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DA15" w14:textId="1942D504" w:rsidR="00F333E2" w:rsidRPr="003B67BB" w:rsidRDefault="00F333E2" w:rsidP="00F333E2">
      <w:pPr>
        <w:spacing w:after="240"/>
        <w:jc w:val="center"/>
        <w:rPr>
          <w:rFonts w:ascii="Avenir Black" w:eastAsia="Times New Roman" w:hAnsi="Avenir Black" w:cs="Segoe UI"/>
          <w:b/>
          <w:bCs/>
          <w:color w:val="24292F"/>
          <w:sz w:val="22"/>
          <w:szCs w:val="22"/>
          <w:u w:val="single"/>
        </w:rPr>
      </w:pPr>
      <w:r w:rsidRPr="003B67BB">
        <w:rPr>
          <w:rFonts w:ascii="Avenir Black" w:eastAsia="Times New Roman" w:hAnsi="Avenir Black" w:cs="Segoe UI"/>
          <w:b/>
          <w:bCs/>
          <w:color w:val="24292F"/>
          <w:sz w:val="22"/>
          <w:szCs w:val="22"/>
          <w:u w:val="single"/>
        </w:rPr>
        <w:t>STREAMING FINANCE DATA WITH AWS LAMBDA</w:t>
      </w:r>
    </w:p>
    <w:p w14:paraId="33F2C562" w14:textId="77777777" w:rsidR="003B67BB" w:rsidRPr="003B67BB" w:rsidRDefault="003B67BB" w:rsidP="00F333E2">
      <w:pPr>
        <w:spacing w:after="240"/>
        <w:jc w:val="center"/>
        <w:rPr>
          <w:rFonts w:ascii="Avenir Black" w:eastAsia="Times New Roman" w:hAnsi="Avenir Black" w:cs="Segoe UI"/>
          <w:b/>
          <w:bCs/>
          <w:color w:val="24292F"/>
          <w:sz w:val="22"/>
          <w:szCs w:val="22"/>
          <w:u w:val="single"/>
        </w:rPr>
      </w:pPr>
    </w:p>
    <w:p w14:paraId="79ED4E09" w14:textId="61454F74" w:rsidR="00F333E2" w:rsidRPr="00F333E2" w:rsidRDefault="00F333E2" w:rsidP="00F333E2">
      <w:pPr>
        <w:spacing w:after="240"/>
        <w:rPr>
          <w:rFonts w:ascii="Segoe UI" w:eastAsia="Times New Roman" w:hAnsi="Segoe UI" w:cs="Segoe UI"/>
          <w:color w:val="24292F"/>
          <w:sz w:val="22"/>
          <w:szCs w:val="22"/>
        </w:rPr>
      </w:pPr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 xml:space="preserve">This project is aiming to provision a </w:t>
      </w:r>
      <w:r w:rsidRPr="003B67BB">
        <w:rPr>
          <w:rFonts w:ascii="Segoe UI" w:eastAsia="Times New Roman" w:hAnsi="Segoe UI" w:cs="Segoe UI"/>
          <w:color w:val="24292F"/>
          <w:sz w:val="22"/>
          <w:szCs w:val="22"/>
        </w:rPr>
        <w:t>Lambda function</w:t>
      </w:r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 xml:space="preserve"> to</w:t>
      </w:r>
      <w:r w:rsidRPr="003B67BB">
        <w:rPr>
          <w:rFonts w:ascii="Segoe UI" w:eastAsia="Times New Roman" w:hAnsi="Segoe UI" w:cs="Segoe UI"/>
          <w:color w:val="24292F"/>
          <w:sz w:val="22"/>
          <w:szCs w:val="22"/>
        </w:rPr>
        <w:t xml:space="preserve"> be able to get</w:t>
      </w:r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 xml:space="preserve"> near real time finance data records for downstream processing and interactive querying.</w:t>
      </w:r>
    </w:p>
    <w:p w14:paraId="065CD8F7" w14:textId="0547DF4C" w:rsidR="00763675" w:rsidRDefault="00F333E2" w:rsidP="00F333E2">
      <w:pPr>
        <w:spacing w:after="240"/>
        <w:rPr>
          <w:rFonts w:ascii="Segoe UI" w:eastAsia="Times New Roman" w:hAnsi="Segoe UI" w:cs="Segoe UI"/>
          <w:color w:val="24292F"/>
          <w:sz w:val="22"/>
          <w:szCs w:val="22"/>
        </w:rPr>
      </w:pPr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>The data is collected from Yahoo finance with </w:t>
      </w:r>
      <w:proofErr w:type="spellStart"/>
      <w:r w:rsidRPr="00F333E2">
        <w:rPr>
          <w:rFonts w:ascii="Segoe UI" w:eastAsia="Times New Roman" w:hAnsi="Segoe UI" w:cs="Segoe UI"/>
          <w:i/>
          <w:iCs/>
          <w:color w:val="24292F"/>
          <w:sz w:val="22"/>
          <w:szCs w:val="22"/>
        </w:rPr>
        <w:t>yfinance</w:t>
      </w:r>
      <w:proofErr w:type="spellEnd"/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> package and loaded into AWS S3 bucket</w:t>
      </w:r>
      <w:r w:rsidR="00763675">
        <w:rPr>
          <w:rFonts w:ascii="Segoe UI" w:eastAsia="Times New Roman" w:hAnsi="Segoe UI" w:cs="Segoe UI"/>
          <w:color w:val="24292F"/>
          <w:sz w:val="22"/>
          <w:szCs w:val="22"/>
        </w:rPr>
        <w:t xml:space="preserve"> via kinesis,</w:t>
      </w:r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 xml:space="preserve"> AWS Glue</w:t>
      </w:r>
      <w:r w:rsidR="00763675">
        <w:rPr>
          <w:rFonts w:ascii="Segoe UI" w:eastAsia="Times New Roman" w:hAnsi="Segoe UI" w:cs="Segoe UI"/>
          <w:color w:val="24292F"/>
          <w:sz w:val="22"/>
          <w:szCs w:val="22"/>
        </w:rPr>
        <w:t xml:space="preserve"> sets up a tabular format for this data</w:t>
      </w:r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 xml:space="preserve"> and AWS Athena are leveraged to perform interactive querying</w:t>
      </w:r>
      <w:r w:rsidRPr="003B67BB">
        <w:rPr>
          <w:rFonts w:ascii="Segoe UI" w:eastAsia="Times New Roman" w:hAnsi="Segoe UI" w:cs="Segoe UI"/>
          <w:color w:val="24292F"/>
          <w:sz w:val="22"/>
          <w:szCs w:val="22"/>
        </w:rPr>
        <w:t xml:space="preserve"> using sql</w:t>
      </w:r>
      <w:r w:rsidRPr="00F333E2">
        <w:rPr>
          <w:rFonts w:ascii="Segoe UI" w:eastAsia="Times New Roman" w:hAnsi="Segoe UI" w:cs="Segoe UI"/>
          <w:color w:val="24292F"/>
          <w:sz w:val="22"/>
          <w:szCs w:val="22"/>
        </w:rPr>
        <w:t>.</w:t>
      </w:r>
    </w:p>
    <w:p w14:paraId="314E12AB" w14:textId="77777777" w:rsidR="00763675" w:rsidRDefault="00763675" w:rsidP="00F333E2">
      <w:pPr>
        <w:spacing w:after="240"/>
        <w:rPr>
          <w:rFonts w:ascii="Segoe UI" w:eastAsia="Times New Roman" w:hAnsi="Segoe UI" w:cs="Segoe UI"/>
          <w:color w:val="24292F"/>
          <w:sz w:val="22"/>
          <w:szCs w:val="22"/>
        </w:rPr>
      </w:pPr>
    </w:p>
    <w:p w14:paraId="118060D9" w14:textId="5841A0AF" w:rsidR="00763675" w:rsidRPr="003B67BB" w:rsidRDefault="00763675" w:rsidP="00F333E2">
      <w:pPr>
        <w:spacing w:after="240"/>
        <w:rPr>
          <w:rFonts w:ascii="Segoe UI" w:eastAsia="Times New Roman" w:hAnsi="Segoe UI" w:cs="Segoe UI"/>
          <w:color w:val="24292F"/>
          <w:sz w:val="22"/>
          <w:szCs w:val="22"/>
        </w:rPr>
      </w:pPr>
      <w:r>
        <w:rPr>
          <w:rFonts w:ascii="Segoe UI" w:eastAsia="Times New Roman" w:hAnsi="Segoe UI" w:cs="Segoe UI"/>
          <w:noProof/>
          <w:color w:val="24292F"/>
          <w:sz w:val="22"/>
          <w:szCs w:val="22"/>
        </w:rPr>
        <w:drawing>
          <wp:inline distT="0" distB="0" distL="0" distR="0" wp14:anchorId="68BE4D1D" wp14:editId="2FB0C04C">
            <wp:extent cx="6304844" cy="2751633"/>
            <wp:effectExtent l="0" t="0" r="0" b="4445"/>
            <wp:docPr id="5" name="Picture 5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, box and whisk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634" cy="27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432B" w14:textId="77777777" w:rsidR="00763675" w:rsidRDefault="00763675" w:rsidP="00DF073A">
      <w:pPr>
        <w:spacing w:after="240"/>
        <w:jc w:val="center"/>
        <w:rPr>
          <w:rFonts w:ascii="Segoe UI" w:eastAsia="Times New Roman" w:hAnsi="Segoe UI" w:cs="Segoe UI"/>
          <w:b/>
          <w:bCs/>
          <w:color w:val="24292F"/>
          <w:sz w:val="22"/>
          <w:szCs w:val="22"/>
          <w:u w:val="single"/>
        </w:rPr>
      </w:pPr>
    </w:p>
    <w:p w14:paraId="021729B1" w14:textId="77777777" w:rsidR="00763675" w:rsidRDefault="00763675" w:rsidP="00DF073A">
      <w:pPr>
        <w:spacing w:after="240"/>
        <w:jc w:val="center"/>
        <w:rPr>
          <w:rFonts w:ascii="Segoe UI" w:eastAsia="Times New Roman" w:hAnsi="Segoe UI" w:cs="Segoe UI"/>
          <w:b/>
          <w:bCs/>
          <w:color w:val="24292F"/>
          <w:sz w:val="22"/>
          <w:szCs w:val="22"/>
          <w:u w:val="single"/>
        </w:rPr>
      </w:pPr>
    </w:p>
    <w:p w14:paraId="1DC7DBD1" w14:textId="77777777" w:rsidR="00763675" w:rsidRDefault="00763675" w:rsidP="00DF073A">
      <w:pPr>
        <w:spacing w:after="240"/>
        <w:jc w:val="center"/>
        <w:rPr>
          <w:rFonts w:ascii="Segoe UI" w:eastAsia="Times New Roman" w:hAnsi="Segoe UI" w:cs="Segoe UI"/>
          <w:b/>
          <w:bCs/>
          <w:color w:val="24292F"/>
          <w:sz w:val="22"/>
          <w:szCs w:val="22"/>
          <w:u w:val="single"/>
        </w:rPr>
      </w:pPr>
    </w:p>
    <w:p w14:paraId="3D254C5E" w14:textId="4DA71470" w:rsidR="00F333E2" w:rsidRPr="003B67BB" w:rsidRDefault="00DF073A" w:rsidP="00DF073A">
      <w:pPr>
        <w:spacing w:after="240"/>
        <w:jc w:val="center"/>
        <w:rPr>
          <w:rFonts w:ascii="Segoe UI" w:eastAsia="Times New Roman" w:hAnsi="Segoe UI" w:cs="Segoe UI"/>
          <w:b/>
          <w:bCs/>
          <w:color w:val="24292F"/>
          <w:sz w:val="22"/>
          <w:szCs w:val="22"/>
          <w:u w:val="single"/>
        </w:rPr>
      </w:pPr>
      <w:r w:rsidRPr="003B67BB">
        <w:rPr>
          <w:rFonts w:ascii="Segoe UI" w:eastAsia="Times New Roman" w:hAnsi="Segoe UI" w:cs="Segoe UI"/>
          <w:b/>
          <w:bCs/>
          <w:color w:val="24292F"/>
          <w:sz w:val="22"/>
          <w:szCs w:val="22"/>
          <w:u w:val="single"/>
        </w:rPr>
        <w:t>AIM</w:t>
      </w:r>
    </w:p>
    <w:p w14:paraId="6A35D3D5" w14:textId="58F880E4" w:rsidR="00F333E2" w:rsidRPr="003B67BB" w:rsidRDefault="00F333E2" w:rsidP="00F333E2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  <w:r w:rsidRPr="003B67BB">
        <w:rPr>
          <w:rFonts w:ascii="Segoe UI" w:hAnsi="Segoe UI" w:cs="Segoe UI"/>
          <w:color w:val="24292F"/>
          <w:sz w:val="22"/>
          <w:szCs w:val="22"/>
        </w:rPr>
        <w:t>Collect</w:t>
      </w:r>
      <w:r w:rsidR="00DF073A" w:rsidRPr="003B67BB">
        <w:rPr>
          <w:rFonts w:ascii="Segoe UI" w:hAnsi="Segoe UI" w:cs="Segoe UI"/>
          <w:color w:val="24292F"/>
          <w:sz w:val="22"/>
          <w:szCs w:val="22"/>
        </w:rPr>
        <w:t>ing</w:t>
      </w:r>
      <w:r w:rsidRPr="003B67BB">
        <w:rPr>
          <w:rFonts w:ascii="Segoe UI" w:hAnsi="Segoe UI" w:cs="Segoe UI"/>
          <w:color w:val="24292F"/>
          <w:sz w:val="22"/>
          <w:szCs w:val="22"/>
        </w:rPr>
        <w:t xml:space="preserve"> one full day’s worth of stock</w:t>
      </w:r>
      <w:r w:rsidRPr="003B67BB">
        <w:rPr>
          <w:rFonts w:ascii="Segoe UI" w:hAnsi="Segoe UI" w:cs="Segoe UI"/>
          <w:color w:val="24292F"/>
          <w:sz w:val="22"/>
          <w:szCs w:val="22"/>
        </w:rPr>
        <w:t xml:space="preserve"> price data</w:t>
      </w:r>
      <w:r w:rsidR="00DF073A" w:rsidRPr="003B67BB">
        <w:rPr>
          <w:rFonts w:ascii="Segoe UI" w:hAnsi="Segoe UI" w:cs="Segoe UI"/>
          <w:color w:val="24292F"/>
          <w:sz w:val="22"/>
          <w:szCs w:val="22"/>
        </w:rPr>
        <w:t xml:space="preserve"> and both </w:t>
      </w:r>
      <w:r w:rsidRPr="003B67BB">
        <w:rPr>
          <w:rFonts w:ascii="Segoe UI" w:hAnsi="Segoe UI" w:cs="Segoe UI"/>
          <w:color w:val="24292F"/>
          <w:sz w:val="22"/>
          <w:szCs w:val="22"/>
        </w:rPr>
        <w:t xml:space="preserve">HIGH and LOW prices for </w:t>
      </w:r>
      <w:r w:rsidR="00DF073A" w:rsidRPr="003B67BB">
        <w:rPr>
          <w:rFonts w:ascii="Segoe UI" w:hAnsi="Segoe UI" w:cs="Segoe UI"/>
          <w:color w:val="24292F"/>
          <w:sz w:val="22"/>
          <w:szCs w:val="22"/>
        </w:rPr>
        <w:t>the 10</w:t>
      </w:r>
      <w:r w:rsidRPr="003B67BB">
        <w:rPr>
          <w:rFonts w:ascii="Segoe UI" w:hAnsi="Segoe UI" w:cs="Segoe UI"/>
          <w:color w:val="24292F"/>
          <w:sz w:val="22"/>
          <w:szCs w:val="22"/>
        </w:rPr>
        <w:t xml:space="preserve"> compan</w:t>
      </w:r>
      <w:r w:rsidRPr="003B67BB">
        <w:rPr>
          <w:rFonts w:ascii="Segoe UI" w:hAnsi="Segoe UI" w:cs="Segoe UI"/>
          <w:color w:val="24292F"/>
          <w:sz w:val="22"/>
          <w:szCs w:val="22"/>
        </w:rPr>
        <w:t>ies</w:t>
      </w:r>
      <w:r w:rsidRPr="003B67BB">
        <w:rPr>
          <w:rFonts w:ascii="Segoe UI" w:hAnsi="Segoe UI" w:cs="Segoe UI"/>
          <w:color w:val="24292F"/>
          <w:sz w:val="22"/>
          <w:szCs w:val="22"/>
        </w:rPr>
        <w:t xml:space="preserve"> listed below on</w:t>
      </w:r>
      <w:r w:rsidR="00DF073A" w:rsidRPr="003B67BB">
        <w:rPr>
          <w:rFonts w:ascii="Segoe UI" w:hAnsi="Segoe UI" w:cs="Segoe UI"/>
          <w:color w:val="24292F"/>
          <w:sz w:val="22"/>
          <w:szCs w:val="22"/>
        </w:rPr>
        <w:t xml:space="preserve"> for </w:t>
      </w:r>
      <w:r w:rsidRPr="003B67BB">
        <w:rPr>
          <w:rFonts w:ascii="Segoe UI" w:hAnsi="Segoe UI" w:cs="Segoe UI"/>
          <w:color w:val="24292F"/>
          <w:sz w:val="22"/>
          <w:szCs w:val="22"/>
        </w:rPr>
        <w:t>May</w:t>
      </w:r>
      <w:r w:rsidR="00980FFA">
        <w:rPr>
          <w:rFonts w:ascii="Segoe UI" w:hAnsi="Segoe UI" w:cs="Segoe UI"/>
          <w:color w:val="24292F"/>
          <w:sz w:val="22"/>
          <w:szCs w:val="22"/>
        </w:rPr>
        <w:t xml:space="preserve"> 2</w:t>
      </w:r>
      <w:r w:rsidR="00980FFA" w:rsidRPr="00980FFA">
        <w:rPr>
          <w:rFonts w:ascii="Segoe UI" w:hAnsi="Segoe UI" w:cs="Segoe UI"/>
          <w:color w:val="24292F"/>
          <w:sz w:val="22"/>
          <w:szCs w:val="22"/>
          <w:vertAlign w:val="superscript"/>
        </w:rPr>
        <w:t>nd</w:t>
      </w:r>
      <w:r w:rsidR="00980FFA" w:rsidRPr="003B67BB">
        <w:rPr>
          <w:rFonts w:ascii="Segoe UI" w:hAnsi="Segoe UI" w:cs="Segoe UI"/>
          <w:color w:val="24292F"/>
          <w:sz w:val="22"/>
          <w:szCs w:val="22"/>
        </w:rPr>
        <w:t>,2022,</w:t>
      </w:r>
      <w:r w:rsidR="00DF073A" w:rsidRPr="003B67BB">
        <w:rPr>
          <w:rFonts w:ascii="Segoe UI" w:hAnsi="Segoe UI" w:cs="Segoe UI"/>
          <w:color w:val="24292F"/>
          <w:sz w:val="22"/>
          <w:szCs w:val="22"/>
        </w:rPr>
        <w:t xml:space="preserve"> to May 3</w:t>
      </w:r>
      <w:r w:rsidR="00DF073A" w:rsidRPr="003B67BB">
        <w:rPr>
          <w:rFonts w:ascii="Segoe UI" w:hAnsi="Segoe UI" w:cs="Segoe UI"/>
          <w:color w:val="24292F"/>
          <w:sz w:val="22"/>
          <w:szCs w:val="22"/>
          <w:vertAlign w:val="superscript"/>
        </w:rPr>
        <w:t>rd</w:t>
      </w:r>
      <w:r w:rsidR="00DF073A" w:rsidRPr="003B67BB">
        <w:rPr>
          <w:rFonts w:ascii="Segoe UI" w:hAnsi="Segoe UI" w:cs="Segoe UI"/>
          <w:color w:val="24292F"/>
          <w:sz w:val="22"/>
          <w:szCs w:val="22"/>
        </w:rPr>
        <w:t xml:space="preserve"> </w:t>
      </w:r>
      <w:r w:rsidR="003B67BB" w:rsidRPr="003B67BB">
        <w:rPr>
          <w:rFonts w:ascii="Segoe UI" w:hAnsi="Segoe UI" w:cs="Segoe UI"/>
          <w:color w:val="24292F"/>
          <w:sz w:val="22"/>
          <w:szCs w:val="22"/>
        </w:rPr>
        <w:t>2022,</w:t>
      </w:r>
      <w:r w:rsidRPr="003B67BB">
        <w:rPr>
          <w:rFonts w:ascii="Segoe UI" w:hAnsi="Segoe UI" w:cs="Segoe UI"/>
          <w:color w:val="24292F"/>
          <w:sz w:val="22"/>
          <w:szCs w:val="22"/>
        </w:rPr>
        <w:t xml:space="preserve"> at a </w:t>
      </w:r>
      <w:r w:rsidRPr="003B67BB">
        <w:rPr>
          <w:rFonts w:ascii="Segoe UI" w:hAnsi="Segoe UI" w:cs="Segoe UI"/>
          <w:color w:val="24292F"/>
          <w:sz w:val="22"/>
          <w:szCs w:val="22"/>
        </w:rPr>
        <w:t>five</w:t>
      </w:r>
      <w:r w:rsidRPr="003B67BB">
        <w:rPr>
          <w:rFonts w:ascii="Segoe UI" w:hAnsi="Segoe UI" w:cs="Segoe UI"/>
          <w:color w:val="24292F"/>
          <w:sz w:val="22"/>
          <w:szCs w:val="22"/>
        </w:rPr>
        <w:t xml:space="preserve"> minute interval.</w:t>
      </w:r>
    </w:p>
    <w:p w14:paraId="2E0C94A5" w14:textId="4C29792F" w:rsidR="00F333E2" w:rsidRPr="003B67BB" w:rsidRDefault="00F333E2" w:rsidP="00F333E2">
      <w:pPr>
        <w:pStyle w:val="NormalWeb"/>
        <w:spacing w:before="0" w:beforeAutospacing="0" w:after="240" w:afterAutospacing="0"/>
        <w:rPr>
          <w:rStyle w:val="Emphasis"/>
          <w:rFonts w:ascii="Segoe UI" w:hAnsi="Segoe UI" w:cs="Segoe UI"/>
          <w:b/>
          <w:bCs/>
          <w:i w:val="0"/>
          <w:iCs w:val="0"/>
          <w:color w:val="24292F"/>
          <w:sz w:val="22"/>
          <w:szCs w:val="22"/>
        </w:rPr>
      </w:pPr>
      <w:r w:rsidRPr="003B67BB">
        <w:rPr>
          <w:rStyle w:val="Emphasis"/>
          <w:rFonts w:ascii="Segoe UI" w:hAnsi="Segoe UI" w:cs="Segoe UI"/>
          <w:b/>
          <w:bCs/>
          <w:i w:val="0"/>
          <w:iCs w:val="0"/>
          <w:color w:val="24292F"/>
          <w:sz w:val="22"/>
          <w:szCs w:val="22"/>
        </w:rPr>
        <w:t>Facebook (FB), Shopify (SHOP), Beyond Meat (BYND), Netflix (NFLX), Pinterest (PINS)</w:t>
      </w:r>
      <w:r w:rsidRPr="003B67BB">
        <w:rPr>
          <w:rFonts w:ascii="Segoe UI" w:hAnsi="Segoe UI" w:cs="Segoe UI"/>
          <w:b/>
          <w:bCs/>
          <w:i/>
          <w:iCs/>
          <w:color w:val="24292F"/>
          <w:sz w:val="22"/>
          <w:szCs w:val="22"/>
        </w:rPr>
        <w:br/>
      </w:r>
      <w:r w:rsidRPr="003B67BB">
        <w:rPr>
          <w:rStyle w:val="Emphasis"/>
          <w:rFonts w:ascii="Segoe UI" w:hAnsi="Segoe UI" w:cs="Segoe UI"/>
          <w:b/>
          <w:bCs/>
          <w:i w:val="0"/>
          <w:iCs w:val="0"/>
          <w:color w:val="24292F"/>
          <w:sz w:val="22"/>
          <w:szCs w:val="22"/>
        </w:rPr>
        <w:t>Square (SQ), The Trade Desk (TTD), Okta (OKTA), Snap (SNAP), Datadog (DDOG)</w:t>
      </w:r>
    </w:p>
    <w:p w14:paraId="6E1ADE08" w14:textId="17C4D092" w:rsidR="00DF073A" w:rsidRPr="003B67BB" w:rsidRDefault="00DF073A" w:rsidP="00F333E2">
      <w:pPr>
        <w:pStyle w:val="NormalWeb"/>
        <w:spacing w:before="0" w:beforeAutospacing="0" w:after="240" w:afterAutospacing="0"/>
        <w:rPr>
          <w:rStyle w:val="Emphasis"/>
          <w:rFonts w:ascii="Segoe UI" w:hAnsi="Segoe UI" w:cs="Segoe UI"/>
          <w:color w:val="24292F"/>
          <w:sz w:val="22"/>
          <w:szCs w:val="22"/>
          <w:u w:val="single"/>
        </w:rPr>
      </w:pPr>
    </w:p>
    <w:p w14:paraId="749852F8" w14:textId="77777777" w:rsidR="00763675" w:rsidRDefault="00763675" w:rsidP="00F333E2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  <w:u w:val="single"/>
        </w:rPr>
      </w:pPr>
    </w:p>
    <w:p w14:paraId="748227A9" w14:textId="1B2EFC78" w:rsidR="00DF073A" w:rsidRPr="003B67BB" w:rsidRDefault="00DF073A" w:rsidP="00F333E2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  <w:u w:val="single"/>
        </w:rPr>
      </w:pPr>
      <w:r w:rsidRPr="003B67BB">
        <w:rPr>
          <w:rFonts w:ascii="Segoe UI" w:hAnsi="Segoe UI" w:cs="Segoe UI"/>
          <w:color w:val="24292F"/>
          <w:sz w:val="22"/>
          <w:szCs w:val="22"/>
          <w:u w:val="single"/>
        </w:rPr>
        <w:lastRenderedPageBreak/>
        <w:t>KINESIS DATA FIREHOSE STREAM MONITORING:</w:t>
      </w:r>
    </w:p>
    <w:p w14:paraId="05FC3080" w14:textId="43EA2739" w:rsidR="00DF073A" w:rsidRPr="003B67BB" w:rsidRDefault="00DF073A" w:rsidP="00F333E2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  <w:r w:rsidRPr="003B67BB">
        <w:rPr>
          <w:rFonts w:ascii="Segoe UI" w:hAnsi="Segoe UI" w:cs="Segoe UI"/>
          <w:noProof/>
          <w:color w:val="24292F"/>
          <w:sz w:val="22"/>
          <w:szCs w:val="22"/>
        </w:rPr>
        <w:drawing>
          <wp:inline distT="0" distB="0" distL="0" distR="0" wp14:anchorId="2B825EFA" wp14:editId="66DABE4C">
            <wp:extent cx="4688275" cy="2930172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77" cy="29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4782" w14:textId="77777777" w:rsidR="00DF073A" w:rsidRPr="003B67BB" w:rsidRDefault="00DF073A" w:rsidP="00F333E2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  <w:sz w:val="22"/>
          <w:szCs w:val="22"/>
        </w:rPr>
      </w:pPr>
    </w:p>
    <w:p w14:paraId="6B691DB7" w14:textId="2B6A6CA6" w:rsidR="00F333E2" w:rsidRPr="003B67BB" w:rsidRDefault="00DF073A" w:rsidP="00F333E2">
      <w:pPr>
        <w:spacing w:after="240"/>
        <w:rPr>
          <w:rFonts w:ascii="Segoe UI" w:eastAsia="Times New Roman" w:hAnsi="Segoe UI" w:cs="Segoe UI"/>
          <w:color w:val="24292F"/>
          <w:sz w:val="22"/>
          <w:szCs w:val="22"/>
        </w:rPr>
      </w:pPr>
      <w:r w:rsidRPr="003B67BB">
        <w:rPr>
          <w:rFonts w:ascii="Segoe UI" w:hAnsi="Segoe UI" w:cs="Segoe UI"/>
          <w:noProof/>
          <w:color w:val="24292F"/>
          <w:sz w:val="22"/>
          <w:szCs w:val="22"/>
        </w:rPr>
        <w:drawing>
          <wp:inline distT="0" distB="0" distL="0" distR="0" wp14:anchorId="2CD6E97B" wp14:editId="26CACB03">
            <wp:extent cx="5293360" cy="3308350"/>
            <wp:effectExtent l="0" t="0" r="254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070" cy="33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6829" w14:textId="7554E71A" w:rsidR="00F333E2" w:rsidRPr="003B67BB" w:rsidRDefault="00F333E2" w:rsidP="00F333E2">
      <w:pPr>
        <w:spacing w:after="240"/>
        <w:rPr>
          <w:rFonts w:ascii="Segoe UI" w:eastAsia="Times New Roman" w:hAnsi="Segoe UI" w:cs="Segoe UI"/>
          <w:color w:val="24292F"/>
          <w:u w:val="single"/>
        </w:rPr>
      </w:pPr>
    </w:p>
    <w:p w14:paraId="1B232B35" w14:textId="77777777" w:rsidR="00763675" w:rsidRDefault="00763675" w:rsidP="00F333E2">
      <w:pPr>
        <w:spacing w:after="240"/>
        <w:rPr>
          <w:rFonts w:ascii="Segoe UI" w:eastAsia="Times New Roman" w:hAnsi="Segoe UI" w:cs="Segoe UI"/>
          <w:color w:val="24292F"/>
          <w:u w:val="single"/>
        </w:rPr>
      </w:pPr>
    </w:p>
    <w:p w14:paraId="5C538EFE" w14:textId="77777777" w:rsidR="00763675" w:rsidRDefault="00763675" w:rsidP="00F333E2">
      <w:pPr>
        <w:spacing w:after="240"/>
        <w:rPr>
          <w:rFonts w:ascii="Segoe UI" w:eastAsia="Times New Roman" w:hAnsi="Segoe UI" w:cs="Segoe UI"/>
          <w:color w:val="24292F"/>
          <w:u w:val="single"/>
        </w:rPr>
      </w:pPr>
    </w:p>
    <w:p w14:paraId="55F9590D" w14:textId="2F3D4382" w:rsidR="00705297" w:rsidRPr="003B67BB" w:rsidRDefault="00705297" w:rsidP="00F333E2">
      <w:pPr>
        <w:spacing w:after="240"/>
        <w:rPr>
          <w:rFonts w:ascii="Segoe UI" w:eastAsia="Times New Roman" w:hAnsi="Segoe UI" w:cs="Segoe UI"/>
          <w:color w:val="24292F"/>
          <w:u w:val="single"/>
        </w:rPr>
      </w:pPr>
      <w:r w:rsidRPr="003B67BB">
        <w:rPr>
          <w:rFonts w:ascii="Segoe UI" w:eastAsia="Times New Roman" w:hAnsi="Segoe UI" w:cs="Segoe UI"/>
          <w:color w:val="24292F"/>
          <w:u w:val="single"/>
        </w:rPr>
        <w:lastRenderedPageBreak/>
        <w:t>LAMBDA FUNCTION EXECUTION RESULTS:</w:t>
      </w:r>
    </w:p>
    <w:p w14:paraId="7BE3FFF5" w14:textId="237101A2" w:rsidR="00705297" w:rsidRPr="003B67BB" w:rsidRDefault="00705297" w:rsidP="00F333E2">
      <w:pPr>
        <w:spacing w:after="240"/>
        <w:rPr>
          <w:rFonts w:ascii="Segoe UI" w:eastAsia="Times New Roman" w:hAnsi="Segoe UI" w:cs="Segoe UI"/>
          <w:color w:val="24292F"/>
          <w:sz w:val="22"/>
          <w:szCs w:val="22"/>
        </w:rPr>
      </w:pPr>
      <w:r w:rsidRPr="003B67BB">
        <w:rPr>
          <w:rFonts w:ascii="Segoe UI" w:eastAsia="Times New Roman" w:hAnsi="Segoe UI" w:cs="Segoe UI"/>
          <w:noProof/>
          <w:color w:val="24292F"/>
          <w:sz w:val="22"/>
          <w:szCs w:val="22"/>
        </w:rPr>
        <w:drawing>
          <wp:inline distT="0" distB="0" distL="0" distR="0" wp14:anchorId="30BCEB54" wp14:editId="18D1B14A">
            <wp:extent cx="5559778" cy="3474862"/>
            <wp:effectExtent l="0" t="0" r="3175" b="508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49" cy="34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D47" w14:textId="43BEE86E" w:rsidR="00705297" w:rsidRPr="003B67BB" w:rsidRDefault="00705297" w:rsidP="00F333E2">
      <w:pPr>
        <w:spacing w:after="240"/>
        <w:rPr>
          <w:rFonts w:ascii="Segoe UI" w:eastAsia="Times New Roman" w:hAnsi="Segoe UI" w:cs="Segoe UI"/>
          <w:color w:val="24292F"/>
          <w:sz w:val="22"/>
          <w:szCs w:val="22"/>
        </w:rPr>
      </w:pPr>
    </w:p>
    <w:p w14:paraId="0DE7A36C" w14:textId="646F9827" w:rsidR="00705297" w:rsidRDefault="003B67BB" w:rsidP="00F333E2">
      <w:pPr>
        <w:spacing w:after="240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282CF8B2" wp14:editId="4083DDB2">
            <wp:extent cx="5520267" cy="3450167"/>
            <wp:effectExtent l="0" t="0" r="4445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29" cy="34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D1A1" w14:textId="047B1153" w:rsidR="00705297" w:rsidRDefault="00705297" w:rsidP="00F333E2">
      <w:pPr>
        <w:spacing w:after="240"/>
        <w:rPr>
          <w:rFonts w:ascii="Segoe UI" w:eastAsia="Times New Roman" w:hAnsi="Segoe UI" w:cs="Segoe UI"/>
          <w:color w:val="24292F"/>
        </w:rPr>
      </w:pPr>
    </w:p>
    <w:p w14:paraId="7428B6BC" w14:textId="77777777" w:rsidR="00705297" w:rsidRDefault="00705297" w:rsidP="00F333E2">
      <w:pPr>
        <w:spacing w:after="240"/>
        <w:rPr>
          <w:rFonts w:ascii="Segoe UI" w:eastAsia="Times New Roman" w:hAnsi="Segoe UI" w:cs="Segoe UI"/>
          <w:color w:val="24292F"/>
        </w:rPr>
      </w:pPr>
    </w:p>
    <w:p w14:paraId="75A43EA5" w14:textId="168655DE" w:rsidR="00705297" w:rsidRPr="00F333E2" w:rsidRDefault="00705297" w:rsidP="00F333E2">
      <w:pPr>
        <w:spacing w:after="240"/>
        <w:rPr>
          <w:rFonts w:ascii="Segoe UI" w:eastAsia="Times New Roman" w:hAnsi="Segoe UI" w:cs="Segoe UI"/>
          <w:color w:val="24292F"/>
        </w:rPr>
      </w:pPr>
    </w:p>
    <w:p w14:paraId="322E32CA" w14:textId="77777777" w:rsidR="00F333E2" w:rsidRPr="00F333E2" w:rsidRDefault="00F333E2" w:rsidP="00F333E2">
      <w:pPr>
        <w:rPr>
          <w:rFonts w:ascii="Times New Roman" w:eastAsia="Times New Roman" w:hAnsi="Times New Roman" w:cs="Times New Roman"/>
        </w:rPr>
      </w:pPr>
    </w:p>
    <w:p w14:paraId="0667A096" w14:textId="3396B90D" w:rsidR="00F6481F" w:rsidRDefault="00F6481F"/>
    <w:sectPr w:rsidR="00F64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0DE33" w14:textId="77777777" w:rsidR="00123D9E" w:rsidRDefault="00123D9E" w:rsidP="00F333E2">
      <w:r>
        <w:separator/>
      </w:r>
    </w:p>
  </w:endnote>
  <w:endnote w:type="continuationSeparator" w:id="0">
    <w:p w14:paraId="293CFE19" w14:textId="77777777" w:rsidR="00123D9E" w:rsidRDefault="00123D9E" w:rsidP="00F33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lack">
    <w:panose1 w:val="020B0803020203020204"/>
    <w:charset w:val="4D"/>
    <w:family w:val="swiss"/>
    <w:pitch w:val="variable"/>
    <w:sig w:usb0="800000AF" w:usb1="5000204A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1A978" w14:textId="77777777" w:rsidR="00123D9E" w:rsidRDefault="00123D9E" w:rsidP="00F333E2">
      <w:r>
        <w:separator/>
      </w:r>
    </w:p>
  </w:footnote>
  <w:footnote w:type="continuationSeparator" w:id="0">
    <w:p w14:paraId="42444082" w14:textId="77777777" w:rsidR="00123D9E" w:rsidRDefault="00123D9E" w:rsidP="00F333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B1"/>
    <w:rsid w:val="00123D9E"/>
    <w:rsid w:val="003B67BB"/>
    <w:rsid w:val="00705297"/>
    <w:rsid w:val="00763675"/>
    <w:rsid w:val="00980FFA"/>
    <w:rsid w:val="00DF073A"/>
    <w:rsid w:val="00F333E2"/>
    <w:rsid w:val="00F405B1"/>
    <w:rsid w:val="00F6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E7EE81"/>
  <w15:chartTrackingRefBased/>
  <w15:docId w15:val="{6A3DEC1E-5F4D-4248-975D-A4F555538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3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33E2"/>
  </w:style>
  <w:style w:type="paragraph" w:styleId="Footer">
    <w:name w:val="footer"/>
    <w:basedOn w:val="Normal"/>
    <w:link w:val="FooterChar"/>
    <w:uiPriority w:val="99"/>
    <w:unhideWhenUsed/>
    <w:rsid w:val="00F333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33E2"/>
  </w:style>
  <w:style w:type="paragraph" w:styleId="NormalWeb">
    <w:name w:val="Normal (Web)"/>
    <w:basedOn w:val="Normal"/>
    <w:uiPriority w:val="99"/>
    <w:semiHidden/>
    <w:unhideWhenUsed/>
    <w:rsid w:val="00F33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333E2"/>
  </w:style>
  <w:style w:type="character" w:styleId="Emphasis">
    <w:name w:val="Emphasis"/>
    <w:basedOn w:val="DefaultParagraphFont"/>
    <w:uiPriority w:val="20"/>
    <w:qFormat/>
    <w:rsid w:val="00F333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9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JAYANT.BISHNOI@baruchmail.cuny.edu</dc:creator>
  <cp:keywords/>
  <dc:description/>
  <cp:lastModifiedBy>JAYANT.BISHNOI@baruchmail.cuny.edu</cp:lastModifiedBy>
  <cp:revision>4</cp:revision>
  <dcterms:created xsi:type="dcterms:W3CDTF">2022-05-23T20:08:00Z</dcterms:created>
  <dcterms:modified xsi:type="dcterms:W3CDTF">2022-05-23T23:28:00Z</dcterms:modified>
</cp:coreProperties>
</file>