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BFF0" w14:textId="77777777" w:rsidR="00E235F5" w:rsidRDefault="008A29F3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 品 技 术 通 知 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1977"/>
        <w:gridCol w:w="2544"/>
        <w:gridCol w:w="2572"/>
      </w:tblGrid>
      <w:tr w:rsidR="00E235F5" w14:paraId="68292405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7BBD29FC" w14:textId="77777777" w:rsidR="00E235F5" w:rsidRDefault="008A29F3">
            <w:pPr>
              <w:spacing w:line="360" w:lineRule="auto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8079" w:type="dxa"/>
            <w:gridSpan w:val="4"/>
            <w:vAlign w:val="center"/>
          </w:tcPr>
          <w:p w14:paraId="2300938C" w14:textId="246F08FA" w:rsidR="00E235F5" w:rsidRDefault="002007C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检测ss中点播内容一致性</w:t>
            </w:r>
            <w:r w:rsidR="00A74046">
              <w:rPr>
                <w:rFonts w:ascii="宋体" w:hAnsi="宋体" w:hint="eastAsia"/>
                <w:szCs w:val="21"/>
              </w:rPr>
              <w:t>的</w:t>
            </w:r>
            <w:r w:rsidR="00F766ED" w:rsidRPr="00F766ED">
              <w:rPr>
                <w:rFonts w:ascii="宋体" w:hAnsi="宋体" w:hint="eastAsia"/>
                <w:szCs w:val="21"/>
              </w:rPr>
              <w:t>技术通知</w:t>
            </w:r>
          </w:p>
        </w:tc>
      </w:tr>
      <w:tr w:rsidR="00E235F5" w14:paraId="1BF53E06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0D57BC9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发布目的</w:t>
            </w:r>
          </w:p>
        </w:tc>
        <w:tc>
          <w:tcPr>
            <w:tcW w:w="8079" w:type="dxa"/>
            <w:gridSpan w:val="4"/>
            <w:vAlign w:val="center"/>
          </w:tcPr>
          <w:p w14:paraId="79E9DDF7" w14:textId="4CAF1D80" w:rsidR="00A74046" w:rsidRPr="00A74046" w:rsidRDefault="002007C0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由于各种不可控因素，导致ss经常出现db中正常，实际上在S</w:t>
            </w:r>
            <w:r>
              <w:rPr>
                <w:rFonts w:ascii="宋体" w:hAnsi="宋体" w:cs="微软雅黑"/>
                <w:kern w:val="0"/>
                <w:szCs w:val="21"/>
              </w:rPr>
              <w:t>E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中已经丢失的内容。此方案可查出此类内容，方便删除</w:t>
            </w:r>
          </w:p>
        </w:tc>
      </w:tr>
      <w:tr w:rsidR="00E235F5" w14:paraId="12BD1BEC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2A59383C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发布对象</w:t>
            </w:r>
          </w:p>
        </w:tc>
        <w:tc>
          <w:tcPr>
            <w:tcW w:w="8079" w:type="dxa"/>
            <w:gridSpan w:val="4"/>
            <w:vAlign w:val="center"/>
          </w:tcPr>
          <w:p w14:paraId="3BCF1749" w14:textId="2FED4985" w:rsidR="00E235F5" w:rsidRDefault="00783395">
            <w:pPr>
              <w:spacing w:line="360" w:lineRule="auto"/>
              <w:jc w:val="left"/>
              <w:rPr>
                <w:rFonts w:ascii="宋体" w:hAnsi="宋体" w:cs="微软雅黑"/>
                <w:color w:val="0000FF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针对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所有使用S</w:t>
            </w:r>
            <w:r w:rsidR="00A74046"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网元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现场</w:t>
            </w:r>
          </w:p>
        </w:tc>
      </w:tr>
      <w:tr w:rsidR="00E235F5" w14:paraId="74535CE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7BE4DC63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方案状态</w:t>
            </w:r>
          </w:p>
        </w:tc>
        <w:tc>
          <w:tcPr>
            <w:tcW w:w="8079" w:type="dxa"/>
            <w:gridSpan w:val="4"/>
            <w:vAlign w:val="center"/>
          </w:tcPr>
          <w:p w14:paraId="15E7AFE3" w14:textId="3AC4E96B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414F5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82.65pt;height:18.15pt" o:ole="">
                  <v:imagedata r:id="rId8" o:title=""/>
                </v:shape>
                <w:control r:id="rId9" w:name="CheckBox21" w:shapeid="_x0000_i1033"/>
              </w:object>
            </w:r>
          </w:p>
        </w:tc>
      </w:tr>
      <w:tr w:rsidR="00E235F5" w14:paraId="20C3FD97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3D20B22F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2A609702" w14:textId="11FA05CE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1CBCB729">
                <v:shape id="_x0000_i1035" type="#_x0000_t75" style="width:82.65pt;height:18.15pt" o:ole="">
                  <v:imagedata r:id="rId10" o:title=""/>
                </v:shape>
                <w:control r:id="rId11" w:name="CheckBox22" w:shapeid="_x0000_i1035"/>
              </w:object>
            </w:r>
          </w:p>
          <w:p w14:paraId="568DEAB6" w14:textId="447581D4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计划最终方案：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1D7230CB" w14:textId="20A15740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方案提供时间：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40C6AC1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微软雅黑" w:hint="eastAsia"/>
                <w:b/>
                <w:color w:val="FF0000"/>
                <w:kern w:val="0"/>
                <w:sz w:val="18"/>
                <w:szCs w:val="18"/>
              </w:rPr>
              <w:t>注：计划解决方案、方案提供时间至少填一项。</w:t>
            </w:r>
          </w:p>
        </w:tc>
      </w:tr>
      <w:tr w:rsidR="00E235F5" w14:paraId="3993104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19E45589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执行期限</w:t>
            </w:r>
          </w:p>
        </w:tc>
        <w:tc>
          <w:tcPr>
            <w:tcW w:w="8079" w:type="dxa"/>
            <w:gridSpan w:val="4"/>
            <w:vAlign w:val="center"/>
          </w:tcPr>
          <w:p w14:paraId="67B22DC7" w14:textId="30E32652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0ECB7098">
                <v:shape id="_x0000_i1037" type="#_x0000_t75" style="width:38.8pt;height:18.15pt" o:ole="">
                  <v:imagedata r:id="rId12" o:title=""/>
                </v:shape>
                <w:control r:id="rId13" w:name="CheckBox23" w:shapeid="_x0000_i1037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备注：长期</w:t>
            </w:r>
            <w:r>
              <w:rPr>
                <w:rFonts w:ascii="宋体" w:hAnsi="宋体"/>
                <w:szCs w:val="21"/>
              </w:rPr>
              <w:t>执行并检查</w:t>
            </w:r>
          </w:p>
        </w:tc>
      </w:tr>
      <w:tr w:rsidR="00E235F5" w14:paraId="107F937B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59E507C1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42675047" w14:textId="549AF912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2DAB42BF">
                <v:shape id="_x0000_i1039" type="#_x0000_t75" style="width:38.8pt;height:18.15pt" o:ole="">
                  <v:imagedata r:id="rId14" o:title=""/>
                </v:shape>
                <w:control r:id="rId15" w:name="CheckBox24" w:shapeid="_x0000_i1039"/>
              </w:objec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要求完成时间:</w:t>
            </w:r>
          </w:p>
        </w:tc>
      </w:tr>
      <w:tr w:rsidR="00E235F5" w14:paraId="32E279B3" w14:textId="77777777">
        <w:trPr>
          <w:cantSplit/>
          <w:trHeight w:val="1058"/>
          <w:jc w:val="center"/>
        </w:trPr>
        <w:tc>
          <w:tcPr>
            <w:tcW w:w="9180" w:type="dxa"/>
            <w:gridSpan w:val="5"/>
          </w:tcPr>
          <w:p w14:paraId="09498771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适用范围</w:t>
            </w:r>
          </w:p>
          <w:p w14:paraId="64DD9E8A" w14:textId="10A3491C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适用网络: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所有使用ss现场</w:t>
            </w:r>
          </w:p>
          <w:p w14:paraId="2517FF95" w14:textId="0D035DA5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产品类型：</w:t>
            </w:r>
            <w:r w:rsidR="00A74046">
              <w:rPr>
                <w:rFonts w:ascii="宋体" w:hAnsi="宋体" w:cs="宋体"/>
                <w:kern w:val="0"/>
                <w:szCs w:val="21"/>
              </w:rPr>
              <w:t>SS</w:t>
            </w:r>
            <w:r w:rsidR="006011F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24B4BCBD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网管版本信息：不涉及</w:t>
            </w:r>
          </w:p>
          <w:p w14:paraId="44B96EAF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设备版本信息：不涉及</w:t>
            </w:r>
          </w:p>
          <w:p w14:paraId="18D8091E" w14:textId="125E8683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操作系统信息：CentOS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6.3、</w:t>
            </w:r>
            <w:r>
              <w:rPr>
                <w:rFonts w:ascii="宋体" w:hAnsi="宋体" w:cs="宋体" w:hint="eastAsia"/>
                <w:kern w:val="0"/>
                <w:szCs w:val="21"/>
              </w:rPr>
              <w:t>7.1和7.4</w:t>
            </w:r>
          </w:p>
        </w:tc>
      </w:tr>
      <w:tr w:rsidR="00E235F5" w14:paraId="0C3A46C4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5638B8A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本通知单适用的场景下问题描述</w:t>
            </w:r>
          </w:p>
          <w:p w14:paraId="75009F4E" w14:textId="3BDC696B" w:rsidR="00E235F5" w:rsidRDefault="002007C0" w:rsidP="00AC6363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发现db中本来存在的点播，播放时返回404；</w:t>
            </w:r>
          </w:p>
          <w:p w14:paraId="51531CB5" w14:textId="43965E8E" w:rsidR="002007C0" w:rsidRPr="00AC6363" w:rsidRDefault="002007C0" w:rsidP="00AC6363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周期性自检时使用。</w:t>
            </w:r>
          </w:p>
          <w:p w14:paraId="46ECF9DC" w14:textId="06E265CF" w:rsidR="004244C4" w:rsidRDefault="004244C4">
            <w:pPr>
              <w:spacing w:line="276" w:lineRule="auto"/>
              <w:ind w:left="432"/>
              <w:rPr>
                <w:rFonts w:hAnsi="宋体"/>
                <w:bCs/>
                <w:szCs w:val="21"/>
              </w:rPr>
            </w:pPr>
          </w:p>
        </w:tc>
      </w:tr>
      <w:tr w:rsidR="00E235F5" w14:paraId="104088E6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2B97883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原因</w:t>
            </w:r>
            <w:r>
              <w:rPr>
                <w:rFonts w:hAnsi="宋体"/>
                <w:b/>
                <w:szCs w:val="21"/>
              </w:rPr>
              <w:t>分析</w:t>
            </w:r>
          </w:p>
          <w:p w14:paraId="1151F569" w14:textId="1D025296" w:rsidR="00A9096A" w:rsidRPr="00AE6A9D" w:rsidRDefault="002007C0" w:rsidP="00A9096A">
            <w:pPr>
              <w:pStyle w:val="ad"/>
              <w:numPr>
                <w:ilvl w:val="1"/>
                <w:numId w:val="1"/>
              </w:numPr>
              <w:spacing w:line="420" w:lineRule="atLeast"/>
              <w:rPr>
                <w:bCs/>
                <w:szCs w:val="21"/>
              </w:rPr>
            </w:pPr>
            <w:r>
              <w:rPr>
                <w:rFonts w:cs="微软雅黑" w:hint="eastAsia"/>
                <w:szCs w:val="21"/>
              </w:rPr>
              <w:t>点播内容S</w:t>
            </w:r>
            <w:r>
              <w:rPr>
                <w:rFonts w:cs="微软雅黑"/>
                <w:szCs w:val="21"/>
              </w:rPr>
              <w:t>E</w:t>
            </w:r>
            <w:r>
              <w:rPr>
                <w:rFonts w:cs="微软雅黑" w:hint="eastAsia"/>
                <w:szCs w:val="21"/>
              </w:rPr>
              <w:t>数据丢失时，未正常上报给S</w:t>
            </w:r>
            <w:r>
              <w:rPr>
                <w:rFonts w:cs="微软雅黑"/>
                <w:szCs w:val="21"/>
              </w:rPr>
              <w:t>C</w:t>
            </w:r>
            <w:r>
              <w:rPr>
                <w:rFonts w:cs="微软雅黑" w:hint="eastAsia"/>
                <w:szCs w:val="21"/>
              </w:rPr>
              <w:t>引起</w:t>
            </w:r>
            <w:r w:rsidR="00DF5A1E">
              <w:rPr>
                <w:rFonts w:cs="微软雅黑" w:hint="eastAsia"/>
                <w:szCs w:val="21"/>
              </w:rPr>
              <w:t>。</w:t>
            </w:r>
          </w:p>
        </w:tc>
      </w:tr>
      <w:tr w:rsidR="00E235F5" w14:paraId="4837A9F7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16D0AB89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解决</w:t>
            </w:r>
            <w:r>
              <w:rPr>
                <w:rFonts w:hAnsi="宋体"/>
                <w:b/>
                <w:szCs w:val="21"/>
              </w:rPr>
              <w:t>方法</w:t>
            </w:r>
          </w:p>
          <w:p w14:paraId="59282B5A" w14:textId="0F7E7F6D" w:rsidR="00316829" w:rsidRDefault="002007C0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通过脚本查询校验一致性，输出存在问题的点播</w:t>
            </w:r>
            <w:r w:rsidR="00A74046">
              <w:rPr>
                <w:rFonts w:hAnsi="宋体" w:hint="eastAsia"/>
                <w:bCs/>
                <w:szCs w:val="21"/>
              </w:rPr>
              <w:t>。</w:t>
            </w:r>
            <w:r>
              <w:rPr>
                <w:rFonts w:hAnsi="宋体" w:hint="eastAsia"/>
                <w:bCs/>
                <w:szCs w:val="21"/>
              </w:rPr>
              <w:t>适用R</w:t>
            </w:r>
            <w:r>
              <w:rPr>
                <w:rFonts w:hAnsi="宋体"/>
                <w:bCs/>
                <w:szCs w:val="21"/>
              </w:rPr>
              <w:t>TSP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HLS</w:t>
            </w:r>
            <w:r>
              <w:rPr>
                <w:rFonts w:hAnsi="宋体" w:hint="eastAsia"/>
                <w:bCs/>
                <w:szCs w:val="21"/>
              </w:rPr>
              <w:t>，</w:t>
            </w:r>
            <w:r>
              <w:rPr>
                <w:rFonts w:hAnsi="宋体"/>
                <w:bCs/>
                <w:szCs w:val="21"/>
              </w:rPr>
              <w:t>HPD</w:t>
            </w:r>
            <w:r>
              <w:rPr>
                <w:rFonts w:hAnsi="宋体" w:hint="eastAsia"/>
                <w:bCs/>
                <w:szCs w:val="21"/>
              </w:rPr>
              <w:t>点播。</w:t>
            </w:r>
          </w:p>
          <w:p w14:paraId="02EB2230" w14:textId="1773D45E" w:rsidR="004E7490" w:rsidRPr="004E7490" w:rsidRDefault="004E7490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color w:val="FF0000"/>
                <w:szCs w:val="21"/>
              </w:rPr>
            </w:pPr>
            <w:r w:rsidRPr="004E7490">
              <w:rPr>
                <w:rFonts w:hAnsi="宋体" w:hint="eastAsia"/>
                <w:bCs/>
                <w:color w:val="FF0000"/>
                <w:szCs w:val="21"/>
              </w:rPr>
              <w:t>此方案暂不适用超过100万部点播的平台。</w:t>
            </w:r>
          </w:p>
          <w:p w14:paraId="0130CD11" w14:textId="6C72D680" w:rsidR="00535FA0" w:rsidRDefault="00535FA0" w:rsidP="00535FA0">
            <w:pPr>
              <w:spacing w:line="276" w:lineRule="auto"/>
              <w:ind w:left="780"/>
              <w:rPr>
                <w:rFonts w:hAnsi="宋体"/>
                <w:b/>
                <w:szCs w:val="21"/>
              </w:rPr>
            </w:pPr>
          </w:p>
        </w:tc>
      </w:tr>
      <w:tr w:rsidR="00E235F5" w14:paraId="3038B4B6" w14:textId="77777777" w:rsidTr="00AB5E11">
        <w:trPr>
          <w:trHeight w:val="1617"/>
          <w:jc w:val="center"/>
        </w:trPr>
        <w:tc>
          <w:tcPr>
            <w:tcW w:w="9180" w:type="dxa"/>
            <w:gridSpan w:val="5"/>
          </w:tcPr>
          <w:p w14:paraId="1A8049B1" w14:textId="77777777" w:rsidR="00E235F5" w:rsidRDefault="008A29F3" w:rsidP="00535FA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操作步骤</w:t>
            </w:r>
          </w:p>
          <w:p w14:paraId="0802711F" w14:textId="77777777" w:rsidR="004E7490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将</w:t>
            </w:r>
            <w:r w:rsidR="004E7490" w:rsidRPr="004E7490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get_db_info.sh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上传至主S</w:t>
            </w:r>
            <w:r w:rsidR="004E7490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执行，会在同级目录生成data文件夹，</w:t>
            </w:r>
          </w:p>
          <w:p w14:paraId="73B275EB" w14:textId="70477FD8" w:rsidR="00783395" w:rsidRDefault="004E7490" w:rsidP="004E749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并将点播按各se的location归类输出。文件名为 ${location}.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txt</w:t>
            </w:r>
            <w:r w:rsidR="00F94D18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；例</w:t>
            </w:r>
          </w:p>
          <w:p w14:paraId="02006534" w14:textId="3FB4A881" w:rsidR="00F94D18" w:rsidRDefault="00F94D18" w:rsidP="004E749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0B13C2D" wp14:editId="7A5E3F9E">
                  <wp:extent cx="5361905" cy="26190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05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7F1C5" w14:textId="2EC4D43C" w:rsidR="00F94D18" w:rsidRDefault="00F94D18" w:rsidP="00F94D18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location信息可通过</w:t>
            </w:r>
            <w:r w:rsidRPr="00F94D18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cat /opt/fonsview/NE/ss/data/proc/mng/nics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查看，例：</w:t>
            </w:r>
          </w:p>
          <w:p w14:paraId="500EE0BB" w14:textId="064DF1E1" w:rsidR="00F94D18" w:rsidRDefault="00F94D18" w:rsidP="00F94D18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7744FA62" wp14:editId="2C4683E7">
                  <wp:extent cx="5692140" cy="222885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CA2C" w14:textId="08BFFC97" w:rsidR="004E7490" w:rsidRPr="004E7490" w:rsidRDefault="004E7490" w:rsidP="004E749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E7490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4E7490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get_db_info</w:t>
            </w:r>
            <w:r w:rsidRPr="004E7490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.sh</w:t>
            </w:r>
            <w:r w:rsidR="005E549A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E549A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&amp;</w:t>
            </w:r>
          </w:p>
          <w:p w14:paraId="01833064" w14:textId="77777777" w:rsidR="005E549A" w:rsidRDefault="00783395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等待此脚本执行完毕（可通过</w:t>
            </w:r>
            <w:r w:rsidR="004E7490" w:rsidRPr="004E7490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ps</w:t>
            </w:r>
            <w:r w:rsidR="004E7490" w:rsidRPr="004E7490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E7490" w:rsidRPr="004E7490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-ef</w:t>
            </w:r>
            <w:r w:rsidR="004E7490" w:rsidRPr="004E7490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E7490" w:rsidRPr="004E7490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|g</w:t>
            </w:r>
            <w:r w:rsidR="004E7490" w:rsidRPr="004E7490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rep </w:t>
            </w:r>
            <w:r w:rsidR="004E7490" w:rsidRPr="004E7490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get_db_info.sh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命令确认</w:t>
            </w:r>
            <w:r w:rsidR="005E549A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是</w:t>
            </w:r>
          </w:p>
          <w:p w14:paraId="36A42761" w14:textId="002E0BB1" w:rsidR="00F94D18" w:rsidRDefault="005E549A" w:rsidP="005E549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否执行完毕</w:t>
            </w:r>
            <w:r w:rsidR="004E7490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）</w:t>
            </w:r>
            <w:r w:rsid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；</w:t>
            </w:r>
            <w:r w:rsidR="00F94D18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当点播内容较多时，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等待会持续几个小时</w:t>
            </w:r>
            <w:r w:rsidR="00F94D18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，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建议S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闲时进行；</w:t>
            </w:r>
          </w:p>
          <w:p w14:paraId="33D37CF9" w14:textId="5E65F820" w:rsidR="00A74046" w:rsidRDefault="00F94D18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将对应${location}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.txt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文件与</w:t>
            </w:r>
            <w:r w:rsidRPr="00F94D18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check_this_SE.sh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传到各se相同路径，执行；</w:t>
            </w:r>
          </w:p>
          <w:p w14:paraId="08ECD8AB" w14:textId="58072DD5" w:rsidR="00F94D18" w:rsidRPr="00F94D18" w:rsidRDefault="00F94D18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E7490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check_this_SE</w:t>
            </w:r>
            <w:r w:rsidRPr="004E7490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.sh</w:t>
            </w:r>
            <w:r w:rsidR="005E549A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E549A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&amp;</w:t>
            </w:r>
          </w:p>
          <w:p w14:paraId="00B0F08F" w14:textId="3B7D38FB" w:rsid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E549A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脚本会在同级路径生成$</w:t>
            </w:r>
            <w:r w:rsidR="005E549A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{location}_err.txt</w:t>
            </w:r>
            <w:r w:rsidR="005E549A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，即为有问题点播内容。例：</w:t>
            </w:r>
          </w:p>
          <w:p w14:paraId="4DFFCA87" w14:textId="1F441691" w:rsidR="005E549A" w:rsidRPr="00A74046" w:rsidRDefault="005E549A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227B84" wp14:editId="4FE92B54">
                  <wp:extent cx="5457143" cy="54285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1A49B" w14:textId="77777777" w:rsidR="007653E6" w:rsidRDefault="00CE5CC3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E549A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后续操作</w:t>
            </w: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：</w:t>
            </w:r>
            <w:r w:rsidR="007653E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若为边缘节点，</w:t>
            </w:r>
            <w:r w:rsidR="005E549A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可将各se发现的丢失内容汇总成一个文件，通过</w:t>
            </w:r>
          </w:p>
          <w:p w14:paraId="09CFC583" w14:textId="77777777" w:rsidR="00395575" w:rsidRPr="00B019F2" w:rsidRDefault="007653E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接口删除；</w:t>
            </w:r>
            <w:r w:rsidRPr="00B019F2">
              <w:rPr>
                <w:rFonts w:ascii="微软雅黑" w:eastAsia="微软雅黑" w:hAnsi="微软雅黑" w:cs="宋体" w:hint="eastAsia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若为中心节点，</w:t>
            </w:r>
            <w:r w:rsidR="00395575" w:rsidRPr="00B019F2">
              <w:rPr>
                <w:rFonts w:ascii="微软雅黑" w:eastAsia="微软雅黑" w:hAnsi="微软雅黑" w:cs="宋体" w:hint="eastAsia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请谨慎操作，</w:t>
            </w:r>
            <w:r w:rsidRPr="00B019F2">
              <w:rPr>
                <w:rFonts w:ascii="微软雅黑" w:eastAsia="微软雅黑" w:hAnsi="微软雅黑" w:cs="宋体" w:hint="eastAsia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为防止删除片源后无法恢复，在保证</w:t>
            </w:r>
          </w:p>
          <w:p w14:paraId="7F98951B" w14:textId="343DFE57" w:rsidR="00CE5CC3" w:rsidRDefault="00B019F2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B019F2">
              <w:rPr>
                <w:rFonts w:ascii="微软雅黑" w:eastAsia="微软雅黑" w:hAnsi="微软雅黑" w:cs="宋体" w:hint="eastAsia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内容可重新注入的前提下</w:t>
            </w:r>
            <w:r w:rsidR="007653E6" w:rsidRPr="00B019F2">
              <w:rPr>
                <w:rFonts w:ascii="微软雅黑" w:eastAsia="微软雅黑" w:hAnsi="微软雅黑" w:cs="宋体" w:hint="eastAsia"/>
                <w:i/>
                <w:i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再执行删除操作</w:t>
            </w:r>
            <w:r w:rsidR="007653E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14:paraId="4CD0593D" w14:textId="7E4CEA75" w:rsidR="007653E6" w:rsidRDefault="007653E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此处提供一个删除脚本，执行方式：</w:t>
            </w:r>
          </w:p>
          <w:p w14:paraId="6497C827" w14:textId="27E2EEBA" w:rsidR="007653E6" w:rsidRDefault="007653E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del_vod.sh</w:t>
            </w: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035E26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生成的丢失</w:t>
            </w:r>
            <w:r w:rsidRPr="007653E6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点播文件</w:t>
            </w:r>
            <w:r w:rsidR="004E7CA8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汇总</w:t>
            </w:r>
            <w:r w:rsidRPr="007653E6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95575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此节点</w:t>
            </w: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SS_VIP</w:t>
            </w:r>
          </w:p>
          <w:p w14:paraId="1C3D803B" w14:textId="7422EB23" w:rsidR="007653E6" w:rsidRPr="00395575" w:rsidRDefault="00395575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95575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395575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7653E6" w:rsidRPr="00395575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例：</w:t>
            </w:r>
          </w:p>
          <w:p w14:paraId="5677E8A9" w14:textId="12A117AC" w:rsidR="007653E6" w:rsidRDefault="007653E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 del_vod.sh all_lost.txt 1.1.1.1</w:t>
            </w:r>
          </w:p>
          <w:p w14:paraId="506A7F6A" w14:textId="75FE1F63" w:rsidR="00B019F2" w:rsidRPr="00035E26" w:rsidRDefault="00B019F2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bookmarkStart w:id="0" w:name="_GoBack"/>
            <w:bookmarkEnd w:id="0"/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校验内容是否全部删除</w:t>
            </w:r>
            <w:r w:rsidR="00035E26"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，主S</w:t>
            </w:r>
            <w:r w:rsidR="00035E26"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="00035E26"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上执行：</w:t>
            </w:r>
          </w:p>
          <w:p w14:paraId="6BD5E769" w14:textId="4CBC646D" w:rsidR="00035E26" w:rsidRDefault="00035E2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</w:t>
            </w:r>
            <w:r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5E2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find_undel.sh</w:t>
            </w: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生成的丢失</w:t>
            </w:r>
            <w:r w:rsidRPr="007653E6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点播文件</w:t>
            </w:r>
            <w:r w:rsidR="004E7CA8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汇总</w:t>
            </w:r>
          </w:p>
          <w:p w14:paraId="35EEBC53" w14:textId="77777777" w:rsidR="00035E26" w:rsidRDefault="00035E26" w:rsidP="007653E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会生成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need_del_$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now_time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}</w:t>
            </w: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（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now_time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为当前时间）</w:t>
            </w: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，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若此文件存</w:t>
            </w:r>
          </w:p>
          <w:p w14:paraId="770467E2" w14:textId="1870AECD" w:rsidR="00035E26" w:rsidRDefault="00035E26" w:rsidP="00035E2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在则继续执行删除脚本：</w:t>
            </w:r>
          </w:p>
          <w:p w14:paraId="2BF5244C" w14:textId="1295E94D" w:rsidR="00035E26" w:rsidRDefault="00035E26" w:rsidP="00035E2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del_vod.sh </w:t>
            </w: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生成的</w:t>
            </w:r>
            <w:r w:rsidRPr="00035E2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need_del_${now_time}</w:t>
            </w: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  <w:r w:rsidRPr="007653E6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此节点</w:t>
            </w:r>
            <w:r w:rsidRPr="007653E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SS_VIP</w:t>
            </w:r>
          </w:p>
          <w:p w14:paraId="581B73DC" w14:textId="4FB2F8C1" w:rsidR="00035E26" w:rsidRPr="00035E26" w:rsidRDefault="00035E26" w:rsidP="001662B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035E2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5E2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如此循环直至所有问题点播删除。</w:t>
            </w:r>
          </w:p>
        </w:tc>
      </w:tr>
      <w:tr w:rsidR="00E235F5" w14:paraId="598A6B0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0A797247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操作注意事项</w:t>
            </w:r>
          </w:p>
          <w:p w14:paraId="7021BE32" w14:textId="73D223D1" w:rsidR="00E235F5" w:rsidRDefault="00E235F5">
            <w:pPr>
              <w:pStyle w:val="1"/>
              <w:autoSpaceDE w:val="0"/>
              <w:autoSpaceDN w:val="0"/>
              <w:adjustRightInd w:val="0"/>
              <w:spacing w:line="276" w:lineRule="auto"/>
              <w:ind w:firstLineChars="0" w:firstLine="0"/>
              <w:jc w:val="left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6249C6C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2E39479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历史通知单处理策略</w:t>
            </w:r>
          </w:p>
          <w:p w14:paraId="667CF181" w14:textId="77777777" w:rsidR="00E235F5" w:rsidRDefault="008A29F3">
            <w:pPr>
              <w:widowControl/>
              <w:spacing w:line="360" w:lineRule="auto"/>
              <w:ind w:firstLineChars="202" w:firstLine="424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69BCE41F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435C26E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工程试点情况</w:t>
            </w:r>
          </w:p>
          <w:p w14:paraId="414E0905" w14:textId="77777777" w:rsidR="00E235F5" w:rsidRDefault="008A29F3">
            <w:pPr>
              <w:pStyle w:val="1"/>
              <w:autoSpaceDE w:val="0"/>
              <w:autoSpaceDN w:val="0"/>
              <w:adjustRightInd w:val="0"/>
              <w:spacing w:line="276" w:lineRule="auto"/>
              <w:ind w:left="432"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18128AB5" w14:textId="77777777">
        <w:trPr>
          <w:jc w:val="center"/>
        </w:trPr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14:paraId="0E887B44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编写人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ED98CD" w14:textId="161ABB72" w:rsidR="00E235F5" w:rsidRDefault="0078339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evi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A0BB3AF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编写时间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DF917CB" w14:textId="017DA697" w:rsidR="00E235F5" w:rsidRDefault="008A29F3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201</w:t>
            </w:r>
            <w:r w:rsidR="007A4A82">
              <w:rPr>
                <w:rFonts w:ascii="宋体" w:hAnsi="宋体" w:cs="微软雅黑" w:hint="eastAsia"/>
                <w:kern w:val="0"/>
                <w:szCs w:val="21"/>
              </w:rPr>
              <w:t>9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CE5CC3">
              <w:rPr>
                <w:rFonts w:ascii="宋体" w:hAnsi="宋体" w:cs="微软雅黑" w:hint="eastAsia"/>
                <w:kern w:val="0"/>
                <w:szCs w:val="21"/>
              </w:rPr>
              <w:t>2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D923D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CE5CC3">
              <w:rPr>
                <w:rFonts w:ascii="宋体" w:hAnsi="宋体" w:cs="微软雅黑" w:hint="eastAsia"/>
                <w:kern w:val="0"/>
                <w:szCs w:val="21"/>
              </w:rPr>
              <w:t>8</w:t>
            </w:r>
          </w:p>
        </w:tc>
      </w:tr>
      <w:tr w:rsidR="00E235F5" w14:paraId="7BD87743" w14:textId="77777777">
        <w:trPr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1E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工程代表审核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892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352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LMT/LPDT</w:t>
            </w:r>
            <w:r>
              <w:rPr>
                <w:rFonts w:hAnsi="宋体" w:hint="eastAsia"/>
                <w:b/>
                <w:szCs w:val="21"/>
              </w:rPr>
              <w:t>经理审核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1B6A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1632E7E2" w14:textId="77777777">
        <w:trPr>
          <w:trHeight w:val="203"/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AA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工程管理部审核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035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45B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技服交付一部审核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40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</w:tbl>
    <w:p w14:paraId="39F684BF" w14:textId="77777777" w:rsidR="00E235F5" w:rsidRDefault="00E235F5">
      <w:pPr>
        <w:spacing w:line="360" w:lineRule="auto"/>
        <w:jc w:val="center"/>
        <w:outlineLvl w:val="0"/>
        <w:rPr>
          <w:b/>
          <w:sz w:val="24"/>
        </w:rPr>
      </w:pPr>
    </w:p>
    <w:sectPr w:rsidR="00E235F5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281F" w14:textId="77777777" w:rsidR="001842DD" w:rsidRDefault="008A29F3">
      <w:r>
        <w:separator/>
      </w:r>
    </w:p>
  </w:endnote>
  <w:endnote w:type="continuationSeparator" w:id="0">
    <w:p w14:paraId="43464A48" w14:textId="77777777" w:rsidR="001842DD" w:rsidRDefault="008A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D5C" w14:textId="77777777" w:rsidR="001842DD" w:rsidRDefault="008A29F3">
      <w:r>
        <w:separator/>
      </w:r>
    </w:p>
  </w:footnote>
  <w:footnote w:type="continuationSeparator" w:id="0">
    <w:p w14:paraId="5712362F" w14:textId="77777777" w:rsidR="001842DD" w:rsidRDefault="008A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D2F" w14:textId="31ED5990" w:rsidR="00E235F5" w:rsidRDefault="00571555">
    <w:pPr>
      <w:pStyle w:val="a9"/>
    </w:pPr>
    <w:r>
      <w:rPr>
        <w:noProof/>
      </w:rPr>
      <w:drawing>
        <wp:inline distT="0" distB="0" distL="0" distR="0" wp14:anchorId="32DBD28C" wp14:editId="0C303EFE">
          <wp:extent cx="5262245" cy="50927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245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2EC5"/>
    <w:multiLevelType w:val="multilevel"/>
    <w:tmpl w:val="370A2EC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4E3A"/>
    <w:multiLevelType w:val="multilevel"/>
    <w:tmpl w:val="52304E3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2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15ED0"/>
    <w:multiLevelType w:val="hybridMultilevel"/>
    <w:tmpl w:val="2CB6BFA2"/>
    <w:lvl w:ilvl="0" w:tplc="0C0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662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5"/>
    <w:rsid w:val="00030890"/>
    <w:rsid w:val="00035E26"/>
    <w:rsid w:val="000C7AE4"/>
    <w:rsid w:val="00100650"/>
    <w:rsid w:val="001021E7"/>
    <w:rsid w:val="00107E82"/>
    <w:rsid w:val="001662BB"/>
    <w:rsid w:val="00174893"/>
    <w:rsid w:val="001842DD"/>
    <w:rsid w:val="001C7E0B"/>
    <w:rsid w:val="002007C0"/>
    <w:rsid w:val="00202F18"/>
    <w:rsid w:val="0020369C"/>
    <w:rsid w:val="0025500C"/>
    <w:rsid w:val="00316829"/>
    <w:rsid w:val="00395575"/>
    <w:rsid w:val="00416AD2"/>
    <w:rsid w:val="00422CC0"/>
    <w:rsid w:val="004244C4"/>
    <w:rsid w:val="004459DD"/>
    <w:rsid w:val="0048175C"/>
    <w:rsid w:val="004B26E3"/>
    <w:rsid w:val="004E7490"/>
    <w:rsid w:val="004E7CA8"/>
    <w:rsid w:val="004F7759"/>
    <w:rsid w:val="00535FA0"/>
    <w:rsid w:val="005472C0"/>
    <w:rsid w:val="00571555"/>
    <w:rsid w:val="005E549A"/>
    <w:rsid w:val="006011F7"/>
    <w:rsid w:val="00634BD8"/>
    <w:rsid w:val="00636FF3"/>
    <w:rsid w:val="006600E4"/>
    <w:rsid w:val="00681920"/>
    <w:rsid w:val="007279A2"/>
    <w:rsid w:val="00754DA5"/>
    <w:rsid w:val="007653E6"/>
    <w:rsid w:val="00783395"/>
    <w:rsid w:val="007A4A82"/>
    <w:rsid w:val="007B0EA7"/>
    <w:rsid w:val="007D02F9"/>
    <w:rsid w:val="007E6C36"/>
    <w:rsid w:val="00811634"/>
    <w:rsid w:val="00884A5A"/>
    <w:rsid w:val="008A29F3"/>
    <w:rsid w:val="008E0F5A"/>
    <w:rsid w:val="009537B4"/>
    <w:rsid w:val="009F7C3E"/>
    <w:rsid w:val="00A05CDF"/>
    <w:rsid w:val="00A30BD2"/>
    <w:rsid w:val="00A74046"/>
    <w:rsid w:val="00A9096A"/>
    <w:rsid w:val="00A97174"/>
    <w:rsid w:val="00AB5E11"/>
    <w:rsid w:val="00AC6363"/>
    <w:rsid w:val="00AD43D6"/>
    <w:rsid w:val="00AE0353"/>
    <w:rsid w:val="00AE6A9D"/>
    <w:rsid w:val="00B00681"/>
    <w:rsid w:val="00B019F2"/>
    <w:rsid w:val="00BF0AB2"/>
    <w:rsid w:val="00BF605C"/>
    <w:rsid w:val="00C77827"/>
    <w:rsid w:val="00CE5CC3"/>
    <w:rsid w:val="00D7311A"/>
    <w:rsid w:val="00D923D5"/>
    <w:rsid w:val="00DF5A1E"/>
    <w:rsid w:val="00E235F5"/>
    <w:rsid w:val="00EA35AC"/>
    <w:rsid w:val="00EA55DA"/>
    <w:rsid w:val="00EE09DE"/>
    <w:rsid w:val="00F11E52"/>
    <w:rsid w:val="00F46D72"/>
    <w:rsid w:val="00F766ED"/>
    <w:rsid w:val="00F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109E4C"/>
  <w15:docId w15:val="{E133C4DE-9462-405B-BDDC-6A1E29F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0"/>
    <w:link w:val="20"/>
    <w:pPr>
      <w:keepNext/>
      <w:keepLines/>
      <w:spacing w:before="480" w:after="120" w:line="300" w:lineRule="auto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b/>
      <w:sz w:val="28"/>
      <w:szCs w:val="20"/>
    </w:rPr>
  </w:style>
  <w:style w:type="character" w:customStyle="1" w:styleId="10">
    <w:name w:val="占位符文本1"/>
    <w:basedOn w:val="a1"/>
    <w:uiPriority w:val="99"/>
    <w:semiHidden/>
    <w:rPr>
      <w:color w:val="808080"/>
    </w:rPr>
  </w:style>
  <w:style w:type="character" w:customStyle="1" w:styleId="a6">
    <w:name w:val="批注框文本 字符"/>
    <w:basedOn w:val="a1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rFonts w:ascii="Calibri" w:hAnsi="Calibri"/>
      <w:kern w:val="2"/>
      <w:sz w:val="18"/>
      <w:szCs w:val="18"/>
    </w:rPr>
  </w:style>
  <w:style w:type="character" w:styleId="ac">
    <w:name w:val="annotation reference"/>
    <w:basedOn w:val="a1"/>
    <w:semiHidden/>
    <w:unhideWhenUsed/>
    <w:rPr>
      <w:sz w:val="21"/>
      <w:szCs w:val="21"/>
    </w:rPr>
  </w:style>
  <w:style w:type="character" w:customStyle="1" w:styleId="apple-converted-space">
    <w:name w:val="apple-converted-space"/>
    <w:rsid w:val="008E0F5A"/>
  </w:style>
  <w:style w:type="paragraph" w:styleId="ad">
    <w:name w:val="Normal (Web)"/>
    <w:basedOn w:val="a"/>
    <w:uiPriority w:val="99"/>
    <w:unhideWhenUsed/>
    <w:rsid w:val="00AE6A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35FA0"/>
    <w:pPr>
      <w:ind w:firstLineChars="200" w:firstLine="420"/>
    </w:pPr>
    <w:rPr>
      <w:rFonts w:ascii="等线" w:eastAsia="等线" w:hAnsi="等线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74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4046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404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A74046"/>
  </w:style>
  <w:style w:type="character" w:customStyle="1" w:styleId="zh-hans">
    <w:name w:val="zh-hans"/>
    <w:basedOn w:val="a1"/>
    <w:rsid w:val="00A74046"/>
  </w:style>
  <w:style w:type="character" w:customStyle="1" w:styleId="hljs-keyword">
    <w:name w:val="hljs-keyword"/>
    <w:basedOn w:val="a1"/>
    <w:rsid w:val="00A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技 术 通 知 单</dc:title>
  <dc:creator>Windows 用户</dc:creator>
  <cp:lastModifiedBy> </cp:lastModifiedBy>
  <cp:revision>3</cp:revision>
  <dcterms:created xsi:type="dcterms:W3CDTF">2019-12-18T06:45:00Z</dcterms:created>
  <dcterms:modified xsi:type="dcterms:W3CDTF">2019-12-18T07:03:00Z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