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1EC" w:rsidRDefault="00403A1D" w:rsidP="00304210">
      <w:pPr>
        <w:jc w:val="center"/>
        <w:outlineLvl w:val="0"/>
      </w:pPr>
      <w:r>
        <w:rPr>
          <w:rFonts w:hint="eastAsia"/>
        </w:rPr>
        <w:t>《光电系统设计》复习</w:t>
      </w:r>
      <w:r w:rsidR="009F01EC">
        <w:rPr>
          <w:rFonts w:hint="eastAsia"/>
        </w:rPr>
        <w:t>题</w:t>
      </w:r>
    </w:p>
    <w:p w:rsidR="009F01EC" w:rsidRDefault="009F01EC" w:rsidP="003B57BD">
      <w:pPr>
        <w:pStyle w:val="a3"/>
        <w:numPr>
          <w:ilvl w:val="0"/>
          <w:numId w:val="4"/>
        </w:numPr>
        <w:spacing w:line="240" w:lineRule="atLeast"/>
        <w:ind w:firstLineChars="0" w:hanging="357"/>
      </w:pPr>
      <w:r>
        <w:rPr>
          <w:rFonts w:hint="eastAsia"/>
        </w:rPr>
        <w:t>在进行光电系统设计时，一般需要遵守的重要设计原则有哪些？</w:t>
      </w:r>
      <w:r w:rsidR="000B1794">
        <w:rPr>
          <w:rFonts w:hint="eastAsia"/>
        </w:rPr>
        <w:t>p2</w:t>
      </w:r>
    </w:p>
    <w:p w:rsidR="00304210" w:rsidRPr="00A10A4B" w:rsidRDefault="00304210" w:rsidP="003B57BD">
      <w:pPr>
        <w:pStyle w:val="a3"/>
        <w:numPr>
          <w:ilvl w:val="0"/>
          <w:numId w:val="9"/>
        </w:numPr>
        <w:spacing w:line="240" w:lineRule="atLeast"/>
        <w:ind w:firstLineChars="0" w:hanging="357"/>
        <w:rPr>
          <w:b/>
        </w:rPr>
      </w:pPr>
      <w:r w:rsidRPr="00A10A4B">
        <w:rPr>
          <w:rFonts w:hint="eastAsia"/>
          <w:b/>
        </w:rPr>
        <w:t>光学设计，机械结构设计和光机系统设计必须整体考虑</w:t>
      </w:r>
    </w:p>
    <w:p w:rsidR="00304210" w:rsidRPr="00A10A4B" w:rsidRDefault="00304210" w:rsidP="003B57BD">
      <w:pPr>
        <w:pStyle w:val="a3"/>
        <w:numPr>
          <w:ilvl w:val="0"/>
          <w:numId w:val="9"/>
        </w:numPr>
        <w:spacing w:line="240" w:lineRule="atLeast"/>
        <w:ind w:firstLineChars="0" w:hanging="357"/>
        <w:rPr>
          <w:b/>
        </w:rPr>
      </w:pPr>
      <w:r w:rsidRPr="00A10A4B">
        <w:rPr>
          <w:rFonts w:hint="eastAsia"/>
          <w:b/>
        </w:rPr>
        <w:t>光机系统设计和软硬件、垫子、控制系统设计必须整体考虑</w:t>
      </w:r>
    </w:p>
    <w:p w:rsidR="00304210" w:rsidRPr="00A10A4B" w:rsidRDefault="00304210" w:rsidP="003B57BD">
      <w:pPr>
        <w:pStyle w:val="a3"/>
        <w:numPr>
          <w:ilvl w:val="0"/>
          <w:numId w:val="9"/>
        </w:numPr>
        <w:spacing w:line="240" w:lineRule="atLeast"/>
        <w:ind w:firstLineChars="0" w:hanging="357"/>
        <w:rPr>
          <w:b/>
        </w:rPr>
      </w:pPr>
      <w:r w:rsidRPr="00A10A4B">
        <w:rPr>
          <w:rFonts w:hint="eastAsia"/>
          <w:b/>
        </w:rPr>
        <w:t>按照</w:t>
      </w:r>
      <w:r w:rsidR="00937763" w:rsidRPr="00A10A4B">
        <w:rPr>
          <w:rFonts w:hint="eastAsia"/>
          <w:b/>
        </w:rPr>
        <w:t>普通原理（如折射和反射）和特殊原理（如衍射和全息）工作的光电系统（仪器）的一体化设计</w:t>
      </w:r>
    </w:p>
    <w:p w:rsidR="00937763" w:rsidRPr="00A10A4B" w:rsidRDefault="00071EC1" w:rsidP="00304210">
      <w:pPr>
        <w:pStyle w:val="a3"/>
        <w:numPr>
          <w:ilvl w:val="0"/>
          <w:numId w:val="9"/>
        </w:numPr>
        <w:ind w:firstLineChars="0"/>
        <w:rPr>
          <w:b/>
        </w:rPr>
      </w:pPr>
      <w:r w:rsidRPr="00A10A4B">
        <w:rPr>
          <w:rFonts w:hint="eastAsia"/>
          <w:b/>
        </w:rPr>
        <w:t>宏观和微观光机电系统的一体化设计</w:t>
      </w:r>
    </w:p>
    <w:p w:rsidR="007E13DC" w:rsidRDefault="00851DC3" w:rsidP="00F46147">
      <w:pPr>
        <w:pStyle w:val="a3"/>
        <w:numPr>
          <w:ilvl w:val="0"/>
          <w:numId w:val="4"/>
        </w:numPr>
        <w:ind w:firstLineChars="0"/>
      </w:pPr>
      <w:r>
        <w:rPr>
          <w:rFonts w:hint="eastAsia"/>
        </w:rPr>
        <w:t>请简述象质评价方法有哪些</w:t>
      </w:r>
      <w:r w:rsidR="00D0158C">
        <w:rPr>
          <w:rFonts w:hint="eastAsia"/>
        </w:rPr>
        <w:t>？</w:t>
      </w:r>
      <w:r w:rsidR="003F0E46">
        <w:rPr>
          <w:rFonts w:hint="eastAsia"/>
        </w:rPr>
        <w:t>p25</w:t>
      </w:r>
    </w:p>
    <w:p w:rsidR="00F46147" w:rsidRPr="00A10A4B" w:rsidRDefault="00F46147" w:rsidP="00F46147">
      <w:pPr>
        <w:pStyle w:val="a3"/>
        <w:ind w:left="360" w:firstLineChars="0" w:firstLine="0"/>
        <w:rPr>
          <w:b/>
        </w:rPr>
      </w:pPr>
      <w:r w:rsidRPr="00A10A4B">
        <w:rPr>
          <w:b/>
        </w:rPr>
        <w:t>1.</w:t>
      </w:r>
      <w:r w:rsidRPr="00A10A4B">
        <w:rPr>
          <w:rFonts w:hint="eastAsia"/>
          <w:b/>
        </w:rPr>
        <w:t>瑞利判断，2。分辨率，3.点列图，4.光学传递函数</w:t>
      </w:r>
    </w:p>
    <w:p w:rsidR="002B54B5" w:rsidRPr="000D0E9D" w:rsidRDefault="004277F9" w:rsidP="004277F9">
      <w:r>
        <w:rPr>
          <w:rFonts w:hint="eastAsia"/>
        </w:rPr>
        <w:t xml:space="preserve">3. </w:t>
      </w:r>
      <w:r w:rsidRPr="000D0E9D">
        <w:rPr>
          <w:rFonts w:hint="eastAsia"/>
        </w:rPr>
        <w:t>热辐射探测器的基本工作过程是怎样的？哪个阶段产生热电效应。</w:t>
      </w:r>
    </w:p>
    <w:p w:rsidR="00CC482C" w:rsidRPr="00A10A4B" w:rsidRDefault="00F46147" w:rsidP="00CC482C">
      <w:pPr>
        <w:pStyle w:val="a3"/>
        <w:ind w:left="420" w:firstLineChars="0" w:firstLine="0"/>
        <w:rPr>
          <w:b/>
        </w:rPr>
      </w:pPr>
      <w:r w:rsidRPr="00A10A4B">
        <w:rPr>
          <w:b/>
        </w:rPr>
        <w:t>第一阶段：器件吸收光辐射能量而使自身温度发生变化</w:t>
      </w:r>
      <w:r w:rsidR="00CC482C" w:rsidRPr="00A10A4B">
        <w:rPr>
          <w:b/>
        </w:rPr>
        <w:t>,</w:t>
      </w:r>
    </w:p>
    <w:p w:rsidR="00F46147" w:rsidRPr="00A10A4B" w:rsidRDefault="00F46147" w:rsidP="00CC482C">
      <w:pPr>
        <w:ind w:left="420"/>
        <w:rPr>
          <w:b/>
        </w:rPr>
      </w:pPr>
      <w:r w:rsidRPr="00A10A4B">
        <w:rPr>
          <w:b/>
        </w:rPr>
        <w:t>第二阶段：器件依赖某种温度敏感特性把辐射引起的温度变化转化为相应的电信号,而达到光辐射探测目的,</w:t>
      </w:r>
      <w:r w:rsidRPr="00A10A4B">
        <w:rPr>
          <w:b/>
        </w:rPr>
        <w:br/>
        <w:t>第二阶段能够产生热电效应,</w:t>
      </w:r>
    </w:p>
    <w:p w:rsidR="004277F9" w:rsidRDefault="000D0E9D" w:rsidP="000D0E9D">
      <w:r>
        <w:t>4.</w:t>
      </w:r>
      <w:r w:rsidR="00C861A3">
        <w:rPr>
          <w:rFonts w:hint="eastAsia"/>
        </w:rPr>
        <w:t>光电器件的基本参数特性有哪些？</w:t>
      </w:r>
    </w:p>
    <w:p w:rsidR="00F46147" w:rsidRPr="00A10A4B" w:rsidRDefault="000D0E9D" w:rsidP="00627F0C">
      <w:pPr>
        <w:ind w:firstLine="420"/>
        <w:rPr>
          <w:b/>
        </w:rPr>
      </w:pPr>
      <w:r w:rsidRPr="00A10A4B">
        <w:rPr>
          <w:rFonts w:hint="eastAsia"/>
          <w:b/>
        </w:rPr>
        <w:t>响应度、光谱响应度、积分响应度、响应时间、频率响应、热噪声、散粒噪声、信噪比、线性度、工作温度</w:t>
      </w:r>
    </w:p>
    <w:p w:rsidR="00C861A3" w:rsidRDefault="00C861A3" w:rsidP="004277F9">
      <w:r>
        <w:rPr>
          <w:rFonts w:hint="eastAsia"/>
        </w:rPr>
        <w:t>5. 光电探测器的选用原则有哪些？</w:t>
      </w:r>
    </w:p>
    <w:p w:rsidR="00B724C3" w:rsidRPr="00B724C3" w:rsidRDefault="00B724C3" w:rsidP="004277F9">
      <w:pPr>
        <w:rPr>
          <w:b/>
        </w:rPr>
      </w:pPr>
      <w:r w:rsidRPr="00B724C3">
        <w:rPr>
          <w:rFonts w:hint="eastAsia"/>
          <w:b/>
        </w:rPr>
        <w:t>答案一：</w:t>
      </w:r>
    </w:p>
    <w:p w:rsidR="00C00BEA" w:rsidRDefault="00C00BEA" w:rsidP="0023286C">
      <w:pPr>
        <w:ind w:firstLine="420"/>
        <w:rPr>
          <w:b/>
        </w:rPr>
      </w:pPr>
      <w:r w:rsidRPr="00A10A4B">
        <w:rPr>
          <w:rFonts w:hint="eastAsia"/>
          <w:b/>
        </w:rPr>
        <w:t>光电探测器件是接收电路模块的一个重要器件，我们在选择器件必须考虑到它的光谱相应度、响应时间、探测度</w:t>
      </w:r>
      <w:r w:rsidRPr="00A10A4B">
        <w:rPr>
          <w:b/>
        </w:rPr>
        <w:t>(所能探测到的最小能量)。</w:t>
      </w:r>
    </w:p>
    <w:p w:rsidR="00B724C3" w:rsidRDefault="00B724C3" w:rsidP="00B724C3">
      <w:pPr>
        <w:rPr>
          <w:b/>
        </w:rPr>
      </w:pPr>
      <w:r>
        <w:rPr>
          <w:rFonts w:hint="eastAsia"/>
          <w:b/>
        </w:rPr>
        <w:t>答案二：</w:t>
      </w:r>
    </w:p>
    <w:p w:rsidR="00B724C3" w:rsidRPr="00B724C3" w:rsidRDefault="00B724C3" w:rsidP="00B724C3">
      <w:pPr>
        <w:pStyle w:val="a3"/>
        <w:numPr>
          <w:ilvl w:val="0"/>
          <w:numId w:val="10"/>
        </w:numPr>
        <w:ind w:firstLineChars="0"/>
        <w:rPr>
          <w:b/>
        </w:rPr>
      </w:pPr>
      <w:r w:rsidRPr="00B724C3">
        <w:rPr>
          <w:rFonts w:hint="eastAsia"/>
          <w:b/>
        </w:rPr>
        <w:t>根据待测光信号的大小，确定探测器能输出多大的电信号，即探测器的动态范围</w:t>
      </w:r>
    </w:p>
    <w:p w:rsidR="00B724C3" w:rsidRDefault="00B724C3" w:rsidP="00B724C3">
      <w:pPr>
        <w:pStyle w:val="a3"/>
        <w:numPr>
          <w:ilvl w:val="0"/>
          <w:numId w:val="10"/>
        </w:numPr>
        <w:ind w:firstLineChars="0"/>
        <w:rPr>
          <w:b/>
        </w:rPr>
      </w:pPr>
      <w:r>
        <w:rPr>
          <w:rFonts w:hint="eastAsia"/>
          <w:b/>
        </w:rPr>
        <w:t>探测器的光谱响应范围是否同待测光信号的相对光谱功率分布一致，即探测器和光源的光谱匹配</w:t>
      </w:r>
    </w:p>
    <w:p w:rsidR="00B724C3" w:rsidRDefault="00B724C3" w:rsidP="00B724C3">
      <w:pPr>
        <w:pStyle w:val="a3"/>
        <w:numPr>
          <w:ilvl w:val="0"/>
          <w:numId w:val="10"/>
        </w:numPr>
        <w:ind w:firstLineChars="0"/>
        <w:rPr>
          <w:b/>
        </w:rPr>
      </w:pPr>
      <w:r>
        <w:rPr>
          <w:rFonts w:hint="eastAsia"/>
          <w:b/>
        </w:rPr>
        <w:t>对某种探测器，他能探测的极限功率或最小分辨率是多少。</w:t>
      </w:r>
    </w:p>
    <w:p w:rsidR="00B724C3" w:rsidRDefault="005C3A73" w:rsidP="00B724C3">
      <w:pPr>
        <w:pStyle w:val="a3"/>
        <w:numPr>
          <w:ilvl w:val="0"/>
          <w:numId w:val="10"/>
        </w:numPr>
        <w:ind w:firstLineChars="0"/>
        <w:rPr>
          <w:b/>
        </w:rPr>
      </w:pPr>
      <w:r>
        <w:rPr>
          <w:rFonts w:hint="eastAsia"/>
          <w:b/>
        </w:rPr>
        <w:t>当测量调制或脉冲光信号时需要考虑探测器的响应时间或频率响应范围。</w:t>
      </w:r>
    </w:p>
    <w:p w:rsidR="005C3A73" w:rsidRDefault="005C3A73" w:rsidP="00B724C3">
      <w:pPr>
        <w:pStyle w:val="a3"/>
        <w:numPr>
          <w:ilvl w:val="0"/>
          <w:numId w:val="10"/>
        </w:numPr>
        <w:ind w:firstLineChars="0"/>
        <w:rPr>
          <w:b/>
        </w:rPr>
      </w:pPr>
      <w:r>
        <w:rPr>
          <w:rFonts w:hint="eastAsia"/>
          <w:b/>
        </w:rPr>
        <w:t>当测量的光信号幅值变化时，</w:t>
      </w:r>
      <w:r w:rsidR="003B0F72">
        <w:rPr>
          <w:rFonts w:hint="eastAsia"/>
          <w:b/>
        </w:rPr>
        <w:t>探测器输出的信号的线性程度。</w:t>
      </w:r>
    </w:p>
    <w:p w:rsidR="00B724C3" w:rsidRPr="003B0F72" w:rsidRDefault="003B0F72" w:rsidP="003B0F72">
      <w:pPr>
        <w:pStyle w:val="a3"/>
        <w:numPr>
          <w:ilvl w:val="0"/>
          <w:numId w:val="10"/>
        </w:numPr>
        <w:ind w:firstLineChars="0"/>
        <w:rPr>
          <w:b/>
        </w:rPr>
      </w:pPr>
      <w:r>
        <w:rPr>
          <w:rFonts w:hint="eastAsia"/>
          <w:b/>
        </w:rPr>
        <w:t>还需要考虑探测器的稳定性，测量精度，测量方式等因素。</w:t>
      </w:r>
    </w:p>
    <w:p w:rsidR="0068556F" w:rsidRDefault="0068556F" w:rsidP="0068556F">
      <w:r>
        <w:rPr>
          <w:rFonts w:hint="eastAsia"/>
        </w:rPr>
        <w:t>6. 根据系统工作的基本目的，通常光电系统可以分为哪两大类？</w:t>
      </w:r>
    </w:p>
    <w:p w:rsidR="00A8070F" w:rsidRPr="00A10A4B" w:rsidRDefault="00A8070F" w:rsidP="00A10A4B">
      <w:pPr>
        <w:ind w:leftChars="100" w:left="240"/>
        <w:rPr>
          <w:b/>
        </w:rPr>
      </w:pPr>
      <w:r w:rsidRPr="00A10A4B">
        <w:rPr>
          <w:rFonts w:hint="eastAsia"/>
          <w:b/>
        </w:rPr>
        <w:t>1）信息光电系统。例如光电测绘仪器仪表，光电成像系统，光电搜索与跟踪系统、光电检测系统、光通信系统</w:t>
      </w:r>
    </w:p>
    <w:p w:rsidR="000D0E9D" w:rsidRPr="00A10A4B" w:rsidRDefault="00A8070F" w:rsidP="00A10A4B">
      <w:pPr>
        <w:ind w:leftChars="100" w:left="240"/>
        <w:rPr>
          <w:b/>
        </w:rPr>
      </w:pPr>
      <w:r w:rsidRPr="00A10A4B">
        <w:rPr>
          <w:rFonts w:hint="eastAsia"/>
          <w:b/>
        </w:rPr>
        <w:lastRenderedPageBreak/>
        <w:t>2）能量光电系统。例如激光武器、激光加工设备、太阳能光伏发电、绿色照明系统等。</w:t>
      </w:r>
    </w:p>
    <w:p w:rsidR="0068556F" w:rsidRDefault="0068556F" w:rsidP="0068556F">
      <w:pPr>
        <w:pStyle w:val="a3"/>
        <w:numPr>
          <w:ilvl w:val="0"/>
          <w:numId w:val="6"/>
        </w:numPr>
        <w:ind w:firstLineChars="0"/>
      </w:pPr>
      <w:r>
        <w:rPr>
          <w:rFonts w:hint="eastAsia"/>
        </w:rPr>
        <w:t>光电系统的研发过程需要哪些学科理论与技术的相互配合？</w:t>
      </w:r>
      <w:r w:rsidR="003A6EF4">
        <w:rPr>
          <w:rFonts w:hint="eastAsia"/>
        </w:rPr>
        <w:t>p18</w:t>
      </w:r>
    </w:p>
    <w:p w:rsidR="00834D4D" w:rsidRPr="00A10A4B" w:rsidRDefault="002F4A53" w:rsidP="00A8070F">
      <w:pPr>
        <w:pStyle w:val="a3"/>
        <w:ind w:left="360" w:firstLineChars="0" w:firstLine="0"/>
        <w:rPr>
          <w:b/>
        </w:rPr>
      </w:pPr>
      <w:r>
        <w:rPr>
          <w:rFonts w:hint="eastAsia"/>
          <w:b/>
        </w:rPr>
        <w:t>光电系统的发展需要</w:t>
      </w:r>
      <w:r w:rsidR="000E660B" w:rsidRPr="00A10A4B">
        <w:rPr>
          <w:rFonts w:hint="eastAsia"/>
          <w:b/>
        </w:rPr>
        <w:t>多种学科相互配合。它是物理学，</w:t>
      </w:r>
      <w:r w:rsidR="007D130A" w:rsidRPr="00A10A4B">
        <w:rPr>
          <w:rFonts w:hint="eastAsia"/>
          <w:b/>
        </w:rPr>
        <w:t>光学，光谱学，电子学，微电子学，半导体技术，自动控制，精密机械，材料学等学科的相互促进和渗透。</w:t>
      </w:r>
      <w:r w:rsidR="009A3617" w:rsidRPr="00A10A4B">
        <w:rPr>
          <w:rFonts w:hint="eastAsia"/>
          <w:b/>
        </w:rPr>
        <w:t>应用各学科的最新成果，将是光电系统不断创新发展。</w:t>
      </w:r>
      <w:bookmarkStart w:id="0" w:name="_GoBack"/>
      <w:bookmarkEnd w:id="0"/>
    </w:p>
    <w:p w:rsidR="0068556F" w:rsidRDefault="0068556F" w:rsidP="0068556F">
      <w:pPr>
        <w:pStyle w:val="a3"/>
        <w:numPr>
          <w:ilvl w:val="0"/>
          <w:numId w:val="6"/>
        </w:numPr>
        <w:ind w:firstLineChars="0"/>
      </w:pPr>
      <w:r>
        <w:rPr>
          <w:rFonts w:hint="eastAsia"/>
        </w:rPr>
        <w:t>光学系统设计基本要求包括哪些？</w:t>
      </w:r>
      <w:r w:rsidR="00770B37">
        <w:rPr>
          <w:rFonts w:hint="eastAsia"/>
        </w:rPr>
        <w:t>p28</w:t>
      </w:r>
    </w:p>
    <w:p w:rsidR="00271090" w:rsidRPr="00A10A4B" w:rsidRDefault="00834D4D" w:rsidP="00834D4D">
      <w:pPr>
        <w:rPr>
          <w:b/>
        </w:rPr>
      </w:pPr>
      <w:r w:rsidRPr="00834D4D">
        <w:t xml:space="preserve"> </w:t>
      </w:r>
      <w:r w:rsidR="00271090">
        <w:rPr>
          <w:rFonts w:hint="eastAsia"/>
        </w:rPr>
        <w:tab/>
      </w:r>
      <w:r w:rsidR="00271090" w:rsidRPr="00A10A4B">
        <w:rPr>
          <w:rFonts w:hint="eastAsia"/>
          <w:b/>
        </w:rPr>
        <w:t>基本要求包括：性能，构型选择和可制造性三个方面。</w:t>
      </w:r>
    </w:p>
    <w:p w:rsidR="0068556F" w:rsidRDefault="0068556F" w:rsidP="0068556F">
      <w:pPr>
        <w:numPr>
          <w:ilvl w:val="0"/>
          <w:numId w:val="6"/>
        </w:numPr>
      </w:pPr>
      <w:r>
        <w:rPr>
          <w:rFonts w:hint="eastAsia"/>
        </w:rPr>
        <w:t>光学系统设计技术要求包括哪些？</w:t>
      </w:r>
      <w:r w:rsidR="00251540">
        <w:rPr>
          <w:rFonts w:hint="eastAsia"/>
        </w:rPr>
        <w:t>p28</w:t>
      </w:r>
    </w:p>
    <w:p w:rsidR="00834D4D" w:rsidRPr="00A10A4B" w:rsidRDefault="009538BC" w:rsidP="009538BC">
      <w:pPr>
        <w:ind w:left="360"/>
        <w:rPr>
          <w:b/>
        </w:rPr>
      </w:pPr>
      <w:r w:rsidRPr="00A10A4B">
        <w:rPr>
          <w:rFonts w:hint="eastAsia"/>
          <w:b/>
        </w:rPr>
        <w:t>基本结构参数（物距、成像形式、相距，F数或者数值孔径、放大率、全市场、透过率、距离、渐晕）；成像质量要求（探测器类型、主波长、光谱范围、光谱权重、调制传递函数、RMS波前衰减、能量中心度、畸变）；机械和包装要求；其他具体要求。</w:t>
      </w:r>
    </w:p>
    <w:p w:rsidR="0068556F" w:rsidRDefault="0068556F" w:rsidP="0068556F">
      <w:pPr>
        <w:numPr>
          <w:ilvl w:val="0"/>
          <w:numId w:val="6"/>
        </w:numPr>
      </w:pPr>
      <w:r>
        <w:rPr>
          <w:rFonts w:hint="eastAsia"/>
        </w:rPr>
        <w:t>望远物镜设计中需要校正的像差主要是哪些？</w:t>
      </w:r>
      <w:r w:rsidR="00CB0C20" w:rsidRPr="006C6A76">
        <w:rPr>
          <w:rFonts w:hint="eastAsia"/>
          <w:b/>
        </w:rPr>
        <w:t>p37</w:t>
      </w:r>
    </w:p>
    <w:p w:rsidR="00834D4D" w:rsidRPr="00A10A4B" w:rsidRDefault="00834D4D" w:rsidP="00834D4D">
      <w:pPr>
        <w:ind w:left="360"/>
        <w:rPr>
          <w:b/>
        </w:rPr>
      </w:pPr>
      <w:r w:rsidRPr="00A10A4B">
        <w:rPr>
          <w:rFonts w:hint="eastAsia"/>
          <w:b/>
        </w:rPr>
        <w:t>球差、彗差和轴向色差</w:t>
      </w:r>
    </w:p>
    <w:p w:rsidR="0068556F" w:rsidRPr="00CB0C20" w:rsidRDefault="0068556F" w:rsidP="00CB0C20">
      <w:pPr>
        <w:numPr>
          <w:ilvl w:val="0"/>
          <w:numId w:val="6"/>
        </w:numPr>
        <w:rPr>
          <w:b/>
        </w:rPr>
      </w:pPr>
      <w:r>
        <w:rPr>
          <w:rFonts w:hint="eastAsia"/>
        </w:rPr>
        <w:t>目镜设计中需要校正的像差主要是哪些？</w:t>
      </w:r>
      <w:r w:rsidR="00CB0C20" w:rsidRPr="006C6A76">
        <w:rPr>
          <w:rFonts w:hint="eastAsia"/>
          <w:b/>
        </w:rPr>
        <w:t>p37</w:t>
      </w:r>
    </w:p>
    <w:p w:rsidR="00834D4D" w:rsidRPr="00A10A4B" w:rsidRDefault="00834D4D" w:rsidP="00834D4D">
      <w:pPr>
        <w:ind w:left="360"/>
        <w:rPr>
          <w:b/>
        </w:rPr>
      </w:pPr>
      <w:r w:rsidRPr="00A10A4B">
        <w:rPr>
          <w:rFonts w:hint="eastAsia"/>
          <w:b/>
        </w:rPr>
        <w:t>象散，垂轴色差和慧差</w:t>
      </w:r>
    </w:p>
    <w:p w:rsidR="0068556F" w:rsidRPr="00CB0C20" w:rsidRDefault="0068556F" w:rsidP="00CB0C20">
      <w:pPr>
        <w:numPr>
          <w:ilvl w:val="0"/>
          <w:numId w:val="6"/>
        </w:numPr>
        <w:rPr>
          <w:b/>
        </w:rPr>
      </w:pPr>
      <w:r>
        <w:rPr>
          <w:rFonts w:hint="eastAsia"/>
        </w:rPr>
        <w:t>显微物镜设计中需要校正的像差主要是哪些？</w:t>
      </w:r>
      <w:r w:rsidR="00CB0C20" w:rsidRPr="006C6A76">
        <w:rPr>
          <w:rFonts w:hint="eastAsia"/>
          <w:b/>
        </w:rPr>
        <w:t>p37</w:t>
      </w:r>
    </w:p>
    <w:p w:rsidR="00834D4D" w:rsidRPr="00DA6A96" w:rsidRDefault="00834D4D" w:rsidP="00834D4D">
      <w:pPr>
        <w:ind w:left="360"/>
        <w:rPr>
          <w:b/>
        </w:rPr>
      </w:pPr>
      <w:r w:rsidRPr="00DA6A96">
        <w:rPr>
          <w:rFonts w:hint="eastAsia"/>
          <w:b/>
        </w:rPr>
        <w:t>球差、轴向色差和正弦差，特别是减小高级像差</w:t>
      </w:r>
    </w:p>
    <w:p w:rsidR="0068556F" w:rsidRDefault="0068556F" w:rsidP="0068556F">
      <w:pPr>
        <w:numPr>
          <w:ilvl w:val="0"/>
          <w:numId w:val="6"/>
        </w:numPr>
      </w:pPr>
      <w:r>
        <w:rPr>
          <w:rFonts w:hint="eastAsia"/>
        </w:rPr>
        <w:t>几何像差主要有哪些？</w:t>
      </w:r>
      <w:r w:rsidR="00AB4800">
        <w:rPr>
          <w:rFonts w:hint="eastAsia"/>
        </w:rPr>
        <w:t>p34</w:t>
      </w:r>
    </w:p>
    <w:p w:rsidR="000F19CF" w:rsidRPr="00DA6A96" w:rsidRDefault="000F19CF" w:rsidP="00834D4D">
      <w:pPr>
        <w:rPr>
          <w:b/>
        </w:rPr>
      </w:pPr>
      <w:r>
        <w:rPr>
          <w:rFonts w:hint="eastAsia"/>
        </w:rPr>
        <w:tab/>
      </w:r>
      <w:r w:rsidRPr="00DA6A96">
        <w:rPr>
          <w:rFonts w:hint="eastAsia"/>
          <w:b/>
        </w:rPr>
        <w:t>几何像差主要有七中：球差、彗差、象散、场曲、畸变、轴向色差和垂轴色差。</w:t>
      </w:r>
    </w:p>
    <w:p w:rsidR="0068556F" w:rsidRDefault="0068556F" w:rsidP="0068556F">
      <w:pPr>
        <w:numPr>
          <w:ilvl w:val="0"/>
          <w:numId w:val="6"/>
        </w:numPr>
      </w:pPr>
      <w:r>
        <w:rPr>
          <w:rFonts w:hint="eastAsia"/>
        </w:rPr>
        <w:t>用于一般辐射测量的探头有哪些？</w:t>
      </w:r>
    </w:p>
    <w:p w:rsidR="00A64262" w:rsidRPr="00A64262" w:rsidRDefault="00A64262" w:rsidP="00A64262">
      <w:pPr>
        <w:pStyle w:val="a3"/>
        <w:ind w:left="360" w:firstLineChars="0" w:firstLine="0"/>
        <w:rPr>
          <w:b/>
        </w:rPr>
      </w:pPr>
      <w:r w:rsidRPr="00A64262">
        <w:rPr>
          <w:rFonts w:hint="eastAsia"/>
          <w:b/>
        </w:rPr>
        <w:t>光电二极管，光敏二极管，光敏晶体管</w:t>
      </w:r>
      <w:r w:rsidR="00E64830">
        <w:rPr>
          <w:rFonts w:hint="eastAsia"/>
          <w:b/>
        </w:rPr>
        <w:t>,</w:t>
      </w:r>
      <w:r w:rsidR="00E64830" w:rsidRPr="00A64262">
        <w:rPr>
          <w:rFonts w:hint="eastAsia"/>
          <w:b/>
        </w:rPr>
        <w:t>光敏电阻</w:t>
      </w:r>
    </w:p>
    <w:p w:rsidR="0068556F" w:rsidRDefault="0068556F" w:rsidP="0068556F">
      <w:pPr>
        <w:numPr>
          <w:ilvl w:val="0"/>
          <w:numId w:val="6"/>
        </w:numPr>
      </w:pPr>
      <w:r>
        <w:rPr>
          <w:rFonts w:hint="eastAsia"/>
        </w:rPr>
        <w:t>可用于微弱辐射测量的探头有哪些？</w:t>
      </w:r>
    </w:p>
    <w:p w:rsidR="00A64262" w:rsidRPr="00A64262" w:rsidRDefault="00A64262" w:rsidP="00A64262">
      <w:pPr>
        <w:pStyle w:val="a3"/>
        <w:ind w:left="360" w:firstLineChars="0" w:firstLine="0"/>
        <w:rPr>
          <w:b/>
        </w:rPr>
      </w:pPr>
      <w:r w:rsidRPr="00A64262">
        <w:rPr>
          <w:rFonts w:hint="eastAsia"/>
          <w:b/>
        </w:rPr>
        <w:t>光电倍增管,</w:t>
      </w:r>
      <w:r w:rsidR="00E64830">
        <w:rPr>
          <w:rFonts w:hint="eastAsia"/>
          <w:b/>
        </w:rPr>
        <w:t>雪崩光敏</w:t>
      </w:r>
      <w:r w:rsidR="008E6B80">
        <w:rPr>
          <w:rFonts w:hint="eastAsia"/>
          <w:b/>
        </w:rPr>
        <w:t>二极管</w:t>
      </w:r>
      <w:r w:rsidRPr="00A64262">
        <w:rPr>
          <w:rFonts w:hint="eastAsia"/>
          <w:b/>
        </w:rPr>
        <w:t>，光电管，光电三极管</w:t>
      </w:r>
      <w:r w:rsidR="00E64830">
        <w:rPr>
          <w:rFonts w:hint="eastAsia"/>
          <w:b/>
        </w:rPr>
        <w:t>,PIN光敏二极管</w:t>
      </w:r>
    </w:p>
    <w:p w:rsidR="00834D4D" w:rsidRDefault="0068556F" w:rsidP="00EB565D">
      <w:pPr>
        <w:numPr>
          <w:ilvl w:val="0"/>
          <w:numId w:val="6"/>
        </w:numPr>
      </w:pPr>
      <w:r>
        <w:rPr>
          <w:rFonts w:hint="eastAsia"/>
        </w:rPr>
        <w:t>常用光源中哪些灯的显色性较好？</w:t>
      </w:r>
    </w:p>
    <w:p w:rsidR="00837FDC" w:rsidRPr="00DA6A96" w:rsidRDefault="00837FDC" w:rsidP="00EB565D">
      <w:pPr>
        <w:rPr>
          <w:b/>
        </w:rPr>
      </w:pPr>
      <w:r>
        <w:rPr>
          <w:rFonts w:hint="eastAsia"/>
        </w:rPr>
        <w:tab/>
      </w:r>
      <w:r w:rsidRPr="00DA6A96">
        <w:rPr>
          <w:rFonts w:hint="eastAsia"/>
          <w:b/>
        </w:rPr>
        <w:t>常用光源中，白炽灯，卤钨灯，氙灯的显色性较好。（高压汞灯，高压钠灯的显色性较差</w:t>
      </w:r>
    </w:p>
    <w:p w:rsidR="0068556F" w:rsidRDefault="0068556F" w:rsidP="0068556F">
      <w:pPr>
        <w:numPr>
          <w:ilvl w:val="0"/>
          <w:numId w:val="6"/>
        </w:numPr>
      </w:pPr>
      <w:r>
        <w:rPr>
          <w:rFonts w:hint="eastAsia"/>
        </w:rPr>
        <w:t>何谓太阳常数？</w:t>
      </w:r>
      <w:r w:rsidR="004B3E0B">
        <w:rPr>
          <w:rFonts w:hint="eastAsia"/>
        </w:rPr>
        <w:t>p112</w:t>
      </w:r>
    </w:p>
    <w:p w:rsidR="00EB565D" w:rsidRPr="00DA6A96" w:rsidRDefault="004A374C" w:rsidP="0086737F">
      <w:pPr>
        <w:ind w:firstLine="360"/>
        <w:rPr>
          <w:b/>
        </w:rPr>
      </w:pPr>
      <w:r w:rsidRPr="00DA6A96">
        <w:rPr>
          <w:rFonts w:hint="eastAsia"/>
          <w:b/>
        </w:rPr>
        <w:t>太阳常数</w:t>
      </w:r>
      <w:r w:rsidRPr="00DA6A96">
        <w:rPr>
          <w:b/>
        </w:rPr>
        <w:t>—</w:t>
      </w:r>
      <w:r w:rsidRPr="00DA6A96">
        <w:rPr>
          <w:rFonts w:hint="eastAsia"/>
          <w:b/>
        </w:rPr>
        <w:t>太阳-地球的年平均距离，大气层外太阳对地球的辐照渡（1367+7）W·m</w:t>
      </w:r>
      <w:r w:rsidRPr="00DA6A96">
        <w:rPr>
          <w:rFonts w:hint="eastAsia"/>
          <w:b/>
          <w:vertAlign w:val="superscript"/>
        </w:rPr>
        <w:t>-2</w:t>
      </w:r>
    </w:p>
    <w:p w:rsidR="0068556F" w:rsidRDefault="0068556F" w:rsidP="0068556F">
      <w:pPr>
        <w:numPr>
          <w:ilvl w:val="0"/>
          <w:numId w:val="6"/>
        </w:numPr>
      </w:pPr>
      <w:r>
        <w:rPr>
          <w:rFonts w:hint="eastAsia"/>
        </w:rPr>
        <w:t>太阳对地球的辐照能量在哪个光谱区比例最大？</w:t>
      </w:r>
    </w:p>
    <w:p w:rsidR="00EB565D" w:rsidRPr="00864C7F" w:rsidRDefault="00DA6A96" w:rsidP="00864C7F">
      <w:pPr>
        <w:ind w:left="360"/>
        <w:rPr>
          <w:b/>
        </w:rPr>
      </w:pPr>
      <w:r w:rsidRPr="00864C7F">
        <w:rPr>
          <w:rFonts w:hint="eastAsia"/>
          <w:b/>
        </w:rPr>
        <w:lastRenderedPageBreak/>
        <w:t>太阳对地球的额辐照度值在不同光谱的比例为:紫外区6.46%</w:t>
      </w:r>
      <w:r w:rsidR="00864C7F" w:rsidRPr="00864C7F">
        <w:rPr>
          <w:rFonts w:hint="eastAsia"/>
          <w:b/>
        </w:rPr>
        <w:t>;可见区46.25%;红外区47.29%。</w:t>
      </w:r>
      <w:r w:rsidR="00D24766">
        <w:rPr>
          <w:rFonts w:hint="eastAsia"/>
          <w:b/>
        </w:rPr>
        <w:t>由此可见在红外区最大。</w:t>
      </w:r>
    </w:p>
    <w:p w:rsidR="0068556F" w:rsidRDefault="0068556F" w:rsidP="0068556F">
      <w:pPr>
        <w:numPr>
          <w:ilvl w:val="0"/>
          <w:numId w:val="6"/>
        </w:numPr>
      </w:pPr>
      <w:r>
        <w:rPr>
          <w:rFonts w:hint="eastAsia"/>
        </w:rPr>
        <w:t>对用于可见光和近红外的光学系统，主要是什么因素影响其像质？</w:t>
      </w:r>
    </w:p>
    <w:p w:rsidR="00EB565D" w:rsidRPr="001326C2" w:rsidRDefault="001326C2" w:rsidP="001326C2">
      <w:pPr>
        <w:ind w:left="360"/>
        <w:rPr>
          <w:b/>
        </w:rPr>
      </w:pPr>
      <w:r w:rsidRPr="001326C2">
        <w:rPr>
          <w:rFonts w:hint="eastAsia"/>
          <w:b/>
        </w:rPr>
        <w:t>因波长较短，</w:t>
      </w:r>
      <w:r w:rsidR="00460908">
        <w:rPr>
          <w:rFonts w:hint="eastAsia"/>
          <w:b/>
        </w:rPr>
        <w:t>衍射效果差，所以</w:t>
      </w:r>
      <w:r w:rsidRPr="001326C2">
        <w:rPr>
          <w:rFonts w:hint="eastAsia"/>
          <w:b/>
        </w:rPr>
        <w:t>影响像质的主要因素是各种像差。</w:t>
      </w:r>
    </w:p>
    <w:p w:rsidR="001326C2" w:rsidRDefault="00EB565D" w:rsidP="00EB565D">
      <w:pPr>
        <w:numPr>
          <w:ilvl w:val="0"/>
          <w:numId w:val="6"/>
        </w:numPr>
      </w:pPr>
      <w:r>
        <w:rPr>
          <w:rFonts w:hint="eastAsia"/>
        </w:rPr>
        <w:t>对用于中远红外的光学系统，主要是什么因素影响其像质</w:t>
      </w:r>
    </w:p>
    <w:p w:rsidR="00EB565D" w:rsidRPr="001326C2" w:rsidRDefault="001326C2" w:rsidP="001326C2">
      <w:pPr>
        <w:ind w:left="360"/>
        <w:rPr>
          <w:b/>
        </w:rPr>
      </w:pPr>
      <w:r w:rsidRPr="001326C2">
        <w:rPr>
          <w:rFonts w:hint="eastAsia"/>
          <w:b/>
        </w:rPr>
        <w:t>用于中远红外的光学系统，</w:t>
      </w:r>
      <w:r w:rsidR="00432AA4">
        <w:rPr>
          <w:rFonts w:hint="eastAsia"/>
          <w:b/>
        </w:rPr>
        <w:t>因为中远红外光波的波长较长，波长越长，其衍射效果越强烈，所以</w:t>
      </w:r>
      <w:r w:rsidRPr="001326C2">
        <w:rPr>
          <w:rFonts w:hint="eastAsia"/>
          <w:b/>
        </w:rPr>
        <w:t>影响像质的主要因素是衍射。</w:t>
      </w:r>
    </w:p>
    <w:p w:rsidR="0068556F" w:rsidRDefault="0068556F" w:rsidP="0068556F">
      <w:pPr>
        <w:numPr>
          <w:ilvl w:val="0"/>
          <w:numId w:val="6"/>
        </w:numPr>
      </w:pPr>
      <w:r>
        <w:rPr>
          <w:rFonts w:hint="eastAsia"/>
        </w:rPr>
        <w:t>对非线性光电探测器件的电路设计计算常用的方法有哪些？</w:t>
      </w:r>
    </w:p>
    <w:p w:rsidR="00EB565D" w:rsidRPr="00F97C1D" w:rsidRDefault="00351115" w:rsidP="00F97C1D">
      <w:pPr>
        <w:ind w:firstLine="360"/>
        <w:rPr>
          <w:b/>
        </w:rPr>
      </w:pPr>
      <w:r w:rsidRPr="00F97C1D">
        <w:rPr>
          <w:rFonts w:hint="eastAsia"/>
          <w:b/>
        </w:rPr>
        <w:t>由于光电检测器件伏安特性是非线性的，一般采用非线性电路的图解法和分段线性化的解析法来计算。</w:t>
      </w:r>
    </w:p>
    <w:p w:rsidR="008A65EC" w:rsidRDefault="008A65EC" w:rsidP="008A65EC">
      <w:pPr>
        <w:pStyle w:val="a3"/>
        <w:numPr>
          <w:ilvl w:val="0"/>
          <w:numId w:val="6"/>
        </w:numPr>
        <w:ind w:firstLineChars="0"/>
      </w:pPr>
      <w:r>
        <w:rPr>
          <w:rFonts w:hint="eastAsia"/>
        </w:rPr>
        <w:t>中国正在</w:t>
      </w:r>
      <w:r w:rsidRPr="00EF406C">
        <w:t>贵州</w:t>
      </w:r>
      <w:r w:rsidR="00505C4D">
        <w:t>…</w:t>
      </w:r>
      <w:r w:rsidR="00505C4D">
        <w:rPr>
          <w:rFonts w:hint="eastAsia"/>
        </w:rPr>
        <w:t>省略</w:t>
      </w:r>
      <w:r w:rsidR="00505C4D">
        <w:t>…</w:t>
      </w:r>
      <w:r w:rsidRPr="00EF406C">
        <w:t>并揭示宇宙起源和星系形成及演化的过程。</w:t>
      </w:r>
      <w:r>
        <w:rPr>
          <w:rFonts w:hint="eastAsia"/>
        </w:rPr>
        <w:t>在设计望远镜时，可采取怎样的措施提高望远镜的分辨率？校正系统的像差能否提高望远镜的分辨率？为什么？</w:t>
      </w:r>
    </w:p>
    <w:p w:rsidR="001F014C" w:rsidRPr="00D3236F" w:rsidRDefault="001F014C" w:rsidP="001F014C">
      <w:pPr>
        <w:rPr>
          <w:b/>
        </w:rPr>
      </w:pPr>
      <w:r w:rsidRPr="00D3236F">
        <w:rPr>
          <w:rFonts w:hint="eastAsia"/>
          <w:b/>
        </w:rPr>
        <w:t>答案一</w:t>
      </w:r>
      <w:r w:rsidR="00D3236F">
        <w:rPr>
          <w:rFonts w:hint="eastAsia"/>
          <w:b/>
        </w:rPr>
        <w:t>：</w:t>
      </w:r>
    </w:p>
    <w:p w:rsidR="008A65EC" w:rsidRPr="009572C1" w:rsidRDefault="008A65EC" w:rsidP="009572C1">
      <w:pPr>
        <w:pStyle w:val="a3"/>
        <w:ind w:firstLineChars="0" w:firstLine="360"/>
        <w:rPr>
          <w:b/>
        </w:rPr>
      </w:pPr>
      <w:r w:rsidRPr="009572C1">
        <w:rPr>
          <w:rFonts w:hint="eastAsia"/>
          <w:b/>
        </w:rPr>
        <w:t>在考虑相差都处理的很好的情况下，那就是增大口径了，考虑望远镜外的因素，一个问题便是大气的能见度！将望远镜发射到太空去。</w:t>
      </w:r>
    </w:p>
    <w:p w:rsidR="008A65EC" w:rsidRDefault="008A65EC" w:rsidP="008B581B">
      <w:pPr>
        <w:ind w:firstLine="360"/>
        <w:rPr>
          <w:b/>
        </w:rPr>
      </w:pPr>
      <w:r w:rsidRPr="009572C1">
        <w:rPr>
          <w:rFonts w:hint="eastAsia"/>
          <w:b/>
        </w:rPr>
        <w:t>相差是由于不同孔径入射的光线，成像位置不一致，不同视场的光线，成像的放大倍率不一样。相差指挥影响成像质量，降低成像清晰度，当然也会影响分辨率</w:t>
      </w:r>
    </w:p>
    <w:p w:rsidR="001F014C" w:rsidRDefault="001F014C" w:rsidP="001F014C">
      <w:pPr>
        <w:rPr>
          <w:b/>
        </w:rPr>
      </w:pPr>
      <w:r>
        <w:rPr>
          <w:rFonts w:hint="eastAsia"/>
          <w:b/>
        </w:rPr>
        <w:t>答案二：</w:t>
      </w:r>
    </w:p>
    <w:p w:rsidR="001F014C" w:rsidRPr="009572C1" w:rsidRDefault="001F014C" w:rsidP="0078078B">
      <w:pPr>
        <w:ind w:left="360"/>
        <w:rPr>
          <w:b/>
        </w:rPr>
      </w:pPr>
      <w:r w:rsidRPr="0078078B">
        <w:rPr>
          <w:b/>
          <w:color w:val="333333"/>
        </w:rPr>
        <w:t>增加物镜直径；增加物镜数值孔径；使用更短波长的光或其他波来成像.另外,减少像差也可以提高实际能达到的分辨率</w:t>
      </w:r>
      <w:r w:rsidRPr="0078078B">
        <w:rPr>
          <w:rFonts w:hint="eastAsia"/>
          <w:b/>
          <w:color w:val="333333"/>
        </w:rPr>
        <w:t>。</w:t>
      </w:r>
      <w:r w:rsidRPr="0078078B">
        <w:rPr>
          <w:b/>
          <w:color w:val="333333"/>
        </w:rPr>
        <w:br/>
        <w:t>通常减少像差的方法：提高透镜加工精度</w:t>
      </w:r>
      <w:r w:rsidRPr="0078078B">
        <w:rPr>
          <w:rFonts w:hint="eastAsia"/>
          <w:b/>
          <w:color w:val="333333"/>
        </w:rPr>
        <w:t>、</w:t>
      </w:r>
      <w:r w:rsidRPr="0078078B">
        <w:rPr>
          <w:b/>
          <w:color w:val="333333"/>
        </w:rPr>
        <w:t>精确合轴</w:t>
      </w:r>
      <w:r w:rsidRPr="0078078B">
        <w:rPr>
          <w:rFonts w:hint="eastAsia"/>
          <w:b/>
          <w:color w:val="333333"/>
        </w:rPr>
        <w:t>、</w:t>
      </w:r>
      <w:r w:rsidRPr="0078078B">
        <w:rPr>
          <w:b/>
          <w:color w:val="333333"/>
        </w:rPr>
        <w:t>采用低色散镜片</w:t>
      </w:r>
      <w:r w:rsidRPr="0078078B">
        <w:rPr>
          <w:rFonts w:hint="eastAsia"/>
          <w:b/>
          <w:color w:val="333333"/>
        </w:rPr>
        <w:t>、</w:t>
      </w:r>
      <w:r w:rsidRPr="0078078B">
        <w:rPr>
          <w:b/>
          <w:color w:val="333333"/>
        </w:rPr>
        <w:t>采用单色光</w:t>
      </w:r>
      <w:r w:rsidRPr="0078078B">
        <w:rPr>
          <w:rFonts w:hint="eastAsia"/>
          <w:b/>
          <w:color w:val="333333"/>
        </w:rPr>
        <w:t>、</w:t>
      </w:r>
      <w:r w:rsidRPr="0078078B">
        <w:rPr>
          <w:b/>
          <w:color w:val="333333"/>
        </w:rPr>
        <w:t>采用非球面镜</w:t>
      </w:r>
      <w:r w:rsidR="0078078B">
        <w:rPr>
          <w:rFonts w:hint="eastAsia"/>
          <w:b/>
          <w:color w:val="333333"/>
        </w:rPr>
        <w:t>。</w:t>
      </w:r>
    </w:p>
    <w:p w:rsidR="005F4797" w:rsidRDefault="00020F0A" w:rsidP="003A6C49">
      <w:pPr>
        <w:pStyle w:val="a3"/>
        <w:numPr>
          <w:ilvl w:val="0"/>
          <w:numId w:val="6"/>
        </w:numPr>
        <w:ind w:firstLineChars="0"/>
      </w:pPr>
      <w:r>
        <w:rPr>
          <w:rFonts w:hint="eastAsia"/>
        </w:rPr>
        <w:t>张泉灵离开央视后，</w:t>
      </w:r>
      <w:r w:rsidR="001B7059">
        <w:t>…</w:t>
      </w:r>
      <w:r w:rsidR="001B7059">
        <w:rPr>
          <w:rFonts w:hint="eastAsia"/>
        </w:rPr>
        <w:t>省略</w:t>
      </w:r>
      <w:r w:rsidR="001B7059">
        <w:t>…</w:t>
      </w:r>
      <w:r w:rsidR="00BD70FC">
        <w:rPr>
          <w:rFonts w:hint="eastAsia"/>
        </w:rPr>
        <w:t>请问金鱼看到的世界是怎样的，或者</w:t>
      </w:r>
      <w:r w:rsidR="00B505C7">
        <w:rPr>
          <w:rFonts w:hint="eastAsia"/>
        </w:rPr>
        <w:t>光电成像系统中</w:t>
      </w:r>
      <w:r w:rsidR="00CD15C6">
        <w:rPr>
          <w:rFonts w:hint="eastAsia"/>
        </w:rPr>
        <w:t>使用鱼眼镜头</w:t>
      </w:r>
      <w:r w:rsidR="000D69C2">
        <w:rPr>
          <w:rFonts w:hint="eastAsia"/>
        </w:rPr>
        <w:t>，系统成像的一个最大特点是什么？请讨论视场、焦距和景深这三者对成像画面的影响。</w:t>
      </w:r>
    </w:p>
    <w:p w:rsidR="00943569" w:rsidRDefault="00943569" w:rsidP="00943569">
      <w:pPr>
        <w:rPr>
          <w:b/>
        </w:rPr>
      </w:pPr>
      <w:r>
        <w:rPr>
          <w:rFonts w:hint="eastAsia"/>
          <w:b/>
        </w:rPr>
        <w:t>答案一：</w:t>
      </w:r>
    </w:p>
    <w:p w:rsidR="003A6C49" w:rsidRPr="009B2C3F" w:rsidRDefault="003A6C49" w:rsidP="009B2C3F">
      <w:pPr>
        <w:ind w:firstLine="360"/>
        <w:rPr>
          <w:b/>
        </w:rPr>
      </w:pPr>
      <w:r w:rsidRPr="009B2C3F">
        <w:rPr>
          <w:b/>
        </w:rPr>
        <w:t>鱼眼镜头最大的作用是视角范围大，视角一般可达到220°或230° ，这为近距离拍摄大范围景物创造了条件；</w:t>
      </w:r>
      <w:r w:rsidRPr="009B2C3F">
        <w:rPr>
          <w:rFonts w:hint="eastAsia"/>
          <w:b/>
        </w:rPr>
        <w:t>鱼眼镜头在接近被摄物拍摄时能造成非常强烈的透视效果，强调被摄物近大远小的对比，使所摄画面具有一种震撼人心的感染力；鱼眼镜头具有相当长的景深，有利于表现照片的长景深效果。鱼眼镜头的成像有两种，一种像其他镜头一样，成像充满画面；另一种成像为圆形。</w:t>
      </w:r>
      <w:r w:rsidRPr="009B2C3F">
        <w:rPr>
          <w:rFonts w:hint="eastAsia"/>
          <w:b/>
        </w:rPr>
        <w:lastRenderedPageBreak/>
        <w:t>无论哪种成像，用鱼眼镜头所摄的像，变形相当厉害，透视汇聚感强烈。</w:t>
      </w:r>
      <w:r w:rsidRPr="009B2C3F">
        <w:rPr>
          <w:b/>
        </w:rPr>
        <w:t xml:space="preserve"> 所以它常被用作特殊效果镜头</w:t>
      </w:r>
      <w:r w:rsidRPr="009B2C3F">
        <w:rPr>
          <w:rFonts w:hint="eastAsia"/>
          <w:b/>
        </w:rPr>
        <w:t>。</w:t>
      </w:r>
    </w:p>
    <w:p w:rsidR="003A6C49" w:rsidRDefault="003A6C49" w:rsidP="002F7C59">
      <w:pPr>
        <w:ind w:firstLine="360"/>
        <w:rPr>
          <w:b/>
        </w:rPr>
      </w:pPr>
      <w:r w:rsidRPr="009B2C3F">
        <w:rPr>
          <w:rFonts w:hint="eastAsia"/>
          <w:b/>
        </w:rPr>
        <w:t>鱼眼镜头的焦距很短，这使得视角很大，因光学原理产生的变形也就越强烈，其结果除了画面中心的景物保持不变，其他结果是除了水平式垂直的影响都发生了桶形畸变。</w:t>
      </w:r>
    </w:p>
    <w:p w:rsidR="00943569" w:rsidRDefault="00943569" w:rsidP="002F7C59">
      <w:pPr>
        <w:ind w:firstLine="360"/>
        <w:rPr>
          <w:b/>
        </w:rPr>
      </w:pPr>
      <w:r>
        <w:rPr>
          <w:rFonts w:hint="eastAsia"/>
          <w:b/>
        </w:rPr>
        <w:t>答案二：</w:t>
      </w:r>
    </w:p>
    <w:p w:rsidR="00943569" w:rsidRPr="00943569" w:rsidRDefault="00943569" w:rsidP="00943569">
      <w:pPr>
        <w:ind w:firstLine="360"/>
        <w:rPr>
          <w:b/>
        </w:rPr>
      </w:pPr>
      <w:r w:rsidRPr="00943569">
        <w:rPr>
          <w:rFonts w:hint="eastAsia"/>
          <w:b/>
        </w:rPr>
        <w:t>鱼缸中所观察到的图像畸变会相对更加严重。</w:t>
      </w:r>
    </w:p>
    <w:p w:rsidR="00943569" w:rsidRPr="00943569" w:rsidRDefault="00943569" w:rsidP="00943569">
      <w:pPr>
        <w:ind w:firstLine="360"/>
        <w:rPr>
          <w:b/>
        </w:rPr>
      </w:pPr>
      <w:r w:rsidRPr="00943569">
        <w:rPr>
          <w:rFonts w:hint="eastAsia"/>
          <w:b/>
        </w:rPr>
        <w:t>鱼眼镜头属于广角镜头，视角一般可达220°，</w:t>
      </w:r>
      <w:r w:rsidRPr="00943569">
        <w:rPr>
          <w:b/>
        </w:rPr>
        <w:t>除了画面中心的景物保持不变，其他本应水平或垂直的景物都发生了相应的变化</w:t>
      </w:r>
      <w:r w:rsidRPr="00943569">
        <w:rPr>
          <w:rFonts w:hint="eastAsia"/>
          <w:b/>
        </w:rPr>
        <w:t>。</w:t>
      </w:r>
    </w:p>
    <w:p w:rsidR="00943569" w:rsidRPr="00943569" w:rsidRDefault="00943569" w:rsidP="00943569">
      <w:pPr>
        <w:ind w:firstLine="360"/>
        <w:rPr>
          <w:b/>
        </w:rPr>
      </w:pPr>
      <w:r w:rsidRPr="00943569">
        <w:rPr>
          <w:rFonts w:hint="eastAsia"/>
          <w:b/>
        </w:rPr>
        <w:t>景深就是照片上图像前后的清晰范围。在同样的光圈下，焦距越长的镜头其景深就越小，相反则越大。</w:t>
      </w:r>
    </w:p>
    <w:p w:rsidR="00943569" w:rsidRPr="00943569" w:rsidRDefault="00943569" w:rsidP="00943569">
      <w:pPr>
        <w:ind w:firstLine="360"/>
        <w:rPr>
          <w:b/>
        </w:rPr>
      </w:pPr>
      <w:r w:rsidRPr="00943569">
        <w:rPr>
          <w:rFonts w:hint="eastAsia"/>
          <w:b/>
        </w:rPr>
        <w:t>焦距决定成像清晰的位置到镜头的距离，在焦平面上的像清晰锐利。</w:t>
      </w:r>
    </w:p>
    <w:p w:rsidR="00943569" w:rsidRPr="009B2C3F" w:rsidRDefault="00943569" w:rsidP="00FF37E2">
      <w:pPr>
        <w:ind w:firstLine="360"/>
        <w:rPr>
          <w:b/>
        </w:rPr>
      </w:pPr>
      <w:r w:rsidRPr="00943569">
        <w:rPr>
          <w:rFonts w:hint="eastAsia"/>
          <w:b/>
        </w:rPr>
        <w:t>视场与焦距的关系：视场越大，焦距越短。视场大，照片上所能观测到的角度大。</w:t>
      </w:r>
    </w:p>
    <w:p w:rsidR="00943569" w:rsidRDefault="0068556F" w:rsidP="003B61AB">
      <w:r>
        <w:rPr>
          <w:rFonts w:hint="eastAsia"/>
        </w:rPr>
        <w:t>24</w:t>
      </w:r>
      <w:r w:rsidR="00403A1D">
        <w:rPr>
          <w:rFonts w:hint="eastAsia"/>
        </w:rPr>
        <w:t xml:space="preserve">. </w:t>
      </w:r>
      <w:r w:rsidR="009D0F71">
        <w:rPr>
          <w:rFonts w:hint="eastAsia"/>
        </w:rPr>
        <w:t>请分别画出普通</w:t>
      </w:r>
      <w:r w:rsidR="003B61AB">
        <w:rPr>
          <w:rFonts w:hint="eastAsia"/>
        </w:rPr>
        <w:t>二极管和光电二极管的基本原理电路图。为什么在</w:t>
      </w:r>
      <w:r w:rsidR="00B505C7">
        <w:rPr>
          <w:rFonts w:hint="eastAsia"/>
        </w:rPr>
        <w:t>光电系统</w:t>
      </w:r>
    </w:p>
    <w:p w:rsidR="003B61AB" w:rsidRDefault="00B505C7" w:rsidP="003B61AB">
      <w:r>
        <w:rPr>
          <w:rFonts w:hint="eastAsia"/>
        </w:rPr>
        <w:t>中用于光辐射探测的光电二极管施加与普通二极管中相反的电压</w:t>
      </w:r>
      <w:r w:rsidR="003B61AB">
        <w:rPr>
          <w:rFonts w:hint="eastAsia"/>
        </w:rPr>
        <w:t xml:space="preserve">，原因是什么？ </w:t>
      </w:r>
    </w:p>
    <w:p w:rsidR="00067443" w:rsidRDefault="005E064D" w:rsidP="003B61AB">
      <w:r>
        <w:rPr>
          <w:rFonts w:hint="eastAsia"/>
        </w:rPr>
        <w:tab/>
      </w:r>
    </w:p>
    <w:p w:rsidR="007F0278" w:rsidRDefault="00CC26B8" w:rsidP="00067443">
      <w:pPr>
        <w:ind w:firstLine="420"/>
        <w:rPr>
          <w:b/>
        </w:rPr>
      </w:pPr>
      <w:r>
        <w:rPr>
          <w:rFonts w:hint="eastAsia"/>
          <w:b/>
          <w:noProof/>
        </w:rPr>
        <w:drawing>
          <wp:anchor distT="0" distB="0" distL="114300" distR="114300" simplePos="0" relativeHeight="251659264" behindDoc="0" locked="0" layoutInCell="1" allowOverlap="1">
            <wp:simplePos x="0" y="0"/>
            <wp:positionH relativeFrom="column">
              <wp:posOffset>411480</wp:posOffset>
            </wp:positionH>
            <wp:positionV relativeFrom="paragraph">
              <wp:posOffset>-164465</wp:posOffset>
            </wp:positionV>
            <wp:extent cx="1507490" cy="1767840"/>
            <wp:effectExtent l="19050" t="0" r="0" b="0"/>
            <wp:wrapSquare wrapText="bothSides"/>
            <wp:docPr id="6" name="图片 6" descr="http://www.dianziaihaozhe.com/uploadfile/200805/17/CA1547593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ianziaihaozhe.com/uploadfile/200805/17/CA154759390.gif"/>
                    <pic:cNvPicPr>
                      <a:picLocks noChangeAspect="1" noChangeArrowheads="1"/>
                    </pic:cNvPicPr>
                  </pic:nvPicPr>
                  <pic:blipFill>
                    <a:blip r:embed="rId8"/>
                    <a:srcRect/>
                    <a:stretch>
                      <a:fillRect/>
                    </a:stretch>
                  </pic:blipFill>
                  <pic:spPr bwMode="auto">
                    <a:xfrm>
                      <a:off x="0" y="0"/>
                      <a:ext cx="1507490" cy="1767840"/>
                    </a:xfrm>
                    <a:prstGeom prst="rect">
                      <a:avLst/>
                    </a:prstGeom>
                    <a:noFill/>
                    <a:ln w="9525">
                      <a:noFill/>
                      <a:miter lim="800000"/>
                      <a:headEnd/>
                      <a:tailEnd/>
                    </a:ln>
                  </pic:spPr>
                </pic:pic>
              </a:graphicData>
            </a:graphic>
          </wp:anchor>
        </w:drawing>
      </w:r>
      <w:r>
        <w:rPr>
          <w:rFonts w:hint="eastAsia"/>
          <w:b/>
          <w:noProof/>
        </w:rPr>
        <w:drawing>
          <wp:anchor distT="0" distB="0" distL="114300" distR="114300" simplePos="0" relativeHeight="251658240" behindDoc="0" locked="0" layoutInCell="1" allowOverlap="1">
            <wp:simplePos x="0" y="0"/>
            <wp:positionH relativeFrom="column">
              <wp:posOffset>2317750</wp:posOffset>
            </wp:positionH>
            <wp:positionV relativeFrom="paragraph">
              <wp:posOffset>-52070</wp:posOffset>
            </wp:positionV>
            <wp:extent cx="2533650" cy="1569720"/>
            <wp:effectExtent l="19050" t="0" r="0" b="0"/>
            <wp:wrapSquare wrapText="bothSides"/>
            <wp:docPr id="3" name="图片 3" descr="http://forum.esm-cn.com/images/attachments/201207/8839214411_TIME_1341294875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orum.esm-cn.com/images/attachments/201207/8839214411_TIME_1341294875359.jpg"/>
                    <pic:cNvPicPr>
                      <a:picLocks noChangeAspect="1" noChangeArrowheads="1"/>
                    </pic:cNvPicPr>
                  </pic:nvPicPr>
                  <pic:blipFill>
                    <a:blip r:embed="rId9"/>
                    <a:srcRect/>
                    <a:stretch>
                      <a:fillRect/>
                    </a:stretch>
                  </pic:blipFill>
                  <pic:spPr bwMode="auto">
                    <a:xfrm>
                      <a:off x="0" y="0"/>
                      <a:ext cx="2533650" cy="1569720"/>
                    </a:xfrm>
                    <a:prstGeom prst="rect">
                      <a:avLst/>
                    </a:prstGeom>
                    <a:noFill/>
                    <a:ln w="9525">
                      <a:noFill/>
                      <a:miter lim="800000"/>
                      <a:headEnd/>
                      <a:tailEnd/>
                    </a:ln>
                  </pic:spPr>
                </pic:pic>
              </a:graphicData>
            </a:graphic>
          </wp:anchor>
        </w:drawing>
      </w:r>
      <w:r w:rsidR="007F0278">
        <w:rPr>
          <w:rFonts w:hint="eastAsia"/>
          <w:b/>
        </w:rPr>
        <w:t>答案一：</w:t>
      </w:r>
    </w:p>
    <w:p w:rsidR="00DA135D" w:rsidRDefault="00B70F09" w:rsidP="00067443">
      <w:pPr>
        <w:ind w:firstLine="420"/>
        <w:rPr>
          <w:b/>
        </w:rPr>
      </w:pPr>
      <w:r w:rsidRPr="009B2C3F">
        <w:rPr>
          <w:rFonts w:hint="eastAsia"/>
          <w:b/>
        </w:rPr>
        <w:t>光电二极管与普通二极管一样，也是由一个PN结组成的半导体器件，也具有单方向的导电特性。但是在电路中它不是作为整流器件，而是将光信号转换过成电信号的光电传感器件，光敏二极管在正向偏压下表现为与普通二极管相似的特性，</w:t>
      </w:r>
      <w:r w:rsidR="000C67D5" w:rsidRPr="009B2C3F">
        <w:rPr>
          <w:rFonts w:hint="eastAsia"/>
          <w:b/>
        </w:rPr>
        <w:t>没有光电效应的产生，只有工作在反向偏压的时候才表现出光电效应。</w:t>
      </w:r>
    </w:p>
    <w:p w:rsidR="007F0278" w:rsidRDefault="007F0278" w:rsidP="00067443">
      <w:pPr>
        <w:ind w:firstLine="420"/>
        <w:rPr>
          <w:b/>
        </w:rPr>
      </w:pPr>
      <w:r>
        <w:rPr>
          <w:rFonts w:hint="eastAsia"/>
          <w:b/>
        </w:rPr>
        <w:t>答案二：</w:t>
      </w:r>
    </w:p>
    <w:p w:rsidR="007F0278" w:rsidRPr="007F0278" w:rsidRDefault="007F0278" w:rsidP="007F0278">
      <w:pPr>
        <w:ind w:firstLine="420"/>
        <w:rPr>
          <w:b/>
        </w:rPr>
      </w:pPr>
      <w:r w:rsidRPr="007F0278">
        <w:rPr>
          <w:rFonts w:hint="eastAsia"/>
          <w:b/>
        </w:rPr>
        <w:t>当光子入射到PN结形成的耗尽层内时，PN结中的原子吸收了光子能量，并产生本征吸收，激发出电子-空穴对，在耗尽区内建电场的作用下，空穴被拉到P区，电子被拉到N区形成反向电流即为光电流。</w:t>
      </w:r>
    </w:p>
    <w:p w:rsidR="006356E1" w:rsidRPr="009B2C3F" w:rsidRDefault="0068556F" w:rsidP="006356E1">
      <w:pPr>
        <w:rPr>
          <w:b/>
        </w:rPr>
      </w:pPr>
      <w:r w:rsidRPr="0035485B">
        <w:rPr>
          <w:rFonts w:hint="eastAsia"/>
        </w:rPr>
        <w:lastRenderedPageBreak/>
        <w:t>25</w:t>
      </w:r>
      <w:r w:rsidR="00403A1D" w:rsidRPr="0035485B">
        <w:rPr>
          <w:rFonts w:hint="eastAsia"/>
        </w:rPr>
        <w:t xml:space="preserve">. </w:t>
      </w:r>
      <w:r w:rsidR="006356E1" w:rsidRPr="0035485B">
        <w:rPr>
          <w:rFonts w:hint="eastAsia"/>
        </w:rPr>
        <w:t>光电探测器与热电探测器在工作原理、性能上有什么区别？</w:t>
      </w:r>
    </w:p>
    <w:p w:rsidR="00600121" w:rsidRDefault="005E064D" w:rsidP="006356E1">
      <w:pPr>
        <w:rPr>
          <w:b/>
        </w:rPr>
      </w:pPr>
      <w:r>
        <w:rPr>
          <w:rFonts w:hint="eastAsia"/>
        </w:rPr>
        <w:tab/>
      </w:r>
      <w:r w:rsidRPr="006C461C">
        <w:rPr>
          <w:rFonts w:hint="eastAsia"/>
          <w:b/>
        </w:rPr>
        <w:t>光电探测</w:t>
      </w:r>
      <w:r w:rsidR="00600121">
        <w:rPr>
          <w:rFonts w:hint="eastAsia"/>
          <w:b/>
        </w:rPr>
        <w:t>器的工作原理是将光辐射的作用视为所含光子与物质内部电子直接作用。</w:t>
      </w:r>
    </w:p>
    <w:p w:rsidR="00600121" w:rsidRDefault="005E064D" w:rsidP="00600121">
      <w:pPr>
        <w:ind w:firstLine="420"/>
        <w:rPr>
          <w:b/>
        </w:rPr>
      </w:pPr>
      <w:r w:rsidRPr="006C461C">
        <w:rPr>
          <w:rFonts w:hint="eastAsia"/>
          <w:b/>
        </w:rPr>
        <w:t>热电探测器是在光辐射下首先使物质升温，由于温度变化而造成的接收物质的电学特性变化。</w:t>
      </w:r>
    </w:p>
    <w:p w:rsidR="00DA135D" w:rsidRPr="006C461C" w:rsidRDefault="005E064D" w:rsidP="00600121">
      <w:pPr>
        <w:ind w:firstLine="420"/>
        <w:rPr>
          <w:b/>
        </w:rPr>
      </w:pPr>
      <w:r w:rsidRPr="006C461C">
        <w:rPr>
          <w:rFonts w:hint="eastAsia"/>
          <w:b/>
        </w:rPr>
        <w:t>性能上：</w:t>
      </w:r>
      <w:r w:rsidR="00600121">
        <w:rPr>
          <w:rFonts w:hint="eastAsia"/>
          <w:b/>
        </w:rPr>
        <w:t>相比于热电探测器，光电探测器有着响应速度快，截止频率高，效率高等特点。而</w:t>
      </w:r>
      <w:r w:rsidRPr="006C461C">
        <w:rPr>
          <w:rFonts w:hint="eastAsia"/>
          <w:b/>
        </w:rPr>
        <w:t>热电探测器是对光辐射的波长没有选择性。</w:t>
      </w:r>
    </w:p>
    <w:p w:rsidR="003B61AB" w:rsidRDefault="0068556F" w:rsidP="003B61AB">
      <w:r>
        <w:rPr>
          <w:rFonts w:hint="eastAsia"/>
        </w:rPr>
        <w:t>26</w:t>
      </w:r>
      <w:r w:rsidR="00403A1D">
        <w:rPr>
          <w:rFonts w:hint="eastAsia"/>
        </w:rPr>
        <w:t>，</w:t>
      </w:r>
      <w:r w:rsidR="00CE4A20">
        <w:rPr>
          <w:rFonts w:hint="eastAsia"/>
        </w:rPr>
        <w:t>四象限光电探</w:t>
      </w:r>
      <w:r w:rsidR="00E97A31">
        <w:rPr>
          <w:rFonts w:hint="eastAsia"/>
        </w:rPr>
        <w:t>测器广泛用于准直、定位、跟踪。在一些激光实验或者科学研究中，通常</w:t>
      </w:r>
      <w:r w:rsidR="00CE4A20">
        <w:rPr>
          <w:rFonts w:hint="eastAsia"/>
        </w:rPr>
        <w:t>对激光稳定度有很高的要求</w:t>
      </w:r>
      <w:r w:rsidR="0028505F">
        <w:rPr>
          <w:rFonts w:hint="eastAsia"/>
        </w:rPr>
        <w:t>，</w:t>
      </w:r>
      <w:r w:rsidR="00361961">
        <w:rPr>
          <w:rFonts w:hint="eastAsia"/>
        </w:rPr>
        <w:t>需要确保进入实验</w:t>
      </w:r>
      <w:r w:rsidR="00E97A31">
        <w:rPr>
          <w:rFonts w:hint="eastAsia"/>
        </w:rPr>
        <w:t>平台的激光光束保持稳定，不发生偏离。</w:t>
      </w:r>
      <w:r w:rsidR="00361961">
        <w:rPr>
          <w:rFonts w:hint="eastAsia"/>
        </w:rPr>
        <w:t>请设计一个保持激光光束稳定的系统，要求：画出这个系统的结构原理图并标明使用的元器件，简要说明其工作过程。</w:t>
      </w:r>
    </w:p>
    <w:p w:rsidR="003566DB" w:rsidRDefault="003566DB" w:rsidP="003B61AB"/>
    <w:p w:rsidR="00265BFC" w:rsidRDefault="00265BFC" w:rsidP="000C27D3">
      <w:pPr>
        <w:pStyle w:val="a3"/>
        <w:numPr>
          <w:ilvl w:val="0"/>
          <w:numId w:val="8"/>
        </w:numPr>
        <w:ind w:firstLineChars="0"/>
      </w:pPr>
      <w:r>
        <w:rPr>
          <w:rFonts w:hint="eastAsia"/>
        </w:rPr>
        <w:t>试用光电器件设计一个路灯自动控制电路，要求：1，天黑时路灯自动开启，天亮则自动关闭；2，画出原理框图，并简要说明工作过程。</w:t>
      </w:r>
    </w:p>
    <w:p w:rsidR="000C27D3" w:rsidRPr="00175A0B" w:rsidRDefault="00431AEB" w:rsidP="000C27D3">
      <w:pPr>
        <w:pStyle w:val="a3"/>
        <w:ind w:left="360" w:firstLineChars="0" w:firstLine="0"/>
        <w:rPr>
          <w:b/>
        </w:rPr>
      </w:pPr>
      <w:r w:rsidRPr="00175A0B">
        <w:rPr>
          <w:rFonts w:hint="eastAsia"/>
          <w:b/>
        </w:rPr>
        <w:t xml:space="preserve">参见附加资料 </w:t>
      </w:r>
    </w:p>
    <w:p w:rsidR="00286B2C" w:rsidRDefault="0068556F" w:rsidP="0068556F">
      <w:pPr>
        <w:pStyle w:val="a3"/>
        <w:numPr>
          <w:ilvl w:val="0"/>
          <w:numId w:val="8"/>
        </w:numPr>
        <w:ind w:firstLineChars="0"/>
      </w:pPr>
      <w:r>
        <w:rPr>
          <w:rFonts w:hint="eastAsia"/>
        </w:rPr>
        <w:t>已知某光电探测器件的圆形光敏面直径为</w:t>
      </w:r>
      <w:smartTag w:uri="urn:schemas-microsoft-com:office:smarttags" w:element="chmetcnv">
        <w:smartTagPr>
          <w:attr w:name="TCSC" w:val="0"/>
          <w:attr w:name="NumberType" w:val="1"/>
          <w:attr w:name="Negative" w:val="False"/>
          <w:attr w:name="HasSpace" w:val="False"/>
          <w:attr w:name="SourceValue" w:val="4"/>
          <w:attr w:name="UnitName" w:val="mm"/>
        </w:smartTagPr>
        <w:r>
          <w:rPr>
            <w:rFonts w:hint="eastAsia"/>
          </w:rPr>
          <w:t>4.0mm</w:t>
        </w:r>
      </w:smartTag>
      <w:r>
        <w:rPr>
          <w:rFonts w:hint="eastAsia"/>
        </w:rPr>
        <w:t>，要求探测系统的视场角不小于1</w:t>
      </w:r>
      <w:r w:rsidRPr="0068556F">
        <w:rPr>
          <w:rFonts w:hint="eastAsia"/>
        </w:rPr>
        <w:t>0°求：</w:t>
      </w:r>
    </w:p>
    <w:p w:rsidR="00286B2C" w:rsidRDefault="0068556F" w:rsidP="00286B2C">
      <w:pPr>
        <w:pStyle w:val="a3"/>
        <w:ind w:left="360" w:firstLineChars="0" w:firstLine="0"/>
      </w:pPr>
      <w:r w:rsidRPr="0068556F">
        <w:rPr>
          <w:rFonts w:hint="eastAsia"/>
        </w:rPr>
        <w:t>（1）探测系统物镜的焦距；</w:t>
      </w:r>
    </w:p>
    <w:p w:rsidR="0068556F" w:rsidRDefault="0068556F" w:rsidP="00286B2C">
      <w:pPr>
        <w:pStyle w:val="a3"/>
        <w:ind w:left="360" w:firstLineChars="0" w:firstLine="0"/>
      </w:pPr>
      <w:r w:rsidRPr="0068556F">
        <w:rPr>
          <w:rFonts w:hint="eastAsia"/>
        </w:rPr>
        <w:t>（2）若要求系统的F数为4，则物镜的口径应是多大？</w:t>
      </w:r>
    </w:p>
    <w:p w:rsidR="002950DE" w:rsidRPr="0068556F" w:rsidRDefault="000B3D96" w:rsidP="000B3D96">
      <w:r>
        <w:rPr>
          <w:noProof/>
        </w:rPr>
        <w:drawing>
          <wp:inline distT="0" distB="0" distL="0" distR="0">
            <wp:extent cx="2078990" cy="202692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78990" cy="2026920"/>
                    </a:xfrm>
                    <a:prstGeom prst="rect">
                      <a:avLst/>
                    </a:prstGeom>
                    <a:noFill/>
                    <a:ln w="9525">
                      <a:noFill/>
                      <a:miter lim="800000"/>
                      <a:headEnd/>
                      <a:tailEnd/>
                    </a:ln>
                  </pic:spPr>
                </pic:pic>
              </a:graphicData>
            </a:graphic>
          </wp:inline>
        </w:drawing>
      </w:r>
    </w:p>
    <w:p w:rsidR="0068556F" w:rsidRDefault="0068556F" w:rsidP="002950DE">
      <w:pPr>
        <w:pStyle w:val="a3"/>
        <w:numPr>
          <w:ilvl w:val="0"/>
          <w:numId w:val="8"/>
        </w:numPr>
        <w:ind w:firstLineChars="0"/>
      </w:pPr>
      <w:r>
        <w:rPr>
          <w:rFonts w:hint="eastAsia"/>
        </w:rPr>
        <w:t>某航测红外成像系统的工作波长为10µm，要求对平均距离为</w:t>
      </w:r>
      <w:smartTag w:uri="urn:schemas-microsoft-com:office:smarttags" w:element="chmetcnv">
        <w:smartTagPr>
          <w:attr w:name="TCSC" w:val="1"/>
          <w:attr w:name="NumberType" w:val="1"/>
          <w:attr w:name="Negative" w:val="False"/>
          <w:attr w:name="HasSpace" w:val="False"/>
          <w:attr w:name="SourceValue" w:val="10000"/>
          <w:attr w:name="UnitName" w:val="米"/>
        </w:smartTagPr>
        <w:r>
          <w:rPr>
            <w:rFonts w:hint="eastAsia"/>
          </w:rPr>
          <w:t>1万米</w:t>
        </w:r>
      </w:smartTag>
      <w:r>
        <w:rPr>
          <w:rFonts w:hint="eastAsia"/>
        </w:rPr>
        <w:t>处的目标成像的景深不小于</w:t>
      </w:r>
      <w:smartTag w:uri="urn:schemas-microsoft-com:office:smarttags" w:element="chmetcnv">
        <w:smartTagPr>
          <w:attr w:name="TCSC" w:val="0"/>
          <w:attr w:name="NumberType" w:val="1"/>
          <w:attr w:name="Negative" w:val="False"/>
          <w:attr w:name="HasSpace" w:val="False"/>
          <w:attr w:name="SourceValue" w:val="1"/>
          <w:attr w:name="UnitName" w:val="千米"/>
        </w:smartTagPr>
        <w:r>
          <w:rPr>
            <w:rFonts w:hint="eastAsia"/>
          </w:rPr>
          <w:t>1千米</w:t>
        </w:r>
      </w:smartTag>
      <w:r>
        <w:rPr>
          <w:rFonts w:hint="eastAsia"/>
        </w:rPr>
        <w:t>，则成像物镜的口径应多大？若要求系统的F数为2，物镜焦距应为多大？</w:t>
      </w:r>
    </w:p>
    <w:p w:rsidR="002950DE" w:rsidRDefault="002950DE" w:rsidP="00F44218">
      <w:pPr>
        <w:pStyle w:val="a3"/>
        <w:ind w:left="360" w:firstLineChars="0" w:firstLine="0"/>
      </w:pPr>
      <w:r>
        <w:rPr>
          <w:noProof/>
        </w:rPr>
        <w:lastRenderedPageBreak/>
        <w:drawing>
          <wp:inline distT="0" distB="0" distL="0" distR="0">
            <wp:extent cx="4483363" cy="1505508"/>
            <wp:effectExtent l="19050" t="0" r="0" b="0"/>
            <wp:docPr id="21" name="图片 21" descr="C:\Users\kxktv\AppData\Roaming\Tencent\Users\284978228\QQ\WinTemp\RichOle\E9RR9HPYJ0Y)2MDXL(NVU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kxktv\AppData\Roaming\Tencent\Users\284978228\QQ\WinTemp\RichOle\E9RR9HPYJ0Y)2MDXL(NVUEG.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90798" cy="1508005"/>
                    </a:xfrm>
                    <a:prstGeom prst="rect">
                      <a:avLst/>
                    </a:prstGeom>
                    <a:noFill/>
                    <a:ln>
                      <a:noFill/>
                    </a:ln>
                  </pic:spPr>
                </pic:pic>
              </a:graphicData>
            </a:graphic>
          </wp:inline>
        </w:drawing>
      </w:r>
    </w:p>
    <w:p w:rsidR="002950DE" w:rsidRDefault="0068556F" w:rsidP="002950DE">
      <w:pPr>
        <w:pStyle w:val="a3"/>
        <w:numPr>
          <w:ilvl w:val="0"/>
          <w:numId w:val="8"/>
        </w:numPr>
        <w:ind w:firstLineChars="0"/>
      </w:pPr>
      <w:r>
        <w:rPr>
          <w:rFonts w:hint="eastAsia"/>
        </w:rPr>
        <w:t xml:space="preserve"> 某型号光电二极管的最高工作电压为20伏，在端电压10伏时，其暗电流和1000 lx光照度下的电流分别为≤0.2</w:t>
      </w:r>
      <w:r w:rsidRPr="0068556F">
        <w:rPr>
          <w:rFonts w:hint="eastAsia"/>
        </w:rPr>
        <w:t>µ</w:t>
      </w:r>
      <w:r>
        <w:rPr>
          <w:rFonts w:hint="eastAsia"/>
        </w:rPr>
        <w:t>A和≥80</w:t>
      </w:r>
      <w:r w:rsidRPr="0068556F">
        <w:rPr>
          <w:rFonts w:hint="eastAsia"/>
        </w:rPr>
        <w:t>µ</w:t>
      </w:r>
      <w:r>
        <w:rPr>
          <w:rFonts w:hint="eastAsia"/>
        </w:rPr>
        <w:t>A，若用该器件构成一个线性光电变换电路，求：（1）画出其基本原理电路；（2）若要求该电路的输出电压灵敏度≥5mV/lx，其负载电阻值应多大？；（3）若该光电管伏安特性转折电压为2伏，则上述电路线性响应的光照度上限是多少？</w:t>
      </w:r>
    </w:p>
    <w:p w:rsidR="00F44218" w:rsidRDefault="004A1ED2" w:rsidP="00FC7673">
      <w:pPr>
        <w:pStyle w:val="a3"/>
        <w:ind w:left="360" w:firstLineChars="0" w:firstLine="0"/>
      </w:pPr>
      <w:r>
        <w:rPr>
          <w:noProof/>
        </w:rPr>
        <w:drawing>
          <wp:inline distT="0" distB="0" distL="0" distR="0">
            <wp:extent cx="4648200" cy="540067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4648200" cy="5400675"/>
                    </a:xfrm>
                    <a:prstGeom prst="rect">
                      <a:avLst/>
                    </a:prstGeom>
                    <a:noFill/>
                    <a:ln w="9525">
                      <a:noFill/>
                      <a:miter lim="800000"/>
                      <a:headEnd/>
                      <a:tailEnd/>
                    </a:ln>
                  </pic:spPr>
                </pic:pic>
              </a:graphicData>
            </a:graphic>
          </wp:inline>
        </w:drawing>
      </w:r>
    </w:p>
    <w:p w:rsidR="004A1ED2" w:rsidRDefault="004A1ED2" w:rsidP="00FC7673">
      <w:pPr>
        <w:pStyle w:val="a3"/>
        <w:ind w:left="360" w:firstLineChars="0" w:firstLine="0"/>
      </w:pPr>
      <w:r>
        <w:rPr>
          <w:noProof/>
        </w:rPr>
        <w:lastRenderedPageBreak/>
        <w:drawing>
          <wp:inline distT="0" distB="0" distL="0" distR="0">
            <wp:extent cx="4638675" cy="1304925"/>
            <wp:effectExtent l="19050" t="0" r="9525"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638675" cy="1304925"/>
                    </a:xfrm>
                    <a:prstGeom prst="rect">
                      <a:avLst/>
                    </a:prstGeom>
                    <a:noFill/>
                    <a:ln w="9525">
                      <a:noFill/>
                      <a:miter lim="800000"/>
                      <a:headEnd/>
                      <a:tailEnd/>
                    </a:ln>
                  </pic:spPr>
                </pic:pic>
              </a:graphicData>
            </a:graphic>
          </wp:inline>
        </w:drawing>
      </w:r>
    </w:p>
    <w:p w:rsidR="002950DE" w:rsidRDefault="002950DE" w:rsidP="002950DE">
      <w:pPr>
        <w:pStyle w:val="a3"/>
        <w:ind w:left="360" w:firstLineChars="0" w:firstLine="0"/>
      </w:pPr>
    </w:p>
    <w:p w:rsidR="002950DE" w:rsidRDefault="0068556F" w:rsidP="00481B36">
      <w:pPr>
        <w:pStyle w:val="a3"/>
        <w:numPr>
          <w:ilvl w:val="0"/>
          <w:numId w:val="8"/>
        </w:numPr>
        <w:ind w:firstLineChars="0"/>
      </w:pPr>
      <w:r>
        <w:rPr>
          <w:rFonts w:hint="eastAsia"/>
        </w:rPr>
        <w:t xml:space="preserve"> 已知某型号光电池在功率为1mW的绿激光照射下的短路电流为48</w:t>
      </w:r>
      <w:r w:rsidRPr="0068556F">
        <w:rPr>
          <w:rFonts w:hint="eastAsia"/>
        </w:rPr>
        <w:t>µ</w:t>
      </w:r>
      <w:r>
        <w:rPr>
          <w:rFonts w:hint="eastAsia"/>
        </w:rPr>
        <w:t>A，开路电压为0.566V，若用的该光电池组成一双量程无偏置线性电压输出激光功率探头，量程分别是2mW和20mW。求：（1）画出探头的原理电路；（2）用近似图解法求解探头电路中的负载电阻值。</w:t>
      </w:r>
    </w:p>
    <w:p w:rsidR="002950DE" w:rsidRDefault="00481B36" w:rsidP="002950DE">
      <w:pPr>
        <w:pStyle w:val="a3"/>
        <w:ind w:left="360" w:firstLineChars="0" w:firstLine="0"/>
        <w:rPr>
          <w:rFonts w:hint="eastAsia"/>
        </w:rPr>
      </w:pPr>
      <w:r>
        <w:rPr>
          <w:noProof/>
        </w:rPr>
        <w:drawing>
          <wp:inline distT="0" distB="0" distL="0" distR="0">
            <wp:extent cx="5270500" cy="4893741"/>
            <wp:effectExtent l="19050" t="0" r="6350" b="0"/>
            <wp:docPr id="25" name="图片 16" descr="C:\Users\Administrator\Desktop\无标题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_看图王.png"/>
                    <pic:cNvPicPr>
                      <a:picLocks noChangeAspect="1" noChangeArrowheads="1"/>
                    </pic:cNvPicPr>
                  </pic:nvPicPr>
                  <pic:blipFill>
                    <a:blip r:embed="rId14"/>
                    <a:srcRect/>
                    <a:stretch>
                      <a:fillRect/>
                    </a:stretch>
                  </pic:blipFill>
                  <pic:spPr bwMode="auto">
                    <a:xfrm>
                      <a:off x="0" y="0"/>
                      <a:ext cx="5270500" cy="4893741"/>
                    </a:xfrm>
                    <a:prstGeom prst="rect">
                      <a:avLst/>
                    </a:prstGeom>
                    <a:noFill/>
                    <a:ln w="9525">
                      <a:noFill/>
                      <a:miter lim="800000"/>
                      <a:headEnd/>
                      <a:tailEnd/>
                    </a:ln>
                  </pic:spPr>
                </pic:pic>
              </a:graphicData>
            </a:graphic>
          </wp:inline>
        </w:drawing>
      </w:r>
    </w:p>
    <w:p w:rsidR="00487D84" w:rsidRDefault="00487D84" w:rsidP="002950DE">
      <w:pPr>
        <w:pStyle w:val="a3"/>
        <w:ind w:left="360" w:firstLineChars="0" w:firstLine="0"/>
        <w:rPr>
          <w:rFonts w:hint="eastAsia"/>
        </w:rPr>
      </w:pPr>
    </w:p>
    <w:p w:rsidR="00487D84" w:rsidRDefault="00487D84" w:rsidP="002950DE">
      <w:pPr>
        <w:pStyle w:val="a3"/>
        <w:ind w:left="360" w:firstLineChars="0" w:firstLine="0"/>
        <w:rPr>
          <w:rFonts w:hint="eastAsia"/>
        </w:rPr>
      </w:pPr>
      <w:r>
        <w:rPr>
          <w:rFonts w:hint="eastAsia"/>
        </w:rPr>
        <w:t>补充：</w:t>
      </w:r>
      <w:r w:rsidR="00DE22EB">
        <w:rPr>
          <w:rFonts w:hint="eastAsia"/>
        </w:rPr>
        <w:t>PSD激光准直：</w:t>
      </w:r>
    </w:p>
    <w:p w:rsidR="00487D84" w:rsidRDefault="004A6BFF" w:rsidP="00487D84">
      <w:pPr>
        <w:rPr>
          <w:rFonts w:hint="eastAsia"/>
        </w:rPr>
      </w:pPr>
      <w:r>
        <w:rPr>
          <w:rFonts w:hint="eastAsia"/>
        </w:rPr>
        <w:t>要求：画出这个系统的结构原理图并标明使用的元器件，简要说明其工作过程。</w:t>
      </w:r>
    </w:p>
    <w:p w:rsidR="00487D84" w:rsidRDefault="00487D84" w:rsidP="00487D84">
      <w:pPr>
        <w:rPr>
          <w:rFonts w:hint="eastAsia"/>
        </w:rPr>
      </w:pPr>
      <w:r>
        <w:rPr>
          <w:rFonts w:hint="eastAsia"/>
        </w:rPr>
        <w:lastRenderedPageBreak/>
        <w:t>四象限光电探测器</w:t>
      </w:r>
      <w:r w:rsidR="00C4127C">
        <w:rPr>
          <w:rFonts w:hint="eastAsia"/>
        </w:rPr>
        <w:t>也就是PSD</w:t>
      </w:r>
      <w:r w:rsidR="00F37AC4">
        <w:rPr>
          <w:rFonts w:hint="eastAsia"/>
        </w:rPr>
        <w:t>，</w:t>
      </w:r>
      <w:r>
        <w:rPr>
          <w:rFonts w:hint="eastAsia"/>
        </w:rPr>
        <w:t>广泛用于准直、定位、跟踪。在一些激光实验或者科学研究中，通常对激光稳定度有很高的要求，需要确保进入实验平台的激光光束保持稳定，不发生偏离。请设计一个保持激光光束稳定的系统，要求：画出这个系统的结构原理图并标明使用的元器件，简要说明其工作过程。</w:t>
      </w:r>
    </w:p>
    <w:p w:rsidR="00815177" w:rsidRDefault="00815177" w:rsidP="00487D84">
      <w:r>
        <w:rPr>
          <w:noProof/>
        </w:rPr>
        <w:drawing>
          <wp:inline distT="0" distB="0" distL="0" distR="0">
            <wp:extent cx="5270500" cy="237236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0500" cy="2372360"/>
                    </a:xfrm>
                    <a:prstGeom prst="rect">
                      <a:avLst/>
                    </a:prstGeom>
                    <a:noFill/>
                    <a:ln w="9525">
                      <a:noFill/>
                      <a:miter lim="800000"/>
                      <a:headEnd/>
                      <a:tailEnd/>
                    </a:ln>
                  </pic:spPr>
                </pic:pic>
              </a:graphicData>
            </a:graphic>
          </wp:inline>
        </w:drawing>
      </w:r>
    </w:p>
    <w:p w:rsidR="00487D84" w:rsidRPr="0068556F" w:rsidRDefault="00487D84" w:rsidP="002950DE">
      <w:pPr>
        <w:pStyle w:val="a3"/>
        <w:ind w:left="360" w:firstLineChars="0" w:firstLine="0"/>
      </w:pPr>
    </w:p>
    <w:sectPr w:rsidR="00487D84" w:rsidRPr="0068556F" w:rsidSect="008E4808">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D02" w:rsidRDefault="00010D02" w:rsidP="0021691F">
      <w:r>
        <w:separator/>
      </w:r>
    </w:p>
  </w:endnote>
  <w:endnote w:type="continuationSeparator" w:id="0">
    <w:p w:rsidR="00010D02" w:rsidRDefault="00010D02" w:rsidP="002169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D02" w:rsidRDefault="00010D02" w:rsidP="0021691F">
      <w:r>
        <w:separator/>
      </w:r>
    </w:p>
  </w:footnote>
  <w:footnote w:type="continuationSeparator" w:id="0">
    <w:p w:rsidR="00010D02" w:rsidRDefault="00010D02" w:rsidP="002169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6663"/>
    <w:multiLevelType w:val="hybridMultilevel"/>
    <w:tmpl w:val="24C4BE5C"/>
    <w:lvl w:ilvl="0" w:tplc="8ED2B2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4046CF"/>
    <w:multiLevelType w:val="hybridMultilevel"/>
    <w:tmpl w:val="F2787326"/>
    <w:lvl w:ilvl="0" w:tplc="49A00AA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E2F53F9"/>
    <w:multiLevelType w:val="hybridMultilevel"/>
    <w:tmpl w:val="65167804"/>
    <w:lvl w:ilvl="0" w:tplc="00EEEB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9362528"/>
    <w:multiLevelType w:val="hybridMultilevel"/>
    <w:tmpl w:val="4A786256"/>
    <w:lvl w:ilvl="0" w:tplc="DA7079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FA51B24"/>
    <w:multiLevelType w:val="hybridMultilevel"/>
    <w:tmpl w:val="E96A1D9A"/>
    <w:lvl w:ilvl="0" w:tplc="7C32E81A">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63C4FAA"/>
    <w:multiLevelType w:val="hybridMultilevel"/>
    <w:tmpl w:val="E0084A18"/>
    <w:lvl w:ilvl="0" w:tplc="720EE7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F2A61A7"/>
    <w:multiLevelType w:val="hybridMultilevel"/>
    <w:tmpl w:val="1A102DBC"/>
    <w:lvl w:ilvl="0" w:tplc="EC8E93EA">
      <w:start w:val="7"/>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EF6431"/>
    <w:multiLevelType w:val="hybridMultilevel"/>
    <w:tmpl w:val="5AD62802"/>
    <w:lvl w:ilvl="0" w:tplc="6358AF6A">
      <w:start w:val="27"/>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4F5E44"/>
    <w:multiLevelType w:val="hybridMultilevel"/>
    <w:tmpl w:val="7E363F0E"/>
    <w:lvl w:ilvl="0" w:tplc="DCA07D0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E1C1945"/>
    <w:multiLevelType w:val="hybridMultilevel"/>
    <w:tmpl w:val="366638CA"/>
    <w:lvl w:ilvl="0" w:tplc="2DE8A9F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9"/>
  </w:num>
  <w:num w:numId="4">
    <w:abstractNumId w:val="8"/>
  </w:num>
  <w:num w:numId="5">
    <w:abstractNumId w:val="2"/>
  </w:num>
  <w:num w:numId="6">
    <w:abstractNumId w:val="6"/>
  </w:num>
  <w:num w:numId="7">
    <w:abstractNumId w:val="4"/>
  </w:num>
  <w:num w:numId="8">
    <w:abstractNumId w:val="7"/>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01EC"/>
    <w:rsid w:val="00007A94"/>
    <w:rsid w:val="00010165"/>
    <w:rsid w:val="00010D02"/>
    <w:rsid w:val="00020F0A"/>
    <w:rsid w:val="0003014D"/>
    <w:rsid w:val="00067443"/>
    <w:rsid w:val="00071EC1"/>
    <w:rsid w:val="00091C38"/>
    <w:rsid w:val="000B1794"/>
    <w:rsid w:val="000B3D96"/>
    <w:rsid w:val="000C27D3"/>
    <w:rsid w:val="000C67D5"/>
    <w:rsid w:val="000C7F4E"/>
    <w:rsid w:val="000D0E9D"/>
    <w:rsid w:val="000D125F"/>
    <w:rsid w:val="000D69C2"/>
    <w:rsid w:val="000E660B"/>
    <w:rsid w:val="000F19CF"/>
    <w:rsid w:val="000F6EE3"/>
    <w:rsid w:val="001001B7"/>
    <w:rsid w:val="00121205"/>
    <w:rsid w:val="00122512"/>
    <w:rsid w:val="00125E9B"/>
    <w:rsid w:val="001326C2"/>
    <w:rsid w:val="001333B2"/>
    <w:rsid w:val="00174206"/>
    <w:rsid w:val="00175A0B"/>
    <w:rsid w:val="001B7059"/>
    <w:rsid w:val="001F014C"/>
    <w:rsid w:val="00207813"/>
    <w:rsid w:val="0021691F"/>
    <w:rsid w:val="002269EA"/>
    <w:rsid w:val="0023286C"/>
    <w:rsid w:val="00251540"/>
    <w:rsid w:val="00265BFC"/>
    <w:rsid w:val="00271090"/>
    <w:rsid w:val="00273537"/>
    <w:rsid w:val="00281A5E"/>
    <w:rsid w:val="0028505F"/>
    <w:rsid w:val="00286B2C"/>
    <w:rsid w:val="002950DE"/>
    <w:rsid w:val="002A52BB"/>
    <w:rsid w:val="002A5928"/>
    <w:rsid w:val="002B54B5"/>
    <w:rsid w:val="002D55C9"/>
    <w:rsid w:val="002F4A53"/>
    <w:rsid w:val="002F7C59"/>
    <w:rsid w:val="00304210"/>
    <w:rsid w:val="00351115"/>
    <w:rsid w:val="003547E0"/>
    <w:rsid w:val="0035485B"/>
    <w:rsid w:val="0035579A"/>
    <w:rsid w:val="003566DB"/>
    <w:rsid w:val="00361961"/>
    <w:rsid w:val="00372044"/>
    <w:rsid w:val="00384449"/>
    <w:rsid w:val="003979E3"/>
    <w:rsid w:val="003A6C49"/>
    <w:rsid w:val="003A6EF4"/>
    <w:rsid w:val="003B0F72"/>
    <w:rsid w:val="003B57BD"/>
    <w:rsid w:val="003B61AB"/>
    <w:rsid w:val="003D118E"/>
    <w:rsid w:val="003F0E46"/>
    <w:rsid w:val="00403A1D"/>
    <w:rsid w:val="00412B1E"/>
    <w:rsid w:val="00415789"/>
    <w:rsid w:val="004277F9"/>
    <w:rsid w:val="00431AEB"/>
    <w:rsid w:val="00432AA4"/>
    <w:rsid w:val="00433378"/>
    <w:rsid w:val="00433972"/>
    <w:rsid w:val="00460908"/>
    <w:rsid w:val="00481B36"/>
    <w:rsid w:val="0048535F"/>
    <w:rsid w:val="00487D84"/>
    <w:rsid w:val="004A1ED2"/>
    <w:rsid w:val="004A374C"/>
    <w:rsid w:val="004A6BFF"/>
    <w:rsid w:val="004B3E0B"/>
    <w:rsid w:val="004D07F6"/>
    <w:rsid w:val="00505C4D"/>
    <w:rsid w:val="0054098C"/>
    <w:rsid w:val="005818EF"/>
    <w:rsid w:val="005851B9"/>
    <w:rsid w:val="005C3A73"/>
    <w:rsid w:val="005E064D"/>
    <w:rsid w:val="005E0767"/>
    <w:rsid w:val="005F3C54"/>
    <w:rsid w:val="005F4797"/>
    <w:rsid w:val="00600121"/>
    <w:rsid w:val="00627F0C"/>
    <w:rsid w:val="006356E1"/>
    <w:rsid w:val="00661A2F"/>
    <w:rsid w:val="00663813"/>
    <w:rsid w:val="006849FA"/>
    <w:rsid w:val="0068556F"/>
    <w:rsid w:val="006A1038"/>
    <w:rsid w:val="006C1BC8"/>
    <w:rsid w:val="006C461C"/>
    <w:rsid w:val="006D265C"/>
    <w:rsid w:val="006D5DF9"/>
    <w:rsid w:val="00770B37"/>
    <w:rsid w:val="0078078B"/>
    <w:rsid w:val="007D130A"/>
    <w:rsid w:val="007D4BE5"/>
    <w:rsid w:val="007E13DC"/>
    <w:rsid w:val="007E7767"/>
    <w:rsid w:val="007F0278"/>
    <w:rsid w:val="008130EF"/>
    <w:rsid w:val="00815177"/>
    <w:rsid w:val="00834D4D"/>
    <w:rsid w:val="00837FDC"/>
    <w:rsid w:val="00851DC3"/>
    <w:rsid w:val="00864C7F"/>
    <w:rsid w:val="0086737F"/>
    <w:rsid w:val="008A3EF7"/>
    <w:rsid w:val="008A65EC"/>
    <w:rsid w:val="008B581B"/>
    <w:rsid w:val="008E4808"/>
    <w:rsid w:val="008E6B80"/>
    <w:rsid w:val="0090328C"/>
    <w:rsid w:val="0091323F"/>
    <w:rsid w:val="009170FB"/>
    <w:rsid w:val="00937763"/>
    <w:rsid w:val="00943290"/>
    <w:rsid w:val="00943569"/>
    <w:rsid w:val="009538BC"/>
    <w:rsid w:val="009572C1"/>
    <w:rsid w:val="00976320"/>
    <w:rsid w:val="009A3617"/>
    <w:rsid w:val="009B2C3F"/>
    <w:rsid w:val="009C3890"/>
    <w:rsid w:val="009D0F71"/>
    <w:rsid w:val="009D7635"/>
    <w:rsid w:val="009E483C"/>
    <w:rsid w:val="009F01EC"/>
    <w:rsid w:val="00A0204A"/>
    <w:rsid w:val="00A02660"/>
    <w:rsid w:val="00A10A4B"/>
    <w:rsid w:val="00A16D12"/>
    <w:rsid w:val="00A27336"/>
    <w:rsid w:val="00A43C8C"/>
    <w:rsid w:val="00A52C76"/>
    <w:rsid w:val="00A64262"/>
    <w:rsid w:val="00A6479A"/>
    <w:rsid w:val="00A8070F"/>
    <w:rsid w:val="00A966E4"/>
    <w:rsid w:val="00AA2EAF"/>
    <w:rsid w:val="00AB4800"/>
    <w:rsid w:val="00AC7F87"/>
    <w:rsid w:val="00AD08F6"/>
    <w:rsid w:val="00B06F1E"/>
    <w:rsid w:val="00B17717"/>
    <w:rsid w:val="00B505C7"/>
    <w:rsid w:val="00B530CE"/>
    <w:rsid w:val="00B70F09"/>
    <w:rsid w:val="00B724C3"/>
    <w:rsid w:val="00B81C6D"/>
    <w:rsid w:val="00BD70FC"/>
    <w:rsid w:val="00C00BEA"/>
    <w:rsid w:val="00C248B6"/>
    <w:rsid w:val="00C3473B"/>
    <w:rsid w:val="00C4127C"/>
    <w:rsid w:val="00C60106"/>
    <w:rsid w:val="00C626DD"/>
    <w:rsid w:val="00C75029"/>
    <w:rsid w:val="00C8527B"/>
    <w:rsid w:val="00C861A3"/>
    <w:rsid w:val="00CB0C20"/>
    <w:rsid w:val="00CC26B8"/>
    <w:rsid w:val="00CC482C"/>
    <w:rsid w:val="00CD15C6"/>
    <w:rsid w:val="00CE4A20"/>
    <w:rsid w:val="00D0092A"/>
    <w:rsid w:val="00D0158C"/>
    <w:rsid w:val="00D129BC"/>
    <w:rsid w:val="00D24766"/>
    <w:rsid w:val="00D3236F"/>
    <w:rsid w:val="00D4087A"/>
    <w:rsid w:val="00D4324F"/>
    <w:rsid w:val="00D6126B"/>
    <w:rsid w:val="00D864A4"/>
    <w:rsid w:val="00D902F6"/>
    <w:rsid w:val="00D93DE8"/>
    <w:rsid w:val="00D977EA"/>
    <w:rsid w:val="00DA135D"/>
    <w:rsid w:val="00DA6A96"/>
    <w:rsid w:val="00DC2B78"/>
    <w:rsid w:val="00DC5F6C"/>
    <w:rsid w:val="00DE22EB"/>
    <w:rsid w:val="00E231A2"/>
    <w:rsid w:val="00E323A1"/>
    <w:rsid w:val="00E64830"/>
    <w:rsid w:val="00E90813"/>
    <w:rsid w:val="00E94102"/>
    <w:rsid w:val="00E97A31"/>
    <w:rsid w:val="00EA0659"/>
    <w:rsid w:val="00EB565D"/>
    <w:rsid w:val="00EF406C"/>
    <w:rsid w:val="00F37AC4"/>
    <w:rsid w:val="00F44218"/>
    <w:rsid w:val="00F46147"/>
    <w:rsid w:val="00F766B6"/>
    <w:rsid w:val="00F97C1D"/>
    <w:rsid w:val="00FC7673"/>
    <w:rsid w:val="00FE213D"/>
    <w:rsid w:val="00FF37E2"/>
    <w:rsid w:val="00FF4F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7D3"/>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1EC"/>
    <w:pPr>
      <w:ind w:firstLineChars="200" w:firstLine="420"/>
    </w:pPr>
  </w:style>
  <w:style w:type="paragraph" w:styleId="a4">
    <w:name w:val="Balloon Text"/>
    <w:basedOn w:val="a"/>
    <w:link w:val="Char"/>
    <w:uiPriority w:val="99"/>
    <w:semiHidden/>
    <w:unhideWhenUsed/>
    <w:rsid w:val="00D6126B"/>
    <w:rPr>
      <w:rFonts w:ascii="Heiti SC Light" w:eastAsia="Heiti SC Light"/>
      <w:sz w:val="18"/>
      <w:szCs w:val="18"/>
    </w:rPr>
  </w:style>
  <w:style w:type="character" w:customStyle="1" w:styleId="Char">
    <w:name w:val="批注框文本 Char"/>
    <w:basedOn w:val="a0"/>
    <w:link w:val="a4"/>
    <w:uiPriority w:val="99"/>
    <w:semiHidden/>
    <w:rsid w:val="00D6126B"/>
    <w:rPr>
      <w:rFonts w:ascii="Heiti SC Light" w:eastAsia="Heiti SC Light"/>
      <w:sz w:val="18"/>
      <w:szCs w:val="18"/>
    </w:rPr>
  </w:style>
  <w:style w:type="character" w:styleId="a5">
    <w:name w:val="Placeholder Text"/>
    <w:basedOn w:val="a0"/>
    <w:uiPriority w:val="99"/>
    <w:semiHidden/>
    <w:rsid w:val="009C3890"/>
    <w:rPr>
      <w:color w:val="808080"/>
    </w:rPr>
  </w:style>
  <w:style w:type="paragraph" w:styleId="a6">
    <w:name w:val="header"/>
    <w:basedOn w:val="a"/>
    <w:link w:val="Char0"/>
    <w:uiPriority w:val="99"/>
    <w:semiHidden/>
    <w:unhideWhenUsed/>
    <w:rsid w:val="002169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21691F"/>
    <w:rPr>
      <w:sz w:val="18"/>
      <w:szCs w:val="18"/>
    </w:rPr>
  </w:style>
  <w:style w:type="paragraph" w:styleId="a7">
    <w:name w:val="footer"/>
    <w:basedOn w:val="a"/>
    <w:link w:val="Char1"/>
    <w:uiPriority w:val="99"/>
    <w:semiHidden/>
    <w:unhideWhenUsed/>
    <w:rsid w:val="0021691F"/>
    <w:pPr>
      <w:tabs>
        <w:tab w:val="center" w:pos="4153"/>
        <w:tab w:val="right" w:pos="8306"/>
      </w:tabs>
      <w:snapToGrid w:val="0"/>
    </w:pPr>
    <w:rPr>
      <w:sz w:val="18"/>
      <w:szCs w:val="18"/>
    </w:rPr>
  </w:style>
  <w:style w:type="character" w:customStyle="1" w:styleId="Char1">
    <w:name w:val="页脚 Char"/>
    <w:basedOn w:val="a0"/>
    <w:link w:val="a7"/>
    <w:uiPriority w:val="99"/>
    <w:semiHidden/>
    <w:rsid w:val="0021691F"/>
    <w:rPr>
      <w:sz w:val="18"/>
      <w:szCs w:val="18"/>
    </w:rPr>
  </w:style>
  <w:style w:type="paragraph" w:styleId="a8">
    <w:name w:val="Document Map"/>
    <w:basedOn w:val="a"/>
    <w:link w:val="Char2"/>
    <w:uiPriority w:val="99"/>
    <w:semiHidden/>
    <w:unhideWhenUsed/>
    <w:rsid w:val="00304210"/>
    <w:rPr>
      <w:sz w:val="18"/>
      <w:szCs w:val="18"/>
    </w:rPr>
  </w:style>
  <w:style w:type="character" w:customStyle="1" w:styleId="Char2">
    <w:name w:val="文档结构图 Char"/>
    <w:basedOn w:val="a0"/>
    <w:link w:val="a8"/>
    <w:uiPriority w:val="99"/>
    <w:semiHidden/>
    <w:rsid w:val="00304210"/>
    <w:rPr>
      <w:rFonts w:ascii="宋体" w:eastAsia="宋体" w:hAnsi="宋体" w:cs="宋体"/>
      <w:kern w:val="0"/>
      <w:sz w:val="18"/>
      <w:szCs w:val="18"/>
    </w:rPr>
  </w:style>
</w:styles>
</file>

<file path=word/webSettings.xml><?xml version="1.0" encoding="utf-8"?>
<w:webSettings xmlns:r="http://schemas.openxmlformats.org/officeDocument/2006/relationships" xmlns:w="http://schemas.openxmlformats.org/wordprocessingml/2006/main">
  <w:divs>
    <w:div w:id="16929219">
      <w:bodyDiv w:val="1"/>
      <w:marLeft w:val="0"/>
      <w:marRight w:val="0"/>
      <w:marTop w:val="0"/>
      <w:marBottom w:val="0"/>
      <w:divBdr>
        <w:top w:val="none" w:sz="0" w:space="0" w:color="auto"/>
        <w:left w:val="none" w:sz="0" w:space="0" w:color="auto"/>
        <w:bottom w:val="none" w:sz="0" w:space="0" w:color="auto"/>
        <w:right w:val="none" w:sz="0" w:space="0" w:color="auto"/>
      </w:divBdr>
      <w:divsChild>
        <w:div w:id="1243181608">
          <w:marLeft w:val="0"/>
          <w:marRight w:val="0"/>
          <w:marTop w:val="0"/>
          <w:marBottom w:val="0"/>
          <w:divBdr>
            <w:top w:val="none" w:sz="0" w:space="0" w:color="auto"/>
            <w:left w:val="none" w:sz="0" w:space="0" w:color="auto"/>
            <w:bottom w:val="none" w:sz="0" w:space="0" w:color="auto"/>
            <w:right w:val="none" w:sz="0" w:space="0" w:color="auto"/>
          </w:divBdr>
        </w:div>
      </w:divsChild>
    </w:div>
    <w:div w:id="26181117">
      <w:bodyDiv w:val="1"/>
      <w:marLeft w:val="0"/>
      <w:marRight w:val="0"/>
      <w:marTop w:val="0"/>
      <w:marBottom w:val="0"/>
      <w:divBdr>
        <w:top w:val="none" w:sz="0" w:space="0" w:color="auto"/>
        <w:left w:val="none" w:sz="0" w:space="0" w:color="auto"/>
        <w:bottom w:val="none" w:sz="0" w:space="0" w:color="auto"/>
        <w:right w:val="none" w:sz="0" w:space="0" w:color="auto"/>
      </w:divBdr>
      <w:divsChild>
        <w:div w:id="666664545">
          <w:marLeft w:val="0"/>
          <w:marRight w:val="0"/>
          <w:marTop w:val="0"/>
          <w:marBottom w:val="0"/>
          <w:divBdr>
            <w:top w:val="none" w:sz="0" w:space="0" w:color="auto"/>
            <w:left w:val="none" w:sz="0" w:space="0" w:color="auto"/>
            <w:bottom w:val="none" w:sz="0" w:space="0" w:color="auto"/>
            <w:right w:val="none" w:sz="0" w:space="0" w:color="auto"/>
          </w:divBdr>
        </w:div>
      </w:divsChild>
    </w:div>
    <w:div w:id="56438824">
      <w:bodyDiv w:val="1"/>
      <w:marLeft w:val="0"/>
      <w:marRight w:val="0"/>
      <w:marTop w:val="0"/>
      <w:marBottom w:val="0"/>
      <w:divBdr>
        <w:top w:val="none" w:sz="0" w:space="0" w:color="auto"/>
        <w:left w:val="none" w:sz="0" w:space="0" w:color="auto"/>
        <w:bottom w:val="none" w:sz="0" w:space="0" w:color="auto"/>
        <w:right w:val="none" w:sz="0" w:space="0" w:color="auto"/>
      </w:divBdr>
      <w:divsChild>
        <w:div w:id="1812207581">
          <w:marLeft w:val="0"/>
          <w:marRight w:val="0"/>
          <w:marTop w:val="0"/>
          <w:marBottom w:val="0"/>
          <w:divBdr>
            <w:top w:val="none" w:sz="0" w:space="0" w:color="auto"/>
            <w:left w:val="none" w:sz="0" w:space="0" w:color="auto"/>
            <w:bottom w:val="none" w:sz="0" w:space="0" w:color="auto"/>
            <w:right w:val="none" w:sz="0" w:space="0" w:color="auto"/>
          </w:divBdr>
        </w:div>
      </w:divsChild>
    </w:div>
    <w:div w:id="63842477">
      <w:bodyDiv w:val="1"/>
      <w:marLeft w:val="0"/>
      <w:marRight w:val="0"/>
      <w:marTop w:val="0"/>
      <w:marBottom w:val="0"/>
      <w:divBdr>
        <w:top w:val="none" w:sz="0" w:space="0" w:color="auto"/>
        <w:left w:val="none" w:sz="0" w:space="0" w:color="auto"/>
        <w:bottom w:val="none" w:sz="0" w:space="0" w:color="auto"/>
        <w:right w:val="none" w:sz="0" w:space="0" w:color="auto"/>
      </w:divBdr>
      <w:divsChild>
        <w:div w:id="469251890">
          <w:marLeft w:val="0"/>
          <w:marRight w:val="0"/>
          <w:marTop w:val="0"/>
          <w:marBottom w:val="0"/>
          <w:divBdr>
            <w:top w:val="none" w:sz="0" w:space="0" w:color="auto"/>
            <w:left w:val="none" w:sz="0" w:space="0" w:color="auto"/>
            <w:bottom w:val="none" w:sz="0" w:space="0" w:color="auto"/>
            <w:right w:val="none" w:sz="0" w:space="0" w:color="auto"/>
          </w:divBdr>
        </w:div>
      </w:divsChild>
    </w:div>
    <w:div w:id="190921390">
      <w:bodyDiv w:val="1"/>
      <w:marLeft w:val="0"/>
      <w:marRight w:val="0"/>
      <w:marTop w:val="0"/>
      <w:marBottom w:val="0"/>
      <w:divBdr>
        <w:top w:val="none" w:sz="0" w:space="0" w:color="auto"/>
        <w:left w:val="none" w:sz="0" w:space="0" w:color="auto"/>
        <w:bottom w:val="none" w:sz="0" w:space="0" w:color="auto"/>
        <w:right w:val="none" w:sz="0" w:space="0" w:color="auto"/>
      </w:divBdr>
      <w:divsChild>
        <w:div w:id="918058326">
          <w:marLeft w:val="0"/>
          <w:marRight w:val="0"/>
          <w:marTop w:val="0"/>
          <w:marBottom w:val="0"/>
          <w:divBdr>
            <w:top w:val="none" w:sz="0" w:space="0" w:color="auto"/>
            <w:left w:val="none" w:sz="0" w:space="0" w:color="auto"/>
            <w:bottom w:val="none" w:sz="0" w:space="0" w:color="auto"/>
            <w:right w:val="none" w:sz="0" w:space="0" w:color="auto"/>
          </w:divBdr>
        </w:div>
      </w:divsChild>
    </w:div>
    <w:div w:id="313795718">
      <w:bodyDiv w:val="1"/>
      <w:marLeft w:val="0"/>
      <w:marRight w:val="0"/>
      <w:marTop w:val="0"/>
      <w:marBottom w:val="0"/>
      <w:divBdr>
        <w:top w:val="none" w:sz="0" w:space="0" w:color="auto"/>
        <w:left w:val="none" w:sz="0" w:space="0" w:color="auto"/>
        <w:bottom w:val="none" w:sz="0" w:space="0" w:color="auto"/>
        <w:right w:val="none" w:sz="0" w:space="0" w:color="auto"/>
      </w:divBdr>
      <w:divsChild>
        <w:div w:id="1212616312">
          <w:marLeft w:val="0"/>
          <w:marRight w:val="0"/>
          <w:marTop w:val="0"/>
          <w:marBottom w:val="0"/>
          <w:divBdr>
            <w:top w:val="none" w:sz="0" w:space="0" w:color="auto"/>
            <w:left w:val="none" w:sz="0" w:space="0" w:color="auto"/>
            <w:bottom w:val="none" w:sz="0" w:space="0" w:color="auto"/>
            <w:right w:val="none" w:sz="0" w:space="0" w:color="auto"/>
          </w:divBdr>
        </w:div>
      </w:divsChild>
    </w:div>
    <w:div w:id="398358182">
      <w:bodyDiv w:val="1"/>
      <w:marLeft w:val="0"/>
      <w:marRight w:val="0"/>
      <w:marTop w:val="0"/>
      <w:marBottom w:val="0"/>
      <w:divBdr>
        <w:top w:val="none" w:sz="0" w:space="0" w:color="auto"/>
        <w:left w:val="none" w:sz="0" w:space="0" w:color="auto"/>
        <w:bottom w:val="none" w:sz="0" w:space="0" w:color="auto"/>
        <w:right w:val="none" w:sz="0" w:space="0" w:color="auto"/>
      </w:divBdr>
      <w:divsChild>
        <w:div w:id="847406641">
          <w:marLeft w:val="0"/>
          <w:marRight w:val="0"/>
          <w:marTop w:val="0"/>
          <w:marBottom w:val="0"/>
          <w:divBdr>
            <w:top w:val="none" w:sz="0" w:space="0" w:color="auto"/>
            <w:left w:val="none" w:sz="0" w:space="0" w:color="auto"/>
            <w:bottom w:val="none" w:sz="0" w:space="0" w:color="auto"/>
            <w:right w:val="none" w:sz="0" w:space="0" w:color="auto"/>
          </w:divBdr>
        </w:div>
      </w:divsChild>
    </w:div>
    <w:div w:id="442649502">
      <w:bodyDiv w:val="1"/>
      <w:marLeft w:val="0"/>
      <w:marRight w:val="0"/>
      <w:marTop w:val="0"/>
      <w:marBottom w:val="0"/>
      <w:divBdr>
        <w:top w:val="none" w:sz="0" w:space="0" w:color="auto"/>
        <w:left w:val="none" w:sz="0" w:space="0" w:color="auto"/>
        <w:bottom w:val="none" w:sz="0" w:space="0" w:color="auto"/>
        <w:right w:val="none" w:sz="0" w:space="0" w:color="auto"/>
      </w:divBdr>
      <w:divsChild>
        <w:div w:id="982001410">
          <w:marLeft w:val="0"/>
          <w:marRight w:val="0"/>
          <w:marTop w:val="0"/>
          <w:marBottom w:val="0"/>
          <w:divBdr>
            <w:top w:val="none" w:sz="0" w:space="0" w:color="auto"/>
            <w:left w:val="none" w:sz="0" w:space="0" w:color="auto"/>
            <w:bottom w:val="none" w:sz="0" w:space="0" w:color="auto"/>
            <w:right w:val="none" w:sz="0" w:space="0" w:color="auto"/>
          </w:divBdr>
        </w:div>
      </w:divsChild>
    </w:div>
    <w:div w:id="451633972">
      <w:bodyDiv w:val="1"/>
      <w:marLeft w:val="0"/>
      <w:marRight w:val="0"/>
      <w:marTop w:val="0"/>
      <w:marBottom w:val="0"/>
      <w:divBdr>
        <w:top w:val="none" w:sz="0" w:space="0" w:color="auto"/>
        <w:left w:val="none" w:sz="0" w:space="0" w:color="auto"/>
        <w:bottom w:val="none" w:sz="0" w:space="0" w:color="auto"/>
        <w:right w:val="none" w:sz="0" w:space="0" w:color="auto"/>
      </w:divBdr>
      <w:divsChild>
        <w:div w:id="569384349">
          <w:marLeft w:val="0"/>
          <w:marRight w:val="0"/>
          <w:marTop w:val="0"/>
          <w:marBottom w:val="0"/>
          <w:divBdr>
            <w:top w:val="none" w:sz="0" w:space="0" w:color="auto"/>
            <w:left w:val="none" w:sz="0" w:space="0" w:color="auto"/>
            <w:bottom w:val="none" w:sz="0" w:space="0" w:color="auto"/>
            <w:right w:val="none" w:sz="0" w:space="0" w:color="auto"/>
          </w:divBdr>
        </w:div>
      </w:divsChild>
    </w:div>
    <w:div w:id="690375199">
      <w:bodyDiv w:val="1"/>
      <w:marLeft w:val="0"/>
      <w:marRight w:val="0"/>
      <w:marTop w:val="0"/>
      <w:marBottom w:val="0"/>
      <w:divBdr>
        <w:top w:val="none" w:sz="0" w:space="0" w:color="auto"/>
        <w:left w:val="none" w:sz="0" w:space="0" w:color="auto"/>
        <w:bottom w:val="none" w:sz="0" w:space="0" w:color="auto"/>
        <w:right w:val="none" w:sz="0" w:space="0" w:color="auto"/>
      </w:divBdr>
      <w:divsChild>
        <w:div w:id="174156198">
          <w:marLeft w:val="0"/>
          <w:marRight w:val="0"/>
          <w:marTop w:val="0"/>
          <w:marBottom w:val="0"/>
          <w:divBdr>
            <w:top w:val="none" w:sz="0" w:space="0" w:color="auto"/>
            <w:left w:val="none" w:sz="0" w:space="0" w:color="auto"/>
            <w:bottom w:val="none" w:sz="0" w:space="0" w:color="auto"/>
            <w:right w:val="none" w:sz="0" w:space="0" w:color="auto"/>
          </w:divBdr>
        </w:div>
      </w:divsChild>
    </w:div>
    <w:div w:id="762604113">
      <w:bodyDiv w:val="1"/>
      <w:marLeft w:val="0"/>
      <w:marRight w:val="0"/>
      <w:marTop w:val="0"/>
      <w:marBottom w:val="0"/>
      <w:divBdr>
        <w:top w:val="none" w:sz="0" w:space="0" w:color="auto"/>
        <w:left w:val="none" w:sz="0" w:space="0" w:color="auto"/>
        <w:bottom w:val="none" w:sz="0" w:space="0" w:color="auto"/>
        <w:right w:val="none" w:sz="0" w:space="0" w:color="auto"/>
      </w:divBdr>
      <w:divsChild>
        <w:div w:id="649820960">
          <w:marLeft w:val="547"/>
          <w:marRight w:val="0"/>
          <w:marTop w:val="154"/>
          <w:marBottom w:val="0"/>
          <w:divBdr>
            <w:top w:val="none" w:sz="0" w:space="0" w:color="auto"/>
            <w:left w:val="none" w:sz="0" w:space="0" w:color="auto"/>
            <w:bottom w:val="none" w:sz="0" w:space="0" w:color="auto"/>
            <w:right w:val="none" w:sz="0" w:space="0" w:color="auto"/>
          </w:divBdr>
        </w:div>
      </w:divsChild>
    </w:div>
    <w:div w:id="844323187">
      <w:bodyDiv w:val="1"/>
      <w:marLeft w:val="0"/>
      <w:marRight w:val="0"/>
      <w:marTop w:val="0"/>
      <w:marBottom w:val="0"/>
      <w:divBdr>
        <w:top w:val="none" w:sz="0" w:space="0" w:color="auto"/>
        <w:left w:val="none" w:sz="0" w:space="0" w:color="auto"/>
        <w:bottom w:val="none" w:sz="0" w:space="0" w:color="auto"/>
        <w:right w:val="none" w:sz="0" w:space="0" w:color="auto"/>
      </w:divBdr>
      <w:divsChild>
        <w:div w:id="296181384">
          <w:marLeft w:val="0"/>
          <w:marRight w:val="0"/>
          <w:marTop w:val="0"/>
          <w:marBottom w:val="0"/>
          <w:divBdr>
            <w:top w:val="none" w:sz="0" w:space="0" w:color="auto"/>
            <w:left w:val="none" w:sz="0" w:space="0" w:color="auto"/>
            <w:bottom w:val="none" w:sz="0" w:space="0" w:color="auto"/>
            <w:right w:val="none" w:sz="0" w:space="0" w:color="auto"/>
          </w:divBdr>
        </w:div>
      </w:divsChild>
    </w:div>
    <w:div w:id="892891487">
      <w:bodyDiv w:val="1"/>
      <w:marLeft w:val="0"/>
      <w:marRight w:val="0"/>
      <w:marTop w:val="0"/>
      <w:marBottom w:val="0"/>
      <w:divBdr>
        <w:top w:val="none" w:sz="0" w:space="0" w:color="auto"/>
        <w:left w:val="none" w:sz="0" w:space="0" w:color="auto"/>
        <w:bottom w:val="none" w:sz="0" w:space="0" w:color="auto"/>
        <w:right w:val="none" w:sz="0" w:space="0" w:color="auto"/>
      </w:divBdr>
      <w:divsChild>
        <w:div w:id="1011301054">
          <w:marLeft w:val="0"/>
          <w:marRight w:val="0"/>
          <w:marTop w:val="0"/>
          <w:marBottom w:val="0"/>
          <w:divBdr>
            <w:top w:val="none" w:sz="0" w:space="0" w:color="auto"/>
            <w:left w:val="none" w:sz="0" w:space="0" w:color="auto"/>
            <w:bottom w:val="none" w:sz="0" w:space="0" w:color="auto"/>
            <w:right w:val="none" w:sz="0" w:space="0" w:color="auto"/>
          </w:divBdr>
        </w:div>
      </w:divsChild>
    </w:div>
    <w:div w:id="999960999">
      <w:bodyDiv w:val="1"/>
      <w:marLeft w:val="0"/>
      <w:marRight w:val="0"/>
      <w:marTop w:val="0"/>
      <w:marBottom w:val="0"/>
      <w:divBdr>
        <w:top w:val="none" w:sz="0" w:space="0" w:color="auto"/>
        <w:left w:val="none" w:sz="0" w:space="0" w:color="auto"/>
        <w:bottom w:val="none" w:sz="0" w:space="0" w:color="auto"/>
        <w:right w:val="none" w:sz="0" w:space="0" w:color="auto"/>
      </w:divBdr>
      <w:divsChild>
        <w:div w:id="1211187029">
          <w:marLeft w:val="0"/>
          <w:marRight w:val="0"/>
          <w:marTop w:val="0"/>
          <w:marBottom w:val="0"/>
          <w:divBdr>
            <w:top w:val="none" w:sz="0" w:space="0" w:color="auto"/>
            <w:left w:val="none" w:sz="0" w:space="0" w:color="auto"/>
            <w:bottom w:val="none" w:sz="0" w:space="0" w:color="auto"/>
            <w:right w:val="none" w:sz="0" w:space="0" w:color="auto"/>
          </w:divBdr>
        </w:div>
      </w:divsChild>
    </w:div>
    <w:div w:id="1033574786">
      <w:bodyDiv w:val="1"/>
      <w:marLeft w:val="0"/>
      <w:marRight w:val="0"/>
      <w:marTop w:val="0"/>
      <w:marBottom w:val="0"/>
      <w:divBdr>
        <w:top w:val="none" w:sz="0" w:space="0" w:color="auto"/>
        <w:left w:val="none" w:sz="0" w:space="0" w:color="auto"/>
        <w:bottom w:val="none" w:sz="0" w:space="0" w:color="auto"/>
        <w:right w:val="none" w:sz="0" w:space="0" w:color="auto"/>
      </w:divBdr>
      <w:divsChild>
        <w:div w:id="1291935749">
          <w:marLeft w:val="0"/>
          <w:marRight w:val="0"/>
          <w:marTop w:val="0"/>
          <w:marBottom w:val="0"/>
          <w:divBdr>
            <w:top w:val="none" w:sz="0" w:space="0" w:color="auto"/>
            <w:left w:val="none" w:sz="0" w:space="0" w:color="auto"/>
            <w:bottom w:val="none" w:sz="0" w:space="0" w:color="auto"/>
            <w:right w:val="none" w:sz="0" w:space="0" w:color="auto"/>
          </w:divBdr>
        </w:div>
      </w:divsChild>
    </w:div>
    <w:div w:id="1080566047">
      <w:bodyDiv w:val="1"/>
      <w:marLeft w:val="0"/>
      <w:marRight w:val="0"/>
      <w:marTop w:val="0"/>
      <w:marBottom w:val="0"/>
      <w:divBdr>
        <w:top w:val="none" w:sz="0" w:space="0" w:color="auto"/>
        <w:left w:val="none" w:sz="0" w:space="0" w:color="auto"/>
        <w:bottom w:val="none" w:sz="0" w:space="0" w:color="auto"/>
        <w:right w:val="none" w:sz="0" w:space="0" w:color="auto"/>
      </w:divBdr>
      <w:divsChild>
        <w:div w:id="416556423">
          <w:marLeft w:val="0"/>
          <w:marRight w:val="0"/>
          <w:marTop w:val="0"/>
          <w:marBottom w:val="0"/>
          <w:divBdr>
            <w:top w:val="none" w:sz="0" w:space="0" w:color="auto"/>
            <w:left w:val="none" w:sz="0" w:space="0" w:color="auto"/>
            <w:bottom w:val="none" w:sz="0" w:space="0" w:color="auto"/>
            <w:right w:val="none" w:sz="0" w:space="0" w:color="auto"/>
          </w:divBdr>
        </w:div>
      </w:divsChild>
    </w:div>
    <w:div w:id="1118259376">
      <w:bodyDiv w:val="1"/>
      <w:marLeft w:val="0"/>
      <w:marRight w:val="0"/>
      <w:marTop w:val="0"/>
      <w:marBottom w:val="0"/>
      <w:divBdr>
        <w:top w:val="none" w:sz="0" w:space="0" w:color="auto"/>
        <w:left w:val="none" w:sz="0" w:space="0" w:color="auto"/>
        <w:bottom w:val="none" w:sz="0" w:space="0" w:color="auto"/>
        <w:right w:val="none" w:sz="0" w:space="0" w:color="auto"/>
      </w:divBdr>
      <w:divsChild>
        <w:div w:id="1035884408">
          <w:marLeft w:val="0"/>
          <w:marRight w:val="0"/>
          <w:marTop w:val="0"/>
          <w:marBottom w:val="0"/>
          <w:divBdr>
            <w:top w:val="none" w:sz="0" w:space="0" w:color="auto"/>
            <w:left w:val="none" w:sz="0" w:space="0" w:color="auto"/>
            <w:bottom w:val="none" w:sz="0" w:space="0" w:color="auto"/>
            <w:right w:val="none" w:sz="0" w:space="0" w:color="auto"/>
          </w:divBdr>
        </w:div>
      </w:divsChild>
    </w:div>
    <w:div w:id="1562012019">
      <w:bodyDiv w:val="1"/>
      <w:marLeft w:val="0"/>
      <w:marRight w:val="0"/>
      <w:marTop w:val="0"/>
      <w:marBottom w:val="0"/>
      <w:divBdr>
        <w:top w:val="none" w:sz="0" w:space="0" w:color="auto"/>
        <w:left w:val="none" w:sz="0" w:space="0" w:color="auto"/>
        <w:bottom w:val="none" w:sz="0" w:space="0" w:color="auto"/>
        <w:right w:val="none" w:sz="0" w:space="0" w:color="auto"/>
      </w:divBdr>
      <w:divsChild>
        <w:div w:id="924605232">
          <w:marLeft w:val="0"/>
          <w:marRight w:val="0"/>
          <w:marTop w:val="0"/>
          <w:marBottom w:val="0"/>
          <w:divBdr>
            <w:top w:val="none" w:sz="0" w:space="0" w:color="auto"/>
            <w:left w:val="none" w:sz="0" w:space="0" w:color="auto"/>
            <w:bottom w:val="none" w:sz="0" w:space="0" w:color="auto"/>
            <w:right w:val="none" w:sz="0" w:space="0" w:color="auto"/>
          </w:divBdr>
        </w:div>
      </w:divsChild>
    </w:div>
    <w:div w:id="1577205592">
      <w:bodyDiv w:val="1"/>
      <w:marLeft w:val="0"/>
      <w:marRight w:val="0"/>
      <w:marTop w:val="0"/>
      <w:marBottom w:val="0"/>
      <w:divBdr>
        <w:top w:val="none" w:sz="0" w:space="0" w:color="auto"/>
        <w:left w:val="none" w:sz="0" w:space="0" w:color="auto"/>
        <w:bottom w:val="none" w:sz="0" w:space="0" w:color="auto"/>
        <w:right w:val="none" w:sz="0" w:space="0" w:color="auto"/>
      </w:divBdr>
      <w:divsChild>
        <w:div w:id="224292907">
          <w:marLeft w:val="0"/>
          <w:marRight w:val="0"/>
          <w:marTop w:val="0"/>
          <w:marBottom w:val="0"/>
          <w:divBdr>
            <w:top w:val="none" w:sz="0" w:space="0" w:color="auto"/>
            <w:left w:val="none" w:sz="0" w:space="0" w:color="auto"/>
            <w:bottom w:val="none" w:sz="0" w:space="0" w:color="auto"/>
            <w:right w:val="none" w:sz="0" w:space="0" w:color="auto"/>
          </w:divBdr>
        </w:div>
      </w:divsChild>
    </w:div>
    <w:div w:id="1682505901">
      <w:bodyDiv w:val="1"/>
      <w:marLeft w:val="0"/>
      <w:marRight w:val="0"/>
      <w:marTop w:val="0"/>
      <w:marBottom w:val="0"/>
      <w:divBdr>
        <w:top w:val="none" w:sz="0" w:space="0" w:color="auto"/>
        <w:left w:val="none" w:sz="0" w:space="0" w:color="auto"/>
        <w:bottom w:val="none" w:sz="0" w:space="0" w:color="auto"/>
        <w:right w:val="none" w:sz="0" w:space="0" w:color="auto"/>
      </w:divBdr>
      <w:divsChild>
        <w:div w:id="92629075">
          <w:marLeft w:val="0"/>
          <w:marRight w:val="0"/>
          <w:marTop w:val="0"/>
          <w:marBottom w:val="0"/>
          <w:divBdr>
            <w:top w:val="none" w:sz="0" w:space="0" w:color="auto"/>
            <w:left w:val="none" w:sz="0" w:space="0" w:color="auto"/>
            <w:bottom w:val="none" w:sz="0" w:space="0" w:color="auto"/>
            <w:right w:val="none" w:sz="0" w:space="0" w:color="auto"/>
          </w:divBdr>
        </w:div>
      </w:divsChild>
    </w:div>
    <w:div w:id="1745836484">
      <w:bodyDiv w:val="1"/>
      <w:marLeft w:val="0"/>
      <w:marRight w:val="0"/>
      <w:marTop w:val="0"/>
      <w:marBottom w:val="0"/>
      <w:divBdr>
        <w:top w:val="none" w:sz="0" w:space="0" w:color="auto"/>
        <w:left w:val="none" w:sz="0" w:space="0" w:color="auto"/>
        <w:bottom w:val="none" w:sz="0" w:space="0" w:color="auto"/>
        <w:right w:val="none" w:sz="0" w:space="0" w:color="auto"/>
      </w:divBdr>
      <w:divsChild>
        <w:div w:id="1587348096">
          <w:marLeft w:val="0"/>
          <w:marRight w:val="0"/>
          <w:marTop w:val="0"/>
          <w:marBottom w:val="0"/>
          <w:divBdr>
            <w:top w:val="none" w:sz="0" w:space="0" w:color="auto"/>
            <w:left w:val="none" w:sz="0" w:space="0" w:color="auto"/>
            <w:bottom w:val="none" w:sz="0" w:space="0" w:color="auto"/>
            <w:right w:val="none" w:sz="0" w:space="0" w:color="auto"/>
          </w:divBdr>
        </w:div>
      </w:divsChild>
    </w:div>
    <w:div w:id="1936018845">
      <w:bodyDiv w:val="1"/>
      <w:marLeft w:val="0"/>
      <w:marRight w:val="0"/>
      <w:marTop w:val="0"/>
      <w:marBottom w:val="0"/>
      <w:divBdr>
        <w:top w:val="none" w:sz="0" w:space="0" w:color="auto"/>
        <w:left w:val="none" w:sz="0" w:space="0" w:color="auto"/>
        <w:bottom w:val="none" w:sz="0" w:space="0" w:color="auto"/>
        <w:right w:val="none" w:sz="0" w:space="0" w:color="auto"/>
      </w:divBdr>
      <w:divsChild>
        <w:div w:id="1391613120">
          <w:marLeft w:val="0"/>
          <w:marRight w:val="0"/>
          <w:marTop w:val="0"/>
          <w:marBottom w:val="0"/>
          <w:divBdr>
            <w:top w:val="none" w:sz="0" w:space="0" w:color="auto"/>
            <w:left w:val="none" w:sz="0" w:space="0" w:color="auto"/>
            <w:bottom w:val="none" w:sz="0" w:space="0" w:color="auto"/>
            <w:right w:val="none" w:sz="0" w:space="0" w:color="auto"/>
          </w:divBdr>
        </w:div>
      </w:divsChild>
    </w:div>
    <w:div w:id="2071608563">
      <w:bodyDiv w:val="1"/>
      <w:marLeft w:val="0"/>
      <w:marRight w:val="0"/>
      <w:marTop w:val="0"/>
      <w:marBottom w:val="0"/>
      <w:divBdr>
        <w:top w:val="none" w:sz="0" w:space="0" w:color="auto"/>
        <w:left w:val="none" w:sz="0" w:space="0" w:color="auto"/>
        <w:bottom w:val="none" w:sz="0" w:space="0" w:color="auto"/>
        <w:right w:val="none" w:sz="0" w:space="0" w:color="auto"/>
      </w:divBdr>
      <w:divsChild>
        <w:div w:id="71971742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D4FD19E-F4B0-4AE0-80AB-F1853D7A7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1975</Words>
  <Characters>2055</Characters>
  <Application>Microsoft Office Word</Application>
  <DocSecurity>0</DocSecurity>
  <Lines>89</Lines>
  <Paragraphs>87</Paragraphs>
  <ScaleCrop>false</ScaleCrop>
  <Company>csns</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树发 李</dc:creator>
  <cp:lastModifiedBy>Administrator</cp:lastModifiedBy>
  <cp:revision>121</cp:revision>
  <dcterms:created xsi:type="dcterms:W3CDTF">2015-12-30T16:42:00Z</dcterms:created>
  <dcterms:modified xsi:type="dcterms:W3CDTF">2016-01-07T09:29:00Z</dcterms:modified>
</cp:coreProperties>
</file>