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C8" w:rsidRDefault="008539C8" w:rsidP="008539C8">
      <w:pPr>
        <w:rPr>
          <w:b/>
          <w:sz w:val="24"/>
          <w:szCs w:val="24"/>
        </w:rPr>
      </w:pPr>
    </w:p>
    <w:p w:rsidR="00FF6F07" w:rsidRDefault="00FF6F07" w:rsidP="00FF6F07">
      <w:pPr>
        <w:jc w:val="center"/>
        <w:rPr>
          <w:rFonts w:eastAsia="华文行楷"/>
          <w:sz w:val="72"/>
        </w:rPr>
      </w:pPr>
      <w:r>
        <w:rPr>
          <w:rFonts w:ascii="Times New Roman" w:eastAsia="华文行楷" w:hAnsi="Times New Roman" w:cs="Times New Roman" w:hint="eastAsia"/>
          <w:noProof/>
          <w:sz w:val="72"/>
        </w:rPr>
        <w:drawing>
          <wp:inline distT="0" distB="0" distL="0" distR="0">
            <wp:extent cx="905510" cy="750570"/>
            <wp:effectExtent l="19050" t="0" r="889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75057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华文行楷" w:hint="eastAsia"/>
          <w:sz w:val="72"/>
        </w:rPr>
        <w:t xml:space="preserve"> </w:t>
      </w:r>
      <w:r>
        <w:rPr>
          <w:rFonts w:ascii="Times New Roman" w:eastAsia="华文行楷" w:hAnsi="Times New Roman" w:cs="Times New Roman" w:hint="eastAsia"/>
          <w:noProof/>
          <w:sz w:val="72"/>
        </w:rPr>
        <w:drawing>
          <wp:inline distT="0" distB="0" distL="0" distR="0">
            <wp:extent cx="3821430" cy="741680"/>
            <wp:effectExtent l="19050" t="0" r="762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74168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F07" w:rsidRDefault="00FF6F07" w:rsidP="00FF6F07">
      <w:pPr>
        <w:jc w:val="center"/>
      </w:pPr>
    </w:p>
    <w:p w:rsidR="00FF6F07" w:rsidRDefault="00FF6F07" w:rsidP="00FF6F07">
      <w:pPr>
        <w:jc w:val="center"/>
      </w:pPr>
    </w:p>
    <w:p w:rsidR="00FF6F07" w:rsidRDefault="00FF6F07" w:rsidP="000B1D4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《</w:t>
      </w:r>
      <w:r w:rsidR="000B1D48">
        <w:rPr>
          <w:rFonts w:hint="eastAsia"/>
          <w:b/>
          <w:sz w:val="36"/>
          <w:szCs w:val="36"/>
        </w:rPr>
        <w:t>微机控制技术</w:t>
      </w:r>
      <w:r>
        <w:rPr>
          <w:b/>
          <w:sz w:val="36"/>
          <w:szCs w:val="36"/>
        </w:rPr>
        <w:t>》课程设计报告</w:t>
      </w:r>
    </w:p>
    <w:p w:rsidR="00FF6F07" w:rsidRDefault="00FF6F07" w:rsidP="00FF6F07"/>
    <w:p w:rsidR="00FF6F07" w:rsidRDefault="00FF6F07" w:rsidP="00FF6F07"/>
    <w:p w:rsidR="00FF6F07" w:rsidRDefault="00FF6F07" w:rsidP="00FF6F07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1276"/>
        <w:gridCol w:w="5353"/>
      </w:tblGrid>
      <w:tr w:rsidR="00FF6F07" w:rsidTr="00C6132B">
        <w:trPr>
          <w:cantSplit/>
          <w:jc w:val="center"/>
        </w:trPr>
        <w:tc>
          <w:tcPr>
            <w:tcW w:w="66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6F07" w:rsidRDefault="000B1D48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单片机液位控制系统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学生姓名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A752B9">
            <w:pPr>
              <w:spacing w:line="660" w:lineRule="exact"/>
              <w:ind w:leftChars="-49" w:left="-103" w:rightChars="-51" w:right="-107"/>
              <w:rPr>
                <w:rFonts w:eastAsia="宋体"/>
                <w:sz w:val="30"/>
              </w:rPr>
            </w:pPr>
            <w:r>
              <w:rPr>
                <w:rFonts w:hint="eastAsia"/>
                <w:sz w:val="30"/>
              </w:rPr>
              <w:t xml:space="preserve">           </w:t>
            </w:r>
            <w:r w:rsidR="00A752B9">
              <w:rPr>
                <w:rFonts w:hint="eastAsia"/>
                <w:sz w:val="30"/>
              </w:rPr>
              <w:t>陈伟钿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    号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FF6F07">
            <w:pPr>
              <w:spacing w:line="660" w:lineRule="exact"/>
              <w:ind w:leftChars="-49" w:left="-103" w:rightChars="-51" w:right="-107"/>
              <w:rPr>
                <w:rFonts w:eastAsia="宋体"/>
                <w:sz w:val="30"/>
              </w:rPr>
            </w:pPr>
            <w:r>
              <w:rPr>
                <w:rFonts w:hint="eastAsia"/>
                <w:sz w:val="30"/>
              </w:rPr>
              <w:t xml:space="preserve">         201211921404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手机号码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FF6F07">
            <w:pPr>
              <w:spacing w:line="660" w:lineRule="exact"/>
              <w:ind w:leftChars="-49" w:left="-103" w:rightChars="-51" w:right="-107"/>
              <w:rPr>
                <w:rFonts w:ascii="仿宋_GB2312" w:eastAsia="宋体"/>
                <w:sz w:val="30"/>
              </w:rPr>
            </w:pPr>
            <w:r>
              <w:rPr>
                <w:rFonts w:ascii="仿宋_GB2312" w:hint="eastAsia"/>
                <w:sz w:val="30"/>
              </w:rPr>
              <w:t xml:space="preserve">          13690077489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所在学院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rPr>
                <w:rFonts w:ascii="仿宋_GB2312" w:eastAsia="宋体"/>
                <w:sz w:val="30"/>
              </w:rPr>
            </w:pPr>
            <w:r>
              <w:rPr>
                <w:rFonts w:ascii="仿宋_GB2312" w:hint="eastAsia"/>
                <w:sz w:val="30"/>
              </w:rPr>
              <w:t xml:space="preserve">             </w:t>
            </w:r>
            <w:r>
              <w:rPr>
                <w:rFonts w:ascii="仿宋_GB2312" w:hint="eastAsia"/>
                <w:sz w:val="30"/>
              </w:rPr>
              <w:t>理学院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所在班级</w:t>
            </w:r>
          </w:p>
        </w:tc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6F07" w:rsidRDefault="00FF6F07" w:rsidP="00C6132B">
            <w:pPr>
              <w:spacing w:line="660" w:lineRule="exact"/>
              <w:ind w:rightChars="-51" w:right="-107"/>
              <w:rPr>
                <w:rFonts w:ascii="仿宋_GB2312" w:eastAsia="宋体"/>
                <w:sz w:val="30"/>
              </w:rPr>
            </w:pPr>
            <w:r>
              <w:rPr>
                <w:rFonts w:ascii="仿宋_GB2312" w:hint="eastAsia"/>
                <w:sz w:val="30"/>
              </w:rPr>
              <w:t xml:space="preserve">          </w:t>
            </w:r>
            <w:r>
              <w:rPr>
                <w:rFonts w:ascii="仿宋_GB2312" w:hint="eastAsia"/>
                <w:sz w:val="30"/>
              </w:rPr>
              <w:t>电科</w:t>
            </w:r>
            <w:r>
              <w:rPr>
                <w:rFonts w:ascii="仿宋_GB2312" w:hint="eastAsia"/>
                <w:sz w:val="30"/>
              </w:rPr>
              <w:t>1124</w:t>
            </w:r>
            <w:r>
              <w:rPr>
                <w:rFonts w:ascii="仿宋_GB2312" w:hint="eastAsia"/>
                <w:sz w:val="30"/>
              </w:rPr>
              <w:t>班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任课教师</w:t>
            </w:r>
          </w:p>
        </w:tc>
        <w:tc>
          <w:tcPr>
            <w:tcW w:w="5353" w:type="dxa"/>
            <w:tcBorders>
              <w:bottom w:val="nil"/>
            </w:tcBorders>
            <w:vAlign w:val="center"/>
          </w:tcPr>
          <w:p w:rsidR="00FF6F07" w:rsidRDefault="000B1D48" w:rsidP="00C6132B">
            <w:pPr>
              <w:wordWrap w:val="0"/>
              <w:spacing w:line="660" w:lineRule="exact"/>
              <w:ind w:leftChars="-49" w:left="-103" w:rightChars="300" w:right="630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王淑青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提交时间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017B0E">
            <w:pPr>
              <w:wordWrap w:val="0"/>
              <w:spacing w:line="660" w:lineRule="exact"/>
              <w:ind w:leftChars="-49" w:left="-103" w:rightChars="300" w:right="630"/>
              <w:jc w:val="righ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2015年  </w:t>
            </w:r>
            <w:r w:rsidR="000B1D48">
              <w:rPr>
                <w:rFonts w:ascii="仿宋_GB2312" w:eastAsia="仿宋_GB2312" w:hint="eastAsia"/>
                <w:sz w:val="30"/>
              </w:rPr>
              <w:t>12</w:t>
            </w:r>
            <w:r>
              <w:rPr>
                <w:rFonts w:ascii="仿宋_GB2312" w:eastAsia="仿宋_GB2312" w:hint="eastAsia"/>
                <w:sz w:val="30"/>
              </w:rPr>
              <w:t xml:space="preserve">  月  </w:t>
            </w:r>
            <w:r w:rsidR="00017B0E">
              <w:rPr>
                <w:rFonts w:ascii="仿宋_GB2312" w:eastAsia="仿宋_GB2312" w:hint="eastAsia"/>
                <w:sz w:val="30"/>
              </w:rPr>
              <w:t>11</w:t>
            </w:r>
            <w:r>
              <w:rPr>
                <w:rFonts w:ascii="仿宋_GB2312" w:eastAsia="仿宋_GB2312" w:hint="eastAsia"/>
                <w:sz w:val="30"/>
              </w:rPr>
              <w:t>日</w:t>
            </w:r>
          </w:p>
        </w:tc>
      </w:tr>
    </w:tbl>
    <w:p w:rsidR="00FF6F07" w:rsidRDefault="00FF6F07" w:rsidP="00FF6F07">
      <w:pPr>
        <w:jc w:val="center"/>
      </w:pPr>
    </w:p>
    <w:p w:rsidR="00FF6F07" w:rsidRDefault="00FF6F07" w:rsidP="00FF6F07"/>
    <w:p w:rsidR="00FF6F07" w:rsidRDefault="00FF6F07" w:rsidP="00FF6F07"/>
    <w:p w:rsidR="00FF6F07" w:rsidRDefault="00FF6F07" w:rsidP="00FF6F07"/>
    <w:p w:rsidR="00FF6F07" w:rsidRDefault="00FF6F07" w:rsidP="00FF6F07">
      <w:pPr>
        <w:rPr>
          <w:sz w:val="24"/>
        </w:rPr>
      </w:pPr>
    </w:p>
    <w:p w:rsidR="00FF6F07" w:rsidRDefault="00FF6F07" w:rsidP="00FF6F07">
      <w:pPr>
        <w:rPr>
          <w:b/>
          <w:sz w:val="44"/>
          <w:szCs w:val="44"/>
        </w:rPr>
      </w:pPr>
    </w:p>
    <w:p w:rsidR="00FF6F07" w:rsidRDefault="00FF6F07" w:rsidP="00FF6F07">
      <w:pPr>
        <w:rPr>
          <w:b/>
          <w:sz w:val="44"/>
          <w:szCs w:val="44"/>
        </w:rPr>
      </w:pPr>
    </w:p>
    <w:p w:rsidR="00FF6F07" w:rsidRDefault="00FF6F07" w:rsidP="00FF6F07">
      <w:pPr>
        <w:rPr>
          <w:b/>
          <w:sz w:val="36"/>
          <w:szCs w:val="36"/>
        </w:rPr>
      </w:pPr>
    </w:p>
    <w:p w:rsidR="005A308B" w:rsidRDefault="005A308B" w:rsidP="005A29BC">
      <w:pPr>
        <w:pStyle w:val="3"/>
      </w:pPr>
    </w:p>
    <w:p w:rsidR="005A308B" w:rsidRDefault="00E02809" w:rsidP="00E02809">
      <w:pPr>
        <w:pStyle w:val="2"/>
      </w:pPr>
      <w:r>
        <w:rPr>
          <w:rFonts w:hint="eastAsia"/>
        </w:rPr>
        <w:t>一、</w:t>
      </w:r>
      <w:r w:rsidR="005A308B">
        <w:rPr>
          <w:rFonts w:hint="eastAsia"/>
        </w:rPr>
        <w:t>设计要求</w:t>
      </w:r>
    </w:p>
    <w:p w:rsidR="005A308B" w:rsidRPr="005A308B" w:rsidRDefault="00CA47F2" w:rsidP="002D4DE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输出控制系统的框图，硬件设计图，软件流程图，说明采用的相关算法。</w:t>
      </w:r>
    </w:p>
    <w:p w:rsidR="00C742B5" w:rsidRPr="00945179" w:rsidRDefault="00AC0696" w:rsidP="00AC0696">
      <w:pPr>
        <w:pStyle w:val="2"/>
      </w:pPr>
      <w:r>
        <w:rPr>
          <w:rFonts w:hint="eastAsia"/>
        </w:rPr>
        <w:t>二、</w:t>
      </w:r>
      <w:r w:rsidR="00E745B1" w:rsidRPr="00A84E05">
        <w:rPr>
          <w:rFonts w:hint="eastAsia"/>
        </w:rPr>
        <w:t>制定方案</w:t>
      </w:r>
    </w:p>
    <w:p w:rsidR="00A84E05" w:rsidRPr="006E16AB" w:rsidRDefault="00623B2E" w:rsidP="00623B2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A84E05" w:rsidRPr="006E16AB">
        <w:rPr>
          <w:rFonts w:hint="eastAsia"/>
        </w:rPr>
        <w:t>实验方案</w:t>
      </w:r>
    </w:p>
    <w:p w:rsidR="00C742B5" w:rsidRDefault="00DF02ED" w:rsidP="00C742B5">
      <w:pPr>
        <w:pStyle w:val="a3"/>
        <w:ind w:left="360" w:firstLineChars="0" w:firstLine="0"/>
        <w:rPr>
          <w:bCs/>
          <w:sz w:val="24"/>
          <w:szCs w:val="24"/>
        </w:rPr>
      </w:pPr>
      <w:r w:rsidRPr="00DF02ED">
        <w:rPr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04pt;margin-top:159.35pt;width:41.85pt;height:24.25pt;z-index:251670528" stroked="f">
            <v:textbox>
              <w:txbxContent>
                <w:p w:rsidR="00470A0F" w:rsidRDefault="00470A0F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BB24E6">
        <w:rPr>
          <w:bCs/>
          <w:noProof/>
          <w:sz w:val="28"/>
          <w:szCs w:val="28"/>
        </w:rPr>
        <w:drawing>
          <wp:anchor distT="0" distB="0" distL="114300" distR="114300" simplePos="0" relativeHeight="251656189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55245</wp:posOffset>
            </wp:positionV>
            <wp:extent cx="2165350" cy="2305050"/>
            <wp:effectExtent l="19050" t="0" r="6350" b="0"/>
            <wp:wrapSquare wrapText="bothSides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42B5" w:rsidRPr="006E16AB">
        <w:rPr>
          <w:rFonts w:hint="eastAsia"/>
          <w:bCs/>
          <w:sz w:val="24"/>
          <w:szCs w:val="24"/>
        </w:rPr>
        <w:t>控制液位的系统，</w:t>
      </w:r>
      <w:r w:rsidR="00F87D33" w:rsidRPr="006E16AB">
        <w:rPr>
          <w:rFonts w:hint="eastAsia"/>
          <w:bCs/>
          <w:sz w:val="24"/>
          <w:szCs w:val="24"/>
        </w:rPr>
        <w:t>主要的功能便是对水箱或者是水桶储水容器中的储水量进行判断，当达到一定</w:t>
      </w:r>
      <w:r w:rsidR="00A658C8">
        <w:rPr>
          <w:rFonts w:hint="eastAsia"/>
          <w:bCs/>
          <w:sz w:val="24"/>
          <w:szCs w:val="24"/>
        </w:rPr>
        <w:t>的水量的时候，控制阀门停止送水。当水量过低的时候，控制其阀门防水</w:t>
      </w:r>
      <w:r w:rsidR="00F87D33" w:rsidRPr="006E16AB">
        <w:rPr>
          <w:rFonts w:hint="eastAsia"/>
          <w:bCs/>
          <w:sz w:val="24"/>
          <w:szCs w:val="24"/>
        </w:rPr>
        <w:t>。所以</w:t>
      </w:r>
      <w:r w:rsidR="00C742B5" w:rsidRPr="006E16AB">
        <w:rPr>
          <w:rFonts w:hint="eastAsia"/>
          <w:bCs/>
          <w:sz w:val="24"/>
          <w:szCs w:val="24"/>
        </w:rPr>
        <w:t>首先要有一部分检测液位的模块，改模块主要是检测液位，并向单片机发送液位信号。然后就是单片机部分，单片机通过判断输入信号，对信号进行判断和处理，然后通过控制阀门进水与出水</w:t>
      </w:r>
      <w:r w:rsidR="00C742B5" w:rsidRPr="000576D3">
        <w:rPr>
          <w:rFonts w:hint="eastAsia"/>
          <w:bCs/>
          <w:sz w:val="24"/>
          <w:szCs w:val="24"/>
        </w:rPr>
        <w:t>。</w:t>
      </w:r>
      <w:r w:rsidR="00470A0F">
        <w:rPr>
          <w:rFonts w:hint="eastAsia"/>
          <w:bCs/>
          <w:sz w:val="24"/>
          <w:szCs w:val="24"/>
        </w:rPr>
        <w:t>如图</w:t>
      </w:r>
      <w:r w:rsidR="00470A0F">
        <w:rPr>
          <w:rFonts w:hint="eastAsia"/>
          <w:bCs/>
          <w:sz w:val="24"/>
          <w:szCs w:val="24"/>
        </w:rPr>
        <w:t>1</w:t>
      </w:r>
      <w:r w:rsidR="00E50DE2">
        <w:rPr>
          <w:rFonts w:hint="eastAsia"/>
          <w:bCs/>
          <w:sz w:val="24"/>
          <w:szCs w:val="24"/>
        </w:rPr>
        <w:t>所示，因为一般的水都含有一定杂质，所以具有导电性。利用这一特性，如果水位到达低水位，而不到高水位，那么</w:t>
      </w:r>
      <w:r w:rsidR="00E50DE2">
        <w:rPr>
          <w:rFonts w:hint="eastAsia"/>
          <w:bCs/>
          <w:sz w:val="24"/>
          <w:szCs w:val="24"/>
        </w:rPr>
        <w:t>P1.0</w:t>
      </w:r>
      <w:r w:rsidR="00E50DE2">
        <w:rPr>
          <w:rFonts w:hint="eastAsia"/>
          <w:bCs/>
          <w:sz w:val="24"/>
          <w:szCs w:val="24"/>
        </w:rPr>
        <w:t>低电平，</w:t>
      </w:r>
      <w:r w:rsidR="00E50DE2">
        <w:rPr>
          <w:rFonts w:hint="eastAsia"/>
          <w:bCs/>
          <w:sz w:val="24"/>
          <w:szCs w:val="24"/>
        </w:rPr>
        <w:t>P1.1</w:t>
      </w:r>
      <w:r w:rsidR="00E50DE2">
        <w:rPr>
          <w:rFonts w:hint="eastAsia"/>
          <w:bCs/>
          <w:sz w:val="24"/>
          <w:szCs w:val="24"/>
        </w:rPr>
        <w:t>高电平</w:t>
      </w:r>
      <w:r w:rsidR="00470A0F">
        <w:rPr>
          <w:rFonts w:hint="eastAsia"/>
          <w:bCs/>
          <w:sz w:val="24"/>
          <w:szCs w:val="24"/>
        </w:rPr>
        <w:t>,</w:t>
      </w:r>
      <w:r w:rsidR="00470A0F">
        <w:rPr>
          <w:rFonts w:hint="eastAsia"/>
          <w:bCs/>
          <w:sz w:val="24"/>
          <w:szCs w:val="24"/>
        </w:rPr>
        <w:t>如果水位</w:t>
      </w:r>
      <w:r w:rsidR="0046408F">
        <w:rPr>
          <w:rFonts w:hint="eastAsia"/>
          <w:bCs/>
          <w:sz w:val="24"/>
          <w:szCs w:val="24"/>
        </w:rPr>
        <w:t>到达高水位，那么</w:t>
      </w:r>
      <w:r w:rsidR="0046408F">
        <w:rPr>
          <w:rFonts w:hint="eastAsia"/>
          <w:bCs/>
          <w:sz w:val="24"/>
          <w:szCs w:val="24"/>
        </w:rPr>
        <w:t>P1.1</w:t>
      </w:r>
      <w:r w:rsidR="0046408F">
        <w:rPr>
          <w:rFonts w:hint="eastAsia"/>
          <w:bCs/>
          <w:sz w:val="24"/>
          <w:szCs w:val="24"/>
        </w:rPr>
        <w:t>与</w:t>
      </w:r>
      <w:r w:rsidR="0046408F">
        <w:rPr>
          <w:rFonts w:hint="eastAsia"/>
          <w:bCs/>
          <w:sz w:val="24"/>
          <w:szCs w:val="24"/>
        </w:rPr>
        <w:t>P1.0</w:t>
      </w:r>
      <w:r w:rsidR="0046408F">
        <w:rPr>
          <w:rFonts w:hint="eastAsia"/>
          <w:bCs/>
          <w:sz w:val="24"/>
          <w:szCs w:val="24"/>
        </w:rPr>
        <w:t>都会输出低电平，如果水位低于低水位，那么</w:t>
      </w:r>
      <w:r w:rsidR="0046408F">
        <w:rPr>
          <w:rFonts w:hint="eastAsia"/>
          <w:bCs/>
          <w:sz w:val="24"/>
          <w:szCs w:val="24"/>
        </w:rPr>
        <w:t>P1.0</w:t>
      </w:r>
      <w:r w:rsidR="0046408F">
        <w:rPr>
          <w:rFonts w:hint="eastAsia"/>
          <w:bCs/>
          <w:sz w:val="24"/>
          <w:szCs w:val="24"/>
        </w:rPr>
        <w:t>与</w:t>
      </w:r>
      <w:r w:rsidR="0046408F">
        <w:rPr>
          <w:rFonts w:hint="eastAsia"/>
          <w:bCs/>
          <w:sz w:val="24"/>
          <w:szCs w:val="24"/>
        </w:rPr>
        <w:t>P1.1</w:t>
      </w:r>
      <w:r w:rsidR="0046408F">
        <w:rPr>
          <w:rFonts w:hint="eastAsia"/>
          <w:bCs/>
          <w:sz w:val="24"/>
          <w:szCs w:val="24"/>
        </w:rPr>
        <w:t>都会输出高电平。根据这个原理，我们可以通过检测</w:t>
      </w:r>
      <w:r w:rsidR="0046408F">
        <w:rPr>
          <w:rFonts w:hint="eastAsia"/>
          <w:bCs/>
          <w:sz w:val="24"/>
          <w:szCs w:val="24"/>
        </w:rPr>
        <w:t>P1.0</w:t>
      </w:r>
      <w:r w:rsidR="0046408F">
        <w:rPr>
          <w:rFonts w:hint="eastAsia"/>
          <w:bCs/>
          <w:sz w:val="24"/>
          <w:szCs w:val="24"/>
        </w:rPr>
        <w:t>与</w:t>
      </w:r>
      <w:r w:rsidR="0046408F">
        <w:rPr>
          <w:rFonts w:hint="eastAsia"/>
          <w:bCs/>
          <w:sz w:val="24"/>
          <w:szCs w:val="24"/>
        </w:rPr>
        <w:t>P1.1</w:t>
      </w:r>
      <w:r w:rsidR="0046408F">
        <w:rPr>
          <w:rFonts w:hint="eastAsia"/>
          <w:bCs/>
          <w:sz w:val="24"/>
          <w:szCs w:val="24"/>
        </w:rPr>
        <w:t>的电平高低，从而实现对阀门的控制，从而达到控制水位的目的。</w:t>
      </w:r>
    </w:p>
    <w:p w:rsidR="00F3396D" w:rsidRPr="00F3396D" w:rsidRDefault="00C92966" w:rsidP="00C92966">
      <w:pPr>
        <w:pStyle w:val="4"/>
      </w:pPr>
      <w:r>
        <w:rPr>
          <w:rFonts w:hint="eastAsia"/>
          <w:bCs w:val="0"/>
        </w:rPr>
        <w:t>2.</w:t>
      </w:r>
      <w:r w:rsidR="00F3396D" w:rsidRPr="00C92966">
        <w:rPr>
          <w:rFonts w:hint="eastAsia"/>
        </w:rPr>
        <w:t>系统总体框架图</w:t>
      </w:r>
    </w:p>
    <w:p w:rsidR="002D7AB0" w:rsidRPr="00C92966" w:rsidRDefault="00DF02ED" w:rsidP="00C92966">
      <w:pPr>
        <w:rPr>
          <w:bCs/>
          <w:sz w:val="24"/>
          <w:szCs w:val="24"/>
        </w:rPr>
      </w:pPr>
      <w:r w:rsidRPr="00DF02ED">
        <w:rPr>
          <w:noProof/>
        </w:rPr>
        <w:pict>
          <v:shape id="_x0000_s1049" type="#_x0000_t202" style="position:absolute;left:0;text-align:left;margin-left:309.6pt;margin-top:96.55pt;width:41.85pt;height:26.8pt;z-index:251679744" stroked="f">
            <v:textbox style="mso-next-textbox:#_x0000_s1049">
              <w:txbxContent>
                <w:p w:rsidR="00876244" w:rsidRDefault="00876244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DA6C51">
        <w:rPr>
          <w:rFonts w:hint="eastAsia"/>
          <w:noProof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2959735</wp:posOffset>
            </wp:positionH>
            <wp:positionV relativeFrom="paragraph">
              <wp:posOffset>163195</wp:posOffset>
            </wp:positionV>
            <wp:extent cx="2479040" cy="1360805"/>
            <wp:effectExtent l="19050" t="0" r="0" b="0"/>
            <wp:wrapSquare wrapText="bothSides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7A97" w:rsidRPr="00C92966">
        <w:rPr>
          <w:rFonts w:hint="eastAsia"/>
          <w:bCs/>
          <w:sz w:val="24"/>
          <w:szCs w:val="24"/>
        </w:rPr>
        <w:t>由图</w:t>
      </w:r>
      <w:r w:rsidR="00220CAC" w:rsidRPr="00C92966">
        <w:rPr>
          <w:rFonts w:hint="eastAsia"/>
          <w:bCs/>
          <w:sz w:val="24"/>
          <w:szCs w:val="24"/>
        </w:rPr>
        <w:t>3</w:t>
      </w:r>
      <w:r w:rsidR="00E02C00" w:rsidRPr="00C92966">
        <w:rPr>
          <w:rFonts w:hint="eastAsia"/>
          <w:bCs/>
          <w:sz w:val="24"/>
          <w:szCs w:val="24"/>
        </w:rPr>
        <w:t>系统框架图</w:t>
      </w:r>
      <w:r w:rsidR="00A07A97" w:rsidRPr="00C92966">
        <w:rPr>
          <w:rFonts w:hint="eastAsia"/>
          <w:bCs/>
          <w:sz w:val="24"/>
          <w:szCs w:val="24"/>
        </w:rPr>
        <w:t>可以看出，该系统主要模块由</w:t>
      </w:r>
      <w:r w:rsidR="00D80AFA" w:rsidRPr="00C92966">
        <w:rPr>
          <w:rFonts w:hint="eastAsia"/>
          <w:bCs/>
          <w:sz w:val="24"/>
          <w:szCs w:val="24"/>
        </w:rPr>
        <w:t>水位检测模块，阀门模块，指示模块组成。</w:t>
      </w:r>
      <w:r w:rsidR="002D7AB0" w:rsidRPr="00C92966">
        <w:rPr>
          <w:rFonts w:hint="eastAsia"/>
          <w:bCs/>
          <w:sz w:val="24"/>
          <w:szCs w:val="24"/>
        </w:rPr>
        <w:t>水位检测模块主要检测水位的高低，</w:t>
      </w:r>
      <w:r w:rsidR="00CB76D1" w:rsidRPr="00C92966">
        <w:rPr>
          <w:rFonts w:hint="eastAsia"/>
          <w:bCs/>
          <w:sz w:val="24"/>
          <w:szCs w:val="24"/>
        </w:rPr>
        <w:t>然后</w:t>
      </w:r>
      <w:r w:rsidR="002D7AB0" w:rsidRPr="00C92966">
        <w:rPr>
          <w:rFonts w:hint="eastAsia"/>
          <w:bCs/>
          <w:sz w:val="24"/>
          <w:szCs w:val="24"/>
        </w:rPr>
        <w:t>单片机</w:t>
      </w:r>
      <w:r w:rsidR="00CB76D1" w:rsidRPr="00C92966">
        <w:rPr>
          <w:rFonts w:hint="eastAsia"/>
          <w:bCs/>
          <w:sz w:val="24"/>
          <w:szCs w:val="24"/>
        </w:rPr>
        <w:t>通过</w:t>
      </w:r>
      <w:r w:rsidR="002D7AB0" w:rsidRPr="00C92966">
        <w:rPr>
          <w:rFonts w:hint="eastAsia"/>
          <w:bCs/>
          <w:sz w:val="24"/>
          <w:szCs w:val="24"/>
        </w:rPr>
        <w:t>读取对应端口</w:t>
      </w:r>
      <w:r w:rsidR="00CB76D1" w:rsidRPr="00C92966">
        <w:rPr>
          <w:rFonts w:hint="eastAsia"/>
          <w:bCs/>
          <w:sz w:val="24"/>
          <w:szCs w:val="24"/>
        </w:rPr>
        <w:t>(P1.1,P1.0)</w:t>
      </w:r>
      <w:r w:rsidR="002D7AB0" w:rsidRPr="00C92966">
        <w:rPr>
          <w:rFonts w:hint="eastAsia"/>
          <w:bCs/>
          <w:sz w:val="24"/>
          <w:szCs w:val="24"/>
        </w:rPr>
        <w:t>的状态，然后判断对应状态对应的水位，控制阀门</w:t>
      </w:r>
      <w:r w:rsidR="00CB76D1" w:rsidRPr="00C92966">
        <w:rPr>
          <w:rFonts w:hint="eastAsia"/>
          <w:bCs/>
          <w:sz w:val="24"/>
          <w:szCs w:val="24"/>
        </w:rPr>
        <w:t>(P1.2)</w:t>
      </w:r>
      <w:r w:rsidR="00CB76D1" w:rsidRPr="00C92966">
        <w:rPr>
          <w:rFonts w:hint="eastAsia"/>
          <w:bCs/>
          <w:sz w:val="24"/>
          <w:szCs w:val="24"/>
        </w:rPr>
        <w:t>的开关。</w:t>
      </w:r>
      <w:r w:rsidR="002D7AB0" w:rsidRPr="00C92966">
        <w:rPr>
          <w:rFonts w:hint="eastAsia"/>
          <w:bCs/>
          <w:sz w:val="24"/>
          <w:szCs w:val="24"/>
        </w:rPr>
        <w:t>并在指示模块上面</w:t>
      </w:r>
      <w:r w:rsidR="00CB76D1" w:rsidRPr="00C92966">
        <w:rPr>
          <w:rFonts w:hint="eastAsia"/>
          <w:bCs/>
          <w:sz w:val="24"/>
          <w:szCs w:val="24"/>
        </w:rPr>
        <w:t>对水位状态，工作状态</w:t>
      </w:r>
      <w:r w:rsidR="002D7AB0" w:rsidRPr="00C92966">
        <w:rPr>
          <w:rFonts w:hint="eastAsia"/>
          <w:bCs/>
          <w:sz w:val="24"/>
          <w:szCs w:val="24"/>
        </w:rPr>
        <w:t>进行显示。指示模块由</w:t>
      </w:r>
      <w:r w:rsidR="00DA6C51" w:rsidRPr="00C92966">
        <w:rPr>
          <w:rFonts w:hint="eastAsia"/>
          <w:bCs/>
          <w:sz w:val="24"/>
          <w:szCs w:val="24"/>
        </w:rPr>
        <w:t>4</w:t>
      </w:r>
      <w:r w:rsidR="002D7AB0" w:rsidRPr="00C92966">
        <w:rPr>
          <w:rFonts w:hint="eastAsia"/>
          <w:bCs/>
          <w:sz w:val="24"/>
          <w:szCs w:val="24"/>
        </w:rPr>
        <w:t>个</w:t>
      </w:r>
      <w:r w:rsidR="002D7AB0" w:rsidRPr="00C92966">
        <w:rPr>
          <w:rFonts w:hint="eastAsia"/>
          <w:bCs/>
          <w:sz w:val="24"/>
          <w:szCs w:val="24"/>
        </w:rPr>
        <w:t>led</w:t>
      </w:r>
      <w:r w:rsidR="002D7AB0" w:rsidRPr="00C92966">
        <w:rPr>
          <w:rFonts w:hint="eastAsia"/>
          <w:bCs/>
          <w:sz w:val="24"/>
          <w:szCs w:val="24"/>
        </w:rPr>
        <w:t>组成，</w:t>
      </w:r>
      <w:r w:rsidR="00CB76D1" w:rsidRPr="00C92966">
        <w:rPr>
          <w:rFonts w:hint="eastAsia"/>
          <w:bCs/>
          <w:sz w:val="24"/>
          <w:szCs w:val="24"/>
        </w:rPr>
        <w:t>第</w:t>
      </w:r>
      <w:r w:rsidR="002D7AB0" w:rsidRPr="00C92966">
        <w:rPr>
          <w:rFonts w:hint="eastAsia"/>
          <w:bCs/>
          <w:sz w:val="24"/>
          <w:szCs w:val="24"/>
        </w:rPr>
        <w:t>一个指示</w:t>
      </w:r>
      <w:r w:rsidR="00CB76D1" w:rsidRPr="00C92966">
        <w:rPr>
          <w:rFonts w:hint="eastAsia"/>
          <w:bCs/>
          <w:sz w:val="24"/>
          <w:szCs w:val="24"/>
        </w:rPr>
        <w:t>灯</w:t>
      </w:r>
      <w:r w:rsidR="002D7AB0" w:rsidRPr="00C92966">
        <w:rPr>
          <w:rFonts w:hint="eastAsia"/>
          <w:bCs/>
          <w:sz w:val="24"/>
          <w:szCs w:val="24"/>
        </w:rPr>
        <w:t>表示当前水位满</w:t>
      </w:r>
      <w:r w:rsidR="00CB76D1" w:rsidRPr="00C92966">
        <w:rPr>
          <w:rFonts w:hint="eastAsia"/>
          <w:bCs/>
          <w:sz w:val="24"/>
          <w:szCs w:val="24"/>
        </w:rPr>
        <w:t>了</w:t>
      </w:r>
      <w:r w:rsidR="002D7AB0" w:rsidRPr="00C92966">
        <w:rPr>
          <w:rFonts w:hint="eastAsia"/>
          <w:bCs/>
          <w:sz w:val="24"/>
          <w:szCs w:val="24"/>
        </w:rPr>
        <w:t>，</w:t>
      </w:r>
      <w:r w:rsidR="00CB76D1" w:rsidRPr="00C92966">
        <w:rPr>
          <w:rFonts w:hint="eastAsia"/>
          <w:bCs/>
          <w:sz w:val="24"/>
          <w:szCs w:val="24"/>
        </w:rPr>
        <w:t>第二</w:t>
      </w:r>
      <w:r w:rsidR="002D7AB0" w:rsidRPr="00C92966">
        <w:rPr>
          <w:rFonts w:hint="eastAsia"/>
          <w:bCs/>
          <w:sz w:val="24"/>
          <w:szCs w:val="24"/>
        </w:rPr>
        <w:t>个</w:t>
      </w:r>
      <w:r w:rsidR="00CB76D1" w:rsidRPr="00C92966">
        <w:rPr>
          <w:rFonts w:hint="eastAsia"/>
          <w:bCs/>
          <w:sz w:val="24"/>
          <w:szCs w:val="24"/>
        </w:rPr>
        <w:t>指示灯</w:t>
      </w:r>
      <w:r w:rsidR="002D7AB0" w:rsidRPr="00C92966">
        <w:rPr>
          <w:rFonts w:hint="eastAsia"/>
          <w:bCs/>
          <w:sz w:val="24"/>
          <w:szCs w:val="24"/>
        </w:rPr>
        <w:t>表示水位居中</w:t>
      </w:r>
      <w:r w:rsidR="00CB76D1" w:rsidRPr="00C92966">
        <w:rPr>
          <w:rFonts w:hint="eastAsia"/>
          <w:bCs/>
          <w:sz w:val="24"/>
          <w:szCs w:val="24"/>
        </w:rPr>
        <w:t>也就是当前的水位介于不足与满之间，第三个指示灯</w:t>
      </w:r>
      <w:r w:rsidR="002D7AB0" w:rsidRPr="00C92966">
        <w:rPr>
          <w:rFonts w:hint="eastAsia"/>
          <w:bCs/>
          <w:sz w:val="24"/>
          <w:szCs w:val="24"/>
        </w:rPr>
        <w:t>表示水位不足。</w:t>
      </w:r>
      <w:r w:rsidR="005A2DE0" w:rsidRPr="00C92966">
        <w:rPr>
          <w:rFonts w:hint="eastAsia"/>
          <w:bCs/>
          <w:sz w:val="24"/>
          <w:szCs w:val="24"/>
        </w:rPr>
        <w:t>就是当前水位低于最低水位。</w:t>
      </w:r>
      <w:r w:rsidR="00B84072" w:rsidRPr="00C92966">
        <w:rPr>
          <w:rFonts w:hint="eastAsia"/>
          <w:bCs/>
          <w:sz w:val="24"/>
          <w:szCs w:val="24"/>
        </w:rPr>
        <w:t>最后一个是加水的显示，主要是当前正在加水的时候，会显示加水。</w:t>
      </w:r>
      <w:r w:rsidR="006359BC" w:rsidRPr="00C92966">
        <w:rPr>
          <w:rFonts w:hint="eastAsia"/>
          <w:bCs/>
          <w:sz w:val="24"/>
          <w:szCs w:val="24"/>
        </w:rPr>
        <w:t>水位指示器</w:t>
      </w:r>
      <w:r w:rsidR="00876244" w:rsidRPr="00C92966">
        <w:rPr>
          <w:rFonts w:hint="eastAsia"/>
          <w:bCs/>
          <w:sz w:val="24"/>
          <w:szCs w:val="24"/>
        </w:rPr>
        <w:t>如图</w:t>
      </w:r>
      <w:r w:rsidR="00876244" w:rsidRPr="00C92966">
        <w:rPr>
          <w:rFonts w:hint="eastAsia"/>
          <w:bCs/>
          <w:sz w:val="24"/>
          <w:szCs w:val="24"/>
        </w:rPr>
        <w:t>2</w:t>
      </w:r>
      <w:r w:rsidR="00876244" w:rsidRPr="00C92966">
        <w:rPr>
          <w:rFonts w:hint="eastAsia"/>
          <w:bCs/>
          <w:sz w:val="24"/>
          <w:szCs w:val="24"/>
        </w:rPr>
        <w:t>所示。</w:t>
      </w:r>
    </w:p>
    <w:p w:rsidR="00FD0DC0" w:rsidRDefault="00AB5426" w:rsidP="00A84E0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系统的</w:t>
      </w:r>
      <w:r w:rsidR="00FD0DC0">
        <w:rPr>
          <w:rFonts w:hint="eastAsia"/>
          <w:bCs/>
          <w:sz w:val="28"/>
          <w:szCs w:val="28"/>
        </w:rPr>
        <w:t>总体框架图如下：</w:t>
      </w:r>
    </w:p>
    <w:p w:rsidR="00D80AFA" w:rsidRDefault="00DF02ED" w:rsidP="00A84E05">
      <w:pPr>
        <w:rPr>
          <w:bCs/>
          <w:sz w:val="28"/>
          <w:szCs w:val="28"/>
        </w:rPr>
      </w:pPr>
      <w:r w:rsidRPr="00DF02ED">
        <w:rPr>
          <w:noProof/>
        </w:rPr>
        <w:pict>
          <v:roundrect id="_x0000_s1047" style="position:absolute;left:0;text-align:left;margin-left:165.95pt;margin-top:29.4pt;width:99.85pt;height:46.85pt;z-index:251676672" arcsize="10923f" fillcolor="white [3201]" strokecolor="#4f81bd [3204]" strokeweight="2.5pt">
            <v:shadow color="#868686"/>
            <v:textbox style="mso-next-textbox:#_x0000_s1047">
              <w:txbxContent>
                <w:p w:rsidR="006C3163" w:rsidRPr="004263F9" w:rsidRDefault="006C3163">
                  <w:pPr>
                    <w:rPr>
                      <w:b/>
                      <w:sz w:val="36"/>
                      <w:szCs w:val="36"/>
                    </w:rPr>
                  </w:pPr>
                  <w:r w:rsidRPr="004263F9">
                    <w:rPr>
                      <w:rFonts w:hint="eastAsia"/>
                      <w:b/>
                      <w:sz w:val="36"/>
                      <w:szCs w:val="36"/>
                    </w:rPr>
                    <w:t>指示模块</w:t>
                  </w:r>
                </w:p>
              </w:txbxContent>
            </v:textbox>
          </v:roundrect>
        </w:pict>
      </w:r>
    </w:p>
    <w:p w:rsidR="00FD0DC0" w:rsidRPr="00A84E05" w:rsidRDefault="00DF02ED" w:rsidP="00A84E05">
      <w:pPr>
        <w:rPr>
          <w:bCs/>
          <w:sz w:val="28"/>
          <w:szCs w:val="28"/>
        </w:rPr>
      </w:pPr>
      <w:r w:rsidRPr="00DF02ED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left:0;text-align:left;margin-left:303pt;margin-top:25pt;width:160.4pt;height:37.7pt;z-index:251663360" fillcolor="white [3201]" strokecolor="#4f81bd [3204]" strokeweight="2.5pt">
            <v:shadow color="#868686"/>
            <v:textbox style="mso-next-textbox:#_x0000_s1032">
              <w:txbxContent>
                <w:p w:rsidR="002D4DE5" w:rsidRPr="00F3396D" w:rsidRDefault="00F3396D" w:rsidP="00F3396D">
                  <w:pPr>
                    <w:rPr>
                      <w:b/>
                      <w:sz w:val="44"/>
                      <w:szCs w:val="44"/>
                    </w:rPr>
                  </w:pPr>
                  <w:r w:rsidRPr="00F3396D">
                    <w:rPr>
                      <w:rFonts w:hint="eastAsia"/>
                      <w:b/>
                      <w:sz w:val="44"/>
                      <w:szCs w:val="44"/>
                    </w:rPr>
                    <w:t>水位检测模块</w:t>
                  </w:r>
                </w:p>
              </w:txbxContent>
            </v:textbox>
          </v:shape>
        </w:pict>
      </w:r>
      <w:r>
        <w:rPr>
          <w:bCs/>
          <w:noProof/>
          <w:sz w:val="28"/>
          <w:szCs w:val="28"/>
        </w:rPr>
        <w:pict>
          <v:shape id="_x0000_s1029" type="#_x0000_t176" style="position:absolute;left:0;text-align:left;margin-left:12.55pt;margin-top:14.95pt;width:94.85pt;height:41.8pt;z-index:251660288" fillcolor="white [3201]" strokecolor="#4f81bd [3204]" strokeweight="2.5pt">
            <v:shadow color="#868686"/>
            <v:textbox style="mso-next-textbox:#_x0000_s1029">
              <w:txbxContent>
                <w:p w:rsidR="002D4DE5" w:rsidRPr="00F3396D" w:rsidRDefault="002D4DE5">
                  <w:pPr>
                    <w:rPr>
                      <w:sz w:val="36"/>
                      <w:szCs w:val="36"/>
                    </w:rPr>
                  </w:pPr>
                  <w:r w:rsidRPr="00F3396D">
                    <w:rPr>
                      <w:rFonts w:hint="eastAsia"/>
                      <w:b/>
                      <w:sz w:val="36"/>
                      <w:szCs w:val="36"/>
                    </w:rPr>
                    <w:t>时钟电路</w:t>
                  </w:r>
                </w:p>
              </w:txbxContent>
            </v:textbox>
          </v:shape>
        </w:pict>
      </w:r>
    </w:p>
    <w:p w:rsidR="00FD0DC0" w:rsidRDefault="00DF02ED" w:rsidP="003A2686">
      <w:pPr>
        <w:pStyle w:val="3"/>
      </w:pPr>
      <w:r w:rsidRPr="00DF02ED">
        <w:rPr>
          <w:bCs w:val="0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10.55pt;margin-top:13.85pt;width:0;height:29.35pt;flip:y;z-index:251677696" o:connectortype="straight">
            <v:stroke endarrow="block"/>
          </v:shape>
        </w:pict>
      </w:r>
      <w:r w:rsidRPr="00DF02ED">
        <w:rPr>
          <w:bCs w:val="0"/>
          <w:noProof/>
          <w:sz w:val="28"/>
          <w:szCs w:val="28"/>
        </w:rPr>
        <w:pict>
          <v:shape id="_x0000_s1043" type="#_x0000_t32" style="position:absolute;left:0;text-align:left;margin-left:265.8pt;margin-top:19.75pt;width:37.2pt;height:23.45pt;flip:x;z-index:251673600" o:connectortype="straight">
            <v:stroke endarrow="block"/>
          </v:shape>
        </w:pict>
      </w:r>
      <w:r w:rsidRPr="00DF02ED">
        <w:rPr>
          <w:bCs w:val="0"/>
          <w:noProof/>
          <w:sz w:val="28"/>
          <w:szCs w:val="28"/>
        </w:rPr>
        <w:pict>
          <v:shape id="_x0000_s1041" type="#_x0000_t32" style="position:absolute;left:0;text-align:left;margin-left:107.6pt;margin-top:19.75pt;width:38.85pt;height:35.15pt;z-index:251671552" o:connectortype="straight">
            <v:stroke endarrow="block"/>
          </v:shape>
        </w:pict>
      </w:r>
      <w:r w:rsidRPr="00DF02ED">
        <w:rPr>
          <w:bCs w:val="0"/>
          <w:noProof/>
          <w:sz w:val="28"/>
          <w:szCs w:val="28"/>
        </w:rPr>
        <w:pict>
          <v:shape id="_x0000_s1028" type="#_x0000_t176" style="position:absolute;left:0;text-align:left;margin-left:146.45pt;margin-top:43.2pt;width:125.45pt;height:41.4pt;z-index:251659264" fillcolor="white [3201]" strokecolor="#4f81bd [3204]" strokeweight="5pt">
            <v:stroke linestyle="thickThin"/>
            <v:shadow color="#868686"/>
            <v:textbox style="mso-next-textbox:#_x0000_s1028">
              <w:txbxContent>
                <w:p w:rsidR="00FD0DC0" w:rsidRPr="002D4DE5" w:rsidRDefault="00FD0DC0" w:rsidP="002D4DE5">
                  <w:pPr>
                    <w:ind w:firstLineChars="50" w:firstLine="221"/>
                    <w:rPr>
                      <w:b/>
                      <w:sz w:val="44"/>
                      <w:szCs w:val="44"/>
                    </w:rPr>
                  </w:pPr>
                  <w:r w:rsidRPr="002D4DE5">
                    <w:rPr>
                      <w:rFonts w:hint="eastAsia"/>
                      <w:b/>
                      <w:sz w:val="44"/>
                      <w:szCs w:val="44"/>
                    </w:rPr>
                    <w:t>STC89C52</w:t>
                  </w:r>
                </w:p>
              </w:txbxContent>
            </v:textbox>
          </v:shape>
        </w:pict>
      </w:r>
    </w:p>
    <w:p w:rsidR="00FD0DC0" w:rsidRDefault="00DF02ED" w:rsidP="003A2686">
      <w:pPr>
        <w:pStyle w:val="3"/>
      </w:pPr>
      <w:r w:rsidRPr="00DF02ED">
        <w:rPr>
          <w:bCs w:val="0"/>
          <w:noProof/>
          <w:sz w:val="28"/>
          <w:szCs w:val="28"/>
        </w:rPr>
        <w:pict>
          <v:shape id="_x0000_s1044" type="#_x0000_t32" style="position:absolute;left:0;text-align:left;margin-left:278.35pt;margin-top:18.65pt;width:33.9pt;height:20.05pt;z-index:251674624" o:connectortype="straight">
            <v:stroke endarrow="block"/>
          </v:shape>
        </w:pict>
      </w:r>
      <w:r w:rsidRPr="00DF02ED">
        <w:rPr>
          <w:bCs w:val="0"/>
          <w:noProof/>
          <w:sz w:val="28"/>
          <w:szCs w:val="28"/>
        </w:rPr>
        <w:pict>
          <v:shape id="_x0000_s1042" type="#_x0000_t32" style="position:absolute;left:0;text-align:left;margin-left:107.6pt;margin-top:18.65pt;width:33.45pt;height:28.45pt;flip:y;z-index:251672576" o:connectortype="straight">
            <v:stroke endarrow="block"/>
          </v:shape>
        </w:pict>
      </w:r>
      <w:r w:rsidRPr="00DF02ED">
        <w:rPr>
          <w:bCs w:val="0"/>
          <w:noProof/>
          <w:sz w:val="28"/>
          <w:szCs w:val="28"/>
        </w:rPr>
        <w:pict>
          <v:shape id="_x0000_s1031" type="#_x0000_t176" style="position:absolute;left:0;text-align:left;margin-left:312.25pt;margin-top:32pt;width:136.95pt;height:41.4pt;z-index:251662336" fillcolor="white [3201]" strokecolor="#4f81bd [3204]" strokeweight="2.5pt">
            <v:shadow color="#868686"/>
            <v:textbox style="mso-next-textbox:#_x0000_s1031">
              <w:txbxContent>
                <w:p w:rsidR="002D4DE5" w:rsidRPr="00F3396D" w:rsidRDefault="00F3396D" w:rsidP="00F3396D">
                  <w:pPr>
                    <w:ind w:firstLineChars="50" w:firstLine="221"/>
                    <w:rPr>
                      <w:b/>
                      <w:sz w:val="44"/>
                      <w:szCs w:val="44"/>
                    </w:rPr>
                  </w:pPr>
                  <w:r w:rsidRPr="00F3396D">
                    <w:rPr>
                      <w:rFonts w:hint="eastAsia"/>
                      <w:b/>
                      <w:sz w:val="44"/>
                      <w:szCs w:val="44"/>
                    </w:rPr>
                    <w:t>阀门模块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76" style="position:absolute;left:0;text-align:left;margin-left:12.55pt;margin-top:32pt;width:95.05pt;height:41.4pt;z-index:251661312" fillcolor="white [3201]" strokecolor="#4f81bd [3204]" strokeweight="2.5pt">
            <v:shadow color="#868686"/>
            <v:textbox style="mso-next-textbox:#_x0000_s1030">
              <w:txbxContent>
                <w:p w:rsidR="002D4DE5" w:rsidRPr="00F3396D" w:rsidRDefault="002D4DE5" w:rsidP="002D4DE5">
                  <w:pPr>
                    <w:rPr>
                      <w:b/>
                      <w:sz w:val="36"/>
                      <w:szCs w:val="36"/>
                    </w:rPr>
                  </w:pPr>
                  <w:r w:rsidRPr="00F3396D">
                    <w:rPr>
                      <w:rFonts w:hint="eastAsia"/>
                      <w:b/>
                      <w:sz w:val="36"/>
                      <w:szCs w:val="36"/>
                    </w:rPr>
                    <w:t>复位电路</w:t>
                  </w:r>
                </w:p>
              </w:txbxContent>
            </v:textbox>
          </v:shape>
        </w:pict>
      </w:r>
    </w:p>
    <w:p w:rsidR="002D4DE5" w:rsidRDefault="00DF02ED" w:rsidP="003A2686">
      <w:pPr>
        <w:pStyle w:val="3"/>
      </w:pPr>
      <w:r>
        <w:rPr>
          <w:noProof/>
        </w:rPr>
        <w:pict>
          <v:shape id="_x0000_s1045" type="#_x0000_t202" style="position:absolute;left:0;text-align:left;margin-left:191.5pt;margin-top:10.45pt;width:43.55pt;height:20.6pt;z-index:251675648" stroked="f">
            <v:textbox>
              <w:txbxContent>
                <w:p w:rsidR="006C3163" w:rsidRDefault="006C3163">
                  <w:r>
                    <w:rPr>
                      <w:rFonts w:hint="eastAsia"/>
                    </w:rPr>
                    <w:t>图</w:t>
                  </w:r>
                  <w:r w:rsidR="00876244"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571054" w:rsidRPr="00945179" w:rsidRDefault="00945179" w:rsidP="00945179">
      <w:pPr>
        <w:pStyle w:val="2"/>
      </w:pPr>
      <w:r>
        <w:rPr>
          <w:rFonts w:hint="eastAsia"/>
        </w:rPr>
        <w:t>三、</w:t>
      </w:r>
      <w:r w:rsidR="00571054" w:rsidRPr="0057479E">
        <w:rPr>
          <w:rFonts w:hint="eastAsia"/>
        </w:rPr>
        <w:t>电路原理图</w:t>
      </w:r>
    </w:p>
    <w:p w:rsidR="00A84E05" w:rsidRPr="00A84E05" w:rsidRDefault="00A84E05" w:rsidP="007645B2">
      <w:pPr>
        <w:pStyle w:val="3"/>
      </w:pPr>
      <w:r w:rsidRPr="00A84E05">
        <w:rPr>
          <w:rFonts w:hint="eastAsia"/>
        </w:rPr>
        <w:t>a)</w:t>
      </w:r>
      <w:r w:rsidRPr="00A84E05">
        <w:rPr>
          <w:rFonts w:hint="eastAsia"/>
        </w:rPr>
        <w:t>原理图概述</w:t>
      </w:r>
    </w:p>
    <w:p w:rsidR="00E304B8" w:rsidRDefault="004F2FC1" w:rsidP="008F255C">
      <w:pPr>
        <w:ind w:firstLine="420"/>
      </w:pPr>
      <w:r>
        <w:rPr>
          <w:rFonts w:hint="eastAsia"/>
        </w:rPr>
        <w:t>这是液位控制系统的完整原理图。</w:t>
      </w:r>
    </w:p>
    <w:p w:rsidR="00E304B8" w:rsidRPr="00B9647F" w:rsidRDefault="00117483" w:rsidP="008F255C">
      <w:pPr>
        <w:ind w:firstLine="420"/>
      </w:pPr>
      <w:r>
        <w:rPr>
          <w:rFonts w:hint="eastAsia"/>
        </w:rPr>
        <w:t>可以看到，该系统严格按照前面的</w:t>
      </w:r>
      <w:r w:rsidR="0086547D">
        <w:rPr>
          <w:rFonts w:hint="eastAsia"/>
        </w:rPr>
        <w:t>要求进行设计的。</w:t>
      </w:r>
    </w:p>
    <w:p w:rsidR="00571054" w:rsidRDefault="00DF02ED" w:rsidP="00E745B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0" type="#_x0000_t202" style="position:absolute;left:0;text-align:left;margin-left:157pt;margin-top:263.7pt;width:36.5pt;height:24.75pt;z-index:251681792" stroked="f">
            <v:textbox>
              <w:txbxContent>
                <w:p w:rsidR="00F870FD" w:rsidRDefault="00F870F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4F2FC1">
        <w:rPr>
          <w:noProof/>
          <w:sz w:val="28"/>
          <w:szCs w:val="28"/>
        </w:rPr>
        <w:drawing>
          <wp:inline distT="0" distB="0" distL="0" distR="0">
            <wp:extent cx="5273675" cy="3296285"/>
            <wp:effectExtent l="19050" t="0" r="317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61" w:rsidRDefault="004E7961" w:rsidP="00E93C13">
      <w:pPr>
        <w:pStyle w:val="3"/>
      </w:pPr>
      <w:r w:rsidRPr="00E93C13">
        <w:rPr>
          <w:rFonts w:hint="eastAsia"/>
        </w:rPr>
        <w:lastRenderedPageBreak/>
        <w:t>b)</w:t>
      </w:r>
      <w:r w:rsidRPr="00E93C13">
        <w:rPr>
          <w:rFonts w:hint="eastAsia"/>
        </w:rPr>
        <w:t>模块功能分析</w:t>
      </w:r>
    </w:p>
    <w:p w:rsidR="009C3D3B" w:rsidRDefault="00E93C13" w:rsidP="009C3D3B">
      <w:pPr>
        <w:pStyle w:val="4"/>
      </w:pPr>
      <w:r>
        <w:rPr>
          <w:rFonts w:hint="eastAsia"/>
        </w:rPr>
        <w:t>1</w:t>
      </w:r>
      <w:r w:rsidR="009C3D3B">
        <w:rPr>
          <w:rFonts w:hint="eastAsia"/>
        </w:rPr>
        <w:t>.</w:t>
      </w:r>
      <w:r w:rsidR="009C3D3B" w:rsidRPr="009C3D3B">
        <w:rPr>
          <w:rFonts w:hint="eastAsia"/>
        </w:rPr>
        <w:t xml:space="preserve"> </w:t>
      </w:r>
      <w:r w:rsidR="009C3D3B">
        <w:rPr>
          <w:rFonts w:hint="eastAsia"/>
        </w:rPr>
        <w:t>复位模块</w:t>
      </w:r>
    </w:p>
    <w:p w:rsidR="005A0B00" w:rsidRPr="009C3D3B" w:rsidRDefault="00DF02ED" w:rsidP="009C3D3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pict>
          <v:shape id="_x0000_s1051" type="#_x0000_t202" style="position:absolute;left:0;text-align:left;margin-left:375.75pt;margin-top:120.6pt;width:33pt;height:21.75pt;z-index:251682816" filled="f" stroked="f">
            <v:textbox>
              <w:txbxContent>
                <w:p w:rsidR="00F870FD" w:rsidRDefault="00F870F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 w:rsidR="00F870FD">
        <w:rPr>
          <w:rFonts w:hint="eastAsia"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169545</wp:posOffset>
            </wp:positionV>
            <wp:extent cx="2457450" cy="1638300"/>
            <wp:effectExtent l="19050" t="0" r="0" b="0"/>
            <wp:wrapSquare wrapText="bothSides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3D3B" w:rsidRPr="009C3D3B">
        <w:rPr>
          <w:rFonts w:hint="eastAsia"/>
          <w:bCs/>
          <w:sz w:val="24"/>
          <w:szCs w:val="24"/>
        </w:rPr>
        <w:t>复位模块</w:t>
      </w:r>
      <w:r w:rsidR="0094369E">
        <w:rPr>
          <w:rFonts w:hint="eastAsia"/>
          <w:bCs/>
          <w:sz w:val="24"/>
          <w:szCs w:val="24"/>
        </w:rPr>
        <w:t>，满足单片机上电的时候，通过</w:t>
      </w:r>
      <w:proofErr w:type="spellStart"/>
      <w:r w:rsidR="0094369E">
        <w:rPr>
          <w:rFonts w:hint="eastAsia"/>
          <w:bCs/>
          <w:sz w:val="24"/>
          <w:szCs w:val="24"/>
        </w:rPr>
        <w:t>Vcc</w:t>
      </w:r>
      <w:proofErr w:type="spellEnd"/>
      <w:r w:rsidR="0094369E">
        <w:rPr>
          <w:rFonts w:hint="eastAsia"/>
          <w:bCs/>
          <w:sz w:val="24"/>
          <w:szCs w:val="24"/>
        </w:rPr>
        <w:t>(+5V)</w:t>
      </w:r>
      <w:r w:rsidR="0094369E">
        <w:rPr>
          <w:rFonts w:hint="eastAsia"/>
          <w:bCs/>
          <w:sz w:val="24"/>
          <w:szCs w:val="24"/>
        </w:rPr>
        <w:t>电源给电容</w:t>
      </w:r>
      <w:r w:rsidR="0094369E">
        <w:rPr>
          <w:rFonts w:hint="eastAsia"/>
          <w:bCs/>
          <w:sz w:val="24"/>
          <w:szCs w:val="24"/>
        </w:rPr>
        <w:t>C</w:t>
      </w:r>
      <w:r w:rsidR="0094369E">
        <w:rPr>
          <w:rFonts w:hint="eastAsia"/>
          <w:bCs/>
          <w:sz w:val="24"/>
          <w:szCs w:val="24"/>
        </w:rPr>
        <w:t>充电加给</w:t>
      </w:r>
      <w:r w:rsidR="0094369E">
        <w:rPr>
          <w:rFonts w:hint="eastAsia"/>
          <w:bCs/>
          <w:sz w:val="24"/>
          <w:szCs w:val="24"/>
        </w:rPr>
        <w:t>RST</w:t>
      </w:r>
      <w:r w:rsidR="0094369E">
        <w:rPr>
          <w:rFonts w:hint="eastAsia"/>
          <w:bCs/>
          <w:sz w:val="24"/>
          <w:szCs w:val="24"/>
        </w:rPr>
        <w:t>引脚一个短暂的高电平信号，此信号随着</w:t>
      </w:r>
      <w:proofErr w:type="spellStart"/>
      <w:r w:rsidR="0094369E">
        <w:rPr>
          <w:rFonts w:hint="eastAsia"/>
          <w:bCs/>
          <w:sz w:val="24"/>
          <w:szCs w:val="24"/>
        </w:rPr>
        <w:t>Vcc</w:t>
      </w:r>
      <w:proofErr w:type="spellEnd"/>
      <w:r w:rsidR="0094369E">
        <w:rPr>
          <w:rFonts w:hint="eastAsia"/>
          <w:bCs/>
          <w:sz w:val="24"/>
          <w:szCs w:val="24"/>
        </w:rPr>
        <w:t>对电容的充电过程而逐渐回落，即</w:t>
      </w:r>
      <w:r w:rsidR="0094369E">
        <w:rPr>
          <w:rFonts w:hint="eastAsia"/>
          <w:bCs/>
          <w:sz w:val="24"/>
          <w:szCs w:val="24"/>
        </w:rPr>
        <w:t>RST</w:t>
      </w:r>
      <w:r w:rsidR="0094369E">
        <w:rPr>
          <w:rFonts w:hint="eastAsia"/>
          <w:bCs/>
          <w:sz w:val="24"/>
          <w:szCs w:val="24"/>
        </w:rPr>
        <w:t>的高电平持续时间取决与电容</w:t>
      </w:r>
      <w:r w:rsidR="0094369E">
        <w:rPr>
          <w:rFonts w:hint="eastAsia"/>
          <w:bCs/>
          <w:sz w:val="24"/>
          <w:szCs w:val="24"/>
        </w:rPr>
        <w:t>C</w:t>
      </w:r>
      <w:r w:rsidR="0094369E">
        <w:rPr>
          <w:rFonts w:hint="eastAsia"/>
          <w:bCs/>
          <w:sz w:val="24"/>
          <w:szCs w:val="24"/>
        </w:rPr>
        <w:t>充电时间，因此为了保证系统能可靠复位，</w:t>
      </w:r>
      <w:r w:rsidR="0094369E">
        <w:rPr>
          <w:rFonts w:hint="eastAsia"/>
          <w:bCs/>
          <w:sz w:val="24"/>
          <w:szCs w:val="24"/>
        </w:rPr>
        <w:t>RST</w:t>
      </w:r>
      <w:r w:rsidR="0094369E">
        <w:rPr>
          <w:rFonts w:hint="eastAsia"/>
          <w:bCs/>
          <w:sz w:val="24"/>
          <w:szCs w:val="24"/>
        </w:rPr>
        <w:t>引脚上的高电平必须大于复位所要求的高电平事件。除了上电复位之外，还需要人工复位功能。按键复位通过</w:t>
      </w:r>
      <w:r w:rsidR="0094369E">
        <w:rPr>
          <w:rFonts w:hint="eastAsia"/>
          <w:bCs/>
          <w:sz w:val="24"/>
          <w:szCs w:val="24"/>
        </w:rPr>
        <w:t>RST</w:t>
      </w:r>
      <w:r w:rsidR="0094369E">
        <w:rPr>
          <w:rFonts w:hint="eastAsia"/>
          <w:bCs/>
          <w:sz w:val="24"/>
          <w:szCs w:val="24"/>
        </w:rPr>
        <w:t>端经过</w:t>
      </w:r>
      <w:r w:rsidR="0094369E">
        <w:rPr>
          <w:rFonts w:hint="eastAsia"/>
          <w:bCs/>
          <w:sz w:val="24"/>
          <w:szCs w:val="24"/>
        </w:rPr>
        <w:t>2</w:t>
      </w:r>
      <w:r w:rsidR="0094369E">
        <w:rPr>
          <w:rFonts w:hint="eastAsia"/>
          <w:bCs/>
          <w:sz w:val="24"/>
          <w:szCs w:val="24"/>
        </w:rPr>
        <w:t>个电阻对电源</w:t>
      </w:r>
      <w:proofErr w:type="spellStart"/>
      <w:r w:rsidR="0094369E">
        <w:rPr>
          <w:rFonts w:hint="eastAsia"/>
          <w:bCs/>
          <w:sz w:val="24"/>
          <w:szCs w:val="24"/>
        </w:rPr>
        <w:t>Vcc</w:t>
      </w:r>
      <w:proofErr w:type="spellEnd"/>
      <w:r w:rsidR="0094369E">
        <w:rPr>
          <w:rFonts w:hint="eastAsia"/>
          <w:bCs/>
          <w:sz w:val="24"/>
          <w:szCs w:val="24"/>
        </w:rPr>
        <w:t>接通分压产生的高电平来实现。</w:t>
      </w:r>
      <w:r w:rsidR="00622066">
        <w:rPr>
          <w:rFonts w:hint="eastAsia"/>
          <w:bCs/>
          <w:sz w:val="24"/>
          <w:szCs w:val="24"/>
        </w:rPr>
        <w:t>一般来说，单片机的复位速度比外围</w:t>
      </w:r>
      <w:r w:rsidR="00622066">
        <w:rPr>
          <w:rFonts w:hint="eastAsia"/>
          <w:bCs/>
          <w:sz w:val="24"/>
          <w:szCs w:val="24"/>
        </w:rPr>
        <w:t>I/O</w:t>
      </w:r>
      <w:r w:rsidR="00622066">
        <w:rPr>
          <w:rFonts w:hint="eastAsia"/>
          <w:bCs/>
          <w:sz w:val="24"/>
          <w:szCs w:val="24"/>
        </w:rPr>
        <w:t>接口电路要快一些</w:t>
      </w:r>
      <w:r w:rsidR="001200A2">
        <w:rPr>
          <w:rFonts w:hint="eastAsia"/>
          <w:bCs/>
          <w:sz w:val="24"/>
          <w:szCs w:val="24"/>
        </w:rPr>
        <w:t>。所以为了保证系统可靠复位，在单片机应用程序的初始化程序中要安排一段复位延迟时间，以保证单片机与外围</w:t>
      </w:r>
      <w:r w:rsidR="001200A2">
        <w:rPr>
          <w:rFonts w:hint="eastAsia"/>
          <w:bCs/>
          <w:sz w:val="24"/>
          <w:szCs w:val="24"/>
        </w:rPr>
        <w:t>I/O</w:t>
      </w:r>
      <w:r w:rsidR="001200A2">
        <w:rPr>
          <w:rFonts w:hint="eastAsia"/>
          <w:bCs/>
          <w:sz w:val="24"/>
          <w:szCs w:val="24"/>
        </w:rPr>
        <w:t>接口电路都能够可靠的复位。</w:t>
      </w:r>
      <w:r w:rsidR="00F870FD">
        <w:rPr>
          <w:rFonts w:hint="eastAsia"/>
          <w:bCs/>
          <w:sz w:val="24"/>
          <w:szCs w:val="24"/>
        </w:rPr>
        <w:t>复位电图如图</w:t>
      </w:r>
      <w:r w:rsidR="00F870FD">
        <w:rPr>
          <w:rFonts w:hint="eastAsia"/>
          <w:bCs/>
          <w:sz w:val="24"/>
          <w:szCs w:val="24"/>
        </w:rPr>
        <w:t>5</w:t>
      </w:r>
      <w:r w:rsidR="00F870FD">
        <w:rPr>
          <w:rFonts w:hint="eastAsia"/>
          <w:bCs/>
          <w:sz w:val="24"/>
          <w:szCs w:val="24"/>
        </w:rPr>
        <w:t>所示。</w:t>
      </w:r>
    </w:p>
    <w:p w:rsidR="00E93C13" w:rsidRDefault="003E4FB9" w:rsidP="009C3D3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．时钟模块</w:t>
      </w:r>
    </w:p>
    <w:p w:rsidR="004947D9" w:rsidRDefault="002068E3" w:rsidP="004947D9">
      <w:r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140970</wp:posOffset>
            </wp:positionV>
            <wp:extent cx="2419350" cy="1619250"/>
            <wp:effectExtent l="19050" t="0" r="0" b="0"/>
            <wp:wrapSquare wrapText="bothSides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7D9">
        <w:rPr>
          <w:rFonts w:hint="eastAsia"/>
        </w:rPr>
        <w:t>C51</w:t>
      </w:r>
      <w:r w:rsidR="004947D9">
        <w:rPr>
          <w:rFonts w:hint="eastAsia"/>
        </w:rPr>
        <w:t>单片机各种外围部件的运行都是以时钟控制信号为基准，有条不紊，一拍一拍的工作，因此，时钟电路的质量也直接影响单片机系统的稳定性，常用的时钟电路有两种方式，一种是内部时钟，一种是外部时钟。我们这个</w:t>
      </w:r>
      <w:r w:rsidR="00E2044B">
        <w:rPr>
          <w:rFonts w:hint="eastAsia"/>
        </w:rPr>
        <w:t>系统使用的是外部时钟。</w:t>
      </w:r>
    </w:p>
    <w:p w:rsidR="00F64E7F" w:rsidRDefault="00DF02ED" w:rsidP="009C758F">
      <w:r>
        <w:rPr>
          <w:noProof/>
        </w:rPr>
        <w:pict>
          <v:shape id="_x0000_s1052" type="#_x0000_t202" style="position:absolute;left:0;text-align:left;margin-left:306pt;margin-top:45pt;width:43.5pt;height:24.75pt;z-index:251684864" filled="f" stroked="f">
            <v:textbox>
              <w:txbxContent>
                <w:p w:rsidR="0050053B" w:rsidRDefault="0050053B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 w:rsidR="00BB3493">
        <w:rPr>
          <w:rFonts w:hint="eastAsia"/>
        </w:rPr>
        <w:t>外部时钟是以现有的外部振荡器产生时钟脉冲信号，常用与多片单片机的</w:t>
      </w:r>
      <w:r w:rsidR="00E50AD2">
        <w:rPr>
          <w:rFonts w:hint="eastAsia"/>
        </w:rPr>
        <w:t>工作，其电路图如图</w:t>
      </w:r>
      <w:r w:rsidR="00E50AD2">
        <w:rPr>
          <w:rFonts w:hint="eastAsia"/>
        </w:rPr>
        <w:t>6</w:t>
      </w:r>
      <w:r w:rsidR="00B46CE2">
        <w:rPr>
          <w:rFonts w:hint="eastAsia"/>
        </w:rPr>
        <w:t>所示</w:t>
      </w:r>
      <w:r w:rsidR="009C758F">
        <w:rPr>
          <w:rFonts w:hint="eastAsia"/>
        </w:rPr>
        <w:t>。</w:t>
      </w:r>
    </w:p>
    <w:p w:rsidR="00BD640F" w:rsidRDefault="00BD640F" w:rsidP="00570B91">
      <w:pPr>
        <w:pStyle w:val="4"/>
      </w:pPr>
      <w:r>
        <w:rPr>
          <w:rFonts w:hint="eastAsia"/>
        </w:rPr>
        <w:t>3.</w:t>
      </w:r>
      <w:r w:rsidR="00DA16A2">
        <w:rPr>
          <w:rFonts w:hint="eastAsia"/>
        </w:rPr>
        <w:t>水位检测模块</w:t>
      </w:r>
    </w:p>
    <w:p w:rsidR="008E41B3" w:rsidRDefault="00DF02ED" w:rsidP="008E41B3">
      <w:r>
        <w:rPr>
          <w:noProof/>
        </w:rPr>
        <w:pict>
          <v:shape id="_x0000_s1094" type="#_x0000_t202" style="position:absolute;left:0;text-align:left;margin-left:309.75pt;margin-top:83.5pt;width:39.75pt;height:22.5pt;z-index:251722752" filled="f" stroked="f">
            <v:textbox>
              <w:txbxContent>
                <w:p w:rsidR="00546B61" w:rsidRDefault="00546B6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 w:rsidR="008E41B3">
        <w:rPr>
          <w:rFonts w:hint="eastAsia"/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3293110</wp:posOffset>
            </wp:positionH>
            <wp:positionV relativeFrom="paragraph">
              <wp:posOffset>12700</wp:posOffset>
            </wp:positionV>
            <wp:extent cx="2050415" cy="1247775"/>
            <wp:effectExtent l="19050" t="0" r="6985" b="0"/>
            <wp:wrapSquare wrapText="bothSides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3586">
        <w:rPr>
          <w:rFonts w:hint="eastAsia"/>
        </w:rPr>
        <w:t>水位检测模块主要是通过</w:t>
      </w:r>
      <w:r w:rsidR="00BF3586">
        <w:rPr>
          <w:rFonts w:hint="eastAsia"/>
        </w:rPr>
        <w:t>2</w:t>
      </w:r>
      <w:r w:rsidR="00BF3586">
        <w:rPr>
          <w:rFonts w:hint="eastAsia"/>
        </w:rPr>
        <w:t>个开关来模拟，如右图所示。开关的状态分别对应水位的状态，如果水位漫过最高带你，相当与</w:t>
      </w:r>
      <w:r w:rsidR="00BF3586">
        <w:rPr>
          <w:rFonts w:hint="eastAsia"/>
        </w:rPr>
        <w:t>LOW</w:t>
      </w:r>
      <w:r w:rsidR="00BF3586">
        <w:rPr>
          <w:rFonts w:hint="eastAsia"/>
        </w:rPr>
        <w:t>，与</w:t>
      </w:r>
      <w:r w:rsidR="00BF3586">
        <w:rPr>
          <w:rFonts w:hint="eastAsia"/>
        </w:rPr>
        <w:t>HiGH2</w:t>
      </w:r>
      <w:r w:rsidR="00BF3586">
        <w:rPr>
          <w:rFonts w:hint="eastAsia"/>
        </w:rPr>
        <w:t>个接口都接地，所以我们这里则表示为</w:t>
      </w:r>
      <w:r w:rsidR="00BF3586">
        <w:rPr>
          <w:rFonts w:hint="eastAsia"/>
        </w:rPr>
        <w:t>2</w:t>
      </w:r>
      <w:r w:rsidR="00BF3586">
        <w:rPr>
          <w:rFonts w:hint="eastAsia"/>
        </w:rPr>
        <w:t>个开关闭合，当水位达到居中的状态的时候，相当于</w:t>
      </w:r>
      <w:r w:rsidR="00BF3586">
        <w:rPr>
          <w:rFonts w:hint="eastAsia"/>
        </w:rPr>
        <w:t>HIGH</w:t>
      </w:r>
      <w:r w:rsidR="00BF3586">
        <w:rPr>
          <w:rFonts w:hint="eastAsia"/>
        </w:rPr>
        <w:t>开路，</w:t>
      </w:r>
      <w:r w:rsidR="00BF3586">
        <w:rPr>
          <w:rFonts w:hint="eastAsia"/>
        </w:rPr>
        <w:t>LOW</w:t>
      </w:r>
      <w:r w:rsidR="00BF3586">
        <w:rPr>
          <w:rFonts w:hint="eastAsia"/>
        </w:rPr>
        <w:t>短路，</w:t>
      </w:r>
      <w:r w:rsidR="00BF3586">
        <w:rPr>
          <w:rFonts w:hint="eastAsia"/>
        </w:rPr>
        <w:t>LOW</w:t>
      </w:r>
      <w:r w:rsidR="00BF3586">
        <w:rPr>
          <w:rFonts w:hint="eastAsia"/>
        </w:rPr>
        <w:t>为低电平，</w:t>
      </w:r>
      <w:r w:rsidR="00BF3586">
        <w:rPr>
          <w:rFonts w:hint="eastAsia"/>
        </w:rPr>
        <w:t>HIGH</w:t>
      </w:r>
      <w:r w:rsidR="00BF3586">
        <w:rPr>
          <w:rFonts w:hint="eastAsia"/>
        </w:rPr>
        <w:t>为高电平。</w:t>
      </w:r>
      <w:r w:rsidR="003E3F4E">
        <w:rPr>
          <w:rFonts w:hint="eastAsia"/>
        </w:rPr>
        <w:t>当水位低于低水位，那么此时</w:t>
      </w:r>
      <w:r w:rsidR="003E3F4E">
        <w:rPr>
          <w:rFonts w:hint="eastAsia"/>
        </w:rPr>
        <w:t>LOW</w:t>
      </w:r>
      <w:r w:rsidR="003E3F4E">
        <w:rPr>
          <w:rFonts w:hint="eastAsia"/>
        </w:rPr>
        <w:t>，与</w:t>
      </w:r>
      <w:r w:rsidR="003E3F4E">
        <w:rPr>
          <w:rFonts w:hint="eastAsia"/>
        </w:rPr>
        <w:t>HIGH</w:t>
      </w:r>
      <w:r w:rsidR="003E3F4E">
        <w:rPr>
          <w:rFonts w:hint="eastAsia"/>
        </w:rPr>
        <w:t>都是出于开路的状态。所以此时</w:t>
      </w:r>
      <w:r w:rsidR="003E3F4E">
        <w:rPr>
          <w:rFonts w:hint="eastAsia"/>
        </w:rPr>
        <w:t>LOW</w:t>
      </w:r>
      <w:r w:rsidR="003E3F4E">
        <w:rPr>
          <w:rFonts w:hint="eastAsia"/>
        </w:rPr>
        <w:t>，与</w:t>
      </w:r>
      <w:r w:rsidR="003E3F4E">
        <w:rPr>
          <w:rFonts w:hint="eastAsia"/>
        </w:rPr>
        <w:t>HIGH</w:t>
      </w:r>
      <w:r w:rsidR="003E3F4E">
        <w:rPr>
          <w:rFonts w:hint="eastAsia"/>
        </w:rPr>
        <w:t>均为高电平。当然，这个电路也存在一个不符合逻辑的状态，那就是</w:t>
      </w:r>
      <w:r w:rsidR="003E3F4E">
        <w:rPr>
          <w:rFonts w:hint="eastAsia"/>
        </w:rPr>
        <w:t>LOW</w:t>
      </w:r>
      <w:r w:rsidR="003E3F4E">
        <w:rPr>
          <w:rFonts w:hint="eastAsia"/>
        </w:rPr>
        <w:t>被悬空，</w:t>
      </w:r>
      <w:r w:rsidR="003E3F4E">
        <w:rPr>
          <w:rFonts w:hint="eastAsia"/>
        </w:rPr>
        <w:t>HIGH</w:t>
      </w:r>
      <w:r w:rsidR="003E3F4E">
        <w:rPr>
          <w:rFonts w:hint="eastAsia"/>
        </w:rPr>
        <w:t>被短路，此时这种状态必定是系统异常所导致的，此时，我将单片机的指示器都显示位高电平，</w:t>
      </w:r>
      <w:r w:rsidR="003E3F4E">
        <w:rPr>
          <w:rFonts w:hint="eastAsia"/>
        </w:rPr>
        <w:lastRenderedPageBreak/>
        <w:t>即</w:t>
      </w:r>
      <w:r w:rsidR="003E3F4E">
        <w:rPr>
          <w:rFonts w:hint="eastAsia"/>
        </w:rPr>
        <w:t>4</w:t>
      </w:r>
      <w:r w:rsidR="003E3F4E">
        <w:rPr>
          <w:rFonts w:hint="eastAsia"/>
        </w:rPr>
        <w:t>个指示灯都亮，表示异常。</w:t>
      </w:r>
    </w:p>
    <w:p w:rsidR="00827F66" w:rsidRDefault="00827F66" w:rsidP="00570B91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指示模块</w:t>
      </w:r>
    </w:p>
    <w:p w:rsidR="00827F66" w:rsidRDefault="005D123A" w:rsidP="00827F66">
      <w:r>
        <w:rPr>
          <w:rFonts w:hint="eastAsia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46990</wp:posOffset>
            </wp:positionV>
            <wp:extent cx="2114550" cy="1276350"/>
            <wp:effectExtent l="1905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7F66">
        <w:rPr>
          <w:rFonts w:hint="eastAsia"/>
        </w:rPr>
        <w:t>指示模块仅仅由</w:t>
      </w:r>
      <w:r w:rsidR="00827F66">
        <w:rPr>
          <w:rFonts w:hint="eastAsia"/>
        </w:rPr>
        <w:t>4</w:t>
      </w:r>
      <w:r w:rsidR="00827F66">
        <w:rPr>
          <w:rFonts w:hint="eastAsia"/>
        </w:rPr>
        <w:t>个</w:t>
      </w:r>
      <w:r w:rsidR="00827F66">
        <w:rPr>
          <w:rFonts w:hint="eastAsia"/>
        </w:rPr>
        <w:t>LED</w:t>
      </w:r>
      <w:r w:rsidR="00827F66">
        <w:rPr>
          <w:rFonts w:hint="eastAsia"/>
        </w:rPr>
        <w:t>指示灯组成，在这里，我采用了共阴极的方式连接。因为使用到了单片机的</w:t>
      </w:r>
      <w:r w:rsidR="00827F66">
        <w:rPr>
          <w:rFonts w:hint="eastAsia"/>
        </w:rPr>
        <w:t>P0</w:t>
      </w:r>
      <w:r w:rsidR="00827F66">
        <w:rPr>
          <w:rFonts w:hint="eastAsia"/>
        </w:rPr>
        <w:t>口，所以要接上拉电阻。因为</w:t>
      </w:r>
      <w:r w:rsidR="00827F66">
        <w:rPr>
          <w:rFonts w:hint="eastAsia"/>
        </w:rPr>
        <w:t>P0</w:t>
      </w:r>
      <w:r w:rsidR="00827F66">
        <w:rPr>
          <w:rFonts w:hint="eastAsia"/>
        </w:rPr>
        <w:t>口是没有办法输出高电平的，只有高阻态，所以为了使其输出高电平，必须接上拉电阻</w:t>
      </w:r>
      <w:r w:rsidR="00827F66">
        <w:rPr>
          <w:rFonts w:hint="eastAsia"/>
        </w:rPr>
        <w:t xml:space="preserve"> </w:t>
      </w:r>
      <w:r w:rsidR="00827F66">
        <w:rPr>
          <w:rFonts w:hint="eastAsia"/>
        </w:rPr>
        <w:t>。</w:t>
      </w:r>
      <w:r w:rsidR="009C2911">
        <w:rPr>
          <w:rFonts w:hint="eastAsia"/>
        </w:rPr>
        <w:t>如图</w:t>
      </w:r>
      <w:r w:rsidR="009C2911">
        <w:rPr>
          <w:rFonts w:hint="eastAsia"/>
        </w:rPr>
        <w:t>8</w:t>
      </w:r>
      <w:r w:rsidR="009C2911">
        <w:rPr>
          <w:rFonts w:hint="eastAsia"/>
        </w:rPr>
        <w:t>所示。</w:t>
      </w:r>
      <w:r w:rsidR="00EF019D">
        <w:rPr>
          <w:rFonts w:hint="eastAsia"/>
        </w:rPr>
        <w:t>为了表示效果更佳，我使用了不同颜色的</w:t>
      </w:r>
      <w:r w:rsidR="00EF019D">
        <w:rPr>
          <w:rFonts w:hint="eastAsia"/>
        </w:rPr>
        <w:t>LED</w:t>
      </w:r>
      <w:r w:rsidR="00DE3E15">
        <w:rPr>
          <w:rFonts w:hint="eastAsia"/>
        </w:rPr>
        <w:t>灯。</w:t>
      </w:r>
    </w:p>
    <w:p w:rsidR="005D123A" w:rsidRDefault="005D123A" w:rsidP="00827F66"/>
    <w:p w:rsidR="005D123A" w:rsidRPr="00827F66" w:rsidRDefault="005D123A" w:rsidP="00827F66"/>
    <w:p w:rsidR="00827F66" w:rsidRDefault="00DF02ED" w:rsidP="00570B91">
      <w:pPr>
        <w:pStyle w:val="4"/>
      </w:pPr>
      <w:r w:rsidRPr="00DF02ED">
        <w:rPr>
          <w:noProof/>
        </w:rPr>
        <w:pict>
          <v:shape id="_x0000_s1092" type="#_x0000_t202" style="position:absolute;left:0;text-align:left;margin-left:314.25pt;margin-top:6.85pt;width:39pt;height:22.5pt;z-index:251720704" filled="f" stroked="f">
            <v:textbox style="mso-next-textbox:#_x0000_s1092">
              <w:txbxContent>
                <w:p w:rsidR="00BF3586" w:rsidRDefault="00BF3586">
                  <w:r>
                    <w:rPr>
                      <w:rFonts w:hint="eastAsia"/>
                    </w:rPr>
                    <w:t>图</w:t>
                  </w:r>
                  <w:r w:rsidR="002A7785"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 w:rsidR="00EE0E95">
        <w:rPr>
          <w:rFonts w:hint="eastAsia"/>
        </w:rPr>
        <w:t>5.</w:t>
      </w:r>
      <w:r w:rsidR="00EE0E95">
        <w:rPr>
          <w:rFonts w:hint="eastAsia"/>
        </w:rPr>
        <w:t>阀门模块</w:t>
      </w:r>
    </w:p>
    <w:p w:rsidR="00EE0E95" w:rsidRDefault="00570B91" w:rsidP="00EE0E95">
      <w:r>
        <w:rPr>
          <w:rFonts w:hint="eastAsia"/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62865</wp:posOffset>
            </wp:positionV>
            <wp:extent cx="1518920" cy="1228725"/>
            <wp:effectExtent l="19050" t="0" r="5080" b="0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E95">
        <w:rPr>
          <w:rFonts w:hint="eastAsia"/>
        </w:rPr>
        <w:t>阀门模块由于不好仿真，所以我使用示波器代替，通过示波器上脉冲的变化，表示控制端的电平的升高与降低。</w:t>
      </w:r>
      <w:r w:rsidR="005D0E7F">
        <w:rPr>
          <w:rFonts w:hint="eastAsia"/>
        </w:rPr>
        <w:t>高电平表示阀门打开，低电平表示阀门关闭。</w:t>
      </w:r>
    </w:p>
    <w:p w:rsidR="005D123A" w:rsidRDefault="005D123A" w:rsidP="00EE0E95"/>
    <w:p w:rsidR="005D123A" w:rsidRDefault="005D123A" w:rsidP="00EE0E95"/>
    <w:p w:rsidR="00800FE2" w:rsidRDefault="00BE2D58" w:rsidP="00E41901">
      <w:pPr>
        <w:pStyle w:val="3"/>
        <w:rPr>
          <w:rFonts w:hint="eastAsia"/>
        </w:rPr>
      </w:pPr>
      <w:r>
        <w:rPr>
          <w:rFonts w:hint="eastAsia"/>
          <w:noProof/>
        </w:rPr>
        <w:pict>
          <v:shape id="_x0000_s1097" type="#_x0000_t202" style="position:absolute;left:0;text-align:left;margin-left:314.25pt;margin-top:28.7pt;width:47.25pt;height:25.5pt;z-index:251725824" stroked="f">
            <v:textbox style="mso-next-textbox:#_x0000_s1097">
              <w:txbxContent>
                <w:p w:rsidR="00BE2D58" w:rsidRDefault="00BE2D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9</w:t>
                  </w:r>
                </w:p>
                <w:p w:rsidR="00BE2D58" w:rsidRDefault="00BE2D58"/>
              </w:txbxContent>
            </v:textbox>
          </v:shape>
        </w:pict>
      </w:r>
      <w:r w:rsidR="00E41901">
        <w:rPr>
          <w:rFonts w:hint="eastAsia"/>
        </w:rPr>
        <w:t>c)PCB</w:t>
      </w:r>
      <w:r w:rsidR="00E41901">
        <w:rPr>
          <w:rFonts w:hint="eastAsia"/>
        </w:rPr>
        <w:t>印刷电路图</w:t>
      </w:r>
    </w:p>
    <w:p w:rsidR="005D123A" w:rsidRDefault="00BE2D58" w:rsidP="00E41901">
      <w:pPr>
        <w:pStyle w:val="3"/>
        <w:rPr>
          <w:rFonts w:hint="eastAsia"/>
        </w:rPr>
      </w:pPr>
      <w:r>
        <w:rPr>
          <w:rFonts w:hint="eastAsia"/>
          <w:noProof/>
        </w:rPr>
        <w:pict>
          <v:shape id="_x0000_s1096" type="#_x0000_t202" style="position:absolute;left:0;text-align:left;margin-left:101.25pt;margin-top:235.5pt;width:51.75pt;height:24.75pt;z-index:251724800" stroked="f">
            <v:textbox style="mso-next-textbox:#_x0000_s1096">
              <w:txbxContent>
                <w:p w:rsidR="00BE2D58" w:rsidRDefault="00BE2D5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shape>
        </w:pict>
      </w:r>
      <w:r w:rsidR="00800FE2">
        <w:rPr>
          <w:rFonts w:hint="eastAsia"/>
          <w:noProof/>
        </w:rPr>
        <w:drawing>
          <wp:inline distT="0" distB="0" distL="0" distR="0">
            <wp:extent cx="2960785" cy="3019425"/>
            <wp:effectExtent l="1905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8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E2" w:rsidRPr="00B40F84" w:rsidRDefault="00D512F3" w:rsidP="00B40F84">
      <w:pPr>
        <w:rPr>
          <w:rFonts w:hint="eastAsia"/>
          <w:sz w:val="15"/>
          <w:szCs w:val="15"/>
        </w:rPr>
      </w:pPr>
      <w:r w:rsidRPr="00825C1D">
        <w:rPr>
          <w:rFonts w:hint="eastAsia"/>
          <w:sz w:val="15"/>
          <w:szCs w:val="15"/>
        </w:rPr>
        <w:t>注</w:t>
      </w:r>
      <w:r w:rsidR="00825C1D">
        <w:rPr>
          <w:rFonts w:hint="eastAsia"/>
          <w:sz w:val="15"/>
          <w:szCs w:val="15"/>
        </w:rPr>
        <w:t xml:space="preserve"> </w:t>
      </w:r>
      <w:r w:rsidR="00800FE2" w:rsidRPr="00825C1D">
        <w:rPr>
          <w:rFonts w:hint="eastAsia"/>
          <w:sz w:val="15"/>
          <w:szCs w:val="15"/>
        </w:rPr>
        <w:t>PCB</w:t>
      </w:r>
      <w:r w:rsidR="00800FE2" w:rsidRPr="00825C1D">
        <w:rPr>
          <w:rFonts w:hint="eastAsia"/>
          <w:sz w:val="15"/>
          <w:szCs w:val="15"/>
        </w:rPr>
        <w:t>中并没有引出</w:t>
      </w:r>
      <w:r w:rsidR="00800FE2" w:rsidRPr="00825C1D">
        <w:rPr>
          <w:rFonts w:hint="eastAsia"/>
          <w:sz w:val="15"/>
          <w:szCs w:val="15"/>
        </w:rPr>
        <w:t>P1.1</w:t>
      </w:r>
      <w:r w:rsidR="00800FE2" w:rsidRPr="00825C1D">
        <w:rPr>
          <w:rFonts w:hint="eastAsia"/>
          <w:sz w:val="15"/>
          <w:szCs w:val="15"/>
        </w:rPr>
        <w:t>与</w:t>
      </w:r>
      <w:r w:rsidR="00800FE2" w:rsidRPr="00825C1D">
        <w:rPr>
          <w:rFonts w:hint="eastAsia"/>
          <w:sz w:val="15"/>
          <w:szCs w:val="15"/>
        </w:rPr>
        <w:t>P1.0</w:t>
      </w:r>
      <w:r w:rsidR="004A4368" w:rsidRPr="00825C1D">
        <w:rPr>
          <w:rFonts w:hint="eastAsia"/>
          <w:sz w:val="15"/>
          <w:szCs w:val="15"/>
        </w:rPr>
        <w:t>与</w:t>
      </w:r>
      <w:r w:rsidR="004A4368" w:rsidRPr="00825C1D">
        <w:rPr>
          <w:rFonts w:hint="eastAsia"/>
          <w:sz w:val="15"/>
          <w:szCs w:val="15"/>
        </w:rPr>
        <w:t>P1.2</w:t>
      </w:r>
      <w:r w:rsidR="004A4368" w:rsidRPr="00825C1D">
        <w:rPr>
          <w:rFonts w:hint="eastAsia"/>
          <w:sz w:val="15"/>
          <w:szCs w:val="15"/>
        </w:rPr>
        <w:t>引脚。</w:t>
      </w:r>
    </w:p>
    <w:p w:rsidR="006F1030" w:rsidRDefault="00292508" w:rsidP="00292508">
      <w:pPr>
        <w:pStyle w:val="2"/>
      </w:pPr>
      <w:r>
        <w:rPr>
          <w:rFonts w:hint="eastAsia"/>
        </w:rPr>
        <w:lastRenderedPageBreak/>
        <w:t>四、</w:t>
      </w:r>
      <w:r w:rsidR="003A2686" w:rsidRPr="00292508">
        <w:rPr>
          <w:rFonts w:hint="eastAsia"/>
        </w:rPr>
        <w:t>代码</w:t>
      </w:r>
      <w:r w:rsidR="00F47D48" w:rsidRPr="00292508">
        <w:rPr>
          <w:rFonts w:hint="eastAsia"/>
        </w:rPr>
        <w:t>实现部分</w:t>
      </w:r>
    </w:p>
    <w:p w:rsidR="001B6F9D" w:rsidRDefault="00F01EC8" w:rsidP="003254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>软件流程图</w:t>
      </w:r>
    </w:p>
    <w:p w:rsidR="001B6F9D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32" style="position:absolute;left:0;text-align:left;margin-left:183pt;margin-top:30.75pt;width:0;height:23.25pt;z-index:2516869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3" type="#_x0000_t176" style="position:absolute;left:0;text-align:left;margin-left:153pt;margin-top:4.5pt;width:66pt;height:26.25pt;z-index:251685888">
            <v:textbox>
              <w:txbxContent>
                <w:p w:rsidR="001B6F9D" w:rsidRDefault="001B6F9D" w:rsidP="001B6F9D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1B6F9D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5" type="#_x0000_t109" style="position:absolute;left:0;text-align:left;margin-left:153pt;margin-top:22.8pt;width:66pt;height:28.5pt;z-index:251687936">
            <v:textbox style="mso-next-textbox:#_x0000_s1055">
              <w:txbxContent>
                <w:p w:rsidR="001B6F9D" w:rsidRDefault="001B6F9D" w:rsidP="001B6F9D">
                  <w:pPr>
                    <w:jc w:val="center"/>
                  </w:pPr>
                  <w:r>
                    <w:rPr>
                      <w:rFonts w:hint="eastAsia"/>
                    </w:rPr>
                    <w:t>初始化</w:t>
                  </w:r>
                </w:p>
              </w:txbxContent>
            </v:textbox>
          </v:shape>
        </w:pict>
      </w:r>
    </w:p>
    <w:p w:rsidR="001B6F9D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7" type="#_x0000_t32" style="position:absolute;left:0;text-align:left;margin-left:183pt;margin-top:20.1pt;width:0;height:24.75pt;z-index:251689984" o:connectortype="straight">
            <v:stroke endarrow="block"/>
          </v:shape>
        </w:pict>
      </w:r>
    </w:p>
    <w:p w:rsidR="001B6F9D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5" type="#_x0000_t34" style="position:absolute;left:0;text-align:left;margin-left:235.5pt;margin-top:25.65pt;width:123.75pt;height:56.25pt;rotation:180;z-index:251715584" o:connectortype="elbow" adj="-5961,-95040,-78415">
            <v:stroke endarrow="block"/>
          </v:shape>
        </w:pict>
      </w:r>
      <w:r>
        <w:rPr>
          <w:noProof/>
          <w:sz w:val="28"/>
          <w:szCs w:val="28"/>
        </w:rPr>
        <w:pict>
          <v:shape id="_x0000_s1056" type="#_x0000_t109" style="position:absolute;left:0;text-align:left;margin-left:138.75pt;margin-top:13.65pt;width:96.75pt;height:25.5pt;z-index:251688960">
            <v:textbox>
              <w:txbxContent>
                <w:p w:rsidR="00904F18" w:rsidRDefault="00904F18" w:rsidP="00904F18">
                  <w:pPr>
                    <w:jc w:val="center"/>
                  </w:pPr>
                  <w:r>
                    <w:rPr>
                      <w:rFonts w:hint="eastAsia"/>
                    </w:rPr>
                    <w:t>采集</w:t>
                  </w:r>
                  <w:r>
                    <w:rPr>
                      <w:rFonts w:hint="eastAsia"/>
                    </w:rPr>
                    <w:t>P1</w:t>
                  </w:r>
                  <w:r>
                    <w:rPr>
                      <w:rFonts w:hint="eastAsia"/>
                    </w:rPr>
                    <w:t>口状态</w:t>
                  </w:r>
                </w:p>
              </w:txbxContent>
            </v:textbox>
          </v:shape>
        </w:pict>
      </w:r>
    </w:p>
    <w:p w:rsidR="001B6F9D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3" type="#_x0000_t32" style="position:absolute;left:0;text-align:left;margin-left:183pt;margin-top:7.95pt;width:0;height:24.75pt;z-index:251696128" o:connectortype="straight">
            <v:stroke endarrow="block"/>
          </v:shape>
        </w:pict>
      </w:r>
    </w:p>
    <w:p w:rsidR="001B6F9D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8" type="#_x0000_t34" style="position:absolute;left:0;text-align:left;margin-left:301.5pt;margin-top:77.25pt;width:149.25pt;height:33.75pt;rotation:270;z-index:251716608" o:connectortype="elbow" adj="-73,-253920,-65017"/>
        </w:pict>
      </w:r>
      <w:r>
        <w:rPr>
          <w:noProof/>
          <w:sz w:val="28"/>
          <w:szCs w:val="28"/>
        </w:rPr>
        <w:pict>
          <v:shape id="_x0000_s1077" type="#_x0000_t202" style="position:absolute;left:0;text-align:left;margin-left:235.5pt;margin-top:1.5pt;width:21.75pt;height:21.75pt;z-index:251708416" filled="f" stroked="f">
            <v:textbox>
              <w:txbxContent>
                <w:p w:rsidR="00A8734E" w:rsidRDefault="00A8734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8" type="#_x0000_t32" style="position:absolute;left:0;text-align:left;margin-left:235.5pt;margin-top:19.5pt;width:35.25pt;height:0;z-index:2517012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7" type="#_x0000_t109" style="position:absolute;left:0;text-align:left;margin-left:270.75pt;margin-top:7.5pt;width:88.5pt;height:30.75pt;z-index:251700224">
            <v:textbox>
              <w:txbxContent>
                <w:p w:rsidR="001E19A0" w:rsidRDefault="001E19A0" w:rsidP="003229FA">
                  <w:pPr>
                    <w:jc w:val="center"/>
                  </w:pPr>
                  <w:r>
                    <w:rPr>
                      <w:rFonts w:hint="eastAsia"/>
                    </w:rPr>
                    <w:t>关闭阀门，指示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8" type="#_x0000_t4" style="position:absolute;left:0;text-align:left;margin-left:132.75pt;margin-top:1.5pt;width:102.75pt;height:36.75pt;z-index:251691008">
            <v:textbox>
              <w:txbxContent>
                <w:p w:rsidR="001E19A0" w:rsidRDefault="001E19A0">
                  <w:r>
                    <w:rPr>
                      <w:rFonts w:hint="eastAsia"/>
                    </w:rPr>
                    <w:t>P1=0x00</w:t>
                  </w:r>
                </w:p>
              </w:txbxContent>
            </v:textbox>
          </v:shape>
        </w:pict>
      </w:r>
    </w:p>
    <w:p w:rsidR="00904F18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1" type="#_x0000_t202" style="position:absolute;left:0;text-align:left;margin-left:190.5pt;margin-top:4.05pt;width:21.75pt;height:21.75pt;z-index:251712512" filled="f" stroked="f">
            <v:textbox>
              <w:txbxContent>
                <w:p w:rsidR="00A8734E" w:rsidRDefault="00A8734E" w:rsidP="00A8734E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8" type="#_x0000_t202" style="position:absolute;left:0;text-align:left;margin-left:235.5pt;margin-top:19.05pt;width:21.75pt;height:21.75pt;z-index:251709440" filled="f" stroked="f">
            <v:textbox>
              <w:txbxContent>
                <w:p w:rsidR="00A8734E" w:rsidRDefault="00A8734E" w:rsidP="00A8734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1" type="#_x0000_t109" style="position:absolute;left:0;text-align:left;margin-left:270.75pt;margin-top:19.05pt;width:88.5pt;height:30.75pt;z-index:251702272">
            <v:textbox>
              <w:txbxContent>
                <w:p w:rsidR="001E19A0" w:rsidRDefault="003229FA" w:rsidP="003229FA">
                  <w:pPr>
                    <w:jc w:val="center"/>
                  </w:pPr>
                  <w:r>
                    <w:rPr>
                      <w:rFonts w:hint="eastAsia"/>
                    </w:rPr>
                    <w:t>异常指示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4" type="#_x0000_t32" style="position:absolute;left:0;text-align:left;margin-left:183pt;margin-top:7.05pt;width:0;height:12pt;z-index:2516971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0" type="#_x0000_t4" style="position:absolute;left:0;text-align:left;margin-left:132.75pt;margin-top:19.05pt;width:102.75pt;height:36.75pt;z-index:251693056">
            <v:textbox>
              <w:txbxContent>
                <w:p w:rsidR="00E549DD" w:rsidRDefault="00E549DD">
                  <w:r>
                    <w:rPr>
                      <w:rFonts w:hint="eastAsia"/>
                    </w:rPr>
                    <w:t>P1=0x01</w:t>
                  </w:r>
                </w:p>
              </w:txbxContent>
            </v:textbox>
          </v:shape>
        </w:pict>
      </w:r>
    </w:p>
    <w:p w:rsidR="00904F18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0" type="#_x0000_t32" style="position:absolute;left:0;text-align:left;margin-left:359.25pt;margin-top:6.6pt;width:33.75pt;height:0;z-index:251717632" o:connectortype="elbow" adj="-287520,-1,-287520"/>
        </w:pict>
      </w:r>
      <w:r>
        <w:rPr>
          <w:noProof/>
          <w:sz w:val="28"/>
          <w:szCs w:val="28"/>
        </w:rPr>
        <w:pict>
          <v:shape id="_x0000_s1083" type="#_x0000_t202" style="position:absolute;left:0;text-align:left;margin-left:190.5pt;margin-top:18.6pt;width:21.75pt;height:21.75pt;z-index:251714560" filled="f" stroked="f">
            <v:textbox>
              <w:txbxContent>
                <w:p w:rsidR="00A8734E" w:rsidRDefault="00A8734E" w:rsidP="00A8734E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4" type="#_x0000_t32" style="position:absolute;left:0;text-align:left;margin-left:235.5pt;margin-top:6.6pt;width:35.25pt;height:0;z-index:2517053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5" type="#_x0000_t32" style="position:absolute;left:0;text-align:left;margin-left:183pt;margin-top:24.6pt;width:0;height:12.75pt;z-index:251698176" o:connectortype="straight">
            <v:stroke endarrow="block"/>
          </v:shape>
        </w:pict>
      </w:r>
    </w:p>
    <w:p w:rsidR="00F16B7F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1" type="#_x0000_t32" style="position:absolute;left:0;text-align:left;margin-left:359.25pt;margin-top:23.4pt;width:33.75pt;height:0;z-index:251718656" o:connectortype="elbow" adj="-287520,-1,-287520"/>
        </w:pict>
      </w:r>
      <w:r>
        <w:rPr>
          <w:noProof/>
          <w:sz w:val="28"/>
          <w:szCs w:val="28"/>
        </w:rPr>
        <w:pict>
          <v:shape id="_x0000_s1079" type="#_x0000_t202" style="position:absolute;left:0;text-align:left;margin-left:235.5pt;margin-top:6.15pt;width:21.75pt;height:21.75pt;z-index:251710464" filled="f" stroked="f">
            <v:textbox>
              <w:txbxContent>
                <w:p w:rsidR="00A8734E" w:rsidRDefault="00A8734E" w:rsidP="00A8734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5" type="#_x0000_t32" style="position:absolute;left:0;text-align:left;margin-left:235.5pt;margin-top:23.4pt;width:35.25pt;height:0;z-index:2517063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2" type="#_x0000_t109" style="position:absolute;left:0;text-align:left;margin-left:270.75pt;margin-top:6.15pt;width:88.5pt;height:30.75pt;z-index:251703296">
            <v:textbox>
              <w:txbxContent>
                <w:p w:rsidR="001E19A0" w:rsidRDefault="00A8734E" w:rsidP="003229FA">
                  <w:pPr>
                    <w:jc w:val="center"/>
                  </w:pPr>
                  <w:r>
                    <w:rPr>
                      <w:rFonts w:hint="eastAsia"/>
                    </w:rPr>
                    <w:t>居中指示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1" type="#_x0000_t4" style="position:absolute;left:0;text-align:left;margin-left:132.75pt;margin-top:6.15pt;width:102.75pt;height:36.75pt;z-index:251694080">
            <v:textbox>
              <w:txbxContent>
                <w:p w:rsidR="00E549DD" w:rsidRDefault="00E549DD">
                  <w:r>
                    <w:rPr>
                      <w:rFonts w:hint="eastAsia"/>
                    </w:rPr>
                    <w:t>P1=0x02</w:t>
                  </w:r>
                </w:p>
              </w:txbxContent>
            </v:textbox>
          </v:shape>
        </w:pict>
      </w:r>
    </w:p>
    <w:p w:rsidR="00F16B7F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2" type="#_x0000_t202" style="position:absolute;left:0;text-align:left;margin-left:190.5pt;margin-top:8.7pt;width:21.75pt;height:21.75pt;z-index:251713536" filled="f" stroked="f">
            <v:textbox>
              <w:txbxContent>
                <w:p w:rsidR="00A8734E" w:rsidRDefault="00A8734E" w:rsidP="00A8734E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0" type="#_x0000_t202" style="position:absolute;left:0;text-align:left;margin-left:235.5pt;margin-top:25.95pt;width:21.75pt;height:21.75pt;z-index:251711488" filled="f" stroked="f">
            <v:textbox>
              <w:txbxContent>
                <w:p w:rsidR="00A8734E" w:rsidRDefault="00A8734E" w:rsidP="00A8734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3" type="#_x0000_t109" style="position:absolute;left:0;text-align:left;margin-left:270.75pt;margin-top:30.45pt;width:88.5pt;height:30.75pt;z-index:251704320">
            <v:textbox>
              <w:txbxContent>
                <w:p w:rsidR="001E19A0" w:rsidRDefault="00A8734E" w:rsidP="003229FA">
                  <w:pPr>
                    <w:jc w:val="center"/>
                  </w:pPr>
                  <w:r>
                    <w:rPr>
                      <w:rFonts w:hint="eastAsia"/>
                    </w:rPr>
                    <w:t>打开阀门，指示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6" type="#_x0000_t32" style="position:absolute;left:0;text-align:left;margin-left:183pt;margin-top:11.7pt;width:0;height:12.75pt;z-index:2516992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2" type="#_x0000_t4" style="position:absolute;left:0;text-align:left;margin-left:132.75pt;margin-top:24.45pt;width:102.75pt;height:36.75pt;z-index:251695104">
            <v:textbox>
              <w:txbxContent>
                <w:p w:rsidR="00E549DD" w:rsidRDefault="00E549DD">
                  <w:r>
                    <w:rPr>
                      <w:rFonts w:hint="eastAsia"/>
                    </w:rPr>
                    <w:t>P=0x03</w:t>
                  </w:r>
                </w:p>
                <w:p w:rsidR="00E549DD" w:rsidRDefault="00E549DD"/>
              </w:txbxContent>
            </v:textbox>
          </v:shape>
        </w:pict>
      </w:r>
    </w:p>
    <w:p w:rsidR="00F16B7F" w:rsidRDefault="00DF02ED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6" type="#_x0000_t32" style="position:absolute;left:0;text-align:left;margin-left:235.5pt;margin-top:12.75pt;width:35.25pt;height:0;z-index:251707392" o:connectortype="straight">
            <v:stroke endarrow="block"/>
          </v:shape>
        </w:pict>
      </w:r>
    </w:p>
    <w:p w:rsidR="00F16B7F" w:rsidRDefault="00914521" w:rsidP="003254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8" type="#_x0000_t202" style="position:absolute;left:0;text-align:left;margin-left:167.25pt;margin-top:13.4pt;width:45pt;height:20.25pt;z-index:251726848" stroked="f">
            <v:textbox>
              <w:txbxContent>
                <w:p w:rsidR="00914521" w:rsidRDefault="0091452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</w:pict>
      </w:r>
    </w:p>
    <w:p w:rsidR="00F16B7F" w:rsidRDefault="00F16B7F" w:rsidP="00325404">
      <w:pPr>
        <w:rPr>
          <w:sz w:val="28"/>
          <w:szCs w:val="28"/>
        </w:rPr>
      </w:pPr>
    </w:p>
    <w:p w:rsidR="00325404" w:rsidRPr="00325404" w:rsidRDefault="00F01EC8" w:rsidP="003254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325404" w:rsidRPr="00325404">
        <w:rPr>
          <w:rFonts w:hint="eastAsia"/>
          <w:sz w:val="28"/>
          <w:szCs w:val="28"/>
        </w:rPr>
        <w:t>)</w:t>
      </w:r>
      <w:r w:rsidR="00325404" w:rsidRPr="00325404">
        <w:rPr>
          <w:rFonts w:hint="eastAsia"/>
          <w:sz w:val="28"/>
          <w:szCs w:val="28"/>
        </w:rPr>
        <w:t>源代码</w:t>
      </w:r>
    </w:p>
    <w:tbl>
      <w:tblPr>
        <w:tblStyle w:val="-11"/>
        <w:tblW w:w="0" w:type="auto"/>
        <w:tblLook w:val="04A0"/>
      </w:tblPr>
      <w:tblGrid>
        <w:gridCol w:w="8522"/>
      </w:tblGrid>
      <w:tr w:rsidR="00D06A2B" w:rsidTr="00D06A2B">
        <w:trPr>
          <w:cnfStyle w:val="100000000000"/>
        </w:trPr>
        <w:tc>
          <w:tcPr>
            <w:cnfStyle w:val="001000000000"/>
            <w:tcW w:w="8522" w:type="dxa"/>
          </w:tcPr>
          <w:p w:rsidR="00D06A2B" w:rsidRPr="00D06A2B" w:rsidRDefault="00A370C9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 w:rsidR="00D06A2B">
              <w:rPr>
                <w:rFonts w:hint="eastAsia"/>
                <w:sz w:val="28"/>
                <w:szCs w:val="28"/>
              </w:rPr>
              <w:t>.c</w:t>
            </w:r>
            <w:proofErr w:type="spellEnd"/>
            <w:r w:rsidR="00D06A2B">
              <w:rPr>
                <w:rFonts w:hint="eastAsia"/>
                <w:sz w:val="28"/>
                <w:szCs w:val="28"/>
              </w:rPr>
              <w:t>文件</w:t>
            </w:r>
          </w:p>
        </w:tc>
      </w:tr>
      <w:tr w:rsidR="00D06A2B" w:rsidTr="00D06A2B">
        <w:trPr>
          <w:cnfStyle w:val="000000100000"/>
        </w:trPr>
        <w:tc>
          <w:tcPr>
            <w:cnfStyle w:val="001000000000"/>
            <w:tcW w:w="8522" w:type="dxa"/>
          </w:tcPr>
          <w:p w:rsidR="00D06A2B" w:rsidRPr="00803299" w:rsidRDefault="00D06A2B">
            <w:pPr>
              <w:rPr>
                <w:sz w:val="24"/>
                <w:szCs w:val="24"/>
              </w:rPr>
            </w:pPr>
            <w:r w:rsidRPr="00803299">
              <w:rPr>
                <w:rFonts w:hint="eastAsia"/>
                <w:sz w:val="24"/>
                <w:szCs w:val="24"/>
              </w:rPr>
              <w:t>源代码</w:t>
            </w:r>
          </w:p>
        </w:tc>
      </w:tr>
      <w:tr w:rsidR="00D06A2B" w:rsidTr="00D06A2B">
        <w:tc>
          <w:tcPr>
            <w:cnfStyle w:val="001000000000"/>
            <w:tcW w:w="8522" w:type="dxa"/>
          </w:tcPr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/*-----------------------------------------------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名称：</w:t>
            </w:r>
            <w:proofErr w:type="spellStart"/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main.c</w:t>
            </w:r>
            <w:proofErr w:type="spellEnd"/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编写：陈伟钿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日期：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2015.12.09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修改：无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内容：晶振频率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11.0592MHz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------------------------------------------------*/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#include &lt;reg51.h&gt;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void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DelayMs</w:t>
            </w:r>
            <w:proofErr w:type="spellEnd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(unsigned </w:t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char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t);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延时函数的声明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void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DelayUs2x(unsigned </w:t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char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t);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sbit</w:t>
            </w:r>
            <w:proofErr w:type="spellEnd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Motor=P1^2;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阀门控制端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unsigned </w:t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char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</w:t>
            </w:r>
            <w:proofErr w:type="spellEnd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读取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P1.0,P1.1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数据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void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//P1=1;//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P1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口作为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IO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口读取数据，必须先写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Motor=0;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DelayMs</w:t>
            </w:r>
            <w:proofErr w:type="spellEnd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(2);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while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(1){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</w:t>
            </w:r>
            <w:proofErr w:type="spellEnd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=P1&amp;0x03;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读取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P1.0,P1.1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口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switch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</w:t>
            </w:r>
            <w:proofErr w:type="spellEnd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case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0x00: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//P1.0=0,P1.1=0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，即水位满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Motor=0;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水位将满的时候关闭阀门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P0=0x08;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break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case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0x01: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//P1.0=1,P1.1=0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，异常状态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P0=0xff;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所有指示灯亮，表示异常状态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break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case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0x02: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//P1.0=0,P1.1=1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，水位适中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P0=0x04;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break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case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0x03: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//P1.0=1,P1.1=1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，水位不足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P0=0x03;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Motor=1;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开启阀门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break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/*------------------------------------------------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mS</w:t>
            </w:r>
            <w:proofErr w:type="spellEnd"/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延时函数，含有输入参数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unsigned char t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，无返回值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unsigned char 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是定义无符号字符变量，其值的范围是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0~255 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这里使用晶振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12M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，精确延时请使用汇编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------------------------------------------------*/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void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DelayMs</w:t>
            </w:r>
            <w:proofErr w:type="spellEnd"/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(unsigned </w:t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char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t)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while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(t--)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大致延时</w:t>
            </w:r>
            <w:r w:rsidRPr="0080329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1mS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DelayUs2x(245);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DelayUs2x(245);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void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DelayUs2x(unsigned </w:t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char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t)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  </w:t>
            </w:r>
          </w:p>
          <w:p w:rsidR="00803299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03299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while</w:t>
            </w: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(--t);</w:t>
            </w:r>
          </w:p>
          <w:p w:rsidR="00D06A2B" w:rsidRPr="00803299" w:rsidRDefault="00803299" w:rsidP="00803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0329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E760D" w:rsidRDefault="00E1798A" w:rsidP="00325404">
      <w:pPr>
        <w:pStyle w:val="2"/>
        <w:rPr>
          <w:rFonts w:hint="eastAsia"/>
        </w:rPr>
      </w:pPr>
      <w:r>
        <w:rPr>
          <w:rFonts w:hint="eastAsia"/>
        </w:rPr>
        <w:lastRenderedPageBreak/>
        <w:t>五</w:t>
      </w:r>
      <w:r w:rsidR="00414920" w:rsidRPr="00325404">
        <w:rPr>
          <w:rFonts w:hint="eastAsia"/>
        </w:rPr>
        <w:t>、</w:t>
      </w:r>
      <w:r w:rsidR="008242E9" w:rsidRPr="00325404">
        <w:rPr>
          <w:rFonts w:hint="eastAsia"/>
        </w:rPr>
        <w:t>用</w:t>
      </w:r>
      <w:r w:rsidR="008242E9" w:rsidRPr="00325404">
        <w:rPr>
          <w:rFonts w:hint="eastAsia"/>
        </w:rPr>
        <w:t>Proteus</w:t>
      </w:r>
      <w:r w:rsidR="008242E9" w:rsidRPr="00325404">
        <w:rPr>
          <w:rFonts w:hint="eastAsia"/>
        </w:rPr>
        <w:t>仿真</w:t>
      </w:r>
    </w:p>
    <w:p w:rsidR="006D1BFC" w:rsidRPr="006D1BFC" w:rsidRDefault="006D1BFC" w:rsidP="006D1BFC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Proteus</w:t>
      </w:r>
      <w:r>
        <w:rPr>
          <w:rFonts w:hint="eastAsia"/>
        </w:rPr>
        <w:t>进行仿真，通过拨动开关的闭合，断开，模拟水位的不同状态。通过</w:t>
      </w:r>
      <w:r w:rsidR="000F1667">
        <w:rPr>
          <w:rFonts w:hint="eastAsia"/>
        </w:rPr>
        <w:t>判断状态，对指示器进行指示。</w:t>
      </w:r>
    </w:p>
    <w:p w:rsidR="006D1BFC" w:rsidRPr="006D1BFC" w:rsidRDefault="00914521" w:rsidP="006D1BFC">
      <w:r>
        <w:rPr>
          <w:noProof/>
        </w:rPr>
        <w:pict>
          <v:shape id="_x0000_s1099" type="#_x0000_t202" style="position:absolute;left:0;text-align:left;margin-left:127.5pt;margin-top:407.9pt;width:47.25pt;height:24.75pt;z-index:251727872" stroked="f">
            <v:textbox>
              <w:txbxContent>
                <w:p w:rsidR="00914521" w:rsidRDefault="0091452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</v:shape>
        </w:pict>
      </w:r>
      <w:r w:rsidR="006D1BFC">
        <w:rPr>
          <w:noProof/>
        </w:rPr>
        <w:drawing>
          <wp:inline distT="0" distB="0" distL="0" distR="0">
            <wp:extent cx="4657952" cy="5314950"/>
            <wp:effectExtent l="19050" t="0" r="9298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952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A8" w:rsidRDefault="00E1798A" w:rsidP="00325404">
      <w:pPr>
        <w:pStyle w:val="2"/>
        <w:rPr>
          <w:b w:val="0"/>
          <w:bCs w:val="0"/>
        </w:rPr>
      </w:pPr>
      <w:r>
        <w:rPr>
          <w:rFonts w:hint="eastAsia"/>
        </w:rPr>
        <w:t>六</w:t>
      </w:r>
      <w:r w:rsidR="007636A8">
        <w:rPr>
          <w:rFonts w:hint="eastAsia"/>
        </w:rPr>
        <w:t>、心得和体会</w:t>
      </w:r>
    </w:p>
    <w:p w:rsidR="007636A8" w:rsidRDefault="007636A8" w:rsidP="007636A8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通过这次</w:t>
      </w:r>
      <w:r w:rsidR="006625BC">
        <w:rPr>
          <w:rFonts w:hint="eastAsia"/>
          <w:sz w:val="24"/>
          <w:szCs w:val="24"/>
        </w:rPr>
        <w:t>微机控制技术</w:t>
      </w:r>
      <w:r>
        <w:rPr>
          <w:rFonts w:hint="eastAsia"/>
          <w:sz w:val="24"/>
          <w:szCs w:val="24"/>
        </w:rPr>
        <w:t>的课程设计，我深刻的体验到了单片机的魅力，对于其实</w:t>
      </w:r>
      <w:r>
        <w:rPr>
          <w:rFonts w:hint="eastAsia"/>
          <w:sz w:val="24"/>
          <w:szCs w:val="24"/>
        </w:rPr>
        <w:lastRenderedPageBreak/>
        <w:t>际价值有了更加深刻的理解，相对于课堂上的理论知识，这是一门需要注重实践的课程。对自我动手能力的提升有很大的帮助，同时在设计中遇到问题。发现自己掌握知识的不足。对以后的发展目标有了明确的方向。</w:t>
      </w:r>
    </w:p>
    <w:p w:rsidR="007636A8" w:rsidRPr="008539C8" w:rsidRDefault="007636A8">
      <w:pPr>
        <w:rPr>
          <w:sz w:val="28"/>
          <w:szCs w:val="28"/>
        </w:rPr>
      </w:pPr>
    </w:p>
    <w:sectPr w:rsidR="007636A8" w:rsidRPr="008539C8" w:rsidSect="006F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FC0" w:rsidRDefault="00C60FC0" w:rsidP="00C70413">
      <w:r>
        <w:separator/>
      </w:r>
    </w:p>
  </w:endnote>
  <w:endnote w:type="continuationSeparator" w:id="0">
    <w:p w:rsidR="00C60FC0" w:rsidRDefault="00C60FC0" w:rsidP="00C70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charset w:val="86"/>
    <w:family w:val="auto"/>
    <w:pitch w:val="default"/>
    <w:sig w:usb0="00000000" w:usb1="080F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FC0" w:rsidRDefault="00C60FC0" w:rsidP="00C70413">
      <w:r>
        <w:separator/>
      </w:r>
    </w:p>
  </w:footnote>
  <w:footnote w:type="continuationSeparator" w:id="0">
    <w:p w:rsidR="00C60FC0" w:rsidRDefault="00C60FC0" w:rsidP="00C70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148F1"/>
    <w:multiLevelType w:val="hybridMultilevel"/>
    <w:tmpl w:val="158A991C"/>
    <w:lvl w:ilvl="0" w:tplc="F54273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F46D5"/>
    <w:multiLevelType w:val="hybridMultilevel"/>
    <w:tmpl w:val="0D26ED2A"/>
    <w:lvl w:ilvl="0" w:tplc="ECCA9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81FED"/>
    <w:multiLevelType w:val="hybridMultilevel"/>
    <w:tmpl w:val="180CE322"/>
    <w:lvl w:ilvl="0" w:tplc="E43A18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C33341"/>
    <w:multiLevelType w:val="hybridMultilevel"/>
    <w:tmpl w:val="6C48A070"/>
    <w:lvl w:ilvl="0" w:tplc="80B639D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6ED0E0"/>
    <w:multiLevelType w:val="singleLevel"/>
    <w:tmpl w:val="546ED0E0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627"/>
    <w:rsid w:val="00017B0E"/>
    <w:rsid w:val="000576D3"/>
    <w:rsid w:val="00061A72"/>
    <w:rsid w:val="00096035"/>
    <w:rsid w:val="000B1D48"/>
    <w:rsid w:val="000B3801"/>
    <w:rsid w:val="000C79E0"/>
    <w:rsid w:val="000F1667"/>
    <w:rsid w:val="0010111A"/>
    <w:rsid w:val="00117483"/>
    <w:rsid w:val="001200A2"/>
    <w:rsid w:val="001B6F9D"/>
    <w:rsid w:val="001D178B"/>
    <w:rsid w:val="001E19A0"/>
    <w:rsid w:val="002068E3"/>
    <w:rsid w:val="00212C3E"/>
    <w:rsid w:val="00220CAC"/>
    <w:rsid w:val="002805B2"/>
    <w:rsid w:val="00290453"/>
    <w:rsid w:val="00292508"/>
    <w:rsid w:val="002A7785"/>
    <w:rsid w:val="002B645F"/>
    <w:rsid w:val="002C304D"/>
    <w:rsid w:val="002D4DE5"/>
    <w:rsid w:val="002D79CF"/>
    <w:rsid w:val="002D7AB0"/>
    <w:rsid w:val="002E739E"/>
    <w:rsid w:val="002E760D"/>
    <w:rsid w:val="002F4A9C"/>
    <w:rsid w:val="003229FA"/>
    <w:rsid w:val="00325404"/>
    <w:rsid w:val="00361B41"/>
    <w:rsid w:val="0037151B"/>
    <w:rsid w:val="0037370B"/>
    <w:rsid w:val="003965EF"/>
    <w:rsid w:val="003A2686"/>
    <w:rsid w:val="003E3F4E"/>
    <w:rsid w:val="003E4FB9"/>
    <w:rsid w:val="00414920"/>
    <w:rsid w:val="004263F9"/>
    <w:rsid w:val="0046408F"/>
    <w:rsid w:val="00470A0F"/>
    <w:rsid w:val="004947D9"/>
    <w:rsid w:val="004A4368"/>
    <w:rsid w:val="004D3174"/>
    <w:rsid w:val="004E7961"/>
    <w:rsid w:val="004F2FC1"/>
    <w:rsid w:val="0050053B"/>
    <w:rsid w:val="00507E6C"/>
    <w:rsid w:val="00544646"/>
    <w:rsid w:val="00546B61"/>
    <w:rsid w:val="00562330"/>
    <w:rsid w:val="00570B91"/>
    <w:rsid w:val="00571054"/>
    <w:rsid w:val="00574404"/>
    <w:rsid w:val="0057479E"/>
    <w:rsid w:val="005A0B00"/>
    <w:rsid w:val="005A29BC"/>
    <w:rsid w:val="005A2DE0"/>
    <w:rsid w:val="005A308B"/>
    <w:rsid w:val="005B07BE"/>
    <w:rsid w:val="005C0600"/>
    <w:rsid w:val="005D0E7F"/>
    <w:rsid w:val="005D123A"/>
    <w:rsid w:val="005D347A"/>
    <w:rsid w:val="00622066"/>
    <w:rsid w:val="00623B2E"/>
    <w:rsid w:val="00630283"/>
    <w:rsid w:val="006359BC"/>
    <w:rsid w:val="006625BC"/>
    <w:rsid w:val="00663D59"/>
    <w:rsid w:val="00694D64"/>
    <w:rsid w:val="006C3163"/>
    <w:rsid w:val="006D1BFC"/>
    <w:rsid w:val="006E16AB"/>
    <w:rsid w:val="006F1030"/>
    <w:rsid w:val="00706732"/>
    <w:rsid w:val="007264AE"/>
    <w:rsid w:val="00727D83"/>
    <w:rsid w:val="007636A8"/>
    <w:rsid w:val="007645B2"/>
    <w:rsid w:val="00780561"/>
    <w:rsid w:val="007C7019"/>
    <w:rsid w:val="00800FE2"/>
    <w:rsid w:val="008022B3"/>
    <w:rsid w:val="00803299"/>
    <w:rsid w:val="008242E9"/>
    <w:rsid w:val="00825C1D"/>
    <w:rsid w:val="00827F66"/>
    <w:rsid w:val="008539C8"/>
    <w:rsid w:val="0086547D"/>
    <w:rsid w:val="00867732"/>
    <w:rsid w:val="00876244"/>
    <w:rsid w:val="00877316"/>
    <w:rsid w:val="0088554F"/>
    <w:rsid w:val="008A42B6"/>
    <w:rsid w:val="008C1ACF"/>
    <w:rsid w:val="008D1CD2"/>
    <w:rsid w:val="008E41B3"/>
    <w:rsid w:val="008F255C"/>
    <w:rsid w:val="008F38EE"/>
    <w:rsid w:val="00904F18"/>
    <w:rsid w:val="00914521"/>
    <w:rsid w:val="0094369E"/>
    <w:rsid w:val="00945179"/>
    <w:rsid w:val="009C0627"/>
    <w:rsid w:val="009C2911"/>
    <w:rsid w:val="009C3D3B"/>
    <w:rsid w:val="009C758F"/>
    <w:rsid w:val="00A04285"/>
    <w:rsid w:val="00A07A97"/>
    <w:rsid w:val="00A370C9"/>
    <w:rsid w:val="00A5584E"/>
    <w:rsid w:val="00A658C8"/>
    <w:rsid w:val="00A72FB8"/>
    <w:rsid w:val="00A752B9"/>
    <w:rsid w:val="00A84E05"/>
    <w:rsid w:val="00A8734E"/>
    <w:rsid w:val="00A92CC5"/>
    <w:rsid w:val="00AA1406"/>
    <w:rsid w:val="00AB53A3"/>
    <w:rsid w:val="00AB5426"/>
    <w:rsid w:val="00AC0696"/>
    <w:rsid w:val="00AE79EB"/>
    <w:rsid w:val="00B40F84"/>
    <w:rsid w:val="00B46CE2"/>
    <w:rsid w:val="00B62DEC"/>
    <w:rsid w:val="00B84072"/>
    <w:rsid w:val="00B85384"/>
    <w:rsid w:val="00B9647F"/>
    <w:rsid w:val="00BB24E6"/>
    <w:rsid w:val="00BB3493"/>
    <w:rsid w:val="00BD640F"/>
    <w:rsid w:val="00BE2D58"/>
    <w:rsid w:val="00BF3586"/>
    <w:rsid w:val="00C1127D"/>
    <w:rsid w:val="00C60FC0"/>
    <w:rsid w:val="00C70413"/>
    <w:rsid w:val="00C742B5"/>
    <w:rsid w:val="00C76254"/>
    <w:rsid w:val="00C92966"/>
    <w:rsid w:val="00CA47F2"/>
    <w:rsid w:val="00CB2C3C"/>
    <w:rsid w:val="00CB76D1"/>
    <w:rsid w:val="00D06A2B"/>
    <w:rsid w:val="00D435DC"/>
    <w:rsid w:val="00D512F3"/>
    <w:rsid w:val="00D80AFA"/>
    <w:rsid w:val="00DA16A2"/>
    <w:rsid w:val="00DA6C51"/>
    <w:rsid w:val="00DC4370"/>
    <w:rsid w:val="00DC6F59"/>
    <w:rsid w:val="00DE3E15"/>
    <w:rsid w:val="00DF02ED"/>
    <w:rsid w:val="00DF547C"/>
    <w:rsid w:val="00DF5677"/>
    <w:rsid w:val="00DF7607"/>
    <w:rsid w:val="00E02809"/>
    <w:rsid w:val="00E02C00"/>
    <w:rsid w:val="00E05EFD"/>
    <w:rsid w:val="00E11399"/>
    <w:rsid w:val="00E1798A"/>
    <w:rsid w:val="00E2044B"/>
    <w:rsid w:val="00E304B8"/>
    <w:rsid w:val="00E41901"/>
    <w:rsid w:val="00E434AC"/>
    <w:rsid w:val="00E50AD2"/>
    <w:rsid w:val="00E50DE2"/>
    <w:rsid w:val="00E549DD"/>
    <w:rsid w:val="00E54B19"/>
    <w:rsid w:val="00E745B1"/>
    <w:rsid w:val="00E747CA"/>
    <w:rsid w:val="00E7563B"/>
    <w:rsid w:val="00E935A6"/>
    <w:rsid w:val="00E93C13"/>
    <w:rsid w:val="00E97805"/>
    <w:rsid w:val="00EC3165"/>
    <w:rsid w:val="00EE0E95"/>
    <w:rsid w:val="00EF019D"/>
    <w:rsid w:val="00F01EC8"/>
    <w:rsid w:val="00F11747"/>
    <w:rsid w:val="00F16B7F"/>
    <w:rsid w:val="00F3396D"/>
    <w:rsid w:val="00F407D0"/>
    <w:rsid w:val="00F4107F"/>
    <w:rsid w:val="00F47D48"/>
    <w:rsid w:val="00F64E7F"/>
    <w:rsid w:val="00F6567D"/>
    <w:rsid w:val="00F711A4"/>
    <w:rsid w:val="00F870FD"/>
    <w:rsid w:val="00F87D33"/>
    <w:rsid w:val="00FA457D"/>
    <w:rsid w:val="00FD0DC0"/>
    <w:rsid w:val="00FE01A4"/>
    <w:rsid w:val="00FF1674"/>
    <w:rsid w:val="00F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20" type="connector" idref="#_x0000_s1042"/>
        <o:r id="V:Rule21" type="connector" idref="#_x0000_s1057"/>
        <o:r id="V:Rule22" type="connector" idref="#_x0000_s1041"/>
        <o:r id="V:Rule23" type="connector" idref="#_x0000_s1054"/>
        <o:r id="V:Rule24" type="connector" idref="#_x0000_s1085"/>
        <o:r id="V:Rule25" type="connector" idref="#_x0000_s1064"/>
        <o:r id="V:Rule26" type="connector" idref="#_x0000_s1044"/>
        <o:r id="V:Rule27" type="connector" idref="#_x0000_s1075"/>
        <o:r id="V:Rule28" type="connector" idref="#_x0000_s1076"/>
        <o:r id="V:Rule29" type="connector" idref="#_x0000_s1043"/>
        <o:r id="V:Rule30" type="connector" idref="#_x0000_s1066"/>
        <o:r id="V:Rule31" type="connector" idref="#_x0000_s1068"/>
        <o:r id="V:Rule32" type="connector" idref="#_x0000_s1090"/>
        <o:r id="V:Rule33" type="connector" idref="#_x0000_s1074"/>
        <o:r id="V:Rule34" type="connector" idref="#_x0000_s1091"/>
        <o:r id="V:Rule35" type="connector" idref="#_x0000_s1088"/>
        <o:r id="V:Rule36" type="connector" idref="#_x0000_s1063"/>
        <o:r id="V:Rule37" type="connector" idref="#_x0000_s1065"/>
        <o:r id="V:Rule3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0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9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B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0B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45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E745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745B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39C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A29BC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7105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71054"/>
    <w:rPr>
      <w:sz w:val="18"/>
      <w:szCs w:val="18"/>
    </w:rPr>
  </w:style>
  <w:style w:type="table" w:styleId="a6">
    <w:name w:val="Table Grid"/>
    <w:basedOn w:val="a1"/>
    <w:uiPriority w:val="59"/>
    <w:rsid w:val="002E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2E760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header"/>
    <w:basedOn w:val="a"/>
    <w:link w:val="Char1"/>
    <w:uiPriority w:val="99"/>
    <w:semiHidden/>
    <w:unhideWhenUsed/>
    <w:rsid w:val="00C7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70413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C7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C7041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23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0B91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9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171</cp:revision>
  <dcterms:created xsi:type="dcterms:W3CDTF">2015-11-25T06:24:00Z</dcterms:created>
  <dcterms:modified xsi:type="dcterms:W3CDTF">2015-12-09T16:02:00Z</dcterms:modified>
</cp:coreProperties>
</file>