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CAMPAIGN SPINE</w:t>
      </w:r>
    </w:p>
    <w:p>
      <w:pPr>
        <w:jc w:val="center"/>
      </w:pPr>
      <w:r>
        <w:rPr>
          <w:color w:val="666666"/>
          <w:sz w:val="22"/>
        </w:rPr>
        <w:t>One paragraph per floor. Three questions answered for each.</w:t>
      </w:r>
    </w:p>
    <w:p>
      <w:r>
        <w:t>For each floor, answer: (1) What is this floor's story about? (2) What does it advance in the larger campaign? (3) What should the player feel at the end?</w:t>
      </w:r>
    </w:p>
    <w:p/>
    <w:p>
      <w:pPr>
        <w:pStyle w:val="Heading1"/>
      </w:pPr>
      <w:r>
        <w:t>Floor 1</w:t>
      </w:r>
    </w:p>
    <w:p>
      <w:r>
        <w:t>See: Floor 1 — Everything Must Go (May 2026), below.</w:t>
      </w:r>
    </w:p>
    <w:p/>
    <w:p>
      <w:pPr>
        <w:pStyle w:val="Heading1"/>
      </w:pPr>
      <w:r>
        <w:t>Floor 2</w:t>
      </w:r>
    </w:p>
    <w:p>
      <w:r>
        <w:t>[To be written during Floor 2 Story Session]</w:t>
      </w:r>
    </w:p>
    <w:p/>
    <w:p>
      <w:pPr>
        <w:pStyle w:val="Heading2"/>
      </w:pPr>
      <w:r>
        <w:t>Floor 1 — Everything Must Go (May 2026)</w:t>
      </w:r>
    </w:p>
    <w:p>
      <w:r>
        <w:t>Story. A regional shopping mall, sealed for demolition the day Earth was annexed, repurposed by the dungeon as its welcome floor and narrated by a sentient PA system (Walda, the back-up generator, in disguise). The mall's surviving tenants — Garland the undead manager, Tasha the kid who can't die, Pennybrook the unknowing GalacticBrew plant, and the Food Court People — are performing customer service for their lives, and the floor's signature Loyalty Card system conscripts the Crawlers into the same desperate performance. The arc culminates in the generator room, where Walda — exhausted, ancient, the actual voice behind the PA — fights or asks to be allowed to die. Advancement. Floor 1 is the tutorial arc's first lesson and seeds three things the campaign will build on for the rest of its run: the sponsor economy (GalacticBrew is canonically planted here via Pennybrook; the Floor 8 cameo and Floor 4 sponsor-data offers both ride on what happens this floor), the Loyalty-style social-mechanic vocabulary that future floors will mutate, and the Crawlers' first real choice about whether to play the dungeon's game or refuse it. Tasha's status at floor exit is the first carry-forward NPC question; @MALLCOP_4 is the first deferred antagonist. Emotional target. Complicity, gently — the player should leave Floor 1 having helped a dying place perform for the thing that is killing it, and having felt that help land as kindness for the people on it. Floor 1 must establish, in tutorial-safe conditions, that the show can hurt people.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