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MOMENTS LOG</w:t>
      </w:r>
    </w:p>
    <w:p>
      <w:pPr>
        <w:jc w:val="center"/>
      </w:pPr>
      <w:r>
        <w:rPr>
          <w:color w:val="666666"/>
          <w:sz w:val="22"/>
        </w:rPr>
        <w:t>Curated. Capped at 30. Only load-bearing moments survive.</w:t>
      </w:r>
    </w:p>
    <w:p>
      <w:r>
        <w:t>Each entry: Session number | What happened (1-2 sentences) | Why it matters</w:t>
      </w:r>
    </w:p>
    <w:p>
      <w:r>
        <w:t>When full, retire the least load-bearing entry before adding a new one.</w:t>
      </w:r>
    </w:p>
    <w:p/>
    <w:p>
      <w:pPr>
        <w:pStyle w:val="Heading1"/>
      </w:pPr>
      <w:r>
        <w:t>Moments</w:t>
      </w:r>
    </w:p>
    <w:p>
      <w:r>
        <w:t>Session 001 | Doug backwards-saluted Casey and fell down the up-escalator on purpose. The PA gave it a perfect 10. +120 Viewers. | Establishes Doug’s play style: spectacle-first, dignity-optional. First major Viewer spike. Sets audience expectation.</w:t>
      </w:r>
    </w:p>
    <w:p>
      <w:r>
        <w:t>Session 001 | Pennybrook forgot his wife’s name mid-sentence and recovered with a smile. Neither Crawler commented. | First glitch moment. Plants the thread that Pennybrook’s memory is constructed. Casey clocked it in chat.</w:t>
      </w:r>
    </w:p>
    <w:p>
      <w:r>
        <w:t>Session 001 | The PA went silent when the party approached the Sears. First silence since spawn. | Beat B4 landed clean. The silence was the foreshadow. Both Crawlers noticed.</w:t>
      </w:r>
    </w:p>
    <w:p>
      <w:r>
        <w:t>Session 001 | Doug referenced his real neighbor Sue when explaining to Dana why he takes concern seriously. Dana stopped knitting. | Grounded the fiction in something real. Dana’s response (stopping the needles) was the tell that Doug earned her trust.</w:t>
      </w:r>
    </w:p>
    <w:p>
      <w:r>
        <w:t>Session 001 | Tasha’s voice from inside the Sears: “That’s not how it works. But it was funny. So. Half credit.” | First contact with the floor’s emotional core. She’s screening them. Doug passed.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