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6C" w:rsidRDefault="00E51D15" w:rsidP="007A648D">
      <w:pPr>
        <w:jc w:val="center"/>
        <w:rPr>
          <w:b/>
          <w:sz w:val="48"/>
          <w:szCs w:val="48"/>
        </w:rPr>
      </w:pPr>
      <w:r w:rsidRPr="007A648D">
        <w:rPr>
          <w:rFonts w:hint="eastAsia"/>
          <w:b/>
          <w:sz w:val="48"/>
          <w:szCs w:val="48"/>
        </w:rPr>
        <w:t xml:space="preserve">API </w:t>
      </w:r>
      <w:r w:rsidRPr="007A648D">
        <w:rPr>
          <w:rFonts w:hint="eastAsia"/>
          <w:b/>
          <w:sz w:val="48"/>
          <w:szCs w:val="48"/>
        </w:rPr>
        <w:t>说明</w:t>
      </w:r>
    </w:p>
    <w:p w:rsidR="007A648D" w:rsidRPr="007A648D" w:rsidRDefault="007A648D" w:rsidP="007A648D">
      <w:pPr>
        <w:jc w:val="center"/>
        <w:rPr>
          <w:b/>
          <w:sz w:val="48"/>
          <w:szCs w:val="48"/>
        </w:rPr>
      </w:pPr>
    </w:p>
    <w:p w:rsidR="00E51D15" w:rsidRPr="00AB1BF3" w:rsidRDefault="00FD4122" w:rsidP="00AB1BF3">
      <w:pPr>
        <w:pStyle w:val="a3"/>
        <w:numPr>
          <w:ilvl w:val="0"/>
          <w:numId w:val="1"/>
        </w:numPr>
        <w:spacing w:line="360" w:lineRule="auto"/>
        <w:ind w:left="357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hint="eastAsia"/>
        </w:rPr>
        <w:t>canzhaoshuju</w:t>
      </w:r>
      <w:proofErr w:type="spellEnd"/>
      <w:r>
        <w:rPr>
          <w:rFonts w:hint="eastAsia"/>
        </w:rPr>
        <w:t>/</w:t>
      </w:r>
      <w:r w:rsidRPr="00FD412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getshuju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username,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token,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id)</w:t>
      </w:r>
      <w:r w:rsidR="00E51D15" w:rsidRPr="00AB1BF3">
        <w:rPr>
          <w:rFonts w:ascii="新宋体" w:hAnsi="新宋体" w:cs="新宋体" w:hint="eastAsia"/>
          <w:color w:val="000000"/>
          <w:kern w:val="0"/>
          <w:sz w:val="19"/>
          <w:szCs w:val="19"/>
        </w:rPr>
        <w:t>.</w:t>
      </w:r>
      <w:r w:rsidR="00E51D15"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参照输入框加载数据</w:t>
      </w:r>
      <w:proofErr w:type="spellStart"/>
      <w:r w:rsidR="00E51D15"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api</w:t>
      </w:r>
      <w:proofErr w:type="spellEnd"/>
      <w:r w:rsidR="00E51D15"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参数中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为该报表条件的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。</w:t>
      </w:r>
      <w:r w:rsidR="00E51D15"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有类别的数据，则返回名为</w:t>
      </w:r>
      <w:proofErr w:type="spellStart"/>
      <w:r w:rsidR="00E51D15"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leibie</w:t>
      </w:r>
      <w:proofErr w:type="spellEnd"/>
      <w:r w:rsidR="00E51D15"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的</w:t>
      </w:r>
      <w:proofErr w:type="spellStart"/>
      <w:r w:rsidR="00E51D15"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json</w:t>
      </w:r>
      <w:proofErr w:type="spellEnd"/>
      <w:r w:rsidR="00E51D15"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数据。内容包括</w:t>
      </w:r>
      <w:r w:rsidR="00E51D15"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 w:rsidR="00E51D15"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，</w:t>
      </w:r>
      <w:proofErr w:type="spellStart"/>
      <w:r w:rsidR="00E51D15"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mingcheng</w:t>
      </w:r>
      <w:proofErr w:type="spellEnd"/>
      <w:r w:rsidR="00E51D15"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，</w:t>
      </w:r>
      <w:proofErr w:type="spellStart"/>
      <w:r w:rsidR="00E51D15"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bianma</w:t>
      </w:r>
      <w:proofErr w:type="spellEnd"/>
      <w:r w:rsidR="00E51D15"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，</w:t>
      </w:r>
      <w:proofErr w:type="spellStart"/>
      <w:r w:rsidR="00E51D15"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leibielujing</w:t>
      </w:r>
      <w:proofErr w:type="spellEnd"/>
      <w:r w:rsidR="00E51D15"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。</w:t>
      </w:r>
      <w:proofErr w:type="spellStart"/>
      <w:r w:rsidR="00E51D15" w:rsidRPr="00AB1BF3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</w:t>
      </w:r>
      <w:r w:rsidR="00E51D15"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ingcheng</w:t>
      </w:r>
      <w:proofErr w:type="spellEnd"/>
      <w:r w:rsidR="00E51D15"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：显示的名称；</w:t>
      </w:r>
      <w:proofErr w:type="spellStart"/>
      <w:r w:rsidR="00E51D15"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bianma</w:t>
      </w:r>
      <w:proofErr w:type="spellEnd"/>
      <w:r w:rsidR="00E51D15"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：编码；</w:t>
      </w:r>
      <w:proofErr w:type="spellStart"/>
      <w:r w:rsidR="00E51D15"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leibielujing</w:t>
      </w:r>
      <w:proofErr w:type="spellEnd"/>
      <w:r w:rsidR="00E51D15"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：类别全名。没有类别的数据，则直接返回该档案的前</w:t>
      </w:r>
      <w:r w:rsidR="00E51D15"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20</w:t>
      </w:r>
      <w:r w:rsidR="00E51D15"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行。</w:t>
      </w:r>
    </w:p>
    <w:p w:rsidR="00E51D15" w:rsidRPr="00E51D15" w:rsidRDefault="00E51D15" w:rsidP="007A648D">
      <w:pPr>
        <w:pStyle w:val="a3"/>
        <w:spacing w:line="360" w:lineRule="auto"/>
        <w:ind w:left="357"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参数：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username,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token,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cankaodangan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其中</w:t>
      </w:r>
      <w:proofErr w:type="spellStart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cankaodangan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为该数据的表名。就是条件中的</w:t>
      </w:r>
      <w:proofErr w:type="spellStart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cankaodangan</w:t>
      </w:r>
      <w:proofErr w:type="spellEnd"/>
    </w:p>
    <w:p w:rsidR="00E51D15" w:rsidRPr="00E51D15" w:rsidRDefault="00E51D15" w:rsidP="007A648D">
      <w:pPr>
        <w:pStyle w:val="a3"/>
        <w:numPr>
          <w:ilvl w:val="0"/>
          <w:numId w:val="1"/>
        </w:numPr>
        <w:spacing w:line="360" w:lineRule="auto"/>
        <w:ind w:left="357" w:firstLineChars="0"/>
      </w:pPr>
      <w:proofErr w:type="spellStart"/>
      <w:r>
        <w:rPr>
          <w:rFonts w:hint="eastAsia"/>
        </w:rPr>
        <w:t>canzhao</w:t>
      </w:r>
      <w:r w:rsidR="00AB1BF3">
        <w:rPr>
          <w:rFonts w:hint="eastAsia"/>
        </w:rPr>
        <w:t>shuju</w:t>
      </w:r>
      <w:proofErr w:type="spellEnd"/>
      <w:r>
        <w:rPr>
          <w:rFonts w:hint="eastAsia"/>
        </w:rPr>
        <w:t>/</w:t>
      </w:r>
      <w:r w:rsidR="00FD4122" w:rsidRPr="00FD412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BA2C53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getshujulbfy</w:t>
      </w:r>
      <w:proofErr w:type="spellEnd"/>
      <w:r w:rsidR="00BA2C53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 w:rsidR="00BA2C53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 w:rsidR="00BA2C53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username, </w:t>
      </w:r>
      <w:r w:rsidR="00BA2C53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 w:rsidR="00BA2C53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token, </w:t>
      </w:r>
      <w:r w:rsidR="00BA2C53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 w:rsidR="00BA2C53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BA2C53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id,</w:t>
      </w:r>
      <w:r w:rsidR="00BA2C53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="00BA2C53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BA2C53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yeshu,</w:t>
      </w:r>
      <w:r w:rsidR="00BA2C53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="00BA2C53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BA2C53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leibieid,</w:t>
      </w:r>
      <w:r w:rsidR="00BA2C53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="00BA2C53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BA2C53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guanjianzi</w:t>
      </w:r>
      <w:proofErr w:type="spellEnd"/>
      <w:r w:rsidR="00BA2C53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。</w:t>
      </w:r>
      <w:r w:rsidR="00FD4122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参数中</w:t>
      </w:r>
      <w:r w:rsidR="00FD4122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 w:rsidR="00FD4122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为该报表条件的</w:t>
      </w:r>
      <w:r w:rsidR="00FD4122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 w:rsidR="00FD4122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根据类别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分页获取数据，每页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20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行。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Y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eshu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: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第几页。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eibieid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：类别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。</w:t>
      </w:r>
      <w:proofErr w:type="spellStart"/>
      <w:r w:rsidR="00BA2C53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</w:t>
      </w:r>
      <w:r w:rsidR="00BA2C5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uanjianzi</w:t>
      </w:r>
      <w:proofErr w:type="spellEnd"/>
      <w:r w:rsidR="00BA2C5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为模糊条件关键字。</w:t>
      </w:r>
    </w:p>
    <w:p w:rsidR="00E51D15" w:rsidRPr="00BC559C" w:rsidRDefault="007A648D" w:rsidP="007A648D">
      <w:pPr>
        <w:pStyle w:val="a3"/>
        <w:numPr>
          <w:ilvl w:val="0"/>
          <w:numId w:val="1"/>
        </w:numPr>
        <w:spacing w:line="360" w:lineRule="auto"/>
        <w:ind w:left="357" w:firstLineChars="0"/>
      </w:pPr>
      <w:proofErr w:type="spellStart"/>
      <w:r>
        <w:rPr>
          <w:rFonts w:hint="eastAsia"/>
        </w:rPr>
        <w:t>canzhao</w:t>
      </w:r>
      <w:r w:rsidR="00AB1BF3">
        <w:rPr>
          <w:rFonts w:hint="eastAsia"/>
        </w:rPr>
        <w:t>shuju</w:t>
      </w:r>
      <w:proofErr w:type="spellEnd"/>
      <w:r>
        <w:rPr>
          <w:rFonts w:hint="eastAsia"/>
        </w:rPr>
        <w:t>/</w:t>
      </w:r>
      <w:r w:rsidR="00FD4122" w:rsidRPr="00FD412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FD412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getshujucxfy</w:t>
      </w:r>
      <w:proofErr w:type="spellEnd"/>
      <w:r w:rsidR="00FD412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 w:rsidR="00FD4122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 w:rsidR="00FD412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username, </w:t>
      </w:r>
      <w:r w:rsidR="00FD4122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 w:rsidR="00FD412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token, </w:t>
      </w:r>
      <w:r w:rsidR="00FD4122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 w:rsidR="00FD412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id, </w:t>
      </w:r>
      <w:r w:rsidR="00FD4122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 w:rsidR="00FD412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FD412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yeshu</w:t>
      </w:r>
      <w:proofErr w:type="spellEnd"/>
      <w:r w:rsidR="00FD412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="00FD4122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 w:rsidR="00FD412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FD412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guanjianzi</w:t>
      </w:r>
      <w:proofErr w:type="spellEnd"/>
      <w:r w:rsidR="00FD412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  <w:r w:rsidR="00FD412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。</w:t>
      </w:r>
      <w:r w:rsidR="00FD4122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参数中</w:t>
      </w:r>
      <w:r w:rsidR="00FD4122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 w:rsidR="00FD4122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为该报表条件的</w:t>
      </w:r>
      <w:r w:rsidR="00FD4122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 w:rsidR="00FD4122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guanjianzi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为模糊查询条件。每页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20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行。</w:t>
      </w:r>
    </w:p>
    <w:p w:rsidR="00BC559C" w:rsidRPr="00267A4A" w:rsidRDefault="00AB1BF3" w:rsidP="007A648D">
      <w:pPr>
        <w:pStyle w:val="a3"/>
        <w:numPr>
          <w:ilvl w:val="0"/>
          <w:numId w:val="1"/>
        </w:numPr>
        <w:spacing w:line="360" w:lineRule="auto"/>
        <w:ind w:left="357" w:firstLineChars="0"/>
      </w:pPr>
      <w:proofErr w:type="spellStart"/>
      <w:r>
        <w:rPr>
          <w:rFonts w:hint="eastAsia"/>
        </w:rPr>
        <w:t>canzhaoshuju</w:t>
      </w:r>
      <w:proofErr w:type="spellEnd"/>
      <w:r>
        <w:rPr>
          <w:rFonts w:hint="eastAsia"/>
        </w:rPr>
        <w:t>/</w:t>
      </w:r>
      <w:proofErr w:type="spellStart"/>
      <w:r w:rsidR="00BC559C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getreporttj</w:t>
      </w:r>
      <w:proofErr w:type="spellEnd"/>
      <w:r w:rsidR="00BC559C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 w:rsidR="00BC559C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 w:rsidR="00BC559C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username, </w:t>
      </w:r>
      <w:r w:rsidR="00BC559C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 w:rsidR="00BC559C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token, </w:t>
      </w:r>
      <w:r w:rsidR="00BC559C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 w:rsidR="00BC559C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BC559C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bbid</w:t>
      </w:r>
      <w:proofErr w:type="spellEnd"/>
      <w:r w:rsidR="00BC559C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  <w:r w:rsidR="00BC559C">
        <w:rPr>
          <w:rFonts w:ascii="新宋体" w:hAnsi="新宋体" w:cs="新宋体" w:hint="eastAsia"/>
          <w:color w:val="000000"/>
          <w:kern w:val="0"/>
          <w:sz w:val="19"/>
          <w:szCs w:val="19"/>
        </w:rPr>
        <w:t>.</w:t>
      </w:r>
      <w:proofErr w:type="spellStart"/>
      <w:r w:rsidR="00BC559C">
        <w:rPr>
          <w:rFonts w:ascii="新宋体" w:hAnsi="新宋体" w:cs="新宋体" w:hint="eastAsia"/>
          <w:color w:val="000000"/>
          <w:kern w:val="0"/>
          <w:sz w:val="19"/>
          <w:szCs w:val="19"/>
        </w:rPr>
        <w:t>bbid</w:t>
      </w:r>
      <w:proofErr w:type="spellEnd"/>
      <w:r w:rsidR="00BC559C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为报表的</w:t>
      </w:r>
      <w:r w:rsidR="00BC559C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 w:rsidR="00BC559C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267A4A" w:rsidRPr="00267A4A" w:rsidRDefault="00267A4A" w:rsidP="007A648D">
      <w:pPr>
        <w:pStyle w:val="a3"/>
        <w:numPr>
          <w:ilvl w:val="0"/>
          <w:numId w:val="1"/>
        </w:numPr>
        <w:spacing w:line="360" w:lineRule="auto"/>
        <w:ind w:left="357" w:firstLineChars="0"/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报表展示：</w:t>
      </w:r>
    </w:p>
    <w:p w:rsidR="00267A4A" w:rsidRDefault="00267A4A" w:rsidP="00267A4A">
      <w:pPr>
        <w:pStyle w:val="a3"/>
        <w:spacing w:line="360" w:lineRule="auto"/>
        <w:ind w:left="357"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5.1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、加载报表列表，显示</w:t>
      </w:r>
      <w:r w:rsidR="00C439BF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报表列表。调用</w:t>
      </w:r>
      <w:proofErr w:type="spellStart"/>
      <w:r w:rsidR="00C439BF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api</w:t>
      </w:r>
      <w:proofErr w:type="spellEnd"/>
      <w:r w:rsidR="00C439BF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，</w:t>
      </w:r>
      <w:r w:rsidR="00C439BF">
        <w:rPr>
          <w:rFonts w:ascii="新宋体" w:hAnsi="新宋体" w:cs="新宋体"/>
          <w:color w:val="000000"/>
          <w:kern w:val="0"/>
          <w:sz w:val="19"/>
          <w:szCs w:val="19"/>
        </w:rPr>
        <w:fldChar w:fldCharType="begin"/>
      </w:r>
      <w:r w:rsidR="00C439BF">
        <w:rPr>
          <w:rFonts w:ascii="新宋体" w:hAnsi="新宋体" w:cs="新宋体"/>
          <w:color w:val="000000"/>
          <w:kern w:val="0"/>
          <w:sz w:val="19"/>
          <w:szCs w:val="19"/>
        </w:rPr>
        <w:instrText xml:space="preserve"> HYPERLINK "</w:instrText>
      </w:r>
      <w:r w:rsidR="00C439BF" w:rsidRPr="00C439BF">
        <w:rPr>
          <w:rFonts w:ascii="新宋体" w:hAnsi="新宋体" w:cs="新宋体"/>
          <w:color w:val="000000"/>
          <w:kern w:val="0"/>
          <w:sz w:val="19"/>
          <w:szCs w:val="19"/>
        </w:rPr>
        <w:instrText>http://www.hanthink.cc:808/hanthinkapi/report/getreport</w:instrText>
      </w:r>
      <w:r w:rsidR="00C439BF">
        <w:rPr>
          <w:rFonts w:ascii="新宋体" w:hAnsi="新宋体" w:cs="新宋体"/>
          <w:color w:val="000000"/>
          <w:kern w:val="0"/>
          <w:sz w:val="19"/>
          <w:szCs w:val="19"/>
        </w:rPr>
        <w:instrText xml:space="preserve">" </w:instrText>
      </w:r>
      <w:r w:rsidR="00C439BF">
        <w:rPr>
          <w:rFonts w:ascii="新宋体" w:hAnsi="新宋体" w:cs="新宋体"/>
          <w:color w:val="000000"/>
          <w:kern w:val="0"/>
          <w:sz w:val="19"/>
          <w:szCs w:val="19"/>
        </w:rPr>
        <w:fldChar w:fldCharType="separate"/>
      </w:r>
      <w:r w:rsidR="00C439BF" w:rsidRPr="00A14CC1">
        <w:rPr>
          <w:rStyle w:val="a4"/>
          <w:rFonts w:ascii="新宋体" w:hAnsi="新宋体" w:cs="新宋体"/>
          <w:kern w:val="0"/>
          <w:sz w:val="19"/>
          <w:szCs w:val="19"/>
        </w:rPr>
        <w:t>report/getreport</w:t>
      </w:r>
      <w:r w:rsidR="00C439BF">
        <w:rPr>
          <w:rFonts w:ascii="新宋体" w:hAnsi="新宋体" w:cs="新宋体"/>
          <w:color w:val="000000"/>
          <w:kern w:val="0"/>
          <w:sz w:val="19"/>
          <w:szCs w:val="19"/>
        </w:rPr>
        <w:fldChar w:fldCharType="end"/>
      </w:r>
      <w:r w:rsidR="00C439BF">
        <w:rPr>
          <w:rFonts w:ascii="新宋体" w:hAnsi="新宋体" w:cs="新宋体"/>
          <w:color w:val="000000"/>
          <w:kern w:val="0"/>
          <w:sz w:val="19"/>
          <w:szCs w:val="19"/>
        </w:rPr>
        <w:t>。</w:t>
      </w:r>
    </w:p>
    <w:p w:rsidR="00C439BF" w:rsidRDefault="00C439BF" w:rsidP="00267A4A">
      <w:pPr>
        <w:pStyle w:val="a3"/>
        <w:spacing w:line="360" w:lineRule="auto"/>
        <w:ind w:left="357"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5.2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、用户想查看哪个报表，就点击哪个报表。</w:t>
      </w:r>
    </w:p>
    <w:p w:rsidR="00C439BF" w:rsidRDefault="00C439BF" w:rsidP="00267A4A">
      <w:pPr>
        <w:pStyle w:val="a3"/>
        <w:spacing w:line="360" w:lineRule="auto"/>
        <w:ind w:left="357"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5.3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、用户点击报表后，加载该报表设置的条件，调用</w:t>
      </w:r>
      <w:proofErr w:type="spellStart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api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，</w:t>
      </w:r>
      <w:proofErr w:type="spellStart"/>
      <w:r>
        <w:rPr>
          <w:rFonts w:hint="eastAsia"/>
        </w:rPr>
        <w:t>canzhaoshuju</w:t>
      </w:r>
      <w:proofErr w:type="spellEnd"/>
      <w:r>
        <w:rPr>
          <w:rFonts w:hint="eastAsia"/>
        </w:rPr>
        <w:t>/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getreporttj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加载报表条件后，显示报表条件，如果条件有默认值，则直接显示默认值。</w:t>
      </w:r>
    </w:p>
    <w:p w:rsidR="00C439BF" w:rsidRPr="00970F34" w:rsidRDefault="00C439BF" w:rsidP="00267A4A">
      <w:pPr>
        <w:pStyle w:val="a3"/>
        <w:spacing w:line="360" w:lineRule="auto"/>
        <w:ind w:left="357" w:firstLineChars="0" w:firstLine="0"/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5.4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、报表条件输入框有日期型和字符型。通过</w:t>
      </w:r>
      <w:proofErr w:type="spellStart"/>
      <w:r>
        <w:rPr>
          <w:rFonts w:hint="eastAsia"/>
        </w:rPr>
        <w:t>canzhaoshuju</w:t>
      </w:r>
      <w:proofErr w:type="spellEnd"/>
      <w:r>
        <w:rPr>
          <w:rFonts w:hint="eastAsia"/>
        </w:rPr>
        <w:t>/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getreporttj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返回值判断。有些报表条件并非直接输入，而是参照其他数据选择输入。具体说明为第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6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点。</w:t>
      </w:r>
    </w:p>
    <w:p w:rsidR="00970F34" w:rsidRPr="00970F34" w:rsidRDefault="00970F34" w:rsidP="00C439BF">
      <w:pPr>
        <w:pStyle w:val="a3"/>
        <w:numPr>
          <w:ilvl w:val="0"/>
          <w:numId w:val="1"/>
        </w:numPr>
        <w:spacing w:line="360" w:lineRule="auto"/>
        <w:ind w:firstLineChars="0"/>
      </w:pPr>
      <w:r w:rsidRPr="00C439BF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辅助输入说明：在一些输入框中，需要参照其他数据参照输入，而不是直接手工输入字符。处理方法如下：</w:t>
      </w:r>
    </w:p>
    <w:p w:rsidR="00970F34" w:rsidRDefault="00C439BF" w:rsidP="00970F34">
      <w:pPr>
        <w:pStyle w:val="a3"/>
        <w:spacing w:line="360" w:lineRule="auto"/>
        <w:ind w:left="357"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6</w:t>
      </w:r>
      <w:r w:rsidR="00970F34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.1</w:t>
      </w:r>
      <w:r w:rsidR="00970F34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、没有类别的数据。</w:t>
      </w:r>
      <w:r w:rsidR="00267A4A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调用</w:t>
      </w:r>
      <w:proofErr w:type="spellStart"/>
      <w:r w:rsidR="00267A4A">
        <w:t>C</w:t>
      </w:r>
      <w:r w:rsidR="00267A4A">
        <w:rPr>
          <w:rFonts w:hint="eastAsia"/>
        </w:rPr>
        <w:t>anzhaoshuju</w:t>
      </w:r>
      <w:proofErr w:type="spellEnd"/>
      <w:r w:rsidR="00267A4A">
        <w:rPr>
          <w:rFonts w:hint="eastAsia"/>
        </w:rPr>
        <w:t>/</w:t>
      </w:r>
      <w:proofErr w:type="spellStart"/>
      <w:r w:rsidR="00267A4A" w:rsidRPr="00AB1BF3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getshuju</w:t>
      </w:r>
      <w:proofErr w:type="spellEnd"/>
      <w:r w:rsidR="00267A4A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后，</w:t>
      </w:r>
      <w:proofErr w:type="spellStart"/>
      <w:r w:rsidR="00267A4A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api</w:t>
      </w:r>
      <w:proofErr w:type="spellEnd"/>
      <w:r w:rsidR="00267A4A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会自动返回前</w:t>
      </w:r>
      <w:r w:rsidR="00267A4A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20</w:t>
      </w:r>
      <w:r w:rsidR="00267A4A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行数据。如果客户没有找到想要的数据，则，</w:t>
      </w:r>
      <w:r w:rsidR="00267A4A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1</w:t>
      </w:r>
      <w:r w:rsidR="00267A4A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、可以输入关键自己进行模糊查询，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输入模板查询关键字后，调用</w:t>
      </w:r>
      <w:proofErr w:type="spellStart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api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，</w:t>
      </w:r>
      <w:proofErr w:type="spellStart"/>
      <w:r>
        <w:rPr>
          <w:rFonts w:hint="eastAsia"/>
        </w:rPr>
        <w:t>canzhaoshuju</w:t>
      </w:r>
      <w:proofErr w:type="spellEnd"/>
      <w:r>
        <w:rPr>
          <w:rFonts w:hint="eastAsia"/>
        </w:rPr>
        <w:t>/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getshujucxfy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通过参数，请求第几页的数据，每页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20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行。</w:t>
      </w:r>
      <w:r w:rsidR="00267A4A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2</w:t>
      </w:r>
      <w:r w:rsidR="00267A4A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、上</w:t>
      </w:r>
      <w:proofErr w:type="gramStart"/>
      <w:r w:rsidR="00267A4A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拉显示</w:t>
      </w:r>
      <w:proofErr w:type="gramEnd"/>
      <w:r w:rsidR="00267A4A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界面，加载下一页。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如果有关键字模糊查询，在加载下一页的时候，传递关键字。</w:t>
      </w:r>
    </w:p>
    <w:p w:rsidR="00C439BF" w:rsidRDefault="00C439BF" w:rsidP="00970F34">
      <w:pPr>
        <w:pStyle w:val="a3"/>
        <w:spacing w:line="360" w:lineRule="auto"/>
        <w:ind w:left="357"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6.2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、有类别的参照数据。</w:t>
      </w:r>
      <w:r w:rsidR="001C2B3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调用</w:t>
      </w:r>
      <w:proofErr w:type="spellStart"/>
      <w:r w:rsidR="001C2B3D">
        <w:t>C</w:t>
      </w:r>
      <w:r w:rsidR="001C2B3D">
        <w:rPr>
          <w:rFonts w:hint="eastAsia"/>
        </w:rPr>
        <w:t>anzhaoshuju</w:t>
      </w:r>
      <w:proofErr w:type="spellEnd"/>
      <w:r w:rsidR="001C2B3D">
        <w:rPr>
          <w:rFonts w:hint="eastAsia"/>
        </w:rPr>
        <w:t>/</w:t>
      </w:r>
      <w:proofErr w:type="spellStart"/>
      <w:r w:rsidR="001C2B3D" w:rsidRPr="00AB1BF3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getshuju</w:t>
      </w:r>
      <w:proofErr w:type="spellEnd"/>
      <w:r w:rsidR="001C2B3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后，</w:t>
      </w:r>
      <w:proofErr w:type="spellStart"/>
      <w:r w:rsidR="001C2B3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api</w:t>
      </w:r>
      <w:proofErr w:type="spellEnd"/>
      <w:r w:rsidR="001C2B3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会返回类别数据，而不返回具体明细数据。手机显示第一层类别信息。用户点击一个类别后，则展开下级类别。如果用户点击</w:t>
      </w:r>
      <w:r w:rsidR="001C2B3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lastRenderedPageBreak/>
        <w:t>的类别没有下级类别，则调用</w:t>
      </w:r>
      <w:proofErr w:type="spellStart"/>
      <w:r w:rsidR="001C2B3D">
        <w:rPr>
          <w:rFonts w:hint="eastAsia"/>
        </w:rPr>
        <w:t>canzhaoshuju</w:t>
      </w:r>
      <w:proofErr w:type="spellEnd"/>
      <w:r w:rsidR="001C2B3D">
        <w:rPr>
          <w:rFonts w:hint="eastAsia"/>
        </w:rPr>
        <w:t>/</w:t>
      </w:r>
      <w:proofErr w:type="spellStart"/>
      <w:r w:rsidR="001C2B3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getshujulbfy</w:t>
      </w:r>
      <w:proofErr w:type="spellEnd"/>
      <w:r w:rsidR="001C2B3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。</w:t>
      </w:r>
      <w:proofErr w:type="spellStart"/>
      <w:r w:rsidR="001C2B3D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</w:t>
      </w:r>
      <w:r w:rsidR="001C2B3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pi</w:t>
      </w:r>
      <w:proofErr w:type="spellEnd"/>
      <w:r w:rsidR="001C2B3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返回该类别的明细数据，通过上</w:t>
      </w:r>
      <w:proofErr w:type="gramStart"/>
      <w:r w:rsidR="001C2B3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拉显示</w:t>
      </w:r>
      <w:proofErr w:type="gramEnd"/>
      <w:r w:rsidR="001C2B3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界面，加载下一页。</w:t>
      </w:r>
    </w:p>
    <w:p w:rsidR="00D572AA" w:rsidRDefault="00D572AA" w:rsidP="005A1C73">
      <w:pPr>
        <w:rPr>
          <w:rFonts w:ascii="宋体" w:eastAsia="宋体" w:hAnsi="宋体" w:cs="宋体"/>
          <w:kern w:val="0"/>
          <w:szCs w:val="21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7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、</w:t>
      </w:r>
      <w:r w:rsidR="003F332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report/</w:t>
      </w:r>
      <w:proofErr w:type="spellStart"/>
      <w:r w:rsidR="00AE3021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getreportdata</w:t>
      </w:r>
      <w:proofErr w:type="spellEnd"/>
      <w:r w:rsidR="00AE3021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 w:rsidR="00AE3021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 w:rsidR="00AE3021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username, </w:t>
      </w:r>
      <w:r w:rsidR="00AE3021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 w:rsidR="00AE3021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AE3021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token,</w:t>
      </w:r>
      <w:r w:rsidR="00AE3021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="00AE3021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AE3021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yeshu,</w:t>
      </w:r>
      <w:r w:rsidR="00AE3021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="00AE3021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AE3021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tiaojian</w:t>
      </w:r>
      <w:proofErr w:type="spellEnd"/>
      <w:r w:rsidR="00AE3021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  <w:r w:rsidR="003F32E0">
        <w:rPr>
          <w:rFonts w:ascii="新宋体" w:hAnsi="新宋体" w:cs="新宋体" w:hint="eastAsia"/>
          <w:color w:val="000000"/>
          <w:kern w:val="0"/>
          <w:sz w:val="19"/>
          <w:szCs w:val="19"/>
        </w:rPr>
        <w:t>.</w:t>
      </w:r>
      <w:r w:rsidR="003F32E0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参数</w:t>
      </w:r>
      <w:r w:rsidR="003F32E0">
        <w:rPr>
          <w:rFonts w:ascii="新宋体" w:hAnsi="新宋体" w:cs="新宋体" w:hint="eastAsia"/>
          <w:color w:val="000000"/>
          <w:kern w:val="0"/>
          <w:sz w:val="19"/>
          <w:szCs w:val="19"/>
        </w:rPr>
        <w:t>:</w:t>
      </w:r>
      <w:r w:rsidR="009D5554" w:rsidRPr="009D5554">
        <w:rPr>
          <w:rFonts w:hint="eastAsia"/>
        </w:rPr>
        <w:t xml:space="preserve"> </w:t>
      </w:r>
      <w:r w:rsidR="009D5554" w:rsidRPr="009D5554">
        <w:rPr>
          <w:rFonts w:ascii="新宋体" w:hAnsi="新宋体" w:cs="新宋体" w:hint="eastAsia"/>
          <w:color w:val="000000"/>
          <w:kern w:val="0"/>
          <w:sz w:val="19"/>
          <w:szCs w:val="19"/>
        </w:rPr>
        <w:t>{username: "admin", token: "0DPiKuNIrrVmD8IUCuw1hQxNqZc=",</w:t>
      </w:r>
      <w:proofErr w:type="spellStart"/>
      <w:r w:rsidR="00A20728">
        <w:rPr>
          <w:rFonts w:ascii="新宋体" w:hAnsi="新宋体" w:cs="新宋体" w:hint="eastAsia"/>
          <w:color w:val="000000"/>
          <w:kern w:val="0"/>
          <w:sz w:val="19"/>
          <w:szCs w:val="19"/>
        </w:rPr>
        <w:t>yeshu</w:t>
      </w:r>
      <w:proofErr w:type="spellEnd"/>
      <w:r w:rsidR="00A20728">
        <w:rPr>
          <w:rFonts w:ascii="新宋体" w:hAnsi="新宋体" w:cs="新宋体" w:hint="eastAsia"/>
          <w:color w:val="000000"/>
          <w:kern w:val="0"/>
          <w:sz w:val="19"/>
          <w:szCs w:val="19"/>
        </w:rPr>
        <w:t>:</w:t>
      </w:r>
      <w:r w:rsidR="00A20728" w:rsidRPr="009D5554">
        <w:rPr>
          <w:rFonts w:ascii="新宋体" w:hAnsi="新宋体" w:cs="新宋体" w:hint="eastAsia"/>
          <w:color w:val="000000"/>
          <w:kern w:val="0"/>
          <w:sz w:val="19"/>
          <w:szCs w:val="19"/>
        </w:rPr>
        <w:t>""</w:t>
      </w:r>
      <w:r w:rsidR="00A20728">
        <w:rPr>
          <w:rFonts w:ascii="新宋体" w:hAnsi="新宋体" w:cs="新宋体" w:hint="eastAsia"/>
          <w:color w:val="000000"/>
          <w:kern w:val="0"/>
          <w:sz w:val="19"/>
          <w:szCs w:val="19"/>
        </w:rPr>
        <w:t>,</w:t>
      </w:r>
      <w:r w:rsidR="009D5554" w:rsidRPr="009D5554"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9D5554" w:rsidRPr="009D5554">
        <w:rPr>
          <w:rFonts w:ascii="新宋体" w:hAnsi="新宋体" w:cs="新宋体" w:hint="eastAsia"/>
          <w:color w:val="000000"/>
          <w:kern w:val="0"/>
          <w:sz w:val="19"/>
          <w:szCs w:val="19"/>
        </w:rPr>
        <w:t>tiaojian</w:t>
      </w:r>
      <w:proofErr w:type="spellEnd"/>
      <w:r w:rsidR="009D5554" w:rsidRPr="009D5554">
        <w:rPr>
          <w:rFonts w:ascii="新宋体" w:hAnsi="新宋体" w:cs="新宋体" w:hint="eastAsia"/>
          <w:color w:val="000000"/>
          <w:kern w:val="0"/>
          <w:sz w:val="19"/>
          <w:szCs w:val="19"/>
        </w:rPr>
        <w:t>:[</w:t>
      </w:r>
      <w:r w:rsidR="009D5554" w:rsidRPr="009D5554">
        <w:rPr>
          <w:rFonts w:ascii="新宋体" w:hAnsi="新宋体" w:cs="新宋体" w:hint="eastAsia"/>
          <w:color w:val="000000"/>
          <w:kern w:val="0"/>
          <w:sz w:val="19"/>
          <w:szCs w:val="19"/>
        </w:rPr>
        <w:t>数组</w:t>
      </w:r>
      <w:r w:rsidR="009D5554" w:rsidRPr="009D5554">
        <w:rPr>
          <w:rFonts w:ascii="新宋体" w:hAnsi="新宋体" w:cs="新宋体" w:hint="eastAsia"/>
          <w:color w:val="000000"/>
          <w:kern w:val="0"/>
          <w:sz w:val="19"/>
          <w:szCs w:val="19"/>
        </w:rPr>
        <w:t>]}</w:t>
      </w:r>
      <w:r w:rsidR="009D5554">
        <w:rPr>
          <w:rFonts w:ascii="新宋体" w:hAnsi="新宋体" w:cs="新宋体" w:hint="eastAsia"/>
          <w:color w:val="000000"/>
          <w:kern w:val="0"/>
          <w:sz w:val="19"/>
          <w:szCs w:val="19"/>
        </w:rPr>
        <w:t>。其中数</w:t>
      </w:r>
      <w:r w:rsidR="00A20728">
        <w:rPr>
          <w:rFonts w:ascii="新宋体" w:hAnsi="新宋体" w:cs="新宋体" w:hint="eastAsia"/>
          <w:color w:val="000000"/>
          <w:kern w:val="0"/>
          <w:szCs w:val="21"/>
        </w:rPr>
        <w:t>组</w:t>
      </w:r>
      <w:r w:rsidR="009D5554" w:rsidRPr="005610B1">
        <w:rPr>
          <w:rFonts w:ascii="新宋体" w:hAnsi="新宋体" w:cs="新宋体" w:hint="eastAsia"/>
          <w:color w:val="000000"/>
          <w:kern w:val="0"/>
          <w:szCs w:val="21"/>
        </w:rPr>
        <w:t>：</w:t>
      </w:r>
      <w:r w:rsidR="005A1C73" w:rsidRPr="005610B1">
        <w:rPr>
          <w:rFonts w:ascii="宋体" w:eastAsia="宋体" w:hAnsi="宋体" w:cs="宋体"/>
          <w:kern w:val="0"/>
          <w:szCs w:val="21"/>
        </w:rPr>
        <w:t> {‘id’: 1196,</w:t>
      </w:r>
      <w:proofErr w:type="gramStart"/>
      <w:r w:rsidR="005A1C73" w:rsidRPr="005610B1">
        <w:rPr>
          <w:rFonts w:ascii="宋体" w:eastAsia="宋体" w:hAnsi="宋体" w:cs="宋体"/>
          <w:kern w:val="0"/>
          <w:szCs w:val="21"/>
        </w:rPr>
        <w:t>’</w:t>
      </w:r>
      <w:proofErr w:type="gramEnd"/>
      <w:r w:rsidR="005A1C73" w:rsidRPr="005610B1">
        <w:rPr>
          <w:rFonts w:ascii="宋体" w:eastAsia="宋体" w:hAnsi="宋体" w:cs="宋体"/>
          <w:kern w:val="0"/>
          <w:szCs w:val="21"/>
        </w:rPr>
        <w:t>moren1</w:t>
      </w:r>
      <w:proofErr w:type="gramStart"/>
      <w:r w:rsidR="005A1C73" w:rsidRPr="005610B1">
        <w:rPr>
          <w:rFonts w:ascii="宋体" w:eastAsia="宋体" w:hAnsi="宋体" w:cs="宋体"/>
          <w:kern w:val="0"/>
          <w:szCs w:val="21"/>
        </w:rPr>
        <w:t>’</w:t>
      </w:r>
      <w:proofErr w:type="gramEnd"/>
      <w:r w:rsidR="005A1C73" w:rsidRPr="005610B1">
        <w:rPr>
          <w:rFonts w:ascii="宋体" w:eastAsia="宋体" w:hAnsi="宋体" w:cs="宋体"/>
          <w:kern w:val="0"/>
          <w:szCs w:val="21"/>
        </w:rPr>
        <w:t>: ‘用户输入的值1’,</w:t>
      </w:r>
      <w:proofErr w:type="gramStart"/>
      <w:r w:rsidR="005A1C73" w:rsidRPr="005610B1">
        <w:rPr>
          <w:rFonts w:ascii="宋体" w:eastAsia="宋体" w:hAnsi="宋体" w:cs="宋体"/>
          <w:kern w:val="0"/>
          <w:szCs w:val="21"/>
        </w:rPr>
        <w:t>’</w:t>
      </w:r>
      <w:proofErr w:type="gramEnd"/>
      <w:r w:rsidR="005A1C73" w:rsidRPr="005610B1">
        <w:rPr>
          <w:rFonts w:ascii="宋体" w:eastAsia="宋体" w:hAnsi="宋体" w:cs="宋体"/>
          <w:kern w:val="0"/>
          <w:szCs w:val="21"/>
        </w:rPr>
        <w:t>moren2</w:t>
      </w:r>
      <w:proofErr w:type="gramStart"/>
      <w:r w:rsidR="005A1C73" w:rsidRPr="005610B1">
        <w:rPr>
          <w:rFonts w:ascii="宋体" w:eastAsia="宋体" w:hAnsi="宋体" w:cs="宋体"/>
          <w:kern w:val="0"/>
          <w:szCs w:val="21"/>
        </w:rPr>
        <w:t>’</w:t>
      </w:r>
      <w:proofErr w:type="gramEnd"/>
      <w:r w:rsidR="005A1C73" w:rsidRPr="005610B1">
        <w:rPr>
          <w:rFonts w:ascii="宋体" w:eastAsia="宋体" w:hAnsi="宋体" w:cs="宋体"/>
          <w:kern w:val="0"/>
          <w:szCs w:val="21"/>
        </w:rPr>
        <w:t xml:space="preserve">: ‘用户输入的值2’} </w:t>
      </w:r>
      <w:r w:rsidR="005A1C73" w:rsidRPr="005610B1">
        <w:rPr>
          <w:rFonts w:ascii="宋体" w:eastAsia="宋体" w:hAnsi="宋体" w:cs="宋体" w:hint="eastAsia"/>
          <w:kern w:val="0"/>
          <w:szCs w:val="21"/>
        </w:rPr>
        <w:t>。</w:t>
      </w:r>
      <w:r w:rsidR="005B4A80" w:rsidRPr="005610B1">
        <w:rPr>
          <w:rFonts w:ascii="宋体" w:eastAsia="宋体" w:hAnsi="宋体" w:cs="宋体" w:hint="eastAsia"/>
          <w:kern w:val="0"/>
          <w:szCs w:val="21"/>
        </w:rPr>
        <w:t>返回数据包括2个对象，1是</w:t>
      </w:r>
      <w:proofErr w:type="spellStart"/>
      <w:r w:rsidR="005B4A80" w:rsidRPr="005610B1">
        <w:rPr>
          <w:rFonts w:ascii="宋体" w:eastAsia="宋体" w:hAnsi="宋体" w:cs="宋体" w:hint="eastAsia"/>
          <w:kern w:val="0"/>
          <w:szCs w:val="21"/>
        </w:rPr>
        <w:t>shitujiegou</w:t>
      </w:r>
      <w:proofErr w:type="spellEnd"/>
      <w:r w:rsidR="005B4A80" w:rsidRPr="005610B1">
        <w:rPr>
          <w:rFonts w:ascii="宋体" w:eastAsia="宋体" w:hAnsi="宋体" w:cs="宋体" w:hint="eastAsia"/>
          <w:kern w:val="0"/>
          <w:szCs w:val="21"/>
        </w:rPr>
        <w:t>，是报表的格式数据。2是</w:t>
      </w:r>
      <w:proofErr w:type="spellStart"/>
      <w:r w:rsidR="005B4A80" w:rsidRPr="005610B1">
        <w:rPr>
          <w:rFonts w:ascii="宋体" w:eastAsia="宋体" w:hAnsi="宋体" w:cs="宋体" w:hint="eastAsia"/>
          <w:kern w:val="0"/>
          <w:szCs w:val="21"/>
        </w:rPr>
        <w:t>baobiaodata</w:t>
      </w:r>
      <w:proofErr w:type="spellEnd"/>
      <w:r w:rsidR="005B4A80" w:rsidRPr="005610B1">
        <w:rPr>
          <w:rFonts w:ascii="宋体" w:eastAsia="宋体" w:hAnsi="宋体" w:cs="宋体" w:hint="eastAsia"/>
          <w:kern w:val="0"/>
          <w:szCs w:val="21"/>
        </w:rPr>
        <w:t>,是报表的内容数据。</w:t>
      </w:r>
      <w:proofErr w:type="spellStart"/>
      <w:r w:rsidR="00AE3021" w:rsidRPr="005610B1">
        <w:rPr>
          <w:rFonts w:ascii="宋体" w:eastAsia="宋体" w:hAnsi="宋体" w:cs="宋体"/>
          <w:kern w:val="0"/>
          <w:szCs w:val="21"/>
        </w:rPr>
        <w:t>Y</w:t>
      </w:r>
      <w:r w:rsidR="00AE3021" w:rsidRPr="005610B1">
        <w:rPr>
          <w:rFonts w:ascii="宋体" w:eastAsia="宋体" w:hAnsi="宋体" w:cs="宋体" w:hint="eastAsia"/>
          <w:kern w:val="0"/>
          <w:szCs w:val="21"/>
        </w:rPr>
        <w:t>eshu</w:t>
      </w:r>
      <w:proofErr w:type="spellEnd"/>
      <w:r w:rsidR="00AE3021" w:rsidRPr="005610B1">
        <w:rPr>
          <w:rFonts w:ascii="宋体" w:eastAsia="宋体" w:hAnsi="宋体" w:cs="宋体" w:hint="eastAsia"/>
          <w:kern w:val="0"/>
          <w:szCs w:val="21"/>
        </w:rPr>
        <w:t>代表页数。</w:t>
      </w:r>
    </w:p>
    <w:p w:rsidR="005610B1" w:rsidRDefault="005610B1" w:rsidP="005A1C73">
      <w:pPr>
        <w:rPr>
          <w:rFonts w:ascii="宋体" w:eastAsia="宋体" w:hAnsi="宋体" w:cs="宋体"/>
          <w:kern w:val="0"/>
          <w:sz w:val="24"/>
          <w:szCs w:val="24"/>
        </w:rPr>
      </w:pPr>
    </w:p>
    <w:p w:rsidR="005610B1" w:rsidRDefault="005610B1" w:rsidP="005A1C7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二、数据录入：</w:t>
      </w:r>
    </w:p>
    <w:p w:rsidR="005610B1" w:rsidRDefault="005610B1" w:rsidP="005610B1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5610B1" w:rsidRPr="008A32A6" w:rsidRDefault="005610B1" w:rsidP="005610B1">
      <w:pPr>
        <w:spacing w:line="360" w:lineRule="auto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8A32A6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1</w:t>
      </w:r>
      <w:r w:rsidRPr="008A32A6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、数据录入单据（比如：销售订单、销售退货单、报销单等）可以根据数据返回动态显示。</w:t>
      </w:r>
    </w:p>
    <w:p w:rsidR="005610B1" w:rsidRPr="008A32A6" w:rsidRDefault="005610B1" w:rsidP="005610B1">
      <w:pPr>
        <w:spacing w:line="360" w:lineRule="auto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8A32A6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2</w:t>
      </w:r>
      <w:r w:rsidRPr="008A32A6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、点击具体单据后，进入单据录入界面，一个单据分主表和子表，主表内容如客户、日期等，根据</w:t>
      </w:r>
      <w:proofErr w:type="spellStart"/>
      <w:r w:rsidRPr="008A32A6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api</w:t>
      </w:r>
      <w:proofErr w:type="spellEnd"/>
      <w:r w:rsidRPr="008A32A6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数据显示，主表内容输入可以辅助输入，格式和报表条件相同。</w:t>
      </w:r>
    </w:p>
    <w:p w:rsidR="005610B1" w:rsidRDefault="005610B1" w:rsidP="005610B1">
      <w:pPr>
        <w:spacing w:line="360" w:lineRule="auto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 w:rsidRPr="008A32A6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3</w:t>
      </w:r>
      <w:r w:rsidRPr="008A32A6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、</w:t>
      </w:r>
      <w:proofErr w:type="gramStart"/>
      <w:r w:rsidRPr="008A32A6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子表需要</w:t>
      </w:r>
      <w:proofErr w:type="gramEnd"/>
      <w:r w:rsidRPr="008A32A6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多行显示，开发辅助</w:t>
      </w:r>
      <w:proofErr w:type="gramStart"/>
      <w:r w:rsidRPr="008A32A6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输入框很重要</w:t>
      </w:r>
      <w:proofErr w:type="gramEnd"/>
      <w:r w:rsidRPr="008A32A6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，辅助输入一遍包括快速查找，选择，快捷填写数量、单价、计量单位等，参见【快消总管的输入界面】</w:t>
      </w:r>
    </w:p>
    <w:p w:rsidR="008A32A6" w:rsidRDefault="008A32A6" w:rsidP="005610B1">
      <w:pPr>
        <w:spacing w:line="360" w:lineRule="auto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4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、录入数据类别</w:t>
      </w:r>
      <w:proofErr w:type="spellStart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api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，</w:t>
      </w:r>
      <w:proofErr w:type="spellStart"/>
      <w:r w:rsidR="003F332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danju</w:t>
      </w:r>
      <w:proofErr w:type="spellEnd"/>
      <w:r w:rsidR="003F332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getdanju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username,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token)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获取录入单据列表。</w:t>
      </w:r>
    </w:p>
    <w:p w:rsidR="007A58DA" w:rsidRDefault="007A58DA" w:rsidP="005610B1">
      <w:pPr>
        <w:spacing w:line="360" w:lineRule="auto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5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、</w:t>
      </w:r>
      <w:proofErr w:type="spellStart"/>
      <w:r w:rsidR="003F332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danju</w:t>
      </w:r>
      <w:proofErr w:type="spellEnd"/>
      <w:r w:rsidR="003F332D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getdanjugeshi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username,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token,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id)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获取单据格式，分主表格式和子表格式。调用参数</w:t>
      </w:r>
      <w:r w:rsidRPr="007A58DA">
        <w:rPr>
          <w:rFonts w:ascii="新宋体" w:hAnsi="新宋体" w:cs="新宋体"/>
          <w:color w:val="000000"/>
          <w:kern w:val="0"/>
          <w:sz w:val="19"/>
          <w:szCs w:val="19"/>
        </w:rPr>
        <w:t>{username: "admin", token: "0DPiKuNIrrVmD8IUCuw1hQxNqZc=",id:"43"}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你看看是否需要修改。</w:t>
      </w:r>
    </w:p>
    <w:p w:rsidR="00E11397" w:rsidRDefault="00C50767" w:rsidP="005610B1">
      <w:pPr>
        <w:spacing w:line="360" w:lineRule="auto"/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6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、</w:t>
      </w:r>
      <w:proofErr w:type="spellStart"/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danju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adddanju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username,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token,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zhubiao,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zibiao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增加单据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API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。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Z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hubiao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，</w:t>
      </w:r>
      <w:proofErr w:type="spellStart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zibiao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均传递数组数据，格式和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report/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getreportdata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的</w:t>
      </w:r>
      <w:proofErr w:type="spellStart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tiaojian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参数相同。需要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和</w:t>
      </w:r>
      <w:proofErr w:type="spellStart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zhi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2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个字段即可。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是主表</w:t>
      </w:r>
      <w:proofErr w:type="gramStart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或子表的</w:t>
      </w:r>
      <w:proofErr w:type="gram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格式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，</w:t>
      </w:r>
      <w:proofErr w:type="spellStart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zhi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为该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的值。</w:t>
      </w:r>
    </w:p>
    <w:p w:rsidR="00E11397" w:rsidRPr="00AB1BF3" w:rsidRDefault="00E11397" w:rsidP="00E11397">
      <w:pPr>
        <w:pStyle w:val="a3"/>
        <w:numPr>
          <w:ilvl w:val="0"/>
          <w:numId w:val="1"/>
        </w:numPr>
        <w:spacing w:line="360" w:lineRule="auto"/>
        <w:ind w:left="357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hint="eastAsia"/>
        </w:rPr>
        <w:t>canzhaoshuju</w:t>
      </w:r>
      <w:proofErr w:type="spellEnd"/>
      <w:r>
        <w:rPr>
          <w:rFonts w:hint="eastAsia"/>
        </w:rPr>
        <w:t>/</w:t>
      </w:r>
      <w:r w:rsidRPr="00FD412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zhubiao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shuju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username,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token,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id)</w:t>
      </w:r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</w:rPr>
        <w:t>.</w:t>
      </w:r>
      <w:r w:rsidRPr="00E11397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主表数据输入参照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。</w:t>
      </w:r>
      <w:proofErr w:type="gramStart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参照</w:t>
      </w:r>
      <w:proofErr w:type="gramEnd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输入框加载数据</w:t>
      </w:r>
      <w:proofErr w:type="spellStart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api</w:t>
      </w:r>
      <w:proofErr w:type="spellEnd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参数中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为该主表字段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。</w:t>
      </w:r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有类别的数据，则返回名为</w:t>
      </w:r>
      <w:proofErr w:type="spellStart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leibie</w:t>
      </w:r>
      <w:proofErr w:type="spellEnd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的</w:t>
      </w:r>
      <w:proofErr w:type="spellStart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json</w:t>
      </w:r>
      <w:proofErr w:type="spellEnd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数据。内容包括</w:t>
      </w:r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，</w:t>
      </w:r>
      <w:proofErr w:type="spellStart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mingcheng</w:t>
      </w:r>
      <w:proofErr w:type="spellEnd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，</w:t>
      </w:r>
      <w:proofErr w:type="spellStart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bianma</w:t>
      </w:r>
      <w:proofErr w:type="spellEnd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，</w:t>
      </w:r>
      <w:proofErr w:type="spellStart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leibielujing</w:t>
      </w:r>
      <w:proofErr w:type="spellEnd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。</w:t>
      </w:r>
      <w:proofErr w:type="spellStart"/>
      <w:r w:rsidRPr="00AB1BF3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</w:t>
      </w:r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ingcheng</w:t>
      </w:r>
      <w:proofErr w:type="spellEnd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：显示的名称；</w:t>
      </w:r>
      <w:proofErr w:type="spellStart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bianma</w:t>
      </w:r>
      <w:proofErr w:type="spellEnd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：编码；</w:t>
      </w:r>
      <w:proofErr w:type="spellStart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leibielujing</w:t>
      </w:r>
      <w:proofErr w:type="spellEnd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：类别全名。没有类别的数据，则直接返回该档案的前</w:t>
      </w:r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20</w:t>
      </w:r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行。</w:t>
      </w:r>
    </w:p>
    <w:p w:rsidR="00E11397" w:rsidRPr="00E51D15" w:rsidRDefault="00E11397" w:rsidP="00E11397">
      <w:pPr>
        <w:pStyle w:val="a3"/>
        <w:spacing w:line="360" w:lineRule="auto"/>
        <w:ind w:left="357"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参数：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username,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token,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cankaodangan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其中</w:t>
      </w:r>
      <w:proofErr w:type="spellStart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cankaodangan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为该数据的表名。就是条件中的</w:t>
      </w:r>
      <w:proofErr w:type="spellStart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cankaodangan</w:t>
      </w:r>
      <w:proofErr w:type="spellEnd"/>
    </w:p>
    <w:p w:rsidR="00E11397" w:rsidRPr="00E51D15" w:rsidRDefault="00E11397" w:rsidP="00E11397">
      <w:pPr>
        <w:pStyle w:val="a3"/>
        <w:numPr>
          <w:ilvl w:val="0"/>
          <w:numId w:val="1"/>
        </w:numPr>
        <w:spacing w:line="360" w:lineRule="auto"/>
        <w:ind w:left="357" w:firstLineChars="0"/>
      </w:pPr>
      <w:proofErr w:type="spellStart"/>
      <w:r>
        <w:rPr>
          <w:rFonts w:hint="eastAsia"/>
        </w:rPr>
        <w:t>canzhaoshuju</w:t>
      </w:r>
      <w:proofErr w:type="spellEnd"/>
      <w:r>
        <w:rPr>
          <w:rFonts w:hint="eastAsia"/>
        </w:rPr>
        <w:t>/</w:t>
      </w:r>
      <w:r w:rsidRPr="00FD412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zhubiao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shujulbfy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username,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token,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id,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yeshu,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leibieid,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guanjianzi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。</w:t>
      </w:r>
      <w:r>
        <w:rPr>
          <w:rFonts w:ascii="新宋体" w:hAnsi="新宋体" w:cs="新宋体" w:hint="eastAsia"/>
          <w:b/>
          <w:color w:val="000000"/>
          <w:kern w:val="0"/>
          <w:sz w:val="19"/>
          <w:szCs w:val="19"/>
          <w:highlight w:val="white"/>
        </w:rPr>
        <w:t>主</w:t>
      </w:r>
      <w:r w:rsidRPr="00E11397">
        <w:rPr>
          <w:rFonts w:ascii="新宋体" w:hAnsi="新宋体" w:cs="新宋体" w:hint="eastAsia"/>
          <w:b/>
          <w:color w:val="000000"/>
          <w:kern w:val="0"/>
          <w:sz w:val="19"/>
          <w:szCs w:val="19"/>
          <w:highlight w:val="white"/>
        </w:rPr>
        <w:t>表数据输入参照。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参数中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为该主表字段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。根据类别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分页获取数据，每页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20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行。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Y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eshu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: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第几页。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eibieid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：类别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。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uanjianzi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为模糊条件关键字。</w:t>
      </w:r>
    </w:p>
    <w:p w:rsidR="00E11397" w:rsidRPr="00E11397" w:rsidRDefault="00E11397" w:rsidP="00E11397">
      <w:pPr>
        <w:pStyle w:val="a3"/>
        <w:numPr>
          <w:ilvl w:val="0"/>
          <w:numId w:val="1"/>
        </w:numPr>
        <w:spacing w:line="360" w:lineRule="auto"/>
        <w:ind w:left="357"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canzhaoshuju</w:t>
      </w:r>
      <w:proofErr w:type="spellEnd"/>
      <w:r>
        <w:rPr>
          <w:rFonts w:hint="eastAsia"/>
        </w:rPr>
        <w:t>/</w:t>
      </w:r>
      <w:r w:rsidRPr="00FD412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zhubiao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shujucxfy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username,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token,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id,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yeshu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guanjianzi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。</w:t>
      </w:r>
      <w:r>
        <w:rPr>
          <w:rFonts w:ascii="新宋体" w:hAnsi="新宋体" w:cs="新宋体" w:hint="eastAsia"/>
          <w:b/>
          <w:color w:val="000000"/>
          <w:kern w:val="0"/>
          <w:sz w:val="19"/>
          <w:szCs w:val="19"/>
          <w:highlight w:val="white"/>
        </w:rPr>
        <w:t>主</w:t>
      </w:r>
      <w:r w:rsidRPr="00E11397">
        <w:rPr>
          <w:rFonts w:ascii="新宋体" w:hAnsi="新宋体" w:cs="新宋体" w:hint="eastAsia"/>
          <w:b/>
          <w:color w:val="000000"/>
          <w:kern w:val="0"/>
          <w:sz w:val="19"/>
          <w:szCs w:val="19"/>
          <w:highlight w:val="white"/>
        </w:rPr>
        <w:t>表数据输入参照</w:t>
      </w:r>
      <w:r>
        <w:rPr>
          <w:rFonts w:ascii="新宋体" w:hAnsi="新宋体" w:cs="新宋体" w:hint="eastAsia"/>
          <w:b/>
          <w:color w:val="000000"/>
          <w:kern w:val="0"/>
          <w:sz w:val="19"/>
          <w:szCs w:val="19"/>
          <w:highlight w:val="white"/>
        </w:rPr>
        <w:t>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参数中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为主表字段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guanjianzi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为模糊查询条件。每页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20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行。</w:t>
      </w:r>
    </w:p>
    <w:p w:rsidR="00E11397" w:rsidRPr="00AB1BF3" w:rsidRDefault="00E11397" w:rsidP="00E11397">
      <w:pPr>
        <w:pStyle w:val="a3"/>
        <w:numPr>
          <w:ilvl w:val="0"/>
          <w:numId w:val="1"/>
        </w:numPr>
        <w:spacing w:line="360" w:lineRule="auto"/>
        <w:ind w:left="357"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hint="eastAsia"/>
        </w:rPr>
        <w:t>canzhaoshuju</w:t>
      </w:r>
      <w:proofErr w:type="spellEnd"/>
      <w:r>
        <w:rPr>
          <w:rFonts w:hint="eastAsia"/>
        </w:rPr>
        <w:t>/</w:t>
      </w:r>
      <w:r w:rsidRPr="00FD412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zhubiao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shuju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username,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token,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id)</w:t>
      </w:r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</w:rPr>
        <w:t>.</w:t>
      </w:r>
      <w:proofErr w:type="gramStart"/>
      <w:r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子</w:t>
      </w:r>
      <w:r w:rsidRPr="00E11397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表数据输入</w:t>
      </w:r>
      <w:proofErr w:type="gramEnd"/>
      <w:r w:rsidRPr="00E11397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参照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。</w:t>
      </w:r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参照输入框加载数据</w:t>
      </w:r>
      <w:proofErr w:type="spellStart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api</w:t>
      </w:r>
      <w:proofErr w:type="spellEnd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参数中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为该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子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表字段的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。</w:t>
      </w:r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有类别的数据，则返回名为</w:t>
      </w:r>
      <w:proofErr w:type="spellStart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leibie</w:t>
      </w:r>
      <w:proofErr w:type="spellEnd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的</w:t>
      </w:r>
      <w:proofErr w:type="spellStart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json</w:t>
      </w:r>
      <w:proofErr w:type="spellEnd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数据。内容包括</w:t>
      </w:r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，</w:t>
      </w:r>
      <w:proofErr w:type="spellStart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mingcheng</w:t>
      </w:r>
      <w:proofErr w:type="spellEnd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，</w:t>
      </w:r>
      <w:proofErr w:type="spellStart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bianma</w:t>
      </w:r>
      <w:proofErr w:type="spellEnd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，</w:t>
      </w:r>
      <w:proofErr w:type="spellStart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leibielujing</w:t>
      </w:r>
      <w:proofErr w:type="spellEnd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。</w:t>
      </w:r>
      <w:proofErr w:type="spellStart"/>
      <w:r w:rsidRPr="00AB1BF3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</w:t>
      </w:r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ingcheng</w:t>
      </w:r>
      <w:proofErr w:type="spellEnd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：显示的名称；</w:t>
      </w:r>
      <w:proofErr w:type="spellStart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bianma</w:t>
      </w:r>
      <w:proofErr w:type="spellEnd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：编码；</w:t>
      </w:r>
      <w:proofErr w:type="spellStart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leibielujing</w:t>
      </w:r>
      <w:proofErr w:type="spellEnd"/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：类别全名。没有类别的数据，则直接返回该档案的前</w:t>
      </w:r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20</w:t>
      </w:r>
      <w:r w:rsidRPr="00AB1BF3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行。</w:t>
      </w:r>
    </w:p>
    <w:p w:rsidR="00E11397" w:rsidRPr="00E51D15" w:rsidRDefault="00E11397" w:rsidP="00E11397">
      <w:pPr>
        <w:pStyle w:val="a3"/>
        <w:spacing w:line="360" w:lineRule="auto"/>
        <w:ind w:left="357"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参数：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username,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token,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cankaodangan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其中</w:t>
      </w:r>
      <w:proofErr w:type="spellStart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cankaodangan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为该数据的表名。就是条件中的</w:t>
      </w:r>
      <w:proofErr w:type="spellStart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cankaodangan</w:t>
      </w:r>
      <w:proofErr w:type="spellEnd"/>
    </w:p>
    <w:p w:rsidR="00E11397" w:rsidRPr="00E51D15" w:rsidRDefault="00E11397" w:rsidP="00E11397">
      <w:pPr>
        <w:pStyle w:val="a3"/>
        <w:numPr>
          <w:ilvl w:val="0"/>
          <w:numId w:val="1"/>
        </w:numPr>
        <w:spacing w:line="360" w:lineRule="auto"/>
        <w:ind w:left="357" w:firstLineChars="0"/>
      </w:pPr>
      <w:proofErr w:type="spellStart"/>
      <w:r>
        <w:rPr>
          <w:rFonts w:hint="eastAsia"/>
        </w:rPr>
        <w:t>canzhaoshuju</w:t>
      </w:r>
      <w:proofErr w:type="spellEnd"/>
      <w:r>
        <w:rPr>
          <w:rFonts w:hint="eastAsia"/>
        </w:rPr>
        <w:t>/</w:t>
      </w:r>
      <w:r w:rsidRPr="00FD412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zi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biao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shujulbfy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username,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token,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id,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yeshu,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leibieid,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guanjianzi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。</w:t>
      </w:r>
      <w:proofErr w:type="gramStart"/>
      <w:r>
        <w:rPr>
          <w:rFonts w:ascii="新宋体" w:hAnsi="新宋体" w:cs="新宋体" w:hint="eastAsia"/>
          <w:b/>
          <w:color w:val="000000"/>
          <w:kern w:val="0"/>
          <w:sz w:val="19"/>
          <w:szCs w:val="19"/>
          <w:highlight w:val="white"/>
        </w:rPr>
        <w:t>子</w:t>
      </w:r>
      <w:r w:rsidRPr="00E11397">
        <w:rPr>
          <w:rFonts w:ascii="新宋体" w:hAnsi="新宋体" w:cs="新宋体" w:hint="eastAsia"/>
          <w:b/>
          <w:color w:val="000000"/>
          <w:kern w:val="0"/>
          <w:sz w:val="19"/>
          <w:szCs w:val="19"/>
          <w:highlight w:val="white"/>
        </w:rPr>
        <w:t>表数据输入</w:t>
      </w:r>
      <w:proofErr w:type="gramEnd"/>
      <w:r w:rsidRPr="00E11397">
        <w:rPr>
          <w:rFonts w:ascii="新宋体" w:hAnsi="新宋体" w:cs="新宋体" w:hint="eastAsia"/>
          <w:b/>
          <w:color w:val="000000"/>
          <w:kern w:val="0"/>
          <w:sz w:val="19"/>
          <w:szCs w:val="19"/>
          <w:highlight w:val="white"/>
        </w:rPr>
        <w:t>参照。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参数中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为该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子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表字段的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。根据类别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分页获取数据，每页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20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行。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Y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eshu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: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第几页。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eibieid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：类别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。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uanjianzi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为模糊条件关键字。</w:t>
      </w:r>
    </w:p>
    <w:p w:rsidR="00E11397" w:rsidRPr="00BC559C" w:rsidRDefault="00E11397" w:rsidP="00E11397">
      <w:pPr>
        <w:pStyle w:val="a3"/>
        <w:numPr>
          <w:ilvl w:val="0"/>
          <w:numId w:val="1"/>
        </w:numPr>
        <w:spacing w:line="360" w:lineRule="auto"/>
        <w:ind w:left="357" w:firstLineChars="0"/>
      </w:pPr>
      <w:proofErr w:type="spellStart"/>
      <w:r>
        <w:rPr>
          <w:rFonts w:hint="eastAsia"/>
        </w:rPr>
        <w:t>canzhaoshuju</w:t>
      </w:r>
      <w:proofErr w:type="spellEnd"/>
      <w:r>
        <w:rPr>
          <w:rFonts w:hint="eastAsia"/>
        </w:rPr>
        <w:t>/</w:t>
      </w:r>
      <w:r w:rsidRPr="00FD4122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zi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biao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shujucxfy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username,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token,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id,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yeshu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guanjianzi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。</w:t>
      </w:r>
      <w:proofErr w:type="gramStart"/>
      <w:r>
        <w:rPr>
          <w:rFonts w:ascii="新宋体" w:hAnsi="新宋体" w:cs="新宋体" w:hint="eastAsia"/>
          <w:b/>
          <w:color w:val="000000"/>
          <w:kern w:val="0"/>
          <w:sz w:val="19"/>
          <w:szCs w:val="19"/>
          <w:highlight w:val="white"/>
        </w:rPr>
        <w:t>子</w:t>
      </w:r>
      <w:r w:rsidRPr="00E11397">
        <w:rPr>
          <w:rFonts w:ascii="新宋体" w:hAnsi="新宋体" w:cs="新宋体" w:hint="eastAsia"/>
          <w:b/>
          <w:color w:val="000000"/>
          <w:kern w:val="0"/>
          <w:sz w:val="19"/>
          <w:szCs w:val="19"/>
          <w:highlight w:val="white"/>
        </w:rPr>
        <w:t>表数据输入</w:t>
      </w:r>
      <w:proofErr w:type="gramEnd"/>
      <w:r w:rsidRPr="00E11397">
        <w:rPr>
          <w:rFonts w:ascii="新宋体" w:hAnsi="新宋体" w:cs="新宋体" w:hint="eastAsia"/>
          <w:b/>
          <w:color w:val="000000"/>
          <w:kern w:val="0"/>
          <w:sz w:val="19"/>
          <w:szCs w:val="19"/>
          <w:highlight w:val="white"/>
        </w:rPr>
        <w:t>参照</w:t>
      </w:r>
      <w:r>
        <w:rPr>
          <w:rFonts w:ascii="新宋体" w:hAnsi="新宋体" w:cs="新宋体" w:hint="eastAsia"/>
          <w:b/>
          <w:color w:val="000000"/>
          <w:kern w:val="0"/>
          <w:sz w:val="19"/>
          <w:szCs w:val="19"/>
          <w:highlight w:val="white"/>
        </w:rPr>
        <w:t>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参数中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子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表字段的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guanjianzi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为模糊查询条件。每页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20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行。</w:t>
      </w:r>
    </w:p>
    <w:p w:rsidR="00E11397" w:rsidRPr="00BC559C" w:rsidRDefault="00E11397" w:rsidP="00E11397">
      <w:pPr>
        <w:spacing w:line="360" w:lineRule="auto"/>
      </w:pPr>
      <w:bookmarkStart w:id="0" w:name="_GoBack"/>
      <w:bookmarkEnd w:id="0"/>
    </w:p>
    <w:p w:rsidR="00E11397" w:rsidRDefault="00E11397" w:rsidP="005610B1">
      <w:pPr>
        <w:spacing w:line="360" w:lineRule="auto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 w:rsidR="00E66347" w:rsidRDefault="00E66347" w:rsidP="00E66347">
      <w:pPr>
        <w:rPr>
          <w:rFonts w:ascii="宋体" w:eastAsia="宋体" w:hAnsi="宋体" w:cs="宋体"/>
          <w:kern w:val="0"/>
          <w:sz w:val="24"/>
          <w:szCs w:val="24"/>
        </w:rPr>
      </w:pPr>
    </w:p>
    <w:p w:rsidR="00E66347" w:rsidRDefault="00E66347" w:rsidP="00E6634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三、消息及审批：</w:t>
      </w:r>
    </w:p>
    <w:p w:rsidR="00E66347" w:rsidRDefault="003D42EC" w:rsidP="00E6634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先获取消息主表，及个联系人未读消息及最新消息。展现出来。用户点击后，获取每个联系人的明细消息，分页查询，每页20行。</w:t>
      </w:r>
    </w:p>
    <w:p w:rsidR="003D42EC" w:rsidRDefault="003D42EC" w:rsidP="00E6634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对应审批消息，可以在查看消息时，进一步点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开具体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需要审批的单据信息。可以审批通过或不通过，可以回复审批的附加信息。</w:t>
      </w:r>
    </w:p>
    <w:p w:rsidR="003D42EC" w:rsidRPr="003D42EC" w:rsidRDefault="00DD57D6" w:rsidP="003D42EC">
      <w:pPr>
        <w:pStyle w:val="a3"/>
        <w:numPr>
          <w:ilvl w:val="0"/>
          <w:numId w:val="3"/>
        </w:numPr>
        <w:ind w:firstLineChars="0"/>
        <w:rPr>
          <w:rFonts w:ascii="新宋体" w:hAnsi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X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iaoxi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/</w:t>
      </w:r>
      <w:proofErr w:type="spellStart"/>
      <w:r w:rsidR="003D42EC" w:rsidRPr="003D42EC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getxiaoxizhubiao</w:t>
      </w:r>
      <w:proofErr w:type="spellEnd"/>
      <w:r w:rsidR="003D42EC" w:rsidRPr="003D42EC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 w:rsidR="003D42EC" w:rsidRPr="003D42EC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 w:rsidR="003D42EC" w:rsidRPr="003D42EC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username, </w:t>
      </w:r>
      <w:r w:rsidR="003D42EC" w:rsidRPr="003D42EC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 w:rsidR="003D42EC" w:rsidRPr="003D42EC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token)</w:t>
      </w:r>
      <w:r w:rsidR="003D42EC" w:rsidRPr="003D42EC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。</w:t>
      </w:r>
    </w:p>
    <w:p w:rsidR="003D42EC" w:rsidRPr="003D42EC" w:rsidRDefault="00DD57D6" w:rsidP="003D42EC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X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iaoxi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/</w:t>
      </w:r>
      <w:proofErr w:type="spellStart"/>
      <w:r w:rsidR="003D42EC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getxiaoxi</w:t>
      </w:r>
      <w:proofErr w:type="spellEnd"/>
      <w:r w:rsidR="003D42EC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 w:rsidR="003D42EC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 w:rsidR="003D42EC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username, </w:t>
      </w:r>
      <w:r w:rsidR="003D42EC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 w:rsidR="003D42EC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D42EC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token,</w:t>
      </w:r>
      <w:r w:rsidR="003D42EC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="003D42EC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D42EC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fasongren,</w:t>
      </w:r>
      <w:r w:rsidR="003D42EC"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="003D42EC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D42EC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yeshu</w:t>
      </w:r>
      <w:proofErr w:type="spellEnd"/>
      <w:r w:rsidR="003D42EC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  <w:r w:rsidR="003D42EC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。</w:t>
      </w:r>
      <w:r w:rsidR="003D42EC"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发送人及消息的发送人，也是联系人。</w:t>
      </w:r>
    </w:p>
    <w:p w:rsidR="003D42EC" w:rsidRPr="00DD57D6" w:rsidRDefault="00DD57D6" w:rsidP="003D42EC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X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iaoxi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shenpixinxi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username,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token,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xiaoxiid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审批消息，客户打开具体数据信息时，调用的</w:t>
      </w:r>
      <w:proofErr w:type="spellStart"/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api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其中</w:t>
      </w:r>
      <w:proofErr w:type="spellStart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xiaoxiid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为消息的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。返回需要审批单据的主表</w:t>
      </w:r>
      <w:proofErr w:type="gramStart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和子表信息</w:t>
      </w:r>
      <w:proofErr w:type="gram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DD57D6" w:rsidRPr="003D42EC" w:rsidRDefault="00DD57D6" w:rsidP="003D42EC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X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iaoxi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/</w:t>
      </w:r>
      <w:r w:rsidRPr="00DD57D6"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shenpichuli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username,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token,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xiaoxiid,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jiegou,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fujiaxinxi</w:t>
      </w:r>
      <w:proofErr w:type="spellEnd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审批处理结果调用的</w:t>
      </w:r>
      <w:proofErr w:type="spellStart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api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。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X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iaoxiid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为审批消息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id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，</w:t>
      </w:r>
      <w:proofErr w:type="spellStart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jiegou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为审批结果，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代表同意，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代表不同意。</w:t>
      </w:r>
      <w:proofErr w:type="spellStart"/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F</w:t>
      </w:r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ujiaxinxi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为审批附加信息。该</w:t>
      </w:r>
      <w:proofErr w:type="spellStart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api</w:t>
      </w:r>
      <w:proofErr w:type="spellEnd"/>
      <w:r>
        <w:rPr>
          <w:rFonts w:ascii="新宋体" w:hAnsi="新宋体" w:cs="新宋体" w:hint="eastAsia"/>
          <w:color w:val="000000"/>
          <w:kern w:val="0"/>
          <w:sz w:val="19"/>
          <w:szCs w:val="19"/>
          <w:highlight w:val="white"/>
        </w:rPr>
        <w:t>返回字符，返回值空，代表成功，其他代表失败，并返回失败信息。</w:t>
      </w:r>
    </w:p>
    <w:p w:rsidR="00E66347" w:rsidRPr="00E66347" w:rsidRDefault="00E66347" w:rsidP="005610B1">
      <w:pPr>
        <w:spacing w:line="360" w:lineRule="auto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sectPr w:rsidR="00E66347" w:rsidRPr="00E66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68E" w:rsidRDefault="007C768E" w:rsidP="005610B1">
      <w:r>
        <w:separator/>
      </w:r>
    </w:p>
  </w:endnote>
  <w:endnote w:type="continuationSeparator" w:id="0">
    <w:p w:rsidR="007C768E" w:rsidRDefault="007C768E" w:rsidP="0056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68E" w:rsidRDefault="007C768E" w:rsidP="005610B1">
      <w:r>
        <w:separator/>
      </w:r>
    </w:p>
  </w:footnote>
  <w:footnote w:type="continuationSeparator" w:id="0">
    <w:p w:rsidR="007C768E" w:rsidRDefault="007C768E" w:rsidP="00561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A2DA4"/>
    <w:multiLevelType w:val="multilevel"/>
    <w:tmpl w:val="41D6282A"/>
    <w:lvl w:ilvl="0">
      <w:start w:val="5"/>
      <w:numFmt w:val="decimal"/>
      <w:lvlText w:val="%1."/>
      <w:lvlJc w:val="left"/>
      <w:pPr>
        <w:ind w:left="450" w:hanging="450"/>
      </w:pPr>
      <w:rPr>
        <w:rFonts w:ascii="新宋体" w:hAnsi="新宋体" w:cs="新宋体" w:hint="default"/>
        <w:color w:val="000000"/>
        <w:sz w:val="19"/>
      </w:rPr>
    </w:lvl>
    <w:lvl w:ilvl="1">
      <w:start w:val="5"/>
      <w:numFmt w:val="decimal"/>
      <w:lvlText w:val="%1.%2、"/>
      <w:lvlJc w:val="left"/>
      <w:pPr>
        <w:ind w:left="1077" w:hanging="720"/>
      </w:pPr>
      <w:rPr>
        <w:rFonts w:ascii="新宋体" w:hAnsi="新宋体" w:cs="新宋体" w:hint="default"/>
        <w:color w:val="000000"/>
        <w:sz w:val="19"/>
      </w:rPr>
    </w:lvl>
    <w:lvl w:ilvl="2">
      <w:start w:val="1"/>
      <w:numFmt w:val="decimal"/>
      <w:lvlText w:val="%1.%2、%3."/>
      <w:lvlJc w:val="left"/>
      <w:pPr>
        <w:ind w:left="1434" w:hanging="720"/>
      </w:pPr>
      <w:rPr>
        <w:rFonts w:ascii="新宋体" w:hAnsi="新宋体" w:cs="新宋体" w:hint="default"/>
        <w:color w:val="000000"/>
        <w:sz w:val="19"/>
      </w:rPr>
    </w:lvl>
    <w:lvl w:ilvl="3">
      <w:start w:val="1"/>
      <w:numFmt w:val="decimal"/>
      <w:lvlText w:val="%1.%2、%3.%4."/>
      <w:lvlJc w:val="left"/>
      <w:pPr>
        <w:ind w:left="2151" w:hanging="1080"/>
      </w:pPr>
      <w:rPr>
        <w:rFonts w:ascii="新宋体" w:hAnsi="新宋体" w:cs="新宋体" w:hint="default"/>
        <w:color w:val="000000"/>
        <w:sz w:val="19"/>
      </w:rPr>
    </w:lvl>
    <w:lvl w:ilvl="4">
      <w:start w:val="1"/>
      <w:numFmt w:val="decimal"/>
      <w:lvlText w:val="%1.%2、%3.%4.%5."/>
      <w:lvlJc w:val="left"/>
      <w:pPr>
        <w:ind w:left="2508" w:hanging="1080"/>
      </w:pPr>
      <w:rPr>
        <w:rFonts w:ascii="新宋体" w:hAnsi="新宋体" w:cs="新宋体" w:hint="default"/>
        <w:color w:val="000000"/>
        <w:sz w:val="19"/>
      </w:rPr>
    </w:lvl>
    <w:lvl w:ilvl="5">
      <w:start w:val="1"/>
      <w:numFmt w:val="decimal"/>
      <w:lvlText w:val="%1.%2、%3.%4.%5.%6."/>
      <w:lvlJc w:val="left"/>
      <w:pPr>
        <w:ind w:left="3225" w:hanging="1440"/>
      </w:pPr>
      <w:rPr>
        <w:rFonts w:ascii="新宋体" w:hAnsi="新宋体" w:cs="新宋体" w:hint="default"/>
        <w:color w:val="000000"/>
        <w:sz w:val="19"/>
      </w:rPr>
    </w:lvl>
    <w:lvl w:ilvl="6">
      <w:start w:val="1"/>
      <w:numFmt w:val="decimal"/>
      <w:lvlText w:val="%1.%2、%3.%4.%5.%6.%7."/>
      <w:lvlJc w:val="left"/>
      <w:pPr>
        <w:ind w:left="3582" w:hanging="1440"/>
      </w:pPr>
      <w:rPr>
        <w:rFonts w:ascii="新宋体" w:hAnsi="新宋体" w:cs="新宋体" w:hint="default"/>
        <w:color w:val="000000"/>
        <w:sz w:val="19"/>
      </w:rPr>
    </w:lvl>
    <w:lvl w:ilvl="7">
      <w:start w:val="1"/>
      <w:numFmt w:val="decimal"/>
      <w:lvlText w:val="%1.%2、%3.%4.%5.%6.%7.%8."/>
      <w:lvlJc w:val="left"/>
      <w:pPr>
        <w:ind w:left="3939" w:hanging="1440"/>
      </w:pPr>
      <w:rPr>
        <w:rFonts w:ascii="新宋体" w:hAnsi="新宋体" w:cs="新宋体" w:hint="default"/>
        <w:color w:val="000000"/>
        <w:sz w:val="19"/>
      </w:rPr>
    </w:lvl>
    <w:lvl w:ilvl="8">
      <w:start w:val="1"/>
      <w:numFmt w:val="decimal"/>
      <w:lvlText w:val="%1.%2、%3.%4.%5.%6.%7.%8.%9."/>
      <w:lvlJc w:val="left"/>
      <w:pPr>
        <w:ind w:left="4656" w:hanging="1800"/>
      </w:pPr>
      <w:rPr>
        <w:rFonts w:ascii="新宋体" w:hAnsi="新宋体" w:cs="新宋体" w:hint="default"/>
        <w:color w:val="000000"/>
        <w:sz w:val="19"/>
      </w:rPr>
    </w:lvl>
  </w:abstractNum>
  <w:abstractNum w:abstractNumId="1">
    <w:nsid w:val="2A6E69E3"/>
    <w:multiLevelType w:val="hybridMultilevel"/>
    <w:tmpl w:val="33FA8C72"/>
    <w:lvl w:ilvl="0" w:tplc="B7E69F64">
      <w:start w:val="1"/>
      <w:numFmt w:val="decimal"/>
      <w:lvlText w:val="%1、"/>
      <w:lvlJc w:val="left"/>
      <w:pPr>
        <w:ind w:left="502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1A411B"/>
    <w:multiLevelType w:val="hybridMultilevel"/>
    <w:tmpl w:val="6B8C72CC"/>
    <w:lvl w:ilvl="0" w:tplc="A33A5ECE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D15"/>
    <w:rsid w:val="001044F5"/>
    <w:rsid w:val="001C2B3D"/>
    <w:rsid w:val="00212A6C"/>
    <w:rsid w:val="00267A4A"/>
    <w:rsid w:val="002E5843"/>
    <w:rsid w:val="003D42EC"/>
    <w:rsid w:val="003F32E0"/>
    <w:rsid w:val="003F332D"/>
    <w:rsid w:val="004714B0"/>
    <w:rsid w:val="004D021D"/>
    <w:rsid w:val="005610B1"/>
    <w:rsid w:val="005A1C73"/>
    <w:rsid w:val="005B4A80"/>
    <w:rsid w:val="00705355"/>
    <w:rsid w:val="007A58DA"/>
    <w:rsid w:val="007A648D"/>
    <w:rsid w:val="007C768E"/>
    <w:rsid w:val="00883410"/>
    <w:rsid w:val="008A32A6"/>
    <w:rsid w:val="00931E63"/>
    <w:rsid w:val="00970F34"/>
    <w:rsid w:val="009850C0"/>
    <w:rsid w:val="009D5554"/>
    <w:rsid w:val="00A20728"/>
    <w:rsid w:val="00AB1BF3"/>
    <w:rsid w:val="00AD5B6B"/>
    <w:rsid w:val="00AE0E1B"/>
    <w:rsid w:val="00AE3021"/>
    <w:rsid w:val="00BA2C53"/>
    <w:rsid w:val="00BC559C"/>
    <w:rsid w:val="00C439BF"/>
    <w:rsid w:val="00C50767"/>
    <w:rsid w:val="00C966AF"/>
    <w:rsid w:val="00D572AA"/>
    <w:rsid w:val="00DD57D6"/>
    <w:rsid w:val="00E11397"/>
    <w:rsid w:val="00E51D15"/>
    <w:rsid w:val="00E66347"/>
    <w:rsid w:val="00EF63F1"/>
    <w:rsid w:val="00FD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D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439BF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61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610B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61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610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D1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439BF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61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610B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61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610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8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3</Pages>
  <Words>655</Words>
  <Characters>3738</Characters>
  <Application>Microsoft Office Word</Application>
  <DocSecurity>0</DocSecurity>
  <Lines>31</Lines>
  <Paragraphs>8</Paragraphs>
  <ScaleCrop>false</ScaleCrop>
  <Company/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23</cp:revision>
  <dcterms:created xsi:type="dcterms:W3CDTF">2015-11-03T01:28:00Z</dcterms:created>
  <dcterms:modified xsi:type="dcterms:W3CDTF">2015-11-20T15:34:00Z</dcterms:modified>
</cp:coreProperties>
</file>