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Gemelo</w:t>
      </w:r>
    </w:p>
    <w:p>
      <w:pPr>
        <w:pStyle w:val="Title"/>
      </w:pPr>
      <w:r>
        <w:t>Charte de confidentialité et de non divulgation des testeurs</w:t>
      </w:r>
    </w:p>
    <w:p>
      <w:r>
        <w:t>Version 1.0 du 23 octobre 2026 • Engagement obligatoire avant tout premier test</w:t>
      </w:r>
    </w:p>
    <w:p>
      <w:r>
        <w:t>Cette charte permet de tester un projet et de donner un avis sincère tout en protégeant les informations non publiques. Elle s’applique à chaque campagne rejointe par le testeur. Une fiche de campagne précise les contenus accessibles et ceux dont le partage est autorisé.</w:t>
      </w:r>
    </w:p>
    <w:p>
      <w:pPr>
        <w:pStyle w:val="Heading1"/>
      </w:pPr>
      <w:r>
        <w:t>1 Identification des parties</w:t>
      </w:r>
    </w:p>
    <w:p>
      <w:r>
        <w:t>Exploitant de Gemelo : [raison sociale ou nom juridique complet], [forme juridique], immatriculé sous le numéro [SIREN / RCS], établi à [adresse complète], représenté par [nom et qualité]. Contact confidentialité et incidents : [adresse électronique].</w:t>
      </w:r>
    </w:p>
    <w:p>
      <w:r>
        <w:t>Testeur : [nom et prénom] • Compte ou identifiant Gemelo : [identifiant]</w:t>
        <w:br/>
        <w:t>Adresse électronique vérifiée : [adresse]</w:t>
      </w:r>
    </w:p>
    <w:p>
      <w:r>
        <w:t>Le testeur déclare disposer de la capacité juridique et, le cas échéant, des pouvoirs nécessaires pour s’engager. Un mineur ou une personne représentée ne peut accéder aux tests qu’après mise en place d’un dispositif adapté de représentation et d’autorisation.</w:t>
      </w:r>
    </w:p>
    <w:p>
      <w:pPr>
        <w:pStyle w:val="Heading1"/>
      </w:pPr>
      <w:r>
        <w:t>2 Informations concernées</w:t>
      </w:r>
    </w:p>
    <w:p>
      <w:r>
        <w:t>Sont confidentiels les éléments non publics signalés comme tels, ou dont le caractère confidentiel ressort raisonnablement de leur nature ou du contexte : versions de test, fonctionnalités inédites, maquettes, documents internes, consignes privées, échanges non publics, résultats privés, anomalies de sécurité, identifiants, liens d’accès réservés et données personnelles rencontrées pendant le test.</w:t>
      </w:r>
    </w:p>
    <w:p>
      <w:r>
        <w:t>Le propriétaire de ces éléments peut être l’exploitant de Gemelo, le créateur de la campagne ou un tiers légitime. Le créateur bénéficiaire est identifié dans la fiche de campagne avant l’accès aux informations. Le testeur accepte que ce créateur puisse invoquer directement l’engagement pris à son bénéfice pour ses propres informations.</w:t>
      </w:r>
    </w:p>
    <w:p>
      <w:pPr>
        <w:pStyle w:val="Heading1"/>
      </w:pPr>
      <w:r>
        <w:t>3 Usage limité au test</w:t>
      </w:r>
    </w:p>
    <w:p>
      <w:r>
        <w:t>Le testeur utilise les informations uniquement pour réaliser les tâches autorisées et transmettre ses observations dans les espaces prévus. Il ne les vend pas, ne les exploite pas pour son propre projet et ne les utilise pas pour copier une réalisation confidentielle ou porter atteinte aux droits de son propriétaire. Cet engagement n’interdit pas d’exercer une activité concurrente fondée sur des connaissances acquises licitement.</w:t>
      </w:r>
    </w:p>
    <w:p>
      <w:r>
        <w:t>Il ne partage ni compte, ni mot de passe, ni invitation privée. Il respecte le périmètre du test : pas de tentative d’intrusion, d’extraction massive ou d’accès à des données étrangères aux tâches autorisées.</w:t>
      </w:r>
    </w:p>
    <w:p>
      <w:r>
        <w:br w:type="page"/>
      </w:r>
    </w:p>
    <w:p>
      <w:pPr>
        <w:pStyle w:val="Subtitle"/>
      </w:pPr>
      <w:r>
        <w:t>Gemelo • Règles de confidentialité</w:t>
      </w:r>
    </w:p>
    <w:p>
      <w:pPr>
        <w:pStyle w:val="Heading1"/>
      </w:pPr>
      <w:r>
        <w:t>4 Captures vidéos et outils externes</w:t>
      </w:r>
    </w:p>
    <w:p>
      <w:r>
        <w:t>Les captures et vidéos sont permises uniquement si la campagne les autorise, pour documenter un retour dans l’espace prévu. Le testeur masque les noms, coordonnées, messages privés, identifiants et autres données inutiles. Il privilégie les comptes et données de démonstration fournis.</w:t>
      </w:r>
    </w:p>
    <w:p>
      <w:r>
        <w:t>Aucun contenu confidentiel ne peut être publié ou transmis sur WhatsApp, les réseaux sociaux, un forum, un stockage partagé ou un outil d’intelligence artificielle externe sans autorisation écrite préalable du détenteur des droits et respect des règles de protection des données. Le testeur désactive autant que possible les sauvegardes ou synchronisations qui exposeraient ces éléments à des tiers non autorisés.</w:t>
      </w:r>
    </w:p>
    <w:p>
      <w:pPr>
        <w:pStyle w:val="Heading1"/>
      </w:pPr>
      <w:r>
        <w:t>5 Partage public et avis sincères</w:t>
      </w:r>
    </w:p>
    <w:p>
      <w:r>
        <w:t>Seuls peuvent être partagés les liens publics et médias expressément indiqués comme partageables. Une fiche publique ne rend pas publiques les versions de test, les données internes ou les résultats privés associés. La carte publique d’une campagne confidentielle se limite aux informations promotionnelles approuvées par son créateur.</w:t>
      </w:r>
    </w:p>
    <w:p>
      <w:r>
        <w:t>Pour publier un extrait de retour, le testeur doit disposer des droits sur sa contribution et respecter les autorisations du créateur pour les informations du projet. La publication de la contribution d’un autre testeur nécessite également l’autorisation de son auteur. Le partage ne doit pas révéler de données personnelles sans fondement approprié.</w:t>
      </w:r>
    </w:p>
    <w:p>
      <w:r>
        <w:t>Les critiques honnêtes, y compris négatives, restent autorisées dans l’espace prévu et, lorsqu’elles portent sur des éléments publics, dans le respect de la loi et des droits d’autrui. Cette charte n’impose aucun avis favorable et ne permet pas de retirer des points au seul motif qu’un avis est défavorable.</w:t>
      </w:r>
    </w:p>
    <w:p>
      <w:pPr>
        <w:pStyle w:val="Heading1"/>
      </w:pPr>
      <w:r>
        <w:t>6 Sécurité incidents et fin du test</w:t>
      </w:r>
    </w:p>
    <w:p>
      <w:r>
        <w:t>Le testeur protège son appareil et ses accès avec des mesures raisonnables. Il prévient sans délai Gemelo via le contact indiqué en première page s’il constate une perte, une divulgation, un accès non autorisé ou une exposition de données. Il cesse l’action risquée et fournit seulement les informations nécessaires au signalement, par un canal privé.</w:t>
      </w:r>
    </w:p>
    <w:p>
      <w:r>
        <w:t>À la fin du test, au retrait de l’accès ou sur demande justifiée, il cesse d’utiliser les accès réservés et supprime ses copies locales et partages non autorisés dans les sept jours, sauf délai plus court justifié par un incident. Sur demande, il confirme cette suppression. Les sauvegardes non modifiables sont isolées, non réutilisées et purgées selon leur cycle normal. Une conservation strictement nécessaire à une obligation légale ou à la défense d’un droit reste possible sous accès restreint.</w:t>
      </w:r>
    </w:p>
    <w:p>
      <w:pPr>
        <w:pStyle w:val="Heading1"/>
      </w:pPr>
      <w:r>
        <w:t>7 Exceptions nécessaires</w:t>
      </w:r>
    </w:p>
    <w:p>
      <w:r>
        <w:t>L’engagement ne vise pas une information déjà publique sans faute du testeur, connue licitement avant sa communication, reçue licitement d’un tiers sans obligation de secret, développée indépendamment ou libérée par autorisation écrite. Les éléments permettant d’établir ces circonstances peuvent être conservés.</w:t>
      </w:r>
    </w:p>
    <w:p>
      <w:r>
        <w:t>Il ne fait obstacle ni à une obligation légale ou judiciaire de divulgation, ni à l’exercice des droits de la défense, ni aux signalements et divulgations protégés par la loi. Lorsque la loi le permet, le testeur avertit préalablement le détenteur et limite la communication au nécessaire.</w:t>
      </w:r>
    </w:p>
    <w:p>
      <w:r>
        <w:br w:type="page"/>
      </w:r>
    </w:p>
    <w:p>
      <w:pPr>
        <w:pStyle w:val="Subtitle"/>
      </w:pPr>
      <w:r>
        <w:t>Gemelo • Durée et signature</w:t>
      </w:r>
    </w:p>
    <w:p>
      <w:pPr>
        <w:pStyle w:val="Heading1"/>
      </w:pPr>
      <w:r>
        <w:t>8 Durée de protection</w:t>
      </w:r>
    </w:p>
    <w:p>
      <w:r>
        <w:t>La charte prend effet lors de sa signature. Pour chaque campagne, les obligations de confidentialité s’appliquent pendant la participation puis cinq ans après sa clôture ou la fin de l’accès du testeur, selon la date la plus tardive. Une information devenue licitement publique cesse d’être couverte pour sa partie publique.</w:t>
      </w:r>
    </w:p>
    <w:p>
      <w:r>
        <w:t>Les secrets d’affaires restent protégés aussi longtemps qu’ils remplissent les conditions légales de cette protection. Les données personnelles restent soumises aux obligations légales applicables. La suppression du compte ne met pas fin aux engagements encore en vigueur. Toute modification substantielle de la charte requiert une nouvelle acceptation avant de nouveaux accès ; elle ne s’applique pas rétroactivement.</w:t>
      </w:r>
    </w:p>
    <w:p>
      <w:pPr>
        <w:pStyle w:val="Heading1"/>
      </w:pPr>
      <w:r>
        <w:t>9 Droits et conséquences d’un manquement</w:t>
      </w:r>
    </w:p>
    <w:p>
      <w:r>
        <w:t>Les droits sur les projets, marques, logiciels et documents restent à leurs titulaires. Le testeur reçoit seulement l’autorisation limitée nécessaire au test. Cette charte ne cède pas les droits d’auteur sur ses contributions ; leur utilisation relève des autorisations et conditions applicables, distinctes et accessibles avant participation.</w:t>
      </w:r>
    </w:p>
    <w:p>
      <w:r>
        <w:t>En cas de risque ou de manquement, Gemelo peut limiter l’accès concerné, protéger les contenus et demander le retrait des copies non autorisées. Le testeur est informé des motifs et peut présenter ses observations ; une mesure conservatoire urgente peut intervenir avant cet échange. Toute sanction durable suit les conditions d’utilisation applicables et reste proportionnée. Aucune amende forfaitaire automatique n’est prévue. Une réparation peut être demandée selon le droit applicable et le préjudice établi.</w:t>
      </w:r>
    </w:p>
    <w:p>
      <w:pPr>
        <w:pStyle w:val="Heading1"/>
      </w:pPr>
      <w:r>
        <w:t>10 Droit applicable et données de signature</w:t>
      </w:r>
    </w:p>
    <w:p>
      <w:r>
        <w:t>La charte est soumise au droit français, sous réserve des dispositions impératives applicables au testeur. Les litiges relèvent des juridictions légalement compétentes. Aucune clause ne prive le testeur des protections légales auxquelles il a droit.</w:t>
      </w:r>
    </w:p>
    <w:p>
      <w:r>
        <w:t>Les informations nécessaires à l’identification et à la preuve de la signature sont traitées par l’exploitant selon la notice de protection des données remise avant signature. Cette notice précise notamment les finalités, bases légales, destinataires, durées de conservation et droits. La signature de la charte ne constitue pas un consentement à la prospection commerciale.</w:t>
      </w:r>
    </w:p>
    <w:p>
      <w:pPr>
        <w:pStyle w:val="Heading1"/>
      </w:pPr>
      <w:r>
        <w:t>11 Engagement du testeur</w:t>
      </w:r>
    </w:p>
    <w:p>
      <w:r>
        <w:t>Je reconnais avoir reçu et lu la présente charte, pouvoir en conserver une copie et comprendre ses obligations. Je m’engage à les respecter pour les campagnes auxquelles je participe, au bénéfice de Gemelo et des créateurs identifiés pour leurs informations respectives.</w:t>
      </w:r>
    </w:p>
    <w:p>
      <w:r>
        <w:t>Nom et prénom : ____________________________________________________</w:t>
        <w:br/>
        <w:t>Lieu : __________________________  Date : _____________________________</w:t>
        <w:br/>
        <w:t>Identifiant de signature ou de preuve : ___________________________________</w:t>
      </w:r>
    </w:p>
    <w:p>
      <w:r>
        <w:t>Signature du testeur précédée de la mention « Lu et accepté »</w:t>
        <w:br/>
        <w:br/>
        <w:br/>
        <w:t>_______________________________________________________________</w:t>
      </w:r>
    </w:p>
    <w:p>
      <w:r>
        <w:t>Pour Gemelo : nom, qualité et signature ou référence d’acceptation électronique</w:t>
        <w:br/>
        <w:br/>
        <w:t>_______________________________________________________________</w:t>
      </w:r>
    </w:p>
    <w:p>
      <w:r>
        <w:br w:type="page"/>
      </w:r>
    </w:p>
    <w:p>
      <w:pPr>
        <w:pStyle w:val="Subtitle"/>
      </w:pPr>
      <w:r>
        <w:t>Gemelo • Fiche à confirmer avant chaque campagne</w:t>
      </w:r>
    </w:p>
    <w:p>
      <w:pPr>
        <w:pStyle w:val="Title"/>
      </w:pPr>
      <w:r>
        <w:t>Annexe de confidentialité de campagne</w:t>
      </w:r>
    </w:p>
    <w:p>
      <w:r>
        <w:t>Cette fiche est rattachée à la charte signée. Elle doit être complétée et présentée avant tout accès à une campagne. Une condition plus restrictive ou une durée différente exige un accord exprès distinct ; une simple modification de cette fiche ne suffit pas.</w:t>
      </w:r>
    </w:p>
    <w:p>
      <w:pPr>
        <w:pStyle w:val="Heading1"/>
      </w:pPr>
      <w:r>
        <w:t>Campagne et bénéficiaire</w:t>
      </w:r>
    </w:p>
    <w:p>
      <w:r>
        <w:t>Nom du projet : ____________________________________________________</w:t>
        <w:br/>
        <w:t>Identifiant de campagne : ____________________________________________</w:t>
        <w:br/>
        <w:t>Créateur ou titulaire juridique : ________________________________________</w:t>
        <w:br/>
        <w:t>Contact du créateur : ________________________________________________</w:t>
        <w:br/>
        <w:t>Début et clôture prévus : ______________________________________________</w:t>
        <w:br/>
        <w:t>Version de la charte acceptée : ________________________________________</w:t>
      </w:r>
    </w:p>
    <w:p>
      <w:pPr>
        <w:pStyle w:val="Heading1"/>
      </w:pPr>
      <w:r>
        <w:t>Périmètre et autorisations</w:t>
      </w:r>
    </w:p>
    <w:p>
      <w:r>
        <w:t>Version, site ou environnement à tester :</w:t>
        <w:br/>
        <w:t>__________________________________________________________________</w:t>
        <w:br/>
        <w:t>Tâches autorisées et limites du test :</w:t>
        <w:br/>
        <w:t>__________________________________________________________________</w:t>
        <w:br/>
        <w:t>Éléments ou espaces confidentiels :</w:t>
        <w:br/>
        <w:t>__________________________________________________________________</w:t>
      </w:r>
    </w:p>
    <w:p>
      <w:r>
        <w:t>Captures pour les retours internes :  [ ] Autorisées   [ ] Interdites</w:t>
        <w:br/>
        <w:t>Vidéos pour les retours internes :       [ ] Autorisées   [ ] Interdites</w:t>
        <w:br/>
        <w:t>Visibilité des retours : [ ] Créateur et équipe habilitée uniquement</w:t>
        <w:br/>
        <w:t xml:space="preserve">                                 [ ] Communauté habilitée précisée ci-dessous</w:t>
        <w:br/>
        <w:t xml:space="preserve">                                 [ ] Public uniquement pour les contenus autorisés</w:t>
      </w:r>
    </w:p>
    <w:p>
      <w:r>
        <w:t>Lien public et médias précisément autorisés au partage externe :</w:t>
        <w:br/>
        <w:t>__________________________________________________________________</w:t>
        <w:br/>
        <w:t>__________________________________________________________________</w:t>
        <w:br/>
        <w:t>À défaut d’autorisation explicite, aucun média ou résultat non public ne peut être partagé à l’extérieur de l’espace de test autorisé.</w:t>
      </w:r>
    </w:p>
    <w:p>
      <w:pPr>
        <w:pStyle w:val="Heading1"/>
      </w:pPr>
      <w:r>
        <w:t>Confirmation du testeur</w:t>
      </w:r>
    </w:p>
    <w:p>
      <w:r>
        <w:t>Je confirme avoir pris connaissance du périmètre, du créateur bénéficiaire, des règles de visibilité et des médias partageables de cette campagne. Mon accord est enregistré avant la remise des accès réservés.</w:t>
      </w:r>
    </w:p>
    <w:p>
      <w:r>
        <w:t>Testeur et identifiant : _________________________________________________</w:t>
        <w:br/>
        <w:t>Campagne et version de cette fiche : _____________________________________</w:t>
        <w:br/>
        <w:t>Date et heure : ______________________________________________________</w:t>
        <w:br/>
        <w:t>Signature ou référence de confirmation :</w:t>
        <w:br/>
        <w:br/>
        <w:t>__________________________________________________________________</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sz w:val="16"/>
      </w:rPr>
      <w:t xml:space="preserve">Gemelo • Charte testeurs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Gemelo Charte de confidentialité et de non divulgation des testeurs</dc:title>
  <dc:subject/>
  <dc:creator>Gemelo</dc:creator>
  <cp:keywords/>
  <dc:description>generated by python-docx</dc:description>
  <cp:lastModifiedBy/>
  <cp:revision>1</cp:revision>
  <dcterms:created xsi:type="dcterms:W3CDTF">2013-12-23T23:15:00Z</dcterms:created>
  <dcterms:modified xsi:type="dcterms:W3CDTF">2013-12-23T23:15:00Z</dcterms:modified>
  <cp:category/>
</cp:coreProperties>
</file>