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400"/>
        <w:jc w:val="center"/>
      </w:pPr>
      <w:r>
        <w:rPr>
          <w:b/>
          <w:bCs/>
          <w:color w:val="2563EB"/>
          <w:spacing w:val="20"/>
          <w:sz w:val="22"/>
          <w:szCs w:val="22"/>
        </w:rPr>
        <w:t xml:space="preserve">BRIDGE TO BOARDING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D2939"/>
          <w:sz w:val="56"/>
          <w:szCs w:val="56"/>
        </w:rPr>
        <w:t xml:space="preserve">The Admissions Timeline</w:t>
      </w:r>
    </w:p>
    <w:p>
      <w:pPr>
        <w:spacing w:after="3000"/>
        <w:jc w:val="center"/>
      </w:pPr>
      <w:r>
        <w:rPr>
          <w:i/>
          <w:iCs/>
          <w:color w:val="667085"/>
          <w:sz w:val="26"/>
          <w:szCs w:val="26"/>
        </w:rPr>
        <w:t xml:space="preserve">A month-by-month roadmap from first research to move-in day</w:t>
      </w:r>
    </w:p>
    <w:p>
      <w:pPr>
        <w:jc w:val="center"/>
      </w:pPr>
      <w:r>
        <w:rPr>
          <w:color w:val="667085"/>
          <w:sz w:val="18"/>
          <w:szCs w:val="18"/>
        </w:rPr>
        <w:t xml:space="preserve">A free resource from Bridge to Boarding — run by boarding school students, for future boarding school students.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How to Use This Timeline</w:t>
      </w:r>
    </w:p>
    <w:p>
      <w:pPr>
        <w:spacing w:after="160" w:line="300"/>
      </w:pPr>
      <w:r>
        <w:rPr>
          <w:color w:val="1D2939"/>
          <w:sz w:val="21"/>
          <w:szCs w:val="21"/>
        </w:rPr>
        <w:t xml:space="preserve">This timeline is written for a student applying as a rising 8th or 9th grader (currently in 7th or 8th grade), which is the most common entry point for U.S. boarding schools — though many schools also admit at other grade levels. Adjust the calendar if you're applying to enter at a different point. Every school's exact deadlines differ, so treat this as a general shape of the year, and always confirm specific dates directly with each school on your list.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The Year Before You Apply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4"/>
          <w:szCs w:val="24"/>
        </w:rPr>
        <w:t xml:space="preserve">Spring (roughly February–May)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Start researching schools — think about what actually matters to you (size, location, academic style, athletics, arts, religious affiliation or lack thereof, single-sex vs. co-ed) rather than just name recognition.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Talk to your family openly about whether boarding school is the right fit, and about financial aid if needed — this conversation is much easier to have early than under deadline pressure later.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If possible, visit a campus or two, even informally, to get a feel for what boarding school life is actually like.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4"/>
          <w:szCs w:val="24"/>
        </w:rPr>
        <w:t xml:space="preserve">Summer (roughly June–August)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Narrow your school list to a realistic range — a mix of reach, target, and likely schools is a healthier approach than applying only to the most selective names.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Begin SSAT or ISEE preparation if your test date is in the fall (see our separate study plan guides for a structured 8-week approach).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Start brainstorming essay topics — you don't need a final draft yet, but having a few real ideas ready makes the fall much less stressful.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Request teacher recommendation letters early if your school's system allows it — teachers get flooded with requests once the school year starts.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Application Year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4"/>
          <w:szCs w:val="24"/>
        </w:rPr>
        <w:t xml:space="preserve">September–October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Take (or retake) the SSAT/ISEE if you haven't already — many schools accept scores through the fall, but check each school's specific deadline.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Register for and attend school tours, open houses, or virtual information sessions.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Start drafting essays in earnest — a strong first draft by mid-October gives you real time to revise.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Confirm which teachers are writing your recommendations and give them plenty of notice plus any materials they need (a resume, talking points about your goals).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4"/>
          <w:szCs w:val="24"/>
        </w:rPr>
        <w:t xml:space="preserve">November–December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Finalize and submit applications — many schools have January deadlines, but some (especially for interviews or early decision-style programs) are earlier.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Schedule interviews as soon as you're able — popular interview slots fill up, especially close to deadlines.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Submit financial aid applications (SSS) as early as possible — don't wait until the admissions deadline, as aid deadlines sometimes come first.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Do a final proofread pass on every essay before submitting.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4"/>
          <w:szCs w:val="24"/>
        </w:rPr>
        <w:t xml:space="preserve">January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Most regular admissions deadlines fall in this window — confirm each school's exact date and submit everything with a few days of buffer, not at the literal deadline.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Complete any remaining interviews.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Double check that recommendation letters and transcripts have actually been received by each school — a quick follow-up email to your school counselor or the admissions office is worth it.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4"/>
          <w:szCs w:val="24"/>
        </w:rPr>
        <w:t xml:space="preserve">February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This is typically a quiet waiting period. Use it to keep grades strong — most schools do request a final transcript, and a significant grade drop can affect a decision even after you're conditionally admitted.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If any schools offer optional additional materials (art portfolio, athletic highlight reel), finalize and send those if relevant.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4"/>
          <w:szCs w:val="24"/>
        </w:rPr>
        <w:t xml:space="preserve">March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Decisions are typically released, often all on the same nationally-coordinated date (sometimes called "Gotcha Day" informally) for many independent schools.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Financial aid offers usually arrive around the same time as admissions decisions.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Compare offers across every school you were admitted to — academics, fit, and financial aid together, not any one factor alone.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4"/>
          <w:szCs w:val="24"/>
        </w:rPr>
        <w:t xml:space="preserve">April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Visit admitted-student days if offered — seeing a campus as an admitted student (versus an applicant) often gives a much clearer sense of daily life.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Submit your enrollment deposit and any required paperwork by the school's reply deadline — this is usually early-to-mid April but confirm the exact date.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If you're on a waitlist somewhere, ask the admissions office what (if anything) you can do to strengthen your position — sometimes a genuine letter of continued interest helps.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The Summer Before You Enroll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Complete any required medical forms, immunization records, and health center paperwork — these deadlines are often earlier than people expect.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Attend a summer orientation program if your school offers one.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Connect with your future roommate if the school facilitates introductions, to coordinate what each of you is bringing.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Use our Packing Guide to prepare, and check your specific school's official packing list.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Try to manage the emotional side of this transition too — it's normal to feel excited and nervous at the same time. Talking to a current student (like a Bridge to Boarding mentor) about what to actually expect can help a lot.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Quick Reference: Typical Deadline Windows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D29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4675"/>
            <w:shd w:fill="1D29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Typical window</w:t>
            </w:r>
          </w:p>
        </w:tc>
      </w:tr>
      <w:tr>
        <w:tc>
          <w:tcPr>
            <w:tcW w:type="dxa" w:w="467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D2939"/>
                <w:sz w:val="19"/>
                <w:szCs w:val="19"/>
              </w:rPr>
              <w:t xml:space="preserve">SSAT/ISEE testing</w:t>
            </w:r>
          </w:p>
        </w:tc>
        <w:tc>
          <w:tcPr>
            <w:tcW w:type="dxa" w:w="467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D2939"/>
                <w:sz w:val="19"/>
                <w:szCs w:val="19"/>
              </w:rPr>
              <w:t xml:space="preserve">Fall through early winter</w:t>
            </w:r>
          </w:p>
        </w:tc>
      </w:tr>
      <w:tr>
        <w:tc>
          <w:tcPr>
            <w:tcW w:type="dxa" w:w="4675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D2939"/>
                <w:sz w:val="19"/>
                <w:szCs w:val="19"/>
              </w:rPr>
              <w:t xml:space="preserve">Application &amp; essay submission</w:t>
            </w:r>
          </w:p>
        </w:tc>
        <w:tc>
          <w:tcPr>
            <w:tcW w:type="dxa" w:w="4675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D2939"/>
                <w:sz w:val="19"/>
                <w:szCs w:val="19"/>
              </w:rPr>
              <w:t xml:space="preserve">November–January</w:t>
            </w:r>
          </w:p>
        </w:tc>
      </w:tr>
      <w:tr>
        <w:tc>
          <w:tcPr>
            <w:tcW w:type="dxa" w:w="467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D2939"/>
                <w:sz w:val="19"/>
                <w:szCs w:val="19"/>
              </w:rPr>
              <w:t xml:space="preserve">Interviews</w:t>
            </w:r>
          </w:p>
        </w:tc>
        <w:tc>
          <w:tcPr>
            <w:tcW w:type="dxa" w:w="467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D2939"/>
                <w:sz w:val="19"/>
                <w:szCs w:val="19"/>
              </w:rPr>
              <w:t xml:space="preserve">October–January</w:t>
            </w:r>
          </w:p>
        </w:tc>
      </w:tr>
      <w:tr>
        <w:tc>
          <w:tcPr>
            <w:tcW w:type="dxa" w:w="4675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D2939"/>
                <w:sz w:val="19"/>
                <w:szCs w:val="19"/>
              </w:rPr>
              <w:t xml:space="preserve">Financial aid (SSS) submission</w:t>
            </w:r>
          </w:p>
        </w:tc>
        <w:tc>
          <w:tcPr>
            <w:tcW w:type="dxa" w:w="4675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D2939"/>
                <w:sz w:val="19"/>
                <w:szCs w:val="19"/>
              </w:rPr>
              <w:t xml:space="preserve">As early as possible, often aligned with or before admissions deadline</w:t>
            </w:r>
          </w:p>
        </w:tc>
      </w:tr>
      <w:tr>
        <w:tc>
          <w:tcPr>
            <w:tcW w:type="dxa" w:w="467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D2939"/>
                <w:sz w:val="19"/>
                <w:szCs w:val="19"/>
              </w:rPr>
              <w:t xml:space="preserve">Decisions released</w:t>
            </w:r>
          </w:p>
        </w:tc>
        <w:tc>
          <w:tcPr>
            <w:tcW w:type="dxa" w:w="467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D2939"/>
                <w:sz w:val="19"/>
                <w:szCs w:val="19"/>
              </w:rPr>
              <w:t xml:space="preserve">Mid-to-late March</w:t>
            </w:r>
          </w:p>
        </w:tc>
      </w:tr>
      <w:tr>
        <w:tc>
          <w:tcPr>
            <w:tcW w:type="dxa" w:w="4675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D2939"/>
                <w:sz w:val="19"/>
                <w:szCs w:val="19"/>
              </w:rPr>
              <w:t xml:space="preserve">Enrollment deposit due</w:t>
            </w:r>
          </w:p>
        </w:tc>
        <w:tc>
          <w:tcPr>
            <w:tcW w:type="dxa" w:w="4675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D2939"/>
                <w:sz w:val="19"/>
                <w:szCs w:val="19"/>
              </w:rPr>
              <w:t xml:space="preserve">Early-to-mid April</w:t>
            </w:r>
          </w:p>
        </w:tc>
      </w:tr>
    </w:tbl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4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A note on timing</w:t>
            </w:r>
          </w:p>
          <w:p>
            <w:pPr>
              <w:spacing w:line="280"/>
            </w:pPr>
            <w:r>
              <w:rPr>
                <w:color w:val="1D2939"/>
                <w:sz w:val="20"/>
                <w:szCs w:val="20"/>
              </w:rPr>
              <w:t xml:space="preserve">Every school sets its own exact deadlines — this timeline shows the general shape of a typical year, not a guarantee of any specific date. Always confirm directly on each school's admissions page, and when in doubt, submit earlier rather than later.</w:t>
            </w:r>
          </w:p>
        </w:tc>
      </w:tr>
    </w:tbl>
    <w:p>
      <w:pPr>
        <w:pBdr>
          <w:top w:val="single" w:color="D0D5DD" w:sz="4" w:space="8"/>
        </w:pBdr>
        <w:spacing w:before="300"/>
      </w:pPr>
      <w:r>
        <w:rPr>
          <w:i/>
          <w:iCs/>
          <w:color w:val="667085"/>
          <w:sz w:val="17"/>
          <w:szCs w:val="17"/>
        </w:rPr>
        <w:t xml:space="preserve">This guide is a general reference provided free by Bridge to Boarding. Specific deadlines vary by school and by admission grade level — always confirm directly with each school. bridgetoboarding.org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2026-07-12T12:16:49.520Z</dcterms:created>
  <dcterms:modified xsi:type="dcterms:W3CDTF">2026-07-12T12:16:49.521Z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