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 для составителей вопросов: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Главная рекомендация для составителей вопросов заключается в том, что вопросы должны как можно меньше пересекаться. Уточняющие вопросы должны задаваться в блоке с основным вопросом. Все блоки вопросов должны быть пронумерованы. Это сделано специально, чтобы программе не приходилось по тексту вопроса определять к какому вопросу он относится, опыт практики показал, что при соотнесении текста с вопросом из таблицы возникает недопустимо много ошибок. У этого есть две основные причины: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Несовершенство нейросетей. В любом использовании нейросетей должно закладываться права на ошибку.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Человеческий фактор. Первая причина сильно усугубляется тем, что интервьюеры любят перефразировать вопрос настолько, что алгоритмы типа fuzzy search уже не могут определить к какому вопросу из плана интервью относится вопрос, который задает сейчас интервьюер</w:t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Для улучшения качества кодирования, вопросы должны быть самодостаточными, чем меньше связи между вопросами, тем лучше. Это позволит минимизировать ситуации в которых респондент, отвечая на один вопрос, ответить еще на несколько других. Такие ситуации будут сложно разрешимы программой и могут привести к непредсказуемым результатам.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Рекомендации для интервьюеров: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разговоре с респондентом старайтесь не пропускать вопросы из списка. Программа рассчитывает, что вопросы будут задаваться последовательно. В случае, когда вопрос пришлось пропустить, обозначьте к какому блоку вопросов вы приступили. Это упростит работу транскриптору.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интервью подразумевает определенное ветвление в зависимости от ответов респондента. Явно проговаривайте, что вы переходите к блоку вопросов под номером N. Это может показаться странным, но такой прием сильно облегчит жизнь транскриптору.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Программа написана таким образом, что ей не важно количество интервьюеров, но желательно, чтобы респондент был один. Если респондентов больше одного, то в самом начале файла с транскриптом, с помощью специальной разметки должно быть описано как программа должна учитывать ответы респондентов (как одна строка в таблице или под одной строке для каждого респондента)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Рекомендации для транскрипторов: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Транскриптору разрешается использовать инструменты, которые помогают перевести интервью из аудио/видео формата в текстовый. Однако полученный текст придется разметить. Разметка текста — главная задача транскриптора, если он плохо справится с этой задачей, программа выдаст некорректные результат или вовсе не будет работать. В таком случае, текст придется анализировать вручную.</w:t>
        <w:br w:type="textWrapping"/>
        <w:br w:type="textWrapping"/>
        <w:t xml:space="preserve">Важно понимать, что такая ситуация — это не всегда следствие ошибок транскриптора. Чем меньше ошибок допустят составитель вопросов и интервьюер, тем легче будет работать транскриптеру. При этом на транскрипторе лежит ответственность равная, если не превышающая совместную работу составителя и интервьюера.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Главная задача транскриптора быть внимательным и педантичным при разметке текста.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разметки: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Шапка итоговой таблицы может выглядеть так. Шаблон таблицы тоже загружается человеком в программу. После чего программа проанализирует все docx файлы в папке interviews и заполнит таблицу.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Из шапки видно что в таблице есть обязательное поле </w:t>
      </w:r>
      <w:r w:rsidDel="00000000" w:rsidR="00000000" w:rsidRPr="00000000">
        <w:rPr>
          <w:b w:val="1"/>
          <w:rtl w:val="0"/>
        </w:rPr>
        <w:t xml:space="preserve">Код интервью</w:t>
      </w:r>
      <w:r w:rsidDel="00000000" w:rsidR="00000000" w:rsidRPr="00000000">
        <w:rPr>
          <w:rtl w:val="0"/>
        </w:rPr>
        <w:t xml:space="preserve">, которое берется из </w:t>
      </w:r>
      <w:r w:rsidDel="00000000" w:rsidR="00000000" w:rsidRPr="00000000">
        <w:rPr>
          <w:b w:val="1"/>
          <w:rtl w:val="0"/>
        </w:rPr>
        <w:t xml:space="preserve">название docx файла без расширения</w:t>
      </w:r>
      <w:r w:rsidDel="00000000" w:rsidR="00000000" w:rsidRPr="00000000">
        <w:rPr>
          <w:rtl w:val="0"/>
        </w:rPr>
        <w:t xml:space="preserve"> (на данный момент программа поддерживает только этот формат)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Дальше идет ряд необязательных полей. В данном примере это Имя и Должность. Количество опциональных полей определяется по началу файла с интервью. Например, если файл расшифровки начинается с такой таблицы, то в шаблоне, после Кода интервью будет еще 5 опциональных колонок и только потом начнутся блоки с вопросами.</w:t>
      </w: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Существует только один сценарий, когда таблица с опциональными колонками находится не в начале. Когда респондентов больше чем один. При этом число интервьюеров программу не интересует. Если респондентов больше чем 1. То в начале файла нужно сделать маппинг, который поможет программе соотнести где какой респондент и сделать под каждого респондента отдельную строку в таблице. Наименование Кода интервью при этом немного изменится, чтобы в таблице не было двух одинаковых кодов интервью. N_&lt;код интервью&gt;, где N — это номер респондента.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Маппинг должен начинаться и заканчиваться символами !#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Р1 Натали Портман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Р2 Кира Найтли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таким образом в строке в таблице где код интервью 1_&lt;код интервью&gt; будут ответы Натали Портман, а в строке 2_&lt;код интервью&gt; будут ответы Киры Найтли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Если же маппинг не сделать, программа будет ожидать, что респондент один и строка в таблице тоже одна. В самом тексте интервью ответы респондента нужно помечать буквой Р (без цифры), а вопросы интервьюера или интервьюеров всегда буквой И (программа не учитывает, что их может быть много).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Дальше идут колонки с блоками вопросов.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Очень важно проверить, что суммарное количество колонок совпадает с количествои необязательных полей + количеством блоков с вопросами + 1 (для обязательной колонки с кодом интервью). Если программа обнаружит несоответствие количества колонок между шаблонной таблицей и файлом интервью, то приоритет отдается шаблону и файл с интервью просто пропускается, в лог будет написана причина, по которой программа пропустила файл.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 повторном запуске программы, будут проанализированы только те интервью, которые до этого еще не анализировались или при анализе которых в прошлый раз возникла ошибка.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После таблицы с опциональными полями в начале файла идут блоки с вопросами.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Начало блока помечается с новой строки ==N , где N Это номер блока (номер колонки в шаблонной таблице куда будут заносится ответы на вопрос)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после номера блока будет вопрос и ответ респондента. Их может быть больше одного, но сильно много вопросов и ответов в одном блоке делать не рекомендуется, потому что все ответы одного блока склеиваются и анализируются совместно. Кроме главного вопроса в блоке могут быть ТОЛЬКО уточняющие к главному вопросы.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И: Как вы относитесь к написанию диплома за одну неделю?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Р: Мне кажется это безумие. Никто не может качественно выполнить работу в такие сроки.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И: Сколько времени нужно чтобы написать диплом?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Р: Понадобится минимум месяц.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И: 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Р: 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 xml:space="preserve">Еще раз обращаю внимание на то, что ответы на вопросы одного блока будут склеиваться. В итоге в таблице в колонке для первого блока вопросов будет записано следующее: </w:t>
      </w:r>
      <w:r w:rsidDel="00000000" w:rsidR="00000000" w:rsidRPr="00000000">
        <w:rPr>
          <w:i w:val="1"/>
          <w:rtl w:val="0"/>
        </w:rPr>
        <w:t xml:space="preserve">Мне кажется это безумие. Никто не может качественно выполнить работу в такие сроки. Понадобится минимум месяц.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Список дополнительных возможностей будет дополняться со временем и с целью обратной совместимости будет фиксироваться маркерами. Маркеры выставляются перед новый блоком вопроса. Для каждого блока можно указать только один маркер или не указать вовсе.</w:t>
        <w:br w:type="textWrapping"/>
        <w:br w:type="textWrapping"/>
        <w:t xml:space="preserve">На данный момент доступно два маркера:</w:t>
        <w:br w:type="textWrapping"/>
        <w:br w:type="textWrapping"/>
        <w:t xml:space="preserve">SA — Sentiment Analysis определяет отношение респондента и возвращает численное представление этого отношения. Например, -1 — резко негативное, 0 — нейтральное, 1 — очень позитивное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KW — Key Words вычленяет из текста ответа ключевые слова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Если маркер не ставить, то все ответы данного блока вопросов будут склеены и отправлены целиком в таблицу.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Маркеры выставляются по согласованию. Наиболее логичным кажется выставлять маркеры на усмотрение транскриптора или, если это заранее спланировано, на усмотрение составителя вопросов. В общем случае, чем больше вопросов помечены маркерами, тем больше информации можно достать из интервью. Оставлять блок без маркера можно только в том случае, когда непонятно какой маркер даст хорошие результаты или когда есть четкая необходимость в полном ответе на вопрос и дальнейшем ручном анализе ответа на этот вопрос.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Вот так к ответам на вопросы из первого блока будет применяться анализ тональности текста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==1 SA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И: Как вы относитесь к написанию диплома за одну неделю?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Р: Мне кажется это безумие. Никто не может качественно выполнить работу в такие сроки.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И: Сколько времени нужно чтобы написать диплом?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Р: Понадобится минимум месяц.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И: …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Р: 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А вот так будет применяться высленение ключевых слов</w:t>
        <w:br w:type="textWrapping"/>
        <w:br w:type="textWrapping"/>
        <w:t xml:space="preserve">==1 KW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И: Как вы относитесь к написанию диплома за одну неделю?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Р: Мне кажется это безумие. Никто не может качественно выполнить работу в такие сроки.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И: Сколько времени нужно чтобы написать диплом?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Р: Понадобится минимум месяц.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И: …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Р: 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