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8751" w:val="clear"/>
            <w:tcMar>
              <w:top w:type="dxa" w:w="500"/>
              <w:left w:type="dxa" w:w="400"/>
              <w:bottom w:type="dxa" w:w="500"/>
              <w:right w:type="dxa" w:w="400"/>
            </w:tcMar>
          </w:tcPr>
          <w:p>
            <w:pPr>
              <w:spacing w:before="0" w:after="120"/>
              <w:jc w:val="center"/>
            </w:pPr>
            <w:r>
              <w:rPr>
                <w:rFonts w:ascii="Arial" w:cs="Arial" w:eastAsia="Arial" w:hAnsi="Arial"/>
                <w:b/>
                <w:bCs/>
                <w:color w:val="FFFFFF"/>
                <w:sz w:val="72"/>
                <w:szCs w:val="72"/>
              </w:rPr>
              <w:t xml:space="preserve">PROJET RIS</w:t>
            </w:r>
          </w:p>
          <w:p>
            <w:pPr>
              <w:spacing w:before="0" w:after="80"/>
              <w:jc w:val="center"/>
            </w:pPr>
            <w:r>
              <w:rPr>
                <w:rFonts w:ascii="Arial" w:cs="Arial" w:eastAsia="Arial" w:hAnsi="Arial"/>
                <w:color w:val="FCD116"/>
                <w:sz w:val="24"/>
                <w:szCs w:val="24"/>
              </w:rPr>
              <w:t xml:space="preserve">RENFORCEMENT DES CAPACITÉS ET RÉINSERTION</w:t>
            </w:r>
          </w:p>
          <w:p>
            <w:pPr>
              <w:spacing w:before="0" w:after="0"/>
              <w:jc w:val="center"/>
            </w:pPr>
            <w:r>
              <w:rPr>
                <w:rFonts w:ascii="Arial" w:cs="Arial" w:eastAsia="Arial" w:hAnsi="Arial"/>
                <w:color w:val="FCD116"/>
                <w:sz w:val="24"/>
                <w:szCs w:val="24"/>
              </w:rPr>
              <w:t xml:space="preserve">SOCIO-PROFESSIONNELLE DES SPORTIFS</w:t>
            </w:r>
          </w:p>
        </w:tc>
      </w:tr>
    </w:tbl>
    <w:p>
      <w:pPr>
        <w:spacing w:before="240" w:after="80"/>
        <w:jc w:val="center"/>
      </w:pPr>
      <w:r>
        <w:rPr>
          <w:rFonts w:ascii="Arial" w:cs="Arial" w:eastAsia="Arial" w:hAnsi="Arial"/>
          <w:b/>
          <w:bCs/>
          <w:color w:val="1A1A1A"/>
          <w:sz w:val="40"/>
          <w:szCs w:val="40"/>
        </w:rPr>
        <w:t xml:space="preserve">Features Specification Document</w:t>
      </w:r>
    </w:p>
    <w:p>
      <w:pPr>
        <w:spacing w:before="0" w:after="60"/>
        <w:jc w:val="center"/>
      </w:pPr>
      <w:r>
        <w:rPr>
          <w:rFonts w:ascii="Arial" w:cs="Arial" w:eastAsia="Arial" w:hAnsi="Arial"/>
          <w:i/>
          <w:iCs/>
          <w:color w:val="555555"/>
          <w:sz w:val="26"/>
          <w:szCs w:val="26"/>
        </w:rPr>
        <w:t xml:space="preserve">Dashboard Architecture &amp; UI Requirements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Document Owner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Fondation BEF — Projet RIS</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Supervised by</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Mr. BIGAMBIA BITIMI Charles Le Bon, Responsable Projets</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Version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1.0 — Initial Release</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Date</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March 2026</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Status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APPROVED FOR DEVELOPMENT</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Classification</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Internal — Development Team Reference</w:t>
            </w:r>
          </w:p>
        </w:tc>
      </w:tr>
    </w:tbl>
    <w:p>
      <w:r>
        <w:br/>
      </w:r>
    </w:p>
    <w:p>
      <w:pPr>
        <w:pStyle w:val="Heading1"/>
        <w:pBdr>
          <w:bottom w:val="single" w:color="008751" w:sz="8" w:space="6"/>
        </w:pBdr>
        <w:spacing w:before="360" w:after="180"/>
      </w:pPr>
      <w:r>
        <w:rPr>
          <w:rFonts w:ascii="Arial" w:cs="Arial" w:eastAsia="Arial" w:hAnsi="Arial"/>
          <w:b/>
          <w:bCs/>
          <w:color w:val="008751"/>
          <w:sz w:val="32"/>
          <w:szCs w:val="32"/>
        </w:rPr>
        <w:t xml:space="preserve">1. Introduction</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1.1 Document Purpose</w:t>
      </w:r>
    </w:p>
    <w:p>
      <w:pPr>
        <w:spacing w:before="60" w:after="60"/>
      </w:pPr>
      <w:r>
        <w:rPr>
          <w:rFonts w:ascii="Arial" w:cs="Arial" w:eastAsia="Arial" w:hAnsi="Arial"/>
          <w:color w:val="1A1A1A"/>
          <w:sz w:val="22"/>
          <w:szCs w:val="22"/>
        </w:rPr>
        <w:t xml:space="preserve">This Features Specification Document defines the complete dashboard architecture for Projet RIS (Renforcement des Capacités et Réinsertion Socio-Professionnelle des Sportifs), a digital learning platform developed under the Fondation BEF in Yaoundé, Cameroon. It serves as the primary reference for all dashboard development, detailing features, KPIs, visualizations, data sources, and UX guidelines for each of the four main platform interfaces.</w:t>
      </w:r>
    </w:p>
    <w:p>
      <w:pPr>
        <w:spacing w:before="60" w:after="60"/>
      </w:pPr>
      <w:r>
        <w:rPr>
          <w:rFonts w:ascii="Arial" w:cs="Arial" w:eastAsia="Arial" w:hAnsi="Arial"/>
          <w:color w:val="1A1A1A"/>
          <w:sz w:val="22"/>
          <w:szCs w:val="22"/>
        </w:rPr>
        <w:t xml:space="preserve">This document is intended for use by the development team as a binding specification prior to any coding activity. No dashboard page should be built without reference to the corresponding section of this document.</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1.2 Platform Overview</w:t>
      </w:r>
    </w:p>
    <w:p>
      <w:pPr>
        <w:spacing w:before="60" w:after="60"/>
      </w:pPr>
      <w:r>
        <w:rPr>
          <w:rFonts w:ascii="Arial" w:cs="Arial" w:eastAsia="Arial" w:hAnsi="Arial"/>
          <w:color w:val="1A1A1A"/>
          <w:sz w:val="22"/>
          <w:szCs w:val="22"/>
        </w:rPr>
        <w:t xml:space="preserve">Projet RIS is a mentor-led, mobile-first digital skills platform designed to address the socio-professional vulnerability of young athletes in Cameroon and across Africa. The platform responds to a documented dual crisis: a youth unemployment rate exceeding 30% (ILO, 2023) and a digital skills acquisition rate below 25% among African youth (UNESCO, 2022), compounded by widespread reliance on unstable informal sports earnings (known locally as Kudo) and high-risk sports betting platforms.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1" w:sz="6"/>
              <w:left w:val="single" w:color="008751" w:sz="12"/>
              <w:bottom w:val="single" w:color="008751" w:sz="6"/>
              <w:right w:val="single" w:color="008751" w:sz="6"/>
            </w:tcBorders>
            <w:shd w:fill="E8F5EE" w:val="clear"/>
            <w:tcMar>
              <w:top w:type="dxa" w:w="120"/>
              <w:left w:type="dxa" w:w="180"/>
              <w:bottom w:type="dxa" w:w="120"/>
              <w:right w:type="dxa" w:w="180"/>
            </w:tcMar>
          </w:tcPr>
          <w:p>
            <w:pPr>
              <w:spacing w:before="0" w:after="0"/>
            </w:pPr>
            <w:r>
              <w:rPr>
                <w:rFonts w:ascii="Arial" w:cs="Arial" w:eastAsia="Arial" w:hAnsi="Arial"/>
                <w:i/>
                <w:iCs/>
                <w:color w:val="1A1A1A"/>
                <w:sz w:val="20"/>
                <w:szCs w:val="20"/>
              </w:rPr>
              <w:t xml:space="preserve">Mission: To provide structured, mentor-led, mobile-accessible technical and entrepreneurial training that empowers young athletes to build sustainable careers alongside or beyond their sports activities.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1.3 Platform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36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c>
          <w:tcPr>
            <w:tcW w:type="dxa" w:w="3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Primary Goal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 (Athlete/Youth)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Young athletes aged 14–25; any motivated youth in Cameroon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Learn practical digital/entrepreneurial skills; earn certificates; build career pathways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(Consultant)</w:t>
            </w:r>
          </w:p>
        </w:tc>
        <w:tc>
          <w:tcPr>
            <w:tcW w:type="dxa" w:w="3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Industry professionals in tech, business, agriculture, environment</w:t>
            </w:r>
          </w:p>
        </w:tc>
        <w:tc>
          <w:tcPr>
            <w:tcW w:type="dxa" w:w="3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Teach live sessions; review assignments; earn income; manage courses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Administrator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Platform managers at Fondation BEF</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Oversee users, courses, content quality, platform health, and financial operations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Guest (Visitor)</w:t>
            </w:r>
          </w:p>
        </w:tc>
        <w:tc>
          <w:tcPr>
            <w:tcW w:type="dxa" w:w="3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Prospective users browsing the public site</w:t>
            </w:r>
          </w:p>
        </w:tc>
        <w:tc>
          <w:tcPr>
            <w:tcW w:type="dxa" w:w="3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Explore specialties, view pricing, register or log in</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30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41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Frontend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HTML5, CSS3, Vanilla JavaScript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Lightweight, no framework overhead; mobile-first; works on slow Cameroonian mobile data connections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Backend</w:t>
            </w:r>
          </w:p>
        </w:tc>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PHP 8+</w:t>
            </w:r>
          </w:p>
        </w:tc>
        <w:tc>
          <w:tcPr>
            <w:tcW w:type="dxa" w:w="4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Mature, well-documented; integrates natively with MySQL; runs on affordable shared hosting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Database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MySQL (via XAMPP for development)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Relational integrity; open-source; native PHP compatibility</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Dev Server</w:t>
            </w:r>
          </w:p>
        </w:tc>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XAMPP (Apache + MySQL + PHP)</w:t>
            </w:r>
          </w:p>
        </w:tc>
        <w:tc>
          <w:tcPr>
            <w:tcW w:type="dxa" w:w="4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Local development without requiring live server infrastructure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Future APIs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WebRTC / Agora (video); Stripe / Flutterwave (payments)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Phase 2 integration targets for live classroom and payment gateway features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1.5 Scope of This Document</w:t>
      </w:r>
    </w:p>
    <w:p>
      <w:pPr>
        <w:spacing w:before="60" w:after="60"/>
      </w:pPr>
      <w:r>
        <w:rPr>
          <w:rFonts w:ascii="Arial" w:cs="Arial" w:eastAsia="Arial" w:hAnsi="Arial"/>
          <w:color w:val="1A1A1A"/>
          <w:sz w:val="22"/>
          <w:szCs w:val="22"/>
        </w:rPr>
        <w:t xml:space="preserve">This document covers the following dashboards and interfaces:</w:t>
      </w:r>
    </w:p>
    <w:p>
      <w:pPr>
        <w:pStyle w:val="ListParagraph"/>
        <w:numPr>
          <w:ilvl w:val="0"/>
          <w:numId w:val="2"/>
        </w:numPr>
        <w:spacing w:before="40" w:after="40"/>
      </w:pPr>
      <w:r>
        <w:rPr>
          <w:rFonts w:ascii="Arial" w:cs="Arial" w:eastAsia="Arial" w:hAnsi="Arial"/>
          <w:color w:val="1A1A1A"/>
          <w:sz w:val="22"/>
          <w:szCs w:val="22"/>
        </w:rPr>
        <w:t xml:space="preserve">Student Dashboard — the primary learning interface for enrolled athletes and youth</w:t>
      </w:r>
    </w:p>
    <w:p>
      <w:pPr>
        <w:pStyle w:val="ListParagraph"/>
        <w:numPr>
          <w:ilvl w:val="0"/>
          <w:numId w:val="2"/>
        </w:numPr>
        <w:spacing w:before="40" w:after="40"/>
      </w:pPr>
      <w:r>
        <w:rPr>
          <w:rFonts w:ascii="Arial" w:cs="Arial" w:eastAsia="Arial" w:hAnsi="Arial"/>
          <w:color w:val="1A1A1A"/>
          <w:sz w:val="22"/>
          <w:szCs w:val="22"/>
        </w:rPr>
        <w:t xml:space="preserve">Mentor Dashboard — the teaching and management interface for verified instructors</w:t>
      </w:r>
    </w:p>
    <w:p>
      <w:pPr>
        <w:pStyle w:val="ListParagraph"/>
        <w:numPr>
          <w:ilvl w:val="0"/>
          <w:numId w:val="2"/>
        </w:numPr>
        <w:spacing w:before="40" w:after="40"/>
      </w:pPr>
      <w:r>
        <w:rPr>
          <w:rFonts w:ascii="Arial" w:cs="Arial" w:eastAsia="Arial" w:hAnsi="Arial"/>
          <w:color w:val="1A1A1A"/>
          <w:sz w:val="22"/>
          <w:szCs w:val="22"/>
        </w:rPr>
        <w:t xml:space="preserve">Administrator Dashboard — the platform oversight and management interface</w:t>
      </w:r>
    </w:p>
    <w:p>
      <w:pPr>
        <w:pStyle w:val="ListParagraph"/>
        <w:numPr>
          <w:ilvl w:val="0"/>
          <w:numId w:val="2"/>
        </w:numPr>
        <w:spacing w:before="40" w:after="40"/>
      </w:pPr>
      <w:r>
        <w:rPr>
          <w:rFonts w:ascii="Arial" w:cs="Arial" w:eastAsia="Arial" w:hAnsi="Arial"/>
          <w:color w:val="1A1A1A"/>
          <w:sz w:val="22"/>
          <w:szCs w:val="22"/>
        </w:rPr>
        <w:t xml:space="preserve">Virtual Classroom — the live session environment shared by students and mentors</w:t>
      </w:r>
    </w:p>
    <w:p>
      <w:pPr>
        <w:spacing w:before="60" w:after="60"/>
      </w:pPr>
      <w:r>
        <w:rPr>
          <w:rFonts w:ascii="Arial" w:cs="Arial" w:eastAsia="Arial" w:hAnsi="Arial"/>
          <w:color w:val="1A1A1A"/>
          <w:sz w:val="22"/>
          <w:szCs w:val="22"/>
        </w:rPr>
        <w:t xml:space="preserve">It does not cover the public landing page (index.html), the login/registration flow, or the backend PHP architecture, which are addressed in separate technical documents.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8751"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2. Student Dashboard</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2.1 Purpose and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Primary Users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Enrolled students — primarily young athletes aged 14–25</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Secondary Users</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Any registered youth learner on the RIS platform</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Core Purpose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Provide a clear, motivating, and actionable home base from which students manage their entire learning journey — from enrollment to certificate</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Key Decisions Supported</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Which course to continue; which session to join next; how much overall progress has been made; what new specialty to explore</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Design Philosophy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Clarity over complexity. The dashboard must be readable on a small Android screen with no confusion about what to do next.</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2.2 Key Features and Sections</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2.2.1 Top Navigation Bar</w:t>
      </w:r>
    </w:p>
    <w:p>
      <w:pPr>
        <w:pStyle w:val="ListParagraph"/>
        <w:numPr>
          <w:ilvl w:val="0"/>
          <w:numId w:val="2"/>
        </w:numPr>
        <w:spacing w:before="40" w:after="40"/>
      </w:pPr>
      <w:r>
        <w:rPr>
          <w:rFonts w:ascii="Arial" w:cs="Arial" w:eastAsia="Arial" w:hAnsi="Arial"/>
          <w:color w:val="1A1A1A"/>
          <w:sz w:val="22"/>
          <w:szCs w:val="22"/>
        </w:rPr>
        <w:t xml:space="preserve">RIS logo with link to landing page</w:t>
      </w:r>
    </w:p>
    <w:p>
      <w:pPr>
        <w:pStyle w:val="ListParagraph"/>
        <w:numPr>
          <w:ilvl w:val="0"/>
          <w:numId w:val="2"/>
        </w:numPr>
        <w:spacing w:before="40" w:after="40"/>
      </w:pPr>
      <w:r>
        <w:rPr>
          <w:rFonts w:ascii="Arial" w:cs="Arial" w:eastAsia="Arial" w:hAnsi="Arial"/>
          <w:color w:val="1A1A1A"/>
          <w:sz w:val="22"/>
          <w:szCs w:val="22"/>
        </w:rPr>
        <w:t xml:space="preserve">Page title: 'Student Dashboard'</w:t>
      </w:r>
    </w:p>
    <w:p>
      <w:pPr>
        <w:pStyle w:val="ListParagraph"/>
        <w:numPr>
          <w:ilvl w:val="0"/>
          <w:numId w:val="2"/>
        </w:numPr>
        <w:spacing w:before="40" w:after="40"/>
      </w:pPr>
      <w:r>
        <w:rPr>
          <w:rFonts w:ascii="Arial" w:cs="Arial" w:eastAsia="Arial" w:hAnsi="Arial"/>
          <w:color w:val="1A1A1A"/>
          <w:sz w:val="22"/>
          <w:szCs w:val="22"/>
        </w:rPr>
        <w:t xml:space="preserve">Current date and contextual greeting</w:t>
      </w:r>
    </w:p>
    <w:p>
      <w:pPr>
        <w:pStyle w:val="ListParagraph"/>
        <w:numPr>
          <w:ilvl w:val="0"/>
          <w:numId w:val="2"/>
        </w:numPr>
        <w:spacing w:before="40" w:after="40"/>
      </w:pPr>
      <w:r>
        <w:rPr>
          <w:rFonts w:ascii="Arial" w:cs="Arial" w:eastAsia="Arial" w:hAnsi="Arial"/>
          <w:color w:val="1A1A1A"/>
          <w:sz w:val="22"/>
          <w:szCs w:val="22"/>
        </w:rPr>
        <w:t xml:space="preserve">Search button for quick course/mentor lookup</w:t>
      </w:r>
    </w:p>
    <w:p>
      <w:pPr>
        <w:pStyle w:val="ListParagraph"/>
        <w:numPr>
          <w:ilvl w:val="0"/>
          <w:numId w:val="2"/>
        </w:numPr>
        <w:spacing w:before="40" w:after="40"/>
      </w:pPr>
      <w:r>
        <w:rPr>
          <w:rFonts w:ascii="Arial" w:cs="Arial" w:eastAsia="Arial" w:hAnsi="Arial"/>
          <w:color w:val="1A1A1A"/>
          <w:sz w:val="22"/>
          <w:szCs w:val="22"/>
        </w:rPr>
        <w:t xml:space="preserve">Notifications bell with unread count badge (red dot)</w:t>
      </w:r>
    </w:p>
    <w:p>
      <w:pPr>
        <w:pStyle w:val="ListParagraph"/>
        <w:numPr>
          <w:ilvl w:val="0"/>
          <w:numId w:val="2"/>
        </w:numPr>
        <w:spacing w:before="40" w:after="40"/>
      </w:pPr>
      <w:r>
        <w:rPr>
          <w:rFonts w:ascii="Arial" w:cs="Arial" w:eastAsia="Arial" w:hAnsi="Arial"/>
          <w:color w:val="1A1A1A"/>
          <w:sz w:val="22"/>
          <w:szCs w:val="22"/>
        </w:rPr>
        <w:t xml:space="preserve">User avatar with dropdown: Profile, Settings, Logout</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2.2.2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Menu Item</w:t>
            </w:r>
          </w:p>
        </w:tc>
        <w:tc>
          <w:tcPr>
            <w:tcW w:type="dxa" w:w="1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Icon</w:t>
            </w:r>
          </w:p>
        </w:tc>
        <w:tc>
          <w:tcPr>
            <w:tcW w:type="dxa" w:w="18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Badge</w:t>
            </w:r>
          </w:p>
        </w:tc>
        <w:tc>
          <w:tcPr>
            <w:tcW w:type="dxa" w:w="39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Destination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Dashboard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grid/home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Main dashboard view (default)</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My Courses</w:t>
            </w:r>
          </w:p>
        </w:tc>
        <w:tc>
          <w:tcPr>
            <w:tcW w:type="dxa" w:w="1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book icon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 of enrolled courses</w:t>
            </w:r>
          </w:p>
        </w:tc>
        <w:tc>
          <w:tcPr>
            <w:tcW w:type="dxa" w:w="3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List of all enrolled courses with progress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Virtual Classroom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video camera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Active or upcoming classroom sessions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Assignments</w:t>
            </w:r>
          </w:p>
        </w:tc>
        <w:tc>
          <w:tcPr>
            <w:tcW w:type="dxa" w:w="1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checklist icon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 of pending tasks</w:t>
            </w:r>
          </w:p>
        </w:tc>
        <w:tc>
          <w:tcPr>
            <w:tcW w:type="dxa" w:w="3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Pending and submitted assignments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Course Catalog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compass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Full browse catalog of all available specialties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Find Mentors</w:t>
            </w:r>
          </w:p>
        </w:tc>
        <w:tc>
          <w:tcPr>
            <w:tcW w:type="dxa" w:w="1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person-tie icon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Directory of available and enrolled mentors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Community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users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Peer chat feed and discussion threads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My Progress</w:t>
            </w:r>
          </w:p>
        </w:tc>
        <w:tc>
          <w:tcPr>
            <w:tcW w:type="dxa" w:w="1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chart-line icon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Detailed progress analytics per course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Certificates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certificate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 earned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Earned and in-progress certificates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Settings</w:t>
            </w:r>
          </w:p>
        </w:tc>
        <w:tc>
          <w:tcPr>
            <w:tcW w:type="dxa" w:w="1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gear icon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Account settings, notifications, password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Logout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exit icon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None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Secure session termination, redirect to login</w:t>
            </w:r>
          </w:p>
        </w:tc>
      </w:tr>
    </w:tbl>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2.2.3 Welcome Banner</w:t>
      </w:r>
    </w:p>
    <w:p>
      <w:pPr>
        <w:pStyle w:val="ListParagraph"/>
        <w:numPr>
          <w:ilvl w:val="0"/>
          <w:numId w:val="2"/>
        </w:numPr>
        <w:spacing w:before="40" w:after="40"/>
      </w:pPr>
      <w:r>
        <w:rPr>
          <w:rFonts w:ascii="Arial" w:cs="Arial" w:eastAsia="Arial" w:hAnsi="Arial"/>
          <w:color w:val="1A1A1A"/>
          <w:sz w:val="22"/>
          <w:szCs w:val="22"/>
        </w:rPr>
        <w:t xml:space="preserve">Personalized greeting using student first name (e.g., 'Good morning, Jean-Paul!')</w:t>
      </w:r>
    </w:p>
    <w:p>
      <w:pPr>
        <w:pStyle w:val="ListParagraph"/>
        <w:numPr>
          <w:ilvl w:val="0"/>
          <w:numId w:val="2"/>
        </w:numPr>
        <w:spacing w:before="40" w:after="40"/>
      </w:pPr>
      <w:r>
        <w:rPr>
          <w:rFonts w:ascii="Arial" w:cs="Arial" w:eastAsia="Arial" w:hAnsi="Arial"/>
          <w:color w:val="1A1A1A"/>
          <w:sz w:val="22"/>
          <w:szCs w:val="22"/>
        </w:rPr>
        <w:t xml:space="preserve">Contextual sub-message referencing weekly activity (e.g., '2 sessions scheduled this week')</w:t>
      </w:r>
    </w:p>
    <w:p>
      <w:pPr>
        <w:pStyle w:val="ListParagraph"/>
        <w:numPr>
          <w:ilvl w:val="0"/>
          <w:numId w:val="2"/>
        </w:numPr>
        <w:spacing w:before="40" w:after="40"/>
      </w:pPr>
      <w:r>
        <w:rPr>
          <w:rFonts w:ascii="Arial" w:cs="Arial" w:eastAsia="Arial" w:hAnsi="Arial"/>
          <w:color w:val="1A1A1A"/>
          <w:sz w:val="22"/>
          <w:szCs w:val="22"/>
        </w:rPr>
        <w:t xml:space="preserve">'Continue Learning' call-to-action button linking to most recently active course</w:t>
      </w:r>
    </w:p>
    <w:p>
      <w:pPr>
        <w:pStyle w:val="ListParagraph"/>
        <w:numPr>
          <w:ilvl w:val="0"/>
          <w:numId w:val="2"/>
        </w:numPr>
        <w:spacing w:before="40" w:after="40"/>
      </w:pPr>
      <w:r>
        <w:rPr>
          <w:rFonts w:ascii="Arial" w:cs="Arial" w:eastAsia="Arial" w:hAnsi="Arial"/>
          <w:color w:val="1A1A1A"/>
          <w:sz w:val="22"/>
          <w:szCs w:val="22"/>
        </w:rPr>
        <w:t xml:space="preserve">Background: full-width gradient using platform primary green</w:t>
      </w:r>
    </w:p>
    <w:p>
      <w:pPr>
        <w:pStyle w:val="ListParagraph"/>
        <w:numPr>
          <w:ilvl w:val="0"/>
          <w:numId w:val="2"/>
        </w:numPr>
        <w:spacing w:before="40" w:after="40"/>
      </w:pPr>
      <w:r>
        <w:rPr>
          <w:rFonts w:ascii="Arial" w:cs="Arial" w:eastAsia="Arial" w:hAnsi="Arial"/>
          <w:color w:val="1A1A1A"/>
          <w:sz w:val="22"/>
          <w:szCs w:val="22"/>
        </w:rPr>
        <w:t xml:space="preserve">Design note: this should be the first visible element after the topbar — high emotional impact on entry</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2.2.4 KPI Summary Cards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Card</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Data Source</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Visual Treatment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Enrolled Courses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number of courses student is enrolled in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COUNT(enrollments WHERE student_id = 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Green icon; large bold number</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Learning Hours</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Cumulative hours spent in sessions and activities</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SUM(session_duration WHERE student attended)</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Yellow icon; displayed as '12h' format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Pending Tasks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Number of assignments not yet submitted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COUNT(assignments WHERE submitted = 0 AND student_id = 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Blue icon; red badge if &gt; 0</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Certificates Earned</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Number of completed courses with certificate issued</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COUNT(certificates WHERE student_id = X)</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Green icon; motivational zero state</w:t>
            </w:r>
          </w:p>
        </w:tc>
      </w:tr>
    </w:tbl>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2.2.5 My Courses Section</w:t>
      </w:r>
    </w:p>
    <w:p>
      <w:pPr>
        <w:pStyle w:val="ListParagraph"/>
        <w:numPr>
          <w:ilvl w:val="0"/>
          <w:numId w:val="2"/>
        </w:numPr>
        <w:spacing w:before="40" w:after="40"/>
      </w:pPr>
      <w:r>
        <w:rPr>
          <w:rFonts w:ascii="Arial" w:cs="Arial" w:eastAsia="Arial" w:hAnsi="Arial"/>
          <w:color w:val="1A1A1A"/>
          <w:sz w:val="22"/>
          <w:szCs w:val="22"/>
        </w:rPr>
        <w:t xml:space="preserve">Displays all currently enrolled courses as a list (not a grid — easier to scan on mobile)</w:t>
      </w:r>
    </w:p>
    <w:p>
      <w:pPr>
        <w:pStyle w:val="ListParagraph"/>
        <w:numPr>
          <w:ilvl w:val="0"/>
          <w:numId w:val="2"/>
        </w:numPr>
        <w:spacing w:before="40" w:after="40"/>
      </w:pPr>
      <w:r>
        <w:rPr>
          <w:rFonts w:ascii="Arial" w:cs="Arial" w:eastAsia="Arial" w:hAnsi="Arial"/>
          <w:color w:val="1A1A1A"/>
          <w:sz w:val="22"/>
          <w:szCs w:val="22"/>
        </w:rPr>
        <w:t xml:space="preserve">Each course row contains: specialty icon, course name, mentor name, total session count, progress bar, progress percentage, and action button</w:t>
      </w:r>
    </w:p>
    <w:p>
      <w:pPr>
        <w:pStyle w:val="ListParagraph"/>
        <w:numPr>
          <w:ilvl w:val="0"/>
          <w:numId w:val="2"/>
        </w:numPr>
        <w:spacing w:before="40" w:after="40"/>
      </w:pPr>
      <w:r>
        <w:rPr>
          <w:rFonts w:ascii="Arial" w:cs="Arial" w:eastAsia="Arial" w:hAnsi="Arial"/>
          <w:color w:val="1A1A1A"/>
          <w:sz w:val="22"/>
          <w:szCs w:val="22"/>
        </w:rPr>
        <w:t xml:space="preserve">Progress bar: animated fill, green gradient, updates dynamically from progress table in database</w:t>
      </w:r>
    </w:p>
    <w:p>
      <w:pPr>
        <w:pStyle w:val="ListParagraph"/>
        <w:numPr>
          <w:ilvl w:val="0"/>
          <w:numId w:val="2"/>
        </w:numPr>
        <w:spacing w:before="40" w:after="40"/>
      </w:pPr>
      <w:r>
        <w:rPr>
          <w:rFonts w:ascii="Arial" w:cs="Arial" w:eastAsia="Arial" w:hAnsi="Arial"/>
          <w:color w:val="1A1A1A"/>
          <w:sz w:val="22"/>
          <w:szCs w:val="22"/>
        </w:rPr>
        <w:t xml:space="preserve">Action button logic:</w:t>
      </w:r>
    </w:p>
    <w:p>
      <w:pPr>
        <w:pStyle w:val="ListParagraph"/>
        <w:numPr>
          <w:ilvl w:val="0"/>
          <w:numId w:val="3"/>
        </w:numPr>
        <w:spacing w:before="30" w:after="30"/>
      </w:pPr>
      <w:r>
        <w:rPr>
          <w:rFonts w:ascii="Arial" w:cs="Arial" w:eastAsia="Arial" w:hAnsi="Arial"/>
          <w:color w:val="555555"/>
          <w:sz w:val="20"/>
          <w:szCs w:val="20"/>
        </w:rPr>
        <w:t xml:space="preserve">'Continue' (primary green) — if progress &gt; 0% and course is active</w:t>
      </w:r>
    </w:p>
    <w:p>
      <w:pPr>
        <w:pStyle w:val="ListParagraph"/>
        <w:numPr>
          <w:ilvl w:val="0"/>
          <w:numId w:val="3"/>
        </w:numPr>
        <w:spacing w:before="30" w:after="30"/>
      </w:pPr>
      <w:r>
        <w:rPr>
          <w:rFonts w:ascii="Arial" w:cs="Arial" w:eastAsia="Arial" w:hAnsi="Arial"/>
          <w:color w:val="555555"/>
          <w:sz w:val="20"/>
          <w:szCs w:val="20"/>
        </w:rPr>
        <w:t xml:space="preserve">'Start' (gray) — if progress = 0% and course has not begun</w:t>
      </w:r>
    </w:p>
    <w:p>
      <w:pPr>
        <w:pStyle w:val="ListParagraph"/>
        <w:numPr>
          <w:ilvl w:val="0"/>
          <w:numId w:val="3"/>
        </w:numPr>
        <w:spacing w:before="30" w:after="30"/>
      </w:pPr>
      <w:r>
        <w:rPr>
          <w:rFonts w:ascii="Arial" w:cs="Arial" w:eastAsia="Arial" w:hAnsi="Arial"/>
          <w:color w:val="555555"/>
          <w:sz w:val="20"/>
          <w:szCs w:val="20"/>
        </w:rPr>
        <w:t xml:space="preserve">'View' (outline) — if course is paused or waiting for next session</w:t>
      </w:r>
    </w:p>
    <w:p>
      <w:pPr>
        <w:pStyle w:val="ListParagraph"/>
        <w:numPr>
          <w:ilvl w:val="0"/>
          <w:numId w:val="2"/>
        </w:numPr>
        <w:spacing w:before="40" w:after="40"/>
      </w:pPr>
      <w:r>
        <w:rPr>
          <w:rFonts w:ascii="Arial" w:cs="Arial" w:eastAsia="Arial" w:hAnsi="Arial"/>
          <w:color w:val="1A1A1A"/>
          <w:sz w:val="22"/>
          <w:szCs w:val="22"/>
        </w:rPr>
        <w:t xml:space="preserve">'Browse Catalog' link at section header for students who want to enroll in more</w:t>
      </w:r>
    </w:p>
    <w:p>
      <w:pPr>
        <w:pStyle w:val="ListParagraph"/>
        <w:numPr>
          <w:ilvl w:val="0"/>
          <w:numId w:val="2"/>
        </w:numPr>
        <w:spacing w:before="40" w:after="40"/>
      </w:pPr>
      <w:r>
        <w:rPr>
          <w:rFonts w:ascii="Arial" w:cs="Arial" w:eastAsia="Arial" w:hAnsi="Arial"/>
          <w:color w:val="1A1A1A"/>
          <w:sz w:val="22"/>
          <w:szCs w:val="22"/>
        </w:rPr>
        <w:t xml:space="preserve">Maximum 5 courses shown; 'View All' link if more enrolled</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2.2.6 Upcoming Sessions Widget</w:t>
      </w:r>
    </w:p>
    <w:p>
      <w:pPr>
        <w:pStyle w:val="ListParagraph"/>
        <w:numPr>
          <w:ilvl w:val="0"/>
          <w:numId w:val="2"/>
        </w:numPr>
        <w:spacing w:before="40" w:after="40"/>
      </w:pPr>
      <w:r>
        <w:rPr>
          <w:rFonts w:ascii="Arial" w:cs="Arial" w:eastAsia="Arial" w:hAnsi="Arial"/>
          <w:color w:val="1A1A1A"/>
          <w:sz w:val="22"/>
          <w:szCs w:val="22"/>
        </w:rPr>
        <w:t xml:space="preserve">Shows next 2–3 scheduled sessions in chronological order</w:t>
      </w:r>
    </w:p>
    <w:p>
      <w:pPr>
        <w:pStyle w:val="ListParagraph"/>
        <w:numPr>
          <w:ilvl w:val="0"/>
          <w:numId w:val="2"/>
        </w:numPr>
        <w:spacing w:before="40" w:after="40"/>
      </w:pPr>
      <w:r>
        <w:rPr>
          <w:rFonts w:ascii="Arial" w:cs="Arial" w:eastAsia="Arial" w:hAnsi="Arial"/>
          <w:color w:val="1A1A1A"/>
          <w:sz w:val="22"/>
          <w:szCs w:val="22"/>
        </w:rPr>
        <w:t xml:space="preserve">Each session row: date (day + month format), session title, mentor name, time in GMT+1, action button</w:t>
      </w:r>
    </w:p>
    <w:p>
      <w:pPr>
        <w:pStyle w:val="ListParagraph"/>
        <w:numPr>
          <w:ilvl w:val="0"/>
          <w:numId w:val="2"/>
        </w:numPr>
        <w:spacing w:before="40" w:after="40"/>
      </w:pPr>
      <w:r>
        <w:rPr>
          <w:rFonts w:ascii="Arial" w:cs="Arial" w:eastAsia="Arial" w:hAnsi="Arial"/>
          <w:color w:val="1A1A1A"/>
          <w:sz w:val="22"/>
          <w:szCs w:val="22"/>
        </w:rPr>
        <w:t xml:space="preserve">Action button logic:</w:t>
      </w:r>
    </w:p>
    <w:p>
      <w:pPr>
        <w:pStyle w:val="ListParagraph"/>
        <w:numPr>
          <w:ilvl w:val="0"/>
          <w:numId w:val="3"/>
        </w:numPr>
        <w:spacing w:before="30" w:after="30"/>
      </w:pPr>
      <w:r>
        <w:rPr>
          <w:rFonts w:ascii="Arial" w:cs="Arial" w:eastAsia="Arial" w:hAnsi="Arial"/>
          <w:color w:val="555555"/>
          <w:sz w:val="20"/>
          <w:szCs w:val="20"/>
        </w:rPr>
        <w:t xml:space="preserve">'Join' (green) — if session is live or starting within 30 minutes</w:t>
      </w:r>
    </w:p>
    <w:p>
      <w:pPr>
        <w:pStyle w:val="ListParagraph"/>
        <w:numPr>
          <w:ilvl w:val="0"/>
          <w:numId w:val="3"/>
        </w:numPr>
        <w:spacing w:before="30" w:after="30"/>
      </w:pPr>
      <w:r>
        <w:rPr>
          <w:rFonts w:ascii="Arial" w:cs="Arial" w:eastAsia="Arial" w:hAnsi="Arial"/>
          <w:color w:val="555555"/>
          <w:sz w:val="20"/>
          <w:szCs w:val="20"/>
        </w:rPr>
        <w:t xml:space="preserve">'Set Reminder' (outline) — if session is more than 30 minutes away</w:t>
      </w:r>
    </w:p>
    <w:p>
      <w:pPr>
        <w:pStyle w:val="ListParagraph"/>
        <w:numPr>
          <w:ilvl w:val="0"/>
          <w:numId w:val="2"/>
        </w:numPr>
        <w:spacing w:before="40" w:after="40"/>
      </w:pPr>
      <w:r>
        <w:rPr>
          <w:rFonts w:ascii="Arial" w:cs="Arial" w:eastAsia="Arial" w:hAnsi="Arial"/>
          <w:color w:val="1A1A1A"/>
          <w:sz w:val="22"/>
          <w:szCs w:val="22"/>
        </w:rPr>
        <w:t xml:space="preserve">Empty state: 'No sessions scheduled yet. Explore the catalog to enroll.' with CTA</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2.2.7 Overall Progress Circle</w:t>
      </w:r>
    </w:p>
    <w:p>
      <w:pPr>
        <w:pStyle w:val="ListParagraph"/>
        <w:numPr>
          <w:ilvl w:val="0"/>
          <w:numId w:val="2"/>
        </w:numPr>
        <w:spacing w:before="40" w:after="40"/>
      </w:pPr>
      <w:r>
        <w:rPr>
          <w:rFonts w:ascii="Arial" w:cs="Arial" w:eastAsia="Arial" w:hAnsi="Arial"/>
          <w:color w:val="1A1A1A"/>
          <w:sz w:val="22"/>
          <w:szCs w:val="22"/>
        </w:rPr>
        <w:t xml:space="preserve">Circular progress indicator showing weighted average completion across all enrolled courses</w:t>
      </w:r>
    </w:p>
    <w:p>
      <w:pPr>
        <w:pStyle w:val="ListParagraph"/>
        <w:numPr>
          <w:ilvl w:val="0"/>
          <w:numId w:val="2"/>
        </w:numPr>
        <w:spacing w:before="40" w:after="40"/>
      </w:pPr>
      <w:r>
        <w:rPr>
          <w:rFonts w:ascii="Arial" w:cs="Arial" w:eastAsia="Arial" w:hAnsi="Arial"/>
          <w:color w:val="1A1A1A"/>
          <w:sz w:val="22"/>
          <w:szCs w:val="22"/>
        </w:rPr>
        <w:t xml:space="preserve">Center text: percentage (e.g., '50%') + 'Overall' label</w:t>
      </w:r>
    </w:p>
    <w:p>
      <w:pPr>
        <w:pStyle w:val="ListParagraph"/>
        <w:numPr>
          <w:ilvl w:val="0"/>
          <w:numId w:val="2"/>
        </w:numPr>
        <w:spacing w:before="40" w:after="40"/>
      </w:pPr>
      <w:r>
        <w:rPr>
          <w:rFonts w:ascii="Arial" w:cs="Arial" w:eastAsia="Arial" w:hAnsi="Arial"/>
          <w:color w:val="1A1A1A"/>
          <w:sz w:val="22"/>
          <w:szCs w:val="22"/>
        </w:rPr>
        <w:t xml:space="preserve">Below circle: per-course breakdown with color-coded dots and individual percentages</w:t>
      </w:r>
    </w:p>
    <w:p>
      <w:pPr>
        <w:pStyle w:val="ListParagraph"/>
        <w:numPr>
          <w:ilvl w:val="0"/>
          <w:numId w:val="2"/>
        </w:numPr>
        <w:spacing w:before="40" w:after="40"/>
      </w:pPr>
      <w:r>
        <w:rPr>
          <w:rFonts w:ascii="Arial" w:cs="Arial" w:eastAsia="Arial" w:hAnsi="Arial"/>
          <w:color w:val="1A1A1A"/>
          <w:sz w:val="22"/>
          <w:szCs w:val="22"/>
        </w:rPr>
        <w:t xml:space="preserve">Animated on page load using JavaScript stroke-dashoffset technique</w:t>
      </w:r>
    </w:p>
    <w:p>
      <w:pPr>
        <w:pStyle w:val="ListParagraph"/>
        <w:numPr>
          <w:ilvl w:val="0"/>
          <w:numId w:val="2"/>
        </w:numPr>
        <w:spacing w:before="40" w:after="40"/>
      </w:pPr>
      <w:r>
        <w:rPr>
          <w:rFonts w:ascii="Arial" w:cs="Arial" w:eastAsia="Arial" w:hAnsi="Arial"/>
          <w:color w:val="1A1A1A"/>
          <w:sz w:val="22"/>
          <w:szCs w:val="22"/>
        </w:rPr>
        <w:t xml:space="preserve">Data source: AVG(percent_complete) from progress table WHERE student_id = X</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2.2.8 Course Catalog Preview</w:t>
      </w:r>
    </w:p>
    <w:p>
      <w:pPr>
        <w:pStyle w:val="ListParagraph"/>
        <w:numPr>
          <w:ilvl w:val="0"/>
          <w:numId w:val="2"/>
        </w:numPr>
        <w:spacing w:before="40" w:after="40"/>
      </w:pPr>
      <w:r>
        <w:rPr>
          <w:rFonts w:ascii="Arial" w:cs="Arial" w:eastAsia="Arial" w:hAnsi="Arial"/>
          <w:color w:val="1A1A1A"/>
          <w:sz w:val="22"/>
          <w:szCs w:val="22"/>
        </w:rPr>
        <w:t xml:space="preserve">2×2 grid of specialty category cards (6 total; show 4, 'View All' for rest)</w:t>
      </w:r>
    </w:p>
    <w:p>
      <w:pPr>
        <w:pStyle w:val="ListParagraph"/>
        <w:numPr>
          <w:ilvl w:val="0"/>
          <w:numId w:val="2"/>
        </w:numPr>
        <w:spacing w:before="40" w:after="40"/>
      </w:pPr>
      <w:r>
        <w:rPr>
          <w:rFonts w:ascii="Arial" w:cs="Arial" w:eastAsia="Arial" w:hAnsi="Arial"/>
          <w:color w:val="1A1A1A"/>
          <w:sz w:val="22"/>
          <w:szCs w:val="22"/>
        </w:rPr>
        <w:t xml:space="preserve">Each card: emoji icon, category name, count of available courses</w:t>
      </w:r>
    </w:p>
    <w:p>
      <w:pPr>
        <w:pStyle w:val="ListParagraph"/>
        <w:numPr>
          <w:ilvl w:val="0"/>
          <w:numId w:val="2"/>
        </w:numPr>
        <w:spacing w:before="40" w:after="40"/>
      </w:pPr>
      <w:r>
        <w:rPr>
          <w:rFonts w:ascii="Arial" w:cs="Arial" w:eastAsia="Arial" w:hAnsi="Arial"/>
          <w:color w:val="1A1A1A"/>
          <w:sz w:val="22"/>
          <w:szCs w:val="22"/>
        </w:rPr>
        <w:t xml:space="preserve">Click navigates to full catalog filtered by that category</w:t>
      </w:r>
    </w:p>
    <w:p>
      <w:pPr>
        <w:pStyle w:val="ListParagraph"/>
        <w:numPr>
          <w:ilvl w:val="0"/>
          <w:numId w:val="2"/>
        </w:numPr>
        <w:spacing w:before="40" w:after="40"/>
      </w:pPr>
      <w:r>
        <w:rPr>
          <w:rFonts w:ascii="Arial" w:cs="Arial" w:eastAsia="Arial" w:hAnsi="Arial"/>
          <w:color w:val="1A1A1A"/>
          <w:sz w:val="22"/>
          <w:szCs w:val="22"/>
        </w:rPr>
        <w:t xml:space="preserve">Hover state: green border and light background change</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2.2.9 My Mentors List</w:t>
      </w:r>
    </w:p>
    <w:p>
      <w:pPr>
        <w:pStyle w:val="ListParagraph"/>
        <w:numPr>
          <w:ilvl w:val="0"/>
          <w:numId w:val="2"/>
        </w:numPr>
        <w:spacing w:before="40" w:after="40"/>
      </w:pPr>
      <w:r>
        <w:rPr>
          <w:rFonts w:ascii="Arial" w:cs="Arial" w:eastAsia="Arial" w:hAnsi="Arial"/>
          <w:color w:val="1A1A1A"/>
          <w:sz w:val="22"/>
          <w:szCs w:val="22"/>
        </w:rPr>
        <w:t xml:space="preserve">Shows mentors the student is actively enrolled with</w:t>
      </w:r>
    </w:p>
    <w:p>
      <w:pPr>
        <w:pStyle w:val="ListParagraph"/>
        <w:numPr>
          <w:ilvl w:val="0"/>
          <w:numId w:val="2"/>
        </w:numPr>
        <w:spacing w:before="40" w:after="40"/>
      </w:pPr>
      <w:r>
        <w:rPr>
          <w:rFonts w:ascii="Arial" w:cs="Arial" w:eastAsia="Arial" w:hAnsi="Arial"/>
          <w:color w:val="1A1A1A"/>
          <w:sz w:val="22"/>
          <w:szCs w:val="22"/>
        </w:rPr>
        <w:t xml:space="preserve">Each mentor row: avatar (initials-based), full name, specialty, star rating, 'Message' button</w:t>
      </w:r>
    </w:p>
    <w:p>
      <w:pPr>
        <w:pStyle w:val="ListParagraph"/>
        <w:numPr>
          <w:ilvl w:val="0"/>
          <w:numId w:val="2"/>
        </w:numPr>
        <w:spacing w:before="40" w:after="40"/>
      </w:pPr>
      <w:r>
        <w:rPr>
          <w:rFonts w:ascii="Arial" w:cs="Arial" w:eastAsia="Arial" w:hAnsi="Arial"/>
          <w:color w:val="1A1A1A"/>
          <w:sz w:val="22"/>
          <w:szCs w:val="22"/>
        </w:rPr>
        <w:t xml:space="preserve">'Message' opens direct message thread with that mentor</w:t>
      </w:r>
    </w:p>
    <w:p>
      <w:pPr>
        <w:pStyle w:val="ListParagraph"/>
        <w:numPr>
          <w:ilvl w:val="0"/>
          <w:numId w:val="2"/>
        </w:numPr>
        <w:spacing w:before="40" w:after="40"/>
      </w:pPr>
      <w:r>
        <w:rPr>
          <w:rFonts w:ascii="Arial" w:cs="Arial" w:eastAsia="Arial" w:hAnsi="Arial"/>
          <w:color w:val="1A1A1A"/>
          <w:sz w:val="22"/>
          <w:szCs w:val="22"/>
        </w:rPr>
        <w:t xml:space="preserve">Empty state: 'Enroll in a course to connect with a mentor'</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2.2.10 Achievement Badges</w:t>
      </w:r>
    </w:p>
    <w:p>
      <w:pPr>
        <w:pStyle w:val="ListParagraph"/>
        <w:numPr>
          <w:ilvl w:val="0"/>
          <w:numId w:val="2"/>
        </w:numPr>
        <w:spacing w:before="40" w:after="40"/>
      </w:pPr>
      <w:r>
        <w:rPr>
          <w:rFonts w:ascii="Arial" w:cs="Arial" w:eastAsia="Arial" w:hAnsi="Arial"/>
          <w:color w:val="1A1A1A"/>
          <w:sz w:val="22"/>
          <w:szCs w:val="22"/>
        </w:rPr>
        <w:t xml:space="preserve">Shows earned badges (full color) and locked badges (grayed out) in a horizontal row</w:t>
      </w:r>
    </w:p>
    <w:p>
      <w:pPr>
        <w:pStyle w:val="ListParagraph"/>
        <w:numPr>
          <w:ilvl w:val="0"/>
          <w:numId w:val="2"/>
        </w:numPr>
        <w:spacing w:before="40" w:after="40"/>
      </w:pPr>
      <w:r>
        <w:rPr>
          <w:rFonts w:ascii="Arial" w:cs="Arial" w:eastAsia="Arial" w:hAnsi="Arial"/>
          <w:color w:val="1A1A1A"/>
          <w:sz w:val="22"/>
          <w:szCs w:val="22"/>
        </w:rPr>
        <w:t xml:space="preserve">Badge types: First Login, First Course Enrolled, First Assignment Submitted, 7-Day Streak, First Certificate, Community Contributor</w:t>
      </w:r>
    </w:p>
    <w:p>
      <w:pPr>
        <w:pStyle w:val="ListParagraph"/>
        <w:numPr>
          <w:ilvl w:val="0"/>
          <w:numId w:val="2"/>
        </w:numPr>
        <w:spacing w:before="40" w:after="40"/>
      </w:pPr>
      <w:r>
        <w:rPr>
          <w:rFonts w:ascii="Arial" w:cs="Arial" w:eastAsia="Arial" w:hAnsi="Arial"/>
          <w:color w:val="1A1A1A"/>
          <w:sz w:val="22"/>
          <w:szCs w:val="22"/>
        </w:rPr>
        <w:t xml:space="preserve">Hover tooltip explains how to earn each locked badge</w:t>
      </w:r>
    </w:p>
    <w:p>
      <w:pPr>
        <w:pStyle w:val="ListParagraph"/>
        <w:numPr>
          <w:ilvl w:val="0"/>
          <w:numId w:val="2"/>
        </w:numPr>
        <w:spacing w:before="40" w:after="40"/>
      </w:pPr>
      <w:r>
        <w:rPr>
          <w:rFonts w:ascii="Arial" w:cs="Arial" w:eastAsia="Arial" w:hAnsi="Arial"/>
          <w:color w:val="1A1A1A"/>
          <w:sz w:val="22"/>
          <w:szCs w:val="22"/>
        </w:rPr>
        <w:t xml:space="preserve">Provides psychological motivation — critical for retention among young users</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2.3 Layout and UX Recommendations</w:t>
      </w:r>
    </w:p>
    <w:p>
      <w:pPr>
        <w:pStyle w:val="ListParagraph"/>
        <w:numPr>
          <w:ilvl w:val="0"/>
          <w:numId w:val="2"/>
        </w:numPr>
        <w:spacing w:before="40" w:after="40"/>
      </w:pPr>
      <w:r>
        <w:rPr>
          <w:rFonts w:ascii="Arial" w:cs="Arial" w:eastAsia="Arial" w:hAnsi="Arial"/>
          <w:color w:val="1A1A1A"/>
          <w:sz w:val="22"/>
          <w:szCs w:val="22"/>
        </w:rPr>
        <w:t xml:space="preserve">Two-column layout on desktop: main content left (wider), sidebar widgets right (340px)</w:t>
      </w:r>
    </w:p>
    <w:p>
      <w:pPr>
        <w:pStyle w:val="ListParagraph"/>
        <w:numPr>
          <w:ilvl w:val="0"/>
          <w:numId w:val="2"/>
        </w:numPr>
        <w:spacing w:before="40" w:after="40"/>
      </w:pPr>
      <w:r>
        <w:rPr>
          <w:rFonts w:ascii="Arial" w:cs="Arial" w:eastAsia="Arial" w:hAnsi="Arial"/>
          <w:color w:val="1A1A1A"/>
          <w:sz w:val="22"/>
          <w:szCs w:val="22"/>
        </w:rPr>
        <w:t xml:space="preserve">Single column on mobile: all widgets stack vertically; sidebar collapses to hamburger menu</w:t>
      </w:r>
    </w:p>
    <w:p>
      <w:pPr>
        <w:pStyle w:val="ListParagraph"/>
        <w:numPr>
          <w:ilvl w:val="0"/>
          <w:numId w:val="2"/>
        </w:numPr>
        <w:spacing w:before="40" w:after="40"/>
      </w:pPr>
      <w:r>
        <w:rPr>
          <w:rFonts w:ascii="Arial" w:cs="Arial" w:eastAsia="Arial" w:hAnsi="Arial"/>
          <w:color w:val="1A1A1A"/>
          <w:sz w:val="22"/>
          <w:szCs w:val="22"/>
        </w:rPr>
        <w:t xml:space="preserve">Color coding: green = progress/success; yellow = pending/attention; red = urgent/overdue; blue = informational</w:t>
      </w:r>
    </w:p>
    <w:p>
      <w:pPr>
        <w:pStyle w:val="ListParagraph"/>
        <w:numPr>
          <w:ilvl w:val="0"/>
          <w:numId w:val="2"/>
        </w:numPr>
        <w:spacing w:before="40" w:after="40"/>
      </w:pPr>
      <w:r>
        <w:rPr>
          <w:rFonts w:ascii="Arial" w:cs="Arial" w:eastAsia="Arial" w:hAnsi="Arial"/>
          <w:color w:val="1A1A1A"/>
          <w:sz w:val="22"/>
          <w:szCs w:val="22"/>
        </w:rPr>
        <w:t xml:space="preserve">Font sizes: section headers 14–16px bold; body text 13–14px; metadata 11–12px</w:t>
      </w:r>
    </w:p>
    <w:p>
      <w:pPr>
        <w:pStyle w:val="ListParagraph"/>
        <w:numPr>
          <w:ilvl w:val="0"/>
          <w:numId w:val="2"/>
        </w:numPr>
        <w:spacing w:before="40" w:after="40"/>
      </w:pPr>
      <w:r>
        <w:rPr>
          <w:rFonts w:ascii="Arial" w:cs="Arial" w:eastAsia="Arial" w:hAnsi="Arial"/>
          <w:color w:val="1A1A1A"/>
          <w:sz w:val="22"/>
          <w:szCs w:val="22"/>
        </w:rPr>
        <w:t xml:space="preserve">All interactive elements (buttons, cards) must have visible hover states</w:t>
      </w:r>
    </w:p>
    <w:p>
      <w:pPr>
        <w:pStyle w:val="ListParagraph"/>
        <w:numPr>
          <w:ilvl w:val="0"/>
          <w:numId w:val="2"/>
        </w:numPr>
        <w:spacing w:before="40" w:after="40"/>
      </w:pPr>
      <w:r>
        <w:rPr>
          <w:rFonts w:ascii="Arial" w:cs="Arial" w:eastAsia="Arial" w:hAnsi="Arial"/>
          <w:color w:val="1A1A1A"/>
          <w:sz w:val="22"/>
          <w:szCs w:val="22"/>
        </w:rPr>
        <w:t xml:space="preserve">Empty states must always include a clear CTA — never show a blank section without guidance</w:t>
      </w:r>
    </w:p>
    <w:p>
      <w:pPr>
        <w:pStyle w:val="ListParagraph"/>
        <w:numPr>
          <w:ilvl w:val="0"/>
          <w:numId w:val="2"/>
        </w:numPr>
        <w:spacing w:before="40" w:after="40"/>
      </w:pPr>
      <w:r>
        <w:rPr>
          <w:rFonts w:ascii="Arial" w:cs="Arial" w:eastAsia="Arial" w:hAnsi="Arial"/>
          <w:color w:val="1A1A1A"/>
          <w:sz w:val="22"/>
          <w:szCs w:val="22"/>
        </w:rPr>
        <w:t xml:space="preserve">Prioritize above-the-fold content: welcome banner + KPI cards + my courses must all be visible without scrolling on a standard Android screen (360px width minimum)</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3. Mentor Dashboard</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3.1 Purpose and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Primary Users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Verified mentors — industry professionals in tech, business, agriculture, environment</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Core Purpose</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Provide a comprehensive management interface for teaching, student oversight, assignment review, session scheduling, and earnings tracking</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Key Decisions Supported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Which sessions to start; which assignments need review; which students need attention; how earnings are trending</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Design Philosophy</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Efficiency and data density. Mentors are professionals who need to see and act on multiple things quickly without navigating away from the main view.</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Access Level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Mentor-only. RBAC must prevent students from accessing any mentor route.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3.2 Key Features and Sections</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3.2.1 Earnings Banner (Top-of-Page Hero)</w:t>
      </w:r>
    </w:p>
    <w:p>
      <w:pPr>
        <w:spacing w:before="60" w:after="60"/>
      </w:pPr>
      <w:r>
        <w:rPr>
          <w:rFonts w:ascii="Arial" w:cs="Arial" w:eastAsia="Arial" w:hAnsi="Arial"/>
          <w:color w:val="1A1A1A"/>
          <w:sz w:val="22"/>
          <w:szCs w:val="22"/>
        </w:rPr>
        <w:t xml:space="preserve">The earnings banner replaces the welcome banner as the top-of-page element for mentors, reflecting the platform's value proposition to them: professional income through teaching.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Definition</w:t>
            </w:r>
          </w:p>
        </w:tc>
        <w:tc>
          <w:tcPr>
            <w:tcW w:type="dxa" w:w="2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Data Source</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Format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This Month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earnings credited in the current calendar month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SUM(earnings WHERE mentor_id = X AND month = current)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XOF with thousands separator (e.g., 47,500 XOF)</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Earned</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Lifetime earnings on the platform</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SUM(all earnings WHERE mentor_id = X)</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XOF format; sub-label 'Since joining RIS'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Pending Payout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Earnings approved but not yet transferred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SUM(earnings WHERE status = 'pending' AND mentor_id = 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XOF format; sub-label 'Processes end of month'</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Your Share</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Platform revenue split percentage for this mentor</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mentor.revenue_share_pct from users table</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Percentage (default 75%); sub-label 'Platform retains 25%'</w:t>
            </w:r>
          </w:p>
        </w:tc>
      </w:tr>
    </w:tbl>
    <w:p>
      <w:pPr>
        <w:pStyle w:val="ListParagraph"/>
        <w:numPr>
          <w:ilvl w:val="0"/>
          <w:numId w:val="2"/>
        </w:numPr>
        <w:spacing w:before="40" w:after="40"/>
      </w:pPr>
      <w:r>
        <w:rPr>
          <w:rFonts w:ascii="Arial" w:cs="Arial" w:eastAsia="Arial" w:hAnsi="Arial"/>
          <w:color w:val="1A1A1A"/>
          <w:sz w:val="22"/>
          <w:szCs w:val="22"/>
        </w:rPr>
        <w:t xml:space="preserve">Visual: dark green gradient background with gold accent for the 'This Month' value</w:t>
      </w:r>
    </w:p>
    <w:p>
      <w:pPr>
        <w:pStyle w:val="ListParagraph"/>
        <w:numPr>
          <w:ilvl w:val="0"/>
          <w:numId w:val="2"/>
        </w:numPr>
        <w:spacing w:before="40" w:after="40"/>
      </w:pPr>
      <w:r>
        <w:rPr>
          <w:rFonts w:ascii="Arial" w:cs="Arial" w:eastAsia="Arial" w:hAnsi="Arial"/>
          <w:color w:val="1A1A1A"/>
          <w:sz w:val="22"/>
          <w:szCs w:val="22"/>
        </w:rPr>
        <w:t xml:space="preserve">Month-over-month change indicator: green arrow + percentage if positive; red arrow if negative</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3.2.2 KPI Summary Cards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Card</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Data Source</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Visual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Active Students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students currently enrolled in at least one of this mentor's courses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COUNT(enrollments WHERE mentor courses)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Green icon</w:t>
            </w:r>
          </w:p>
        </w:tc>
      </w:tr>
      <w:tr>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Active Courses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Courses with status = 'live'</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COUNT(courses WHERE mentor_id = X AND status = live)</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Blue icon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Pending Reviews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Assignment submissions awaiting mentor feedback</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COUNT(assignments WHERE reviewed = 0 AND course.mentor_id = 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Red icon; urgent if &gt; 0</w:t>
            </w:r>
          </w:p>
        </w:tc>
      </w:tr>
      <w:tr>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Average Rating</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Mean star rating across all courses from student reviews</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AVG(ratings WHERE mentor_id = X)</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Yellow star icon; show to 1 decimal place</w:t>
            </w:r>
          </w:p>
        </w:tc>
      </w:tr>
    </w:tbl>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3.2.3 My Courses Management Table</w:t>
      </w:r>
    </w:p>
    <w:p>
      <w:pPr>
        <w:pStyle w:val="ListParagraph"/>
        <w:numPr>
          <w:ilvl w:val="0"/>
          <w:numId w:val="2"/>
        </w:numPr>
        <w:spacing w:before="40" w:after="40"/>
      </w:pPr>
      <w:r>
        <w:rPr>
          <w:rFonts w:ascii="Arial" w:cs="Arial" w:eastAsia="Arial" w:hAnsi="Arial"/>
          <w:color w:val="1A1A1A"/>
          <w:sz w:val="22"/>
          <w:szCs w:val="22"/>
        </w:rPr>
        <w:t xml:space="preserve">Displays all courses created by this mentor as a table with inline actions</w:t>
      </w:r>
    </w:p>
    <w:p>
      <w:pPr>
        <w:pStyle w:val="ListParagraph"/>
        <w:numPr>
          <w:ilvl w:val="0"/>
          <w:numId w:val="2"/>
        </w:numPr>
        <w:spacing w:before="40" w:after="40"/>
      </w:pPr>
      <w:r>
        <w:rPr>
          <w:rFonts w:ascii="Arial" w:cs="Arial" w:eastAsia="Arial" w:hAnsi="Arial"/>
          <w:color w:val="1A1A1A"/>
          <w:sz w:val="22"/>
          <w:szCs w:val="22"/>
        </w:rPr>
        <w:t xml:space="preserve">Each course row contains: category icon, course name, specialty category, price (XOF), student count, session count, star rating, status badge, and action buttons</w:t>
      </w:r>
    </w:p>
    <w:p>
      <w:pPr>
        <w:pStyle w:val="ListParagraph"/>
        <w:numPr>
          <w:ilvl w:val="0"/>
          <w:numId w:val="2"/>
        </w:numPr>
        <w:spacing w:before="40" w:after="40"/>
      </w:pPr>
      <w:r>
        <w:rPr>
          <w:rFonts w:ascii="Arial" w:cs="Arial" w:eastAsia="Arial" w:hAnsi="Arial"/>
          <w:color w:val="1A1A1A"/>
          <w:sz w:val="22"/>
          <w:szCs w:val="22"/>
        </w:rPr>
        <w:t xml:space="preserve">Status badges:</w:t>
      </w:r>
    </w:p>
    <w:p>
      <w:pPr>
        <w:pStyle w:val="ListParagraph"/>
        <w:numPr>
          <w:ilvl w:val="0"/>
          <w:numId w:val="3"/>
        </w:numPr>
        <w:spacing w:before="30" w:after="30"/>
      </w:pPr>
      <w:r>
        <w:rPr>
          <w:rFonts w:ascii="Arial" w:cs="Arial" w:eastAsia="Arial" w:hAnsi="Arial"/>
          <w:color w:val="555555"/>
          <w:sz w:val="20"/>
          <w:szCs w:val="20"/>
        </w:rPr>
        <w:t xml:space="preserve">Green pill 'Live' — course is published and accepting enrollments</w:t>
      </w:r>
    </w:p>
    <w:p>
      <w:pPr>
        <w:pStyle w:val="ListParagraph"/>
        <w:numPr>
          <w:ilvl w:val="0"/>
          <w:numId w:val="3"/>
        </w:numPr>
        <w:spacing w:before="30" w:after="30"/>
      </w:pPr>
      <w:r>
        <w:rPr>
          <w:rFonts w:ascii="Arial" w:cs="Arial" w:eastAsia="Arial" w:hAnsi="Arial"/>
          <w:color w:val="555555"/>
          <w:sz w:val="20"/>
          <w:szCs w:val="20"/>
        </w:rPr>
        <w:t xml:space="preserve">Yellow pill 'Draft' — course is saved but not yet published</w:t>
      </w:r>
    </w:p>
    <w:p>
      <w:pPr>
        <w:pStyle w:val="ListParagraph"/>
        <w:numPr>
          <w:ilvl w:val="0"/>
          <w:numId w:val="3"/>
        </w:numPr>
        <w:spacing w:before="30" w:after="30"/>
      </w:pPr>
      <w:r>
        <w:rPr>
          <w:rFonts w:ascii="Arial" w:cs="Arial" w:eastAsia="Arial" w:hAnsi="Arial"/>
          <w:color w:val="555555"/>
          <w:sz w:val="20"/>
          <w:szCs w:val="20"/>
        </w:rPr>
        <w:t xml:space="preserve">Gray pill 'Archived' — course is closed to new enrollments</w:t>
      </w:r>
    </w:p>
    <w:p>
      <w:pPr>
        <w:pStyle w:val="ListParagraph"/>
        <w:numPr>
          <w:ilvl w:val="0"/>
          <w:numId w:val="2"/>
        </w:numPr>
        <w:spacing w:before="40" w:after="40"/>
      </w:pPr>
      <w:r>
        <w:rPr>
          <w:rFonts w:ascii="Arial" w:cs="Arial" w:eastAsia="Arial" w:hAnsi="Arial"/>
          <w:color w:val="1A1A1A"/>
          <w:sz w:val="22"/>
          <w:szCs w:val="22"/>
        </w:rPr>
        <w:t xml:space="preserve">Action buttons per row:</w:t>
      </w:r>
    </w:p>
    <w:p>
      <w:pPr>
        <w:pStyle w:val="ListParagraph"/>
        <w:numPr>
          <w:ilvl w:val="0"/>
          <w:numId w:val="3"/>
        </w:numPr>
        <w:spacing w:before="30" w:after="30"/>
      </w:pPr>
      <w:r>
        <w:rPr>
          <w:rFonts w:ascii="Arial" w:cs="Arial" w:eastAsia="Arial" w:hAnsi="Arial"/>
          <w:color w:val="555555"/>
          <w:sz w:val="20"/>
          <w:szCs w:val="20"/>
        </w:rPr>
        <w:t xml:space="preserve">'Start Class' (green) — opens virtual classroom for that course</w:t>
      </w:r>
    </w:p>
    <w:p>
      <w:pPr>
        <w:pStyle w:val="ListParagraph"/>
        <w:numPr>
          <w:ilvl w:val="0"/>
          <w:numId w:val="3"/>
        </w:numPr>
        <w:spacing w:before="30" w:after="30"/>
      </w:pPr>
      <w:r>
        <w:rPr>
          <w:rFonts w:ascii="Arial" w:cs="Arial" w:eastAsia="Arial" w:hAnsi="Arial"/>
          <w:color w:val="555555"/>
          <w:sz w:val="20"/>
          <w:szCs w:val="20"/>
        </w:rPr>
        <w:t xml:space="preserve">'Edit' (outline) — opens course editing form</w:t>
      </w:r>
    </w:p>
    <w:p>
      <w:pPr>
        <w:pStyle w:val="ListParagraph"/>
        <w:numPr>
          <w:ilvl w:val="0"/>
          <w:numId w:val="3"/>
        </w:numPr>
        <w:spacing w:before="30" w:after="30"/>
      </w:pPr>
      <w:r>
        <w:rPr>
          <w:rFonts w:ascii="Arial" w:cs="Arial" w:eastAsia="Arial" w:hAnsi="Arial"/>
          <w:color w:val="555555"/>
          <w:sz w:val="20"/>
          <w:szCs w:val="20"/>
        </w:rPr>
        <w:t xml:space="preserve">'Archive' (danger) — visible only on live courses; requires confirmation</w:t>
      </w:r>
    </w:p>
    <w:p>
      <w:pPr>
        <w:pStyle w:val="ListParagraph"/>
        <w:numPr>
          <w:ilvl w:val="0"/>
          <w:numId w:val="2"/>
        </w:numPr>
        <w:spacing w:before="40" w:after="40"/>
      </w:pPr>
      <w:r>
        <w:rPr>
          <w:rFonts w:ascii="Arial" w:cs="Arial" w:eastAsia="Arial" w:hAnsi="Arial"/>
          <w:color w:val="1A1A1A"/>
          <w:sz w:val="22"/>
          <w:szCs w:val="22"/>
        </w:rPr>
        <w:t xml:space="preserve">'Add Course' button in section header — opens course creation modal/form</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3.2.4 Pending Assignment Reviews</w:t>
      </w:r>
    </w:p>
    <w:p>
      <w:pPr>
        <w:pStyle w:val="ListParagraph"/>
        <w:numPr>
          <w:ilvl w:val="0"/>
          <w:numId w:val="2"/>
        </w:numPr>
        <w:spacing w:before="40" w:after="40"/>
      </w:pPr>
      <w:r>
        <w:rPr>
          <w:rFonts w:ascii="Arial" w:cs="Arial" w:eastAsia="Arial" w:hAnsi="Arial"/>
          <w:color w:val="1A1A1A"/>
          <w:sz w:val="22"/>
          <w:szCs w:val="22"/>
        </w:rPr>
        <w:t xml:space="preserve">Lists all student assignment submissions that have not yet been reviewed, in chronological order (oldest first — to prevent neglect of older submissions)</w:t>
      </w:r>
    </w:p>
    <w:p>
      <w:pPr>
        <w:pStyle w:val="ListParagraph"/>
        <w:numPr>
          <w:ilvl w:val="0"/>
          <w:numId w:val="2"/>
        </w:numPr>
        <w:spacing w:before="40" w:after="40"/>
      </w:pPr>
      <w:r>
        <w:rPr>
          <w:rFonts w:ascii="Arial" w:cs="Arial" w:eastAsia="Arial" w:hAnsi="Arial"/>
          <w:color w:val="1A1A1A"/>
          <w:sz w:val="22"/>
          <w:szCs w:val="22"/>
        </w:rPr>
        <w:t xml:space="preserve">Each item: file type icon, assignment title, student name, course name, submission timestamp, 'Review' button</w:t>
      </w:r>
    </w:p>
    <w:p>
      <w:pPr>
        <w:pStyle w:val="ListParagraph"/>
        <w:numPr>
          <w:ilvl w:val="0"/>
          <w:numId w:val="2"/>
        </w:numPr>
        <w:spacing w:before="40" w:after="40"/>
      </w:pPr>
      <w:r>
        <w:rPr>
          <w:rFonts w:ascii="Arial" w:cs="Arial" w:eastAsia="Arial" w:hAnsi="Arial"/>
          <w:color w:val="1A1A1A"/>
          <w:sz w:val="22"/>
          <w:szCs w:val="22"/>
        </w:rPr>
        <w:t xml:space="preserve">'Review' button opens a side panel or modal with: file download link, text feedback input, grade selector (A/B/C/D/F or numeric), and 'Submit Feedback' button</w:t>
      </w:r>
    </w:p>
    <w:p>
      <w:pPr>
        <w:pStyle w:val="ListParagraph"/>
        <w:numPr>
          <w:ilvl w:val="0"/>
          <w:numId w:val="2"/>
        </w:numPr>
        <w:spacing w:before="40" w:after="40"/>
      </w:pPr>
      <w:r>
        <w:rPr>
          <w:rFonts w:ascii="Arial" w:cs="Arial" w:eastAsia="Arial" w:hAnsi="Arial"/>
          <w:color w:val="1A1A1A"/>
          <w:sz w:val="22"/>
          <w:szCs w:val="22"/>
        </w:rPr>
        <w:t xml:space="preserve">Section header shows total pending count as a red badge</w:t>
      </w:r>
    </w:p>
    <w:p>
      <w:pPr>
        <w:pStyle w:val="ListParagraph"/>
        <w:numPr>
          <w:ilvl w:val="0"/>
          <w:numId w:val="2"/>
        </w:numPr>
        <w:spacing w:before="40" w:after="40"/>
      </w:pPr>
      <w:r>
        <w:rPr>
          <w:rFonts w:ascii="Arial" w:cs="Arial" w:eastAsia="Arial" w:hAnsi="Arial"/>
          <w:color w:val="1A1A1A"/>
          <w:sz w:val="22"/>
          <w:szCs w:val="22"/>
        </w:rPr>
        <w:t xml:space="preserve">Empty state: 'No pending reviews. Your students are waiting for new assignments.' with link to upload new assignment brief</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3.2.5 Student Roster</w:t>
      </w:r>
    </w:p>
    <w:p>
      <w:pPr>
        <w:pStyle w:val="ListParagraph"/>
        <w:numPr>
          <w:ilvl w:val="0"/>
          <w:numId w:val="2"/>
        </w:numPr>
        <w:spacing w:before="40" w:after="40"/>
      </w:pPr>
      <w:r>
        <w:rPr>
          <w:rFonts w:ascii="Arial" w:cs="Arial" w:eastAsia="Arial" w:hAnsi="Arial"/>
          <w:color w:val="1A1A1A"/>
          <w:sz w:val="22"/>
          <w:szCs w:val="22"/>
        </w:rPr>
        <w:t xml:space="preserve">Compact table view of all students enrolled in at least one of this mentor's courses</w:t>
      </w:r>
    </w:p>
    <w:p>
      <w:pPr>
        <w:pStyle w:val="ListParagraph"/>
        <w:numPr>
          <w:ilvl w:val="0"/>
          <w:numId w:val="2"/>
        </w:numPr>
        <w:spacing w:before="40" w:after="40"/>
      </w:pPr>
      <w:r>
        <w:rPr>
          <w:rFonts w:ascii="Arial" w:cs="Arial" w:eastAsia="Arial" w:hAnsi="Arial"/>
          <w:color w:val="1A1A1A"/>
          <w:sz w:val="22"/>
          <w:szCs w:val="22"/>
        </w:rPr>
        <w:t xml:space="preserve">Each row: student avatar (initials), full name, enrolled course(s), progress bar, percentage, last activity timestamp</w:t>
      </w:r>
    </w:p>
    <w:p>
      <w:pPr>
        <w:pStyle w:val="ListParagraph"/>
        <w:numPr>
          <w:ilvl w:val="0"/>
          <w:numId w:val="2"/>
        </w:numPr>
        <w:spacing w:before="40" w:after="40"/>
      </w:pPr>
      <w:r>
        <w:rPr>
          <w:rFonts w:ascii="Arial" w:cs="Arial" w:eastAsia="Arial" w:hAnsi="Arial"/>
          <w:color w:val="1A1A1A"/>
          <w:sz w:val="22"/>
          <w:szCs w:val="22"/>
        </w:rPr>
        <w:t xml:space="preserve">'Last activity' uses relative time (e.g., 'Active today', 'Active 2h ago', '3 days ago')</w:t>
      </w:r>
    </w:p>
    <w:p>
      <w:pPr>
        <w:pStyle w:val="ListParagraph"/>
        <w:numPr>
          <w:ilvl w:val="0"/>
          <w:numId w:val="2"/>
        </w:numPr>
        <w:spacing w:before="40" w:after="40"/>
      </w:pPr>
      <w:r>
        <w:rPr>
          <w:rFonts w:ascii="Arial" w:cs="Arial" w:eastAsia="Arial" w:hAnsi="Arial"/>
          <w:color w:val="1A1A1A"/>
          <w:sz w:val="22"/>
          <w:szCs w:val="22"/>
        </w:rPr>
        <w:t xml:space="preserve">Red highlight on rows where last activity &gt; 7 days ago — flagging students who may need a check-in message</w:t>
      </w:r>
    </w:p>
    <w:p>
      <w:pPr>
        <w:pStyle w:val="ListParagraph"/>
        <w:numPr>
          <w:ilvl w:val="0"/>
          <w:numId w:val="2"/>
        </w:numPr>
        <w:spacing w:before="40" w:after="40"/>
      </w:pPr>
      <w:r>
        <w:rPr>
          <w:rFonts w:ascii="Arial" w:cs="Arial" w:eastAsia="Arial" w:hAnsi="Arial"/>
          <w:color w:val="1A1A1A"/>
          <w:sz w:val="22"/>
          <w:szCs w:val="22"/>
        </w:rPr>
        <w:t xml:space="preserve">'View All' link if roster exceeds 5 students</w:t>
      </w:r>
    </w:p>
    <w:p>
      <w:pPr>
        <w:pStyle w:val="ListParagraph"/>
        <w:numPr>
          <w:ilvl w:val="0"/>
          <w:numId w:val="2"/>
        </w:numPr>
        <w:spacing w:before="40" w:after="40"/>
      </w:pPr>
      <w:r>
        <w:rPr>
          <w:rFonts w:ascii="Arial" w:cs="Arial" w:eastAsia="Arial" w:hAnsi="Arial"/>
          <w:color w:val="1A1A1A"/>
          <w:sz w:val="22"/>
          <w:szCs w:val="22"/>
        </w:rPr>
        <w:t xml:space="preserve">Click on student name opens student detail view (for Phase 2 — placeholder for MVP)</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3.2.6 Upcoming Sessions</w:t>
      </w:r>
    </w:p>
    <w:p>
      <w:pPr>
        <w:pStyle w:val="ListParagraph"/>
        <w:numPr>
          <w:ilvl w:val="0"/>
          <w:numId w:val="2"/>
        </w:numPr>
        <w:spacing w:before="40" w:after="40"/>
      </w:pPr>
      <w:r>
        <w:rPr>
          <w:rFonts w:ascii="Arial" w:cs="Arial" w:eastAsia="Arial" w:hAnsi="Arial"/>
          <w:color w:val="1A1A1A"/>
          <w:sz w:val="22"/>
          <w:szCs w:val="22"/>
        </w:rPr>
        <w:t xml:space="preserve">Lists next 3 scheduled sessions in chronological order</w:t>
      </w:r>
    </w:p>
    <w:p>
      <w:pPr>
        <w:pStyle w:val="ListParagraph"/>
        <w:numPr>
          <w:ilvl w:val="0"/>
          <w:numId w:val="2"/>
        </w:numPr>
        <w:spacing w:before="40" w:after="40"/>
      </w:pPr>
      <w:r>
        <w:rPr>
          <w:rFonts w:ascii="Arial" w:cs="Arial" w:eastAsia="Arial" w:hAnsi="Arial"/>
          <w:color w:val="1A1A1A"/>
          <w:sz w:val="22"/>
          <w:szCs w:val="22"/>
        </w:rPr>
        <w:t xml:space="preserve">Each session: date (day + abbreviated month), session title, course name, student count, time in GMT+1, action button</w:t>
      </w:r>
    </w:p>
    <w:p>
      <w:pPr>
        <w:pStyle w:val="ListParagraph"/>
        <w:numPr>
          <w:ilvl w:val="0"/>
          <w:numId w:val="2"/>
        </w:numPr>
        <w:spacing w:before="40" w:after="40"/>
      </w:pPr>
      <w:r>
        <w:rPr>
          <w:rFonts w:ascii="Arial" w:cs="Arial" w:eastAsia="Arial" w:hAnsi="Arial"/>
          <w:color w:val="1A1A1A"/>
          <w:sz w:val="22"/>
          <w:szCs w:val="22"/>
        </w:rPr>
        <w:t xml:space="preserve">Action button logic:</w:t>
      </w:r>
    </w:p>
    <w:p>
      <w:pPr>
        <w:pStyle w:val="ListParagraph"/>
        <w:numPr>
          <w:ilvl w:val="0"/>
          <w:numId w:val="3"/>
        </w:numPr>
        <w:spacing w:before="30" w:after="30"/>
      </w:pPr>
      <w:r>
        <w:rPr>
          <w:rFonts w:ascii="Arial" w:cs="Arial" w:eastAsia="Arial" w:hAnsi="Arial"/>
          <w:color w:val="555555"/>
          <w:sz w:val="20"/>
          <w:szCs w:val="20"/>
        </w:rPr>
        <w:t xml:space="preserve">'Start' (green) — if session time is within 30 minutes or overdue</w:t>
      </w:r>
    </w:p>
    <w:p>
      <w:pPr>
        <w:pStyle w:val="ListParagraph"/>
        <w:numPr>
          <w:ilvl w:val="0"/>
          <w:numId w:val="3"/>
        </w:numPr>
        <w:spacing w:before="30" w:after="30"/>
      </w:pPr>
      <w:r>
        <w:rPr>
          <w:rFonts w:ascii="Arial" w:cs="Arial" w:eastAsia="Arial" w:hAnsi="Arial"/>
          <w:color w:val="555555"/>
          <w:sz w:val="20"/>
          <w:szCs w:val="20"/>
        </w:rPr>
        <w:t xml:space="preserve">'Prepare' (outline) — if session is 1–24 hours away</w:t>
      </w:r>
    </w:p>
    <w:p>
      <w:pPr>
        <w:pStyle w:val="ListParagraph"/>
        <w:numPr>
          <w:ilvl w:val="0"/>
          <w:numId w:val="3"/>
        </w:numPr>
        <w:spacing w:before="30" w:after="30"/>
      </w:pPr>
      <w:r>
        <w:rPr>
          <w:rFonts w:ascii="Arial" w:cs="Arial" w:eastAsia="Arial" w:hAnsi="Arial"/>
          <w:color w:val="555555"/>
          <w:sz w:val="20"/>
          <w:szCs w:val="20"/>
        </w:rPr>
        <w:t xml:space="preserve">'Plan' (gray) — if session is more than 24 hours away</w:t>
      </w:r>
    </w:p>
    <w:p>
      <w:pPr>
        <w:pStyle w:val="ListParagraph"/>
        <w:numPr>
          <w:ilvl w:val="0"/>
          <w:numId w:val="2"/>
        </w:numPr>
        <w:spacing w:before="40" w:after="40"/>
      </w:pPr>
      <w:r>
        <w:rPr>
          <w:rFonts w:ascii="Arial" w:cs="Arial" w:eastAsia="Arial" w:hAnsi="Arial"/>
          <w:color w:val="1A1A1A"/>
          <w:sz w:val="22"/>
          <w:szCs w:val="22"/>
        </w:rPr>
        <w:t xml:space="preserve">'Schedule New Session' button at section header</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3.2.7 Monthly Earnings Bar Chart</w:t>
      </w:r>
    </w:p>
    <w:p>
      <w:pPr>
        <w:pStyle w:val="ListParagraph"/>
        <w:numPr>
          <w:ilvl w:val="0"/>
          <w:numId w:val="2"/>
        </w:numPr>
        <w:spacing w:before="40" w:after="40"/>
      </w:pPr>
      <w:r>
        <w:rPr>
          <w:rFonts w:ascii="Arial" w:cs="Arial" w:eastAsia="Arial" w:hAnsi="Arial"/>
          <w:color w:val="1A1A1A"/>
          <w:sz w:val="22"/>
          <w:szCs w:val="22"/>
        </w:rPr>
        <w:t xml:space="preserve">Simple bar chart showing earnings per month for the last 5 months</w:t>
      </w:r>
    </w:p>
    <w:p>
      <w:pPr>
        <w:pStyle w:val="ListParagraph"/>
        <w:numPr>
          <w:ilvl w:val="0"/>
          <w:numId w:val="2"/>
        </w:numPr>
        <w:spacing w:before="40" w:after="40"/>
      </w:pPr>
      <w:r>
        <w:rPr>
          <w:rFonts w:ascii="Arial" w:cs="Arial" w:eastAsia="Arial" w:hAnsi="Arial"/>
          <w:color w:val="1A1A1A"/>
          <w:sz w:val="22"/>
          <w:szCs w:val="22"/>
        </w:rPr>
        <w:t xml:space="preserve">Current month bar: filled in primary green; past months: lighter green</w:t>
      </w:r>
    </w:p>
    <w:p>
      <w:pPr>
        <w:pStyle w:val="ListParagraph"/>
        <w:numPr>
          <w:ilvl w:val="0"/>
          <w:numId w:val="2"/>
        </w:numPr>
        <w:spacing w:before="40" w:after="40"/>
      </w:pPr>
      <w:r>
        <w:rPr>
          <w:rFonts w:ascii="Arial" w:cs="Arial" w:eastAsia="Arial" w:hAnsi="Arial"/>
          <w:color w:val="1A1A1A"/>
          <w:sz w:val="22"/>
          <w:szCs w:val="22"/>
        </w:rPr>
        <w:t xml:space="preserve">Hover state: tooltip showing exact XOF amount for that month</w:t>
      </w:r>
    </w:p>
    <w:p>
      <w:pPr>
        <w:pStyle w:val="ListParagraph"/>
        <w:numPr>
          <w:ilvl w:val="0"/>
          <w:numId w:val="2"/>
        </w:numPr>
        <w:spacing w:before="40" w:after="40"/>
      </w:pPr>
      <w:r>
        <w:rPr>
          <w:rFonts w:ascii="Arial" w:cs="Arial" w:eastAsia="Arial" w:hAnsi="Arial"/>
          <w:color w:val="1A1A1A"/>
          <w:sz w:val="22"/>
          <w:szCs w:val="22"/>
        </w:rPr>
        <w:t xml:space="preserve">Below chart: text noting best-performing month</w:t>
      </w:r>
    </w:p>
    <w:p>
      <w:pPr>
        <w:pStyle w:val="ListParagraph"/>
        <w:numPr>
          <w:ilvl w:val="0"/>
          <w:numId w:val="2"/>
        </w:numPr>
        <w:spacing w:before="40" w:after="40"/>
      </w:pPr>
      <w:r>
        <w:rPr>
          <w:rFonts w:ascii="Arial" w:cs="Arial" w:eastAsia="Arial" w:hAnsi="Arial"/>
          <w:color w:val="1A1A1A"/>
          <w:sz w:val="22"/>
          <w:szCs w:val="22"/>
        </w:rPr>
        <w:t xml:space="preserve">Data source: GROUP BY month from earnings table WHERE mentor_id = X</w:t>
      </w:r>
    </w:p>
    <w:p>
      <w:pPr>
        <w:pStyle w:val="ListParagraph"/>
        <w:numPr>
          <w:ilvl w:val="0"/>
          <w:numId w:val="2"/>
        </w:numPr>
        <w:spacing w:before="40" w:after="40"/>
      </w:pPr>
      <w:r>
        <w:rPr>
          <w:rFonts w:ascii="Arial" w:cs="Arial" w:eastAsia="Arial" w:hAnsi="Arial"/>
          <w:color w:val="1A1A1A"/>
          <w:sz w:val="22"/>
          <w:szCs w:val="22"/>
        </w:rPr>
        <w:t xml:space="preserve">Implementation: pure CSS bars with JavaScript-animated height on page load (no chart library required for MVP)</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3.2.8 Quick Actions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Action Button</w:t>
            </w:r>
          </w:p>
        </w:tc>
        <w:tc>
          <w:tcPr>
            <w:tcW w:type="dxa" w:w="20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Icon</w:t>
            </w:r>
          </w:p>
        </w:tc>
        <w:tc>
          <w:tcPr>
            <w:tcW w:type="dxa" w:w="43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Function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Start Class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Video camera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Opens virtual classroom selection modal to choose which course session to start</w:t>
            </w:r>
          </w:p>
        </w:tc>
      </w:tr>
      <w:tr>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New Course</w:t>
            </w:r>
          </w:p>
        </w:tc>
        <w:tc>
          <w:tcPr>
            <w:tcW w:type="dxa" w:w="2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Plus circle</w:t>
            </w:r>
          </w:p>
        </w:tc>
        <w:tc>
          <w:tcPr>
            <w:tcW w:type="dxa" w:w="43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Opens course creation form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Message Students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Speech bubble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Opens messaging interface with student list</w:t>
            </w:r>
          </w:p>
        </w:tc>
      </w:tr>
      <w:tr>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Upload Resource</w:t>
            </w:r>
          </w:p>
        </w:tc>
        <w:tc>
          <w:tcPr>
            <w:tcW w:type="dxa" w:w="2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Upload arrow</w:t>
            </w:r>
          </w:p>
        </w:tc>
        <w:tc>
          <w:tcPr>
            <w:tcW w:type="dxa" w:w="43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Opens file upload modal for sharing PDFs, videos, or documents with enrolled students</w:t>
            </w:r>
          </w:p>
        </w:tc>
      </w:tr>
    </w:tbl>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3.2.9 Recent Activity Feed</w:t>
      </w:r>
    </w:p>
    <w:p>
      <w:pPr>
        <w:pStyle w:val="ListParagraph"/>
        <w:numPr>
          <w:ilvl w:val="0"/>
          <w:numId w:val="2"/>
        </w:numPr>
        <w:spacing w:before="40" w:after="40"/>
      </w:pPr>
      <w:r>
        <w:rPr>
          <w:rFonts w:ascii="Arial" w:cs="Arial" w:eastAsia="Arial" w:hAnsi="Arial"/>
          <w:color w:val="1A1A1A"/>
          <w:sz w:val="22"/>
          <w:szCs w:val="22"/>
        </w:rPr>
        <w:t xml:space="preserve">Chronological list of platform events relevant to this mentor</w:t>
      </w:r>
    </w:p>
    <w:p>
      <w:pPr>
        <w:pStyle w:val="ListParagraph"/>
        <w:numPr>
          <w:ilvl w:val="0"/>
          <w:numId w:val="2"/>
        </w:numPr>
        <w:spacing w:before="40" w:after="40"/>
      </w:pPr>
      <w:r>
        <w:rPr>
          <w:rFonts w:ascii="Arial" w:cs="Arial" w:eastAsia="Arial" w:hAnsi="Arial"/>
          <w:color w:val="1A1A1A"/>
          <w:sz w:val="22"/>
          <w:szCs w:val="22"/>
        </w:rPr>
        <w:t xml:space="preserve">Event types: new student enrollment, assignment submission, message received, session starting soon, payout processed</w:t>
      </w:r>
    </w:p>
    <w:p>
      <w:pPr>
        <w:pStyle w:val="ListParagraph"/>
        <w:numPr>
          <w:ilvl w:val="0"/>
          <w:numId w:val="2"/>
        </w:numPr>
        <w:spacing w:before="40" w:after="40"/>
      </w:pPr>
      <w:r>
        <w:rPr>
          <w:rFonts w:ascii="Arial" w:cs="Arial" w:eastAsia="Arial" w:hAnsi="Arial"/>
          <w:color w:val="1A1A1A"/>
          <w:sz w:val="22"/>
          <w:szCs w:val="22"/>
        </w:rPr>
        <w:t xml:space="preserve">Color-coded dot per event: green (positive/enrollment), yellow (informational), red (urgent/message)</w:t>
      </w:r>
    </w:p>
    <w:p>
      <w:pPr>
        <w:pStyle w:val="ListParagraph"/>
        <w:numPr>
          <w:ilvl w:val="0"/>
          <w:numId w:val="2"/>
        </w:numPr>
        <w:spacing w:before="40" w:after="40"/>
      </w:pPr>
      <w:r>
        <w:rPr>
          <w:rFonts w:ascii="Arial" w:cs="Arial" w:eastAsia="Arial" w:hAnsi="Arial"/>
          <w:color w:val="1A1A1A"/>
          <w:sz w:val="22"/>
          <w:szCs w:val="22"/>
        </w:rPr>
        <w:t xml:space="preserve">Relative timestamps (e.g., '2 hours ago', 'Yesterday', '3 days ago')</w:t>
      </w:r>
    </w:p>
    <w:p>
      <w:pPr>
        <w:pStyle w:val="ListParagraph"/>
        <w:numPr>
          <w:ilvl w:val="0"/>
          <w:numId w:val="2"/>
        </w:numPr>
        <w:spacing w:before="40" w:after="40"/>
      </w:pPr>
      <w:r>
        <w:rPr>
          <w:rFonts w:ascii="Arial" w:cs="Arial" w:eastAsia="Arial" w:hAnsi="Arial"/>
          <w:color w:val="1A1A1A"/>
          <w:sz w:val="22"/>
          <w:szCs w:val="22"/>
        </w:rPr>
        <w:t xml:space="preserve">Maximum 6 items shown with 'View All Activity' link</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3.3 Layout and UX Recommendations</w:t>
      </w:r>
    </w:p>
    <w:p>
      <w:pPr>
        <w:pStyle w:val="ListParagraph"/>
        <w:numPr>
          <w:ilvl w:val="0"/>
          <w:numId w:val="2"/>
        </w:numPr>
        <w:spacing w:before="40" w:after="40"/>
      </w:pPr>
      <w:r>
        <w:rPr>
          <w:rFonts w:ascii="Arial" w:cs="Arial" w:eastAsia="Arial" w:hAnsi="Arial"/>
          <w:color w:val="1A1A1A"/>
          <w:sz w:val="22"/>
          <w:szCs w:val="22"/>
        </w:rPr>
        <w:t xml:space="preserve">Two-column layout on desktop: main content left, sidebar widgets right (320px)</w:t>
      </w:r>
    </w:p>
    <w:p>
      <w:pPr>
        <w:pStyle w:val="ListParagraph"/>
        <w:numPr>
          <w:ilvl w:val="0"/>
          <w:numId w:val="2"/>
        </w:numPr>
        <w:spacing w:before="40" w:after="40"/>
      </w:pPr>
      <w:r>
        <w:rPr>
          <w:rFonts w:ascii="Arial" w:cs="Arial" w:eastAsia="Arial" w:hAnsi="Arial"/>
          <w:color w:val="1A1A1A"/>
          <w:sz w:val="22"/>
          <w:szCs w:val="22"/>
        </w:rPr>
        <w:t xml:space="preserve">Sidebar has darker background (#0d2b1a) to visually distinguish mentor interface from student interface</w:t>
      </w:r>
    </w:p>
    <w:p>
      <w:pPr>
        <w:pStyle w:val="ListParagraph"/>
        <w:numPr>
          <w:ilvl w:val="0"/>
          <w:numId w:val="2"/>
        </w:numPr>
        <w:spacing w:before="40" w:after="40"/>
      </w:pPr>
      <w:r>
        <w:rPr>
          <w:rFonts w:ascii="Arial" w:cs="Arial" w:eastAsia="Arial" w:hAnsi="Arial"/>
          <w:color w:val="1A1A1A"/>
          <w:sz w:val="22"/>
          <w:szCs w:val="22"/>
        </w:rPr>
        <w:t xml:space="preserve">Mentor avatar uses gold/yellow gradient instead of green — helps reinforce role differentiation visually</w:t>
      </w:r>
    </w:p>
    <w:p>
      <w:pPr>
        <w:pStyle w:val="ListParagraph"/>
        <w:numPr>
          <w:ilvl w:val="0"/>
          <w:numId w:val="2"/>
        </w:numPr>
        <w:spacing w:before="40" w:after="40"/>
      </w:pPr>
      <w:r>
        <w:rPr>
          <w:rFonts w:ascii="Arial" w:cs="Arial" w:eastAsia="Arial" w:hAnsi="Arial"/>
          <w:color w:val="1A1A1A"/>
          <w:sz w:val="22"/>
          <w:szCs w:val="22"/>
        </w:rPr>
        <w:t xml:space="preserve">Earnings banner always renders at full width at the top, before KPI cards</w:t>
      </w:r>
    </w:p>
    <w:p>
      <w:pPr>
        <w:pStyle w:val="ListParagraph"/>
        <w:numPr>
          <w:ilvl w:val="0"/>
          <w:numId w:val="2"/>
        </w:numPr>
        <w:spacing w:before="40" w:after="40"/>
      </w:pPr>
      <w:r>
        <w:rPr>
          <w:rFonts w:ascii="Arial" w:cs="Arial" w:eastAsia="Arial" w:hAnsi="Arial"/>
          <w:color w:val="1A1A1A"/>
          <w:sz w:val="22"/>
          <w:szCs w:val="22"/>
        </w:rPr>
        <w:t xml:space="preserve">Pending assignment reviews should be prominently colored (red accent) to ensure timely response</w:t>
      </w:r>
    </w:p>
    <w:p>
      <w:pPr>
        <w:pStyle w:val="ListParagraph"/>
        <w:numPr>
          <w:ilvl w:val="0"/>
          <w:numId w:val="2"/>
        </w:numPr>
        <w:spacing w:before="40" w:after="40"/>
      </w:pPr>
      <w:r>
        <w:rPr>
          <w:rFonts w:ascii="Arial" w:cs="Arial" w:eastAsia="Arial" w:hAnsi="Arial"/>
          <w:color w:val="1A1A1A"/>
          <w:sz w:val="22"/>
          <w:szCs w:val="22"/>
        </w:rPr>
        <w:t xml:space="preserve">All financial figures in XOF with thousands separator — never in USD or EUR as primary display</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4. Administrator Dashboard</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4.1 Purpose and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Primary Users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Platform administrators at Fondation BEF</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Core Purpose</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Full platform oversight: user management, mentor verification, course moderation, financial monitoring, content moderation, system health</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Key Decisions Supported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Which mentors to verify; which users to activate or block; whether platform metrics are on track; which content needs moderation</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Design Philosophy</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Data density and control. Admins need to see the health of the entire platform at a glance and take corrective action without navigating through multiple pages.</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Access Level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Admin-only. The highest RBAC tier. Must be completely inaccessible to students and mentors.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4.2 Key Features and Sections</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4.2.1 KPI Summary Cards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Card</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Data Source</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Visual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Users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All registered accounts across all roles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 FROM users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Green icon; breakdown by role on hover</w:t>
            </w:r>
          </w:p>
        </w:tc>
      </w:tr>
      <w:tr>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Active Courses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Courses with status = live</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COUNT(courses WHERE status = live)</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Blue icon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Monthly Revenue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platform revenue this month (before mentor payouts)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SUM(payments WHERE month = current)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Gold icon; XOF format</w:t>
            </w:r>
          </w:p>
        </w:tc>
      </w:tr>
      <w:tr>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Pending Verifications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applications awaiting admin approval</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COUNT(users WHERE role = mentor AND verified = 0)</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Red icon; urgent badge if &gt; 0</w:t>
            </w:r>
          </w:p>
        </w:tc>
      </w:tr>
    </w:tbl>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4.2.2 User Management Table</w:t>
      </w:r>
    </w:p>
    <w:p>
      <w:pPr>
        <w:pStyle w:val="ListParagraph"/>
        <w:numPr>
          <w:ilvl w:val="0"/>
          <w:numId w:val="2"/>
        </w:numPr>
        <w:spacing w:before="40" w:after="40"/>
      </w:pPr>
      <w:r>
        <w:rPr>
          <w:rFonts w:ascii="Arial" w:cs="Arial" w:eastAsia="Arial" w:hAnsi="Arial"/>
          <w:color w:val="1A1A1A"/>
          <w:sz w:val="22"/>
          <w:szCs w:val="22"/>
        </w:rPr>
        <w:t xml:space="preserve">Paginated table of all registered users (default: 20 per page)</w:t>
      </w:r>
    </w:p>
    <w:p>
      <w:pPr>
        <w:pStyle w:val="ListParagraph"/>
        <w:numPr>
          <w:ilvl w:val="0"/>
          <w:numId w:val="2"/>
        </w:numPr>
        <w:spacing w:before="40" w:after="40"/>
      </w:pPr>
      <w:r>
        <w:rPr>
          <w:rFonts w:ascii="Arial" w:cs="Arial" w:eastAsia="Arial" w:hAnsi="Arial"/>
          <w:color w:val="1A1A1A"/>
          <w:sz w:val="22"/>
          <w:szCs w:val="22"/>
        </w:rPr>
        <w:t xml:space="preserve">Columns: user ID, full name, email, role badge (color-coded), registration date, status (active/inactive), last login, action buttons</w:t>
      </w:r>
    </w:p>
    <w:p>
      <w:pPr>
        <w:pStyle w:val="ListParagraph"/>
        <w:numPr>
          <w:ilvl w:val="0"/>
          <w:numId w:val="2"/>
        </w:numPr>
        <w:spacing w:before="40" w:after="40"/>
      </w:pPr>
      <w:r>
        <w:rPr>
          <w:rFonts w:ascii="Arial" w:cs="Arial" w:eastAsia="Arial" w:hAnsi="Arial"/>
          <w:color w:val="1A1A1A"/>
          <w:sz w:val="22"/>
          <w:szCs w:val="22"/>
        </w:rPr>
        <w:t xml:space="preserve">Role badge colors: green for student, gold for mentor, dark for admin</w:t>
      </w:r>
    </w:p>
    <w:p>
      <w:pPr>
        <w:pStyle w:val="ListParagraph"/>
        <w:numPr>
          <w:ilvl w:val="0"/>
          <w:numId w:val="2"/>
        </w:numPr>
        <w:spacing w:before="40" w:after="40"/>
      </w:pPr>
      <w:r>
        <w:rPr>
          <w:rFonts w:ascii="Arial" w:cs="Arial" w:eastAsia="Arial" w:hAnsi="Arial"/>
          <w:color w:val="1A1A1A"/>
          <w:sz w:val="22"/>
          <w:szCs w:val="22"/>
        </w:rPr>
        <w:t xml:space="preserve">Action buttons per row:</w:t>
      </w:r>
    </w:p>
    <w:p>
      <w:pPr>
        <w:pStyle w:val="ListParagraph"/>
        <w:numPr>
          <w:ilvl w:val="0"/>
          <w:numId w:val="3"/>
        </w:numPr>
        <w:spacing w:before="30" w:after="30"/>
      </w:pPr>
      <w:r>
        <w:rPr>
          <w:rFonts w:ascii="Arial" w:cs="Arial" w:eastAsia="Arial" w:hAnsi="Arial"/>
          <w:color w:val="555555"/>
          <w:sz w:val="20"/>
          <w:szCs w:val="20"/>
        </w:rPr>
        <w:t xml:space="preserve">'Activate' — enable a suspended or inactive account</w:t>
      </w:r>
    </w:p>
    <w:p>
      <w:pPr>
        <w:pStyle w:val="ListParagraph"/>
        <w:numPr>
          <w:ilvl w:val="0"/>
          <w:numId w:val="3"/>
        </w:numPr>
        <w:spacing w:before="30" w:after="30"/>
      </w:pPr>
      <w:r>
        <w:rPr>
          <w:rFonts w:ascii="Arial" w:cs="Arial" w:eastAsia="Arial" w:hAnsi="Arial"/>
          <w:color w:val="555555"/>
          <w:sz w:val="20"/>
          <w:szCs w:val="20"/>
        </w:rPr>
        <w:t xml:space="preserve">'Block' — suspend account; removes access immediately</w:t>
      </w:r>
    </w:p>
    <w:p>
      <w:pPr>
        <w:pStyle w:val="ListParagraph"/>
        <w:numPr>
          <w:ilvl w:val="0"/>
          <w:numId w:val="3"/>
        </w:numPr>
        <w:spacing w:before="30" w:after="30"/>
      </w:pPr>
      <w:r>
        <w:rPr>
          <w:rFonts w:ascii="Arial" w:cs="Arial" w:eastAsia="Arial" w:hAnsi="Arial"/>
          <w:color w:val="555555"/>
          <w:sz w:val="20"/>
          <w:szCs w:val="20"/>
        </w:rPr>
        <w:t xml:space="preserve">'View Profile' — opens read-only user detail page</w:t>
      </w:r>
    </w:p>
    <w:p>
      <w:pPr>
        <w:pStyle w:val="ListParagraph"/>
        <w:numPr>
          <w:ilvl w:val="0"/>
          <w:numId w:val="3"/>
        </w:numPr>
        <w:spacing w:before="30" w:after="30"/>
      </w:pPr>
      <w:r>
        <w:rPr>
          <w:rFonts w:ascii="Arial" w:cs="Arial" w:eastAsia="Arial" w:hAnsi="Arial"/>
          <w:color w:val="555555"/>
          <w:sz w:val="20"/>
          <w:szCs w:val="20"/>
        </w:rPr>
        <w:t xml:space="preserve">'Change Role' — dropdown to reassign role (admin use only)</w:t>
      </w:r>
    </w:p>
    <w:p>
      <w:pPr>
        <w:pStyle w:val="ListParagraph"/>
        <w:numPr>
          <w:ilvl w:val="0"/>
          <w:numId w:val="2"/>
        </w:numPr>
        <w:spacing w:before="40" w:after="40"/>
      </w:pPr>
      <w:r>
        <w:rPr>
          <w:rFonts w:ascii="Arial" w:cs="Arial" w:eastAsia="Arial" w:hAnsi="Arial"/>
          <w:color w:val="1A1A1A"/>
          <w:sz w:val="22"/>
          <w:szCs w:val="22"/>
        </w:rPr>
        <w:t xml:space="preserve">Filters: by role, by status (active/inactive), by registration date range</w:t>
      </w:r>
    </w:p>
    <w:p>
      <w:pPr>
        <w:pStyle w:val="ListParagraph"/>
        <w:numPr>
          <w:ilvl w:val="0"/>
          <w:numId w:val="2"/>
        </w:numPr>
        <w:spacing w:before="40" w:after="40"/>
      </w:pPr>
      <w:r>
        <w:rPr>
          <w:rFonts w:ascii="Arial" w:cs="Arial" w:eastAsia="Arial" w:hAnsi="Arial"/>
          <w:color w:val="1A1A1A"/>
          <w:sz w:val="22"/>
          <w:szCs w:val="22"/>
        </w:rPr>
        <w:t xml:space="preserve">Search bar: instant filter by name or email</w:t>
      </w:r>
    </w:p>
    <w:p>
      <w:pPr>
        <w:pStyle w:val="ListParagraph"/>
        <w:numPr>
          <w:ilvl w:val="0"/>
          <w:numId w:val="2"/>
        </w:numPr>
        <w:spacing w:before="40" w:after="40"/>
      </w:pPr>
      <w:r>
        <w:rPr>
          <w:rFonts w:ascii="Arial" w:cs="Arial" w:eastAsia="Arial" w:hAnsi="Arial"/>
          <w:color w:val="1A1A1A"/>
          <w:sz w:val="22"/>
          <w:szCs w:val="22"/>
        </w:rPr>
        <w:t xml:space="preserve">Export button: download current filtered list as CSV</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4.2.3 Mentor Verification Queue</w:t>
      </w:r>
    </w:p>
    <w:p>
      <w:pPr>
        <w:pStyle w:val="ListParagraph"/>
        <w:numPr>
          <w:ilvl w:val="0"/>
          <w:numId w:val="2"/>
        </w:numPr>
        <w:spacing w:before="40" w:after="40"/>
      </w:pPr>
      <w:r>
        <w:rPr>
          <w:rFonts w:ascii="Arial" w:cs="Arial" w:eastAsia="Arial" w:hAnsi="Arial"/>
          <w:color w:val="1A1A1A"/>
          <w:sz w:val="22"/>
          <w:szCs w:val="22"/>
        </w:rPr>
        <w:t xml:space="preserve">Displays all mentor registrations with status = 'pending verification'</w:t>
      </w:r>
    </w:p>
    <w:p>
      <w:pPr>
        <w:pStyle w:val="ListParagraph"/>
        <w:numPr>
          <w:ilvl w:val="0"/>
          <w:numId w:val="2"/>
        </w:numPr>
        <w:spacing w:before="40" w:after="40"/>
      </w:pPr>
      <w:r>
        <w:rPr>
          <w:rFonts w:ascii="Arial" w:cs="Arial" w:eastAsia="Arial" w:hAnsi="Arial"/>
          <w:color w:val="1A1A1A"/>
          <w:sz w:val="22"/>
          <w:szCs w:val="22"/>
        </w:rPr>
        <w:t xml:space="preserve">Each application row: applicant name, email, specialty claimed, registration date, documents submitted, action buttons</w:t>
      </w:r>
    </w:p>
    <w:p>
      <w:pPr>
        <w:pStyle w:val="ListParagraph"/>
        <w:numPr>
          <w:ilvl w:val="0"/>
          <w:numId w:val="2"/>
        </w:numPr>
        <w:spacing w:before="40" w:after="40"/>
      </w:pPr>
      <w:r>
        <w:rPr>
          <w:rFonts w:ascii="Arial" w:cs="Arial" w:eastAsia="Arial" w:hAnsi="Arial"/>
          <w:color w:val="1A1A1A"/>
          <w:sz w:val="22"/>
          <w:szCs w:val="22"/>
        </w:rPr>
        <w:t xml:space="preserve">Action buttons:</w:t>
      </w:r>
    </w:p>
    <w:p>
      <w:pPr>
        <w:pStyle w:val="ListParagraph"/>
        <w:numPr>
          <w:ilvl w:val="0"/>
          <w:numId w:val="3"/>
        </w:numPr>
        <w:spacing w:before="30" w:after="30"/>
      </w:pPr>
      <w:r>
        <w:rPr>
          <w:rFonts w:ascii="Arial" w:cs="Arial" w:eastAsia="Arial" w:hAnsi="Arial"/>
          <w:color w:val="555555"/>
          <w:sz w:val="20"/>
          <w:szCs w:val="20"/>
        </w:rPr>
        <w:t xml:space="preserve">'Approve' (green) — elevates account to verified mentor status; sends notification</w:t>
      </w:r>
    </w:p>
    <w:p>
      <w:pPr>
        <w:pStyle w:val="ListParagraph"/>
        <w:numPr>
          <w:ilvl w:val="0"/>
          <w:numId w:val="3"/>
        </w:numPr>
        <w:spacing w:before="30" w:after="30"/>
      </w:pPr>
      <w:r>
        <w:rPr>
          <w:rFonts w:ascii="Arial" w:cs="Arial" w:eastAsia="Arial" w:hAnsi="Arial"/>
          <w:color w:val="555555"/>
          <w:sz w:val="20"/>
          <w:szCs w:val="20"/>
        </w:rPr>
        <w:t xml:space="preserve">'Reject' (red) — declines application; optionally triggers rejection email with reason</w:t>
      </w:r>
    </w:p>
    <w:p>
      <w:pPr>
        <w:pStyle w:val="ListParagraph"/>
        <w:numPr>
          <w:ilvl w:val="0"/>
          <w:numId w:val="3"/>
        </w:numPr>
        <w:spacing w:before="30" w:after="30"/>
      </w:pPr>
      <w:r>
        <w:rPr>
          <w:rFonts w:ascii="Arial" w:cs="Arial" w:eastAsia="Arial" w:hAnsi="Arial"/>
          <w:color w:val="555555"/>
          <w:sz w:val="20"/>
          <w:szCs w:val="20"/>
        </w:rPr>
        <w:t xml:space="preserve">'Request More Info' (yellow) — sends message to applicant asking for additional credentials</w:t>
      </w:r>
    </w:p>
    <w:p>
      <w:pPr>
        <w:pStyle w:val="ListParagraph"/>
        <w:numPr>
          <w:ilvl w:val="0"/>
          <w:numId w:val="2"/>
        </w:numPr>
        <w:spacing w:before="40" w:after="40"/>
      </w:pPr>
      <w:r>
        <w:rPr>
          <w:rFonts w:ascii="Arial" w:cs="Arial" w:eastAsia="Arial" w:hAnsi="Arial"/>
          <w:color w:val="1A1A1A"/>
          <w:sz w:val="22"/>
          <w:szCs w:val="22"/>
        </w:rPr>
        <w:t xml:space="preserve">Empty state: 'No pending verifications. All mentor applications have been processed.'</w:t>
      </w:r>
    </w:p>
    <w:p>
      <w:pPr>
        <w:pStyle w:val="ListParagraph"/>
        <w:numPr>
          <w:ilvl w:val="0"/>
          <w:numId w:val="2"/>
        </w:numPr>
        <w:spacing w:before="40" w:after="40"/>
      </w:pPr>
      <w:r>
        <w:rPr>
          <w:rFonts w:ascii="Arial" w:cs="Arial" w:eastAsia="Arial" w:hAnsi="Arial"/>
          <w:color w:val="1A1A1A"/>
          <w:sz w:val="22"/>
          <w:szCs w:val="22"/>
        </w:rPr>
        <w:t xml:space="preserve">This is a critical trust and quality control mechanism for the platform</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4.2.4 Platform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rPr>
          <w:tblHeader/>
        </w:trPr>
        <w:tc>
          <w:tcPr>
            <w:tcW w:type="dxa" w:w="28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Chart</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21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Data Shown</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Why This Type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User Registration Over Time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Line chart (weekly data points)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New registrations per week for last 3 months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Shows growth trend clearly; easy to spot acceleration or decline</w:t>
            </w:r>
          </w:p>
        </w:tc>
      </w:tr>
      <w:tr>
        <w:tc>
          <w:tcPr>
            <w:tcW w:type="dxa" w:w="2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Enrollment by Specialty Category</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Horizontal bar chart</w:t>
            </w:r>
          </w:p>
        </w:tc>
        <w:tc>
          <w:tcPr>
            <w:tcW w:type="dxa" w:w="2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Total enrollments grouped by the 6 specialty categories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Allows immediate comparison of category popularity; horizontal bars handle long category names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Revenue by Month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Bar chart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Monthly revenue for last 6 months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Financial trend visibility; easy to spot seasonal patterns</w:t>
            </w:r>
          </w:p>
        </w:tc>
      </w:tr>
      <w:tr>
        <w:tc>
          <w:tcPr>
            <w:tcW w:type="dxa" w:w="2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Active vs Inactive Users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Donut chart</w:t>
            </w:r>
          </w:p>
        </w:tc>
        <w:tc>
          <w:tcPr>
            <w:tcW w:type="dxa" w:w="2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Proportion of users who logged in within last 30 days vs those who have not</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Quick platform engagement health check</w:t>
            </w:r>
          </w:p>
        </w:tc>
      </w:tr>
    </w:tbl>
    <w:p>
      <w:pPr>
        <w:pStyle w:val="ListParagraph"/>
        <w:numPr>
          <w:ilvl w:val="0"/>
          <w:numId w:val="2"/>
        </w:numPr>
        <w:spacing w:before="40" w:after="40"/>
      </w:pPr>
      <w:r>
        <w:rPr>
          <w:rFonts w:ascii="Arial" w:cs="Arial" w:eastAsia="Arial" w:hAnsi="Arial"/>
          <w:color w:val="1A1A1A"/>
          <w:sz w:val="22"/>
          <w:szCs w:val="22"/>
        </w:rPr>
        <w:t xml:space="preserve">All charts implemented with pure JavaScript + SVG/Canvas for MVP (no external chart library required)</w:t>
      </w:r>
    </w:p>
    <w:p>
      <w:pPr>
        <w:pStyle w:val="ListParagraph"/>
        <w:numPr>
          <w:ilvl w:val="0"/>
          <w:numId w:val="2"/>
        </w:numPr>
        <w:spacing w:before="40" w:after="40"/>
      </w:pPr>
      <w:r>
        <w:rPr>
          <w:rFonts w:ascii="Arial" w:cs="Arial" w:eastAsia="Arial" w:hAnsi="Arial"/>
          <w:color w:val="1A1A1A"/>
          <w:sz w:val="22"/>
          <w:szCs w:val="22"/>
        </w:rPr>
        <w:t xml:space="preserve">Phase 2: integrate Chart.js or D3.js for interactive drill-downs</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4.2.5 Course Management &amp; Moderation</w:t>
      </w:r>
    </w:p>
    <w:p>
      <w:pPr>
        <w:pStyle w:val="ListParagraph"/>
        <w:numPr>
          <w:ilvl w:val="0"/>
          <w:numId w:val="2"/>
        </w:numPr>
        <w:spacing w:before="40" w:after="40"/>
      </w:pPr>
      <w:r>
        <w:rPr>
          <w:rFonts w:ascii="Arial" w:cs="Arial" w:eastAsia="Arial" w:hAnsi="Arial"/>
          <w:color w:val="1A1A1A"/>
          <w:sz w:val="22"/>
          <w:szCs w:val="22"/>
        </w:rPr>
        <w:t xml:space="preserve">Table of all courses across all mentors</w:t>
      </w:r>
    </w:p>
    <w:p>
      <w:pPr>
        <w:pStyle w:val="ListParagraph"/>
        <w:numPr>
          <w:ilvl w:val="0"/>
          <w:numId w:val="2"/>
        </w:numPr>
        <w:spacing w:before="40" w:after="40"/>
      </w:pPr>
      <w:r>
        <w:rPr>
          <w:rFonts w:ascii="Arial" w:cs="Arial" w:eastAsia="Arial" w:hAnsi="Arial"/>
          <w:color w:val="1A1A1A"/>
          <w:sz w:val="22"/>
          <w:szCs w:val="22"/>
        </w:rPr>
        <w:t xml:space="preserve">Columns: course title, mentor name, specialty, price (XOF), enrollment count, status, date created, action buttons</w:t>
      </w:r>
    </w:p>
    <w:p>
      <w:pPr>
        <w:pStyle w:val="ListParagraph"/>
        <w:numPr>
          <w:ilvl w:val="0"/>
          <w:numId w:val="2"/>
        </w:numPr>
        <w:spacing w:before="40" w:after="40"/>
      </w:pPr>
      <w:r>
        <w:rPr>
          <w:rFonts w:ascii="Arial" w:cs="Arial" w:eastAsia="Arial" w:hAnsi="Arial"/>
          <w:color w:val="1A1A1A"/>
          <w:sz w:val="22"/>
          <w:szCs w:val="22"/>
        </w:rPr>
        <w:t xml:space="preserve">Admin action buttons:</w:t>
      </w:r>
    </w:p>
    <w:p>
      <w:pPr>
        <w:pStyle w:val="ListParagraph"/>
        <w:numPr>
          <w:ilvl w:val="0"/>
          <w:numId w:val="3"/>
        </w:numPr>
        <w:spacing w:before="30" w:after="30"/>
      </w:pPr>
      <w:r>
        <w:rPr>
          <w:rFonts w:ascii="Arial" w:cs="Arial" w:eastAsia="Arial" w:hAnsi="Arial"/>
          <w:color w:val="555555"/>
          <w:sz w:val="20"/>
          <w:szCs w:val="20"/>
        </w:rPr>
        <w:t xml:space="preserve">'Approve' — publish a course submitted by a mentor</w:t>
      </w:r>
    </w:p>
    <w:p>
      <w:pPr>
        <w:pStyle w:val="ListParagraph"/>
        <w:numPr>
          <w:ilvl w:val="0"/>
          <w:numId w:val="3"/>
        </w:numPr>
        <w:spacing w:before="30" w:after="30"/>
      </w:pPr>
      <w:r>
        <w:rPr>
          <w:rFonts w:ascii="Arial" w:cs="Arial" w:eastAsia="Arial" w:hAnsi="Arial"/>
          <w:color w:val="555555"/>
          <w:sz w:val="20"/>
          <w:szCs w:val="20"/>
        </w:rPr>
        <w:t xml:space="preserve">'Suspend' — temporarily hide a course from the catalog</w:t>
      </w:r>
    </w:p>
    <w:p>
      <w:pPr>
        <w:pStyle w:val="ListParagraph"/>
        <w:numPr>
          <w:ilvl w:val="0"/>
          <w:numId w:val="3"/>
        </w:numPr>
        <w:spacing w:before="30" w:after="30"/>
      </w:pPr>
      <w:r>
        <w:rPr>
          <w:rFonts w:ascii="Arial" w:cs="Arial" w:eastAsia="Arial" w:hAnsi="Arial"/>
          <w:color w:val="555555"/>
          <w:sz w:val="20"/>
          <w:szCs w:val="20"/>
        </w:rPr>
        <w:t xml:space="preserve">'Delete' — permanently remove a course (requires confirmation + reason log)</w:t>
      </w:r>
    </w:p>
    <w:p>
      <w:pPr>
        <w:pStyle w:val="ListParagraph"/>
        <w:numPr>
          <w:ilvl w:val="0"/>
          <w:numId w:val="3"/>
        </w:numPr>
        <w:spacing w:before="30" w:after="30"/>
      </w:pPr>
      <w:r>
        <w:rPr>
          <w:rFonts w:ascii="Arial" w:cs="Arial" w:eastAsia="Arial" w:hAnsi="Arial"/>
          <w:color w:val="555555"/>
          <w:sz w:val="20"/>
          <w:szCs w:val="20"/>
        </w:rPr>
        <w:t xml:space="preserve">'View' — read-only preview of course content</w:t>
      </w:r>
    </w:p>
    <w:p>
      <w:pPr>
        <w:pStyle w:val="ListParagraph"/>
        <w:numPr>
          <w:ilvl w:val="0"/>
          <w:numId w:val="2"/>
        </w:numPr>
        <w:spacing w:before="40" w:after="40"/>
      </w:pPr>
      <w:r>
        <w:rPr>
          <w:rFonts w:ascii="Arial" w:cs="Arial" w:eastAsia="Arial" w:hAnsi="Arial"/>
          <w:color w:val="1A1A1A"/>
          <w:sz w:val="22"/>
          <w:szCs w:val="22"/>
        </w:rPr>
        <w:t xml:space="preserve">Filter by specialty category, status, mentor name</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4.2.6 Financial Overview</w:t>
      </w:r>
    </w:p>
    <w:p>
      <w:pPr>
        <w:pStyle w:val="ListParagraph"/>
        <w:numPr>
          <w:ilvl w:val="0"/>
          <w:numId w:val="2"/>
        </w:numPr>
        <w:spacing w:before="40" w:after="40"/>
      </w:pPr>
      <w:r>
        <w:rPr>
          <w:rFonts w:ascii="Arial" w:cs="Arial" w:eastAsia="Arial" w:hAnsi="Arial"/>
          <w:color w:val="1A1A1A"/>
          <w:sz w:val="22"/>
          <w:szCs w:val="22"/>
        </w:rPr>
        <w:t xml:space="preserve">Summary of platform revenue, mentor payout obligations, and net platform earnings</w:t>
      </w:r>
    </w:p>
    <w:p>
      <w:pPr>
        <w:pStyle w:val="ListParagraph"/>
        <w:numPr>
          <w:ilvl w:val="0"/>
          <w:numId w:val="2"/>
        </w:numPr>
        <w:spacing w:before="40" w:after="40"/>
      </w:pPr>
      <w:r>
        <w:rPr>
          <w:rFonts w:ascii="Arial" w:cs="Arial" w:eastAsia="Arial" w:hAnsi="Arial"/>
          <w:color w:val="1A1A1A"/>
          <w:sz w:val="22"/>
          <w:szCs w:val="22"/>
        </w:rPr>
        <w:t xml:space="preserve">Transaction log: date, student name, course, amount paid, mentor share (75%), platform share (25%), status</w:t>
      </w:r>
    </w:p>
    <w:p>
      <w:pPr>
        <w:pStyle w:val="ListParagraph"/>
        <w:numPr>
          <w:ilvl w:val="0"/>
          <w:numId w:val="2"/>
        </w:numPr>
        <w:spacing w:before="40" w:after="40"/>
      </w:pPr>
      <w:r>
        <w:rPr>
          <w:rFonts w:ascii="Arial" w:cs="Arial" w:eastAsia="Arial" w:hAnsi="Arial"/>
          <w:color w:val="1A1A1A"/>
          <w:sz w:val="22"/>
          <w:szCs w:val="22"/>
        </w:rPr>
        <w:t xml:space="preserve">'Process Payouts' button — triggers bulk payout action for all approved pending payouts</w:t>
      </w:r>
    </w:p>
    <w:p>
      <w:pPr>
        <w:pStyle w:val="ListParagraph"/>
        <w:numPr>
          <w:ilvl w:val="0"/>
          <w:numId w:val="2"/>
        </w:numPr>
        <w:spacing w:before="40" w:after="40"/>
      </w:pPr>
      <w:r>
        <w:rPr>
          <w:rFonts w:ascii="Arial" w:cs="Arial" w:eastAsia="Arial" w:hAnsi="Arial"/>
          <w:color w:val="1A1A1A"/>
          <w:sz w:val="22"/>
          <w:szCs w:val="22"/>
        </w:rPr>
        <w:t xml:space="preserve">Scholarship grants management: list of students with free access, granted by, expiry date</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4.2.7 Content Moderation</w:t>
      </w:r>
    </w:p>
    <w:p>
      <w:pPr>
        <w:pStyle w:val="ListParagraph"/>
        <w:numPr>
          <w:ilvl w:val="0"/>
          <w:numId w:val="2"/>
        </w:numPr>
        <w:spacing w:before="40" w:after="40"/>
      </w:pPr>
      <w:r>
        <w:rPr>
          <w:rFonts w:ascii="Arial" w:cs="Arial" w:eastAsia="Arial" w:hAnsi="Arial"/>
          <w:color w:val="1A1A1A"/>
          <w:sz w:val="22"/>
          <w:szCs w:val="22"/>
        </w:rPr>
        <w:t xml:space="preserve">Flagged content queue: messages, comments, or uploaded files flagged by other users or the system</w:t>
      </w:r>
    </w:p>
    <w:p>
      <w:pPr>
        <w:pStyle w:val="ListParagraph"/>
        <w:numPr>
          <w:ilvl w:val="0"/>
          <w:numId w:val="2"/>
        </w:numPr>
        <w:spacing w:before="40" w:after="40"/>
      </w:pPr>
      <w:r>
        <w:rPr>
          <w:rFonts w:ascii="Arial" w:cs="Arial" w:eastAsia="Arial" w:hAnsi="Arial"/>
          <w:color w:val="1A1A1A"/>
          <w:sz w:val="22"/>
          <w:szCs w:val="22"/>
        </w:rPr>
        <w:t xml:space="preserve">Each flagged item: type, content preview, reporter name, date flagged, action buttons (Dismiss, Warn User, Remove Content, Ban User)</w:t>
      </w:r>
    </w:p>
    <w:p>
      <w:pPr>
        <w:pStyle w:val="ListParagraph"/>
        <w:numPr>
          <w:ilvl w:val="0"/>
          <w:numId w:val="2"/>
        </w:numPr>
        <w:spacing w:before="40" w:after="40"/>
      </w:pPr>
      <w:r>
        <w:rPr>
          <w:rFonts w:ascii="Arial" w:cs="Arial" w:eastAsia="Arial" w:hAnsi="Arial"/>
          <w:color w:val="1A1A1A"/>
          <w:sz w:val="22"/>
          <w:szCs w:val="22"/>
        </w:rPr>
        <w:t xml:space="preserve">System alert panel: server errors, failed logins exceeding threshold, unusual activity patterns</w:t>
      </w:r>
    </w:p>
    <w:p>
      <w:pPr>
        <w:spacing w:before="6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008751"/>
          <w:sz w:val="22"/>
          <w:szCs w:val="22"/>
        </w:rPr>
        <w:t xml:space="preserve">4.2.8 System Settings</w:t>
      </w:r>
    </w:p>
    <w:p>
      <w:pPr>
        <w:pStyle w:val="ListParagraph"/>
        <w:numPr>
          <w:ilvl w:val="0"/>
          <w:numId w:val="2"/>
        </w:numPr>
        <w:spacing w:before="40" w:after="40"/>
      </w:pPr>
      <w:r>
        <w:rPr>
          <w:rFonts w:ascii="Arial" w:cs="Arial" w:eastAsia="Arial" w:hAnsi="Arial"/>
          <w:color w:val="1A1A1A"/>
          <w:sz w:val="22"/>
          <w:szCs w:val="22"/>
        </w:rPr>
        <w:t xml:space="preserve">Platform configuration controls: site name, default language, currency display settings</w:t>
      </w:r>
    </w:p>
    <w:p>
      <w:pPr>
        <w:pStyle w:val="ListParagraph"/>
        <w:numPr>
          <w:ilvl w:val="0"/>
          <w:numId w:val="2"/>
        </w:numPr>
        <w:spacing w:before="40" w:after="40"/>
      </w:pPr>
      <w:r>
        <w:rPr>
          <w:rFonts w:ascii="Arial" w:cs="Arial" w:eastAsia="Arial" w:hAnsi="Arial"/>
          <w:color w:val="1A1A1A"/>
          <w:sz w:val="22"/>
          <w:szCs w:val="22"/>
        </w:rPr>
        <w:t xml:space="preserve">Announcement broadcast: send a notification message to all users or a specific role group</w:t>
      </w:r>
    </w:p>
    <w:p>
      <w:pPr>
        <w:pStyle w:val="ListParagraph"/>
        <w:numPr>
          <w:ilvl w:val="0"/>
          <w:numId w:val="2"/>
        </w:numPr>
        <w:spacing w:before="40" w:after="40"/>
      </w:pPr>
      <w:r>
        <w:rPr>
          <w:rFonts w:ascii="Arial" w:cs="Arial" w:eastAsia="Arial" w:hAnsi="Arial"/>
          <w:color w:val="1A1A1A"/>
          <w:sz w:val="22"/>
          <w:szCs w:val="22"/>
        </w:rPr>
        <w:t xml:space="preserve">Specialty category management: add, edit, or deactivate specialty categories</w:t>
      </w:r>
    </w:p>
    <w:p>
      <w:pPr>
        <w:pStyle w:val="ListParagraph"/>
        <w:numPr>
          <w:ilvl w:val="0"/>
          <w:numId w:val="2"/>
        </w:numPr>
        <w:spacing w:before="40" w:after="40"/>
      </w:pPr>
      <w:r>
        <w:rPr>
          <w:rFonts w:ascii="Arial" w:cs="Arial" w:eastAsia="Arial" w:hAnsi="Arial"/>
          <w:color w:val="1A1A1A"/>
          <w:sz w:val="22"/>
          <w:szCs w:val="22"/>
        </w:rPr>
        <w:t xml:space="preserve">Revenue split configuration: adjust the global mentor/platform revenue percentage</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4.3 Layout and UX Recommendations</w:t>
      </w:r>
    </w:p>
    <w:p>
      <w:pPr>
        <w:pStyle w:val="ListParagraph"/>
        <w:numPr>
          <w:ilvl w:val="0"/>
          <w:numId w:val="2"/>
        </w:numPr>
        <w:spacing w:before="40" w:after="40"/>
      </w:pPr>
      <w:r>
        <w:rPr>
          <w:rFonts w:ascii="Arial" w:cs="Arial" w:eastAsia="Arial" w:hAnsi="Arial"/>
          <w:color w:val="1A1A1A"/>
          <w:sz w:val="22"/>
          <w:szCs w:val="22"/>
        </w:rPr>
        <w:t xml:space="preserve">Dark sidebar (#1a1a1a) with admin-specific navigation labels to clearly differentiate from student and mentor interfaces</w:t>
      </w:r>
    </w:p>
    <w:p>
      <w:pPr>
        <w:pStyle w:val="ListParagraph"/>
        <w:numPr>
          <w:ilvl w:val="0"/>
          <w:numId w:val="2"/>
        </w:numPr>
        <w:spacing w:before="40" w:after="40"/>
      </w:pPr>
      <w:r>
        <w:rPr>
          <w:rFonts w:ascii="Arial" w:cs="Arial" w:eastAsia="Arial" w:hAnsi="Arial"/>
          <w:color w:val="1A1A1A"/>
          <w:sz w:val="22"/>
          <w:szCs w:val="22"/>
        </w:rPr>
        <w:t xml:space="preserve">Top section always shows the 4 KPI cards for immediate platform health status</w:t>
      </w:r>
    </w:p>
    <w:p>
      <w:pPr>
        <w:pStyle w:val="ListParagraph"/>
        <w:numPr>
          <w:ilvl w:val="0"/>
          <w:numId w:val="2"/>
        </w:numPr>
        <w:spacing w:before="40" w:after="40"/>
      </w:pPr>
      <w:r>
        <w:rPr>
          <w:rFonts w:ascii="Arial" w:cs="Arial" w:eastAsia="Arial" w:hAnsi="Arial"/>
          <w:color w:val="1A1A1A"/>
          <w:sz w:val="22"/>
          <w:szCs w:val="22"/>
        </w:rPr>
        <w:t xml:space="preserve">Pending verification queue should appear as a prominent alert if count &gt; 0</w:t>
      </w:r>
    </w:p>
    <w:p>
      <w:pPr>
        <w:pStyle w:val="ListParagraph"/>
        <w:numPr>
          <w:ilvl w:val="0"/>
          <w:numId w:val="2"/>
        </w:numPr>
        <w:spacing w:before="40" w:after="40"/>
      </w:pPr>
      <w:r>
        <w:rPr>
          <w:rFonts w:ascii="Arial" w:cs="Arial" w:eastAsia="Arial" w:hAnsi="Arial"/>
          <w:color w:val="1A1A1A"/>
          <w:sz w:val="22"/>
          <w:szCs w:val="22"/>
        </w:rPr>
        <w:t xml:space="preserve">All destructive actions (block, delete, ban) require a confirmation modal with explicit typed acknowledgment where high-risk</w:t>
      </w:r>
    </w:p>
    <w:p>
      <w:pPr>
        <w:pStyle w:val="ListParagraph"/>
        <w:numPr>
          <w:ilvl w:val="0"/>
          <w:numId w:val="2"/>
        </w:numPr>
        <w:spacing w:before="40" w:after="40"/>
      </w:pPr>
      <w:r>
        <w:rPr>
          <w:rFonts w:ascii="Arial" w:cs="Arial" w:eastAsia="Arial" w:hAnsi="Arial"/>
          <w:color w:val="1A1A1A"/>
          <w:sz w:val="22"/>
          <w:szCs w:val="22"/>
        </w:rPr>
        <w:t xml:space="preserve">Financial figures always in XOF; show USD equivalent in parentheses for reference only</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5. Virtual Classroom Interface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5.1 Purpose and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Users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Students and mentors jointly (session-specific access)</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Core Purpose</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Replicate the apprenticeship learning experience digitally: mentor demonstrates, student practices, both interact in real time with visual and text communication tools</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Design Priority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This is the most important feature of the platform. Its quality directly determines whether RIS delivers on its core mission.</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MVP Status</w:t>
            </w:r>
          </w:p>
        </w:tc>
        <w:tc>
          <w:tcPr>
            <w:tcW w:type="dxa" w:w="6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Chat and file upload functional. Video/screen-sharing: structured interface only; full integration with WebRTC/Agora is Phase 2.</w:t>
            </w:r>
          </w:p>
        </w:tc>
      </w:tr>
      <w:tr>
        <w:tc>
          <w:tcPr>
            <w:tcW w:type="dxa" w:w="2800"/>
            <w:tcBorders>
              <w:top w:val="single" w:color="CCCCCC" w:sz="4"/>
              <w:left w:val="single" w:color="CCCCCC" w:sz="4"/>
              <w:bottom w:val="single" w:color="CCCCCC" w:sz="4"/>
              <w:right w:val="single" w:color="CCCCCC" w:sz="4"/>
            </w:tcBorders>
            <w:shd w:fill="E8F5EE" w:val="clear"/>
            <w:tcMar>
              <w:top w:type="dxa" w:w="80"/>
              <w:left w:type="dxa" w:w="140"/>
              <w:bottom w:type="dxa" w:w="80"/>
              <w:right w:type="dxa" w:w="140"/>
            </w:tcMar>
          </w:tcPr>
          <w:p>
            <w:pPr>
              <w:spacing w:before="0" w:after="0"/>
            </w:pPr>
            <w:r>
              <w:rPr>
                <w:rFonts w:ascii="Arial" w:cs="Arial" w:eastAsia="Arial" w:hAnsi="Arial"/>
                <w:b/>
                <w:bCs/>
                <w:color w:val="008751"/>
                <w:sz w:val="20"/>
                <w:szCs w:val="20"/>
              </w:rPr>
              <w:t xml:space="preserve">Access Control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Only students enrolled in the relevant course AND the assigned mentor can access a given classroom session.</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5.2 Layout Structure</w:t>
      </w:r>
    </w:p>
    <w:p>
      <w:pPr>
        <w:spacing w:before="60" w:after="60"/>
      </w:pPr>
      <w:r>
        <w:rPr>
          <w:rFonts w:ascii="Arial" w:cs="Arial" w:eastAsia="Arial" w:hAnsi="Arial"/>
          <w:color w:val="1A1A1A"/>
          <w:sz w:val="22"/>
          <w:szCs w:val="22"/>
        </w:rPr>
        <w:t xml:space="preserve">The virtual classroom is divided into four functional zones arranged in a fixed full-screen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Zone</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Position</w:t>
            </w:r>
          </w:p>
        </w:tc>
        <w:tc>
          <w:tcPr>
            <w:tcW w:type="dxa" w:w="3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Content</w:t>
            </w:r>
          </w:p>
        </w:tc>
        <w:tc>
          <w:tcPr>
            <w:tcW w:type="dxa" w:w="17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MVP Status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Main Stage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Center (dominant, ~65% width)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Video feed area for mentor broadcast; shared screen content; or placeholder graphic when no video is active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Placeholder — Phase 2 video</w:t>
            </w:r>
          </w:p>
        </w:tc>
      </w:tr>
      <w:tr>
        <w:tc>
          <w:tcPr>
            <w:tcW w:type="dxa" w:w="2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Participant Sidebar</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Right panel (~20% width)</w:t>
            </w:r>
          </w:p>
        </w:tc>
        <w:tc>
          <w:tcPr>
            <w:tcW w:type="dxa" w:w="3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List of all session participants (mentor + enrolled students); online/offline indicator per participant</w:t>
            </w:r>
          </w:p>
        </w:tc>
        <w:tc>
          <w:tcPr>
            <w:tcW w:type="dxa" w:w="17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Chat Panel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Below main stage or right column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Real-time text chat; all session participants can send messages; messages stored in database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w:t>
            </w:r>
          </w:p>
        </w:tc>
      </w:tr>
      <w:tr>
        <w:tc>
          <w:tcPr>
            <w:tcW w:type="dxa" w:w="2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Control Bar</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Fixed bottom strip</w:t>
            </w:r>
          </w:p>
        </w:tc>
        <w:tc>
          <w:tcPr>
            <w:tcW w:type="dxa" w:w="3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Session controls for both roles (see below)</w:t>
            </w:r>
          </w:p>
        </w:tc>
        <w:tc>
          <w:tcPr>
            <w:tcW w:type="dxa" w:w="17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 — some buttons Phase 2</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5.3 Control Bar — Feature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rPr>
          <w:tblHeader/>
        </w:trPr>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Control</w:t>
            </w:r>
          </w:p>
        </w:tc>
        <w:tc>
          <w:tcPr>
            <w:tcW w:type="dxa" w:w="18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Available To</w:t>
            </w:r>
          </w:p>
        </w:tc>
        <w:tc>
          <w:tcPr>
            <w:tcW w:type="dxa" w:w="31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Function</w:t>
            </w:r>
          </w:p>
        </w:tc>
        <w:tc>
          <w:tcPr>
            <w:tcW w:type="dxa" w:w="2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MVP Status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Mute / Unmute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Both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Toggle audio input on/off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Phase 2 (requires WebRTC)</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Camera On/Off</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Both</w:t>
            </w:r>
          </w:p>
        </w:tc>
        <w:tc>
          <w:tcPr>
            <w:tcW w:type="dxa" w:w="3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Toggle video feed on/off</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Phase 2 (requires WebRTC)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Share Screen (Mentor)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only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Share mentor's screen to main stage for all participants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Phase 2</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Request Student Screen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only</w:t>
            </w:r>
          </w:p>
        </w:tc>
        <w:tc>
          <w:tcPr>
            <w:tcW w:type="dxa" w:w="3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Send consent request to a specific student to view their screen</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Phase 2 — consent modal required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Raise Hand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 only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Signals to mentor that student has a question; visual indicator in participant list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 (CSS/JS)</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Submit File</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Both</w:t>
            </w:r>
          </w:p>
        </w:tc>
        <w:tc>
          <w:tcPr>
            <w:tcW w:type="dxa" w:w="3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Upload assignment or resource file to the session</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End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 Admin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Terminates session, updates status to 'ended' in database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w:t>
            </w:r>
          </w:p>
        </w:tc>
      </w:tr>
      <w:tr>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Leave Session</w:t>
            </w:r>
          </w:p>
        </w:tc>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w:t>
            </w:r>
          </w:p>
        </w:tc>
        <w:tc>
          <w:tcPr>
            <w:tcW w:type="dxa" w:w="3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 exits classroom without ending the session for others</w:t>
            </w:r>
          </w:p>
        </w:tc>
        <w:tc>
          <w:tcPr>
            <w:tcW w:type="dxa" w:w="2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Functional</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5.4 Consent-Based Screen Sharing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3340" w:sz="6"/>
              <w:left w:val="single" w:color="EF3340" w:sz="12"/>
              <w:bottom w:val="single" w:color="EF3340" w:sz="6"/>
              <w:right w:val="single" w:color="EF3340" w:sz="6"/>
            </w:tcBorders>
            <w:shd w:fill="FFF0F0" w:val="clear"/>
            <w:tcMar>
              <w:top w:type="dxa" w:w="120"/>
              <w:left w:type="dxa" w:w="180"/>
              <w:bottom w:type="dxa" w:w="120"/>
              <w:right w:type="dxa" w:w="180"/>
            </w:tcMar>
          </w:tcPr>
          <w:p>
            <w:pPr>
              <w:spacing w:before="0" w:after="0"/>
            </w:pPr>
            <w:r>
              <w:rPr>
                <w:rFonts w:ascii="Arial" w:cs="Arial" w:eastAsia="Arial" w:hAnsi="Arial"/>
                <w:i/>
                <w:iCs/>
                <w:color w:val="1A1A1A"/>
                <w:sz w:val="20"/>
                <w:szCs w:val="20"/>
              </w:rPr>
              <w:t xml:space="preserve">Privacy Requirement: A student's screen may never be shared with the mentor without the student's explicit, in-session consent. This is a non-negotiable design requirement — not an optional feature.</w:t>
            </w:r>
          </w:p>
        </w:tc>
      </w:tr>
    </w:tbl>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1A1A1A"/>
          <w:sz w:val="22"/>
          <w:szCs w:val="22"/>
        </w:rPr>
        <w:t xml:space="preserve">When a mentor clicks 'Request Student Screen', a modal appears on the student's screen</w:t>
      </w:r>
    </w:p>
    <w:p>
      <w:pPr>
        <w:pStyle w:val="ListParagraph"/>
        <w:numPr>
          <w:ilvl w:val="0"/>
          <w:numId w:val="2"/>
        </w:numPr>
        <w:spacing w:before="40" w:after="40"/>
      </w:pPr>
      <w:r>
        <w:rPr>
          <w:rFonts w:ascii="Arial" w:cs="Arial" w:eastAsia="Arial" w:hAnsi="Arial"/>
          <w:color w:val="1A1A1A"/>
          <w:sz w:val="22"/>
          <w:szCs w:val="22"/>
        </w:rPr>
        <w:t xml:space="preserve">The modal must clearly state: what will be shared (the full screen or a specific window), who will see it (only the mentor), and that the student can stop sharing at any time</w:t>
      </w:r>
    </w:p>
    <w:p>
      <w:pPr>
        <w:pStyle w:val="ListParagraph"/>
        <w:numPr>
          <w:ilvl w:val="0"/>
          <w:numId w:val="2"/>
        </w:numPr>
        <w:spacing w:before="40" w:after="40"/>
      </w:pPr>
      <w:r>
        <w:rPr>
          <w:rFonts w:ascii="Arial" w:cs="Arial" w:eastAsia="Arial" w:hAnsi="Arial"/>
          <w:color w:val="1A1A1A"/>
          <w:sz w:val="22"/>
          <w:szCs w:val="22"/>
        </w:rPr>
        <w:t xml:space="preserve">The student must actively click 'Accept' — not 'Cancel' or 'Dismiss' — for sharing to begin</w:t>
      </w:r>
    </w:p>
    <w:p>
      <w:pPr>
        <w:pStyle w:val="ListParagraph"/>
        <w:numPr>
          <w:ilvl w:val="0"/>
          <w:numId w:val="2"/>
        </w:numPr>
        <w:spacing w:before="40" w:after="40"/>
      </w:pPr>
      <w:r>
        <w:rPr>
          <w:rFonts w:ascii="Arial" w:cs="Arial" w:eastAsia="Arial" w:hAnsi="Arial"/>
          <w:color w:val="1A1A1A"/>
          <w:sz w:val="22"/>
          <w:szCs w:val="22"/>
        </w:rPr>
        <w:t xml:space="preserve">A persistent on-screen indicator (red 'Screen Shared' badge) must remain visible to the student throughout any active screen share</w:t>
      </w:r>
    </w:p>
    <w:p>
      <w:pPr>
        <w:pStyle w:val="ListParagraph"/>
        <w:numPr>
          <w:ilvl w:val="0"/>
          <w:numId w:val="2"/>
        </w:numPr>
        <w:spacing w:before="40" w:after="40"/>
      </w:pPr>
      <w:r>
        <w:rPr>
          <w:rFonts w:ascii="Arial" w:cs="Arial" w:eastAsia="Arial" w:hAnsi="Arial"/>
          <w:color w:val="1A1A1A"/>
          <w:sz w:val="22"/>
          <w:szCs w:val="22"/>
        </w:rPr>
        <w:t xml:space="preserve">The student can stop sharing at any time by clicking the indicator or pressing a dedicated stop button</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5.5 File Submission System</w:t>
      </w:r>
    </w:p>
    <w:p>
      <w:pPr>
        <w:pStyle w:val="ListParagraph"/>
        <w:numPr>
          <w:ilvl w:val="0"/>
          <w:numId w:val="2"/>
        </w:numPr>
        <w:spacing w:before="40" w:after="40"/>
      </w:pPr>
      <w:r>
        <w:rPr>
          <w:rFonts w:ascii="Arial" w:cs="Arial" w:eastAsia="Arial" w:hAnsi="Arial"/>
          <w:color w:val="1A1A1A"/>
          <w:sz w:val="22"/>
          <w:szCs w:val="22"/>
        </w:rPr>
        <w:t xml:space="preserve">Students can upload files during a session (code files, images, PDFs, Word documents)</w:t>
      </w:r>
    </w:p>
    <w:p>
      <w:pPr>
        <w:pStyle w:val="ListParagraph"/>
        <w:numPr>
          <w:ilvl w:val="0"/>
          <w:numId w:val="2"/>
        </w:numPr>
        <w:spacing w:before="40" w:after="40"/>
      </w:pPr>
      <w:r>
        <w:rPr>
          <w:rFonts w:ascii="Arial" w:cs="Arial" w:eastAsia="Arial" w:hAnsi="Arial"/>
          <w:color w:val="1A1A1A"/>
          <w:sz w:val="22"/>
          <w:szCs w:val="22"/>
        </w:rPr>
        <w:t xml:space="preserve">File size limit: 10MB per upload (configurable by admin)</w:t>
      </w:r>
    </w:p>
    <w:p>
      <w:pPr>
        <w:pStyle w:val="ListParagraph"/>
        <w:numPr>
          <w:ilvl w:val="0"/>
          <w:numId w:val="2"/>
        </w:numPr>
        <w:spacing w:before="40" w:after="40"/>
      </w:pPr>
      <w:r>
        <w:rPr>
          <w:rFonts w:ascii="Arial" w:cs="Arial" w:eastAsia="Arial" w:hAnsi="Arial"/>
          <w:color w:val="1A1A1A"/>
          <w:sz w:val="22"/>
          <w:szCs w:val="22"/>
        </w:rPr>
        <w:t xml:space="preserve">Accepted formats: .html, .css, .js, .php, .pdf, .docx, .png, .jpg, .zip</w:t>
      </w:r>
    </w:p>
    <w:p>
      <w:pPr>
        <w:pStyle w:val="ListParagraph"/>
        <w:numPr>
          <w:ilvl w:val="0"/>
          <w:numId w:val="2"/>
        </w:numPr>
        <w:spacing w:before="40" w:after="40"/>
      </w:pPr>
      <w:r>
        <w:rPr>
          <w:rFonts w:ascii="Arial" w:cs="Arial" w:eastAsia="Arial" w:hAnsi="Arial"/>
          <w:color w:val="1A1A1A"/>
          <w:sz w:val="22"/>
          <w:szCs w:val="22"/>
        </w:rPr>
        <w:t xml:space="preserve">Uploaded files appear in the chat panel as clickable download links</w:t>
      </w:r>
    </w:p>
    <w:p>
      <w:pPr>
        <w:pStyle w:val="ListParagraph"/>
        <w:numPr>
          <w:ilvl w:val="0"/>
          <w:numId w:val="2"/>
        </w:numPr>
        <w:spacing w:before="40" w:after="40"/>
      </w:pPr>
      <w:r>
        <w:rPr>
          <w:rFonts w:ascii="Arial" w:cs="Arial" w:eastAsia="Arial" w:hAnsi="Arial"/>
          <w:color w:val="1A1A1A"/>
          <w:sz w:val="22"/>
          <w:szCs w:val="22"/>
        </w:rPr>
        <w:t xml:space="preserve">Files are stored server-side and associated with the enrollment record for later assignment review</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5.6 Session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State</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Trigger</w:t>
            </w:r>
          </w:p>
        </w:tc>
        <w:tc>
          <w:tcPr>
            <w:tcW w:type="dxa" w:w="25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Visual Indicator</w:t>
            </w:r>
          </w:p>
        </w:tc>
        <w:tc>
          <w:tcPr>
            <w:tcW w:type="dxa" w:w="26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User Experience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Scheduled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Session created by mentor, not yet started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Gray 'Scheduled' badge in session list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Students see session in upcoming list; cannot join yet</w:t>
            </w:r>
          </w:p>
        </w:tc>
      </w:tr>
      <w:tr>
        <w:tc>
          <w:tcPr>
            <w:tcW w:type="dxa" w:w="1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Live</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clicks 'Start' button</w:t>
            </w:r>
          </w:p>
        </w:tc>
        <w:tc>
          <w:tcPr>
            <w:tcW w:type="dxa" w:w="25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Green pulsing 'LIVE' badge; Join button activates for students</w:t>
            </w:r>
          </w:p>
        </w:tc>
        <w:tc>
          <w:tcPr>
            <w:tcW w:type="dxa" w:w="2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Students can join; chat and file upload active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Ended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clicks 'End Session'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Gray 'Ended' badge; session archived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Session becomes read-only; chat history preserved</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5.7 Layout and UX Recommendations</w:t>
      </w:r>
    </w:p>
    <w:p>
      <w:pPr>
        <w:pStyle w:val="ListParagraph"/>
        <w:numPr>
          <w:ilvl w:val="0"/>
          <w:numId w:val="2"/>
        </w:numPr>
        <w:spacing w:before="40" w:after="40"/>
      </w:pPr>
      <w:r>
        <w:rPr>
          <w:rFonts w:ascii="Arial" w:cs="Arial" w:eastAsia="Arial" w:hAnsi="Arial"/>
          <w:color w:val="1A1A1A"/>
          <w:sz w:val="22"/>
          <w:szCs w:val="22"/>
        </w:rPr>
        <w:t xml:space="preserve">Full-screen layout — no standard page header or footer; the classroom is its own environment</w:t>
      </w:r>
    </w:p>
    <w:p>
      <w:pPr>
        <w:pStyle w:val="ListParagraph"/>
        <w:numPr>
          <w:ilvl w:val="0"/>
          <w:numId w:val="2"/>
        </w:numPr>
        <w:spacing w:before="40" w:after="40"/>
      </w:pPr>
      <w:r>
        <w:rPr>
          <w:rFonts w:ascii="Arial" w:cs="Arial" w:eastAsia="Arial" w:hAnsi="Arial"/>
          <w:color w:val="1A1A1A"/>
          <w:sz w:val="22"/>
          <w:szCs w:val="22"/>
        </w:rPr>
        <w:t xml:space="preserve">Dark background (#1a1a1a) for the main stage area — reduces eye strain during extended sessions</w:t>
      </w:r>
    </w:p>
    <w:p>
      <w:pPr>
        <w:pStyle w:val="ListParagraph"/>
        <w:numPr>
          <w:ilvl w:val="0"/>
          <w:numId w:val="2"/>
        </w:numPr>
        <w:spacing w:before="40" w:after="40"/>
      </w:pPr>
      <w:r>
        <w:rPr>
          <w:rFonts w:ascii="Arial" w:cs="Arial" w:eastAsia="Arial" w:hAnsi="Arial"/>
          <w:color w:val="1A1A1A"/>
          <w:sz w:val="22"/>
          <w:szCs w:val="22"/>
        </w:rPr>
        <w:t xml:space="preserve">Minimum touch target size for all control bar buttons: 44×44px (critical for mobile use)</w:t>
      </w:r>
    </w:p>
    <w:p>
      <w:pPr>
        <w:pStyle w:val="ListParagraph"/>
        <w:numPr>
          <w:ilvl w:val="0"/>
          <w:numId w:val="2"/>
        </w:numPr>
        <w:spacing w:before="40" w:after="40"/>
      </w:pPr>
      <w:r>
        <w:rPr>
          <w:rFonts w:ascii="Arial" w:cs="Arial" w:eastAsia="Arial" w:hAnsi="Arial"/>
          <w:color w:val="1A1A1A"/>
          <w:sz w:val="22"/>
          <w:szCs w:val="22"/>
        </w:rPr>
        <w:t xml:space="preserve">Chat panel must auto-scroll to newest message; allow manual scroll-up to read history</w:t>
      </w:r>
    </w:p>
    <w:p>
      <w:pPr>
        <w:pStyle w:val="ListParagraph"/>
        <w:numPr>
          <w:ilvl w:val="0"/>
          <w:numId w:val="2"/>
        </w:numPr>
        <w:spacing w:before="40" w:after="40"/>
      </w:pPr>
      <w:r>
        <w:rPr>
          <w:rFonts w:ascii="Arial" w:cs="Arial" w:eastAsia="Arial" w:hAnsi="Arial"/>
          <w:color w:val="1A1A1A"/>
          <w:sz w:val="22"/>
          <w:szCs w:val="22"/>
        </w:rPr>
        <w:t xml:space="preserve">Session timer visible in control bar: shows elapsed time since mentor started session</w:t>
      </w:r>
    </w:p>
    <w:p>
      <w:pPr>
        <w:pStyle w:val="ListParagraph"/>
        <w:numPr>
          <w:ilvl w:val="0"/>
          <w:numId w:val="2"/>
        </w:numPr>
        <w:spacing w:before="40" w:after="40"/>
      </w:pPr>
      <w:r>
        <w:rPr>
          <w:rFonts w:ascii="Arial" w:cs="Arial" w:eastAsia="Arial" w:hAnsi="Arial"/>
          <w:color w:val="1A1A1A"/>
          <w:sz w:val="22"/>
          <w:szCs w:val="22"/>
        </w:rPr>
        <w:t xml:space="preserve">Network quality indicator: simple 1–3 bar signal strength icon based on JavaScript latency ping</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6. Expert Recommendations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6.1 UX/UI Best Practices</w:t>
      </w:r>
    </w:p>
    <w:p>
      <w:pPr>
        <w:pStyle w:val="ListParagraph"/>
        <w:numPr>
          <w:ilvl w:val="0"/>
          <w:numId w:val="2"/>
        </w:numPr>
        <w:spacing w:before="40" w:after="40"/>
      </w:pPr>
      <w:r>
        <w:rPr>
          <w:rFonts w:ascii="Arial" w:cs="Arial" w:eastAsia="Arial" w:hAnsi="Arial"/>
          <w:color w:val="1A1A1A"/>
          <w:sz w:val="22"/>
          <w:szCs w:val="22"/>
        </w:rPr>
        <w:t xml:space="preserve">Mobile-first always: design every component for a 360px screen width before scaling up to desktop. The majority of RIS users will be on low-cost Android smartphones.</w:t>
      </w:r>
    </w:p>
    <w:p>
      <w:pPr>
        <w:pStyle w:val="ListParagraph"/>
        <w:numPr>
          <w:ilvl w:val="0"/>
          <w:numId w:val="2"/>
        </w:numPr>
        <w:spacing w:before="40" w:after="40"/>
      </w:pPr>
      <w:r>
        <w:rPr>
          <w:rFonts w:ascii="Arial" w:cs="Arial" w:eastAsia="Arial" w:hAnsi="Arial"/>
          <w:color w:val="1A1A1A"/>
          <w:sz w:val="22"/>
          <w:szCs w:val="22"/>
        </w:rPr>
        <w:t xml:space="preserve">Consistent color semantics across all dashboards: green = success/progress, yellow = pending/attention, red = urgent/error, blue = informational. Never deviate from this.</w:t>
      </w:r>
    </w:p>
    <w:p>
      <w:pPr>
        <w:pStyle w:val="ListParagraph"/>
        <w:numPr>
          <w:ilvl w:val="0"/>
          <w:numId w:val="2"/>
        </w:numPr>
        <w:spacing w:before="40" w:after="40"/>
      </w:pPr>
      <w:r>
        <w:rPr>
          <w:rFonts w:ascii="Arial" w:cs="Arial" w:eastAsia="Arial" w:hAnsi="Arial"/>
          <w:color w:val="1A1A1A"/>
          <w:sz w:val="22"/>
          <w:szCs w:val="22"/>
        </w:rPr>
        <w:t xml:space="preserve">Empty states are content: every section that can be empty must have a helpful message and a clear CTA. A blank section is a dead end for a new user.</w:t>
      </w:r>
    </w:p>
    <w:p>
      <w:pPr>
        <w:pStyle w:val="ListParagraph"/>
        <w:numPr>
          <w:ilvl w:val="0"/>
          <w:numId w:val="2"/>
        </w:numPr>
        <w:spacing w:before="40" w:after="40"/>
      </w:pPr>
      <w:r>
        <w:rPr>
          <w:rFonts w:ascii="Arial" w:cs="Arial" w:eastAsia="Arial" w:hAnsi="Arial"/>
          <w:color w:val="1A1A1A"/>
          <w:sz w:val="22"/>
          <w:szCs w:val="22"/>
        </w:rPr>
        <w:t xml:space="preserve">Loading states: add skeleton screens (gray placeholder shapes) for any section that loads asynchronously from the database. Never show a spinner on the entire page.</w:t>
      </w:r>
    </w:p>
    <w:p>
      <w:pPr>
        <w:pStyle w:val="ListParagraph"/>
        <w:numPr>
          <w:ilvl w:val="0"/>
          <w:numId w:val="2"/>
        </w:numPr>
        <w:spacing w:before="40" w:after="40"/>
      </w:pPr>
      <w:r>
        <w:rPr>
          <w:rFonts w:ascii="Arial" w:cs="Arial" w:eastAsia="Arial" w:hAnsi="Arial"/>
          <w:color w:val="1A1A1A"/>
          <w:sz w:val="22"/>
          <w:szCs w:val="22"/>
        </w:rPr>
        <w:t xml:space="preserve">Feedback for every action: every button click that triggers a database operation must produce immediate visual feedback — either a loading indicator, a success message, or an error message.</w:t>
      </w:r>
    </w:p>
    <w:p>
      <w:pPr>
        <w:pStyle w:val="ListParagraph"/>
        <w:numPr>
          <w:ilvl w:val="0"/>
          <w:numId w:val="2"/>
        </w:numPr>
        <w:spacing w:before="40" w:after="40"/>
      </w:pPr>
      <w:r>
        <w:rPr>
          <w:rFonts w:ascii="Arial" w:cs="Arial" w:eastAsia="Arial" w:hAnsi="Arial"/>
          <w:color w:val="1A1A1A"/>
          <w:sz w:val="22"/>
          <w:szCs w:val="22"/>
        </w:rPr>
        <w:t xml:space="preserve">Accessibility: all interactive elements must be keyboard-navigable; color contrast ratio minimum 4.5:1 for body text; all images and icons need descriptive alt attributes.</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6.2 Performance and Scalability Tips</w:t>
      </w:r>
    </w:p>
    <w:p>
      <w:pPr>
        <w:pStyle w:val="ListParagraph"/>
        <w:numPr>
          <w:ilvl w:val="0"/>
          <w:numId w:val="2"/>
        </w:numPr>
        <w:spacing w:before="40" w:after="40"/>
      </w:pPr>
      <w:r>
        <w:rPr>
          <w:rFonts w:ascii="Arial" w:cs="Arial" w:eastAsia="Arial" w:hAnsi="Arial"/>
          <w:color w:val="1A1A1A"/>
          <w:sz w:val="22"/>
          <w:szCs w:val="22"/>
        </w:rPr>
        <w:t xml:space="preserve">Paginate all tables at 20 rows by default — never load the full database table into a page</w:t>
      </w:r>
    </w:p>
    <w:p>
      <w:pPr>
        <w:pStyle w:val="ListParagraph"/>
        <w:numPr>
          <w:ilvl w:val="0"/>
          <w:numId w:val="2"/>
        </w:numPr>
        <w:spacing w:before="40" w:after="40"/>
      </w:pPr>
      <w:r>
        <w:rPr>
          <w:rFonts w:ascii="Arial" w:cs="Arial" w:eastAsia="Arial" w:hAnsi="Arial"/>
          <w:color w:val="1A1A1A"/>
          <w:sz w:val="22"/>
          <w:szCs w:val="22"/>
        </w:rPr>
        <w:t xml:space="preserve">Use PHP prepared statements for every database query — mandatory for security and performance</w:t>
      </w:r>
    </w:p>
    <w:p>
      <w:pPr>
        <w:pStyle w:val="ListParagraph"/>
        <w:numPr>
          <w:ilvl w:val="0"/>
          <w:numId w:val="2"/>
        </w:numPr>
        <w:spacing w:before="40" w:after="40"/>
      </w:pPr>
      <w:r>
        <w:rPr>
          <w:rFonts w:ascii="Arial" w:cs="Arial" w:eastAsia="Arial" w:hAnsi="Arial"/>
          <w:color w:val="1A1A1A"/>
          <w:sz w:val="22"/>
          <w:szCs w:val="22"/>
        </w:rPr>
        <w:t xml:space="preserve">Index the following database columns: users.email, users.role, enrollments.student_id, enrollments.course_id, progress.student_id, sessions.course_id</w:t>
      </w:r>
    </w:p>
    <w:p>
      <w:pPr>
        <w:pStyle w:val="ListParagraph"/>
        <w:numPr>
          <w:ilvl w:val="0"/>
          <w:numId w:val="2"/>
        </w:numPr>
        <w:spacing w:before="40" w:after="40"/>
      </w:pPr>
      <w:r>
        <w:rPr>
          <w:rFonts w:ascii="Arial" w:cs="Arial" w:eastAsia="Arial" w:hAnsi="Arial"/>
          <w:color w:val="1A1A1A"/>
          <w:sz w:val="22"/>
          <w:szCs w:val="22"/>
        </w:rPr>
        <w:t xml:space="preserve">Minify CSS and JavaScript files before deployment — critical for slow mobile connections</w:t>
      </w:r>
    </w:p>
    <w:p>
      <w:pPr>
        <w:pStyle w:val="ListParagraph"/>
        <w:numPr>
          <w:ilvl w:val="0"/>
          <w:numId w:val="2"/>
        </w:numPr>
        <w:spacing w:before="40" w:after="40"/>
      </w:pPr>
      <w:r>
        <w:rPr>
          <w:rFonts w:ascii="Arial" w:cs="Arial" w:eastAsia="Arial" w:hAnsi="Arial"/>
          <w:color w:val="1A1A1A"/>
          <w:sz w:val="22"/>
          <w:szCs w:val="22"/>
        </w:rPr>
        <w:t xml:space="preserve">Implement PHP session-based caching for dashboard KPI queries that are expensive (e.g., platform-wide analytics) — cache for 5 minutes</w:t>
      </w:r>
    </w:p>
    <w:p>
      <w:pPr>
        <w:pStyle w:val="ListParagraph"/>
        <w:numPr>
          <w:ilvl w:val="0"/>
          <w:numId w:val="2"/>
        </w:numPr>
        <w:spacing w:before="40" w:after="40"/>
      </w:pPr>
      <w:r>
        <w:rPr>
          <w:rFonts w:ascii="Arial" w:cs="Arial" w:eastAsia="Arial" w:hAnsi="Arial"/>
          <w:color w:val="1A1A1A"/>
          <w:sz w:val="22"/>
          <w:szCs w:val="22"/>
        </w:rPr>
        <w:t xml:space="preserve">Images: compress all uploaded profile photos server-side to maximum 200KB before storage</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6.3 Phase 2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00"/>
        <w:gridCol w:w="1960"/>
      </w:tblGrid>
      <w:tr>
        <w:trPr>
          <w:tblHeader/>
        </w:trPr>
        <w:tc>
          <w:tcPr>
            <w:tcW w:type="dxa" w:w="3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Feature</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Dashboard</w:t>
            </w:r>
          </w:p>
        </w:tc>
        <w:tc>
          <w:tcPr>
            <w:tcW w:type="dxa" w:w="16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Complexity</w:t>
            </w:r>
          </w:p>
        </w:tc>
        <w:tc>
          <w:tcPr>
            <w:tcW w:type="dxa" w:w="19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Live video via WebRTC/Agora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Virtual Classroom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Critical</w:t>
            </w:r>
          </w:p>
        </w:tc>
      </w:tr>
      <w:tr>
        <w:tc>
          <w:tcPr>
            <w:tcW w:type="dxa" w:w="3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Interactive whiteboard</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Virtual Classroom</w:t>
            </w:r>
          </w:p>
        </w:tc>
        <w:tc>
          <w:tcPr>
            <w:tcW w:type="dxa" w:w="1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c>
          <w:tcPr>
            <w:tcW w:type="dxa" w:w="1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Session recording and playback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Virtual Classroom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r>
      <w:tr>
        <w:tc>
          <w:tcPr>
            <w:tcW w:type="dxa" w:w="3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AI-powered course recommendations</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 Dashboard</w:t>
            </w:r>
          </w:p>
        </w:tc>
        <w:tc>
          <w:tcPr>
            <w:tcW w:type="dxa" w:w="1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Very High</w:t>
            </w:r>
          </w:p>
        </w:tc>
        <w:tc>
          <w:tcPr>
            <w:tcW w:type="dxa" w:w="1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Job placement portal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 Dashboard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r>
      <w:tr>
        <w:tc>
          <w:tcPr>
            <w:tcW w:type="dxa" w:w="3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Advanced analytics with Chart.js</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Admin Dashboard</w:t>
            </w:r>
          </w:p>
        </w:tc>
        <w:tc>
          <w:tcPr>
            <w:tcW w:type="dxa" w:w="1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c>
          <w:tcPr>
            <w:tcW w:type="dxa" w:w="1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Automated payout processing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 Admin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r>
      <w:tr>
        <w:tc>
          <w:tcPr>
            <w:tcW w:type="dxa" w:w="3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Mobile app (Android PWA)</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All</w:t>
            </w:r>
          </w:p>
        </w:tc>
        <w:tc>
          <w:tcPr>
            <w:tcW w:type="dxa" w:w="1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c>
          <w:tcPr>
            <w:tcW w:type="dxa" w:w="1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Critical</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SMS notifications (Cameroon)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w:t>
            </w:r>
          </w:p>
        </w:tc>
      </w:tr>
      <w:tr>
        <w:tc>
          <w:tcPr>
            <w:tcW w:type="dxa" w:w="3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Sign language support</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All</w:t>
            </w:r>
          </w:p>
        </w:tc>
        <w:tc>
          <w:tcPr>
            <w:tcW w:type="dxa" w:w="16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Very High</w:t>
            </w:r>
          </w:p>
        </w:tc>
        <w:tc>
          <w:tcPr>
            <w:tcW w:type="dxa" w:w="19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Low (Phase 3)</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6.4 Potential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24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Impact</w:t>
            </w:r>
          </w:p>
        </w:tc>
        <w:tc>
          <w:tcPr>
            <w:tcW w:type="dxa" w:w="41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Slow mobile data makes pages load slowly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 — directly impacts user retention among primary audience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Aggressive asset minification; skeleton screens; avoid heavy JavaScript libraries; lazy-load non-critical sections</w:t>
            </w:r>
          </w:p>
        </w:tc>
      </w:tr>
      <w:tr>
        <w:tc>
          <w:tcPr>
            <w:tcW w:type="dxa" w:w="2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Low student retention without live video (Phase 1 gap)</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 — the live mentor interaction is RIS's core value proposition</w:t>
            </w:r>
          </w:p>
        </w:tc>
        <w:tc>
          <w:tcPr>
            <w:tcW w:type="dxa" w:w="4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Compensate with frequent, responsive chat and assignment feedback; clear roadmap communication to users about Phase 2 video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 inactivity (mentors who rarely log 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 — reduces student engagement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Admin dashboard alert when mentor has not logged in for 7 days; automated reminder notifications</w:t>
            </w:r>
          </w:p>
        </w:tc>
      </w:tr>
      <w:tr>
        <w:tc>
          <w:tcPr>
            <w:tcW w:type="dxa" w:w="28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Fake mentor registrations</w:t>
            </w:r>
          </w:p>
        </w:tc>
        <w:tc>
          <w:tcPr>
            <w:tcW w:type="dxa" w:w="24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High — destroys platform trust</w:t>
            </w:r>
          </w:p>
        </w:tc>
        <w:tc>
          <w:tcPr>
            <w:tcW w:type="dxa" w:w="4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Manual verification queue enforced; admin must approve all mentor accounts before they can create courses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Database performance degradation at scale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Medium — acceptable for MVP; critical at 1,000+ users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Proper indexing from the start; pagination everywhere; caching for analytics queries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6.5 Consistency Guidelines Across All Dashboards</w:t>
      </w:r>
    </w:p>
    <w:p>
      <w:pPr>
        <w:pStyle w:val="ListParagraph"/>
        <w:numPr>
          <w:ilvl w:val="0"/>
          <w:numId w:val="2"/>
        </w:numPr>
        <w:spacing w:before="40" w:after="40"/>
      </w:pPr>
      <w:r>
        <w:rPr>
          <w:rFonts w:ascii="Arial" w:cs="Arial" w:eastAsia="Arial" w:hAnsi="Arial"/>
          <w:color w:val="1A1A1A"/>
          <w:sz w:val="22"/>
          <w:szCs w:val="22"/>
        </w:rPr>
        <w:t xml:space="preserve">Shared design tokens (CSS variables) must be defined in a single :root block and imported across all pages — no hard-coded color values in component styles</w:t>
      </w:r>
    </w:p>
    <w:p>
      <w:pPr>
        <w:pStyle w:val="ListParagraph"/>
        <w:numPr>
          <w:ilvl w:val="0"/>
          <w:numId w:val="2"/>
        </w:numPr>
        <w:spacing w:before="40" w:after="40"/>
      </w:pPr>
      <w:r>
        <w:rPr>
          <w:rFonts w:ascii="Arial" w:cs="Arial" w:eastAsia="Arial" w:hAnsi="Arial"/>
          <w:color w:val="1A1A1A"/>
          <w:sz w:val="22"/>
          <w:szCs w:val="22"/>
        </w:rPr>
        <w:t xml:space="preserve">Sidebar navigation must be identical in structure across Student, Mentor, and Admin dashboards — only the menu items change</w:t>
      </w:r>
    </w:p>
    <w:p>
      <w:pPr>
        <w:pStyle w:val="ListParagraph"/>
        <w:numPr>
          <w:ilvl w:val="0"/>
          <w:numId w:val="2"/>
        </w:numPr>
        <w:spacing w:before="40" w:after="40"/>
      </w:pPr>
      <w:r>
        <w:rPr>
          <w:rFonts w:ascii="Arial" w:cs="Arial" w:eastAsia="Arial" w:hAnsi="Arial"/>
          <w:color w:val="1A1A1A"/>
          <w:sz w:val="22"/>
          <w:szCs w:val="22"/>
        </w:rPr>
        <w:t xml:space="preserve">Button styles: four variants only — primary (green filled), outline (green border), danger (red), and ghost (gray). No ad-hoc button styles.</w:t>
      </w:r>
    </w:p>
    <w:p>
      <w:pPr>
        <w:pStyle w:val="ListParagraph"/>
        <w:numPr>
          <w:ilvl w:val="0"/>
          <w:numId w:val="2"/>
        </w:numPr>
        <w:spacing w:before="40" w:after="40"/>
      </w:pPr>
      <w:r>
        <w:rPr>
          <w:rFonts w:ascii="Arial" w:cs="Arial" w:eastAsia="Arial" w:hAnsi="Arial"/>
          <w:color w:val="1A1A1A"/>
          <w:sz w:val="22"/>
          <w:szCs w:val="22"/>
        </w:rPr>
        <w:t xml:space="preserve">Typography: Montserrat for all headings and numbers; Inter for all body text. No exceptions.</w:t>
      </w:r>
    </w:p>
    <w:p>
      <w:pPr>
        <w:pStyle w:val="ListParagraph"/>
        <w:numPr>
          <w:ilvl w:val="0"/>
          <w:numId w:val="2"/>
        </w:numPr>
        <w:spacing w:before="40" w:after="40"/>
      </w:pPr>
      <w:r>
        <w:rPr>
          <w:rFonts w:ascii="Arial" w:cs="Arial" w:eastAsia="Arial" w:hAnsi="Arial"/>
          <w:color w:val="1A1A1A"/>
          <w:sz w:val="22"/>
          <w:szCs w:val="22"/>
        </w:rPr>
        <w:t xml:space="preserve">Card component: consistent border-radius (14px), box-shadow, and padding across all dashboards</w:t>
      </w:r>
    </w:p>
    <w:p>
      <w:pPr>
        <w:pStyle w:val="ListParagraph"/>
        <w:numPr>
          <w:ilvl w:val="0"/>
          <w:numId w:val="2"/>
        </w:numPr>
        <w:spacing w:before="40" w:after="40"/>
      </w:pPr>
      <w:r>
        <w:rPr>
          <w:rFonts w:ascii="Arial" w:cs="Arial" w:eastAsia="Arial" w:hAnsi="Arial"/>
          <w:color w:val="1A1A1A"/>
          <w:sz w:val="22"/>
          <w:szCs w:val="22"/>
        </w:rPr>
        <w:t xml:space="preserve">All monetary values in XOF with thousands separator. USD equivalent may appear in parentheses as secondary information only.</w:t>
      </w:r>
    </w:p>
    <w:p>
      <w:pPr>
        <w:pStyle w:val="ListParagraph"/>
        <w:numPr>
          <w:ilvl w:val="0"/>
          <w:numId w:val="2"/>
        </w:numPr>
        <w:spacing w:before="40" w:after="40"/>
      </w:pPr>
      <w:r>
        <w:rPr>
          <w:rFonts w:ascii="Arial" w:cs="Arial" w:eastAsia="Arial" w:hAnsi="Arial"/>
          <w:color w:val="1A1A1A"/>
          <w:sz w:val="22"/>
          <w:szCs w:val="22"/>
        </w:rPr>
        <w:t xml:space="preserve">Date format: DD Month YYYY for full dates; DD MMM for compact dates (e.g., '28 Mar'). Never use MM/DD/YYYY.</w:t>
      </w:r>
    </w:p>
    <w:p>
      <w:pPr>
        <w:pStyle w:val="ListParagraph"/>
        <w:numPr>
          <w:ilvl w:val="0"/>
          <w:numId w:val="2"/>
        </w:numPr>
        <w:spacing w:before="40" w:after="40"/>
      </w:pPr>
      <w:r>
        <w:rPr>
          <w:rFonts w:ascii="Arial" w:cs="Arial" w:eastAsia="Arial" w:hAnsi="Arial"/>
          <w:color w:val="1A1A1A"/>
          <w:sz w:val="22"/>
          <w:szCs w:val="22"/>
        </w:rPr>
        <w:t xml:space="preserve">All time values in GMT+1 with explicit timezone label</w:t>
      </w:r>
    </w:p>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b/>
          <w:bCs/>
          <w:color w:val="1A1A1A"/>
          <w:sz w:val="26"/>
          <w:szCs w:val="26"/>
        </w:rPr>
        <w:t xml:space="preserve">6.6 Development Sequence Recommendation</w:t>
      </w:r>
    </w:p>
    <w:p>
      <w:pPr>
        <w:spacing w:before="60" w:after="60"/>
      </w:pPr>
      <w:r>
        <w:rPr>
          <w:rFonts w:ascii="Arial" w:cs="Arial" w:eastAsia="Arial" w:hAnsi="Arial"/>
          <w:color w:val="1A1A1A"/>
          <w:sz w:val="22"/>
          <w:szCs w:val="22"/>
        </w:rPr>
        <w:t xml:space="preserve">Based on the project deadline (April 10, 2026) and the need for screenshots for the academic report, the recommended build sequence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c>
          <w:tcPr>
            <w:tcW w:type="dxa" w:w="300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File</w:t>
            </w:r>
          </w:p>
        </w:tc>
        <w:tc>
          <w:tcPr>
            <w:tcW w:type="dxa" w:w="5160"/>
            <w:tcBorders>
              <w:top w:val="single" w:color="008751" w:sz="4"/>
              <w:left w:val="single" w:color="008751" w:sz="4"/>
              <w:bottom w:val="single" w:color="008751" w:sz="4"/>
              <w:right w:val="single" w:color="008751" w:sz="4"/>
            </w:tcBorders>
            <w:shd w:fill="008751"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Reason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login.html + register.html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Required for all other pages to function; also needed for report screenshots</w:t>
            </w:r>
          </w:p>
        </w:tc>
      </w:tr>
      <w:tr>
        <w:tc>
          <w:tcPr>
            <w:tcW w:type="dxa" w:w="1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2</w:t>
            </w:r>
          </w:p>
        </w:tc>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student-dashboard.html</w:t>
            </w:r>
          </w:p>
        </w:tc>
        <w:tc>
          <w:tcPr>
            <w:tcW w:type="dxa" w:w="5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Primary user interface; most visible to jury during defense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mentor-dashboard.html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Demonstrates role differentiation; high academic value</w:t>
            </w:r>
          </w:p>
        </w:tc>
      </w:tr>
      <w:tr>
        <w:tc>
          <w:tcPr>
            <w:tcW w:type="dxa" w:w="1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4</w:t>
            </w:r>
          </w:p>
        </w:tc>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classroom.html</w:t>
            </w:r>
          </w:p>
        </w:tc>
        <w:tc>
          <w:tcPr>
            <w:tcW w:type="dxa" w:w="5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Core platform value proposition; essential for report Chapter 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admin-dashboard.html (basic)</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Required for completeness; can be simplified for MVP screenshots</w:t>
            </w:r>
          </w:p>
        </w:tc>
      </w:tr>
      <w:tr>
        <w:tc>
          <w:tcPr>
            <w:tcW w:type="dxa" w:w="12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6</w:t>
            </w:r>
          </w:p>
        </w:tc>
        <w:tc>
          <w:tcPr>
            <w:tcW w:type="dxa" w:w="300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catalog.html</w:t>
            </w:r>
          </w:p>
        </w:tc>
        <w:tc>
          <w:tcPr>
            <w:tcW w:type="dxa" w:w="5160"/>
            <w:tcBorders>
              <w:top w:val="single" w:color="CCCCCC" w:sz="4"/>
              <w:left w:val="single" w:color="CCCCCC" w:sz="4"/>
              <w:bottom w:val="single" w:color="CCCCCC" w:sz="4"/>
              <w:right w:val="single" w:color="CCCCCC" w:sz="4"/>
            </w:tcBorders>
            <w:shd w:fill="F0F4F0" w:val="clear"/>
            <w:tcMar>
              <w:top w:type="dxa" w:w="80"/>
              <w:left w:type="dxa" w:w="140"/>
              <w:bottom w:type="dxa" w:w="80"/>
              <w:right w:type="dxa" w:w="140"/>
            </w:tcMar>
          </w:tcPr>
          <w:p>
            <w:pPr>
              <w:spacing w:before="0" w:after="0"/>
            </w:pPr>
            <w:r>
              <w:rPr>
                <w:rFonts w:ascii="Arial" w:cs="Arial" w:eastAsia="Arial" w:hAnsi="Arial"/>
                <w:color w:val="1A1A1A"/>
                <w:sz w:val="20"/>
                <w:szCs w:val="20"/>
              </w:rPr>
              <w:t xml:space="preserve">Supports student dashboard; needed for enrollment flow screenshots</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60a" w:sz="6"/>
              <w:left w:val="single" w:color="b8960a" w:sz="12"/>
              <w:bottom w:val="single" w:color="b8960a" w:sz="6"/>
              <w:right w:val="single" w:color="b8960a" w:sz="6"/>
            </w:tcBorders>
            <w:shd w:fill="FEF9E7" w:val="clear"/>
            <w:tcMar>
              <w:top w:type="dxa" w:w="120"/>
              <w:left w:type="dxa" w:w="180"/>
              <w:bottom w:type="dxa" w:w="120"/>
              <w:right w:type="dxa" w:w="180"/>
            </w:tcMar>
          </w:tcPr>
          <w:p>
            <w:pPr>
              <w:spacing w:before="0" w:after="0"/>
            </w:pPr>
            <w:r>
              <w:rPr>
                <w:rFonts w:ascii="Arial" w:cs="Arial" w:eastAsia="Arial" w:hAnsi="Arial"/>
                <w:i/>
                <w:iCs/>
                <w:color w:val="1A1A1A"/>
                <w:sz w:val="20"/>
                <w:szCs w:val="20"/>
              </w:rPr>
              <w:t xml:space="preserve">Note to Developer: Do not build any backend PHP logic until all frontend HTML/CSS pages are approved through visual review. Backend development begins only after screenshots are captured and inserted into the academic report.</w:t>
            </w:r>
          </w:p>
        </w:tc>
      </w:tr>
    </w:tbl>
    <w:p>
      <w:pPr>
        <w:spacing w:before="60" w:after="60"/>
      </w:pPr>
      <w:r>
        <w:rPr>
          <w:rFonts w:ascii="Arial" w:cs="Arial" w:eastAsia="Arial" w:hAnsi="Arial"/>
          <w:sz w:val="22"/>
          <w:szCs w:val="22"/>
        </w:rPr>
        <w:t xml:space="preserve"/>
      </w:r>
    </w:p>
    <w:p>
      <w:pPr>
        <w:spacing w:before="480" w:after="120"/>
        <w:jc w:val="center"/>
      </w:pPr>
      <w:r>
        <w:rPr>
          <w:rFonts w:ascii="Arial" w:cs="Arial" w:eastAsia="Arial" w:hAnsi="Arial"/>
          <w:i/>
          <w:iCs/>
          <w:color w:val="555555"/>
          <w:sz w:val="22"/>
          <w:szCs w:val="22"/>
        </w:rPr>
        <w:t xml:space="preserve">— End of Features Specification Document —</w:t>
      </w:r>
    </w:p>
    <w:p>
      <w:pPr>
        <w:spacing w:before="0" w:after="0"/>
        <w:jc w:val="center"/>
      </w:pPr>
      <w:r>
        <w:rPr>
          <w:rFonts w:ascii="Arial" w:cs="Arial" w:eastAsia="Arial" w:hAnsi="Arial"/>
          <w:color w:val="CCCCCC"/>
          <w:sz w:val="20"/>
          <w:szCs w:val="20"/>
        </w:rPr>
        <w:t xml:space="preserve">Projet RIS — Fondation BEF — Yaoundé, Cameroon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751" w:sz="6" w:space="4"/>
      </w:pBdr>
      <w:tabs>
        <w:tab w:val="right" w:pos="9360"/>
      </w:tabs>
    </w:pPr>
    <w:r>
      <w:rPr>
        <w:rFonts w:ascii="Arial" w:cs="Arial" w:eastAsia="Arial" w:hAnsi="Arial"/>
        <w:color w:val="CCCCCC"/>
        <w:sz w:val="16"/>
        <w:szCs w:val="16"/>
      </w:rPr>
      <w:t xml:space="preserve">CONFIDENTIAL — Internal Development Reference</w:t>
    </w:r>
    <w:r>
      <w:rPr>
        <w:rFonts w:ascii="Arial" w:cs="Arial" w:eastAsia="Arial" w:hAnsi="Arial"/>
        <w:color w:val="555555"/>
        <w:sz w:val="16"/>
        <w:szCs w:val="16"/>
      </w:rPr>
      <w:t xml:space="preserve">	© Fondation BEF — Projet RIS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751" w:sz="6" w:space="4"/>
      </w:pBdr>
    </w:pPr>
    <w:r>
      <w:rPr>
        <w:rFonts w:ascii="Arial" w:cs="Arial" w:eastAsia="Arial" w:hAnsi="Arial"/>
        <w:color w:val="555555"/>
        <w:sz w:val="18"/>
        <w:szCs w:val="18"/>
      </w:rPr>
      <w:t xml:space="preserve">Projet RIS — Features Specification Document</w:t>
    </w:r>
    <w:r>
      <w:rPr>
        <w:rFonts w:ascii="Arial" w:cs="Arial" w:eastAsia="Arial" w:hAnsi="Arial"/>
        <w:color w:val="CCCCCC"/>
        <w:sz w:val="18"/>
        <w:szCs w:val="18"/>
      </w:rPr>
      <w:t xml:space="preserve">    |    Fondation BEF    |    Yaoundé, Cameroon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2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8751"/>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87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Features Specification Document — Projet RIS Dashboards</dc:title>
  <dc:creator>Projet RIS — Fondation BEF</dc:creator>
  <dc:description>Comprehensive dashboard features specification for the RIS platform</dc:description>
  <cp:lastModifiedBy>Un-named</cp:lastModifiedBy>
  <cp:revision>1</cp:revision>
  <dcterms:created xsi:type="dcterms:W3CDTF">2026-03-31T18:45:24.286Z</dcterms:created>
  <dcterms:modified xsi:type="dcterms:W3CDTF">2026-03-31T18:45:24.287Z</dcterms:modified>
</cp:coreProperties>
</file>

<file path=docProps/custom.xml><?xml version="1.0" encoding="utf-8"?>
<Properties xmlns="http://schemas.openxmlformats.org/officeDocument/2006/custom-properties" xmlns:vt="http://schemas.openxmlformats.org/officeDocument/2006/docPropsVTypes"/>
</file>