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FF" w:rsidRDefault="00F1704C" w:rsidP="00FA3DAB">
      <w:pPr>
        <w:pStyle w:val="ContactInfo"/>
      </w:pPr>
      <w:sdt>
        <w:sdtPr>
          <w:alias w:val="Street Address"/>
          <w:tag w:val="Street Address"/>
          <w:id w:val="1415969137"/>
          <w:placeholder>
            <w:docPart w:val="99C2C1C95B074884A28C599A99E13814"/>
          </w:placeholder>
          <w:dataBinding w:prefixMappings="xmlns:ns0='http://schemas.microsoft.com/office/2006/coverPageProps' " w:xpath="/ns0:CoverPageProperties[1]/ns0:CompanyAddress[1]" w:storeItemID="{55AF091B-3C7A-41E3-B477-F2FDAA23CFDA}"/>
          <w:text w:multiLine="1"/>
        </w:sdtPr>
        <w:sdtEndPr/>
        <w:sdtContent>
          <w:r w:rsidR="00FA3DAB">
            <w:t>#41 LONEY ROAD INDIAN WALK MORUGA VIA PRINCES TOWN</w:t>
          </w:r>
        </w:sdtContent>
      </w:sdt>
    </w:p>
    <w:p w:rsidR="000324FF" w:rsidRDefault="00F1704C" w:rsidP="00FA3DAB">
      <w:pPr>
        <w:pStyle w:val="ContactInfo"/>
      </w:pPr>
      <w:sdt>
        <w:sdtPr>
          <w:alias w:val="Telephone"/>
          <w:tag w:val="Telephone"/>
          <w:id w:val="599758962"/>
          <w:placeholder>
            <w:docPart w:val="9CBBC3DF8D6B46FB94F3BB86B941DC5E"/>
          </w:placeholder>
          <w:dataBinding w:prefixMappings="xmlns:ns0='http://schemas.microsoft.com/office/2006/coverPageProps' " w:xpath="/ns0:CoverPageProperties[1]/ns0:CompanyPhone[1]" w:storeItemID="{55AF091B-3C7A-41E3-B477-F2FDAA23CFDA}"/>
          <w:text/>
        </w:sdtPr>
        <w:sdtEndPr/>
        <w:sdtContent>
          <w:r w:rsidR="00FA3DAB">
            <w:t>353-7396; 788-6479</w:t>
          </w:r>
        </w:sdtContent>
      </w:sdt>
    </w:p>
    <w:sdt>
      <w:sdtPr>
        <w:rPr>
          <w:rStyle w:val="Emphasis"/>
        </w:rPr>
        <w:alias w:val="Email"/>
        <w:tag w:val=""/>
        <w:id w:val="1889536063"/>
        <w:placeholder>
          <w:docPart w:val="10D4BCB469C840D6880D1F4AE4B43EC5"/>
        </w:placeholder>
        <w:dataBinding w:prefixMappings="xmlns:ns0='http://schemas.microsoft.com/office/2006/coverPageProps' " w:xpath="/ns0:CoverPageProperties[1]/ns0:CompanyEmail[1]" w:storeItemID="{55AF091B-3C7A-41E3-B477-F2FDAA23CFDA}"/>
        <w:text/>
      </w:sdtPr>
      <w:sdtEndPr>
        <w:rPr>
          <w:rStyle w:val="Emphasis"/>
        </w:rPr>
      </w:sdtEndPr>
      <w:sdtContent>
        <w:p w:rsidR="000324FF" w:rsidRDefault="00FA3DAB">
          <w:pPr>
            <w:pStyle w:val="ContactInfo"/>
            <w:rPr>
              <w:rStyle w:val="Emphasis"/>
            </w:rPr>
          </w:pPr>
          <w:r>
            <w:rPr>
              <w:rStyle w:val="Emphasis"/>
            </w:rPr>
            <w:t>Glen.ramsijewan@hotmail.com</w:t>
          </w:r>
        </w:p>
      </w:sdtContent>
    </w:sdt>
    <w:p w:rsidR="000324FF" w:rsidRDefault="00F1704C">
      <w:pPr>
        <w:pStyle w:val="Name"/>
      </w:pPr>
      <w:sdt>
        <w:sdtPr>
          <w:alias w:val="Your Name"/>
          <w:tag w:val=""/>
          <w:id w:val="1197042864"/>
          <w:placeholder>
            <w:docPart w:val="C7E153299D67493EBBB11AD3E3137CC5"/>
          </w:placeholder>
          <w:dataBinding w:prefixMappings="xmlns:ns0='http://purl.org/dc/elements/1.1/' xmlns:ns1='http://schemas.openxmlformats.org/package/2006/metadata/core-properties' " w:xpath="/ns1:coreProperties[1]/ns0:creator[1]" w:storeItemID="{6C3C8BC8-F283-45AE-878A-BAB7291924A1}"/>
          <w:text/>
        </w:sdtPr>
        <w:sdtEndPr/>
        <w:sdtContent>
          <w:r w:rsidR="00FA3DAB">
            <w:t>GLEN RAMSIJEWAN</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0324FF">
        <w:tc>
          <w:tcPr>
            <w:tcW w:w="1778" w:type="dxa"/>
          </w:tcPr>
          <w:p w:rsidR="000324FF" w:rsidRDefault="00F1704C">
            <w:pPr>
              <w:pStyle w:val="Heading1"/>
            </w:pPr>
            <w:r>
              <w:t>Objective</w:t>
            </w:r>
          </w:p>
        </w:tc>
        <w:tc>
          <w:tcPr>
            <w:tcW w:w="472" w:type="dxa"/>
          </w:tcPr>
          <w:p w:rsidR="000324FF" w:rsidRDefault="000324FF"/>
        </w:tc>
        <w:tc>
          <w:tcPr>
            <w:tcW w:w="7830" w:type="dxa"/>
          </w:tcPr>
          <w:p w:rsidR="000324FF" w:rsidRDefault="00FA3DAB" w:rsidP="00FA3DAB">
            <w:pPr>
              <w:pStyle w:val="ResumeText"/>
            </w:pPr>
            <w:r>
              <w:t>To focus on the brighter future ahead, serving people honestly with God’s word. Learning more about natural things in life and gaining more knowledge as the days go by with my family.</w:t>
            </w:r>
          </w:p>
        </w:tc>
      </w:tr>
      <w:tr w:rsidR="000324FF">
        <w:tc>
          <w:tcPr>
            <w:tcW w:w="1778" w:type="dxa"/>
          </w:tcPr>
          <w:p w:rsidR="000324FF" w:rsidRDefault="00F1704C">
            <w:pPr>
              <w:pStyle w:val="Heading1"/>
            </w:pPr>
            <w:r>
              <w:t>Skills &amp; Abilities</w:t>
            </w:r>
          </w:p>
        </w:tc>
        <w:tc>
          <w:tcPr>
            <w:tcW w:w="472" w:type="dxa"/>
          </w:tcPr>
          <w:p w:rsidR="000324FF" w:rsidRDefault="000324FF"/>
        </w:tc>
        <w:tc>
          <w:tcPr>
            <w:tcW w:w="7830" w:type="dxa"/>
          </w:tcPr>
          <w:p w:rsidR="000324FF" w:rsidRDefault="00FA3DAB" w:rsidP="00FA3DAB">
            <w:pPr>
              <w:pStyle w:val="ResumeText"/>
            </w:pPr>
            <w:r>
              <w:t>Barbering, interacting with people both young and old, Microsoft word, playing drums, guitar and keyboard</w:t>
            </w:r>
          </w:p>
        </w:tc>
      </w:tr>
      <w:tr w:rsidR="000324FF">
        <w:tc>
          <w:tcPr>
            <w:tcW w:w="1778" w:type="dxa"/>
          </w:tcPr>
          <w:p w:rsidR="000324FF" w:rsidRDefault="00F1704C">
            <w:pPr>
              <w:pStyle w:val="Heading1"/>
            </w:pPr>
            <w:r>
              <w:t>Experience</w:t>
            </w:r>
          </w:p>
        </w:tc>
        <w:tc>
          <w:tcPr>
            <w:tcW w:w="472" w:type="dxa"/>
          </w:tcPr>
          <w:p w:rsidR="000324FF" w:rsidRDefault="000324FF"/>
        </w:tc>
        <w:tc>
          <w:tcPr>
            <w:tcW w:w="7830" w:type="dxa"/>
          </w:tcPr>
          <w:sdt>
            <w:sdtPr>
              <w:rPr>
                <w:rFonts w:asciiTheme="minorHAnsi" w:eastAsiaTheme="minorEastAsia" w:hAnsiTheme="minorHAnsi" w:cstheme="minorBidi"/>
                <w:b w:val="0"/>
                <w:caps w:val="0"/>
                <w:color w:val="595959" w:themeColor="text1" w:themeTint="A6"/>
                <w14:ligatures w14:val="none"/>
              </w:rPr>
              <w:id w:val="1436861535"/>
              <w15:color w:val="C0C0C0"/>
              <w15:repeatingSection/>
            </w:sdtPr>
            <w:sdtContent>
              <w:sdt>
                <w:sdtPr>
                  <w:rPr>
                    <w:rFonts w:asciiTheme="minorHAnsi" w:eastAsiaTheme="minorEastAsia" w:hAnsiTheme="minorHAnsi" w:cstheme="minorBidi"/>
                    <w:b w:val="0"/>
                    <w:caps w:val="0"/>
                    <w:color w:val="595959" w:themeColor="text1" w:themeTint="A6"/>
                    <w14:ligatures w14:val="none"/>
                  </w:rPr>
                  <w:id w:val="221802691"/>
                  <w:placeholder>
                    <w:docPart w:val="2C64FBF6E532491BA7A2C5F4F14A7B7E"/>
                  </w:placeholder>
                  <w15:color w:val="C0C0C0"/>
                  <w15:repeatingSectionItem/>
                </w:sdtPr>
                <w:sdtEndPr/>
                <w:sdtContent>
                  <w:p w:rsidR="000324FF" w:rsidRDefault="00FA3DAB">
                    <w:pPr>
                      <w:pStyle w:val="Heading2"/>
                    </w:pPr>
                    <w:r>
                      <w:t>cashier, harrylal gas station</w:t>
                    </w:r>
                  </w:p>
                  <w:p w:rsidR="000324FF" w:rsidRDefault="00CF69EA">
                    <w:pPr>
                      <w:pStyle w:val="ResumeText"/>
                    </w:pPr>
                    <w:r>
                      <w:t>2001</w:t>
                    </w:r>
                  </w:p>
                  <w:p w:rsidR="000324FF" w:rsidRDefault="00CF69EA">
                    <w:r>
                      <w:t>Cashing of gas, helping with pumps, sales of goods and services</w:t>
                    </w:r>
                  </w:p>
                </w:sdtContent>
              </w:sdt>
              <w:sdt>
                <w:sdtPr>
                  <w:rPr>
                    <w:rFonts w:asciiTheme="minorHAnsi" w:eastAsiaTheme="minorEastAsia" w:hAnsiTheme="minorHAnsi" w:cstheme="minorBidi"/>
                    <w:b w:val="0"/>
                    <w:caps w:val="0"/>
                    <w:color w:val="595959" w:themeColor="text1" w:themeTint="A6"/>
                    <w14:ligatures w14:val="none"/>
                  </w:rPr>
                  <w:id w:val="68699791"/>
                  <w:placeholder>
                    <w:docPart w:val="2C64FBF6E532491BA7A2C5F4F14A7B7E"/>
                  </w:placeholder>
                  <w15:color w:val="C0C0C0"/>
                  <w15:repeatingSectionItem/>
                </w:sdtPr>
                <w:sdtEndPr/>
                <w:sdtContent>
                  <w:p w:rsidR="000324FF" w:rsidRDefault="00CF69EA">
                    <w:pPr>
                      <w:pStyle w:val="Heading2"/>
                    </w:pPr>
                    <w:r>
                      <w:t>CLERK, PRINCES TOWN REGINOL CORPORATION</w:t>
                    </w:r>
                  </w:p>
                  <w:p w:rsidR="000324FF" w:rsidRDefault="00CF69EA">
                    <w:pPr>
                      <w:pStyle w:val="ResumeText"/>
                    </w:pPr>
                    <w:r>
                      <w:t>2007-2009</w:t>
                    </w:r>
                  </w:p>
                  <w:p w:rsidR="00CF69EA" w:rsidRPr="00CF69EA" w:rsidRDefault="00CF69EA" w:rsidP="00CF69EA">
                    <w:r>
                      <w:t>Payroll assistant, accounting assistant, letters, memos</w:t>
                    </w:r>
                  </w:p>
                </w:sdtContent>
              </w:sdt>
              <w:sdt>
                <w:sdtPr>
                  <w:rPr>
                    <w:rFonts w:asciiTheme="minorHAnsi" w:eastAsiaTheme="minorEastAsia" w:hAnsiTheme="minorHAnsi" w:cstheme="minorBidi"/>
                    <w:b w:val="0"/>
                    <w:caps w:val="0"/>
                    <w:color w:val="595959" w:themeColor="text1" w:themeTint="A6"/>
                    <w14:ligatures w14:val="none"/>
                  </w:rPr>
                  <w:id w:val="-201318351"/>
                  <w:placeholder>
                    <w:docPart w:val="DCC2A6E2621F41809F744C69878628EF"/>
                  </w:placeholder>
                  <w15:color w:val="C0C0C0"/>
                  <w15:repeatingSectionItem/>
                </w:sdtPr>
                <w:sdtContent>
                  <w:p w:rsidR="00CF69EA" w:rsidRDefault="00CF69EA" w:rsidP="00CF69EA">
                    <w:pPr>
                      <w:pStyle w:val="Heading2"/>
                    </w:pPr>
                    <w:r>
                      <w:t>manager, moruga/tableland office</w:t>
                    </w:r>
                  </w:p>
                  <w:p w:rsidR="00CF69EA" w:rsidRDefault="00CF69EA" w:rsidP="00CF69EA">
                    <w:r>
                      <w:t>2010-2012</w:t>
                    </w:r>
                  </w:p>
                  <w:p w:rsidR="00CF69EA" w:rsidRDefault="00CF69EA" w:rsidP="00CF69EA">
                    <w:r>
                      <w:t>Distribution of forms, help grants, public assistance, advisor, public relations officer, youth officer, welfare youth officer</w:t>
                    </w:r>
                  </w:p>
                  <w:p w:rsidR="00CF69EA" w:rsidRDefault="00CF69EA" w:rsidP="00CF69EA">
                    <w:pPr>
                      <w:rPr>
                        <w:b/>
                      </w:rPr>
                    </w:pPr>
                    <w:r>
                      <w:rPr>
                        <w:b/>
                      </w:rPr>
                      <w:t>CLERK, MINISTRY OF DIVERSITY AND SOCIAL INTERGRATION</w:t>
                    </w:r>
                  </w:p>
                  <w:p w:rsidR="00CF69EA" w:rsidRDefault="00CF69EA" w:rsidP="00CF69EA">
                    <w:r>
                      <w:t>2013-2014</w:t>
                    </w:r>
                  </w:p>
                  <w:p w:rsidR="000324FF" w:rsidRPr="00CF69EA" w:rsidRDefault="00CF69EA" w:rsidP="00CF69EA">
                    <w:r>
                      <w:t xml:space="preserve">Helper, assistant to the minister, typing of letters, distribution </w:t>
                    </w:r>
                    <w:r w:rsidR="007979FF">
                      <w:t>of mails, office administrator.</w:t>
                    </w:r>
                    <w:r>
                      <w:t xml:space="preserve"> </w:t>
                    </w:r>
                  </w:p>
                </w:sdtContent>
              </w:sdt>
            </w:sdtContent>
          </w:sdt>
        </w:tc>
      </w:tr>
      <w:tr w:rsidR="000324FF">
        <w:tc>
          <w:tcPr>
            <w:tcW w:w="1778" w:type="dxa"/>
          </w:tcPr>
          <w:p w:rsidR="000324FF" w:rsidRDefault="00F1704C">
            <w:pPr>
              <w:pStyle w:val="Heading1"/>
            </w:pPr>
            <w:r>
              <w:t>Education</w:t>
            </w:r>
          </w:p>
        </w:tc>
        <w:tc>
          <w:tcPr>
            <w:tcW w:w="472" w:type="dxa"/>
          </w:tcPr>
          <w:p w:rsidR="000324FF" w:rsidRDefault="000324FF"/>
        </w:tc>
        <w:tc>
          <w:tcPr>
            <w:tcW w:w="7830" w:type="dxa"/>
          </w:tcPr>
          <w:sdt>
            <w:sdtPr>
              <w:rPr>
                <w:rFonts w:asciiTheme="minorHAnsi" w:eastAsiaTheme="minorEastAsia" w:hAnsiTheme="minorHAnsi" w:cstheme="minorBidi"/>
                <w:b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caps w:val="0"/>
                    <w:color w:val="595959" w:themeColor="text1" w:themeTint="A6"/>
                    <w14:ligatures w14:val="none"/>
                  </w:rPr>
                  <w:id w:val="-1126388115"/>
                  <w:placeholder>
                    <w:docPart w:val="2C64FBF6E532491BA7A2C5F4F14A7B7E"/>
                  </w:placeholder>
                  <w15:repeatingSectionItem/>
                </w:sdtPr>
                <w:sdtEndPr/>
                <w:sdtContent>
                  <w:p w:rsidR="000324FF" w:rsidRDefault="007979FF">
                    <w:pPr>
                      <w:pStyle w:val="Heading2"/>
                    </w:pPr>
                    <w:r>
                      <w:t>princes town junior secondary</w:t>
                    </w:r>
                  </w:p>
                  <w:p w:rsidR="007979FF" w:rsidRDefault="007979FF" w:rsidP="007979FF">
                    <w:r>
                      <w:t>Arts and craft and industrial arts</w:t>
                    </w:r>
                  </w:p>
                  <w:p w:rsidR="007979FF" w:rsidRDefault="007979FF" w:rsidP="007979FF">
                    <w:pPr>
                      <w:rPr>
                        <w:b/>
                      </w:rPr>
                    </w:pPr>
                    <w:r>
                      <w:rPr>
                        <w:b/>
                      </w:rPr>
                      <w:t>PRINCES TOWN SENIOR COMPREHENSIVE</w:t>
                    </w:r>
                  </w:p>
                  <w:p w:rsidR="007979FF" w:rsidRDefault="007979FF" w:rsidP="007979FF">
                    <w:r>
                      <w:t>Sciences</w:t>
                    </w:r>
                  </w:p>
                  <w:p w:rsidR="007979FF" w:rsidRDefault="007979FF" w:rsidP="007979FF">
                    <w:pPr>
                      <w:rPr>
                        <w:b/>
                      </w:rPr>
                    </w:pPr>
                    <w:r>
                      <w:rPr>
                        <w:b/>
                      </w:rPr>
                      <w:t>NESC</w:t>
                    </w:r>
                  </w:p>
                  <w:p w:rsidR="007979FF" w:rsidRDefault="007979FF" w:rsidP="007979FF">
                    <w:r>
                      <w:t>Basic and advance computer literacy</w:t>
                    </w:r>
                  </w:p>
                  <w:p w:rsidR="007979FF" w:rsidRDefault="007979FF" w:rsidP="007979FF">
                    <w:pPr>
                      <w:rPr>
                        <w:b/>
                      </w:rPr>
                    </w:pPr>
                    <w:r>
                      <w:rPr>
                        <w:b/>
                      </w:rPr>
                      <w:t>MINISTRY OF COMMUNITY DEVELOPMENT</w:t>
                    </w:r>
                  </w:p>
                  <w:p w:rsidR="000324FF" w:rsidRDefault="007979FF" w:rsidP="007979FF">
                    <w:r>
                      <w:t>Basic Barbering</w:t>
                    </w:r>
                  </w:p>
                </w:sdtContent>
              </w:sdt>
            </w:sdtContent>
          </w:sdt>
        </w:tc>
      </w:tr>
      <w:tr w:rsidR="000324FF">
        <w:tc>
          <w:tcPr>
            <w:tcW w:w="1778" w:type="dxa"/>
          </w:tcPr>
          <w:p w:rsidR="000324FF" w:rsidRDefault="000324FF" w:rsidP="007979FF">
            <w:pPr>
              <w:pStyle w:val="Heading1"/>
              <w:jc w:val="left"/>
            </w:pPr>
          </w:p>
        </w:tc>
        <w:tc>
          <w:tcPr>
            <w:tcW w:w="472" w:type="dxa"/>
          </w:tcPr>
          <w:p w:rsidR="000324FF" w:rsidRDefault="000324FF"/>
        </w:tc>
        <w:tc>
          <w:tcPr>
            <w:tcW w:w="7830" w:type="dxa"/>
          </w:tcPr>
          <w:p w:rsidR="000324FF" w:rsidRDefault="000324FF" w:rsidP="007979FF">
            <w:pPr>
              <w:pStyle w:val="ResumeText"/>
            </w:pPr>
          </w:p>
        </w:tc>
      </w:tr>
      <w:tr w:rsidR="000324FF">
        <w:tc>
          <w:tcPr>
            <w:tcW w:w="1778" w:type="dxa"/>
          </w:tcPr>
          <w:p w:rsidR="000324FF" w:rsidRDefault="00F1704C">
            <w:pPr>
              <w:pStyle w:val="Heading1"/>
            </w:pPr>
            <w:r>
              <w:t>Leadership</w:t>
            </w:r>
          </w:p>
        </w:tc>
        <w:tc>
          <w:tcPr>
            <w:tcW w:w="472" w:type="dxa"/>
          </w:tcPr>
          <w:p w:rsidR="000324FF" w:rsidRDefault="000324FF"/>
        </w:tc>
        <w:tc>
          <w:tcPr>
            <w:tcW w:w="7830" w:type="dxa"/>
          </w:tcPr>
          <w:p w:rsidR="000324FF" w:rsidRDefault="007979FF" w:rsidP="007979FF">
            <w:pPr>
              <w:pStyle w:val="ResumeText"/>
            </w:pPr>
            <w:r>
              <w:t>Trinidad and Tobago youth and welfare officer, moruga/tableland youth officer and chairman of the youth arm board</w:t>
            </w:r>
          </w:p>
        </w:tc>
      </w:tr>
      <w:tr w:rsidR="000324FF">
        <w:tc>
          <w:tcPr>
            <w:tcW w:w="1778" w:type="dxa"/>
          </w:tcPr>
          <w:p w:rsidR="000324FF" w:rsidRDefault="00F1704C">
            <w:pPr>
              <w:pStyle w:val="Heading1"/>
            </w:pPr>
            <w:r>
              <w:t>References</w:t>
            </w:r>
          </w:p>
        </w:tc>
        <w:tc>
          <w:tcPr>
            <w:tcW w:w="472" w:type="dxa"/>
          </w:tcPr>
          <w:p w:rsidR="000324FF" w:rsidRDefault="000324FF"/>
        </w:tc>
        <w:tc>
          <w:tcPr>
            <w:tcW w:w="7830" w:type="dxa"/>
          </w:tcPr>
          <w:sdt>
            <w:sdtPr>
              <w:rPr>
                <w:rFonts w:asciiTheme="minorHAnsi" w:eastAsiaTheme="minorEastAsia" w:hAnsiTheme="minorHAnsi" w:cstheme="minorBidi"/>
                <w:b w:val="0"/>
                <w:caps w:val="0"/>
                <w:color w:val="595959" w:themeColor="text1" w:themeTint="A6"/>
                <w14:ligatures w14:val="none"/>
              </w:rPr>
              <w:id w:val="-1883713024"/>
              <w15:color w:val="C0C0C0"/>
              <w15:repeatingSection/>
            </w:sdtPr>
            <w:sdtContent>
              <w:sdt>
                <w:sdtPr>
                  <w:rPr>
                    <w:rFonts w:asciiTheme="minorHAnsi" w:eastAsiaTheme="minorEastAsia" w:hAnsiTheme="minorHAnsi" w:cstheme="minorBidi"/>
                    <w:b w:val="0"/>
                    <w:caps w:val="0"/>
                    <w:color w:val="595959" w:themeColor="text1" w:themeTint="A6"/>
                    <w14:ligatures w14:val="none"/>
                  </w:rPr>
                  <w:id w:val="-1368215953"/>
                  <w:placeholder>
                    <w:docPart w:val="2C64FBF6E532491BA7A2C5F4F14A7B7E"/>
                  </w:placeholder>
                  <w15:color w:val="C0C0C0"/>
                  <w15:repeatingSectionItem/>
                </w:sdtPr>
                <w:sdtEndPr/>
                <w:sdtContent>
                  <w:p w:rsidR="000324FF" w:rsidRDefault="007979FF">
                    <w:pPr>
                      <w:pStyle w:val="Heading2"/>
                    </w:pPr>
                    <w:r>
                      <w:t>MR. REV MICHEAL STOUTE</w:t>
                    </w:r>
                  </w:p>
                  <w:p w:rsidR="000324FF" w:rsidRDefault="007979FF">
                    <w:pPr>
                      <w:pStyle w:val="ResumeText"/>
                    </w:pPr>
                    <w:r>
                      <w:t>PASTOR</w:t>
                    </w:r>
                  </w:p>
                  <w:p w:rsidR="007979FF" w:rsidRDefault="007979FF" w:rsidP="007979FF">
                    <w:r>
                      <w:t>355-0057</w:t>
                    </w:r>
                  </w:p>
                </w:sdtContent>
              </w:sdt>
              <w:sdt>
                <w:sdtPr>
                  <w:rPr>
                    <w:rFonts w:asciiTheme="minorHAnsi" w:eastAsiaTheme="minorEastAsia" w:hAnsiTheme="minorHAnsi" w:cstheme="minorBidi"/>
                    <w:b w:val="0"/>
                    <w:caps w:val="0"/>
                    <w:color w:val="595959" w:themeColor="text1" w:themeTint="A6"/>
                    <w14:ligatures w14:val="none"/>
                  </w:rPr>
                  <w:id w:val="-1396035930"/>
                  <w:placeholder>
                    <w:docPart w:val="DFEE97CBEB3644F0B56A37D923A7B93A"/>
                  </w:placeholder>
                  <w15:color w:val="C0C0C0"/>
                  <w15:repeatingSectionItem/>
                </w:sdtPr>
                <w:sdtContent>
                  <w:p w:rsidR="007979FF" w:rsidRDefault="007979FF">
                    <w:pPr>
                      <w:pStyle w:val="Heading2"/>
                    </w:pPr>
                    <w:r>
                      <w:t>MR. CLIFTON DECOTEAU</w:t>
                    </w:r>
                  </w:p>
                  <w:p w:rsidR="007979FF" w:rsidRDefault="007979FF">
                    <w:pPr>
                      <w:pStyle w:val="ResumeText"/>
                    </w:pPr>
                    <w:r>
                      <w:t>RETIRED PRINCIPAL AND FORMER MINISTER</w:t>
                    </w:r>
                  </w:p>
                  <w:p w:rsidR="000324FF" w:rsidRDefault="007979FF" w:rsidP="007979FF">
                    <w:r>
                      <w:t>681-6961</w:t>
                    </w:r>
                  </w:p>
                  <w:bookmarkStart w:id="0" w:name="_GoBack" w:displacedByCustomXml="next"/>
                  <w:bookmarkEnd w:id="0" w:displacedByCustomXml="next"/>
                </w:sdtContent>
              </w:sdt>
            </w:sdtContent>
          </w:sdt>
        </w:tc>
      </w:tr>
    </w:tbl>
    <w:p w:rsidR="000324FF" w:rsidRDefault="000324FF"/>
    <w:sectPr w:rsidR="000324FF">
      <w:footerReference w:type="default" r:id="rId9"/>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DAB" w:rsidRDefault="00FA3DAB">
      <w:pPr>
        <w:spacing w:before="0" w:after="0" w:line="240" w:lineRule="auto"/>
      </w:pPr>
      <w:r>
        <w:separator/>
      </w:r>
    </w:p>
  </w:endnote>
  <w:endnote w:type="continuationSeparator" w:id="0">
    <w:p w:rsidR="00FA3DAB" w:rsidRDefault="00FA3D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4FF" w:rsidRDefault="00F1704C">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DAB" w:rsidRDefault="00FA3DAB">
      <w:pPr>
        <w:spacing w:before="0" w:after="0" w:line="240" w:lineRule="auto"/>
      </w:pPr>
      <w:r>
        <w:separator/>
      </w:r>
    </w:p>
  </w:footnote>
  <w:footnote w:type="continuationSeparator" w:id="0">
    <w:p w:rsidR="00FA3DAB" w:rsidRDefault="00FA3DA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AB"/>
    <w:rsid w:val="000324FF"/>
    <w:rsid w:val="007979FF"/>
    <w:rsid w:val="00CF69EA"/>
    <w:rsid w:val="00F1704C"/>
    <w:rsid w:val="00FA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21EC6-02F9-44AE-89B6-30053CCC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C2C1C95B074884A28C599A99E13814"/>
        <w:category>
          <w:name w:val="General"/>
          <w:gallery w:val="placeholder"/>
        </w:category>
        <w:types>
          <w:type w:val="bbPlcHdr"/>
        </w:types>
        <w:behaviors>
          <w:behavior w:val="content"/>
        </w:behaviors>
        <w:guid w:val="{189D1A18-CF2F-4E5E-8E79-7C4E6EF76271}"/>
      </w:docPartPr>
      <w:docPartBody>
        <w:p w:rsidR="00000000" w:rsidRDefault="00BB356D">
          <w:pPr>
            <w:pStyle w:val="99C2C1C95B074884A28C599A99E13814"/>
          </w:pPr>
          <w:r>
            <w:t>[Street Address]</w:t>
          </w:r>
        </w:p>
      </w:docPartBody>
    </w:docPart>
    <w:docPart>
      <w:docPartPr>
        <w:name w:val="9CBBC3DF8D6B46FB94F3BB86B941DC5E"/>
        <w:category>
          <w:name w:val="General"/>
          <w:gallery w:val="placeholder"/>
        </w:category>
        <w:types>
          <w:type w:val="bbPlcHdr"/>
        </w:types>
        <w:behaviors>
          <w:behavior w:val="content"/>
        </w:behaviors>
        <w:guid w:val="{2A033BDD-1756-428B-9B7F-D76CB2BA214E}"/>
      </w:docPartPr>
      <w:docPartBody>
        <w:p w:rsidR="00000000" w:rsidRDefault="00BB356D">
          <w:pPr>
            <w:pStyle w:val="9CBBC3DF8D6B46FB94F3BB86B941DC5E"/>
          </w:pPr>
          <w:r>
            <w:t>[Telephone]</w:t>
          </w:r>
        </w:p>
      </w:docPartBody>
    </w:docPart>
    <w:docPart>
      <w:docPartPr>
        <w:name w:val="10D4BCB469C840D6880D1F4AE4B43EC5"/>
        <w:category>
          <w:name w:val="General"/>
          <w:gallery w:val="placeholder"/>
        </w:category>
        <w:types>
          <w:type w:val="bbPlcHdr"/>
        </w:types>
        <w:behaviors>
          <w:behavior w:val="content"/>
        </w:behaviors>
        <w:guid w:val="{22877028-AAC8-449D-A33C-86864FAF63D2}"/>
      </w:docPartPr>
      <w:docPartBody>
        <w:p w:rsidR="00000000" w:rsidRDefault="00BB356D">
          <w:pPr>
            <w:pStyle w:val="10D4BCB469C840D6880D1F4AE4B43EC5"/>
          </w:pPr>
          <w:r>
            <w:rPr>
              <w:rStyle w:val="Emphasis"/>
            </w:rPr>
            <w:t>[Email]</w:t>
          </w:r>
        </w:p>
      </w:docPartBody>
    </w:docPart>
    <w:docPart>
      <w:docPartPr>
        <w:name w:val="C7E153299D67493EBBB11AD3E3137CC5"/>
        <w:category>
          <w:name w:val="General"/>
          <w:gallery w:val="placeholder"/>
        </w:category>
        <w:types>
          <w:type w:val="bbPlcHdr"/>
        </w:types>
        <w:behaviors>
          <w:behavior w:val="content"/>
        </w:behaviors>
        <w:guid w:val="{8502CA83-D302-4DCB-835D-D3A478F1E1F7}"/>
      </w:docPartPr>
      <w:docPartBody>
        <w:p w:rsidR="00000000" w:rsidRDefault="00BB356D">
          <w:pPr>
            <w:pStyle w:val="C7E153299D67493EBBB11AD3E3137CC5"/>
          </w:pPr>
          <w:r>
            <w:t>[Your Name]</w:t>
          </w:r>
        </w:p>
      </w:docPartBody>
    </w:docPart>
    <w:docPart>
      <w:docPartPr>
        <w:name w:val="2C64FBF6E532491BA7A2C5F4F14A7B7E"/>
        <w:category>
          <w:name w:val="General"/>
          <w:gallery w:val="placeholder"/>
        </w:category>
        <w:types>
          <w:type w:val="bbPlcHdr"/>
        </w:types>
        <w:behaviors>
          <w:behavior w:val="content"/>
        </w:behaviors>
        <w:guid w:val="{4096AF31-B76E-429B-946A-D579B4ED8E13}"/>
      </w:docPartPr>
      <w:docPartBody>
        <w:p w:rsidR="00000000" w:rsidRDefault="00BB356D">
          <w:pPr>
            <w:pStyle w:val="2C64FBF6E532491BA7A2C5F4F14A7B7E"/>
          </w:pPr>
          <w:r>
            <w:rPr>
              <w:rStyle w:val="PlaceholderText"/>
            </w:rPr>
            <w:t>Enter</w:t>
          </w:r>
          <w:r>
            <w:rPr>
              <w:rStyle w:val="PlaceholderText"/>
            </w:rPr>
            <w:t xml:space="preserve"> any content that you want to repeat, including other content controls. You can also insert this control around table rows in order to repeat parts of a table.</w:t>
          </w:r>
        </w:p>
      </w:docPartBody>
    </w:docPart>
    <w:docPart>
      <w:docPartPr>
        <w:name w:val="DCC2A6E2621F41809F744C69878628EF"/>
        <w:category>
          <w:name w:val="General"/>
          <w:gallery w:val="placeholder"/>
        </w:category>
        <w:types>
          <w:type w:val="bbPlcHdr"/>
        </w:types>
        <w:behaviors>
          <w:behavior w:val="content"/>
        </w:behaviors>
        <w:guid w:val="{C25C5BFE-2A82-4C36-BDEF-FDB8EDF6AD89}"/>
      </w:docPartPr>
      <w:docPartBody>
        <w:p w:rsidR="00000000" w:rsidRDefault="00BB356D" w:rsidP="00BB356D">
          <w:pPr>
            <w:pStyle w:val="DCC2A6E2621F41809F744C69878628EF"/>
          </w:pPr>
          <w:r>
            <w:rPr>
              <w:rStyle w:val="PlaceholderText"/>
            </w:rPr>
            <w:t>Enter any content that you want to repeat, including other content controls. You can also insert this control around table rows in order to repeat parts of a table.</w:t>
          </w:r>
        </w:p>
      </w:docPartBody>
    </w:docPart>
    <w:docPart>
      <w:docPartPr>
        <w:name w:val="DFEE97CBEB3644F0B56A37D923A7B93A"/>
        <w:category>
          <w:name w:val="General"/>
          <w:gallery w:val="placeholder"/>
        </w:category>
        <w:types>
          <w:type w:val="bbPlcHdr"/>
        </w:types>
        <w:behaviors>
          <w:behavior w:val="content"/>
        </w:behaviors>
        <w:guid w:val="{AB27F4A9-0A6F-465B-A9A6-57895CC1990F}"/>
      </w:docPartPr>
      <w:docPartBody>
        <w:p w:rsidR="00000000" w:rsidRDefault="00BB356D" w:rsidP="00BB356D">
          <w:pPr>
            <w:pStyle w:val="DFEE97CBEB3644F0B56A37D923A7B93A"/>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6D"/>
    <w:rsid w:val="00BB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C2C1C95B074884A28C599A99E13814">
    <w:name w:val="99C2C1C95B074884A28C599A99E13814"/>
  </w:style>
  <w:style w:type="paragraph" w:customStyle="1" w:styleId="13AC473582D94840817A018AC2FEFBA2">
    <w:name w:val="13AC473582D94840817A018AC2FEFBA2"/>
  </w:style>
  <w:style w:type="paragraph" w:customStyle="1" w:styleId="9CBBC3DF8D6B46FB94F3BB86B941DC5E">
    <w:name w:val="9CBBC3DF8D6B46FB94F3BB86B941DC5E"/>
  </w:style>
  <w:style w:type="paragraph" w:customStyle="1" w:styleId="2393D2C32D314E2B96B577594CA1535D">
    <w:name w:val="2393D2C32D314E2B96B577594CA1535D"/>
  </w:style>
  <w:style w:type="character" w:styleId="Emphasis">
    <w:name w:val="Emphasis"/>
    <w:basedOn w:val="DefaultParagraphFont"/>
    <w:uiPriority w:val="2"/>
    <w:unhideWhenUsed/>
    <w:qFormat/>
    <w:rPr>
      <w:color w:val="5B9BD5" w:themeColor="accent1"/>
    </w:rPr>
  </w:style>
  <w:style w:type="paragraph" w:customStyle="1" w:styleId="10D4BCB469C840D6880D1F4AE4B43EC5">
    <w:name w:val="10D4BCB469C840D6880D1F4AE4B43EC5"/>
  </w:style>
  <w:style w:type="paragraph" w:customStyle="1" w:styleId="C7E153299D67493EBBB11AD3E3137CC5">
    <w:name w:val="C7E153299D67493EBBB11AD3E3137CC5"/>
  </w:style>
  <w:style w:type="paragraph" w:customStyle="1" w:styleId="D9E121B1AE474AF3B56365FFF8AF2571">
    <w:name w:val="D9E121B1AE474AF3B56365FFF8AF2571"/>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22FC1C1C2DA74DFEA1F9A7ED0D90DDA1">
    <w:name w:val="22FC1C1C2DA74DFEA1F9A7ED0D90DDA1"/>
  </w:style>
  <w:style w:type="character" w:styleId="PlaceholderText">
    <w:name w:val="Placeholder Text"/>
    <w:basedOn w:val="DefaultParagraphFont"/>
    <w:uiPriority w:val="99"/>
    <w:semiHidden/>
    <w:rsid w:val="00BB356D"/>
    <w:rPr>
      <w:color w:val="808080"/>
    </w:rPr>
  </w:style>
  <w:style w:type="paragraph" w:customStyle="1" w:styleId="2C64FBF6E532491BA7A2C5F4F14A7B7E">
    <w:name w:val="2C64FBF6E532491BA7A2C5F4F14A7B7E"/>
  </w:style>
  <w:style w:type="paragraph" w:customStyle="1" w:styleId="13F7484EE1FC46C59972A50AB3F75B20">
    <w:name w:val="13F7484EE1FC46C59972A50AB3F75B20"/>
  </w:style>
  <w:style w:type="paragraph" w:customStyle="1" w:styleId="89B18E6668554CC5B39CB167941168FC">
    <w:name w:val="89B18E6668554CC5B39CB167941168FC"/>
  </w:style>
  <w:style w:type="paragraph" w:customStyle="1" w:styleId="E30F03E8241843CDB82DBB1C39BD600C">
    <w:name w:val="E30F03E8241843CDB82DBB1C39BD600C"/>
  </w:style>
  <w:style w:type="paragraph" w:customStyle="1" w:styleId="90A0025CD81B411B80B1BB3C8DA19E3D">
    <w:name w:val="90A0025CD81B411B80B1BB3C8DA19E3D"/>
  </w:style>
  <w:style w:type="paragraph" w:customStyle="1" w:styleId="20A5B0F10D7B447A9AC103E5DD383666">
    <w:name w:val="20A5B0F10D7B447A9AC103E5DD383666"/>
  </w:style>
  <w:style w:type="paragraph" w:customStyle="1" w:styleId="768F3325C64E4102A939E1875FFE1284">
    <w:name w:val="768F3325C64E4102A939E1875FFE1284"/>
  </w:style>
  <w:style w:type="paragraph" w:customStyle="1" w:styleId="ED9B5051B0AF4E2BA2AF0BF13BBCA7CC">
    <w:name w:val="ED9B5051B0AF4E2BA2AF0BF13BBCA7CC"/>
  </w:style>
  <w:style w:type="paragraph" w:customStyle="1" w:styleId="3A2C4AA235FC4E8D92C6E639B6D2419C">
    <w:name w:val="3A2C4AA235FC4E8D92C6E639B6D2419C"/>
  </w:style>
  <w:style w:type="paragraph" w:customStyle="1" w:styleId="E4231976E83C40AC9A7B3186E0DE4B14">
    <w:name w:val="E4231976E83C40AC9A7B3186E0DE4B14"/>
  </w:style>
  <w:style w:type="paragraph" w:customStyle="1" w:styleId="ECC28ABFB05C4F4580552FA00F67E30E">
    <w:name w:val="ECC28ABFB05C4F4580552FA00F67E30E"/>
  </w:style>
  <w:style w:type="paragraph" w:customStyle="1" w:styleId="77605A617EDE461AB098B170DCEC4E0F">
    <w:name w:val="77605A617EDE461AB098B170DCEC4E0F"/>
    <w:rsid w:val="00BB356D"/>
  </w:style>
  <w:style w:type="paragraph" w:customStyle="1" w:styleId="A024274635F244A78C4287444E8301BE">
    <w:name w:val="A024274635F244A78C4287444E8301BE"/>
    <w:rsid w:val="00BB356D"/>
  </w:style>
  <w:style w:type="paragraph" w:customStyle="1" w:styleId="DCC2A6E2621F41809F744C69878628EF">
    <w:name w:val="DCC2A6E2621F41809F744C69878628EF"/>
    <w:rsid w:val="00BB356D"/>
  </w:style>
  <w:style w:type="paragraph" w:customStyle="1" w:styleId="DFEE97CBEB3644F0B56A37D923A7B93A">
    <w:name w:val="DFEE97CBEB3644F0B56A37D923A7B93A"/>
    <w:rsid w:val="00BB3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#41 LONEY ROAD INDIAN WALK MORUGA VIA PRINCES TOWN</CompanyAddress>
  <CompanyPhone>353-7396; 788-6479</CompanyPhone>
  <CompanyFax/>
  <CompanyEmail>Glen.ramsijewan@hotmail.com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Template>
  <TotalTime>31</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 RAMSIJEWAN</dc:creator>
  <cp:keywords/>
  <cp:lastModifiedBy>DIANAND_RAMNANAN</cp:lastModifiedBy>
  <cp:revision>1</cp:revision>
  <dcterms:created xsi:type="dcterms:W3CDTF">2015-10-06T15:40:00Z</dcterms:created>
  <dcterms:modified xsi:type="dcterms:W3CDTF">2015-10-06T16:11:00Z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