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DE9" w:rsidRDefault="006B2B56">
      <w:pPr>
        <w:jc w:val="both"/>
        <w:rPr>
          <w:rFonts w:ascii="Arial Rounded MT Bold" w:hAnsi="Arial Rounded MT Bold" w:cs="Calibri"/>
          <w:b/>
          <w:sz w:val="44"/>
          <w:szCs w:val="44"/>
        </w:rPr>
      </w:pPr>
      <w:r>
        <w:rPr>
          <w:rFonts w:ascii="Arial Rounded MT Bold" w:hAnsi="Arial Rounded MT Bold" w:cs="Calibri"/>
          <w:b/>
          <w:sz w:val="44"/>
          <w:szCs w:val="44"/>
        </w:rPr>
        <w:t>RIA ANTHONY</w:t>
      </w:r>
    </w:p>
    <w:p w:rsidR="00692DE9" w:rsidRDefault="006B2B56">
      <w:pPr>
        <w:jc w:val="both"/>
        <w:rPr>
          <w:rFonts w:ascii="Arial Rounded MT Bold" w:hAnsi="Arial Rounded MT Bold" w:cs="Calibri"/>
          <w:b/>
          <w:sz w:val="44"/>
          <w:szCs w:val="44"/>
        </w:rPr>
      </w:pPr>
      <w:r>
        <w:rPr>
          <w:rFonts w:ascii="Arial Rounded MT Bold" w:hAnsi="Arial Rounded MT Bold" w:cs="Calibri"/>
        </w:rPr>
        <w:t>Date of birth</w:t>
      </w:r>
      <w:r>
        <w:rPr>
          <w:rFonts w:ascii="Arial Rounded MT Bold" w:hAnsi="Arial Rounded MT Bold" w:cs="Calibri"/>
        </w:rPr>
        <w:tab/>
        <w:t>July 01, 1994</w:t>
      </w:r>
    </w:p>
    <w:p w:rsidR="00692DE9" w:rsidRDefault="006B2B56">
      <w:pPr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Address</w:t>
      </w:r>
      <w:r>
        <w:rPr>
          <w:rFonts w:ascii="Arial Rounded MT Bold" w:hAnsi="Arial Rounded MT Bold" w:cs="Calibri"/>
        </w:rPr>
        <w:tab/>
        <w:t>Apt.A202 Las Alturas Stephenville, Morvant</w:t>
      </w:r>
    </w:p>
    <w:p w:rsidR="00692DE9" w:rsidRDefault="006B2B56">
      <w:pPr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Contact #</w:t>
      </w:r>
      <w:r>
        <w:rPr>
          <w:rFonts w:ascii="Arial Rounded MT Bold" w:hAnsi="Arial Rounded MT Bold" w:cs="Calibri"/>
        </w:rPr>
        <w:tab/>
        <w:t>352-0172 / 626-3539</w:t>
      </w:r>
    </w:p>
    <w:p w:rsidR="00692DE9" w:rsidRDefault="006B2B56">
      <w:pPr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 xml:space="preserve"> Email</w:t>
      </w:r>
      <w:r>
        <w:rPr>
          <w:rFonts w:ascii="Arial Rounded MT Bold" w:hAnsi="Arial Rounded MT Bold" w:cs="Calibri"/>
        </w:rPr>
        <w:tab/>
      </w:r>
      <w:r>
        <w:rPr>
          <w:rFonts w:ascii="Arial Rounded MT Bold" w:hAnsi="Arial Rounded MT Bold" w:cs="Calibri"/>
        </w:rPr>
        <w:tab/>
      </w:r>
      <w:hyperlink r:id="rId7" w:history="1">
        <w:r>
          <w:rPr>
            <w:rStyle w:val="Hyperlink"/>
            <w:rFonts w:ascii="Arial Rounded MT Bold" w:hAnsi="Arial Rounded MT Bold" w:cs="Calibri"/>
          </w:rPr>
          <w:t>riaanthony27@gmail.com</w:t>
        </w:r>
      </w:hyperlink>
    </w:p>
    <w:p w:rsidR="00692DE9" w:rsidRDefault="00692DE9">
      <w:pPr>
        <w:jc w:val="both"/>
        <w:rPr>
          <w:rFonts w:ascii="Arial Rounded MT Bold" w:hAnsi="Arial Rounded MT Bold" w:cs="Calibri"/>
        </w:rPr>
      </w:pPr>
    </w:p>
    <w:p w:rsidR="00692DE9" w:rsidRDefault="006B2B56">
      <w:pPr>
        <w:jc w:val="both"/>
        <w:rPr>
          <w:rFonts w:ascii="Arial Rounded MT Bold" w:hAnsi="Arial Rounded MT Bold" w:cs="Calibri"/>
          <w:sz w:val="28"/>
          <w:szCs w:val="28"/>
        </w:rPr>
      </w:pPr>
      <w:r>
        <w:rPr>
          <w:rFonts w:ascii="Arial Rounded MT Bold" w:hAnsi="Arial Rounded MT Bold" w:cs="Calibri"/>
          <w:sz w:val="28"/>
          <w:szCs w:val="28"/>
        </w:rPr>
        <w:t>Objective</w:t>
      </w:r>
    </w:p>
    <w:p w:rsidR="00692DE9" w:rsidRDefault="006B2B56">
      <w:pPr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 xml:space="preserve">                                      To obtain a position at your company, whereby I can develop as an individual and expand my horizon. To ensure this opportunity will allow me to demonstrate my industrious personality and ability to interact with others</w:t>
      </w:r>
      <w:r>
        <w:rPr>
          <w:rFonts w:ascii="Arial Rounded MT Bold" w:hAnsi="Arial Rounded MT Bold" w:cs="Calibri"/>
        </w:rPr>
        <w:t xml:space="preserve"> to the benefit of your establishment to the best of my abilities. </w:t>
      </w:r>
    </w:p>
    <w:p w:rsidR="00692DE9" w:rsidRDefault="006B2B56">
      <w:pPr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Education:</w:t>
      </w:r>
      <w:r>
        <w:rPr>
          <w:rFonts w:ascii="Arial Rounded MT Bold" w:hAnsi="Arial Rounded MT Bold" w:cs="Calibr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240"/>
        <w:gridCol w:w="3240"/>
      </w:tblGrid>
      <w:tr w:rsidR="00692DE9">
        <w:tc>
          <w:tcPr>
            <w:tcW w:w="3078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Duration</w:t>
            </w:r>
          </w:p>
        </w:tc>
        <w:tc>
          <w:tcPr>
            <w:tcW w:w="32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School</w:t>
            </w:r>
          </w:p>
        </w:tc>
        <w:tc>
          <w:tcPr>
            <w:tcW w:w="32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 xml:space="preserve">Examination </w:t>
            </w:r>
          </w:p>
        </w:tc>
      </w:tr>
      <w:tr w:rsidR="00692DE9">
        <w:tc>
          <w:tcPr>
            <w:tcW w:w="3078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Sept. 1999- Dec.2003</w:t>
            </w:r>
          </w:p>
        </w:tc>
        <w:tc>
          <w:tcPr>
            <w:tcW w:w="32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Scarborough R. C Primary</w:t>
            </w:r>
          </w:p>
        </w:tc>
        <w:tc>
          <w:tcPr>
            <w:tcW w:w="32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National test</w:t>
            </w:r>
          </w:p>
        </w:tc>
      </w:tr>
      <w:tr w:rsidR="00692DE9">
        <w:tc>
          <w:tcPr>
            <w:tcW w:w="3078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Jan. 2004- July 2006</w:t>
            </w:r>
          </w:p>
        </w:tc>
        <w:tc>
          <w:tcPr>
            <w:tcW w:w="32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Pt. Cumana R.C</w:t>
            </w:r>
          </w:p>
        </w:tc>
        <w:tc>
          <w:tcPr>
            <w:tcW w:w="32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SEA</w:t>
            </w:r>
          </w:p>
        </w:tc>
      </w:tr>
      <w:tr w:rsidR="00692DE9">
        <w:tc>
          <w:tcPr>
            <w:tcW w:w="3078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Sept. 2006- July 2011</w:t>
            </w:r>
          </w:p>
        </w:tc>
        <w:tc>
          <w:tcPr>
            <w:tcW w:w="32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South East  Secondary</w:t>
            </w:r>
          </w:p>
        </w:tc>
        <w:tc>
          <w:tcPr>
            <w:tcW w:w="32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CXC</w:t>
            </w:r>
          </w:p>
        </w:tc>
      </w:tr>
    </w:tbl>
    <w:p w:rsidR="00692DE9" w:rsidRDefault="006B2B56">
      <w:pPr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ab/>
      </w:r>
    </w:p>
    <w:p w:rsidR="00692DE9" w:rsidRDefault="006B2B56">
      <w:pPr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1530"/>
        <w:gridCol w:w="1440"/>
        <w:gridCol w:w="2628"/>
      </w:tblGrid>
      <w:tr w:rsidR="00692DE9">
        <w:tc>
          <w:tcPr>
            <w:tcW w:w="3978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Subject</w:t>
            </w:r>
          </w:p>
        </w:tc>
        <w:tc>
          <w:tcPr>
            <w:tcW w:w="153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 xml:space="preserve">Examination </w:t>
            </w:r>
          </w:p>
        </w:tc>
        <w:tc>
          <w:tcPr>
            <w:tcW w:w="14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Proficiency</w:t>
            </w:r>
          </w:p>
        </w:tc>
        <w:tc>
          <w:tcPr>
            <w:tcW w:w="2628" w:type="dxa"/>
          </w:tcPr>
          <w:p w:rsidR="00692DE9" w:rsidRDefault="006B2B56">
            <w:pPr>
              <w:jc w:val="center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Grade attained</w:t>
            </w:r>
          </w:p>
        </w:tc>
      </w:tr>
      <w:tr w:rsidR="00692DE9">
        <w:tc>
          <w:tcPr>
            <w:tcW w:w="3978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English A</w:t>
            </w:r>
          </w:p>
        </w:tc>
        <w:tc>
          <w:tcPr>
            <w:tcW w:w="153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CXC</w:t>
            </w:r>
          </w:p>
        </w:tc>
        <w:tc>
          <w:tcPr>
            <w:tcW w:w="14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 xml:space="preserve">General </w:t>
            </w:r>
          </w:p>
        </w:tc>
        <w:tc>
          <w:tcPr>
            <w:tcW w:w="2628" w:type="dxa"/>
          </w:tcPr>
          <w:p w:rsidR="00692DE9" w:rsidRDefault="006B2B56">
            <w:pPr>
              <w:jc w:val="center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2</w:t>
            </w:r>
          </w:p>
        </w:tc>
      </w:tr>
      <w:tr w:rsidR="00692DE9">
        <w:tc>
          <w:tcPr>
            <w:tcW w:w="3978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Food and Nutrition</w:t>
            </w:r>
          </w:p>
        </w:tc>
        <w:tc>
          <w:tcPr>
            <w:tcW w:w="153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CXC</w:t>
            </w:r>
            <w:bookmarkStart w:id="0" w:name="_GoBack"/>
            <w:bookmarkEnd w:id="0"/>
          </w:p>
        </w:tc>
        <w:tc>
          <w:tcPr>
            <w:tcW w:w="14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 xml:space="preserve">General </w:t>
            </w:r>
          </w:p>
        </w:tc>
        <w:tc>
          <w:tcPr>
            <w:tcW w:w="2628" w:type="dxa"/>
          </w:tcPr>
          <w:p w:rsidR="00692DE9" w:rsidRDefault="006B2B56">
            <w:pPr>
              <w:jc w:val="center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2</w:t>
            </w:r>
          </w:p>
        </w:tc>
      </w:tr>
      <w:tr w:rsidR="00692DE9">
        <w:tc>
          <w:tcPr>
            <w:tcW w:w="3978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Mathematics</w:t>
            </w:r>
          </w:p>
        </w:tc>
        <w:tc>
          <w:tcPr>
            <w:tcW w:w="153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CXC</w:t>
            </w:r>
          </w:p>
        </w:tc>
        <w:tc>
          <w:tcPr>
            <w:tcW w:w="14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 xml:space="preserve">General </w:t>
            </w:r>
          </w:p>
        </w:tc>
        <w:tc>
          <w:tcPr>
            <w:tcW w:w="2628" w:type="dxa"/>
          </w:tcPr>
          <w:p w:rsidR="00692DE9" w:rsidRDefault="006B2B56">
            <w:pPr>
              <w:jc w:val="center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3</w:t>
            </w:r>
          </w:p>
        </w:tc>
      </w:tr>
      <w:tr w:rsidR="00692DE9">
        <w:tc>
          <w:tcPr>
            <w:tcW w:w="3978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Principal of Business</w:t>
            </w:r>
          </w:p>
        </w:tc>
        <w:tc>
          <w:tcPr>
            <w:tcW w:w="153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CXC</w:t>
            </w:r>
          </w:p>
        </w:tc>
        <w:tc>
          <w:tcPr>
            <w:tcW w:w="14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 xml:space="preserve">General </w:t>
            </w:r>
          </w:p>
        </w:tc>
        <w:tc>
          <w:tcPr>
            <w:tcW w:w="2628" w:type="dxa"/>
          </w:tcPr>
          <w:p w:rsidR="00692DE9" w:rsidRDefault="006B2B56">
            <w:pPr>
              <w:jc w:val="center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3</w:t>
            </w:r>
          </w:p>
        </w:tc>
      </w:tr>
      <w:tr w:rsidR="00692DE9">
        <w:tc>
          <w:tcPr>
            <w:tcW w:w="3978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Human And Social Biology</w:t>
            </w:r>
          </w:p>
        </w:tc>
        <w:tc>
          <w:tcPr>
            <w:tcW w:w="153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CXC</w:t>
            </w:r>
          </w:p>
        </w:tc>
        <w:tc>
          <w:tcPr>
            <w:tcW w:w="14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 xml:space="preserve">General </w:t>
            </w:r>
          </w:p>
        </w:tc>
        <w:tc>
          <w:tcPr>
            <w:tcW w:w="2628" w:type="dxa"/>
          </w:tcPr>
          <w:p w:rsidR="00692DE9" w:rsidRDefault="006B2B56">
            <w:pPr>
              <w:jc w:val="center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4</w:t>
            </w:r>
          </w:p>
        </w:tc>
      </w:tr>
    </w:tbl>
    <w:p w:rsidR="00692DE9" w:rsidRDefault="006B2B56">
      <w:pPr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ab/>
      </w:r>
      <w:r>
        <w:rPr>
          <w:rFonts w:ascii="Arial Rounded MT Bold" w:hAnsi="Arial Rounded MT Bold" w:cs="Calibri"/>
        </w:rPr>
        <w:tab/>
      </w:r>
      <w:r>
        <w:rPr>
          <w:rFonts w:ascii="Arial Rounded MT Bold" w:hAnsi="Arial Rounded MT Bold" w:cs="Calibri"/>
        </w:rPr>
        <w:tab/>
      </w:r>
      <w:r>
        <w:rPr>
          <w:rFonts w:ascii="Arial Rounded MT Bold" w:hAnsi="Arial Rounded MT Bold" w:cs="Calibri"/>
        </w:rPr>
        <w:tab/>
      </w:r>
    </w:p>
    <w:p w:rsidR="00692DE9" w:rsidRDefault="006B2B56">
      <w:pPr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Jobs</w:t>
      </w:r>
      <w:r>
        <w:rPr>
          <w:rFonts w:ascii="Arial Rounded MT Bold" w:hAnsi="Arial Rounded MT Bold" w:cs="Calibri"/>
        </w:rPr>
        <w:t xml:space="preserve"> Experience</w:t>
      </w:r>
      <w:r>
        <w:rPr>
          <w:rFonts w:ascii="Arial Rounded MT Bold" w:hAnsi="Arial Rounded MT Bold" w:cs="Calibri"/>
        </w:rPr>
        <w:tab/>
      </w:r>
      <w:r>
        <w:rPr>
          <w:rFonts w:ascii="Arial Rounded MT Bold" w:hAnsi="Arial Rounded MT Bold" w:cs="Calibr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2832"/>
        <w:gridCol w:w="2700"/>
        <w:gridCol w:w="2340"/>
      </w:tblGrid>
      <w:tr w:rsidR="00692DE9">
        <w:tc>
          <w:tcPr>
            <w:tcW w:w="1596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Date</w:t>
            </w:r>
          </w:p>
        </w:tc>
        <w:tc>
          <w:tcPr>
            <w:tcW w:w="2832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Establishment</w:t>
            </w:r>
          </w:p>
        </w:tc>
        <w:tc>
          <w:tcPr>
            <w:tcW w:w="270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Position</w:t>
            </w:r>
          </w:p>
        </w:tc>
        <w:tc>
          <w:tcPr>
            <w:tcW w:w="23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Reason for leaving</w:t>
            </w:r>
          </w:p>
        </w:tc>
      </w:tr>
      <w:tr w:rsidR="00692DE9">
        <w:tc>
          <w:tcPr>
            <w:tcW w:w="1596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January-July 2013</w:t>
            </w:r>
          </w:p>
        </w:tc>
        <w:tc>
          <w:tcPr>
            <w:tcW w:w="2832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Papa John’s Restaurant</w:t>
            </w:r>
          </w:p>
        </w:tc>
        <w:tc>
          <w:tcPr>
            <w:tcW w:w="270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Cashier</w:t>
            </w:r>
          </w:p>
        </w:tc>
        <w:tc>
          <w:tcPr>
            <w:tcW w:w="23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Part time</w:t>
            </w:r>
          </w:p>
        </w:tc>
      </w:tr>
      <w:tr w:rsidR="00692DE9">
        <w:tc>
          <w:tcPr>
            <w:tcW w:w="1596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Sept-Nov. 2013</w:t>
            </w:r>
          </w:p>
        </w:tc>
        <w:tc>
          <w:tcPr>
            <w:tcW w:w="2832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Pita Pit Restaurant</w:t>
            </w:r>
          </w:p>
        </w:tc>
        <w:tc>
          <w:tcPr>
            <w:tcW w:w="270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Service Representative</w:t>
            </w:r>
          </w:p>
        </w:tc>
        <w:tc>
          <w:tcPr>
            <w:tcW w:w="23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Part time</w:t>
            </w:r>
          </w:p>
        </w:tc>
      </w:tr>
      <w:tr w:rsidR="00692DE9">
        <w:tc>
          <w:tcPr>
            <w:tcW w:w="1596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January- March 2014</w:t>
            </w:r>
          </w:p>
        </w:tc>
        <w:tc>
          <w:tcPr>
            <w:tcW w:w="2832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NCC Carnival Village /NCBA Booth</w:t>
            </w:r>
          </w:p>
        </w:tc>
        <w:tc>
          <w:tcPr>
            <w:tcW w:w="270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Customer Ser</w:t>
            </w:r>
            <w:r>
              <w:rPr>
                <w:rFonts w:ascii="Arial Rounded MT Bold" w:hAnsi="Arial Rounded MT Bold" w:cs="Calibri"/>
              </w:rPr>
              <w:t>vice Representative</w:t>
            </w:r>
          </w:p>
        </w:tc>
        <w:tc>
          <w:tcPr>
            <w:tcW w:w="23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Seasonal</w:t>
            </w:r>
          </w:p>
        </w:tc>
      </w:tr>
      <w:tr w:rsidR="00692DE9">
        <w:tc>
          <w:tcPr>
            <w:tcW w:w="1596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Jan-Feb 2015</w:t>
            </w:r>
          </w:p>
        </w:tc>
        <w:tc>
          <w:tcPr>
            <w:tcW w:w="2832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NCC Carnival Village /NCBA Booth</w:t>
            </w:r>
          </w:p>
        </w:tc>
        <w:tc>
          <w:tcPr>
            <w:tcW w:w="270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Customer Service Representative</w:t>
            </w:r>
          </w:p>
        </w:tc>
        <w:tc>
          <w:tcPr>
            <w:tcW w:w="2340" w:type="dxa"/>
          </w:tcPr>
          <w:p w:rsidR="00692DE9" w:rsidRDefault="006B2B56">
            <w:pPr>
              <w:jc w:val="both"/>
              <w:rPr>
                <w:rFonts w:ascii="Arial Rounded MT Bold" w:hAnsi="Arial Rounded MT Bold" w:cs="Calibri"/>
              </w:rPr>
            </w:pPr>
            <w:r>
              <w:rPr>
                <w:rFonts w:ascii="Arial Rounded MT Bold" w:hAnsi="Arial Rounded MT Bold" w:cs="Calibri"/>
              </w:rPr>
              <w:t>Seasonal</w:t>
            </w:r>
          </w:p>
        </w:tc>
      </w:tr>
    </w:tbl>
    <w:p w:rsidR="00692DE9" w:rsidRDefault="00692DE9">
      <w:pPr>
        <w:jc w:val="both"/>
        <w:rPr>
          <w:rFonts w:ascii="Arial Rounded MT Bold" w:hAnsi="Arial Rounded MT Bold" w:cs="Calibri"/>
        </w:rPr>
      </w:pPr>
    </w:p>
    <w:p w:rsidR="00692DE9" w:rsidRDefault="00692DE9">
      <w:pPr>
        <w:jc w:val="both"/>
        <w:rPr>
          <w:rFonts w:ascii="Arial Rounded MT Bold" w:hAnsi="Arial Rounded MT Bold" w:cs="Calibri"/>
        </w:rPr>
      </w:pPr>
    </w:p>
    <w:p w:rsidR="00692DE9" w:rsidRDefault="006B2B56">
      <w:pPr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References:</w:t>
      </w:r>
      <w:r>
        <w:rPr>
          <w:rFonts w:ascii="Arial Rounded MT Bold" w:hAnsi="Arial Rounded MT Bold" w:cs="Calibri"/>
        </w:rPr>
        <w:tab/>
      </w:r>
      <w:r>
        <w:rPr>
          <w:rFonts w:ascii="Arial Rounded MT Bold" w:hAnsi="Arial Rounded MT Bold" w:cs="Calibri"/>
        </w:rPr>
        <w:tab/>
      </w:r>
    </w:p>
    <w:p w:rsidR="00692DE9" w:rsidRDefault="006B2B56">
      <w:pPr>
        <w:pStyle w:val="ListParagraph"/>
        <w:numPr>
          <w:ilvl w:val="0"/>
          <w:numId w:val="2"/>
        </w:numPr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Mrs. Lystra Gill – Browne</w:t>
      </w:r>
    </w:p>
    <w:p w:rsidR="00692DE9" w:rsidRDefault="006B2B56">
      <w:pPr>
        <w:ind w:firstLine="720"/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Teacher 1 Primary</w:t>
      </w:r>
    </w:p>
    <w:p w:rsidR="00692DE9" w:rsidRDefault="006B2B56">
      <w:pPr>
        <w:ind w:firstLine="720"/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Teacher’s Reg.# 52648</w:t>
      </w:r>
    </w:p>
    <w:p w:rsidR="00692DE9" w:rsidRDefault="006B2B56">
      <w:pPr>
        <w:ind w:firstLine="720"/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Telephone contact 312-2457</w:t>
      </w:r>
    </w:p>
    <w:p w:rsidR="00692DE9" w:rsidRDefault="00692DE9">
      <w:pPr>
        <w:jc w:val="both"/>
        <w:rPr>
          <w:rFonts w:ascii="Arial Rounded MT Bold" w:hAnsi="Arial Rounded MT Bold" w:cs="Calibri"/>
        </w:rPr>
      </w:pPr>
    </w:p>
    <w:p w:rsidR="00692DE9" w:rsidRDefault="006B2B56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Miss Rhonda Wilson</w:t>
      </w:r>
    </w:p>
    <w:p w:rsidR="00692DE9" w:rsidRDefault="006B2B56">
      <w:pPr>
        <w:ind w:firstLine="720"/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 xml:space="preserve">Food </w:t>
      </w:r>
      <w:r>
        <w:rPr>
          <w:rFonts w:ascii="Arial Rounded MT Bold" w:hAnsi="Arial Rounded MT Bold" w:cs="Calibri"/>
        </w:rPr>
        <w:t>Attendant- Uptown Mall</w:t>
      </w:r>
    </w:p>
    <w:p w:rsidR="00692DE9" w:rsidRDefault="006B2B56">
      <w:pPr>
        <w:ind w:firstLine="720"/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187 Laventille Ext. Road</w:t>
      </w:r>
    </w:p>
    <w:p w:rsidR="00692DE9" w:rsidRDefault="006B2B56">
      <w:pPr>
        <w:ind w:firstLine="720"/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Never Dirty, Morvant</w:t>
      </w:r>
    </w:p>
    <w:p w:rsidR="00692DE9" w:rsidRDefault="006B2B56">
      <w:pPr>
        <w:jc w:val="both"/>
        <w:rPr>
          <w:rFonts w:ascii="Arial Rounded MT Bold" w:hAnsi="Arial Rounded MT Bold" w:cs="Calibri"/>
        </w:rPr>
      </w:pPr>
      <w:r>
        <w:rPr>
          <w:rFonts w:ascii="Arial Rounded MT Bold" w:hAnsi="Arial Rounded MT Bold" w:cs="Calibri"/>
        </w:rPr>
        <w:t>Telephone contact 287-8408</w:t>
      </w:r>
    </w:p>
    <w:p w:rsidR="00692DE9" w:rsidRDefault="00692DE9">
      <w:pPr>
        <w:jc w:val="both"/>
        <w:rPr>
          <w:rFonts w:ascii="Arial Rounded MT Bold" w:hAnsi="Arial Rounded MT Bold" w:cs="Calibri"/>
        </w:rPr>
      </w:pPr>
    </w:p>
    <w:sectPr w:rsidR="00692D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C49"/>
    <w:multiLevelType w:val="hybridMultilevel"/>
    <w:tmpl w:val="4FA60C00"/>
    <w:lvl w:ilvl="0" w:tplc="B9F69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A0C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C4C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03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896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D07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32A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638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50F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0112A"/>
    <w:multiLevelType w:val="hybridMultilevel"/>
    <w:tmpl w:val="4B9E6C58"/>
    <w:lvl w:ilvl="0" w:tplc="C9684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E3B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4AE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44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695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7E3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CD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A30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789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1174"/>
    <w:rsid w:val="000466A0"/>
    <w:rsid w:val="00072653"/>
    <w:rsid w:val="000929FD"/>
    <w:rsid w:val="00097363"/>
    <w:rsid w:val="000E684E"/>
    <w:rsid w:val="000F0744"/>
    <w:rsid w:val="000F567E"/>
    <w:rsid w:val="001953BD"/>
    <w:rsid w:val="00213C97"/>
    <w:rsid w:val="00241E1D"/>
    <w:rsid w:val="00272F5D"/>
    <w:rsid w:val="00337EA4"/>
    <w:rsid w:val="003E5E53"/>
    <w:rsid w:val="00425B81"/>
    <w:rsid w:val="00473427"/>
    <w:rsid w:val="00486080"/>
    <w:rsid w:val="004C3927"/>
    <w:rsid w:val="004E39F5"/>
    <w:rsid w:val="004F20B8"/>
    <w:rsid w:val="004F7CBC"/>
    <w:rsid w:val="005006A3"/>
    <w:rsid w:val="0054586F"/>
    <w:rsid w:val="005C19D6"/>
    <w:rsid w:val="005C6FF4"/>
    <w:rsid w:val="005D2CDA"/>
    <w:rsid w:val="00692DE9"/>
    <w:rsid w:val="006937AA"/>
    <w:rsid w:val="006A6F75"/>
    <w:rsid w:val="006B2B56"/>
    <w:rsid w:val="006C2AB6"/>
    <w:rsid w:val="006F2C7C"/>
    <w:rsid w:val="00704378"/>
    <w:rsid w:val="00737A15"/>
    <w:rsid w:val="00755E7E"/>
    <w:rsid w:val="00766EE0"/>
    <w:rsid w:val="00786F52"/>
    <w:rsid w:val="00790B70"/>
    <w:rsid w:val="007D21A5"/>
    <w:rsid w:val="007F39B0"/>
    <w:rsid w:val="00807438"/>
    <w:rsid w:val="00830002"/>
    <w:rsid w:val="00862E44"/>
    <w:rsid w:val="008830D1"/>
    <w:rsid w:val="008E21BE"/>
    <w:rsid w:val="0097400A"/>
    <w:rsid w:val="009C29BB"/>
    <w:rsid w:val="009C3204"/>
    <w:rsid w:val="00A31174"/>
    <w:rsid w:val="00A357E9"/>
    <w:rsid w:val="00A3659F"/>
    <w:rsid w:val="00B85F44"/>
    <w:rsid w:val="00B97C69"/>
    <w:rsid w:val="00BA1B15"/>
    <w:rsid w:val="00BD235D"/>
    <w:rsid w:val="00C54103"/>
    <w:rsid w:val="00CA37D5"/>
    <w:rsid w:val="00CD00BE"/>
    <w:rsid w:val="00D577D5"/>
    <w:rsid w:val="00DD2721"/>
    <w:rsid w:val="00DE625E"/>
    <w:rsid w:val="00E97284"/>
    <w:rsid w:val="00F931C6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aanthony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BF2F4-5313-4A9A-9396-A248080C2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2015-09-26T17:25:00Z</dcterms:created>
  <dcterms:modified xsi:type="dcterms:W3CDTF">2015-09-26T17:25:00Z</dcterms:modified>
</cp:coreProperties>
</file>