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hint="eastAsia"/>
        </w:rPr>
      </w:pPr>
    </w:p>
    <w:p>
      <w:pPr>
        <w:pStyle w:val="style0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white" stroked="f" style="position:absolute;margin-left:138.0pt;margin-top:21.15pt;width:324.0pt;height:118.5pt;z-index:3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240"/>
                    <w:rPr>
                      <w:rStyle w:val="style87"/>
                      <w:rFonts w:ascii="Mongolian Baiti" w:cs="Mongolian Baiti" w:hAnsi="Mongolian Baiti"/>
                      <w:sz w:val="56"/>
                    </w:rPr>
                  </w:pPr>
                  <w:r>
                    <w:rPr>
                      <w:rStyle w:val="style87"/>
                      <w:rFonts w:ascii="Mongolian Baiti" w:cs="Mongolian Baiti" w:hAnsi="Mongolian Baiti"/>
                      <w:sz w:val="56"/>
                    </w:rPr>
                    <w:t>Kisa</w:t>
                  </w:r>
                </w:p>
                <w:p>
                  <w:pPr>
                    <w:pStyle w:val="style2"/>
                    <w:spacing w:before="0" w:lineRule="auto" w:line="240"/>
                    <w:rPr>
                      <w:rStyle w:val="style87"/>
                      <w:rFonts w:ascii="Mongolian Baiti" w:cs="Mongolian Baiti" w:hAnsi="Mongolian Baiti"/>
                      <w:sz w:val="144"/>
                    </w:rPr>
                  </w:pPr>
                  <w:r>
                    <w:rPr>
                      <w:rStyle w:val="style87"/>
                      <w:rFonts w:ascii="Mongolian Baiti" w:cs="Mongolian Baiti" w:hAnsi="Mongolian Baiti"/>
                      <w:sz w:val="144"/>
                    </w:rPr>
                    <w:t>Daniel</w:t>
                  </w:r>
                </w:p>
              </w:txbxContent>
            </v:textbox>
          </v:shape>
        </w:pict>
      </w:r>
      <w:r>
        <w:rPr>
          <w:noProof/>
        </w:rPr>
        <w:pict>
          <v:shape id="1028" type="#_x0000_t202" fillcolor="white" stroked="f" style="position:absolute;margin-left:-85.5pt;margin-top:21.15pt;width:227.25pt;height:94.5pt;z-index:2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240"/>
                    <w:jc w:val="right"/>
                    <w:rPr/>
                  </w:pPr>
                  <w:r>
                    <w:t>#224 Cassava Drive,</w:t>
                  </w:r>
                  <w: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90499" cy="190499"/>
                        <wp:effectExtent l="0" t="0" r="0" b="0"/>
                        <wp:docPr id="2049" name="Image1"/>
                        <wp:cNvGraphicFramePr>
                          <a:graphicFrameLocks xmlns:a="http://schemas.openxmlformats.org/drawingml/2006/main" noChangeAspect="tru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"/>
                                <pic:cNvPicPr/>
                              </pic:nvPicPr>
                              <pic:blipFill rotWithShape="true"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0" t="0" r="0" b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99" cy="1904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</w:t>
                  </w:r>
                </w:p>
                <w:p>
                  <w:pPr>
                    <w:pStyle w:val="style0"/>
                    <w:spacing w:after="0" w:lineRule="auto" w:line="240"/>
                    <w:jc w:val="center"/>
                    <w:rPr/>
                  </w:pPr>
                  <w:r>
                    <w:rPr>
                      <w:rFonts w:hint="eastAsia"/>
                    </w:rPr>
                    <w:t xml:space="preserve">                                     </w:t>
                  </w:r>
                  <w:r>
                    <w:t xml:space="preserve">La </w:t>
                  </w:r>
                  <w:r>
                    <w:t>Platta</w:t>
                  </w:r>
                  <w:r>
                    <w:t xml:space="preserve"> Gardens</w:t>
                  </w:r>
                  <w:r>
                    <w:rPr>
                      <w:rFonts w:hint="eastAsia"/>
                    </w:rPr>
                    <w:t>,</w:t>
                  </w:r>
                </w:p>
                <w:p>
                  <w:pPr>
                    <w:pStyle w:val="style0"/>
                    <w:spacing w:after="0" w:lineRule="auto" w:line="240"/>
                    <w:ind w:left="1440" w:firstLine="720"/>
                    <w:jc w:val="center"/>
                    <w:rPr/>
                  </w:pPr>
                  <w:r>
                    <w:rPr>
                      <w:rFonts w:hint="eastAsia"/>
                    </w:rPr>
                    <w:t xml:space="preserve">         </w:t>
                  </w:r>
                  <w:r>
                    <w:t>Valencia</w:t>
                  </w:r>
                </w:p>
                <w:p>
                  <w:pPr>
                    <w:pStyle w:val="style0"/>
                    <w:spacing w:after="0" w:lineRule="auto" w:line="240"/>
                    <w:jc w:val="right"/>
                    <w:rPr/>
                  </w:pPr>
                  <w:r>
                    <w:rPr>
                      <w:rFonts w:hint="eastAsia"/>
                    </w:rPr>
                    <w:t>1 (868) 348-0014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342900" cy="238124"/>
                        <wp:effectExtent l="0" t="0" r="0" b="0"/>
                        <wp:docPr id="2050" name="Image1"/>
                        <wp:cNvGraphicFramePr>
                          <a:graphicFrameLocks xmlns:a="http://schemas.openxmlformats.org/drawingml/2006/main" noChangeAspect="tru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"/>
                                <pic:cNvPicPr/>
                              </pic:nvPicPr>
                              <pic:blipFill rotWithShape="true">
                                <a:blip r:embed="rId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0" t="0" r="0" b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900" cy="2381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0"/>
                    <w:spacing w:after="0" w:lineRule="auto" w:line="240"/>
                    <w:jc w:val="right"/>
                    <w:rPr/>
                  </w:pPr>
                  <w:r>
                    <w:rPr>
                      <w:rFonts w:hint="eastAsia"/>
                    </w:rPr>
                    <w:t>kisa_daniel@yahoo.com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32881" cy="238124"/>
                        <wp:effectExtent l="0" t="0" r="0" b="0"/>
                        <wp:docPr id="2051" name="Image1"/>
                        <wp:cNvGraphicFramePr>
                          <a:graphicFrameLocks xmlns:a="http://schemas.openxmlformats.org/drawingml/2006/main" noChangeAspect="tru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"/>
                                <pic:cNvPicPr/>
                              </pic:nvPicPr>
                              <pic:blipFill rotWithShape="true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0" t="0" r="0" b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881" cy="2381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0"/>
                    <w:jc w:val="right"/>
                    <w:rPr/>
                  </w:pPr>
                </w:p>
              </w:txbxContent>
            </v:textbox>
          </v:shape>
        </w:pic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pBdr>
          <w:bottom w:val="single" w:sz="4" w:space="1" w:color="4f81bd"/>
        </w:pBdr>
        <w:spacing w:after="0" w:lineRule="auto" w:line="240"/>
        <w:rPr/>
      </w:pPr>
    </w:p>
    <w:p>
      <w:pPr>
        <w:pStyle w:val="style0"/>
        <w:rPr/>
      </w:pPr>
    </w:p>
    <w:p>
      <w:pPr>
        <w:pStyle w:val="style0"/>
        <w:rPr>
          <w:b/>
          <w:color w:val="4f81bd"/>
          <w:sz w:val="28"/>
        </w:rPr>
      </w:pPr>
      <w:r>
        <w:rPr>
          <w:rFonts w:hint="eastAsia"/>
          <w:b/>
          <w:color w:val="4f81bd"/>
          <w:sz w:val="28"/>
        </w:rPr>
        <w:t>PERSONAL PROFILE</w:t>
      </w:r>
    </w:p>
    <w:p>
      <w:pPr>
        <w:pStyle w:val="style0"/>
        <w:jc w:val="both"/>
        <w:rPr/>
      </w:pPr>
      <w:r>
        <w:rPr>
          <w:rFonts w:hint="eastAsia"/>
        </w:rPr>
        <w:t xml:space="preserve">A well networked and highly successful professional with extensive customer service experience </w:t>
      </w:r>
      <w:r>
        <w:t>coupled</w:t>
      </w:r>
      <w:r>
        <w:rPr>
          <w:rFonts w:hint="eastAsia"/>
        </w:rPr>
        <w:t xml:space="preserve"> with </w:t>
      </w:r>
      <w:r>
        <w:rPr>
          <w:rFonts w:hint="eastAsia"/>
        </w:rPr>
        <w:t>working  towards</w:t>
      </w:r>
      <w:r>
        <w:rPr>
          <w:rFonts w:hint="eastAsia"/>
        </w:rPr>
        <w:t xml:space="preserve"> set schedules and deadlines. </w:t>
      </w:r>
      <w:r>
        <w:rPr>
          <w:rFonts w:hint="eastAsia"/>
        </w:rPr>
        <w:t>A top-performer with track record of consistently meeting or exceeding goals and customer expectations.</w:t>
      </w:r>
      <w:r>
        <w:rPr>
          <w:rFonts w:hint="eastAsia"/>
        </w:rPr>
        <w:t xml:space="preserve"> A team player equipped with polished communication skills: verbal, written, interpersonal, rapport building and presenting.</w:t>
      </w:r>
    </w:p>
    <w:p>
      <w:pPr>
        <w:pStyle w:val="style0"/>
        <w:rPr>
          <w:sz w:val="2"/>
        </w:rPr>
      </w:pPr>
    </w:p>
    <w:p>
      <w:pPr>
        <w:pStyle w:val="style0"/>
        <w:rPr>
          <w:b/>
          <w:color w:val="4f81bd"/>
          <w:sz w:val="28"/>
        </w:rPr>
      </w:pPr>
      <w:r>
        <w:rPr>
          <w:b/>
          <w:noProof/>
          <w:color w:val="4f81bd"/>
          <w:sz w:val="28"/>
        </w:rPr>
        <w:pict>
          <v:shape id="1029" type="#_x0000_t202" fillcolor="white" stroked="f" style="position:absolute;margin-left:-3.0pt;margin-top:28.5pt;width:115.5pt;height:75.0pt;z-index:4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240"/>
                    <w:rPr>
                      <w:b/>
                    </w:rPr>
                  </w:pPr>
                  <w:r>
                    <w:rPr>
                      <w:b/>
                    </w:rPr>
                    <w:t>Ministry of Rural Development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b/>
                    </w:rPr>
                    <w:t>and Local Government</w:t>
                  </w:r>
                </w:p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hint="eastAsia"/>
                    </w:rPr>
                    <w:t>January 2013 to</w:t>
                  </w:r>
                </w:p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hint="eastAsia"/>
                    </w:rPr>
                    <w:t>January 2016</w:t>
                  </w:r>
                </w:p>
              </w:txbxContent>
            </v:textbox>
          </v:shape>
        </w:pict>
      </w:r>
      <w:r>
        <w:rPr>
          <w:rFonts w:hint="eastAsia"/>
          <w:b/>
          <w:color w:val="4f81bd"/>
          <w:sz w:val="28"/>
        </w:rPr>
        <w:t>PROFESSIONAL EXPERIENCE</w:t>
      </w:r>
    </w:p>
    <w:p>
      <w:pPr>
        <w:pStyle w:val="style0"/>
        <w:rPr>
          <w:b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b/>
        </w:rPr>
        <w:t>Litter Prevention Warden</w:t>
      </w:r>
    </w:p>
    <w:p>
      <w:pPr>
        <w:pStyle w:val="style0"/>
        <w:tabs>
          <w:tab w:val="left" w:leader="none" w:pos="720"/>
          <w:tab w:val="left" w:leader="none" w:pos="2745"/>
          <w:tab w:val="left" w:leader="none" w:pos="2940"/>
        </w:tabs>
        <w:spacing w:after="0" w:lineRule="auto" w:line="240"/>
        <w:rPr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color w:val="4f81bd"/>
        </w:rPr>
        <w:t>•</w:t>
      </w:r>
      <w:r>
        <w:tab/>
      </w:r>
      <w:r>
        <w:t>Enforcing the Litter Act 30:52</w:t>
      </w:r>
    </w:p>
    <w:p>
      <w:pPr>
        <w:pStyle w:val="style0"/>
        <w:tabs>
          <w:tab w:val="left" w:leader="none" w:pos="720"/>
          <w:tab w:val="left" w:leader="none" w:pos="2745"/>
          <w:tab w:val="left" w:leader="none" w:pos="2940"/>
        </w:tabs>
        <w:spacing w:after="0" w:lineRule="auto" w:line="240"/>
        <w:rPr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4f81bd"/>
        </w:rPr>
        <w:t>•</w:t>
      </w:r>
      <w:r>
        <w:tab/>
      </w:r>
      <w:r>
        <w:t>Educating the public on litter offences and health hazards</w:t>
      </w:r>
    </w:p>
    <w:p>
      <w:pPr>
        <w:pStyle w:val="style0"/>
        <w:tabs>
          <w:tab w:val="left" w:leader="none" w:pos="720"/>
          <w:tab w:val="left" w:leader="none" w:pos="2745"/>
          <w:tab w:val="left" w:leader="none" w:pos="2940"/>
        </w:tabs>
        <w:spacing w:after="0" w:lineRule="auto" w:line="240"/>
        <w:rPr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4f81bd"/>
        </w:rPr>
        <w:t>•</w:t>
      </w:r>
      <w:r>
        <w:tab/>
      </w:r>
      <w:r>
        <w:t xml:space="preserve">Maintaining </w:t>
      </w:r>
      <w:r>
        <w:t>a clean healthy environment</w:t>
      </w:r>
    </w:p>
    <w:p>
      <w:pPr>
        <w:pStyle w:val="style0"/>
        <w:tabs>
          <w:tab w:val="left" w:leader="none" w:pos="720"/>
          <w:tab w:val="left" w:leader="none" w:pos="2745"/>
          <w:tab w:val="left" w:leader="none" w:pos="2940"/>
        </w:tabs>
        <w:rPr/>
      </w:pPr>
      <w:r>
        <w:rPr>
          <w:noProof/>
        </w:rPr>
        <w:pict>
          <v:shape id="1030" type="#_x0000_t202" fillcolor="white" stroked="f" style="position:absolute;margin-left:-3.0pt;margin-top:23.6pt;width:115.5pt;height:110.55pt;z-index:5;mso-position-horizontal-relative:text;mso-position-vertical-relative:text;mso-width-percent:0;mso-height-percent:20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 style="mso-fit-shape-to-text:true;">
              <w:txbxContent>
                <w:p>
                  <w:pPr>
                    <w:pStyle w:val="style0"/>
                    <w:spacing w:after="0" w:lineRule="auto" w:line="240"/>
                    <w:rPr>
                      <w:b/>
                    </w:rPr>
                  </w:pPr>
                  <w:r>
                    <w:rPr>
                      <w:b/>
                    </w:rPr>
                    <w:t>Ministry of the People and Social Development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b/>
                    </w:rPr>
                    <w:t>– Division of Social Welfare</w:t>
                  </w:r>
                </w:p>
                <w:p>
                  <w:pPr>
                    <w:pStyle w:val="style0"/>
                    <w:spacing w:after="0" w:lineRule="auto" w:line="240"/>
                    <w:rPr/>
                  </w:pPr>
                  <w:r>
                    <w:t>March 2011</w:t>
                  </w:r>
                  <w:r>
                    <w:rPr>
                      <w:rFonts w:hint="eastAsia"/>
                    </w:rPr>
                    <w:t xml:space="preserve"> to </w:t>
                  </w:r>
                  <w:r>
                    <w:t>March 2012</w:t>
                  </w:r>
                </w:p>
              </w:txbxContent>
            </v:textbox>
          </v:shape>
        </w:pict>
      </w:r>
      <w:r>
        <w:tab/>
      </w:r>
    </w:p>
    <w:p>
      <w:pPr>
        <w:pStyle w:val="style0"/>
        <w:tabs>
          <w:tab w:val="left" w:leader="none" w:pos="720"/>
          <w:tab w:val="left" w:leader="none" w:pos="2940"/>
        </w:tabs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</w:rPr>
        <w:t>Temporary Relief Clerk</w:t>
      </w:r>
    </w:p>
    <w:p>
      <w:pPr>
        <w:pStyle w:val="style0"/>
        <w:tabs>
          <w:tab w:val="left" w:leader="none" w:pos="2940"/>
        </w:tabs>
        <w:spacing w:after="0" w:lineRule="auto" w:line="240"/>
        <w:rPr/>
      </w:pPr>
      <w:r>
        <w:tab/>
      </w:r>
      <w:r>
        <w:rPr>
          <w:color w:val="4f81bd"/>
        </w:rPr>
        <w:t>•</w:t>
      </w:r>
      <w:r>
        <w:tab/>
      </w:r>
      <w:r>
        <w:t>Data entry</w:t>
      </w:r>
    </w:p>
    <w:p>
      <w:pPr>
        <w:pStyle w:val="style0"/>
        <w:tabs>
          <w:tab w:val="left" w:leader="none" w:pos="2940"/>
        </w:tabs>
        <w:spacing w:after="0" w:lineRule="auto" w:line="240"/>
        <w:rPr/>
      </w:pPr>
      <w:r>
        <w:rPr>
          <w:rFonts w:hint="eastAsia"/>
        </w:rPr>
        <w:tab/>
      </w:r>
      <w:r>
        <w:rPr>
          <w:color w:val="4f81bd"/>
        </w:rPr>
        <w:t>•</w:t>
      </w:r>
      <w:r>
        <w:tab/>
      </w:r>
      <w:r>
        <w:t>Typing</w:t>
      </w:r>
    </w:p>
    <w:p>
      <w:pPr>
        <w:pStyle w:val="style0"/>
        <w:tabs>
          <w:tab w:val="left" w:leader="none" w:pos="2940"/>
        </w:tabs>
        <w:spacing w:after="0" w:lineRule="auto" w:line="240"/>
        <w:rPr/>
      </w:pPr>
      <w:r>
        <w:rPr>
          <w:rFonts w:hint="eastAsia"/>
        </w:rPr>
        <w:tab/>
      </w:r>
      <w:r>
        <w:rPr>
          <w:color w:val="4f81bd"/>
        </w:rPr>
        <w:t>•</w:t>
      </w:r>
      <w:r>
        <w:tab/>
      </w:r>
      <w:r>
        <w:t>Filing</w:t>
      </w:r>
    </w:p>
    <w:p>
      <w:pPr>
        <w:pStyle w:val="style0"/>
        <w:tabs>
          <w:tab w:val="left" w:leader="none" w:pos="2940"/>
        </w:tabs>
        <w:spacing w:after="0" w:lineRule="auto" w:line="240"/>
        <w:rPr/>
      </w:pPr>
      <w:r>
        <w:rPr>
          <w:rFonts w:hint="eastAsia"/>
        </w:rPr>
        <w:tab/>
      </w:r>
      <w:r>
        <w:rPr>
          <w:color w:val="4f81bd"/>
        </w:rPr>
        <w:t>•</w:t>
      </w:r>
      <w:r>
        <w:tab/>
      </w:r>
      <w:r>
        <w:t>Front Desk Operations</w:t>
      </w:r>
    </w:p>
    <w:p>
      <w:pPr>
        <w:pStyle w:val="style0"/>
        <w:tabs>
          <w:tab w:val="left" w:leader="none" w:pos="720"/>
          <w:tab w:val="left" w:leader="none" w:pos="2940"/>
        </w:tabs>
        <w:rPr/>
      </w:pPr>
    </w:p>
    <w:p>
      <w:pPr>
        <w:pStyle w:val="style0"/>
        <w:tabs>
          <w:tab w:val="left" w:leader="none" w:pos="720"/>
          <w:tab w:val="left" w:leader="none" w:pos="2940"/>
        </w:tabs>
        <w:rPr/>
      </w:pPr>
      <w:r>
        <w:rPr>
          <w:noProof/>
        </w:rPr>
        <w:pict>
          <v:shape id="1031" type="#_x0000_t202" fillcolor="white" stroked="f" style="position:absolute;margin-left:-3.0pt;margin-top:20.3pt;width:120.75pt;height:90.75pt;z-index:6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240"/>
                    <w:rPr>
                      <w:b/>
                    </w:rPr>
                  </w:pPr>
                  <w:r>
                    <w:rPr>
                      <w:b/>
                    </w:rPr>
                    <w:t>Trinidad and Tobago Police Service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– Transport and </w:t>
                  </w:r>
                </w:p>
                <w:p>
                  <w:pPr>
                    <w:pStyle w:val="style0"/>
                    <w:spacing w:after="0" w:lineRule="auto" w:line="240"/>
                    <w:rPr>
                      <w:b/>
                    </w:rPr>
                  </w:pPr>
                  <w:r>
                    <w:rPr>
                      <w:b/>
                    </w:rPr>
                    <w:t>Traffic Branch</w:t>
                  </w:r>
                </w:p>
                <w:p>
                  <w:pPr>
                    <w:pStyle w:val="style0"/>
                    <w:spacing w:after="0" w:lineRule="auto" w:line="240"/>
                    <w:rPr/>
                  </w:pPr>
                  <w:r>
                    <w:t>August 2010 –</w:t>
                  </w:r>
                  <w:r>
                    <w:rPr>
                      <w:rFonts w:hint="eastAsia"/>
                    </w:rPr>
                    <w:t xml:space="preserve">to </w:t>
                  </w:r>
                  <w:r>
                    <w:t>January 2011</w:t>
                  </w:r>
                </w:p>
              </w:txbxContent>
            </v:textbox>
          </v:shape>
        </w:pict>
      </w:r>
    </w:p>
    <w:p>
      <w:pPr>
        <w:pStyle w:val="style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</w:rPr>
        <w:t>Clerk/Typist</w:t>
      </w:r>
    </w:p>
    <w:p>
      <w:pPr>
        <w:pStyle w:val="style0"/>
        <w:tabs>
          <w:tab w:val="left" w:leader="none" w:pos="2865"/>
        </w:tabs>
        <w:spacing w:after="0" w:lineRule="auto" w:line="240"/>
        <w:rPr/>
      </w:pPr>
      <w:r>
        <w:tab/>
      </w:r>
      <w:r>
        <w:rPr>
          <w:color w:val="4f81bd"/>
        </w:rPr>
        <w:t>•</w:t>
      </w:r>
      <w:r>
        <w:tab/>
      </w:r>
      <w:r>
        <w:t>Typing confidential data</w:t>
      </w:r>
    </w:p>
    <w:p>
      <w:pPr>
        <w:pStyle w:val="style0"/>
        <w:tabs>
          <w:tab w:val="left" w:leader="none" w:pos="2865"/>
        </w:tabs>
        <w:spacing w:after="0" w:lineRule="auto" w:line="240"/>
        <w:rPr/>
      </w:pPr>
      <w:r>
        <w:rPr>
          <w:rFonts w:hint="eastAsia"/>
        </w:rPr>
        <w:tab/>
      </w:r>
      <w:r>
        <w:rPr>
          <w:color w:val="4f81bd"/>
        </w:rPr>
        <w:t>•</w:t>
      </w:r>
      <w:r>
        <w:tab/>
      </w:r>
      <w:r>
        <w:t>Data entry</w:t>
      </w:r>
    </w:p>
    <w:p>
      <w:pPr>
        <w:pStyle w:val="style0"/>
        <w:tabs>
          <w:tab w:val="left" w:leader="none" w:pos="2865"/>
        </w:tabs>
        <w:spacing w:after="0" w:lineRule="auto" w:line="240"/>
        <w:rPr/>
      </w:pPr>
      <w:r>
        <w:rPr>
          <w:rFonts w:hint="eastAsia"/>
        </w:rPr>
        <w:tab/>
      </w:r>
      <w:r>
        <w:rPr>
          <w:color w:val="4f81bd"/>
        </w:rPr>
        <w:t>•</w:t>
      </w:r>
      <w:r>
        <w:tab/>
      </w:r>
      <w:r>
        <w:t>Filing</w:t>
      </w:r>
    </w:p>
    <w:p>
      <w:pPr>
        <w:pStyle w:val="style0"/>
        <w:tabs>
          <w:tab w:val="left" w:leader="none" w:pos="720"/>
          <w:tab w:val="center" w:leader="none" w:pos="4680"/>
        </w:tabs>
        <w:rPr/>
      </w:pPr>
      <w:r>
        <w:tab/>
      </w:r>
      <w:r>
        <w:tab/>
      </w:r>
      <w:bookmarkStart w:id="0" w:name="_GoBack"/>
      <w:bookmarkEnd w:id="0"/>
    </w:p>
    <w:p>
      <w:pPr>
        <w:pStyle w:val="style0"/>
        <w:tabs>
          <w:tab w:val="left" w:leader="none" w:pos="720"/>
          <w:tab w:val="center" w:leader="none" w:pos="4680"/>
        </w:tabs>
        <w:rPr>
          <w:b/>
          <w:color w:val="4f81bd"/>
          <w:sz w:val="28"/>
        </w:rPr>
      </w:pPr>
      <w:r>
        <w:rPr>
          <w:noProof/>
          <w:sz w:val="28"/>
        </w:rPr>
        <w:pict>
          <v:shape id="1032" type="#_x0000_t202" fillcolor="white" stroked="f" style="position:absolute;margin-left:-3.75pt;margin-top:27.75pt;width:67.5pt;height:49.5pt;z-index:7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hint="eastAsia"/>
                    </w:rPr>
                    <w:t xml:space="preserve">September </w:t>
                  </w:r>
                </w:p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hint="eastAsia"/>
                    </w:rPr>
                    <w:t xml:space="preserve">2015 to </w:t>
                  </w:r>
                </w:p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hint="eastAsia"/>
                    </w:rPr>
                    <w:t>Present</w:t>
                  </w:r>
                </w:p>
              </w:txbxContent>
            </v:textbox>
          </v:shape>
        </w:pict>
      </w:r>
      <w:r>
        <w:rPr>
          <w:b/>
          <w:color w:val="4f81bd"/>
          <w:sz w:val="28"/>
        </w:rPr>
        <w:t xml:space="preserve">PROFESSIONAL </w:t>
      </w:r>
      <w:r>
        <w:rPr>
          <w:rFonts w:hint="eastAsia"/>
          <w:b/>
          <w:color w:val="4f81bd"/>
          <w:sz w:val="28"/>
        </w:rPr>
        <w:t>QUALIFICATION</w:t>
      </w:r>
    </w:p>
    <w:p>
      <w:pPr>
        <w:pStyle w:val="style0"/>
        <w:tabs>
          <w:tab w:val="left" w:leader="none" w:pos="1725"/>
        </w:tabs>
        <w:spacing w:after="0"/>
        <w:ind w:left="2160"/>
        <w:rPr/>
      </w:pPr>
      <w:r>
        <w:rPr>
          <w:rFonts w:hint="eastAsia"/>
        </w:rPr>
        <w:t xml:space="preserve">College of </w:t>
      </w:r>
      <w:r>
        <w:t>Science,</w:t>
      </w:r>
      <w:r>
        <w:rPr>
          <w:rFonts w:hint="eastAsia"/>
        </w:rPr>
        <w:t xml:space="preserve"> Technology and Applied arts of Trinidad and Tobago: 9-11 Melville Lane, Port-of-Spain</w:t>
      </w:r>
    </w:p>
    <w:p>
      <w:pPr>
        <w:pStyle w:val="style179"/>
        <w:numPr>
          <w:ilvl w:val="0"/>
          <w:numId w:val="1"/>
        </w:numPr>
        <w:tabs>
          <w:tab w:val="left" w:leader="none" w:pos="1725"/>
        </w:tabs>
        <w:spacing w:after="0"/>
        <w:rPr/>
      </w:pPr>
      <w:r>
        <w:rPr>
          <w:rFonts w:hint="eastAsia"/>
        </w:rPr>
        <w:t xml:space="preserve">Bachelor of Management and </w:t>
      </w:r>
      <w:r>
        <w:t>Entrepreneurship</w:t>
      </w:r>
      <w:r>
        <w:rPr>
          <w:rFonts w:hint="eastAsia"/>
        </w:rPr>
        <w:t xml:space="preserve"> </w:t>
      </w:r>
    </w:p>
    <w:p>
      <w:pPr>
        <w:pStyle w:val="style0"/>
        <w:tabs>
          <w:tab w:val="left" w:leader="none" w:pos="2115"/>
          <w:tab w:val="left" w:leader="none" w:pos="2235"/>
        </w:tabs>
        <w:ind w:left="2160"/>
        <w:rPr/>
      </w:pPr>
      <w:r>
        <w:rPr>
          <w:noProof/>
          <w:sz w:val="28"/>
        </w:rPr>
        <w:pict>
          <v:shape id="1033" type="#_x0000_t202" fillcolor="white" stroked="f" style="position:absolute;margin-left:-3.75pt;margin-top:21.7pt;width:67.5pt;height:62.25pt;z-index:8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hint="eastAsia"/>
                    </w:rPr>
                    <w:t>September</w:t>
                  </w:r>
                </w:p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hint="eastAsia"/>
                    </w:rPr>
                    <w:t>2009 to December 2015</w:t>
                  </w:r>
                </w:p>
              </w:txbxContent>
            </v:textbox>
          </v:shape>
        </w:pict>
      </w:r>
    </w:p>
    <w:p>
      <w:pPr>
        <w:pStyle w:val="style0"/>
        <w:tabs>
          <w:tab w:val="left" w:leader="none" w:pos="2115"/>
          <w:tab w:val="left" w:leader="none" w:pos="2235"/>
        </w:tabs>
        <w:spacing w:after="0"/>
        <w:ind w:left="2160"/>
        <w:rPr/>
      </w:pPr>
      <w:r>
        <w:t>College of Science, Technology and Applied arts of Trinidad and Tobago: 9-11 Melville Lane, Port-of-Spain</w:t>
      </w:r>
      <w:r>
        <w:rPr>
          <w:sz w:val="28"/>
        </w:rPr>
        <w:tab/>
      </w:r>
    </w:p>
    <w:p>
      <w:pPr>
        <w:pStyle w:val="style179"/>
        <w:numPr>
          <w:ilvl w:val="0"/>
          <w:numId w:val="1"/>
        </w:numPr>
        <w:tabs>
          <w:tab w:val="left" w:leader="none" w:pos="2115"/>
        </w:tabs>
        <w:spacing w:after="0"/>
        <w:rPr/>
      </w:pPr>
      <w:r>
        <w:t>A</w:t>
      </w:r>
      <w:r>
        <w:rPr>
          <w:rFonts w:hint="eastAsia"/>
        </w:rPr>
        <w:t>ssociate of Science Degree of Business Management</w:t>
      </w:r>
    </w:p>
    <w:p>
      <w:pPr>
        <w:pStyle w:val="style179"/>
        <w:tabs>
          <w:tab w:val="left" w:leader="none" w:pos="2115"/>
        </w:tabs>
        <w:ind w:left="2520"/>
        <w:rPr/>
      </w:pPr>
      <w:r>
        <w:rPr>
          <w:noProof/>
          <w:sz w:val="28"/>
        </w:rPr>
        <w:pict>
          <v:shape id="1034" type="#_x0000_t202" fillcolor="white" stroked="f" style="position:absolute;margin-left:-3.75pt;margin-top:18.85pt;width:67.5pt;height:59.25pt;z-index:9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hint="eastAsia"/>
                    </w:rPr>
                    <w:t>March</w:t>
                  </w:r>
                </w:p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hint="eastAsia"/>
                    </w:rPr>
                    <w:t>2011 to January</w:t>
                  </w:r>
                </w:p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hint="eastAsia"/>
                    </w:rPr>
                    <w:t>2012</w:t>
                  </w:r>
                </w:p>
              </w:txbxContent>
            </v:textbox>
          </v:shape>
        </w:pict>
      </w:r>
    </w:p>
    <w:p>
      <w:pPr>
        <w:pStyle w:val="style0"/>
        <w:spacing w:after="0"/>
        <w:ind w:left="2160"/>
        <w:rPr/>
      </w:pPr>
      <w:r>
        <w:rPr>
          <w:rFonts w:hint="eastAsia"/>
        </w:rPr>
        <w:t xml:space="preserve">Caribbean </w:t>
      </w:r>
      <w:r>
        <w:t>Vocational</w:t>
      </w:r>
      <w:r>
        <w:rPr>
          <w:rFonts w:hint="eastAsia"/>
        </w:rPr>
        <w:t xml:space="preserve"> Qualification - </w:t>
      </w:r>
      <w:r>
        <w:t>Youth Training and Employment Partnership Programme</w:t>
      </w:r>
    </w:p>
    <w:p>
      <w:pPr>
        <w:pStyle w:val="style179"/>
        <w:numPr>
          <w:ilvl w:val="0"/>
          <w:numId w:val="1"/>
        </w:numPr>
        <w:spacing w:after="0"/>
        <w:rPr/>
      </w:pPr>
      <w:r>
        <w:rPr>
          <w:rFonts w:hint="eastAsia"/>
        </w:rPr>
        <w:t>Data Operations</w:t>
      </w:r>
    </w:p>
    <w:p>
      <w:pPr>
        <w:pStyle w:val="style0"/>
        <w:tabs>
          <w:tab w:val="left" w:leader="none" w:pos="2400"/>
        </w:tabs>
        <w:rPr/>
      </w:pPr>
      <w:r>
        <w:rPr>
          <w:noProof/>
          <w:sz w:val="28"/>
        </w:rPr>
        <w:pict>
          <v:shape id="1035" type="#_x0000_t202" fillcolor="white" stroked="f" style="position:absolute;margin-left:0.0pt;margin-top:20.5pt;width:63.75pt;height:63.75pt;z-index:10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hint="eastAsia"/>
                    </w:rPr>
                    <w:t xml:space="preserve">March </w:t>
                  </w:r>
                </w:p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hint="eastAsia"/>
                    </w:rPr>
                    <w:t xml:space="preserve">2008 to </w:t>
                  </w:r>
                </w:p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hint="eastAsia"/>
                    </w:rPr>
                    <w:t>July 2008</w:t>
                  </w:r>
                </w:p>
              </w:txbxContent>
            </v:textbox>
          </v:shape>
        </w:pict>
      </w:r>
      <w:r>
        <w:rPr>
          <w:sz w:val="28"/>
        </w:rPr>
        <w:tab/>
      </w:r>
    </w:p>
    <w:p>
      <w:pPr>
        <w:pStyle w:val="style0"/>
        <w:spacing w:after="0"/>
        <w:ind w:left="2160"/>
        <w:rPr/>
      </w:pPr>
      <w:r>
        <w:rPr>
          <w:rFonts w:hint="eastAsia"/>
        </w:rPr>
        <w:t>School of Pract</w:t>
      </w:r>
      <w:r>
        <w:rPr>
          <w:rFonts w:hint="eastAsia"/>
        </w:rPr>
        <w:t xml:space="preserve">ical Accounting and Accounting </w:t>
      </w:r>
      <w:r>
        <w:rPr>
          <w:rFonts w:hint="eastAsia"/>
        </w:rPr>
        <w:t>Services</w:t>
      </w:r>
    </w:p>
    <w:p>
      <w:pPr>
        <w:pStyle w:val="style179"/>
        <w:numPr>
          <w:ilvl w:val="0"/>
          <w:numId w:val="1"/>
        </w:numPr>
        <w:spacing w:after="0"/>
        <w:rPr/>
      </w:pPr>
      <w:r>
        <w:rPr>
          <w:rFonts w:hint="eastAsia"/>
        </w:rPr>
        <w:t>Advanced Practical Accounting</w:t>
      </w:r>
    </w:p>
    <w:p>
      <w:pPr>
        <w:pStyle w:val="style0"/>
        <w:rPr>
          <w:sz w:val="28"/>
        </w:rPr>
      </w:pPr>
      <w:r>
        <w:rPr>
          <w:noProof/>
          <w:sz w:val="28"/>
        </w:rPr>
        <w:pict>
          <v:shape id="1036" type="#_x0000_t202" fillcolor="white" stroked="f" style="position:absolute;margin-left:0.0pt;margin-top:26.8pt;width:66.75pt;height:53.25pt;z-index:11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hint="eastAsia"/>
                    </w:rPr>
                    <w:t xml:space="preserve">January </w:t>
                  </w:r>
                </w:p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hint="eastAsia"/>
                    </w:rPr>
                    <w:t>2008 to</w:t>
                  </w:r>
                </w:p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hint="eastAsia"/>
                    </w:rPr>
                    <w:t>Mach 2008</w:t>
                  </w:r>
                </w:p>
              </w:txbxContent>
            </v:textbox>
          </v:shape>
        </w:pict>
      </w:r>
    </w:p>
    <w:p>
      <w:pPr>
        <w:pStyle w:val="style0"/>
        <w:spacing w:after="0"/>
        <w:ind w:left="2160"/>
        <w:rPr/>
      </w:pPr>
      <w:r>
        <w:rPr>
          <w:rFonts w:hint="eastAsia"/>
        </w:rPr>
        <w:t>Sarah</w:t>
      </w:r>
      <w:r>
        <w:t>’</w:t>
      </w:r>
      <w:r>
        <w:rPr>
          <w:rFonts w:hint="eastAsia"/>
        </w:rPr>
        <w:t>s Educational Academy Limited: 5F Woodford Street, Arima</w:t>
      </w:r>
    </w:p>
    <w:p>
      <w:pPr>
        <w:pStyle w:val="style179"/>
        <w:numPr>
          <w:ilvl w:val="0"/>
          <w:numId w:val="1"/>
        </w:numPr>
        <w:spacing w:after="0"/>
        <w:rPr/>
      </w:pPr>
      <w:r>
        <w:rPr>
          <w:rFonts w:hint="eastAsia"/>
        </w:rPr>
        <w:t xml:space="preserve">Typewriting Certificate </w:t>
      </w:r>
      <w:r>
        <w:t>–</w:t>
      </w:r>
      <w:r>
        <w:rPr>
          <w:rFonts w:hint="eastAsia"/>
        </w:rPr>
        <w:t>First Class</w:t>
      </w:r>
    </w:p>
    <w:p>
      <w:pPr>
        <w:pStyle w:val="style0"/>
        <w:rPr>
          <w:sz w:val="28"/>
        </w:rPr>
      </w:pPr>
      <w:r>
        <w:rPr>
          <w:noProof/>
          <w:sz w:val="28"/>
        </w:rPr>
        <w:pict>
          <v:shape id="1037" type="#_x0000_t202" fillcolor="white" stroked="f" style="position:absolute;margin-left:0.0pt;margin-top:25.95pt;width:70.5pt;height:55.5pt;z-index:12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24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September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2001 to</w:t>
                  </w:r>
                </w:p>
                <w:p>
                  <w:pPr>
                    <w:pStyle w:val="style0"/>
                    <w:spacing w:after="0" w:lineRule="auto" w:line="240"/>
                    <w:rPr/>
                  </w:pPr>
                  <w:r>
                    <w:rPr>
                      <w:rFonts w:hint="eastAsia"/>
                    </w:rPr>
                    <w:t>June 2006</w:t>
                  </w:r>
                </w:p>
              </w:txbxContent>
            </v:textbox>
          </v:shape>
        </w:pict>
      </w:r>
    </w:p>
    <w:p>
      <w:pPr>
        <w:pStyle w:val="style0"/>
        <w:ind w:left="2160"/>
        <w:rPr/>
      </w:pPr>
      <w:r>
        <w:rPr>
          <w:rFonts w:hint="eastAsia"/>
        </w:rPr>
        <w:t>Eldorado East Secondary School</w:t>
      </w:r>
    </w:p>
    <w:p>
      <w:pPr>
        <w:pStyle w:val="style179"/>
        <w:numPr>
          <w:ilvl w:val="0"/>
          <w:numId w:val="1"/>
        </w:numPr>
        <w:rPr>
          <w:sz w:val="28"/>
        </w:rPr>
      </w:pPr>
      <w:r>
        <w:rPr>
          <w:rFonts w:hint="eastAsia"/>
        </w:rPr>
        <w:t xml:space="preserve">8 </w:t>
      </w:r>
      <w:r>
        <w:rPr>
          <w:rFonts w:hint="eastAsia"/>
        </w:rPr>
        <w:t xml:space="preserve"> Caribbean Examination Certificate </w:t>
      </w:r>
      <w:r>
        <w:t>O’Levels</w:t>
      </w:r>
    </w:p>
    <w:p>
      <w:pPr>
        <w:pStyle w:val="style0"/>
        <w:rPr>
          <w:b/>
          <w:color w:val="4f81bd"/>
          <w:sz w:val="28"/>
        </w:rPr>
      </w:pPr>
      <w:r>
        <w:rPr>
          <w:b/>
          <w:color w:val="4f81bd"/>
          <w:sz w:val="28"/>
        </w:rPr>
        <w:t xml:space="preserve">PROFESSIONAL </w:t>
      </w:r>
      <w:r>
        <w:rPr>
          <w:rFonts w:hint="eastAsia"/>
          <w:b/>
          <w:color w:val="4f81bd"/>
          <w:sz w:val="28"/>
        </w:rPr>
        <w:t>SKILLS</w:t>
      </w:r>
    </w:p>
    <w:p>
      <w:pPr>
        <w:pStyle w:val="style0"/>
        <w:rPr>
          <w:b/>
          <w:color w:val="4f81bd"/>
          <w:sz w:val="28"/>
        </w:rPr>
      </w:pPr>
      <w:r>
        <w:rPr>
          <w:rFonts w:ascii="Arial" w:cs="Arial" w:hAnsi="Arial"/>
          <w:noProof/>
          <w:color w:val="0000ff"/>
          <w:sz w:val="27"/>
          <w:szCs w:val="27"/>
        </w:rPr>
        <w:drawing>
          <wp:inline distT="0" distB="0" distL="0" distR="0">
            <wp:extent cx="552450" cy="552450"/>
            <wp:effectExtent l="0" t="0" r="0" b="0"/>
            <wp:docPr id="1038" name="Image1" descr="Image result for MICROSOFT OFFICE ICON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4f81bd"/>
          <w:sz w:val="28"/>
        </w:rPr>
        <w:t xml:space="preserve"> </w:t>
      </w:r>
      <w:r>
        <w:rPr>
          <w:rFonts w:hint="eastAsia"/>
          <w:b/>
          <w:color w:val="4f81bd"/>
          <w:sz w:val="28"/>
        </w:rPr>
        <w:tab/>
      </w:r>
      <w:r>
        <w:rPr>
          <w:rFonts w:hint="eastAsia"/>
          <w:b/>
          <w:color w:val="4f81bd"/>
          <w:sz w:val="28"/>
        </w:rPr>
        <w:t xml:space="preserve"> </w:t>
      </w:r>
      <w:r>
        <w:rPr>
          <w:rFonts w:ascii="Arial" w:cs="Arial" w:hAnsi="Arial"/>
          <w:noProof/>
          <w:color w:val="0000ff"/>
          <w:sz w:val="27"/>
          <w:szCs w:val="27"/>
        </w:rPr>
        <w:drawing>
          <wp:inline distT="0" distB="0" distL="0" distR="0">
            <wp:extent cx="609600" cy="609600"/>
            <wp:effectExtent l="0" t="0" r="0" b="0"/>
            <wp:docPr id="1039" name="Image1" descr="Image result for MICROSOFT WORD ICON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4f81bd"/>
          <w:sz w:val="28"/>
        </w:rPr>
        <w:tab/>
      </w:r>
      <w:r>
        <w:rPr>
          <w:noProof/>
          <w:color w:val="0000ff"/>
        </w:rPr>
        <w:drawing>
          <wp:inline distT="0" distB="0" distL="0" distR="0">
            <wp:extent cx="600075" cy="577323"/>
            <wp:effectExtent l="0" t="0" r="0" b="0"/>
            <wp:docPr id="1040" name="Image1" descr="https://upload.wikimedia.org/wikipedia/de/thumb/c/c1/Microsoft_Excel_Icon.svg/1065px-Microsoft_Excel_Icon.svg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true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4f81bd"/>
          <w:sz w:val="28"/>
        </w:rPr>
        <w:tab/>
      </w:r>
      <w:r>
        <w:rPr>
          <w:noProof/>
          <w:color w:val="0000ff"/>
        </w:rPr>
        <w:drawing>
          <wp:inline distT="0" distB="0" distL="0" distR="0">
            <wp:extent cx="552450" cy="552450"/>
            <wp:effectExtent l="0" t="0" r="0" b="0"/>
            <wp:docPr id="1041" name="Image1" descr="http://pubpages.unh.edu/~iti6/access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true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4f81bd"/>
          <w:sz w:val="28"/>
        </w:rPr>
        <w:tab/>
      </w:r>
      <w:r>
        <w:rPr>
          <w:noProof/>
          <w:color w:val="0000ff"/>
        </w:rPr>
        <w:drawing>
          <wp:inline distT="0" distB="0" distL="0" distR="0">
            <wp:extent cx="552450" cy="552450"/>
            <wp:effectExtent l="0" t="0" r="0" b="0"/>
            <wp:docPr id="1042" name="Image1" descr="https://figures.boundless.com/13068/large/microsoft-powerpoint-icon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 rotWithShape="true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4f81bd"/>
          <w:sz w:val="28"/>
        </w:rPr>
        <w:tab/>
      </w:r>
    </w:p>
    <w:p>
      <w:pPr>
        <w:pStyle w:val="style0"/>
        <w:rPr/>
      </w:pPr>
      <w:r>
        <w:rPr>
          <w:b/>
          <w:color w:val="4f81bd"/>
        </w:rPr>
        <w:t>HOBBIES:</w:t>
      </w:r>
      <w:r>
        <w:tab/>
      </w:r>
      <w:r>
        <w:tab/>
      </w:r>
      <w:r>
        <w:tab/>
      </w:r>
      <w:r>
        <w:t>Hiking, swimming, inspirational reading and cooking.</w:t>
      </w:r>
    </w:p>
    <w:p>
      <w:pPr>
        <w:pStyle w:val="style0"/>
        <w:rPr>
          <w:b/>
          <w:color w:val="4f81bd"/>
        </w:rPr>
      </w:pPr>
      <w:r>
        <w:rPr>
          <w:b/>
          <w:color w:val="4f81bd"/>
        </w:rPr>
        <w:t>REFERENCES:</w:t>
      </w:r>
    </w:p>
    <w:p>
      <w:pPr>
        <w:pStyle w:val="style0"/>
        <w:rPr/>
      </w:pPr>
      <w:r>
        <w:t>Ms</w:t>
      </w:r>
      <w:r>
        <w:t xml:space="preserve"> </w:t>
      </w:r>
      <w:r>
        <w:t>Kristelle</w:t>
      </w:r>
      <w:r>
        <w:t xml:space="preserve"> </w:t>
      </w:r>
      <w:r>
        <w:t>Meltz</w:t>
      </w:r>
      <w:r>
        <w:tab/>
      </w:r>
      <w:r>
        <w:tab/>
      </w:r>
      <w:r>
        <w:t>Mr</w:t>
      </w:r>
      <w:r>
        <w:t xml:space="preserve"> </w:t>
      </w:r>
      <w:r>
        <w:rPr>
          <w:rFonts w:hint="eastAsia"/>
        </w:rPr>
        <w:t>Deon Hinds</w:t>
      </w:r>
      <w:r>
        <w:t xml:space="preserve"> </w:t>
      </w:r>
    </w:p>
    <w:p>
      <w:pPr>
        <w:pStyle w:val="style0"/>
        <w:rPr/>
      </w:pPr>
      <w:r>
        <w:t>Unicomer</w:t>
      </w:r>
      <w:r>
        <w:tab/>
      </w:r>
      <w:r>
        <w:tab/>
      </w:r>
      <w:r>
        <w:tab/>
      </w:r>
      <w:r>
        <w:rPr>
          <w:rFonts w:hint="eastAsia"/>
        </w:rPr>
        <w:t xml:space="preserve">Water </w:t>
      </w:r>
      <w:r>
        <w:rPr>
          <w:rFonts w:hint="eastAsia"/>
        </w:rPr>
        <w:t>And</w:t>
      </w:r>
      <w:r>
        <w:rPr>
          <w:rFonts w:hint="eastAsia"/>
        </w:rPr>
        <w:t xml:space="preserve"> Sewage </w:t>
      </w:r>
      <w:r>
        <w:t>Authority</w:t>
      </w:r>
    </w:p>
    <w:p>
      <w:pPr>
        <w:pStyle w:val="style0"/>
        <w:rPr>
          <w:sz w:val="28"/>
        </w:rPr>
      </w:pPr>
      <w:r>
        <w:t>276-9778</w:t>
      </w:r>
      <w:r>
        <w:tab/>
      </w:r>
      <w:r>
        <w:tab/>
      </w:r>
      <w:r>
        <w:tab/>
      </w:r>
      <w:r>
        <w:t>3</w:t>
      </w:r>
      <w:r>
        <w:rPr>
          <w:rFonts w:hint="eastAsia"/>
        </w:rPr>
        <w:t>41</w:t>
      </w:r>
      <w:r>
        <w:t>-</w:t>
      </w:r>
      <w:r>
        <w:rPr>
          <w:rFonts w:hint="eastAsia"/>
        </w:rPr>
        <w:t>7958</w:t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basicWideInline" w:sz="6" w:space="24" w:color="4f81bd"/>
        <w:left w:val="basicWideInline" w:sz="6" w:space="24" w:color="4f81bd"/>
        <w:bottom w:val="basicWideInline" w:sz="6" w:space="24" w:color="4f81bd"/>
        <w:right w:val="basicWideInline" w:sz="6" w:space="24" w:color="4f81bd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0000012" w:usb3="00000000" w:csb0="0002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0000012" w:usb3="00000000" w:csb0="000200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Mongolian Baiti">
    <w:altName w:val="Mongolian Baiti"/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05EE0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DA20E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C005200"/>
    <w:lvl w:ilvl="0" w:tplc="A16E7A7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4f81bd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79644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15682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ja-JP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8">
    <w:name w:val="Heading 2 Char_fe8fd1cc-87e9-4efb-b984-d66a2fa53baa"/>
    <w:basedOn w:val="style65"/>
    <w:next w:val="style4098"/>
    <w:link w:val="style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style4099">
    <w:name w:val="Heading 1 Char_9560c697-5c88-41d9-a9c5-1411fc1604bd"/>
    <w:basedOn w:val="style65"/>
    <w:next w:val="style4099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Header Char_605d93b9-5eca-4983-bae8-44e7b3129fbe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Footer Char_0781fe1c-cc80-4682-8c3b-9fb93e922b23"/>
    <w:basedOn w:val="style65"/>
    <w:next w:val="style4101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wmf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13" Type="http://schemas.openxmlformats.org/officeDocument/2006/relationships/theme" Target="theme/theme1.xml"/><Relationship Id="rId4" Type="http://schemas.openxmlformats.org/officeDocument/2006/relationships/image" Target="media/image2.jpeg"/><Relationship Id="rId10" Type="http://schemas.openxmlformats.org/officeDocument/2006/relationships/styles" Target="styles.xml"/><Relationship Id="rId3" Type="http://schemas.openxmlformats.org/officeDocument/2006/relationships/image" Target="media/image2.png"/><Relationship Id="rId11" Type="http://schemas.openxmlformats.org/officeDocument/2006/relationships/fontTable" Target="fontTable.xml"/><Relationship Id="rId9" Type="http://schemas.openxmlformats.org/officeDocument/2006/relationships/image" Target="media/image5.png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8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286</Words>
  <Characters>1843</Characters>
  <Application>WPS Office</Application>
  <DocSecurity>0</DocSecurity>
  <Paragraphs>98</Paragraphs>
  <ScaleCrop>false</ScaleCrop>
  <Company>Ministry of Education</Company>
  <LinksUpToDate>false</LinksUpToDate>
  <CharactersWithSpaces>2180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2016-04-08T02:35:07Z</dcterms:created>
  <dc:creator>Ministry of Education</dc:creator>
  <lastModifiedBy>BLU STUDIO G</lastModifiedBy>
  <dcterms:modified xsi:type="dcterms:W3CDTF">2016-04-08T02:35:08Z</dcterms:modified>
  <revision>2</revision>
</coreProperties>
</file>