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968" w:rsidRPr="00570230" w:rsidRDefault="00A45968" w:rsidP="00570230">
      <w:pPr>
        <w:ind w:left="-450"/>
        <w:rPr>
          <w:rFonts w:ascii="Albertus Extra Bold" w:hAnsi="Albertus Extra Bold" w:cs="Times New Roman"/>
          <w:sz w:val="26"/>
          <w:szCs w:val="26"/>
        </w:rPr>
      </w:pPr>
      <w:r w:rsidRPr="00570230">
        <w:rPr>
          <w:rFonts w:ascii="Albertus Extra Bold" w:hAnsi="Albertus Extra Bold" w:cs="Times New Roman"/>
          <w:sz w:val="26"/>
          <w:szCs w:val="26"/>
        </w:rPr>
        <w:t xml:space="preserve">Objective </w:t>
      </w:r>
    </w:p>
    <w:p w:rsidR="00125257" w:rsidRDefault="00A45968" w:rsidP="00125257">
      <w:pPr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To obtain a position in an organization that will enable me t</w:t>
      </w:r>
      <w:r>
        <w:rPr>
          <w:rFonts w:ascii="Times New Roman" w:hAnsi="Times New Roman" w:cs="Times New Roman"/>
          <w:sz w:val="24"/>
          <w:szCs w:val="24"/>
        </w:rPr>
        <w:t xml:space="preserve">o use my strong organizational </w:t>
      </w:r>
      <w:r w:rsidRPr="00A45968">
        <w:rPr>
          <w:rFonts w:ascii="Times New Roman" w:hAnsi="Times New Roman" w:cs="Times New Roman"/>
          <w:sz w:val="24"/>
          <w:szCs w:val="24"/>
        </w:rPr>
        <w:t>skills, educational background, and ab</w:t>
      </w:r>
      <w:r>
        <w:rPr>
          <w:rFonts w:ascii="Times New Roman" w:hAnsi="Times New Roman" w:cs="Times New Roman"/>
          <w:sz w:val="24"/>
          <w:szCs w:val="24"/>
        </w:rPr>
        <w:t>ility to work well with people.</w:t>
      </w:r>
    </w:p>
    <w:p w:rsidR="00F0022D" w:rsidRPr="00D6026B" w:rsidRDefault="00F0022D" w:rsidP="00125257">
      <w:pPr>
        <w:rPr>
          <w:rFonts w:ascii="Times New Roman" w:hAnsi="Times New Roman" w:cs="Times New Roman"/>
          <w:sz w:val="2"/>
          <w:szCs w:val="24"/>
        </w:rPr>
      </w:pPr>
    </w:p>
    <w:p w:rsidR="00A45968" w:rsidRPr="00570230" w:rsidRDefault="00635BE6" w:rsidP="00216056">
      <w:pPr>
        <w:ind w:left="-450"/>
        <w:rPr>
          <w:rFonts w:ascii="Times New Roman" w:hAnsi="Times New Roman" w:cs="Times New Roman"/>
          <w:sz w:val="26"/>
          <w:szCs w:val="26"/>
        </w:rPr>
      </w:pPr>
      <w:r>
        <w:rPr>
          <w:rFonts w:ascii="Albertus Extra Bold" w:hAnsi="Albertus Extra Bold" w:cs="Times New Roman"/>
          <w:sz w:val="26"/>
          <w:szCs w:val="26"/>
        </w:rPr>
        <w:t>Employment History</w:t>
      </w: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056">
        <w:rPr>
          <w:rFonts w:ascii="Times New Roman" w:hAnsi="Times New Roman" w:cs="Times New Roman"/>
          <w:b/>
          <w:sz w:val="24"/>
          <w:szCs w:val="24"/>
        </w:rPr>
        <w:t>People Issues Interface Officer ▪</w:t>
      </w:r>
      <w:r w:rsidRPr="00A45968">
        <w:rPr>
          <w:rFonts w:ascii="Times New Roman" w:hAnsi="Times New Roman" w:cs="Times New Roman"/>
          <w:sz w:val="24"/>
          <w:szCs w:val="24"/>
        </w:rPr>
        <w:t xml:space="preserve"> </w:t>
      </w:r>
      <w:r w:rsidR="00635BE6">
        <w:rPr>
          <w:rFonts w:ascii="Times New Roman" w:hAnsi="Times New Roman" w:cs="Times New Roman"/>
          <w:sz w:val="24"/>
          <w:szCs w:val="24"/>
        </w:rPr>
        <w:t>5</w:t>
      </w:r>
      <w:r w:rsidR="00635BE6" w:rsidRPr="00635B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35BE6">
        <w:rPr>
          <w:rFonts w:ascii="Times New Roman" w:hAnsi="Times New Roman" w:cs="Times New Roman"/>
          <w:sz w:val="24"/>
          <w:szCs w:val="24"/>
        </w:rPr>
        <w:t xml:space="preserve"> </w:t>
      </w:r>
      <w:r w:rsidRPr="00A45968">
        <w:rPr>
          <w:rFonts w:ascii="Times New Roman" w:hAnsi="Times New Roman" w:cs="Times New Roman"/>
          <w:sz w:val="24"/>
          <w:szCs w:val="24"/>
        </w:rPr>
        <w:t xml:space="preserve">January 2015 - Present </w:t>
      </w: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Ministry of </w:t>
      </w:r>
      <w:r w:rsidR="00F0022D">
        <w:rPr>
          <w:rFonts w:ascii="Times New Roman" w:hAnsi="Times New Roman" w:cs="Times New Roman"/>
          <w:sz w:val="24"/>
          <w:szCs w:val="24"/>
        </w:rPr>
        <w:t xml:space="preserve">Agriculture, Land &amp; Fisheries </w:t>
      </w: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968" w:rsidRPr="00A45968" w:rsidRDefault="00A45968" w:rsidP="00A459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Provide information and advice to customers on services available</w:t>
      </w:r>
    </w:p>
    <w:p w:rsidR="00A45968" w:rsidRPr="00A45968" w:rsidRDefault="00A45968" w:rsidP="00A459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Receive issues through various mediums and providing resolutions to these issues</w:t>
      </w:r>
    </w:p>
    <w:p w:rsidR="00A45968" w:rsidRDefault="00A45968" w:rsidP="00A459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Provide weekly reports on the status of issues and requests received</w:t>
      </w:r>
    </w:p>
    <w:p w:rsidR="00A45968" w:rsidRDefault="00224412" w:rsidP="00A459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maintain manual of standard operating procedures </w:t>
      </w:r>
    </w:p>
    <w:p w:rsidR="00224412" w:rsidRPr="00224412" w:rsidRDefault="00224412" w:rsidP="0022441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056">
        <w:rPr>
          <w:rFonts w:ascii="Times New Roman" w:hAnsi="Times New Roman" w:cs="Times New Roman"/>
          <w:b/>
          <w:sz w:val="24"/>
          <w:szCs w:val="24"/>
        </w:rPr>
        <w:t>Temporary Administrative Assistant</w:t>
      </w:r>
      <w:r w:rsidRPr="00A45968">
        <w:rPr>
          <w:rFonts w:ascii="Times New Roman" w:hAnsi="Times New Roman" w:cs="Times New Roman"/>
          <w:sz w:val="24"/>
          <w:szCs w:val="24"/>
        </w:rPr>
        <w:t xml:space="preserve"> ▪ 18th December 2014- 2nd January 2015 </w:t>
      </w:r>
    </w:p>
    <w:p w:rsid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ntral Bank of Trinidad &amp; Tobago</w:t>
      </w:r>
    </w:p>
    <w:p w:rsid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968" w:rsidRPr="00A45968" w:rsidRDefault="00A45968" w:rsidP="00A459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Data Entry </w:t>
      </w:r>
    </w:p>
    <w:p w:rsidR="00A45968" w:rsidRPr="00A45968" w:rsidRDefault="00A45968" w:rsidP="00A459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Compiling Information to send to external sources</w:t>
      </w:r>
    </w:p>
    <w:p w:rsidR="00A45968" w:rsidRPr="00A45968" w:rsidRDefault="00A45968" w:rsidP="00A459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Typing Documents </w:t>
      </w:r>
    </w:p>
    <w:p w:rsidR="00A45968" w:rsidRPr="00F0022D" w:rsidRDefault="00A45968" w:rsidP="00A45968">
      <w:pPr>
        <w:rPr>
          <w:rFonts w:ascii="Times New Roman" w:hAnsi="Times New Roman" w:cs="Times New Roman"/>
          <w:sz w:val="12"/>
          <w:szCs w:val="24"/>
        </w:rPr>
      </w:pP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230">
        <w:rPr>
          <w:rFonts w:ascii="Times New Roman" w:hAnsi="Times New Roman" w:cs="Times New Roman"/>
          <w:b/>
          <w:sz w:val="24"/>
          <w:szCs w:val="24"/>
        </w:rPr>
        <w:t xml:space="preserve">Continuous </w:t>
      </w:r>
      <w:r w:rsidR="00216056" w:rsidRPr="00570230">
        <w:rPr>
          <w:rFonts w:ascii="Times New Roman" w:hAnsi="Times New Roman" w:cs="Times New Roman"/>
          <w:b/>
          <w:sz w:val="24"/>
          <w:szCs w:val="24"/>
        </w:rPr>
        <w:t>Assessment Component Assistant</w:t>
      </w:r>
      <w:r w:rsidR="00216056">
        <w:rPr>
          <w:rFonts w:ascii="Times New Roman" w:hAnsi="Times New Roman" w:cs="Times New Roman"/>
          <w:sz w:val="24"/>
          <w:szCs w:val="24"/>
        </w:rPr>
        <w:t xml:space="preserve"> </w:t>
      </w:r>
      <w:r w:rsidR="00216056" w:rsidRPr="00A45968">
        <w:rPr>
          <w:rFonts w:ascii="Times New Roman" w:hAnsi="Times New Roman" w:cs="Times New Roman"/>
          <w:sz w:val="24"/>
          <w:szCs w:val="24"/>
        </w:rPr>
        <w:t>▪</w:t>
      </w:r>
      <w:r w:rsidR="00216056">
        <w:rPr>
          <w:rFonts w:ascii="Times New Roman" w:hAnsi="Times New Roman" w:cs="Times New Roman"/>
          <w:sz w:val="24"/>
          <w:szCs w:val="24"/>
        </w:rPr>
        <w:t xml:space="preserve"> </w:t>
      </w:r>
      <w:r w:rsidRPr="00A45968">
        <w:rPr>
          <w:rFonts w:ascii="Times New Roman" w:hAnsi="Times New Roman" w:cs="Times New Roman"/>
          <w:sz w:val="24"/>
          <w:szCs w:val="24"/>
        </w:rPr>
        <w:t>24th March 2014-30th November 2014</w:t>
      </w: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Paramin R.C. Primary School</w:t>
      </w: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230">
        <w:rPr>
          <w:rFonts w:ascii="Times New Roman" w:hAnsi="Times New Roman" w:cs="Times New Roman"/>
          <w:b/>
          <w:sz w:val="24"/>
          <w:szCs w:val="24"/>
        </w:rPr>
        <w:t xml:space="preserve">Continuous </w:t>
      </w:r>
      <w:r w:rsidR="00216056" w:rsidRPr="00570230">
        <w:rPr>
          <w:rFonts w:ascii="Times New Roman" w:hAnsi="Times New Roman" w:cs="Times New Roman"/>
          <w:b/>
          <w:sz w:val="24"/>
          <w:szCs w:val="24"/>
        </w:rPr>
        <w:t>Assessment Component Assistant</w:t>
      </w:r>
      <w:r w:rsidR="00216056">
        <w:rPr>
          <w:rFonts w:ascii="Times New Roman" w:hAnsi="Times New Roman" w:cs="Times New Roman"/>
          <w:sz w:val="24"/>
          <w:szCs w:val="24"/>
        </w:rPr>
        <w:t xml:space="preserve"> </w:t>
      </w:r>
      <w:r w:rsidR="00216056" w:rsidRPr="00A45968">
        <w:rPr>
          <w:rFonts w:ascii="Times New Roman" w:hAnsi="Times New Roman" w:cs="Times New Roman"/>
          <w:sz w:val="24"/>
          <w:szCs w:val="24"/>
        </w:rPr>
        <w:t>▪</w:t>
      </w:r>
      <w:r w:rsidR="00216056">
        <w:rPr>
          <w:rFonts w:ascii="Times New Roman" w:hAnsi="Times New Roman" w:cs="Times New Roman"/>
          <w:sz w:val="24"/>
          <w:szCs w:val="24"/>
        </w:rPr>
        <w:t xml:space="preserve"> </w:t>
      </w:r>
      <w:r w:rsidRPr="00A45968">
        <w:rPr>
          <w:rFonts w:ascii="Times New Roman" w:hAnsi="Times New Roman" w:cs="Times New Roman"/>
          <w:sz w:val="24"/>
          <w:szCs w:val="24"/>
        </w:rPr>
        <w:t>1st February 2013 – 19th March 2014</w:t>
      </w: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Boissiere R.C. Primary School</w:t>
      </w:r>
    </w:p>
    <w:p w:rsidR="00A45968" w:rsidRPr="00570230" w:rsidRDefault="00A45968" w:rsidP="00A45968">
      <w:pPr>
        <w:rPr>
          <w:rFonts w:ascii="Times New Roman" w:hAnsi="Times New Roman" w:cs="Times New Roman"/>
          <w:sz w:val="8"/>
          <w:szCs w:val="16"/>
        </w:rPr>
      </w:pPr>
    </w:p>
    <w:p w:rsidR="00A45968" w:rsidRPr="00A45968" w:rsidRDefault="00A45968" w:rsidP="00A459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Provide class management support to teacher </w:t>
      </w:r>
    </w:p>
    <w:p w:rsidR="00A45968" w:rsidRPr="00A45968" w:rsidRDefault="00A45968" w:rsidP="00A459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Provide clerical and administrative support to teacher </w:t>
      </w:r>
    </w:p>
    <w:p w:rsidR="00A45968" w:rsidRPr="00A45968" w:rsidRDefault="00A45968" w:rsidP="00A459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Perform data entry operations </w:t>
      </w:r>
    </w:p>
    <w:p w:rsidR="00A45968" w:rsidRDefault="00A45968" w:rsidP="00A459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Assist students </w:t>
      </w:r>
      <w:r>
        <w:rPr>
          <w:rFonts w:ascii="Times New Roman" w:hAnsi="Times New Roman" w:cs="Times New Roman"/>
          <w:sz w:val="24"/>
          <w:szCs w:val="24"/>
        </w:rPr>
        <w:t>in completing CAC related tasks</w:t>
      </w:r>
    </w:p>
    <w:p w:rsidR="00570230" w:rsidRPr="00D6026B" w:rsidRDefault="00570230" w:rsidP="00A45968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230">
        <w:rPr>
          <w:rFonts w:ascii="Times New Roman" w:hAnsi="Times New Roman" w:cs="Times New Roman"/>
          <w:b/>
          <w:sz w:val="24"/>
          <w:szCs w:val="24"/>
        </w:rPr>
        <w:t>Temporary Support Officer</w:t>
      </w:r>
      <w:r w:rsidRPr="00A45968">
        <w:rPr>
          <w:rFonts w:ascii="Times New Roman" w:hAnsi="Times New Roman" w:cs="Times New Roman"/>
          <w:sz w:val="24"/>
          <w:szCs w:val="24"/>
        </w:rPr>
        <w:t xml:space="preserve"> ▪ 12th November 2012- 31st December 2012</w:t>
      </w:r>
    </w:p>
    <w:p w:rsidR="00A45968" w:rsidRDefault="001D6C4E" w:rsidP="002160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056">
        <w:rPr>
          <w:rFonts w:ascii="Times New Roman" w:hAnsi="Times New Roman" w:cs="Times New Roman"/>
          <w:sz w:val="24"/>
          <w:szCs w:val="24"/>
        </w:rPr>
        <w:t>RBC Royal Bank Trinidad</w:t>
      </w:r>
    </w:p>
    <w:p w:rsidR="00216056" w:rsidRPr="00A45968" w:rsidRDefault="00216056" w:rsidP="002160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968" w:rsidRPr="00A45968" w:rsidRDefault="00A45968" w:rsidP="00A459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Data Entry </w:t>
      </w:r>
    </w:p>
    <w:p w:rsidR="00A45968" w:rsidRPr="00A45968" w:rsidRDefault="00A45968" w:rsidP="00A459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Compiling Information to send to external sources</w:t>
      </w:r>
    </w:p>
    <w:p w:rsidR="00125257" w:rsidRPr="00125257" w:rsidRDefault="00A45968" w:rsidP="00A459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Verifying information on documents</w:t>
      </w:r>
    </w:p>
    <w:p w:rsidR="00125257" w:rsidRPr="00F0022D" w:rsidRDefault="00125257" w:rsidP="00A45968">
      <w:pPr>
        <w:spacing w:after="0"/>
        <w:rPr>
          <w:rFonts w:ascii="Times New Roman" w:hAnsi="Times New Roman" w:cs="Times New Roman"/>
          <w:b/>
          <w:sz w:val="2"/>
          <w:szCs w:val="24"/>
        </w:rPr>
      </w:pPr>
    </w:p>
    <w:p w:rsidR="0027412D" w:rsidRDefault="0027412D" w:rsidP="00A459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79DA" w:rsidRDefault="00F879DA" w:rsidP="00A459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79DA" w:rsidRDefault="00F879DA" w:rsidP="00A459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70230">
        <w:rPr>
          <w:rFonts w:ascii="Times New Roman" w:hAnsi="Times New Roman" w:cs="Times New Roman"/>
          <w:b/>
          <w:sz w:val="24"/>
          <w:szCs w:val="24"/>
        </w:rPr>
        <w:lastRenderedPageBreak/>
        <w:t>Office Assistant ▪</w:t>
      </w:r>
      <w:r w:rsidRPr="00A45968">
        <w:rPr>
          <w:rFonts w:ascii="Times New Roman" w:hAnsi="Times New Roman" w:cs="Times New Roman"/>
          <w:sz w:val="24"/>
          <w:szCs w:val="24"/>
        </w:rPr>
        <w:t xml:space="preserve"> September 2007 – October 2012</w:t>
      </w:r>
    </w:p>
    <w:p w:rsid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Medical Diagnostic</w:t>
      </w:r>
      <w:r>
        <w:rPr>
          <w:rFonts w:ascii="Times New Roman" w:hAnsi="Times New Roman" w:cs="Times New Roman"/>
          <w:sz w:val="24"/>
          <w:szCs w:val="24"/>
        </w:rPr>
        <w:t xml:space="preserve"> Technologies &amp; Supplies Limited</w:t>
      </w:r>
    </w:p>
    <w:p w:rsidR="00A45968" w:rsidRPr="00570230" w:rsidRDefault="00A45968" w:rsidP="00A4596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45968" w:rsidRPr="00A45968" w:rsidRDefault="00A45968" w:rsidP="00A459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Typing of Medical reports, letters and other documents</w:t>
      </w:r>
    </w:p>
    <w:p w:rsidR="00A45968" w:rsidRPr="00A45968" w:rsidRDefault="00A45968" w:rsidP="00A459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Creating and maintaining a filing system </w:t>
      </w:r>
    </w:p>
    <w:p w:rsidR="00A45968" w:rsidRPr="00A45968" w:rsidRDefault="00A45968" w:rsidP="00A459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Among other administrative duties</w:t>
      </w:r>
    </w:p>
    <w:p w:rsidR="00A45968" w:rsidRP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230">
        <w:rPr>
          <w:rFonts w:ascii="Times New Roman" w:hAnsi="Times New Roman" w:cs="Times New Roman"/>
          <w:b/>
          <w:sz w:val="24"/>
          <w:szCs w:val="24"/>
        </w:rPr>
        <w:t>Personal Assistant to Director</w:t>
      </w:r>
      <w:r w:rsidRPr="00A45968">
        <w:rPr>
          <w:rFonts w:ascii="Times New Roman" w:hAnsi="Times New Roman" w:cs="Times New Roman"/>
          <w:sz w:val="24"/>
          <w:szCs w:val="24"/>
        </w:rPr>
        <w:t xml:space="preserve"> ▪ May 2011- September 2012</w:t>
      </w:r>
    </w:p>
    <w:p w:rsidR="00A45968" w:rsidRDefault="00A45968" w:rsidP="00A4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Medical Diagnostic </w:t>
      </w:r>
      <w:r>
        <w:rPr>
          <w:rFonts w:ascii="Times New Roman" w:hAnsi="Times New Roman" w:cs="Times New Roman"/>
          <w:sz w:val="24"/>
          <w:szCs w:val="24"/>
        </w:rPr>
        <w:t>Technologies &amp; Supplies Limited</w:t>
      </w:r>
    </w:p>
    <w:p w:rsidR="00A45968" w:rsidRPr="00570230" w:rsidRDefault="00A45968" w:rsidP="00A4596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45968" w:rsidRPr="00A45968" w:rsidRDefault="00A45968" w:rsidP="00A459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Preparing PowerPoint presentations</w:t>
      </w:r>
    </w:p>
    <w:p w:rsidR="00A45968" w:rsidRPr="00A45968" w:rsidRDefault="00A45968" w:rsidP="00A459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Entering student records on the Internet</w:t>
      </w:r>
    </w:p>
    <w:p w:rsidR="00A45968" w:rsidRDefault="00A45968" w:rsidP="00A459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Setting up the overhead projector for use</w:t>
      </w:r>
    </w:p>
    <w:p w:rsidR="00635BE6" w:rsidRDefault="0027412D" w:rsidP="0027412D">
      <w:pPr>
        <w:tabs>
          <w:tab w:val="left" w:pos="61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5BE6" w:rsidRDefault="00635BE6" w:rsidP="00635BE6">
      <w:pPr>
        <w:spacing w:after="0"/>
        <w:ind w:left="-450"/>
        <w:rPr>
          <w:rFonts w:ascii="Albertus Extra Bold" w:hAnsi="Albertus Extra Bold" w:cs="Times New Roman"/>
          <w:sz w:val="26"/>
          <w:szCs w:val="26"/>
        </w:rPr>
      </w:pPr>
      <w:r w:rsidRPr="00444535">
        <w:rPr>
          <w:rFonts w:ascii="Albertus Extra Bold" w:hAnsi="Albertus Extra Bold" w:cs="Times New Roman"/>
          <w:sz w:val="26"/>
          <w:szCs w:val="26"/>
        </w:rPr>
        <w:t xml:space="preserve">Relevant Activities </w:t>
      </w:r>
    </w:p>
    <w:p w:rsidR="00635BE6" w:rsidRPr="00444535" w:rsidRDefault="00635BE6" w:rsidP="00635BE6">
      <w:pPr>
        <w:spacing w:after="0"/>
        <w:rPr>
          <w:rFonts w:ascii="Times New Roman" w:hAnsi="Times New Roman" w:cs="Times New Roman"/>
          <w:sz w:val="4"/>
          <w:szCs w:val="26"/>
        </w:rPr>
      </w:pPr>
    </w:p>
    <w:p w:rsidR="00635BE6" w:rsidRDefault="00635BE6" w:rsidP="00635BE6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rPr>
          <w:rFonts w:ascii="Times New Roman" w:hAnsi="Times New Roman" w:cs="Times New Roman"/>
          <w:sz w:val="24"/>
          <w:szCs w:val="26"/>
        </w:rPr>
      </w:pPr>
      <w:r w:rsidRPr="00444535">
        <w:rPr>
          <w:rFonts w:ascii="Times New Roman" w:hAnsi="Times New Roman" w:cs="Times New Roman"/>
          <w:sz w:val="24"/>
          <w:szCs w:val="26"/>
        </w:rPr>
        <w:t>Assistant Leader 1</w:t>
      </w:r>
      <w:r w:rsidRPr="00444535">
        <w:rPr>
          <w:rFonts w:ascii="Times New Roman" w:hAnsi="Times New Roman" w:cs="Times New Roman"/>
          <w:sz w:val="24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6"/>
        </w:rPr>
        <w:t xml:space="preserve"> Paramin R.C. Cub Scout Pack</w:t>
      </w:r>
      <w:r w:rsidRPr="00444535">
        <w:rPr>
          <w:rFonts w:ascii="Times New Roman" w:hAnsi="Times New Roman" w:cs="Times New Roman"/>
          <w:sz w:val="24"/>
          <w:szCs w:val="26"/>
        </w:rPr>
        <w:t xml:space="preserve"> </w:t>
      </w:r>
    </w:p>
    <w:p w:rsidR="0027412D" w:rsidRPr="00444535" w:rsidRDefault="0027412D" w:rsidP="00635BE6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Registered Volunteer with VCTT </w:t>
      </w:r>
    </w:p>
    <w:p w:rsidR="00570230" w:rsidRPr="00F0022D" w:rsidRDefault="00570230" w:rsidP="00A45968">
      <w:pPr>
        <w:rPr>
          <w:rFonts w:ascii="Albertus Extra Bold" w:hAnsi="Albertus Extra Bold" w:cs="Times New Roman"/>
          <w:sz w:val="10"/>
          <w:szCs w:val="16"/>
        </w:rPr>
      </w:pPr>
    </w:p>
    <w:p w:rsidR="00A45968" w:rsidRPr="00D15B6D" w:rsidRDefault="00635BE6" w:rsidP="00570230">
      <w:pPr>
        <w:ind w:left="-450"/>
        <w:rPr>
          <w:rFonts w:ascii="Albertus Extra Bold" w:hAnsi="Albertus Extra Bold" w:cs="Times New Roman"/>
          <w:sz w:val="26"/>
          <w:szCs w:val="26"/>
        </w:rPr>
      </w:pPr>
      <w:r>
        <w:rPr>
          <w:rFonts w:ascii="Albertus Extra Bold" w:hAnsi="Albertus Extra Bold" w:cs="Times New Roman"/>
          <w:sz w:val="26"/>
          <w:szCs w:val="26"/>
        </w:rPr>
        <w:t>Skills/</w:t>
      </w:r>
      <w:r w:rsidR="00A45968" w:rsidRPr="00D15B6D">
        <w:rPr>
          <w:rFonts w:ascii="Albertus Extra Bold" w:hAnsi="Albertus Extra Bold" w:cs="Times New Roman"/>
          <w:sz w:val="26"/>
          <w:szCs w:val="26"/>
        </w:rPr>
        <w:t xml:space="preserve">Abilities </w:t>
      </w:r>
    </w:p>
    <w:p w:rsidR="00A45968" w:rsidRPr="00A45968" w:rsidRDefault="00A45968" w:rsidP="00A459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Organizational Skills</w:t>
      </w:r>
    </w:p>
    <w:p w:rsidR="00A45968" w:rsidRPr="00A45968" w:rsidRDefault="00A45968" w:rsidP="00A459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Multi-tasking abilities</w:t>
      </w:r>
    </w:p>
    <w:p w:rsidR="00A45968" w:rsidRPr="00A45968" w:rsidRDefault="00A45968" w:rsidP="00A459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Typing skills </w:t>
      </w:r>
    </w:p>
    <w:p w:rsidR="00A45968" w:rsidRDefault="00A45968" w:rsidP="00A459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Leadership skills</w:t>
      </w:r>
    </w:p>
    <w:p w:rsidR="00570230" w:rsidRPr="00FD6EA0" w:rsidRDefault="00570230" w:rsidP="00570230">
      <w:pPr>
        <w:pStyle w:val="ListParagraph"/>
        <w:spacing w:after="0"/>
        <w:rPr>
          <w:rFonts w:ascii="Times New Roman" w:hAnsi="Times New Roman" w:cs="Times New Roman"/>
          <w:sz w:val="4"/>
          <w:szCs w:val="16"/>
        </w:rPr>
      </w:pPr>
    </w:p>
    <w:p w:rsidR="00D15B6D" w:rsidRPr="00FD6EA0" w:rsidRDefault="00D15B6D" w:rsidP="00570230">
      <w:pPr>
        <w:ind w:left="-450"/>
        <w:rPr>
          <w:rFonts w:ascii="Albertus Extra Bold" w:hAnsi="Albertus Extra Bold" w:cs="Times New Roman"/>
          <w:sz w:val="2"/>
          <w:szCs w:val="26"/>
        </w:rPr>
      </w:pPr>
    </w:p>
    <w:p w:rsidR="00A45968" w:rsidRDefault="00A45968" w:rsidP="00570230">
      <w:pPr>
        <w:ind w:left="-450"/>
        <w:rPr>
          <w:rFonts w:ascii="Albertus Extra Bold" w:hAnsi="Albertus Extra Bold" w:cs="Times New Roman"/>
          <w:sz w:val="26"/>
          <w:szCs w:val="26"/>
        </w:rPr>
      </w:pPr>
      <w:r w:rsidRPr="00D15B6D">
        <w:rPr>
          <w:rFonts w:ascii="Albertus Extra Bold" w:hAnsi="Albertus Extra Bold" w:cs="Times New Roman"/>
          <w:sz w:val="26"/>
          <w:szCs w:val="26"/>
        </w:rPr>
        <w:t>Education</w:t>
      </w:r>
    </w:p>
    <w:p w:rsidR="00FD6EA0" w:rsidRPr="00787BE1" w:rsidRDefault="00FD6EA0" w:rsidP="00FD6EA0">
      <w:pPr>
        <w:ind w:left="-270"/>
        <w:rPr>
          <w:rFonts w:ascii="Times New Roman" w:hAnsi="Times New Roman" w:cs="Times New Roman"/>
          <w:sz w:val="24"/>
          <w:szCs w:val="26"/>
        </w:rPr>
      </w:pPr>
      <w:r w:rsidRPr="00787BE1">
        <w:rPr>
          <w:rFonts w:ascii="Times New Roman" w:hAnsi="Times New Roman" w:cs="Times New Roman"/>
          <w:b/>
          <w:sz w:val="24"/>
          <w:szCs w:val="26"/>
        </w:rPr>
        <w:t xml:space="preserve">Cross Roads </w:t>
      </w:r>
      <w:r>
        <w:rPr>
          <w:rFonts w:ascii="Times New Roman" w:hAnsi="Times New Roman" w:cs="Times New Roman"/>
          <w:sz w:val="24"/>
          <w:szCs w:val="24"/>
        </w:rPr>
        <w:t xml:space="preserve">▪ </w:t>
      </w:r>
      <w:r w:rsidRPr="00787BE1">
        <w:rPr>
          <w:rFonts w:ascii="Times New Roman" w:hAnsi="Times New Roman" w:cs="Times New Roman"/>
          <w:sz w:val="24"/>
          <w:szCs w:val="26"/>
        </w:rPr>
        <w:t>Teachers Training for Life at the Cross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787BE1">
        <w:rPr>
          <w:rFonts w:ascii="Times New Roman" w:hAnsi="Times New Roman" w:cs="Times New Roman"/>
          <w:sz w:val="24"/>
          <w:szCs w:val="26"/>
        </w:rPr>
        <w:t xml:space="preserve">Roads (Character </w:t>
      </w:r>
      <w:r>
        <w:rPr>
          <w:rFonts w:ascii="Times New Roman" w:hAnsi="Times New Roman" w:cs="Times New Roman"/>
          <w:sz w:val="24"/>
          <w:szCs w:val="26"/>
        </w:rPr>
        <w:t xml:space="preserve">Education &amp; Life Skills) </w:t>
      </w:r>
      <w:r w:rsidRPr="00787BE1">
        <w:rPr>
          <w:rFonts w:ascii="Times New Roman" w:hAnsi="Times New Roman" w:cs="Times New Roman"/>
          <w:sz w:val="24"/>
          <w:szCs w:val="26"/>
        </w:rPr>
        <w:t xml:space="preserve">Certificate </w:t>
      </w:r>
      <w:r>
        <w:rPr>
          <w:rFonts w:ascii="Times New Roman" w:hAnsi="Times New Roman" w:cs="Times New Roman"/>
          <w:sz w:val="24"/>
          <w:szCs w:val="24"/>
        </w:rPr>
        <w:t>▪ August 2015</w:t>
      </w:r>
    </w:p>
    <w:p w:rsidR="00A45968" w:rsidRPr="00570230" w:rsidRDefault="00A45968" w:rsidP="00570230">
      <w:pPr>
        <w:spacing w:after="0"/>
        <w:ind w:left="-270"/>
        <w:rPr>
          <w:rFonts w:ascii="Times New Roman" w:hAnsi="Times New Roman" w:cs="Times New Roman"/>
          <w:b/>
          <w:sz w:val="24"/>
          <w:szCs w:val="24"/>
        </w:rPr>
      </w:pPr>
      <w:r w:rsidRPr="00570230">
        <w:rPr>
          <w:rFonts w:ascii="Times New Roman" w:hAnsi="Times New Roman" w:cs="Times New Roman"/>
          <w:b/>
          <w:sz w:val="24"/>
          <w:szCs w:val="24"/>
        </w:rPr>
        <w:t>College of Science Technology &amp; Applied Arts of Trinidad &amp; Tobago (COSTAATT)</w:t>
      </w:r>
    </w:p>
    <w:p w:rsidR="00A45968" w:rsidRPr="00635BE6" w:rsidRDefault="00A45968" w:rsidP="00635BE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35BE6">
        <w:rPr>
          <w:rFonts w:ascii="Times New Roman" w:hAnsi="Times New Roman" w:cs="Times New Roman"/>
          <w:sz w:val="24"/>
          <w:szCs w:val="24"/>
        </w:rPr>
        <w:t xml:space="preserve">August 2015 - BSc Psychology </w:t>
      </w:r>
    </w:p>
    <w:p w:rsidR="00A45968" w:rsidRPr="00635BE6" w:rsidRDefault="00A45968" w:rsidP="00635BE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35BE6">
        <w:rPr>
          <w:rFonts w:ascii="Times New Roman" w:hAnsi="Times New Roman" w:cs="Times New Roman"/>
          <w:sz w:val="24"/>
          <w:szCs w:val="24"/>
        </w:rPr>
        <w:t xml:space="preserve">August 2012 - AA Psychology </w:t>
      </w:r>
    </w:p>
    <w:p w:rsidR="00A45968" w:rsidRPr="00570230" w:rsidRDefault="00A45968" w:rsidP="00A4596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45968" w:rsidRPr="00A45968" w:rsidRDefault="00A45968" w:rsidP="00570230">
      <w:pPr>
        <w:spacing w:after="0" w:line="24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570230">
        <w:rPr>
          <w:rFonts w:ascii="Times New Roman" w:hAnsi="Times New Roman" w:cs="Times New Roman"/>
          <w:b/>
          <w:sz w:val="24"/>
          <w:szCs w:val="24"/>
        </w:rPr>
        <w:t xml:space="preserve">INTAD </w:t>
      </w:r>
      <w:r w:rsidR="00570230" w:rsidRPr="00A45968">
        <w:rPr>
          <w:rFonts w:ascii="Times New Roman" w:hAnsi="Times New Roman" w:cs="Times New Roman"/>
          <w:sz w:val="24"/>
          <w:szCs w:val="24"/>
        </w:rPr>
        <w:t>▪</w:t>
      </w:r>
      <w:r w:rsidR="00570230">
        <w:rPr>
          <w:rFonts w:ascii="Times New Roman" w:hAnsi="Times New Roman" w:cs="Times New Roman"/>
          <w:sz w:val="24"/>
          <w:szCs w:val="24"/>
        </w:rPr>
        <w:t xml:space="preserve"> </w:t>
      </w:r>
      <w:r w:rsidRPr="00A45968">
        <w:rPr>
          <w:rFonts w:ascii="Times New Roman" w:hAnsi="Times New Roman" w:cs="Times New Roman"/>
          <w:sz w:val="24"/>
          <w:szCs w:val="24"/>
        </w:rPr>
        <w:t xml:space="preserve">Certified Executive Assistant </w:t>
      </w:r>
      <w:r w:rsidR="00570230" w:rsidRPr="00A45968">
        <w:rPr>
          <w:rFonts w:ascii="Times New Roman" w:hAnsi="Times New Roman" w:cs="Times New Roman"/>
          <w:sz w:val="24"/>
          <w:szCs w:val="24"/>
        </w:rPr>
        <w:t>Certificate</w:t>
      </w:r>
      <w:r w:rsidR="00570230">
        <w:rPr>
          <w:rFonts w:ascii="Times New Roman" w:hAnsi="Times New Roman" w:cs="Times New Roman"/>
          <w:sz w:val="24"/>
          <w:szCs w:val="24"/>
        </w:rPr>
        <w:t xml:space="preserve"> ▪ </w:t>
      </w:r>
      <w:r w:rsidRPr="00A45968">
        <w:rPr>
          <w:rFonts w:ascii="Times New Roman" w:hAnsi="Times New Roman" w:cs="Times New Roman"/>
          <w:sz w:val="24"/>
          <w:szCs w:val="24"/>
        </w:rPr>
        <w:t>April 2012</w:t>
      </w:r>
    </w:p>
    <w:p w:rsidR="00570230" w:rsidRPr="0027412D" w:rsidRDefault="00570230" w:rsidP="00570230">
      <w:pPr>
        <w:spacing w:line="240" w:lineRule="auto"/>
        <w:rPr>
          <w:rFonts w:ascii="Times New Roman" w:hAnsi="Times New Roman" w:cs="Times New Roman"/>
          <w:sz w:val="2"/>
          <w:szCs w:val="16"/>
        </w:rPr>
      </w:pPr>
    </w:p>
    <w:p w:rsidR="00A45968" w:rsidRPr="00A45968" w:rsidRDefault="00A45968" w:rsidP="00570230">
      <w:pPr>
        <w:spacing w:line="24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570230">
        <w:rPr>
          <w:rFonts w:ascii="Times New Roman" w:hAnsi="Times New Roman" w:cs="Times New Roman"/>
          <w:b/>
          <w:sz w:val="24"/>
          <w:szCs w:val="24"/>
        </w:rPr>
        <w:t>E &amp; T Agency</w:t>
      </w:r>
      <w:r w:rsidR="00570230">
        <w:rPr>
          <w:rFonts w:ascii="Times New Roman" w:hAnsi="Times New Roman" w:cs="Times New Roman"/>
          <w:sz w:val="24"/>
          <w:szCs w:val="24"/>
        </w:rPr>
        <w:t xml:space="preserve"> </w:t>
      </w:r>
      <w:r w:rsidR="00570230" w:rsidRPr="00A45968">
        <w:rPr>
          <w:rFonts w:ascii="Times New Roman" w:hAnsi="Times New Roman" w:cs="Times New Roman"/>
          <w:sz w:val="24"/>
          <w:szCs w:val="24"/>
        </w:rPr>
        <w:t>▪</w:t>
      </w:r>
      <w:r w:rsidR="00570230">
        <w:rPr>
          <w:rFonts w:ascii="Times New Roman" w:hAnsi="Times New Roman" w:cs="Times New Roman"/>
          <w:sz w:val="24"/>
          <w:szCs w:val="24"/>
        </w:rPr>
        <w:t xml:space="preserve"> </w:t>
      </w:r>
      <w:r w:rsidRPr="00A45968">
        <w:rPr>
          <w:rFonts w:ascii="Times New Roman" w:hAnsi="Times New Roman" w:cs="Times New Roman"/>
          <w:sz w:val="24"/>
          <w:szCs w:val="24"/>
        </w:rPr>
        <w:t>O</w:t>
      </w:r>
      <w:r w:rsidR="00570230">
        <w:rPr>
          <w:rFonts w:ascii="Times New Roman" w:hAnsi="Times New Roman" w:cs="Times New Roman"/>
          <w:sz w:val="24"/>
          <w:szCs w:val="24"/>
        </w:rPr>
        <w:t>ffice Professional Certificate ▪ 2007 (</w:t>
      </w:r>
      <w:r w:rsidRPr="00A45968">
        <w:rPr>
          <w:rFonts w:ascii="Times New Roman" w:hAnsi="Times New Roman" w:cs="Times New Roman"/>
          <w:sz w:val="24"/>
          <w:szCs w:val="24"/>
        </w:rPr>
        <w:t xml:space="preserve">Basic </w:t>
      </w:r>
      <w:r w:rsidR="00570230">
        <w:rPr>
          <w:rFonts w:ascii="Times New Roman" w:hAnsi="Times New Roman" w:cs="Times New Roman"/>
          <w:sz w:val="24"/>
          <w:szCs w:val="24"/>
        </w:rPr>
        <w:t xml:space="preserve">Accounting, </w:t>
      </w:r>
      <w:r>
        <w:rPr>
          <w:rFonts w:ascii="Times New Roman" w:hAnsi="Times New Roman" w:cs="Times New Roman"/>
          <w:sz w:val="24"/>
          <w:szCs w:val="24"/>
        </w:rPr>
        <w:t>Office Professional</w:t>
      </w:r>
      <w:r w:rsidR="00570230">
        <w:rPr>
          <w:rFonts w:ascii="Times New Roman" w:hAnsi="Times New Roman" w:cs="Times New Roman"/>
          <w:sz w:val="24"/>
          <w:szCs w:val="24"/>
        </w:rPr>
        <w:t>)</w:t>
      </w:r>
    </w:p>
    <w:p w:rsidR="00570230" w:rsidRPr="0027412D" w:rsidRDefault="00570230" w:rsidP="00570230">
      <w:pPr>
        <w:spacing w:after="0"/>
        <w:ind w:left="-270"/>
        <w:rPr>
          <w:rFonts w:ascii="Times New Roman" w:hAnsi="Times New Roman" w:cs="Times New Roman"/>
          <w:b/>
          <w:sz w:val="2"/>
          <w:szCs w:val="24"/>
        </w:rPr>
      </w:pPr>
    </w:p>
    <w:p w:rsidR="00A45968" w:rsidRPr="00570230" w:rsidRDefault="00570230" w:rsidP="00570230">
      <w:pPr>
        <w:spacing w:after="0"/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Woodbrook Government Secondary </w:t>
      </w:r>
      <w:r w:rsidRPr="00A45968">
        <w:rPr>
          <w:rFonts w:ascii="Times New Roman" w:hAnsi="Times New Roman" w:cs="Times New Roman"/>
          <w:sz w:val="24"/>
          <w:szCs w:val="24"/>
        </w:rPr>
        <w:t>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968" w:rsidRPr="00570230">
        <w:rPr>
          <w:rFonts w:ascii="Times New Roman" w:hAnsi="Times New Roman" w:cs="Times New Roman"/>
          <w:sz w:val="24"/>
          <w:szCs w:val="24"/>
        </w:rPr>
        <w:t>June 2007</w:t>
      </w:r>
      <w:r w:rsidR="00A45968" w:rsidRPr="005702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5968" w:rsidRPr="00570230" w:rsidRDefault="00A45968" w:rsidP="00A4596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45968" w:rsidRPr="00A45968" w:rsidRDefault="00A45968" w:rsidP="00A4596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Electronic Document Preparation and Management </w:t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="00570230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>1(Distinction)</w:t>
      </w:r>
    </w:p>
    <w:p w:rsidR="00A45968" w:rsidRPr="00A45968" w:rsidRDefault="00A45968" w:rsidP="00A4596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English Literature </w:t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  <w:t>1</w:t>
      </w:r>
    </w:p>
    <w:p w:rsidR="00A45968" w:rsidRPr="00A45968" w:rsidRDefault="00A45968" w:rsidP="00A4596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English Language </w:t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  <w:t>2</w:t>
      </w:r>
    </w:p>
    <w:p w:rsidR="00A45968" w:rsidRPr="00A45968" w:rsidRDefault="00A45968" w:rsidP="00A4596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>Human and Social Biology</w:t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  <w:t>2</w:t>
      </w:r>
    </w:p>
    <w:p w:rsidR="00A45968" w:rsidRPr="00A45968" w:rsidRDefault="00A45968" w:rsidP="00A4596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Principle of Accounts </w:t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  <w:t>2</w:t>
      </w:r>
    </w:p>
    <w:p w:rsidR="00A45968" w:rsidRPr="00A45968" w:rsidRDefault="00A45968" w:rsidP="00A4596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968">
        <w:rPr>
          <w:rFonts w:ascii="Times New Roman" w:hAnsi="Times New Roman" w:cs="Times New Roman"/>
          <w:sz w:val="24"/>
          <w:szCs w:val="24"/>
        </w:rPr>
        <w:t xml:space="preserve">Mathematics </w:t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ab/>
        <w:t>3</w:t>
      </w:r>
    </w:p>
    <w:p w:rsidR="00A45968" w:rsidRDefault="00A45968" w:rsidP="00A4596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5968">
        <w:rPr>
          <w:rFonts w:ascii="Times New Roman" w:hAnsi="Times New Roman" w:cs="Times New Roman"/>
          <w:sz w:val="24"/>
          <w:szCs w:val="24"/>
        </w:rPr>
        <w:t>3</w:t>
      </w:r>
    </w:p>
    <w:p w:rsidR="00F0022D" w:rsidRPr="0027412D" w:rsidRDefault="00F0022D" w:rsidP="00F0022D">
      <w:pPr>
        <w:pStyle w:val="ListParagraph"/>
        <w:spacing w:after="0"/>
        <w:rPr>
          <w:rFonts w:ascii="Times New Roman" w:hAnsi="Times New Roman" w:cs="Times New Roman"/>
          <w:sz w:val="12"/>
          <w:szCs w:val="24"/>
        </w:rPr>
      </w:pPr>
    </w:p>
    <w:p w:rsidR="00635BE6" w:rsidRPr="00FD6EA0" w:rsidRDefault="00635BE6" w:rsidP="00570230">
      <w:pPr>
        <w:spacing w:after="0"/>
        <w:ind w:left="-450"/>
        <w:rPr>
          <w:rFonts w:ascii="Albertus Extra Bold" w:hAnsi="Albertus Extra Bold" w:cs="Times New Roman"/>
          <w:sz w:val="8"/>
          <w:szCs w:val="26"/>
        </w:rPr>
      </w:pPr>
    </w:p>
    <w:p w:rsidR="00570230" w:rsidRDefault="00A45968" w:rsidP="00570230">
      <w:pPr>
        <w:spacing w:after="0"/>
        <w:ind w:left="-450"/>
        <w:rPr>
          <w:rFonts w:ascii="Albertus Extra Bold" w:hAnsi="Albertus Extra Bold" w:cs="Times New Roman"/>
          <w:sz w:val="26"/>
          <w:szCs w:val="26"/>
        </w:rPr>
      </w:pPr>
      <w:r w:rsidRPr="00570230">
        <w:rPr>
          <w:rFonts w:ascii="Albertus Extra Bold" w:hAnsi="Albertus Extra Bold" w:cs="Times New Roman"/>
          <w:sz w:val="26"/>
          <w:szCs w:val="26"/>
        </w:rPr>
        <w:t>References</w:t>
      </w:r>
      <w:r w:rsidR="00570230">
        <w:rPr>
          <w:rFonts w:ascii="Albertus Extra Bold" w:hAnsi="Albertus Extra Bold" w:cs="Times New Roman"/>
          <w:sz w:val="26"/>
          <w:szCs w:val="26"/>
        </w:rPr>
        <w:t xml:space="preserve"> </w:t>
      </w:r>
    </w:p>
    <w:p w:rsidR="00D6026B" w:rsidRPr="00F0022D" w:rsidRDefault="0027412D" w:rsidP="00F0022D">
      <w:pPr>
        <w:pStyle w:val="ListParagraph"/>
        <w:numPr>
          <w:ilvl w:val="0"/>
          <w:numId w:val="14"/>
        </w:numPr>
        <w:spacing w:after="0"/>
        <w:rPr>
          <w:rFonts w:ascii="Albertus Extra Bold" w:hAnsi="Albertus Extra Bold" w:cs="Times New Roman"/>
          <w:sz w:val="26"/>
          <w:szCs w:val="26"/>
        </w:rPr>
      </w:pPr>
      <w:r w:rsidRPr="0027412D">
        <w:rPr>
          <w:rFonts w:ascii="Times New Roman" w:hAnsi="Times New Roman" w:cs="Times New Roman"/>
          <w:szCs w:val="26"/>
        </w:rPr>
        <w:t>Available</w:t>
      </w:r>
      <w:r w:rsidRPr="0027412D">
        <w:rPr>
          <w:rFonts w:ascii="Albertus Extra Bold" w:hAnsi="Albertus Extra Bold" w:cs="Times New Roman"/>
          <w:szCs w:val="26"/>
        </w:rPr>
        <w:t xml:space="preserve"> </w:t>
      </w:r>
      <w:r w:rsidRPr="0027412D">
        <w:rPr>
          <w:rFonts w:ascii="Times New Roman" w:hAnsi="Times New Roman" w:cs="Times New Roman"/>
          <w:sz w:val="24"/>
          <w:szCs w:val="26"/>
        </w:rPr>
        <w:t>upon</w:t>
      </w:r>
      <w:r w:rsidRPr="0027412D">
        <w:rPr>
          <w:rFonts w:ascii="Albertus Extra Bold" w:hAnsi="Albertus Extra Bold" w:cs="Times New Roman"/>
          <w:sz w:val="24"/>
          <w:szCs w:val="26"/>
        </w:rPr>
        <w:t xml:space="preserve"> </w:t>
      </w:r>
      <w:r w:rsidRPr="0027412D">
        <w:rPr>
          <w:rFonts w:ascii="Times New Roman" w:hAnsi="Times New Roman" w:cs="Times New Roman"/>
          <w:sz w:val="24"/>
          <w:szCs w:val="26"/>
        </w:rPr>
        <w:t>request</w:t>
      </w:r>
      <w:r w:rsidRPr="0027412D">
        <w:rPr>
          <w:rFonts w:ascii="Albertus Extra Bold" w:hAnsi="Albertus Extra Bold" w:cs="Times New Roman"/>
          <w:sz w:val="24"/>
          <w:szCs w:val="26"/>
        </w:rPr>
        <w:t xml:space="preserve"> </w:t>
      </w:r>
    </w:p>
    <w:sectPr w:rsidR="00D6026B" w:rsidRPr="00F0022D" w:rsidSect="00635BE6">
      <w:headerReference w:type="default" r:id="rId7"/>
      <w:pgSz w:w="11906" w:h="16838"/>
      <w:pgMar w:top="1080" w:right="1440" w:bottom="720" w:left="1440" w:header="540" w:footer="720" w:gutter="0"/>
      <w:pgBorders w:offsetFrom="page">
        <w:top w:val="thinThickThinLargeGap" w:sz="24" w:space="24" w:color="1F497D" w:themeColor="text2"/>
        <w:left w:val="thinThickThinLargeGap" w:sz="24" w:space="24" w:color="1F497D" w:themeColor="text2"/>
        <w:bottom w:val="thinThickThinLargeGap" w:sz="24" w:space="24" w:color="1F497D" w:themeColor="text2"/>
        <w:right w:val="thinThickThinLargeGap" w:sz="24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DFB" w:rsidRDefault="00131DFB" w:rsidP="00A45968">
      <w:pPr>
        <w:spacing w:after="0" w:line="240" w:lineRule="auto"/>
      </w:pPr>
      <w:r>
        <w:separator/>
      </w:r>
    </w:p>
  </w:endnote>
  <w:endnote w:type="continuationSeparator" w:id="0">
    <w:p w:rsidR="00131DFB" w:rsidRDefault="00131DFB" w:rsidP="00A4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DFB" w:rsidRDefault="00131DFB" w:rsidP="00A45968">
      <w:pPr>
        <w:spacing w:after="0" w:line="240" w:lineRule="auto"/>
      </w:pPr>
      <w:r>
        <w:separator/>
      </w:r>
    </w:p>
  </w:footnote>
  <w:footnote w:type="continuationSeparator" w:id="0">
    <w:p w:rsidR="00131DFB" w:rsidRDefault="00131DFB" w:rsidP="00A4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843" w:type="pct"/>
      <w:tblInd w:w="-792" w:type="dxa"/>
      <w:tblLook w:val="04A0" w:firstRow="1" w:lastRow="0" w:firstColumn="1" w:lastColumn="0" w:noHBand="0" w:noVBand="1"/>
    </w:tblPr>
    <w:tblGrid>
      <w:gridCol w:w="618"/>
      <w:gridCol w:w="9930"/>
    </w:tblGrid>
    <w:tr w:rsidR="00A45968" w:rsidTr="00125257">
      <w:trPr>
        <w:trHeight w:val="1980"/>
      </w:trPr>
      <w:tc>
        <w:tcPr>
          <w:tcW w:w="293" w:type="pct"/>
          <w:shd w:val="clear" w:color="auto" w:fill="000000" w:themeFill="text1"/>
        </w:tcPr>
        <w:p w:rsidR="00A45968" w:rsidRDefault="00A45968" w:rsidP="00A45968">
          <w:pPr>
            <w:pStyle w:val="Header"/>
            <w:rPr>
              <w:color w:val="FFFFFF" w:themeColor="background1"/>
            </w:rPr>
          </w:pPr>
        </w:p>
      </w:tc>
      <w:tc>
        <w:tcPr>
          <w:tcW w:w="4707" w:type="pct"/>
          <w:shd w:val="clear" w:color="auto" w:fill="365F91" w:themeFill="accent1" w:themeFillShade="BF"/>
          <w:vAlign w:val="center"/>
        </w:tcPr>
        <w:p w:rsidR="00125257" w:rsidRPr="00D15B6D" w:rsidRDefault="00125257" w:rsidP="00D15B6D">
          <w:pPr>
            <w:pStyle w:val="Header"/>
            <w:jc w:val="center"/>
            <w:rPr>
              <w:rFonts w:ascii="Albertus Extra Bold" w:hAnsi="Albertus Extra Bold"/>
              <w:caps/>
              <w:color w:val="FFFFFF" w:themeColor="background1"/>
            </w:rPr>
          </w:pPr>
        </w:p>
        <w:p w:rsidR="00A45968" w:rsidRPr="00125257" w:rsidRDefault="00A45968" w:rsidP="00D15B6D">
          <w:pPr>
            <w:pStyle w:val="Header"/>
            <w:jc w:val="center"/>
            <w:rPr>
              <w:rFonts w:ascii="Albertus Extra Bold" w:hAnsi="Albertus Extra Bold"/>
              <w:caps/>
              <w:color w:val="FFFFFF" w:themeColor="background1"/>
              <w:sz w:val="56"/>
            </w:rPr>
          </w:pPr>
          <w:r w:rsidRPr="0059523C">
            <w:rPr>
              <w:rFonts w:ascii="Algerian" w:hAnsi="Algerian"/>
              <w:b/>
              <w:caps/>
              <w:color w:val="FFFFFF" w:themeColor="background1"/>
              <w:sz w:val="56"/>
            </w:rPr>
            <w:t xml:space="preserve">ANIESHA SUCRE                                                                                                                                                             </w:t>
          </w:r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 xml:space="preserve">#2 </w:t>
          </w:r>
          <w:proofErr w:type="spellStart"/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>Morne</w:t>
          </w:r>
          <w:proofErr w:type="spellEnd"/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 xml:space="preserve"> Chaleur Gardens, </w:t>
          </w:r>
          <w:proofErr w:type="spellStart"/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>Paramin</w:t>
          </w:r>
          <w:proofErr w:type="spellEnd"/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 xml:space="preserve"> Hill, </w:t>
          </w:r>
          <w:proofErr w:type="spellStart"/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>Maraval</w:t>
          </w:r>
          <w:proofErr w:type="spellEnd"/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 xml:space="preserve">                                                                                                  383-1185/705</w:t>
          </w:r>
          <w:r w:rsidR="000A313F" w:rsidRPr="0059523C">
            <w:rPr>
              <w:rFonts w:ascii="Baskerville Old Face" w:hAnsi="Baskerville Old Face"/>
              <w:color w:val="FFFFFF" w:themeColor="background1"/>
              <w:sz w:val="24"/>
            </w:rPr>
            <w:t>-</w:t>
          </w:r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 xml:space="preserve">6210 </w:t>
          </w:r>
          <w:r w:rsidRPr="0059523C">
            <w:rPr>
              <w:rFonts w:ascii="Times New Roman" w:hAnsi="Times New Roman" w:cs="Times New Roman"/>
              <w:color w:val="FFFFFF" w:themeColor="background1"/>
              <w:sz w:val="24"/>
            </w:rPr>
            <w:t>▪</w:t>
          </w:r>
          <w:r w:rsidRPr="0059523C">
            <w:rPr>
              <w:rFonts w:ascii="Baskerville Old Face" w:hAnsi="Baskerville Old Face"/>
              <w:color w:val="FFFFFF" w:themeColor="background1"/>
              <w:sz w:val="24"/>
            </w:rPr>
            <w:t xml:space="preserve"> anieshasucre@gmail.com</w:t>
          </w:r>
        </w:p>
      </w:tc>
    </w:tr>
  </w:tbl>
  <w:p w:rsidR="00A45968" w:rsidRDefault="00A459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0FB"/>
    <w:multiLevelType w:val="hybridMultilevel"/>
    <w:tmpl w:val="FFE24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734B"/>
    <w:multiLevelType w:val="hybridMultilevel"/>
    <w:tmpl w:val="CDB4F3E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9155EAF"/>
    <w:multiLevelType w:val="hybridMultilevel"/>
    <w:tmpl w:val="5F76A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C4D77"/>
    <w:multiLevelType w:val="hybridMultilevel"/>
    <w:tmpl w:val="2842DD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544F4"/>
    <w:multiLevelType w:val="hybridMultilevel"/>
    <w:tmpl w:val="FF6A4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76BC"/>
    <w:multiLevelType w:val="hybridMultilevel"/>
    <w:tmpl w:val="BAF01F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314F4"/>
    <w:multiLevelType w:val="hybridMultilevel"/>
    <w:tmpl w:val="39B8C5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644A5"/>
    <w:multiLevelType w:val="hybridMultilevel"/>
    <w:tmpl w:val="82F20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D49B1"/>
    <w:multiLevelType w:val="hybridMultilevel"/>
    <w:tmpl w:val="799C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34320"/>
    <w:multiLevelType w:val="hybridMultilevel"/>
    <w:tmpl w:val="B52603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97905"/>
    <w:multiLevelType w:val="hybridMultilevel"/>
    <w:tmpl w:val="29528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C5EC2"/>
    <w:multiLevelType w:val="hybridMultilevel"/>
    <w:tmpl w:val="2BB88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67839"/>
    <w:multiLevelType w:val="hybridMultilevel"/>
    <w:tmpl w:val="E5FC8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68"/>
    <w:rsid w:val="000A313F"/>
    <w:rsid w:val="00125257"/>
    <w:rsid w:val="00131DFB"/>
    <w:rsid w:val="001D6C4E"/>
    <w:rsid w:val="00216056"/>
    <w:rsid w:val="00224412"/>
    <w:rsid w:val="0027412D"/>
    <w:rsid w:val="00501D9C"/>
    <w:rsid w:val="00570230"/>
    <w:rsid w:val="0059523C"/>
    <w:rsid w:val="00635BE6"/>
    <w:rsid w:val="006F0147"/>
    <w:rsid w:val="008E6FA4"/>
    <w:rsid w:val="00A45968"/>
    <w:rsid w:val="00A61338"/>
    <w:rsid w:val="00CF1E5A"/>
    <w:rsid w:val="00D15B6D"/>
    <w:rsid w:val="00D6026B"/>
    <w:rsid w:val="00F0022D"/>
    <w:rsid w:val="00F879DA"/>
    <w:rsid w:val="00FD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4C52A7B-F96C-435D-A4E9-36600A26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968"/>
  </w:style>
  <w:style w:type="paragraph" w:styleId="Footer">
    <w:name w:val="footer"/>
    <w:basedOn w:val="Normal"/>
    <w:link w:val="FooterChar"/>
    <w:uiPriority w:val="99"/>
    <w:unhideWhenUsed/>
    <w:rsid w:val="00A45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968"/>
  </w:style>
  <w:style w:type="paragraph" w:styleId="BalloonText">
    <w:name w:val="Balloon Text"/>
    <w:basedOn w:val="Normal"/>
    <w:link w:val="BalloonTextChar"/>
    <w:uiPriority w:val="99"/>
    <w:semiHidden/>
    <w:unhideWhenUsed/>
    <w:rsid w:val="00A4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ANIESHA SUCRE                                                                                                                                                             #2 Morne Chaleur Gardens, Paramin Hill, Maraval                                      </vt:lpstr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ANIESHA SUCRE                                                                                                                                                             #2 Morne Chaleur Gardens, Paramin Hill, Maraval                                                                                                  383-1185/7056210 ▪ anieshasucre@gmail.com</dc:title>
  <dc:creator>Aniesha Sucre</dc:creator>
  <cp:lastModifiedBy>Aniesha Sucre</cp:lastModifiedBy>
  <cp:revision>5</cp:revision>
  <cp:lastPrinted>2016-06-27T18:58:00Z</cp:lastPrinted>
  <dcterms:created xsi:type="dcterms:W3CDTF">2016-01-12T13:56:00Z</dcterms:created>
  <dcterms:modified xsi:type="dcterms:W3CDTF">2016-06-29T18:04:00Z</dcterms:modified>
</cp:coreProperties>
</file>