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D48" w:rsidRPr="00B10A1C" w:rsidRDefault="00B10A1C" w:rsidP="00F33F9D">
      <w:pPr>
        <w:jc w:val="center"/>
        <w:rPr>
          <w:rFonts w:asciiTheme="majorHAnsi" w:hAnsiTheme="majorHAnsi"/>
          <w:b/>
          <w:sz w:val="36"/>
          <w:szCs w:val="36"/>
        </w:rPr>
      </w:pPr>
      <w:r w:rsidRPr="00B10A1C">
        <w:rPr>
          <w:rFonts w:asciiTheme="majorHAnsi" w:hAnsiTheme="majorHAnsi"/>
          <w:b/>
          <w:sz w:val="36"/>
          <w:szCs w:val="36"/>
        </w:rPr>
        <w:t>JOEL JONES</w:t>
      </w:r>
    </w:p>
    <w:p w:rsidR="00B10A1C" w:rsidRPr="00B10A1C" w:rsidRDefault="00C133C4" w:rsidP="00B10A1C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Address: </w:t>
      </w:r>
      <w:r w:rsidR="009C03A9">
        <w:rPr>
          <w:rFonts w:asciiTheme="majorHAnsi" w:hAnsiTheme="majorHAnsi"/>
          <w:b/>
        </w:rPr>
        <w:t xml:space="preserve">58 </w:t>
      </w:r>
      <w:proofErr w:type="spellStart"/>
      <w:r w:rsidR="009C03A9">
        <w:rPr>
          <w:rFonts w:asciiTheme="majorHAnsi" w:hAnsiTheme="majorHAnsi"/>
          <w:b/>
        </w:rPr>
        <w:t>Brunton</w:t>
      </w:r>
      <w:proofErr w:type="spellEnd"/>
      <w:r w:rsidR="009C03A9">
        <w:rPr>
          <w:rFonts w:asciiTheme="majorHAnsi" w:hAnsiTheme="majorHAnsi"/>
          <w:b/>
        </w:rPr>
        <w:t xml:space="preserve"> Road, St James</w:t>
      </w:r>
    </w:p>
    <w:p w:rsidR="00B10A1C" w:rsidRPr="00B10A1C" w:rsidRDefault="009C03A9" w:rsidP="00B10A1C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Contact: 351-6124</w:t>
      </w:r>
    </w:p>
    <w:p w:rsidR="00B10A1C" w:rsidRDefault="00B10A1C" w:rsidP="00B10A1C">
      <w:pPr>
        <w:spacing w:after="0"/>
        <w:jc w:val="center"/>
        <w:rPr>
          <w:b/>
        </w:rPr>
      </w:pPr>
      <w:r w:rsidRPr="00B10A1C">
        <w:rPr>
          <w:rFonts w:asciiTheme="majorHAnsi" w:hAnsiTheme="majorHAnsi"/>
          <w:b/>
        </w:rPr>
        <w:t xml:space="preserve">Email: </w:t>
      </w:r>
      <w:hyperlink r:id="rId6" w:history="1">
        <w:r w:rsidRPr="00B10A1C">
          <w:rPr>
            <w:rStyle w:val="Hyperlink"/>
            <w:rFonts w:asciiTheme="majorHAnsi" w:hAnsiTheme="majorHAnsi"/>
            <w:b/>
          </w:rPr>
          <w:t>joeljones2.jj@gmail.com</w:t>
        </w:r>
      </w:hyperlink>
    </w:p>
    <w:p w:rsidR="00B10A1C" w:rsidRDefault="00B10A1C" w:rsidP="00B10A1C">
      <w:pPr>
        <w:spacing w:after="0"/>
        <w:jc w:val="center"/>
        <w:rPr>
          <w:b/>
        </w:rPr>
      </w:pPr>
    </w:p>
    <w:p w:rsidR="00B10A1C" w:rsidRDefault="00B10A1C" w:rsidP="00B10A1C">
      <w:pPr>
        <w:spacing w:after="0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A6737" w:rsidRPr="007A6737" w:rsidTr="007A6737">
        <w:tc>
          <w:tcPr>
            <w:tcW w:w="9576" w:type="dxa"/>
            <w:tcBorders>
              <w:bottom w:val="single" w:sz="12" w:space="0" w:color="000000" w:themeColor="text1"/>
            </w:tcBorders>
          </w:tcPr>
          <w:p w:rsidR="007A6737" w:rsidRPr="007A6737" w:rsidRDefault="007A6737" w:rsidP="00890E56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7A6737">
              <w:rPr>
                <w:rFonts w:asciiTheme="majorHAnsi" w:hAnsiTheme="majorHAnsi"/>
                <w:b/>
                <w:sz w:val="28"/>
                <w:szCs w:val="28"/>
              </w:rPr>
              <w:t xml:space="preserve">Profile                                                                                                                                      </w:t>
            </w:r>
          </w:p>
        </w:tc>
      </w:tr>
    </w:tbl>
    <w:p w:rsidR="00B10A1C" w:rsidRDefault="00B10A1C" w:rsidP="00B10A1C">
      <w:pPr>
        <w:spacing w:after="0"/>
        <w:rPr>
          <w:b/>
        </w:rPr>
      </w:pPr>
      <w:r>
        <w:rPr>
          <w:b/>
        </w:rPr>
        <w:t xml:space="preserve">I’m proud graduate of St. Anthony’s College. </w:t>
      </w:r>
      <w:r w:rsidR="00297EC2">
        <w:rPr>
          <w:b/>
        </w:rPr>
        <w:t>My future aspiration is to be a Linguist.</w:t>
      </w:r>
      <w:r>
        <w:rPr>
          <w:b/>
        </w:rPr>
        <w:t xml:space="preserve"> </w:t>
      </w:r>
      <w:r w:rsidR="00297EC2">
        <w:rPr>
          <w:b/>
        </w:rPr>
        <w:t>My past and current has allowed me to interact</w:t>
      </w:r>
      <w:r w:rsidR="003D1F20">
        <w:rPr>
          <w:b/>
        </w:rPr>
        <w:t xml:space="preserve"> with the public thu</w:t>
      </w:r>
      <w:r w:rsidR="00FB2563">
        <w:rPr>
          <w:b/>
        </w:rPr>
        <w:t>s en</w:t>
      </w:r>
      <w:r w:rsidR="00297EC2">
        <w:rPr>
          <w:b/>
        </w:rPr>
        <w:t>abling me to become more flexible</w:t>
      </w:r>
      <w:r w:rsidR="00FB2563">
        <w:rPr>
          <w:b/>
        </w:rPr>
        <w:t>, discipline</w:t>
      </w:r>
      <w:r w:rsidR="00297EC2">
        <w:rPr>
          <w:b/>
        </w:rPr>
        <w:t>d, attentive, understanding</w:t>
      </w:r>
      <w:r w:rsidR="00FB2563">
        <w:rPr>
          <w:b/>
        </w:rPr>
        <w:t xml:space="preserve"> and</w:t>
      </w:r>
      <w:r w:rsidR="00297EC2">
        <w:rPr>
          <w:b/>
        </w:rPr>
        <w:t xml:space="preserve"> above all patient. I’m well versed with computers as well as many applications such as Microsoft Office. I have some college experience in Information Technology which I studied as the CTS School of Business and Computer Science. I hope to be given the opportunity to join your company and grow alongside it and my fellow </w:t>
      </w:r>
      <w:r w:rsidR="009C03A9">
        <w:rPr>
          <w:b/>
        </w:rPr>
        <w:t>colleagues</w:t>
      </w:r>
      <w:r w:rsidR="00297EC2">
        <w:rPr>
          <w:b/>
        </w:rPr>
        <w:t>.</w:t>
      </w:r>
    </w:p>
    <w:p w:rsidR="009C03A9" w:rsidRDefault="009C03A9" w:rsidP="00B10A1C">
      <w:pPr>
        <w:spacing w:after="0"/>
        <w:rPr>
          <w:b/>
        </w:rPr>
      </w:pPr>
    </w:p>
    <w:p w:rsidR="00FB2563" w:rsidRDefault="00FB2563" w:rsidP="00B10A1C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84"/>
      </w:tblGrid>
      <w:tr w:rsidR="007A6737" w:rsidRPr="007A6737" w:rsidTr="007A6737">
        <w:tc>
          <w:tcPr>
            <w:tcW w:w="9576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7A6737" w:rsidRPr="007A6737" w:rsidRDefault="007A6737" w:rsidP="00FF73AD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7A6737">
              <w:rPr>
                <w:rFonts w:asciiTheme="majorHAnsi" w:hAnsiTheme="majorHAnsi"/>
                <w:b/>
                <w:sz w:val="28"/>
                <w:szCs w:val="28"/>
              </w:rPr>
              <w:t>Skills</w:t>
            </w:r>
          </w:p>
        </w:tc>
      </w:tr>
      <w:tr w:rsidR="00FB2563" w:rsidTr="007A6737">
        <w:tc>
          <w:tcPr>
            <w:tcW w:w="4788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FB2563" w:rsidRDefault="00C133C4" w:rsidP="00B10A1C">
            <w:pPr>
              <w:rPr>
                <w:b/>
              </w:rPr>
            </w:pPr>
            <w:r>
              <w:rPr>
                <w:b/>
              </w:rPr>
              <w:t>Computer Literate</w:t>
            </w:r>
          </w:p>
        </w:tc>
        <w:tc>
          <w:tcPr>
            <w:tcW w:w="4788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FB2563" w:rsidRDefault="00FB2563" w:rsidP="00B10A1C">
            <w:pPr>
              <w:rPr>
                <w:b/>
              </w:rPr>
            </w:pPr>
            <w:r>
              <w:rPr>
                <w:b/>
              </w:rPr>
              <w:t>Dependable</w:t>
            </w:r>
          </w:p>
        </w:tc>
      </w:tr>
      <w:tr w:rsidR="00FB2563" w:rsidTr="007A673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FB2563" w:rsidRDefault="00FB2563" w:rsidP="00B10A1C">
            <w:pPr>
              <w:rPr>
                <w:b/>
              </w:rPr>
            </w:pPr>
            <w:r>
              <w:rPr>
                <w:b/>
              </w:rPr>
              <w:t>Fast learner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FB2563" w:rsidRDefault="00FB2563" w:rsidP="00B10A1C">
            <w:pPr>
              <w:rPr>
                <w:b/>
              </w:rPr>
            </w:pPr>
            <w:r>
              <w:rPr>
                <w:b/>
              </w:rPr>
              <w:t>Team Player</w:t>
            </w:r>
          </w:p>
        </w:tc>
      </w:tr>
      <w:tr w:rsidR="00FB2563" w:rsidTr="0091303C">
        <w:trPr>
          <w:trHeight w:val="80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FB2563" w:rsidRDefault="00C133C4" w:rsidP="00B10A1C">
            <w:pPr>
              <w:rPr>
                <w:b/>
              </w:rPr>
            </w:pPr>
            <w:r>
              <w:rPr>
                <w:b/>
              </w:rPr>
              <w:t>Cus</w:t>
            </w:r>
            <w:r w:rsidR="00FB2563">
              <w:rPr>
                <w:b/>
              </w:rPr>
              <w:t>tomer Service</w:t>
            </w:r>
            <w:r>
              <w:rPr>
                <w:b/>
              </w:rPr>
              <w:t xml:space="preserve"> oriented</w:t>
            </w:r>
          </w:p>
          <w:p w:rsidR="0091303C" w:rsidRDefault="0091303C" w:rsidP="00B10A1C">
            <w:pPr>
              <w:rPr>
                <w:b/>
              </w:rPr>
            </w:pPr>
            <w:r>
              <w:rPr>
                <w:b/>
              </w:rPr>
              <w:t>Interpersonal Skills</w:t>
            </w:r>
          </w:p>
          <w:p w:rsidR="0091303C" w:rsidRDefault="0091303C" w:rsidP="00B10A1C">
            <w:pPr>
              <w:rPr>
                <w:b/>
              </w:rPr>
            </w:pPr>
            <w:r>
              <w:rPr>
                <w:b/>
              </w:rPr>
              <w:t>Problem Solver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FB2563" w:rsidRDefault="00C133C4" w:rsidP="00B10A1C">
            <w:pPr>
              <w:rPr>
                <w:b/>
              </w:rPr>
            </w:pPr>
            <w:r>
              <w:rPr>
                <w:b/>
              </w:rPr>
              <w:t>Observant</w:t>
            </w:r>
          </w:p>
          <w:p w:rsidR="0091303C" w:rsidRDefault="0091303C" w:rsidP="00B10A1C">
            <w:pPr>
              <w:rPr>
                <w:b/>
              </w:rPr>
            </w:pPr>
            <w:r>
              <w:rPr>
                <w:b/>
              </w:rPr>
              <w:t>Critical Thinker</w:t>
            </w:r>
          </w:p>
          <w:p w:rsidR="0091303C" w:rsidRDefault="0091303C" w:rsidP="00B10A1C">
            <w:pPr>
              <w:rPr>
                <w:b/>
              </w:rPr>
            </w:pPr>
            <w:r>
              <w:rPr>
                <w:b/>
              </w:rPr>
              <w:t>Communication Skills</w:t>
            </w:r>
          </w:p>
        </w:tc>
      </w:tr>
    </w:tbl>
    <w:p w:rsidR="00FB2563" w:rsidRDefault="00FB2563" w:rsidP="00B10A1C">
      <w:pPr>
        <w:spacing w:after="0"/>
        <w:rPr>
          <w:b/>
        </w:rPr>
      </w:pPr>
    </w:p>
    <w:p w:rsidR="00805EC4" w:rsidRDefault="00805EC4" w:rsidP="00B10A1C">
      <w:pPr>
        <w:spacing w:after="0"/>
        <w:rPr>
          <w:b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  <w:gridCol w:w="792"/>
      </w:tblGrid>
      <w:tr w:rsidR="007A6737" w:rsidRPr="007A6737" w:rsidTr="007A6737">
        <w:trPr>
          <w:gridAfter w:val="1"/>
          <w:wAfter w:w="792" w:type="dxa"/>
        </w:trPr>
        <w:tc>
          <w:tcPr>
            <w:tcW w:w="9576" w:type="dxa"/>
            <w:gridSpan w:val="4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7A6737" w:rsidRPr="007A6737" w:rsidRDefault="007A6737" w:rsidP="007D493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7A6737">
              <w:rPr>
                <w:rFonts w:asciiTheme="majorHAnsi" w:hAnsiTheme="majorHAnsi"/>
                <w:b/>
                <w:sz w:val="28"/>
                <w:szCs w:val="28"/>
              </w:rPr>
              <w:t>Work History</w:t>
            </w:r>
          </w:p>
        </w:tc>
      </w:tr>
      <w:tr w:rsidR="00C34ECE" w:rsidTr="007A6737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C34ECE" w:rsidRDefault="00C34ECE" w:rsidP="00B10A1C">
            <w:pPr>
              <w:rPr>
                <w:b/>
              </w:rPr>
            </w:pPr>
            <w:r>
              <w:rPr>
                <w:b/>
              </w:rPr>
              <w:t xml:space="preserve">Lane </w:t>
            </w:r>
            <w:proofErr w:type="spellStart"/>
            <w:r>
              <w:rPr>
                <w:b/>
              </w:rPr>
              <w:t>Replenisher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C34ECE" w:rsidRDefault="00C34ECE" w:rsidP="00B10A1C">
            <w:pPr>
              <w:rPr>
                <w:b/>
              </w:rPr>
            </w:pPr>
            <w:r>
              <w:rPr>
                <w:b/>
              </w:rPr>
              <w:t>Feb 2014 - Mar 2014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C34ECE" w:rsidRDefault="00C34ECE" w:rsidP="00B10A1C">
            <w:pPr>
              <w:rPr>
                <w:b/>
              </w:rPr>
            </w:pPr>
            <w:r>
              <w:rPr>
                <w:b/>
              </w:rPr>
              <w:t>Lennox &amp; Dhanmattie Ramdin</w:t>
            </w:r>
          </w:p>
        </w:tc>
        <w:tc>
          <w:tcPr>
            <w:tcW w:w="3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ECE" w:rsidRDefault="00C34ECE" w:rsidP="00B10A1C">
            <w:pPr>
              <w:rPr>
                <w:b/>
              </w:rPr>
            </w:pPr>
            <w:r>
              <w:rPr>
                <w:b/>
              </w:rPr>
              <w:t>99-101 Charlotte Street, Port of Spain</w:t>
            </w:r>
          </w:p>
        </w:tc>
      </w:tr>
      <w:tr w:rsidR="00C34ECE" w:rsidTr="007A6737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C34ECE" w:rsidRDefault="00C34ECE" w:rsidP="00B10A1C">
            <w:pPr>
              <w:rPr>
                <w:b/>
              </w:rPr>
            </w:pPr>
            <w:r>
              <w:rPr>
                <w:b/>
              </w:rPr>
              <w:t>Cashier</w:t>
            </w:r>
          </w:p>
          <w:p w:rsidR="003D1F20" w:rsidRDefault="003D1F20" w:rsidP="00B10A1C">
            <w:pPr>
              <w:rPr>
                <w:b/>
              </w:rPr>
            </w:pPr>
          </w:p>
          <w:p w:rsidR="003D1F20" w:rsidRDefault="003D1F20" w:rsidP="00B10A1C">
            <w:pPr>
              <w:rPr>
                <w:b/>
              </w:rPr>
            </w:pPr>
          </w:p>
          <w:p w:rsidR="003D1F20" w:rsidRDefault="003D1F20" w:rsidP="00B10A1C">
            <w:pPr>
              <w:rPr>
                <w:b/>
              </w:rPr>
            </w:pPr>
            <w:r>
              <w:rPr>
                <w:b/>
              </w:rPr>
              <w:t>Office Administrator</w:t>
            </w:r>
            <w:r w:rsidR="00C133C4">
              <w:rPr>
                <w:b/>
              </w:rPr>
              <w:t>/CSR</w:t>
            </w:r>
            <w:r>
              <w:rPr>
                <w:b/>
              </w:rPr>
              <w:t xml:space="preserve">           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C34ECE" w:rsidRDefault="00C34ECE" w:rsidP="00B10A1C">
            <w:pPr>
              <w:rPr>
                <w:b/>
              </w:rPr>
            </w:pPr>
            <w:r>
              <w:rPr>
                <w:b/>
              </w:rPr>
              <w:t>Mar 2014 - Aug 2014</w:t>
            </w:r>
          </w:p>
          <w:p w:rsidR="003D1F20" w:rsidRDefault="003D1F20" w:rsidP="00B10A1C">
            <w:pPr>
              <w:rPr>
                <w:b/>
              </w:rPr>
            </w:pPr>
          </w:p>
          <w:p w:rsidR="003D1F20" w:rsidRDefault="003D1F20" w:rsidP="00B10A1C">
            <w:pPr>
              <w:rPr>
                <w:b/>
              </w:rPr>
            </w:pPr>
          </w:p>
          <w:p w:rsidR="003D1F20" w:rsidRDefault="004302EF" w:rsidP="00B10A1C">
            <w:pPr>
              <w:rPr>
                <w:b/>
              </w:rPr>
            </w:pPr>
            <w:r>
              <w:rPr>
                <w:b/>
              </w:rPr>
              <w:t>Nov 2014 – June 2016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C34ECE" w:rsidRDefault="00C34ECE" w:rsidP="00B10A1C">
            <w:pPr>
              <w:rPr>
                <w:b/>
              </w:rPr>
            </w:pPr>
            <w:r>
              <w:rPr>
                <w:b/>
              </w:rPr>
              <w:t xml:space="preserve">Lennox &amp; </w:t>
            </w:r>
            <w:proofErr w:type="spellStart"/>
            <w:r>
              <w:rPr>
                <w:b/>
              </w:rPr>
              <w:t>Dhanmattie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Ramdin</w:t>
            </w:r>
            <w:proofErr w:type="spellEnd"/>
          </w:p>
          <w:p w:rsidR="003D1F20" w:rsidRDefault="003D1F20" w:rsidP="00B10A1C">
            <w:pPr>
              <w:rPr>
                <w:b/>
              </w:rPr>
            </w:pPr>
          </w:p>
          <w:p w:rsidR="003D1F20" w:rsidRDefault="003D1F20" w:rsidP="00B10A1C">
            <w:pPr>
              <w:rPr>
                <w:b/>
              </w:rPr>
            </w:pPr>
            <w:r>
              <w:rPr>
                <w:b/>
              </w:rPr>
              <w:t>Forward Focus LTD</w:t>
            </w:r>
            <w:r w:rsidR="00C133C4">
              <w:rPr>
                <w:b/>
              </w:rPr>
              <w:t xml:space="preserve"> </w:t>
            </w:r>
          </w:p>
          <w:p w:rsidR="00C133C4" w:rsidRDefault="009C03A9" w:rsidP="00B10A1C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Digicel</w:t>
            </w:r>
            <w:proofErr w:type="spellEnd"/>
            <w:r w:rsidR="00C133C4">
              <w:rPr>
                <w:b/>
              </w:rPr>
              <w:t>)</w:t>
            </w:r>
          </w:p>
        </w:tc>
        <w:tc>
          <w:tcPr>
            <w:tcW w:w="3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ECE" w:rsidRDefault="00C34ECE" w:rsidP="00D520E0">
            <w:pPr>
              <w:rPr>
                <w:b/>
              </w:rPr>
            </w:pPr>
            <w:r>
              <w:rPr>
                <w:b/>
              </w:rPr>
              <w:t>99-101 Charlotte Street, Port of Spain</w:t>
            </w:r>
          </w:p>
          <w:p w:rsidR="003D1F20" w:rsidRDefault="003D1F20" w:rsidP="00D520E0">
            <w:pPr>
              <w:rPr>
                <w:b/>
              </w:rPr>
            </w:pPr>
          </w:p>
          <w:p w:rsidR="003D1F20" w:rsidRDefault="00B80CE9" w:rsidP="00D520E0">
            <w:pPr>
              <w:rPr>
                <w:b/>
              </w:rPr>
            </w:pPr>
            <w:r>
              <w:rPr>
                <w:b/>
              </w:rPr>
              <w:t xml:space="preserve">Corner S Main Rd and Evans, </w:t>
            </w:r>
            <w:proofErr w:type="spellStart"/>
            <w:r>
              <w:rPr>
                <w:b/>
              </w:rPr>
              <w:t>Curepe</w:t>
            </w:r>
            <w:proofErr w:type="spellEnd"/>
            <w:r>
              <w:rPr>
                <w:b/>
              </w:rPr>
              <w:t>.</w:t>
            </w:r>
          </w:p>
        </w:tc>
      </w:tr>
    </w:tbl>
    <w:p w:rsidR="00FB2563" w:rsidRDefault="00FB2563" w:rsidP="00B10A1C">
      <w:pPr>
        <w:spacing w:after="0"/>
        <w:rPr>
          <w:b/>
        </w:rPr>
      </w:pPr>
    </w:p>
    <w:p w:rsidR="00805EC4" w:rsidRDefault="00805EC4" w:rsidP="00B10A1C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824"/>
        <w:gridCol w:w="3770"/>
      </w:tblGrid>
      <w:tr w:rsidR="007A6737" w:rsidRPr="007A6737" w:rsidTr="007A6737">
        <w:tc>
          <w:tcPr>
            <w:tcW w:w="9576" w:type="dxa"/>
            <w:gridSpan w:val="3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7A6737" w:rsidRPr="007A6737" w:rsidRDefault="007A6737" w:rsidP="00AB7C5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7A6737">
              <w:rPr>
                <w:rFonts w:asciiTheme="majorHAnsi" w:hAnsiTheme="majorHAnsi"/>
                <w:b/>
                <w:sz w:val="28"/>
                <w:szCs w:val="28"/>
              </w:rPr>
              <w:t>Education</w:t>
            </w:r>
          </w:p>
        </w:tc>
      </w:tr>
      <w:tr w:rsidR="00F33F9D" w:rsidRPr="00F33F9D" w:rsidTr="007A67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888" w:type="dxa"/>
        </w:trPr>
        <w:tc>
          <w:tcPr>
            <w:tcW w:w="2808" w:type="dxa"/>
          </w:tcPr>
          <w:p w:rsidR="00C133C4" w:rsidRDefault="00C133C4" w:rsidP="00D520E0">
            <w:pPr>
              <w:rPr>
                <w:b/>
              </w:rPr>
            </w:pPr>
            <w:r>
              <w:rPr>
                <w:b/>
              </w:rPr>
              <w:t>Subjects</w:t>
            </w:r>
          </w:p>
          <w:p w:rsidR="00F33F9D" w:rsidRPr="00F33F9D" w:rsidRDefault="00F33F9D" w:rsidP="00D520E0">
            <w:pPr>
              <w:rPr>
                <w:b/>
              </w:rPr>
            </w:pPr>
            <w:r w:rsidRPr="00F33F9D">
              <w:rPr>
                <w:b/>
              </w:rPr>
              <w:t xml:space="preserve">English  </w:t>
            </w:r>
          </w:p>
        </w:tc>
        <w:tc>
          <w:tcPr>
            <w:tcW w:w="2880" w:type="dxa"/>
          </w:tcPr>
          <w:p w:rsidR="00C133C4" w:rsidRDefault="00C133C4" w:rsidP="00D520E0">
            <w:pPr>
              <w:rPr>
                <w:b/>
              </w:rPr>
            </w:pPr>
            <w:r>
              <w:rPr>
                <w:b/>
              </w:rPr>
              <w:t>Grade Assigned</w:t>
            </w:r>
          </w:p>
          <w:p w:rsidR="00F33F9D" w:rsidRPr="00F33F9D" w:rsidRDefault="00F33F9D" w:rsidP="00D520E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33F9D" w:rsidRPr="00F33F9D" w:rsidTr="007A67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888" w:type="dxa"/>
        </w:trPr>
        <w:tc>
          <w:tcPr>
            <w:tcW w:w="2808" w:type="dxa"/>
          </w:tcPr>
          <w:p w:rsidR="00F33F9D" w:rsidRPr="00F33F9D" w:rsidRDefault="00F33F9D" w:rsidP="00D520E0">
            <w:pPr>
              <w:rPr>
                <w:b/>
              </w:rPr>
            </w:pPr>
            <w:r w:rsidRPr="00F33F9D">
              <w:rPr>
                <w:b/>
              </w:rPr>
              <w:t>Spanish</w:t>
            </w:r>
          </w:p>
        </w:tc>
        <w:tc>
          <w:tcPr>
            <w:tcW w:w="2880" w:type="dxa"/>
          </w:tcPr>
          <w:p w:rsidR="00F33F9D" w:rsidRPr="00F33F9D" w:rsidRDefault="00F33F9D" w:rsidP="00D520E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33F9D" w:rsidRPr="00F33F9D" w:rsidTr="007A67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888" w:type="dxa"/>
        </w:trPr>
        <w:tc>
          <w:tcPr>
            <w:tcW w:w="2808" w:type="dxa"/>
          </w:tcPr>
          <w:p w:rsidR="00F33F9D" w:rsidRPr="00F33F9D" w:rsidRDefault="00F33F9D" w:rsidP="00D520E0">
            <w:pPr>
              <w:rPr>
                <w:b/>
              </w:rPr>
            </w:pPr>
            <w:r w:rsidRPr="00F33F9D">
              <w:rPr>
                <w:b/>
              </w:rPr>
              <w:t>French</w:t>
            </w:r>
          </w:p>
        </w:tc>
        <w:tc>
          <w:tcPr>
            <w:tcW w:w="2880" w:type="dxa"/>
          </w:tcPr>
          <w:p w:rsidR="00F33F9D" w:rsidRPr="00F33F9D" w:rsidRDefault="00F33F9D" w:rsidP="00D520E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33F9D" w:rsidRPr="00F33F9D" w:rsidTr="007A67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888" w:type="dxa"/>
        </w:trPr>
        <w:tc>
          <w:tcPr>
            <w:tcW w:w="2808" w:type="dxa"/>
          </w:tcPr>
          <w:p w:rsidR="00F33F9D" w:rsidRPr="00F33F9D" w:rsidRDefault="00F33F9D" w:rsidP="00D520E0">
            <w:pPr>
              <w:rPr>
                <w:b/>
              </w:rPr>
            </w:pPr>
            <w:r w:rsidRPr="00F33F9D">
              <w:rPr>
                <w:b/>
              </w:rPr>
              <w:t>Information Technology</w:t>
            </w:r>
          </w:p>
        </w:tc>
        <w:tc>
          <w:tcPr>
            <w:tcW w:w="2880" w:type="dxa"/>
          </w:tcPr>
          <w:p w:rsidR="00F33F9D" w:rsidRPr="00F33F9D" w:rsidRDefault="00F33F9D" w:rsidP="00D520E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33F9D" w:rsidRPr="00F33F9D" w:rsidTr="007A67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888" w:type="dxa"/>
        </w:trPr>
        <w:tc>
          <w:tcPr>
            <w:tcW w:w="2808" w:type="dxa"/>
          </w:tcPr>
          <w:p w:rsidR="00F33F9D" w:rsidRPr="00F33F9D" w:rsidRDefault="00F33F9D" w:rsidP="00D520E0">
            <w:pPr>
              <w:rPr>
                <w:b/>
              </w:rPr>
            </w:pPr>
            <w:r w:rsidRPr="00F33F9D">
              <w:rPr>
                <w:b/>
              </w:rPr>
              <w:t>Principle of Accounts</w:t>
            </w:r>
          </w:p>
        </w:tc>
        <w:tc>
          <w:tcPr>
            <w:tcW w:w="2880" w:type="dxa"/>
          </w:tcPr>
          <w:p w:rsidR="00F33F9D" w:rsidRPr="00F33F9D" w:rsidRDefault="00F33F9D" w:rsidP="00D520E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33F9D" w:rsidRPr="00F33F9D" w:rsidTr="007A67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888" w:type="dxa"/>
        </w:trPr>
        <w:tc>
          <w:tcPr>
            <w:tcW w:w="2808" w:type="dxa"/>
          </w:tcPr>
          <w:p w:rsidR="00F33F9D" w:rsidRPr="00F33F9D" w:rsidRDefault="00F33F9D" w:rsidP="00D520E0">
            <w:pPr>
              <w:rPr>
                <w:b/>
              </w:rPr>
            </w:pPr>
            <w:r w:rsidRPr="00F33F9D">
              <w:rPr>
                <w:b/>
              </w:rPr>
              <w:t>History</w:t>
            </w:r>
          </w:p>
        </w:tc>
        <w:tc>
          <w:tcPr>
            <w:tcW w:w="2880" w:type="dxa"/>
          </w:tcPr>
          <w:p w:rsidR="00F33F9D" w:rsidRPr="00F33F9D" w:rsidRDefault="00F33F9D" w:rsidP="00D520E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33F9D" w:rsidTr="007A67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888" w:type="dxa"/>
        </w:trPr>
        <w:tc>
          <w:tcPr>
            <w:tcW w:w="2808" w:type="dxa"/>
          </w:tcPr>
          <w:p w:rsidR="00F33F9D" w:rsidRDefault="00F33F9D" w:rsidP="00D520E0">
            <w:pPr>
              <w:rPr>
                <w:b/>
              </w:rPr>
            </w:pPr>
            <w:r w:rsidRPr="00F33F9D">
              <w:rPr>
                <w:b/>
              </w:rPr>
              <w:t xml:space="preserve">Mathematics </w:t>
            </w:r>
          </w:p>
        </w:tc>
        <w:tc>
          <w:tcPr>
            <w:tcW w:w="2880" w:type="dxa"/>
          </w:tcPr>
          <w:p w:rsidR="00F33F9D" w:rsidRPr="00F33F9D" w:rsidRDefault="00F33F9D" w:rsidP="00D520E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297EC2" w:rsidRDefault="00297EC2" w:rsidP="00B10A1C">
      <w:pPr>
        <w:spacing w:after="0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A6737" w:rsidRPr="007A6737" w:rsidTr="007A6737">
        <w:tc>
          <w:tcPr>
            <w:tcW w:w="9576" w:type="dxa"/>
          </w:tcPr>
          <w:p w:rsidR="007A6737" w:rsidRPr="007A6737" w:rsidRDefault="007A6737" w:rsidP="00CB045E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7A6737">
              <w:rPr>
                <w:rFonts w:asciiTheme="majorHAnsi" w:hAnsiTheme="majorHAnsi"/>
                <w:b/>
                <w:sz w:val="28"/>
                <w:szCs w:val="28"/>
              </w:rPr>
              <w:t>Voluntary Work</w:t>
            </w:r>
          </w:p>
        </w:tc>
      </w:tr>
    </w:tbl>
    <w:p w:rsidR="00F33F9D" w:rsidRDefault="004302EF" w:rsidP="004302EF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Young Leaders</w:t>
      </w:r>
    </w:p>
    <w:p w:rsidR="004302EF" w:rsidRDefault="00C04335" w:rsidP="004302EF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Break the Silence: Child </w:t>
      </w:r>
      <w:bookmarkStart w:id="0" w:name="_GoBack"/>
      <w:bookmarkEnd w:id="0"/>
      <w:r w:rsidR="004302EF">
        <w:rPr>
          <w:b/>
        </w:rPr>
        <w:t>Abuse</w:t>
      </w:r>
    </w:p>
    <w:p w:rsidR="004302EF" w:rsidRPr="004302EF" w:rsidRDefault="004302EF" w:rsidP="004302EF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Red Cross</w:t>
      </w:r>
    </w:p>
    <w:p w:rsidR="00F33F9D" w:rsidRDefault="00F33F9D" w:rsidP="00B10A1C">
      <w:pPr>
        <w:spacing w:after="0"/>
        <w:rPr>
          <w:b/>
        </w:rPr>
      </w:pPr>
    </w:p>
    <w:p w:rsidR="00F33F9D" w:rsidRDefault="00F33F9D" w:rsidP="00B10A1C">
      <w:pPr>
        <w:spacing w:after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302EF" w:rsidRPr="007A6737" w:rsidTr="00D835FD">
        <w:tc>
          <w:tcPr>
            <w:tcW w:w="9576" w:type="dxa"/>
          </w:tcPr>
          <w:p w:rsidR="004302EF" w:rsidRDefault="004302EF" w:rsidP="00D835FD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302EF" w:rsidRPr="007A6737" w:rsidRDefault="004302EF" w:rsidP="00D835FD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Hobbies</w:t>
            </w:r>
          </w:p>
        </w:tc>
      </w:tr>
    </w:tbl>
    <w:p w:rsidR="004302EF" w:rsidRDefault="00690C27" w:rsidP="00690C27">
      <w:pPr>
        <w:pStyle w:val="ListParagraph"/>
        <w:numPr>
          <w:ilvl w:val="0"/>
          <w:numId w:val="2"/>
        </w:numPr>
        <w:tabs>
          <w:tab w:val="center" w:pos="4680"/>
        </w:tabs>
        <w:spacing w:after="0"/>
        <w:rPr>
          <w:b/>
        </w:rPr>
      </w:pPr>
      <w:r>
        <w:rPr>
          <w:b/>
        </w:rPr>
        <w:t>Karate</w:t>
      </w:r>
    </w:p>
    <w:p w:rsidR="00690C27" w:rsidRDefault="00690C27" w:rsidP="00690C27">
      <w:pPr>
        <w:pStyle w:val="ListParagraph"/>
        <w:numPr>
          <w:ilvl w:val="0"/>
          <w:numId w:val="2"/>
        </w:numPr>
        <w:tabs>
          <w:tab w:val="center" w:pos="4680"/>
        </w:tabs>
        <w:spacing w:after="0"/>
        <w:rPr>
          <w:b/>
        </w:rPr>
      </w:pPr>
      <w:r>
        <w:rPr>
          <w:b/>
        </w:rPr>
        <w:t>Swimming</w:t>
      </w:r>
    </w:p>
    <w:p w:rsidR="00690C27" w:rsidRDefault="00690C27" w:rsidP="00690C27">
      <w:pPr>
        <w:pStyle w:val="ListParagraph"/>
        <w:numPr>
          <w:ilvl w:val="0"/>
          <w:numId w:val="2"/>
        </w:numPr>
        <w:tabs>
          <w:tab w:val="center" w:pos="4680"/>
        </w:tabs>
        <w:spacing w:after="0"/>
        <w:rPr>
          <w:b/>
        </w:rPr>
      </w:pPr>
      <w:r>
        <w:rPr>
          <w:b/>
        </w:rPr>
        <w:t>Hiking</w:t>
      </w:r>
    </w:p>
    <w:p w:rsidR="00180501" w:rsidRDefault="00690C27" w:rsidP="00690C27">
      <w:pPr>
        <w:pStyle w:val="ListParagraph"/>
        <w:numPr>
          <w:ilvl w:val="0"/>
          <w:numId w:val="2"/>
        </w:numPr>
        <w:tabs>
          <w:tab w:val="center" w:pos="4680"/>
        </w:tabs>
        <w:spacing w:after="0"/>
        <w:rPr>
          <w:b/>
        </w:rPr>
      </w:pPr>
      <w:r>
        <w:rPr>
          <w:b/>
        </w:rPr>
        <w:t>Computers (Software)</w:t>
      </w:r>
    </w:p>
    <w:p w:rsidR="00180501" w:rsidRDefault="00180501" w:rsidP="001805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80501" w:rsidRPr="007A6737" w:rsidTr="00180501">
        <w:tc>
          <w:tcPr>
            <w:tcW w:w="9576" w:type="dxa"/>
            <w:tcBorders>
              <w:bottom w:val="single" w:sz="18" w:space="0" w:color="auto"/>
            </w:tcBorders>
          </w:tcPr>
          <w:p w:rsidR="00180501" w:rsidRDefault="00180501" w:rsidP="000F626F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80501" w:rsidRPr="007A6737" w:rsidRDefault="00180501" w:rsidP="000F626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References</w:t>
            </w:r>
          </w:p>
        </w:tc>
      </w:tr>
    </w:tbl>
    <w:p w:rsidR="00180501" w:rsidRDefault="00180501" w:rsidP="00180501">
      <w:pPr>
        <w:pStyle w:val="ListParagraph"/>
        <w:numPr>
          <w:ilvl w:val="0"/>
          <w:numId w:val="3"/>
        </w:numPr>
        <w:tabs>
          <w:tab w:val="left" w:pos="1335"/>
        </w:tabs>
        <w:rPr>
          <w:b/>
        </w:rPr>
      </w:pPr>
      <w:r w:rsidRPr="00180501">
        <w:rPr>
          <w:b/>
        </w:rPr>
        <w:t xml:space="preserve">Ann-Marie Lall – </w:t>
      </w:r>
      <w:r>
        <w:rPr>
          <w:b/>
        </w:rPr>
        <w:t>712-2193</w:t>
      </w:r>
    </w:p>
    <w:p w:rsidR="00180501" w:rsidRPr="00180501" w:rsidRDefault="00180501" w:rsidP="00180501">
      <w:pPr>
        <w:pStyle w:val="ListParagraph"/>
        <w:numPr>
          <w:ilvl w:val="0"/>
          <w:numId w:val="3"/>
        </w:numPr>
        <w:tabs>
          <w:tab w:val="left" w:pos="1335"/>
        </w:tabs>
        <w:rPr>
          <w:b/>
        </w:rPr>
      </w:pPr>
      <w:proofErr w:type="spellStart"/>
      <w:r>
        <w:rPr>
          <w:b/>
        </w:rPr>
        <w:t>Ettelyn</w:t>
      </w:r>
      <w:proofErr w:type="spellEnd"/>
      <w:r>
        <w:rPr>
          <w:b/>
        </w:rPr>
        <w:t xml:space="preserve"> Caldero-</w:t>
      </w:r>
      <w:proofErr w:type="spellStart"/>
      <w:r>
        <w:rPr>
          <w:b/>
        </w:rPr>
        <w:t>Pollidore</w:t>
      </w:r>
      <w:proofErr w:type="spellEnd"/>
      <w:r>
        <w:rPr>
          <w:b/>
        </w:rPr>
        <w:t xml:space="preserve"> – 773-9593</w:t>
      </w:r>
    </w:p>
    <w:p w:rsidR="00180501" w:rsidRPr="00180501" w:rsidRDefault="00180501" w:rsidP="00180501">
      <w:pPr>
        <w:tabs>
          <w:tab w:val="left" w:pos="1335"/>
        </w:tabs>
        <w:rPr>
          <w:b/>
        </w:rPr>
      </w:pPr>
    </w:p>
    <w:sectPr w:rsidR="00180501" w:rsidRPr="0018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55601"/>
    <w:multiLevelType w:val="hybridMultilevel"/>
    <w:tmpl w:val="5B96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A27E1"/>
    <w:multiLevelType w:val="hybridMultilevel"/>
    <w:tmpl w:val="55CA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03E9B"/>
    <w:multiLevelType w:val="hybridMultilevel"/>
    <w:tmpl w:val="DC56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1C"/>
    <w:rsid w:val="00180501"/>
    <w:rsid w:val="00297EC2"/>
    <w:rsid w:val="003D1F20"/>
    <w:rsid w:val="004302EF"/>
    <w:rsid w:val="00443D48"/>
    <w:rsid w:val="005D6DF4"/>
    <w:rsid w:val="00690C27"/>
    <w:rsid w:val="007A6737"/>
    <w:rsid w:val="00805EC4"/>
    <w:rsid w:val="0091303C"/>
    <w:rsid w:val="009B72C2"/>
    <w:rsid w:val="009C03A9"/>
    <w:rsid w:val="00B10A1C"/>
    <w:rsid w:val="00B80CE9"/>
    <w:rsid w:val="00C04335"/>
    <w:rsid w:val="00C133C4"/>
    <w:rsid w:val="00C34ECE"/>
    <w:rsid w:val="00D520E0"/>
    <w:rsid w:val="00F33F9D"/>
    <w:rsid w:val="00FB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4527"/>
  <w15:docId w15:val="{F47EBE34-BEED-4F96-9B98-DC774070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0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A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33F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30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eljones2.j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363F0-CC90-47CC-8CE8-5F1CBE6F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Joel Jones</cp:lastModifiedBy>
  <cp:revision>6</cp:revision>
  <dcterms:created xsi:type="dcterms:W3CDTF">2014-10-13T16:58:00Z</dcterms:created>
  <dcterms:modified xsi:type="dcterms:W3CDTF">2016-07-30T02:32:00Z</dcterms:modified>
</cp:coreProperties>
</file>