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3F1" w:rsidRDefault="005413F1">
      <w:pPr>
        <w:ind w:left="450" w:right="540"/>
        <w:jc w:val="center"/>
        <w:rPr>
          <w:rFonts w:ascii="Franklin Gothic Book" w:hAnsi="Franklin Gothic Book" w:cs="Franklin Gothic Book"/>
          <w:sz w:val="32"/>
          <w:szCs w:val="32"/>
        </w:rPr>
      </w:pPr>
      <w:r>
        <w:rPr>
          <w:rFonts w:ascii="Franklin Gothic Book" w:hAnsi="Franklin Gothic Book" w:cs="Franklin Gothic Book"/>
          <w:sz w:val="32"/>
          <w:szCs w:val="32"/>
        </w:rPr>
        <w:t>KRYSTLE CATO</w:t>
      </w:r>
    </w:p>
    <w:p w:rsidR="005413F1" w:rsidRDefault="005413F1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#5Heron Avenue Phase3 Malabar</w:t>
      </w:r>
    </w:p>
    <w:p w:rsidR="005413F1" w:rsidRDefault="005413F1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Arima</w:t>
      </w:r>
    </w:p>
    <w:p w:rsidR="005413F1" w:rsidRDefault="00C823B0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643-0127/375-6919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  <w:b/>
          <w:bCs/>
          <w:sz w:val="28"/>
          <w:szCs w:val="28"/>
        </w:rPr>
      </w:pPr>
      <w:r>
        <w:rPr>
          <w:rFonts w:ascii="Franklin Gothic Book" w:hAnsi="Franklin Gothic Book" w:cs="Franklin Gothic Book"/>
          <w:b/>
          <w:bCs/>
          <w:sz w:val="28"/>
          <w:szCs w:val="28"/>
        </w:rPr>
        <w:t>EDUCATION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1998-2000                                                 Arima Senior Comprehensive School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1995-1998                                                 Aranguez Junior Secondary School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1988-1995                                                 ST. Charles Primary School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  <w:b/>
          <w:bCs/>
          <w:sz w:val="28"/>
          <w:szCs w:val="28"/>
        </w:rPr>
      </w:pPr>
      <w:r>
        <w:rPr>
          <w:rFonts w:ascii="Franklin Gothic Book" w:hAnsi="Franklin Gothic Book" w:cs="Franklin Gothic Book"/>
          <w:b/>
          <w:bCs/>
          <w:sz w:val="28"/>
          <w:szCs w:val="28"/>
        </w:rPr>
        <w:t>Subjects</w:t>
      </w:r>
    </w:p>
    <w:p w:rsidR="005413F1" w:rsidRDefault="005413F1" w:rsidP="00C625B3">
      <w:pPr>
        <w:numPr>
          <w:ilvl w:val="0"/>
          <w:numId w:val="1"/>
        </w:numPr>
        <w:ind w:left="810" w:right="540" w:hanging="360"/>
        <w:rPr>
          <w:rFonts w:ascii="Franklin Gothic Book" w:hAnsi="Franklin Gothic Book" w:cs="Franklin Gothic Book"/>
          <w:sz w:val="28"/>
          <w:szCs w:val="28"/>
        </w:rPr>
      </w:pPr>
      <w:r>
        <w:rPr>
          <w:rFonts w:ascii="Franklin Gothic Book" w:hAnsi="Franklin Gothic Book" w:cs="Franklin Gothic Book"/>
          <w:sz w:val="28"/>
          <w:szCs w:val="28"/>
        </w:rPr>
        <w:t>English</w:t>
      </w:r>
    </w:p>
    <w:p w:rsidR="005413F1" w:rsidRDefault="005413F1" w:rsidP="00C625B3">
      <w:pPr>
        <w:numPr>
          <w:ilvl w:val="0"/>
          <w:numId w:val="1"/>
        </w:numPr>
        <w:ind w:left="810" w:right="540" w:hanging="360"/>
        <w:rPr>
          <w:rFonts w:ascii="Franklin Gothic Book" w:hAnsi="Franklin Gothic Book" w:cs="Franklin Gothic Book"/>
          <w:sz w:val="28"/>
          <w:szCs w:val="28"/>
        </w:rPr>
      </w:pPr>
      <w:r>
        <w:rPr>
          <w:rFonts w:ascii="Franklin Gothic Book" w:hAnsi="Franklin Gothic Book" w:cs="Franklin Gothic Book"/>
          <w:sz w:val="28"/>
          <w:szCs w:val="28"/>
        </w:rPr>
        <w:t>Mathematics</w:t>
      </w:r>
    </w:p>
    <w:p w:rsidR="005413F1" w:rsidRDefault="005413F1" w:rsidP="00C625B3">
      <w:pPr>
        <w:numPr>
          <w:ilvl w:val="0"/>
          <w:numId w:val="1"/>
        </w:numPr>
        <w:ind w:left="810" w:right="540" w:hanging="360"/>
        <w:rPr>
          <w:rFonts w:ascii="Franklin Gothic Book" w:hAnsi="Franklin Gothic Book" w:cs="Franklin Gothic Book"/>
          <w:sz w:val="28"/>
          <w:szCs w:val="28"/>
        </w:rPr>
      </w:pPr>
      <w:r>
        <w:rPr>
          <w:rFonts w:ascii="Franklin Gothic Book" w:hAnsi="Franklin Gothic Book" w:cs="Franklin Gothic Book"/>
          <w:sz w:val="28"/>
          <w:szCs w:val="28"/>
        </w:rPr>
        <w:t>Social Studies</w:t>
      </w:r>
    </w:p>
    <w:p w:rsidR="005413F1" w:rsidRDefault="005413F1" w:rsidP="00C625B3">
      <w:pPr>
        <w:numPr>
          <w:ilvl w:val="0"/>
          <w:numId w:val="1"/>
        </w:numPr>
        <w:ind w:left="810" w:right="540" w:hanging="360"/>
        <w:rPr>
          <w:rFonts w:ascii="Franklin Gothic Book" w:hAnsi="Franklin Gothic Book" w:cs="Franklin Gothic Book"/>
          <w:sz w:val="28"/>
          <w:szCs w:val="28"/>
        </w:rPr>
      </w:pPr>
      <w:r>
        <w:rPr>
          <w:rFonts w:ascii="Franklin Gothic Book" w:hAnsi="Franklin Gothic Book" w:cs="Franklin Gothic Book"/>
          <w:sz w:val="28"/>
          <w:szCs w:val="28"/>
        </w:rPr>
        <w:t>Principal of Business</w:t>
      </w:r>
    </w:p>
    <w:p w:rsidR="005413F1" w:rsidRDefault="005413F1" w:rsidP="00C625B3">
      <w:pPr>
        <w:numPr>
          <w:ilvl w:val="0"/>
          <w:numId w:val="1"/>
        </w:numPr>
        <w:ind w:left="810" w:right="540" w:hanging="360"/>
        <w:rPr>
          <w:rFonts w:ascii="Franklin Gothic Book" w:hAnsi="Franklin Gothic Book" w:cs="Franklin Gothic Book"/>
          <w:sz w:val="28"/>
          <w:szCs w:val="28"/>
        </w:rPr>
      </w:pPr>
      <w:r>
        <w:rPr>
          <w:rFonts w:ascii="Franklin Gothic Book" w:hAnsi="Franklin Gothic Book" w:cs="Franklin Gothic Book"/>
          <w:sz w:val="28"/>
          <w:szCs w:val="28"/>
        </w:rPr>
        <w:t>Typing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  <w:sz w:val="28"/>
          <w:szCs w:val="28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  <w:b/>
          <w:bCs/>
        </w:rPr>
      </w:pPr>
      <w:r>
        <w:rPr>
          <w:rFonts w:ascii="Franklin Gothic Book" w:hAnsi="Franklin Gothic Book" w:cs="Franklin Gothic Book"/>
          <w:b/>
          <w:bCs/>
        </w:rPr>
        <w:t>WORK EXPERINCE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2005-2006                                              Crown Plaza Hotel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                                                                    Waitress/cashier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2006-2007                                              Imperial Gardens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                                                                      Waitress/cashier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2007-2008                                              Hanami Sushi Bar Ltd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                                                                      Waitress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2008                                                         Bermudez Biscuit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2009                                                      Tag Advertising Ltd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                                                                        Sales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2009-2011                                             MT. Hope Hospital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                                                                 Medical Records  ON THE JOB TRAINING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C823B0" w:rsidP="00C823B0">
      <w:pPr>
        <w:tabs>
          <w:tab w:val="left" w:pos="3720"/>
        </w:tabs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 2011</w:t>
      </w:r>
      <w:r>
        <w:rPr>
          <w:rFonts w:ascii="Franklin Gothic Book" w:hAnsi="Franklin Gothic Book" w:cs="Franklin Gothic Book"/>
        </w:rPr>
        <w:tab/>
        <w:t>Cinnabon</w:t>
      </w:r>
    </w:p>
    <w:p w:rsidR="005413F1" w:rsidRDefault="00C823B0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lastRenderedPageBreak/>
        <w:t xml:space="preserve"> 2012-2016                                              Ojars wholesalers ltd</w:t>
      </w:r>
    </w:p>
    <w:p w:rsidR="005413F1" w:rsidRDefault="00C823B0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                                                                           Cashier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  <w:b/>
          <w:bCs/>
          <w:sz w:val="28"/>
          <w:szCs w:val="28"/>
        </w:rPr>
      </w:pPr>
      <w:r>
        <w:rPr>
          <w:rFonts w:ascii="Franklin Gothic Book" w:hAnsi="Franklin Gothic Book" w:cs="Franklin Gothic Book"/>
          <w:b/>
          <w:bCs/>
          <w:sz w:val="28"/>
          <w:szCs w:val="28"/>
        </w:rPr>
        <w:t>Other Experience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1998                                                      Computer Literacy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2000                                                      Hairdressing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2001                                                      Telephone Sale/Techniques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2003                                                      Computer Literacy/Microsoft Word/Microsoft Excel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2005                                                      U.W.I. School of Continuing Studies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                                                                         Bartending</w:t>
      </w: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p w:rsidR="005413F1" w:rsidRDefault="005413F1">
      <w:pPr>
        <w:ind w:left="450" w:right="540"/>
        <w:rPr>
          <w:rFonts w:ascii="Franklin Gothic Book" w:hAnsi="Franklin Gothic Book" w:cs="Franklin Gothic Book"/>
        </w:rPr>
      </w:pPr>
    </w:p>
    <w:sectPr w:rsidR="005413F1" w:rsidSect="005413F1">
      <w:headerReference w:type="default" r:id="rId7"/>
      <w:footerReference w:type="default" r:id="rId8"/>
      <w:pgSz w:w="12240" w:h="15840"/>
      <w:pgMar w:top="1080" w:right="720" w:bottom="720" w:left="72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3EB" w:rsidRDefault="00AB73EB" w:rsidP="005413F1">
      <w:r>
        <w:separator/>
      </w:r>
    </w:p>
  </w:endnote>
  <w:endnote w:type="continuationSeparator" w:id="1">
    <w:p w:rsidR="00AB73EB" w:rsidRDefault="00AB73EB" w:rsidP="005413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3F1" w:rsidRDefault="005413F1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3EB" w:rsidRDefault="00AB73EB" w:rsidP="005413F1">
      <w:r>
        <w:separator/>
      </w:r>
    </w:p>
  </w:footnote>
  <w:footnote w:type="continuationSeparator" w:id="1">
    <w:p w:rsidR="00AB73EB" w:rsidRDefault="00AB73EB" w:rsidP="005413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3F1" w:rsidRDefault="005413F1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AC2DC48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"/>
        <w:legacy w:legacy="1" w:legacySpace="0" w:legacyIndent="36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5413F1"/>
    <w:rsid w:val="002A1987"/>
    <w:rsid w:val="005413F1"/>
    <w:rsid w:val="00AB73EB"/>
    <w:rsid w:val="00C625B3"/>
    <w:rsid w:val="00C823B0"/>
    <w:rsid w:val="00D1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87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Krystle</dc:creator>
  <cp:lastModifiedBy>Krystle</cp:lastModifiedBy>
  <cp:revision>4</cp:revision>
  <dcterms:created xsi:type="dcterms:W3CDTF">2011-11-24T13:48:00Z</dcterms:created>
  <dcterms:modified xsi:type="dcterms:W3CDTF">2016-09-19T18:15:00Z</dcterms:modified>
</cp:coreProperties>
</file>