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D39" w:rsidRPr="005210AA" w:rsidRDefault="00203124" w:rsidP="005210AA">
      <w:pPr>
        <w:tabs>
          <w:tab w:val="center" w:pos="4500"/>
        </w:tabs>
        <w:spacing w:after="0" w:line="48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D643F">
        <w:rPr>
          <w:rFonts w:ascii="Times New Roman" w:hAnsi="Times New Roman" w:cs="Times New Roman"/>
          <w:b/>
          <w:sz w:val="56"/>
          <w:szCs w:val="56"/>
        </w:rPr>
        <w:t>CHERISH HENRY</w:t>
      </w:r>
    </w:p>
    <w:p w:rsidR="00580D39" w:rsidRPr="002D643F" w:rsidRDefault="00203124" w:rsidP="002D643F">
      <w:pPr>
        <w:tabs>
          <w:tab w:val="center" w:pos="4500"/>
        </w:tabs>
        <w:spacing w:after="0" w:line="480" w:lineRule="auto"/>
        <w:jc w:val="center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>#4 Cassia Street, Southern Gardens, Point Fortin</w:t>
      </w:r>
    </w:p>
    <w:p w:rsidR="00580D39" w:rsidRPr="002D643F" w:rsidRDefault="003E435F" w:rsidP="002D643F">
      <w:pPr>
        <w:tabs>
          <w:tab w:val="center" w:pos="4500"/>
        </w:tabs>
        <w:spacing w:after="0" w:line="480" w:lineRule="auto"/>
        <w:jc w:val="center"/>
        <w:rPr>
          <w:rStyle w:val="Hyperlink"/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fldChar w:fldCharType="begin"/>
      </w:r>
      <w:r w:rsidRPr="002D643F">
        <w:rPr>
          <w:rFonts w:ascii="Times New Roman" w:hAnsi="Times New Roman" w:cs="Times New Roman"/>
        </w:rPr>
        <w:instrText xml:space="preserve"> HYPERLINK "mailto:cherishhenry.321@gmail.com" </w:instrText>
      </w:r>
      <w:r w:rsidRPr="002D643F">
        <w:rPr>
          <w:rFonts w:ascii="Times New Roman" w:hAnsi="Times New Roman" w:cs="Times New Roman"/>
        </w:rPr>
        <w:fldChar w:fldCharType="separate"/>
      </w:r>
      <w:r w:rsidR="00580D39" w:rsidRPr="002D643F">
        <w:rPr>
          <w:rStyle w:val="Hyperlink"/>
          <w:rFonts w:ascii="Times New Roman" w:hAnsi="Times New Roman" w:cs="Times New Roman"/>
        </w:rPr>
        <w:t>cherishhenry.321@gmail.com</w:t>
      </w:r>
    </w:p>
    <w:p w:rsidR="00580D39" w:rsidRPr="002D643F" w:rsidRDefault="003E435F" w:rsidP="002D643F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fldChar w:fldCharType="end"/>
      </w:r>
      <w:r w:rsidR="00203124" w:rsidRPr="002D643F">
        <w:rPr>
          <w:rFonts w:ascii="Times New Roman" w:hAnsi="Times New Roman" w:cs="Times New Roman"/>
        </w:rPr>
        <w:t>(868) 361-3308</w:t>
      </w:r>
    </w:p>
    <w:p w:rsidR="00203124" w:rsidRPr="002D643F" w:rsidRDefault="00203124" w:rsidP="002D643F">
      <w:pPr>
        <w:tabs>
          <w:tab w:val="center" w:pos="4500"/>
        </w:tabs>
        <w:spacing w:after="0" w:line="480" w:lineRule="auto"/>
        <w:rPr>
          <w:rFonts w:ascii="Times New Roman" w:hAnsi="Times New Roman" w:cs="Times New Roman"/>
        </w:rPr>
      </w:pPr>
    </w:p>
    <w:p w:rsidR="00203124" w:rsidRPr="002D643F" w:rsidRDefault="00580D39" w:rsidP="00482117">
      <w:pPr>
        <w:tabs>
          <w:tab w:val="left" w:pos="1260"/>
          <w:tab w:val="center" w:pos="4500"/>
        </w:tabs>
        <w:spacing w:after="0" w:line="480" w:lineRule="auto"/>
        <w:ind w:left="1440" w:hanging="1440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  <w:b/>
        </w:rPr>
        <w:t>OBJECTIVE:</w:t>
      </w:r>
      <w:r w:rsidR="002D643F">
        <w:rPr>
          <w:rFonts w:ascii="Times New Roman" w:hAnsi="Times New Roman" w:cs="Times New Roman"/>
          <w:b/>
        </w:rPr>
        <w:t xml:space="preserve"> </w:t>
      </w:r>
      <w:r w:rsidR="00104431" w:rsidRPr="002D643F">
        <w:rPr>
          <w:rFonts w:ascii="Times New Roman" w:hAnsi="Times New Roman" w:cs="Times New Roman"/>
        </w:rPr>
        <w:tab/>
        <w:t>To fill</w:t>
      </w:r>
      <w:r w:rsidR="00C706CF" w:rsidRPr="002D643F">
        <w:rPr>
          <w:rFonts w:ascii="Times New Roman" w:hAnsi="Times New Roman" w:cs="Times New Roman"/>
        </w:rPr>
        <w:t xml:space="preserve"> the available positio</w:t>
      </w:r>
      <w:r w:rsidR="00E70DD8" w:rsidRPr="002D643F">
        <w:rPr>
          <w:rFonts w:ascii="Times New Roman" w:hAnsi="Times New Roman" w:cs="Times New Roman"/>
        </w:rPr>
        <w:t>n</w:t>
      </w:r>
      <w:r w:rsidRPr="002D643F">
        <w:rPr>
          <w:rFonts w:ascii="Times New Roman" w:hAnsi="Times New Roman" w:cs="Times New Roman"/>
        </w:rPr>
        <w:t>, and upon doing</w:t>
      </w:r>
      <w:r w:rsidR="00B855CB" w:rsidRPr="002D643F">
        <w:rPr>
          <w:rFonts w:ascii="Times New Roman" w:hAnsi="Times New Roman" w:cs="Times New Roman"/>
        </w:rPr>
        <w:t xml:space="preserve"> so, do my best by providing great service that contributes to</w:t>
      </w:r>
      <w:r w:rsidR="00734F73" w:rsidRPr="002D643F">
        <w:rPr>
          <w:rFonts w:ascii="Times New Roman" w:hAnsi="Times New Roman" w:cs="Times New Roman"/>
        </w:rPr>
        <w:t xml:space="preserve"> the developme</w:t>
      </w:r>
      <w:r w:rsidR="009202B2" w:rsidRPr="002D643F">
        <w:rPr>
          <w:rFonts w:ascii="Times New Roman" w:hAnsi="Times New Roman" w:cs="Times New Roman"/>
        </w:rPr>
        <w:t>nt of the company</w:t>
      </w:r>
      <w:r w:rsidR="00BD1901">
        <w:rPr>
          <w:rFonts w:ascii="Times New Roman" w:hAnsi="Times New Roman" w:cs="Times New Roman"/>
        </w:rPr>
        <w:t xml:space="preserve"> a</w:t>
      </w:r>
      <w:r w:rsidR="00707A55">
        <w:rPr>
          <w:rFonts w:ascii="Times New Roman" w:hAnsi="Times New Roman" w:cs="Times New Roman"/>
        </w:rPr>
        <w:t>nd satisfaction of customers while maintaining</w:t>
      </w:r>
      <w:r w:rsidR="00BD1901">
        <w:rPr>
          <w:rFonts w:ascii="Times New Roman" w:hAnsi="Times New Roman" w:cs="Times New Roman"/>
        </w:rPr>
        <w:t xml:space="preserve"> the company’s standards and procedures.</w:t>
      </w:r>
      <w:bookmarkStart w:id="0" w:name="_GoBack"/>
      <w:bookmarkEnd w:id="0"/>
    </w:p>
    <w:p w:rsidR="003903C6" w:rsidRPr="002D643F" w:rsidRDefault="003903C6" w:rsidP="002D643F">
      <w:pPr>
        <w:tabs>
          <w:tab w:val="left" w:pos="1800"/>
          <w:tab w:val="center" w:pos="4500"/>
        </w:tabs>
        <w:spacing w:after="0" w:line="480" w:lineRule="auto"/>
        <w:rPr>
          <w:rFonts w:ascii="Times New Roman" w:hAnsi="Times New Roman" w:cs="Times New Roman"/>
        </w:rPr>
      </w:pPr>
    </w:p>
    <w:p w:rsidR="00580D39" w:rsidRPr="002D643F" w:rsidRDefault="00580D39" w:rsidP="002D643F">
      <w:pPr>
        <w:tabs>
          <w:tab w:val="left" w:pos="1800"/>
          <w:tab w:val="center" w:pos="4500"/>
        </w:tabs>
        <w:spacing w:after="0" w:line="480" w:lineRule="auto"/>
        <w:rPr>
          <w:rFonts w:ascii="Times New Roman" w:hAnsi="Times New Roman" w:cs="Times New Roman"/>
          <w:b/>
        </w:rPr>
      </w:pPr>
      <w:r w:rsidRPr="002D643F">
        <w:rPr>
          <w:rFonts w:ascii="Times New Roman" w:hAnsi="Times New Roman" w:cs="Times New Roman"/>
          <w:b/>
        </w:rPr>
        <w:t>EDUCATION:</w:t>
      </w:r>
    </w:p>
    <w:p w:rsidR="00580D39" w:rsidRPr="002D643F" w:rsidRDefault="00CE0803" w:rsidP="002D643F">
      <w:pPr>
        <w:tabs>
          <w:tab w:val="left" w:pos="2160"/>
          <w:tab w:val="center" w:pos="738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>2016</w:t>
      </w:r>
      <w:r w:rsidR="0072036A" w:rsidRPr="002D643F">
        <w:rPr>
          <w:rFonts w:ascii="Times New Roman" w:hAnsi="Times New Roman" w:cs="Times New Roman"/>
        </w:rPr>
        <w:tab/>
      </w:r>
      <w:r w:rsidR="0072036A" w:rsidRPr="002D643F">
        <w:rPr>
          <w:rFonts w:ascii="Times New Roman" w:hAnsi="Times New Roman" w:cs="Times New Roman"/>
          <w:b/>
        </w:rPr>
        <w:t>National Energy Skills Centre</w:t>
      </w:r>
    </w:p>
    <w:p w:rsidR="0072036A" w:rsidRPr="002D643F" w:rsidRDefault="003E435F" w:rsidP="002D643F">
      <w:pPr>
        <w:tabs>
          <w:tab w:val="left" w:pos="2160"/>
          <w:tab w:val="center" w:pos="738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ab/>
        <w:t>Digital Literacy</w:t>
      </w:r>
      <w:r w:rsidRPr="002D643F">
        <w:rPr>
          <w:rFonts w:ascii="Times New Roman" w:hAnsi="Times New Roman" w:cs="Times New Roman"/>
        </w:rPr>
        <w:tab/>
      </w:r>
      <w:r w:rsidR="00527695" w:rsidRPr="002D643F">
        <w:rPr>
          <w:rFonts w:ascii="Times New Roman" w:hAnsi="Times New Roman" w:cs="Times New Roman"/>
        </w:rPr>
        <w:t>93%</w:t>
      </w:r>
    </w:p>
    <w:p w:rsidR="0072036A" w:rsidRPr="002D643F" w:rsidRDefault="003847A4" w:rsidP="002D643F">
      <w:pPr>
        <w:tabs>
          <w:tab w:val="left" w:pos="2160"/>
          <w:tab w:val="center" w:pos="738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ab/>
        <w:t>MS Word 2013</w:t>
      </w:r>
      <w:r w:rsidR="003E435F" w:rsidRPr="002D643F">
        <w:rPr>
          <w:rFonts w:ascii="Times New Roman" w:hAnsi="Times New Roman" w:cs="Times New Roman"/>
        </w:rPr>
        <w:tab/>
      </w:r>
      <w:r w:rsidR="00527695" w:rsidRPr="002D643F">
        <w:rPr>
          <w:rFonts w:ascii="Times New Roman" w:hAnsi="Times New Roman" w:cs="Times New Roman"/>
        </w:rPr>
        <w:t>A</w:t>
      </w:r>
    </w:p>
    <w:p w:rsidR="003903C6" w:rsidRPr="002D643F" w:rsidRDefault="003903C6" w:rsidP="002D643F">
      <w:pPr>
        <w:tabs>
          <w:tab w:val="left" w:pos="2160"/>
          <w:tab w:val="center" w:pos="7380"/>
        </w:tabs>
        <w:spacing w:after="0" w:line="480" w:lineRule="auto"/>
        <w:rPr>
          <w:rFonts w:ascii="Times New Roman" w:hAnsi="Times New Roman" w:cs="Times New Roman"/>
        </w:rPr>
      </w:pPr>
    </w:p>
    <w:p w:rsidR="0072036A" w:rsidRPr="002D643F" w:rsidRDefault="001558D1" w:rsidP="002D643F">
      <w:pPr>
        <w:tabs>
          <w:tab w:val="left" w:pos="2160"/>
          <w:tab w:val="center" w:pos="738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>2003 – 2004</w:t>
      </w:r>
      <w:r w:rsidRPr="002D643F">
        <w:rPr>
          <w:rFonts w:ascii="Times New Roman" w:hAnsi="Times New Roman" w:cs="Times New Roman"/>
        </w:rPr>
        <w:tab/>
      </w:r>
      <w:r w:rsidRPr="002D643F">
        <w:rPr>
          <w:rFonts w:ascii="Times New Roman" w:hAnsi="Times New Roman" w:cs="Times New Roman"/>
          <w:b/>
        </w:rPr>
        <w:t>Open Bible High</w:t>
      </w:r>
      <w:r w:rsidR="00CE0803" w:rsidRPr="002D643F">
        <w:rPr>
          <w:rFonts w:ascii="Times New Roman" w:hAnsi="Times New Roman" w:cs="Times New Roman"/>
          <w:b/>
        </w:rPr>
        <w:tab/>
        <w:t>Grade</w:t>
      </w:r>
    </w:p>
    <w:p w:rsidR="001558D1" w:rsidRPr="002D643F" w:rsidRDefault="001558D1" w:rsidP="002D643F">
      <w:pPr>
        <w:tabs>
          <w:tab w:val="left" w:pos="2160"/>
          <w:tab w:val="center" w:pos="738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ab/>
        <w:t>Principles of Business</w:t>
      </w:r>
      <w:r w:rsidRPr="002D643F">
        <w:rPr>
          <w:rFonts w:ascii="Times New Roman" w:hAnsi="Times New Roman" w:cs="Times New Roman"/>
        </w:rPr>
        <w:tab/>
        <w:t>2</w:t>
      </w:r>
    </w:p>
    <w:p w:rsidR="001558D1" w:rsidRPr="002D643F" w:rsidRDefault="001558D1" w:rsidP="002D643F">
      <w:pPr>
        <w:tabs>
          <w:tab w:val="left" w:pos="2160"/>
          <w:tab w:val="center" w:pos="738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ab/>
        <w:t>Social Studies</w:t>
      </w:r>
      <w:r w:rsidRPr="002D643F">
        <w:rPr>
          <w:rFonts w:ascii="Times New Roman" w:hAnsi="Times New Roman" w:cs="Times New Roman"/>
        </w:rPr>
        <w:tab/>
        <w:t>2</w:t>
      </w:r>
    </w:p>
    <w:p w:rsidR="003903C6" w:rsidRPr="002D643F" w:rsidRDefault="003903C6" w:rsidP="002D643F">
      <w:pPr>
        <w:tabs>
          <w:tab w:val="left" w:pos="2160"/>
          <w:tab w:val="center" w:pos="7380"/>
        </w:tabs>
        <w:spacing w:after="0" w:line="480" w:lineRule="auto"/>
        <w:rPr>
          <w:rFonts w:ascii="Times New Roman" w:hAnsi="Times New Roman" w:cs="Times New Roman"/>
        </w:rPr>
      </w:pPr>
    </w:p>
    <w:p w:rsidR="001558D1" w:rsidRPr="002D643F" w:rsidRDefault="001558D1" w:rsidP="002D643F">
      <w:pPr>
        <w:tabs>
          <w:tab w:val="left" w:pos="2160"/>
          <w:tab w:val="center" w:pos="738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>1998 – 2003</w:t>
      </w:r>
      <w:r w:rsidRPr="002D643F">
        <w:rPr>
          <w:rFonts w:ascii="Times New Roman" w:hAnsi="Times New Roman" w:cs="Times New Roman"/>
        </w:rPr>
        <w:tab/>
      </w:r>
      <w:r w:rsidRPr="002D643F">
        <w:rPr>
          <w:rFonts w:ascii="Times New Roman" w:hAnsi="Times New Roman" w:cs="Times New Roman"/>
          <w:b/>
        </w:rPr>
        <w:t>Cedros Composite School</w:t>
      </w:r>
    </w:p>
    <w:p w:rsidR="001558D1" w:rsidRPr="002D643F" w:rsidRDefault="001558D1" w:rsidP="002D643F">
      <w:pPr>
        <w:tabs>
          <w:tab w:val="left" w:pos="2160"/>
          <w:tab w:val="center" w:pos="738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ab/>
        <w:t>English</w:t>
      </w:r>
      <w:r w:rsidRPr="002D643F">
        <w:rPr>
          <w:rFonts w:ascii="Times New Roman" w:hAnsi="Times New Roman" w:cs="Times New Roman"/>
        </w:rPr>
        <w:tab/>
        <w:t>2</w:t>
      </w:r>
    </w:p>
    <w:p w:rsidR="001558D1" w:rsidRPr="002D643F" w:rsidRDefault="001558D1" w:rsidP="002D643F">
      <w:pPr>
        <w:tabs>
          <w:tab w:val="left" w:pos="2160"/>
          <w:tab w:val="center" w:pos="738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ab/>
        <w:t>Mathematics</w:t>
      </w:r>
      <w:r w:rsidRPr="002D643F">
        <w:rPr>
          <w:rFonts w:ascii="Times New Roman" w:hAnsi="Times New Roman" w:cs="Times New Roman"/>
        </w:rPr>
        <w:tab/>
        <w:t>3</w:t>
      </w:r>
    </w:p>
    <w:p w:rsidR="001558D1" w:rsidRPr="002D643F" w:rsidRDefault="001558D1" w:rsidP="002D643F">
      <w:pPr>
        <w:tabs>
          <w:tab w:val="left" w:pos="2160"/>
          <w:tab w:val="center" w:pos="738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ab/>
      </w:r>
      <w:r w:rsidR="009D3A23" w:rsidRPr="002D643F">
        <w:rPr>
          <w:rFonts w:ascii="Times New Roman" w:hAnsi="Times New Roman" w:cs="Times New Roman"/>
        </w:rPr>
        <w:t>Principles</w:t>
      </w:r>
      <w:r w:rsidR="003903C6" w:rsidRPr="002D643F">
        <w:rPr>
          <w:rFonts w:ascii="Times New Roman" w:hAnsi="Times New Roman" w:cs="Times New Roman"/>
        </w:rPr>
        <w:t xml:space="preserve"> of Accounts</w:t>
      </w:r>
      <w:r w:rsidR="003903C6" w:rsidRPr="002D643F">
        <w:rPr>
          <w:rFonts w:ascii="Times New Roman" w:hAnsi="Times New Roman" w:cs="Times New Roman"/>
        </w:rPr>
        <w:tab/>
        <w:t>3</w:t>
      </w:r>
    </w:p>
    <w:p w:rsidR="003903C6" w:rsidRPr="002D643F" w:rsidRDefault="003903C6" w:rsidP="002D643F">
      <w:pPr>
        <w:tabs>
          <w:tab w:val="left" w:pos="2160"/>
          <w:tab w:val="center" w:pos="738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ab/>
        <w:t>Integrated Science</w:t>
      </w:r>
      <w:r w:rsidRPr="002D643F">
        <w:rPr>
          <w:rFonts w:ascii="Times New Roman" w:hAnsi="Times New Roman" w:cs="Times New Roman"/>
        </w:rPr>
        <w:tab/>
        <w:t>3</w:t>
      </w:r>
    </w:p>
    <w:p w:rsidR="003903C6" w:rsidRPr="002D643F" w:rsidRDefault="003903C6" w:rsidP="002D643F">
      <w:pPr>
        <w:tabs>
          <w:tab w:val="left" w:pos="2160"/>
          <w:tab w:val="center" w:pos="738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ab/>
        <w:t>Spanish</w:t>
      </w:r>
      <w:r w:rsidRPr="002D643F">
        <w:rPr>
          <w:rFonts w:ascii="Times New Roman" w:hAnsi="Times New Roman" w:cs="Times New Roman"/>
        </w:rPr>
        <w:tab/>
        <w:t>3</w:t>
      </w:r>
    </w:p>
    <w:p w:rsidR="003903C6" w:rsidRPr="002D643F" w:rsidRDefault="003903C6" w:rsidP="002D643F">
      <w:pPr>
        <w:tabs>
          <w:tab w:val="left" w:pos="2160"/>
          <w:tab w:val="center" w:pos="7380"/>
        </w:tabs>
        <w:spacing w:after="0" w:line="480" w:lineRule="auto"/>
        <w:rPr>
          <w:rFonts w:ascii="Times New Roman" w:hAnsi="Times New Roman" w:cs="Times New Roman"/>
        </w:rPr>
      </w:pPr>
    </w:p>
    <w:p w:rsidR="003903C6" w:rsidRPr="002D643F" w:rsidRDefault="003903C6" w:rsidP="002D643F">
      <w:pPr>
        <w:tabs>
          <w:tab w:val="left" w:pos="2160"/>
          <w:tab w:val="center" w:pos="7380"/>
        </w:tabs>
        <w:spacing w:after="0" w:line="480" w:lineRule="auto"/>
        <w:rPr>
          <w:rFonts w:ascii="Times New Roman" w:hAnsi="Times New Roman" w:cs="Times New Roman"/>
          <w:b/>
        </w:rPr>
      </w:pPr>
      <w:r w:rsidRPr="002D643F">
        <w:rPr>
          <w:rFonts w:ascii="Times New Roman" w:hAnsi="Times New Roman" w:cs="Times New Roman"/>
          <w:b/>
        </w:rPr>
        <w:t>WORK EXPERIENCE:</w:t>
      </w:r>
    </w:p>
    <w:p w:rsidR="003903C6" w:rsidRPr="002D643F" w:rsidRDefault="00730C5E" w:rsidP="002D643F">
      <w:pPr>
        <w:tabs>
          <w:tab w:val="left" w:pos="1620"/>
          <w:tab w:val="center" w:pos="423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>2014 – 2015</w:t>
      </w:r>
      <w:r w:rsidRPr="002D643F">
        <w:rPr>
          <w:rFonts w:ascii="Times New Roman" w:hAnsi="Times New Roman" w:cs="Times New Roman"/>
        </w:rPr>
        <w:tab/>
      </w:r>
      <w:r w:rsidR="0052167C">
        <w:rPr>
          <w:rFonts w:ascii="Times New Roman" w:hAnsi="Times New Roman" w:cs="Times New Roman"/>
          <w:b/>
        </w:rPr>
        <w:t>Office Administration</w:t>
      </w:r>
      <w:r w:rsidRPr="002D643F">
        <w:rPr>
          <w:rFonts w:ascii="Times New Roman" w:hAnsi="Times New Roman" w:cs="Times New Roman"/>
          <w:b/>
        </w:rPr>
        <w:t xml:space="preserve"> – Security Executive Surveillance and Law-Enforcement</w:t>
      </w:r>
    </w:p>
    <w:p w:rsidR="00730C5E" w:rsidRPr="002D643F" w:rsidRDefault="004C26BD" w:rsidP="002D643F">
      <w:pPr>
        <w:pStyle w:val="ListParagraph"/>
        <w:numPr>
          <w:ilvl w:val="2"/>
          <w:numId w:val="1"/>
        </w:numPr>
        <w:tabs>
          <w:tab w:val="left" w:pos="1800"/>
          <w:tab w:val="center" w:pos="252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>Entering data of vehicle logs, employee roster schedules, and diesel trucks</w:t>
      </w:r>
      <w:r w:rsidR="00697868" w:rsidRPr="002D643F">
        <w:rPr>
          <w:rFonts w:ascii="Times New Roman" w:hAnsi="Times New Roman" w:cs="Times New Roman"/>
        </w:rPr>
        <w:t>.</w:t>
      </w:r>
    </w:p>
    <w:p w:rsidR="004C26BD" w:rsidRPr="002D643F" w:rsidRDefault="00B129E3" w:rsidP="002D643F">
      <w:pPr>
        <w:pStyle w:val="ListParagraph"/>
        <w:numPr>
          <w:ilvl w:val="2"/>
          <w:numId w:val="1"/>
        </w:numPr>
        <w:tabs>
          <w:tab w:val="left" w:pos="1620"/>
          <w:tab w:val="center" w:pos="252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>Emailing, Filing, Telephone duties</w:t>
      </w:r>
      <w:r w:rsidR="004C26BD" w:rsidRPr="002D643F">
        <w:rPr>
          <w:rFonts w:ascii="Times New Roman" w:hAnsi="Times New Roman" w:cs="Times New Roman"/>
        </w:rPr>
        <w:t>.</w:t>
      </w:r>
    </w:p>
    <w:p w:rsidR="004C26BD" w:rsidRPr="002D643F" w:rsidRDefault="004C26BD" w:rsidP="002D643F">
      <w:pPr>
        <w:pStyle w:val="ListParagraph"/>
        <w:numPr>
          <w:ilvl w:val="2"/>
          <w:numId w:val="1"/>
        </w:numPr>
        <w:tabs>
          <w:tab w:val="left" w:pos="1620"/>
          <w:tab w:val="center" w:pos="252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>Performing sentry duties at assigned locations.</w:t>
      </w:r>
    </w:p>
    <w:p w:rsidR="007F5B8D" w:rsidRPr="002D643F" w:rsidRDefault="007F5B8D" w:rsidP="002D643F">
      <w:pPr>
        <w:tabs>
          <w:tab w:val="left" w:pos="1620"/>
          <w:tab w:val="center" w:pos="2520"/>
        </w:tabs>
        <w:spacing w:after="0" w:line="480" w:lineRule="auto"/>
        <w:rPr>
          <w:rFonts w:ascii="Times New Roman" w:hAnsi="Times New Roman" w:cs="Times New Roman"/>
        </w:rPr>
      </w:pPr>
    </w:p>
    <w:p w:rsidR="006271BB" w:rsidRPr="002D643F" w:rsidRDefault="006271BB" w:rsidP="002D643F">
      <w:pPr>
        <w:tabs>
          <w:tab w:val="left" w:pos="1620"/>
          <w:tab w:val="center" w:pos="252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>2012 – 2013</w:t>
      </w:r>
      <w:r w:rsidRPr="002D643F">
        <w:rPr>
          <w:rFonts w:ascii="Times New Roman" w:hAnsi="Times New Roman" w:cs="Times New Roman"/>
        </w:rPr>
        <w:tab/>
      </w:r>
      <w:r w:rsidR="008C4EB2" w:rsidRPr="002D643F">
        <w:rPr>
          <w:rFonts w:ascii="Times New Roman" w:hAnsi="Times New Roman" w:cs="Times New Roman"/>
          <w:b/>
        </w:rPr>
        <w:t xml:space="preserve">Western Union Customer Service Representative </w:t>
      </w:r>
      <w:r w:rsidR="00393404">
        <w:rPr>
          <w:rFonts w:ascii="Times New Roman" w:hAnsi="Times New Roman" w:cs="Times New Roman"/>
          <w:b/>
        </w:rPr>
        <w:t xml:space="preserve">– </w:t>
      </w:r>
      <w:r w:rsidRPr="002D643F">
        <w:rPr>
          <w:rFonts w:ascii="Times New Roman" w:hAnsi="Times New Roman" w:cs="Times New Roman"/>
          <w:b/>
        </w:rPr>
        <w:t>Persad’s Investment Ltd.</w:t>
      </w:r>
    </w:p>
    <w:p w:rsidR="006271BB" w:rsidRPr="002D643F" w:rsidRDefault="008C4EB2" w:rsidP="002D643F">
      <w:pPr>
        <w:pStyle w:val="ListParagraph"/>
        <w:numPr>
          <w:ilvl w:val="2"/>
          <w:numId w:val="2"/>
        </w:numPr>
        <w:tabs>
          <w:tab w:val="left" w:pos="1620"/>
          <w:tab w:val="center" w:pos="252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>Inbound and Outbound transactions</w:t>
      </w:r>
      <w:r w:rsidR="001618CA" w:rsidRPr="002D643F">
        <w:rPr>
          <w:rFonts w:ascii="Times New Roman" w:hAnsi="Times New Roman" w:cs="Times New Roman"/>
        </w:rPr>
        <w:t xml:space="preserve"> (Cash and D</w:t>
      </w:r>
      <w:r w:rsidR="00D40460" w:rsidRPr="002D643F">
        <w:rPr>
          <w:rFonts w:ascii="Times New Roman" w:hAnsi="Times New Roman" w:cs="Times New Roman"/>
        </w:rPr>
        <w:t>ebit)</w:t>
      </w:r>
      <w:r w:rsidR="00697868" w:rsidRPr="002D643F">
        <w:rPr>
          <w:rFonts w:ascii="Times New Roman" w:hAnsi="Times New Roman" w:cs="Times New Roman"/>
        </w:rPr>
        <w:t>.</w:t>
      </w:r>
    </w:p>
    <w:p w:rsidR="00D40460" w:rsidRPr="002D643F" w:rsidRDefault="00D40460" w:rsidP="002D643F">
      <w:pPr>
        <w:pStyle w:val="ListParagraph"/>
        <w:numPr>
          <w:ilvl w:val="2"/>
          <w:numId w:val="2"/>
        </w:numPr>
        <w:tabs>
          <w:tab w:val="left" w:pos="1620"/>
          <w:tab w:val="center" w:pos="252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>Bill payments for customers by</w:t>
      </w:r>
      <w:r w:rsidR="00697868" w:rsidRPr="002D643F">
        <w:rPr>
          <w:rFonts w:ascii="Times New Roman" w:hAnsi="Times New Roman" w:cs="Times New Roman"/>
        </w:rPr>
        <w:t xml:space="preserve"> using the Bill Express system</w:t>
      </w:r>
      <w:r w:rsidR="006430B5" w:rsidRPr="002D643F">
        <w:rPr>
          <w:rFonts w:ascii="Times New Roman" w:hAnsi="Times New Roman" w:cs="Times New Roman"/>
        </w:rPr>
        <w:t xml:space="preserve"> (Cash, Debit, Visa</w:t>
      </w:r>
      <w:r w:rsidR="00F26C71" w:rsidRPr="002D643F">
        <w:rPr>
          <w:rFonts w:ascii="Times New Roman" w:hAnsi="Times New Roman" w:cs="Times New Roman"/>
        </w:rPr>
        <w:t>)</w:t>
      </w:r>
      <w:r w:rsidR="00697868" w:rsidRPr="002D643F">
        <w:rPr>
          <w:rFonts w:ascii="Times New Roman" w:hAnsi="Times New Roman" w:cs="Times New Roman"/>
        </w:rPr>
        <w:t>.</w:t>
      </w:r>
    </w:p>
    <w:p w:rsidR="00D40460" w:rsidRPr="002D643F" w:rsidRDefault="00D40460" w:rsidP="002D643F">
      <w:pPr>
        <w:pStyle w:val="ListParagraph"/>
        <w:numPr>
          <w:ilvl w:val="2"/>
          <w:numId w:val="2"/>
        </w:numPr>
        <w:tabs>
          <w:tab w:val="left" w:pos="1620"/>
          <w:tab w:val="center" w:pos="252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>Currency exchange transactions</w:t>
      </w:r>
      <w:r w:rsidR="00697868" w:rsidRPr="002D643F">
        <w:rPr>
          <w:rFonts w:ascii="Times New Roman" w:hAnsi="Times New Roman" w:cs="Times New Roman"/>
        </w:rPr>
        <w:t xml:space="preserve"> by using the FX-trader system.</w:t>
      </w:r>
    </w:p>
    <w:p w:rsidR="001A6A63" w:rsidRPr="002D643F" w:rsidRDefault="001A6A63" w:rsidP="002D643F">
      <w:pPr>
        <w:tabs>
          <w:tab w:val="left" w:pos="1620"/>
          <w:tab w:val="center" w:pos="2520"/>
        </w:tabs>
        <w:spacing w:after="0" w:line="480" w:lineRule="auto"/>
        <w:rPr>
          <w:rFonts w:ascii="Times New Roman" w:hAnsi="Times New Roman" w:cs="Times New Roman"/>
        </w:rPr>
      </w:pPr>
    </w:p>
    <w:p w:rsidR="002543B8" w:rsidRPr="002D643F" w:rsidRDefault="001A6A63" w:rsidP="002D643F">
      <w:pPr>
        <w:tabs>
          <w:tab w:val="left" w:pos="1620"/>
          <w:tab w:val="center" w:pos="2520"/>
        </w:tabs>
        <w:spacing w:after="0" w:line="480" w:lineRule="auto"/>
        <w:rPr>
          <w:rFonts w:ascii="Times New Roman" w:hAnsi="Times New Roman" w:cs="Times New Roman"/>
          <w:b/>
        </w:rPr>
      </w:pPr>
      <w:r w:rsidRPr="002D643F">
        <w:rPr>
          <w:rFonts w:ascii="Times New Roman" w:hAnsi="Times New Roman" w:cs="Times New Roman"/>
        </w:rPr>
        <w:t>2007 – 2009</w:t>
      </w:r>
      <w:r w:rsidRPr="002D643F">
        <w:rPr>
          <w:rFonts w:ascii="Times New Roman" w:hAnsi="Times New Roman" w:cs="Times New Roman"/>
        </w:rPr>
        <w:tab/>
      </w:r>
      <w:r w:rsidRPr="002D643F">
        <w:rPr>
          <w:rFonts w:ascii="Times New Roman" w:hAnsi="Times New Roman" w:cs="Times New Roman"/>
          <w:b/>
        </w:rPr>
        <w:t>Supervisor/Cashier – Persad’s Investment Ltd.</w:t>
      </w:r>
    </w:p>
    <w:p w:rsidR="003A4B67" w:rsidRPr="003A4B67" w:rsidRDefault="003A4B67" w:rsidP="002D643F">
      <w:pPr>
        <w:pStyle w:val="ListParagraph"/>
        <w:numPr>
          <w:ilvl w:val="2"/>
          <w:numId w:val="1"/>
        </w:numPr>
        <w:tabs>
          <w:tab w:val="left" w:pos="1800"/>
          <w:tab w:val="center" w:pos="2520"/>
        </w:tabs>
        <w:spacing w:after="0" w:line="480" w:lineRule="auto"/>
        <w:rPr>
          <w:rFonts w:ascii="Times New Roman" w:hAnsi="Times New Roman" w:cs="Times New Roman"/>
        </w:rPr>
      </w:pPr>
      <w:r w:rsidRPr="003A4B67">
        <w:rPr>
          <w:rFonts w:ascii="Times New Roman" w:hAnsi="Times New Roman" w:cs="Times New Roman"/>
        </w:rPr>
        <w:t>Authorize certain purchases.</w:t>
      </w:r>
    </w:p>
    <w:p w:rsidR="001A6A63" w:rsidRPr="002D643F" w:rsidRDefault="001A6A63" w:rsidP="002D643F">
      <w:pPr>
        <w:pStyle w:val="ListParagraph"/>
        <w:numPr>
          <w:ilvl w:val="2"/>
          <w:numId w:val="1"/>
        </w:numPr>
        <w:tabs>
          <w:tab w:val="left" w:pos="1800"/>
          <w:tab w:val="center" w:pos="252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>Scan, Cash and Pack goods</w:t>
      </w:r>
      <w:r w:rsidR="003F619F" w:rsidRPr="002D643F">
        <w:rPr>
          <w:rFonts w:ascii="Times New Roman" w:hAnsi="Times New Roman" w:cs="Times New Roman"/>
        </w:rPr>
        <w:t>.</w:t>
      </w:r>
    </w:p>
    <w:p w:rsidR="001A6A63" w:rsidRPr="002D643F" w:rsidRDefault="001A6A63" w:rsidP="002D643F">
      <w:pPr>
        <w:pStyle w:val="ListParagraph"/>
        <w:numPr>
          <w:ilvl w:val="2"/>
          <w:numId w:val="1"/>
        </w:numPr>
        <w:tabs>
          <w:tab w:val="left" w:pos="1800"/>
          <w:tab w:val="center" w:pos="252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ab/>
        <w:t>Supervise cashiers and packers, monitor front floor procedures</w:t>
      </w:r>
      <w:r w:rsidR="003F619F" w:rsidRPr="002D643F">
        <w:rPr>
          <w:rFonts w:ascii="Times New Roman" w:hAnsi="Times New Roman" w:cs="Times New Roman"/>
        </w:rPr>
        <w:t>.</w:t>
      </w:r>
    </w:p>
    <w:p w:rsidR="003F619F" w:rsidRPr="002D643F" w:rsidRDefault="003F619F" w:rsidP="002D643F">
      <w:pPr>
        <w:tabs>
          <w:tab w:val="left" w:pos="1800"/>
          <w:tab w:val="center" w:pos="2520"/>
        </w:tabs>
        <w:spacing w:after="0" w:line="480" w:lineRule="auto"/>
        <w:rPr>
          <w:rFonts w:ascii="Times New Roman" w:hAnsi="Times New Roman" w:cs="Times New Roman"/>
        </w:rPr>
      </w:pPr>
    </w:p>
    <w:p w:rsidR="00837D87" w:rsidRPr="002D643F" w:rsidRDefault="000470F4" w:rsidP="002D643F">
      <w:pPr>
        <w:tabs>
          <w:tab w:val="left" w:pos="1620"/>
          <w:tab w:val="center" w:pos="2520"/>
        </w:tabs>
        <w:spacing w:after="0" w:line="480" w:lineRule="auto"/>
        <w:rPr>
          <w:rFonts w:ascii="Times New Roman" w:hAnsi="Times New Roman" w:cs="Times New Roman"/>
          <w:b/>
        </w:rPr>
      </w:pPr>
      <w:r w:rsidRPr="002D643F">
        <w:rPr>
          <w:rFonts w:ascii="Times New Roman" w:hAnsi="Times New Roman" w:cs="Times New Roman"/>
          <w:b/>
        </w:rPr>
        <w:t>REFERENCES:</w:t>
      </w:r>
    </w:p>
    <w:p w:rsidR="000470F4" w:rsidRPr="002D643F" w:rsidRDefault="000470F4" w:rsidP="002D643F">
      <w:pPr>
        <w:tabs>
          <w:tab w:val="left" w:pos="576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>Bevon Edwards</w:t>
      </w:r>
      <w:r w:rsidR="0064614C" w:rsidRPr="002D643F">
        <w:rPr>
          <w:rFonts w:ascii="Times New Roman" w:hAnsi="Times New Roman" w:cs="Times New Roman"/>
        </w:rPr>
        <w:tab/>
        <w:t>Kelvin Bernard</w:t>
      </w:r>
    </w:p>
    <w:p w:rsidR="000470F4" w:rsidRPr="002D643F" w:rsidRDefault="000470F4" w:rsidP="002D643F">
      <w:pPr>
        <w:tabs>
          <w:tab w:val="left" w:pos="576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>Sergeant (Ag) #17234</w:t>
      </w:r>
      <w:r w:rsidR="0064614C" w:rsidRPr="002D643F">
        <w:rPr>
          <w:rFonts w:ascii="Times New Roman" w:hAnsi="Times New Roman" w:cs="Times New Roman"/>
        </w:rPr>
        <w:tab/>
        <w:t>Estate Sergeant</w:t>
      </w:r>
    </w:p>
    <w:p w:rsidR="0064614C" w:rsidRPr="002D643F" w:rsidRDefault="0064614C" w:rsidP="002D643F">
      <w:pPr>
        <w:tabs>
          <w:tab w:val="left" w:pos="576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>Petrotrin Police</w:t>
      </w:r>
      <w:r w:rsidRPr="002D643F">
        <w:rPr>
          <w:rFonts w:ascii="Times New Roman" w:hAnsi="Times New Roman" w:cs="Times New Roman"/>
        </w:rPr>
        <w:tab/>
        <w:t>Maintenance Training and Security</w:t>
      </w:r>
    </w:p>
    <w:p w:rsidR="0064614C" w:rsidRPr="002D643F" w:rsidRDefault="0064614C" w:rsidP="002D643F">
      <w:pPr>
        <w:tabs>
          <w:tab w:val="left" w:pos="576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>Santa Flora</w:t>
      </w:r>
      <w:r w:rsidRPr="002D643F">
        <w:rPr>
          <w:rFonts w:ascii="Times New Roman" w:hAnsi="Times New Roman" w:cs="Times New Roman"/>
        </w:rPr>
        <w:tab/>
        <w:t>Point Fortin</w:t>
      </w:r>
    </w:p>
    <w:p w:rsidR="0064614C" w:rsidRPr="002D643F" w:rsidRDefault="0064614C" w:rsidP="002D643F">
      <w:pPr>
        <w:tabs>
          <w:tab w:val="left" w:pos="5760"/>
        </w:tabs>
        <w:spacing w:after="0" w:line="480" w:lineRule="auto"/>
        <w:rPr>
          <w:rFonts w:ascii="Times New Roman" w:hAnsi="Times New Roman" w:cs="Times New Roman"/>
        </w:rPr>
      </w:pPr>
      <w:r w:rsidRPr="002D643F">
        <w:rPr>
          <w:rFonts w:ascii="Times New Roman" w:hAnsi="Times New Roman" w:cs="Times New Roman"/>
        </w:rPr>
        <w:t>303-5719</w:t>
      </w:r>
      <w:r w:rsidRPr="002D643F">
        <w:rPr>
          <w:rFonts w:ascii="Times New Roman" w:hAnsi="Times New Roman" w:cs="Times New Roman"/>
        </w:rPr>
        <w:tab/>
        <w:t>330-3757</w:t>
      </w:r>
    </w:p>
    <w:sectPr w:rsidR="0064614C" w:rsidRPr="002D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005E9"/>
    <w:multiLevelType w:val="hybridMultilevel"/>
    <w:tmpl w:val="D662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13E11"/>
    <w:multiLevelType w:val="hybridMultilevel"/>
    <w:tmpl w:val="B7F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47052"/>
    <w:multiLevelType w:val="hybridMultilevel"/>
    <w:tmpl w:val="910A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24"/>
    <w:rsid w:val="0003177E"/>
    <w:rsid w:val="000363A8"/>
    <w:rsid w:val="000409C5"/>
    <w:rsid w:val="000470F4"/>
    <w:rsid w:val="00104431"/>
    <w:rsid w:val="001558D1"/>
    <w:rsid w:val="001618CA"/>
    <w:rsid w:val="001A6A63"/>
    <w:rsid w:val="00203124"/>
    <w:rsid w:val="002543B8"/>
    <w:rsid w:val="00270365"/>
    <w:rsid w:val="002D643F"/>
    <w:rsid w:val="003847A4"/>
    <w:rsid w:val="003903C6"/>
    <w:rsid w:val="00393404"/>
    <w:rsid w:val="003948C4"/>
    <w:rsid w:val="003A4B67"/>
    <w:rsid w:val="003C0118"/>
    <w:rsid w:val="003E435F"/>
    <w:rsid w:val="003F619F"/>
    <w:rsid w:val="0044133E"/>
    <w:rsid w:val="00482117"/>
    <w:rsid w:val="004C26BD"/>
    <w:rsid w:val="005210AA"/>
    <w:rsid w:val="0052167C"/>
    <w:rsid w:val="00527695"/>
    <w:rsid w:val="00580D39"/>
    <w:rsid w:val="00597137"/>
    <w:rsid w:val="0061409D"/>
    <w:rsid w:val="006156CF"/>
    <w:rsid w:val="006271BB"/>
    <w:rsid w:val="00642FDD"/>
    <w:rsid w:val="006430B5"/>
    <w:rsid w:val="0064614C"/>
    <w:rsid w:val="00697868"/>
    <w:rsid w:val="006F78D0"/>
    <w:rsid w:val="00707A55"/>
    <w:rsid w:val="0072036A"/>
    <w:rsid w:val="00730C5E"/>
    <w:rsid w:val="00734F73"/>
    <w:rsid w:val="00746D1A"/>
    <w:rsid w:val="0079128B"/>
    <w:rsid w:val="007F5B8D"/>
    <w:rsid w:val="00837D87"/>
    <w:rsid w:val="008438B9"/>
    <w:rsid w:val="008C4EB2"/>
    <w:rsid w:val="009202B2"/>
    <w:rsid w:val="00926195"/>
    <w:rsid w:val="0092791F"/>
    <w:rsid w:val="009458E5"/>
    <w:rsid w:val="00990852"/>
    <w:rsid w:val="009A7249"/>
    <w:rsid w:val="009D3A23"/>
    <w:rsid w:val="00A128AA"/>
    <w:rsid w:val="00B129E3"/>
    <w:rsid w:val="00B43F66"/>
    <w:rsid w:val="00B66B2B"/>
    <w:rsid w:val="00B855CB"/>
    <w:rsid w:val="00BD1901"/>
    <w:rsid w:val="00C10E41"/>
    <w:rsid w:val="00C167D9"/>
    <w:rsid w:val="00C706CF"/>
    <w:rsid w:val="00CC2F51"/>
    <w:rsid w:val="00CE0803"/>
    <w:rsid w:val="00D40460"/>
    <w:rsid w:val="00D5290C"/>
    <w:rsid w:val="00E442A5"/>
    <w:rsid w:val="00E70DD8"/>
    <w:rsid w:val="00F26C71"/>
    <w:rsid w:val="00FC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230F6-E2F3-497A-B415-FD95CBB0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1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Cherish M B Henry</dc:creator>
  <cp:keywords/>
  <dc:description/>
  <cp:lastModifiedBy>Cherish M B Henry</cp:lastModifiedBy>
  <cp:revision>18</cp:revision>
  <dcterms:created xsi:type="dcterms:W3CDTF">2016-09-30T04:36:00Z</dcterms:created>
  <dcterms:modified xsi:type="dcterms:W3CDTF">2016-09-30T16:29:00Z</dcterms:modified>
  <cp:contentStatus/>
</cp:coreProperties>
</file>