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5D" w:rsidRDefault="0024505D">
      <w:p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Nailah </w:t>
      </w:r>
      <w:proofErr w:type="spellStart"/>
      <w:r>
        <w:rPr>
          <w:rFonts w:cs="Calibri"/>
          <w:b/>
          <w:color w:val="000000"/>
          <w:sz w:val="28"/>
          <w:szCs w:val="28"/>
        </w:rPr>
        <w:t>Zakiya</w:t>
      </w:r>
      <w:proofErr w:type="spellEnd"/>
      <w:r>
        <w:rPr>
          <w:rFonts w:cs="Calibri"/>
          <w:b/>
          <w:color w:val="000000"/>
          <w:sz w:val="28"/>
          <w:szCs w:val="28"/>
        </w:rPr>
        <w:t xml:space="preserve"> Assing</w:t>
      </w:r>
    </w:p>
    <w:p w:rsidR="0024505D" w:rsidRDefault="0024505D">
      <w:p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3c Hololo Mountain Road Cascade</w:t>
      </w:r>
    </w:p>
    <w:p w:rsidR="0024505D" w:rsidRDefault="0024505D">
      <w:p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Trinidad West Indies</w:t>
      </w:r>
    </w:p>
    <w:p w:rsidR="0024505D" w:rsidRDefault="0024505D">
      <w:p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Contact: 1-868- 625-6187(home) Cell: 1-868-782-5966</w:t>
      </w:r>
    </w:p>
    <w:p w:rsidR="0024505D" w:rsidRDefault="007A7717" w:rsidP="007A7717">
      <w:p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Email: </w:t>
      </w:r>
      <w:hyperlink r:id="rId6" w:history="1">
        <w:r w:rsidRPr="00616B17">
          <w:rPr>
            <w:rStyle w:val="Hyperlink"/>
            <w:rFonts w:cs="Calibri"/>
            <w:b/>
            <w:sz w:val="28"/>
            <w:szCs w:val="28"/>
          </w:rPr>
          <w:t>nailah.assing@gmail.com</w:t>
        </w:r>
      </w:hyperlink>
    </w:p>
    <w:p w:rsidR="007A7717" w:rsidRPr="007A7717" w:rsidRDefault="007A7717" w:rsidP="007A7717">
      <w:pPr>
        <w:rPr>
          <w:rFonts w:cs="Calibri"/>
          <w:b/>
          <w:color w:val="000000"/>
          <w:sz w:val="28"/>
          <w:szCs w:val="28"/>
        </w:rPr>
      </w:pPr>
    </w:p>
    <w:p w:rsidR="0024505D" w:rsidRDefault="0024505D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i/>
          <w:color w:val="000000"/>
          <w:sz w:val="28"/>
          <w:szCs w:val="28"/>
          <w:u w:val="single"/>
        </w:rPr>
        <w:t>Objective</w:t>
      </w:r>
      <w:r>
        <w:rPr>
          <w:rFonts w:cs="Calibri"/>
          <w:b/>
          <w:i/>
          <w:color w:val="000000"/>
          <w:sz w:val="28"/>
          <w:szCs w:val="28"/>
        </w:rPr>
        <w:t xml:space="preserve">: </w:t>
      </w:r>
      <w:r>
        <w:rPr>
          <w:rFonts w:cs="Calibri"/>
          <w:color w:val="000000"/>
          <w:sz w:val="24"/>
          <w:szCs w:val="24"/>
        </w:rPr>
        <w:t>To use my intuition and academic knowledge to perform at my optimum level in all situations</w:t>
      </w:r>
      <w:r w:rsidR="000C4C56">
        <w:rPr>
          <w:rFonts w:cs="Calibri"/>
          <w:color w:val="000000"/>
          <w:sz w:val="24"/>
          <w:szCs w:val="24"/>
        </w:rPr>
        <w:t>.</w:t>
      </w:r>
    </w:p>
    <w:p w:rsidR="000C4C56" w:rsidRDefault="000C4C56">
      <w:pPr>
        <w:rPr>
          <w:rFonts w:cs="Calibri"/>
          <w:color w:val="000000"/>
          <w:sz w:val="24"/>
          <w:szCs w:val="24"/>
        </w:rPr>
      </w:pPr>
    </w:p>
    <w:p w:rsidR="0024505D" w:rsidRPr="00A3588A" w:rsidRDefault="0024505D" w:rsidP="00A3588A">
      <w:pPr>
        <w:jc w:val="left"/>
        <w:rPr>
          <w:rFonts w:cs="Calibri"/>
          <w:b/>
          <w:i/>
          <w:color w:val="000000"/>
          <w:sz w:val="28"/>
          <w:szCs w:val="28"/>
        </w:rPr>
      </w:pPr>
      <w:r>
        <w:rPr>
          <w:rFonts w:cs="Calibri"/>
          <w:b/>
          <w:i/>
          <w:color w:val="000000"/>
          <w:sz w:val="28"/>
          <w:szCs w:val="28"/>
          <w:u w:val="single"/>
        </w:rPr>
        <w:t>Academic History: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Present</w:t>
      </w:r>
      <w:r>
        <w:rPr>
          <w:rFonts w:cs="Calibri"/>
          <w:color w:val="000000"/>
          <w:sz w:val="24"/>
          <w:szCs w:val="24"/>
        </w:rPr>
        <w:t>:  University of the West Indies St Augustine</w:t>
      </w:r>
    </w:p>
    <w:p w:rsidR="007A7717" w:rsidRDefault="0024505D" w:rsidP="00A3588A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Pursuing a Bachelor of Arts Degree in Communicat</w:t>
      </w:r>
      <w:r w:rsidR="00626142">
        <w:rPr>
          <w:rFonts w:cs="Calibri"/>
          <w:color w:val="000000"/>
          <w:sz w:val="24"/>
          <w:szCs w:val="24"/>
        </w:rPr>
        <w:t>ion Studies</w:t>
      </w:r>
    </w:p>
    <w:p w:rsidR="007A7717" w:rsidRDefault="007A7717" w:rsidP="00A3588A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</w:p>
    <w:p w:rsidR="00A3588A" w:rsidRDefault="00A3588A" w:rsidP="00A3588A">
      <w:pPr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2008-2010</w:t>
      </w:r>
      <w:r>
        <w:rPr>
          <w:rFonts w:cs="Calibri"/>
          <w:color w:val="000000"/>
          <w:sz w:val="24"/>
          <w:szCs w:val="24"/>
          <w:lang w:val="en-GB"/>
        </w:rPr>
        <w:t xml:space="preserve"> Polytechnic </w:t>
      </w:r>
      <w:r>
        <w:rPr>
          <w:rFonts w:cs="Calibri"/>
          <w:color w:val="000000"/>
          <w:sz w:val="24"/>
          <w:szCs w:val="24"/>
        </w:rPr>
        <w:t>Sixth Form Government School</w:t>
      </w:r>
    </w:p>
    <w:p w:rsidR="00A3588A" w:rsidRDefault="00A3588A" w:rsidP="00A3588A">
      <w:pPr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</w:rPr>
        <w:t>Cape Unit One</w:t>
      </w:r>
      <w:r>
        <w:rPr>
          <w:rFonts w:cs="Calibri"/>
          <w:color w:val="000000"/>
          <w:sz w:val="24"/>
          <w:szCs w:val="24"/>
        </w:rPr>
        <w:t xml:space="preserve">: </w:t>
      </w:r>
    </w:p>
    <w:tbl>
      <w:tblPr>
        <w:tblW w:w="0" w:type="auto"/>
        <w:tblLook w:val="04A0"/>
      </w:tblPr>
      <w:tblGrid>
        <w:gridCol w:w="4788"/>
        <w:gridCol w:w="4788"/>
      </w:tblGrid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Subject 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Grade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Communication Studies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4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Literatures in English 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4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Economics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5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4788" w:type="dxa"/>
          </w:tcPr>
          <w:p w:rsidR="00A3588A" w:rsidRDefault="00A3588A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5</w:t>
            </w:r>
          </w:p>
        </w:tc>
      </w:tr>
    </w:tbl>
    <w:p w:rsidR="00A3588A" w:rsidRDefault="00A3588A" w:rsidP="00A3588A">
      <w:pPr>
        <w:tabs>
          <w:tab w:val="left" w:pos="3135"/>
          <w:tab w:val="left" w:pos="3240"/>
        </w:tabs>
        <w:jc w:val="left"/>
        <w:rPr>
          <w:rFonts w:cs="Calibri"/>
          <w:color w:val="000000"/>
          <w:sz w:val="24"/>
          <w:szCs w:val="24"/>
        </w:rPr>
      </w:pPr>
    </w:p>
    <w:p w:rsidR="00A3588A" w:rsidRDefault="00A3588A" w:rsidP="00A3588A">
      <w:pPr>
        <w:tabs>
          <w:tab w:val="left" w:pos="1980"/>
          <w:tab w:val="left" w:pos="3135"/>
          <w:tab w:val="left" w:pos="3330"/>
          <w:tab w:val="left" w:pos="636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</w:rPr>
        <w:t>Cape Unit Two</w:t>
      </w:r>
      <w:r>
        <w:rPr>
          <w:rFonts w:cs="Calibri"/>
          <w:color w:val="000000"/>
          <w:sz w:val="24"/>
          <w:szCs w:val="24"/>
        </w:rPr>
        <w:t xml:space="preserve">: </w:t>
      </w:r>
    </w:p>
    <w:tbl>
      <w:tblPr>
        <w:tblW w:w="0" w:type="auto"/>
        <w:tblLook w:val="04A0"/>
      </w:tblPr>
      <w:tblGrid>
        <w:gridCol w:w="4788"/>
        <w:gridCol w:w="4788"/>
      </w:tblGrid>
      <w:tr w:rsidR="00A3588A" w:rsidTr="0039508A"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Subject </w:t>
            </w:r>
          </w:p>
        </w:tc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Grade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Caribbean Studies</w:t>
            </w:r>
          </w:p>
        </w:tc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</w:tr>
      <w:tr w:rsidR="00A3588A" w:rsidTr="0039508A"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Literatures in English</w:t>
            </w:r>
          </w:p>
        </w:tc>
        <w:tc>
          <w:tcPr>
            <w:tcW w:w="4788" w:type="dxa"/>
          </w:tcPr>
          <w:p w:rsidR="00A3588A" w:rsidRDefault="00A3588A" w:rsidP="0039508A">
            <w:pPr>
              <w:tabs>
                <w:tab w:val="left" w:pos="1980"/>
                <w:tab w:val="left" w:pos="3135"/>
                <w:tab w:val="left" w:pos="3330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4</w:t>
            </w:r>
          </w:p>
        </w:tc>
      </w:tr>
    </w:tbl>
    <w:p w:rsidR="007A7717" w:rsidRDefault="007A7717" w:rsidP="00A3588A">
      <w:pPr>
        <w:jc w:val="left"/>
        <w:rPr>
          <w:rFonts w:cs="Calibri"/>
          <w:b/>
          <w:color w:val="000000"/>
          <w:sz w:val="24"/>
          <w:szCs w:val="24"/>
          <w:lang w:val="en-GB"/>
        </w:rPr>
      </w:pPr>
    </w:p>
    <w:p w:rsidR="007A7717" w:rsidRDefault="007A7717" w:rsidP="00A3588A">
      <w:pPr>
        <w:jc w:val="left"/>
        <w:rPr>
          <w:rFonts w:cs="Calibri"/>
          <w:b/>
          <w:color w:val="000000"/>
          <w:sz w:val="24"/>
          <w:szCs w:val="24"/>
          <w:lang w:val="en-GB"/>
        </w:rPr>
      </w:pPr>
    </w:p>
    <w:p w:rsidR="007A7717" w:rsidRDefault="007A7717" w:rsidP="00A3588A">
      <w:pPr>
        <w:jc w:val="left"/>
        <w:rPr>
          <w:rFonts w:cs="Calibri"/>
          <w:b/>
          <w:color w:val="000000"/>
          <w:sz w:val="24"/>
          <w:szCs w:val="24"/>
          <w:lang w:val="en-GB"/>
        </w:rPr>
      </w:pPr>
    </w:p>
    <w:p w:rsidR="00A3588A" w:rsidRDefault="00A3588A" w:rsidP="00A3588A">
      <w:pPr>
        <w:jc w:val="left"/>
        <w:rPr>
          <w:rFonts w:cs="Calibri"/>
          <w:color w:val="000000"/>
          <w:sz w:val="24"/>
          <w:szCs w:val="24"/>
          <w:lang w:val="en-GB"/>
        </w:rPr>
      </w:pPr>
      <w:r>
        <w:rPr>
          <w:rFonts w:cs="Calibri"/>
          <w:b/>
          <w:color w:val="000000"/>
          <w:sz w:val="24"/>
          <w:szCs w:val="24"/>
          <w:lang w:val="en-GB"/>
        </w:rPr>
        <w:lastRenderedPageBreak/>
        <w:t>2003-2008</w:t>
      </w:r>
      <w:r>
        <w:rPr>
          <w:rFonts w:cs="Calibri"/>
          <w:color w:val="000000"/>
          <w:sz w:val="24"/>
          <w:szCs w:val="24"/>
          <w:lang w:val="en-GB"/>
        </w:rPr>
        <w:t xml:space="preserve"> St James Secondary </w:t>
      </w:r>
      <w:proofErr w:type="gramStart"/>
      <w:r>
        <w:rPr>
          <w:rFonts w:cs="Calibri"/>
          <w:color w:val="000000"/>
          <w:sz w:val="24"/>
          <w:szCs w:val="24"/>
          <w:lang w:val="en-GB"/>
        </w:rPr>
        <w:t>School</w:t>
      </w:r>
      <w:proofErr w:type="gramEnd"/>
    </w:p>
    <w:p w:rsidR="00356349" w:rsidRDefault="00356349" w:rsidP="00356349">
      <w:pPr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  <w:lang w:val="en-GB"/>
        </w:rPr>
        <w:t>CSEC January 2008</w:t>
      </w:r>
      <w:r>
        <w:rPr>
          <w:rFonts w:cs="Calibri"/>
          <w:color w:val="000000"/>
          <w:sz w:val="24"/>
          <w:szCs w:val="24"/>
          <w:lang w:val="en-GB"/>
        </w:rPr>
        <w:t xml:space="preserve">:  </w:t>
      </w:r>
    </w:p>
    <w:tbl>
      <w:tblPr>
        <w:tblW w:w="0" w:type="auto"/>
        <w:tblLook w:val="04A0"/>
      </w:tblPr>
      <w:tblGrid>
        <w:gridCol w:w="4788"/>
        <w:gridCol w:w="4788"/>
      </w:tblGrid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Grade</w:t>
            </w:r>
          </w:p>
        </w:tc>
      </w:tr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Mathematics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</w:tbl>
    <w:p w:rsidR="00356349" w:rsidRDefault="00356349" w:rsidP="00A3588A">
      <w:pPr>
        <w:tabs>
          <w:tab w:val="center" w:pos="4680"/>
          <w:tab w:val="left" w:pos="6315"/>
          <w:tab w:val="left" w:pos="6360"/>
        </w:tabs>
        <w:jc w:val="left"/>
        <w:rPr>
          <w:rFonts w:cs="Calibri"/>
          <w:i/>
          <w:color w:val="000000"/>
          <w:sz w:val="24"/>
          <w:szCs w:val="24"/>
        </w:rPr>
      </w:pPr>
    </w:p>
    <w:p w:rsidR="00A3588A" w:rsidRDefault="00A3588A" w:rsidP="00A3588A">
      <w:pPr>
        <w:tabs>
          <w:tab w:val="center" w:pos="4680"/>
          <w:tab w:val="left" w:pos="6315"/>
          <w:tab w:val="left" w:pos="636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</w:rPr>
        <w:t>CSEC May/ June2008</w:t>
      </w:r>
      <w:r>
        <w:rPr>
          <w:rFonts w:cs="Calibri"/>
          <w:color w:val="000000"/>
          <w:sz w:val="24"/>
          <w:szCs w:val="24"/>
        </w:rPr>
        <w:t xml:space="preserve">:         </w:t>
      </w:r>
      <w:r>
        <w:rPr>
          <w:rFonts w:cs="Calibri"/>
          <w:color w:val="000000"/>
          <w:sz w:val="24"/>
          <w:szCs w:val="24"/>
        </w:rPr>
        <w:tab/>
        <w:t xml:space="preserve">    </w:t>
      </w:r>
      <w:r>
        <w:rPr>
          <w:rFonts w:cs="Calibri"/>
          <w:color w:val="000000"/>
          <w:sz w:val="24"/>
          <w:szCs w:val="24"/>
        </w:rPr>
        <w:tab/>
        <w:t xml:space="preserve">  </w:t>
      </w:r>
    </w:p>
    <w:tbl>
      <w:tblPr>
        <w:tblW w:w="0" w:type="auto"/>
        <w:shd w:val="clear" w:color="auto" w:fill="FFFFFF"/>
        <w:tblLook w:val="04A0"/>
      </w:tblPr>
      <w:tblGrid>
        <w:gridCol w:w="4788"/>
        <w:gridCol w:w="4788"/>
      </w:tblGrid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Grade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Mathematics     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English A 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English B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Integrated Science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Biology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History 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</w:tr>
      <w:tr w:rsidR="00A3588A" w:rsidTr="0039508A"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Social Studies</w:t>
            </w:r>
          </w:p>
        </w:tc>
        <w:tc>
          <w:tcPr>
            <w:tcW w:w="4788" w:type="dxa"/>
            <w:shd w:val="clear" w:color="auto" w:fill="FFFFFF"/>
          </w:tcPr>
          <w:p w:rsidR="00A3588A" w:rsidRDefault="00A3588A" w:rsidP="0039508A">
            <w:pPr>
              <w:tabs>
                <w:tab w:val="center" w:pos="4680"/>
                <w:tab w:val="left" w:pos="6315"/>
                <w:tab w:val="left" w:pos="6360"/>
              </w:tabs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</w:p>
        </w:tc>
      </w:tr>
    </w:tbl>
    <w:p w:rsidR="00A3588A" w:rsidRDefault="00A3588A" w:rsidP="00A3588A">
      <w:pPr>
        <w:jc w:val="left"/>
        <w:rPr>
          <w:rFonts w:cs="Calibri"/>
          <w:color w:val="000000"/>
          <w:sz w:val="24"/>
          <w:szCs w:val="24"/>
        </w:rPr>
      </w:pPr>
    </w:p>
    <w:p w:rsidR="00356349" w:rsidRDefault="00356349" w:rsidP="00356349">
      <w:pPr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</w:rPr>
        <w:t>CSEC January 2009:</w:t>
      </w:r>
    </w:p>
    <w:tbl>
      <w:tblPr>
        <w:tblW w:w="0" w:type="auto"/>
        <w:tblLook w:val="04A0"/>
      </w:tblPr>
      <w:tblGrid>
        <w:gridCol w:w="4788"/>
        <w:gridCol w:w="4788"/>
      </w:tblGrid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Grade</w:t>
            </w:r>
          </w:p>
        </w:tc>
      </w:tr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</w:t>
            </w:r>
          </w:p>
        </w:tc>
      </w:tr>
      <w:tr w:rsidR="00356349" w:rsidTr="0039508A"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Social Studies</w:t>
            </w:r>
          </w:p>
        </w:tc>
        <w:tc>
          <w:tcPr>
            <w:tcW w:w="4788" w:type="dxa"/>
          </w:tcPr>
          <w:p w:rsidR="00356349" w:rsidRDefault="00356349" w:rsidP="0039508A">
            <w:pPr>
              <w:spacing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</w:t>
            </w:r>
          </w:p>
        </w:tc>
      </w:tr>
    </w:tbl>
    <w:p w:rsidR="00A3588A" w:rsidRDefault="00A3588A" w:rsidP="00A3588A">
      <w:pPr>
        <w:jc w:val="left"/>
        <w:rPr>
          <w:rFonts w:cs="Calibri"/>
          <w:color w:val="000000"/>
          <w:sz w:val="24"/>
          <w:szCs w:val="24"/>
        </w:rPr>
      </w:pPr>
    </w:p>
    <w:p w:rsidR="000D3907" w:rsidRDefault="00A3588A" w:rsidP="007A7717">
      <w:pPr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1996-2003</w:t>
      </w:r>
      <w:r>
        <w:rPr>
          <w:rFonts w:cs="Calibri"/>
          <w:color w:val="000000"/>
          <w:sz w:val="24"/>
          <w:szCs w:val="24"/>
        </w:rPr>
        <w:t xml:space="preserve"> Newto</w:t>
      </w:r>
      <w:r w:rsidR="007A7717">
        <w:rPr>
          <w:rFonts w:cs="Calibri"/>
          <w:color w:val="000000"/>
          <w:sz w:val="24"/>
          <w:szCs w:val="24"/>
        </w:rPr>
        <w:t>wn Girls’ Roman Catholic School</w:t>
      </w:r>
    </w:p>
    <w:p w:rsidR="007A7717" w:rsidRDefault="007A7717" w:rsidP="007A7717">
      <w:pPr>
        <w:jc w:val="left"/>
        <w:rPr>
          <w:rFonts w:cs="Calibri"/>
          <w:color w:val="000000"/>
          <w:sz w:val="24"/>
          <w:szCs w:val="24"/>
        </w:rPr>
      </w:pPr>
    </w:p>
    <w:p w:rsidR="00BB6A78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b/>
          <w:i/>
          <w:color w:val="000000"/>
          <w:sz w:val="28"/>
          <w:szCs w:val="28"/>
        </w:rPr>
      </w:pPr>
      <w:r>
        <w:rPr>
          <w:rFonts w:cs="Calibri"/>
          <w:b/>
          <w:i/>
          <w:color w:val="000000"/>
          <w:sz w:val="28"/>
          <w:szCs w:val="28"/>
          <w:u w:val="single"/>
        </w:rPr>
        <w:t>Employment History</w:t>
      </w:r>
      <w:r>
        <w:rPr>
          <w:rFonts w:cs="Calibri"/>
          <w:b/>
          <w:i/>
          <w:color w:val="000000"/>
          <w:sz w:val="28"/>
          <w:szCs w:val="28"/>
        </w:rPr>
        <w:t>:</w:t>
      </w:r>
    </w:p>
    <w:p w:rsidR="00BB6A78" w:rsidRDefault="00BB6A78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i/>
          <w:color w:val="000000"/>
          <w:sz w:val="24"/>
          <w:szCs w:val="24"/>
          <w:u w:val="single"/>
        </w:rPr>
        <w:t>Colonial Fire &amp; General Insurance Co. Ltd. (COLFIRE)</w:t>
      </w:r>
    </w:p>
    <w:p w:rsidR="00BB6A78" w:rsidRDefault="00BB6A78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Customer Service; Jun</w:t>
      </w:r>
      <w:r w:rsidR="009273CB">
        <w:rPr>
          <w:rFonts w:cs="Calibri"/>
          <w:color w:val="000000"/>
          <w:sz w:val="24"/>
          <w:szCs w:val="24"/>
        </w:rPr>
        <w:t>ior Underwriter: October 2014 -</w:t>
      </w:r>
      <w:r>
        <w:rPr>
          <w:rFonts w:cs="Calibri"/>
          <w:color w:val="000000"/>
          <w:sz w:val="24"/>
          <w:szCs w:val="24"/>
        </w:rPr>
        <w:t xml:space="preserve">Present </w:t>
      </w:r>
    </w:p>
    <w:p w:rsidR="009273CB" w:rsidRDefault="009273CB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 w:rsidRPr="009273CB">
        <w:rPr>
          <w:rFonts w:cs="Calibri"/>
          <w:i/>
          <w:color w:val="000000"/>
          <w:sz w:val="24"/>
          <w:szCs w:val="24"/>
          <w:u w:val="single"/>
        </w:rPr>
        <w:t>Resonance Trinidad Limited</w:t>
      </w:r>
    </w:p>
    <w:p w:rsidR="009273CB" w:rsidRPr="009273CB" w:rsidRDefault="009273CB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Help Desk Agent; February 2014 - September 2014</w:t>
      </w:r>
    </w:p>
    <w:p w:rsidR="00356349" w:rsidRDefault="00356349" w:rsidP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proofErr w:type="spellStart"/>
      <w:r>
        <w:rPr>
          <w:rFonts w:cs="Calibri"/>
          <w:i/>
          <w:color w:val="000000"/>
          <w:sz w:val="24"/>
          <w:szCs w:val="24"/>
          <w:u w:val="single"/>
        </w:rPr>
        <w:t>Tatil</w:t>
      </w:r>
      <w:proofErr w:type="spellEnd"/>
      <w:r>
        <w:rPr>
          <w:rFonts w:cs="Calibri"/>
          <w:i/>
          <w:color w:val="000000"/>
          <w:sz w:val="24"/>
          <w:szCs w:val="24"/>
          <w:u w:val="single"/>
        </w:rPr>
        <w:t xml:space="preserve"> Life Assurance Limited</w:t>
      </w:r>
    </w:p>
    <w:p w:rsidR="00356349" w:rsidRPr="00BA0297" w:rsidRDefault="00356349" w:rsidP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Client Services Department; Customer Service Re</w:t>
      </w:r>
      <w:r w:rsidR="009273CB">
        <w:rPr>
          <w:rFonts w:cs="Calibri"/>
          <w:color w:val="000000"/>
          <w:sz w:val="24"/>
          <w:szCs w:val="24"/>
        </w:rPr>
        <w:t>presentative (CSR): March 2013 -</w:t>
      </w:r>
      <w:r>
        <w:rPr>
          <w:rFonts w:cs="Calibri"/>
          <w:color w:val="000000"/>
          <w:sz w:val="24"/>
          <w:szCs w:val="24"/>
        </w:rPr>
        <w:t xml:space="preserve"> November 2013</w:t>
      </w:r>
    </w:p>
    <w:p w:rsidR="009273CB" w:rsidRDefault="009273CB" w:rsidP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</w:p>
    <w:p w:rsidR="00356349" w:rsidRDefault="00356349" w:rsidP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i/>
          <w:color w:val="000000"/>
          <w:sz w:val="24"/>
          <w:szCs w:val="24"/>
          <w:u w:val="single"/>
        </w:rPr>
        <w:lastRenderedPageBreak/>
        <w:t xml:space="preserve">Bijoux </w:t>
      </w:r>
      <w:proofErr w:type="spellStart"/>
      <w:r>
        <w:rPr>
          <w:rFonts w:cs="Calibri"/>
          <w:i/>
          <w:color w:val="000000"/>
          <w:sz w:val="24"/>
          <w:szCs w:val="24"/>
          <w:u w:val="single"/>
        </w:rPr>
        <w:t>Terner</w:t>
      </w:r>
      <w:proofErr w:type="spellEnd"/>
    </w:p>
    <w:p w:rsidR="00356349" w:rsidRDefault="00356349" w:rsidP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lang w:val="en-GB"/>
        </w:rPr>
        <w:t>Customer</w:t>
      </w:r>
      <w:r>
        <w:rPr>
          <w:rFonts w:cs="Calibri"/>
          <w:color w:val="000000"/>
          <w:sz w:val="24"/>
          <w:szCs w:val="24"/>
        </w:rPr>
        <w:t xml:space="preserve"> Service Representative: Dec 2010</w:t>
      </w:r>
    </w:p>
    <w:p w:rsidR="00356349" w:rsidRPr="00356349" w:rsidRDefault="00356349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Custome</w:t>
      </w:r>
      <w:r w:rsidR="009273CB">
        <w:rPr>
          <w:rFonts w:cs="Calibri"/>
          <w:color w:val="000000"/>
          <w:sz w:val="24"/>
          <w:szCs w:val="24"/>
        </w:rPr>
        <w:t xml:space="preserve">r Service Representative: July - </w:t>
      </w:r>
      <w:r>
        <w:rPr>
          <w:rFonts w:cs="Calibri"/>
          <w:color w:val="000000"/>
          <w:sz w:val="24"/>
          <w:szCs w:val="24"/>
        </w:rPr>
        <w:t>Sept 2012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  <w:lang w:val="en-GB"/>
        </w:rPr>
      </w:pPr>
      <w:r>
        <w:rPr>
          <w:rFonts w:cs="Calibri"/>
          <w:i/>
          <w:color w:val="000000"/>
          <w:sz w:val="24"/>
          <w:szCs w:val="24"/>
          <w:u w:val="single"/>
        </w:rPr>
        <w:t xml:space="preserve">Francis Fashion Shoe Locker </w:t>
      </w:r>
    </w:p>
    <w:p w:rsidR="007A7717" w:rsidRPr="007A7717" w:rsidRDefault="006F1770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lang w:val="en-GB"/>
        </w:rPr>
        <w:t>Custo</w:t>
      </w:r>
      <w:r w:rsidR="0024505D">
        <w:rPr>
          <w:rFonts w:cs="Calibri"/>
          <w:color w:val="000000"/>
          <w:sz w:val="24"/>
          <w:szCs w:val="24"/>
          <w:lang w:val="en-GB"/>
        </w:rPr>
        <w:t>mer</w:t>
      </w:r>
      <w:r w:rsidR="0024505D">
        <w:rPr>
          <w:rFonts w:cs="Calibri"/>
          <w:color w:val="000000"/>
          <w:sz w:val="24"/>
          <w:szCs w:val="24"/>
        </w:rPr>
        <w:t xml:space="preserve"> Service Representative</w:t>
      </w:r>
      <w:r w:rsidR="00BA0297">
        <w:rPr>
          <w:rFonts w:cs="Calibri"/>
          <w:color w:val="000000"/>
          <w:sz w:val="24"/>
          <w:szCs w:val="24"/>
        </w:rPr>
        <w:t>:</w:t>
      </w:r>
      <w:r w:rsidR="009273CB">
        <w:rPr>
          <w:rFonts w:cs="Calibri"/>
          <w:color w:val="000000"/>
          <w:sz w:val="24"/>
          <w:szCs w:val="24"/>
        </w:rPr>
        <w:t xml:space="preserve"> May - July 2009, Nov - </w:t>
      </w:r>
      <w:r w:rsidR="0024505D">
        <w:rPr>
          <w:rFonts w:cs="Calibri"/>
          <w:color w:val="000000"/>
          <w:sz w:val="24"/>
          <w:szCs w:val="24"/>
        </w:rPr>
        <w:t>Dec 2009</w:t>
      </w:r>
    </w:p>
    <w:p w:rsidR="0024505D" w:rsidRDefault="00A3588A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b/>
          <w:i/>
          <w:color w:val="000000"/>
          <w:sz w:val="28"/>
          <w:szCs w:val="28"/>
        </w:rPr>
      </w:pPr>
      <w:r>
        <w:rPr>
          <w:rFonts w:cs="Calibri"/>
          <w:b/>
          <w:i/>
          <w:color w:val="000000"/>
          <w:sz w:val="28"/>
          <w:szCs w:val="28"/>
          <w:u w:val="single"/>
        </w:rPr>
        <w:t>Interests</w:t>
      </w:r>
      <w:r w:rsidR="0024505D">
        <w:rPr>
          <w:rFonts w:cs="Calibri"/>
          <w:b/>
          <w:i/>
          <w:color w:val="000000"/>
          <w:sz w:val="28"/>
          <w:szCs w:val="28"/>
        </w:rPr>
        <w:t>: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i/>
          <w:color w:val="000000"/>
          <w:sz w:val="24"/>
          <w:szCs w:val="24"/>
          <w:u w:val="single"/>
        </w:rPr>
        <w:t xml:space="preserve">Lilliput Theatre 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Dance m</w:t>
      </w:r>
      <w:r w:rsidR="009273CB">
        <w:rPr>
          <w:rFonts w:cs="Calibri"/>
          <w:color w:val="000000"/>
          <w:sz w:val="24"/>
          <w:szCs w:val="24"/>
        </w:rPr>
        <w:t>ember of Lilliput Theatre 1996 -</w:t>
      </w:r>
      <w:r>
        <w:rPr>
          <w:rFonts w:cs="Calibri"/>
          <w:color w:val="000000"/>
          <w:sz w:val="24"/>
          <w:szCs w:val="24"/>
        </w:rPr>
        <w:t xml:space="preserve"> 2010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Drama me</w:t>
      </w:r>
      <w:r w:rsidR="009273CB">
        <w:rPr>
          <w:rFonts w:cs="Calibri"/>
          <w:color w:val="000000"/>
          <w:sz w:val="24"/>
          <w:szCs w:val="24"/>
        </w:rPr>
        <w:t xml:space="preserve">mber of Lilliput Theatre 2004 - </w:t>
      </w:r>
      <w:r>
        <w:rPr>
          <w:rFonts w:cs="Calibri"/>
          <w:color w:val="000000"/>
          <w:sz w:val="24"/>
          <w:szCs w:val="24"/>
        </w:rPr>
        <w:t>2010</w:t>
      </w:r>
    </w:p>
    <w:p w:rsidR="00A3588A" w:rsidRDefault="00A3588A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</w:p>
    <w:p w:rsidR="00A3588A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i/>
          <w:color w:val="000000"/>
          <w:sz w:val="24"/>
          <w:szCs w:val="24"/>
          <w:u w:val="single"/>
        </w:rPr>
        <w:t>Young Men’s Christian Association (YMCA)</w:t>
      </w:r>
    </w:p>
    <w:p w:rsidR="0024505D" w:rsidRPr="00A3588A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color w:val="000000"/>
          <w:sz w:val="24"/>
          <w:szCs w:val="24"/>
        </w:rPr>
        <w:t>Camp</w:t>
      </w:r>
      <w:r>
        <w:rPr>
          <w:rFonts w:cs="Calibri"/>
          <w:color w:val="000000"/>
          <w:sz w:val="24"/>
          <w:szCs w:val="24"/>
          <w:lang w:val="en-GB"/>
        </w:rPr>
        <w:t xml:space="preserve"> counsellor</w:t>
      </w:r>
      <w:r>
        <w:rPr>
          <w:rFonts w:cs="Calibri"/>
          <w:color w:val="000000"/>
          <w:sz w:val="24"/>
          <w:szCs w:val="24"/>
        </w:rPr>
        <w:t xml:space="preserve"> at YMCA July/August Camp 2008 - 2011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Member of the Youth</w:t>
      </w:r>
      <w:r w:rsidR="00BB6A78">
        <w:rPr>
          <w:rFonts w:cs="Calibri"/>
          <w:color w:val="000000"/>
          <w:sz w:val="24"/>
          <w:szCs w:val="24"/>
        </w:rPr>
        <w:t xml:space="preserve"> Outreach Prog</w:t>
      </w:r>
      <w:r w:rsidR="009273CB">
        <w:rPr>
          <w:rFonts w:cs="Calibri"/>
          <w:color w:val="000000"/>
          <w:sz w:val="24"/>
          <w:szCs w:val="24"/>
        </w:rPr>
        <w:t xml:space="preserve">ram 2008 - </w:t>
      </w:r>
      <w:r w:rsidR="00BB6A78">
        <w:rPr>
          <w:rFonts w:cs="Calibri"/>
          <w:color w:val="000000"/>
          <w:sz w:val="24"/>
          <w:szCs w:val="24"/>
        </w:rPr>
        <w:t>2012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i/>
          <w:color w:val="000000"/>
          <w:sz w:val="24"/>
          <w:szCs w:val="24"/>
          <w:u w:val="single"/>
        </w:rPr>
      </w:pPr>
      <w:r>
        <w:rPr>
          <w:rFonts w:cs="Calibri"/>
          <w:i/>
          <w:color w:val="000000"/>
          <w:sz w:val="24"/>
          <w:szCs w:val="24"/>
          <w:u w:val="single"/>
        </w:rPr>
        <w:t>University of the West Indies (UWI)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UWI Students Today Alumni Tomor</w:t>
      </w:r>
      <w:r w:rsidR="009273CB">
        <w:rPr>
          <w:rFonts w:cs="Calibri"/>
          <w:color w:val="000000"/>
          <w:sz w:val="24"/>
          <w:szCs w:val="24"/>
        </w:rPr>
        <w:t>row (UWI STAT) Ambassador 2011 -</w:t>
      </w:r>
      <w:r>
        <w:rPr>
          <w:rFonts w:cs="Calibri"/>
          <w:color w:val="000000"/>
          <w:sz w:val="24"/>
          <w:szCs w:val="24"/>
        </w:rPr>
        <w:t xml:space="preserve"> Present 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Miss UWIverse second runner-up 2012</w:t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  <w:lang w:val="en-GB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720"/>
          <w:tab w:val="left" w:pos="1440"/>
          <w:tab w:val="left" w:pos="2160"/>
          <w:tab w:val="left" w:pos="2880"/>
          <w:tab w:val="left" w:pos="5134"/>
        </w:tabs>
        <w:jc w:val="left"/>
        <w:rPr>
          <w:rFonts w:cs="Calibri"/>
          <w:b/>
          <w:i/>
          <w:color w:val="000000"/>
          <w:sz w:val="32"/>
          <w:szCs w:val="32"/>
          <w:u w:val="single"/>
        </w:rPr>
      </w:pPr>
    </w:p>
    <w:p w:rsidR="0024505D" w:rsidRDefault="0024505D">
      <w:pPr>
        <w:tabs>
          <w:tab w:val="left" w:pos="2265"/>
          <w:tab w:val="left" w:pos="3300"/>
          <w:tab w:val="center" w:pos="4680"/>
        </w:tabs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</w:p>
    <w:sectPr w:rsidR="0024505D">
      <w:footerReference w:type="default" r:id="rId7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E1C" w:rsidRDefault="00296E1C" w:rsidP="00274DB1">
      <w:pPr>
        <w:spacing w:after="0"/>
      </w:pPr>
      <w:r>
        <w:separator/>
      </w:r>
    </w:p>
  </w:endnote>
  <w:endnote w:type="continuationSeparator" w:id="0">
    <w:p w:rsidR="00296E1C" w:rsidRDefault="00296E1C" w:rsidP="00274D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B1" w:rsidRDefault="00274DB1">
    <w:pPr>
      <w:pStyle w:val="Footer"/>
      <w:jc w:val="right"/>
    </w:pPr>
    <w:fldSimple w:instr=" PAGE   \* MERGEFORMAT ">
      <w:r w:rsidR="00455413">
        <w:rPr>
          <w:noProof/>
        </w:rPr>
        <w:t>4</w:t>
      </w:r>
    </w:fldSimple>
  </w:p>
  <w:p w:rsidR="00274DB1" w:rsidRDefault="00274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E1C" w:rsidRDefault="00296E1C" w:rsidP="00274DB1">
      <w:pPr>
        <w:spacing w:after="0"/>
      </w:pPr>
      <w:r>
        <w:separator/>
      </w:r>
    </w:p>
  </w:footnote>
  <w:footnote w:type="continuationSeparator" w:id="0">
    <w:p w:rsidR="00296E1C" w:rsidRDefault="00296E1C" w:rsidP="00274D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142"/>
    <w:rsid w:val="000C4C56"/>
    <w:rsid w:val="000D12F9"/>
    <w:rsid w:val="000D3907"/>
    <w:rsid w:val="00101AB5"/>
    <w:rsid w:val="00140D50"/>
    <w:rsid w:val="001F240D"/>
    <w:rsid w:val="0020440E"/>
    <w:rsid w:val="00234FC7"/>
    <w:rsid w:val="0024505D"/>
    <w:rsid w:val="00274DB1"/>
    <w:rsid w:val="00296E1C"/>
    <w:rsid w:val="00356349"/>
    <w:rsid w:val="0039508A"/>
    <w:rsid w:val="00403335"/>
    <w:rsid w:val="004076E5"/>
    <w:rsid w:val="004450D9"/>
    <w:rsid w:val="00455413"/>
    <w:rsid w:val="004707A3"/>
    <w:rsid w:val="005A6CED"/>
    <w:rsid w:val="00626142"/>
    <w:rsid w:val="006A72CF"/>
    <w:rsid w:val="006F1770"/>
    <w:rsid w:val="007A7717"/>
    <w:rsid w:val="008D504F"/>
    <w:rsid w:val="009273CB"/>
    <w:rsid w:val="00A3588A"/>
    <w:rsid w:val="00BA0297"/>
    <w:rsid w:val="00BB6A78"/>
    <w:rsid w:val="00C40E39"/>
    <w:rsid w:val="00C91E10"/>
    <w:rsid w:val="00D54365"/>
    <w:rsid w:val="00DD6093"/>
    <w:rsid w:val="00E4707B"/>
    <w:rsid w:val="00E932A6"/>
    <w:rsid w:val="00EA44BE"/>
    <w:rsid w:val="00F7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center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D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4DB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74D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4DB1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ilah.assing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1742</Characters>
  <Application>Microsoft Office Word</Application>
  <DocSecurity>0</DocSecurity>
  <Lines>14</Lines>
  <Paragraphs>4</Paragraphs>
  <ScaleCrop>false</ScaleCrop>
  <Company>Hewlett-Packard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Nailah Zakiya Assing</dc:title>
  <dc:creator>Nailah Assing</dc:creator>
  <cp:lastModifiedBy>Nailah Assing</cp:lastModifiedBy>
  <cp:revision>2</cp:revision>
  <cp:lastPrinted>2014-01-20T20:01:00Z</cp:lastPrinted>
  <dcterms:created xsi:type="dcterms:W3CDTF">2016-10-02T20:30:00Z</dcterms:created>
  <dcterms:modified xsi:type="dcterms:W3CDTF">2016-10-02T20:30:00Z</dcterms:modified>
</cp:coreProperties>
</file>