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22.0" w:type="dxa"/>
        <w:jc w:val="left"/>
        <w:tblInd w:w="-108.0" w:type="dxa"/>
        <w:tblLayout w:type="fixed"/>
        <w:tblLook w:val="0000"/>
      </w:tblPr>
      <w:tblGrid>
        <w:gridCol w:w="5495"/>
        <w:gridCol w:w="3827"/>
        <w:tblGridChange w:id="0">
          <w:tblGrid>
            <w:gridCol w:w="5495"/>
            <w:gridCol w:w="3827"/>
          </w:tblGrid>
        </w:tblGridChange>
      </w:tblGrid>
      <w:tr>
        <w:trPr>
          <w:trHeight w:val="1680" w:hRule="atLeast"/>
        </w:trPr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#88 LA PLAISANCE RD,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LA ROMAIN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hyperlink r:id="rId5">
              <w:r w:rsidDel="00000000" w:rsidR="00000000" w:rsidRPr="00000000">
                <w:rPr>
                  <w:color w:val="0000ff"/>
                  <w:u w:val="single"/>
                  <w:vertAlign w:val="baseline"/>
                  <w:rtl w:val="0"/>
                </w:rPr>
                <w:t xml:space="preserve">kylepierre14@gmail.com</w:t>
              </w:r>
            </w:hyperlink>
            <w:hyperlink r:id="rId6">
              <w:r w:rsidDel="00000000" w:rsidR="00000000" w:rsidRPr="00000000">
                <w:rPr>
                  <w:rtl w:val="0"/>
                </w:rPr>
              </w:r>
            </w:hyperlink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1-868-384-4530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6a6a6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vertAlign w:val="baseline"/>
                <w:rtl w:val="0"/>
              </w:rPr>
              <w:t xml:space="preserve">EXPERIENCE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60" w:hRule="atLeast"/>
        </w:trPr>
        <w:tc>
          <w:tcPr/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Ansa Technologies Limited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Feb 2014 – Present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Warehouse Attendant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Packaging of products for sale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Issuing of Personal Protective Equipment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Quarterly Stock Checks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General Upkeep of Work Areas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0" w:hRule="atLeast"/>
        </w:trPr>
        <w:tc>
          <w:tcPr/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Francis Fashions Shoe Locker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Dec 2013 – Feb 2014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Sales Clerk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(Temporary Relief)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left="457" w:hanging="457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Customer Interaction &amp; Satisfaction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ind w:left="457" w:hanging="457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Occasional Stock Checks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ind w:left="457" w:hanging="457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General Upkeep of Work Areas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Rahmuts Service Station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Pump Attendant – Shift Supervisor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Aug 2012 – Aug 2013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(Promotion to Shift Supervisor in November 2012)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left="457" w:hanging="457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Fuel Cars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ind w:left="457" w:hanging="457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Balance Cash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ind w:left="457" w:hanging="457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Customer Interaction &amp; Satisfaction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ind w:left="457" w:hanging="457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Sales Calculations for day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ind w:left="457" w:hanging="457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Manage personnel on shift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ind w:left="457" w:hanging="457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Manage fuel tank levels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ind w:left="457" w:hanging="457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Receive fuel from trucks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ind w:left="457" w:hanging="457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Inventory Checks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Generate weekly reports to head office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ind w:left="457" w:hanging="457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Ensure safe operations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ind w:left="457" w:hanging="457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General Upkeep of Work Areas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left="457" w:hanging="457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6a6a6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vertAlign w:val="baseline"/>
                <w:rtl w:val="0"/>
              </w:rPr>
              <w:t xml:space="preserve">QUALIFICATIONS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/>
          </w:tcPr>
          <w:p w:rsidR="00000000" w:rsidDel="00000000" w:rsidP="00000000" w:rsidRDefault="00000000" w:rsidRPr="00000000">
            <w:pPr>
              <w:spacing w:after="0" w:lineRule="auto"/>
              <w:ind w:left="457" w:hanging="457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University of The West Indies (UWI)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Sep 2014 – Aug 2015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St. George’s Academy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Sep 2014 – May 2015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St. Michael’s Community College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Sep 2014 – May 2015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La Romain Secondary School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2007 – 2012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left="457" w:hanging="457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Criminology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ind w:left="457" w:hanging="457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Certificate Level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ind w:left="457" w:hanging="457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Chemistry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ind w:left="457" w:hanging="457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CXC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ind w:left="457" w:hanging="457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Principles of Business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ind w:left="457" w:hanging="457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CXC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ind w:left="457" w:hanging="457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English A – 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ind w:left="457" w:hanging="457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Mathematics – II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ind w:left="457" w:hanging="457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Biology – II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ind w:left="457" w:hanging="457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Physics – III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2002 – 2007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left="457" w:hanging="457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S.E.A. Examination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left="457" w:hanging="457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6a6a6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vertAlign w:val="baseline"/>
                <w:rtl w:val="0"/>
              </w:rPr>
              <w:t xml:space="preserve">ACADEMIC AWARDS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/>
          </w:tcPr>
          <w:p w:rsidR="00000000" w:rsidDel="00000000" w:rsidP="00000000" w:rsidRDefault="00000000" w:rsidRPr="00000000">
            <w:pPr>
              <w:spacing w:after="0" w:lineRule="auto"/>
              <w:ind w:left="457" w:hanging="457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Institution of Structural Engineers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424242"/>
                <w:highlight w:val="whit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24242"/>
                <w:sz w:val="24"/>
                <w:szCs w:val="24"/>
                <w:highlight w:val="white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IStructE) Bridge Building Competitor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left="457" w:hanging="457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2011 – 2012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88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Maritime Mentorship Programme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left="457" w:hanging="457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2010 – 2011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Rule="auto"/>
              <w:ind w:left="457" w:hanging="457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R.B.T.T Young Leader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left="457" w:hanging="457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2009 – 2010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88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Math Olympiad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left="457" w:hanging="457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2008 – 2010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Rule="auto"/>
              <w:ind w:left="457" w:hanging="457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Math Triathlon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left="457" w:hanging="457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2008 – 2010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left="457" w:hanging="457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6a6a6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vertAlign w:val="baseline"/>
                <w:rtl w:val="0"/>
              </w:rPr>
              <w:t xml:space="preserve">INTERESTS &amp; ACTIVITIES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/>
          </w:tcPr>
          <w:p w:rsidR="00000000" w:rsidDel="00000000" w:rsidP="00000000" w:rsidRDefault="00000000" w:rsidRPr="00000000">
            <w:pPr>
              <w:spacing w:after="0" w:lineRule="auto"/>
              <w:ind w:left="457" w:hanging="457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Forensic Science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Reading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Listening Music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left="457" w:hanging="457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left="457" w:hanging="457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6a6a6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vertAlign w:val="baseline"/>
                <w:rtl w:val="0"/>
              </w:rPr>
              <w:t xml:space="preserve">REFERENCES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/>
          </w:tcPr>
          <w:p w:rsidR="00000000" w:rsidDel="00000000" w:rsidP="00000000" w:rsidRDefault="00000000" w:rsidRPr="00000000">
            <w:pPr>
              <w:spacing w:after="0" w:lineRule="auto"/>
              <w:ind w:left="457" w:hanging="457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NIGEL VIARRUEL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H.S.S.E.Q. MANAGER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CLAMENS &amp; ASSOCIATES 2000 LIMITED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1-868-370-6510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left="457" w:hanging="457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SHELDON SEECHRAN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ind w:left="457" w:hanging="457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SEN. SUPERVISOR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ind w:left="457" w:hanging="457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ANSA TECHNOLOGIES LTD.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ind w:left="457" w:hanging="457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1-868-377-2535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left="457" w:hanging="457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851" w:top="1099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  <w:font w:name="Corsi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  <w:tbl>
    <w:tblPr>
      <w:tblStyle w:val="Table2"/>
      <w:bidi w:val="0"/>
      <w:tblW w:w="9322.0" w:type="dxa"/>
      <w:jc w:val="left"/>
      <w:tblInd w:w="-108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2518"/>
      <w:gridCol w:w="6804"/>
      <w:tblGridChange w:id="0">
        <w:tblGrid>
          <w:gridCol w:w="2518"/>
          <w:gridCol w:w="6804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17365d"/>
        </w:tcPr>
        <w:p w:rsidR="00000000" w:rsidDel="00000000" w:rsidP="00000000" w:rsidRDefault="00000000" w:rsidRPr="00000000">
          <w:pPr>
            <w:spacing w:after="0" w:before="426" w:line="240" w:lineRule="auto"/>
            <w:contextualSpacing w:val="0"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0" w:val="nil"/>
          </w:tcBorders>
        </w:tcPr>
        <w:p w:rsidR="00000000" w:rsidDel="00000000" w:rsidP="00000000" w:rsidRDefault="00000000" w:rsidRPr="00000000">
          <w:pPr>
            <w:tabs>
              <w:tab w:val="left" w:pos="2805"/>
            </w:tabs>
            <w:spacing w:after="0" w:before="426" w:line="240" w:lineRule="auto"/>
            <w:contextualSpacing w:val="0"/>
          </w:pPr>
          <w:r w:rsidDel="00000000" w:rsidR="00000000" w:rsidRPr="00000000">
            <w:rPr>
              <w:rFonts w:ascii="Corsiva" w:cs="Corsiva" w:eastAsia="Corsiva" w:hAnsi="Corsiva"/>
              <w:b w:val="1"/>
              <w:sz w:val="32"/>
              <w:szCs w:val="32"/>
              <w:vertAlign w:val="baseline"/>
              <w:rtl w:val="0"/>
            </w:rPr>
            <w:t xml:space="preserve">KYLE PIERRE</w:t>
            <w:tab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spacing w:after="0" w:before="0" w:line="240" w:lineRule="auto"/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kylepierre14@gmail.com" TargetMode="External"/><Relationship Id="rId6" Type="http://schemas.openxmlformats.org/officeDocument/2006/relationships/hyperlink" Target="mailto:kylepierre14@gmail.com" TargetMode="Externa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rsiva-regular.ttf"/><Relationship Id="rId2" Type="http://schemas.openxmlformats.org/officeDocument/2006/relationships/font" Target="fonts/Corsiva-bold.ttf"/><Relationship Id="rId3" Type="http://schemas.openxmlformats.org/officeDocument/2006/relationships/font" Target="fonts/Corsiva-italic.ttf"/><Relationship Id="rId4" Type="http://schemas.openxmlformats.org/officeDocument/2006/relationships/font" Target="fonts/Corsiva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