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936.0" w:type="dxa"/>
        <w:jc w:val="left"/>
        <w:tblLayout w:type="fixed"/>
        <w:tblLook w:val="0400"/>
      </w:tblPr>
      <w:tblGrid>
        <w:gridCol w:w="3023"/>
        <w:gridCol w:w="723"/>
        <w:gridCol w:w="6190"/>
        <w:tblGridChange w:id="0">
          <w:tblGrid>
            <w:gridCol w:w="3023"/>
            <w:gridCol w:w="723"/>
            <w:gridCol w:w="61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Fonts w:ascii="Bell MT" w:cs="Bell MT" w:eastAsia="Bell MT" w:hAnsi="Bell MT"/>
                <w:b w:val="1"/>
                <w:sz w:val="34"/>
                <w:szCs w:val="34"/>
                <w:rtl w:val="0"/>
              </w:rPr>
              <w:t xml:space="preserve">Chrystal-dara gardner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3023.0" w:type="dxa"/>
              <w:jc w:val="left"/>
              <w:tblBorders>
                <w:top w:color="37b6ae" w:space="0" w:sz="8" w:val="single"/>
                <w:bottom w:color="37b6ae" w:space="0" w:sz="8" w:val="single"/>
                <w:insideH w:color="37b6ae" w:space="0" w:sz="8" w:val="single"/>
                <w:insideV w:color="37b6ae" w:space="0" w:sz="8" w:val="single"/>
              </w:tblBorders>
              <w:tblLayout w:type="fixed"/>
              <w:tblLook w:val="0400"/>
            </w:tblPr>
            <w:tblGrid>
              <w:gridCol w:w="3023"/>
              <w:tblGridChange w:id="0">
                <w:tblGrid>
                  <w:gridCol w:w="3023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360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contextualSpacing w:val="0"/>
                  </w:pPr>
                  <w:r w:rsidDel="00000000" w:rsidR="00000000" w:rsidRPr="00000000">
                    <mc:AlternateContent>
                      <mc:Choice Requires="wpg">
                        <w:drawing>
                          <wp:inline distB="0" distT="0" distL="0" distR="0">
                            <wp:extent cx="317500" cy="317500"/>
                            <wp:effectExtent b="0" l="0" r="0" t="0"/>
                            <wp:docPr descr="Email icon" id="3" name="image09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Email icon" id="0" name="image09.png"/>
                                    <pic:cNvPicPr preferRelativeResize="0"/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500" cy="3175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317500" cy="317500"/>
                            <wp:effectExtent b="0" l="0" r="0" t="0"/>
                            <wp:docPr descr="Email icon" id="3" name="image1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Email icon" id="0" name="image11.png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500" cy="3175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15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xtalgardner@gmail.com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360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contextualSpacing w:val="0"/>
                  </w:pPr>
                  <w:r w:rsidDel="00000000" w:rsidR="00000000" w:rsidRPr="00000000">
                    <mc:AlternateContent>
                      <mc:Choice Requires="wpg">
                        <w:drawing>
                          <wp:inline distB="0" distT="0" distL="0" distR="0">
                            <wp:extent cx="317500" cy="317500"/>
                            <wp:effectExtent b="0" l="0" r="0" t="0"/>
                            <wp:docPr descr="Telephone icon" id="2" name="image0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Telephone icon" id="0" name="image05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500" cy="3175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317500" cy="317500"/>
                            <wp:effectExtent b="0" l="0" r="0" t="0"/>
                            <wp:docPr descr="Telephone icon" id="2" name="image0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Telephone icon" id="0" name="image07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500" cy="3175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15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sz w:val="22"/>
                      <w:szCs w:val="22"/>
                      <w:rtl w:val="0"/>
                    </w:rPr>
                    <w:t xml:space="preserve">house: 1868-6323170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sz w:val="22"/>
                      <w:szCs w:val="22"/>
                      <w:rtl w:val="0"/>
                    </w:rPr>
                    <w:t xml:space="preserve">Cell:     1868-4704336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360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LP# 55 Quarry Street       Diego Martin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374.0" w:type="dxa"/>
                    <w:bottom w:w="115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color w:val="000000"/>
                      <w:sz w:val="28"/>
                      <w:szCs w:val="28"/>
                      <w:highlight w:val="white"/>
                      <w:rtl w:val="0"/>
                    </w:rPr>
                    <w:t xml:space="preserve">Objective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  <w:jc w:val="center"/>
                  </w:pPr>
                  <w:r w:rsidDel="00000000" w:rsidR="00000000" w:rsidRPr="00000000">
                    <mc:AlternateContent>
                      <mc:Choice Requires="wpg">
                        <w:drawing>
                          <wp:inline distB="0" distT="0" distL="0" distR="0">
                            <wp:extent cx="215900" cy="12700"/>
                            <wp:effectExtent b="0" l="0" r="0" t="0"/>
                            <wp:docPr descr="Line graphic" id="5" name="image1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Line graphic" id="0" name="image17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15900" cy="12700"/>
                            <wp:effectExtent b="0" l="0" r="0" t="0"/>
                            <wp:docPr descr="Line graphic" id="5" name="image19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Line graphic" id="0" name="image19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To obtain a strategic position with an innovative organization that will enable me to grow within and help shape the company’s future, boost its social standing and financial growth.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374.0" w:type="dxa"/>
                    <w:bottom w:w="115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sz w:val="24"/>
                      <w:szCs w:val="24"/>
                      <w:rtl w:val="0"/>
                    </w:rPr>
                    <w:t xml:space="preserve">Achievements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  <w:jc w:val="center"/>
                  </w:pPr>
                  <w:r w:rsidDel="00000000" w:rsidR="00000000" w:rsidRPr="00000000">
                    <mc:AlternateContent>
                      <mc:Choice Requires="wpg">
                        <w:drawing>
                          <wp:inline distB="0" distT="0" distL="0" distR="0">
                            <wp:extent cx="215900" cy="12700"/>
                            <wp:effectExtent b="0" l="0" r="0" t="0"/>
                            <wp:docPr descr="Line graphic" id="4" name="image1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Line graphic" id="0" name="image13.png"/>
                                    <pic:cNvPicPr preferRelativeResize="0"/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15900" cy="12700"/>
                            <wp:effectExtent b="0" l="0" r="0" t="0"/>
                            <wp:docPr descr="Line graphic" id="4" name="image1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Line graphic" id="0" name="image15.png"/>
                                    <pic:cNvPicPr preferRelativeResize="0"/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rtl w:val="0"/>
                    </w:rPr>
                    <w:t xml:space="preserve">Concordia College 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Co-Captain of Women’s Soccer Team- Fall &amp; Spring 2010 &amp; 2011 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ind w:left="720" w:hanging="360"/>
                    <w:rPr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Leadership Scholarship – Resident Assistant Scholarship – Fall 2009 - Spring 2011 </w:t>
                  </w:r>
                </w:p>
                <w:p w:rsidR="00000000" w:rsidDel="00000000" w:rsidP="00000000" w:rsidRDefault="00000000" w:rsidRPr="00000000">
                  <w:pPr>
                    <w:spacing w:after="60" w:before="0" w:line="259" w:lineRule="auto"/>
                    <w:ind w:left="72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sz w:val="24"/>
                      <w:szCs w:val="24"/>
                      <w:rtl w:val="0"/>
                    </w:rPr>
                    <w:t xml:space="preserve">Volunteer Experience or Leadership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•REACT (Radio Emergence Associated Communication Team) ~ Trinidad and Tobago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•World Association of Girl Guides ~ Trinidad and Tobago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Bell MT" w:cs="Bell MT" w:eastAsia="Bell MT" w:hAnsi="Bell MT"/>
                <w:rtl w:val="0"/>
              </w:rPr>
              <w:t xml:space="preserve">•Kicker Youth Sports Association of Southeast Queens, Inc. ~ USA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0"/>
              <w:tblW w:w="6190.0" w:type="dxa"/>
              <w:jc w:val="left"/>
              <w:tblLayout w:type="fixed"/>
              <w:tblLook w:val="0400"/>
            </w:tblPr>
            <w:tblGrid>
              <w:gridCol w:w="6190"/>
              <w:tblGridChange w:id="0">
                <w:tblGrid>
                  <w:gridCol w:w="6190"/>
                </w:tblGrid>
              </w:tblGridChange>
            </w:tblGrid>
            <w:tr>
              <w:trPr>
                <w:trHeight w:val="4100" w:hRule="atLeast"/>
              </w:trPr>
              <w:tc>
                <w:tcPr>
                  <w:tcMar>
                    <w:left w:w="115.0" w:type="dxa"/>
                    <w:bottom w:w="374.0" w:type="dxa"/>
                    <w:right w:w="115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sz w:val="32"/>
                      <w:szCs w:val="32"/>
                      <w:rtl w:val="0"/>
                    </w:rPr>
                    <w:t xml:space="preserve">Experience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u w:val="single"/>
                      <w:rtl w:val="0"/>
                    </w:rPr>
                    <w:t xml:space="preserve">Flight Attendant: Qatar Airways – Doha, Qatar{2014-2016}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As a flight attendant with a leading international carrier, based in Doha, Qatar, I’ve had the opportunity to travel to over 50 countries. Such extensive travels have enabled me to get a broader understanding of different cultures and customs. As part of my professional duties I was responsible for the comfort and safety of the passengers under my charge.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I was also entrusted with: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"/>
                    </w:numPr>
                    <w:ind w:left="1080" w:hanging="360"/>
                    <w:rPr/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Verifying passenger documents in compliance with airport, national and international laws.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"/>
                    </w:numPr>
                    <w:ind w:left="1080" w:hanging="360"/>
                    <w:rPr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Assisting passengers with immigration, customs and quarantine as required.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"/>
                    </w:numPr>
                    <w:ind w:left="1080" w:hanging="360"/>
                    <w:rPr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Issuing boarding passes, rescheduling canceled or interrupted passengers.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"/>
                    </w:numPr>
                    <w:ind w:left="1080" w:hanging="360"/>
                    <w:rPr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Proficiently operate jet way equipment, computer systems and carrier specific reservation ticketing software.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u w:val="single"/>
                      <w:rtl w:val="0"/>
                    </w:rPr>
                    <w:t xml:space="preserve">Flight Attendant: Chautauqua Airlines- OH {2012 - 2013</w:t>
                  </w: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My introduction to the airline industry required that I become trained and certified in CPR &amp; AED. I was also thought the manner in which customers should be greeted, how meals and drinks should be prepared and served.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Other duties included: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1080" w:hanging="360"/>
                    <w:rPr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Ensuring essential supplies were on board while assessing the condition of the aircraft cabin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1080" w:hanging="360"/>
                    <w:rPr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Conducted in flight safety announcements and prepared passengers for takeoff and landing.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1080" w:hanging="360"/>
                    <w:rPr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Marketed various airlines products on behalf of different companies during flight.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1080" w:hanging="360"/>
                    <w:rPr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Assisted both gate and ground crews to ensure passenger safety.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rtl w:val="0"/>
                    </w:rPr>
                    <w:t xml:space="preserve">Teacher’s Assistant {T.A}: The Immaculate Conception School NY {2010- 2011}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In order to complete my degree at Concordia College, I worked as a teacher’s assistant in a local school within the district.  There, I excelled in the knowledge acquired.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4"/>
                    </w:numPr>
                    <w:spacing w:after="0" w:before="0" w:line="259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Lead daily morning routines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4"/>
                    </w:numPr>
                    <w:spacing w:after="0" w:before="0" w:line="259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Prepared lesson plans using old-school strategies and modern day technology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4"/>
                    </w:numPr>
                    <w:spacing w:after="0" w:before="0" w:line="259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Interacted with the student individually and small groups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4"/>
                    </w:numPr>
                    <w:spacing w:after="0" w:before="0" w:line="259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Taught basic social block (Math, Science, English, Social-Studies)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4"/>
                    </w:numPr>
                    <w:spacing w:after="0" w:before="0" w:line="259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Use behaviour modification techniques</w:t>
                  </w:r>
                </w:p>
                <w:p w:rsidR="00000000" w:rsidDel="00000000" w:rsidP="00000000" w:rsidRDefault="00000000" w:rsidRPr="00000000">
                  <w:pPr>
                    <w:spacing w:after="60" w:before="0" w:line="259" w:lineRule="auto"/>
                    <w:ind w:left="72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ind w:left="108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u w:val="single"/>
                      <w:rtl w:val="0"/>
                    </w:rPr>
                    <w:t xml:space="preserve">Resident Assistant {R.A.}: Concordia College NY {2009-2011}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During my junior and senior years at Concordia College, I was appointed a resident assistant. My primary role in this capacity was to ensure the smooth transitioning of new residents into dorm and campus life. I was also responsible for organizing social and culturally diverse activities to help fellow students become more familiar with and accepting of each other.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Also: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3"/>
                    </w:numPr>
                    <w:ind w:left="1080" w:hanging="360"/>
                    <w:rPr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Organized field trips off campus and on-campus, social and cultural activities.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3"/>
                    </w:numPr>
                    <w:ind w:left="1080" w:hanging="360"/>
                    <w:rPr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Monitored floor activity and enforced quiet hours, alcohol &amp; drug policies and issued fines, bonds and behavioral contracts.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3"/>
                    </w:numPr>
                    <w:ind w:left="1080" w:hanging="360"/>
                    <w:rPr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Acted as a liaison between feuding students, arbitrated and resolved resident conflicts.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3"/>
                    </w:numPr>
                    <w:ind w:left="1080" w:hanging="360"/>
                    <w:rPr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Conducted safety drills, security checks and was responsible for creating a safe environment for student residents.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u w:val="single"/>
                      <w:rtl w:val="0"/>
                    </w:rPr>
                    <w:t xml:space="preserve">Receptionist/Switchboard Operator: Concordia College NY{2009-2011}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ind w:left="1080" w:hanging="360"/>
                    <w:rPr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Transferred and routed calls to correct departments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ind w:left="1080" w:hanging="360"/>
                    <w:rPr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Sent out notices and routing mailings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ind w:left="1080" w:hanging="360"/>
                    <w:rPr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Performed other general office duties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ind w:left="1080" w:hanging="360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Informed students, faculty members and visitors about schedule changes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ind w:left="1080" w:hanging="360"/>
                    <w:rPr>
                      <w:rFonts w:ascii="Bell MT" w:cs="Bell MT" w:eastAsia="Bell MT" w:hAnsi="Bell MT"/>
                      <w:u w:val="none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Great time management skills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ind w:left="1080" w:hanging="360"/>
                    <w:rPr>
                      <w:rFonts w:ascii="Bell MT" w:cs="Bell MT" w:eastAsia="Bell MT" w:hAnsi="Bell MT"/>
                      <w:u w:val="none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Committed to attendance and promptness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ind w:left="1080" w:hanging="360"/>
                    <w:rPr>
                      <w:rFonts w:ascii="Bell MT" w:cs="Bell MT" w:eastAsia="Bell MT" w:hAnsi="Bell MT"/>
                      <w:u w:val="none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Attention to details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ind w:left="1080" w:hanging="360"/>
                    <w:rPr>
                      <w:rFonts w:ascii="Bell MT" w:cs="Bell MT" w:eastAsia="Bell MT" w:hAnsi="Bell MT"/>
                      <w:u w:val="none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Proficient Microsoft Office and Adobe</w:t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rtl w:val="0"/>
                    </w:rPr>
                    <w:t xml:space="preserve">Retail Sales Associate: Gap Inc./ Old Navy －NY {2008-2009}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Delivered excellent customer service by greeting and assisting customers.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Addressed customer inquiries and resolved complaints.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Stocked and restocked inventory when shipments were received.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Reorganized the sales floor to meet company demands.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Contributed to merchandising ideas at team sale meetings.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Cash handling</w:t>
                  </w:r>
                </w:p>
                <w:p w:rsidR="00000000" w:rsidDel="00000000" w:rsidP="00000000" w:rsidRDefault="00000000" w:rsidRPr="00000000">
                  <w:pPr>
                    <w:ind w:left="108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rtl w:val="0"/>
                    </w:rPr>
                    <w:t xml:space="preserve">ChildCare: Babysitter – NY {2007-2012}</w:t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While obtaining my degree as a full-time student athlete, I was also a dependable and dedicated babysitter for multiple local families from birth to 12 yrs.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Cheerful and energetic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Flexible and adaptable with extensive knowledge of child psychology and development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Skilled in working with special needs children (Autism and Attention deficit disorder and Attention deficit hyperactivity disorder)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Prepared meals and snacks  for children and house maintenance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Supervised children at extra-curricular activities and transport to and from sites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Addressed inappropriate and disciplinary issues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Administered basic first aid, CPR and AED</w:t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rtl w:val="0"/>
                    </w:rPr>
                    <w:t xml:space="preserve">Box Office Assistant &amp; Customer Service Rep. – MovieTowne {2007-2008}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Greeted and assisted customers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Addressed customer inquiries and resolved complaints.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Cash handling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8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Assisted customers in choosing the most suitable film and timings</w:t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rtl w:val="0"/>
                    </w:rPr>
                    <w:t xml:space="preserve">Summer Camp Counselor- Multiple Camps NY {2005-2007}</w:t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As a Day-to-Day and Sleep-Away camp counseler I was able to interact, learn and achieve developmental benchmarks with children out of the classroom settings.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Planned, coordinated and executed activities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Supervised campers in their living units and during activities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Safeguarded personal property, camp equipment and facilities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spacing w:after="0" w:before="0" w:line="240" w:lineRule="auto"/>
                    <w:ind w:left="720" w:hanging="360"/>
                    <w:contextualSpacing w:val="1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0"/>
                      <w:sz w:val="20"/>
                      <w:szCs w:val="20"/>
                      <w:rtl w:val="0"/>
                    </w:rPr>
                    <w:t xml:space="preserve">Provided leadership to campers in all areas and acted as a role model in all areas of camp activities i.e cleanliness, punctuality, chores, rules and sportsmanship</w:t>
                  </w:r>
                </w:p>
              </w:tc>
            </w:tr>
            <w:tr>
              <w:trPr>
                <w:trHeight w:val="3660" w:hRule="atLeast"/>
              </w:trPr>
              <w:tc>
                <w:tcPr>
                  <w:tcMar>
                    <w:left w:w="115.0" w:type="dxa"/>
                    <w:bottom w:w="374.0" w:type="dxa"/>
                    <w:right w:w="115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sz w:val="32"/>
                      <w:szCs w:val="32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4"/>
                    <w:spacing w:after="0" w:lineRule="auto"/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sz w:val="24"/>
                      <w:szCs w:val="24"/>
                      <w:rtl w:val="0"/>
                    </w:rPr>
                    <w:t xml:space="preserve">Bachelors of arts: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4"/>
                    <w:spacing w:before="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sz w:val="24"/>
                      <w:szCs w:val="24"/>
                      <w:rtl w:val="0"/>
                    </w:rPr>
                    <w:t xml:space="preserve">Concordia College-NY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i w:val="1"/>
                      <w:sz w:val="22"/>
                      <w:szCs w:val="22"/>
                      <w:rtl w:val="0"/>
                    </w:rPr>
                    <w:t xml:space="preserve">August 2007 - December 2011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sz w:val="22"/>
                      <w:szCs w:val="22"/>
                      <w:rtl w:val="0"/>
                    </w:rPr>
                    <w:t xml:space="preserve">BA - Early Childhood Education with a concentration in Behavioral Science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sz w:val="22"/>
                      <w:szCs w:val="22"/>
                      <w:rtl w:val="0"/>
                    </w:rPr>
                    <w:t xml:space="preserve">3.6 GPA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sz w:val="24"/>
                      <w:szCs w:val="24"/>
                      <w:rtl w:val="0"/>
                    </w:rPr>
                    <w:t xml:space="preserve">HIGH SCHOOL DIPLOMA: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b w:val="1"/>
                      <w:sz w:val="22"/>
                      <w:szCs w:val="22"/>
                      <w:rtl w:val="0"/>
                    </w:rPr>
                    <w:t xml:space="preserve">Boys and Girls High School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i w:val="1"/>
                      <w:rtl w:val="0"/>
                    </w:rPr>
                    <w:t xml:space="preserve">September 2003- June 2007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Bell MT" w:cs="Bell MT" w:eastAsia="Bell MT" w:hAnsi="Bell MT"/>
                      <w:rtl w:val="0"/>
                    </w:rPr>
                    <w:t xml:space="preserve">Honors Program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/>
      <w:pgMar w:bottom="2304" w:top="2074" w:left="1152" w:right="115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ell M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576" w:before="0" w:line="240" w:lineRule="auto"/>
      <w:ind w:right="-331"/>
      <w:contextualSpacing w:val="0"/>
      <w:jc w:val="right"/>
    </w:pPr>
    <w:r w:rsidDel="00000000" w:rsidR="00000000" w:rsidRPr="00000000">
      <mc:AlternateContent>
        <mc:Choice Requires="wpg">
          <w:drawing>
            <wp:inline distB="0" distT="0" distL="114300" distR="114300">
              <wp:extent cx="6807200" cy="431800"/>
              <wp:effectExtent b="0" l="0" r="0" t="0"/>
              <wp:docPr descr="Footer graphic design with grey rectangles in various angles" id="7" name="image25.png"/>
              <a:graphic>
                <a:graphicData uri="http://schemas.openxmlformats.org/drawingml/2006/picture">
                  <pic:pic>
                    <pic:nvPicPr>
                      <pic:cNvPr descr="Footer graphic design with grey rectangles in various angles"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7200" cy="431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Choice>
        <mc:Fallback>
          <w:drawing>
            <wp:inline distB="0" distT="0" distL="114300" distR="114300">
              <wp:extent cx="6807200" cy="431800"/>
              <wp:effectExtent b="0" l="0" r="0" t="0"/>
              <wp:docPr descr="Footer graphic design with grey rectangles in various angles" id="7" name="image27.png"/>
              <a:graphic>
                <a:graphicData uri="http://schemas.openxmlformats.org/drawingml/2006/picture">
                  <pic:pic>
                    <pic:nvPicPr>
                      <pic:cNvPr descr="Footer graphic design with grey rectangles in various angles" id="0" name="image2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7200" cy="431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fldSimple w:instr="PAGE" w:fldLock="0" w:dirty="0">
      <w:r w:rsidDel="00000000" w:rsidR="00000000" w:rsidRPr="00000000">
        <w:rPr>
          <w:rFonts w:ascii="Cabin" w:cs="Cabin" w:eastAsia="Cabin" w:hAnsi="Cabin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576" w:before="0" w:line="240" w:lineRule="auto"/>
      <w:ind w:right="-331"/>
      <w:contextualSpacing w:val="0"/>
      <w:jc w:val="right"/>
    </w:pPr>
    <w:r w:rsidDel="00000000" w:rsidR="00000000" w:rsidRPr="00000000">
      <mc:AlternateContent>
        <mc:Choice Requires="wpg">
          <w:drawing>
            <wp:inline distB="0" distT="0" distL="114300" distR="114300">
              <wp:extent cx="6807200" cy="431800"/>
              <wp:effectExtent b="0" l="0" r="0" t="0"/>
              <wp:docPr descr="Footer graphic design with grey rectangles in various angles" id="8" name="image29.png"/>
              <a:graphic>
                <a:graphicData uri="http://schemas.openxmlformats.org/drawingml/2006/picture">
                  <pic:pic>
                    <pic:nvPicPr>
                      <pic:cNvPr descr="Footer graphic design with grey rectangles in various angles" id="0" name="image2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7200" cy="431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Choice>
        <mc:Fallback>
          <w:drawing>
            <wp:inline distB="0" distT="0" distL="114300" distR="114300">
              <wp:extent cx="6807200" cy="431800"/>
              <wp:effectExtent b="0" l="0" r="0" t="0"/>
              <wp:docPr descr="Footer graphic design with grey rectangles in various angles" id="8" name="image31.png"/>
              <a:graphic>
                <a:graphicData uri="http://schemas.openxmlformats.org/drawingml/2006/picture">
                  <pic:pic>
                    <pic:nvPicPr>
                      <pic:cNvPr descr="Footer graphic design with grey rectangles in various angles" id="0" name="image3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7200" cy="431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1397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114300" distR="114300">
              <wp:extent cx="6807200" cy="431800"/>
              <wp:effectExtent b="0" l="0" r="0" t="0"/>
              <wp:docPr descr="Header graphic design with grey rectangles in various angles" id="6" name="image21.png"/>
              <a:graphic>
                <a:graphicData uri="http://schemas.openxmlformats.org/drawingml/2006/picture">
                  <pic:pic>
                    <pic:nvPicPr>
                      <pic:cNvPr descr="Header graphic design with grey rectangles in various angles"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7200" cy="431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Choice>
        <mc:Fallback>
          <w:drawing>
            <wp:inline distB="0" distT="0" distL="114300" distR="114300">
              <wp:extent cx="6807200" cy="431800"/>
              <wp:effectExtent b="0" l="0" r="0" t="0"/>
              <wp:docPr descr="Header graphic design with grey rectangles in various angles" id="6" name="image23.png"/>
              <a:graphic>
                <a:graphicData uri="http://schemas.openxmlformats.org/drawingml/2006/picture">
                  <pic:pic>
                    <pic:nvPicPr>
                      <pic:cNvPr descr="Header graphic design with grey rectangles in various angles" id="0" name="image2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7200" cy="431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1397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114300" distR="114300">
              <wp:extent cx="6807200" cy="431800"/>
              <wp:effectExtent b="0" l="0" r="0" t="0"/>
              <wp:docPr descr="Header graphic design with grey rectangles in various angles" id="1" name="image01.png"/>
              <a:graphic>
                <a:graphicData uri="http://schemas.openxmlformats.org/drawingml/2006/picture">
                  <pic:pic>
                    <pic:nvPicPr>
                      <pic:cNvPr descr="Header graphic design with grey rectangles in various angles"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7200" cy="431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Choice>
        <mc:Fallback>
          <w:drawing>
            <wp:inline distB="0" distT="0" distL="114300" distR="114300">
              <wp:extent cx="6807200" cy="431800"/>
              <wp:effectExtent b="0" l="0" r="0" t="0"/>
              <wp:docPr descr="Header graphic design with grey rectangles in various angles" id="1" name="image03.png"/>
              <a:graphic>
                <a:graphicData uri="http://schemas.openxmlformats.org/drawingml/2006/picture">
                  <pic:pic>
                    <pic:nvPicPr>
                      <pic:cNvPr descr="Header graphic design with grey rectangles in various angles"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7200" cy="431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bin" w:cs="Cabin" w:eastAsia="Cabin" w:hAnsi="Cabi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60" w:before="0" w:line="259" w:lineRule="auto"/>
        <w:ind w:left="0" w:right="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Cabin" w:cs="Cabin" w:eastAsia="Cabin" w:hAnsi="Cabin"/>
      <w:b w:val="0"/>
      <w:smallCaps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400" w:before="0" w:line="259" w:lineRule="auto"/>
      <w:jc w:val="center"/>
    </w:pPr>
    <w:rPr>
      <w:rFonts w:ascii="Cabin" w:cs="Cabin" w:eastAsia="Cabin" w:hAnsi="Cabin"/>
      <w:b w:val="0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59" w:lineRule="auto"/>
      <w:jc w:val="center"/>
    </w:pPr>
    <w:rPr>
      <w:rFonts w:ascii="Cabin" w:cs="Cabin" w:eastAsia="Cabin" w:hAnsi="Cabin"/>
      <w:b w:val="0"/>
      <w:smallCaps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0" w:line="259" w:lineRule="auto"/>
      <w:jc w:val="center"/>
    </w:pPr>
    <w:rPr>
      <w:rFonts w:ascii="Cabin" w:cs="Cabin" w:eastAsia="Cabin" w:hAnsi="Cabin"/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59" w:lineRule="auto"/>
      <w:jc w:val="center"/>
    </w:pPr>
    <w:rPr>
      <w:rFonts w:ascii="Cabin" w:cs="Cabin" w:eastAsia="Cabin" w:hAnsi="Cabin"/>
      <w:b w:val="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Cabin" w:cs="Cabin" w:eastAsia="Cabin" w:hAnsi="Cabin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  <w:jc w:val="center"/>
    </w:pPr>
    <w:rPr>
      <w:rFonts w:ascii="Cabin" w:cs="Cabin" w:eastAsia="Cabin" w:hAnsi="Cabin"/>
      <w:b w:val="0"/>
      <w:i w:val="1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9.png"/><Relationship Id="rId13" Type="http://schemas.openxmlformats.org/officeDocument/2006/relationships/header" Target="header1.xml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image" Target="media/image09.png"/><Relationship Id="rId6" Type="http://schemas.openxmlformats.org/officeDocument/2006/relationships/image" Target="media/image11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BellMT-regular.ttf"/><Relationship Id="rId6" Type="http://schemas.openxmlformats.org/officeDocument/2006/relationships/font" Target="fonts/BellMT-bold.ttf"/><Relationship Id="rId7" Type="http://schemas.openxmlformats.org/officeDocument/2006/relationships/font" Target="fonts/BellMT-italic.ttf"/><Relationship Id="rId8" Type="http://schemas.openxmlformats.org/officeDocument/2006/relationships/font" Target="fonts/BellM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5.png"/><Relationship Id="rId2" Type="http://schemas.openxmlformats.org/officeDocument/2006/relationships/image" Target="media/image2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9.png"/><Relationship Id="rId2" Type="http://schemas.openxmlformats.org/officeDocument/2006/relationships/image" Target="media/image3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2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/Relationships>
</file>