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b w:val="1"/>
          <w:position w:val="0"/>
          <w:sz w:val="32"/>
          <w:szCs w:val="32"/>
          <w:rFonts w:ascii="Calibri" w:eastAsia="Calibri" w:hAnsi="Calibri" w:hint="default"/>
        </w:rPr>
        <w:t xml:space="preserve">                                      KAFI CUMMINGS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                                                            #11 Todd Street, San- Fernando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                                                    Contact:  868-365-5989/ 868- 234-1311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                                                            </w:t>
      </w:r>
      <w:hyperlink r:id="rId5">
        <w:r>
          <w:rPr>
            <w:rStyle w:val="PO151"/>
            <w:color w:val="0563C1" w:themeColor="hyperlink"/>
            <w:position w:val="0"/>
            <w:sz w:val="20"/>
            <w:szCs w:val="20"/>
            <w:u w:val="single"/>
            <w:rFonts w:ascii="Calibri" w:eastAsia="Calibri" w:hAnsi="Calibri" w:hint="default"/>
          </w:rPr>
          <w:t>kaficummings@gmail.com</w:t>
        </w:r>
      </w:hyperlink>
      <w:r>
        <w:rPr>
          <w:position w:val="0"/>
          <w:sz w:val="20"/>
          <w:szCs w:val="20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pBdr>
          <w:top w:val="single" w:sz="6" w:space="1" w:color="000000"/>
          <w:bottom w:val="single" w:sz="6" w:space="1" w:color="000000"/>
        </w:pBdr>
        <w:ind w:right="0" w:firstLine="0"/>
        <w:rPr>
          <w:b w:val="1"/>
          <w:position w:val="0"/>
          <w:sz w:val="24"/>
          <w:szCs w:val="24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Calibri" w:eastAsia="Calibri" w:hAnsi="Calibri" w:hint="default"/>
        </w:rPr>
        <w:t xml:space="preserve">OBJECTIVE: To obtain a postion as a  Cashier within a  growth-oriented company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Calibri" w:eastAsia="Calibri" w:hAnsi="Calibri" w:hint="default"/>
        </w:rPr>
        <w:t xml:space="preserve">EDUCATION: </w:t>
      </w:r>
      <w:r>
        <w:rPr>
          <w:position w:val="0"/>
          <w:sz w:val="20"/>
          <w:szCs w:val="20"/>
          <w:rFonts w:ascii="Calibri" w:eastAsia="Calibri" w:hAnsi="Calibri" w:hint="default"/>
        </w:rPr>
        <w:t xml:space="preserve">HOLY FAITH CONVENT COUVA  (2011-2016 )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b w:val="1"/>
          <w:position w:val="0"/>
          <w:sz w:val="20"/>
          <w:szCs w:val="20"/>
          <w:rFonts w:ascii="Calibri" w:eastAsia="Calibri" w:hAnsi="Calibri" w:hint="default"/>
        </w:rPr>
        <w:t xml:space="preserve">SUBJECTS                                                                     GRADE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Mathematics                                                    III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English A                                                            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English B                                                            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Social Studies                                                   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Integrated Science                                          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Food and Nutrition                                         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History                                                              III</w:t>
      </w:r>
    </w:p>
    <w:p>
      <w:pPr>
        <w:numPr>
          <w:ilvl w:val="0"/>
          <w:numId w:val="5"/>
        </w:numPr>
        <w:jc w:val="left"/>
        <w:spacing w:lineRule="auto" w:line="259" w:before="0" w:after="160"/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Theatre Arts                                                    II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5205"/>
        </w:tabs>
        <w:rPr>
          <w:position w:val="0"/>
          <w:sz w:val="20"/>
          <w:szCs w:val="2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24"/>
          <w:szCs w:val="24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Calibri" w:eastAsia="Calibri" w:hAnsi="Calibri" w:hint="default"/>
        </w:rPr>
        <w:t xml:space="preserve">WORK EXPERIENCE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  December 2016 - The CEPEP Company Limited, Factory Rd., Ste Madeleine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Anwer and Transfer calls on the switchboard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Greet visitors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Print documents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Edit documents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Send and receieve F.A.X documents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Take messages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pBdr>
          <w:bottom w:val="single" w:sz="6" w:space="0" w:color="000000"/>
        </w:pBdr>
        <w:ind w:left="720"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December 2016- Ansa Motors,Royal Road San -Fernando  : Inventory ClerK </w:t>
      </w:r>
    </w:p>
    <w:p>
      <w:pPr>
        <w:pStyle w:val="PO26"/>
        <w:numPr>
          <w:ilvl w:val="0"/>
          <w:numId w:val="7"/>
        </w:numPr>
        <w:jc w:val="left"/>
        <w:spacing w:lineRule="auto" w:line="259" w:before="0" w:after="160"/>
        <w:contextualSpacing w:val="1"/>
        <w:pBdr>
          <w:bottom w:val="single" w:sz="6" w:space="0" w:color="000000"/>
        </w:pBdr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Organise shelves</w:t>
      </w:r>
    </w:p>
    <w:p>
      <w:pPr>
        <w:pStyle w:val="PO26"/>
        <w:numPr>
          <w:ilvl w:val="0"/>
          <w:numId w:val="7"/>
        </w:numPr>
        <w:jc w:val="left"/>
        <w:spacing w:lineRule="auto" w:line="259" w:before="0" w:after="160"/>
        <w:contextualSpacing w:val="1"/>
        <w:pBdr>
          <w:bottom w:val="single" w:sz="6" w:space="0" w:color="000000"/>
        </w:pBdr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Ensure area is kept clean        </w:t>
      </w:r>
    </w:p>
    <w:p>
      <w:pPr>
        <w:pStyle w:val="PO26"/>
        <w:numPr>
          <w:ilvl w:val="0"/>
          <w:numId w:val="7"/>
        </w:numPr>
        <w:jc w:val="left"/>
        <w:spacing w:lineRule="auto" w:line="259" w:before="0" w:after="160"/>
        <w:contextualSpacing w:val="1"/>
        <w:pBdr>
          <w:bottom w:val="single" w:sz="6" w:space="0" w:color="000000"/>
        </w:pBdr>
        <w:ind w:left="800" w:right="0" w:hanging="40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Keep account of stock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September 2016- December 2016: Toymart- Sales Clerk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Assist customers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Organise shelves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Test toys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Sort out toys according to age groups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April 2016: Copy Express, High Street, San Fernando- Photocopier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Assist Customers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Print documents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Photocopy books and other important documents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72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Print documents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24"/>
          <w:szCs w:val="24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Calibri" w:eastAsia="Calibri" w:hAnsi="Calibri" w:hint="default"/>
        </w:rPr>
        <w:t>SKILLS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ind w:left="144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CVQ Food Preparation 2014-2016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144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Knowledge in computer literacy 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144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Customer Friendly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pBdr>
          <w:bottom w:val="single" w:sz="6" w:space="1" w:color="000000"/>
        </w:pBdr>
        <w:ind w:left="1440" w:right="0" w:hanging="360"/>
        <w:rPr>
          <w:position w:val="0"/>
          <w:sz w:val="20"/>
          <w:szCs w:val="20"/>
          <w:rFonts w:ascii="Calibri" w:eastAsia="Calibri" w:hAnsi="Calibri" w:hint="default"/>
        </w:rPr>
      </w:pPr>
      <w:r>
        <w:rPr>
          <w:position w:val="0"/>
          <w:sz w:val="20"/>
          <w:szCs w:val="20"/>
          <w:rFonts w:ascii="Calibri" w:eastAsia="Calibri" w:hAnsi="Calibri" w:hint="default"/>
        </w:rPr>
        <w:t xml:space="preserve">Great organizational Skills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24"/>
          <w:szCs w:val="24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Calibri" w:eastAsia="Calibri" w:hAnsi="Calibri" w:hint="default"/>
        </w:rPr>
        <w:t xml:space="preserve">REFERENCES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Leverene Smith                                                                   Melissa Western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5745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     Teacher                                                                                 Manager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1868-734-0904                                                                        1868- 287-0452</w:t>
      </w: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D2FD0D9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956CC12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964946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3952700C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45F8F831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000005"/>
    <w:tmpl w:val="488D4A97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000006"/>
    <w:tmpl w:val="7F43AB26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kaficummings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2</Pages>
  <Paragraphs>2</Paragraphs>
  <Words>198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Kafi Cummings</dc:creator>
  <cp:lastModifiedBy>Polaris Office</cp:lastModifiedBy>
  <dcterms:modified xsi:type="dcterms:W3CDTF">2016-12-16T19:53:00Z</dcterms:modified>
</cp:coreProperties>
</file>