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68" w:rsidRPr="00871BDF" w:rsidRDefault="007B6868" w:rsidP="007B6868">
      <w:pPr>
        <w:pStyle w:val="Heading1"/>
        <w:spacing w:before="0" w:after="0"/>
        <w:ind w:right="-432"/>
        <w:jc w:val="center"/>
      </w:pPr>
      <w:r>
        <w:t>Alena Zoya Madoo</w:t>
      </w:r>
    </w:p>
    <w:p w:rsidR="007B6868" w:rsidRPr="002C2C1F" w:rsidRDefault="007B6868" w:rsidP="007B6868">
      <w:pPr>
        <w:pStyle w:val="Heading1"/>
        <w:spacing w:before="0" w:after="0"/>
        <w:ind w:right="-432"/>
        <w:jc w:val="center"/>
        <w:rPr>
          <w:rFonts w:ascii="Century Gothic" w:hAnsi="Century Gothic" w:cs="Calibri"/>
          <w:caps w:val="0"/>
          <w:sz w:val="22"/>
          <w:szCs w:val="22"/>
        </w:rPr>
      </w:pPr>
      <w:r w:rsidRPr="002C2C1F">
        <w:rPr>
          <w:rFonts w:ascii="Century Gothic" w:hAnsi="Century Gothic" w:cs="Calibri"/>
          <w:caps w:val="0"/>
          <w:sz w:val="22"/>
          <w:szCs w:val="22"/>
        </w:rPr>
        <w:t xml:space="preserve">LP#605 Eastern Main Road, </w:t>
      </w:r>
      <w:proofErr w:type="spellStart"/>
      <w:r w:rsidRPr="002C2C1F">
        <w:rPr>
          <w:rFonts w:ascii="Century Gothic" w:hAnsi="Century Gothic" w:cs="Calibri"/>
          <w:caps w:val="0"/>
          <w:sz w:val="22"/>
          <w:szCs w:val="22"/>
        </w:rPr>
        <w:t>Maturita</w:t>
      </w:r>
      <w:proofErr w:type="spellEnd"/>
      <w:r w:rsidRPr="002C2C1F">
        <w:rPr>
          <w:rFonts w:ascii="Century Gothic" w:hAnsi="Century Gothic" w:cs="Calibri"/>
          <w:caps w:val="0"/>
          <w:sz w:val="22"/>
          <w:szCs w:val="22"/>
        </w:rPr>
        <w:t xml:space="preserve">, </w:t>
      </w:r>
      <w:proofErr w:type="spellStart"/>
      <w:r w:rsidRPr="002C2C1F">
        <w:rPr>
          <w:rFonts w:ascii="Century Gothic" w:hAnsi="Century Gothic" w:cs="Calibri"/>
          <w:caps w:val="0"/>
          <w:sz w:val="22"/>
          <w:szCs w:val="22"/>
        </w:rPr>
        <w:t>Arima</w:t>
      </w:r>
      <w:proofErr w:type="spellEnd"/>
    </w:p>
    <w:p w:rsidR="007B6868" w:rsidRPr="002C2C1F" w:rsidRDefault="007B6868" w:rsidP="007B6868">
      <w:pPr>
        <w:pStyle w:val="Heading1"/>
        <w:spacing w:before="0" w:after="0"/>
        <w:ind w:right="-432"/>
        <w:jc w:val="center"/>
        <w:rPr>
          <w:rFonts w:ascii="Century Gothic" w:hAnsi="Century Gothic" w:cs="Calibri"/>
          <w:caps w:val="0"/>
          <w:sz w:val="22"/>
          <w:szCs w:val="22"/>
        </w:rPr>
      </w:pPr>
      <w:r w:rsidRPr="002C2C1F">
        <w:rPr>
          <w:rFonts w:ascii="Century Gothic" w:hAnsi="Century Gothic" w:cs="Calibri"/>
          <w:caps w:val="0"/>
          <w:sz w:val="22"/>
          <w:szCs w:val="22"/>
        </w:rPr>
        <w:t>Phone: 868-317-4750</w:t>
      </w:r>
    </w:p>
    <w:p w:rsidR="007B6868" w:rsidRPr="002C2C1F" w:rsidRDefault="007B6868" w:rsidP="007B6868">
      <w:pPr>
        <w:pStyle w:val="Heading1"/>
        <w:spacing w:before="0" w:after="0"/>
        <w:ind w:right="-432"/>
        <w:jc w:val="center"/>
        <w:rPr>
          <w:rFonts w:ascii="Century Gothic" w:hAnsi="Century Gothic" w:cs="Calibri"/>
          <w:caps w:val="0"/>
          <w:sz w:val="22"/>
          <w:szCs w:val="22"/>
        </w:rPr>
      </w:pPr>
      <w:r w:rsidRPr="002C2C1F">
        <w:rPr>
          <w:rFonts w:ascii="Century Gothic" w:hAnsi="Century Gothic" w:cs="Calibri"/>
          <w:caps w:val="0"/>
          <w:sz w:val="22"/>
          <w:szCs w:val="22"/>
        </w:rPr>
        <w:t>alenazoyamadoo@outlook.com</w:t>
      </w:r>
    </w:p>
    <w:p w:rsidR="007B6868" w:rsidRDefault="007B6868" w:rsidP="007B6868">
      <w:pPr>
        <w:pStyle w:val="Heading3"/>
        <w:spacing w:before="0" w:line="240" w:lineRule="auto"/>
      </w:pPr>
    </w:p>
    <w:p w:rsidR="007B6868" w:rsidRPr="00871BDF" w:rsidRDefault="007B6868" w:rsidP="007B6868">
      <w:pPr>
        <w:pStyle w:val="Heading3"/>
        <w:spacing w:before="0" w:line="240" w:lineRule="auto"/>
      </w:pPr>
      <w:r w:rsidRPr="00871BDF">
        <w:t>summary</w:t>
      </w:r>
    </w:p>
    <w:p w:rsidR="007B6868" w:rsidRPr="002C2C1F" w:rsidRDefault="007B6868" w:rsidP="007B6868">
      <w:pPr>
        <w:pStyle w:val="Heading4"/>
        <w:jc w:val="both"/>
        <w:rPr>
          <w:rFonts w:ascii="Century Gothic" w:hAnsi="Century Gothic"/>
          <w:caps w:val="0"/>
          <w:sz w:val="21"/>
          <w:szCs w:val="21"/>
        </w:rPr>
      </w:pPr>
      <w:r w:rsidRPr="002C2C1F">
        <w:rPr>
          <w:rFonts w:ascii="Century Gothic" w:hAnsi="Century Gothic"/>
          <w:caps w:val="0"/>
          <w:sz w:val="21"/>
          <w:szCs w:val="21"/>
        </w:rPr>
        <w:t xml:space="preserve">Ambitious law student seeking to gain experience in the </w:t>
      </w:r>
      <w:r w:rsidR="000C3E49" w:rsidRPr="002C2C1F">
        <w:rPr>
          <w:rFonts w:ascii="Century Gothic" w:hAnsi="Century Gothic"/>
          <w:caps w:val="0"/>
          <w:sz w:val="21"/>
          <w:szCs w:val="21"/>
        </w:rPr>
        <w:t>professional world</w:t>
      </w:r>
      <w:r w:rsidR="00AE7393" w:rsidRPr="002C2C1F">
        <w:rPr>
          <w:rFonts w:ascii="Century Gothic" w:hAnsi="Century Gothic"/>
          <w:caps w:val="0"/>
          <w:sz w:val="21"/>
          <w:szCs w:val="21"/>
        </w:rPr>
        <w:t xml:space="preserve"> </w:t>
      </w:r>
      <w:r w:rsidRPr="002C2C1F">
        <w:rPr>
          <w:rFonts w:ascii="Century Gothic" w:hAnsi="Century Gothic"/>
          <w:caps w:val="0"/>
          <w:sz w:val="21"/>
          <w:szCs w:val="21"/>
        </w:rPr>
        <w:t>by applying acquired theory to duties in a relevant post.</w:t>
      </w:r>
    </w:p>
    <w:p w:rsidR="007B6868" w:rsidRPr="00871BDF" w:rsidRDefault="007B6868" w:rsidP="007B6868">
      <w:pPr>
        <w:pStyle w:val="Heading3"/>
        <w:spacing w:before="0" w:line="240" w:lineRule="auto"/>
      </w:pPr>
    </w:p>
    <w:p w:rsidR="007B6868" w:rsidRPr="00871BDF" w:rsidRDefault="007B6868" w:rsidP="007B6868">
      <w:pPr>
        <w:pStyle w:val="Heading3"/>
        <w:spacing w:before="0" w:line="240" w:lineRule="auto"/>
      </w:pPr>
      <w:r w:rsidRPr="00871BDF">
        <w:t>Experience</w:t>
      </w:r>
    </w:p>
    <w:p w:rsidR="007B6868" w:rsidRPr="00B675F0" w:rsidRDefault="007B6868" w:rsidP="007B6868">
      <w:pPr>
        <w:pStyle w:val="Heading4"/>
        <w:rPr>
          <w:b/>
        </w:rPr>
      </w:pPr>
      <w:r w:rsidRPr="00B675F0">
        <w:rPr>
          <w:b/>
        </w:rPr>
        <w:t xml:space="preserve">Customer service representative, part time </w:t>
      </w:r>
      <w:r w:rsidR="00CD5F96">
        <w:rPr>
          <w:b/>
        </w:rPr>
        <w:t>• Sankh limited • 2014 – 2017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Receive walk-in clients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Assess client needs and suggest appropriate products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Resolve customer issues and complaints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Generate bills while adhering to FIU regulations for customer data collection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Process cash and card payment transactions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Respond to customer queries via telephone, e-mail, and social media platforms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 xml:space="preserve">Perform minor repairs to </w:t>
      </w:r>
      <w:r w:rsidRPr="002C2C1F">
        <w:rPr>
          <w:rFonts w:ascii="Century Gothic" w:hAnsi="Century Gothic"/>
          <w:sz w:val="21"/>
          <w:szCs w:val="21"/>
          <w:lang w:val="en-TT"/>
        </w:rPr>
        <w:t>jewellery</w:t>
      </w:r>
      <w:r w:rsidRPr="002C2C1F">
        <w:rPr>
          <w:rFonts w:ascii="Century Gothic" w:hAnsi="Century Gothic"/>
          <w:sz w:val="21"/>
          <w:szCs w:val="21"/>
        </w:rPr>
        <w:t xml:space="preserve"> and watches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Conduct daily inventory checks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Create training material on internal procedures and new products using Microsoft PowerPoint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Present and discuss training material at weekly meetings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File documents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Photograph products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Manage social media accounts on Facebook and Instagram</w:t>
      </w:r>
    </w:p>
    <w:p w:rsidR="007B6868" w:rsidRPr="00B675F0" w:rsidRDefault="007B6868" w:rsidP="007B6868">
      <w:pPr>
        <w:pStyle w:val="Heading4"/>
        <w:rPr>
          <w:b/>
        </w:rPr>
      </w:pPr>
      <w:r>
        <w:rPr>
          <w:b/>
        </w:rPr>
        <w:t>Volunteer/private tutor, after-school programme</w:t>
      </w:r>
      <w:r w:rsidRPr="00B675F0">
        <w:rPr>
          <w:b/>
        </w:rPr>
        <w:t xml:space="preserve"> • </w:t>
      </w:r>
      <w:r>
        <w:rPr>
          <w:b/>
        </w:rPr>
        <w:t>five rivers’ hindu school</w:t>
      </w:r>
      <w:r w:rsidRPr="00B675F0">
        <w:rPr>
          <w:b/>
        </w:rPr>
        <w:t xml:space="preserve"> • 201</w:t>
      </w:r>
      <w:r>
        <w:rPr>
          <w:b/>
        </w:rPr>
        <w:t>3</w:t>
      </w:r>
      <w:r w:rsidRPr="00B675F0">
        <w:rPr>
          <w:b/>
        </w:rPr>
        <w:t xml:space="preserve"> – </w:t>
      </w:r>
      <w:r>
        <w:rPr>
          <w:b/>
        </w:rPr>
        <w:t>2015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Guided primary school students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Motivated and developed students’ skills in mathematics, essay writing, grammar and vocabulary</w:t>
      </w:r>
    </w:p>
    <w:p w:rsidR="007B6868" w:rsidRPr="00B675F0" w:rsidRDefault="007B6868" w:rsidP="007B6868">
      <w:pPr>
        <w:pStyle w:val="Heading4"/>
        <w:rPr>
          <w:b/>
        </w:rPr>
      </w:pPr>
      <w:r>
        <w:rPr>
          <w:b/>
        </w:rPr>
        <w:t>Clerk/Administrative Assistant Intern</w:t>
      </w:r>
      <w:r w:rsidRPr="00B675F0">
        <w:rPr>
          <w:b/>
        </w:rPr>
        <w:t xml:space="preserve"> • </w:t>
      </w:r>
      <w:r>
        <w:rPr>
          <w:b/>
        </w:rPr>
        <w:t>Ministry of the attorney general and legal affairs</w:t>
      </w:r>
      <w:r w:rsidRPr="00B675F0">
        <w:rPr>
          <w:b/>
        </w:rPr>
        <w:t xml:space="preserve"> • 201</w:t>
      </w:r>
      <w:r>
        <w:rPr>
          <w:b/>
        </w:rPr>
        <w:t>3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Logged incoming and sent documents in appropriate record books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Printed, photocopied, and faxed documents</w:t>
      </w:r>
    </w:p>
    <w:p w:rsidR="007B6868" w:rsidRPr="002C2C1F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Received telephone calls</w:t>
      </w:r>
    </w:p>
    <w:p w:rsidR="007B6868" w:rsidRDefault="007B6868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7B6868" w:rsidRPr="00871BDF" w:rsidRDefault="007B6868" w:rsidP="007B6868">
      <w:pPr>
        <w:pStyle w:val="Heading3"/>
      </w:pPr>
      <w:r w:rsidRPr="00871BDF">
        <w:lastRenderedPageBreak/>
        <w:t>Education</w:t>
      </w:r>
    </w:p>
    <w:p w:rsidR="007B6868" w:rsidRPr="002C2C1F" w:rsidRDefault="007B6868" w:rsidP="007B6868">
      <w:pPr>
        <w:pStyle w:val="Heading4"/>
        <w:rPr>
          <w:rFonts w:ascii="Century Gothic" w:hAnsi="Century Gothic"/>
          <w:caps w:val="0"/>
          <w:sz w:val="21"/>
          <w:szCs w:val="21"/>
        </w:rPr>
      </w:pPr>
      <w:r w:rsidRPr="002C2C1F">
        <w:rPr>
          <w:rFonts w:ascii="Century Gothic" w:hAnsi="Century Gothic"/>
          <w:caps w:val="0"/>
          <w:sz w:val="21"/>
          <w:szCs w:val="21"/>
        </w:rPr>
        <w:t>Bachelor of Laws (LLB) • 2015-Present • Academy of Tertiary Studies (ATS), Curepe, Trinidad</w:t>
      </w:r>
    </w:p>
    <w:p w:rsidR="007B6868" w:rsidRPr="002C2C1F" w:rsidRDefault="007B6868" w:rsidP="007B6868">
      <w:pPr>
        <w:pStyle w:val="Heading4"/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caps w:val="0"/>
          <w:sz w:val="21"/>
          <w:szCs w:val="21"/>
        </w:rPr>
        <w:t>Secondary School • 2008-2015 • Lakshmi Girls’ Hindu College • St. Augustine, Trinidad</w:t>
      </w:r>
    </w:p>
    <w:p w:rsidR="00ED49CF" w:rsidRPr="002C2C1F" w:rsidRDefault="00ED49CF">
      <w:pPr>
        <w:rPr>
          <w:sz w:val="21"/>
          <w:szCs w:val="21"/>
        </w:rPr>
      </w:pPr>
    </w:p>
    <w:tbl>
      <w:tblPr>
        <w:tblStyle w:val="LightShading-Accent1"/>
        <w:tblW w:w="1560" w:type="pct"/>
        <w:tblCellMar>
          <w:left w:w="0" w:type="dxa"/>
          <w:right w:w="0" w:type="dxa"/>
        </w:tblCellMar>
        <w:tblLook w:val="0660"/>
      </w:tblPr>
      <w:tblGrid>
        <w:gridCol w:w="2311"/>
        <w:gridCol w:w="1059"/>
      </w:tblGrid>
      <w:tr w:rsidR="00ED49CF" w:rsidRPr="002C2C1F" w:rsidTr="004D058A">
        <w:trPr>
          <w:cnfStyle w:val="100000000000"/>
        </w:trPr>
        <w:tc>
          <w:tcPr>
            <w:tcW w:w="5000" w:type="pct"/>
            <w:gridSpan w:val="2"/>
            <w:noWrap/>
          </w:tcPr>
          <w:p w:rsidR="00ED49CF" w:rsidRPr="002C2C1F" w:rsidRDefault="00ED49CF" w:rsidP="00ED49CF">
            <w:pPr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CSEC</w:t>
            </w:r>
          </w:p>
        </w:tc>
      </w:tr>
      <w:tr w:rsidR="00ED49CF" w:rsidRPr="002C2C1F" w:rsidTr="004D058A">
        <w:tc>
          <w:tcPr>
            <w:tcW w:w="3429" w:type="pct"/>
            <w:noWrap/>
          </w:tcPr>
          <w:p w:rsidR="00ED49CF" w:rsidRPr="002C2C1F" w:rsidRDefault="00ED49CF">
            <w:pPr>
              <w:rPr>
                <w:rFonts w:ascii="Century Gothic" w:hAnsi="Century Gothic"/>
                <w:b/>
                <w:sz w:val="21"/>
                <w:szCs w:val="21"/>
              </w:rPr>
            </w:pPr>
            <w:r w:rsidRPr="002C2C1F">
              <w:rPr>
                <w:rFonts w:ascii="Century Gothic" w:hAnsi="Century Gothic"/>
                <w:b/>
                <w:sz w:val="21"/>
                <w:szCs w:val="21"/>
              </w:rPr>
              <w:t>Subject (General)</w:t>
            </w:r>
          </w:p>
        </w:tc>
        <w:tc>
          <w:tcPr>
            <w:tcW w:w="1571" w:type="pct"/>
          </w:tcPr>
          <w:p w:rsidR="00ED49CF" w:rsidRPr="002C2C1F" w:rsidRDefault="00ED49CF" w:rsidP="004D058A">
            <w:pPr>
              <w:pStyle w:val="Subtitle"/>
              <w:jc w:val="center"/>
              <w:rPr>
                <w:rStyle w:val="SubtleEmphasis"/>
                <w:rFonts w:ascii="Century Gothic" w:hAnsi="Century Gothic"/>
                <w:b/>
                <w:sz w:val="21"/>
                <w:szCs w:val="21"/>
              </w:rPr>
            </w:pPr>
            <w:r w:rsidRPr="002C2C1F">
              <w:rPr>
                <w:rStyle w:val="SubtleEmphasis"/>
                <w:rFonts w:ascii="Century Gothic" w:hAnsi="Century Gothic"/>
                <w:b/>
                <w:iCs/>
                <w:color w:val="892D4D" w:themeColor="accent1" w:themeShade="BF"/>
                <w:sz w:val="21"/>
                <w:szCs w:val="21"/>
              </w:rPr>
              <w:t>Grade</w:t>
            </w:r>
          </w:p>
        </w:tc>
      </w:tr>
      <w:tr w:rsidR="00ED49CF" w:rsidRPr="002C2C1F" w:rsidTr="004D058A">
        <w:tc>
          <w:tcPr>
            <w:tcW w:w="3429" w:type="pct"/>
            <w:noWrap/>
          </w:tcPr>
          <w:p w:rsidR="00ED49CF" w:rsidRPr="002C2C1F" w:rsidRDefault="00ED49CF">
            <w:pPr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Biology</w:t>
            </w:r>
          </w:p>
        </w:tc>
        <w:tc>
          <w:tcPr>
            <w:tcW w:w="1571" w:type="pct"/>
          </w:tcPr>
          <w:p w:rsidR="00ED49CF" w:rsidRPr="002C2C1F" w:rsidRDefault="0006527B" w:rsidP="004D058A">
            <w:pPr>
              <w:pStyle w:val="DecimalAligned"/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ONE</w:t>
            </w:r>
          </w:p>
        </w:tc>
      </w:tr>
      <w:tr w:rsidR="0006527B" w:rsidRPr="002C2C1F" w:rsidTr="004D058A">
        <w:tc>
          <w:tcPr>
            <w:tcW w:w="3429" w:type="pct"/>
            <w:noWrap/>
          </w:tcPr>
          <w:p w:rsidR="0006527B" w:rsidRPr="002C2C1F" w:rsidRDefault="0006527B">
            <w:pPr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Caribbean History</w:t>
            </w:r>
          </w:p>
        </w:tc>
        <w:tc>
          <w:tcPr>
            <w:tcW w:w="1571" w:type="pct"/>
          </w:tcPr>
          <w:p w:rsidR="0006527B" w:rsidRPr="002C2C1F" w:rsidRDefault="0006527B" w:rsidP="004D058A">
            <w:pPr>
              <w:jc w:val="center"/>
              <w:rPr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ONE</w:t>
            </w:r>
          </w:p>
        </w:tc>
      </w:tr>
      <w:tr w:rsidR="0006527B" w:rsidRPr="002C2C1F" w:rsidTr="004D058A">
        <w:tc>
          <w:tcPr>
            <w:tcW w:w="3429" w:type="pct"/>
            <w:noWrap/>
          </w:tcPr>
          <w:p w:rsidR="0006527B" w:rsidRPr="002C2C1F" w:rsidRDefault="0006527B">
            <w:pPr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English A</w:t>
            </w:r>
          </w:p>
        </w:tc>
        <w:tc>
          <w:tcPr>
            <w:tcW w:w="1571" w:type="pct"/>
          </w:tcPr>
          <w:p w:rsidR="0006527B" w:rsidRPr="002C2C1F" w:rsidRDefault="0006527B" w:rsidP="004D058A">
            <w:pPr>
              <w:jc w:val="center"/>
              <w:rPr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ONE</w:t>
            </w:r>
          </w:p>
        </w:tc>
      </w:tr>
      <w:tr w:rsidR="0006527B" w:rsidRPr="002C2C1F" w:rsidTr="004D058A">
        <w:tc>
          <w:tcPr>
            <w:tcW w:w="3429" w:type="pct"/>
            <w:noWrap/>
          </w:tcPr>
          <w:p w:rsidR="0006527B" w:rsidRPr="002C2C1F" w:rsidRDefault="0006527B">
            <w:pPr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English B</w:t>
            </w:r>
          </w:p>
        </w:tc>
        <w:tc>
          <w:tcPr>
            <w:tcW w:w="1571" w:type="pct"/>
          </w:tcPr>
          <w:p w:rsidR="0006527B" w:rsidRPr="002C2C1F" w:rsidRDefault="0006527B" w:rsidP="004D058A">
            <w:pPr>
              <w:jc w:val="center"/>
              <w:rPr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ONE</w:t>
            </w:r>
          </w:p>
        </w:tc>
      </w:tr>
      <w:tr w:rsidR="0006527B" w:rsidRPr="002C2C1F" w:rsidTr="004D058A">
        <w:tc>
          <w:tcPr>
            <w:tcW w:w="3429" w:type="pct"/>
            <w:noWrap/>
          </w:tcPr>
          <w:p w:rsidR="0006527B" w:rsidRPr="002C2C1F" w:rsidRDefault="0006527B">
            <w:pPr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French</w:t>
            </w:r>
          </w:p>
        </w:tc>
        <w:tc>
          <w:tcPr>
            <w:tcW w:w="1571" w:type="pct"/>
          </w:tcPr>
          <w:p w:rsidR="0006527B" w:rsidRPr="002C2C1F" w:rsidRDefault="0006527B" w:rsidP="004D058A">
            <w:pPr>
              <w:jc w:val="center"/>
              <w:rPr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ONE</w:t>
            </w:r>
          </w:p>
        </w:tc>
      </w:tr>
      <w:tr w:rsidR="0006527B" w:rsidRPr="002C2C1F" w:rsidTr="004D058A">
        <w:tc>
          <w:tcPr>
            <w:tcW w:w="3429" w:type="pct"/>
            <w:noWrap/>
          </w:tcPr>
          <w:p w:rsidR="0006527B" w:rsidRPr="002C2C1F" w:rsidRDefault="0006527B">
            <w:pPr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Mathematics</w:t>
            </w:r>
          </w:p>
        </w:tc>
        <w:tc>
          <w:tcPr>
            <w:tcW w:w="1571" w:type="pct"/>
          </w:tcPr>
          <w:p w:rsidR="0006527B" w:rsidRPr="002C2C1F" w:rsidRDefault="0006527B" w:rsidP="004D058A">
            <w:pPr>
              <w:jc w:val="center"/>
              <w:rPr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ONE</w:t>
            </w:r>
          </w:p>
        </w:tc>
      </w:tr>
      <w:tr w:rsidR="0006527B" w:rsidRPr="002C2C1F" w:rsidTr="004D058A">
        <w:tc>
          <w:tcPr>
            <w:tcW w:w="3429" w:type="pct"/>
            <w:noWrap/>
          </w:tcPr>
          <w:p w:rsidR="0006527B" w:rsidRPr="002C2C1F" w:rsidRDefault="0006527B">
            <w:pPr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Social Studies</w:t>
            </w:r>
          </w:p>
        </w:tc>
        <w:tc>
          <w:tcPr>
            <w:tcW w:w="1571" w:type="pct"/>
          </w:tcPr>
          <w:p w:rsidR="0006527B" w:rsidRPr="002C2C1F" w:rsidRDefault="0006527B" w:rsidP="004D058A">
            <w:pPr>
              <w:jc w:val="center"/>
              <w:rPr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ONE</w:t>
            </w:r>
          </w:p>
        </w:tc>
      </w:tr>
      <w:tr w:rsidR="0006527B" w:rsidRPr="002C2C1F" w:rsidTr="004D058A">
        <w:tc>
          <w:tcPr>
            <w:tcW w:w="3429" w:type="pct"/>
            <w:noWrap/>
          </w:tcPr>
          <w:p w:rsidR="0006527B" w:rsidRPr="002C2C1F" w:rsidRDefault="0006527B">
            <w:pPr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Spanish</w:t>
            </w:r>
          </w:p>
        </w:tc>
        <w:tc>
          <w:tcPr>
            <w:tcW w:w="1571" w:type="pct"/>
          </w:tcPr>
          <w:p w:rsidR="0006527B" w:rsidRPr="002C2C1F" w:rsidRDefault="0006527B" w:rsidP="004D058A">
            <w:pPr>
              <w:jc w:val="center"/>
              <w:rPr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ONE</w:t>
            </w:r>
          </w:p>
        </w:tc>
      </w:tr>
      <w:tr w:rsidR="0006527B" w:rsidRPr="002C2C1F" w:rsidTr="004D058A">
        <w:trPr>
          <w:cnfStyle w:val="010000000000"/>
        </w:trPr>
        <w:tc>
          <w:tcPr>
            <w:tcW w:w="3429" w:type="pct"/>
            <w:noWrap/>
          </w:tcPr>
          <w:p w:rsidR="0006527B" w:rsidRPr="002C2C1F" w:rsidRDefault="0006527B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571" w:type="pct"/>
          </w:tcPr>
          <w:p w:rsidR="0006527B" w:rsidRPr="002C2C1F" w:rsidRDefault="0006527B">
            <w:pPr>
              <w:pStyle w:val="DecimalAligned"/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tbl>
      <w:tblPr>
        <w:tblStyle w:val="LightShading-Accent1"/>
        <w:tblpPr w:leftFromText="180" w:rightFromText="180" w:vertAnchor="text" w:horzAnchor="margin" w:tblpXSpec="right" w:tblpY="-3106"/>
        <w:tblW w:w="2173" w:type="pct"/>
        <w:tblCellMar>
          <w:left w:w="0" w:type="dxa"/>
          <w:right w:w="0" w:type="dxa"/>
        </w:tblCellMar>
        <w:tblLook w:val="0660"/>
      </w:tblPr>
      <w:tblGrid>
        <w:gridCol w:w="2700"/>
        <w:gridCol w:w="974"/>
        <w:gridCol w:w="1020"/>
      </w:tblGrid>
      <w:tr w:rsidR="004D058A" w:rsidRPr="002C2C1F" w:rsidTr="004D058A">
        <w:trPr>
          <w:cnfStyle w:val="100000000000"/>
        </w:trPr>
        <w:tc>
          <w:tcPr>
            <w:tcW w:w="5000" w:type="pct"/>
            <w:gridSpan w:val="3"/>
            <w:noWrap/>
          </w:tcPr>
          <w:p w:rsidR="004D058A" w:rsidRPr="002C2C1F" w:rsidRDefault="004D058A" w:rsidP="004D058A">
            <w:pPr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CAPE</w:t>
            </w:r>
          </w:p>
        </w:tc>
      </w:tr>
      <w:tr w:rsidR="004D058A" w:rsidRPr="002C2C1F" w:rsidTr="004D058A">
        <w:tc>
          <w:tcPr>
            <w:tcW w:w="2877" w:type="pct"/>
            <w:noWrap/>
          </w:tcPr>
          <w:p w:rsidR="004D058A" w:rsidRPr="002C2C1F" w:rsidRDefault="004D058A" w:rsidP="004D058A">
            <w:pPr>
              <w:rPr>
                <w:rFonts w:ascii="Century Gothic" w:hAnsi="Century Gothic"/>
                <w:b/>
                <w:sz w:val="21"/>
                <w:szCs w:val="21"/>
              </w:rPr>
            </w:pPr>
            <w:r w:rsidRPr="002C2C1F">
              <w:rPr>
                <w:rFonts w:ascii="Century Gothic" w:hAnsi="Century Gothic"/>
                <w:b/>
                <w:sz w:val="21"/>
                <w:szCs w:val="21"/>
              </w:rPr>
              <w:t>Subject (General)</w:t>
            </w:r>
          </w:p>
        </w:tc>
        <w:tc>
          <w:tcPr>
            <w:tcW w:w="1037" w:type="pct"/>
          </w:tcPr>
          <w:p w:rsidR="004D058A" w:rsidRPr="002C2C1F" w:rsidRDefault="004D058A" w:rsidP="004D058A">
            <w:pPr>
              <w:pStyle w:val="Subtitle"/>
              <w:jc w:val="center"/>
              <w:rPr>
                <w:rStyle w:val="SubtleEmphasis"/>
                <w:rFonts w:ascii="Century Gothic" w:hAnsi="Century Gothic"/>
                <w:b/>
                <w:sz w:val="21"/>
                <w:szCs w:val="21"/>
              </w:rPr>
            </w:pPr>
            <w:r w:rsidRPr="002C2C1F">
              <w:rPr>
                <w:rStyle w:val="SubtleEmphasis"/>
                <w:rFonts w:ascii="Century Gothic" w:hAnsi="Century Gothic"/>
                <w:b/>
                <w:color w:val="892D4D" w:themeColor="accent1" w:themeShade="BF"/>
                <w:sz w:val="21"/>
                <w:szCs w:val="21"/>
              </w:rPr>
              <w:t>Unit</w:t>
            </w:r>
          </w:p>
        </w:tc>
        <w:tc>
          <w:tcPr>
            <w:tcW w:w="1086" w:type="pct"/>
          </w:tcPr>
          <w:p w:rsidR="004D058A" w:rsidRPr="002C2C1F" w:rsidRDefault="004D058A" w:rsidP="004D058A">
            <w:pPr>
              <w:pStyle w:val="Subtitle"/>
              <w:jc w:val="center"/>
              <w:rPr>
                <w:rStyle w:val="SubtleEmphasis"/>
                <w:rFonts w:ascii="Century Gothic" w:hAnsi="Century Gothic"/>
                <w:b/>
                <w:sz w:val="21"/>
                <w:szCs w:val="21"/>
              </w:rPr>
            </w:pPr>
            <w:r w:rsidRPr="002C2C1F">
              <w:rPr>
                <w:rStyle w:val="SubtleEmphasis"/>
                <w:rFonts w:ascii="Century Gothic" w:hAnsi="Century Gothic"/>
                <w:b/>
                <w:iCs/>
                <w:color w:val="892D4D" w:themeColor="accent1" w:themeShade="BF"/>
                <w:sz w:val="21"/>
                <w:szCs w:val="21"/>
              </w:rPr>
              <w:t>Grade</w:t>
            </w:r>
          </w:p>
        </w:tc>
      </w:tr>
      <w:tr w:rsidR="004D058A" w:rsidRPr="002C2C1F" w:rsidTr="004D058A">
        <w:tc>
          <w:tcPr>
            <w:tcW w:w="2877" w:type="pct"/>
            <w:noWrap/>
          </w:tcPr>
          <w:p w:rsidR="004D058A" w:rsidRPr="002C2C1F" w:rsidRDefault="004D058A" w:rsidP="004D058A">
            <w:pPr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Caribbean Studies</w:t>
            </w:r>
          </w:p>
        </w:tc>
        <w:tc>
          <w:tcPr>
            <w:tcW w:w="1037" w:type="pct"/>
          </w:tcPr>
          <w:p w:rsidR="004D058A" w:rsidRPr="002C2C1F" w:rsidRDefault="004D058A" w:rsidP="004D058A">
            <w:pPr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  <w:tc>
          <w:tcPr>
            <w:tcW w:w="1086" w:type="pct"/>
          </w:tcPr>
          <w:p w:rsidR="004D058A" w:rsidRPr="002C2C1F" w:rsidRDefault="004D058A" w:rsidP="004D058A">
            <w:pPr>
              <w:pStyle w:val="DecimalAligned"/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ONE</w:t>
            </w:r>
          </w:p>
        </w:tc>
      </w:tr>
      <w:tr w:rsidR="004D058A" w:rsidRPr="002C2C1F" w:rsidTr="004D058A">
        <w:tc>
          <w:tcPr>
            <w:tcW w:w="2877" w:type="pct"/>
            <w:noWrap/>
          </w:tcPr>
          <w:p w:rsidR="004D058A" w:rsidRPr="002C2C1F" w:rsidRDefault="004D058A" w:rsidP="004D058A">
            <w:pPr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Communication Studies</w:t>
            </w:r>
          </w:p>
        </w:tc>
        <w:tc>
          <w:tcPr>
            <w:tcW w:w="1037" w:type="pct"/>
          </w:tcPr>
          <w:p w:rsidR="004D058A" w:rsidRPr="002C2C1F" w:rsidRDefault="004D058A" w:rsidP="004D058A">
            <w:pPr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  <w:tc>
          <w:tcPr>
            <w:tcW w:w="1086" w:type="pct"/>
          </w:tcPr>
          <w:p w:rsidR="004D058A" w:rsidRPr="002C2C1F" w:rsidRDefault="004D058A" w:rsidP="004D058A">
            <w:pPr>
              <w:jc w:val="center"/>
              <w:rPr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ONE</w:t>
            </w:r>
          </w:p>
        </w:tc>
      </w:tr>
      <w:tr w:rsidR="004D058A" w:rsidRPr="002C2C1F" w:rsidTr="004D058A">
        <w:tc>
          <w:tcPr>
            <w:tcW w:w="2877" w:type="pct"/>
            <w:noWrap/>
          </w:tcPr>
          <w:p w:rsidR="004D058A" w:rsidRPr="002C2C1F" w:rsidRDefault="004D058A" w:rsidP="004D058A">
            <w:pPr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History</w:t>
            </w:r>
          </w:p>
        </w:tc>
        <w:tc>
          <w:tcPr>
            <w:tcW w:w="1037" w:type="pct"/>
          </w:tcPr>
          <w:p w:rsidR="004D058A" w:rsidRPr="002C2C1F" w:rsidRDefault="004D058A" w:rsidP="004D058A">
            <w:pPr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  <w:tc>
          <w:tcPr>
            <w:tcW w:w="1086" w:type="pct"/>
          </w:tcPr>
          <w:p w:rsidR="004D058A" w:rsidRPr="002C2C1F" w:rsidRDefault="004D058A" w:rsidP="004D058A">
            <w:pPr>
              <w:jc w:val="center"/>
              <w:rPr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THREE</w:t>
            </w:r>
          </w:p>
        </w:tc>
      </w:tr>
      <w:tr w:rsidR="004D058A" w:rsidRPr="002C2C1F" w:rsidTr="004D058A">
        <w:tc>
          <w:tcPr>
            <w:tcW w:w="2877" w:type="pct"/>
            <w:noWrap/>
          </w:tcPr>
          <w:p w:rsidR="004D058A" w:rsidRPr="002C2C1F" w:rsidRDefault="004D058A" w:rsidP="004D058A">
            <w:pPr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Literatures in English</w:t>
            </w:r>
          </w:p>
        </w:tc>
        <w:tc>
          <w:tcPr>
            <w:tcW w:w="1037" w:type="pct"/>
          </w:tcPr>
          <w:p w:rsidR="004D058A" w:rsidRPr="002C2C1F" w:rsidRDefault="004D058A" w:rsidP="004D058A">
            <w:pPr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  <w:tc>
          <w:tcPr>
            <w:tcW w:w="1086" w:type="pct"/>
          </w:tcPr>
          <w:p w:rsidR="004D058A" w:rsidRPr="002C2C1F" w:rsidRDefault="004D058A" w:rsidP="004D058A">
            <w:pPr>
              <w:jc w:val="center"/>
              <w:rPr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TWO</w:t>
            </w:r>
          </w:p>
        </w:tc>
      </w:tr>
      <w:tr w:rsidR="004D058A" w:rsidRPr="002C2C1F" w:rsidTr="004D058A">
        <w:tc>
          <w:tcPr>
            <w:tcW w:w="2877" w:type="pct"/>
            <w:noWrap/>
          </w:tcPr>
          <w:p w:rsidR="004D058A" w:rsidRPr="002C2C1F" w:rsidRDefault="004D058A" w:rsidP="004D058A">
            <w:pPr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Sociology</w:t>
            </w:r>
          </w:p>
        </w:tc>
        <w:tc>
          <w:tcPr>
            <w:tcW w:w="1037" w:type="pct"/>
          </w:tcPr>
          <w:p w:rsidR="004D058A" w:rsidRPr="002C2C1F" w:rsidRDefault="004D058A" w:rsidP="004D058A">
            <w:pPr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  <w:tc>
          <w:tcPr>
            <w:tcW w:w="1086" w:type="pct"/>
          </w:tcPr>
          <w:p w:rsidR="004D058A" w:rsidRPr="002C2C1F" w:rsidRDefault="004D058A" w:rsidP="004D058A">
            <w:pPr>
              <w:jc w:val="center"/>
              <w:rPr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ONE</w:t>
            </w:r>
          </w:p>
        </w:tc>
      </w:tr>
      <w:tr w:rsidR="004D058A" w:rsidRPr="002C2C1F" w:rsidTr="004D058A">
        <w:tc>
          <w:tcPr>
            <w:tcW w:w="2877" w:type="pct"/>
            <w:noWrap/>
          </w:tcPr>
          <w:p w:rsidR="004D058A" w:rsidRPr="002C2C1F" w:rsidRDefault="004D058A" w:rsidP="004D058A">
            <w:pPr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History</w:t>
            </w:r>
          </w:p>
        </w:tc>
        <w:tc>
          <w:tcPr>
            <w:tcW w:w="1037" w:type="pct"/>
          </w:tcPr>
          <w:p w:rsidR="004D058A" w:rsidRPr="002C2C1F" w:rsidRDefault="004D058A" w:rsidP="004D058A">
            <w:pPr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2</w:t>
            </w:r>
          </w:p>
        </w:tc>
        <w:tc>
          <w:tcPr>
            <w:tcW w:w="1086" w:type="pct"/>
          </w:tcPr>
          <w:p w:rsidR="004D058A" w:rsidRPr="002C2C1F" w:rsidRDefault="004D058A" w:rsidP="004D058A">
            <w:pPr>
              <w:jc w:val="center"/>
              <w:rPr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THREE</w:t>
            </w:r>
          </w:p>
        </w:tc>
      </w:tr>
      <w:tr w:rsidR="004D058A" w:rsidRPr="002C2C1F" w:rsidTr="004D058A">
        <w:tc>
          <w:tcPr>
            <w:tcW w:w="2877" w:type="pct"/>
            <w:noWrap/>
          </w:tcPr>
          <w:p w:rsidR="004D058A" w:rsidRPr="002C2C1F" w:rsidRDefault="004D058A" w:rsidP="004D058A">
            <w:pPr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Literatures in English</w:t>
            </w:r>
          </w:p>
        </w:tc>
        <w:tc>
          <w:tcPr>
            <w:tcW w:w="1037" w:type="pct"/>
          </w:tcPr>
          <w:p w:rsidR="004D058A" w:rsidRPr="002C2C1F" w:rsidRDefault="004D058A" w:rsidP="004D058A">
            <w:pPr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2</w:t>
            </w:r>
          </w:p>
        </w:tc>
        <w:tc>
          <w:tcPr>
            <w:tcW w:w="1086" w:type="pct"/>
          </w:tcPr>
          <w:p w:rsidR="004D058A" w:rsidRPr="002C2C1F" w:rsidRDefault="004D058A" w:rsidP="004D058A">
            <w:pPr>
              <w:jc w:val="center"/>
              <w:rPr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THREE</w:t>
            </w:r>
          </w:p>
        </w:tc>
      </w:tr>
      <w:tr w:rsidR="004D058A" w:rsidRPr="002C2C1F" w:rsidTr="004D058A">
        <w:tc>
          <w:tcPr>
            <w:tcW w:w="2877" w:type="pct"/>
            <w:noWrap/>
          </w:tcPr>
          <w:p w:rsidR="004D058A" w:rsidRPr="002C2C1F" w:rsidRDefault="004D058A" w:rsidP="004D058A">
            <w:pPr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Sociology</w:t>
            </w:r>
          </w:p>
        </w:tc>
        <w:tc>
          <w:tcPr>
            <w:tcW w:w="1037" w:type="pct"/>
          </w:tcPr>
          <w:p w:rsidR="004D058A" w:rsidRPr="002C2C1F" w:rsidRDefault="004D058A" w:rsidP="004D058A">
            <w:pPr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2</w:t>
            </w:r>
          </w:p>
        </w:tc>
        <w:tc>
          <w:tcPr>
            <w:tcW w:w="1086" w:type="pct"/>
          </w:tcPr>
          <w:p w:rsidR="004D058A" w:rsidRPr="002C2C1F" w:rsidRDefault="004D058A" w:rsidP="004D058A">
            <w:pPr>
              <w:jc w:val="center"/>
              <w:rPr>
                <w:sz w:val="21"/>
                <w:szCs w:val="21"/>
              </w:rPr>
            </w:pPr>
            <w:r w:rsidRPr="002C2C1F">
              <w:rPr>
                <w:rFonts w:ascii="Century Gothic" w:hAnsi="Century Gothic"/>
                <w:sz w:val="21"/>
                <w:szCs w:val="21"/>
              </w:rPr>
              <w:t>TWO</w:t>
            </w:r>
          </w:p>
        </w:tc>
      </w:tr>
      <w:tr w:rsidR="004D058A" w:rsidRPr="002C2C1F" w:rsidTr="004D058A">
        <w:trPr>
          <w:cnfStyle w:val="010000000000"/>
        </w:trPr>
        <w:tc>
          <w:tcPr>
            <w:tcW w:w="2877" w:type="pct"/>
            <w:noWrap/>
          </w:tcPr>
          <w:p w:rsidR="004D058A" w:rsidRPr="002C2C1F" w:rsidRDefault="004D058A" w:rsidP="004D058A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2123" w:type="pct"/>
            <w:gridSpan w:val="2"/>
          </w:tcPr>
          <w:p w:rsidR="004D058A" w:rsidRPr="002C2C1F" w:rsidRDefault="004D058A" w:rsidP="004D058A">
            <w:pPr>
              <w:pStyle w:val="DecimalAligned"/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CA4DC1" w:rsidRPr="00871BDF" w:rsidRDefault="00CA4DC1" w:rsidP="00CA4DC1">
      <w:pPr>
        <w:pStyle w:val="Heading3"/>
      </w:pPr>
      <w:r>
        <w:t>Professional Skills</w:t>
      </w:r>
    </w:p>
    <w:p w:rsidR="00CA4DC1" w:rsidRPr="002C2C1F" w:rsidRDefault="00CA4DC1" w:rsidP="00CA4DC1">
      <w:pPr>
        <w:pStyle w:val="ListParagraph"/>
        <w:numPr>
          <w:ilvl w:val="0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Computer literacy</w:t>
      </w:r>
    </w:p>
    <w:p w:rsidR="00CA4DC1" w:rsidRPr="002C2C1F" w:rsidRDefault="00CA4DC1" w:rsidP="00CA4DC1">
      <w:pPr>
        <w:pStyle w:val="ListParagraph"/>
        <w:numPr>
          <w:ilvl w:val="1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Microsoft Word</w:t>
      </w:r>
    </w:p>
    <w:p w:rsidR="00CA4DC1" w:rsidRPr="002C2C1F" w:rsidRDefault="00CA4DC1" w:rsidP="00CA4DC1">
      <w:pPr>
        <w:pStyle w:val="ListParagraph"/>
        <w:numPr>
          <w:ilvl w:val="1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Microsoft Excel</w:t>
      </w:r>
    </w:p>
    <w:p w:rsidR="00CA4DC1" w:rsidRPr="002C2C1F" w:rsidRDefault="00CA4DC1" w:rsidP="00CA4DC1">
      <w:pPr>
        <w:pStyle w:val="ListParagraph"/>
        <w:numPr>
          <w:ilvl w:val="1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Microsoft PowerPoint</w:t>
      </w:r>
    </w:p>
    <w:p w:rsidR="00CA4DC1" w:rsidRPr="002C2C1F" w:rsidRDefault="00CA4DC1" w:rsidP="00CA4DC1">
      <w:pPr>
        <w:pStyle w:val="ListParagraph"/>
        <w:numPr>
          <w:ilvl w:val="1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E-mail</w:t>
      </w:r>
    </w:p>
    <w:p w:rsidR="00CA4DC1" w:rsidRPr="002C2C1F" w:rsidRDefault="00CA4DC1" w:rsidP="00CA4DC1">
      <w:pPr>
        <w:pStyle w:val="ListParagraph"/>
        <w:numPr>
          <w:ilvl w:val="1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Online research using search engines</w:t>
      </w:r>
    </w:p>
    <w:p w:rsidR="00CA4DC1" w:rsidRPr="002C2C1F" w:rsidRDefault="00CA4DC1" w:rsidP="00CA4DC1">
      <w:pPr>
        <w:pStyle w:val="ListParagraph"/>
        <w:numPr>
          <w:ilvl w:val="1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Management of social media accounts for businesses</w:t>
      </w:r>
    </w:p>
    <w:p w:rsidR="00CA4DC1" w:rsidRPr="002C2C1F" w:rsidRDefault="00CA4DC1" w:rsidP="00CA4DC1">
      <w:pPr>
        <w:pStyle w:val="ListParagraph"/>
        <w:numPr>
          <w:ilvl w:val="0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Verbal and written communication</w:t>
      </w:r>
    </w:p>
    <w:p w:rsidR="00CA4DC1" w:rsidRPr="002C2C1F" w:rsidRDefault="00CA4DC1" w:rsidP="00CA4DC1">
      <w:pPr>
        <w:pStyle w:val="ListParagraph"/>
        <w:numPr>
          <w:ilvl w:val="0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Client and interpersonal relations</w:t>
      </w:r>
    </w:p>
    <w:p w:rsidR="00CA4DC1" w:rsidRPr="002C2C1F" w:rsidRDefault="00CA4DC1" w:rsidP="00CA4DC1">
      <w:pPr>
        <w:pStyle w:val="ListParagraph"/>
        <w:numPr>
          <w:ilvl w:val="0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Conflict resolution and mediation</w:t>
      </w:r>
    </w:p>
    <w:p w:rsidR="00CA4DC1" w:rsidRPr="002C2C1F" w:rsidRDefault="00CA4DC1" w:rsidP="00CA4DC1">
      <w:pPr>
        <w:pStyle w:val="ListParagraph"/>
        <w:numPr>
          <w:ilvl w:val="0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Sales</w:t>
      </w:r>
    </w:p>
    <w:p w:rsidR="00CA4DC1" w:rsidRPr="002C2C1F" w:rsidRDefault="00CA4DC1" w:rsidP="00CA4DC1">
      <w:pPr>
        <w:pStyle w:val="ListParagraph"/>
        <w:numPr>
          <w:ilvl w:val="0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Billing</w:t>
      </w:r>
    </w:p>
    <w:p w:rsidR="00CA4DC1" w:rsidRPr="002C2C1F" w:rsidRDefault="00CA4DC1" w:rsidP="00CA4DC1">
      <w:pPr>
        <w:pStyle w:val="ListParagraph"/>
        <w:numPr>
          <w:ilvl w:val="0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Stock taking</w:t>
      </w:r>
    </w:p>
    <w:p w:rsidR="00CA4DC1" w:rsidRPr="002C2C1F" w:rsidRDefault="00CA4DC1" w:rsidP="00CA4DC1">
      <w:pPr>
        <w:pStyle w:val="ListParagraph"/>
        <w:numPr>
          <w:ilvl w:val="0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Document filing, organization, and retrieval</w:t>
      </w:r>
    </w:p>
    <w:p w:rsidR="00CA4DC1" w:rsidRPr="002C2C1F" w:rsidRDefault="00CA4DC1" w:rsidP="00CA4DC1">
      <w:pPr>
        <w:pStyle w:val="ListParagraph"/>
        <w:numPr>
          <w:ilvl w:val="1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Logging of correspondence</w:t>
      </w:r>
    </w:p>
    <w:p w:rsidR="00422205" w:rsidRPr="00871BDF" w:rsidRDefault="00422205" w:rsidP="00422205">
      <w:pPr>
        <w:pStyle w:val="Heading3"/>
      </w:pPr>
      <w:r>
        <w:t xml:space="preserve">activities and </w:t>
      </w:r>
      <w:r w:rsidR="00E078CC">
        <w:t>Achievements</w:t>
      </w:r>
    </w:p>
    <w:p w:rsidR="002C2C1F" w:rsidRDefault="00F649EB" w:rsidP="002C2C1F">
      <w:pPr>
        <w:pStyle w:val="ListParagraph"/>
        <w:numPr>
          <w:ilvl w:val="0"/>
          <w:numId w:val="2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Member, </w:t>
      </w:r>
      <w:r w:rsidR="002C2C1F" w:rsidRPr="002C2C1F">
        <w:rPr>
          <w:rFonts w:ascii="Century Gothic" w:hAnsi="Century Gothic"/>
          <w:sz w:val="21"/>
          <w:szCs w:val="21"/>
        </w:rPr>
        <w:t>Youth Red Cros</w:t>
      </w:r>
      <w:r w:rsidR="002C2C1F">
        <w:rPr>
          <w:rFonts w:ascii="Century Gothic" w:hAnsi="Century Gothic"/>
          <w:sz w:val="21"/>
          <w:szCs w:val="21"/>
        </w:rPr>
        <w:t>s Society of Trinidad &amp; Tobago, 2004-2008</w:t>
      </w:r>
    </w:p>
    <w:p w:rsidR="002C2C1F" w:rsidRPr="002C2C1F" w:rsidRDefault="00E078CC" w:rsidP="002C2C1F">
      <w:pPr>
        <w:pStyle w:val="ListParagraph"/>
        <w:numPr>
          <w:ilvl w:val="0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Valedictorian 2013,</w:t>
      </w:r>
      <w:r w:rsidR="00422205" w:rsidRPr="002C2C1F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422205" w:rsidRPr="002C2C1F">
        <w:rPr>
          <w:rFonts w:ascii="Century Gothic" w:hAnsi="Century Gothic"/>
          <w:sz w:val="21"/>
          <w:szCs w:val="21"/>
        </w:rPr>
        <w:t>Lakshmi</w:t>
      </w:r>
      <w:proofErr w:type="spellEnd"/>
      <w:r w:rsidR="00422205" w:rsidRPr="002C2C1F">
        <w:rPr>
          <w:rFonts w:ascii="Century Gothic" w:hAnsi="Century Gothic"/>
          <w:sz w:val="21"/>
          <w:szCs w:val="21"/>
        </w:rPr>
        <w:t xml:space="preserve"> Girls’ Hindu College, Form 5</w:t>
      </w:r>
    </w:p>
    <w:p w:rsidR="00E078CC" w:rsidRPr="002C2C1F" w:rsidRDefault="00E078CC" w:rsidP="00422205">
      <w:pPr>
        <w:pStyle w:val="ListParagraph"/>
        <w:numPr>
          <w:ilvl w:val="0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 xml:space="preserve">Junior Achievement Small Business </w:t>
      </w:r>
      <w:proofErr w:type="spellStart"/>
      <w:r w:rsidRPr="002C2C1F">
        <w:rPr>
          <w:rFonts w:ascii="Century Gothic" w:hAnsi="Century Gothic"/>
          <w:sz w:val="21"/>
          <w:szCs w:val="21"/>
        </w:rPr>
        <w:t>Programme</w:t>
      </w:r>
      <w:proofErr w:type="spellEnd"/>
    </w:p>
    <w:p w:rsidR="00422205" w:rsidRPr="002C2C1F" w:rsidRDefault="00E078CC" w:rsidP="00422205">
      <w:pPr>
        <w:pStyle w:val="ListParagraph"/>
        <w:numPr>
          <w:ilvl w:val="0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Public Relations Officer, LGHC Peer Helpers Association, Certified by Families in Action</w:t>
      </w:r>
    </w:p>
    <w:p w:rsidR="00CA4DC1" w:rsidRPr="002C2C1F" w:rsidRDefault="00E078CC" w:rsidP="00CA4DC1">
      <w:pPr>
        <w:pStyle w:val="ListParagraph"/>
        <w:numPr>
          <w:ilvl w:val="0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Member, Interact Club 2010-2013</w:t>
      </w:r>
    </w:p>
    <w:p w:rsidR="00B37103" w:rsidRPr="002C2C1F" w:rsidRDefault="00B37103" w:rsidP="00CA4DC1">
      <w:pPr>
        <w:pStyle w:val="ListParagraph"/>
        <w:numPr>
          <w:ilvl w:val="0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 xml:space="preserve">Participant, Australian </w:t>
      </w:r>
      <w:proofErr w:type="spellStart"/>
      <w:r w:rsidRPr="002C2C1F">
        <w:rPr>
          <w:rFonts w:ascii="Century Gothic" w:hAnsi="Century Gothic"/>
          <w:sz w:val="21"/>
          <w:szCs w:val="21"/>
        </w:rPr>
        <w:t>Maths</w:t>
      </w:r>
      <w:proofErr w:type="spellEnd"/>
      <w:r w:rsidRPr="002C2C1F">
        <w:rPr>
          <w:rFonts w:ascii="Century Gothic" w:hAnsi="Century Gothic"/>
          <w:sz w:val="21"/>
          <w:szCs w:val="21"/>
        </w:rPr>
        <w:t xml:space="preserve"> Olympiads</w:t>
      </w:r>
      <w:r w:rsidR="00BB2539" w:rsidRPr="002C2C1F">
        <w:rPr>
          <w:rFonts w:ascii="Century Gothic" w:hAnsi="Century Gothic"/>
          <w:sz w:val="21"/>
          <w:szCs w:val="21"/>
        </w:rPr>
        <w:t>,</w:t>
      </w:r>
      <w:r w:rsidRPr="002C2C1F">
        <w:rPr>
          <w:rFonts w:ascii="Century Gothic" w:hAnsi="Century Gothic"/>
          <w:sz w:val="21"/>
          <w:szCs w:val="21"/>
        </w:rPr>
        <w:t xml:space="preserve"> 2010-2012</w:t>
      </w:r>
    </w:p>
    <w:p w:rsidR="00B37103" w:rsidRPr="002C2C1F" w:rsidRDefault="00B37103" w:rsidP="00CA4DC1">
      <w:pPr>
        <w:pStyle w:val="ListParagraph"/>
        <w:numPr>
          <w:ilvl w:val="0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Participant, RBTT Great Debate 2010, Awarded Best Debater for School</w:t>
      </w:r>
    </w:p>
    <w:p w:rsidR="00BB2539" w:rsidRPr="002C2C1F" w:rsidRDefault="00BB2539" w:rsidP="00CA4DC1">
      <w:pPr>
        <w:pStyle w:val="ListParagraph"/>
        <w:numPr>
          <w:ilvl w:val="0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 xml:space="preserve">Assistant Mentor, </w:t>
      </w:r>
      <w:proofErr w:type="spellStart"/>
      <w:r w:rsidRPr="002C2C1F">
        <w:rPr>
          <w:rFonts w:ascii="Century Gothic" w:hAnsi="Century Gothic"/>
          <w:sz w:val="21"/>
          <w:szCs w:val="21"/>
        </w:rPr>
        <w:t>Cumuto</w:t>
      </w:r>
      <w:proofErr w:type="spellEnd"/>
      <w:r w:rsidRPr="002C2C1F">
        <w:rPr>
          <w:rFonts w:ascii="Century Gothic" w:hAnsi="Century Gothic"/>
          <w:sz w:val="21"/>
          <w:szCs w:val="21"/>
        </w:rPr>
        <w:t xml:space="preserve"> Church of Nazarene (Nazarene Youth International), 2013-2016</w:t>
      </w:r>
    </w:p>
    <w:p w:rsidR="002C2C1F" w:rsidRPr="002C2C1F" w:rsidRDefault="00B37103" w:rsidP="002C2C1F">
      <w:pPr>
        <w:pStyle w:val="ListParagraph"/>
        <w:numPr>
          <w:ilvl w:val="0"/>
          <w:numId w:val="2"/>
        </w:numPr>
        <w:rPr>
          <w:rFonts w:ascii="Century Gothic" w:hAnsi="Century Gothic"/>
          <w:sz w:val="21"/>
          <w:szCs w:val="21"/>
        </w:rPr>
      </w:pPr>
      <w:r w:rsidRPr="002C2C1F">
        <w:rPr>
          <w:rFonts w:ascii="Century Gothic" w:hAnsi="Century Gothic"/>
          <w:sz w:val="21"/>
          <w:szCs w:val="21"/>
        </w:rPr>
        <w:t>Member, Yoga Meditation Society of Trinidad and Tobago, 2014-2016</w:t>
      </w:r>
      <w:bookmarkStart w:id="0" w:name="_GoBack"/>
      <w:bookmarkEnd w:id="0"/>
    </w:p>
    <w:sectPr w:rsidR="002C2C1F" w:rsidRPr="002C2C1F" w:rsidSect="007B6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C1ADD"/>
    <w:multiLevelType w:val="hybridMultilevel"/>
    <w:tmpl w:val="8F2C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C40E9"/>
    <w:multiLevelType w:val="hybridMultilevel"/>
    <w:tmpl w:val="A218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6868"/>
    <w:rsid w:val="0006527B"/>
    <w:rsid w:val="000C3E49"/>
    <w:rsid w:val="00157D2E"/>
    <w:rsid w:val="00281C80"/>
    <w:rsid w:val="002C2C1F"/>
    <w:rsid w:val="00422205"/>
    <w:rsid w:val="004D058A"/>
    <w:rsid w:val="005024A8"/>
    <w:rsid w:val="005C2FB5"/>
    <w:rsid w:val="007B6868"/>
    <w:rsid w:val="00934DF2"/>
    <w:rsid w:val="00AA194C"/>
    <w:rsid w:val="00AB2EAE"/>
    <w:rsid w:val="00AC07E6"/>
    <w:rsid w:val="00AE7393"/>
    <w:rsid w:val="00B37103"/>
    <w:rsid w:val="00BB2539"/>
    <w:rsid w:val="00C2234E"/>
    <w:rsid w:val="00CA4DC1"/>
    <w:rsid w:val="00CD5F96"/>
    <w:rsid w:val="00E078CC"/>
    <w:rsid w:val="00E71E21"/>
    <w:rsid w:val="00ED49CF"/>
    <w:rsid w:val="00F6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94C"/>
  </w:style>
  <w:style w:type="paragraph" w:styleId="Heading1">
    <w:name w:val="heading 1"/>
    <w:basedOn w:val="Normal"/>
    <w:link w:val="Heading1Char"/>
    <w:uiPriority w:val="9"/>
    <w:qFormat/>
    <w:rsid w:val="007B6868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7B6868"/>
    <w:pPr>
      <w:keepNext/>
      <w:keepLines/>
      <w:pBdr>
        <w:bottom w:val="single" w:sz="48" w:space="1" w:color="B83D68" w:themeColor="accent1"/>
      </w:pBdr>
      <w:spacing w:before="600" w:after="16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B686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68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6868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6868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7B6868"/>
    <w:pPr>
      <w:spacing w:after="0" w:line="259" w:lineRule="auto"/>
      <w:ind w:left="720"/>
      <w:contextualSpacing/>
    </w:pPr>
  </w:style>
  <w:style w:type="character" w:styleId="Hyperlink">
    <w:name w:val="Hyperlink"/>
    <w:uiPriority w:val="99"/>
    <w:unhideWhenUsed/>
    <w:rsid w:val="007B6868"/>
    <w:rPr>
      <w:color w:val="3399FF"/>
      <w:u w:val="single"/>
    </w:rPr>
  </w:style>
  <w:style w:type="table" w:styleId="LightList-Accent3">
    <w:name w:val="Light List Accent 3"/>
    <w:basedOn w:val="TableNormal"/>
    <w:uiPriority w:val="61"/>
    <w:rsid w:val="00ED49CF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ED49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ED49CF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ED49CF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49CF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ED49CF"/>
    <w:rPr>
      <w:i/>
      <w:iCs/>
      <w:color w:val="7F7F7F" w:themeColor="text1" w:themeTint="80"/>
    </w:rPr>
  </w:style>
  <w:style w:type="table" w:customStyle="1" w:styleId="LightShading-Accent1">
    <w:name w:val="Light Shading Accent 1"/>
    <w:basedOn w:val="TableNormal"/>
    <w:uiPriority w:val="60"/>
    <w:rsid w:val="00ED49CF"/>
    <w:pPr>
      <w:spacing w:after="0" w:line="240" w:lineRule="auto"/>
    </w:pPr>
    <w:rPr>
      <w:rFonts w:eastAsiaTheme="minorEastAsia"/>
      <w:color w:val="892D4D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B83D68" w:themeColor="accent1"/>
        <w:bottom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892D4D" w:themeColor="accent1" w:themeShade="BF"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892D4D" w:themeColor="accent1" w:themeShade="BF"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892D4D" w:themeColor="accent1" w:themeShade="BF"/>
      </w:rPr>
    </w:tblStylePr>
    <w:tblStylePr w:type="lastCol">
      <w:rPr>
        <w:b/>
        <w:bCs/>
        <w:color w:val="892D4D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D49CF"/>
    <w:pPr>
      <w:numPr>
        <w:ilvl w:val="1"/>
      </w:numPr>
    </w:pPr>
    <w:rPr>
      <w:rFonts w:asciiTheme="majorHAnsi" w:eastAsiaTheme="majorEastAsia" w:hAnsiTheme="majorHAnsi" w:cstheme="majorBidi"/>
      <w:i/>
      <w:iCs/>
      <w:color w:val="B83D6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49CF"/>
    <w:rPr>
      <w:rFonts w:asciiTheme="majorHAnsi" w:eastAsiaTheme="majorEastAsia" w:hAnsiTheme="majorHAnsi" w:cstheme="majorBidi"/>
      <w:i/>
      <w:iCs/>
      <w:color w:val="B83D68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868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7B6868"/>
    <w:pPr>
      <w:keepNext/>
      <w:keepLines/>
      <w:pBdr>
        <w:bottom w:val="single" w:sz="48" w:space="1" w:color="B83D68" w:themeColor="accent1"/>
      </w:pBdr>
      <w:spacing w:before="600" w:after="16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B686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68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6868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6868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7B6868"/>
    <w:pPr>
      <w:spacing w:after="0" w:line="259" w:lineRule="auto"/>
      <w:ind w:left="720"/>
      <w:contextualSpacing/>
    </w:pPr>
  </w:style>
  <w:style w:type="character" w:styleId="Hyperlink">
    <w:name w:val="Hyperlink"/>
    <w:uiPriority w:val="99"/>
    <w:unhideWhenUsed/>
    <w:rsid w:val="007B6868"/>
    <w:rPr>
      <w:color w:val="3399FF"/>
      <w:u w:val="single"/>
    </w:rPr>
  </w:style>
  <w:style w:type="table" w:styleId="LightList-Accent3">
    <w:name w:val="Light List Accent 3"/>
    <w:basedOn w:val="TableNormal"/>
    <w:uiPriority w:val="61"/>
    <w:rsid w:val="00ED49CF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ED49CF"/>
    <w:pPr>
      <w:spacing w:after="0" w:line="240" w:lineRule="auto"/>
    </w:pPr>
    <w:tblPr>
      <w:tblStyleRowBandSize w:val="1"/>
      <w:tblStyleColBandSize w:val="1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ED49CF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ED49CF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49CF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ED49CF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ED49CF"/>
    <w:pPr>
      <w:spacing w:after="0" w:line="240" w:lineRule="auto"/>
    </w:pPr>
    <w:rPr>
      <w:rFonts w:eastAsiaTheme="minorEastAsia"/>
      <w:color w:val="892D4D" w:themeColor="accent1" w:themeShade="BF"/>
      <w:lang w:eastAsia="ja-JP"/>
    </w:rPr>
    <w:tblPr>
      <w:tblStyleRowBandSize w:val="1"/>
      <w:tblStyleColBandSize w:val="1"/>
      <w:tblBorders>
        <w:top w:val="single" w:sz="8" w:space="0" w:color="B83D68" w:themeColor="accent1"/>
        <w:bottom w:val="single" w:sz="8" w:space="0" w:color="B83D68" w:themeColor="accent1"/>
      </w:tblBorders>
    </w:tblPr>
    <w:tblStylePr w:type="firstRow">
      <w:pPr>
        <w:spacing w:before="0" w:after="0" w:line="240" w:lineRule="auto"/>
      </w:pPr>
      <w:rPr>
        <w:b/>
        <w:bCs/>
        <w:color w:val="892D4D" w:themeColor="accent1" w:themeShade="BF"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892D4D" w:themeColor="accent1" w:themeShade="BF"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892D4D" w:themeColor="accent1" w:themeShade="BF"/>
      </w:rPr>
    </w:tblStylePr>
    <w:tblStylePr w:type="lastCol">
      <w:rPr>
        <w:b/>
        <w:bCs/>
        <w:color w:val="892D4D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D49CF"/>
    <w:pPr>
      <w:numPr>
        <w:ilvl w:val="1"/>
      </w:numPr>
    </w:pPr>
    <w:rPr>
      <w:rFonts w:asciiTheme="majorHAnsi" w:eastAsiaTheme="majorEastAsia" w:hAnsiTheme="majorHAnsi" w:cstheme="majorBidi"/>
      <w:i/>
      <w:iCs/>
      <w:color w:val="B83D6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49CF"/>
    <w:rPr>
      <w:rFonts w:asciiTheme="majorHAnsi" w:eastAsiaTheme="majorEastAsia" w:hAnsiTheme="majorHAnsi" w:cstheme="majorBidi"/>
      <w:i/>
      <w:iCs/>
      <w:color w:val="B83D68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64D6D-2CCC-45D2-B978-A6A27EE88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Alena Zoya Madoo</vt:lpstr>
      <vt:lpstr>LP#605 Eastern Main Road, Maturita, Arima</vt:lpstr>
      <vt:lpstr>Phone: 868-317-4750</vt:lpstr>
      <vt:lpstr>alenazoyamadoo@outlook.com</vt:lpstr>
      <vt:lpstr>        </vt:lpstr>
      <vt:lpstr>        summary</vt:lpstr>
      <vt:lpstr>        </vt:lpstr>
      <vt:lpstr>        Experience</vt:lpstr>
      <vt:lpstr>        Education</vt:lpstr>
      <vt:lpstr>        </vt:lpstr>
      <vt:lpstr>        Professional Skills and Training</vt:lpstr>
      <vt:lpstr>        </vt:lpstr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 R. Ramjit</dc:creator>
  <cp:lastModifiedBy>Alena Zoya Madoo</cp:lastModifiedBy>
  <cp:revision>4</cp:revision>
  <dcterms:created xsi:type="dcterms:W3CDTF">2017-08-08T03:14:00Z</dcterms:created>
  <dcterms:modified xsi:type="dcterms:W3CDTF">2017-08-08T03:15:00Z</dcterms:modified>
</cp:coreProperties>
</file>