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Resume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Miguel Totesaut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LP#7, John Persad Trace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Chase Village, Chaguanas,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Trinidad and Tobago, West Indies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Contact info: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1-868-784-1859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8th 1964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Marital Status: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Divorced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Qualifications/Work Experience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Primary School Education  at Fatima RC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Secondary School Education Mt.Hope Junior Secondary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OSHA health and safety workshop at Centrin Steel Limited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Certificate in the operation in overhead bridge Crane from ISCO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P.L.E.A  H.S.E. AWARENESS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Lensyl Factory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Machine Operator manufacturing the spring filled mattresses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Centrin Steel Limited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1988-January 2016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Started working as a Machine Operator manufacturing steel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1995 I assumed the responsibility of Roller/Steel maker which is the person who is in charge of the steelmaking  process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2009 I started acting as shift supervisor and was promoted as shift supervisor in 2010. I was responsible for supervising the operations on a shift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1)Shrini-Vasant Partiban-Electrical Engineer(retired)-ISPAT (1-868-792-4775)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2) Fazal  Ali-Hosein(Former Production Superintendent) (1-868-776-5254)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