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F29" w:rsidRDefault="00EA3F29">
      <w:pPr>
        <w:pStyle w:val="Heading2"/>
      </w:pPr>
      <w:bookmarkStart w:id="0" w:name="_GoBack"/>
      <w:bookmarkEnd w:id="0"/>
    </w:p>
    <w:p w:rsidR="00EA3F29" w:rsidRDefault="008B526D">
      <w:pPr>
        <w:pStyle w:val="Normal1"/>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Personal Information  </w:t>
      </w:r>
    </w:p>
    <w:p w:rsidR="00EA3F29" w:rsidRDefault="008B526D">
      <w:pPr>
        <w:pStyle w:val="Normal1"/>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Name</w:t>
      </w:r>
      <w:r>
        <w:rPr>
          <w:rFonts w:ascii="Times New Roman" w:eastAsia="Times New Roman" w:hAnsi="Times New Roman" w:cs="Times New Roman"/>
          <w:sz w:val="24"/>
          <w:szCs w:val="24"/>
        </w:rPr>
        <w:t>: Narissa Gangacharan</w:t>
      </w:r>
    </w:p>
    <w:p w:rsidR="00EA3F29" w:rsidRDefault="008B52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Address</w:t>
      </w:r>
      <w:r>
        <w:rPr>
          <w:rFonts w:ascii="Times New Roman" w:eastAsia="Times New Roman" w:hAnsi="Times New Roman" w:cs="Times New Roman"/>
          <w:sz w:val="24"/>
          <w:szCs w:val="24"/>
        </w:rPr>
        <w:t>: # 115 Soledad Road, Claxton Bay</w:t>
      </w:r>
      <w:r>
        <w:rPr>
          <w:rFonts w:ascii="Times New Roman" w:eastAsia="Times New Roman" w:hAnsi="Times New Roman" w:cs="Times New Roman"/>
        </w:rPr>
        <w:t>, Trinidad &amp; Tobago, W.I.</w:t>
      </w:r>
    </w:p>
    <w:p w:rsidR="00EA3F29" w:rsidRDefault="008B526D">
      <w:pPr>
        <w:pStyle w:val="Normal1"/>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Email</w:t>
      </w: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b/>
            <w:color w:val="0563C1"/>
            <w:u w:val="single"/>
          </w:rPr>
          <w:t>narissaganga@gmail.com</w:t>
        </w:r>
      </w:hyperlink>
    </w:p>
    <w:p w:rsidR="00EA3F29" w:rsidRDefault="008B526D">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Contact Number</w:t>
      </w:r>
      <w:r>
        <w:rPr>
          <w:rFonts w:ascii="Times New Roman" w:eastAsia="Times New Roman" w:hAnsi="Times New Roman" w:cs="Times New Roman"/>
          <w:sz w:val="24"/>
          <w:szCs w:val="24"/>
        </w:rPr>
        <w:t>: 1 (868) 381-2185</w:t>
      </w:r>
    </w:p>
    <w:p w:rsidR="00EA3F29" w:rsidRDefault="008B526D">
      <w:pPr>
        <w:pStyle w:val="Normal1"/>
        <w:spacing w:line="276" w:lineRule="auto"/>
        <w:jc w:val="both"/>
        <w:rPr>
          <w:rFonts w:ascii="Times New Roman" w:eastAsia="Times New Roman" w:hAnsi="Times New Roman" w:cs="Times New Roman"/>
        </w:rPr>
      </w:pPr>
      <w:r>
        <w:rPr>
          <w:rFonts w:ascii="Times New Roman" w:eastAsia="Times New Roman" w:hAnsi="Times New Roman" w:cs="Times New Roman"/>
          <w:sz w:val="24"/>
          <w:szCs w:val="24"/>
          <w:u w:val="single"/>
        </w:rPr>
        <w:t>Profile</w:t>
      </w:r>
      <w:r>
        <w:rPr>
          <w:rFonts w:ascii="Times New Roman" w:eastAsia="Times New Roman" w:hAnsi="Times New Roman" w:cs="Times New Roman"/>
          <w:sz w:val="24"/>
          <w:szCs w:val="24"/>
        </w:rPr>
        <w:t>: To attain employment within the organizations that correlates with my academic qualifications. By attaining employment, it would allow me the opportunity to further develop my practical skills and achieve experience in the field of business operations</w:t>
      </w:r>
      <w:r>
        <w:rPr>
          <w:rFonts w:ascii="Times New Roman" w:eastAsia="Times New Roman" w:hAnsi="Times New Roman" w:cs="Times New Roman"/>
        </w:rPr>
        <w:br/>
      </w:r>
      <w:r>
        <w:rPr>
          <w:rFonts w:ascii="Times New Roman" w:eastAsia="Times New Roman" w:hAnsi="Times New Roman" w:cs="Times New Roman"/>
        </w:rPr>
        <w:br/>
      </w:r>
    </w:p>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Technical Work Experience</w:t>
      </w:r>
    </w:p>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Gopaul Lands Hardware                                                            </w:t>
      </w:r>
      <w:r>
        <w:rPr>
          <w:rFonts w:ascii="Times New Roman" w:eastAsia="Times New Roman" w:hAnsi="Times New Roman" w:cs="Times New Roman"/>
          <w:sz w:val="24"/>
          <w:szCs w:val="24"/>
        </w:rPr>
        <w:t>Period: June 2016 - August 2016</w:t>
      </w:r>
    </w:p>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sz w:val="24"/>
          <w:szCs w:val="24"/>
        </w:rPr>
        <w:t xml:space="preserve">Position: </w:t>
      </w:r>
      <w:r>
        <w:rPr>
          <w:rFonts w:ascii="Times New Roman" w:eastAsia="Times New Roman" w:hAnsi="Times New Roman" w:cs="Times New Roman"/>
          <w:b/>
          <w:sz w:val="24"/>
          <w:szCs w:val="24"/>
        </w:rPr>
        <w:t>Filing Clerk</w:t>
      </w:r>
    </w:p>
    <w:p w:rsidR="00EA3F29" w:rsidRDefault="008B526D">
      <w:pPr>
        <w:pStyle w:val="Normal1"/>
        <w:tabs>
          <w:tab w:val="left" w:pos="4080"/>
        </w:tabs>
        <w:spacing w:line="276" w:lineRule="auto"/>
        <w:rPr>
          <w:rFonts w:ascii="Times New Roman" w:eastAsia="Times New Roman" w:hAnsi="Times New Roman" w:cs="Times New Roman"/>
        </w:rPr>
      </w:pPr>
      <w:r>
        <w:rPr>
          <w:rFonts w:ascii="Times New Roman" w:eastAsia="Times New Roman" w:hAnsi="Times New Roman" w:cs="Times New Roman"/>
          <w:sz w:val="24"/>
          <w:szCs w:val="24"/>
          <w:u w:val="single"/>
        </w:rPr>
        <w:t>Accountabilities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rsidR="00EA3F29" w:rsidRDefault="008B526D">
      <w:pPr>
        <w:pStyle w:val="Normal1"/>
        <w:numPr>
          <w:ilvl w:val="0"/>
          <w:numId w:val="1"/>
        </w:numPr>
        <w:spacing w:after="0" w:line="276" w:lineRule="auto"/>
        <w:ind w:hanging="360"/>
        <w:contextualSpacing/>
      </w:pPr>
      <w:r>
        <w:rPr>
          <w:rFonts w:ascii="Times New Roman" w:eastAsia="Times New Roman" w:hAnsi="Times New Roman" w:cs="Times New Roman"/>
        </w:rPr>
        <w:t>Organize and cheques and invoices according to company's titles and dates.</w:t>
      </w:r>
    </w:p>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b/>
          <w:sz w:val="24"/>
          <w:szCs w:val="24"/>
        </w:rPr>
        <w:br/>
        <w:t xml:space="preserve">The Baker’s Oven                          </w:t>
      </w:r>
      <w:r>
        <w:rPr>
          <w:rFonts w:ascii="Times New Roman" w:eastAsia="Times New Roman" w:hAnsi="Times New Roman" w:cs="Times New Roman"/>
          <w:b/>
          <w:sz w:val="24"/>
          <w:szCs w:val="24"/>
        </w:rPr>
        <w:tab/>
        <w:t xml:space="preserve">                                     </w:t>
      </w:r>
      <w:r w:rsidR="004300A6">
        <w:rPr>
          <w:rFonts w:ascii="Times New Roman" w:eastAsia="Times New Roman" w:hAnsi="Times New Roman" w:cs="Times New Roman"/>
          <w:sz w:val="24"/>
          <w:szCs w:val="24"/>
        </w:rPr>
        <w:t xml:space="preserve">Period: May 2013 – October 2013 </w:t>
      </w:r>
    </w:p>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sz w:val="24"/>
          <w:szCs w:val="24"/>
        </w:rPr>
        <w:t xml:space="preserve">Position: </w:t>
      </w:r>
      <w:r>
        <w:rPr>
          <w:rFonts w:ascii="Times New Roman" w:eastAsia="Times New Roman" w:hAnsi="Times New Roman" w:cs="Times New Roman"/>
          <w:b/>
          <w:sz w:val="24"/>
          <w:szCs w:val="24"/>
        </w:rPr>
        <w:t>Cashier &amp; Part Time Baker</w:t>
      </w:r>
    </w:p>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sz w:val="24"/>
          <w:szCs w:val="24"/>
          <w:u w:val="single"/>
        </w:rPr>
        <w:t>Accountabilities</w:t>
      </w:r>
      <w:r>
        <w:rPr>
          <w:rFonts w:ascii="Times New Roman" w:eastAsia="Times New Roman" w:hAnsi="Times New Roman" w:cs="Times New Roman"/>
          <w:sz w:val="24"/>
          <w:szCs w:val="24"/>
        </w:rPr>
        <w:t xml:space="preserve">; </w:t>
      </w:r>
    </w:p>
    <w:p w:rsidR="00EA3F29" w:rsidRDefault="008B526D">
      <w:pPr>
        <w:pStyle w:val="Normal1"/>
        <w:numPr>
          <w:ilvl w:val="0"/>
          <w:numId w:val="2"/>
        </w:numPr>
        <w:spacing w:after="0" w:line="276" w:lineRule="auto"/>
        <w:contextualSpacing/>
      </w:pPr>
      <w:r>
        <w:rPr>
          <w:rFonts w:ascii="Times New Roman" w:eastAsia="Times New Roman" w:hAnsi="Times New Roman" w:cs="Times New Roman"/>
        </w:rPr>
        <w:t>Cleaned display cases and replaced near expired baked products with fresh baked goods.</w:t>
      </w:r>
    </w:p>
    <w:p w:rsidR="00EA3F29" w:rsidRDefault="008B526D">
      <w:pPr>
        <w:pStyle w:val="Normal1"/>
        <w:numPr>
          <w:ilvl w:val="0"/>
          <w:numId w:val="2"/>
        </w:numPr>
        <w:spacing w:after="0" w:line="276" w:lineRule="auto"/>
        <w:contextualSpacing/>
      </w:pPr>
      <w:r>
        <w:rPr>
          <w:rFonts w:ascii="Times New Roman" w:eastAsia="Times New Roman" w:hAnsi="Times New Roman" w:cs="Times New Roman"/>
        </w:rPr>
        <w:t>Prepared icings according to recipes and decorate baked goods appropriately.</w:t>
      </w:r>
    </w:p>
    <w:p w:rsidR="00EA3F29" w:rsidRDefault="008B526D">
      <w:pPr>
        <w:pStyle w:val="Normal1"/>
        <w:numPr>
          <w:ilvl w:val="0"/>
          <w:numId w:val="2"/>
        </w:numPr>
        <w:spacing w:line="276" w:lineRule="auto"/>
        <w:contextualSpacing/>
      </w:pPr>
      <w:r>
        <w:rPr>
          <w:rFonts w:ascii="Times New Roman" w:eastAsia="Times New Roman" w:hAnsi="Times New Roman" w:cs="Times New Roman"/>
        </w:rPr>
        <w:t>Measured, mixed and weighed ingredients to make cakes.</w:t>
      </w:r>
    </w:p>
    <w:p w:rsidR="00EA3F29" w:rsidRDefault="008B526D">
      <w:pPr>
        <w:pStyle w:val="Normal1"/>
        <w:numPr>
          <w:ilvl w:val="0"/>
          <w:numId w:val="2"/>
        </w:numPr>
        <w:spacing w:line="276" w:lineRule="auto"/>
        <w:contextualSpacing/>
      </w:pPr>
      <w:r>
        <w:rPr>
          <w:rFonts w:ascii="Times New Roman" w:eastAsia="Times New Roman" w:hAnsi="Times New Roman" w:cs="Times New Roman"/>
        </w:rPr>
        <w:t>Received customer payments and return change correctly.</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sz w:val="28"/>
          <w:szCs w:val="28"/>
        </w:rPr>
        <w:t xml:space="preserve">Additional Technical Experience </w:t>
      </w:r>
    </w:p>
    <w:p w:rsidR="00EA3F29" w:rsidRDefault="008B526D">
      <w:pPr>
        <w:pStyle w:val="Normal1"/>
        <w:numPr>
          <w:ilvl w:val="0"/>
          <w:numId w:val="2"/>
        </w:numPr>
        <w:spacing w:after="0" w:line="276" w:lineRule="auto"/>
        <w:contextualSpacing/>
      </w:pPr>
      <w:r>
        <w:rPr>
          <w:rFonts w:ascii="Times New Roman" w:eastAsia="Times New Roman" w:hAnsi="Times New Roman" w:cs="Times New Roman"/>
          <w:b/>
          <w:sz w:val="24"/>
          <w:szCs w:val="24"/>
        </w:rPr>
        <w:t>Microsoft Office 2012-2017</w:t>
      </w:r>
      <w:r>
        <w:rPr>
          <w:rFonts w:ascii="Times New Roman" w:eastAsia="Times New Roman" w:hAnsi="Times New Roman" w:cs="Times New Roman"/>
          <w:sz w:val="24"/>
          <w:szCs w:val="24"/>
        </w:rPr>
        <w:t xml:space="preserve">(Mainly – Microsoft Word, </w:t>
      </w:r>
      <w:r w:rsidR="00040729">
        <w:rPr>
          <w:rFonts w:ascii="Times New Roman" w:eastAsia="Times New Roman" w:hAnsi="Times New Roman" w:cs="Times New Roman"/>
          <w:sz w:val="24"/>
          <w:szCs w:val="24"/>
        </w:rPr>
        <w:t>PowerPoint</w:t>
      </w:r>
      <w:r w:rsidR="004300A6">
        <w:rPr>
          <w:rFonts w:ascii="Times New Roman" w:eastAsia="Times New Roman" w:hAnsi="Times New Roman" w:cs="Times New Roman"/>
          <w:sz w:val="24"/>
          <w:szCs w:val="24"/>
        </w:rPr>
        <w:t xml:space="preserve"> &amp; </w:t>
      </w:r>
      <w:r>
        <w:rPr>
          <w:rFonts w:ascii="Times New Roman" w:eastAsia="Times New Roman" w:hAnsi="Times New Roman" w:cs="Times New Roman"/>
          <w:sz w:val="24"/>
          <w:szCs w:val="24"/>
        </w:rPr>
        <w:t>Excel.)</w:t>
      </w:r>
      <w:r>
        <w:rPr>
          <w:rFonts w:ascii="Times New Roman" w:eastAsia="Times New Roman" w:hAnsi="Times New Roman" w:cs="Times New Roman"/>
          <w:sz w:val="24"/>
          <w:szCs w:val="24"/>
        </w:rPr>
        <w:br/>
      </w:r>
    </w:p>
    <w:p w:rsidR="00EA3F29" w:rsidRDefault="00EA3F29">
      <w:pPr>
        <w:pStyle w:val="Normal1"/>
        <w:spacing w:after="280" w:line="240" w:lineRule="auto"/>
        <w:rPr>
          <w:rFonts w:ascii="Times New Roman" w:eastAsia="Times New Roman" w:hAnsi="Times New Roman" w:cs="Times New Roman"/>
        </w:rPr>
      </w:pPr>
    </w:p>
    <w:p w:rsidR="00EA3F29" w:rsidRDefault="00EA3F29">
      <w:pPr>
        <w:pStyle w:val="Normal1"/>
        <w:spacing w:line="276" w:lineRule="auto"/>
        <w:rPr>
          <w:rFonts w:ascii="Times New Roman" w:eastAsia="Times New Roman" w:hAnsi="Times New Roman" w:cs="Times New Roman"/>
        </w:rPr>
      </w:pPr>
    </w:p>
    <w:p w:rsidR="00EA3F29" w:rsidRDefault="008B526D">
      <w:pPr>
        <w:pStyle w:val="Normal1"/>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Academic Experience </w:t>
      </w:r>
    </w:p>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b/>
          <w:sz w:val="24"/>
          <w:szCs w:val="24"/>
        </w:rPr>
        <w:t>Institution</w:t>
      </w:r>
      <w:r>
        <w:rPr>
          <w:rFonts w:ascii="Times New Roman" w:eastAsia="Times New Roman" w:hAnsi="Times New Roman" w:cs="Times New Roman"/>
          <w:sz w:val="24"/>
          <w:szCs w:val="24"/>
        </w:rPr>
        <w:t>: Gasparillo Composite School                     September 2012 – June 2017</w:t>
      </w:r>
    </w:p>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b/>
          <w:sz w:val="24"/>
          <w:szCs w:val="24"/>
        </w:rPr>
        <w:t>Subjects Acquired- 7</w:t>
      </w:r>
    </w:p>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sz w:val="24"/>
          <w:szCs w:val="24"/>
          <w:u w:val="single"/>
        </w:rPr>
        <w:t xml:space="preserve">Caribbean Examination Council (CXC) Certificate </w:t>
      </w:r>
    </w:p>
    <w:tbl>
      <w:tblPr>
        <w:tblStyle w:val="a"/>
        <w:tblW w:w="93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94"/>
        <w:gridCol w:w="4676"/>
      </w:tblGrid>
      <w:tr w:rsidR="00EA3F29">
        <w:trPr>
          <w:trHeight w:val="480"/>
        </w:trPr>
        <w:tc>
          <w:tcPr>
            <w:tcW w:w="4694" w:type="dxa"/>
          </w:tcPr>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b/>
                <w:sz w:val="24"/>
                <w:szCs w:val="24"/>
              </w:rPr>
              <w:t>Subject</w:t>
            </w:r>
          </w:p>
        </w:tc>
        <w:tc>
          <w:tcPr>
            <w:tcW w:w="4676" w:type="dxa"/>
          </w:tcPr>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Grade Obtained </w:t>
            </w:r>
          </w:p>
        </w:tc>
      </w:tr>
      <w:tr w:rsidR="00EA3F29">
        <w:trPr>
          <w:trHeight w:val="460"/>
        </w:trPr>
        <w:tc>
          <w:tcPr>
            <w:tcW w:w="4694" w:type="dxa"/>
          </w:tcPr>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English A</w:t>
            </w:r>
          </w:p>
        </w:tc>
        <w:tc>
          <w:tcPr>
            <w:tcW w:w="4676" w:type="dxa"/>
          </w:tcPr>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I</w:t>
            </w:r>
          </w:p>
        </w:tc>
      </w:tr>
      <w:tr w:rsidR="00EA3F29">
        <w:trPr>
          <w:trHeight w:val="460"/>
        </w:trPr>
        <w:tc>
          <w:tcPr>
            <w:tcW w:w="4694" w:type="dxa"/>
          </w:tcPr>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Mathematics</w:t>
            </w:r>
          </w:p>
        </w:tc>
        <w:tc>
          <w:tcPr>
            <w:tcW w:w="4676" w:type="dxa"/>
          </w:tcPr>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II</w:t>
            </w:r>
          </w:p>
        </w:tc>
      </w:tr>
      <w:tr w:rsidR="00EA3F29">
        <w:trPr>
          <w:trHeight w:val="460"/>
        </w:trPr>
        <w:tc>
          <w:tcPr>
            <w:tcW w:w="4694" w:type="dxa"/>
          </w:tcPr>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Information Technology</w:t>
            </w:r>
          </w:p>
        </w:tc>
        <w:tc>
          <w:tcPr>
            <w:tcW w:w="4676" w:type="dxa"/>
          </w:tcPr>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II</w:t>
            </w:r>
          </w:p>
        </w:tc>
      </w:tr>
      <w:tr w:rsidR="00EA3F29">
        <w:trPr>
          <w:trHeight w:val="460"/>
        </w:trPr>
        <w:tc>
          <w:tcPr>
            <w:tcW w:w="4694" w:type="dxa"/>
          </w:tcPr>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Office Administration</w:t>
            </w:r>
          </w:p>
        </w:tc>
        <w:tc>
          <w:tcPr>
            <w:tcW w:w="4676" w:type="dxa"/>
          </w:tcPr>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II</w:t>
            </w:r>
          </w:p>
        </w:tc>
      </w:tr>
      <w:tr w:rsidR="00EA3F29">
        <w:trPr>
          <w:trHeight w:val="460"/>
        </w:trPr>
        <w:tc>
          <w:tcPr>
            <w:tcW w:w="4694" w:type="dxa"/>
          </w:tcPr>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Principles of Business</w:t>
            </w:r>
          </w:p>
        </w:tc>
        <w:tc>
          <w:tcPr>
            <w:tcW w:w="4676" w:type="dxa"/>
          </w:tcPr>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II</w:t>
            </w:r>
          </w:p>
        </w:tc>
      </w:tr>
      <w:tr w:rsidR="00EA3F29">
        <w:trPr>
          <w:trHeight w:val="920"/>
        </w:trPr>
        <w:tc>
          <w:tcPr>
            <w:tcW w:w="4694" w:type="dxa"/>
          </w:tcPr>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Integrated Science</w:t>
            </w:r>
          </w:p>
        </w:tc>
        <w:tc>
          <w:tcPr>
            <w:tcW w:w="4676" w:type="dxa"/>
          </w:tcPr>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rPr>
              <w:t>III</w:t>
            </w:r>
          </w:p>
        </w:tc>
      </w:tr>
    </w:tbl>
    <w:p w:rsidR="00EA3F29" w:rsidRDefault="00EA3F29">
      <w:pPr>
        <w:pStyle w:val="Normal1"/>
        <w:spacing w:after="0" w:line="276" w:lineRule="auto"/>
        <w:rPr>
          <w:rFonts w:ascii="Times New Roman" w:eastAsia="Times New Roman" w:hAnsi="Times New Roman" w:cs="Times New Roman"/>
          <w:b/>
          <w:sz w:val="28"/>
          <w:szCs w:val="28"/>
        </w:rPr>
      </w:pPr>
    </w:p>
    <w:p w:rsidR="00EA3F29" w:rsidRDefault="004300A6">
      <w:pPr>
        <w:pStyle w:val="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Hobbies: </w:t>
      </w:r>
      <w:r w:rsidR="008B526D">
        <w:rPr>
          <w:rFonts w:ascii="Times New Roman" w:eastAsia="Times New Roman" w:hAnsi="Times New Roman" w:cs="Times New Roman"/>
          <w:sz w:val="24"/>
          <w:szCs w:val="24"/>
        </w:rPr>
        <w:t>Reading, Baking and Music.</w:t>
      </w:r>
    </w:p>
    <w:p w:rsidR="00EA3F29" w:rsidRDefault="00EA3F29">
      <w:pPr>
        <w:pStyle w:val="Normal1"/>
        <w:spacing w:after="0" w:line="276" w:lineRule="auto"/>
        <w:rPr>
          <w:rFonts w:ascii="Times New Roman" w:eastAsia="Times New Roman" w:hAnsi="Times New Roman" w:cs="Times New Roman"/>
          <w:sz w:val="24"/>
          <w:szCs w:val="24"/>
        </w:rPr>
      </w:pPr>
    </w:p>
    <w:p w:rsidR="004300A6" w:rsidRDefault="004300A6">
      <w:pPr>
        <w:pStyle w:val="Normal1"/>
        <w:spacing w:line="276" w:lineRule="auto"/>
        <w:rPr>
          <w:rFonts w:ascii="Times New Roman" w:eastAsia="Times New Roman" w:hAnsi="Times New Roman" w:cs="Times New Roman"/>
          <w:b/>
          <w:sz w:val="28"/>
          <w:szCs w:val="28"/>
        </w:rPr>
      </w:pPr>
    </w:p>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References </w:t>
      </w:r>
    </w:p>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Mrs. M. Maharaj</w:t>
      </w:r>
    </w:p>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sz w:val="24"/>
          <w:szCs w:val="24"/>
        </w:rPr>
        <w:t>Occupation: Gasparillo Secondary School (P.O.B Teacher)</w:t>
      </w:r>
    </w:p>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sz w:val="24"/>
          <w:szCs w:val="24"/>
        </w:rPr>
        <w:t>Contact: 1 (868) 620 - 4716</w:t>
      </w:r>
    </w:p>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Sadia Ali</w:t>
      </w:r>
    </w:p>
    <w:p w:rsidR="00EA3F29" w:rsidRDefault="008B526D">
      <w:pPr>
        <w:pStyle w:val="Normal1"/>
        <w:rPr>
          <w:rFonts w:ascii="Times New Roman" w:eastAsia="Times New Roman" w:hAnsi="Times New Roman" w:cs="Times New Roman"/>
        </w:rPr>
      </w:pPr>
      <w:r>
        <w:rPr>
          <w:rFonts w:ascii="Times New Roman" w:eastAsia="Times New Roman" w:hAnsi="Times New Roman" w:cs="Times New Roman"/>
          <w:sz w:val="24"/>
          <w:szCs w:val="24"/>
        </w:rPr>
        <w:t>Occupation: Former Manager at The Baker’s Oven</w:t>
      </w:r>
    </w:p>
    <w:p w:rsidR="00EA3F29" w:rsidRDefault="008B526D">
      <w:pPr>
        <w:pStyle w:val="Normal1"/>
        <w:spacing w:line="276" w:lineRule="auto"/>
        <w:rPr>
          <w:rFonts w:ascii="Times New Roman" w:eastAsia="Times New Roman" w:hAnsi="Times New Roman" w:cs="Times New Roman"/>
        </w:rPr>
      </w:pPr>
      <w:r>
        <w:rPr>
          <w:rFonts w:ascii="Times New Roman" w:eastAsia="Times New Roman" w:hAnsi="Times New Roman" w:cs="Times New Roman"/>
          <w:sz w:val="24"/>
          <w:szCs w:val="24"/>
        </w:rPr>
        <w:t>Contact: +44 7426 711725</w:t>
      </w:r>
    </w:p>
    <w:p w:rsidR="00EA3F29" w:rsidRDefault="00EA3F29">
      <w:pPr>
        <w:pStyle w:val="Normal1"/>
        <w:rPr>
          <w:rFonts w:ascii="Times New Roman" w:eastAsia="Times New Roman" w:hAnsi="Times New Roman" w:cs="Times New Roman"/>
        </w:rPr>
      </w:pPr>
    </w:p>
    <w:sectPr w:rsidR="00EA3F29" w:rsidSect="00EA3F29">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F29" w:rsidRDefault="00EA3F29" w:rsidP="00EA3F29">
      <w:pPr>
        <w:spacing w:after="0" w:line="240" w:lineRule="auto"/>
      </w:pPr>
      <w:r>
        <w:separator/>
      </w:r>
    </w:p>
  </w:endnote>
  <w:endnote w:type="continuationSeparator" w:id="0">
    <w:p w:rsidR="00EA3F29" w:rsidRDefault="00EA3F29" w:rsidP="00EA3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F29" w:rsidRDefault="0046077D">
    <w:pPr>
      <w:pStyle w:val="Normal1"/>
      <w:tabs>
        <w:tab w:val="center" w:pos="4680"/>
        <w:tab w:val="right" w:pos="9360"/>
      </w:tabs>
      <w:spacing w:after="0" w:line="240" w:lineRule="auto"/>
      <w:jc w:val="center"/>
      <w:rPr>
        <w:smallCaps/>
        <w:color w:val="5B9BD5"/>
      </w:rPr>
    </w:pPr>
    <w:r>
      <w:rPr>
        <w:smallCaps/>
        <w:color w:val="5B9BD5"/>
      </w:rPr>
      <w:fldChar w:fldCharType="begin"/>
    </w:r>
    <w:r w:rsidR="008B526D">
      <w:rPr>
        <w:smallCaps/>
        <w:color w:val="5B9BD5"/>
      </w:rPr>
      <w:instrText>PAGE</w:instrText>
    </w:r>
    <w:r>
      <w:rPr>
        <w:smallCaps/>
        <w:color w:val="5B9BD5"/>
      </w:rPr>
      <w:fldChar w:fldCharType="separate"/>
    </w:r>
    <w:r w:rsidR="004300A6">
      <w:rPr>
        <w:smallCaps/>
        <w:noProof/>
        <w:color w:val="5B9BD5"/>
      </w:rPr>
      <w:t>1</w:t>
    </w:r>
    <w:r>
      <w:rPr>
        <w:smallCaps/>
        <w:color w:val="5B9BD5"/>
      </w:rPr>
      <w:fldChar w:fldCharType="end"/>
    </w:r>
  </w:p>
  <w:p w:rsidR="00EA3F29" w:rsidRDefault="00EA3F29">
    <w:pPr>
      <w:pStyle w:val="Normal1"/>
      <w:tabs>
        <w:tab w:val="center" w:pos="4680"/>
        <w:tab w:val="right" w:pos="9360"/>
      </w:tabs>
      <w:spacing w:after="144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F29" w:rsidRDefault="00EA3F29" w:rsidP="00EA3F29">
      <w:pPr>
        <w:spacing w:after="0" w:line="240" w:lineRule="auto"/>
      </w:pPr>
      <w:r>
        <w:separator/>
      </w:r>
    </w:p>
  </w:footnote>
  <w:footnote w:type="continuationSeparator" w:id="0">
    <w:p w:rsidR="00EA3F29" w:rsidRDefault="00EA3F29" w:rsidP="00EA3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F29" w:rsidRDefault="008B526D">
    <w:pPr>
      <w:pStyle w:val="Normal1"/>
      <w:spacing w:before="720" w:line="240" w:lineRule="auto"/>
      <w:jc w:val="center"/>
      <w:rPr>
        <w:rFonts w:ascii="Courgette" w:eastAsia="Courgette" w:hAnsi="Courgette" w:cs="Courgette"/>
        <w:color w:val="C00000"/>
        <w:sz w:val="52"/>
        <w:szCs w:val="52"/>
      </w:rPr>
    </w:pPr>
    <w:r>
      <w:rPr>
        <w:rFonts w:ascii="Courgette" w:eastAsia="Courgette" w:hAnsi="Courgette" w:cs="Courgette"/>
        <w:color w:val="C00000"/>
        <w:sz w:val="52"/>
        <w:szCs w:val="52"/>
      </w:rPr>
      <w:t>Narissa Gangacharan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6237"/>
    <w:multiLevelType w:val="multilevel"/>
    <w:tmpl w:val="573034F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16178F4"/>
    <w:multiLevelType w:val="multilevel"/>
    <w:tmpl w:val="9BF8E1E4"/>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29"/>
    <w:rsid w:val="00040729"/>
    <w:rsid w:val="001A0398"/>
    <w:rsid w:val="004300A6"/>
    <w:rsid w:val="0046077D"/>
    <w:rsid w:val="008B526D"/>
    <w:rsid w:val="00EA3F29"/>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2E5EC-5948-9D47-913C-C2B07965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TT"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77D"/>
  </w:style>
  <w:style w:type="paragraph" w:styleId="Heading1">
    <w:name w:val="heading 1"/>
    <w:basedOn w:val="Normal1"/>
    <w:next w:val="Normal1"/>
    <w:rsid w:val="00EA3F29"/>
    <w:pPr>
      <w:keepNext/>
      <w:keepLines/>
      <w:spacing w:before="480" w:after="120"/>
      <w:outlineLvl w:val="0"/>
    </w:pPr>
    <w:rPr>
      <w:b/>
      <w:sz w:val="48"/>
      <w:szCs w:val="48"/>
    </w:rPr>
  </w:style>
  <w:style w:type="paragraph" w:styleId="Heading2">
    <w:name w:val="heading 2"/>
    <w:basedOn w:val="Normal1"/>
    <w:next w:val="Normal1"/>
    <w:rsid w:val="00EA3F29"/>
    <w:pPr>
      <w:keepNext/>
      <w:keepLines/>
      <w:spacing w:before="40" w:after="0"/>
      <w:outlineLvl w:val="1"/>
    </w:pPr>
    <w:rPr>
      <w:color w:val="2E74B5"/>
      <w:sz w:val="26"/>
      <w:szCs w:val="26"/>
    </w:rPr>
  </w:style>
  <w:style w:type="paragraph" w:styleId="Heading3">
    <w:name w:val="heading 3"/>
    <w:basedOn w:val="Normal1"/>
    <w:next w:val="Normal1"/>
    <w:rsid w:val="00EA3F29"/>
    <w:pPr>
      <w:keepNext/>
      <w:keepLines/>
      <w:spacing w:before="280" w:after="80"/>
      <w:outlineLvl w:val="2"/>
    </w:pPr>
    <w:rPr>
      <w:b/>
      <w:sz w:val="28"/>
      <w:szCs w:val="28"/>
    </w:rPr>
  </w:style>
  <w:style w:type="paragraph" w:styleId="Heading4">
    <w:name w:val="heading 4"/>
    <w:basedOn w:val="Normal1"/>
    <w:next w:val="Normal1"/>
    <w:rsid w:val="00EA3F29"/>
    <w:pPr>
      <w:keepNext/>
      <w:keepLines/>
      <w:spacing w:before="240" w:after="40"/>
      <w:outlineLvl w:val="3"/>
    </w:pPr>
    <w:rPr>
      <w:b/>
      <w:sz w:val="24"/>
      <w:szCs w:val="24"/>
    </w:rPr>
  </w:style>
  <w:style w:type="paragraph" w:styleId="Heading5">
    <w:name w:val="heading 5"/>
    <w:basedOn w:val="Normal1"/>
    <w:next w:val="Normal1"/>
    <w:rsid w:val="00EA3F29"/>
    <w:pPr>
      <w:keepNext/>
      <w:keepLines/>
      <w:spacing w:before="220" w:after="40"/>
      <w:outlineLvl w:val="4"/>
    </w:pPr>
    <w:rPr>
      <w:b/>
    </w:rPr>
  </w:style>
  <w:style w:type="paragraph" w:styleId="Heading6">
    <w:name w:val="heading 6"/>
    <w:basedOn w:val="Normal1"/>
    <w:next w:val="Normal1"/>
    <w:rsid w:val="00EA3F2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A3F29"/>
  </w:style>
  <w:style w:type="paragraph" w:styleId="Title">
    <w:name w:val="Title"/>
    <w:basedOn w:val="Normal1"/>
    <w:next w:val="Normal1"/>
    <w:rsid w:val="00EA3F29"/>
    <w:pPr>
      <w:keepNext/>
      <w:keepLines/>
      <w:spacing w:before="480" w:after="120"/>
    </w:pPr>
    <w:rPr>
      <w:b/>
      <w:sz w:val="72"/>
      <w:szCs w:val="72"/>
    </w:rPr>
  </w:style>
  <w:style w:type="paragraph" w:styleId="Subtitle">
    <w:name w:val="Subtitle"/>
    <w:basedOn w:val="Normal1"/>
    <w:next w:val="Normal1"/>
    <w:rsid w:val="00EA3F29"/>
    <w:pPr>
      <w:keepNext/>
      <w:keepLines/>
      <w:spacing w:before="360" w:after="80"/>
    </w:pPr>
    <w:rPr>
      <w:rFonts w:ascii="Georgia" w:eastAsia="Georgia" w:hAnsi="Georgia" w:cs="Georgia"/>
      <w:i/>
      <w:color w:val="666666"/>
      <w:sz w:val="48"/>
      <w:szCs w:val="48"/>
    </w:rPr>
  </w:style>
  <w:style w:type="table" w:customStyle="1" w:styleId="a">
    <w:basedOn w:val="TableNormal"/>
    <w:rsid w:val="00EA3F29"/>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30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0A6"/>
  </w:style>
  <w:style w:type="paragraph" w:styleId="Footer">
    <w:name w:val="footer"/>
    <w:basedOn w:val="Normal"/>
    <w:link w:val="FooterChar"/>
    <w:uiPriority w:val="99"/>
    <w:unhideWhenUsed/>
    <w:rsid w:val="00430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nicole.gangacharan@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dc:creator>
  <cp:lastModifiedBy/>
  <cp:revision>2</cp:revision>
  <cp:lastPrinted>2017-09-23T15:41:00Z</cp:lastPrinted>
  <dcterms:created xsi:type="dcterms:W3CDTF">2018-01-24T23:31:00Z</dcterms:created>
  <dcterms:modified xsi:type="dcterms:W3CDTF">2018-01-24T23:31:00Z</dcterms:modified>
</cp:coreProperties>
</file>