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58684" w14:textId="2459FBFF" w:rsidR="006A7BFD" w:rsidRDefault="008852B6">
      <w:r>
        <w:t>H</w:t>
      </w:r>
      <w:r>
        <w:rPr>
          <w:rFonts w:hint="eastAsia"/>
        </w:rPr>
        <w:t>ello</w:t>
      </w:r>
      <w:r>
        <w:t xml:space="preserve"> W</w:t>
      </w:r>
      <w:r>
        <w:rPr>
          <w:rFonts w:hint="eastAsia"/>
        </w:rPr>
        <w:t>orld</w:t>
      </w:r>
    </w:p>
    <w:sectPr w:rsidR="006A7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D3438D"/>
    <w:rsid w:val="006A7BFD"/>
    <w:rsid w:val="008852B6"/>
    <w:rsid w:val="00EE0E94"/>
    <w:rsid w:val="3C114B68"/>
    <w:rsid w:val="43D3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8E0E6"/>
  <w15:docId w15:val="{96B678F9-4044-4FA2-8669-E5D6842C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健 李</cp:lastModifiedBy>
  <cp:revision>3</cp:revision>
  <dcterms:created xsi:type="dcterms:W3CDTF">2020-06-30T12:25:00Z</dcterms:created>
  <dcterms:modified xsi:type="dcterms:W3CDTF">2020-07-30T08:43:00Z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