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w:rPr>
          <w:b w:val="0"/>
          <w:sz w:val="20"/>
        </w:rPr>
        <w:t>============================================================</w:t>
      </w:r>
    </w:p>
    <w:p/>
    <w:p>
      <w:r>
        <w:rPr>
          <w:b w:val="0"/>
          <w:sz w:val="16"/>
        </w:rPr>
        <w:t>生成时间：2026-05-27 10:16:03+00:00</w:t>
      </w:r>
    </w:p>
    <w:p>
      <w:r>
        <w:rPr>
          <w:b w:val="0"/>
          <w:sz w:val="16"/>
        </w:rPr>
        <w:t>评分维度：准确性(extraction_accuracy) / 完整性(completeness) / 幻觉风险(hallucination_risk)</w:t>
      </w:r>
    </w:p>
    <w:p/>
    <w:p>
      <w:r>
        <w:rPr>
          <w:b w:val="0"/>
          <w:color w:val="FF4444"/>
          <w:sz w:val="20"/>
        </w:rPr>
        <w:t>红色高亮 [不可信 &lt;50]：值缺失、不确定或来自推断，必须人工修正。</w:t>
      </w:r>
    </w:p>
    <w:p>
      <w:r>
        <w:rPr>
          <w:b w:val="0"/>
          <w:color w:val="FFC000"/>
          <w:sz w:val="20"/>
        </w:rPr>
        <w:t>黄色高亮 [需审核 50-79]：值经规则或AI提取，建议人工核对完整性。</w:t>
      </w:r>
    </w:p>
    <w:p>
      <w:r>
        <w:rPr>
          <w:b w:val="0"/>
          <w:color w:val="70AD47"/>
          <w:sz w:val="20"/>
        </w:rPr>
        <w:t>绿色高亮 [可信 ≥80]：值直接从结构化来源提取，准确完整，可直接使用。</w:t>
      </w:r>
    </w:p>
    <w:p/>
    <w:p>
      <w:r>
        <w:rPr>
          <w:b/>
          <w:sz w:val="32"/>
        </w:rPr>
        <w:t>置信度标注说明</w:t>
      </w:r>
    </w:p>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bookmarkStart w:id="2" w:name="_Toc1436863930"/>
      <w:r>
        <w:rPr>
          <w:rFonts w:hint="eastAsia"/>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版本号：V0.1</w:t>
      </w:r>
      <w:r>
        <w:rPr>
          <w:b/>
          <w:color w:val="70AD47"/>
          <w:sz w:val="14"/>
        </w:rPr>
        <w:t xml:space="preserve"> [可信 92%]</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2026-05-27</w:t>
      </w:r>
      <w:r>
        <w:rPr>
          <w:b/>
          <w:color w:val="70AD47"/>
          <w:sz w:val="14"/>
        </w:rPr>
        <w:t xml:space="preserve"> [可信 92%]</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INR101-Ⅲ-01</w:t>
            </w:r>
            <w:r>
              <w:rPr>
                <w:b/>
                <w:color w:val="70AD47"/>
                <w:sz w:val="14"/>
              </w:rPr>
              <w:t xml:space="preserve"> [可信 92%]</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V1.3</w:t>
            </w:r>
            <w:r>
              <w:rPr>
                <w:b/>
                <w:color w:val="FFC000"/>
                <w:sz w:val="14"/>
              </w:rPr>
              <w:t xml:space="preserve"> [需审核 72%]</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2025-06-13</w:t>
            </w:r>
            <w:r>
              <w:rPr>
                <w:b/>
                <w:color w:val="FFC000"/>
                <w:sz w:val="14"/>
              </w:rPr>
              <w:t xml:space="preserve"> [需审核 72%]</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云核医药（天津）有限公司</w:t>
            </w:r>
            <w:r>
              <w:rPr>
                <w:b/>
                <w:color w:val="70AD47"/>
                <w:sz w:val="14"/>
              </w:rPr>
              <w:t xml:space="preserve"> [可信 92%]</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ABC 有限公司</w:t>
            </w:r>
            <w:r>
              <w:rPr>
                <w:b/>
                <w:color w:val="70AD47"/>
                <w:sz w:val="14"/>
              </w:rPr>
              <w:t xml:space="preserve"> [可信 92%]</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sdt>
          <w:sdtPr>
            <w:rPr>
              <w:rFonts w:hint="eastAsia"/>
            </w:rPr>
            <w:alias w:val="单位2"/>
            <w:tag w:val="单位2"/>
            <w:id w:val="308494772"/>
            <w:placeholder>
              <w:docPart w:val="B471829E14D5435FAB19FBE027618B53"/>
            </w:placeholder>
            <w15:color w:val="3366FF"/>
          </w:sdtPr>
          <w:sdtEndPr>
            <w:rPr>
              <w:rFonts w:hint="eastAsia"/>
            </w:rPr>
          </w:sdtEndPr>
          <w:sdtContent>
            <w:tc>
              <w:tcPr>
                <w:tcW w:w="6616" w:type="dxa"/>
              </w:tcPr>
              <w:p w14:paraId="09857521">
                <w:pPr>
                  <w:pStyle w:val="172"/>
                </w:pPr>
                <w:bookmarkStart w:id="12" w:name="单位2"/>
                <w:r>
                  <w:rPr>
                    <w:rFonts w:hint="eastAsia"/>
                  </w:rPr>
                  <w:t>蓝气球（北京）医学研究有限公司</w:t>
                </w:r>
              </w:p>
              <w:bookmarkEnd w:id="12"/>
            </w:tc>
          </w:sdtContent>
        </w:sdt>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北京大学临床研究所</w:t>
            </w:r>
            <w:r>
              <w:rPr>
                <w:b/>
                <w:color w:val="70AD47"/>
                <w:sz w:val="14"/>
              </w:rPr>
              <w:t xml:space="preserve"> [可信 92%]</w:t>
            </w:r>
          </w:p>
          <w:bookmarkEnd w:id="14"/>
        </w:tc>
      </w:tr>
    </w:tbl>
    <w:p w14:paraId="0E3EAE08">
      <w:pPr>
        <w:spacing w:line="240" w:lineRule="auto"/>
        <w:jc w:val="left"/>
      </w:pPr>
      <w:r>
        <w:br w:type="page"/>
      </w:r>
    </w:p>
    <w:p w14:paraId="1FD81600">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bidi w:val="0"/>
        <w:ind w:leftChars="0"/>
        <w:jc w:val="center"/>
        <w:rPr>
          <w:sz w:val="32"/>
          <w:szCs w:val="32"/>
        </w:rPr>
      </w:pPr>
      <w:bookmarkStart w:id="15" w:name="_Toc1429491687"/>
      <w:bookmarkStart w:id="16" w:name="_Toc918460995"/>
      <w:r>
        <w:rPr>
          <w:rFonts w:hint="eastAsia"/>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V0.1</w:t>
            </w:r>
            <w:r>
              <w:rPr>
                <w:b/>
                <w:color w:val="70AD47"/>
                <w:sz w:val="14"/>
              </w:rPr>
              <w:t xml:space="preserve"> [可信 92%]</w:t>
            </w:r>
          </w:p>
        </w:tc>
        <w:tc>
          <w:tcPr>
            <w:tcW w:w="727" w:type="pct"/>
            <w:tcBorders>
              <w:top w:val="single" w:color="auto" w:sz="4" w:space="0"/>
              <w:bottom w:val="single" w:color="auto" w:sz="6" w:space="0"/>
            </w:tcBorders>
          </w:tcPr>
          <w:p w14:paraId="664E5E85">
            <w:pPr>
              <w:pStyle w:val="168"/>
              <w:jc w:val="left"/>
            </w:pPr>
            <w:r>
              <w:rPr>
                <w:rFonts w:hint="eastAsia"/>
                <w:b w:val="0"/>
                <w:bCs/>
                <w:sz w:val="24"/>
              </w:rPr>
              <w:t>2026-05-27</w:t>
            </w:r>
            <w:r>
              <w:rPr>
                <w:b w:val="0"/>
                <w:bCs/>
                <w:sz w:val="24"/>
              </w:rPr>
            </w:r>
            <w:r>
              <w:rPr>
                <w:b/>
                <w:color w:val="70AD47"/>
                <w:sz w:val="14"/>
              </w:rPr>
              <w:t xml:space="preserve"> [可信 92%]</w:t>
            </w:r>
          </w:p>
        </w:tc>
        <w:tc>
          <w:tcPr>
            <w:tcW w:w="1020" w:type="pct"/>
            <w:tcBorders>
              <w:top w:val="single" w:color="auto" w:sz="4" w:space="0"/>
              <w:bottom w:val="single" w:color="auto" w:sz="6" w:space="0"/>
            </w:tcBorders>
          </w:tcPr>
          <w:p w14:paraId="678D071B">
            <w:pPr>
              <w:pStyle w:val="168"/>
              <w:jc w:val="left"/>
            </w:pPr>
            <w:r>
              <w:rPr>
                <w:rFonts w:hint="eastAsia"/>
                <w:b w:val="0"/>
                <w:bCs/>
                <w:sz w:val="24"/>
              </w:rPr>
              <w:t>张</w:t>
            </w:r>
          </w:p>
        </w:tc>
        <w:tc>
          <w:tcPr>
            <w:tcW w:w="2743" w:type="pct"/>
            <w:tcBorders>
              <w:top w:val="single" w:color="auto" w:sz="4" w:space="0"/>
              <w:bottom w:val="single" w:color="auto" w:sz="6" w:space="0"/>
            </w:tcBorders>
          </w:tcPr>
          <w:p w14:paraId="28567B24">
            <w:pPr>
              <w:pStyle w:val="168"/>
              <w:jc w:val="left"/>
              <w:rPr>
                <w:rFonts w:hint="eastAsia" w:eastAsia="宋体"/>
                <w:lang w:val="en-US" w:eastAsia="zh-CN"/>
              </w:rPr>
            </w:pPr>
            <w:r>
              <w:rPr>
                <w:rFonts w:hint="eastAsia"/>
                <w:b w:val="0"/>
                <w:bCs/>
                <w:sz w:val="24"/>
              </w:rPr>
              <w:t>初稿</w:t>
            </w:r>
            <w:r>
              <w:rPr>
                <w:rFonts w:hint="eastAsia"/>
                <w:b w:val="0"/>
                <w:bCs/>
                <w:sz w:val="24"/>
                <w:lang w:val="en-US" w:eastAsia="zh-CN"/>
              </w:rPr>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208518136"/>
      <w:bookmarkStart w:id="18" w:name="_Toc1567224420"/>
      <w:bookmarkStart w:id="19" w:name="_Toc461488329"/>
      <w:bookmarkStart w:id="20" w:name="_Hlk215396551"/>
      <w:r>
        <w:rPr>
          <w:rFonts w:hint="eastAsia" w:eastAsia="宋体" w:cs="宋体"/>
          <w:sz w:val="32"/>
          <w:szCs w:val="32"/>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lang w:val="en-US"/>
        </w:rPr>
        <w:t>V0.1，2026-05-27</w:t>
      </w:r>
      <w:r>
        <w:rPr>
          <w:b/>
          <w:color w:val="70AD47"/>
          <w:sz w:val="14"/>
        </w:rPr>
        <w:t xml:space="preserve"> [可信 92%]</w:t>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云核医药（天津）有限公司</w:t>
            </w:r>
            <w:r>
              <w:rPr>
                <w:b/>
                <w:color w:val="70AD47"/>
                <w:sz w:val="14"/>
              </w:rPr>
              <w:t xml:space="preserve"> [可信 92%]</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ABC 有限公司</w:t>
            </w:r>
            <w:r>
              <w:rPr>
                <w:b/>
                <w:color w:val="70AD47"/>
                <w:sz w:val="14"/>
              </w:rPr>
              <w:t xml:space="preserve"> [可信 92%]</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北京大学临床研究所</w:t>
            </w:r>
            <w:r>
              <w:rPr>
                <w:b/>
                <w:color w:val="70AD47"/>
                <w:sz w:val="14"/>
              </w:rPr>
              <w:t xml:space="preserve"> [可信 92%]</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撰写人：张</w:t>
      </w:r>
      <w:bookmarkStart w:id="21" w:name="姓名撰写人"/>
      <w:r>
        <w:rPr>
          <w:rFonts w:hint="eastAsia"/>
          <w:b/>
          <w:bCs/>
          <w:color w:val="000000" w:themeColor="text1"/>
          <w:sz w:val="24"/>
          <w:szCs w:val="24"/>
          <w14:textFill>
            <w14:solidFill>
              <w14:schemeClr w14:val="tx1"/>
            </w14:solidFill>
          </w14:textFill>
        </w:rPr>
      </w:r>
      <w:bookmarkEnd w:id="21"/>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5FBCD707">
      <w:pPr>
        <w:pStyle w:val="7"/>
        <w:ind w:firstLine="480"/>
      </w:pPr>
    </w:p>
    <w:p w14:paraId="6A920D12">
      <w:pPr>
        <w:pStyle w:val="49"/>
        <w:numPr>
          <w:ilvl w:val="0"/>
          <w:numId w:val="0"/>
        </w:numPr>
        <w:shd w:val="clear" w:color="auto" w:fill="FFFFFF"/>
        <w:bidi w:val="0"/>
        <w:ind w:leftChars="0"/>
        <w:jc w:val="center"/>
        <w:rPr>
          <w:rFonts w:hint="eastAsia" w:eastAsia="宋体" w:cs="宋体"/>
          <w:sz w:val="32"/>
          <w:szCs w:val="32"/>
        </w:rPr>
      </w:pPr>
      <w:bookmarkStart w:id="22" w:name="_Toc1453896485"/>
      <w:bookmarkStart w:id="23" w:name="_Toc1670896186"/>
      <w:r>
        <w:rPr>
          <w:rFonts w:hint="eastAsia" w:eastAsia="宋体" w:cs="宋体"/>
          <w:sz w:val="32"/>
          <w:szCs w:val="32"/>
        </w:rPr>
        <w:t>签署页</w:t>
      </w:r>
      <w:bookmarkEnd w:id="22"/>
      <w:bookmarkEnd w:id="23"/>
    </w:p>
    <w:p w14:paraId="000C4A1A">
      <w:pPr>
        <w:pStyle w:val="172"/>
        <w:spacing w:line="360" w:lineRule="auto"/>
        <w:jc w:val="center"/>
        <w:rPr>
          <w:b/>
          <w:bCs/>
          <w:sz w:val="28"/>
          <w:szCs w:val="28"/>
        </w:rPr>
      </w:pPr>
      <w:r>
        <w:rPr>
          <w:rFonts w:hint="eastAsia"/>
          <w:b/>
          <w:bCs/>
          <w:sz w:val="28"/>
          <w:szCs w:val="28"/>
        </w:rPr>
        <w:t>数据管理计划</w:t>
      </w:r>
    </w:p>
    <w:p w14:paraId="728383C3">
      <w:pPr>
        <w:pStyle w:val="172"/>
        <w:spacing w:line="360" w:lineRule="auto"/>
        <w:jc w:val="center"/>
        <w:rPr>
          <w:sz w:val="28"/>
          <w:szCs w:val="28"/>
          <w:lang w:val="en-US"/>
        </w:rPr>
      </w:pPr>
      <w:r>
        <w:rPr>
          <w:rFonts w:hint="eastAsia"/>
          <w:sz w:val="28"/>
          <w:szCs w:val="28"/>
          <w:lang w:val="en-US"/>
        </w:rPr>
        <w:t>V0.1，2026-05-27</w:t>
      </w:r>
      <w:r>
        <w:rPr>
          <w:b/>
          <w:color w:val="70AD47"/>
          <w:sz w:val="14"/>
        </w:rPr>
        <w:t xml:space="preserve"> [可信 92%]</w:t>
      </w:r>
    </w:p>
    <w:p w14:paraId="3A62B22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BD32B02">
        <w:trPr>
          <w:trHeight w:val="284" w:hRule="atLeast"/>
        </w:trPr>
        <w:tc>
          <w:tcPr>
            <w:tcW w:w="2405" w:type="dxa"/>
            <w:tcBorders>
              <w:top w:val="single" w:color="auto" w:sz="4" w:space="0"/>
            </w:tcBorders>
          </w:tcPr>
          <w:p w14:paraId="775928E7">
            <w:pPr>
              <w:pStyle w:val="172"/>
            </w:pPr>
          </w:p>
        </w:tc>
        <w:tc>
          <w:tcPr>
            <w:tcW w:w="7325" w:type="dxa"/>
            <w:tcBorders>
              <w:top w:val="single" w:color="auto" w:sz="4" w:space="0"/>
            </w:tcBorders>
          </w:tcPr>
          <w:p w14:paraId="3283229A">
            <w:pPr>
              <w:pStyle w:val="172"/>
            </w:pPr>
          </w:p>
        </w:tc>
      </w:tr>
      <w:tr w14:paraId="25955CAA">
        <w:trPr>
          <w:trHeight w:val="567" w:hRule="atLeast"/>
        </w:trPr>
        <w:tc>
          <w:tcPr>
            <w:tcW w:w="2405" w:type="dxa"/>
          </w:tcPr>
          <w:p w14:paraId="1F25ED5B">
            <w:pPr>
              <w:pStyle w:val="172"/>
            </w:pPr>
            <w:r>
              <w:rPr>
                <w:rFonts w:hint="eastAsia"/>
              </w:rPr>
              <w:t>临床试验方案名称：</w:t>
            </w:r>
          </w:p>
        </w:tc>
        <w:tc>
          <w:tcPr>
            <w:tcW w:w="7325" w:type="dxa"/>
          </w:tcPr>
          <w:p w14:paraId="0D0F78AE">
            <w:pPr>
              <w:pStyle w:val="172"/>
            </w:pPr>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tc>
      </w:tr>
      <w:tr w14:paraId="36151F90">
        <w:trPr>
          <w:trHeight w:val="567" w:hRule="atLeast"/>
        </w:trPr>
        <w:tc>
          <w:tcPr>
            <w:tcW w:w="2405" w:type="dxa"/>
          </w:tcPr>
          <w:p w14:paraId="6E10BB19">
            <w:pPr>
              <w:pStyle w:val="172"/>
            </w:pPr>
            <w:r>
              <w:rPr>
                <w:rFonts w:hint="eastAsia"/>
              </w:rPr>
              <w:t>申办者：</w:t>
            </w:r>
          </w:p>
        </w:tc>
        <w:tc>
          <w:tcPr>
            <w:tcW w:w="7325" w:type="dxa"/>
          </w:tcPr>
          <w:p w14:paraId="12E6AA04">
            <w:pPr>
              <w:pStyle w:val="172"/>
            </w:pPr>
            <w:r>
              <w:rPr>
                <w:rFonts w:hint="eastAsia"/>
              </w:rPr>
              <w:t>云核医药（天津）有限公司</w:t>
            </w:r>
            <w:r>
              <w:rPr>
                <w:b/>
                <w:color w:val="70AD47"/>
                <w:sz w:val="14"/>
              </w:rPr>
              <w:t xml:space="preserve"> [可信 92%]</w:t>
            </w:r>
          </w:p>
        </w:tc>
      </w:tr>
      <w:tr w14:paraId="2A980344">
        <w:trPr>
          <w:trHeight w:val="567" w:hRule="atLeast"/>
        </w:trPr>
        <w:tc>
          <w:tcPr>
            <w:tcW w:w="2405" w:type="dxa"/>
          </w:tcPr>
          <w:p w14:paraId="6368B56C">
            <w:pPr>
              <w:pStyle w:val="172"/>
            </w:pPr>
            <w:r>
              <w:rPr>
                <w:rFonts w:hint="eastAsia"/>
              </w:rPr>
              <w:t>临床监察方：</w:t>
            </w:r>
          </w:p>
        </w:tc>
        <w:tc>
          <w:tcPr>
            <w:tcW w:w="7325" w:type="dxa"/>
          </w:tcPr>
          <w:p w14:paraId="4304CF78">
            <w:pPr>
              <w:pStyle w:val="172"/>
            </w:pPr>
            <w:r>
              <w:rPr>
                <w:rFonts w:hint="eastAsia"/>
              </w:rPr>
              <w:t>ABC 有限公司</w:t>
            </w:r>
            <w:r>
              <w:rPr>
                <w:b/>
                <w:color w:val="70AD47"/>
                <w:sz w:val="14"/>
              </w:rPr>
              <w:t xml:space="preserve"> [可信 92%]</w:t>
            </w:r>
          </w:p>
        </w:tc>
      </w:tr>
      <w:tr w14:paraId="35A77FC7">
        <w:trPr>
          <w:trHeight w:val="567" w:hRule="atLeast"/>
        </w:trPr>
        <w:tc>
          <w:tcPr>
            <w:tcW w:w="2405" w:type="dxa"/>
          </w:tcPr>
          <w:p w14:paraId="24C204EC">
            <w:pPr>
              <w:pStyle w:val="172"/>
            </w:pPr>
            <w:r>
              <w:rPr>
                <w:rFonts w:hint="eastAsia"/>
              </w:rPr>
              <w:t>数据管理单位：</w:t>
            </w:r>
          </w:p>
        </w:tc>
        <w:tc>
          <w:tcPr>
            <w:tcW w:w="7325" w:type="dxa"/>
          </w:tcPr>
          <w:p w14:paraId="42439492">
            <w:pPr>
              <w:rPr>
                <w:kern w:val="2"/>
                <w:sz w:val="24"/>
                <w:szCs w:val="21"/>
                <w:lang w:bidi="ar-SA"/>
              </w:rPr>
            </w:pPr>
            <w:r>
              <w:rPr>
                <w:kern w:val="2"/>
                <w:sz w:val="24"/>
                <w:szCs w:val="21"/>
                <w:lang w:bidi="ar-SA"/>
              </w:rPr>
              <w:t>蓝气球（北京）医学研究有限公司</w:t>
            </w:r>
          </w:p>
        </w:tc>
      </w:tr>
      <w:tr w14:paraId="04994082">
        <w:trPr>
          <w:trHeight w:val="567" w:hRule="atLeast"/>
        </w:trPr>
        <w:tc>
          <w:tcPr>
            <w:tcW w:w="2405" w:type="dxa"/>
          </w:tcPr>
          <w:p w14:paraId="75DDCDDB">
            <w:pPr>
              <w:pStyle w:val="172"/>
            </w:pPr>
            <w:r>
              <w:rPr>
                <w:rFonts w:hint="eastAsia"/>
              </w:rPr>
              <w:t>统计分析单位</w:t>
            </w:r>
          </w:p>
        </w:tc>
        <w:tc>
          <w:tcPr>
            <w:tcW w:w="7325" w:type="dxa"/>
          </w:tcPr>
          <w:p w14:paraId="592F3F39">
            <w:pPr>
              <w:pStyle w:val="172"/>
            </w:pPr>
            <w:r>
              <w:rPr>
                <w:rFonts w:hint="eastAsia"/>
              </w:rPr>
              <w:t>北京大学临床研究所</w:t>
            </w:r>
            <w:r>
              <w:rPr>
                <w:b/>
                <w:color w:val="70AD47"/>
                <w:sz w:val="14"/>
              </w:rPr>
              <w:t xml:space="preserve"> [可信 92%]</w:t>
            </w:r>
          </w:p>
        </w:tc>
      </w:tr>
      <w:tr w14:paraId="7F6F8E45">
        <w:trPr>
          <w:trHeight w:val="284" w:hRule="atLeast"/>
        </w:trPr>
        <w:tc>
          <w:tcPr>
            <w:tcW w:w="2405" w:type="dxa"/>
            <w:tcBorders>
              <w:bottom w:val="single" w:color="auto" w:sz="4" w:space="0"/>
            </w:tcBorders>
          </w:tcPr>
          <w:p w14:paraId="064C63B1">
            <w:pPr>
              <w:pStyle w:val="172"/>
            </w:pPr>
          </w:p>
        </w:tc>
        <w:tc>
          <w:tcPr>
            <w:tcW w:w="7325" w:type="dxa"/>
            <w:tcBorders>
              <w:bottom w:val="single" w:color="auto" w:sz="4" w:space="0"/>
            </w:tcBorders>
          </w:tcPr>
          <w:p w14:paraId="3B993413">
            <w:pPr>
              <w:pStyle w:val="172"/>
            </w:pPr>
          </w:p>
        </w:tc>
      </w:tr>
    </w:tbl>
    <w:p w14:paraId="75B1F74E">
      <w:pPr>
        <w:pStyle w:val="7"/>
        <w:ind w:firstLine="482"/>
        <w:rPr>
          <w:b/>
          <w:bCs/>
          <w:color w:val="000000" w:themeColor="text1"/>
          <w:szCs w:val="24"/>
          <w14:textFill>
            <w14:solidFill>
              <w14:schemeClr w14:val="tx1"/>
            </w14:solidFill>
          </w14:textFill>
        </w:rPr>
      </w:pPr>
    </w:p>
    <w:p w14:paraId="476970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w:t>
      </w:r>
    </w:p>
    <w:p w14:paraId="330D1658">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181F0AE2">
      <w:pPr>
        <w:jc w:val="left"/>
        <w:rPr>
          <w:sz w:val="24"/>
          <w:szCs w:val="24"/>
        </w:rPr>
      </w:pPr>
      <w:r>
        <w:rPr>
          <w:rFonts w:hint="eastAsia"/>
          <w:sz w:val="24"/>
          <w:szCs w:val="24"/>
        </w:rPr>
        <w:t xml:space="preserve"> </w:t>
      </w:r>
    </w:p>
    <w:p w14:paraId="79F13C9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1E4EACD">
        <w:tc>
          <w:tcPr>
            <w:tcW w:w="3544" w:type="dxa"/>
            <w:tcBorders>
              <w:bottom w:val="double" w:color="auto" w:sz="4" w:space="0"/>
            </w:tcBorders>
          </w:tcPr>
          <w:p w14:paraId="36AD76EB">
            <w:pPr>
              <w:jc w:val="left"/>
              <w:rPr>
                <w:sz w:val="24"/>
                <w:szCs w:val="24"/>
              </w:rPr>
            </w:pPr>
            <w:r>
              <w:rPr>
                <w:rFonts w:hint="eastAsia"/>
                <w:sz w:val="24"/>
                <w:szCs w:val="24"/>
              </w:rPr>
              <w:t>签名</w:t>
            </w:r>
          </w:p>
        </w:tc>
        <w:tc>
          <w:tcPr>
            <w:tcW w:w="2410" w:type="dxa"/>
          </w:tcPr>
          <w:p w14:paraId="37B7F2F5">
            <w:pPr>
              <w:jc w:val="left"/>
              <w:rPr>
                <w:sz w:val="24"/>
                <w:szCs w:val="24"/>
              </w:rPr>
            </w:pPr>
          </w:p>
        </w:tc>
        <w:tc>
          <w:tcPr>
            <w:tcW w:w="3685" w:type="dxa"/>
            <w:tcBorders>
              <w:bottom w:val="double" w:color="auto" w:sz="4" w:space="0"/>
            </w:tcBorders>
          </w:tcPr>
          <w:p w14:paraId="26F075D3">
            <w:pPr>
              <w:jc w:val="left"/>
              <w:rPr>
                <w:sz w:val="24"/>
                <w:szCs w:val="24"/>
              </w:rPr>
            </w:pPr>
            <w:r>
              <w:rPr>
                <w:rFonts w:hint="eastAsia"/>
                <w:sz w:val="24"/>
                <w:szCs w:val="24"/>
              </w:rPr>
              <w:t>日期</w:t>
            </w:r>
          </w:p>
        </w:tc>
      </w:tr>
      <w:tr w14:paraId="6843AC2F">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610C1CA">
            <w:pPr>
              <w:jc w:val="left"/>
              <w:rPr>
                <w:sz w:val="24"/>
                <w:szCs w:val="24"/>
              </w:rPr>
            </w:pPr>
          </w:p>
        </w:tc>
        <w:tc>
          <w:tcPr>
            <w:tcW w:w="2410" w:type="dxa"/>
            <w:tcBorders>
              <w:left w:val="double" w:color="auto" w:sz="4" w:space="0"/>
              <w:right w:val="double" w:color="auto" w:sz="4" w:space="0"/>
            </w:tcBorders>
          </w:tcPr>
          <w:p w14:paraId="7BE7643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6FD2364">
            <w:pPr>
              <w:jc w:val="left"/>
              <w:rPr>
                <w:sz w:val="24"/>
                <w:szCs w:val="24"/>
              </w:rPr>
            </w:pPr>
          </w:p>
        </w:tc>
      </w:tr>
    </w:tbl>
    <w:p w14:paraId="073186D5">
      <w:pPr>
        <w:pStyle w:val="7"/>
        <w:ind w:firstLine="480"/>
      </w:pPr>
    </w:p>
    <w:p w14:paraId="120E413E">
      <w:pPr>
        <w:spacing w:line="240" w:lineRule="auto"/>
        <w:jc w:val="left"/>
        <w:rPr>
          <w:color w:val="C00000"/>
          <w:kern w:val="2"/>
          <w:sz w:val="24"/>
          <w:szCs w:val="21"/>
          <w:lang w:bidi="ar-SA"/>
        </w:rPr>
      </w:pPr>
      <w:r>
        <w:br w:type="page"/>
      </w:r>
    </w:p>
    <w:p w14:paraId="7390D190">
      <w:pPr>
        <w:pStyle w:val="7"/>
        <w:ind w:firstLine="480"/>
      </w:pPr>
    </w:p>
    <w:p w14:paraId="15C46D96">
      <w:pPr>
        <w:pStyle w:val="49"/>
        <w:numPr>
          <w:ilvl w:val="0"/>
          <w:numId w:val="0"/>
        </w:numPr>
        <w:shd w:val="clear" w:color="auto" w:fill="FFFFFF"/>
        <w:bidi w:val="0"/>
        <w:ind w:leftChars="0"/>
        <w:jc w:val="center"/>
        <w:rPr>
          <w:rFonts w:hint="eastAsia" w:eastAsia="宋体" w:cs="宋体"/>
          <w:sz w:val="32"/>
          <w:szCs w:val="32"/>
        </w:rPr>
      </w:pPr>
      <w:bookmarkStart w:id="24" w:name="_Toc1569287829"/>
      <w:bookmarkStart w:id="25" w:name="_Toc108546283"/>
      <w:r>
        <w:rPr>
          <w:rFonts w:hint="eastAsia" w:eastAsia="宋体" w:cs="宋体"/>
          <w:sz w:val="32"/>
          <w:szCs w:val="32"/>
        </w:rPr>
        <w:t>签署页</w:t>
      </w:r>
      <w:bookmarkEnd w:id="24"/>
      <w:bookmarkEnd w:id="25"/>
    </w:p>
    <w:p w14:paraId="2BACD91A">
      <w:pPr>
        <w:pStyle w:val="172"/>
        <w:spacing w:line="360" w:lineRule="auto"/>
        <w:jc w:val="center"/>
        <w:rPr>
          <w:b/>
          <w:bCs/>
          <w:sz w:val="28"/>
          <w:szCs w:val="28"/>
        </w:rPr>
      </w:pPr>
      <w:r>
        <w:rPr>
          <w:rFonts w:hint="eastAsia"/>
          <w:b/>
          <w:bCs/>
          <w:sz w:val="28"/>
          <w:szCs w:val="28"/>
        </w:rPr>
        <w:t>数据管理计划</w:t>
      </w:r>
    </w:p>
    <w:p w14:paraId="21118A79">
      <w:pPr>
        <w:pStyle w:val="172"/>
        <w:spacing w:line="360" w:lineRule="auto"/>
        <w:jc w:val="center"/>
        <w:rPr>
          <w:sz w:val="28"/>
          <w:szCs w:val="28"/>
          <w:lang w:val="en-US"/>
        </w:rPr>
      </w:pPr>
      <w:r>
        <w:rPr>
          <w:rFonts w:hint="eastAsia"/>
          <w:sz w:val="28"/>
          <w:szCs w:val="28"/>
          <w:lang w:val="en-US"/>
        </w:rPr>
        <w:t>V0.1，2026-05-27</w:t>
      </w:r>
      <w:r>
        <w:rPr>
          <w:b/>
          <w:color w:val="70AD47"/>
          <w:sz w:val="14"/>
        </w:rPr>
        <w:t xml:space="preserve"> [可信 92%]</w:t>
      </w:r>
    </w:p>
    <w:p w14:paraId="38F9F722">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53A987F5">
        <w:trPr>
          <w:trHeight w:val="284" w:hRule="atLeast"/>
        </w:trPr>
        <w:tc>
          <w:tcPr>
            <w:tcW w:w="2405" w:type="dxa"/>
            <w:tcBorders>
              <w:top w:val="single" w:color="auto" w:sz="4" w:space="0"/>
            </w:tcBorders>
          </w:tcPr>
          <w:p w14:paraId="688AAF83">
            <w:pPr>
              <w:pStyle w:val="172"/>
            </w:pPr>
          </w:p>
        </w:tc>
        <w:tc>
          <w:tcPr>
            <w:tcW w:w="7325" w:type="dxa"/>
            <w:tcBorders>
              <w:top w:val="single" w:color="auto" w:sz="4" w:space="0"/>
            </w:tcBorders>
          </w:tcPr>
          <w:p w14:paraId="2B7C1E77">
            <w:pPr>
              <w:pStyle w:val="172"/>
            </w:pPr>
          </w:p>
        </w:tc>
      </w:tr>
      <w:tr w14:paraId="699E6177">
        <w:trPr>
          <w:trHeight w:val="567" w:hRule="atLeast"/>
        </w:trPr>
        <w:tc>
          <w:tcPr>
            <w:tcW w:w="2405" w:type="dxa"/>
          </w:tcPr>
          <w:p w14:paraId="29D19BD8">
            <w:pPr>
              <w:pStyle w:val="172"/>
            </w:pPr>
            <w:r>
              <w:rPr>
                <w:rFonts w:hint="eastAsia"/>
              </w:rPr>
              <w:t>临床试验方案名称：</w:t>
            </w:r>
          </w:p>
        </w:tc>
        <w:tc>
          <w:tcPr>
            <w:tcW w:w="7325" w:type="dxa"/>
          </w:tcPr>
          <w:p w14:paraId="69547F23">
            <w:pPr>
              <w:pStyle w:val="172"/>
            </w:pPr>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tc>
      </w:tr>
      <w:tr w14:paraId="47ABDC0C">
        <w:trPr>
          <w:trHeight w:val="567" w:hRule="atLeast"/>
        </w:trPr>
        <w:tc>
          <w:tcPr>
            <w:tcW w:w="2405" w:type="dxa"/>
          </w:tcPr>
          <w:p w14:paraId="7C0E06D1">
            <w:pPr>
              <w:pStyle w:val="172"/>
            </w:pPr>
            <w:r>
              <w:rPr>
                <w:rFonts w:hint="eastAsia"/>
              </w:rPr>
              <w:t>申办者：</w:t>
            </w:r>
          </w:p>
        </w:tc>
        <w:tc>
          <w:tcPr>
            <w:tcW w:w="7325" w:type="dxa"/>
          </w:tcPr>
          <w:p w14:paraId="4128720B">
            <w:pPr>
              <w:pStyle w:val="172"/>
            </w:pPr>
            <w:r>
              <w:rPr>
                <w:rFonts w:hint="eastAsia"/>
              </w:rPr>
              <w:t>云核医药（天津）有限公司</w:t>
            </w:r>
            <w:r>
              <w:rPr>
                <w:b/>
                <w:color w:val="70AD47"/>
                <w:sz w:val="14"/>
              </w:rPr>
              <w:t xml:space="preserve"> [可信 92%]</w:t>
            </w:r>
          </w:p>
        </w:tc>
      </w:tr>
      <w:tr w14:paraId="6FC05778">
        <w:trPr>
          <w:trHeight w:val="567" w:hRule="atLeast"/>
        </w:trPr>
        <w:tc>
          <w:tcPr>
            <w:tcW w:w="2405" w:type="dxa"/>
          </w:tcPr>
          <w:p w14:paraId="2725A036">
            <w:pPr>
              <w:pStyle w:val="172"/>
            </w:pPr>
            <w:r>
              <w:rPr>
                <w:rFonts w:hint="eastAsia"/>
              </w:rPr>
              <w:t>临床监察方：</w:t>
            </w:r>
          </w:p>
        </w:tc>
        <w:tc>
          <w:tcPr>
            <w:tcW w:w="7325" w:type="dxa"/>
          </w:tcPr>
          <w:p w14:paraId="69800803">
            <w:pPr>
              <w:pStyle w:val="172"/>
            </w:pPr>
            <w:r>
              <w:rPr>
                <w:rFonts w:hint="eastAsia"/>
              </w:rPr>
              <w:t>ABC 有限公司</w:t>
            </w:r>
            <w:r>
              <w:rPr>
                <w:b/>
                <w:color w:val="70AD47"/>
                <w:sz w:val="14"/>
              </w:rPr>
              <w:t xml:space="preserve"> [可信 92%]</w:t>
            </w:r>
          </w:p>
        </w:tc>
      </w:tr>
      <w:tr w14:paraId="66E18198">
        <w:trPr>
          <w:trHeight w:val="567" w:hRule="atLeast"/>
        </w:trPr>
        <w:tc>
          <w:tcPr>
            <w:tcW w:w="2405" w:type="dxa"/>
          </w:tcPr>
          <w:p w14:paraId="40E88484">
            <w:pPr>
              <w:pStyle w:val="172"/>
            </w:pPr>
            <w:r>
              <w:rPr>
                <w:rFonts w:hint="eastAsia"/>
              </w:rPr>
              <w:t>数据管理单位：</w:t>
            </w:r>
          </w:p>
        </w:tc>
        <w:tc>
          <w:tcPr>
            <w:tcW w:w="7325" w:type="dxa"/>
          </w:tcPr>
          <w:p w14:paraId="3330816A">
            <w:pPr>
              <w:rPr>
                <w:kern w:val="2"/>
                <w:sz w:val="24"/>
                <w:szCs w:val="21"/>
                <w:lang w:bidi="ar-SA"/>
              </w:rPr>
            </w:pPr>
            <w:r>
              <w:rPr>
                <w:kern w:val="2"/>
                <w:sz w:val="24"/>
                <w:szCs w:val="21"/>
                <w:lang w:bidi="ar-SA"/>
              </w:rPr>
              <w:t>蓝气球（北京）医学研究有限公司</w:t>
            </w:r>
          </w:p>
        </w:tc>
      </w:tr>
      <w:tr w14:paraId="133E7211">
        <w:trPr>
          <w:trHeight w:val="567" w:hRule="atLeast"/>
        </w:trPr>
        <w:tc>
          <w:tcPr>
            <w:tcW w:w="2405" w:type="dxa"/>
          </w:tcPr>
          <w:p w14:paraId="743585FF">
            <w:pPr>
              <w:pStyle w:val="172"/>
            </w:pPr>
            <w:r>
              <w:rPr>
                <w:rFonts w:hint="eastAsia"/>
              </w:rPr>
              <w:t>统计分析单位</w:t>
            </w:r>
          </w:p>
        </w:tc>
        <w:tc>
          <w:tcPr>
            <w:tcW w:w="7325" w:type="dxa"/>
          </w:tcPr>
          <w:p w14:paraId="4462896A">
            <w:pPr>
              <w:pStyle w:val="172"/>
            </w:pPr>
            <w:r>
              <w:rPr>
                <w:rFonts w:hint="eastAsia"/>
              </w:rPr>
              <w:t>北京大学临床研究所</w:t>
            </w:r>
            <w:r>
              <w:rPr>
                <w:b/>
                <w:color w:val="70AD47"/>
                <w:sz w:val="14"/>
              </w:rPr>
              <w:t xml:space="preserve"> [可信 92%]</w:t>
            </w:r>
          </w:p>
        </w:tc>
      </w:tr>
      <w:tr w14:paraId="32FE60FA">
        <w:trPr>
          <w:trHeight w:val="284" w:hRule="atLeast"/>
        </w:trPr>
        <w:tc>
          <w:tcPr>
            <w:tcW w:w="2405" w:type="dxa"/>
            <w:tcBorders>
              <w:bottom w:val="single" w:color="auto" w:sz="4" w:space="0"/>
            </w:tcBorders>
          </w:tcPr>
          <w:p w14:paraId="5DAA9F63">
            <w:pPr>
              <w:pStyle w:val="172"/>
            </w:pPr>
          </w:p>
        </w:tc>
        <w:tc>
          <w:tcPr>
            <w:tcW w:w="7325" w:type="dxa"/>
            <w:tcBorders>
              <w:bottom w:val="single" w:color="auto" w:sz="4" w:space="0"/>
            </w:tcBorders>
          </w:tcPr>
          <w:p w14:paraId="75B16F0E">
            <w:pPr>
              <w:pStyle w:val="172"/>
            </w:pPr>
          </w:p>
        </w:tc>
      </w:tr>
    </w:tbl>
    <w:p w14:paraId="63DB1815">
      <w:pPr>
        <w:pStyle w:val="7"/>
        <w:ind w:firstLine="482"/>
        <w:rPr>
          <w:b/>
          <w:bCs/>
          <w:color w:val="000000" w:themeColor="text1"/>
          <w:szCs w:val="24"/>
          <w14:textFill>
            <w14:solidFill>
              <w14:schemeClr w14:val="tx1"/>
            </w14:solidFill>
          </w14:textFill>
        </w:rPr>
      </w:pPr>
    </w:p>
    <w:p w14:paraId="6737BF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审核人：李</w:t>
      </w:r>
    </w:p>
    <w:p w14:paraId="60B9DA6D">
      <w:pPr>
        <w:rPr>
          <w:rFonts w:hint="eastAsia"/>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，云核医药（天津）有限公司</w:t>
      </w:r>
      <w:r>
        <w:rPr>
          <w:b/>
          <w:color w:val="70AD47"/>
          <w:sz w:val="14"/>
        </w:rPr>
        <w:t xml:space="preserve"> [可信 92%]</w:t>
      </w:r>
    </w:p>
    <w:p w14:paraId="54FD7465">
      <w:pPr>
        <w:jc w:val="left"/>
        <w:rPr>
          <w:sz w:val="24"/>
          <w:szCs w:val="24"/>
        </w:rPr>
      </w:pPr>
      <w:r>
        <w:rPr>
          <w:rFonts w:hint="eastAsia"/>
          <w:sz w:val="24"/>
          <w:szCs w:val="24"/>
        </w:rPr>
        <w:t xml:space="preserve"> </w:t>
      </w:r>
    </w:p>
    <w:p w14:paraId="1A6716A4">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6B068E4">
        <w:tc>
          <w:tcPr>
            <w:tcW w:w="3544" w:type="dxa"/>
            <w:tcBorders>
              <w:bottom w:val="double" w:color="auto" w:sz="4" w:space="0"/>
            </w:tcBorders>
          </w:tcPr>
          <w:p w14:paraId="7FDC6425">
            <w:pPr>
              <w:jc w:val="left"/>
              <w:rPr>
                <w:sz w:val="24"/>
                <w:szCs w:val="24"/>
              </w:rPr>
            </w:pPr>
            <w:r>
              <w:rPr>
                <w:rFonts w:hint="eastAsia"/>
                <w:sz w:val="24"/>
                <w:szCs w:val="24"/>
              </w:rPr>
              <w:t>签名</w:t>
            </w:r>
          </w:p>
        </w:tc>
        <w:tc>
          <w:tcPr>
            <w:tcW w:w="2410" w:type="dxa"/>
          </w:tcPr>
          <w:p w14:paraId="44FAE616">
            <w:pPr>
              <w:jc w:val="left"/>
              <w:rPr>
                <w:sz w:val="24"/>
                <w:szCs w:val="24"/>
              </w:rPr>
            </w:pPr>
          </w:p>
        </w:tc>
        <w:tc>
          <w:tcPr>
            <w:tcW w:w="3685" w:type="dxa"/>
            <w:tcBorders>
              <w:bottom w:val="double" w:color="auto" w:sz="4" w:space="0"/>
            </w:tcBorders>
          </w:tcPr>
          <w:p w14:paraId="6859C390">
            <w:pPr>
              <w:jc w:val="left"/>
              <w:rPr>
                <w:sz w:val="24"/>
                <w:szCs w:val="24"/>
              </w:rPr>
            </w:pPr>
            <w:r>
              <w:rPr>
                <w:rFonts w:hint="eastAsia"/>
                <w:sz w:val="24"/>
                <w:szCs w:val="24"/>
              </w:rPr>
              <w:t>日期</w:t>
            </w:r>
          </w:p>
        </w:tc>
      </w:tr>
      <w:tr w14:paraId="0C20BF8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8B4DD27">
            <w:pPr>
              <w:jc w:val="left"/>
              <w:rPr>
                <w:sz w:val="24"/>
                <w:szCs w:val="24"/>
              </w:rPr>
            </w:pPr>
          </w:p>
        </w:tc>
        <w:tc>
          <w:tcPr>
            <w:tcW w:w="2410" w:type="dxa"/>
            <w:tcBorders>
              <w:left w:val="double" w:color="auto" w:sz="4" w:space="0"/>
              <w:right w:val="double" w:color="auto" w:sz="4" w:space="0"/>
            </w:tcBorders>
          </w:tcPr>
          <w:p w14:paraId="5D94F15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5FB7E15">
            <w:pPr>
              <w:jc w:val="left"/>
              <w:rPr>
                <w:sz w:val="24"/>
                <w:szCs w:val="24"/>
              </w:rPr>
            </w:pPr>
          </w:p>
        </w:tc>
      </w:tr>
    </w:tbl>
    <w:p w14:paraId="5F61487B">
      <w:pPr>
        <w:pStyle w:val="7"/>
        <w:ind w:firstLine="480"/>
      </w:pPr>
    </w:p>
    <w:p w14:paraId="322682BB">
      <w:pPr>
        <w:spacing w:line="240" w:lineRule="auto"/>
        <w:jc w:val="left"/>
        <w:rPr>
          <w:color w:val="C00000"/>
          <w:kern w:val="2"/>
          <w:sz w:val="24"/>
          <w:szCs w:val="21"/>
          <w:lang w:bidi="ar-SA"/>
        </w:rPr>
      </w:pPr>
      <w:r>
        <w:br w:type="page"/>
      </w:r>
    </w:p>
    <w:p w14:paraId="52BC68E4">
      <w:pPr>
        <w:pStyle w:val="7"/>
        <w:ind w:firstLine="480"/>
      </w:pPr>
    </w:p>
    <w:p w14:paraId="2110C879">
      <w:pPr>
        <w:pStyle w:val="49"/>
        <w:numPr>
          <w:ilvl w:val="0"/>
          <w:numId w:val="0"/>
        </w:numPr>
        <w:shd w:val="clear" w:color="auto" w:fill="FFFFFF"/>
        <w:bidi w:val="0"/>
        <w:ind w:leftChars="0"/>
        <w:jc w:val="center"/>
        <w:rPr>
          <w:rFonts w:hint="eastAsia" w:eastAsia="宋体" w:cs="宋体"/>
          <w:sz w:val="32"/>
          <w:szCs w:val="32"/>
        </w:rPr>
      </w:pPr>
      <w:bookmarkStart w:id="26" w:name="_Toc1773873196"/>
      <w:bookmarkStart w:id="27" w:name="_Toc1123762078"/>
      <w:r>
        <w:rPr>
          <w:rFonts w:hint="eastAsia" w:eastAsia="宋体" w:cs="宋体"/>
          <w:sz w:val="32"/>
          <w:szCs w:val="32"/>
        </w:rPr>
        <w:t>签署页</w:t>
      </w:r>
      <w:bookmarkEnd w:id="26"/>
      <w:bookmarkEnd w:id="27"/>
    </w:p>
    <w:p w14:paraId="1BE7950A">
      <w:pPr>
        <w:pStyle w:val="172"/>
        <w:spacing w:line="360" w:lineRule="auto"/>
        <w:jc w:val="center"/>
        <w:rPr>
          <w:b/>
          <w:bCs/>
          <w:sz w:val="28"/>
          <w:szCs w:val="28"/>
        </w:rPr>
      </w:pPr>
      <w:r>
        <w:rPr>
          <w:rFonts w:hint="eastAsia"/>
          <w:b/>
          <w:bCs/>
          <w:sz w:val="28"/>
          <w:szCs w:val="28"/>
        </w:rPr>
        <w:t>数据管理计划</w:t>
      </w:r>
    </w:p>
    <w:p w14:paraId="1E4D5443">
      <w:pPr>
        <w:pStyle w:val="172"/>
        <w:spacing w:line="360" w:lineRule="auto"/>
        <w:jc w:val="center"/>
        <w:rPr>
          <w:sz w:val="28"/>
          <w:szCs w:val="28"/>
          <w:lang w:val="en-US"/>
        </w:rPr>
      </w:pPr>
      <w:r>
        <w:rPr>
          <w:rFonts w:hint="eastAsia"/>
          <w:sz w:val="28"/>
          <w:szCs w:val="28"/>
          <w:lang w:val="en-US"/>
        </w:rPr>
        <w:t>V0.1，2026-05-27</w:t>
      </w:r>
      <w:r>
        <w:rPr>
          <w:b/>
          <w:color w:val="70AD47"/>
          <w:sz w:val="14"/>
        </w:rPr>
        <w:t xml:space="preserve"> [可信 92%]</w:t>
      </w:r>
    </w:p>
    <w:p w14:paraId="17A6479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90EEC4C">
        <w:trPr>
          <w:trHeight w:val="284" w:hRule="atLeast"/>
        </w:trPr>
        <w:tc>
          <w:tcPr>
            <w:tcW w:w="2405" w:type="dxa"/>
            <w:tcBorders>
              <w:top w:val="single" w:color="auto" w:sz="4" w:space="0"/>
            </w:tcBorders>
          </w:tcPr>
          <w:p w14:paraId="611516A3">
            <w:pPr>
              <w:pStyle w:val="172"/>
            </w:pPr>
          </w:p>
        </w:tc>
        <w:tc>
          <w:tcPr>
            <w:tcW w:w="7325" w:type="dxa"/>
            <w:tcBorders>
              <w:top w:val="single" w:color="auto" w:sz="4" w:space="0"/>
            </w:tcBorders>
          </w:tcPr>
          <w:p w14:paraId="0112608F">
            <w:pPr>
              <w:pStyle w:val="172"/>
            </w:pPr>
          </w:p>
        </w:tc>
      </w:tr>
      <w:tr w14:paraId="5513DDC3">
        <w:trPr>
          <w:trHeight w:val="567" w:hRule="atLeast"/>
        </w:trPr>
        <w:tc>
          <w:tcPr>
            <w:tcW w:w="2405" w:type="dxa"/>
          </w:tcPr>
          <w:p w14:paraId="0C8BE8BE">
            <w:pPr>
              <w:pStyle w:val="172"/>
            </w:pPr>
            <w:r>
              <w:rPr>
                <w:rFonts w:hint="eastAsia"/>
              </w:rPr>
              <w:t>临床试验方案名称：</w:t>
            </w:r>
          </w:p>
        </w:tc>
        <w:tc>
          <w:tcPr>
            <w:tcW w:w="7325" w:type="dxa"/>
          </w:tcPr>
          <w:p w14:paraId="6E6C8AC0">
            <w:pPr>
              <w:pStyle w:val="172"/>
            </w:pPr>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tc>
      </w:tr>
      <w:tr w14:paraId="589F31AE">
        <w:trPr>
          <w:trHeight w:val="567" w:hRule="atLeast"/>
        </w:trPr>
        <w:tc>
          <w:tcPr>
            <w:tcW w:w="2405" w:type="dxa"/>
          </w:tcPr>
          <w:p w14:paraId="762F5EF9">
            <w:pPr>
              <w:pStyle w:val="172"/>
            </w:pPr>
            <w:r>
              <w:rPr>
                <w:rFonts w:hint="eastAsia"/>
              </w:rPr>
              <w:t>申办者：</w:t>
            </w:r>
          </w:p>
        </w:tc>
        <w:tc>
          <w:tcPr>
            <w:tcW w:w="7325" w:type="dxa"/>
          </w:tcPr>
          <w:p w14:paraId="125B6E32">
            <w:pPr>
              <w:pStyle w:val="172"/>
            </w:pPr>
            <w:r>
              <w:rPr>
                <w:rFonts w:hint="eastAsia"/>
              </w:rPr>
              <w:t>云核医药（天津）有限公司</w:t>
            </w:r>
            <w:r>
              <w:rPr>
                <w:b/>
                <w:color w:val="70AD47"/>
                <w:sz w:val="14"/>
              </w:rPr>
              <w:t xml:space="preserve"> [可信 92%]</w:t>
            </w:r>
          </w:p>
        </w:tc>
      </w:tr>
      <w:tr w14:paraId="7E5F1D0C">
        <w:trPr>
          <w:trHeight w:val="567" w:hRule="atLeast"/>
        </w:trPr>
        <w:tc>
          <w:tcPr>
            <w:tcW w:w="2405" w:type="dxa"/>
          </w:tcPr>
          <w:p w14:paraId="6E41BEEB">
            <w:pPr>
              <w:pStyle w:val="172"/>
            </w:pPr>
            <w:r>
              <w:rPr>
                <w:rFonts w:hint="eastAsia"/>
              </w:rPr>
              <w:t>临床监察方：</w:t>
            </w:r>
          </w:p>
        </w:tc>
        <w:tc>
          <w:tcPr>
            <w:tcW w:w="7325" w:type="dxa"/>
          </w:tcPr>
          <w:p w14:paraId="6B462DFC">
            <w:pPr>
              <w:pStyle w:val="172"/>
            </w:pPr>
            <w:r>
              <w:rPr>
                <w:rFonts w:hint="eastAsia"/>
              </w:rPr>
              <w:t>ABC 有限公司</w:t>
            </w:r>
            <w:r>
              <w:rPr>
                <w:b/>
                <w:color w:val="70AD47"/>
                <w:sz w:val="14"/>
              </w:rPr>
              <w:t xml:space="preserve"> [可信 92%]</w:t>
            </w:r>
          </w:p>
        </w:tc>
      </w:tr>
      <w:tr w14:paraId="4A3955EC">
        <w:trPr>
          <w:trHeight w:val="567" w:hRule="atLeast"/>
        </w:trPr>
        <w:tc>
          <w:tcPr>
            <w:tcW w:w="2405" w:type="dxa"/>
          </w:tcPr>
          <w:p w14:paraId="21EA42FB">
            <w:pPr>
              <w:pStyle w:val="172"/>
            </w:pPr>
            <w:r>
              <w:rPr>
                <w:rFonts w:hint="eastAsia"/>
              </w:rPr>
              <w:t>数据管理单位：</w:t>
            </w:r>
          </w:p>
        </w:tc>
        <w:tc>
          <w:tcPr>
            <w:tcW w:w="7325" w:type="dxa"/>
          </w:tcPr>
          <w:p w14:paraId="33186722">
            <w:pPr>
              <w:rPr>
                <w:kern w:val="2"/>
                <w:sz w:val="24"/>
                <w:szCs w:val="21"/>
                <w:lang w:bidi="ar-SA"/>
              </w:rPr>
            </w:pPr>
            <w:r>
              <w:rPr>
                <w:kern w:val="2"/>
                <w:sz w:val="24"/>
                <w:szCs w:val="21"/>
                <w:lang w:bidi="ar-SA"/>
              </w:rPr>
              <w:t>蓝气球（北京）医学研究有限公司</w:t>
            </w:r>
          </w:p>
        </w:tc>
      </w:tr>
      <w:tr w14:paraId="7592F1E3">
        <w:trPr>
          <w:trHeight w:val="567" w:hRule="atLeast"/>
        </w:trPr>
        <w:tc>
          <w:tcPr>
            <w:tcW w:w="2405" w:type="dxa"/>
          </w:tcPr>
          <w:p w14:paraId="14A21F05">
            <w:pPr>
              <w:pStyle w:val="172"/>
            </w:pPr>
            <w:r>
              <w:rPr>
                <w:rFonts w:hint="eastAsia"/>
              </w:rPr>
              <w:t>统计分析单位</w:t>
            </w:r>
          </w:p>
        </w:tc>
        <w:tc>
          <w:tcPr>
            <w:tcW w:w="7325" w:type="dxa"/>
          </w:tcPr>
          <w:p w14:paraId="2A8CC5F4">
            <w:pPr>
              <w:pStyle w:val="172"/>
            </w:pPr>
            <w:r>
              <w:rPr>
                <w:rFonts w:hint="eastAsia"/>
              </w:rPr>
              <w:t>北京大学临床研究所</w:t>
            </w:r>
            <w:r>
              <w:rPr>
                <w:b/>
                <w:color w:val="70AD47"/>
                <w:sz w:val="14"/>
              </w:rPr>
              <w:t xml:space="preserve"> [可信 92%]</w:t>
            </w:r>
          </w:p>
        </w:tc>
      </w:tr>
      <w:tr w14:paraId="5ABD230C">
        <w:trPr>
          <w:trHeight w:val="284" w:hRule="atLeast"/>
        </w:trPr>
        <w:tc>
          <w:tcPr>
            <w:tcW w:w="2405" w:type="dxa"/>
            <w:tcBorders>
              <w:bottom w:val="single" w:color="auto" w:sz="4" w:space="0"/>
            </w:tcBorders>
          </w:tcPr>
          <w:p w14:paraId="21567FE9">
            <w:pPr>
              <w:pStyle w:val="172"/>
            </w:pPr>
          </w:p>
        </w:tc>
        <w:tc>
          <w:tcPr>
            <w:tcW w:w="7325" w:type="dxa"/>
            <w:tcBorders>
              <w:bottom w:val="single" w:color="auto" w:sz="4" w:space="0"/>
            </w:tcBorders>
          </w:tcPr>
          <w:p w14:paraId="0E75DD72">
            <w:pPr>
              <w:pStyle w:val="172"/>
            </w:pPr>
          </w:p>
        </w:tc>
      </w:tr>
    </w:tbl>
    <w:p w14:paraId="24F66BE3">
      <w:pPr>
        <w:pStyle w:val="7"/>
        <w:ind w:firstLine="482"/>
        <w:rPr>
          <w:b/>
          <w:bCs/>
          <w:color w:val="000000" w:themeColor="text1"/>
          <w:szCs w:val="24"/>
          <w14:textFill>
            <w14:solidFill>
              <w14:schemeClr w14:val="tx1"/>
            </w14:solidFill>
          </w14:textFill>
        </w:rPr>
      </w:pPr>
    </w:p>
    <w:p w14:paraId="1C95A5D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审核人：张</w:t>
      </w:r>
    </w:p>
    <w:p w14:paraId="43434D57">
      <w:pPr>
        <w:jc w:val="left"/>
        <w:rPr>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 xml:space="preserve">，ABC 有限公司 </w:t>
      </w:r>
      <w:r>
        <w:rPr>
          <w:b/>
          <w:color w:val="70AD47"/>
          <w:sz w:val="14"/>
        </w:rPr>
        <w:t xml:space="preserve"> [可信 92%]</w:t>
      </w:r>
    </w:p>
    <w:p w14:paraId="07FACEA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67959DF">
        <w:tc>
          <w:tcPr>
            <w:tcW w:w="3544" w:type="dxa"/>
            <w:tcBorders>
              <w:bottom w:val="double" w:color="auto" w:sz="4" w:space="0"/>
            </w:tcBorders>
          </w:tcPr>
          <w:p w14:paraId="3BD6EAE2">
            <w:pPr>
              <w:jc w:val="left"/>
              <w:rPr>
                <w:sz w:val="24"/>
                <w:szCs w:val="24"/>
              </w:rPr>
            </w:pPr>
            <w:r>
              <w:rPr>
                <w:rFonts w:hint="eastAsia"/>
                <w:sz w:val="24"/>
                <w:szCs w:val="24"/>
              </w:rPr>
              <w:t>签名</w:t>
            </w:r>
          </w:p>
        </w:tc>
        <w:tc>
          <w:tcPr>
            <w:tcW w:w="2410" w:type="dxa"/>
          </w:tcPr>
          <w:p w14:paraId="3EFDB080">
            <w:pPr>
              <w:jc w:val="left"/>
              <w:rPr>
                <w:sz w:val="24"/>
                <w:szCs w:val="24"/>
              </w:rPr>
            </w:pPr>
          </w:p>
        </w:tc>
        <w:tc>
          <w:tcPr>
            <w:tcW w:w="3685" w:type="dxa"/>
            <w:tcBorders>
              <w:bottom w:val="double" w:color="auto" w:sz="4" w:space="0"/>
            </w:tcBorders>
          </w:tcPr>
          <w:p w14:paraId="2568F485">
            <w:pPr>
              <w:jc w:val="left"/>
              <w:rPr>
                <w:sz w:val="24"/>
                <w:szCs w:val="24"/>
              </w:rPr>
            </w:pPr>
            <w:r>
              <w:rPr>
                <w:rFonts w:hint="eastAsia"/>
                <w:sz w:val="24"/>
                <w:szCs w:val="24"/>
              </w:rPr>
              <w:t>日期</w:t>
            </w:r>
          </w:p>
        </w:tc>
      </w:tr>
      <w:tr w14:paraId="0BAC6D5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879ABC2">
            <w:pPr>
              <w:jc w:val="left"/>
              <w:rPr>
                <w:sz w:val="24"/>
                <w:szCs w:val="24"/>
              </w:rPr>
            </w:pPr>
          </w:p>
        </w:tc>
        <w:tc>
          <w:tcPr>
            <w:tcW w:w="2410" w:type="dxa"/>
            <w:tcBorders>
              <w:left w:val="double" w:color="auto" w:sz="4" w:space="0"/>
              <w:right w:val="double" w:color="auto" w:sz="4" w:space="0"/>
            </w:tcBorders>
          </w:tcPr>
          <w:p w14:paraId="2EBF12F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4726E7">
            <w:pPr>
              <w:jc w:val="left"/>
              <w:rPr>
                <w:sz w:val="24"/>
                <w:szCs w:val="24"/>
              </w:rPr>
            </w:pPr>
          </w:p>
        </w:tc>
      </w:tr>
    </w:tbl>
    <w:p w14:paraId="70EAB0F0">
      <w:pPr>
        <w:pStyle w:val="7"/>
        <w:ind w:firstLine="480"/>
      </w:pPr>
    </w:p>
    <w:p w14:paraId="7692D255">
      <w:pPr>
        <w:spacing w:line="240" w:lineRule="auto"/>
        <w:jc w:val="left"/>
        <w:rPr>
          <w:color w:val="C00000"/>
          <w:kern w:val="2"/>
          <w:sz w:val="24"/>
          <w:szCs w:val="21"/>
          <w:lang w:bidi="ar-SA"/>
        </w:rPr>
      </w:pPr>
      <w:r>
        <w:br w:type="page"/>
      </w:r>
    </w:p>
    <w:p w14:paraId="6F457DEE">
      <w:pPr>
        <w:pStyle w:val="7"/>
        <w:ind w:firstLine="480"/>
      </w:pPr>
    </w:p>
    <w:p w14:paraId="57FCFB16">
      <w:pPr>
        <w:pStyle w:val="49"/>
        <w:numPr>
          <w:ilvl w:val="0"/>
          <w:numId w:val="0"/>
        </w:numPr>
        <w:shd w:val="clear" w:color="auto" w:fill="FFFFFF"/>
        <w:bidi w:val="0"/>
        <w:ind w:leftChars="0"/>
        <w:jc w:val="center"/>
        <w:rPr>
          <w:rFonts w:hint="eastAsia" w:eastAsia="宋体" w:cs="宋体"/>
          <w:sz w:val="32"/>
          <w:szCs w:val="32"/>
        </w:rPr>
      </w:pPr>
      <w:bookmarkStart w:id="28" w:name="_Toc2118817518"/>
      <w:bookmarkStart w:id="29" w:name="_Toc2098053228"/>
      <w:r>
        <w:rPr>
          <w:rFonts w:hint="eastAsia" w:eastAsia="宋体" w:cs="宋体"/>
          <w:sz w:val="32"/>
          <w:szCs w:val="32"/>
        </w:rPr>
        <w:t>签署页</w:t>
      </w:r>
      <w:bookmarkEnd w:id="28"/>
      <w:bookmarkEnd w:id="29"/>
    </w:p>
    <w:p w14:paraId="1F395CED">
      <w:pPr>
        <w:pStyle w:val="172"/>
        <w:spacing w:line="360" w:lineRule="auto"/>
        <w:jc w:val="center"/>
        <w:rPr>
          <w:b/>
          <w:bCs/>
          <w:sz w:val="28"/>
          <w:szCs w:val="28"/>
        </w:rPr>
      </w:pPr>
      <w:r>
        <w:rPr>
          <w:rFonts w:hint="eastAsia"/>
          <w:b/>
          <w:bCs/>
          <w:sz w:val="28"/>
          <w:szCs w:val="28"/>
        </w:rPr>
        <w:t>数据管理计划</w:t>
      </w:r>
    </w:p>
    <w:p w14:paraId="76AEB315">
      <w:pPr>
        <w:pStyle w:val="172"/>
        <w:spacing w:line="360" w:lineRule="auto"/>
        <w:jc w:val="center"/>
        <w:rPr>
          <w:sz w:val="28"/>
          <w:szCs w:val="28"/>
          <w:lang w:val="en-US"/>
        </w:rPr>
      </w:pPr>
      <w:r>
        <w:rPr>
          <w:rFonts w:hint="eastAsia"/>
          <w:sz w:val="28"/>
          <w:szCs w:val="28"/>
          <w:lang w:val="en-US"/>
        </w:rPr>
        <w:t>V0.1，2026-05-27</w:t>
      </w:r>
      <w:r>
        <w:rPr>
          <w:b/>
          <w:color w:val="70AD47"/>
          <w:sz w:val="14"/>
        </w:rPr>
        <w:t xml:space="preserve"> [可信 92%]</w:t>
      </w:r>
    </w:p>
    <w:p w14:paraId="2719154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6EC8DFC">
        <w:trPr>
          <w:trHeight w:val="284" w:hRule="atLeast"/>
        </w:trPr>
        <w:tc>
          <w:tcPr>
            <w:tcW w:w="2405" w:type="dxa"/>
            <w:tcBorders>
              <w:top w:val="single" w:color="auto" w:sz="4" w:space="0"/>
            </w:tcBorders>
          </w:tcPr>
          <w:p w14:paraId="085321BD">
            <w:pPr>
              <w:pStyle w:val="172"/>
            </w:pPr>
          </w:p>
        </w:tc>
        <w:tc>
          <w:tcPr>
            <w:tcW w:w="7325" w:type="dxa"/>
            <w:tcBorders>
              <w:top w:val="single" w:color="auto" w:sz="4" w:space="0"/>
            </w:tcBorders>
          </w:tcPr>
          <w:p w14:paraId="7841FF50">
            <w:pPr>
              <w:pStyle w:val="172"/>
            </w:pPr>
          </w:p>
        </w:tc>
      </w:tr>
      <w:tr w14:paraId="37977558">
        <w:trPr>
          <w:trHeight w:val="567" w:hRule="atLeast"/>
        </w:trPr>
        <w:tc>
          <w:tcPr>
            <w:tcW w:w="2405" w:type="dxa"/>
          </w:tcPr>
          <w:p w14:paraId="0C0FC202">
            <w:pPr>
              <w:pStyle w:val="172"/>
            </w:pPr>
            <w:r>
              <w:rPr>
                <w:rFonts w:hint="eastAsia"/>
              </w:rPr>
              <w:t>临床试验方案名称：</w:t>
            </w:r>
          </w:p>
        </w:tc>
        <w:tc>
          <w:tcPr>
            <w:tcW w:w="7325" w:type="dxa"/>
          </w:tcPr>
          <w:p w14:paraId="539288D0">
            <w:pPr>
              <w:pStyle w:val="172"/>
            </w:pPr>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tc>
      </w:tr>
      <w:tr w14:paraId="17190C1C">
        <w:trPr>
          <w:trHeight w:val="567" w:hRule="atLeast"/>
        </w:trPr>
        <w:tc>
          <w:tcPr>
            <w:tcW w:w="2405" w:type="dxa"/>
          </w:tcPr>
          <w:p w14:paraId="487D8C62">
            <w:pPr>
              <w:pStyle w:val="172"/>
            </w:pPr>
            <w:r>
              <w:rPr>
                <w:rFonts w:hint="eastAsia"/>
              </w:rPr>
              <w:t>申办者：</w:t>
            </w:r>
          </w:p>
        </w:tc>
        <w:tc>
          <w:tcPr>
            <w:tcW w:w="7325" w:type="dxa"/>
          </w:tcPr>
          <w:p w14:paraId="137F5629">
            <w:pPr>
              <w:pStyle w:val="172"/>
            </w:pPr>
            <w:r>
              <w:rPr>
                <w:rFonts w:hint="eastAsia"/>
              </w:rPr>
              <w:t>云核医药（天津）有限公司</w:t>
            </w:r>
            <w:r>
              <w:rPr>
                <w:b/>
                <w:color w:val="70AD47"/>
                <w:sz w:val="14"/>
              </w:rPr>
              <w:t xml:space="preserve"> [可信 92%]</w:t>
            </w:r>
          </w:p>
        </w:tc>
      </w:tr>
      <w:tr w14:paraId="039AF7AE">
        <w:trPr>
          <w:trHeight w:val="567" w:hRule="atLeast"/>
        </w:trPr>
        <w:tc>
          <w:tcPr>
            <w:tcW w:w="2405" w:type="dxa"/>
          </w:tcPr>
          <w:p w14:paraId="36F23DE7">
            <w:pPr>
              <w:pStyle w:val="172"/>
            </w:pPr>
            <w:r>
              <w:rPr>
                <w:rFonts w:hint="eastAsia"/>
              </w:rPr>
              <w:t>临床监察方：</w:t>
            </w:r>
          </w:p>
        </w:tc>
        <w:tc>
          <w:tcPr>
            <w:tcW w:w="7325" w:type="dxa"/>
          </w:tcPr>
          <w:p w14:paraId="063D9572">
            <w:pPr>
              <w:pStyle w:val="172"/>
            </w:pPr>
            <w:r>
              <w:rPr>
                <w:rFonts w:hint="eastAsia"/>
              </w:rPr>
              <w:t>ABC 有限公司</w:t>
            </w:r>
            <w:r>
              <w:rPr>
                <w:b/>
                <w:color w:val="70AD47"/>
                <w:sz w:val="14"/>
              </w:rPr>
              <w:t xml:space="preserve"> [可信 92%]</w:t>
            </w:r>
          </w:p>
        </w:tc>
      </w:tr>
      <w:tr w14:paraId="44B39270">
        <w:trPr>
          <w:trHeight w:val="567" w:hRule="atLeast"/>
        </w:trPr>
        <w:tc>
          <w:tcPr>
            <w:tcW w:w="2405" w:type="dxa"/>
          </w:tcPr>
          <w:p w14:paraId="6B1C89B4">
            <w:pPr>
              <w:pStyle w:val="172"/>
            </w:pPr>
            <w:r>
              <w:rPr>
                <w:rFonts w:hint="eastAsia"/>
              </w:rPr>
              <w:t>数据管理单位：</w:t>
            </w:r>
          </w:p>
        </w:tc>
        <w:tc>
          <w:tcPr>
            <w:tcW w:w="7325" w:type="dxa"/>
          </w:tcPr>
          <w:p w14:paraId="40DBA0C6">
            <w:pPr>
              <w:rPr>
                <w:kern w:val="2"/>
                <w:sz w:val="24"/>
                <w:szCs w:val="21"/>
                <w:lang w:bidi="ar-SA"/>
              </w:rPr>
            </w:pPr>
            <w:r>
              <w:rPr>
                <w:kern w:val="2"/>
                <w:sz w:val="24"/>
                <w:szCs w:val="21"/>
                <w:lang w:bidi="ar-SA"/>
              </w:rPr>
              <w:t>蓝气球（北京）医学研究有限公司</w:t>
            </w:r>
          </w:p>
        </w:tc>
      </w:tr>
      <w:tr w14:paraId="11A78C23">
        <w:trPr>
          <w:trHeight w:val="567" w:hRule="atLeast"/>
        </w:trPr>
        <w:tc>
          <w:tcPr>
            <w:tcW w:w="2405" w:type="dxa"/>
          </w:tcPr>
          <w:p w14:paraId="3805A99B">
            <w:pPr>
              <w:pStyle w:val="172"/>
            </w:pPr>
            <w:r>
              <w:rPr>
                <w:rFonts w:hint="eastAsia"/>
              </w:rPr>
              <w:t>统计分析单位</w:t>
            </w:r>
          </w:p>
        </w:tc>
        <w:tc>
          <w:tcPr>
            <w:tcW w:w="7325" w:type="dxa"/>
          </w:tcPr>
          <w:p w14:paraId="4C486DC2">
            <w:pPr>
              <w:pStyle w:val="172"/>
            </w:pPr>
            <w:r>
              <w:rPr>
                <w:rFonts w:hint="eastAsia"/>
              </w:rPr>
              <w:t>北京大学临床研究所</w:t>
            </w:r>
            <w:r>
              <w:rPr>
                <w:b/>
                <w:color w:val="70AD47"/>
                <w:sz w:val="14"/>
              </w:rPr>
              <w:t xml:space="preserve"> [可信 92%]</w:t>
            </w:r>
          </w:p>
        </w:tc>
      </w:tr>
      <w:tr w14:paraId="687DA0A2">
        <w:trPr>
          <w:trHeight w:val="284" w:hRule="atLeast"/>
        </w:trPr>
        <w:tc>
          <w:tcPr>
            <w:tcW w:w="2405" w:type="dxa"/>
            <w:tcBorders>
              <w:bottom w:val="single" w:color="auto" w:sz="4" w:space="0"/>
            </w:tcBorders>
          </w:tcPr>
          <w:p w14:paraId="63B7DA54">
            <w:pPr>
              <w:pStyle w:val="172"/>
            </w:pPr>
          </w:p>
        </w:tc>
        <w:tc>
          <w:tcPr>
            <w:tcW w:w="7325" w:type="dxa"/>
            <w:tcBorders>
              <w:bottom w:val="single" w:color="auto" w:sz="4" w:space="0"/>
            </w:tcBorders>
          </w:tcPr>
          <w:p w14:paraId="1F3FAA86">
            <w:pPr>
              <w:pStyle w:val="172"/>
            </w:pPr>
          </w:p>
        </w:tc>
      </w:tr>
    </w:tbl>
    <w:p w14:paraId="36884B68">
      <w:pPr>
        <w:pStyle w:val="7"/>
        <w:ind w:firstLine="482"/>
        <w:rPr>
          <w:b/>
          <w:bCs/>
          <w:color w:val="000000" w:themeColor="text1"/>
          <w:szCs w:val="24"/>
          <w14:textFill>
            <w14:solidFill>
              <w14:schemeClr w14:val="tx1"/>
            </w14:solidFill>
          </w14:textFill>
        </w:rPr>
      </w:pPr>
    </w:p>
    <w:p w14:paraId="25C1A57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w:t>
      </w:r>
    </w:p>
    <w:p w14:paraId="10F62B37">
      <w:pPr>
        <w:rPr>
          <w:rFonts w:hint="eastAsia"/>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，北京大学临床研究所</w:t>
      </w:r>
      <w:r>
        <w:rPr>
          <w:b/>
          <w:color w:val="70AD47"/>
          <w:sz w:val="14"/>
        </w:rPr>
        <w:t xml:space="preserve"> [可信 92%]</w:t>
      </w:r>
    </w:p>
    <w:p w14:paraId="4EE4940D">
      <w:pPr>
        <w:jc w:val="left"/>
        <w:rPr>
          <w:sz w:val="24"/>
          <w:szCs w:val="24"/>
        </w:rPr>
      </w:pPr>
      <w:r>
        <w:rPr>
          <w:rFonts w:hint="eastAsia"/>
          <w:sz w:val="24"/>
          <w:szCs w:val="24"/>
        </w:rPr>
        <w:t xml:space="preserve"> </w:t>
      </w:r>
    </w:p>
    <w:p w14:paraId="3210A3F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38BE28D5">
        <w:tc>
          <w:tcPr>
            <w:tcW w:w="3544" w:type="dxa"/>
            <w:tcBorders>
              <w:bottom w:val="double" w:color="auto" w:sz="4" w:space="0"/>
            </w:tcBorders>
          </w:tcPr>
          <w:p w14:paraId="436F347D">
            <w:pPr>
              <w:jc w:val="left"/>
              <w:rPr>
                <w:sz w:val="24"/>
                <w:szCs w:val="24"/>
              </w:rPr>
            </w:pPr>
            <w:r>
              <w:rPr>
                <w:rFonts w:hint="eastAsia"/>
                <w:sz w:val="24"/>
                <w:szCs w:val="24"/>
              </w:rPr>
              <w:t>签名</w:t>
            </w:r>
          </w:p>
        </w:tc>
        <w:tc>
          <w:tcPr>
            <w:tcW w:w="2410" w:type="dxa"/>
          </w:tcPr>
          <w:p w14:paraId="1C3D7F9F">
            <w:pPr>
              <w:jc w:val="left"/>
              <w:rPr>
                <w:sz w:val="24"/>
                <w:szCs w:val="24"/>
              </w:rPr>
            </w:pPr>
          </w:p>
        </w:tc>
        <w:tc>
          <w:tcPr>
            <w:tcW w:w="3685" w:type="dxa"/>
            <w:tcBorders>
              <w:bottom w:val="double" w:color="auto" w:sz="4" w:space="0"/>
            </w:tcBorders>
          </w:tcPr>
          <w:p w14:paraId="7E55B2ED">
            <w:pPr>
              <w:jc w:val="left"/>
              <w:rPr>
                <w:sz w:val="24"/>
                <w:szCs w:val="24"/>
              </w:rPr>
            </w:pPr>
            <w:r>
              <w:rPr>
                <w:rFonts w:hint="eastAsia"/>
                <w:sz w:val="24"/>
                <w:szCs w:val="24"/>
              </w:rPr>
              <w:t>日期</w:t>
            </w:r>
          </w:p>
        </w:tc>
      </w:tr>
      <w:tr w14:paraId="3C7BACA0">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2313B15">
            <w:pPr>
              <w:jc w:val="left"/>
              <w:rPr>
                <w:sz w:val="24"/>
                <w:szCs w:val="24"/>
              </w:rPr>
            </w:pPr>
          </w:p>
        </w:tc>
        <w:tc>
          <w:tcPr>
            <w:tcW w:w="2410" w:type="dxa"/>
            <w:tcBorders>
              <w:left w:val="double" w:color="auto" w:sz="4" w:space="0"/>
              <w:right w:val="double" w:color="auto" w:sz="4" w:space="0"/>
            </w:tcBorders>
          </w:tcPr>
          <w:p w14:paraId="65B48E4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5AC46C4D">
            <w:pPr>
              <w:jc w:val="left"/>
              <w:rPr>
                <w:sz w:val="24"/>
                <w:szCs w:val="24"/>
              </w:rPr>
            </w:pPr>
          </w:p>
        </w:tc>
      </w:tr>
    </w:tbl>
    <w:p w14:paraId="6F9A4A1E">
      <w:pPr>
        <w:pStyle w:val="7"/>
        <w:ind w:firstLine="480"/>
      </w:pPr>
    </w:p>
    <w:p w14:paraId="0D1A527E">
      <w:pPr>
        <w:spacing w:line="240" w:lineRule="auto"/>
        <w:jc w:val="left"/>
        <w:rPr>
          <w:color w:val="C00000"/>
          <w:kern w:val="2"/>
          <w:sz w:val="24"/>
          <w:szCs w:val="21"/>
          <w:lang w:bidi="ar-SA"/>
        </w:rPr>
      </w:pPr>
      <w:r>
        <w:br w:type="page"/>
      </w:r>
    </w:p>
    <w:p w14:paraId="2905E49C">
      <w:pPr>
        <w:pStyle w:val="166"/>
        <w:spacing w:before="240" w:after="240"/>
      </w:pPr>
      <w:bookmarkStart w:id="30" w:name="_Toc1392190472"/>
      <w:r>
        <w:rPr>
          <w:rFonts w:hint="eastAsia"/>
        </w:rPr>
        <w:t>目录</w:t>
      </w:r>
      <w:bookmarkEnd w:id="30"/>
    </w:p>
    <w:p w14:paraId="76889DB6">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_Toc1436863930 </w:instrText>
      </w:r>
      <w:r>
        <w:fldChar w:fldCharType="separate"/>
      </w:r>
      <w:r>
        <w:rPr>
          <w:rFonts w:hint="eastAsia"/>
        </w:rPr>
        <w:t>数据管理计划</w:t>
      </w:r>
      <w:r>
        <w:tab/>
      </w:r>
      <w:r>
        <w:fldChar w:fldCharType="begin"/>
      </w:r>
      <w:r>
        <w:instrText xml:space="preserve"> PAGEREF _Toc1436863930 \h </w:instrText>
      </w:r>
      <w:r>
        <w:fldChar w:fldCharType="separate"/>
      </w:r>
      <w:r>
        <w:t>1</w:t>
      </w:r>
      <w:r>
        <w:fldChar w:fldCharType="end"/>
      </w:r>
      <w:r>
        <w:fldChar w:fldCharType="end"/>
      </w:r>
    </w:p>
    <w:p w14:paraId="3BD540B1">
      <w:pPr>
        <w:pStyle w:val="26"/>
        <w:tabs>
          <w:tab w:val="right" w:leader="dot" w:pos="9740"/>
        </w:tabs>
      </w:pPr>
      <w:r>
        <w:fldChar w:fldCharType="begin"/>
      </w:r>
      <w:r>
        <w:instrText xml:space="preserve"> HYPERLINK \l _Toc918460995 </w:instrText>
      </w:r>
      <w:r>
        <w:fldChar w:fldCharType="separate"/>
      </w:r>
      <w:r>
        <w:rPr>
          <w:rFonts w:hint="eastAsia"/>
          <w:szCs w:val="32"/>
        </w:rPr>
        <w:t>版本修订记录</w:t>
      </w:r>
      <w:r>
        <w:tab/>
      </w:r>
      <w:r>
        <w:fldChar w:fldCharType="begin"/>
      </w:r>
      <w:r>
        <w:instrText xml:space="preserve"> PAGEREF _Toc918460995 \h </w:instrText>
      </w:r>
      <w:r>
        <w:fldChar w:fldCharType="separate"/>
      </w:r>
      <w:r>
        <w:t>1</w:t>
      </w:r>
      <w:r>
        <w:fldChar w:fldCharType="end"/>
      </w:r>
      <w:r>
        <w:fldChar w:fldCharType="end"/>
      </w:r>
    </w:p>
    <w:p w14:paraId="7C7214F7">
      <w:pPr>
        <w:pStyle w:val="26"/>
        <w:tabs>
          <w:tab w:val="right" w:leader="dot" w:pos="9740"/>
        </w:tabs>
      </w:pPr>
      <w:r>
        <w:fldChar w:fldCharType="begin"/>
      </w:r>
      <w:r>
        <w:instrText xml:space="preserve"> HYPERLINK \l _Toc461488329 </w:instrText>
      </w:r>
      <w:r>
        <w:fldChar w:fldCharType="separate"/>
      </w:r>
      <w:r>
        <w:rPr>
          <w:rFonts w:hint="eastAsia" w:eastAsia="宋体" w:cs="宋体"/>
          <w:szCs w:val="32"/>
        </w:rPr>
        <w:t>签署页</w:t>
      </w:r>
      <w:r>
        <w:tab/>
      </w:r>
      <w:r>
        <w:fldChar w:fldCharType="begin"/>
      </w:r>
      <w:r>
        <w:instrText xml:space="preserve"> PAGEREF _Toc461488329 \h </w:instrText>
      </w:r>
      <w:r>
        <w:fldChar w:fldCharType="separate"/>
      </w:r>
      <w:r>
        <w:t>2</w:t>
      </w:r>
      <w:r>
        <w:fldChar w:fldCharType="end"/>
      </w:r>
      <w:r>
        <w:fldChar w:fldCharType="end"/>
      </w:r>
    </w:p>
    <w:p w14:paraId="787D330C">
      <w:pPr>
        <w:pStyle w:val="26"/>
        <w:tabs>
          <w:tab w:val="right" w:leader="dot" w:pos="9740"/>
        </w:tabs>
      </w:pPr>
      <w:r>
        <w:fldChar w:fldCharType="begin"/>
      </w:r>
      <w:r>
        <w:instrText xml:space="preserve"> HYPERLINK \l _Toc1670896186 </w:instrText>
      </w:r>
      <w:r>
        <w:fldChar w:fldCharType="separate"/>
      </w:r>
      <w:r>
        <w:rPr>
          <w:rFonts w:hint="eastAsia" w:eastAsia="宋体" w:cs="宋体"/>
          <w:szCs w:val="32"/>
        </w:rPr>
        <w:t>签署页</w:t>
      </w:r>
      <w:r>
        <w:tab/>
      </w:r>
      <w:r>
        <w:fldChar w:fldCharType="begin"/>
      </w:r>
      <w:r>
        <w:instrText xml:space="preserve"> PAGEREF _Toc1670896186 \h </w:instrText>
      </w:r>
      <w:r>
        <w:fldChar w:fldCharType="separate"/>
      </w:r>
      <w:r>
        <w:t>3</w:t>
      </w:r>
      <w:r>
        <w:fldChar w:fldCharType="end"/>
      </w:r>
      <w:r>
        <w:fldChar w:fldCharType="end"/>
      </w:r>
    </w:p>
    <w:p w14:paraId="028611A5">
      <w:pPr>
        <w:pStyle w:val="26"/>
        <w:tabs>
          <w:tab w:val="right" w:leader="dot" w:pos="9740"/>
        </w:tabs>
      </w:pPr>
      <w:r>
        <w:fldChar w:fldCharType="begin"/>
      </w:r>
      <w:r>
        <w:instrText xml:space="preserve"> HYPERLINK \l _Toc108546283 </w:instrText>
      </w:r>
      <w:r>
        <w:fldChar w:fldCharType="separate"/>
      </w:r>
      <w:r>
        <w:rPr>
          <w:rFonts w:hint="eastAsia" w:eastAsia="宋体" w:cs="宋体"/>
          <w:szCs w:val="32"/>
        </w:rPr>
        <w:t>签署页</w:t>
      </w:r>
      <w:r>
        <w:tab/>
      </w:r>
      <w:r>
        <w:fldChar w:fldCharType="begin"/>
      </w:r>
      <w:r>
        <w:instrText xml:space="preserve"> PAGEREF _Toc108546283 \h </w:instrText>
      </w:r>
      <w:r>
        <w:fldChar w:fldCharType="separate"/>
      </w:r>
      <w:r>
        <w:t>4</w:t>
      </w:r>
      <w:r>
        <w:fldChar w:fldCharType="end"/>
      </w:r>
      <w:r>
        <w:fldChar w:fldCharType="end"/>
      </w:r>
    </w:p>
    <w:p w14:paraId="3CBFF0DC">
      <w:pPr>
        <w:pStyle w:val="26"/>
        <w:tabs>
          <w:tab w:val="right" w:leader="dot" w:pos="9740"/>
        </w:tabs>
      </w:pPr>
      <w:r>
        <w:fldChar w:fldCharType="begin"/>
      </w:r>
      <w:r>
        <w:instrText xml:space="preserve"> HYPERLINK \l _Toc1123762078 </w:instrText>
      </w:r>
      <w:r>
        <w:fldChar w:fldCharType="separate"/>
      </w:r>
      <w:r>
        <w:rPr>
          <w:rFonts w:hint="eastAsia" w:eastAsia="宋体" w:cs="宋体"/>
          <w:szCs w:val="32"/>
        </w:rPr>
        <w:t>签署页</w:t>
      </w:r>
      <w:r>
        <w:tab/>
      </w:r>
      <w:r>
        <w:fldChar w:fldCharType="begin"/>
      </w:r>
      <w:r>
        <w:instrText xml:space="preserve"> PAGEREF _Toc1123762078 \h </w:instrText>
      </w:r>
      <w:r>
        <w:fldChar w:fldCharType="separate"/>
      </w:r>
      <w:r>
        <w:t>5</w:t>
      </w:r>
      <w:r>
        <w:fldChar w:fldCharType="end"/>
      </w:r>
      <w:r>
        <w:fldChar w:fldCharType="end"/>
      </w:r>
    </w:p>
    <w:p w14:paraId="211F91C6">
      <w:pPr>
        <w:pStyle w:val="26"/>
        <w:tabs>
          <w:tab w:val="right" w:leader="dot" w:pos="9740"/>
        </w:tabs>
      </w:pPr>
      <w:r>
        <w:fldChar w:fldCharType="begin"/>
      </w:r>
      <w:r>
        <w:instrText xml:space="preserve"> HYPERLINK \l _Toc2098053228 </w:instrText>
      </w:r>
      <w:r>
        <w:fldChar w:fldCharType="separate"/>
      </w:r>
      <w:r>
        <w:rPr>
          <w:rFonts w:hint="eastAsia" w:eastAsia="宋体" w:cs="宋体"/>
          <w:szCs w:val="32"/>
        </w:rPr>
        <w:t>签署页</w:t>
      </w:r>
      <w:r>
        <w:tab/>
      </w:r>
      <w:r>
        <w:fldChar w:fldCharType="begin"/>
      </w:r>
      <w:r>
        <w:instrText xml:space="preserve"> PAGEREF _Toc2098053228 \h </w:instrText>
      </w:r>
      <w:r>
        <w:fldChar w:fldCharType="separate"/>
      </w:r>
      <w:r>
        <w:t>6</w:t>
      </w:r>
      <w:r>
        <w:fldChar w:fldCharType="end"/>
      </w:r>
      <w:r>
        <w:fldChar w:fldCharType="end"/>
      </w:r>
    </w:p>
    <w:p w14:paraId="54CDAB9E">
      <w:pPr>
        <w:pStyle w:val="26"/>
        <w:tabs>
          <w:tab w:val="right" w:leader="dot" w:pos="9740"/>
        </w:tabs>
      </w:pPr>
      <w:r>
        <w:fldChar w:fldCharType="begin"/>
      </w:r>
      <w:r>
        <w:instrText xml:space="preserve"> HYPERLINK \l _Toc299119256 </w:instrText>
      </w:r>
      <w:r>
        <w:fldChar w:fldCharType="separate"/>
      </w:r>
      <w:r>
        <w:rPr>
          <w:rFonts w:hint="eastAsia"/>
        </w:rPr>
        <w:t>1 缩略语</w:t>
      </w:r>
      <w:r>
        <w:tab/>
      </w:r>
      <w:r>
        <w:fldChar w:fldCharType="begin"/>
      </w:r>
      <w:r>
        <w:instrText xml:space="preserve"> PAGEREF _Toc299119256 \h </w:instrText>
      </w:r>
      <w:r>
        <w:fldChar w:fldCharType="separate"/>
      </w:r>
      <w:r>
        <w:t>9</w:t>
      </w:r>
      <w:r>
        <w:fldChar w:fldCharType="end"/>
      </w:r>
      <w:r>
        <w:fldChar w:fldCharType="end"/>
      </w:r>
    </w:p>
    <w:p w14:paraId="140766E0">
      <w:pPr>
        <w:pStyle w:val="26"/>
        <w:tabs>
          <w:tab w:val="right" w:leader="dot" w:pos="9740"/>
        </w:tabs>
      </w:pPr>
      <w:r>
        <w:fldChar w:fldCharType="begin"/>
      </w:r>
      <w:r>
        <w:instrText xml:space="preserve"> HYPERLINK \l _Toc38117965 </w:instrText>
      </w:r>
      <w:r>
        <w:fldChar w:fldCharType="separate"/>
      </w:r>
      <w:r>
        <w:rPr>
          <w:rFonts w:hint="eastAsia"/>
        </w:rPr>
        <w:t>2 遵循的法规和支持性文件</w:t>
      </w:r>
      <w:r>
        <w:tab/>
      </w:r>
      <w:r>
        <w:fldChar w:fldCharType="begin"/>
      </w:r>
      <w:r>
        <w:instrText xml:space="preserve"> PAGEREF _Toc38117965 \h </w:instrText>
      </w:r>
      <w:r>
        <w:fldChar w:fldCharType="separate"/>
      </w:r>
      <w:r>
        <w:t>9</w:t>
      </w:r>
      <w:r>
        <w:fldChar w:fldCharType="end"/>
      </w:r>
      <w:r>
        <w:fldChar w:fldCharType="end"/>
      </w:r>
    </w:p>
    <w:p w14:paraId="41A86760">
      <w:pPr>
        <w:pStyle w:val="26"/>
        <w:tabs>
          <w:tab w:val="right" w:leader="dot" w:pos="9740"/>
        </w:tabs>
      </w:pPr>
      <w:r>
        <w:fldChar w:fldCharType="begin"/>
      </w:r>
      <w:r>
        <w:instrText xml:space="preserve"> HYPERLINK \l _Toc698510949 </w:instrText>
      </w:r>
      <w:r>
        <w:fldChar w:fldCharType="separate"/>
      </w:r>
      <w:r>
        <w:rPr>
          <w:rFonts w:hint="eastAsia"/>
        </w:rPr>
        <w:t>3 试验概述</w:t>
      </w:r>
      <w:r>
        <w:tab/>
      </w:r>
      <w:r>
        <w:fldChar w:fldCharType="begin"/>
      </w:r>
      <w:r>
        <w:instrText xml:space="preserve"> PAGEREF _Toc698510949 \h </w:instrText>
      </w:r>
      <w:r>
        <w:fldChar w:fldCharType="separate"/>
      </w:r>
      <w:r>
        <w:t>10</w:t>
      </w:r>
      <w:r>
        <w:fldChar w:fldCharType="end"/>
      </w:r>
      <w:r>
        <w:fldChar w:fldCharType="end"/>
      </w:r>
    </w:p>
    <w:p w14:paraId="511B8190">
      <w:pPr>
        <w:pStyle w:val="26"/>
        <w:tabs>
          <w:tab w:val="right" w:leader="dot" w:pos="9740"/>
        </w:tabs>
      </w:pPr>
      <w:r>
        <w:fldChar w:fldCharType="begin"/>
      </w:r>
      <w:r>
        <w:instrText xml:space="preserve"> HYPERLINK \l _Toc1727905341 </w:instrText>
      </w:r>
      <w:r>
        <w:fldChar w:fldCharType="separate"/>
      </w:r>
      <w:r>
        <w:rPr>
          <w:rFonts w:hint="eastAsia"/>
        </w:rPr>
        <w:t>4 数据管理流程</w:t>
      </w:r>
      <w:r>
        <w:tab/>
      </w:r>
      <w:r>
        <w:fldChar w:fldCharType="begin"/>
      </w:r>
      <w:r>
        <w:instrText xml:space="preserve"> PAGEREF _Toc1727905341 \h </w:instrText>
      </w:r>
      <w:r>
        <w:fldChar w:fldCharType="separate"/>
      </w:r>
      <w:r>
        <w:t>10</w:t>
      </w:r>
      <w:r>
        <w:fldChar w:fldCharType="end"/>
      </w:r>
      <w:r>
        <w:fldChar w:fldCharType="end"/>
      </w:r>
    </w:p>
    <w:p w14:paraId="2A95115A">
      <w:pPr>
        <w:pStyle w:val="26"/>
        <w:tabs>
          <w:tab w:val="right" w:leader="dot" w:pos="9740"/>
        </w:tabs>
      </w:pPr>
      <w:r>
        <w:fldChar w:fldCharType="begin"/>
      </w:r>
      <w:r>
        <w:instrText xml:space="preserve"> HYPERLINK \l _Toc483707806 </w:instrText>
      </w:r>
      <w:r>
        <w:fldChar w:fldCharType="separate"/>
      </w:r>
      <w:r>
        <w:rPr>
          <w:rFonts w:hint="eastAsia"/>
        </w:rPr>
        <w:t>5 数据流程</w:t>
      </w:r>
      <w:r>
        <w:tab/>
      </w:r>
      <w:r>
        <w:fldChar w:fldCharType="begin"/>
      </w:r>
      <w:r>
        <w:instrText xml:space="preserve"> PAGEREF _Toc483707806 \h </w:instrText>
      </w:r>
      <w:r>
        <w:fldChar w:fldCharType="separate"/>
      </w:r>
      <w:r>
        <w:t>11</w:t>
      </w:r>
      <w:r>
        <w:fldChar w:fldCharType="end"/>
      </w:r>
      <w:r>
        <w:fldChar w:fldCharType="end"/>
      </w:r>
    </w:p>
    <w:p w14:paraId="7D3353E6">
      <w:pPr>
        <w:pStyle w:val="26"/>
        <w:tabs>
          <w:tab w:val="right" w:leader="dot" w:pos="9740"/>
        </w:tabs>
      </w:pPr>
      <w:r>
        <w:fldChar w:fldCharType="begin"/>
      </w:r>
      <w:r>
        <w:instrText xml:space="preserve"> HYPERLINK \l _Toc1451491547 </w:instrText>
      </w:r>
      <w:r>
        <w:fldChar w:fldCharType="separate"/>
      </w:r>
      <w:r>
        <w:rPr>
          <w:rFonts w:hint="eastAsia"/>
        </w:rPr>
        <w:t>6 项目人员职责</w:t>
      </w:r>
      <w:r>
        <w:tab/>
      </w:r>
      <w:r>
        <w:fldChar w:fldCharType="begin"/>
      </w:r>
      <w:r>
        <w:instrText xml:space="preserve"> PAGEREF _Toc1451491547 \h </w:instrText>
      </w:r>
      <w:r>
        <w:fldChar w:fldCharType="separate"/>
      </w:r>
      <w:r>
        <w:t>12</w:t>
      </w:r>
      <w:r>
        <w:fldChar w:fldCharType="end"/>
      </w:r>
      <w:r>
        <w:fldChar w:fldCharType="end"/>
      </w:r>
    </w:p>
    <w:p w14:paraId="6419CD1C">
      <w:pPr>
        <w:pStyle w:val="26"/>
        <w:tabs>
          <w:tab w:val="right" w:leader="dot" w:pos="9740"/>
        </w:tabs>
      </w:pPr>
      <w:r>
        <w:fldChar w:fldCharType="begin"/>
      </w:r>
      <w:r>
        <w:instrText xml:space="preserve"> HYPERLINK \l _Toc1951684156 </w:instrText>
      </w:r>
      <w:r>
        <w:fldChar w:fldCharType="separate"/>
      </w:r>
      <w:r>
        <w:rPr>
          <w:rFonts w:hint="eastAsia"/>
        </w:rPr>
        <w:t>7 数据采集/管理系统</w:t>
      </w:r>
      <w:r>
        <w:tab/>
      </w:r>
      <w:r>
        <w:fldChar w:fldCharType="begin"/>
      </w:r>
      <w:r>
        <w:instrText xml:space="preserve"> PAGEREF _Toc1951684156 \h </w:instrText>
      </w:r>
      <w:r>
        <w:fldChar w:fldCharType="separate"/>
      </w:r>
      <w:r>
        <w:t>14</w:t>
      </w:r>
      <w:r>
        <w:fldChar w:fldCharType="end"/>
      </w:r>
      <w:r>
        <w:fldChar w:fldCharType="end"/>
      </w:r>
    </w:p>
    <w:p w14:paraId="635F2FD8">
      <w:pPr>
        <w:pStyle w:val="26"/>
        <w:tabs>
          <w:tab w:val="right" w:leader="dot" w:pos="9740"/>
        </w:tabs>
      </w:pPr>
      <w:r>
        <w:fldChar w:fldCharType="begin"/>
      </w:r>
      <w:r>
        <w:instrText xml:space="preserve"> HYPERLINK \l _Toc1290385614 </w:instrText>
      </w:r>
      <w:r>
        <w:fldChar w:fldCharType="separate"/>
      </w:r>
      <w:r>
        <w:rPr>
          <w:rFonts w:hint="eastAsia"/>
        </w:rPr>
        <w:t>8 无随机、单组登记</w:t>
      </w:r>
      <w:r>
        <w:tab/>
      </w:r>
      <w:r>
        <w:fldChar w:fldCharType="begin"/>
      </w:r>
      <w:r>
        <w:instrText xml:space="preserve"> PAGEREF _Toc1290385614 \h </w:instrText>
      </w:r>
      <w:r>
        <w:fldChar w:fldCharType="separate"/>
      </w:r>
      <w:r>
        <w:t>16</w:t>
      </w:r>
      <w:r>
        <w:fldChar w:fldCharType="end"/>
      </w:r>
      <w:r>
        <w:fldChar w:fldCharType="end"/>
      </w:r>
    </w:p>
    <w:p w14:paraId="128D75C6">
      <w:pPr>
        <w:pStyle w:val="26"/>
        <w:tabs>
          <w:tab w:val="right" w:leader="dot" w:pos="9740"/>
        </w:tabs>
      </w:pPr>
      <w:r>
        <w:fldChar w:fldCharType="begin"/>
      </w:r>
      <w:r>
        <w:instrText xml:space="preserve"> HYPERLINK \l _Toc73663445 </w:instrText>
      </w:r>
      <w:r>
        <w:fldChar w:fldCharType="separate"/>
      </w:r>
      <w:r>
        <w:rPr>
          <w:rFonts w:hint="eastAsia"/>
        </w:rPr>
        <w:t>9 数据管理里程碑</w:t>
      </w:r>
      <w:r>
        <w:tab/>
      </w:r>
      <w:r>
        <w:fldChar w:fldCharType="begin"/>
      </w:r>
      <w:r>
        <w:instrText xml:space="preserve"> PAGEREF _Toc73663445 \h </w:instrText>
      </w:r>
      <w:r>
        <w:fldChar w:fldCharType="separate"/>
      </w:r>
      <w:r>
        <w:t>17</w:t>
      </w:r>
      <w:r>
        <w:fldChar w:fldCharType="end"/>
      </w:r>
      <w:r>
        <w:fldChar w:fldCharType="end"/>
      </w:r>
    </w:p>
    <w:p w14:paraId="06841FB7">
      <w:pPr>
        <w:pStyle w:val="26"/>
        <w:tabs>
          <w:tab w:val="right" w:leader="dot" w:pos="9740"/>
        </w:tabs>
      </w:pPr>
      <w:r>
        <w:fldChar w:fldCharType="begin"/>
      </w:r>
      <w:r>
        <w:instrText xml:space="preserve"> HYPERLINK \l _Toc1110939443 </w:instrText>
      </w:r>
      <w:r>
        <w:fldChar w:fldCharType="separate"/>
      </w:r>
      <w:r>
        <w:rPr>
          <w:rFonts w:hint="eastAsia"/>
        </w:rPr>
        <w:t>10 e</w:t>
      </w:r>
      <w:r>
        <w:t>CRF</w:t>
      </w:r>
      <w:r>
        <w:rPr>
          <w:rFonts w:hint="eastAsia"/>
        </w:rPr>
        <w:t>设计和填写指南</w:t>
      </w:r>
      <w:r>
        <w:tab/>
      </w:r>
      <w:r>
        <w:fldChar w:fldCharType="begin"/>
      </w:r>
      <w:r>
        <w:instrText xml:space="preserve"> PAGEREF _Toc1110939443 \h </w:instrText>
      </w:r>
      <w:r>
        <w:fldChar w:fldCharType="separate"/>
      </w:r>
      <w:r>
        <w:t>18</w:t>
      </w:r>
      <w:r>
        <w:fldChar w:fldCharType="end"/>
      </w:r>
      <w:r>
        <w:fldChar w:fldCharType="end"/>
      </w:r>
    </w:p>
    <w:p w14:paraId="1E0512A3">
      <w:pPr>
        <w:pStyle w:val="26"/>
        <w:tabs>
          <w:tab w:val="right" w:leader="dot" w:pos="9740"/>
        </w:tabs>
      </w:pPr>
      <w:r>
        <w:fldChar w:fldCharType="begin"/>
      </w:r>
      <w:r>
        <w:instrText xml:space="preserve"> HYPERLINK \l _Toc1336391483 </w:instrText>
      </w:r>
      <w:r>
        <w:fldChar w:fldCharType="separate"/>
      </w:r>
      <w:r>
        <w:rPr>
          <w:rFonts w:hint="eastAsia"/>
        </w:rPr>
        <w:t>11 数据核查计划</w:t>
      </w:r>
      <w:r>
        <w:tab/>
      </w:r>
      <w:r>
        <w:fldChar w:fldCharType="begin"/>
      </w:r>
      <w:r>
        <w:instrText xml:space="preserve"> PAGEREF _Toc1336391483 \h </w:instrText>
      </w:r>
      <w:r>
        <w:fldChar w:fldCharType="separate"/>
      </w:r>
      <w:r>
        <w:t>19</w:t>
      </w:r>
      <w:r>
        <w:fldChar w:fldCharType="end"/>
      </w:r>
      <w:r>
        <w:fldChar w:fldCharType="end"/>
      </w:r>
    </w:p>
    <w:p w14:paraId="40B3B6E9">
      <w:pPr>
        <w:pStyle w:val="26"/>
        <w:tabs>
          <w:tab w:val="right" w:leader="dot" w:pos="9740"/>
        </w:tabs>
      </w:pPr>
      <w:r>
        <w:fldChar w:fldCharType="begin"/>
      </w:r>
      <w:r>
        <w:instrText xml:space="preserve"> HYPERLINK \l _Toc200190808 </w:instrText>
      </w:r>
      <w:r>
        <w:fldChar w:fldCharType="separate"/>
      </w:r>
      <w:r>
        <w:rPr>
          <w:rFonts w:hint="eastAsia"/>
        </w:rPr>
        <w:t>12 数据库规则构建</w:t>
      </w:r>
      <w:r>
        <w:tab/>
      </w:r>
      <w:r>
        <w:fldChar w:fldCharType="begin"/>
      </w:r>
      <w:r>
        <w:instrText xml:space="preserve"> PAGEREF _Toc200190808 \h </w:instrText>
      </w:r>
      <w:r>
        <w:fldChar w:fldCharType="separate"/>
      </w:r>
      <w:r>
        <w:t>20</w:t>
      </w:r>
      <w:r>
        <w:fldChar w:fldCharType="end"/>
      </w:r>
      <w:r>
        <w:fldChar w:fldCharType="end"/>
      </w:r>
    </w:p>
    <w:p w14:paraId="5BD7299D">
      <w:pPr>
        <w:pStyle w:val="26"/>
        <w:tabs>
          <w:tab w:val="right" w:leader="dot" w:pos="9740"/>
        </w:tabs>
      </w:pPr>
      <w:r>
        <w:fldChar w:fldCharType="begin"/>
      </w:r>
      <w:r>
        <w:instrText xml:space="preserve"> HYPERLINK \l _Toc1647518854 </w:instrText>
      </w:r>
      <w:r>
        <w:fldChar w:fldCharType="separate"/>
      </w:r>
      <w:r>
        <w:rPr>
          <w:rFonts w:hint="eastAsia"/>
        </w:rPr>
        <w:t>13 系统培训和账号管理</w:t>
      </w:r>
      <w:r>
        <w:tab/>
      </w:r>
      <w:r>
        <w:fldChar w:fldCharType="begin"/>
      </w:r>
      <w:r>
        <w:instrText xml:space="preserve"> PAGEREF _Toc1647518854 \h </w:instrText>
      </w:r>
      <w:r>
        <w:fldChar w:fldCharType="separate"/>
      </w:r>
      <w:r>
        <w:t>20</w:t>
      </w:r>
      <w:r>
        <w:fldChar w:fldCharType="end"/>
      </w:r>
      <w:r>
        <w:fldChar w:fldCharType="end"/>
      </w:r>
    </w:p>
    <w:p w14:paraId="7996C42F">
      <w:pPr>
        <w:pStyle w:val="26"/>
        <w:tabs>
          <w:tab w:val="right" w:leader="dot" w:pos="9740"/>
        </w:tabs>
      </w:pPr>
      <w:r>
        <w:fldChar w:fldCharType="begin"/>
      </w:r>
      <w:r>
        <w:instrText xml:space="preserve"> HYPERLINK \l _Toc195234760 </w:instrText>
      </w:r>
      <w:r>
        <w:fldChar w:fldCharType="separate"/>
      </w:r>
      <w:r>
        <w:rPr>
          <w:rFonts w:hint="eastAsia"/>
        </w:rPr>
        <w:t>14 U</w:t>
      </w:r>
      <w:r>
        <w:t>AT</w:t>
      </w:r>
      <w:r>
        <w:tab/>
      </w:r>
      <w:r>
        <w:fldChar w:fldCharType="begin"/>
      </w:r>
      <w:r>
        <w:instrText xml:space="preserve"> PAGEREF _Toc195234760 \h </w:instrText>
      </w:r>
      <w:r>
        <w:fldChar w:fldCharType="separate"/>
      </w:r>
      <w:r>
        <w:t>21</w:t>
      </w:r>
      <w:r>
        <w:fldChar w:fldCharType="end"/>
      </w:r>
      <w:r>
        <w:fldChar w:fldCharType="end"/>
      </w:r>
    </w:p>
    <w:p w14:paraId="27756170">
      <w:pPr>
        <w:pStyle w:val="26"/>
        <w:tabs>
          <w:tab w:val="right" w:leader="dot" w:pos="9740"/>
        </w:tabs>
      </w:pPr>
      <w:r>
        <w:fldChar w:fldCharType="begin"/>
      </w:r>
      <w:r>
        <w:instrText xml:space="preserve"> HYPERLINK \l _Toc2103082351 </w:instrText>
      </w:r>
      <w:r>
        <w:fldChar w:fldCharType="separate"/>
      </w:r>
      <w:r>
        <w:rPr>
          <w:rFonts w:hint="eastAsia"/>
        </w:rPr>
        <w:t>15 数据库上线</w:t>
      </w:r>
      <w:r>
        <w:tab/>
      </w:r>
      <w:r>
        <w:fldChar w:fldCharType="begin"/>
      </w:r>
      <w:r>
        <w:instrText xml:space="preserve"> PAGEREF _Toc2103082351 \h </w:instrText>
      </w:r>
      <w:r>
        <w:fldChar w:fldCharType="separate"/>
      </w:r>
      <w:r>
        <w:t>21</w:t>
      </w:r>
      <w:r>
        <w:fldChar w:fldCharType="end"/>
      </w:r>
      <w:r>
        <w:fldChar w:fldCharType="end"/>
      </w:r>
    </w:p>
    <w:p w14:paraId="66819853">
      <w:pPr>
        <w:pStyle w:val="26"/>
        <w:tabs>
          <w:tab w:val="right" w:leader="dot" w:pos="9740"/>
        </w:tabs>
      </w:pPr>
      <w:r>
        <w:fldChar w:fldCharType="begin"/>
      </w:r>
      <w:r>
        <w:instrText xml:space="preserve"> HYPERLINK \l _Toc1071727284 </w:instrText>
      </w:r>
      <w:r>
        <w:fldChar w:fldCharType="separate"/>
      </w:r>
      <w:r>
        <w:rPr>
          <w:rFonts w:hint="eastAsia"/>
        </w:rPr>
        <w:t>16 数据库更新</w:t>
      </w:r>
      <w:r>
        <w:tab/>
      </w:r>
      <w:r>
        <w:fldChar w:fldCharType="begin"/>
      </w:r>
      <w:r>
        <w:instrText xml:space="preserve"> PAGEREF _Toc1071727284 \h </w:instrText>
      </w:r>
      <w:r>
        <w:fldChar w:fldCharType="separate"/>
      </w:r>
      <w:r>
        <w:t>22</w:t>
      </w:r>
      <w:r>
        <w:fldChar w:fldCharType="end"/>
      </w:r>
      <w:r>
        <w:fldChar w:fldCharType="end"/>
      </w:r>
    </w:p>
    <w:p w14:paraId="6B79BD2C">
      <w:pPr>
        <w:pStyle w:val="26"/>
        <w:tabs>
          <w:tab w:val="right" w:leader="dot" w:pos="9740"/>
        </w:tabs>
      </w:pPr>
      <w:r>
        <w:fldChar w:fldCharType="begin"/>
      </w:r>
      <w:r>
        <w:instrText xml:space="preserve"> HYPERLINK \l _Toc1575114799 </w:instrText>
      </w:r>
      <w:r>
        <w:fldChar w:fldCharType="separate"/>
      </w:r>
      <w:r>
        <w:rPr>
          <w:rFonts w:hint="eastAsia"/>
        </w:rPr>
        <w:t>17 数据录入</w:t>
      </w:r>
      <w:r>
        <w:tab/>
      </w:r>
      <w:r>
        <w:fldChar w:fldCharType="begin"/>
      </w:r>
      <w:r>
        <w:instrText xml:space="preserve"> PAGEREF _Toc1575114799 \h </w:instrText>
      </w:r>
      <w:r>
        <w:fldChar w:fldCharType="separate"/>
      </w:r>
      <w:r>
        <w:t>22</w:t>
      </w:r>
      <w:r>
        <w:fldChar w:fldCharType="end"/>
      </w:r>
      <w:r>
        <w:fldChar w:fldCharType="end"/>
      </w:r>
    </w:p>
    <w:p w14:paraId="7C7E004F">
      <w:pPr>
        <w:pStyle w:val="26"/>
        <w:tabs>
          <w:tab w:val="right" w:leader="dot" w:pos="9740"/>
        </w:tabs>
      </w:pPr>
      <w:r>
        <w:fldChar w:fldCharType="begin"/>
      </w:r>
      <w:r>
        <w:instrText xml:space="preserve"> HYPERLINK \l _Toc923510224 </w:instrText>
      </w:r>
      <w:r>
        <w:fldChar w:fldCharType="separate"/>
      </w:r>
      <w:r>
        <w:rPr>
          <w:rFonts w:hint="eastAsia"/>
        </w:rPr>
        <w:t>18 数据质疑</w:t>
      </w:r>
      <w:r>
        <w:tab/>
      </w:r>
      <w:r>
        <w:fldChar w:fldCharType="begin"/>
      </w:r>
      <w:r>
        <w:instrText xml:space="preserve"> PAGEREF _Toc923510224 \h </w:instrText>
      </w:r>
      <w:r>
        <w:fldChar w:fldCharType="separate"/>
      </w:r>
      <w:r>
        <w:t>23</w:t>
      </w:r>
      <w:r>
        <w:fldChar w:fldCharType="end"/>
      </w:r>
      <w:r>
        <w:fldChar w:fldCharType="end"/>
      </w:r>
    </w:p>
    <w:p w14:paraId="1A01B79D">
      <w:pPr>
        <w:pStyle w:val="26"/>
        <w:tabs>
          <w:tab w:val="right" w:leader="dot" w:pos="9740"/>
        </w:tabs>
      </w:pPr>
      <w:r>
        <w:fldChar w:fldCharType="begin"/>
      </w:r>
      <w:r>
        <w:instrText xml:space="preserve"> HYPERLINK \l _Toc1572017899 </w:instrText>
      </w:r>
      <w:r>
        <w:fldChar w:fldCharType="separate"/>
      </w:r>
      <w:r>
        <w:rPr>
          <w:rFonts w:hint="eastAsia"/>
        </w:rPr>
        <w:t>19 外部数据管理</w:t>
      </w:r>
      <w:r>
        <w:tab/>
      </w:r>
      <w:r>
        <w:fldChar w:fldCharType="begin"/>
      </w:r>
      <w:r>
        <w:instrText xml:space="preserve"> PAGEREF _Toc1572017899 \h </w:instrText>
      </w:r>
      <w:r>
        <w:fldChar w:fldCharType="separate"/>
      </w:r>
      <w:r>
        <w:t>24</w:t>
      </w:r>
      <w:r>
        <w:fldChar w:fldCharType="end"/>
      </w:r>
      <w:r>
        <w:fldChar w:fldCharType="end"/>
      </w:r>
    </w:p>
    <w:p w14:paraId="0A18CB9B">
      <w:pPr>
        <w:pStyle w:val="26"/>
        <w:tabs>
          <w:tab w:val="right" w:leader="dot" w:pos="9740"/>
        </w:tabs>
      </w:pPr>
      <w:r>
        <w:fldChar w:fldCharType="begin"/>
      </w:r>
      <w:r>
        <w:instrText xml:space="preserve"> HYPERLINK \l _Toc413519452 </w:instrText>
      </w:r>
      <w:r>
        <w:fldChar w:fldCharType="separate"/>
      </w:r>
      <w:r>
        <w:rPr>
          <w:rFonts w:hint="eastAsia"/>
        </w:rPr>
        <w:t>20 医学编码</w:t>
      </w:r>
      <w:r>
        <w:tab/>
      </w:r>
      <w:r>
        <w:fldChar w:fldCharType="begin"/>
      </w:r>
      <w:r>
        <w:instrText xml:space="preserve"> PAGEREF _Toc413519452 \h </w:instrText>
      </w:r>
      <w:r>
        <w:fldChar w:fldCharType="separate"/>
      </w:r>
      <w:r>
        <w:t>24</w:t>
      </w:r>
      <w:r>
        <w:fldChar w:fldCharType="end"/>
      </w:r>
      <w:r>
        <w:fldChar w:fldCharType="end"/>
      </w:r>
    </w:p>
    <w:p w14:paraId="3534E48F">
      <w:pPr>
        <w:pStyle w:val="26"/>
        <w:tabs>
          <w:tab w:val="right" w:leader="dot" w:pos="9740"/>
        </w:tabs>
      </w:pPr>
      <w:r>
        <w:fldChar w:fldCharType="begin"/>
      </w:r>
      <w:r>
        <w:instrText xml:space="preserve"> HYPERLINK \l _Toc764348072 </w:instrText>
      </w:r>
      <w:r>
        <w:fldChar w:fldCharType="separate"/>
      </w:r>
      <w:r>
        <w:rPr>
          <w:rFonts w:hint="eastAsia"/>
        </w:rPr>
        <w:t>21 S</w:t>
      </w:r>
      <w:r>
        <w:t>AE</w:t>
      </w:r>
      <w:r>
        <w:rPr>
          <w:rFonts w:hint="eastAsia"/>
        </w:rPr>
        <w:t>一致性核查</w:t>
      </w:r>
      <w:r>
        <w:tab/>
      </w:r>
      <w:r>
        <w:fldChar w:fldCharType="begin"/>
      </w:r>
      <w:r>
        <w:instrText xml:space="preserve"> PAGEREF _Toc764348072 \h </w:instrText>
      </w:r>
      <w:r>
        <w:fldChar w:fldCharType="separate"/>
      </w:r>
      <w:r>
        <w:t>24</w:t>
      </w:r>
      <w:r>
        <w:fldChar w:fldCharType="end"/>
      </w:r>
      <w:r>
        <w:fldChar w:fldCharType="end"/>
      </w:r>
    </w:p>
    <w:p w14:paraId="0D45864C">
      <w:pPr>
        <w:pStyle w:val="26"/>
        <w:tabs>
          <w:tab w:val="right" w:leader="dot" w:pos="9740"/>
        </w:tabs>
      </w:pPr>
      <w:r>
        <w:fldChar w:fldCharType="begin"/>
      </w:r>
      <w:r>
        <w:instrText xml:space="preserve"> HYPERLINK \l _Toc150869750 </w:instrText>
      </w:r>
      <w:r>
        <w:fldChar w:fldCharType="separate"/>
      </w:r>
      <w:r>
        <w:rPr>
          <w:rFonts w:hint="eastAsia"/>
        </w:rPr>
        <w:t>22 沟通频率及进度报告</w:t>
      </w:r>
      <w:r>
        <w:tab/>
      </w:r>
      <w:r>
        <w:fldChar w:fldCharType="begin"/>
      </w:r>
      <w:r>
        <w:instrText xml:space="preserve"> PAGEREF _Toc150869750 \h </w:instrText>
      </w:r>
      <w:r>
        <w:fldChar w:fldCharType="separate"/>
      </w:r>
      <w:r>
        <w:t>25</w:t>
      </w:r>
      <w:r>
        <w:fldChar w:fldCharType="end"/>
      </w:r>
      <w:r>
        <w:fldChar w:fldCharType="end"/>
      </w:r>
    </w:p>
    <w:p w14:paraId="4D747E78">
      <w:pPr>
        <w:pStyle w:val="26"/>
        <w:tabs>
          <w:tab w:val="right" w:leader="dot" w:pos="9740"/>
        </w:tabs>
      </w:pPr>
      <w:r>
        <w:fldChar w:fldCharType="begin"/>
      </w:r>
      <w:r>
        <w:instrText xml:space="preserve"> HYPERLINK \l _Toc1637184790 </w:instrText>
      </w:r>
      <w:r>
        <w:fldChar w:fldCharType="separate"/>
      </w:r>
      <w:r>
        <w:rPr>
          <w:rFonts w:hint="eastAsia"/>
        </w:rPr>
        <w:t>23 提供数据管理单位文件</w:t>
      </w:r>
      <w:r>
        <w:tab/>
      </w:r>
      <w:r>
        <w:fldChar w:fldCharType="begin"/>
      </w:r>
      <w:r>
        <w:instrText xml:space="preserve"> PAGEREF _Toc1637184790 \h </w:instrText>
      </w:r>
      <w:r>
        <w:fldChar w:fldCharType="separate"/>
      </w:r>
      <w:r>
        <w:t>25</w:t>
      </w:r>
      <w:r>
        <w:fldChar w:fldCharType="end"/>
      </w:r>
      <w:r>
        <w:fldChar w:fldCharType="end"/>
      </w:r>
    </w:p>
    <w:p w14:paraId="7BA3E425">
      <w:pPr>
        <w:pStyle w:val="26"/>
        <w:tabs>
          <w:tab w:val="right" w:leader="dot" w:pos="9740"/>
        </w:tabs>
      </w:pPr>
      <w:r>
        <w:fldChar w:fldCharType="begin"/>
      </w:r>
      <w:r>
        <w:instrText xml:space="preserve"> HYPERLINK \l _Toc456796519 </w:instrText>
      </w:r>
      <w:r>
        <w:fldChar w:fldCharType="separate"/>
      </w:r>
      <w:r>
        <w:rPr>
          <w:rFonts w:hint="eastAsia"/>
        </w:rPr>
        <w:t>24 数据审核</w:t>
      </w:r>
      <w:r>
        <w:tab/>
      </w:r>
      <w:r>
        <w:fldChar w:fldCharType="begin"/>
      </w:r>
      <w:r>
        <w:instrText xml:space="preserve"> PAGEREF _Toc456796519 \h </w:instrText>
      </w:r>
      <w:r>
        <w:fldChar w:fldCharType="separate"/>
      </w:r>
      <w:r>
        <w:t>26</w:t>
      </w:r>
      <w:r>
        <w:fldChar w:fldCharType="end"/>
      </w:r>
      <w:r>
        <w:fldChar w:fldCharType="end"/>
      </w:r>
    </w:p>
    <w:p w14:paraId="3BB28DC6">
      <w:pPr>
        <w:pStyle w:val="26"/>
        <w:tabs>
          <w:tab w:val="right" w:leader="dot" w:pos="9740"/>
        </w:tabs>
      </w:pPr>
      <w:r>
        <w:fldChar w:fldCharType="begin"/>
      </w:r>
      <w:r>
        <w:instrText xml:space="preserve"> HYPERLINK \l _Toc125056808 </w:instrText>
      </w:r>
      <w:r>
        <w:fldChar w:fldCharType="separate"/>
      </w:r>
      <w:r>
        <w:rPr>
          <w:rFonts w:hint="eastAsia"/>
        </w:rPr>
        <w:t>25 阶段性分析</w:t>
      </w:r>
      <w:r>
        <w:tab/>
      </w:r>
      <w:r>
        <w:fldChar w:fldCharType="begin"/>
      </w:r>
      <w:r>
        <w:instrText xml:space="preserve"> PAGEREF _Toc125056808 \h </w:instrText>
      </w:r>
      <w:r>
        <w:fldChar w:fldCharType="separate"/>
      </w:r>
      <w:r>
        <w:t>26</w:t>
      </w:r>
      <w:r>
        <w:fldChar w:fldCharType="end"/>
      </w:r>
      <w:r>
        <w:fldChar w:fldCharType="end"/>
      </w:r>
    </w:p>
    <w:p w14:paraId="649477E4">
      <w:pPr>
        <w:pStyle w:val="26"/>
        <w:tabs>
          <w:tab w:val="right" w:leader="dot" w:pos="9740"/>
        </w:tabs>
      </w:pPr>
      <w:r>
        <w:fldChar w:fldCharType="begin"/>
      </w:r>
      <w:r>
        <w:instrText xml:space="preserve"> HYPERLINK \l _Toc1590765290 </w:instrText>
      </w:r>
      <w:r>
        <w:fldChar w:fldCharType="separate"/>
      </w:r>
      <w:r>
        <w:rPr>
          <w:rFonts w:hint="eastAsia"/>
        </w:rPr>
        <w:t>26 数据库锁定与解锁</w:t>
      </w:r>
      <w:r>
        <w:tab/>
      </w:r>
      <w:r>
        <w:fldChar w:fldCharType="begin"/>
      </w:r>
      <w:r>
        <w:instrText xml:space="preserve"> PAGEREF _Toc1590765290 \h </w:instrText>
      </w:r>
      <w:r>
        <w:fldChar w:fldCharType="separate"/>
      </w:r>
      <w:r>
        <w:t>27</w:t>
      </w:r>
      <w:r>
        <w:fldChar w:fldCharType="end"/>
      </w:r>
      <w:r>
        <w:fldChar w:fldCharType="end"/>
      </w:r>
    </w:p>
    <w:p w14:paraId="33400FFD">
      <w:pPr>
        <w:pStyle w:val="26"/>
        <w:tabs>
          <w:tab w:val="right" w:leader="dot" w:pos="9740"/>
        </w:tabs>
      </w:pPr>
      <w:r>
        <w:fldChar w:fldCharType="begin"/>
      </w:r>
      <w:r>
        <w:instrText xml:space="preserve"> HYPERLINK \l _Toc1968307527 </w:instrText>
      </w:r>
      <w:r>
        <w:fldChar w:fldCharType="separate"/>
      </w:r>
      <w:r>
        <w:rPr>
          <w:rFonts w:hint="eastAsia"/>
        </w:rPr>
        <w:t>27 向统计部门数据递交</w:t>
      </w:r>
      <w:r>
        <w:tab/>
      </w:r>
      <w:r>
        <w:fldChar w:fldCharType="begin"/>
      </w:r>
      <w:r>
        <w:instrText xml:space="preserve"> PAGEREF _Toc1968307527 \h </w:instrText>
      </w:r>
      <w:r>
        <w:fldChar w:fldCharType="separate"/>
      </w:r>
      <w:r>
        <w:t>30</w:t>
      </w:r>
      <w:r>
        <w:fldChar w:fldCharType="end"/>
      </w:r>
      <w:r>
        <w:fldChar w:fldCharType="end"/>
      </w:r>
    </w:p>
    <w:p w14:paraId="47196B57">
      <w:pPr>
        <w:pStyle w:val="26"/>
        <w:tabs>
          <w:tab w:val="right" w:leader="dot" w:pos="9740"/>
        </w:tabs>
      </w:pPr>
      <w:r>
        <w:fldChar w:fldCharType="begin"/>
      </w:r>
      <w:r>
        <w:instrText xml:space="preserve"> HYPERLINK \l _Toc1506507901 </w:instrText>
      </w:r>
      <w:r>
        <w:fldChar w:fldCharType="separate"/>
      </w:r>
      <w:r>
        <w:rPr>
          <w:rFonts w:hint="eastAsia"/>
        </w:rPr>
        <w:t>28 数据管理报告</w:t>
      </w:r>
      <w:r>
        <w:tab/>
      </w:r>
      <w:r>
        <w:fldChar w:fldCharType="begin"/>
      </w:r>
      <w:r>
        <w:instrText xml:space="preserve"> PAGEREF _Toc1506507901 \h </w:instrText>
      </w:r>
      <w:r>
        <w:fldChar w:fldCharType="separate"/>
      </w:r>
      <w:r>
        <w:t>32</w:t>
      </w:r>
      <w:r>
        <w:fldChar w:fldCharType="end"/>
      </w:r>
      <w:r>
        <w:fldChar w:fldCharType="end"/>
      </w:r>
    </w:p>
    <w:p w14:paraId="23362EE2">
      <w:pPr>
        <w:pStyle w:val="26"/>
        <w:tabs>
          <w:tab w:val="right" w:leader="dot" w:pos="9740"/>
        </w:tabs>
      </w:pPr>
      <w:r>
        <w:fldChar w:fldCharType="begin"/>
      </w:r>
      <w:r>
        <w:instrText xml:space="preserve"> HYPERLINK \l _Toc1046093977 </w:instrText>
      </w:r>
      <w:r>
        <w:fldChar w:fldCharType="separate"/>
      </w:r>
      <w:r>
        <w:rPr>
          <w:rFonts w:hint="eastAsia"/>
        </w:rPr>
        <w:t>29 向申办者数据递交</w:t>
      </w:r>
      <w:r>
        <w:tab/>
      </w:r>
      <w:r>
        <w:fldChar w:fldCharType="begin"/>
      </w:r>
      <w:r>
        <w:instrText xml:space="preserve"> PAGEREF _Toc1046093977 \h </w:instrText>
      </w:r>
      <w:r>
        <w:fldChar w:fldCharType="separate"/>
      </w:r>
      <w:r>
        <w:t>32</w:t>
      </w:r>
      <w:r>
        <w:fldChar w:fldCharType="end"/>
      </w:r>
      <w:r>
        <w:fldChar w:fldCharType="end"/>
      </w:r>
    </w:p>
    <w:p w14:paraId="3DEDB240">
      <w:pPr>
        <w:pStyle w:val="26"/>
        <w:tabs>
          <w:tab w:val="right" w:leader="dot" w:pos="9740"/>
        </w:tabs>
      </w:pPr>
      <w:r>
        <w:fldChar w:fldCharType="begin"/>
      </w:r>
      <w:r>
        <w:instrText xml:space="preserve"> HYPERLINK \l _Toc252853450 </w:instrText>
      </w:r>
      <w:r>
        <w:fldChar w:fldCharType="separate"/>
      </w:r>
      <w:r>
        <w:rPr>
          <w:rFonts w:hint="eastAsia"/>
        </w:rPr>
        <w:t>30 数据管理文档的归档</w:t>
      </w:r>
      <w:r>
        <w:tab/>
      </w:r>
      <w:r>
        <w:fldChar w:fldCharType="begin"/>
      </w:r>
      <w:r>
        <w:instrText xml:space="preserve"> PAGEREF _Toc252853450 \h </w:instrText>
      </w:r>
      <w:r>
        <w:fldChar w:fldCharType="separate"/>
      </w:r>
      <w:r>
        <w:t>33</w:t>
      </w:r>
      <w:r>
        <w:fldChar w:fldCharType="end"/>
      </w:r>
      <w:r>
        <w:fldChar w:fldCharType="end"/>
      </w:r>
    </w:p>
    <w:p w14:paraId="4B770BC6">
      <w:pPr>
        <w:pStyle w:val="26"/>
        <w:tabs>
          <w:tab w:val="right" w:leader="dot" w:pos="9740"/>
        </w:tabs>
      </w:pPr>
      <w:r>
        <w:fldChar w:fldCharType="begin"/>
      </w:r>
      <w:r>
        <w:instrText xml:space="preserve"> HYPERLINK \l _Toc1985280384 </w:instrText>
      </w:r>
      <w:r>
        <w:fldChar w:fldCharType="separate"/>
      </w:r>
      <w:r>
        <w:rPr>
          <w:rFonts w:hint="eastAsia"/>
        </w:rPr>
        <w:t>31 数据质量控制</w:t>
      </w:r>
      <w:r>
        <w:tab/>
      </w:r>
      <w:r>
        <w:fldChar w:fldCharType="begin"/>
      </w:r>
      <w:r>
        <w:instrText xml:space="preserve"> PAGEREF _Toc1985280384 \h </w:instrText>
      </w:r>
      <w:r>
        <w:fldChar w:fldCharType="separate"/>
      </w:r>
      <w:r>
        <w:t>33</w:t>
      </w:r>
      <w:r>
        <w:fldChar w:fldCharType="end"/>
      </w:r>
      <w:r>
        <w:fldChar w:fldCharType="end"/>
      </w:r>
    </w:p>
    <w:p w14:paraId="79BEC49F">
      <w:pPr>
        <w:pStyle w:val="26"/>
        <w:tabs>
          <w:tab w:val="right" w:leader="dot" w:pos="9740"/>
        </w:tabs>
      </w:pPr>
      <w:r>
        <w:fldChar w:fldCharType="begin"/>
      </w:r>
      <w:r>
        <w:instrText xml:space="preserve"> HYPERLINK \l _Toc1153990449 </w:instrText>
      </w:r>
      <w:r>
        <w:fldChar w:fldCharType="separate"/>
      </w:r>
      <w:r>
        <w:rPr>
          <w:rFonts w:hint="eastAsia"/>
        </w:rPr>
        <w:t>32 变更管理</w:t>
      </w:r>
      <w:r>
        <w:tab/>
      </w:r>
      <w:r>
        <w:fldChar w:fldCharType="begin"/>
      </w:r>
      <w:r>
        <w:instrText xml:space="preserve"> PAGEREF _Toc1153990449 \h </w:instrText>
      </w:r>
      <w:r>
        <w:fldChar w:fldCharType="separate"/>
      </w:r>
      <w:r>
        <w:t>34</w:t>
      </w:r>
      <w:r>
        <w:fldChar w:fldCharType="end"/>
      </w:r>
      <w:r>
        <w:fldChar w:fldCharType="end"/>
      </w:r>
    </w:p>
    <w:p w14:paraId="13475732">
      <w:pPr>
        <w:pStyle w:val="26"/>
        <w:tabs>
          <w:tab w:val="right" w:leader="dot" w:pos="9740"/>
        </w:tabs>
      </w:pPr>
      <w:r>
        <w:fldChar w:fldCharType="begin"/>
      </w:r>
      <w:r>
        <w:instrText xml:space="preserve"> HYPERLINK \l _Toc1192660286 </w:instrText>
      </w:r>
      <w:r>
        <w:fldChar w:fldCharType="separate"/>
      </w:r>
      <w:r>
        <w:rPr>
          <w:rFonts w:hint="eastAsia"/>
        </w:rPr>
        <w:t>33 附件</w:t>
      </w:r>
      <w:r>
        <w:tab/>
      </w:r>
      <w:r>
        <w:fldChar w:fldCharType="begin"/>
      </w:r>
      <w:r>
        <w:instrText xml:space="preserve"> PAGEREF _Toc1192660286 \h </w:instrText>
      </w:r>
      <w:r>
        <w:fldChar w:fldCharType="separate"/>
      </w:r>
      <w:r>
        <w:t>34</w:t>
      </w:r>
      <w:r>
        <w:fldChar w:fldCharType="end"/>
      </w:r>
      <w:r>
        <w:fldChar w:fldCharType="end"/>
      </w:r>
    </w:p>
    <w:p w14:paraId="26006227">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299119256"/>
      <w:bookmarkStart w:id="33" w:name="_Toc1710928839"/>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38117965"/>
      <w:bookmarkStart w:id="35" w:name="_Toc774963743"/>
      <w:r>
        <w:rPr>
          <w:rFonts w:hint="eastAsia"/>
        </w:rPr>
        <w:t>遵循的法规和支持性文件</w:t>
      </w:r>
      <w:bookmarkEnd w:id="34"/>
      <w:bookmarkEnd w:id="35"/>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7F616C7D">
      <w:pPr>
        <w:pStyle w:val="49"/>
        <w:spacing w:before="120" w:after="120"/>
      </w:pPr>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评价INR101注射液PET/CT在用于前列腺癌根治治疗后疑似复发的受试者中诊断有效性和安全性的多中心、开放、前瞻性Ⅲ期临床试验</w:t>
            </w:r>
            <w:r>
              <w:rPr>
                <w:b/>
                <w:color w:val="70AD47"/>
                <w:sz w:val="14"/>
              </w:rPr>
              <w:t xml:space="preserve"> [可信 92%]</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本研究为前瞻性、多中心、开放性、单臂、非随机的Ⅲ期临床试验。</w:t>
            </w:r>
            <w:r>
              <w:rPr>
                <w:b/>
                <w:color w:val="FFC000"/>
                <w:sz w:val="14"/>
              </w:rPr>
              <w:t xml:space="preserve"> [需审核 72%]</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主要目的：以复合诊断标准为真实性标准，评价INR101注射液PET/CT在前列腺癌根治治疗后疑似复发受试者中的诊断有效性。次要目的：评价INR101注射液PET/CT在前列腺癌根治治疗后疑似复发受试者中的其他诊断效能；评价独立阅片人对PET图像盲态阅片结果的稳定性；评价INR101注射液用于PET/CT成像在前列腺癌根治治疗后疑似复发受试者中的安全性和耐受性。</w:t>
            </w:r>
            <w:r>
              <w:rPr>
                <w:b/>
                <w:color w:val="FFC000"/>
                <w:sz w:val="14"/>
              </w:rPr>
              <w:t xml:space="preserve"> [需审核 72%]</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结合主要评价终点、既往研究数据及临床实际开展条件，同时考虑受试者脱落等因素，最终确定本试验共需纳入受试者110例。</w:t>
            </w:r>
            <w:r>
              <w:rPr>
                <w:b/>
                <w:color w:val="FFC000"/>
                <w:sz w:val="14"/>
              </w:rPr>
              <w:t xml:space="preserve"> [需审核 72%]</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以复合诊断标准为真实性标准，INR101注射液PET/CT成像在受试者水平病灶检出的阳性预测值（PPV）。</w:t>
            </w:r>
            <w:r>
              <w:rPr>
                <w:b/>
                <w:color w:val="FFC000"/>
                <w:sz w:val="14"/>
              </w:rPr>
              <w:t xml:space="preserve"> [需审核 62%]</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研究终点：以复合诊断标准为真实性标准，INR101注射液PET/CT成像在受试者水平的正确检出率（CDR）、正确定位率（CLR）；以复合诊断标准为真实性标准，INR101注射液PET/CT成像在区域水平（前列腺、盆腔淋巴结、盆腔外淋巴结、内脏/软组织、骨）的阳性预测值（PPV）；在基线常规影像阴性组，INR101注射液PET/CT成像在受试者水平的病灶检出率（DR）、正确检出率（CDR）及阳性预测值（PPV）；在不同基线PSA水平受试者中，INR101注射液PET/CT成像在受试者水平的阳性预测值（PPV）；评估阅片人内和阅片人间对PET/CT图像诊断的一致性。</w:t>
              <w:br/>
              <w:t>安全性终点：安全性和耐受性，包括不良事件（AE）/严重不良事件（SAE）、生命体征、体格检查、实验室检查、12导联心电图。</w:t>
            </w:r>
            <w:r>
              <w:rPr>
                <w:b/>
                <w:color w:val="FFC000"/>
                <w:sz w:val="14"/>
              </w:rPr>
              <w:t xml:space="preserve"> [需审核 62%]</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安全性分析集（SS）：所有接受INR101注射液PET/CT成像且至少有一次安全性数据记录的受试者将被纳入安全性分析集。SS将用于安全性分析。</w:t>
              <w:br/>
              <w:t>全分析集（FAS）：按照意向性治疗的基本原则，将所有入组并接受INR101注射液PET/CT成像、且具有INR101 PET/CT影像结果的受试者所构成的数据集。FAS将用于基线特征、给药剂量以及诊断效能等方面的分析。</w:t>
              <w:br/>
              <w:t>符合方案集（PPS）：是全分析集（FAS）的子集，包括按照入选排除标准筛选入组、接受INR101注射液PET/CT成像获得相应的诊断，且未发生影响主要终点指标评估的重大方案偏离的受试者。PPS将用于诊断效能方面的分析。</w:t>
            </w:r>
            <w:r>
              <w:rPr>
                <w:b/>
                <w:color w:val="FFC000"/>
                <w:sz w:val="14"/>
              </w:rPr>
              <w:t xml:space="preserve"> [需审核 72%]</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727905341"/>
      <w:bookmarkStart w:id="39" w:name="_Toc1385919655"/>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483707806"/>
      <w:bookmarkStart w:id="41" w:name="_Toc1544006223"/>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451491547"/>
      <w:bookmarkStart w:id="43" w:name="_Toc2067683260"/>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r>
        <w:rPr>
          <w:rFonts w:hint="eastAsia"/>
        </w:rPr>
        <w:t>数据采集/管理系统</w:t>
      </w:r>
      <w:bookmarkEnd w:id="45"/>
      <w:bookmarkEnd w:id="46"/>
    </w:p>
    <w:p w14:paraId="66C4A1FF">
      <w:pPr>
        <w:pStyle w:val="109"/>
        <w:numPr>
          <w:ilvl w:val="1"/>
          <w:numId w:val="0"/>
        </w:numPr>
        <w:spacing w:before="120" w:after="120"/>
        <w:ind w:leftChars="0"/>
        <w:rPr>
          <w:color w:val="FF0000"/>
        </w:rPr>
      </w:pPr>
      <w:bookmarkStart w:id="50" w:name="_Toc1867401655"/>
      <w:r>
        <w:rPr>
          <w:rFonts w:hint="eastAsia"/>
          <w:lang w:val="en-US" w:eastAsia="zh-CN"/>
        </w:rPr>
        <w:t>7.1</w:t>
      </w:r>
      <w:r>
        <w:t xml:space="preserve"> 数据采集方式</w:t>
      </w:r>
      <w:bookmarkEnd w:id="50"/>
    </w:p>
    <w:p w14:paraId="7790B134">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04EAFD6C">
      <w:pPr>
        <w:pStyle w:val="109"/>
        <w:numPr>
          <w:ilvl w:val="1"/>
          <w:numId w:val="0"/>
        </w:numPr>
        <w:spacing w:before="120" w:after="120"/>
        <w:ind w:leftChars="0"/>
        <w:rPr>
          <w:i/>
        </w:rPr>
      </w:pPr>
      <w:bookmarkStart w:id="51" w:name="_Toc157700451"/>
      <w:bookmarkStart w:id="52" w:name="_Toc2093598327"/>
      <w:bookmarkStart w:id="53" w:name="_Toc180591293"/>
      <w:r>
        <w:rPr>
          <w:rFonts w:hint="eastAsia"/>
          <w:lang w:val="en-US" w:eastAsia="zh-CN"/>
        </w:rPr>
        <w:t>7.2</w:t>
      </w:r>
      <w:r>
        <w:t>数据库项目创建</w:t>
      </w:r>
      <w:bookmarkEnd w:id="51"/>
      <w:bookmarkEnd w:id="52"/>
      <w:bookmarkEnd w:id="53"/>
    </w:p>
    <w:p w14:paraId="4608D081">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5B33CE83">
      <w:pPr>
        <w:pStyle w:val="109"/>
        <w:numPr>
          <w:ilvl w:val="1"/>
          <w:numId w:val="0"/>
        </w:numPr>
        <w:spacing w:before="120" w:after="120"/>
        <w:ind w:leftChars="0"/>
        <w:rPr>
          <w:i/>
        </w:rPr>
      </w:pPr>
      <w:bookmarkStart w:id="54" w:name="_Toc157700452"/>
      <w:bookmarkStart w:id="55" w:name="_Toc180591294"/>
      <w:bookmarkStart w:id="56" w:name="_Toc587525794"/>
      <w:r>
        <w:rPr>
          <w:rFonts w:hint="eastAsia"/>
          <w:lang w:val="en-US" w:eastAsia="zh-CN"/>
        </w:rPr>
        <w:t>7.3</w:t>
      </w:r>
      <w:r>
        <w:t>数据管理系统</w:t>
      </w:r>
      <w:bookmarkEnd w:id="54"/>
      <w:bookmarkEnd w:id="55"/>
      <w:bookmarkEnd w:id="56"/>
    </w:p>
    <w:p w14:paraId="1471487E">
      <w:pPr>
        <w:pStyle w:val="106"/>
        <w:widowControl w:val="0"/>
        <w:numPr>
          <w:ilvl w:val="0"/>
          <w:numId w:val="2"/>
        </w:numPr>
        <w:ind w:left="0" w:firstLine="0" w:firstLineChars="0"/>
        <w:rPr>
          <w:sz w:val="24"/>
          <w:szCs w:val="24"/>
        </w:rPr>
      </w:pPr>
      <w:bookmarkStart w:id="59" w:name="OLE_LINK8"/>
      <w:bookmarkStart w:id="60" w:name="OLE_LINK9"/>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58F6C4D1">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0DE964DD">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59"/>
    <w:bookmarkEnd w:id="60"/>
    <w:p w14:paraId="67EA1AA9">
      <w:pPr>
        <w:pStyle w:val="109"/>
        <w:numPr>
          <w:ilvl w:val="1"/>
          <w:numId w:val="0"/>
        </w:numPr>
        <w:spacing w:before="120" w:after="120"/>
        <w:ind w:leftChars="0"/>
        <w:rPr>
          <w:i/>
        </w:rPr>
      </w:pPr>
      <w:bookmarkStart w:id="61" w:name="_Toc416210852"/>
      <w:bookmarkStart w:id="62" w:name="_Toc157700453"/>
      <w:bookmarkStart w:id="63" w:name="_Toc180591295"/>
      <w:r>
        <w:rPr>
          <w:rFonts w:hint="eastAsia"/>
          <w:lang w:val="en-US" w:eastAsia="zh-CN"/>
        </w:rPr>
        <w:t>7.4</w:t>
      </w:r>
      <w:r>
        <w:t>用户权限定义</w:t>
      </w:r>
      <w:bookmarkEnd w:id="61"/>
      <w:bookmarkEnd w:id="62"/>
      <w:bookmarkEnd w:id="63"/>
    </w:p>
    <w:p w14:paraId="7E4EBE83">
      <w:pPr>
        <w:pStyle w:val="7"/>
        <w:ind w:firstLine="199" w:firstLineChars="83"/>
      </w:pPr>
      <w:bookmarkStart w:id="64" w:name="OLE_LINK3"/>
      <w:bookmarkStart w:id="65"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64"/>
      <w:bookmarkEnd w:id="65"/>
    </w:p>
    <w:p w14:paraId="4232AF36">
      <w:pPr>
        <w:pStyle w:val="109"/>
        <w:numPr>
          <w:ilvl w:val="1"/>
          <w:numId w:val="0"/>
        </w:numPr>
        <w:spacing w:before="120" w:after="120"/>
        <w:ind w:leftChars="0"/>
        <w:rPr>
          <w:i/>
        </w:rPr>
      </w:pPr>
      <w:bookmarkStart w:id="66" w:name="_Toc157700454"/>
      <w:bookmarkStart w:id="67" w:name="_Toc901551285"/>
      <w:bookmarkStart w:id="68" w:name="_Toc180591296"/>
      <w:r>
        <w:rPr>
          <w:rFonts w:hint="eastAsia"/>
          <w:lang w:val="en-US" w:eastAsia="zh-CN"/>
        </w:rPr>
        <w:t>7.5</w:t>
      </w:r>
      <w:r>
        <w:t>系统安全</w:t>
      </w:r>
      <w:bookmarkEnd w:id="66"/>
      <w:bookmarkEnd w:id="67"/>
      <w:bookmarkEnd w:id="68"/>
    </w:p>
    <w:p w14:paraId="2D78950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05F99199">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52535793">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625376B2">
      <w:pPr>
        <w:pStyle w:val="109"/>
        <w:numPr>
          <w:ilvl w:val="1"/>
          <w:numId w:val="0"/>
        </w:numPr>
        <w:spacing w:before="120" w:after="120"/>
        <w:ind w:leftChars="0"/>
        <w:rPr>
          <w:i/>
        </w:rPr>
      </w:pPr>
      <w:bookmarkStart w:id="69" w:name="_Toc1875317410"/>
      <w:bookmarkStart w:id="70" w:name="_Toc180591297"/>
      <w:bookmarkStart w:id="71" w:name="_Toc157700455"/>
      <w:r>
        <w:rPr>
          <w:rFonts w:hint="eastAsia"/>
          <w:lang w:val="en-US" w:eastAsia="zh-CN"/>
        </w:rPr>
        <w:t>7.6</w:t>
      </w:r>
      <w:r>
        <w:t xml:space="preserve"> 数据备份与恢复</w:t>
      </w:r>
      <w:bookmarkEnd w:id="69"/>
      <w:bookmarkEnd w:id="70"/>
      <w:bookmarkEnd w:id="71"/>
    </w:p>
    <w:p w14:paraId="024902A3">
      <w:pPr>
        <w:pStyle w:val="7"/>
        <w:ind w:firstLine="480"/>
        <w:rPr>
          <w:szCs w:val="24"/>
        </w:rPr>
      </w:pPr>
      <w:r>
        <w:rPr>
          <w:szCs w:val="24"/>
        </w:rPr>
        <w:t>EDC的数据备份和恢复由</w:t>
      </w:r>
      <w:r>
        <w:t>EDC系统供应商</w:t>
      </w:r>
      <w:r>
        <w:rPr>
          <w:szCs w:val="24"/>
        </w:rPr>
        <w:t>负责</w:t>
      </w:r>
      <w:r>
        <w:rPr>
          <w:rFonts w:hint="eastAsia"/>
          <w:szCs w:val="24"/>
        </w:rPr>
        <w:t>。</w:t>
      </w:r>
    </w:p>
    <w:bookmarkEnd w:id="72"/>
    <w:bookmarkEnd w:id="73"/>
    <w:p w14:paraId="0F4172C6">
      <w:pPr>
        <w:pStyle w:val="49"/>
        <w:spacing w:before="120" w:after="120"/>
      </w:pPr>
      <w:r>
        <w:rPr>
          <w:rFonts w:hint="eastAsia"/>
          <w:lang w:val="en-US" w:eastAsia="zh-CN"/>
        </w:rPr>
        <w:t>随机系统或登记系统</w:t>
      </w:r>
    </w:p>
    <w:bookmarkEnd w:id="74"/>
    <w:bookmarkEnd w:id="75"/>
    <w:p w14:paraId="00DFB970">
      <w:pPr>
        <w:pStyle w:val="7"/>
        <w:ind w:firstLine="480"/>
        <w:rPr>
          <w:szCs w:val="24"/>
        </w:rPr>
      </w:pPr>
      <w:r>
        <w:rPr>
          <w:szCs w:val="24"/>
        </w:rPr>
        <w:t>不适用</w:t>
      </w:r>
      <w:r>
        <w:rPr>
          <w:rFonts w:hint="eastAsia"/>
          <w:szCs w:val="24"/>
        </w:rPr>
        <w:t>。</w:t>
      </w:r>
    </w:p>
    <w:p w14:paraId="03A026F0">
      <w:pPr>
        <w:pStyle w:val="49"/>
        <w:spacing w:before="120" w:after="120"/>
      </w:pPr>
      <w:bookmarkStart w:id="76" w:name="_Toc73663445"/>
      <w:bookmarkStart w:id="77" w:name="_Toc381760802"/>
      <w:r>
        <w:rPr>
          <w:rFonts w:hint="eastAsia"/>
        </w:rPr>
        <w:t>数据管理里程碑</w:t>
      </w:r>
      <w:bookmarkEnd w:id="76"/>
      <w:bookmarkEnd w:id="77"/>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5127EFFE">
            <w:pPr>
              <w:rPr>
                <w:rFonts w:hint="default"/>
                <w:color w:val="auto"/>
                <w:sz w:val="21"/>
                <w:lang w:val="en-US"/>
              </w:rPr>
            </w:pPr>
            <w:r>
              <w:rPr>
                <w:color w:val="auto"/>
                <w:sz w:val="21"/>
              </w:rPr>
              <w:t>按照《数据核查计划》执行</w:t>
            </w:r>
            <w:r>
              <w:rPr>
                <w:rFonts w:hint="eastAsia"/>
                <w:color w:val="auto"/>
                <w:sz w:val="21"/>
              </w:rPr>
            </w:r>
            <w:r>
              <w:rPr>
                <w:color w:val="auto"/>
                <w:sz w:val="21"/>
              </w:rPr>
            </w:r>
            <w:r>
              <w:rPr>
                <w:rFonts w:hint="default"/>
                <w:color w:val="auto"/>
                <w:sz w:val="21"/>
                <w:lang w:val="en-US"/>
              </w:rPr>
            </w:r>
          </w:p>
          <w:p w14:paraId="7DF4383D">
            <w:pPr>
              <w:rPr>
                <w:rFonts w:hint="default"/>
                <w:color w:val="auto"/>
                <w:sz w:val="21"/>
                <w:lang w:val="en-US"/>
              </w:rPr>
            </w:pPr>
            <w:r>
              <w:rPr>
                <w:rFonts w:hint="eastAsia"/>
                <w:color w:val="auto"/>
                <w:sz w:val="21"/>
              </w:rPr>
            </w:r>
            <w:r>
              <w:rPr>
                <w:rFonts w:hint="default"/>
                <w:color w:val="auto"/>
                <w:sz w:val="21"/>
                <w:lang w:val="en-US"/>
              </w:rPr>
            </w:r>
          </w:p>
          <w:p w14:paraId="6ACB3618">
            <w:pPr>
              <w:rPr>
                <w:rFonts w:hint="default"/>
                <w:color w:val="auto"/>
                <w:sz w:val="21"/>
                <w:lang w:val="en-US"/>
              </w:rPr>
            </w:pPr>
            <w:r>
              <w:rPr>
                <w:color w:val="auto"/>
                <w:sz w:val="21"/>
              </w:rPr>
            </w:r>
            <w:r>
              <w:rPr>
                <w:rFonts w:hint="eastAsia"/>
                <w:color w:val="auto"/>
                <w:sz w:val="21"/>
              </w:rPr>
            </w:r>
            <w:r>
              <w:rPr>
                <w:color w:val="auto"/>
                <w:sz w:val="21"/>
              </w:rPr>
            </w:r>
            <w:r>
              <w:rPr>
                <w:rFonts w:hint="default"/>
                <w:color w:val="auto"/>
                <w:sz w:val="21"/>
                <w:lang w:val="en-US"/>
              </w:rPr>
            </w:r>
          </w:p>
          <w:p w14:paraId="1D1E6909">
            <w:pPr>
              <w:rPr>
                <w:rFonts w:hint="default"/>
                <w:color w:val="000000"/>
                <w:sz w:val="21"/>
                <w:lang w:val="en-US"/>
              </w:rPr>
            </w:pPr>
            <w:r>
              <w:rPr>
                <w:color w:val="auto"/>
                <w:sz w:val="21"/>
              </w:rPr>
            </w:r>
            <w:r>
              <w:rPr>
                <w:rFonts w:hint="eastAsia"/>
                <w:color w:val="auto"/>
                <w:sz w:val="21"/>
              </w:rPr>
            </w:r>
            <w:r>
              <w:rPr>
                <w:color w:val="auto"/>
                <w:sz w:val="21"/>
              </w:rPr>
            </w:r>
            <w:r>
              <w:rPr>
                <w:rFonts w:hint="eastAsia"/>
                <w:color w:val="auto"/>
                <w:sz w:val="21"/>
              </w:rPr>
            </w:r>
            <w:r>
              <w:rPr>
                <w:rFonts w:hint="default"/>
                <w:color w:val="auto"/>
                <w:sz w:val="21"/>
                <w:lang w:val="en-US"/>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19DEEED4">
            <w:pPr>
              <w:rPr>
                <w:rFonts w:hint="default"/>
                <w:color w:val="auto"/>
                <w:sz w:val="21"/>
                <w:lang w:val="en-US"/>
              </w:rPr>
            </w:pPr>
            <w:r>
              <w:rPr>
                <w:color w:val="auto"/>
                <w:sz w:val="21"/>
              </w:rPr>
              <w:t>按照《数据核查计划》执行</w:t>
            </w:r>
            <w:r>
              <w:rPr>
                <w:rFonts w:hint="eastAsia"/>
                <w:color w:val="auto"/>
                <w:sz w:val="21"/>
              </w:rPr>
            </w:r>
            <w:r>
              <w:rPr>
                <w:color w:val="auto"/>
                <w:sz w:val="21"/>
              </w:rPr>
            </w:r>
            <w:r>
              <w:rPr>
                <w:rFonts w:hint="default"/>
                <w:color w:val="auto"/>
                <w:sz w:val="21"/>
                <w:lang w:val="en-US"/>
              </w:rPr>
            </w:r>
          </w:p>
          <w:p w14:paraId="2E7C59B8">
            <w:pPr>
              <w:rPr>
                <w:color w:val="auto"/>
                <w:sz w:val="21"/>
              </w:rPr>
            </w:pPr>
            <w:r>
              <w:rPr>
                <w:rFonts w:hint="eastAsia"/>
                <w:color w:val="auto"/>
                <w:sz w:val="21"/>
              </w:rPr>
            </w:r>
          </w:p>
          <w:p w14:paraId="3F1A043E">
            <w:pPr>
              <w:rPr>
                <w:rFonts w:hint="default"/>
                <w:color w:val="auto"/>
                <w:sz w:val="21"/>
                <w:lang w:val="en-US"/>
              </w:rPr>
            </w:pPr>
            <w:r>
              <w:rPr>
                <w:color w:val="auto"/>
                <w:sz w:val="21"/>
              </w:rPr>
            </w:r>
            <w:r>
              <w:rPr>
                <w:rFonts w:hint="eastAsia"/>
                <w:color w:val="auto"/>
                <w:sz w:val="21"/>
              </w:rPr>
            </w:r>
            <w:r>
              <w:rPr>
                <w:color w:val="auto"/>
                <w:sz w:val="21"/>
              </w:rPr>
            </w:r>
            <w:r>
              <w:rPr>
                <w:rFonts w:hint="default"/>
                <w:color w:val="auto"/>
                <w:sz w:val="21"/>
                <w:lang w:val="en-US"/>
              </w:rPr>
            </w:r>
          </w:p>
          <w:p w14:paraId="738AB2B2">
            <w:pPr>
              <w:rPr>
                <w:color w:val="00B0F0"/>
                <w:sz w:val="21"/>
              </w:rPr>
            </w:pPr>
            <w:r>
              <w:rPr>
                <w:rFonts w:hint="eastAsia"/>
                <w:color w:val="auto"/>
                <w:sz w:val="21"/>
              </w:rPr>
            </w:r>
            <w:r>
              <w:rPr>
                <w:color w:val="auto"/>
                <w:sz w:val="21"/>
              </w:rPr>
            </w:r>
            <w:r>
              <w:rPr>
                <w:rFonts w:hint="eastAsia"/>
                <w:color w:val="auto"/>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5E051C98">
      <w:pPr>
        <w:pStyle w:val="49"/>
        <w:spacing w:before="120" w:after="120"/>
      </w:pPr>
      <w:bookmarkStart w:id="78" w:name="_Toc1720145625"/>
      <w:bookmarkStart w:id="79" w:name="_Toc1110939443"/>
      <w:r>
        <w:rPr>
          <w:rFonts w:hint="eastAsia"/>
        </w:rPr>
        <w:t>e</w:t>
      </w:r>
      <w:r>
        <w:t>CRF</w:t>
      </w:r>
      <w:r>
        <w:rPr>
          <w:rFonts w:hint="eastAsia"/>
        </w:rPr>
        <w:t>设计和填写指南</w:t>
      </w:r>
      <w:bookmarkEnd w:id="78"/>
      <w:bookmarkEnd w:id="79"/>
    </w:p>
    <w:p w14:paraId="58EE83F3">
      <w:pPr>
        <w:pStyle w:val="109"/>
        <w:numPr>
          <w:ilvl w:val="1"/>
          <w:numId w:val="0"/>
        </w:numPr>
        <w:spacing w:before="120" w:after="120"/>
        <w:ind w:leftChars="0"/>
        <w:rPr>
          <w:i/>
        </w:rPr>
      </w:pPr>
      <w:bookmarkStart w:id="80" w:name="_Toc157700469"/>
      <w:bookmarkStart w:id="81" w:name="_Toc1062663461"/>
      <w:bookmarkStart w:id="82" w:name="_Toc180591310"/>
      <w:r>
        <w:rPr>
          <w:rFonts w:hint="eastAsia"/>
          <w:lang w:val="en-US" w:eastAsia="zh-CN"/>
        </w:rPr>
        <w:t xml:space="preserve">10.1 </w:t>
      </w:r>
      <w:r>
        <w:t>CRF设计/审核</w:t>
      </w:r>
      <w:bookmarkEnd w:id="80"/>
      <w:bookmarkEnd w:id="81"/>
      <w:bookmarkEnd w:id="82"/>
    </w:p>
    <w:p w14:paraId="113DD576">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C32BC74">
      <w:pPr>
        <w:pStyle w:val="109"/>
        <w:numPr>
          <w:ilvl w:val="1"/>
          <w:numId w:val="0"/>
        </w:numPr>
        <w:spacing w:before="120" w:after="120"/>
        <w:ind w:leftChars="0"/>
        <w:rPr>
          <w:i/>
        </w:rPr>
      </w:pPr>
      <w:bookmarkStart w:id="83" w:name="_Toc157700470"/>
      <w:bookmarkStart w:id="84" w:name="_Toc180591311"/>
      <w:bookmarkStart w:id="85" w:name="_Toc1710780575"/>
      <w:r>
        <w:rPr>
          <w:rFonts w:hint="eastAsia"/>
          <w:lang w:val="en-US" w:eastAsia="zh-CN"/>
        </w:rPr>
        <w:t>10.2</w:t>
      </w:r>
      <w:r>
        <w:t xml:space="preserve"> eCRF/ </w:t>
      </w:r>
      <w:r>
        <w:rPr>
          <w:rFonts w:hint="eastAsia"/>
        </w:rPr>
        <w:t>注释</w:t>
      </w:r>
      <w:r>
        <w:t>CRF设计</w:t>
      </w:r>
      <w:bookmarkEnd w:id="83"/>
      <w:bookmarkEnd w:id="84"/>
      <w:bookmarkEnd w:id="85"/>
    </w:p>
    <w:p w14:paraId="7790CB9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08DF6216">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7CC28DC7">
      <w:pPr>
        <w:ind w:firstLine="480" w:firstLineChars="200"/>
        <w:rPr>
          <w:sz w:val="24"/>
          <w:szCs w:val="24"/>
        </w:rPr>
      </w:pPr>
      <w:r>
        <w:rPr>
          <w:sz w:val="24"/>
          <w:szCs w:val="24"/>
        </w:rPr>
        <w:t>注释CRF在eCRF定稿后由EDC系统直接导出。</w:t>
      </w:r>
    </w:p>
    <w:p w14:paraId="4EC5F671">
      <w:pPr>
        <w:pStyle w:val="109"/>
        <w:numPr>
          <w:ilvl w:val="1"/>
          <w:numId w:val="0"/>
        </w:numPr>
        <w:spacing w:before="120" w:after="120"/>
        <w:ind w:leftChars="0"/>
        <w:rPr>
          <w:i/>
        </w:rPr>
      </w:pPr>
      <w:bookmarkStart w:id="86" w:name="_Toc157700471"/>
      <w:bookmarkStart w:id="87" w:name="_Toc430574342"/>
      <w:bookmarkStart w:id="88" w:name="_Toc180591312"/>
      <w:r>
        <w:rPr>
          <w:rFonts w:hint="eastAsia"/>
          <w:lang w:val="en-US" w:eastAsia="zh-CN"/>
        </w:rPr>
        <w:t>10.3</w:t>
      </w:r>
      <w:r>
        <w:t xml:space="preserve"> eCRF填写指南</w:t>
      </w:r>
      <w:bookmarkEnd w:id="86"/>
      <w:bookmarkEnd w:id="87"/>
      <w:bookmarkEnd w:id="88"/>
    </w:p>
    <w:p w14:paraId="76100419">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2e3b40e4-8a7b-4058-8b9a-4a8db8046221}"/>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5773E6F7">
      <w:pPr>
        <w:pStyle w:val="7"/>
        <w:ind w:firstLine="480"/>
        <w:rPr>
          <w:rFonts w:hint="eastAsia"/>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4F3F49E2">
      <w:pPr>
        <w:pStyle w:val="49"/>
        <w:spacing w:before="120" w:after="120"/>
      </w:pPr>
      <w:bookmarkStart w:id="89" w:name="_Toc1336391483"/>
      <w:bookmarkStart w:id="90" w:name="_Toc1790559251"/>
      <w:r>
        <w:rPr>
          <w:rFonts w:hint="eastAsia"/>
        </w:rPr>
        <w:t>数据核查计划</w:t>
      </w:r>
      <w:bookmarkEnd w:id="89"/>
      <w:bookmarkEnd w:id="90"/>
    </w:p>
    <w:p w14:paraId="1DC2C115">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435D2E4A">
      <w:pPr>
        <w:pStyle w:val="49"/>
        <w:spacing w:before="120" w:after="120"/>
      </w:pPr>
      <w:bookmarkStart w:id="91" w:name="_Toc200190808"/>
      <w:bookmarkStart w:id="92" w:name="_Toc1240986146"/>
      <w:r>
        <w:rPr>
          <w:rFonts w:hint="eastAsia"/>
        </w:rPr>
        <w:t>数据库规则构建</w:t>
      </w:r>
      <w:bookmarkEnd w:id="91"/>
      <w:bookmarkEnd w:id="92"/>
    </w:p>
    <w:p w14:paraId="6248ADDA">
      <w:pPr>
        <w:pStyle w:val="109"/>
        <w:numPr>
          <w:ilvl w:val="1"/>
          <w:numId w:val="0"/>
        </w:numPr>
        <w:spacing w:before="120" w:after="120"/>
        <w:ind w:leftChars="0"/>
        <w:rPr>
          <w:iCs/>
        </w:rPr>
      </w:pPr>
      <w:bookmarkStart w:id="93" w:name="_Toc892976158"/>
      <w:bookmarkStart w:id="94" w:name="_Toc180591315"/>
      <w:bookmarkStart w:id="95" w:name="_Toc157700474"/>
      <w:r>
        <w:rPr>
          <w:rFonts w:hint="eastAsia"/>
          <w:iCs/>
          <w:lang w:val="en-US" w:eastAsia="zh-CN"/>
        </w:rPr>
        <w:t xml:space="preserve">12.1 </w:t>
      </w:r>
      <w:r>
        <w:rPr>
          <w:rFonts w:hint="eastAsia"/>
          <w:iCs/>
        </w:rPr>
        <w:t>E</w:t>
      </w:r>
      <w:r>
        <w:rPr>
          <w:iCs/>
        </w:rPr>
        <w:t>DC</w:t>
      </w:r>
      <w:r>
        <w:rPr>
          <w:rFonts w:hint="eastAsia"/>
          <w:iCs/>
        </w:rPr>
        <w:t>系统基本信息设置</w:t>
      </w:r>
      <w:bookmarkEnd w:id="93"/>
    </w:p>
    <w:p w14:paraId="180B9A9A">
      <w:pPr>
        <w:pStyle w:val="7"/>
        <w:ind w:firstLine="480"/>
        <w:rPr>
          <w:szCs w:val="24"/>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2C66E798">
      <w:pPr>
        <w:pStyle w:val="109"/>
        <w:numPr>
          <w:ilvl w:val="1"/>
          <w:numId w:val="0"/>
        </w:numPr>
        <w:spacing w:before="120" w:after="120"/>
        <w:ind w:leftChars="0"/>
        <w:rPr>
          <w:i/>
        </w:rPr>
      </w:pPr>
      <w:bookmarkStart w:id="96" w:name="_Toc1634562270"/>
      <w:r>
        <w:rPr>
          <w:rFonts w:hint="eastAsia"/>
          <w:lang w:val="en-US" w:eastAsia="zh-CN"/>
        </w:rPr>
        <w:t xml:space="preserve">12.2 </w:t>
      </w:r>
      <w:r>
        <w:t>EDC</w:t>
      </w:r>
      <w:r>
        <w:rPr>
          <w:rFonts w:hint="eastAsia"/>
        </w:rPr>
        <w:t>动态规则</w:t>
      </w:r>
      <w:r>
        <w:t>设置</w:t>
      </w:r>
      <w:bookmarkEnd w:id="94"/>
      <w:bookmarkEnd w:id="95"/>
      <w:bookmarkEnd w:id="96"/>
    </w:p>
    <w:p w14:paraId="4545310E">
      <w:pPr>
        <w:ind w:firstLine="480" w:firstLineChars="200"/>
        <w:rPr>
          <w:rFonts w:hint="eastAsia"/>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0A77B61E">
      <w:pPr>
        <w:pStyle w:val="109"/>
        <w:numPr>
          <w:ilvl w:val="1"/>
          <w:numId w:val="0"/>
        </w:numPr>
        <w:spacing w:before="120" w:after="120"/>
        <w:ind w:leftChars="0"/>
      </w:pPr>
      <w:bookmarkStart w:id="97" w:name="_Toc157700475"/>
      <w:bookmarkStart w:id="98" w:name="_Toc180591316"/>
      <w:bookmarkStart w:id="99" w:name="_Toc1477259466"/>
      <w:r>
        <w:rPr>
          <w:rFonts w:hint="eastAsia"/>
          <w:lang w:val="en-US" w:eastAsia="zh-CN"/>
        </w:rPr>
        <w:t xml:space="preserve">12.3 </w:t>
      </w:r>
      <w:r>
        <w:t>EDC核查规则配置</w:t>
      </w:r>
      <w:bookmarkEnd w:id="97"/>
      <w:bookmarkEnd w:id="98"/>
      <w:bookmarkEnd w:id="99"/>
    </w:p>
    <w:p w14:paraId="776F42D8">
      <w:pPr>
        <w:ind w:firstLine="480" w:firstLineChars="200"/>
        <w:rPr>
          <w:rFonts w:hint="eastAsia"/>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4FC2B8B7">
      <w:pPr>
        <w:pStyle w:val="49"/>
        <w:spacing w:before="120" w:after="120"/>
      </w:pPr>
      <w:bookmarkStart w:id="100" w:name="_Toc1241402095"/>
      <w:bookmarkStart w:id="101" w:name="_Toc1647518854"/>
      <w:r>
        <w:rPr>
          <w:rFonts w:hint="eastAsia"/>
        </w:rPr>
        <w:t>系统培训和账号管理</w:t>
      </w:r>
      <w:bookmarkEnd w:id="100"/>
      <w:bookmarkEnd w:id="101"/>
    </w:p>
    <w:p w14:paraId="6BD7EE75">
      <w:pPr>
        <w:pStyle w:val="109"/>
        <w:numPr>
          <w:ilvl w:val="1"/>
          <w:numId w:val="0"/>
        </w:numPr>
        <w:spacing w:before="120" w:after="120"/>
        <w:ind w:leftChars="0"/>
        <w:rPr>
          <w:i/>
        </w:rPr>
      </w:pPr>
      <w:bookmarkStart w:id="102" w:name="_Toc157700477"/>
      <w:bookmarkStart w:id="103" w:name="_Toc180591318"/>
      <w:bookmarkStart w:id="104" w:name="_Toc1441380060"/>
      <w:r>
        <w:rPr>
          <w:rFonts w:hint="eastAsia"/>
          <w:lang w:val="en-US" w:eastAsia="zh-CN"/>
        </w:rPr>
        <w:t>13.1</w:t>
      </w:r>
      <w:r>
        <w:t>系统培训</w:t>
      </w:r>
      <w:bookmarkEnd w:id="102"/>
      <w:bookmarkEnd w:id="103"/>
      <w:bookmarkEnd w:id="104"/>
    </w:p>
    <w:p w14:paraId="55E3E53B">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22DDE379">
      <w:pPr>
        <w:pStyle w:val="109"/>
        <w:numPr>
          <w:ilvl w:val="1"/>
          <w:numId w:val="0"/>
        </w:numPr>
        <w:spacing w:before="120" w:after="120"/>
        <w:ind w:leftChars="0"/>
        <w:rPr>
          <w:i/>
        </w:rPr>
      </w:pPr>
      <w:bookmarkStart w:id="105" w:name="_Toc1659130260"/>
      <w:bookmarkStart w:id="106" w:name="_Toc157700478"/>
      <w:bookmarkStart w:id="107" w:name="_Toc180591319"/>
      <w:r>
        <w:rPr>
          <w:rFonts w:hint="eastAsia"/>
          <w:lang w:val="en-US" w:eastAsia="zh-CN"/>
        </w:rPr>
        <w:t>13.2</w:t>
      </w:r>
      <w:r>
        <w:t>账号管理</w:t>
      </w:r>
      <w:bookmarkEnd w:id="105"/>
      <w:bookmarkEnd w:id="106"/>
      <w:bookmarkEnd w:id="107"/>
    </w:p>
    <w:p w14:paraId="1AB9821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E7DDC10">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129DC45A">
      <w:pPr>
        <w:pStyle w:val="7"/>
        <w:ind w:firstLine="480"/>
        <w:rPr>
          <w:rFonts w:hint="eastAsia"/>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3BDBA540">
      <w:pPr>
        <w:pStyle w:val="49"/>
        <w:spacing w:before="120" w:after="120"/>
      </w:pPr>
      <w:bookmarkStart w:id="108" w:name="_Toc195234760"/>
      <w:bookmarkStart w:id="109" w:name="_Toc2074607172"/>
      <w:r>
        <w:rPr>
          <w:rFonts w:hint="eastAsia"/>
        </w:rPr>
        <w:t>U</w:t>
      </w:r>
      <w:r>
        <w:t>AT</w:t>
      </w:r>
      <w:bookmarkEnd w:id="108"/>
      <w:bookmarkEnd w:id="109"/>
    </w:p>
    <w:p w14:paraId="06897738">
      <w:pPr>
        <w:pStyle w:val="7"/>
        <w:ind w:firstLine="480"/>
        <w:rPr>
          <w:rFonts w:hint="eastAsia"/>
          <w:szCs w:val="24"/>
        </w:rPr>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3555B018">
      <w:pPr>
        <w:pStyle w:val="49"/>
        <w:spacing w:before="120" w:after="120"/>
      </w:pPr>
      <w:bookmarkStart w:id="110" w:name="_Toc2103082351"/>
      <w:bookmarkStart w:id="111" w:name="_Toc1378247112"/>
      <w:r>
        <w:rPr>
          <w:rFonts w:hint="eastAsia"/>
        </w:rPr>
        <w:t>数据库上线</w:t>
      </w:r>
      <w:bookmarkEnd w:id="110"/>
      <w:bookmarkEnd w:id="111"/>
    </w:p>
    <w:p w14:paraId="1925AD60">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12"/>
    </w:p>
    <w:p w14:paraId="52CADB93">
      <w:pPr>
        <w:pStyle w:val="49"/>
        <w:spacing w:before="120" w:after="120"/>
      </w:pPr>
      <w:bookmarkStart w:id="113" w:name="_Toc1440594842"/>
      <w:bookmarkStart w:id="114" w:name="_Toc1071727284"/>
      <w:r>
        <w:rPr>
          <w:rFonts w:hint="eastAsia"/>
        </w:rPr>
        <w:t>数据库更新</w:t>
      </w:r>
      <w:bookmarkEnd w:id="113"/>
      <w:bookmarkEnd w:id="114"/>
    </w:p>
    <w:p w14:paraId="73F41FB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3565E97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48D9120D">
      <w:pPr>
        <w:ind w:firstLine="480" w:firstLineChars="200"/>
        <w:rPr>
          <w:rFonts w:hint="eastAsia"/>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304E3DB">
      <w:pPr>
        <w:pStyle w:val="49"/>
        <w:spacing w:before="120" w:after="120"/>
      </w:pPr>
      <w:bookmarkStart w:id="115" w:name="_Toc1346873216"/>
      <w:bookmarkStart w:id="116" w:name="_Toc1575114799"/>
      <w:r>
        <w:rPr>
          <w:rFonts w:hint="eastAsia"/>
        </w:rPr>
        <w:t>数据录入</w:t>
      </w:r>
      <w:bookmarkEnd w:id="115"/>
      <w:bookmarkEnd w:id="116"/>
    </w:p>
    <w:p w14:paraId="1773C8D6">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FF06AA5">
      <w:pPr>
        <w:pStyle w:val="49"/>
        <w:spacing w:before="120" w:after="120"/>
      </w:pPr>
      <w:bookmarkStart w:id="117" w:name="_Toc923510224"/>
      <w:bookmarkStart w:id="118" w:name="_Toc273018285"/>
      <w:r>
        <w:rPr>
          <w:rFonts w:hint="eastAsia"/>
        </w:rPr>
        <w:t>数据质疑</w:t>
      </w:r>
      <w:bookmarkEnd w:id="117"/>
      <w:bookmarkEnd w:id="118"/>
    </w:p>
    <w:p w14:paraId="32A2A5B2">
      <w:pPr>
        <w:pStyle w:val="109"/>
        <w:numPr>
          <w:ilvl w:val="1"/>
          <w:numId w:val="0"/>
        </w:numPr>
        <w:spacing w:before="120" w:after="120"/>
        <w:ind w:leftChars="0"/>
      </w:pPr>
      <w:bookmarkStart w:id="120" w:name="_Toc1593246003"/>
      <w:r>
        <w:rPr>
          <w:rFonts w:hint="eastAsia"/>
          <w:lang w:val="en-US" w:eastAsia="zh-CN"/>
        </w:rPr>
        <w:t>18.1</w:t>
      </w:r>
      <w:r>
        <w:rPr>
          <w:rFonts w:hint="eastAsia"/>
        </w:rPr>
        <w:t>质疑类型</w:t>
      </w:r>
      <w:bookmarkEnd w:id="120"/>
    </w:p>
    <w:p w14:paraId="5CD2A5C2">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19"/>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1C20386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2049CE41">
      <w:pPr>
        <w:pStyle w:val="109"/>
        <w:numPr>
          <w:ilvl w:val="1"/>
          <w:numId w:val="0"/>
        </w:numPr>
        <w:spacing w:before="120" w:after="120"/>
        <w:ind w:leftChars="0"/>
        <w:rPr>
          <w:sz w:val="27"/>
          <w:szCs w:val="27"/>
        </w:rPr>
      </w:pPr>
      <w:bookmarkStart w:id="121" w:name="_Toc711977978"/>
      <w:r>
        <w:rPr>
          <w:rFonts w:hint="eastAsia"/>
          <w:sz w:val="27"/>
          <w:szCs w:val="27"/>
          <w:lang w:val="en-US" w:eastAsia="zh-CN"/>
        </w:rPr>
        <w:t>18.2</w:t>
      </w:r>
      <w:r>
        <w:rPr>
          <w:rFonts w:hint="eastAsia"/>
          <w:sz w:val="27"/>
          <w:szCs w:val="27"/>
        </w:rPr>
        <w:t>质疑处理频率</w:t>
      </w:r>
      <w:bookmarkEnd w:id="121"/>
    </w:p>
    <w:p w14:paraId="6A91B7A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8C6AC60">
      <w:pPr>
        <w:ind w:firstLine="480" w:firstLineChars="200"/>
        <w:rPr>
          <w:rFonts w:hint="eastAsia"/>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069CF677">
      <w:pPr>
        <w:pStyle w:val="49"/>
        <w:spacing w:before="120" w:after="120"/>
      </w:pPr>
      <w:bookmarkStart w:id="122" w:name="_Toc227858972"/>
      <w:bookmarkEnd w:id="122"/>
      <w:bookmarkStart w:id="123" w:name="_Toc1572017899"/>
      <w:bookmarkStart w:id="124" w:name="_Toc434995162"/>
      <w:r>
        <w:rPr>
          <w:rFonts w:hint="eastAsia"/>
        </w:rPr>
        <w:t>外部数据管理</w:t>
      </w:r>
      <w:bookmarkEnd w:id="123"/>
      <w:bookmarkEnd w:id="124"/>
    </w:p>
    <w:p w14:paraId="2F45B1B7">
      <w:pPr>
        <w:ind w:firstLine="480" w:firstLineChars="200"/>
        <w:rPr>
          <w:sz w:val="24"/>
          <w:szCs w:val="24"/>
        </w:rPr>
      </w:pPr>
      <w:r>
        <w:rPr>
          <w:sz w:val="24"/>
          <w:szCs w:val="24"/>
        </w:rPr>
        <w:t>不适用。</w:t>
      </w:r>
    </w:p>
    <w:p w14:paraId="1DBD0AF8">
      <w:pPr>
        <w:pStyle w:val="49"/>
        <w:spacing w:before="120" w:after="120"/>
      </w:pPr>
      <w:bookmarkStart w:id="125" w:name="_Toc929353346"/>
      <w:bookmarkStart w:id="126" w:name="_Toc413519452"/>
      <w:r>
        <w:rPr>
          <w:rFonts w:hint="eastAsia"/>
        </w:rPr>
        <w:t>医学编码</w:t>
      </w:r>
      <w:bookmarkEnd w:id="125"/>
      <w:bookmarkEnd w:id="126"/>
    </w:p>
    <w:p w14:paraId="3ABE4138">
      <w:pPr>
        <w:ind w:firstLine="480" w:firstLineChars="200"/>
        <w:rPr>
          <w:snapToGrid w:val="0"/>
          <w:sz w:val="24"/>
          <w:szCs w:val="24"/>
          <w:lang w:val="en-NZ"/>
        </w:rPr>
      </w:pPr>
      <w:r>
        <w:rPr>
          <w:snapToGrid w:val="0"/>
          <w:sz w:val="24"/>
          <w:szCs w:val="24"/>
          <w:lang w:val="en-NZ"/>
        </w:rPr>
        <w:t>不适用。</w:t>
      </w:r>
    </w:p>
    <w:p w14:paraId="4226258E">
      <w:pPr>
        <w:pStyle w:val="49"/>
        <w:spacing w:before="120" w:after="120"/>
      </w:pPr>
      <w:bookmarkStart w:id="127" w:name="_Toc993121591"/>
      <w:bookmarkStart w:id="128" w:name="_Toc764348072"/>
      <w:r>
        <w:rPr>
          <w:rFonts w:hint="eastAsia"/>
        </w:rPr>
        <w:t>S</w:t>
      </w:r>
      <w:r>
        <w:t>AE</w:t>
      </w:r>
      <w:r>
        <w:rPr>
          <w:rFonts w:hint="eastAsia"/>
        </w:rPr>
        <w:t>一致性核查</w:t>
      </w:r>
      <w:bookmarkEnd w:id="127"/>
      <w:bookmarkEnd w:id="128"/>
    </w:p>
    <w:p w14:paraId="2D4B77AA">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492A8FDC">
      <w:pPr>
        <w:pStyle w:val="49"/>
        <w:spacing w:before="120" w:after="120"/>
      </w:pPr>
      <w:bookmarkStart w:id="129" w:name="_Toc150869750"/>
      <w:bookmarkStart w:id="130" w:name="_Toc1151675453"/>
      <w:r>
        <w:rPr>
          <w:rFonts w:hint="eastAsia"/>
        </w:rPr>
        <w:t>沟通频率及进度报告</w:t>
      </w:r>
      <w:bookmarkEnd w:id="129"/>
      <w:bookmarkEnd w:id="130"/>
    </w:p>
    <w:p w14:paraId="29CD28BC">
      <w:pPr>
        <w:pStyle w:val="7"/>
        <w:ind w:firstLine="480"/>
        <w:rPr>
          <w:rFonts w:hint="eastAsia"/>
          <w:szCs w:val="24"/>
        </w:rPr>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A89EF60">
      <w:pPr>
        <w:pStyle w:val="49"/>
        <w:spacing w:before="120" w:after="120"/>
      </w:pPr>
      <w:bookmarkStart w:id="131" w:name="_Toc939228160"/>
      <w:bookmarkStart w:id="132" w:name="_Toc1637184790"/>
      <w:r>
        <w:rPr>
          <w:rFonts w:hint="eastAsia"/>
        </w:rPr>
        <w:t>提供数据管理单位文件</w:t>
      </w:r>
      <w:bookmarkEnd w:id="131"/>
      <w:bookmarkEnd w:id="132"/>
    </w:p>
    <w:p w14:paraId="4B5E204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0E2AFD49">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46B20966">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28609A20">
      <w:pPr>
        <w:pStyle w:val="49"/>
        <w:spacing w:before="120" w:after="120"/>
      </w:pPr>
      <w:bookmarkStart w:id="133" w:name="_Toc1602879670"/>
      <w:bookmarkStart w:id="134" w:name="_Toc456796519"/>
      <w:r>
        <w:rPr>
          <w:rFonts w:hint="eastAsia"/>
        </w:rPr>
        <w:t>数据审核</w:t>
      </w:r>
      <w:bookmarkEnd w:id="133"/>
      <w:bookmarkEnd w:id="134"/>
    </w:p>
    <w:p w14:paraId="1D05899B">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787CB9D3">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63F1CE88">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4E8D3369">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2D85927">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0E9E4EA3">
      <w:pPr>
        <w:pStyle w:val="49"/>
        <w:spacing w:before="120" w:after="120"/>
      </w:pPr>
      <w:bookmarkStart w:id="135" w:name="_Toc1563745722"/>
      <w:bookmarkStart w:id="136" w:name="_Toc125056808"/>
      <w:r>
        <w:rPr>
          <w:rFonts w:hint="eastAsia"/>
        </w:rPr>
        <w:t>阶段性分析</w:t>
      </w:r>
      <w:bookmarkEnd w:id="135"/>
      <w:bookmarkEnd w:id="136"/>
    </w:p>
    <w:p w14:paraId="22EB5C3D">
      <w:pPr>
        <w:ind w:firstLine="480" w:firstLineChars="200"/>
        <w:rPr>
          <w:sz w:val="24"/>
          <w:szCs w:val="24"/>
        </w:rPr>
      </w:pPr>
      <w:r>
        <w:rPr>
          <w:sz w:val="24"/>
          <w:szCs w:val="24"/>
        </w:rPr>
        <w:t>不适用。</w:t>
      </w:r>
    </w:p>
    <w:p w14:paraId="18AF627C">
      <w:pPr>
        <w:pStyle w:val="49"/>
        <w:bidi w:val="0"/>
        <w:ind w:left="425" w:leftChars="0" w:hanging="425" w:firstLineChars="0"/>
      </w:pPr>
      <w:bookmarkStart w:id="145" w:name="_Toc227858984"/>
      <w:bookmarkEnd w:id="145"/>
      <w:bookmarkStart w:id="146" w:name="_Toc698013724"/>
      <w:bookmarkStart w:id="147" w:name="_Toc1590765290"/>
      <w:r>
        <w:rPr>
          <w:rFonts w:hint="eastAsia"/>
        </w:rPr>
        <w:t>数据库锁定与解锁</w:t>
      </w:r>
      <w:bookmarkEnd w:id="146"/>
      <w:bookmarkEnd w:id="147"/>
    </w:p>
    <w:p w14:paraId="63A806E7">
      <w:pPr>
        <w:pStyle w:val="109"/>
        <w:numPr>
          <w:ilvl w:val="1"/>
          <w:numId w:val="0"/>
        </w:numPr>
        <w:spacing w:before="120" w:after="120"/>
        <w:ind w:leftChars="0"/>
      </w:pPr>
      <w:bookmarkStart w:id="148" w:name="_Toc1960979354"/>
      <w:r>
        <w:rPr>
          <w:rFonts w:hint="eastAsia"/>
          <w:lang w:val="en-US" w:eastAsia="zh-CN"/>
        </w:rPr>
        <w:t>26.1</w:t>
      </w:r>
      <w:r>
        <w:rPr>
          <w:rFonts w:hint="eastAsia"/>
        </w:rPr>
        <w:t>数据库锁定</w:t>
      </w:r>
      <w:bookmarkEnd w:id="148"/>
    </w:p>
    <w:p w14:paraId="1516027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4E7F429D">
        <w:trPr>
          <w:trHeight w:val="660" w:hRule="atLeast"/>
        </w:trPr>
        <w:tc>
          <w:tcPr>
            <w:tcW w:w="1210" w:type="pct"/>
            <w:shd w:val="clear" w:color="auto" w:fill="D8D8D8" w:themeFill="background1" w:themeFillShade="D9"/>
            <w:vAlign w:val="center"/>
          </w:tcPr>
          <w:p w14:paraId="1ACE82B1">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F788B27">
            <w:pPr>
              <w:rPr>
                <w:b/>
                <w:bCs/>
                <w:sz w:val="21"/>
                <w:szCs w:val="21"/>
              </w:rPr>
            </w:pPr>
            <w:r>
              <w:rPr>
                <w:rFonts w:hint="eastAsia"/>
                <w:b/>
                <w:bCs/>
                <w:sz w:val="21"/>
                <w:szCs w:val="21"/>
              </w:rPr>
              <w:t>需完成工作</w:t>
            </w:r>
          </w:p>
        </w:tc>
      </w:tr>
      <w:tr w14:paraId="1D333413">
        <w:trPr>
          <w:trHeight w:val="660" w:hRule="atLeast"/>
        </w:trPr>
        <w:tc>
          <w:tcPr>
            <w:tcW w:w="1210" w:type="pct"/>
            <w:vAlign w:val="center"/>
          </w:tcPr>
          <w:p w14:paraId="032B6D29">
            <w:pPr>
              <w:jc w:val="center"/>
              <w:rPr>
                <w:color w:val="000000"/>
                <w:sz w:val="21"/>
              </w:rPr>
            </w:pPr>
            <w:sdt>
              <w:sdtPr>
                <w:rPr>
                  <w:sz w:val="28"/>
                  <w:szCs w:val="24"/>
                </w:rPr>
                <w:id w:val="9066756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407757E">
            <w:pPr>
              <w:rPr>
                <w:color w:val="000000"/>
                <w:sz w:val="21"/>
              </w:rPr>
            </w:pPr>
            <w:r>
              <w:rPr>
                <w:sz w:val="21"/>
              </w:rPr>
              <w:t>完成EDC内</w:t>
            </w:r>
            <w:r>
              <w:rPr>
                <w:rFonts w:hint="eastAsia"/>
                <w:sz w:val="21"/>
              </w:rPr>
              <w:t>所有</w:t>
            </w:r>
            <w:r>
              <w:rPr>
                <w:sz w:val="21"/>
              </w:rPr>
              <w:t xml:space="preserve">数据录入、SDV </w:t>
            </w:r>
          </w:p>
        </w:tc>
      </w:tr>
      <w:tr w14:paraId="076457FD">
        <w:trPr>
          <w:trHeight w:val="660" w:hRule="atLeast"/>
        </w:trPr>
        <w:tc>
          <w:tcPr>
            <w:tcW w:w="1210" w:type="pct"/>
            <w:vAlign w:val="center"/>
          </w:tcPr>
          <w:p w14:paraId="50618A74">
            <w:pPr>
              <w:jc w:val="center"/>
              <w:rPr>
                <w:sz w:val="28"/>
                <w:szCs w:val="24"/>
              </w:rPr>
            </w:pPr>
            <w:sdt>
              <w:sdtPr>
                <w:rPr>
                  <w:sz w:val="28"/>
                  <w:szCs w:val="24"/>
                </w:rPr>
                <w:id w:val="209643689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9095DE8">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44092E3F">
        <w:trPr>
          <w:trHeight w:val="660" w:hRule="atLeast"/>
        </w:trPr>
        <w:tc>
          <w:tcPr>
            <w:tcW w:w="1210" w:type="pct"/>
            <w:vAlign w:val="center"/>
          </w:tcPr>
          <w:p w14:paraId="2F903C0F">
            <w:pPr>
              <w:jc w:val="center"/>
              <w:rPr>
                <w:color w:val="000000"/>
                <w:sz w:val="21"/>
              </w:rPr>
            </w:pPr>
            <w:sdt>
              <w:sdtPr>
                <w:rPr>
                  <w:sz w:val="28"/>
                  <w:szCs w:val="24"/>
                </w:rPr>
                <w:id w:val="129594720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B5CD94D">
            <w:pPr>
              <w:rPr>
                <w:color w:val="000000"/>
                <w:sz w:val="21"/>
              </w:rPr>
            </w:pPr>
            <w:r>
              <w:rPr>
                <w:sz w:val="21"/>
              </w:rPr>
              <w:t>完成EDC内</w:t>
            </w:r>
            <w:r>
              <w:rPr>
                <w:rFonts w:hint="eastAsia"/>
                <w:sz w:val="21"/>
              </w:rPr>
              <w:t>所有质疑</w:t>
            </w:r>
            <w:r>
              <w:rPr>
                <w:sz w:val="21"/>
              </w:rPr>
              <w:t>清理</w:t>
            </w:r>
          </w:p>
        </w:tc>
      </w:tr>
      <w:tr w14:paraId="2125AB13">
        <w:trPr>
          <w:trHeight w:val="660" w:hRule="atLeast"/>
        </w:trPr>
        <w:tc>
          <w:tcPr>
            <w:tcW w:w="1210" w:type="pct"/>
            <w:vAlign w:val="center"/>
          </w:tcPr>
          <w:p w14:paraId="2F400778">
            <w:pPr>
              <w:jc w:val="center"/>
              <w:rPr>
                <w:sz w:val="28"/>
                <w:szCs w:val="24"/>
              </w:rPr>
            </w:pPr>
            <w:sdt>
              <w:sdtPr>
                <w:rPr>
                  <w:sz w:val="28"/>
                  <w:szCs w:val="24"/>
                </w:rPr>
                <w:id w:val="7472068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66B659A">
            <w:pPr>
              <w:rPr>
                <w:color w:val="000000"/>
                <w:sz w:val="21"/>
              </w:rPr>
            </w:pPr>
            <w:r>
              <w:rPr>
                <w:sz w:val="21"/>
              </w:rPr>
              <w:t>完成EDC内</w:t>
            </w:r>
            <w:r>
              <w:rPr>
                <w:rFonts w:hint="eastAsia"/>
                <w:sz w:val="21"/>
              </w:rPr>
              <w:t>所有</w:t>
            </w:r>
            <w:r>
              <w:rPr>
                <w:sz w:val="21"/>
              </w:rPr>
              <w:t>数据电子签名</w:t>
            </w:r>
          </w:p>
        </w:tc>
      </w:tr>
      <w:tr w14:paraId="4884BEC8">
        <w:trPr>
          <w:trHeight w:val="660" w:hRule="atLeast"/>
        </w:trPr>
        <w:tc>
          <w:tcPr>
            <w:tcW w:w="1210" w:type="pct"/>
            <w:vAlign w:val="center"/>
          </w:tcPr>
          <w:p w14:paraId="3D20C17C">
            <w:pPr>
              <w:jc w:val="center"/>
              <w:rPr>
                <w:sz w:val="28"/>
                <w:szCs w:val="24"/>
              </w:rPr>
            </w:pPr>
            <w:sdt>
              <w:sdtPr>
                <w:rPr>
                  <w:sz w:val="28"/>
                  <w:szCs w:val="24"/>
                </w:rPr>
                <w:id w:val="129509866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CAB73C3">
            <w:pPr>
              <w:rPr>
                <w:color w:val="000000"/>
                <w:sz w:val="21"/>
              </w:rPr>
            </w:pPr>
            <w:r>
              <w:rPr>
                <w:sz w:val="21"/>
              </w:rPr>
              <w:t>完成EDC内</w:t>
            </w:r>
            <w:r>
              <w:rPr>
                <w:rFonts w:hint="eastAsia"/>
                <w:sz w:val="21"/>
              </w:rPr>
              <w:t>所有</w:t>
            </w:r>
            <w:r>
              <w:rPr>
                <w:sz w:val="21"/>
              </w:rPr>
              <w:t>数据冻结或锁定</w:t>
            </w:r>
          </w:p>
        </w:tc>
      </w:tr>
      <w:tr w14:paraId="7D3AF334">
        <w:trPr>
          <w:trHeight w:val="660" w:hRule="atLeast"/>
        </w:trPr>
        <w:tc>
          <w:tcPr>
            <w:tcW w:w="1210" w:type="pct"/>
            <w:vAlign w:val="center"/>
          </w:tcPr>
          <w:p w14:paraId="2797C850">
            <w:pPr>
              <w:jc w:val="center"/>
              <w:rPr>
                <w:sz w:val="28"/>
                <w:szCs w:val="24"/>
              </w:rPr>
            </w:pPr>
            <w:sdt>
              <w:sdtPr>
                <w:rPr>
                  <w:sz w:val="28"/>
                  <w:szCs w:val="24"/>
                </w:rPr>
                <w:id w:val="8951558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4EC6DBF">
            <w:pPr>
              <w:rPr>
                <w:color w:val="000000"/>
                <w:sz w:val="21"/>
              </w:rPr>
            </w:pPr>
            <w:r>
              <w:rPr>
                <w:sz w:val="21"/>
              </w:rPr>
              <w:t>完成</w:t>
            </w:r>
            <w:r>
              <w:rPr>
                <w:rFonts w:hint="eastAsia"/>
                <w:sz w:val="21"/>
              </w:rPr>
              <w:t>所有</w:t>
            </w:r>
            <w:r>
              <w:rPr>
                <w:sz w:val="21"/>
              </w:rPr>
              <w:t>外部数据管理</w:t>
            </w:r>
          </w:p>
        </w:tc>
      </w:tr>
      <w:tr w14:paraId="56F632C9">
        <w:trPr>
          <w:trHeight w:val="660" w:hRule="atLeast"/>
        </w:trPr>
        <w:tc>
          <w:tcPr>
            <w:tcW w:w="1210" w:type="pct"/>
            <w:vAlign w:val="center"/>
          </w:tcPr>
          <w:p w14:paraId="59910248">
            <w:pPr>
              <w:jc w:val="center"/>
              <w:rPr>
                <w:sz w:val="28"/>
                <w:szCs w:val="24"/>
              </w:rPr>
            </w:pPr>
            <w:sdt>
              <w:sdtPr>
                <w:rPr>
                  <w:sz w:val="28"/>
                  <w:szCs w:val="24"/>
                </w:rPr>
                <w:id w:val="19245366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B116FAE">
            <w:pPr>
              <w:rPr>
                <w:color w:val="000000"/>
                <w:sz w:val="21"/>
              </w:rPr>
            </w:pPr>
            <w:r>
              <w:rPr>
                <w:sz w:val="21"/>
              </w:rPr>
              <w:t>完成</w:t>
            </w:r>
            <w:r>
              <w:rPr>
                <w:rFonts w:hint="eastAsia"/>
                <w:sz w:val="21"/>
              </w:rPr>
              <w:t>所有</w:t>
            </w:r>
            <w:r>
              <w:rPr>
                <w:sz w:val="21"/>
              </w:rPr>
              <w:t>SAE一致性核对</w:t>
            </w:r>
          </w:p>
        </w:tc>
      </w:tr>
      <w:tr w14:paraId="09FA2FF8">
        <w:trPr>
          <w:trHeight w:val="660" w:hRule="atLeast"/>
        </w:trPr>
        <w:tc>
          <w:tcPr>
            <w:tcW w:w="1210" w:type="pct"/>
            <w:vAlign w:val="center"/>
          </w:tcPr>
          <w:p w14:paraId="3E073B49">
            <w:pPr>
              <w:jc w:val="center"/>
              <w:rPr>
                <w:sz w:val="28"/>
                <w:szCs w:val="24"/>
              </w:rPr>
            </w:pPr>
            <w:sdt>
              <w:sdtPr>
                <w:rPr>
                  <w:sz w:val="28"/>
                  <w:szCs w:val="24"/>
                </w:rPr>
                <w:id w:val="9684758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67A396F">
            <w:pPr>
              <w:rPr>
                <w:color w:val="000000"/>
                <w:sz w:val="21"/>
              </w:rPr>
            </w:pPr>
            <w:r>
              <w:rPr>
                <w:sz w:val="21"/>
              </w:rPr>
              <w:t>完成</w:t>
            </w:r>
            <w:r>
              <w:rPr>
                <w:rFonts w:hint="eastAsia"/>
                <w:sz w:val="21"/>
              </w:rPr>
              <w:t>所有</w:t>
            </w:r>
            <w:r>
              <w:rPr>
                <w:sz w:val="21"/>
              </w:rPr>
              <w:t>医学编码</w:t>
            </w:r>
          </w:p>
        </w:tc>
      </w:tr>
      <w:tr w14:paraId="4751FE2D">
        <w:trPr>
          <w:trHeight w:val="660" w:hRule="atLeast"/>
        </w:trPr>
        <w:tc>
          <w:tcPr>
            <w:tcW w:w="1210" w:type="pct"/>
            <w:vAlign w:val="center"/>
          </w:tcPr>
          <w:p w14:paraId="5E0EEBFF">
            <w:pPr>
              <w:jc w:val="center"/>
              <w:rPr>
                <w:sz w:val="28"/>
                <w:szCs w:val="24"/>
              </w:rPr>
            </w:pPr>
            <w:sdt>
              <w:sdtPr>
                <w:rPr>
                  <w:sz w:val="28"/>
                  <w:szCs w:val="24"/>
                </w:rPr>
                <w:id w:val="408982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D808A99">
            <w:pPr>
              <w:rPr>
                <w:sz w:val="21"/>
              </w:rPr>
            </w:pPr>
            <w:r>
              <w:rPr>
                <w:sz w:val="21"/>
              </w:rPr>
              <w:t>完成</w:t>
            </w:r>
            <w:r>
              <w:rPr>
                <w:rFonts w:hint="eastAsia"/>
                <w:sz w:val="21"/>
              </w:rPr>
              <w:t>所有质控工作</w:t>
            </w:r>
          </w:p>
        </w:tc>
      </w:tr>
      <w:tr w14:paraId="3EB9F2E0">
        <w:trPr>
          <w:trHeight w:val="660" w:hRule="atLeast"/>
        </w:trPr>
        <w:tc>
          <w:tcPr>
            <w:tcW w:w="1210" w:type="pct"/>
            <w:vAlign w:val="center"/>
          </w:tcPr>
          <w:p w14:paraId="2F90E216">
            <w:pPr>
              <w:jc w:val="center"/>
              <w:rPr>
                <w:sz w:val="28"/>
                <w:szCs w:val="24"/>
              </w:rPr>
            </w:pPr>
            <w:sdt>
              <w:sdtPr>
                <w:rPr>
                  <w:sz w:val="28"/>
                  <w:szCs w:val="24"/>
                </w:rPr>
                <w:id w:val="15261413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43E2262">
            <w:pPr>
              <w:rPr>
                <w:color w:val="000000"/>
                <w:sz w:val="21"/>
              </w:rPr>
            </w:pPr>
            <w:r>
              <w:rPr>
                <w:rFonts w:hint="eastAsia"/>
                <w:sz w:val="21"/>
              </w:rPr>
              <w:t>完成所有数据的审核会（或函审）且</w:t>
            </w:r>
            <w:r>
              <w:rPr>
                <w:sz w:val="21"/>
              </w:rPr>
              <w:t>确认统计人群划分决议</w:t>
            </w:r>
          </w:p>
        </w:tc>
      </w:tr>
    </w:tbl>
    <w:p w14:paraId="7819DECA">
      <w:pPr>
        <w:spacing w:before="120" w:beforeLines="50"/>
        <w:ind w:firstLine="480" w:firstLineChars="200"/>
        <w:rPr>
          <w:rFonts w:hint="eastAsia"/>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8630327">
      <w:pPr>
        <w:pStyle w:val="109"/>
        <w:numPr>
          <w:ilvl w:val="1"/>
          <w:numId w:val="0"/>
        </w:numPr>
        <w:spacing w:before="120" w:after="120"/>
        <w:ind w:leftChars="0"/>
      </w:pPr>
      <w:bookmarkStart w:id="149" w:name="_Toc748472169"/>
      <w:r>
        <w:rPr>
          <w:rFonts w:hint="eastAsia"/>
          <w:lang w:val="en-US" w:eastAsia="zh-CN"/>
        </w:rPr>
        <w:t>26.2</w:t>
      </w:r>
      <w:r>
        <w:rPr>
          <w:rFonts w:hint="eastAsia"/>
        </w:rPr>
        <w:t>数据库解锁</w:t>
      </w:r>
      <w:bookmarkEnd w:id="149"/>
    </w:p>
    <w:p w14:paraId="1384F421">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64507C6F">
      <w:pPr>
        <w:pStyle w:val="7"/>
        <w:ind w:firstLine="480"/>
        <w:rPr>
          <w:rFonts w:hint="eastAsia"/>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395E4670">
      <w:pPr>
        <w:pStyle w:val="49"/>
        <w:spacing w:before="120" w:after="120"/>
      </w:pPr>
      <w:bookmarkStart w:id="150" w:name="_Toc1968307527"/>
      <w:bookmarkStart w:id="151" w:name="_Toc1760023904"/>
      <w:r>
        <w:rPr>
          <w:rFonts w:hint="eastAsia"/>
        </w:rPr>
        <w:t>向统计部门数据递交</w:t>
      </w:r>
      <w:bookmarkEnd w:id="150"/>
      <w:bookmarkEnd w:id="151"/>
    </w:p>
    <w:p w14:paraId="4D2E7096">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9A211AC">
      <w:pPr>
        <w:pStyle w:val="109"/>
        <w:numPr>
          <w:ilvl w:val="1"/>
          <w:numId w:val="0"/>
        </w:numPr>
        <w:spacing w:before="120" w:after="120"/>
        <w:ind w:leftChars="0"/>
      </w:pPr>
      <w:bookmarkStart w:id="152" w:name="_Toc157700497"/>
      <w:bookmarkStart w:id="153" w:name="_Toc1282000750"/>
      <w:bookmarkStart w:id="154" w:name="_Toc180591338"/>
      <w:r>
        <w:rPr>
          <w:rFonts w:hint="eastAsia"/>
          <w:lang w:val="en-US" w:eastAsia="zh-CN"/>
        </w:rPr>
        <w:t>27.1</w:t>
      </w:r>
      <w:r>
        <w:t xml:space="preserve"> 预递交</w:t>
      </w:r>
      <w:bookmarkEnd w:id="152"/>
      <w:bookmarkEnd w:id="153"/>
      <w:bookmarkEnd w:id="154"/>
    </w:p>
    <w:p w14:paraId="298CAB88">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4BFA0159">
        <w:trPr>
          <w:tblHeader/>
        </w:trPr>
        <w:tc>
          <w:tcPr>
            <w:tcW w:w="1696" w:type="dxa"/>
            <w:shd w:val="clear" w:color="auto" w:fill="D8D8D8" w:themeFill="background1" w:themeFillShade="D9"/>
            <w:vAlign w:val="center"/>
          </w:tcPr>
          <w:p w14:paraId="3C4F5C80">
            <w:pPr>
              <w:jc w:val="center"/>
              <w:rPr>
                <w:b/>
                <w:bCs/>
                <w:sz w:val="21"/>
              </w:rPr>
            </w:pPr>
            <w:r>
              <w:rPr>
                <w:b/>
                <w:bCs/>
                <w:sz w:val="21"/>
              </w:rPr>
              <w:t>包含</w:t>
            </w:r>
          </w:p>
        </w:tc>
        <w:tc>
          <w:tcPr>
            <w:tcW w:w="7797" w:type="dxa"/>
            <w:shd w:val="clear" w:color="auto" w:fill="D8D8D8" w:themeFill="background1" w:themeFillShade="D9"/>
            <w:vAlign w:val="center"/>
          </w:tcPr>
          <w:p w14:paraId="4B9C7324">
            <w:pPr>
              <w:rPr>
                <w:b/>
                <w:bCs/>
                <w:sz w:val="21"/>
                <w:szCs w:val="21"/>
              </w:rPr>
            </w:pPr>
            <w:r>
              <w:rPr>
                <w:b/>
                <w:bCs/>
                <w:sz w:val="21"/>
                <w:szCs w:val="21"/>
              </w:rPr>
              <w:t>递交资料</w:t>
            </w:r>
          </w:p>
        </w:tc>
      </w:tr>
      <w:tr w14:paraId="4230D4D2">
        <w:tc>
          <w:tcPr>
            <w:tcW w:w="1696" w:type="dxa"/>
            <w:vAlign w:val="center"/>
          </w:tcPr>
          <w:p w14:paraId="511281EE">
            <w:pPr>
              <w:jc w:val="center"/>
              <w:rPr>
                <w:sz w:val="28"/>
                <w:szCs w:val="28"/>
              </w:rPr>
            </w:pPr>
            <w:sdt>
              <w:sdtPr>
                <w:rPr>
                  <w:sz w:val="28"/>
                  <w:szCs w:val="28"/>
                </w:rPr>
                <w:id w:val="8107538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4E0F760E">
            <w:pPr>
              <w:rPr>
                <w:sz w:val="21"/>
                <w:szCs w:val="21"/>
              </w:rPr>
            </w:pPr>
            <w:r>
              <w:rPr>
                <w:rFonts w:hint="eastAsia"/>
                <w:sz w:val="21"/>
                <w:szCs w:val="21"/>
              </w:rPr>
              <w:t>最新版研究方案</w:t>
            </w:r>
          </w:p>
        </w:tc>
      </w:tr>
      <w:tr w14:paraId="3F31C2C6">
        <w:tc>
          <w:tcPr>
            <w:tcW w:w="1696" w:type="dxa"/>
            <w:vAlign w:val="center"/>
          </w:tcPr>
          <w:p w14:paraId="66615F0B">
            <w:pPr>
              <w:jc w:val="center"/>
              <w:rPr>
                <w:sz w:val="28"/>
                <w:szCs w:val="28"/>
              </w:rPr>
            </w:pPr>
            <w:sdt>
              <w:sdtPr>
                <w:rPr>
                  <w:sz w:val="28"/>
                  <w:szCs w:val="28"/>
                </w:rPr>
                <w:id w:val="181532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0881245">
            <w:pPr>
              <w:widowControl w:val="0"/>
              <w:rPr>
                <w:sz w:val="21"/>
                <w:szCs w:val="21"/>
              </w:rPr>
            </w:pPr>
            <w:r>
              <w:rPr>
                <w:rFonts w:hint="eastAsia"/>
                <w:sz w:val="21"/>
                <w:szCs w:val="21"/>
              </w:rPr>
              <w:t>最新版</w:t>
            </w:r>
            <w:r>
              <w:rPr>
                <w:sz w:val="21"/>
                <w:szCs w:val="21"/>
              </w:rPr>
              <w:t>CRF/eCRF</w:t>
            </w:r>
          </w:p>
        </w:tc>
      </w:tr>
      <w:tr w14:paraId="33B00793">
        <w:tc>
          <w:tcPr>
            <w:tcW w:w="1696" w:type="dxa"/>
            <w:vAlign w:val="center"/>
          </w:tcPr>
          <w:p w14:paraId="7309FA5F">
            <w:pPr>
              <w:jc w:val="center"/>
              <w:rPr>
                <w:sz w:val="28"/>
                <w:szCs w:val="28"/>
              </w:rPr>
            </w:pPr>
            <w:sdt>
              <w:sdtPr>
                <w:rPr>
                  <w:sz w:val="28"/>
                  <w:szCs w:val="28"/>
                </w:rPr>
                <w:id w:val="58936051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D7038C">
            <w:pPr>
              <w:rPr>
                <w:sz w:val="21"/>
                <w:szCs w:val="21"/>
              </w:rPr>
            </w:pPr>
            <w:r>
              <w:rPr>
                <w:rFonts w:hint="eastAsia"/>
                <w:sz w:val="21"/>
                <w:szCs w:val="21"/>
              </w:rPr>
              <w:t>最新版</w:t>
            </w:r>
            <w:r>
              <w:rPr>
                <w:sz w:val="21"/>
                <w:szCs w:val="21"/>
              </w:rPr>
              <w:t>aCRF</w:t>
            </w:r>
          </w:p>
        </w:tc>
      </w:tr>
      <w:tr w14:paraId="3C2E3987">
        <w:tc>
          <w:tcPr>
            <w:tcW w:w="1696" w:type="dxa"/>
            <w:vAlign w:val="center"/>
          </w:tcPr>
          <w:p w14:paraId="031F5398">
            <w:pPr>
              <w:jc w:val="center"/>
              <w:rPr>
                <w:sz w:val="28"/>
                <w:szCs w:val="28"/>
              </w:rPr>
            </w:pPr>
            <w:sdt>
              <w:sdtPr>
                <w:rPr>
                  <w:sz w:val="28"/>
                  <w:szCs w:val="28"/>
                </w:rPr>
                <w:id w:val="98057421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D6A2BE">
            <w:pPr>
              <w:widowControl w:val="0"/>
              <w:rPr>
                <w:sz w:val="21"/>
                <w:szCs w:val="21"/>
              </w:rPr>
            </w:pPr>
            <w:r>
              <w:rPr>
                <w:sz w:val="21"/>
                <w:szCs w:val="21"/>
              </w:rPr>
              <w:t>原始数据库（SAS/XPT）</w:t>
            </w:r>
          </w:p>
        </w:tc>
      </w:tr>
      <w:tr w14:paraId="5819B29E">
        <w:tc>
          <w:tcPr>
            <w:tcW w:w="1696" w:type="dxa"/>
            <w:vAlign w:val="center"/>
          </w:tcPr>
          <w:p w14:paraId="5461CD1A">
            <w:pPr>
              <w:jc w:val="center"/>
              <w:rPr>
                <w:sz w:val="28"/>
                <w:szCs w:val="28"/>
              </w:rPr>
            </w:pPr>
            <w:sdt>
              <w:sdtPr>
                <w:rPr>
                  <w:sz w:val="28"/>
                  <w:szCs w:val="28"/>
                </w:rPr>
                <w:id w:val="9525230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64F36">
            <w:pPr>
              <w:rPr>
                <w:sz w:val="21"/>
                <w:szCs w:val="21"/>
              </w:rPr>
            </w:pPr>
            <w:r>
              <w:rPr>
                <w:sz w:val="21"/>
                <w:szCs w:val="21"/>
              </w:rPr>
              <w:t>数据库说明文件</w:t>
            </w:r>
          </w:p>
        </w:tc>
      </w:tr>
      <w:tr w14:paraId="0EEF105C">
        <w:tc>
          <w:tcPr>
            <w:tcW w:w="1696" w:type="dxa"/>
            <w:vAlign w:val="center"/>
          </w:tcPr>
          <w:p w14:paraId="6CE635BB">
            <w:pPr>
              <w:jc w:val="center"/>
              <w:rPr>
                <w:sz w:val="28"/>
                <w:szCs w:val="28"/>
              </w:rPr>
            </w:pPr>
            <w:sdt>
              <w:sdtPr>
                <w:rPr>
                  <w:sz w:val="28"/>
                  <w:szCs w:val="28"/>
                </w:rPr>
                <w:id w:val="20225163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6A83B12">
            <w:pPr>
              <w:rPr>
                <w:sz w:val="21"/>
                <w:szCs w:val="21"/>
              </w:rPr>
            </w:pPr>
            <w:r>
              <w:rPr>
                <w:rFonts w:hint="eastAsia"/>
                <w:sz w:val="21"/>
                <w:szCs w:val="21"/>
              </w:rPr>
              <w:t>外部数据</w:t>
            </w:r>
          </w:p>
        </w:tc>
      </w:tr>
    </w:tbl>
    <w:p w14:paraId="7959C2E8">
      <w:pPr>
        <w:rPr>
          <w:sz w:val="24"/>
          <w:szCs w:val="24"/>
        </w:rPr>
      </w:pPr>
    </w:p>
    <w:p w14:paraId="5375A2A4">
      <w:pPr>
        <w:pStyle w:val="109"/>
        <w:numPr>
          <w:ilvl w:val="1"/>
          <w:numId w:val="0"/>
        </w:numPr>
        <w:spacing w:before="120" w:after="120"/>
        <w:ind w:leftChars="0"/>
      </w:pPr>
      <w:bookmarkStart w:id="155" w:name="_Toc883174899"/>
      <w:bookmarkStart w:id="156" w:name="_Toc180591339"/>
      <w:bookmarkStart w:id="157" w:name="_Toc157700498"/>
      <w:r>
        <w:rPr>
          <w:rFonts w:hint="eastAsia"/>
          <w:lang w:val="en-US" w:eastAsia="zh-CN"/>
        </w:rPr>
        <w:t>27.2</w:t>
      </w:r>
      <w:r>
        <w:rPr>
          <w:rFonts w:hint="eastAsia"/>
        </w:rPr>
        <w:t>阶段性分析递交</w:t>
      </w:r>
      <w:bookmarkEnd w:id="155"/>
    </w:p>
    <w:p w14:paraId="59C653AC">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B855E0A">
        <w:trPr>
          <w:tblHeader/>
        </w:trPr>
        <w:tc>
          <w:tcPr>
            <w:tcW w:w="1696" w:type="dxa"/>
            <w:shd w:val="clear" w:color="auto" w:fill="D8D8D8" w:themeFill="background1" w:themeFillShade="D9"/>
            <w:vAlign w:val="center"/>
          </w:tcPr>
          <w:p w14:paraId="3237F3C2">
            <w:pPr>
              <w:jc w:val="center"/>
              <w:rPr>
                <w:b/>
                <w:bCs/>
                <w:sz w:val="21"/>
              </w:rPr>
            </w:pPr>
            <w:r>
              <w:rPr>
                <w:b/>
                <w:bCs/>
                <w:sz w:val="21"/>
              </w:rPr>
              <w:t>包含</w:t>
            </w:r>
          </w:p>
        </w:tc>
        <w:tc>
          <w:tcPr>
            <w:tcW w:w="7797" w:type="dxa"/>
            <w:shd w:val="clear" w:color="auto" w:fill="D8D8D8" w:themeFill="background1" w:themeFillShade="D9"/>
            <w:vAlign w:val="center"/>
          </w:tcPr>
          <w:p w14:paraId="278F3232">
            <w:pPr>
              <w:rPr>
                <w:b/>
                <w:bCs/>
                <w:sz w:val="21"/>
              </w:rPr>
            </w:pPr>
            <w:r>
              <w:rPr>
                <w:b/>
                <w:bCs/>
                <w:sz w:val="21"/>
              </w:rPr>
              <w:t>递交资料</w:t>
            </w:r>
          </w:p>
        </w:tc>
      </w:tr>
      <w:tr w14:paraId="51162C4B">
        <w:tc>
          <w:tcPr>
            <w:tcW w:w="1696" w:type="dxa"/>
            <w:vAlign w:val="center"/>
          </w:tcPr>
          <w:p w14:paraId="0675701E">
            <w:pPr>
              <w:jc w:val="center"/>
              <w:rPr>
                <w:sz w:val="28"/>
                <w:szCs w:val="28"/>
              </w:rPr>
            </w:pPr>
            <w:sdt>
              <w:sdtPr>
                <w:rPr>
                  <w:sz w:val="28"/>
                  <w:szCs w:val="28"/>
                </w:rPr>
                <w:id w:val="6815513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5AD124">
            <w:pPr>
              <w:rPr>
                <w:sz w:val="21"/>
              </w:rPr>
            </w:pPr>
            <w:r>
              <w:rPr>
                <w:rFonts w:hint="eastAsia"/>
                <w:sz w:val="21"/>
                <w:szCs w:val="21"/>
              </w:rPr>
              <w:t>最新版研究方案</w:t>
            </w:r>
          </w:p>
        </w:tc>
      </w:tr>
      <w:tr w14:paraId="051A4035">
        <w:tc>
          <w:tcPr>
            <w:tcW w:w="1696" w:type="dxa"/>
            <w:vAlign w:val="center"/>
          </w:tcPr>
          <w:p w14:paraId="5AAE0765">
            <w:pPr>
              <w:jc w:val="center"/>
              <w:rPr>
                <w:sz w:val="28"/>
                <w:szCs w:val="28"/>
              </w:rPr>
            </w:pPr>
            <w:sdt>
              <w:sdtPr>
                <w:rPr>
                  <w:sz w:val="28"/>
                  <w:szCs w:val="28"/>
                </w:rPr>
                <w:id w:val="6295165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5E98D6">
            <w:pPr>
              <w:rPr>
                <w:sz w:val="21"/>
              </w:rPr>
            </w:pPr>
            <w:r>
              <w:rPr>
                <w:rFonts w:hint="eastAsia"/>
                <w:sz w:val="21"/>
                <w:szCs w:val="21"/>
              </w:rPr>
              <w:t>最新版</w:t>
            </w:r>
            <w:r>
              <w:rPr>
                <w:sz w:val="21"/>
                <w:szCs w:val="21"/>
              </w:rPr>
              <w:t>CRF/eCRF</w:t>
            </w:r>
          </w:p>
        </w:tc>
      </w:tr>
      <w:tr w14:paraId="172B02F8">
        <w:tc>
          <w:tcPr>
            <w:tcW w:w="1696" w:type="dxa"/>
            <w:vAlign w:val="center"/>
          </w:tcPr>
          <w:p w14:paraId="5B1DEB66">
            <w:pPr>
              <w:jc w:val="center"/>
              <w:rPr>
                <w:sz w:val="28"/>
                <w:szCs w:val="28"/>
              </w:rPr>
            </w:pPr>
            <w:sdt>
              <w:sdtPr>
                <w:rPr>
                  <w:sz w:val="28"/>
                  <w:szCs w:val="28"/>
                </w:rPr>
                <w:id w:val="5143702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5DC8019">
            <w:pPr>
              <w:rPr>
                <w:sz w:val="21"/>
              </w:rPr>
            </w:pPr>
            <w:r>
              <w:rPr>
                <w:rFonts w:hint="eastAsia"/>
                <w:sz w:val="21"/>
                <w:szCs w:val="21"/>
              </w:rPr>
              <w:t>最新版</w:t>
            </w:r>
            <w:r>
              <w:rPr>
                <w:sz w:val="21"/>
                <w:szCs w:val="21"/>
              </w:rPr>
              <w:t>aCRF</w:t>
            </w:r>
          </w:p>
        </w:tc>
      </w:tr>
      <w:tr w14:paraId="49A94CCC">
        <w:tc>
          <w:tcPr>
            <w:tcW w:w="1696" w:type="dxa"/>
            <w:vAlign w:val="center"/>
          </w:tcPr>
          <w:p w14:paraId="681DAD4C">
            <w:pPr>
              <w:jc w:val="center"/>
              <w:rPr>
                <w:sz w:val="28"/>
                <w:szCs w:val="28"/>
              </w:rPr>
            </w:pPr>
            <w:sdt>
              <w:sdtPr>
                <w:rPr>
                  <w:sz w:val="28"/>
                  <w:szCs w:val="28"/>
                </w:rPr>
                <w:id w:val="1962763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58E2835">
            <w:pPr>
              <w:rPr>
                <w:sz w:val="21"/>
              </w:rPr>
            </w:pPr>
            <w:r>
              <w:rPr>
                <w:sz w:val="21"/>
                <w:szCs w:val="21"/>
              </w:rPr>
              <w:t>原始数据库（SAS/XPT）</w:t>
            </w:r>
          </w:p>
        </w:tc>
      </w:tr>
      <w:tr w14:paraId="17244A1D">
        <w:tc>
          <w:tcPr>
            <w:tcW w:w="1696" w:type="dxa"/>
            <w:vAlign w:val="center"/>
          </w:tcPr>
          <w:p w14:paraId="7EF41C40">
            <w:pPr>
              <w:jc w:val="center"/>
              <w:rPr>
                <w:sz w:val="28"/>
                <w:szCs w:val="28"/>
              </w:rPr>
            </w:pPr>
            <w:sdt>
              <w:sdtPr>
                <w:rPr>
                  <w:sz w:val="28"/>
                  <w:szCs w:val="28"/>
                </w:rPr>
                <w:id w:val="16984319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5ECC3E6">
            <w:pPr>
              <w:rPr>
                <w:sz w:val="21"/>
              </w:rPr>
            </w:pPr>
            <w:r>
              <w:rPr>
                <w:sz w:val="21"/>
                <w:szCs w:val="21"/>
              </w:rPr>
              <w:t>数据库说明文件</w:t>
            </w:r>
          </w:p>
        </w:tc>
      </w:tr>
      <w:tr w14:paraId="4B1B52B5">
        <w:tc>
          <w:tcPr>
            <w:tcW w:w="1696" w:type="dxa"/>
            <w:vAlign w:val="center"/>
          </w:tcPr>
          <w:p w14:paraId="663C023D">
            <w:pPr>
              <w:jc w:val="center"/>
              <w:rPr>
                <w:sz w:val="28"/>
                <w:szCs w:val="28"/>
              </w:rPr>
            </w:pPr>
            <w:sdt>
              <w:sdtPr>
                <w:rPr>
                  <w:sz w:val="28"/>
                  <w:szCs w:val="28"/>
                </w:rPr>
                <w:id w:val="443217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ED7D8">
            <w:pPr>
              <w:rPr>
                <w:sz w:val="21"/>
              </w:rPr>
            </w:pPr>
            <w:r>
              <w:rPr>
                <w:rFonts w:hint="eastAsia"/>
                <w:sz w:val="21"/>
                <w:szCs w:val="21"/>
              </w:rPr>
              <w:t>外部数据（与EDC数据合并递交）</w:t>
            </w:r>
          </w:p>
        </w:tc>
      </w:tr>
      <w:tr w14:paraId="6A861298">
        <w:tc>
          <w:tcPr>
            <w:tcW w:w="1696" w:type="dxa"/>
            <w:vAlign w:val="center"/>
          </w:tcPr>
          <w:p w14:paraId="7240D067">
            <w:pPr>
              <w:jc w:val="center"/>
              <w:rPr>
                <w:sz w:val="28"/>
                <w:szCs w:val="28"/>
              </w:rPr>
            </w:pPr>
            <w:sdt>
              <w:sdtPr>
                <w:rPr>
                  <w:sz w:val="28"/>
                  <w:szCs w:val="28"/>
                </w:rPr>
                <w:id w:val="1983113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B87F9C7">
            <w:pPr>
              <w:rPr>
                <w:sz w:val="21"/>
              </w:rPr>
            </w:pPr>
            <w:r>
              <w:rPr>
                <w:rFonts w:hint="eastAsia"/>
                <w:sz w:val="21"/>
              </w:rPr>
              <w:t>方案偏离文档</w:t>
            </w:r>
          </w:p>
        </w:tc>
      </w:tr>
      <w:tr w14:paraId="1BDFA9EE">
        <w:tc>
          <w:tcPr>
            <w:tcW w:w="1696" w:type="dxa"/>
            <w:vAlign w:val="center"/>
          </w:tcPr>
          <w:p w14:paraId="3484401D">
            <w:pPr>
              <w:jc w:val="center"/>
              <w:rPr>
                <w:sz w:val="28"/>
                <w:szCs w:val="28"/>
              </w:rPr>
            </w:pPr>
            <w:sdt>
              <w:sdtPr>
                <w:rPr>
                  <w:sz w:val="28"/>
                  <w:szCs w:val="28"/>
                </w:rPr>
                <w:id w:val="88693224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9C6BC8">
            <w:pPr>
              <w:rPr>
                <w:sz w:val="21"/>
              </w:rPr>
            </w:pPr>
            <w:r>
              <w:rPr>
                <w:rFonts w:hint="eastAsia"/>
                <w:sz w:val="21"/>
              </w:rPr>
              <w:t>医学编码文档</w:t>
            </w:r>
          </w:p>
        </w:tc>
      </w:tr>
      <w:tr w14:paraId="16C8469B">
        <w:tc>
          <w:tcPr>
            <w:tcW w:w="1696" w:type="dxa"/>
            <w:vAlign w:val="center"/>
          </w:tcPr>
          <w:p w14:paraId="6E86D3DE">
            <w:pPr>
              <w:jc w:val="center"/>
              <w:rPr>
                <w:sz w:val="28"/>
                <w:szCs w:val="28"/>
              </w:rPr>
            </w:pPr>
            <w:sdt>
              <w:sdtPr>
                <w:rPr>
                  <w:sz w:val="28"/>
                  <w:szCs w:val="28"/>
                </w:rPr>
                <w:id w:val="7792600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7AE5A2">
            <w:pPr>
              <w:rPr>
                <w:sz w:val="21"/>
              </w:rPr>
            </w:pPr>
            <w:r>
              <w:rPr>
                <w:rFonts w:hint="eastAsia"/>
                <w:sz w:val="21"/>
              </w:rPr>
              <w:t>随机表</w:t>
            </w:r>
            <w:r>
              <w:rPr>
                <w:sz w:val="21"/>
              </w:rPr>
              <w:t>/</w:t>
            </w:r>
            <w:r>
              <w:rPr>
                <w:rFonts w:hint="eastAsia"/>
                <w:sz w:val="21"/>
              </w:rPr>
              <w:t>分组信息表</w:t>
            </w:r>
          </w:p>
        </w:tc>
      </w:tr>
      <w:tr w14:paraId="00ADBE0D">
        <w:tc>
          <w:tcPr>
            <w:tcW w:w="1696" w:type="dxa"/>
            <w:vAlign w:val="center"/>
          </w:tcPr>
          <w:p w14:paraId="1C49581E">
            <w:pPr>
              <w:jc w:val="center"/>
              <w:rPr>
                <w:sz w:val="28"/>
                <w:szCs w:val="28"/>
              </w:rPr>
            </w:pPr>
            <w:sdt>
              <w:sdtPr>
                <w:rPr>
                  <w:sz w:val="28"/>
                  <w:szCs w:val="28"/>
                </w:rPr>
                <w:id w:val="615273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C62607">
            <w:pPr>
              <w:rPr>
                <w:sz w:val="21"/>
              </w:rPr>
            </w:pPr>
            <w:r>
              <w:rPr>
                <w:rFonts w:hint="eastAsia"/>
                <w:sz w:val="21"/>
              </w:rPr>
              <w:t>数据审核报告、数据审核会议纪要及附件</w:t>
            </w:r>
          </w:p>
        </w:tc>
      </w:tr>
      <w:tr w14:paraId="7CB8C72B">
        <w:tc>
          <w:tcPr>
            <w:tcW w:w="1696" w:type="dxa"/>
            <w:vAlign w:val="center"/>
          </w:tcPr>
          <w:p w14:paraId="2460B498">
            <w:pPr>
              <w:jc w:val="center"/>
              <w:rPr>
                <w:sz w:val="28"/>
                <w:szCs w:val="28"/>
              </w:rPr>
            </w:pPr>
            <w:sdt>
              <w:sdtPr>
                <w:rPr>
                  <w:sz w:val="28"/>
                  <w:szCs w:val="28"/>
                </w:rPr>
                <w:id w:val="15809425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FCE3B8">
            <w:pPr>
              <w:rPr>
                <w:sz w:val="21"/>
              </w:rPr>
            </w:pPr>
            <w:r>
              <w:rPr>
                <w:rFonts w:hint="eastAsia"/>
                <w:sz w:val="21"/>
              </w:rPr>
              <w:t>阶段性分析数据递交申请</w:t>
            </w:r>
          </w:p>
        </w:tc>
      </w:tr>
      <w:tr w14:paraId="6DFBA0CC">
        <w:tc>
          <w:tcPr>
            <w:tcW w:w="1696" w:type="dxa"/>
            <w:vAlign w:val="center"/>
          </w:tcPr>
          <w:p w14:paraId="57BDC374">
            <w:pPr>
              <w:jc w:val="center"/>
              <w:rPr>
                <w:sz w:val="28"/>
                <w:szCs w:val="28"/>
              </w:rPr>
            </w:pPr>
            <w:sdt>
              <w:sdtPr>
                <w:rPr>
                  <w:sz w:val="28"/>
                  <w:szCs w:val="28"/>
                </w:rPr>
                <w:id w:val="16621145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0020EB">
            <w:pPr>
              <w:rPr>
                <w:sz w:val="21"/>
              </w:rPr>
            </w:pPr>
            <w:r>
              <w:rPr>
                <w:rFonts w:hint="eastAsia"/>
                <w:sz w:val="21"/>
              </w:rPr>
              <w:t>阶段性分析数据修订申请、数据状态变更记录</w:t>
            </w:r>
          </w:p>
        </w:tc>
      </w:tr>
    </w:tbl>
    <w:p w14:paraId="5F4EB7FD">
      <w:pPr>
        <w:pStyle w:val="109"/>
        <w:numPr>
          <w:ilvl w:val="1"/>
          <w:numId w:val="0"/>
        </w:numPr>
        <w:spacing w:before="120" w:after="120"/>
        <w:ind w:leftChars="0"/>
      </w:pPr>
      <w:bookmarkStart w:id="158" w:name="_Toc113559429"/>
      <w:r>
        <w:rPr>
          <w:rFonts w:hint="eastAsia"/>
          <w:lang w:val="en-US" w:eastAsia="zh-CN"/>
        </w:rPr>
        <w:t>27.3</w:t>
      </w:r>
      <w:r>
        <w:t>正式递交</w:t>
      </w:r>
      <w:bookmarkEnd w:id="156"/>
      <w:bookmarkEnd w:id="157"/>
      <w:bookmarkEnd w:id="158"/>
    </w:p>
    <w:p w14:paraId="69F53E5F">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09410357">
        <w:trPr>
          <w:tblHeader/>
        </w:trPr>
        <w:tc>
          <w:tcPr>
            <w:tcW w:w="1696" w:type="dxa"/>
            <w:shd w:val="clear" w:color="auto" w:fill="D8D8D8" w:themeFill="background1" w:themeFillShade="D9"/>
            <w:vAlign w:val="center"/>
          </w:tcPr>
          <w:p w14:paraId="5265D728">
            <w:pPr>
              <w:jc w:val="center"/>
              <w:rPr>
                <w:b/>
                <w:bCs/>
                <w:sz w:val="21"/>
              </w:rPr>
            </w:pPr>
            <w:r>
              <w:rPr>
                <w:b/>
                <w:bCs/>
                <w:sz w:val="21"/>
              </w:rPr>
              <w:t>包含</w:t>
            </w:r>
          </w:p>
        </w:tc>
        <w:tc>
          <w:tcPr>
            <w:tcW w:w="7797" w:type="dxa"/>
            <w:shd w:val="clear" w:color="auto" w:fill="D8D8D8" w:themeFill="background1" w:themeFillShade="D9"/>
            <w:vAlign w:val="center"/>
          </w:tcPr>
          <w:p w14:paraId="27FBFDB6">
            <w:pPr>
              <w:rPr>
                <w:b/>
                <w:bCs/>
                <w:sz w:val="21"/>
              </w:rPr>
            </w:pPr>
            <w:r>
              <w:rPr>
                <w:b/>
                <w:bCs/>
                <w:sz w:val="21"/>
              </w:rPr>
              <w:t>递交资料</w:t>
            </w:r>
          </w:p>
        </w:tc>
      </w:tr>
      <w:tr w14:paraId="3A05512E">
        <w:tc>
          <w:tcPr>
            <w:tcW w:w="1696" w:type="dxa"/>
            <w:vAlign w:val="center"/>
          </w:tcPr>
          <w:p w14:paraId="1E29DA61">
            <w:pPr>
              <w:jc w:val="center"/>
              <w:rPr>
                <w:sz w:val="28"/>
                <w:szCs w:val="28"/>
              </w:rPr>
            </w:pPr>
            <w:sdt>
              <w:sdtPr>
                <w:rPr>
                  <w:sz w:val="28"/>
                  <w:szCs w:val="28"/>
                </w:rPr>
                <w:id w:val="210583611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AB7070">
            <w:pPr>
              <w:rPr>
                <w:sz w:val="21"/>
              </w:rPr>
            </w:pPr>
            <w:r>
              <w:rPr>
                <w:rFonts w:hint="eastAsia"/>
                <w:sz w:val="21"/>
                <w:szCs w:val="21"/>
              </w:rPr>
              <w:t>终版研究方案</w:t>
            </w:r>
          </w:p>
        </w:tc>
      </w:tr>
      <w:tr w14:paraId="3EA8ACAA">
        <w:tc>
          <w:tcPr>
            <w:tcW w:w="1696" w:type="dxa"/>
            <w:vAlign w:val="center"/>
          </w:tcPr>
          <w:p w14:paraId="7908190A">
            <w:pPr>
              <w:jc w:val="center"/>
              <w:rPr>
                <w:sz w:val="28"/>
                <w:szCs w:val="28"/>
              </w:rPr>
            </w:pPr>
            <w:sdt>
              <w:sdtPr>
                <w:rPr>
                  <w:sz w:val="28"/>
                  <w:szCs w:val="28"/>
                </w:rPr>
                <w:id w:val="17681220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B591D7">
            <w:pPr>
              <w:rPr>
                <w:sz w:val="21"/>
              </w:rPr>
            </w:pPr>
            <w:r>
              <w:rPr>
                <w:rFonts w:hint="eastAsia"/>
                <w:sz w:val="21"/>
                <w:szCs w:val="21"/>
              </w:rPr>
              <w:t>终版</w:t>
            </w:r>
            <w:r>
              <w:rPr>
                <w:sz w:val="21"/>
                <w:szCs w:val="21"/>
              </w:rPr>
              <w:t>CRF/eCRF</w:t>
            </w:r>
          </w:p>
        </w:tc>
      </w:tr>
      <w:tr w14:paraId="795F94D9">
        <w:tc>
          <w:tcPr>
            <w:tcW w:w="1696" w:type="dxa"/>
            <w:vAlign w:val="center"/>
          </w:tcPr>
          <w:p w14:paraId="67F4BB24">
            <w:pPr>
              <w:jc w:val="center"/>
              <w:rPr>
                <w:sz w:val="28"/>
                <w:szCs w:val="28"/>
              </w:rPr>
            </w:pPr>
            <w:sdt>
              <w:sdtPr>
                <w:rPr>
                  <w:sz w:val="28"/>
                  <w:szCs w:val="28"/>
                </w:rPr>
                <w:id w:val="10814884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BC3590">
            <w:pPr>
              <w:rPr>
                <w:sz w:val="21"/>
              </w:rPr>
            </w:pPr>
            <w:r>
              <w:rPr>
                <w:rFonts w:hint="eastAsia"/>
                <w:sz w:val="21"/>
                <w:szCs w:val="21"/>
              </w:rPr>
              <w:t>终版</w:t>
            </w:r>
            <w:r>
              <w:rPr>
                <w:sz w:val="21"/>
                <w:szCs w:val="21"/>
              </w:rPr>
              <w:t>aCRF</w:t>
            </w:r>
          </w:p>
        </w:tc>
      </w:tr>
      <w:tr w14:paraId="21680810">
        <w:tc>
          <w:tcPr>
            <w:tcW w:w="1696" w:type="dxa"/>
            <w:vAlign w:val="center"/>
          </w:tcPr>
          <w:p w14:paraId="62DE4A3B">
            <w:pPr>
              <w:jc w:val="center"/>
              <w:rPr>
                <w:sz w:val="28"/>
                <w:szCs w:val="28"/>
              </w:rPr>
            </w:pPr>
            <w:sdt>
              <w:sdtPr>
                <w:rPr>
                  <w:sz w:val="28"/>
                  <w:szCs w:val="28"/>
                </w:rPr>
                <w:id w:val="314380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4D2ADF3">
            <w:pPr>
              <w:rPr>
                <w:sz w:val="21"/>
              </w:rPr>
            </w:pPr>
            <w:r>
              <w:rPr>
                <w:sz w:val="21"/>
                <w:szCs w:val="21"/>
              </w:rPr>
              <w:t>原始数据库（SAS/XPT）</w:t>
            </w:r>
          </w:p>
        </w:tc>
      </w:tr>
      <w:tr w14:paraId="1CEB3436">
        <w:tc>
          <w:tcPr>
            <w:tcW w:w="1696" w:type="dxa"/>
            <w:vAlign w:val="center"/>
          </w:tcPr>
          <w:p w14:paraId="2F0A1DEA">
            <w:pPr>
              <w:jc w:val="center"/>
              <w:rPr>
                <w:sz w:val="28"/>
                <w:szCs w:val="28"/>
              </w:rPr>
            </w:pPr>
            <w:sdt>
              <w:sdtPr>
                <w:rPr>
                  <w:sz w:val="28"/>
                  <w:szCs w:val="28"/>
                </w:rPr>
                <w:id w:val="9763169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2A5427">
            <w:pPr>
              <w:rPr>
                <w:sz w:val="21"/>
              </w:rPr>
            </w:pPr>
            <w:r>
              <w:rPr>
                <w:sz w:val="21"/>
                <w:szCs w:val="21"/>
              </w:rPr>
              <w:t>数据库说明文件</w:t>
            </w:r>
          </w:p>
        </w:tc>
      </w:tr>
      <w:tr w14:paraId="757554C5">
        <w:tc>
          <w:tcPr>
            <w:tcW w:w="1696" w:type="dxa"/>
            <w:vAlign w:val="center"/>
          </w:tcPr>
          <w:p w14:paraId="063EBF82">
            <w:pPr>
              <w:jc w:val="center"/>
              <w:rPr>
                <w:sz w:val="28"/>
                <w:szCs w:val="28"/>
              </w:rPr>
            </w:pPr>
            <w:sdt>
              <w:sdtPr>
                <w:rPr>
                  <w:sz w:val="28"/>
                  <w:szCs w:val="28"/>
                </w:rPr>
                <w:id w:val="1893443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0458112">
            <w:pPr>
              <w:rPr>
                <w:sz w:val="21"/>
              </w:rPr>
            </w:pPr>
            <w:r>
              <w:rPr>
                <w:rFonts w:hint="eastAsia"/>
                <w:sz w:val="21"/>
                <w:szCs w:val="21"/>
              </w:rPr>
              <w:t>外部数据（与EDC数据合并递交）</w:t>
            </w:r>
          </w:p>
        </w:tc>
      </w:tr>
      <w:tr w14:paraId="37C7CA9B">
        <w:tc>
          <w:tcPr>
            <w:tcW w:w="1696" w:type="dxa"/>
            <w:vAlign w:val="center"/>
          </w:tcPr>
          <w:p w14:paraId="3142037A">
            <w:pPr>
              <w:jc w:val="center"/>
              <w:rPr>
                <w:sz w:val="28"/>
                <w:szCs w:val="28"/>
              </w:rPr>
            </w:pPr>
            <w:sdt>
              <w:sdtPr>
                <w:rPr>
                  <w:sz w:val="28"/>
                  <w:szCs w:val="28"/>
                </w:rPr>
                <w:id w:val="368520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8C272D">
            <w:pPr>
              <w:rPr>
                <w:sz w:val="21"/>
              </w:rPr>
            </w:pPr>
            <w:r>
              <w:rPr>
                <w:rFonts w:hint="eastAsia"/>
                <w:sz w:val="21"/>
              </w:rPr>
              <w:t>方案偏离文档</w:t>
            </w:r>
          </w:p>
        </w:tc>
      </w:tr>
      <w:tr w14:paraId="64A48F9C">
        <w:tc>
          <w:tcPr>
            <w:tcW w:w="1696" w:type="dxa"/>
            <w:vAlign w:val="center"/>
          </w:tcPr>
          <w:p w14:paraId="06B46D4F">
            <w:pPr>
              <w:jc w:val="center"/>
              <w:rPr>
                <w:sz w:val="28"/>
                <w:szCs w:val="28"/>
              </w:rPr>
            </w:pPr>
            <w:sdt>
              <w:sdtPr>
                <w:rPr>
                  <w:sz w:val="28"/>
                  <w:szCs w:val="28"/>
                </w:rPr>
                <w:id w:val="3729612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2D230BC">
            <w:pPr>
              <w:rPr>
                <w:sz w:val="21"/>
              </w:rPr>
            </w:pPr>
            <w:r>
              <w:rPr>
                <w:rFonts w:hint="eastAsia"/>
                <w:sz w:val="21"/>
              </w:rPr>
              <w:t>医学编码文档</w:t>
            </w:r>
          </w:p>
        </w:tc>
      </w:tr>
      <w:tr w14:paraId="2DE2673A">
        <w:tc>
          <w:tcPr>
            <w:tcW w:w="1696" w:type="dxa"/>
            <w:vAlign w:val="center"/>
          </w:tcPr>
          <w:p w14:paraId="1826426B">
            <w:pPr>
              <w:jc w:val="center"/>
              <w:rPr>
                <w:sz w:val="28"/>
                <w:szCs w:val="28"/>
              </w:rPr>
            </w:pPr>
            <w:sdt>
              <w:sdtPr>
                <w:rPr>
                  <w:sz w:val="28"/>
                  <w:szCs w:val="28"/>
                </w:rPr>
                <w:id w:val="89792075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ECEC82F">
            <w:pPr>
              <w:rPr>
                <w:sz w:val="21"/>
              </w:rPr>
            </w:pPr>
            <w:r>
              <w:rPr>
                <w:rFonts w:hint="eastAsia"/>
                <w:sz w:val="21"/>
              </w:rPr>
              <w:t>随机表</w:t>
            </w:r>
            <w:r>
              <w:rPr>
                <w:sz w:val="21"/>
              </w:rPr>
              <w:t>/</w:t>
            </w:r>
            <w:r>
              <w:rPr>
                <w:rFonts w:hint="eastAsia"/>
                <w:sz w:val="21"/>
              </w:rPr>
              <w:t>分组信息表</w:t>
            </w:r>
          </w:p>
        </w:tc>
      </w:tr>
      <w:tr w14:paraId="5B9D362D">
        <w:tc>
          <w:tcPr>
            <w:tcW w:w="1696" w:type="dxa"/>
            <w:vAlign w:val="center"/>
          </w:tcPr>
          <w:p w14:paraId="619EDFBB">
            <w:pPr>
              <w:jc w:val="center"/>
              <w:rPr>
                <w:sz w:val="28"/>
                <w:szCs w:val="28"/>
              </w:rPr>
            </w:pPr>
            <w:sdt>
              <w:sdtPr>
                <w:rPr>
                  <w:sz w:val="28"/>
                  <w:szCs w:val="28"/>
                </w:rPr>
                <w:id w:val="69742544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9E399">
            <w:pPr>
              <w:rPr>
                <w:sz w:val="21"/>
              </w:rPr>
            </w:pPr>
            <w:r>
              <w:rPr>
                <w:rFonts w:hint="eastAsia"/>
                <w:sz w:val="21"/>
              </w:rPr>
              <w:t>数据审核报告、数据审核会议纪要及附件</w:t>
            </w:r>
          </w:p>
        </w:tc>
      </w:tr>
      <w:tr w14:paraId="113D5D69">
        <w:tc>
          <w:tcPr>
            <w:tcW w:w="1696" w:type="dxa"/>
            <w:vAlign w:val="center"/>
          </w:tcPr>
          <w:p w14:paraId="39345522">
            <w:pPr>
              <w:jc w:val="center"/>
              <w:rPr>
                <w:sz w:val="28"/>
                <w:szCs w:val="28"/>
              </w:rPr>
            </w:pPr>
            <w:sdt>
              <w:sdtPr>
                <w:rPr>
                  <w:sz w:val="28"/>
                  <w:szCs w:val="28"/>
                </w:rPr>
                <w:id w:val="17490739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B2CBB3">
            <w:pPr>
              <w:rPr>
                <w:sz w:val="21"/>
              </w:rPr>
            </w:pPr>
            <w:r>
              <w:rPr>
                <w:rFonts w:hint="eastAsia"/>
                <w:sz w:val="21"/>
              </w:rPr>
              <w:t>数据库锁定记录</w:t>
            </w:r>
          </w:p>
        </w:tc>
      </w:tr>
      <w:tr w14:paraId="7C174FCC">
        <w:tc>
          <w:tcPr>
            <w:tcW w:w="1696" w:type="dxa"/>
            <w:vAlign w:val="center"/>
          </w:tcPr>
          <w:p w14:paraId="7A352E47">
            <w:pPr>
              <w:jc w:val="center"/>
              <w:rPr>
                <w:sz w:val="28"/>
                <w:szCs w:val="28"/>
              </w:rPr>
            </w:pPr>
            <w:sdt>
              <w:sdtPr>
                <w:rPr>
                  <w:sz w:val="28"/>
                  <w:szCs w:val="28"/>
                </w:rPr>
                <w:id w:val="12755908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53D4F47">
            <w:pPr>
              <w:rPr>
                <w:sz w:val="21"/>
              </w:rPr>
            </w:pPr>
            <w:r>
              <w:rPr>
                <w:rFonts w:hint="eastAsia"/>
                <w:sz w:val="21"/>
              </w:rPr>
              <w:t>数据库解锁记录</w:t>
            </w:r>
          </w:p>
        </w:tc>
      </w:tr>
    </w:tbl>
    <w:p w14:paraId="5B6592D7">
      <w:pPr>
        <w:pStyle w:val="49"/>
        <w:spacing w:before="120" w:after="120"/>
      </w:pPr>
      <w:bookmarkStart w:id="159" w:name="_Toc1627844667"/>
      <w:bookmarkStart w:id="160" w:name="_Toc1506507901"/>
      <w:r>
        <w:rPr>
          <w:rFonts w:hint="eastAsia"/>
        </w:rPr>
        <w:t>数据管理报告</w:t>
      </w:r>
      <w:bookmarkEnd w:id="159"/>
      <w:bookmarkEnd w:id="160"/>
    </w:p>
    <w:p w14:paraId="5D3D4F6E">
      <w:pPr>
        <w:ind w:firstLine="480" w:firstLineChars="200"/>
        <w:rPr>
          <w:sz w:val="24"/>
          <w:szCs w:val="24"/>
        </w:rPr>
      </w:pPr>
      <w:r>
        <w:rPr>
          <w:sz w:val="24"/>
          <w:szCs w:val="24"/>
        </w:rPr>
        <w:t>不适用。</w:t>
      </w:r>
    </w:p>
    <w:p w14:paraId="6ACBC43D">
      <w:pPr>
        <w:pStyle w:val="49"/>
        <w:spacing w:before="120" w:after="120"/>
      </w:pPr>
      <w:bookmarkStart w:id="161" w:name="_Toc243655489"/>
      <w:bookmarkStart w:id="162" w:name="_Toc1046093977"/>
      <w:r>
        <w:rPr>
          <w:rFonts w:hint="eastAsia"/>
        </w:rPr>
        <w:t>向申办者数据递交</w:t>
      </w:r>
      <w:bookmarkEnd w:id="161"/>
      <w:bookmarkEnd w:id="162"/>
    </w:p>
    <w:p w14:paraId="33D3F2EA">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E288A3F">
        <w:trPr>
          <w:tblHeader/>
        </w:trPr>
        <w:tc>
          <w:tcPr>
            <w:tcW w:w="1696" w:type="dxa"/>
            <w:shd w:val="clear" w:color="auto" w:fill="D8D8D8" w:themeFill="background1" w:themeFillShade="D9"/>
            <w:vAlign w:val="center"/>
          </w:tcPr>
          <w:p w14:paraId="61956A89">
            <w:pPr>
              <w:jc w:val="center"/>
              <w:rPr>
                <w:b/>
                <w:bCs/>
                <w:sz w:val="21"/>
              </w:rPr>
            </w:pPr>
            <w:r>
              <w:rPr>
                <w:b/>
                <w:bCs/>
                <w:sz w:val="21"/>
              </w:rPr>
              <w:t>包含</w:t>
            </w:r>
          </w:p>
        </w:tc>
        <w:tc>
          <w:tcPr>
            <w:tcW w:w="7797" w:type="dxa"/>
            <w:shd w:val="clear" w:color="auto" w:fill="D8D8D8" w:themeFill="background1" w:themeFillShade="D9"/>
            <w:vAlign w:val="center"/>
          </w:tcPr>
          <w:p w14:paraId="3C24E316">
            <w:pPr>
              <w:rPr>
                <w:b/>
                <w:bCs/>
                <w:sz w:val="21"/>
              </w:rPr>
            </w:pPr>
            <w:r>
              <w:rPr>
                <w:b/>
                <w:bCs/>
                <w:sz w:val="21"/>
              </w:rPr>
              <w:t>递交资料</w:t>
            </w:r>
          </w:p>
        </w:tc>
      </w:tr>
      <w:tr w14:paraId="4525C137">
        <w:tc>
          <w:tcPr>
            <w:tcW w:w="1696" w:type="dxa"/>
            <w:vAlign w:val="center"/>
          </w:tcPr>
          <w:p w14:paraId="244C8920">
            <w:pPr>
              <w:jc w:val="center"/>
              <w:rPr>
                <w:sz w:val="28"/>
                <w:szCs w:val="28"/>
              </w:rPr>
            </w:pPr>
            <w:sdt>
              <w:sdtPr>
                <w:rPr>
                  <w:sz w:val="28"/>
                  <w:szCs w:val="28"/>
                </w:rPr>
                <w:id w:val="19537384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355C61">
            <w:pPr>
              <w:rPr>
                <w:sz w:val="21"/>
              </w:rPr>
            </w:pPr>
            <w:r>
              <w:rPr>
                <w:sz w:val="21"/>
              </w:rPr>
              <w:t>各版本eCRF、eCRF修订说明、eCRF签署文档</w:t>
            </w:r>
          </w:p>
        </w:tc>
      </w:tr>
      <w:tr w14:paraId="7507F17A">
        <w:tc>
          <w:tcPr>
            <w:tcW w:w="1696" w:type="dxa"/>
            <w:vAlign w:val="center"/>
          </w:tcPr>
          <w:p w14:paraId="54723BDD">
            <w:pPr>
              <w:jc w:val="center"/>
              <w:rPr>
                <w:sz w:val="28"/>
                <w:szCs w:val="28"/>
              </w:rPr>
            </w:pPr>
            <w:sdt>
              <w:sdtPr>
                <w:rPr>
                  <w:sz w:val="28"/>
                  <w:szCs w:val="28"/>
                </w:rPr>
                <w:id w:val="177227778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6F61CE">
            <w:pPr>
              <w:rPr>
                <w:sz w:val="21"/>
              </w:rPr>
            </w:pPr>
            <w:r>
              <w:rPr>
                <w:sz w:val="21"/>
              </w:rPr>
              <w:t>各版本eCRF填写指南</w:t>
            </w:r>
          </w:p>
        </w:tc>
      </w:tr>
      <w:tr w14:paraId="382F645E">
        <w:tc>
          <w:tcPr>
            <w:tcW w:w="1696" w:type="dxa"/>
            <w:vAlign w:val="center"/>
          </w:tcPr>
          <w:p w14:paraId="4CC7C6C3">
            <w:pPr>
              <w:jc w:val="center"/>
              <w:rPr>
                <w:sz w:val="28"/>
                <w:szCs w:val="28"/>
              </w:rPr>
            </w:pPr>
            <w:sdt>
              <w:sdtPr>
                <w:rPr>
                  <w:sz w:val="28"/>
                  <w:szCs w:val="28"/>
                </w:rPr>
                <w:id w:val="98645778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100FB">
            <w:pPr>
              <w:rPr>
                <w:sz w:val="21"/>
              </w:rPr>
            </w:pPr>
            <w:r>
              <w:rPr>
                <w:rFonts w:hint="eastAsia"/>
                <w:sz w:val="21"/>
              </w:rPr>
              <w:t>各版本</w:t>
            </w:r>
            <w:r>
              <w:rPr>
                <w:sz w:val="21"/>
              </w:rPr>
              <w:t>aCRF</w:t>
            </w:r>
          </w:p>
        </w:tc>
      </w:tr>
      <w:tr w14:paraId="30CF3C3B">
        <w:tc>
          <w:tcPr>
            <w:tcW w:w="1696" w:type="dxa"/>
            <w:vAlign w:val="center"/>
          </w:tcPr>
          <w:p w14:paraId="0D2A330F">
            <w:pPr>
              <w:jc w:val="center"/>
              <w:rPr>
                <w:sz w:val="28"/>
                <w:szCs w:val="28"/>
              </w:rPr>
            </w:pPr>
            <w:sdt>
              <w:sdtPr>
                <w:rPr>
                  <w:sz w:val="28"/>
                  <w:szCs w:val="28"/>
                </w:rPr>
                <w:id w:val="10682301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56FD0">
            <w:pPr>
              <w:rPr>
                <w:sz w:val="21"/>
              </w:rPr>
            </w:pPr>
            <w:r>
              <w:rPr>
                <w:sz w:val="21"/>
              </w:rPr>
              <w:t>EDC上线确认书及各版本更新确认书</w:t>
            </w:r>
          </w:p>
        </w:tc>
      </w:tr>
      <w:tr w14:paraId="2019A160">
        <w:tc>
          <w:tcPr>
            <w:tcW w:w="1696" w:type="dxa"/>
            <w:vAlign w:val="center"/>
          </w:tcPr>
          <w:p w14:paraId="194669B8">
            <w:pPr>
              <w:jc w:val="center"/>
              <w:rPr>
                <w:sz w:val="28"/>
                <w:szCs w:val="28"/>
              </w:rPr>
            </w:pPr>
            <w:sdt>
              <w:sdtPr>
                <w:rPr>
                  <w:sz w:val="28"/>
                  <w:szCs w:val="28"/>
                </w:rPr>
                <w:id w:val="85345465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5279DB">
            <w:pPr>
              <w:rPr>
                <w:sz w:val="21"/>
              </w:rPr>
            </w:pPr>
            <w:r>
              <w:rPr>
                <w:sz w:val="21"/>
              </w:rPr>
              <w:t>数据库说明文件</w:t>
            </w:r>
          </w:p>
        </w:tc>
      </w:tr>
      <w:tr w14:paraId="22EF203B">
        <w:tc>
          <w:tcPr>
            <w:tcW w:w="1696" w:type="dxa"/>
            <w:vAlign w:val="center"/>
          </w:tcPr>
          <w:p w14:paraId="1250990C">
            <w:pPr>
              <w:jc w:val="center"/>
              <w:rPr>
                <w:sz w:val="28"/>
                <w:szCs w:val="28"/>
              </w:rPr>
            </w:pPr>
            <w:sdt>
              <w:sdtPr>
                <w:rPr>
                  <w:sz w:val="28"/>
                  <w:szCs w:val="28"/>
                </w:rPr>
                <w:id w:val="8221704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0C2B8A">
            <w:pPr>
              <w:rPr>
                <w:sz w:val="21"/>
              </w:rPr>
            </w:pPr>
            <w:r>
              <w:rPr>
                <w:sz w:val="21"/>
              </w:rPr>
              <w:t>数据管理计划及附件</w:t>
            </w:r>
          </w:p>
        </w:tc>
      </w:tr>
      <w:tr w14:paraId="7DB25436">
        <w:tc>
          <w:tcPr>
            <w:tcW w:w="1696" w:type="dxa"/>
            <w:vAlign w:val="center"/>
          </w:tcPr>
          <w:p w14:paraId="4AB43BC5">
            <w:pPr>
              <w:jc w:val="center"/>
              <w:rPr>
                <w:sz w:val="28"/>
                <w:szCs w:val="28"/>
              </w:rPr>
            </w:pPr>
            <w:sdt>
              <w:sdtPr>
                <w:rPr>
                  <w:sz w:val="28"/>
                  <w:szCs w:val="28"/>
                </w:rPr>
                <w:id w:val="3085817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65C137">
            <w:pPr>
              <w:rPr>
                <w:sz w:val="21"/>
              </w:rPr>
            </w:pPr>
            <w:r>
              <w:rPr>
                <w:sz w:val="21"/>
              </w:rPr>
              <w:t>数据核查计划</w:t>
            </w:r>
          </w:p>
        </w:tc>
      </w:tr>
      <w:tr w14:paraId="27794C51">
        <w:tc>
          <w:tcPr>
            <w:tcW w:w="1696" w:type="dxa"/>
            <w:vAlign w:val="center"/>
          </w:tcPr>
          <w:p w14:paraId="3D5597EC">
            <w:pPr>
              <w:jc w:val="center"/>
              <w:rPr>
                <w:sz w:val="28"/>
                <w:szCs w:val="28"/>
              </w:rPr>
            </w:pPr>
            <w:sdt>
              <w:sdtPr>
                <w:rPr>
                  <w:sz w:val="28"/>
                  <w:szCs w:val="28"/>
                </w:rPr>
                <w:id w:val="9541324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B21FC3">
            <w:pPr>
              <w:rPr>
                <w:sz w:val="21"/>
              </w:rPr>
            </w:pPr>
            <w:r>
              <w:rPr>
                <w:sz w:val="21"/>
              </w:rPr>
              <w:t>医学编码计划、医学编码审批表、终版医学编码文件</w:t>
            </w:r>
          </w:p>
        </w:tc>
      </w:tr>
      <w:tr w14:paraId="10A2AEA8">
        <w:tc>
          <w:tcPr>
            <w:tcW w:w="1696" w:type="dxa"/>
            <w:vAlign w:val="center"/>
          </w:tcPr>
          <w:p w14:paraId="7371760C">
            <w:pPr>
              <w:jc w:val="center"/>
              <w:rPr>
                <w:sz w:val="28"/>
                <w:szCs w:val="28"/>
              </w:rPr>
            </w:pPr>
            <w:sdt>
              <w:sdtPr>
                <w:rPr>
                  <w:sz w:val="28"/>
                  <w:szCs w:val="28"/>
                </w:rPr>
                <w:id w:val="18905317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CA9428">
            <w:pPr>
              <w:rPr>
                <w:sz w:val="21"/>
              </w:rPr>
            </w:pPr>
            <w:r>
              <w:rPr>
                <w:sz w:val="21"/>
              </w:rPr>
              <w:t>外部数据管理计划、外部数据传输核对记录、终版外部数据集</w:t>
            </w:r>
          </w:p>
        </w:tc>
      </w:tr>
      <w:tr w14:paraId="2E8DF2EF">
        <w:tc>
          <w:tcPr>
            <w:tcW w:w="1696" w:type="dxa"/>
            <w:vAlign w:val="center"/>
          </w:tcPr>
          <w:p w14:paraId="4C131AA1">
            <w:pPr>
              <w:jc w:val="center"/>
              <w:rPr>
                <w:sz w:val="28"/>
                <w:szCs w:val="28"/>
              </w:rPr>
            </w:pPr>
            <w:sdt>
              <w:sdtPr>
                <w:rPr>
                  <w:sz w:val="28"/>
                  <w:szCs w:val="28"/>
                </w:rPr>
                <w:id w:val="8430227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3F163CA">
            <w:pPr>
              <w:rPr>
                <w:sz w:val="21"/>
              </w:rPr>
            </w:pPr>
            <w:r>
              <w:rPr>
                <w:sz w:val="21"/>
              </w:rPr>
              <w:t>SAE一致性核查计划、 SAE一致性核查问题追踪表</w:t>
            </w:r>
          </w:p>
        </w:tc>
      </w:tr>
      <w:tr w14:paraId="2BE3A336">
        <w:tc>
          <w:tcPr>
            <w:tcW w:w="1696" w:type="dxa"/>
            <w:vAlign w:val="center"/>
          </w:tcPr>
          <w:p w14:paraId="16AD774B">
            <w:pPr>
              <w:jc w:val="center"/>
              <w:rPr>
                <w:sz w:val="28"/>
                <w:szCs w:val="28"/>
              </w:rPr>
            </w:pPr>
            <w:sdt>
              <w:sdtPr>
                <w:rPr>
                  <w:sz w:val="28"/>
                  <w:szCs w:val="28"/>
                </w:rPr>
                <w:id w:val="7332525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C64221">
            <w:pPr>
              <w:rPr>
                <w:sz w:val="21"/>
              </w:rPr>
            </w:pPr>
            <w:r>
              <w:rPr>
                <w:sz w:val="21"/>
              </w:rPr>
              <w:t>临床数据疑问质疑表（PDC项目）</w:t>
            </w:r>
          </w:p>
        </w:tc>
      </w:tr>
      <w:tr w14:paraId="2E30FB10">
        <w:tc>
          <w:tcPr>
            <w:tcW w:w="1696" w:type="dxa"/>
            <w:vAlign w:val="center"/>
          </w:tcPr>
          <w:p w14:paraId="56F9236F">
            <w:pPr>
              <w:jc w:val="center"/>
              <w:rPr>
                <w:sz w:val="28"/>
                <w:szCs w:val="28"/>
              </w:rPr>
            </w:pPr>
            <w:sdt>
              <w:sdtPr>
                <w:rPr>
                  <w:sz w:val="28"/>
                  <w:szCs w:val="28"/>
                </w:rPr>
                <w:id w:val="4309423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D14AD8">
            <w:pPr>
              <w:rPr>
                <w:sz w:val="21"/>
              </w:rPr>
            </w:pPr>
            <w:r>
              <w:rPr>
                <w:sz w:val="21"/>
              </w:rPr>
              <w:t>数据审核报告、数据审核会议纪要及附件（含统计人群划分决议）</w:t>
            </w:r>
          </w:p>
        </w:tc>
      </w:tr>
      <w:tr w14:paraId="3A58C005">
        <w:tc>
          <w:tcPr>
            <w:tcW w:w="1696" w:type="dxa"/>
            <w:vAlign w:val="center"/>
          </w:tcPr>
          <w:p w14:paraId="147217B0">
            <w:pPr>
              <w:jc w:val="center"/>
              <w:rPr>
                <w:sz w:val="28"/>
                <w:szCs w:val="28"/>
              </w:rPr>
            </w:pPr>
            <w:sdt>
              <w:sdtPr>
                <w:rPr>
                  <w:sz w:val="28"/>
                  <w:szCs w:val="28"/>
                </w:rPr>
                <w:id w:val="727347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0386D6">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1D7ED298">
        <w:tc>
          <w:tcPr>
            <w:tcW w:w="1696" w:type="dxa"/>
            <w:vAlign w:val="center"/>
          </w:tcPr>
          <w:p w14:paraId="281C704D">
            <w:pPr>
              <w:jc w:val="center"/>
              <w:rPr>
                <w:sz w:val="28"/>
                <w:szCs w:val="28"/>
              </w:rPr>
            </w:pPr>
            <w:sdt>
              <w:sdtPr>
                <w:rPr>
                  <w:sz w:val="28"/>
                  <w:szCs w:val="28"/>
                </w:rPr>
                <w:id w:val="1605749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60D0B7E">
            <w:pPr>
              <w:rPr>
                <w:sz w:val="21"/>
              </w:rPr>
            </w:pPr>
            <w:r>
              <w:rPr>
                <w:sz w:val="21"/>
              </w:rPr>
              <w:t>数据库锁定记录</w:t>
            </w:r>
          </w:p>
        </w:tc>
      </w:tr>
      <w:tr w14:paraId="363CC98D">
        <w:tc>
          <w:tcPr>
            <w:tcW w:w="1696" w:type="dxa"/>
            <w:vAlign w:val="center"/>
          </w:tcPr>
          <w:p w14:paraId="2561C153">
            <w:pPr>
              <w:jc w:val="center"/>
              <w:rPr>
                <w:sz w:val="28"/>
                <w:szCs w:val="28"/>
              </w:rPr>
            </w:pPr>
            <w:sdt>
              <w:sdtPr>
                <w:rPr>
                  <w:sz w:val="28"/>
                  <w:szCs w:val="28"/>
                </w:rPr>
                <w:id w:val="170790852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425828">
            <w:pPr>
              <w:rPr>
                <w:sz w:val="21"/>
              </w:rPr>
            </w:pPr>
            <w:r>
              <w:rPr>
                <w:sz w:val="21"/>
              </w:rPr>
              <w:t>数据库解锁记录</w:t>
            </w:r>
          </w:p>
        </w:tc>
      </w:tr>
      <w:tr w14:paraId="6E540300">
        <w:tc>
          <w:tcPr>
            <w:tcW w:w="1696" w:type="dxa"/>
            <w:vAlign w:val="center"/>
          </w:tcPr>
          <w:p w14:paraId="550D09F4">
            <w:pPr>
              <w:jc w:val="center"/>
              <w:rPr>
                <w:sz w:val="28"/>
                <w:szCs w:val="28"/>
              </w:rPr>
            </w:pPr>
            <w:sdt>
              <w:sdtPr>
                <w:rPr>
                  <w:sz w:val="28"/>
                  <w:szCs w:val="28"/>
                </w:rPr>
                <w:id w:val="5439088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43A669">
            <w:pPr>
              <w:rPr>
                <w:sz w:val="21"/>
              </w:rPr>
            </w:pPr>
            <w:r>
              <w:rPr>
                <w:sz w:val="21"/>
              </w:rPr>
              <w:t>数据管理报告</w:t>
            </w:r>
          </w:p>
        </w:tc>
      </w:tr>
      <w:tr w14:paraId="04548D3C">
        <w:tc>
          <w:tcPr>
            <w:tcW w:w="1696" w:type="dxa"/>
            <w:vAlign w:val="center"/>
          </w:tcPr>
          <w:p w14:paraId="280416C1">
            <w:pPr>
              <w:jc w:val="center"/>
              <w:rPr>
                <w:sz w:val="28"/>
                <w:szCs w:val="28"/>
              </w:rPr>
            </w:pPr>
            <w:sdt>
              <w:sdtPr>
                <w:rPr>
                  <w:sz w:val="28"/>
                  <w:szCs w:val="28"/>
                </w:rPr>
                <w:id w:val="4318915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E9B86A">
            <w:pPr>
              <w:rPr>
                <w:sz w:val="21"/>
              </w:rPr>
            </w:pPr>
            <w:r>
              <w:rPr>
                <w:sz w:val="21"/>
              </w:rPr>
              <w:t>递交的数据库（excel数据库，xls格式）</w:t>
            </w:r>
          </w:p>
        </w:tc>
      </w:tr>
      <w:tr w14:paraId="37C2E614">
        <w:tc>
          <w:tcPr>
            <w:tcW w:w="1696" w:type="dxa"/>
            <w:vAlign w:val="center"/>
          </w:tcPr>
          <w:p w14:paraId="3ABAD84A">
            <w:pPr>
              <w:jc w:val="center"/>
              <w:rPr>
                <w:sz w:val="28"/>
                <w:szCs w:val="28"/>
              </w:rPr>
            </w:pPr>
            <w:sdt>
              <w:sdtPr>
                <w:rPr>
                  <w:sz w:val="28"/>
                  <w:szCs w:val="28"/>
                </w:rPr>
                <w:id w:val="3067892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D087024">
            <w:pPr>
              <w:rPr>
                <w:sz w:val="21"/>
              </w:rPr>
            </w:pPr>
            <w:r>
              <w:rPr>
                <w:sz w:val="21"/>
              </w:rPr>
              <w:t>痕迹版Subject CRF</w:t>
            </w:r>
          </w:p>
        </w:tc>
      </w:tr>
      <w:tr w14:paraId="22278644">
        <w:tc>
          <w:tcPr>
            <w:tcW w:w="1696" w:type="dxa"/>
            <w:vAlign w:val="center"/>
          </w:tcPr>
          <w:p w14:paraId="4B014E4E">
            <w:pPr>
              <w:jc w:val="center"/>
              <w:rPr>
                <w:sz w:val="28"/>
                <w:szCs w:val="28"/>
              </w:rPr>
            </w:pPr>
            <w:sdt>
              <w:sdtPr>
                <w:rPr>
                  <w:sz w:val="28"/>
                  <w:szCs w:val="28"/>
                </w:rPr>
                <w:id w:val="2400001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25D34A">
            <w:pPr>
              <w:rPr>
                <w:sz w:val="21"/>
              </w:rPr>
            </w:pPr>
            <w:r>
              <w:rPr>
                <w:sz w:val="21"/>
              </w:rPr>
              <w:t>质疑处理日志</w:t>
            </w:r>
          </w:p>
        </w:tc>
      </w:tr>
      <w:tr w14:paraId="2881BAF8">
        <w:tc>
          <w:tcPr>
            <w:tcW w:w="1696" w:type="dxa"/>
            <w:vAlign w:val="center"/>
          </w:tcPr>
          <w:p w14:paraId="6156A403">
            <w:pPr>
              <w:jc w:val="center"/>
              <w:rPr>
                <w:sz w:val="28"/>
                <w:szCs w:val="28"/>
              </w:rPr>
            </w:pPr>
            <w:sdt>
              <w:sdtPr>
                <w:rPr>
                  <w:sz w:val="28"/>
                  <w:szCs w:val="28"/>
                </w:rPr>
                <w:id w:val="117015099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3DEE19A">
            <w:pPr>
              <w:rPr>
                <w:sz w:val="21"/>
              </w:rPr>
            </w:pPr>
            <w:r>
              <w:rPr>
                <w:sz w:val="21"/>
              </w:rPr>
              <w:t>数据修改痕迹</w:t>
            </w:r>
          </w:p>
        </w:tc>
      </w:tr>
      <w:tr w14:paraId="66314552">
        <w:trPr>
          <w:trHeight w:val="443" w:hRule="atLeast"/>
        </w:trPr>
        <w:tc>
          <w:tcPr>
            <w:tcW w:w="1696" w:type="dxa"/>
            <w:vAlign w:val="center"/>
          </w:tcPr>
          <w:p w14:paraId="13EE96C3">
            <w:pPr>
              <w:jc w:val="center"/>
              <w:rPr>
                <w:sz w:val="28"/>
                <w:szCs w:val="28"/>
              </w:rPr>
            </w:pPr>
            <w:sdt>
              <w:sdtPr>
                <w:rPr>
                  <w:sz w:val="28"/>
                  <w:szCs w:val="28"/>
                </w:rPr>
                <w:id w:val="9932696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1A6213">
            <w:pPr>
              <w:rPr>
                <w:sz w:val="21"/>
              </w:rPr>
            </w:pPr>
            <w:r>
              <w:rPr>
                <w:sz w:val="21"/>
              </w:rPr>
              <w:t>其他，请说明：</w:t>
            </w:r>
          </w:p>
        </w:tc>
      </w:tr>
    </w:tbl>
    <w:p w14:paraId="3A04B340">
      <w:pPr>
        <w:pStyle w:val="49"/>
        <w:spacing w:before="120" w:after="120"/>
      </w:pPr>
      <w:bookmarkStart w:id="163" w:name="_Toc252853450"/>
      <w:bookmarkStart w:id="164" w:name="_Toc2013972441"/>
      <w:r>
        <w:rPr>
          <w:rFonts w:hint="eastAsia"/>
        </w:rPr>
        <w:t>数据管理文档的归档</w:t>
      </w:r>
      <w:bookmarkEnd w:id="163"/>
      <w:bookmarkEnd w:id="164"/>
    </w:p>
    <w:p w14:paraId="3A3652E5">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2265966D">
      <w:pPr>
        <w:pStyle w:val="49"/>
        <w:spacing w:before="120" w:after="120"/>
      </w:pPr>
      <w:bookmarkStart w:id="165" w:name="_Toc1985280384"/>
      <w:bookmarkStart w:id="166" w:name="_Toc197571873"/>
      <w:r>
        <w:rPr>
          <w:rFonts w:hint="eastAsia"/>
        </w:rPr>
        <w:t>数据质量控制</w:t>
      </w:r>
      <w:bookmarkEnd w:id="165"/>
      <w:bookmarkEnd w:id="166"/>
    </w:p>
    <w:p w14:paraId="4434AC1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1ECFE319">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B332563">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1C6B5BF7">
      <w:pPr>
        <w:pStyle w:val="49"/>
        <w:spacing w:before="120" w:after="120"/>
      </w:pPr>
      <w:bookmarkStart w:id="167" w:name="_Toc1153990449"/>
      <w:bookmarkStart w:id="168" w:name="_Toc580751249"/>
      <w:r>
        <w:rPr>
          <w:rFonts w:hint="eastAsia"/>
        </w:rPr>
        <w:t>变更管理</w:t>
      </w:r>
      <w:bookmarkEnd w:id="167"/>
      <w:bookmarkEnd w:id="168"/>
    </w:p>
    <w:p w14:paraId="1AEEDC3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0A585F3C">
      <w:pPr>
        <w:pStyle w:val="49"/>
        <w:spacing w:before="120" w:after="120"/>
      </w:pPr>
      <w:bookmarkStart w:id="169" w:name="_Toc1192660286"/>
      <w:bookmarkStart w:id="170" w:name="_Toc373066328"/>
      <w:r>
        <w:rPr>
          <w:rFonts w:hint="eastAsia"/>
        </w:rPr>
        <w:t>附件</w:t>
      </w:r>
      <w:bookmarkEnd w:id="169"/>
      <w:bookmarkEnd w:id="170"/>
    </w:p>
    <w:p w14:paraId="6EAF1E28">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7E0C0E5C">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r>
      <w:rPr>
        <w:rFonts w:hint="eastAsia"/>
      </w:rPr>
      <w:t>数据管理单位</w:t>
    </w:r>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r>
          <w:rPr>
            <w:rFonts w:hint="eastAsia"/>
          </w:rPr>
          <w:t>蓝气球（北京）医学研究有限公司</w:t>
        </w:r>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35</w:instrText>
    </w:r>
    <w:r>
      <w:fldChar w:fldCharType="end"/>
    </w:r>
    <w:r>
      <w:rPr>
        <w:rFonts w:hint="eastAsia"/>
      </w:rPr>
      <w:instrText xml:space="preserve">  </w:instrText>
    </w:r>
    <w:r>
      <w:instrText xml:space="preserve"> </w:instrText>
    </w:r>
    <w:r>
      <w:fldChar w:fldCharType="separate"/>
    </w:r>
    <w:r>
      <w:t>35</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申办者：云核医药（天津）有限公司</w:t>
    </w:r>
    <w:r>
      <w:rPr>
        <w:rFonts w:hint="eastAsia"/>
      </w:rPr>
      <w:ptab w:relativeTo="margin" w:alignment="right" w:leader="none"/>
    </w:r>
    <w:r>
      <w:rPr>
        <w:rFonts w:hint="eastAsia"/>
      </w:rPr>
      <w:t xml:space="preserve">数据管理计划 </w:t>
    </w:r>
  </w:p>
  <w:p w14:paraId="52E3F219">
    <w:pPr>
      <w:pStyle w:val="160"/>
    </w:pPr>
    <w:r>
      <w:rPr>
        <w:rFonts w:hint="eastAsia"/>
      </w:rPr>
      <w:t>方案编号：INR101-Ⅲ-01</w:t>
    </w:r>
    <w:r>
      <w:rPr>
        <w:rFonts w:hint="eastAsia"/>
      </w:rPr>
      <w:ptab w:relativeTo="margin" w:alignment="right" w:leader="none"/>
    </w:r>
    <w:r>
      <w:rPr>
        <w:rFonts w:hint="eastAsia"/>
      </w:rPr>
      <w:t xml:space="preserve">V0.1，2026-05-27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ACB"/>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391"/>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3A3B"/>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48CA"/>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659F"/>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2F"/>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372BE"/>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51D9"/>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288D"/>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6CBC"/>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012F"/>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7FB31FA"/>
    <w:rsid w:val="1BFD24C5"/>
    <w:rsid w:val="1EEF4DCA"/>
    <w:rsid w:val="1EF7AAFA"/>
    <w:rsid w:val="1FAFF10B"/>
    <w:rsid w:val="256CB2CE"/>
    <w:rsid w:val="25A7840F"/>
    <w:rsid w:val="2BCFEF99"/>
    <w:rsid w:val="2DBF1548"/>
    <w:rsid w:val="2EE7F035"/>
    <w:rsid w:val="2FBB9B46"/>
    <w:rsid w:val="31FF5914"/>
    <w:rsid w:val="36AB444D"/>
    <w:rsid w:val="37B3AAAC"/>
    <w:rsid w:val="3D3340DF"/>
    <w:rsid w:val="3F7B6E63"/>
    <w:rsid w:val="3FD7B2DE"/>
    <w:rsid w:val="4BA6F4FA"/>
    <w:rsid w:val="4FAED518"/>
    <w:rsid w:val="4FFC0797"/>
    <w:rsid w:val="56F794A2"/>
    <w:rsid w:val="59FF11B4"/>
    <w:rsid w:val="5B8F123B"/>
    <w:rsid w:val="5BEF61DA"/>
    <w:rsid w:val="5F5BE46E"/>
    <w:rsid w:val="5F7ADB2C"/>
    <w:rsid w:val="5FBD6557"/>
    <w:rsid w:val="5FBFAE12"/>
    <w:rsid w:val="5FFF8CDA"/>
    <w:rsid w:val="63EE8481"/>
    <w:rsid w:val="675B0666"/>
    <w:rsid w:val="676FA3E5"/>
    <w:rsid w:val="67FF6902"/>
    <w:rsid w:val="6BADE411"/>
    <w:rsid w:val="6BBFB59C"/>
    <w:rsid w:val="6D7DF97C"/>
    <w:rsid w:val="6DF608D5"/>
    <w:rsid w:val="6DFEA188"/>
    <w:rsid w:val="6FBCB88C"/>
    <w:rsid w:val="6FBF61D9"/>
    <w:rsid w:val="6FD107A1"/>
    <w:rsid w:val="6FF52F1A"/>
    <w:rsid w:val="6FF76A0C"/>
    <w:rsid w:val="70FD11F3"/>
    <w:rsid w:val="73FB7CBF"/>
    <w:rsid w:val="771F55DA"/>
    <w:rsid w:val="775669E4"/>
    <w:rsid w:val="77EF004B"/>
    <w:rsid w:val="77EF25DA"/>
    <w:rsid w:val="77F9C952"/>
    <w:rsid w:val="77FE3796"/>
    <w:rsid w:val="78FC2BB7"/>
    <w:rsid w:val="7933111B"/>
    <w:rsid w:val="79F7C45C"/>
    <w:rsid w:val="7A25EA4C"/>
    <w:rsid w:val="7B3B4F8A"/>
    <w:rsid w:val="7B9FC355"/>
    <w:rsid w:val="7BBF582A"/>
    <w:rsid w:val="7BCB1323"/>
    <w:rsid w:val="7BED6F58"/>
    <w:rsid w:val="7BFFEC36"/>
    <w:rsid w:val="7C5744D6"/>
    <w:rsid w:val="7D1CFFDD"/>
    <w:rsid w:val="7DBF3555"/>
    <w:rsid w:val="7DFD9315"/>
    <w:rsid w:val="7E67829D"/>
    <w:rsid w:val="7EEBD41E"/>
    <w:rsid w:val="7EF5A9A0"/>
    <w:rsid w:val="7F4FD49F"/>
    <w:rsid w:val="7F6AE743"/>
    <w:rsid w:val="7F8D6262"/>
    <w:rsid w:val="7FBD3943"/>
    <w:rsid w:val="7FD59E3F"/>
    <w:rsid w:val="7FFB161E"/>
    <w:rsid w:val="7FFDD714"/>
    <w:rsid w:val="7FFF1FF1"/>
    <w:rsid w:val="7FFF3163"/>
    <w:rsid w:val="8FEF6B9B"/>
    <w:rsid w:val="8FF7EC5C"/>
    <w:rsid w:val="9AFF98EF"/>
    <w:rsid w:val="9BC782E1"/>
    <w:rsid w:val="9F6D80F6"/>
    <w:rsid w:val="9F8FC973"/>
    <w:rsid w:val="9FFBDF08"/>
    <w:rsid w:val="A6F7B1E6"/>
    <w:rsid w:val="ABEF1C6E"/>
    <w:rsid w:val="AF7FD1C0"/>
    <w:rsid w:val="B6FFB46A"/>
    <w:rsid w:val="B7BF35DA"/>
    <w:rsid w:val="BB9F4B50"/>
    <w:rsid w:val="BEDF6B07"/>
    <w:rsid w:val="BF9F36D8"/>
    <w:rsid w:val="BFF8059D"/>
    <w:rsid w:val="BFFBB1E2"/>
    <w:rsid w:val="BFFEFF7E"/>
    <w:rsid w:val="CD5344C3"/>
    <w:rsid w:val="CFF5DCFE"/>
    <w:rsid w:val="D7B37011"/>
    <w:rsid w:val="D9EF3E28"/>
    <w:rsid w:val="DD6AA49A"/>
    <w:rsid w:val="DD9E0B7A"/>
    <w:rsid w:val="DDFD1921"/>
    <w:rsid w:val="DF76D35A"/>
    <w:rsid w:val="DF7D3F1A"/>
    <w:rsid w:val="DF9B62E8"/>
    <w:rsid w:val="DFDF5DE9"/>
    <w:rsid w:val="DFED21FD"/>
    <w:rsid w:val="DFF5A011"/>
    <w:rsid w:val="E2B72AB5"/>
    <w:rsid w:val="E5FFCB65"/>
    <w:rsid w:val="EBFFAB4B"/>
    <w:rsid w:val="ED3FDCC8"/>
    <w:rsid w:val="ED5EB978"/>
    <w:rsid w:val="EDDF5256"/>
    <w:rsid w:val="EEDD0834"/>
    <w:rsid w:val="EF73AE34"/>
    <w:rsid w:val="EF9824F7"/>
    <w:rsid w:val="EFA3C279"/>
    <w:rsid w:val="EFAEB061"/>
    <w:rsid w:val="F1F6A095"/>
    <w:rsid w:val="F3B2756E"/>
    <w:rsid w:val="F3BF77B8"/>
    <w:rsid w:val="F3F7D467"/>
    <w:rsid w:val="F3FDF57F"/>
    <w:rsid w:val="F5FF29C3"/>
    <w:rsid w:val="F76EC04F"/>
    <w:rsid w:val="F7AE72FB"/>
    <w:rsid w:val="F7BF410C"/>
    <w:rsid w:val="F7FBFB4A"/>
    <w:rsid w:val="F7FECED8"/>
    <w:rsid w:val="F9D63F6C"/>
    <w:rsid w:val="FA5F662A"/>
    <w:rsid w:val="FB579317"/>
    <w:rsid w:val="FBD35395"/>
    <w:rsid w:val="FBFB7C1A"/>
    <w:rsid w:val="FBFF8C15"/>
    <w:rsid w:val="FC5740B7"/>
    <w:rsid w:val="FD2D10E8"/>
    <w:rsid w:val="FD743634"/>
    <w:rsid w:val="FDCD33B9"/>
    <w:rsid w:val="FDED8BA7"/>
    <w:rsid w:val="FDEFDD22"/>
    <w:rsid w:val="FDF52000"/>
    <w:rsid w:val="FE0D848E"/>
    <w:rsid w:val="FE3DE9B9"/>
    <w:rsid w:val="FE7D81FB"/>
    <w:rsid w:val="FECCB59F"/>
    <w:rsid w:val="FEEEFBF2"/>
    <w:rsid w:val="FEFEBE2E"/>
    <w:rsid w:val="FEFF7F27"/>
    <w:rsid w:val="FEFFF4D0"/>
    <w:rsid w:val="FF1F477B"/>
    <w:rsid w:val="FFC1119A"/>
    <w:rsid w:val="FFDF1CAD"/>
    <w:rsid w:val="FFF67FE1"/>
    <w:rsid w:val="FFFBD2D4"/>
    <w:rsid w:val="FFFF64D3"/>
    <w:rsid w:val="FFFF674F"/>
    <w:rsid w:val="FFFF936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471829E14D5435FAB19FBE027618B53"/>
        <w:style w:val=""/>
        <w:category>
          <w:name w:val="常规"/>
          <w:gallery w:val="placeholder"/>
        </w:category>
        <w:types>
          <w:type w:val="bbPlcHdr"/>
        </w:types>
        <w:behaviors>
          <w:behavior w:val="content"/>
        </w:behaviors>
        <w:description w:val=""/>
        <w:guid w:val="{C84A2CF5-1713-4520-ABC2-C8EC05F8D41E}"/>
      </w:docPartPr>
      <w:docPartBody>
        <w:p w14:paraId="5F4725DF">
          <w:pPr>
            <w:pStyle w:val="5"/>
          </w:pPr>
          <w:r>
            <w:rPr>
              <w:rStyle w:val="4"/>
              <w:rFonts w:hint="eastAsia"/>
            </w:rPr>
            <w:t>单击或点击此处输入文字。</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588490DD">
          <w:pPr>
            <w:pStyle w:val="7"/>
          </w:pPr>
          <w:r>
            <w:rPr>
              <w:rStyle w:val="4"/>
              <w:rFonts w:hint="eastAsia"/>
            </w:rPr>
            <w:t>单击或点击此处输入文字。</w:t>
          </w:r>
        </w:p>
      </w:docPartBody>
    </w:docPart>
    <w:docPart>
      <w:docPartPr>
        <w:name w:val="{2e3b40e4-8a7b-4058-8b9a-4a8db8046221}"/>
        <w:style w:val=""/>
        <w:category>
          <w:name w:val="常规"/>
          <w:gallery w:val="placeholder"/>
        </w:category>
        <w:types>
          <w:type w:val="bbPlcHdr"/>
        </w:types>
        <w:behaviors>
          <w:behavior w:val="content"/>
        </w:behaviors>
        <w:description w:val=""/>
        <w:guid w:val="{2E3B40E4-8A7B-4058-8B9A-4A8DB8046221}"/>
      </w:docPartPr>
      <w:docPartBody>
        <w:p w14:paraId="3B8E7963">
          <w:pPr>
            <w:pStyle w:val="6"/>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C15F8"/>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B4355"/>
    <w:rsid w:val="004C5675"/>
    <w:rsid w:val="004C751F"/>
    <w:rsid w:val="004E577F"/>
    <w:rsid w:val="004F0ECB"/>
    <w:rsid w:val="00560DA2"/>
    <w:rsid w:val="00561CD6"/>
    <w:rsid w:val="00572D65"/>
    <w:rsid w:val="00574444"/>
    <w:rsid w:val="0060693D"/>
    <w:rsid w:val="0061474B"/>
    <w:rsid w:val="00617326"/>
    <w:rsid w:val="00622EF6"/>
    <w:rsid w:val="00627A18"/>
    <w:rsid w:val="00637E0C"/>
    <w:rsid w:val="0066047A"/>
    <w:rsid w:val="0066603E"/>
    <w:rsid w:val="00675A85"/>
    <w:rsid w:val="00685C83"/>
    <w:rsid w:val="006A6289"/>
    <w:rsid w:val="006A63F8"/>
    <w:rsid w:val="006A6DE1"/>
    <w:rsid w:val="006C1C55"/>
    <w:rsid w:val="006E5D5A"/>
    <w:rsid w:val="007376A4"/>
    <w:rsid w:val="0076287A"/>
    <w:rsid w:val="007808CF"/>
    <w:rsid w:val="0078353D"/>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67DEB"/>
    <w:rsid w:val="00980F2C"/>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21BB2"/>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CD351F4FE0432849B526B7A0DCCC745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86588CBAD033024E984AC3FF32A96E5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48FF0F02F85A0B42A68616D6481ABAB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9A2149102E978148AC22DA548F47146E"/>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71773511977E64C89A3E889FBD4729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910CBA2AF73DF44BE3808DCE5103A6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E283CE00EBF7DE46851265FB62415DB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CFB72329F50801428103935A8DBCB2AD"/>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38</Pages>
  <Words>9864</Words>
  <Characters>11048</Characters>
  <Lines>789</Lines>
  <Paragraphs>950</Paragraphs>
  <TotalTime>7</TotalTime>
  <ScaleCrop>false</ScaleCrop>
  <LinksUpToDate>false</LinksUpToDate>
  <CharactersWithSpaces>19962</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2026-05-20T23:36:00Z</dcterms:created>
  <dc:creator>霍禹良</dc:creator>
  <cp:keywords>标准操作规程</cp:keywords>
  <cp:lastModifiedBy>CYN</cp:lastModifiedBy>
  <cp:lastPrinted>2025-09-11T18:19:00Z</cp:lastPrinted>
  <dcterms:modified xsi:type="dcterms:W3CDTF">2026-05-27T10:16:03Z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