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r>
        <w:rPr>
          <w:b w:val="0"/>
          <w:sz w:val="20"/>
        </w:rPr>
        <w:t>============================================================</w:t>
      </w:r>
    </w:p>
    <w:p/>
    <w:p>
      <w:r>
        <w:rPr>
          <w:b w:val="0"/>
          <w:sz w:val="16"/>
        </w:rPr>
        <w:t>生成时间：2026-05-27 10:14:00+00:00</w:t>
      </w:r>
    </w:p>
    <w:p>
      <w:r>
        <w:rPr>
          <w:b w:val="0"/>
          <w:sz w:val="16"/>
        </w:rPr>
        <w:t>评分维度：准确性(extraction_accuracy) / 完整性(completeness) / 幻觉风险(hallucination_risk)</w:t>
      </w:r>
    </w:p>
    <w:p/>
    <w:p>
      <w:r>
        <w:rPr>
          <w:b w:val="0"/>
          <w:color w:val="FF4444"/>
          <w:sz w:val="20"/>
        </w:rPr>
        <w:t>红色高亮 [不可信 &lt;50]：值缺失、不确定或来自推断，必须人工修正。</w:t>
      </w:r>
    </w:p>
    <w:p>
      <w:r>
        <w:rPr>
          <w:b w:val="0"/>
          <w:color w:val="FFC000"/>
          <w:sz w:val="20"/>
        </w:rPr>
        <w:t>黄色高亮 [需审核 50-79]：值经规则或AI提取，建议人工核对完整性。</w:t>
      </w:r>
    </w:p>
    <w:p>
      <w:r>
        <w:rPr>
          <w:b w:val="0"/>
          <w:color w:val="70AD47"/>
          <w:sz w:val="20"/>
        </w:rPr>
        <w:t>绿色高亮 [可信 ≥80]：值直接从结构化来源提取，准确完整，可直接使用。</w:t>
      </w:r>
    </w:p>
    <w:p/>
    <w:p>
      <w:r>
        <w:rPr>
          <w:b/>
          <w:sz w:val="32"/>
        </w:rPr>
        <w:t>置信度标注说明</w:t>
      </w:r>
    </w:p>
    <w:p w14:paraId="34E3208E">
      <w:pPr>
        <w:jc w:val="center"/>
        <w:rPr>
          <w:lang w:val="en-US"/>
        </w:rPr>
      </w:pPr>
      <w:bookmarkStart w:id="0" w:name="_Hlk204252871"/>
      <w:bookmarkEnd w:id="0"/>
    </w:p>
    <w:p w14:paraId="60EDCAF6">
      <w:pPr>
        <w:pStyle w:val="7"/>
        <w:ind w:firstLine="0" w:firstLineChars="0"/>
      </w:pPr>
      <w:r>
        <w:rPr>
          <w:rFonts w:hint="eastAsia"/>
          <w:lang w:val="en-US"/>
        </w:rPr>
        <w:drawing>
          <wp:anchor distT="0" distB="0" distL="114300" distR="114300" simplePos="0" relativeHeight="251660288" behindDoc="0" locked="0" layoutInCell="1" allowOverlap="1">
            <wp:simplePos x="0" y="0"/>
            <wp:positionH relativeFrom="margin">
              <wp:align>left</wp:align>
            </wp:positionH>
            <wp:positionV relativeFrom="margin">
              <wp:posOffset>-333375</wp:posOffset>
            </wp:positionV>
            <wp:extent cx="737870" cy="853440"/>
            <wp:effectExtent l="0" t="0" r="5080" b="4445"/>
            <wp:wrapNone/>
            <wp:docPr id="913551073"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51073" name="图片 3" descr="徽标&#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l="39893" t="26052" r="40304" b="33026"/>
                    <a:stretch>
                      <a:fillRect/>
                    </a:stretch>
                  </pic:blipFill>
                  <pic:spPr>
                    <a:xfrm>
                      <a:off x="0" y="0"/>
                      <a:ext cx="738000" cy="853200"/>
                    </a:xfrm>
                    <a:prstGeom prst="rect">
                      <a:avLst/>
                    </a:prstGeom>
                    <a:noFill/>
                    <a:ln>
                      <a:noFill/>
                    </a:ln>
                  </pic:spPr>
                </pic:pic>
              </a:graphicData>
            </a:graphic>
          </wp:anchor>
        </w:drawing>
      </w:r>
    </w:p>
    <w:p w14:paraId="282F5FB3">
      <w:pPr>
        <w:pStyle w:val="180"/>
        <w:shd w:val="clear" w:color="auto" w:fill="DBE5F1"/>
        <w:spacing w:before="240" w:after="120"/>
        <w:rPr>
          <w:rFonts w:hint="eastAsia" w:eastAsia="宋体" w:cs="宋体"/>
        </w:rPr>
      </w:pPr>
      <w:bookmarkStart w:id="1" w:name="_Toc1048771017"/>
      <w:bookmarkStart w:id="2" w:name="文件名称"/>
      <w:r>
        <w:rPr>
          <w:rFonts w:hint="eastAsia" w:eastAsia="宋体" w:cs="宋体"/>
        </w:rPr>
        <w:t>数据管理计划</w:t>
      </w:r>
      <w:bookmarkEnd w:id="1"/>
      <w:bookmarkEnd w:id="2"/>
    </w:p>
    <w:p w14:paraId="0E85674A">
      <w:pPr>
        <w:pStyle w:val="7"/>
        <w:ind w:firstLine="480"/>
      </w:pPr>
    </w:p>
    <w:p w14:paraId="6A4A0527">
      <w:pPr>
        <w:pStyle w:val="7"/>
        <w:ind w:firstLine="0" w:firstLineChars="0"/>
        <w:jc w:val="center"/>
        <w:rPr>
          <w:sz w:val="28"/>
          <w:szCs w:val="28"/>
        </w:rPr>
      </w:pPr>
      <w:r>
        <w:rPr>
          <w:rFonts w:hint="eastAsia"/>
          <w:sz w:val="28"/>
          <w:szCs w:val="28"/>
        </w:rPr>
        <w:t>版本号：V1.0</w:t>
      </w:r>
      <w:r>
        <w:rPr>
          <w:b/>
          <w:color w:val="70AD47"/>
          <w:sz w:val="14"/>
        </w:rPr>
        <w:t xml:space="preserve"> [可信 92%]</w:t>
      </w:r>
    </w:p>
    <w:p w14:paraId="6DD006CB">
      <w:pPr>
        <w:pStyle w:val="7"/>
        <w:ind w:firstLine="0" w:firstLineChars="0"/>
        <w:jc w:val="center"/>
        <w:rPr>
          <w:color w:val="FF0000"/>
          <w:szCs w:val="24"/>
          <w:lang w:val="en-US"/>
        </w:rPr>
      </w:pPr>
      <w:r>
        <w:rPr>
          <w:rFonts w:hint="eastAsia"/>
          <w:sz w:val="28"/>
          <w:szCs w:val="28"/>
        </w:rPr>
        <w:t>版本日期：</w:t>
      </w:r>
      <w:r>
        <w:rPr>
          <w:rStyle w:val="157"/>
          <w:rFonts w:hint="eastAsia"/>
          <w:sz w:val="28"/>
          <w:szCs w:val="28"/>
        </w:rPr>
        <w:t>2025-12-05</w:t>
      </w:r>
      <w:r>
        <w:rPr>
          <w:b/>
          <w:color w:val="70AD47"/>
          <w:sz w:val="14"/>
        </w:rPr>
        <w:t xml:space="preserve"> [可信 92%]</w:t>
      </w:r>
    </w:p>
    <w:p w14:paraId="54606EFB">
      <w:pPr>
        <w:pStyle w:val="7"/>
        <w:ind w:firstLine="0" w:firstLineChars="0"/>
        <w:jc w:val="center"/>
        <w:rPr>
          <w:sz w:val="28"/>
          <w:szCs w:val="28"/>
        </w:rPr>
      </w:pPr>
    </w:p>
    <w:p w14:paraId="31A2EB4E">
      <w:pPr>
        <w:pStyle w:val="7"/>
        <w:ind w:firstLine="480"/>
      </w:pPr>
    </w:p>
    <w:tbl>
      <w:tblPr>
        <w:tblStyle w:val="40"/>
        <w:tblW w:w="0" w:type="auto"/>
        <w:tblInd w:w="0" w:type="dxa"/>
        <w:tblBorders>
          <w:top w:val="double" w:color="C6D9F0" w:themeColor="text2" w:themeTint="33" w:sz="4" w:space="0"/>
          <w:left w:val="none" w:color="auto" w:sz="0" w:space="0"/>
          <w:bottom w:val="double" w:color="C6D9F0" w:themeColor="text2" w:themeTint="33"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4"/>
        <w:gridCol w:w="6616"/>
      </w:tblGrid>
      <w:tr w14:paraId="1F1553AE">
        <w:trPr>
          <w:trHeight w:val="284" w:hRule="atLeast"/>
        </w:trPr>
        <w:tc>
          <w:tcPr>
            <w:tcW w:w="3114" w:type="dxa"/>
          </w:tcPr>
          <w:p w14:paraId="40B3FC89">
            <w:pPr>
              <w:pStyle w:val="172"/>
            </w:pPr>
          </w:p>
        </w:tc>
        <w:tc>
          <w:tcPr>
            <w:tcW w:w="6616" w:type="dxa"/>
          </w:tcPr>
          <w:p w14:paraId="53EBFB52">
            <w:pPr>
              <w:pStyle w:val="172"/>
            </w:pPr>
          </w:p>
        </w:tc>
      </w:tr>
      <w:tr w14:paraId="62162981">
        <w:trPr>
          <w:trHeight w:val="567" w:hRule="atLeast"/>
        </w:trPr>
        <w:tc>
          <w:tcPr>
            <w:tcW w:w="3114" w:type="dxa"/>
          </w:tcPr>
          <w:p w14:paraId="47406936">
            <w:pPr>
              <w:pStyle w:val="172"/>
            </w:pPr>
            <w:bookmarkStart w:id="3" w:name="方案名称选项"/>
            <w:r>
              <w:rPr>
                <w:rFonts w:hint="eastAsia"/>
              </w:rPr>
              <w:t>临床试验方案名称</w:t>
            </w:r>
            <w:bookmarkEnd w:id="3"/>
            <w:r>
              <w:rPr>
                <w:rFonts w:hint="eastAsia"/>
              </w:rPr>
              <w:t>：</w:t>
            </w:r>
          </w:p>
        </w:tc>
        <w:tc>
          <w:tcPr>
            <w:tcW w:w="6616" w:type="dxa"/>
          </w:tcPr>
          <w:p w14:paraId="0D110C6B">
            <w:pPr>
              <w:pStyle w:val="172"/>
              <w:rPr>
                <w:lang w:val="en-US"/>
              </w:rPr>
            </w:pPr>
            <w:bookmarkStart w:id="4" w:name="方案名称"/>
            <w:r>
              <w:rPr>
                <w:rFonts w:hint="eastAsia"/>
              </w:rPr>
              <w:t>一项前瞻性、多中心、随机、盲法评价、半面对照、非劣效临床试验，评估532nm Nd:YAG皮秒激光治疗机治疗表皮色素增加性皮肤病的安全性和有效性</w:t>
            </w:r>
            <w:r>
              <w:rPr>
                <w:b/>
                <w:color w:val="70AD47"/>
                <w:sz w:val="14"/>
              </w:rPr>
              <w:t xml:space="preserve"> [可信 92%]</w:t>
            </w:r>
          </w:p>
          <w:bookmarkEnd w:id="4"/>
        </w:tc>
      </w:tr>
      <w:tr w14:paraId="27702B4E">
        <w:trPr>
          <w:trHeight w:val="567" w:hRule="atLeast"/>
        </w:trPr>
        <w:tc>
          <w:tcPr>
            <w:tcW w:w="3114" w:type="dxa"/>
          </w:tcPr>
          <w:p w14:paraId="45C780BD">
            <w:pPr>
              <w:pStyle w:val="172"/>
            </w:pPr>
            <w:r>
              <w:rPr>
                <w:rFonts w:hint="eastAsia"/>
              </w:rPr>
              <w:t>方案编号：</w:t>
            </w:r>
          </w:p>
        </w:tc>
        <w:tc>
          <w:tcPr>
            <w:tcW w:w="6616" w:type="dxa"/>
          </w:tcPr>
          <w:p w14:paraId="11A2A3BC">
            <w:pPr>
              <w:pStyle w:val="172"/>
            </w:pPr>
            <w:bookmarkStart w:id="5" w:name="方案编号"/>
            <w:r>
              <w:rPr>
                <w:rFonts w:hint="eastAsia"/>
              </w:rPr>
              <w:t>ML-3050PS-CIP-01</w:t>
            </w:r>
            <w:r>
              <w:rPr>
                <w:b/>
                <w:color w:val="70AD47"/>
                <w:sz w:val="14"/>
              </w:rPr>
              <w:t xml:space="preserve"> [可信 92%]</w:t>
            </w:r>
          </w:p>
          <w:bookmarkEnd w:id="5"/>
        </w:tc>
      </w:tr>
      <w:tr w14:paraId="6AB46293">
        <w:trPr>
          <w:trHeight w:val="567" w:hRule="atLeast"/>
        </w:trPr>
        <w:tc>
          <w:tcPr>
            <w:tcW w:w="3114" w:type="dxa"/>
          </w:tcPr>
          <w:p w14:paraId="7C6D7F0C">
            <w:pPr>
              <w:pStyle w:val="172"/>
            </w:pPr>
            <w:r>
              <w:rPr>
                <w:rFonts w:hint="eastAsia"/>
              </w:rPr>
              <w:t>方案版本号：</w:t>
            </w:r>
          </w:p>
        </w:tc>
        <w:tc>
          <w:tcPr>
            <w:tcW w:w="6616" w:type="dxa"/>
          </w:tcPr>
          <w:p w14:paraId="0FAFEA18">
            <w:pPr>
              <w:pStyle w:val="172"/>
            </w:pPr>
            <w:bookmarkStart w:id="6" w:name="方案版本号"/>
            <w:r>
              <w:rPr>
                <w:rFonts w:hint="eastAsia"/>
              </w:rPr>
              <w:t>V1.1</w:t>
            </w:r>
            <w:r>
              <w:rPr>
                <w:b/>
                <w:color w:val="FFC000"/>
                <w:sz w:val="14"/>
              </w:rPr>
              <w:t xml:space="preserve"> [需审核 72%]</w:t>
            </w:r>
          </w:p>
          <w:bookmarkEnd w:id="6"/>
        </w:tc>
      </w:tr>
      <w:tr w14:paraId="78528F4E">
        <w:trPr>
          <w:trHeight w:val="567" w:hRule="atLeast"/>
        </w:trPr>
        <w:tc>
          <w:tcPr>
            <w:tcW w:w="3114" w:type="dxa"/>
          </w:tcPr>
          <w:p w14:paraId="5A140354">
            <w:pPr>
              <w:pStyle w:val="172"/>
            </w:pPr>
            <w:r>
              <w:rPr>
                <w:rFonts w:hint="eastAsia"/>
              </w:rPr>
              <w:t>方案版本日期：</w:t>
            </w:r>
          </w:p>
        </w:tc>
        <w:tc>
          <w:tcPr>
            <w:tcW w:w="6616" w:type="dxa"/>
          </w:tcPr>
          <w:p w14:paraId="4CD090DF">
            <w:pPr>
              <w:pStyle w:val="172"/>
            </w:pPr>
            <w:r>
              <w:rPr>
                <w:rFonts w:hint="eastAsia"/>
              </w:rPr>
              <w:t>2024-09-02</w:t>
            </w:r>
            <w:r>
              <w:rPr>
                <w:b/>
                <w:color w:val="FFC000"/>
                <w:sz w:val="14"/>
              </w:rPr>
              <w:t xml:space="preserve"> [需审核 72%]</w:t>
            </w:r>
          </w:p>
        </w:tc>
      </w:tr>
      <w:tr w14:paraId="349A3C65">
        <w:trPr>
          <w:trHeight w:val="284" w:hRule="atLeast"/>
        </w:trPr>
        <w:tc>
          <w:tcPr>
            <w:tcW w:w="3114" w:type="dxa"/>
          </w:tcPr>
          <w:p w14:paraId="65956E4C">
            <w:pPr>
              <w:pStyle w:val="172"/>
            </w:pPr>
          </w:p>
        </w:tc>
        <w:tc>
          <w:tcPr>
            <w:tcW w:w="6616" w:type="dxa"/>
          </w:tcPr>
          <w:p w14:paraId="30B54163">
            <w:pPr>
              <w:pStyle w:val="172"/>
            </w:pPr>
          </w:p>
        </w:tc>
      </w:tr>
      <w:tr w14:paraId="6F050395">
        <w:trPr>
          <w:trHeight w:val="567" w:hRule="atLeast"/>
        </w:trPr>
        <w:tc>
          <w:tcPr>
            <w:tcW w:w="3114" w:type="dxa"/>
          </w:tcPr>
          <w:p w14:paraId="1037FA5A">
            <w:pPr>
              <w:pStyle w:val="172"/>
            </w:pPr>
            <w:bookmarkStart w:id="7" w:name="申办者选项"/>
            <w:r>
              <w:rPr>
                <w:rFonts w:hint="eastAsia"/>
              </w:rPr>
              <w:t>申办者</w:t>
            </w:r>
            <w:bookmarkEnd w:id="7"/>
            <w:r>
              <w:rPr>
                <w:rFonts w:hint="eastAsia"/>
              </w:rPr>
              <w:t>：</w:t>
            </w:r>
          </w:p>
        </w:tc>
        <w:tc>
          <w:tcPr>
            <w:tcW w:w="6616" w:type="dxa"/>
          </w:tcPr>
          <w:p w14:paraId="4E8C14C1">
            <w:pPr>
              <w:pStyle w:val="172"/>
            </w:pPr>
            <w:bookmarkStart w:id="8" w:name="申办者"/>
            <w:r>
              <w:rPr>
                <w:rFonts w:hint="eastAsia"/>
              </w:rPr>
              <w:t>武汉奇致激光技术股份有限公司</w:t>
            </w:r>
            <w:r>
              <w:rPr>
                <w:b/>
                <w:color w:val="70AD47"/>
                <w:sz w:val="14"/>
              </w:rPr>
              <w:t xml:space="preserve"> [可信 92%]</w:t>
            </w:r>
          </w:p>
          <w:bookmarkEnd w:id="8"/>
        </w:tc>
      </w:tr>
      <w:tr w14:paraId="7CD54BFF">
        <w:trPr>
          <w:trHeight w:val="567" w:hRule="atLeast"/>
        </w:trPr>
        <w:tc>
          <w:tcPr>
            <w:tcW w:w="3114" w:type="dxa"/>
          </w:tcPr>
          <w:p w14:paraId="2E67524E">
            <w:pPr>
              <w:pStyle w:val="172"/>
            </w:pPr>
            <w:bookmarkStart w:id="9" w:name="其他团队1选项"/>
            <w:r>
              <w:rPr>
                <w:rFonts w:hint="eastAsia"/>
              </w:rPr>
              <w:t>临床监查方</w:t>
            </w:r>
            <w:bookmarkEnd w:id="9"/>
            <w:r>
              <w:rPr>
                <w:rFonts w:hint="eastAsia"/>
              </w:rPr>
              <w:t>：</w:t>
            </w:r>
          </w:p>
        </w:tc>
        <w:tc>
          <w:tcPr>
            <w:tcW w:w="6616" w:type="dxa"/>
          </w:tcPr>
          <w:p w14:paraId="4CCD58D2">
            <w:pPr>
              <w:pStyle w:val="172"/>
            </w:pPr>
            <w:bookmarkStart w:id="10" w:name="单位1"/>
            <w:r>
              <w:rPr>
                <w:rFonts w:hint="eastAsia"/>
              </w:rPr>
              <w:t>泰格医药科技有限公司</w:t>
            </w:r>
            <w:r>
              <w:rPr>
                <w:b/>
                <w:color w:val="70AD47"/>
                <w:sz w:val="14"/>
              </w:rPr>
              <w:t xml:space="preserve"> [可信 92%]</w:t>
            </w:r>
          </w:p>
          <w:bookmarkEnd w:id="10"/>
        </w:tc>
      </w:tr>
      <w:tr w14:paraId="5FEB2B2F">
        <w:trPr>
          <w:trHeight w:val="567" w:hRule="atLeast"/>
        </w:trPr>
        <w:tc>
          <w:tcPr>
            <w:tcW w:w="3114" w:type="dxa"/>
          </w:tcPr>
          <w:p w14:paraId="1DD1826E">
            <w:pPr>
              <w:pStyle w:val="172"/>
            </w:pPr>
            <w:bookmarkStart w:id="11" w:name="其他团队2选项"/>
            <w:r>
              <w:rPr>
                <w:rFonts w:hint="eastAsia"/>
              </w:rPr>
              <w:t>数据管理单位</w:t>
            </w:r>
            <w:bookmarkEnd w:id="11"/>
            <w:r>
              <w:rPr>
                <w:rFonts w:hint="eastAsia"/>
              </w:rPr>
              <w:t>：</w:t>
            </w:r>
          </w:p>
        </w:tc>
        <w:tc>
          <w:tcPr>
            <w:tcW w:w="6616" w:type="dxa"/>
          </w:tcPr>
          <w:p w14:paraId="09857521">
            <w:pPr>
              <w:pStyle w:val="172"/>
            </w:pPr>
            <w:bookmarkStart w:id="12" w:name="单位2"/>
            <w:r>
              <w:rPr>
                <w:rFonts w:hint="eastAsia"/>
              </w:rPr>
              <w:t>蓝气球（北京）医学研究有限公司</w:t>
            </w:r>
          </w:p>
          <w:bookmarkEnd w:id="12"/>
        </w:tc>
      </w:tr>
      <w:tr w14:paraId="03AEB0B4">
        <w:trPr>
          <w:trHeight w:val="567" w:hRule="atLeast"/>
        </w:trPr>
        <w:tc>
          <w:tcPr>
            <w:tcW w:w="3114" w:type="dxa"/>
          </w:tcPr>
          <w:p w14:paraId="5BE48CC1">
            <w:pPr>
              <w:pStyle w:val="172"/>
            </w:pPr>
            <w:bookmarkStart w:id="13" w:name="其他团队3选项"/>
            <w:r>
              <w:rPr>
                <w:rFonts w:hint="eastAsia"/>
              </w:rPr>
              <w:t>统计分析单位</w:t>
            </w:r>
            <w:bookmarkEnd w:id="13"/>
            <w:r>
              <w:rPr>
                <w:rFonts w:hint="eastAsia"/>
              </w:rPr>
              <w:t>：</w:t>
            </w:r>
          </w:p>
        </w:tc>
        <w:tc>
          <w:tcPr>
            <w:tcW w:w="6616" w:type="dxa"/>
          </w:tcPr>
          <w:p w14:paraId="69F8AA6B">
            <w:pPr>
              <w:pStyle w:val="172"/>
            </w:pPr>
            <w:bookmarkStart w:id="14" w:name="单位3"/>
            <w:r>
              <w:rPr>
                <w:rFonts w:hint="eastAsia"/>
              </w:rPr>
              <w:t>北大临床研究所</w:t>
            </w:r>
            <w:r>
              <w:rPr>
                <w:b/>
                <w:color w:val="70AD47"/>
                <w:sz w:val="14"/>
              </w:rPr>
              <w:t xml:space="preserve"> [可信 92%]</w:t>
            </w:r>
          </w:p>
          <w:bookmarkEnd w:id="14"/>
        </w:tc>
      </w:tr>
    </w:tbl>
    <w:p w14:paraId="0E3EAE08">
      <w:pPr>
        <w:spacing w:line="240" w:lineRule="auto"/>
        <w:jc w:val="left"/>
      </w:pPr>
      <w:r>
        <w:br w:type="page"/>
      </w:r>
    </w:p>
    <w:p w14:paraId="2D37E11E">
      <w:pPr>
        <w:spacing w:line="240" w:lineRule="auto"/>
        <w:jc w:val="left"/>
        <w:sectPr>
          <w:footerReference r:id="rId6" w:type="first"/>
          <w:footerReference r:id="rId5" w:type="default"/>
          <w:headerReference w:type="default" r:id="rId15"/>
          <w:headerReference w:type="first" r:id="rId16"/>
          <w:endnotePr>
            <w:numFmt w:val="decimal"/>
          </w:endnotePr>
          <w:type w:val="continuous"/>
          <w:pgSz w:w="11906" w:h="16838"/>
          <w:pgMar w:top="1701" w:right="1083" w:bottom="1440" w:left="1083" w:header="851" w:footer="851" w:gutter="0"/>
          <w:pgNumType w:start="1"/>
          <w:cols w:space="720" w:num="1"/>
          <w:docGrid w:linePitch="299" w:charSpace="0"/>
        </w:sectPr>
      </w:pPr>
    </w:p>
    <w:p w14:paraId="66D3F13F">
      <w:pPr>
        <w:pStyle w:val="49"/>
        <w:numPr>
          <w:ilvl w:val="0"/>
          <w:numId w:val="0"/>
        </w:numPr>
        <w:shd w:val="clear" w:color="auto" w:fill="FFFFFF"/>
        <w:bidi w:val="0"/>
        <w:ind w:leftChars="0"/>
        <w:jc w:val="center"/>
        <w:rPr>
          <w:rFonts w:hint="eastAsia" w:eastAsia="宋体" w:cs="宋体"/>
          <w:sz w:val="32"/>
          <w:szCs w:val="32"/>
        </w:rPr>
      </w:pPr>
      <w:bookmarkStart w:id="15" w:name="_Toc1243927081"/>
      <w:bookmarkStart w:id="16" w:name="_Toc148708143"/>
      <w:r>
        <w:rPr>
          <w:rFonts w:hint="eastAsia" w:eastAsia="宋体" w:cs="宋体"/>
          <w:sz w:val="32"/>
          <w:szCs w:val="32"/>
        </w:rPr>
        <w:t>版本修订记录</w:t>
      </w:r>
      <w:bookmarkEnd w:id="15"/>
      <w:bookmarkEnd w:id="16"/>
    </w:p>
    <w:tbl>
      <w:tblPr>
        <w:tblStyle w:val="40"/>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5"/>
        <w:gridCol w:w="1448"/>
        <w:gridCol w:w="2031"/>
        <w:gridCol w:w="5462"/>
      </w:tblGrid>
      <w:tr w14:paraId="09DA783F">
        <w:trPr>
          <w:tblHeader/>
        </w:trPr>
        <w:tc>
          <w:tcPr>
            <w:tcW w:w="510" w:type="pct"/>
            <w:tcBorders>
              <w:top w:val="single" w:color="auto" w:sz="12" w:space="0"/>
              <w:bottom w:val="single" w:color="auto" w:sz="4" w:space="0"/>
            </w:tcBorders>
            <w:shd w:val="clear" w:color="auto" w:fill="D9D9D9"/>
          </w:tcPr>
          <w:p w14:paraId="4B439902">
            <w:pPr>
              <w:pStyle w:val="168"/>
              <w:jc w:val="left"/>
            </w:pPr>
            <w:r>
              <w:rPr>
                <w:rFonts w:hint="eastAsia"/>
                <w:sz w:val="24"/>
              </w:rPr>
              <w:t>版本号</w:t>
            </w:r>
          </w:p>
        </w:tc>
        <w:tc>
          <w:tcPr>
            <w:tcW w:w="727" w:type="pct"/>
            <w:tcBorders>
              <w:top w:val="single" w:color="auto" w:sz="12" w:space="0"/>
              <w:bottom w:val="single" w:color="auto" w:sz="4" w:space="0"/>
            </w:tcBorders>
            <w:shd w:val="clear" w:color="auto" w:fill="D9D9D9"/>
          </w:tcPr>
          <w:p w14:paraId="6676D258">
            <w:pPr>
              <w:pStyle w:val="168"/>
              <w:jc w:val="left"/>
            </w:pPr>
            <w:r>
              <w:rPr>
                <w:rFonts w:hint="eastAsia"/>
                <w:sz w:val="24"/>
              </w:rPr>
              <w:t>版本日期</w:t>
            </w:r>
          </w:p>
        </w:tc>
        <w:tc>
          <w:tcPr>
            <w:tcW w:w="1020" w:type="pct"/>
            <w:tcBorders>
              <w:top w:val="single" w:color="auto" w:sz="12" w:space="0"/>
              <w:bottom w:val="single" w:color="auto" w:sz="4" w:space="0"/>
            </w:tcBorders>
            <w:shd w:val="clear" w:color="auto" w:fill="D9D9D9"/>
          </w:tcPr>
          <w:p w14:paraId="52EAD425">
            <w:pPr>
              <w:pStyle w:val="168"/>
              <w:jc w:val="left"/>
            </w:pPr>
            <w:r>
              <w:rPr>
                <w:rFonts w:hint="eastAsia"/>
                <w:sz w:val="24"/>
              </w:rPr>
              <w:t>撰写者/修订者</w:t>
            </w:r>
          </w:p>
        </w:tc>
        <w:tc>
          <w:tcPr>
            <w:tcW w:w="2743" w:type="pct"/>
            <w:tcBorders>
              <w:top w:val="single" w:color="auto" w:sz="12" w:space="0"/>
              <w:bottom w:val="single" w:color="auto" w:sz="4" w:space="0"/>
            </w:tcBorders>
            <w:shd w:val="clear" w:color="auto" w:fill="D9D9D9"/>
          </w:tcPr>
          <w:p w14:paraId="7B51BD5C">
            <w:pPr>
              <w:pStyle w:val="168"/>
              <w:jc w:val="left"/>
            </w:pPr>
            <w:r>
              <w:rPr>
                <w:rFonts w:hint="eastAsia"/>
                <w:sz w:val="24"/>
              </w:rPr>
              <w:t>版本修订内容</w:t>
            </w:r>
          </w:p>
        </w:tc>
      </w:tr>
      <w:tr w14:paraId="18BECFE0">
        <w:trPr>
          <w:tblHeader/>
        </w:trPr>
        <w:tc>
          <w:tcPr>
            <w:tcW w:w="510" w:type="pct"/>
            <w:tcBorders>
              <w:top w:val="single" w:color="auto" w:sz="4" w:space="0"/>
              <w:bottom w:val="single" w:color="auto" w:sz="6" w:space="0"/>
            </w:tcBorders>
          </w:tcPr>
          <w:p w14:paraId="52962D22">
            <w:pPr>
              <w:pStyle w:val="168"/>
              <w:jc w:val="left"/>
            </w:pPr>
            <w:r>
              <w:rPr>
                <w:rFonts w:hint="eastAsia"/>
                <w:b w:val="0"/>
                <w:bCs/>
                <w:sz w:val="24"/>
              </w:rPr>
              <w:t>V1.0</w:t>
            </w:r>
            <w:r>
              <w:rPr>
                <w:b/>
                <w:color w:val="70AD47"/>
                <w:sz w:val="14"/>
              </w:rPr>
              <w:t xml:space="preserve"> [可信 92%]</w:t>
            </w:r>
          </w:p>
        </w:tc>
        <w:tc>
          <w:tcPr>
            <w:tcW w:w="727" w:type="pct"/>
            <w:tcBorders>
              <w:top w:val="single" w:color="auto" w:sz="4" w:space="0"/>
              <w:bottom w:val="single" w:color="auto" w:sz="6" w:space="0"/>
            </w:tcBorders>
          </w:tcPr>
          <w:p w14:paraId="664E5E85">
            <w:pPr>
              <w:pStyle w:val="168"/>
              <w:jc w:val="left"/>
            </w:pPr>
            <w:r>
              <w:rPr>
                <w:rFonts w:hint="eastAsia"/>
                <w:b w:val="0"/>
                <w:bCs/>
                <w:sz w:val="24"/>
              </w:rPr>
              <w:t>2025-12-05</w:t>
            </w:r>
            <w:r>
              <w:rPr>
                <w:b w:val="0"/>
                <w:bCs/>
                <w:sz w:val="24"/>
              </w:rPr>
            </w:r>
            <w:r>
              <w:rPr>
                <w:b/>
                <w:color w:val="70AD47"/>
                <w:sz w:val="14"/>
              </w:rPr>
              <w:t xml:space="preserve"> [可信 92%]</w:t>
            </w:r>
          </w:p>
        </w:tc>
        <w:tc>
          <w:tcPr>
            <w:tcW w:w="1020" w:type="pct"/>
            <w:tcBorders>
              <w:top w:val="single" w:color="auto" w:sz="4" w:space="0"/>
              <w:bottom w:val="single" w:color="auto" w:sz="6" w:space="0"/>
            </w:tcBorders>
          </w:tcPr>
          <w:p w14:paraId="678D071B">
            <w:pPr>
              <w:pStyle w:val="168"/>
              <w:jc w:val="left"/>
            </w:pPr>
            <w:r>
              <w:rPr>
                <w:rFonts w:hint="eastAsia"/>
                <w:b w:val="0"/>
                <w:bCs/>
                <w:sz w:val="24"/>
              </w:rPr>
              <w:t>张三</w:t>
            </w:r>
          </w:p>
        </w:tc>
        <w:tc>
          <w:tcPr>
            <w:tcW w:w="2743" w:type="pct"/>
            <w:tcBorders>
              <w:top w:val="single" w:color="auto" w:sz="4" w:space="0"/>
              <w:bottom w:val="single" w:color="auto" w:sz="6" w:space="0"/>
            </w:tcBorders>
          </w:tcPr>
          <w:p w14:paraId="28567B24">
            <w:pPr>
              <w:pStyle w:val="168"/>
              <w:jc w:val="left"/>
            </w:pPr>
            <w:r>
              <w:rPr>
                <w:rFonts w:hint="eastAsia"/>
                <w:b w:val="0"/>
                <w:bCs/>
                <w:sz w:val="24"/>
              </w:rPr>
              <w:t>初稿</w:t>
            </w:r>
          </w:p>
        </w:tc>
      </w:tr>
      <w:tr>
        <w:tc>
          <w:tcPr>
            <w:tcW w:type="dxa" w:w="1015"/>
          </w:tcPr>
          <w:p>
            <w:pPr>
              <w:jc w:val="left"/>
            </w:pPr>
            <w:r>
              <w:rPr>
                <w:sz w:val="24"/>
              </w:rPr>
              <w:t>V1.0</w:t>
            </w:r>
            <w:r>
              <w:rPr>
                <w:b/>
                <w:color w:val="70AD47"/>
                <w:sz w:val="14"/>
              </w:rPr>
              <w:t xml:space="preserve"> [可信 92%]</w:t>
            </w:r>
          </w:p>
        </w:tc>
        <w:tc>
          <w:tcPr>
            <w:tcW w:type="dxa" w:w="1448"/>
          </w:tcPr>
          <w:p>
            <w:pPr>
              <w:jc w:val="left"/>
            </w:pPr>
            <w:r>
              <w:rPr>
                <w:sz w:val="24"/>
              </w:rPr>
              <w:t>2025-12-05</w:t>
            </w:r>
            <w:r>
              <w:rPr>
                <w:b/>
                <w:color w:val="70AD47"/>
                <w:sz w:val="14"/>
              </w:rPr>
              <w:t xml:space="preserve"> [可信 92%]</w:t>
            </w:r>
          </w:p>
        </w:tc>
        <w:tc>
          <w:tcPr>
            <w:tcW w:type="dxa" w:w="2031"/>
          </w:tcPr>
          <w:p>
            <w:pPr>
              <w:jc w:val="left"/>
            </w:pPr>
            <w:r>
              <w:rPr>
                <w:sz w:val="24"/>
              </w:rPr>
              <w:t>张三</w:t>
            </w:r>
          </w:p>
        </w:tc>
        <w:tc>
          <w:tcPr>
            <w:tcW w:type="dxa" w:w="5462"/>
          </w:tcPr>
          <w:p>
            <w:pPr>
              <w:jc w:val="left"/>
            </w:pPr>
            <w:r>
              <w:rPr>
                <w:sz w:val="24"/>
              </w:rPr>
              <w:t>初版</w:t>
            </w:r>
          </w:p>
        </w:tc>
      </w:tr>
      <w:tr>
        <w:tc>
          <w:tcPr>
            <w:tcW w:type="dxa" w:w="1015"/>
          </w:tcPr>
          <w:p>
            <w:pPr>
              <w:jc w:val="left"/>
            </w:pPr>
            <w:r>
              <w:rPr>
                <w:sz w:val="24"/>
              </w:rPr>
              <w:t>V3.0</w:t>
            </w:r>
          </w:p>
        </w:tc>
        <w:tc>
          <w:tcPr>
            <w:tcW w:type="dxa" w:w="1448"/>
          </w:tcPr>
          <w:p>
            <w:pPr>
              <w:jc w:val="left"/>
            </w:pPr>
            <w:r>
              <w:rPr>
                <w:sz w:val="24"/>
              </w:rPr>
              <w:t>2025-12-05</w:t>
            </w:r>
            <w:r>
              <w:rPr>
                <w:b/>
                <w:color w:val="70AD47"/>
                <w:sz w:val="14"/>
              </w:rPr>
              <w:t xml:space="preserve"> [可信 92%]</w:t>
            </w:r>
          </w:p>
        </w:tc>
        <w:tc>
          <w:tcPr>
            <w:tcW w:type="dxa" w:w="2031"/>
          </w:tcPr>
          <w:p>
            <w:pPr>
              <w:jc w:val="left"/>
            </w:pPr>
            <w:r>
              <w:rPr>
                <w:sz w:val="24"/>
              </w:rPr>
              <w:t>张三</w:t>
            </w:r>
          </w:p>
        </w:tc>
        <w:tc>
          <w:tcPr>
            <w:tcW w:type="dxa" w:w="5462"/>
          </w:tcPr>
          <w:p>
            <w:pPr>
              <w:jc w:val="left"/>
            </w:pPr>
            <w:r>
              <w:rPr>
                <w:sz w:val="24"/>
              </w:rPr>
              <w:t>初版</w:t>
            </w:r>
          </w:p>
        </w:tc>
      </w:tr>
      <w:tr>
        <w:tc>
          <w:tcPr>
            <w:tcW w:type="dxa" w:w="1015"/>
          </w:tcPr>
          <w:p>
            <w:pPr>
              <w:jc w:val="left"/>
            </w:pPr>
            <w:r>
              <w:rPr>
                <w:sz w:val="24"/>
              </w:rPr>
              <w:t>V2.0</w:t>
            </w:r>
          </w:p>
        </w:tc>
        <w:tc>
          <w:tcPr>
            <w:tcW w:type="dxa" w:w="1448"/>
          </w:tcPr>
          <w:p>
            <w:pPr>
              <w:jc w:val="left"/>
            </w:pPr>
            <w:r>
              <w:rPr>
                <w:sz w:val="24"/>
              </w:rPr>
              <w:t>2026-05-10</w:t>
            </w:r>
          </w:p>
        </w:tc>
        <w:tc>
          <w:tcPr>
            <w:tcW w:type="dxa" w:w="2031"/>
          </w:tcPr>
          <w:p>
            <w:pPr>
              <w:jc w:val="left"/>
            </w:pPr>
            <w:r>
              <w:rPr>
                <w:sz w:val="24"/>
              </w:rPr>
              <w:t>张三</w:t>
            </w:r>
          </w:p>
        </w:tc>
        <w:tc>
          <w:tcPr>
            <w:tcW w:type="dxa" w:w="5462"/>
          </w:tcPr>
          <w:p>
            <w:pPr>
              <w:jc w:val="left"/>
            </w:pPr>
            <w:r>
              <w:rPr>
                <w:sz w:val="24"/>
              </w:rPr>
              <w:t>根据方案V1.4 更新：将数据采集方式由PDC改为EDC</w:t>
            </w:r>
          </w:p>
        </w:tc>
      </w:tr>
    </w:tbl>
    <w:p w14:paraId="3BB1A5CE">
      <w:pPr>
        <w:pStyle w:val="7"/>
        <w:ind w:firstLine="480"/>
      </w:pPr>
    </w:p>
    <w:p w14:paraId="04CB7CBB">
      <w:pPr>
        <w:spacing w:line="240" w:lineRule="auto"/>
        <w:jc w:val="left"/>
        <w:rPr>
          <w:b/>
          <w:bCs/>
          <w:color w:val="000000" w:themeColor="text1"/>
          <w:sz w:val="28"/>
          <w:szCs w:val="24"/>
          <w14:textFill>
            <w14:solidFill>
              <w14:schemeClr w14:val="tx1"/>
            </w14:solidFill>
          </w14:textFill>
        </w:rPr>
      </w:pPr>
      <w:r>
        <w:rPr>
          <w:b/>
          <w:bCs/>
          <w:color w:val="000000" w:themeColor="text1"/>
          <w:sz w:val="28"/>
          <w:szCs w:val="24"/>
          <w14:textFill>
            <w14:solidFill>
              <w14:schemeClr w14:val="tx1"/>
            </w14:solidFill>
          </w14:textFill>
        </w:rPr>
        <w:br w:type="page"/>
      </w:r>
    </w:p>
    <w:p w14:paraId="6E40BCFF">
      <w:pPr>
        <w:pStyle w:val="7"/>
        <w:ind w:firstLine="480"/>
      </w:pPr>
    </w:p>
    <w:p w14:paraId="648A4E0D">
      <w:pPr>
        <w:pStyle w:val="49"/>
        <w:numPr>
          <w:ilvl w:val="0"/>
          <w:numId w:val="0"/>
        </w:numPr>
        <w:shd w:val="clear" w:color="auto" w:fill="FFFFFF"/>
        <w:bidi w:val="0"/>
        <w:ind w:leftChars="0"/>
        <w:jc w:val="center"/>
        <w:rPr>
          <w:rFonts w:hint="eastAsia" w:eastAsia="宋体" w:cs="宋体"/>
          <w:sz w:val="32"/>
          <w:szCs w:val="32"/>
        </w:rPr>
      </w:pPr>
      <w:bookmarkStart w:id="17" w:name="_Toc1814277940"/>
      <w:bookmarkStart w:id="18" w:name="_Toc929146822"/>
      <w:bookmarkStart w:id="19" w:name="_Toc208518136"/>
      <w:bookmarkStart w:id="20" w:name="_Hlk215396551"/>
      <w:r>
        <w:rPr>
          <w:rFonts w:hint="eastAsia" w:eastAsia="宋体" w:cs="宋体"/>
          <w:sz w:val="32"/>
          <w:szCs w:val="32"/>
          <w:lang w:val="zh-CN" w:eastAsia="zh-CN"/>
        </w:rPr>
        <w:t>签署页</w:t>
      </w:r>
      <w:bookmarkEnd w:id="17"/>
      <w:bookmarkEnd w:id="18"/>
      <w:bookmarkEnd w:id="19"/>
    </w:p>
    <w:p w14:paraId="28E142B5">
      <w:pPr>
        <w:pStyle w:val="172"/>
        <w:spacing w:line="360" w:lineRule="auto"/>
        <w:jc w:val="center"/>
        <w:rPr>
          <w:b/>
          <w:bCs/>
          <w:sz w:val="28"/>
          <w:szCs w:val="28"/>
        </w:rPr>
      </w:pPr>
      <w:r>
        <w:rPr>
          <w:rFonts w:hint="eastAsia"/>
          <w:b/>
          <w:bCs/>
          <w:sz w:val="28"/>
          <w:szCs w:val="28"/>
        </w:rPr>
        <w:t>数据管理计划</w:t>
      </w:r>
    </w:p>
    <w:p w14:paraId="64C8E880">
      <w:pPr>
        <w:pStyle w:val="172"/>
        <w:spacing w:line="360" w:lineRule="auto"/>
        <w:jc w:val="center"/>
        <w:rPr>
          <w:sz w:val="28"/>
          <w:szCs w:val="28"/>
          <w:lang w:val="en-US"/>
        </w:rPr>
      </w:pPr>
      <w:r>
        <w:rPr>
          <w:rFonts w:hint="eastAsia"/>
          <w:sz w:val="28"/>
          <w:szCs w:val="28"/>
        </w:rPr>
        <w:t>V1.0，2025-12-05</w:t>
      </w:r>
      <w:r>
        <w:rPr>
          <w:rFonts w:hint="eastAsia"/>
          <w:sz w:val="28"/>
          <w:szCs w:val="28"/>
          <w:lang w:val="en-US"/>
        </w:rPr>
      </w:r>
      <w:r>
        <w:rPr>
          <w:b/>
          <w:color w:val="70AD47"/>
          <w:sz w:val="14"/>
        </w:rPr>
        <w:t xml:space="preserve"> [可信 92%]</w:t>
      </w:r>
    </w:p>
    <w:p w14:paraId="0A8C7309">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6C68D32E">
        <w:trPr>
          <w:trHeight w:val="284" w:hRule="atLeast"/>
        </w:trPr>
        <w:tc>
          <w:tcPr>
            <w:tcW w:w="2405" w:type="dxa"/>
            <w:tcBorders>
              <w:top w:val="single" w:color="auto" w:sz="4" w:space="0"/>
            </w:tcBorders>
          </w:tcPr>
          <w:p w14:paraId="4925CF66">
            <w:pPr>
              <w:pStyle w:val="172"/>
            </w:pPr>
          </w:p>
        </w:tc>
        <w:tc>
          <w:tcPr>
            <w:tcW w:w="7325" w:type="dxa"/>
            <w:tcBorders>
              <w:top w:val="single" w:color="auto" w:sz="4" w:space="0"/>
            </w:tcBorders>
          </w:tcPr>
          <w:p w14:paraId="4A925F8F">
            <w:pPr>
              <w:pStyle w:val="172"/>
            </w:pPr>
          </w:p>
        </w:tc>
      </w:tr>
      <w:tr w14:paraId="608DD7FF">
        <w:trPr>
          <w:trHeight w:val="567" w:hRule="atLeast"/>
        </w:trPr>
        <w:tc>
          <w:tcPr>
            <w:tcW w:w="2405" w:type="dxa"/>
          </w:tcPr>
          <w:p w14:paraId="0C7A6A93">
            <w:pPr>
              <w:pStyle w:val="172"/>
            </w:pPr>
            <w:r>
              <w:rPr>
                <w:rFonts w:hint="eastAsia"/>
              </w:rPr>
              <w:t>临床试验方案名称：</w:t>
            </w:r>
          </w:p>
        </w:tc>
        <w:tc>
          <w:tcPr>
            <w:tcW w:w="7325" w:type="dxa"/>
          </w:tcPr>
          <w:p w14:paraId="4F573B61">
            <w:pPr>
              <w:pStyle w:val="172"/>
            </w:pPr>
            <w:r>
              <w:rPr>
                <w:rFonts w:hint="eastAsia"/>
              </w:rPr>
              <w:t>一项前瞻性、多中心、随机、盲法评价、半面对照、非劣效临床试验，评估532nm Nd:YAG皮秒激光治疗机治疗表皮色素增加性皮肤病的安全性和有效性</w:t>
            </w:r>
            <w:r>
              <w:rPr>
                <w:b/>
                <w:color w:val="70AD47"/>
                <w:sz w:val="14"/>
              </w:rPr>
              <w:t xml:space="preserve"> [可信 92%]</w:t>
            </w:r>
          </w:p>
        </w:tc>
      </w:tr>
      <w:tr w14:paraId="201AB603">
        <w:trPr>
          <w:trHeight w:val="567" w:hRule="atLeast"/>
        </w:trPr>
        <w:tc>
          <w:tcPr>
            <w:tcW w:w="2405" w:type="dxa"/>
          </w:tcPr>
          <w:p w14:paraId="3CA430B9">
            <w:pPr>
              <w:pStyle w:val="172"/>
            </w:pPr>
            <w:r>
              <w:rPr>
                <w:rFonts w:hint="eastAsia"/>
              </w:rPr>
              <w:t>申办者：</w:t>
            </w:r>
          </w:p>
        </w:tc>
        <w:tc>
          <w:tcPr>
            <w:tcW w:w="7325" w:type="dxa"/>
          </w:tcPr>
          <w:p w14:paraId="01EDEFF2">
            <w:pPr>
              <w:pStyle w:val="172"/>
            </w:pPr>
            <w:r>
              <w:rPr>
                <w:rFonts w:hint="eastAsia"/>
              </w:rPr>
              <w:t>武汉奇致激光技术股份有限公司</w:t>
            </w:r>
            <w:r>
              <w:rPr>
                <w:b/>
                <w:color w:val="70AD47"/>
                <w:sz w:val="14"/>
              </w:rPr>
              <w:t xml:space="preserve"> [可信 92%]</w:t>
            </w:r>
          </w:p>
        </w:tc>
      </w:tr>
      <w:tr w14:paraId="679A90B2">
        <w:trPr>
          <w:trHeight w:val="567" w:hRule="atLeast"/>
        </w:trPr>
        <w:tc>
          <w:tcPr>
            <w:tcW w:w="2405" w:type="dxa"/>
          </w:tcPr>
          <w:p w14:paraId="3BC5532E">
            <w:pPr>
              <w:pStyle w:val="172"/>
            </w:pPr>
            <w:r>
              <w:rPr>
                <w:rFonts w:hint="eastAsia"/>
              </w:rPr>
              <w:t>临床监察方：</w:t>
            </w:r>
          </w:p>
        </w:tc>
        <w:tc>
          <w:tcPr>
            <w:tcW w:w="7325" w:type="dxa"/>
          </w:tcPr>
          <w:p w14:paraId="1C14DE22">
            <w:pPr>
              <w:pStyle w:val="172"/>
            </w:pPr>
            <w:r>
              <w:rPr>
                <w:rFonts w:hint="eastAsia"/>
              </w:rPr>
              <w:t>泰格医药科技有限公司</w:t>
            </w:r>
            <w:r>
              <w:rPr>
                <w:b/>
                <w:color w:val="70AD47"/>
                <w:sz w:val="14"/>
              </w:rPr>
              <w:t xml:space="preserve"> [可信 92%]</w:t>
            </w:r>
          </w:p>
        </w:tc>
      </w:tr>
      <w:tr w14:paraId="15AC2849">
        <w:trPr>
          <w:trHeight w:val="567" w:hRule="atLeast"/>
        </w:trPr>
        <w:tc>
          <w:tcPr>
            <w:tcW w:w="2405" w:type="dxa"/>
          </w:tcPr>
          <w:p w14:paraId="2FADEE68">
            <w:pPr>
              <w:pStyle w:val="172"/>
            </w:pPr>
            <w:r>
              <w:rPr>
                <w:rFonts w:hint="eastAsia"/>
              </w:rPr>
              <w:t>数据管理单位：</w:t>
            </w:r>
          </w:p>
        </w:tc>
        <w:tc>
          <w:tcPr>
            <w:tcW w:w="7325" w:type="dxa"/>
          </w:tcPr>
          <w:p w14:paraId="3E9FDB48">
            <w:pPr>
              <w:rPr>
                <w:kern w:val="2"/>
                <w:sz w:val="24"/>
                <w:szCs w:val="21"/>
                <w:lang w:bidi="ar-SA"/>
              </w:rPr>
            </w:pPr>
            <w:r>
              <w:rPr>
                <w:kern w:val="2"/>
                <w:sz w:val="24"/>
                <w:szCs w:val="21"/>
                <w:lang w:bidi="ar-SA"/>
              </w:rPr>
              <w:t>蓝气球（北京）医学研究有限公司</w:t>
            </w:r>
          </w:p>
        </w:tc>
      </w:tr>
      <w:tr w14:paraId="6EEDA595">
        <w:trPr>
          <w:trHeight w:val="567" w:hRule="atLeast"/>
        </w:trPr>
        <w:tc>
          <w:tcPr>
            <w:tcW w:w="2405" w:type="dxa"/>
          </w:tcPr>
          <w:p w14:paraId="089224CE">
            <w:pPr>
              <w:pStyle w:val="172"/>
            </w:pPr>
            <w:r>
              <w:rPr>
                <w:rFonts w:hint="eastAsia"/>
              </w:rPr>
              <w:t>统计分析单位</w:t>
            </w:r>
          </w:p>
        </w:tc>
        <w:tc>
          <w:tcPr>
            <w:tcW w:w="7325" w:type="dxa"/>
          </w:tcPr>
          <w:p w14:paraId="699AB3B9">
            <w:pPr>
              <w:pStyle w:val="172"/>
            </w:pPr>
            <w:r>
              <w:rPr>
                <w:rFonts w:hint="eastAsia"/>
              </w:rPr>
              <w:t>北大临床研究所</w:t>
            </w:r>
            <w:r>
              <w:rPr>
                <w:b/>
                <w:color w:val="70AD47"/>
                <w:sz w:val="14"/>
              </w:rPr>
              <w:t xml:space="preserve"> [可信 92%]</w:t>
            </w:r>
          </w:p>
        </w:tc>
      </w:tr>
      <w:tr w14:paraId="24F6DD10">
        <w:trPr>
          <w:trHeight w:val="284" w:hRule="atLeast"/>
        </w:trPr>
        <w:tc>
          <w:tcPr>
            <w:tcW w:w="2405" w:type="dxa"/>
            <w:tcBorders>
              <w:bottom w:val="single" w:color="auto" w:sz="4" w:space="0"/>
            </w:tcBorders>
          </w:tcPr>
          <w:p w14:paraId="2DF63C1E">
            <w:pPr>
              <w:pStyle w:val="172"/>
            </w:pPr>
          </w:p>
        </w:tc>
        <w:tc>
          <w:tcPr>
            <w:tcW w:w="7325" w:type="dxa"/>
            <w:tcBorders>
              <w:bottom w:val="single" w:color="auto" w:sz="4" w:space="0"/>
            </w:tcBorders>
          </w:tcPr>
          <w:p w14:paraId="5A6D0F75">
            <w:pPr>
              <w:pStyle w:val="172"/>
            </w:pPr>
          </w:p>
        </w:tc>
      </w:tr>
      <w:bookmarkEnd w:id="20"/>
    </w:tbl>
    <w:p w14:paraId="5A20A1B4">
      <w:pPr>
        <w:pStyle w:val="7"/>
        <w:ind w:firstLine="482"/>
        <w:rPr>
          <w:b/>
          <w:bCs/>
          <w:color w:val="000000" w:themeColor="text1"/>
          <w:szCs w:val="24"/>
          <w14:textFill>
            <w14:solidFill>
              <w14:schemeClr w14:val="tx1"/>
            </w14:solidFill>
          </w14:textFill>
        </w:rPr>
      </w:pPr>
    </w:p>
    <w:p w14:paraId="30E86B34">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撰写人：张三</w:t>
      </w:r>
      <w:bookmarkStart w:id="21" w:name="姓名撰写人"/>
      <w:r>
        <w:rPr>
          <w:rFonts w:hint="eastAsia"/>
          <w:b/>
          <w:bCs/>
          <w:color w:val="000000" w:themeColor="text1"/>
          <w:sz w:val="24"/>
          <w:szCs w:val="24"/>
          <w14:textFill>
            <w14:solidFill>
              <w14:schemeClr w14:val="tx1"/>
            </w14:solidFill>
          </w14:textFill>
        </w:rPr>
      </w:r>
      <w:bookmarkEnd w:id="21"/>
    </w:p>
    <w:p w14:paraId="676482B2">
      <w:pPr>
        <w:rPr>
          <w:sz w:val="24"/>
          <w:szCs w:val="24"/>
        </w:rPr>
      </w:pPr>
      <w:sdt>
        <w:sdtPr>
          <w:rPr>
            <w:rFonts w:hint="eastAsia"/>
            <w:b/>
            <w:bCs/>
            <w:color w:val="000000" w:themeColor="text1"/>
            <w:sz w:val="24"/>
            <w:szCs w:val="24"/>
            <w14:textFill>
              <w14:solidFill>
                <w14:schemeClr w14:val="tx1"/>
              </w14:solidFill>
            </w14:textFill>
          </w:rPr>
          <w:alias w:val="职级或项目角色"/>
          <w:id w:val="56595832"/>
          <w:placeholder>
            <w:docPart w:val="E692C04E18724290A49730F74BEA11B3"/>
          </w:placeholder>
        </w:sdtPr>
        <w:sdtEndPr>
          <w:rPr>
            <w:rFonts w:hint="eastAsia"/>
            <w:b w:val="0"/>
            <w:bCs w:val="0"/>
            <w:color w:val="000000" w:themeColor="text1"/>
            <w:sz w:val="24"/>
            <w:szCs w:val="24"/>
            <w14:textFill>
              <w14:solidFill>
                <w14:schemeClr w14:val="tx1"/>
              </w14:solidFill>
            </w14:textFill>
          </w:rPr>
        </w:sdtEndPr>
        <w:sdtContent>
          <w:r>
            <w:rPr>
              <w:rFonts w:hint="eastAsia"/>
              <w:color w:val="000000" w:themeColor="text1"/>
              <w:sz w:val="24"/>
              <w:szCs w:val="24"/>
              <w14:textFill>
                <w14:solidFill>
                  <w14:schemeClr w14:val="tx1"/>
                </w14:solidFill>
              </w14:textFill>
            </w:rPr>
            <w:t>数据分析师</w:t>
          </w:r>
        </w:sdtContent>
      </w:sdt>
      <w:r>
        <w:rPr>
          <w:rFonts w:hint="eastAsia"/>
          <w:sz w:val="24"/>
          <w:szCs w:val="24"/>
        </w:rPr>
        <w:t>，</w:t>
      </w:r>
      <w:r>
        <w:rPr>
          <w:sz w:val="24"/>
          <w:szCs w:val="24"/>
        </w:rPr>
        <w:t>蓝气球（北京）医学研究有限公司</w:t>
      </w:r>
    </w:p>
    <w:p w14:paraId="5F658A8C">
      <w:pPr>
        <w:jc w:val="left"/>
        <w:rPr>
          <w:sz w:val="24"/>
          <w:szCs w:val="24"/>
        </w:rPr>
      </w:pPr>
      <w:r>
        <w:rPr>
          <w:rFonts w:hint="eastAsia"/>
          <w:sz w:val="24"/>
          <w:szCs w:val="24"/>
        </w:rPr>
        <w:t xml:space="preserve"> </w:t>
      </w:r>
    </w:p>
    <w:p w14:paraId="558102D6">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7B88059C">
        <w:tc>
          <w:tcPr>
            <w:tcW w:w="3544" w:type="dxa"/>
            <w:tcBorders>
              <w:bottom w:val="double" w:color="auto" w:sz="4" w:space="0"/>
            </w:tcBorders>
          </w:tcPr>
          <w:p w14:paraId="5156ADBF">
            <w:pPr>
              <w:jc w:val="left"/>
              <w:rPr>
                <w:sz w:val="24"/>
                <w:szCs w:val="24"/>
              </w:rPr>
            </w:pPr>
            <w:r>
              <w:rPr>
                <w:rFonts w:hint="eastAsia"/>
                <w:sz w:val="24"/>
                <w:szCs w:val="24"/>
              </w:rPr>
              <w:t>签名</w:t>
            </w:r>
          </w:p>
        </w:tc>
        <w:tc>
          <w:tcPr>
            <w:tcW w:w="2410" w:type="dxa"/>
          </w:tcPr>
          <w:p w14:paraId="055468B5">
            <w:pPr>
              <w:jc w:val="left"/>
              <w:rPr>
                <w:sz w:val="24"/>
                <w:szCs w:val="24"/>
              </w:rPr>
            </w:pPr>
          </w:p>
        </w:tc>
        <w:tc>
          <w:tcPr>
            <w:tcW w:w="3685" w:type="dxa"/>
            <w:tcBorders>
              <w:bottom w:val="double" w:color="auto" w:sz="4" w:space="0"/>
            </w:tcBorders>
          </w:tcPr>
          <w:p w14:paraId="1241A5F3">
            <w:pPr>
              <w:jc w:val="left"/>
              <w:rPr>
                <w:sz w:val="24"/>
                <w:szCs w:val="24"/>
              </w:rPr>
            </w:pPr>
            <w:r>
              <w:rPr>
                <w:rFonts w:hint="eastAsia"/>
                <w:sz w:val="24"/>
                <w:szCs w:val="24"/>
              </w:rPr>
              <w:t>日期</w:t>
            </w:r>
          </w:p>
        </w:tc>
      </w:tr>
      <w:tr w14:paraId="60515E65">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2C4C2390">
            <w:pPr>
              <w:jc w:val="left"/>
              <w:rPr>
                <w:sz w:val="24"/>
                <w:szCs w:val="24"/>
              </w:rPr>
            </w:pPr>
          </w:p>
        </w:tc>
        <w:tc>
          <w:tcPr>
            <w:tcW w:w="2410" w:type="dxa"/>
            <w:tcBorders>
              <w:left w:val="double" w:color="auto" w:sz="4" w:space="0"/>
              <w:right w:val="double" w:color="auto" w:sz="4" w:space="0"/>
            </w:tcBorders>
          </w:tcPr>
          <w:p w14:paraId="7FFD28BF">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2E1114A2">
            <w:pPr>
              <w:jc w:val="left"/>
              <w:rPr>
                <w:sz w:val="24"/>
                <w:szCs w:val="24"/>
              </w:rPr>
            </w:pPr>
          </w:p>
        </w:tc>
      </w:tr>
    </w:tbl>
    <w:p w14:paraId="2C9F36D6">
      <w:pPr>
        <w:pStyle w:val="7"/>
        <w:ind w:firstLine="480"/>
      </w:pPr>
    </w:p>
    <w:p w14:paraId="7737F0B7">
      <w:pPr>
        <w:spacing w:line="240" w:lineRule="auto"/>
        <w:jc w:val="left"/>
        <w:rPr>
          <w:color w:val="C00000"/>
          <w:kern w:val="2"/>
          <w:sz w:val="24"/>
          <w:szCs w:val="21"/>
          <w:lang w:bidi="ar-SA"/>
        </w:rPr>
      </w:pPr>
      <w:r>
        <w:br w:type="page"/>
      </w:r>
    </w:p>
    <w:p w14:paraId="74FCCFC6">
      <w:pPr>
        <w:pStyle w:val="7"/>
        <w:ind w:firstLine="480"/>
      </w:pPr>
    </w:p>
    <w:p w14:paraId="21BBC835">
      <w:pPr>
        <w:pStyle w:val="49"/>
        <w:numPr>
          <w:ilvl w:val="0"/>
          <w:numId w:val="0"/>
        </w:numPr>
        <w:shd w:val="clear" w:color="auto" w:fill="FFFFFF"/>
        <w:bidi w:val="0"/>
        <w:ind w:leftChars="0"/>
        <w:jc w:val="center"/>
        <w:rPr>
          <w:rFonts w:hint="eastAsia" w:eastAsia="宋体" w:cs="宋体"/>
          <w:sz w:val="32"/>
          <w:szCs w:val="32"/>
          <w:lang w:val="zh-CN" w:eastAsia="zh-CN"/>
        </w:rPr>
      </w:pPr>
      <w:bookmarkStart w:id="22" w:name="_Toc1817040017"/>
      <w:bookmarkStart w:id="23" w:name="_Toc449033827"/>
      <w:r>
        <w:rPr>
          <w:rFonts w:hint="eastAsia" w:eastAsia="宋体" w:cs="宋体"/>
          <w:sz w:val="32"/>
          <w:szCs w:val="32"/>
          <w:lang w:val="zh-CN" w:eastAsia="zh-CN"/>
        </w:rPr>
        <w:t>签署页</w:t>
      </w:r>
      <w:bookmarkEnd w:id="22"/>
      <w:bookmarkEnd w:id="23"/>
    </w:p>
    <w:p w14:paraId="3BFC54AC">
      <w:pPr>
        <w:pStyle w:val="172"/>
        <w:spacing w:line="360" w:lineRule="auto"/>
        <w:jc w:val="center"/>
        <w:rPr>
          <w:b/>
          <w:bCs/>
          <w:sz w:val="28"/>
          <w:szCs w:val="28"/>
        </w:rPr>
      </w:pPr>
      <w:r>
        <w:rPr>
          <w:rFonts w:hint="eastAsia"/>
          <w:b/>
          <w:bCs/>
          <w:sz w:val="28"/>
          <w:szCs w:val="28"/>
        </w:rPr>
        <w:t>数据管理计划</w:t>
      </w:r>
    </w:p>
    <w:p w14:paraId="5A4925E5">
      <w:pPr>
        <w:pStyle w:val="172"/>
        <w:spacing w:line="360" w:lineRule="auto"/>
        <w:jc w:val="center"/>
        <w:rPr>
          <w:sz w:val="28"/>
          <w:szCs w:val="28"/>
          <w:lang w:val="en-US"/>
        </w:rPr>
      </w:pPr>
      <w:r>
        <w:rPr>
          <w:rFonts w:hint="eastAsia"/>
          <w:sz w:val="28"/>
          <w:szCs w:val="28"/>
          <w:lang w:val="en-US"/>
        </w:rPr>
        <w:t>V1.0，2025-12-05</w:t>
      </w:r>
      <w:r>
        <w:rPr>
          <w:b/>
          <w:color w:val="70AD47"/>
          <w:sz w:val="14"/>
        </w:rPr>
        <w:t xml:space="preserve"> [可信 92%]</w:t>
      </w:r>
    </w:p>
    <w:p w14:paraId="433FB31C">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4ABA0648">
        <w:trPr>
          <w:trHeight w:val="284" w:hRule="atLeast"/>
        </w:trPr>
        <w:tc>
          <w:tcPr>
            <w:tcW w:w="2405" w:type="dxa"/>
            <w:tcBorders>
              <w:top w:val="single" w:color="auto" w:sz="4" w:space="0"/>
            </w:tcBorders>
          </w:tcPr>
          <w:p w14:paraId="7DC708BE">
            <w:pPr>
              <w:pStyle w:val="172"/>
            </w:pPr>
          </w:p>
        </w:tc>
        <w:tc>
          <w:tcPr>
            <w:tcW w:w="7325" w:type="dxa"/>
            <w:tcBorders>
              <w:top w:val="single" w:color="auto" w:sz="4" w:space="0"/>
            </w:tcBorders>
          </w:tcPr>
          <w:p w14:paraId="57A75D7A">
            <w:pPr>
              <w:pStyle w:val="172"/>
            </w:pPr>
          </w:p>
        </w:tc>
      </w:tr>
      <w:tr w14:paraId="743B44CD">
        <w:trPr>
          <w:trHeight w:val="567" w:hRule="atLeast"/>
        </w:trPr>
        <w:tc>
          <w:tcPr>
            <w:tcW w:w="2405" w:type="dxa"/>
          </w:tcPr>
          <w:p w14:paraId="5D8FE6C0">
            <w:pPr>
              <w:pStyle w:val="172"/>
            </w:pPr>
            <w:r>
              <w:rPr>
                <w:rFonts w:hint="eastAsia"/>
              </w:rPr>
              <w:t>临床试验方案名称：</w:t>
            </w:r>
          </w:p>
        </w:tc>
        <w:tc>
          <w:tcPr>
            <w:tcW w:w="7325" w:type="dxa"/>
          </w:tcPr>
          <w:p w14:paraId="7494317B">
            <w:pPr>
              <w:pStyle w:val="172"/>
            </w:pPr>
            <w:r>
              <w:rPr>
                <w:rFonts w:hint="eastAsia"/>
              </w:rPr>
              <w:t>一项前瞻性、多中心、随机、盲法评价、半面对照、非劣效临床试验，评估532nm Nd:YAG皮秒激光治疗机治疗表皮色素增加性皮肤病的安全性和有效性</w:t>
            </w:r>
            <w:r>
              <w:rPr>
                <w:b/>
                <w:color w:val="70AD47"/>
                <w:sz w:val="14"/>
              </w:rPr>
              <w:t xml:space="preserve"> [可信 92%]</w:t>
            </w:r>
          </w:p>
        </w:tc>
      </w:tr>
      <w:tr w14:paraId="6AB3E708">
        <w:trPr>
          <w:trHeight w:val="567" w:hRule="atLeast"/>
        </w:trPr>
        <w:tc>
          <w:tcPr>
            <w:tcW w:w="2405" w:type="dxa"/>
          </w:tcPr>
          <w:p w14:paraId="20CB55C0">
            <w:pPr>
              <w:pStyle w:val="172"/>
            </w:pPr>
            <w:r>
              <w:rPr>
                <w:rFonts w:hint="eastAsia"/>
              </w:rPr>
              <w:t>申办者：</w:t>
            </w:r>
          </w:p>
        </w:tc>
        <w:tc>
          <w:tcPr>
            <w:tcW w:w="7325" w:type="dxa"/>
          </w:tcPr>
          <w:p w14:paraId="33A5622B">
            <w:pPr>
              <w:pStyle w:val="172"/>
            </w:pPr>
            <w:r>
              <w:rPr>
                <w:rFonts w:hint="eastAsia"/>
              </w:rPr>
              <w:t>武汉奇致激光技术股份有限公司</w:t>
            </w:r>
            <w:r>
              <w:rPr>
                <w:b/>
                <w:color w:val="70AD47"/>
                <w:sz w:val="14"/>
              </w:rPr>
              <w:t xml:space="preserve"> [可信 92%]</w:t>
            </w:r>
          </w:p>
        </w:tc>
      </w:tr>
      <w:tr w14:paraId="64797B29">
        <w:trPr>
          <w:trHeight w:val="567" w:hRule="atLeast"/>
        </w:trPr>
        <w:tc>
          <w:tcPr>
            <w:tcW w:w="2405" w:type="dxa"/>
          </w:tcPr>
          <w:p w14:paraId="12B30ED4">
            <w:pPr>
              <w:pStyle w:val="172"/>
            </w:pPr>
            <w:r>
              <w:rPr>
                <w:rFonts w:hint="eastAsia"/>
              </w:rPr>
              <w:t>临床监察方：</w:t>
            </w:r>
          </w:p>
        </w:tc>
        <w:tc>
          <w:tcPr>
            <w:tcW w:w="7325" w:type="dxa"/>
          </w:tcPr>
          <w:p w14:paraId="7A4C8439">
            <w:pPr>
              <w:pStyle w:val="172"/>
            </w:pPr>
            <w:r>
              <w:rPr>
                <w:rFonts w:hint="eastAsia"/>
              </w:rPr>
              <w:t>泰格医药科技有限公司</w:t>
            </w:r>
            <w:r>
              <w:rPr>
                <w:b/>
                <w:color w:val="70AD47"/>
                <w:sz w:val="14"/>
              </w:rPr>
              <w:t xml:space="preserve"> [可信 92%]</w:t>
            </w:r>
          </w:p>
        </w:tc>
      </w:tr>
      <w:tr w14:paraId="071C7DE8">
        <w:trPr>
          <w:trHeight w:val="567" w:hRule="atLeast"/>
        </w:trPr>
        <w:tc>
          <w:tcPr>
            <w:tcW w:w="2405" w:type="dxa"/>
          </w:tcPr>
          <w:p w14:paraId="2376C8DC">
            <w:pPr>
              <w:pStyle w:val="172"/>
            </w:pPr>
            <w:r>
              <w:rPr>
                <w:rFonts w:hint="eastAsia"/>
              </w:rPr>
              <w:t>数据管理单位：</w:t>
            </w:r>
          </w:p>
        </w:tc>
        <w:tc>
          <w:tcPr>
            <w:tcW w:w="7325" w:type="dxa"/>
          </w:tcPr>
          <w:p w14:paraId="1F046828">
            <w:pPr>
              <w:rPr>
                <w:kern w:val="2"/>
                <w:sz w:val="24"/>
                <w:szCs w:val="21"/>
                <w:lang w:bidi="ar-SA"/>
              </w:rPr>
            </w:pPr>
            <w:r>
              <w:rPr>
                <w:kern w:val="2"/>
                <w:sz w:val="24"/>
                <w:szCs w:val="21"/>
                <w:lang w:bidi="ar-SA"/>
              </w:rPr>
              <w:t>蓝气球（北京）医学研究有限公司</w:t>
            </w:r>
          </w:p>
        </w:tc>
      </w:tr>
      <w:tr w14:paraId="0C337843">
        <w:trPr>
          <w:trHeight w:val="567" w:hRule="atLeast"/>
        </w:trPr>
        <w:tc>
          <w:tcPr>
            <w:tcW w:w="2405" w:type="dxa"/>
          </w:tcPr>
          <w:p w14:paraId="6B16E9AC">
            <w:pPr>
              <w:pStyle w:val="172"/>
            </w:pPr>
            <w:r>
              <w:rPr>
                <w:rFonts w:hint="eastAsia"/>
              </w:rPr>
              <w:t>统计分析单位</w:t>
            </w:r>
          </w:p>
        </w:tc>
        <w:tc>
          <w:tcPr>
            <w:tcW w:w="7325" w:type="dxa"/>
          </w:tcPr>
          <w:p w14:paraId="690F54C2">
            <w:pPr>
              <w:pStyle w:val="172"/>
            </w:pPr>
            <w:r>
              <w:rPr>
                <w:rFonts w:hint="eastAsia"/>
              </w:rPr>
              <w:t>北大临床研究所</w:t>
            </w:r>
            <w:r>
              <w:rPr>
                <w:b/>
                <w:color w:val="70AD47"/>
                <w:sz w:val="14"/>
              </w:rPr>
              <w:t xml:space="preserve"> [可信 92%]</w:t>
            </w:r>
          </w:p>
        </w:tc>
      </w:tr>
      <w:tr w14:paraId="7F49EAAC">
        <w:trPr>
          <w:trHeight w:val="284" w:hRule="atLeast"/>
        </w:trPr>
        <w:tc>
          <w:tcPr>
            <w:tcW w:w="2405" w:type="dxa"/>
            <w:tcBorders>
              <w:bottom w:val="single" w:color="auto" w:sz="4" w:space="0"/>
            </w:tcBorders>
          </w:tcPr>
          <w:p w14:paraId="2D995764">
            <w:pPr>
              <w:pStyle w:val="172"/>
            </w:pPr>
          </w:p>
        </w:tc>
        <w:tc>
          <w:tcPr>
            <w:tcW w:w="7325" w:type="dxa"/>
            <w:tcBorders>
              <w:bottom w:val="single" w:color="auto" w:sz="4" w:space="0"/>
            </w:tcBorders>
          </w:tcPr>
          <w:p w14:paraId="6EBA61E1">
            <w:pPr>
              <w:pStyle w:val="172"/>
            </w:pPr>
          </w:p>
        </w:tc>
      </w:tr>
    </w:tbl>
    <w:p w14:paraId="51BCC4F1">
      <w:pPr>
        <w:pStyle w:val="7"/>
        <w:ind w:firstLine="482"/>
        <w:rPr>
          <w:b/>
          <w:bCs/>
          <w:color w:val="000000" w:themeColor="text1"/>
          <w:szCs w:val="24"/>
          <w14:textFill>
            <w14:solidFill>
              <w14:schemeClr w14:val="tx1"/>
            </w14:solidFill>
          </w14:textFill>
        </w:rPr>
      </w:pPr>
    </w:p>
    <w:p w14:paraId="51DC2026">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审核人：李四</w:t>
      </w:r>
    </w:p>
    <w:p w14:paraId="04CA4067">
      <w:pPr>
        <w:rPr>
          <w:sz w:val="24"/>
          <w:szCs w:val="24"/>
        </w:rPr>
      </w:pPr>
      <w:sdt>
        <w:sdtPr>
          <w:rPr>
            <w:rFonts w:hint="eastAsia"/>
            <w:b/>
            <w:bCs/>
            <w:color w:val="000000" w:themeColor="text1"/>
            <w:sz w:val="24"/>
            <w:szCs w:val="24"/>
            <w14:textFill>
              <w14:solidFill>
                <w14:schemeClr w14:val="tx1"/>
              </w14:solidFill>
            </w14:textFill>
          </w:rPr>
          <w:alias w:val="职级或项目角色"/>
          <w:id w:val="1914502891"/>
          <w:placeholder>
            <w:docPart w:val="6F3BAF2D16EDAE409C91E83FA9B42D05"/>
          </w:placeholder>
        </w:sdtPr>
        <w:sdtEndPr>
          <w:rPr>
            <w:rFonts w:hint="eastAsia"/>
            <w:b w:val="0"/>
            <w:bCs w:val="0"/>
            <w:color w:val="000000" w:themeColor="text1"/>
            <w:sz w:val="24"/>
            <w:szCs w:val="24"/>
            <w14:textFill>
              <w14:solidFill>
                <w14:schemeClr w14:val="tx1"/>
              </w14:solidFill>
            </w14:textFill>
          </w:rPr>
        </w:sdtEndPr>
        <w:sdtContent>
          <w:r>
            <w:rPr>
              <w:rFonts w:hint="eastAsia"/>
              <w:color w:val="000000" w:themeColor="text1"/>
              <w:sz w:val="24"/>
              <w:szCs w:val="24"/>
              <w14:textFill>
                <w14:solidFill>
                  <w14:schemeClr w14:val="tx1"/>
                </w14:solidFill>
              </w14:textFill>
            </w:rPr>
            <w:t>数据分析师</w:t>
          </w:r>
        </w:sdtContent>
      </w:sdt>
      <w:r>
        <w:rPr>
          <w:rFonts w:hint="eastAsia"/>
          <w:sz w:val="24"/>
          <w:szCs w:val="24"/>
        </w:rPr>
        <w:t>，</w:t>
      </w:r>
      <w:r>
        <w:rPr>
          <w:sz w:val="24"/>
          <w:szCs w:val="24"/>
        </w:rPr>
        <w:t>蓝气球（北京）医学研究有限公司</w:t>
      </w:r>
    </w:p>
    <w:p w14:paraId="5E1566CA">
      <w:pPr>
        <w:jc w:val="left"/>
        <w:rPr>
          <w:sz w:val="24"/>
          <w:szCs w:val="24"/>
        </w:rPr>
      </w:pPr>
      <w:r>
        <w:rPr>
          <w:rFonts w:hint="eastAsia"/>
          <w:sz w:val="24"/>
          <w:szCs w:val="24"/>
        </w:rPr>
        <w:t xml:space="preserve"> </w:t>
      </w:r>
    </w:p>
    <w:p w14:paraId="76153623">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2B7AB009">
        <w:tc>
          <w:tcPr>
            <w:tcW w:w="3544" w:type="dxa"/>
            <w:tcBorders>
              <w:bottom w:val="double" w:color="auto" w:sz="4" w:space="0"/>
            </w:tcBorders>
          </w:tcPr>
          <w:p w14:paraId="26CAC5FE">
            <w:pPr>
              <w:jc w:val="left"/>
              <w:rPr>
                <w:sz w:val="24"/>
                <w:szCs w:val="24"/>
              </w:rPr>
            </w:pPr>
            <w:r>
              <w:rPr>
                <w:rFonts w:hint="eastAsia"/>
                <w:sz w:val="24"/>
                <w:szCs w:val="24"/>
              </w:rPr>
              <w:t>签名</w:t>
            </w:r>
          </w:p>
        </w:tc>
        <w:tc>
          <w:tcPr>
            <w:tcW w:w="2410" w:type="dxa"/>
          </w:tcPr>
          <w:p w14:paraId="4C1A5CB1">
            <w:pPr>
              <w:jc w:val="left"/>
              <w:rPr>
                <w:sz w:val="24"/>
                <w:szCs w:val="24"/>
              </w:rPr>
            </w:pPr>
          </w:p>
        </w:tc>
        <w:tc>
          <w:tcPr>
            <w:tcW w:w="3685" w:type="dxa"/>
            <w:tcBorders>
              <w:bottom w:val="double" w:color="auto" w:sz="4" w:space="0"/>
            </w:tcBorders>
          </w:tcPr>
          <w:p w14:paraId="2A62CDB7">
            <w:pPr>
              <w:jc w:val="left"/>
              <w:rPr>
                <w:sz w:val="24"/>
                <w:szCs w:val="24"/>
              </w:rPr>
            </w:pPr>
            <w:r>
              <w:rPr>
                <w:rFonts w:hint="eastAsia"/>
                <w:sz w:val="24"/>
                <w:szCs w:val="24"/>
              </w:rPr>
              <w:t>日期</w:t>
            </w:r>
          </w:p>
        </w:tc>
      </w:tr>
      <w:tr w14:paraId="7D98DF5D">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1CC018D9">
            <w:pPr>
              <w:jc w:val="left"/>
              <w:rPr>
                <w:sz w:val="24"/>
                <w:szCs w:val="24"/>
              </w:rPr>
            </w:pPr>
          </w:p>
        </w:tc>
        <w:tc>
          <w:tcPr>
            <w:tcW w:w="2410" w:type="dxa"/>
            <w:tcBorders>
              <w:left w:val="double" w:color="auto" w:sz="4" w:space="0"/>
              <w:right w:val="double" w:color="auto" w:sz="4" w:space="0"/>
            </w:tcBorders>
          </w:tcPr>
          <w:p w14:paraId="1085EC91">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7CD11ED5">
            <w:pPr>
              <w:jc w:val="left"/>
              <w:rPr>
                <w:sz w:val="24"/>
                <w:szCs w:val="24"/>
              </w:rPr>
            </w:pPr>
          </w:p>
        </w:tc>
      </w:tr>
    </w:tbl>
    <w:p w14:paraId="6CBDFB14">
      <w:pPr>
        <w:pStyle w:val="7"/>
        <w:ind w:firstLine="480"/>
      </w:pPr>
    </w:p>
    <w:p w14:paraId="4F5617B0">
      <w:pPr>
        <w:spacing w:line="240" w:lineRule="auto"/>
        <w:jc w:val="left"/>
        <w:rPr>
          <w:color w:val="C00000"/>
          <w:kern w:val="2"/>
          <w:sz w:val="24"/>
          <w:szCs w:val="21"/>
          <w:lang w:bidi="ar-SA"/>
        </w:rPr>
      </w:pPr>
      <w:r>
        <w:br w:type="page"/>
      </w:r>
    </w:p>
    <w:p w14:paraId="53C24838">
      <w:pPr>
        <w:pStyle w:val="7"/>
        <w:ind w:firstLine="480"/>
      </w:pPr>
    </w:p>
    <w:p w14:paraId="5F597D30">
      <w:pPr>
        <w:pStyle w:val="49"/>
        <w:numPr>
          <w:ilvl w:val="0"/>
          <w:numId w:val="0"/>
        </w:numPr>
        <w:shd w:val="clear" w:color="auto" w:fill="FFFFFF"/>
        <w:bidi w:val="0"/>
        <w:ind w:leftChars="0"/>
        <w:jc w:val="center"/>
        <w:rPr>
          <w:rFonts w:hint="eastAsia" w:eastAsia="宋体" w:cs="宋体"/>
          <w:sz w:val="32"/>
          <w:szCs w:val="32"/>
          <w:lang w:val="zh-CN" w:eastAsia="zh-CN"/>
        </w:rPr>
      </w:pPr>
      <w:bookmarkStart w:id="24" w:name="_Toc1774105379"/>
      <w:bookmarkStart w:id="25" w:name="_Toc653994831"/>
      <w:r>
        <w:rPr>
          <w:rFonts w:hint="eastAsia" w:eastAsia="宋体" w:cs="宋体"/>
          <w:sz w:val="32"/>
          <w:szCs w:val="32"/>
          <w:lang w:val="zh-CN" w:eastAsia="zh-CN"/>
        </w:rPr>
        <w:t>签署页</w:t>
      </w:r>
      <w:bookmarkEnd w:id="24"/>
      <w:bookmarkEnd w:id="25"/>
    </w:p>
    <w:p w14:paraId="0724716F">
      <w:pPr>
        <w:pStyle w:val="172"/>
        <w:spacing w:line="360" w:lineRule="auto"/>
        <w:jc w:val="center"/>
        <w:rPr>
          <w:b/>
          <w:bCs/>
          <w:sz w:val="28"/>
          <w:szCs w:val="28"/>
        </w:rPr>
      </w:pPr>
      <w:r>
        <w:rPr>
          <w:rFonts w:hint="eastAsia"/>
          <w:b/>
          <w:bCs/>
          <w:sz w:val="28"/>
          <w:szCs w:val="28"/>
        </w:rPr>
        <w:t>数据管理计划</w:t>
      </w:r>
    </w:p>
    <w:p w14:paraId="1C205E62">
      <w:pPr>
        <w:pStyle w:val="172"/>
        <w:spacing w:line="360" w:lineRule="auto"/>
        <w:jc w:val="center"/>
        <w:rPr>
          <w:sz w:val="28"/>
          <w:szCs w:val="28"/>
          <w:lang w:val="en-US"/>
        </w:rPr>
      </w:pPr>
      <w:r>
        <w:rPr>
          <w:rFonts w:hint="eastAsia"/>
          <w:sz w:val="28"/>
          <w:szCs w:val="28"/>
          <w:lang w:val="en-US"/>
        </w:rPr>
        <w:t>V1.0，2025-12-05</w:t>
      </w:r>
      <w:r>
        <w:rPr>
          <w:b/>
          <w:color w:val="70AD47"/>
          <w:sz w:val="14"/>
        </w:rPr>
        <w:t xml:space="preserve"> [可信 92%]</w:t>
      </w:r>
    </w:p>
    <w:p w14:paraId="20D18BC7">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0F93D04B">
        <w:trPr>
          <w:trHeight w:val="284" w:hRule="atLeast"/>
        </w:trPr>
        <w:tc>
          <w:tcPr>
            <w:tcW w:w="2405" w:type="dxa"/>
            <w:tcBorders>
              <w:top w:val="single" w:color="auto" w:sz="4" w:space="0"/>
            </w:tcBorders>
          </w:tcPr>
          <w:p w14:paraId="21EC1149">
            <w:pPr>
              <w:pStyle w:val="172"/>
            </w:pPr>
          </w:p>
        </w:tc>
        <w:tc>
          <w:tcPr>
            <w:tcW w:w="7325" w:type="dxa"/>
            <w:tcBorders>
              <w:top w:val="single" w:color="auto" w:sz="4" w:space="0"/>
            </w:tcBorders>
          </w:tcPr>
          <w:p w14:paraId="785FD5A3">
            <w:pPr>
              <w:pStyle w:val="172"/>
            </w:pPr>
          </w:p>
        </w:tc>
      </w:tr>
      <w:tr w14:paraId="15F8B0C3">
        <w:trPr>
          <w:trHeight w:val="567" w:hRule="atLeast"/>
        </w:trPr>
        <w:tc>
          <w:tcPr>
            <w:tcW w:w="2405" w:type="dxa"/>
          </w:tcPr>
          <w:p w14:paraId="34AA8D50">
            <w:pPr>
              <w:pStyle w:val="172"/>
            </w:pPr>
            <w:r>
              <w:rPr>
                <w:rFonts w:hint="eastAsia"/>
              </w:rPr>
              <w:t>临床试验方案名称：</w:t>
            </w:r>
          </w:p>
        </w:tc>
        <w:tc>
          <w:tcPr>
            <w:tcW w:w="7325" w:type="dxa"/>
          </w:tcPr>
          <w:p w14:paraId="0DFBF528">
            <w:pPr>
              <w:pStyle w:val="172"/>
            </w:pPr>
            <w:r>
              <w:rPr>
                <w:rFonts w:hint="eastAsia"/>
              </w:rPr>
              <w:t>一项前瞻性、多中心、随机、盲法评价、半面对照、非劣效临床试验，评估532nm Nd:YAG皮秒激光治疗机治疗表皮色素增加性皮肤病的安全性和有效性</w:t>
            </w:r>
            <w:r>
              <w:rPr>
                <w:b/>
                <w:color w:val="70AD47"/>
                <w:sz w:val="14"/>
              </w:rPr>
              <w:t xml:space="preserve"> [可信 92%]</w:t>
            </w:r>
          </w:p>
        </w:tc>
      </w:tr>
      <w:tr w14:paraId="4F96E48F">
        <w:trPr>
          <w:trHeight w:val="567" w:hRule="atLeast"/>
        </w:trPr>
        <w:tc>
          <w:tcPr>
            <w:tcW w:w="2405" w:type="dxa"/>
          </w:tcPr>
          <w:p w14:paraId="00A1E948">
            <w:pPr>
              <w:pStyle w:val="172"/>
            </w:pPr>
            <w:r>
              <w:rPr>
                <w:rFonts w:hint="eastAsia"/>
              </w:rPr>
              <w:t>申办者：</w:t>
            </w:r>
          </w:p>
        </w:tc>
        <w:tc>
          <w:tcPr>
            <w:tcW w:w="7325" w:type="dxa"/>
          </w:tcPr>
          <w:p w14:paraId="5E7F2AB9">
            <w:pPr>
              <w:pStyle w:val="172"/>
            </w:pPr>
            <w:r>
              <w:rPr>
                <w:rFonts w:hint="eastAsia"/>
              </w:rPr>
              <w:t>武汉奇致激光技术股份有限公司</w:t>
            </w:r>
            <w:r>
              <w:rPr>
                <w:b/>
                <w:color w:val="70AD47"/>
                <w:sz w:val="14"/>
              </w:rPr>
              <w:t xml:space="preserve"> [可信 92%]</w:t>
            </w:r>
          </w:p>
        </w:tc>
      </w:tr>
      <w:tr w14:paraId="763EE827">
        <w:trPr>
          <w:trHeight w:val="567" w:hRule="atLeast"/>
        </w:trPr>
        <w:tc>
          <w:tcPr>
            <w:tcW w:w="2405" w:type="dxa"/>
          </w:tcPr>
          <w:p w14:paraId="6ACB0FB9">
            <w:pPr>
              <w:pStyle w:val="172"/>
            </w:pPr>
            <w:r>
              <w:rPr>
                <w:rFonts w:hint="eastAsia"/>
              </w:rPr>
              <w:t>临床监察方：</w:t>
            </w:r>
          </w:p>
        </w:tc>
        <w:tc>
          <w:tcPr>
            <w:tcW w:w="7325" w:type="dxa"/>
          </w:tcPr>
          <w:p w14:paraId="0B271AE1">
            <w:pPr>
              <w:pStyle w:val="172"/>
            </w:pPr>
            <w:r>
              <w:rPr>
                <w:rFonts w:hint="eastAsia"/>
              </w:rPr>
              <w:t>泰格医药科技有限公司</w:t>
            </w:r>
            <w:r>
              <w:rPr>
                <w:b/>
                <w:color w:val="70AD47"/>
                <w:sz w:val="14"/>
              </w:rPr>
              <w:t xml:space="preserve"> [可信 92%]</w:t>
            </w:r>
          </w:p>
        </w:tc>
      </w:tr>
      <w:tr w14:paraId="0C154348">
        <w:trPr>
          <w:trHeight w:val="567" w:hRule="atLeast"/>
        </w:trPr>
        <w:tc>
          <w:tcPr>
            <w:tcW w:w="2405" w:type="dxa"/>
          </w:tcPr>
          <w:p w14:paraId="665D05C5">
            <w:pPr>
              <w:pStyle w:val="172"/>
            </w:pPr>
            <w:r>
              <w:rPr>
                <w:rFonts w:hint="eastAsia"/>
              </w:rPr>
              <w:t>数据管理单位：</w:t>
            </w:r>
          </w:p>
        </w:tc>
        <w:tc>
          <w:tcPr>
            <w:tcW w:w="7325" w:type="dxa"/>
          </w:tcPr>
          <w:p w14:paraId="19B33C19">
            <w:pPr>
              <w:rPr>
                <w:kern w:val="2"/>
                <w:sz w:val="24"/>
                <w:szCs w:val="21"/>
                <w:lang w:bidi="ar-SA"/>
              </w:rPr>
            </w:pPr>
            <w:r>
              <w:rPr>
                <w:kern w:val="2"/>
                <w:sz w:val="24"/>
                <w:szCs w:val="21"/>
                <w:lang w:bidi="ar-SA"/>
              </w:rPr>
              <w:t>蓝气球（北京）医学研究有限公司</w:t>
            </w:r>
          </w:p>
        </w:tc>
      </w:tr>
      <w:tr w14:paraId="3F1BE92B">
        <w:trPr>
          <w:trHeight w:val="567" w:hRule="atLeast"/>
        </w:trPr>
        <w:tc>
          <w:tcPr>
            <w:tcW w:w="2405" w:type="dxa"/>
          </w:tcPr>
          <w:p w14:paraId="26C2DD7A">
            <w:pPr>
              <w:pStyle w:val="172"/>
            </w:pPr>
            <w:r>
              <w:rPr>
                <w:rFonts w:hint="eastAsia"/>
              </w:rPr>
              <w:t>统计分析单位</w:t>
            </w:r>
          </w:p>
        </w:tc>
        <w:tc>
          <w:tcPr>
            <w:tcW w:w="7325" w:type="dxa"/>
          </w:tcPr>
          <w:p w14:paraId="1CB74D44">
            <w:pPr>
              <w:pStyle w:val="172"/>
            </w:pPr>
            <w:r>
              <w:rPr>
                <w:rFonts w:hint="eastAsia"/>
              </w:rPr>
              <w:t>北大临床研究所</w:t>
            </w:r>
            <w:r>
              <w:rPr>
                <w:b/>
                <w:color w:val="70AD47"/>
                <w:sz w:val="14"/>
              </w:rPr>
              <w:t xml:space="preserve"> [可信 92%]</w:t>
            </w:r>
          </w:p>
        </w:tc>
      </w:tr>
      <w:tr w14:paraId="5B209DF1">
        <w:trPr>
          <w:trHeight w:val="284" w:hRule="atLeast"/>
        </w:trPr>
        <w:tc>
          <w:tcPr>
            <w:tcW w:w="2405" w:type="dxa"/>
            <w:tcBorders>
              <w:bottom w:val="single" w:color="auto" w:sz="4" w:space="0"/>
            </w:tcBorders>
          </w:tcPr>
          <w:p w14:paraId="2CCCEAB1">
            <w:pPr>
              <w:pStyle w:val="172"/>
            </w:pPr>
          </w:p>
        </w:tc>
        <w:tc>
          <w:tcPr>
            <w:tcW w:w="7325" w:type="dxa"/>
            <w:tcBorders>
              <w:bottom w:val="single" w:color="auto" w:sz="4" w:space="0"/>
            </w:tcBorders>
          </w:tcPr>
          <w:p w14:paraId="4C545A7F">
            <w:pPr>
              <w:pStyle w:val="172"/>
            </w:pPr>
          </w:p>
        </w:tc>
      </w:tr>
    </w:tbl>
    <w:p w14:paraId="0D57FE4C">
      <w:pPr>
        <w:pStyle w:val="7"/>
        <w:ind w:firstLine="482"/>
        <w:rPr>
          <w:b/>
          <w:bCs/>
          <w:color w:val="000000" w:themeColor="text1"/>
          <w:szCs w:val="24"/>
          <w14:textFill>
            <w14:solidFill>
              <w14:schemeClr w14:val="tx1"/>
            </w14:solidFill>
          </w14:textFill>
        </w:rPr>
      </w:pPr>
    </w:p>
    <w:p w14:paraId="03C351A0">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审核人：王五</w:t>
      </w:r>
    </w:p>
    <w:p w14:paraId="771F1A73">
      <w:pPr>
        <w:rPr>
          <w:sz w:val="24"/>
          <w:szCs w:val="24"/>
        </w:rPr>
      </w:pPr>
      <w:r>
        <w:rPr>
          <w:rFonts w:hint="eastAsia"/>
          <w:sz w:val="24"/>
          <w:szCs w:val="24"/>
        </w:rPr>
        <w:t>申办者责任人，武汉奇致激光技术股份有限公司</w:t>
      </w:r>
      <w:r>
        <w:rPr>
          <w:b/>
          <w:color w:val="70AD47"/>
          <w:sz w:val="14"/>
        </w:rPr>
        <w:t xml:space="preserve"> [可信 92%]</w:t>
      </w:r>
    </w:p>
    <w:p w14:paraId="7F4697DF">
      <w:pPr>
        <w:jc w:val="left"/>
        <w:rPr>
          <w:sz w:val="24"/>
          <w:szCs w:val="24"/>
        </w:rPr>
      </w:pPr>
      <w:r>
        <w:rPr>
          <w:rFonts w:hint="eastAsia"/>
          <w:sz w:val="24"/>
          <w:szCs w:val="24"/>
        </w:rPr>
        <w:t xml:space="preserve"> </w:t>
      </w:r>
    </w:p>
    <w:p w14:paraId="523D4E01">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2A9E912E">
        <w:tc>
          <w:tcPr>
            <w:tcW w:w="3544" w:type="dxa"/>
            <w:tcBorders>
              <w:bottom w:val="double" w:color="auto" w:sz="4" w:space="0"/>
            </w:tcBorders>
          </w:tcPr>
          <w:p w14:paraId="14E67048">
            <w:pPr>
              <w:jc w:val="left"/>
              <w:rPr>
                <w:sz w:val="24"/>
                <w:szCs w:val="24"/>
              </w:rPr>
            </w:pPr>
            <w:r>
              <w:rPr>
                <w:rFonts w:hint="eastAsia"/>
                <w:sz w:val="24"/>
                <w:szCs w:val="24"/>
              </w:rPr>
              <w:t>签名</w:t>
            </w:r>
          </w:p>
        </w:tc>
        <w:tc>
          <w:tcPr>
            <w:tcW w:w="2410" w:type="dxa"/>
          </w:tcPr>
          <w:p w14:paraId="676E2D8E">
            <w:pPr>
              <w:jc w:val="left"/>
              <w:rPr>
                <w:sz w:val="24"/>
                <w:szCs w:val="24"/>
              </w:rPr>
            </w:pPr>
          </w:p>
        </w:tc>
        <w:tc>
          <w:tcPr>
            <w:tcW w:w="3685" w:type="dxa"/>
            <w:tcBorders>
              <w:bottom w:val="double" w:color="auto" w:sz="4" w:space="0"/>
            </w:tcBorders>
          </w:tcPr>
          <w:p w14:paraId="08D691A8">
            <w:pPr>
              <w:jc w:val="left"/>
              <w:rPr>
                <w:sz w:val="24"/>
                <w:szCs w:val="24"/>
              </w:rPr>
            </w:pPr>
            <w:r>
              <w:rPr>
                <w:rFonts w:hint="eastAsia"/>
                <w:sz w:val="24"/>
                <w:szCs w:val="24"/>
              </w:rPr>
              <w:t>日期</w:t>
            </w:r>
          </w:p>
        </w:tc>
      </w:tr>
      <w:tr w14:paraId="1CBE5CEA">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20345F90">
            <w:pPr>
              <w:jc w:val="left"/>
              <w:rPr>
                <w:sz w:val="24"/>
                <w:szCs w:val="24"/>
              </w:rPr>
            </w:pPr>
          </w:p>
        </w:tc>
        <w:tc>
          <w:tcPr>
            <w:tcW w:w="2410" w:type="dxa"/>
            <w:tcBorders>
              <w:left w:val="double" w:color="auto" w:sz="4" w:space="0"/>
              <w:right w:val="double" w:color="auto" w:sz="4" w:space="0"/>
            </w:tcBorders>
          </w:tcPr>
          <w:p w14:paraId="1442E697">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6594E913">
            <w:pPr>
              <w:jc w:val="left"/>
              <w:rPr>
                <w:sz w:val="24"/>
                <w:szCs w:val="24"/>
              </w:rPr>
            </w:pPr>
          </w:p>
        </w:tc>
      </w:tr>
    </w:tbl>
    <w:p w14:paraId="4DFF3CC5">
      <w:pPr>
        <w:pStyle w:val="7"/>
        <w:ind w:firstLine="480"/>
      </w:pPr>
    </w:p>
    <w:p w14:paraId="53CB4182">
      <w:pPr>
        <w:spacing w:line="240" w:lineRule="auto"/>
        <w:jc w:val="left"/>
        <w:rPr>
          <w:color w:val="C00000"/>
          <w:kern w:val="2"/>
          <w:sz w:val="24"/>
          <w:szCs w:val="21"/>
          <w:lang w:bidi="ar-SA"/>
        </w:rPr>
      </w:pPr>
      <w:r>
        <w:br w:type="page"/>
      </w:r>
    </w:p>
    <w:p w14:paraId="00902907">
      <w:pPr>
        <w:pStyle w:val="7"/>
        <w:ind w:firstLine="480"/>
      </w:pPr>
    </w:p>
    <w:p w14:paraId="3582AA61">
      <w:pPr>
        <w:pStyle w:val="49"/>
        <w:numPr>
          <w:ilvl w:val="0"/>
          <w:numId w:val="0"/>
        </w:numPr>
        <w:shd w:val="clear" w:color="auto" w:fill="FFFFFF"/>
        <w:bidi w:val="0"/>
        <w:ind w:leftChars="0"/>
        <w:jc w:val="center"/>
        <w:rPr>
          <w:rFonts w:hint="eastAsia" w:eastAsia="宋体" w:cs="宋体"/>
          <w:sz w:val="32"/>
          <w:szCs w:val="32"/>
          <w:lang w:val="zh-CN" w:eastAsia="zh-CN"/>
        </w:rPr>
      </w:pPr>
      <w:bookmarkStart w:id="26" w:name="_Toc1726149905"/>
      <w:bookmarkStart w:id="27" w:name="_Toc869819271"/>
      <w:r>
        <w:rPr>
          <w:rFonts w:hint="eastAsia" w:eastAsia="宋体" w:cs="宋体"/>
          <w:sz w:val="32"/>
          <w:szCs w:val="32"/>
          <w:lang w:val="zh-CN" w:eastAsia="zh-CN"/>
        </w:rPr>
        <w:t>签署页</w:t>
      </w:r>
      <w:bookmarkEnd w:id="26"/>
      <w:bookmarkEnd w:id="27"/>
    </w:p>
    <w:p w14:paraId="70CF093D">
      <w:pPr>
        <w:pStyle w:val="172"/>
        <w:spacing w:line="360" w:lineRule="auto"/>
        <w:jc w:val="center"/>
        <w:rPr>
          <w:b/>
          <w:bCs/>
          <w:sz w:val="28"/>
          <w:szCs w:val="28"/>
        </w:rPr>
      </w:pPr>
      <w:r>
        <w:rPr>
          <w:rFonts w:hint="eastAsia"/>
          <w:b/>
          <w:bCs/>
          <w:sz w:val="28"/>
          <w:szCs w:val="28"/>
        </w:rPr>
        <w:t>数据管理计划</w:t>
      </w:r>
    </w:p>
    <w:p w14:paraId="51A26D7C">
      <w:pPr>
        <w:pStyle w:val="172"/>
        <w:spacing w:line="360" w:lineRule="auto"/>
        <w:jc w:val="center"/>
        <w:rPr>
          <w:sz w:val="28"/>
          <w:szCs w:val="28"/>
          <w:lang w:val="en-US"/>
        </w:rPr>
      </w:pPr>
      <w:r>
        <w:rPr>
          <w:rFonts w:hint="eastAsia"/>
          <w:sz w:val="28"/>
          <w:szCs w:val="28"/>
          <w:lang w:val="en-US"/>
        </w:rPr>
        <w:t>V1.0，2025-12-05</w:t>
      </w:r>
      <w:r>
        <w:rPr>
          <w:b/>
          <w:color w:val="70AD47"/>
          <w:sz w:val="14"/>
        </w:rPr>
        <w:t xml:space="preserve"> [可信 92%]</w:t>
      </w:r>
    </w:p>
    <w:p w14:paraId="5F4EFF58">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1CFF03FF">
        <w:trPr>
          <w:trHeight w:val="284" w:hRule="atLeast"/>
        </w:trPr>
        <w:tc>
          <w:tcPr>
            <w:tcW w:w="2405" w:type="dxa"/>
            <w:tcBorders>
              <w:top w:val="single" w:color="auto" w:sz="4" w:space="0"/>
            </w:tcBorders>
          </w:tcPr>
          <w:p w14:paraId="74A6AFE0">
            <w:pPr>
              <w:pStyle w:val="172"/>
            </w:pPr>
          </w:p>
        </w:tc>
        <w:tc>
          <w:tcPr>
            <w:tcW w:w="7325" w:type="dxa"/>
            <w:tcBorders>
              <w:top w:val="single" w:color="auto" w:sz="4" w:space="0"/>
            </w:tcBorders>
          </w:tcPr>
          <w:p w14:paraId="39B62D92">
            <w:pPr>
              <w:pStyle w:val="172"/>
            </w:pPr>
          </w:p>
        </w:tc>
      </w:tr>
      <w:tr w14:paraId="61F0FC15">
        <w:trPr>
          <w:trHeight w:val="567" w:hRule="atLeast"/>
        </w:trPr>
        <w:tc>
          <w:tcPr>
            <w:tcW w:w="2405" w:type="dxa"/>
          </w:tcPr>
          <w:p w14:paraId="7E490BD3">
            <w:pPr>
              <w:pStyle w:val="172"/>
            </w:pPr>
            <w:r>
              <w:rPr>
                <w:rFonts w:hint="eastAsia"/>
              </w:rPr>
              <w:t>临床试验方案名称：</w:t>
            </w:r>
          </w:p>
        </w:tc>
        <w:tc>
          <w:tcPr>
            <w:tcW w:w="7325" w:type="dxa"/>
          </w:tcPr>
          <w:p w14:paraId="535794B6">
            <w:pPr>
              <w:pStyle w:val="172"/>
            </w:pPr>
            <w:r>
              <w:rPr>
                <w:rFonts w:hint="eastAsia"/>
              </w:rPr>
              <w:t>一项前瞻性、多中心、随机、盲法评价、半面对照、非劣效临床试验，评估532nm Nd:YAG皮秒激光治疗机治疗表皮色素增加性皮肤病的安全性和有效性</w:t>
            </w:r>
            <w:r>
              <w:rPr>
                <w:b/>
                <w:color w:val="70AD47"/>
                <w:sz w:val="14"/>
              </w:rPr>
              <w:t xml:space="preserve"> [可信 92%]</w:t>
            </w:r>
          </w:p>
        </w:tc>
      </w:tr>
      <w:tr w14:paraId="76E4F8BF">
        <w:trPr>
          <w:trHeight w:val="567" w:hRule="atLeast"/>
        </w:trPr>
        <w:tc>
          <w:tcPr>
            <w:tcW w:w="2405" w:type="dxa"/>
          </w:tcPr>
          <w:p w14:paraId="75039608">
            <w:pPr>
              <w:pStyle w:val="172"/>
            </w:pPr>
            <w:r>
              <w:rPr>
                <w:rFonts w:hint="eastAsia"/>
              </w:rPr>
              <w:t>申办者：</w:t>
            </w:r>
          </w:p>
        </w:tc>
        <w:tc>
          <w:tcPr>
            <w:tcW w:w="7325" w:type="dxa"/>
          </w:tcPr>
          <w:p w14:paraId="259F9A08">
            <w:pPr>
              <w:pStyle w:val="172"/>
            </w:pPr>
            <w:r>
              <w:rPr>
                <w:rFonts w:hint="eastAsia"/>
              </w:rPr>
              <w:t>武汉奇致激光技术股份有限公司</w:t>
            </w:r>
            <w:r>
              <w:rPr>
                <w:b/>
                <w:color w:val="70AD47"/>
                <w:sz w:val="14"/>
              </w:rPr>
              <w:t xml:space="preserve"> [可信 92%]</w:t>
            </w:r>
          </w:p>
        </w:tc>
      </w:tr>
      <w:tr w14:paraId="733F5D1B">
        <w:trPr>
          <w:trHeight w:val="567" w:hRule="atLeast"/>
        </w:trPr>
        <w:tc>
          <w:tcPr>
            <w:tcW w:w="2405" w:type="dxa"/>
          </w:tcPr>
          <w:p w14:paraId="4927C168">
            <w:pPr>
              <w:pStyle w:val="172"/>
            </w:pPr>
            <w:r>
              <w:rPr>
                <w:rFonts w:hint="eastAsia"/>
              </w:rPr>
              <w:t>临床监察方：</w:t>
            </w:r>
          </w:p>
        </w:tc>
        <w:tc>
          <w:tcPr>
            <w:tcW w:w="7325" w:type="dxa"/>
          </w:tcPr>
          <w:p w14:paraId="15337C97">
            <w:pPr>
              <w:pStyle w:val="172"/>
            </w:pPr>
            <w:r>
              <w:rPr>
                <w:rFonts w:hint="eastAsia"/>
              </w:rPr>
              <w:t>泰格医药科技有限公司</w:t>
            </w:r>
            <w:r>
              <w:rPr>
                <w:b/>
                <w:color w:val="70AD47"/>
                <w:sz w:val="14"/>
              </w:rPr>
              <w:t xml:space="preserve"> [可信 92%]</w:t>
            </w:r>
          </w:p>
        </w:tc>
      </w:tr>
      <w:tr w14:paraId="6DECEC69">
        <w:trPr>
          <w:trHeight w:val="567" w:hRule="atLeast"/>
        </w:trPr>
        <w:tc>
          <w:tcPr>
            <w:tcW w:w="2405" w:type="dxa"/>
          </w:tcPr>
          <w:p w14:paraId="60E3D41C">
            <w:pPr>
              <w:pStyle w:val="172"/>
            </w:pPr>
            <w:r>
              <w:rPr>
                <w:rFonts w:hint="eastAsia"/>
              </w:rPr>
              <w:t>数据管理单位：</w:t>
            </w:r>
          </w:p>
        </w:tc>
        <w:tc>
          <w:tcPr>
            <w:tcW w:w="7325" w:type="dxa"/>
          </w:tcPr>
          <w:p w14:paraId="1F4D2764">
            <w:pPr>
              <w:rPr>
                <w:kern w:val="2"/>
                <w:sz w:val="24"/>
                <w:szCs w:val="21"/>
                <w:lang w:bidi="ar-SA"/>
              </w:rPr>
            </w:pPr>
            <w:r>
              <w:rPr>
                <w:kern w:val="2"/>
                <w:sz w:val="24"/>
                <w:szCs w:val="21"/>
                <w:lang w:bidi="ar-SA"/>
              </w:rPr>
              <w:t>蓝气球（北京）医学研究有限公司</w:t>
            </w:r>
          </w:p>
        </w:tc>
      </w:tr>
      <w:tr w14:paraId="0D98F126">
        <w:trPr>
          <w:trHeight w:val="567" w:hRule="atLeast"/>
        </w:trPr>
        <w:tc>
          <w:tcPr>
            <w:tcW w:w="2405" w:type="dxa"/>
          </w:tcPr>
          <w:p w14:paraId="3536641E">
            <w:pPr>
              <w:pStyle w:val="172"/>
            </w:pPr>
            <w:r>
              <w:rPr>
                <w:rFonts w:hint="eastAsia"/>
              </w:rPr>
              <w:t>统计分析单位</w:t>
            </w:r>
          </w:p>
        </w:tc>
        <w:tc>
          <w:tcPr>
            <w:tcW w:w="7325" w:type="dxa"/>
          </w:tcPr>
          <w:p w14:paraId="02ABA300">
            <w:pPr>
              <w:pStyle w:val="172"/>
            </w:pPr>
            <w:r>
              <w:rPr>
                <w:rFonts w:hint="eastAsia"/>
              </w:rPr>
              <w:t>北大临床研究所</w:t>
            </w:r>
            <w:r>
              <w:rPr>
                <w:b/>
                <w:color w:val="70AD47"/>
                <w:sz w:val="14"/>
              </w:rPr>
              <w:t xml:space="preserve"> [可信 92%]</w:t>
            </w:r>
          </w:p>
        </w:tc>
      </w:tr>
      <w:tr w14:paraId="34E17A54">
        <w:trPr>
          <w:trHeight w:val="284" w:hRule="atLeast"/>
        </w:trPr>
        <w:tc>
          <w:tcPr>
            <w:tcW w:w="2405" w:type="dxa"/>
            <w:tcBorders>
              <w:bottom w:val="single" w:color="auto" w:sz="4" w:space="0"/>
            </w:tcBorders>
          </w:tcPr>
          <w:p w14:paraId="3F67F07C">
            <w:pPr>
              <w:pStyle w:val="172"/>
            </w:pPr>
          </w:p>
        </w:tc>
        <w:tc>
          <w:tcPr>
            <w:tcW w:w="7325" w:type="dxa"/>
            <w:tcBorders>
              <w:bottom w:val="single" w:color="auto" w:sz="4" w:space="0"/>
            </w:tcBorders>
          </w:tcPr>
          <w:p w14:paraId="11819FF0">
            <w:pPr>
              <w:pStyle w:val="172"/>
            </w:pPr>
          </w:p>
        </w:tc>
      </w:tr>
    </w:tbl>
    <w:p w14:paraId="491EAE93">
      <w:pPr>
        <w:pStyle w:val="7"/>
        <w:ind w:firstLine="482"/>
        <w:rPr>
          <w:b/>
          <w:bCs/>
          <w:color w:val="000000" w:themeColor="text1"/>
          <w:szCs w:val="24"/>
          <w14:textFill>
            <w14:solidFill>
              <w14:schemeClr w14:val="tx1"/>
            </w14:solidFill>
          </w14:textFill>
        </w:rPr>
      </w:pPr>
    </w:p>
    <w:p w14:paraId="391C10E0">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审核人：赵六</w:t>
      </w:r>
    </w:p>
    <w:p w14:paraId="04C02231">
      <w:pPr>
        <w:rPr>
          <w:sz w:val="24"/>
          <w:szCs w:val="24"/>
        </w:rPr>
      </w:pPr>
      <w:r>
        <w:rPr>
          <w:rFonts w:hint="eastAsia"/>
          <w:sz w:val="24"/>
          <w:szCs w:val="24"/>
        </w:rPr>
        <w:t>项目经理，泰格医药科技有限公司</w:t>
      </w:r>
      <w:r>
        <w:rPr>
          <w:b/>
          <w:color w:val="70AD47"/>
          <w:sz w:val="14"/>
        </w:rPr>
        <w:t xml:space="preserve"> [可信 92%]</w:t>
      </w:r>
    </w:p>
    <w:p w14:paraId="59EC69D9">
      <w:pPr>
        <w:jc w:val="left"/>
        <w:rPr>
          <w:sz w:val="24"/>
          <w:szCs w:val="24"/>
        </w:rPr>
      </w:pPr>
      <w:r>
        <w:rPr>
          <w:rFonts w:hint="eastAsia"/>
          <w:sz w:val="24"/>
          <w:szCs w:val="24"/>
        </w:rPr>
        <w:t xml:space="preserve"> </w:t>
      </w:r>
    </w:p>
    <w:p w14:paraId="5DA57E93">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5535CD07">
        <w:tc>
          <w:tcPr>
            <w:tcW w:w="3544" w:type="dxa"/>
            <w:tcBorders>
              <w:bottom w:val="double" w:color="auto" w:sz="4" w:space="0"/>
            </w:tcBorders>
          </w:tcPr>
          <w:p w14:paraId="30F5B7F4">
            <w:pPr>
              <w:jc w:val="left"/>
              <w:rPr>
                <w:sz w:val="24"/>
                <w:szCs w:val="24"/>
              </w:rPr>
            </w:pPr>
            <w:r>
              <w:rPr>
                <w:rFonts w:hint="eastAsia"/>
                <w:sz w:val="24"/>
                <w:szCs w:val="24"/>
              </w:rPr>
              <w:t>签名</w:t>
            </w:r>
          </w:p>
        </w:tc>
        <w:tc>
          <w:tcPr>
            <w:tcW w:w="2410" w:type="dxa"/>
          </w:tcPr>
          <w:p w14:paraId="5D9ECA5B">
            <w:pPr>
              <w:jc w:val="left"/>
              <w:rPr>
                <w:sz w:val="24"/>
                <w:szCs w:val="24"/>
              </w:rPr>
            </w:pPr>
          </w:p>
        </w:tc>
        <w:tc>
          <w:tcPr>
            <w:tcW w:w="3685" w:type="dxa"/>
            <w:tcBorders>
              <w:bottom w:val="double" w:color="auto" w:sz="4" w:space="0"/>
            </w:tcBorders>
          </w:tcPr>
          <w:p w14:paraId="2FC5E02C">
            <w:pPr>
              <w:jc w:val="left"/>
              <w:rPr>
                <w:sz w:val="24"/>
                <w:szCs w:val="24"/>
              </w:rPr>
            </w:pPr>
            <w:r>
              <w:rPr>
                <w:rFonts w:hint="eastAsia"/>
                <w:sz w:val="24"/>
                <w:szCs w:val="24"/>
              </w:rPr>
              <w:t>日期</w:t>
            </w:r>
          </w:p>
        </w:tc>
      </w:tr>
      <w:tr w14:paraId="1C5AA959">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0C07659B">
            <w:pPr>
              <w:jc w:val="left"/>
              <w:rPr>
                <w:sz w:val="24"/>
                <w:szCs w:val="24"/>
              </w:rPr>
            </w:pPr>
          </w:p>
        </w:tc>
        <w:tc>
          <w:tcPr>
            <w:tcW w:w="2410" w:type="dxa"/>
            <w:tcBorders>
              <w:left w:val="double" w:color="auto" w:sz="4" w:space="0"/>
              <w:right w:val="double" w:color="auto" w:sz="4" w:space="0"/>
            </w:tcBorders>
          </w:tcPr>
          <w:p w14:paraId="12D1998B">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0DFC1FBF">
            <w:pPr>
              <w:jc w:val="left"/>
              <w:rPr>
                <w:sz w:val="24"/>
                <w:szCs w:val="24"/>
              </w:rPr>
            </w:pPr>
          </w:p>
        </w:tc>
      </w:tr>
    </w:tbl>
    <w:p w14:paraId="5D1F6F55">
      <w:pPr>
        <w:pStyle w:val="7"/>
        <w:ind w:firstLine="480"/>
      </w:pPr>
    </w:p>
    <w:p w14:paraId="19FEEBF8">
      <w:pPr>
        <w:spacing w:line="240" w:lineRule="auto"/>
        <w:jc w:val="left"/>
        <w:rPr>
          <w:color w:val="C00000"/>
          <w:kern w:val="2"/>
          <w:sz w:val="24"/>
          <w:szCs w:val="21"/>
          <w:lang w:bidi="ar-SA"/>
        </w:rPr>
      </w:pPr>
      <w:r>
        <w:br w:type="page"/>
      </w:r>
    </w:p>
    <w:p w14:paraId="285CA695">
      <w:pPr>
        <w:pStyle w:val="7"/>
        <w:ind w:firstLine="480"/>
      </w:pPr>
    </w:p>
    <w:p w14:paraId="056F63FF">
      <w:pPr>
        <w:pStyle w:val="49"/>
        <w:numPr>
          <w:ilvl w:val="0"/>
          <w:numId w:val="0"/>
        </w:numPr>
        <w:shd w:val="clear" w:color="auto" w:fill="FFFFFF"/>
        <w:bidi w:val="0"/>
        <w:ind w:leftChars="0"/>
        <w:jc w:val="center"/>
        <w:rPr>
          <w:rFonts w:hint="eastAsia" w:eastAsia="宋体" w:cs="宋体"/>
          <w:sz w:val="32"/>
          <w:szCs w:val="32"/>
          <w:lang w:val="zh-CN" w:eastAsia="zh-CN"/>
        </w:rPr>
      </w:pPr>
      <w:bookmarkStart w:id="28" w:name="_Toc1044866012"/>
      <w:bookmarkStart w:id="29" w:name="_Toc1131302568"/>
      <w:r>
        <w:rPr>
          <w:rFonts w:hint="eastAsia" w:eastAsia="宋体" w:cs="宋体"/>
          <w:sz w:val="32"/>
          <w:szCs w:val="32"/>
          <w:lang w:val="zh-CN" w:eastAsia="zh-CN"/>
        </w:rPr>
        <w:t>签署页</w:t>
      </w:r>
      <w:bookmarkEnd w:id="28"/>
      <w:bookmarkEnd w:id="29"/>
    </w:p>
    <w:p w14:paraId="1D5BD427">
      <w:pPr>
        <w:pStyle w:val="172"/>
        <w:spacing w:line="360" w:lineRule="auto"/>
        <w:jc w:val="center"/>
        <w:rPr>
          <w:b/>
          <w:bCs/>
          <w:sz w:val="28"/>
          <w:szCs w:val="28"/>
        </w:rPr>
      </w:pPr>
      <w:r>
        <w:rPr>
          <w:rFonts w:hint="eastAsia"/>
          <w:b/>
          <w:bCs/>
          <w:sz w:val="28"/>
          <w:szCs w:val="28"/>
        </w:rPr>
        <w:t>数据管理计划</w:t>
      </w:r>
    </w:p>
    <w:p w14:paraId="66E69D94">
      <w:pPr>
        <w:pStyle w:val="172"/>
        <w:spacing w:line="360" w:lineRule="auto"/>
        <w:jc w:val="center"/>
        <w:rPr>
          <w:sz w:val="28"/>
          <w:szCs w:val="28"/>
          <w:lang w:val="en-US"/>
        </w:rPr>
      </w:pPr>
      <w:r>
        <w:rPr>
          <w:rFonts w:hint="eastAsia"/>
          <w:sz w:val="28"/>
          <w:szCs w:val="28"/>
          <w:lang w:val="en-US"/>
        </w:rPr>
        <w:t>V1.0，2025-12-05</w:t>
      </w:r>
      <w:r>
        <w:rPr>
          <w:b/>
          <w:color w:val="70AD47"/>
          <w:sz w:val="14"/>
        </w:rPr>
        <w:t xml:space="preserve"> [可信 92%]</w:t>
      </w:r>
    </w:p>
    <w:p w14:paraId="3838268F">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76577209">
        <w:trPr>
          <w:trHeight w:val="284" w:hRule="atLeast"/>
        </w:trPr>
        <w:tc>
          <w:tcPr>
            <w:tcW w:w="2405" w:type="dxa"/>
            <w:tcBorders>
              <w:top w:val="single" w:color="auto" w:sz="4" w:space="0"/>
            </w:tcBorders>
          </w:tcPr>
          <w:p w14:paraId="5D2C1616">
            <w:pPr>
              <w:pStyle w:val="172"/>
            </w:pPr>
          </w:p>
        </w:tc>
        <w:tc>
          <w:tcPr>
            <w:tcW w:w="7325" w:type="dxa"/>
            <w:tcBorders>
              <w:top w:val="single" w:color="auto" w:sz="4" w:space="0"/>
            </w:tcBorders>
          </w:tcPr>
          <w:p w14:paraId="7F583789">
            <w:pPr>
              <w:pStyle w:val="172"/>
            </w:pPr>
          </w:p>
        </w:tc>
      </w:tr>
      <w:tr w14:paraId="285ACE67">
        <w:trPr>
          <w:trHeight w:val="567" w:hRule="atLeast"/>
        </w:trPr>
        <w:tc>
          <w:tcPr>
            <w:tcW w:w="2405" w:type="dxa"/>
          </w:tcPr>
          <w:p w14:paraId="13BEB96F">
            <w:pPr>
              <w:pStyle w:val="172"/>
            </w:pPr>
            <w:r>
              <w:rPr>
                <w:rFonts w:hint="eastAsia"/>
              </w:rPr>
              <w:t>临床试验方案名称：</w:t>
            </w:r>
          </w:p>
        </w:tc>
        <w:tc>
          <w:tcPr>
            <w:tcW w:w="7325" w:type="dxa"/>
          </w:tcPr>
          <w:p w14:paraId="16DC9C09">
            <w:pPr>
              <w:pStyle w:val="172"/>
            </w:pPr>
            <w:r>
              <w:rPr>
                <w:rFonts w:hint="eastAsia"/>
              </w:rPr>
              <w:t>一项前瞻性、多中心、随机、盲法评价、半面对照、非劣效临床试验，评估532nm Nd:YAG皮秒激光治疗机治疗表皮色素增加性皮肤病的安全性和有效性</w:t>
            </w:r>
            <w:r>
              <w:rPr>
                <w:b/>
                <w:color w:val="70AD47"/>
                <w:sz w:val="14"/>
              </w:rPr>
              <w:t xml:space="preserve"> [可信 92%]</w:t>
            </w:r>
          </w:p>
        </w:tc>
      </w:tr>
      <w:tr w14:paraId="72DB99ED">
        <w:trPr>
          <w:trHeight w:val="567" w:hRule="atLeast"/>
        </w:trPr>
        <w:tc>
          <w:tcPr>
            <w:tcW w:w="2405" w:type="dxa"/>
          </w:tcPr>
          <w:p w14:paraId="3EAD03AF">
            <w:pPr>
              <w:pStyle w:val="172"/>
            </w:pPr>
            <w:r>
              <w:rPr>
                <w:rFonts w:hint="eastAsia"/>
              </w:rPr>
              <w:t>申办者：</w:t>
            </w:r>
          </w:p>
        </w:tc>
        <w:tc>
          <w:tcPr>
            <w:tcW w:w="7325" w:type="dxa"/>
          </w:tcPr>
          <w:p w14:paraId="0E73283E">
            <w:pPr>
              <w:pStyle w:val="172"/>
            </w:pPr>
            <w:r>
              <w:rPr>
                <w:rFonts w:hint="eastAsia"/>
              </w:rPr>
              <w:t>武汉奇致激光技术股份有限公司</w:t>
            </w:r>
            <w:r>
              <w:rPr>
                <w:b/>
                <w:color w:val="70AD47"/>
                <w:sz w:val="14"/>
              </w:rPr>
              <w:t xml:space="preserve"> [可信 92%]</w:t>
            </w:r>
          </w:p>
        </w:tc>
      </w:tr>
      <w:tr w14:paraId="74722F9C">
        <w:trPr>
          <w:trHeight w:val="567" w:hRule="atLeast"/>
        </w:trPr>
        <w:tc>
          <w:tcPr>
            <w:tcW w:w="2405" w:type="dxa"/>
          </w:tcPr>
          <w:p w14:paraId="6DAD1D45">
            <w:pPr>
              <w:pStyle w:val="172"/>
            </w:pPr>
            <w:r>
              <w:rPr>
                <w:rFonts w:hint="eastAsia"/>
              </w:rPr>
              <w:t>临床监察方：</w:t>
            </w:r>
          </w:p>
        </w:tc>
        <w:tc>
          <w:tcPr>
            <w:tcW w:w="7325" w:type="dxa"/>
          </w:tcPr>
          <w:p w14:paraId="2548C9CB">
            <w:pPr>
              <w:pStyle w:val="172"/>
            </w:pPr>
            <w:r>
              <w:rPr>
                <w:rFonts w:hint="eastAsia"/>
              </w:rPr>
              <w:t>泰格医药科技有限公司</w:t>
            </w:r>
            <w:r>
              <w:rPr>
                <w:b/>
                <w:color w:val="70AD47"/>
                <w:sz w:val="14"/>
              </w:rPr>
              <w:t xml:space="preserve"> [可信 92%]</w:t>
            </w:r>
          </w:p>
        </w:tc>
      </w:tr>
      <w:tr w14:paraId="44FF1789">
        <w:trPr>
          <w:trHeight w:val="567" w:hRule="atLeast"/>
        </w:trPr>
        <w:tc>
          <w:tcPr>
            <w:tcW w:w="2405" w:type="dxa"/>
          </w:tcPr>
          <w:p w14:paraId="5B995CB8">
            <w:pPr>
              <w:pStyle w:val="172"/>
            </w:pPr>
            <w:r>
              <w:rPr>
                <w:rFonts w:hint="eastAsia"/>
              </w:rPr>
              <w:t>数据管理单位：</w:t>
            </w:r>
          </w:p>
        </w:tc>
        <w:tc>
          <w:tcPr>
            <w:tcW w:w="7325" w:type="dxa"/>
          </w:tcPr>
          <w:p w14:paraId="2586F203">
            <w:pPr>
              <w:rPr>
                <w:kern w:val="2"/>
                <w:sz w:val="24"/>
                <w:szCs w:val="21"/>
                <w:lang w:bidi="ar-SA"/>
              </w:rPr>
            </w:pPr>
            <w:r>
              <w:rPr>
                <w:kern w:val="2"/>
                <w:sz w:val="24"/>
                <w:szCs w:val="21"/>
                <w:lang w:bidi="ar-SA"/>
              </w:rPr>
              <w:t>蓝气球（北京）医学研究有限公司</w:t>
            </w:r>
          </w:p>
        </w:tc>
      </w:tr>
      <w:tr w14:paraId="1A55F94B">
        <w:trPr>
          <w:trHeight w:val="567" w:hRule="atLeast"/>
        </w:trPr>
        <w:tc>
          <w:tcPr>
            <w:tcW w:w="2405" w:type="dxa"/>
          </w:tcPr>
          <w:p w14:paraId="0936B053">
            <w:pPr>
              <w:pStyle w:val="172"/>
            </w:pPr>
            <w:r>
              <w:rPr>
                <w:rFonts w:hint="eastAsia"/>
              </w:rPr>
              <w:t>统计分析单位</w:t>
            </w:r>
          </w:p>
        </w:tc>
        <w:tc>
          <w:tcPr>
            <w:tcW w:w="7325" w:type="dxa"/>
          </w:tcPr>
          <w:p w14:paraId="1217138E">
            <w:pPr>
              <w:pStyle w:val="172"/>
            </w:pPr>
            <w:r>
              <w:rPr>
                <w:rFonts w:hint="eastAsia"/>
              </w:rPr>
              <w:t>北大临床研究所</w:t>
            </w:r>
            <w:r>
              <w:rPr>
                <w:b/>
                <w:color w:val="70AD47"/>
                <w:sz w:val="14"/>
              </w:rPr>
              <w:t xml:space="preserve"> [可信 92%]</w:t>
            </w:r>
          </w:p>
        </w:tc>
      </w:tr>
      <w:tr w14:paraId="041044D9">
        <w:trPr>
          <w:trHeight w:val="284" w:hRule="atLeast"/>
        </w:trPr>
        <w:tc>
          <w:tcPr>
            <w:tcW w:w="2405" w:type="dxa"/>
            <w:tcBorders>
              <w:bottom w:val="single" w:color="auto" w:sz="4" w:space="0"/>
            </w:tcBorders>
          </w:tcPr>
          <w:p w14:paraId="6F496964">
            <w:pPr>
              <w:pStyle w:val="172"/>
            </w:pPr>
          </w:p>
        </w:tc>
        <w:tc>
          <w:tcPr>
            <w:tcW w:w="7325" w:type="dxa"/>
            <w:tcBorders>
              <w:bottom w:val="single" w:color="auto" w:sz="4" w:space="0"/>
            </w:tcBorders>
          </w:tcPr>
          <w:p w14:paraId="6E5D158A">
            <w:pPr>
              <w:pStyle w:val="172"/>
            </w:pPr>
          </w:p>
        </w:tc>
      </w:tr>
    </w:tbl>
    <w:p w14:paraId="7F2DFA17">
      <w:pPr>
        <w:pStyle w:val="7"/>
        <w:ind w:firstLine="482"/>
        <w:rPr>
          <w:b/>
          <w:bCs/>
          <w:color w:val="000000" w:themeColor="text1"/>
          <w:szCs w:val="24"/>
          <w14:textFill>
            <w14:solidFill>
              <w14:schemeClr w14:val="tx1"/>
            </w14:solidFill>
          </w14:textFill>
        </w:rPr>
      </w:pPr>
    </w:p>
    <w:p w14:paraId="21E04C94">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审核人：陈七</w:t>
      </w:r>
    </w:p>
    <w:p w14:paraId="34E685C9">
      <w:pPr>
        <w:rPr>
          <w:sz w:val="24"/>
          <w:szCs w:val="24"/>
        </w:rPr>
      </w:pPr>
      <w:r>
        <w:rPr>
          <w:rFonts w:hint="eastAsia"/>
          <w:color w:val="000000" w:themeColor="text1"/>
          <w:sz w:val="24"/>
          <w:szCs w:val="24"/>
          <w14:textFill>
            <w14:solidFill>
              <w14:schemeClr w14:val="tx1"/>
            </w14:solidFill>
          </w14:textFill>
        </w:rPr>
        <w:t>统计分析师</w:t>
      </w:r>
      <w:r>
        <w:rPr>
          <w:rFonts w:hint="eastAsia"/>
          <w:sz w:val="24"/>
          <w:szCs w:val="24"/>
        </w:rPr>
        <w:t>，北大临床研究所</w:t>
      </w:r>
      <w:r>
        <w:rPr>
          <w:b/>
          <w:color w:val="70AD47"/>
          <w:sz w:val="14"/>
        </w:rPr>
        <w:t xml:space="preserve"> [可信 92%]</w:t>
      </w:r>
    </w:p>
    <w:p w14:paraId="0AA73675">
      <w:pPr>
        <w:jc w:val="left"/>
        <w:rPr>
          <w:sz w:val="24"/>
          <w:szCs w:val="24"/>
        </w:rPr>
      </w:pPr>
      <w:r>
        <w:rPr>
          <w:rFonts w:hint="eastAsia"/>
          <w:sz w:val="24"/>
          <w:szCs w:val="24"/>
        </w:rPr>
        <w:t xml:space="preserve"> </w:t>
      </w:r>
    </w:p>
    <w:p w14:paraId="4BE0D017">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648B34E8">
        <w:tc>
          <w:tcPr>
            <w:tcW w:w="3544" w:type="dxa"/>
            <w:tcBorders>
              <w:bottom w:val="double" w:color="auto" w:sz="4" w:space="0"/>
            </w:tcBorders>
          </w:tcPr>
          <w:p w14:paraId="0A9BD4EE">
            <w:pPr>
              <w:jc w:val="left"/>
              <w:rPr>
                <w:sz w:val="24"/>
                <w:szCs w:val="24"/>
              </w:rPr>
            </w:pPr>
            <w:r>
              <w:rPr>
                <w:rFonts w:hint="eastAsia"/>
                <w:sz w:val="24"/>
                <w:szCs w:val="24"/>
              </w:rPr>
              <w:t>签名</w:t>
            </w:r>
          </w:p>
        </w:tc>
        <w:tc>
          <w:tcPr>
            <w:tcW w:w="2410" w:type="dxa"/>
          </w:tcPr>
          <w:p w14:paraId="17446862">
            <w:pPr>
              <w:jc w:val="left"/>
              <w:rPr>
                <w:sz w:val="24"/>
                <w:szCs w:val="24"/>
              </w:rPr>
            </w:pPr>
          </w:p>
        </w:tc>
        <w:tc>
          <w:tcPr>
            <w:tcW w:w="3685" w:type="dxa"/>
            <w:tcBorders>
              <w:bottom w:val="double" w:color="auto" w:sz="4" w:space="0"/>
            </w:tcBorders>
          </w:tcPr>
          <w:p w14:paraId="36653ABD">
            <w:pPr>
              <w:jc w:val="left"/>
              <w:rPr>
                <w:sz w:val="24"/>
                <w:szCs w:val="24"/>
              </w:rPr>
            </w:pPr>
            <w:r>
              <w:rPr>
                <w:rFonts w:hint="eastAsia"/>
                <w:sz w:val="24"/>
                <w:szCs w:val="24"/>
              </w:rPr>
              <w:t>日期</w:t>
            </w:r>
          </w:p>
        </w:tc>
      </w:tr>
      <w:tr w14:paraId="7BBC25F7">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4B7996BA">
            <w:pPr>
              <w:jc w:val="left"/>
              <w:rPr>
                <w:sz w:val="24"/>
                <w:szCs w:val="24"/>
              </w:rPr>
            </w:pPr>
          </w:p>
        </w:tc>
        <w:tc>
          <w:tcPr>
            <w:tcW w:w="2410" w:type="dxa"/>
            <w:tcBorders>
              <w:left w:val="double" w:color="auto" w:sz="4" w:space="0"/>
              <w:right w:val="double" w:color="auto" w:sz="4" w:space="0"/>
            </w:tcBorders>
          </w:tcPr>
          <w:p w14:paraId="12982D5F">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73115A25">
            <w:pPr>
              <w:jc w:val="left"/>
              <w:rPr>
                <w:sz w:val="24"/>
                <w:szCs w:val="24"/>
              </w:rPr>
            </w:pPr>
          </w:p>
        </w:tc>
      </w:tr>
    </w:tbl>
    <w:p w14:paraId="7C095D8D">
      <w:pPr>
        <w:pStyle w:val="7"/>
        <w:ind w:firstLine="480"/>
      </w:pPr>
    </w:p>
    <w:p w14:paraId="0E56EEED">
      <w:pPr>
        <w:spacing w:line="240" w:lineRule="auto"/>
        <w:jc w:val="left"/>
        <w:rPr>
          <w:color w:val="C00000"/>
          <w:kern w:val="2"/>
          <w:sz w:val="24"/>
          <w:szCs w:val="21"/>
          <w:lang w:bidi="ar-SA"/>
        </w:rPr>
      </w:pPr>
      <w:r>
        <w:br w:type="page"/>
      </w:r>
    </w:p>
    <w:p w14:paraId="2905E49C">
      <w:pPr>
        <w:pStyle w:val="166"/>
        <w:spacing w:before="240" w:after="240"/>
      </w:pPr>
      <w:bookmarkStart w:id="30" w:name="_Toc1089282165"/>
      <w:r>
        <w:rPr>
          <w:rFonts w:hint="eastAsia"/>
        </w:rPr>
        <w:t>目录</w:t>
      </w:r>
      <w:bookmarkEnd w:id="30"/>
    </w:p>
    <w:p w14:paraId="5D601CBC">
      <w:pPr>
        <w:pStyle w:val="26"/>
        <w:tabs>
          <w:tab w:val="right" w:leader="dot" w:pos="9740"/>
        </w:tabs>
      </w:pPr>
      <w:r>
        <w:fldChar w:fldCharType="begin"/>
      </w:r>
      <w:r>
        <w:instrText xml:space="preserve">TOC \o "1-1" \h \u </w:instrText>
      </w:r>
      <w:r>
        <w:fldChar w:fldCharType="separate"/>
      </w:r>
      <w:r>
        <w:fldChar w:fldCharType="begin"/>
      </w:r>
      <w:r>
        <w:instrText xml:space="preserve"> HYPERLINK \l _Toc1048771017 </w:instrText>
      </w:r>
      <w:r>
        <w:fldChar w:fldCharType="separate"/>
      </w:r>
      <w:r>
        <w:rPr>
          <w:rFonts w:hint="eastAsia" w:eastAsia="宋体" w:cs="宋体"/>
        </w:rPr>
        <w:t>数据管理计划</w:t>
      </w:r>
      <w:r>
        <w:tab/>
      </w:r>
      <w:r>
        <w:fldChar w:fldCharType="begin"/>
      </w:r>
      <w:r>
        <w:instrText xml:space="preserve"> PAGEREF _Toc1048771017 \h </w:instrText>
      </w:r>
      <w:r>
        <w:fldChar w:fldCharType="separate"/>
      </w:r>
      <w:r>
        <w:t>1</w:t>
      </w:r>
      <w:r>
        <w:fldChar w:fldCharType="end"/>
      </w:r>
      <w:r>
        <w:fldChar w:fldCharType="end"/>
      </w:r>
    </w:p>
    <w:p w14:paraId="4AEBA7F7">
      <w:pPr>
        <w:pStyle w:val="26"/>
        <w:tabs>
          <w:tab w:val="right" w:leader="dot" w:pos="9740"/>
        </w:tabs>
      </w:pPr>
      <w:r>
        <w:fldChar w:fldCharType="begin"/>
      </w:r>
      <w:r>
        <w:instrText xml:space="preserve"> HYPERLINK \l _Toc148708143 </w:instrText>
      </w:r>
      <w:r>
        <w:fldChar w:fldCharType="separate"/>
      </w:r>
      <w:r>
        <w:rPr>
          <w:rFonts w:hint="eastAsia" w:eastAsia="宋体" w:cs="宋体"/>
          <w:szCs w:val="32"/>
        </w:rPr>
        <w:t>版本修订记录</w:t>
      </w:r>
      <w:r>
        <w:tab/>
      </w:r>
      <w:r>
        <w:fldChar w:fldCharType="begin"/>
      </w:r>
      <w:r>
        <w:instrText xml:space="preserve"> PAGEREF _Toc148708143 \h </w:instrText>
      </w:r>
      <w:r>
        <w:fldChar w:fldCharType="separate"/>
      </w:r>
      <w:r>
        <w:t>1</w:t>
      </w:r>
      <w:r>
        <w:fldChar w:fldCharType="end"/>
      </w:r>
      <w:r>
        <w:fldChar w:fldCharType="end"/>
      </w:r>
    </w:p>
    <w:p w14:paraId="47FFE3C1">
      <w:pPr>
        <w:pStyle w:val="26"/>
        <w:tabs>
          <w:tab w:val="right" w:leader="dot" w:pos="9740"/>
        </w:tabs>
      </w:pPr>
      <w:r>
        <w:fldChar w:fldCharType="begin"/>
      </w:r>
      <w:r>
        <w:instrText xml:space="preserve"> HYPERLINK \l _Toc1814277940 </w:instrText>
      </w:r>
      <w:r>
        <w:fldChar w:fldCharType="separate"/>
      </w:r>
      <w:r>
        <w:rPr>
          <w:rFonts w:hint="eastAsia" w:eastAsia="宋体" w:cs="宋体"/>
          <w:szCs w:val="32"/>
          <w:lang w:val="zh-CN" w:eastAsia="zh-CN"/>
        </w:rPr>
        <w:t>签署页</w:t>
      </w:r>
      <w:r>
        <w:tab/>
      </w:r>
      <w:r>
        <w:fldChar w:fldCharType="begin"/>
      </w:r>
      <w:r>
        <w:instrText xml:space="preserve"> PAGEREF _Toc1814277940 \h </w:instrText>
      </w:r>
      <w:r>
        <w:fldChar w:fldCharType="separate"/>
      </w:r>
      <w:r>
        <w:t>2</w:t>
      </w:r>
      <w:r>
        <w:fldChar w:fldCharType="end"/>
      </w:r>
      <w:r>
        <w:fldChar w:fldCharType="end"/>
      </w:r>
    </w:p>
    <w:p w14:paraId="228B0779">
      <w:pPr>
        <w:pStyle w:val="26"/>
        <w:tabs>
          <w:tab w:val="right" w:leader="dot" w:pos="9740"/>
        </w:tabs>
      </w:pPr>
      <w:r>
        <w:fldChar w:fldCharType="begin"/>
      </w:r>
      <w:r>
        <w:instrText xml:space="preserve"> HYPERLINK \l _Toc449033827 </w:instrText>
      </w:r>
      <w:r>
        <w:fldChar w:fldCharType="separate"/>
      </w:r>
      <w:r>
        <w:rPr>
          <w:rFonts w:hint="eastAsia" w:eastAsia="宋体" w:cs="宋体"/>
          <w:szCs w:val="32"/>
          <w:lang w:val="zh-CN" w:eastAsia="zh-CN"/>
        </w:rPr>
        <w:t>签署页</w:t>
      </w:r>
      <w:r>
        <w:tab/>
      </w:r>
      <w:r>
        <w:fldChar w:fldCharType="begin"/>
      </w:r>
      <w:r>
        <w:instrText xml:space="preserve"> PAGEREF _Toc449033827 \h </w:instrText>
      </w:r>
      <w:r>
        <w:fldChar w:fldCharType="separate"/>
      </w:r>
      <w:r>
        <w:t>3</w:t>
      </w:r>
      <w:r>
        <w:fldChar w:fldCharType="end"/>
      </w:r>
      <w:r>
        <w:fldChar w:fldCharType="end"/>
      </w:r>
    </w:p>
    <w:p w14:paraId="386C9864">
      <w:pPr>
        <w:pStyle w:val="26"/>
        <w:tabs>
          <w:tab w:val="right" w:leader="dot" w:pos="9740"/>
        </w:tabs>
      </w:pPr>
      <w:r>
        <w:fldChar w:fldCharType="begin"/>
      </w:r>
      <w:r>
        <w:instrText xml:space="preserve"> HYPERLINK \l _Toc653994831 </w:instrText>
      </w:r>
      <w:r>
        <w:fldChar w:fldCharType="separate"/>
      </w:r>
      <w:r>
        <w:rPr>
          <w:rFonts w:hint="eastAsia" w:eastAsia="宋体" w:cs="宋体"/>
          <w:szCs w:val="32"/>
          <w:lang w:val="zh-CN" w:eastAsia="zh-CN"/>
        </w:rPr>
        <w:t>签署页</w:t>
      </w:r>
      <w:r>
        <w:tab/>
      </w:r>
      <w:r>
        <w:fldChar w:fldCharType="begin"/>
      </w:r>
      <w:r>
        <w:instrText xml:space="preserve"> PAGEREF _Toc653994831 \h </w:instrText>
      </w:r>
      <w:r>
        <w:fldChar w:fldCharType="separate"/>
      </w:r>
      <w:r>
        <w:t>4</w:t>
      </w:r>
      <w:r>
        <w:fldChar w:fldCharType="end"/>
      </w:r>
      <w:r>
        <w:fldChar w:fldCharType="end"/>
      </w:r>
    </w:p>
    <w:p w14:paraId="41E4ECAB">
      <w:pPr>
        <w:pStyle w:val="26"/>
        <w:tabs>
          <w:tab w:val="right" w:leader="dot" w:pos="9740"/>
        </w:tabs>
      </w:pPr>
      <w:r>
        <w:fldChar w:fldCharType="begin"/>
      </w:r>
      <w:r>
        <w:instrText xml:space="preserve"> HYPERLINK \l _Toc869819271 </w:instrText>
      </w:r>
      <w:r>
        <w:fldChar w:fldCharType="separate"/>
      </w:r>
      <w:r>
        <w:rPr>
          <w:rFonts w:hint="eastAsia" w:eastAsia="宋体" w:cs="宋体"/>
          <w:szCs w:val="32"/>
          <w:lang w:val="zh-CN" w:eastAsia="zh-CN"/>
        </w:rPr>
        <w:t>签署页</w:t>
      </w:r>
      <w:r>
        <w:tab/>
      </w:r>
      <w:r>
        <w:fldChar w:fldCharType="begin"/>
      </w:r>
      <w:r>
        <w:instrText xml:space="preserve"> PAGEREF _Toc869819271 \h </w:instrText>
      </w:r>
      <w:r>
        <w:fldChar w:fldCharType="separate"/>
      </w:r>
      <w:r>
        <w:t>5</w:t>
      </w:r>
      <w:r>
        <w:fldChar w:fldCharType="end"/>
      </w:r>
      <w:r>
        <w:fldChar w:fldCharType="end"/>
      </w:r>
    </w:p>
    <w:p w14:paraId="65C52413">
      <w:pPr>
        <w:pStyle w:val="26"/>
        <w:tabs>
          <w:tab w:val="right" w:leader="dot" w:pos="9740"/>
        </w:tabs>
      </w:pPr>
      <w:r>
        <w:fldChar w:fldCharType="begin"/>
      </w:r>
      <w:r>
        <w:instrText xml:space="preserve"> HYPERLINK \l _Toc1131302568 </w:instrText>
      </w:r>
      <w:r>
        <w:fldChar w:fldCharType="separate"/>
      </w:r>
      <w:r>
        <w:rPr>
          <w:rFonts w:hint="eastAsia" w:eastAsia="宋体" w:cs="宋体"/>
          <w:szCs w:val="32"/>
          <w:lang w:val="zh-CN" w:eastAsia="zh-CN"/>
        </w:rPr>
        <w:t>签署页</w:t>
      </w:r>
      <w:r>
        <w:tab/>
      </w:r>
      <w:r>
        <w:fldChar w:fldCharType="begin"/>
      </w:r>
      <w:r>
        <w:instrText xml:space="preserve"> PAGEREF _Toc1131302568 \h </w:instrText>
      </w:r>
      <w:r>
        <w:fldChar w:fldCharType="separate"/>
      </w:r>
      <w:r>
        <w:t>6</w:t>
      </w:r>
      <w:r>
        <w:fldChar w:fldCharType="end"/>
      </w:r>
      <w:r>
        <w:fldChar w:fldCharType="end"/>
      </w:r>
    </w:p>
    <w:p w14:paraId="4999B0D5">
      <w:pPr>
        <w:pStyle w:val="26"/>
        <w:tabs>
          <w:tab w:val="right" w:leader="dot" w:pos="9740"/>
        </w:tabs>
      </w:pPr>
      <w:r>
        <w:fldChar w:fldCharType="begin"/>
      </w:r>
      <w:r>
        <w:instrText xml:space="preserve"> HYPERLINK \l _Toc2129533485 </w:instrText>
      </w:r>
      <w:r>
        <w:fldChar w:fldCharType="separate"/>
      </w:r>
      <w:r>
        <w:rPr>
          <w:rFonts w:hint="eastAsia"/>
        </w:rPr>
        <w:t>1 缩略语</w:t>
      </w:r>
      <w:r>
        <w:tab/>
      </w:r>
      <w:r>
        <w:fldChar w:fldCharType="begin"/>
      </w:r>
      <w:r>
        <w:instrText xml:space="preserve"> PAGEREF _Toc2129533485 \h </w:instrText>
      </w:r>
      <w:r>
        <w:fldChar w:fldCharType="separate"/>
      </w:r>
      <w:r>
        <w:t>9</w:t>
      </w:r>
      <w:r>
        <w:fldChar w:fldCharType="end"/>
      </w:r>
      <w:r>
        <w:fldChar w:fldCharType="end"/>
      </w:r>
    </w:p>
    <w:p w14:paraId="6519A63F">
      <w:pPr>
        <w:pStyle w:val="26"/>
        <w:tabs>
          <w:tab w:val="right" w:leader="dot" w:pos="9740"/>
        </w:tabs>
      </w:pPr>
      <w:r>
        <w:fldChar w:fldCharType="begin"/>
      </w:r>
      <w:r>
        <w:instrText xml:space="preserve"> HYPERLINK \l _Toc1106821493 </w:instrText>
      </w:r>
      <w:r>
        <w:fldChar w:fldCharType="separate"/>
      </w:r>
      <w:r>
        <w:rPr>
          <w:rFonts w:hint="eastAsia"/>
        </w:rPr>
        <w:t>2 遵循的法规和支持性文件</w:t>
      </w:r>
      <w:r>
        <w:tab/>
      </w:r>
      <w:r>
        <w:fldChar w:fldCharType="begin"/>
      </w:r>
      <w:r>
        <w:instrText xml:space="preserve"> PAGEREF _Toc1106821493 \h </w:instrText>
      </w:r>
      <w:r>
        <w:fldChar w:fldCharType="separate"/>
      </w:r>
      <w:r>
        <w:t>9</w:t>
      </w:r>
      <w:r>
        <w:fldChar w:fldCharType="end"/>
      </w:r>
      <w:r>
        <w:fldChar w:fldCharType="end"/>
      </w:r>
    </w:p>
    <w:p w14:paraId="54524A26">
      <w:pPr>
        <w:pStyle w:val="26"/>
        <w:tabs>
          <w:tab w:val="right" w:leader="dot" w:pos="9740"/>
        </w:tabs>
      </w:pPr>
      <w:r>
        <w:fldChar w:fldCharType="begin"/>
      </w:r>
      <w:r>
        <w:instrText xml:space="preserve"> HYPERLINK \l _Toc845482537 </w:instrText>
      </w:r>
      <w:r>
        <w:fldChar w:fldCharType="separate"/>
      </w:r>
      <w:r>
        <w:rPr>
          <w:rFonts w:hint="eastAsia"/>
        </w:rPr>
        <w:t>3 试验概述</w:t>
      </w:r>
      <w:r>
        <w:tab/>
      </w:r>
      <w:r>
        <w:fldChar w:fldCharType="begin"/>
      </w:r>
      <w:r>
        <w:instrText xml:space="preserve"> PAGEREF _Toc845482537 \h </w:instrText>
      </w:r>
      <w:r>
        <w:fldChar w:fldCharType="separate"/>
      </w:r>
      <w:r>
        <w:t>10</w:t>
      </w:r>
      <w:r>
        <w:fldChar w:fldCharType="end"/>
      </w:r>
      <w:r>
        <w:fldChar w:fldCharType="end"/>
      </w:r>
    </w:p>
    <w:p w14:paraId="157C8BE8">
      <w:pPr>
        <w:pStyle w:val="26"/>
        <w:tabs>
          <w:tab w:val="right" w:leader="dot" w:pos="9740"/>
        </w:tabs>
      </w:pPr>
      <w:r>
        <w:fldChar w:fldCharType="begin"/>
      </w:r>
      <w:r>
        <w:instrText xml:space="preserve"> HYPERLINK \l _Toc125707160 </w:instrText>
      </w:r>
      <w:r>
        <w:fldChar w:fldCharType="separate"/>
      </w:r>
      <w:r>
        <w:rPr>
          <w:rFonts w:hint="eastAsia"/>
        </w:rPr>
        <w:t>4 数据管理流程</w:t>
      </w:r>
      <w:r>
        <w:tab/>
      </w:r>
      <w:r>
        <w:fldChar w:fldCharType="begin"/>
      </w:r>
      <w:r>
        <w:instrText xml:space="preserve"> PAGEREF _Toc125707160 \h </w:instrText>
      </w:r>
      <w:r>
        <w:fldChar w:fldCharType="separate"/>
      </w:r>
      <w:r>
        <w:t>10</w:t>
      </w:r>
      <w:r>
        <w:fldChar w:fldCharType="end"/>
      </w:r>
      <w:r>
        <w:fldChar w:fldCharType="end"/>
      </w:r>
    </w:p>
    <w:p w14:paraId="203D640D">
      <w:pPr>
        <w:pStyle w:val="26"/>
        <w:tabs>
          <w:tab w:val="right" w:leader="dot" w:pos="9740"/>
        </w:tabs>
      </w:pPr>
      <w:r>
        <w:fldChar w:fldCharType="begin"/>
      </w:r>
      <w:r>
        <w:instrText xml:space="preserve"> HYPERLINK \l _Toc1783813119 </w:instrText>
      </w:r>
      <w:r>
        <w:fldChar w:fldCharType="separate"/>
      </w:r>
      <w:r>
        <w:rPr>
          <w:rFonts w:hint="eastAsia"/>
        </w:rPr>
        <w:t>5 数据流程</w:t>
      </w:r>
      <w:r>
        <w:tab/>
      </w:r>
      <w:r>
        <w:fldChar w:fldCharType="begin"/>
      </w:r>
      <w:r>
        <w:instrText xml:space="preserve"> PAGEREF _Toc1783813119 \h </w:instrText>
      </w:r>
      <w:r>
        <w:fldChar w:fldCharType="separate"/>
      </w:r>
      <w:r>
        <w:t>11</w:t>
      </w:r>
      <w:r>
        <w:fldChar w:fldCharType="end"/>
      </w:r>
      <w:r>
        <w:fldChar w:fldCharType="end"/>
      </w:r>
    </w:p>
    <w:p w14:paraId="68141E5B">
      <w:pPr>
        <w:pStyle w:val="26"/>
        <w:tabs>
          <w:tab w:val="right" w:leader="dot" w:pos="9740"/>
        </w:tabs>
      </w:pPr>
      <w:r>
        <w:fldChar w:fldCharType="begin"/>
      </w:r>
      <w:r>
        <w:instrText xml:space="preserve"> HYPERLINK \l _Toc1675378913 </w:instrText>
      </w:r>
      <w:r>
        <w:fldChar w:fldCharType="separate"/>
      </w:r>
      <w:r>
        <w:rPr>
          <w:rFonts w:hint="eastAsia"/>
        </w:rPr>
        <w:t>6 项目人员职责</w:t>
      </w:r>
      <w:r>
        <w:tab/>
      </w:r>
      <w:r>
        <w:fldChar w:fldCharType="begin"/>
      </w:r>
      <w:r>
        <w:instrText xml:space="preserve"> PAGEREF _Toc1675378913 \h </w:instrText>
      </w:r>
      <w:r>
        <w:fldChar w:fldCharType="separate"/>
      </w:r>
      <w:r>
        <w:t>12</w:t>
      </w:r>
      <w:r>
        <w:fldChar w:fldCharType="end"/>
      </w:r>
      <w:r>
        <w:fldChar w:fldCharType="end"/>
      </w:r>
    </w:p>
    <w:p w14:paraId="2A8995C5">
      <w:pPr>
        <w:pStyle w:val="26"/>
        <w:tabs>
          <w:tab w:val="right" w:leader="dot" w:pos="9740"/>
        </w:tabs>
      </w:pPr>
      <w:r>
        <w:fldChar w:fldCharType="begin"/>
      </w:r>
      <w:r>
        <w:instrText xml:space="preserve"> HYPERLINK \l _Toc287811327 </w:instrText>
      </w:r>
      <w:r>
        <w:fldChar w:fldCharType="separate"/>
      </w:r>
      <w:r>
        <w:rPr>
          <w:rFonts w:hint="eastAsia"/>
        </w:rPr>
        <w:t>7 数据采集/管理系统</w:t>
      </w:r>
      <w:r>
        <w:tab/>
      </w:r>
      <w:r>
        <w:fldChar w:fldCharType="begin"/>
      </w:r>
      <w:r>
        <w:instrText xml:space="preserve"> PAGEREF _Toc287811327 \h </w:instrText>
      </w:r>
      <w:r>
        <w:fldChar w:fldCharType="separate"/>
      </w:r>
      <w:r>
        <w:t>14</w:t>
      </w:r>
      <w:r>
        <w:fldChar w:fldCharType="end"/>
      </w:r>
      <w:r>
        <w:fldChar w:fldCharType="end"/>
      </w:r>
    </w:p>
    <w:p w14:paraId="5BBF47BA">
      <w:pPr>
        <w:pStyle w:val="26"/>
        <w:tabs>
          <w:tab w:val="right" w:leader="dot" w:pos="9740"/>
        </w:tabs>
      </w:pPr>
      <w:r>
        <w:fldChar w:fldCharType="begin"/>
      </w:r>
      <w:r>
        <w:instrText xml:space="preserve"> HYPERLINK \l _Toc1111799845 </w:instrText>
      </w:r>
      <w:r>
        <w:fldChar w:fldCharType="separate"/>
      </w:r>
      <w:r>
        <w:rPr>
          <w:rFonts w:hint="eastAsia"/>
        </w:rPr>
        <w:t xml:space="preserve">8 </w:t>
      </w:r>
      <w:r>
        <w:t>登记系统</w:t>
      </w:r>
      <w:r>
        <w:tab/>
      </w:r>
      <w:r>
        <w:fldChar w:fldCharType="begin"/>
      </w:r>
      <w:r>
        <w:instrText xml:space="preserve"> PAGEREF _Toc1111799845 \h </w:instrText>
      </w:r>
      <w:r>
        <w:fldChar w:fldCharType="separate"/>
      </w:r>
      <w:r>
        <w:t>17</w:t>
      </w:r>
      <w:r>
        <w:fldChar w:fldCharType="end"/>
      </w:r>
      <w:r>
        <w:fldChar w:fldCharType="end"/>
      </w:r>
    </w:p>
    <w:p w14:paraId="3C54B5DF">
      <w:pPr>
        <w:pStyle w:val="26"/>
        <w:tabs>
          <w:tab w:val="right" w:leader="dot" w:pos="9740"/>
        </w:tabs>
      </w:pPr>
      <w:r>
        <w:fldChar w:fldCharType="begin"/>
      </w:r>
      <w:r>
        <w:instrText xml:space="preserve"> HYPERLINK \l _Toc764782368 </w:instrText>
      </w:r>
      <w:r>
        <w:fldChar w:fldCharType="separate"/>
      </w:r>
      <w:r>
        <w:rPr>
          <w:rFonts w:hint="eastAsia"/>
        </w:rPr>
        <w:t>9 数据管理里程碑</w:t>
      </w:r>
      <w:r>
        <w:tab/>
      </w:r>
      <w:r>
        <w:fldChar w:fldCharType="begin"/>
      </w:r>
      <w:r>
        <w:instrText xml:space="preserve"> PAGEREF _Toc764782368 \h </w:instrText>
      </w:r>
      <w:r>
        <w:fldChar w:fldCharType="separate"/>
      </w:r>
      <w:r>
        <w:t>18</w:t>
      </w:r>
      <w:r>
        <w:fldChar w:fldCharType="end"/>
      </w:r>
      <w:r>
        <w:fldChar w:fldCharType="end"/>
      </w:r>
    </w:p>
    <w:p w14:paraId="1288186B">
      <w:pPr>
        <w:pStyle w:val="26"/>
        <w:tabs>
          <w:tab w:val="right" w:leader="dot" w:pos="9740"/>
        </w:tabs>
      </w:pPr>
      <w:r>
        <w:fldChar w:fldCharType="begin"/>
      </w:r>
      <w:r>
        <w:instrText xml:space="preserve"> HYPERLINK \l _Toc1007631681 </w:instrText>
      </w:r>
      <w:r>
        <w:fldChar w:fldCharType="separate"/>
      </w:r>
      <w:r>
        <w:rPr>
          <w:rFonts w:hint="eastAsia"/>
        </w:rPr>
        <w:t>10 e</w:t>
      </w:r>
      <w:r>
        <w:t>CRF</w:t>
      </w:r>
      <w:r>
        <w:rPr>
          <w:rFonts w:hint="eastAsia"/>
        </w:rPr>
        <w:t>设计和填写指南</w:t>
      </w:r>
      <w:r>
        <w:tab/>
      </w:r>
      <w:r>
        <w:fldChar w:fldCharType="begin"/>
      </w:r>
      <w:r>
        <w:instrText xml:space="preserve"> PAGEREF _Toc1007631681 \h </w:instrText>
      </w:r>
      <w:r>
        <w:fldChar w:fldCharType="separate"/>
      </w:r>
      <w:r>
        <w:t>20</w:t>
      </w:r>
      <w:r>
        <w:fldChar w:fldCharType="end"/>
      </w:r>
      <w:r>
        <w:fldChar w:fldCharType="end"/>
      </w:r>
    </w:p>
    <w:p w14:paraId="44D8AB1E">
      <w:pPr>
        <w:pStyle w:val="26"/>
        <w:tabs>
          <w:tab w:val="right" w:leader="dot" w:pos="9740"/>
        </w:tabs>
      </w:pPr>
      <w:r>
        <w:fldChar w:fldCharType="begin"/>
      </w:r>
      <w:r>
        <w:instrText xml:space="preserve"> HYPERLINK \l _Toc209622325 </w:instrText>
      </w:r>
      <w:r>
        <w:fldChar w:fldCharType="separate"/>
      </w:r>
      <w:r>
        <w:rPr>
          <w:rFonts w:hint="eastAsia"/>
        </w:rPr>
        <w:t>11 数据核查计划</w:t>
      </w:r>
      <w:r>
        <w:tab/>
      </w:r>
      <w:r>
        <w:fldChar w:fldCharType="begin"/>
      </w:r>
      <w:r>
        <w:instrText xml:space="preserve"> PAGEREF _Toc209622325 \h </w:instrText>
      </w:r>
      <w:r>
        <w:fldChar w:fldCharType="separate"/>
      </w:r>
      <w:r>
        <w:t>21</w:t>
      </w:r>
      <w:r>
        <w:fldChar w:fldCharType="end"/>
      </w:r>
      <w:r>
        <w:fldChar w:fldCharType="end"/>
      </w:r>
    </w:p>
    <w:p w14:paraId="0D907F3D">
      <w:pPr>
        <w:pStyle w:val="26"/>
        <w:tabs>
          <w:tab w:val="right" w:leader="dot" w:pos="9740"/>
        </w:tabs>
      </w:pPr>
      <w:r>
        <w:fldChar w:fldCharType="begin"/>
      </w:r>
      <w:r>
        <w:instrText xml:space="preserve"> HYPERLINK \l _Toc1249235195 </w:instrText>
      </w:r>
      <w:r>
        <w:fldChar w:fldCharType="separate"/>
      </w:r>
      <w:r>
        <w:rPr>
          <w:rFonts w:hint="eastAsia"/>
        </w:rPr>
        <w:t>12 数据库规则构建</w:t>
      </w:r>
      <w:r>
        <w:tab/>
      </w:r>
      <w:r>
        <w:fldChar w:fldCharType="begin"/>
      </w:r>
      <w:r>
        <w:instrText xml:space="preserve"> PAGEREF _Toc1249235195 \h </w:instrText>
      </w:r>
      <w:r>
        <w:fldChar w:fldCharType="separate"/>
      </w:r>
      <w:r>
        <w:t>21</w:t>
      </w:r>
      <w:r>
        <w:fldChar w:fldCharType="end"/>
      </w:r>
      <w:r>
        <w:fldChar w:fldCharType="end"/>
      </w:r>
    </w:p>
    <w:p w14:paraId="1B11A60A">
      <w:pPr>
        <w:pStyle w:val="26"/>
        <w:tabs>
          <w:tab w:val="right" w:leader="dot" w:pos="9740"/>
        </w:tabs>
      </w:pPr>
      <w:r>
        <w:fldChar w:fldCharType="begin"/>
      </w:r>
      <w:r>
        <w:instrText xml:space="preserve"> HYPERLINK \l _Toc2095789293 </w:instrText>
      </w:r>
      <w:r>
        <w:fldChar w:fldCharType="separate"/>
      </w:r>
      <w:r>
        <w:rPr>
          <w:rFonts w:hint="eastAsia"/>
        </w:rPr>
        <w:t>13 系统培训和账号管理</w:t>
      </w:r>
      <w:r>
        <w:tab/>
      </w:r>
      <w:r>
        <w:fldChar w:fldCharType="begin"/>
      </w:r>
      <w:r>
        <w:instrText xml:space="preserve"> PAGEREF _Toc2095789293 \h </w:instrText>
      </w:r>
      <w:r>
        <w:fldChar w:fldCharType="separate"/>
      </w:r>
      <w:r>
        <w:t>22</w:t>
      </w:r>
      <w:r>
        <w:fldChar w:fldCharType="end"/>
      </w:r>
      <w:r>
        <w:fldChar w:fldCharType="end"/>
      </w:r>
    </w:p>
    <w:p w14:paraId="2DF8CFA9">
      <w:pPr>
        <w:pStyle w:val="26"/>
        <w:tabs>
          <w:tab w:val="right" w:leader="dot" w:pos="9740"/>
        </w:tabs>
      </w:pPr>
      <w:r>
        <w:fldChar w:fldCharType="begin"/>
      </w:r>
      <w:r>
        <w:instrText xml:space="preserve"> HYPERLINK \l _Toc903869357 </w:instrText>
      </w:r>
      <w:r>
        <w:fldChar w:fldCharType="separate"/>
      </w:r>
      <w:r>
        <w:rPr>
          <w:rFonts w:hint="eastAsia"/>
        </w:rPr>
        <w:t>14 U</w:t>
      </w:r>
      <w:r>
        <w:t>AT</w:t>
      </w:r>
      <w:r>
        <w:tab/>
      </w:r>
      <w:r>
        <w:fldChar w:fldCharType="begin"/>
      </w:r>
      <w:r>
        <w:instrText xml:space="preserve"> PAGEREF _Toc903869357 \h </w:instrText>
      </w:r>
      <w:r>
        <w:fldChar w:fldCharType="separate"/>
      </w:r>
      <w:r>
        <w:t>23</w:t>
      </w:r>
      <w:r>
        <w:fldChar w:fldCharType="end"/>
      </w:r>
      <w:r>
        <w:fldChar w:fldCharType="end"/>
      </w:r>
    </w:p>
    <w:p w14:paraId="438E2F19">
      <w:pPr>
        <w:pStyle w:val="26"/>
        <w:tabs>
          <w:tab w:val="right" w:leader="dot" w:pos="9740"/>
        </w:tabs>
      </w:pPr>
      <w:r>
        <w:fldChar w:fldCharType="begin"/>
      </w:r>
      <w:r>
        <w:instrText xml:space="preserve"> HYPERLINK \l _Toc32964221 </w:instrText>
      </w:r>
      <w:r>
        <w:fldChar w:fldCharType="separate"/>
      </w:r>
      <w:r>
        <w:rPr>
          <w:rFonts w:hint="eastAsia"/>
        </w:rPr>
        <w:t>15 数据库上线</w:t>
      </w:r>
      <w:r>
        <w:tab/>
      </w:r>
      <w:r>
        <w:fldChar w:fldCharType="begin"/>
      </w:r>
      <w:r>
        <w:instrText xml:space="preserve"> PAGEREF _Toc32964221 \h </w:instrText>
      </w:r>
      <w:r>
        <w:fldChar w:fldCharType="separate"/>
      </w:r>
      <w:r>
        <w:t>23</w:t>
      </w:r>
      <w:r>
        <w:fldChar w:fldCharType="end"/>
      </w:r>
      <w:r>
        <w:fldChar w:fldCharType="end"/>
      </w:r>
    </w:p>
    <w:p w14:paraId="79224186">
      <w:pPr>
        <w:pStyle w:val="26"/>
        <w:tabs>
          <w:tab w:val="right" w:leader="dot" w:pos="9740"/>
        </w:tabs>
      </w:pPr>
      <w:r>
        <w:fldChar w:fldCharType="begin"/>
      </w:r>
      <w:r>
        <w:instrText xml:space="preserve"> HYPERLINK \l _Toc2126365068 </w:instrText>
      </w:r>
      <w:r>
        <w:fldChar w:fldCharType="separate"/>
      </w:r>
      <w:r>
        <w:rPr>
          <w:rFonts w:hint="eastAsia"/>
        </w:rPr>
        <w:t>16 数据库更新</w:t>
      </w:r>
      <w:r>
        <w:tab/>
      </w:r>
      <w:r>
        <w:fldChar w:fldCharType="begin"/>
      </w:r>
      <w:r>
        <w:instrText xml:space="preserve"> PAGEREF _Toc2126365068 \h </w:instrText>
      </w:r>
      <w:r>
        <w:fldChar w:fldCharType="separate"/>
      </w:r>
      <w:r>
        <w:t>24</w:t>
      </w:r>
      <w:r>
        <w:fldChar w:fldCharType="end"/>
      </w:r>
      <w:r>
        <w:fldChar w:fldCharType="end"/>
      </w:r>
    </w:p>
    <w:p w14:paraId="64309C3C">
      <w:pPr>
        <w:pStyle w:val="26"/>
        <w:tabs>
          <w:tab w:val="right" w:leader="dot" w:pos="9740"/>
        </w:tabs>
      </w:pPr>
      <w:r>
        <w:fldChar w:fldCharType="begin"/>
      </w:r>
      <w:r>
        <w:instrText xml:space="preserve"> HYPERLINK \l _Toc1542328149 </w:instrText>
      </w:r>
      <w:r>
        <w:fldChar w:fldCharType="separate"/>
      </w:r>
      <w:r>
        <w:rPr>
          <w:rFonts w:hint="eastAsia"/>
        </w:rPr>
        <w:t>17 数据录入</w:t>
      </w:r>
      <w:r>
        <w:tab/>
      </w:r>
      <w:r>
        <w:fldChar w:fldCharType="begin"/>
      </w:r>
      <w:r>
        <w:instrText xml:space="preserve"> PAGEREF _Toc1542328149 \h </w:instrText>
      </w:r>
      <w:r>
        <w:fldChar w:fldCharType="separate"/>
      </w:r>
      <w:r>
        <w:t>24</w:t>
      </w:r>
      <w:r>
        <w:fldChar w:fldCharType="end"/>
      </w:r>
      <w:r>
        <w:fldChar w:fldCharType="end"/>
      </w:r>
    </w:p>
    <w:p w14:paraId="69BD41DA">
      <w:pPr>
        <w:pStyle w:val="26"/>
        <w:tabs>
          <w:tab w:val="right" w:leader="dot" w:pos="9740"/>
        </w:tabs>
      </w:pPr>
      <w:r>
        <w:fldChar w:fldCharType="begin"/>
      </w:r>
      <w:r>
        <w:instrText xml:space="preserve"> HYPERLINK \l _Toc1781580953 </w:instrText>
      </w:r>
      <w:r>
        <w:fldChar w:fldCharType="separate"/>
      </w:r>
      <w:r>
        <w:rPr>
          <w:rFonts w:hint="eastAsia"/>
        </w:rPr>
        <w:t>18 数据质疑</w:t>
      </w:r>
      <w:r>
        <w:tab/>
      </w:r>
      <w:r>
        <w:fldChar w:fldCharType="begin"/>
      </w:r>
      <w:r>
        <w:instrText xml:space="preserve"> PAGEREF _Toc1781580953 \h </w:instrText>
      </w:r>
      <w:r>
        <w:fldChar w:fldCharType="separate"/>
      </w:r>
      <w:r>
        <w:t>25</w:t>
      </w:r>
      <w:r>
        <w:fldChar w:fldCharType="end"/>
      </w:r>
      <w:r>
        <w:fldChar w:fldCharType="end"/>
      </w:r>
    </w:p>
    <w:p w14:paraId="1B7BD416">
      <w:pPr>
        <w:pStyle w:val="26"/>
        <w:tabs>
          <w:tab w:val="right" w:leader="dot" w:pos="9740"/>
        </w:tabs>
      </w:pPr>
      <w:r>
        <w:fldChar w:fldCharType="begin"/>
      </w:r>
      <w:r>
        <w:instrText xml:space="preserve"> HYPERLINK \l _Toc666586950 </w:instrText>
      </w:r>
      <w:r>
        <w:fldChar w:fldCharType="separate"/>
      </w:r>
      <w:r>
        <w:rPr>
          <w:rFonts w:hint="eastAsia"/>
        </w:rPr>
        <w:t>19 外部数据管理</w:t>
      </w:r>
      <w:r>
        <w:tab/>
      </w:r>
      <w:r>
        <w:fldChar w:fldCharType="begin"/>
      </w:r>
      <w:r>
        <w:instrText xml:space="preserve"> PAGEREF _Toc666586950 \h </w:instrText>
      </w:r>
      <w:r>
        <w:fldChar w:fldCharType="separate"/>
      </w:r>
      <w:r>
        <w:t>26</w:t>
      </w:r>
      <w:r>
        <w:fldChar w:fldCharType="end"/>
      </w:r>
      <w:r>
        <w:fldChar w:fldCharType="end"/>
      </w:r>
    </w:p>
    <w:p w14:paraId="28F77848">
      <w:pPr>
        <w:pStyle w:val="26"/>
        <w:tabs>
          <w:tab w:val="right" w:leader="dot" w:pos="9740"/>
        </w:tabs>
      </w:pPr>
      <w:r>
        <w:fldChar w:fldCharType="begin"/>
      </w:r>
      <w:r>
        <w:instrText xml:space="preserve"> HYPERLINK \l _Toc2052165898 </w:instrText>
      </w:r>
      <w:r>
        <w:fldChar w:fldCharType="separate"/>
      </w:r>
      <w:r>
        <w:rPr>
          <w:rFonts w:hint="eastAsia"/>
        </w:rPr>
        <w:t>20 医学编码</w:t>
      </w:r>
      <w:r>
        <w:tab/>
      </w:r>
      <w:r>
        <w:fldChar w:fldCharType="begin"/>
      </w:r>
      <w:r>
        <w:instrText xml:space="preserve"> PAGEREF _Toc2052165898 \h </w:instrText>
      </w:r>
      <w:r>
        <w:fldChar w:fldCharType="separate"/>
      </w:r>
      <w:r>
        <w:t>26</w:t>
      </w:r>
      <w:r>
        <w:fldChar w:fldCharType="end"/>
      </w:r>
      <w:r>
        <w:fldChar w:fldCharType="end"/>
      </w:r>
    </w:p>
    <w:p w14:paraId="7B48CEE8">
      <w:pPr>
        <w:pStyle w:val="26"/>
        <w:tabs>
          <w:tab w:val="right" w:leader="dot" w:pos="9740"/>
        </w:tabs>
      </w:pPr>
      <w:r>
        <w:fldChar w:fldCharType="begin"/>
      </w:r>
      <w:r>
        <w:instrText xml:space="preserve"> HYPERLINK \l _Toc17393219 </w:instrText>
      </w:r>
      <w:r>
        <w:fldChar w:fldCharType="separate"/>
      </w:r>
      <w:r>
        <w:rPr>
          <w:rFonts w:hint="eastAsia"/>
        </w:rPr>
        <w:t>21 S</w:t>
      </w:r>
      <w:r>
        <w:t>AE</w:t>
      </w:r>
      <w:r>
        <w:rPr>
          <w:rFonts w:hint="eastAsia"/>
        </w:rPr>
        <w:t>一致性核查</w:t>
      </w:r>
      <w:r>
        <w:tab/>
      </w:r>
      <w:r>
        <w:fldChar w:fldCharType="begin"/>
      </w:r>
      <w:r>
        <w:instrText xml:space="preserve"> PAGEREF _Toc17393219 \h </w:instrText>
      </w:r>
      <w:r>
        <w:fldChar w:fldCharType="separate"/>
      </w:r>
      <w:r>
        <w:t>27</w:t>
      </w:r>
      <w:r>
        <w:fldChar w:fldCharType="end"/>
      </w:r>
      <w:r>
        <w:fldChar w:fldCharType="end"/>
      </w:r>
    </w:p>
    <w:p w14:paraId="2842402C">
      <w:pPr>
        <w:pStyle w:val="26"/>
        <w:tabs>
          <w:tab w:val="right" w:leader="dot" w:pos="9740"/>
        </w:tabs>
      </w:pPr>
      <w:r>
        <w:fldChar w:fldCharType="begin"/>
      </w:r>
      <w:r>
        <w:instrText xml:space="preserve"> HYPERLINK \l _Toc270055741 </w:instrText>
      </w:r>
      <w:r>
        <w:fldChar w:fldCharType="separate"/>
      </w:r>
      <w:r>
        <w:rPr>
          <w:rFonts w:hint="eastAsia"/>
        </w:rPr>
        <w:t>22 沟通频率及进度报告</w:t>
      </w:r>
      <w:r>
        <w:tab/>
      </w:r>
      <w:r>
        <w:fldChar w:fldCharType="begin"/>
      </w:r>
      <w:r>
        <w:instrText xml:space="preserve"> PAGEREF _Toc270055741 \h </w:instrText>
      </w:r>
      <w:r>
        <w:fldChar w:fldCharType="separate"/>
      </w:r>
      <w:r>
        <w:t>27</w:t>
      </w:r>
      <w:r>
        <w:fldChar w:fldCharType="end"/>
      </w:r>
      <w:r>
        <w:fldChar w:fldCharType="end"/>
      </w:r>
    </w:p>
    <w:p w14:paraId="38DA2ED7">
      <w:pPr>
        <w:pStyle w:val="26"/>
        <w:tabs>
          <w:tab w:val="right" w:leader="dot" w:pos="9740"/>
        </w:tabs>
      </w:pPr>
      <w:r>
        <w:fldChar w:fldCharType="begin"/>
      </w:r>
      <w:r>
        <w:instrText xml:space="preserve"> HYPERLINK \l _Toc1193892876 </w:instrText>
      </w:r>
      <w:r>
        <w:fldChar w:fldCharType="separate"/>
      </w:r>
      <w:r>
        <w:rPr>
          <w:rFonts w:hint="eastAsia"/>
        </w:rPr>
        <w:t>23 提供数据管理单位文件</w:t>
      </w:r>
      <w:r>
        <w:tab/>
      </w:r>
      <w:r>
        <w:fldChar w:fldCharType="begin"/>
      </w:r>
      <w:r>
        <w:instrText xml:space="preserve"> PAGEREF _Toc1193892876 \h </w:instrText>
      </w:r>
      <w:r>
        <w:fldChar w:fldCharType="separate"/>
      </w:r>
      <w:r>
        <w:t>28</w:t>
      </w:r>
      <w:r>
        <w:fldChar w:fldCharType="end"/>
      </w:r>
      <w:r>
        <w:fldChar w:fldCharType="end"/>
      </w:r>
    </w:p>
    <w:p w14:paraId="409BD8FC">
      <w:pPr>
        <w:pStyle w:val="26"/>
        <w:tabs>
          <w:tab w:val="right" w:leader="dot" w:pos="9740"/>
        </w:tabs>
      </w:pPr>
      <w:r>
        <w:fldChar w:fldCharType="begin"/>
      </w:r>
      <w:r>
        <w:instrText xml:space="preserve"> HYPERLINK \l _Toc1817853011 </w:instrText>
      </w:r>
      <w:r>
        <w:fldChar w:fldCharType="separate"/>
      </w:r>
      <w:r>
        <w:rPr>
          <w:rFonts w:hint="eastAsia"/>
        </w:rPr>
        <w:t>24 数据审核</w:t>
      </w:r>
      <w:r>
        <w:tab/>
      </w:r>
      <w:r>
        <w:fldChar w:fldCharType="begin"/>
      </w:r>
      <w:r>
        <w:instrText xml:space="preserve"> PAGEREF _Toc1817853011 \h </w:instrText>
      </w:r>
      <w:r>
        <w:fldChar w:fldCharType="separate"/>
      </w:r>
      <w:r>
        <w:t>28</w:t>
      </w:r>
      <w:r>
        <w:fldChar w:fldCharType="end"/>
      </w:r>
      <w:r>
        <w:fldChar w:fldCharType="end"/>
      </w:r>
    </w:p>
    <w:p w14:paraId="2048A012">
      <w:pPr>
        <w:pStyle w:val="26"/>
        <w:tabs>
          <w:tab w:val="right" w:leader="dot" w:pos="9740"/>
        </w:tabs>
      </w:pPr>
      <w:r>
        <w:fldChar w:fldCharType="begin"/>
      </w:r>
      <w:r>
        <w:instrText xml:space="preserve"> HYPERLINK \l _Toc405710008 </w:instrText>
      </w:r>
      <w:r>
        <w:fldChar w:fldCharType="separate"/>
      </w:r>
      <w:r>
        <w:rPr>
          <w:rFonts w:hint="eastAsia"/>
        </w:rPr>
        <w:t>25 阶段性分析</w:t>
      </w:r>
      <w:r>
        <w:tab/>
      </w:r>
      <w:r>
        <w:fldChar w:fldCharType="begin"/>
      </w:r>
      <w:r>
        <w:instrText xml:space="preserve"> PAGEREF _Toc405710008 \h </w:instrText>
      </w:r>
      <w:r>
        <w:fldChar w:fldCharType="separate"/>
      </w:r>
      <w:r>
        <w:t>29</w:t>
      </w:r>
      <w:r>
        <w:fldChar w:fldCharType="end"/>
      </w:r>
      <w:r>
        <w:fldChar w:fldCharType="end"/>
      </w:r>
    </w:p>
    <w:p w14:paraId="44D0A010">
      <w:pPr>
        <w:pStyle w:val="26"/>
        <w:tabs>
          <w:tab w:val="right" w:leader="dot" w:pos="9740"/>
        </w:tabs>
      </w:pPr>
      <w:r>
        <w:fldChar w:fldCharType="begin"/>
      </w:r>
      <w:r>
        <w:instrText xml:space="preserve"> HYPERLINK \l _Toc507525231 </w:instrText>
      </w:r>
      <w:r>
        <w:fldChar w:fldCharType="separate"/>
      </w:r>
      <w:r>
        <w:rPr>
          <w:rFonts w:hint="eastAsia"/>
        </w:rPr>
        <w:t>26 数据库锁定与解锁</w:t>
      </w:r>
      <w:r>
        <w:tab/>
      </w:r>
      <w:r>
        <w:fldChar w:fldCharType="begin"/>
      </w:r>
      <w:r>
        <w:instrText xml:space="preserve"> PAGEREF _Toc507525231 \h </w:instrText>
      </w:r>
      <w:r>
        <w:fldChar w:fldCharType="separate"/>
      </w:r>
      <w:r>
        <w:t>30</w:t>
      </w:r>
      <w:r>
        <w:fldChar w:fldCharType="end"/>
      </w:r>
      <w:r>
        <w:fldChar w:fldCharType="end"/>
      </w:r>
    </w:p>
    <w:p w14:paraId="1556A31A">
      <w:pPr>
        <w:pStyle w:val="26"/>
        <w:tabs>
          <w:tab w:val="right" w:leader="dot" w:pos="9740"/>
        </w:tabs>
      </w:pPr>
      <w:r>
        <w:fldChar w:fldCharType="begin"/>
      </w:r>
      <w:r>
        <w:instrText xml:space="preserve"> HYPERLINK \l _Toc171511533 </w:instrText>
      </w:r>
      <w:r>
        <w:fldChar w:fldCharType="separate"/>
      </w:r>
      <w:r>
        <w:rPr>
          <w:rFonts w:hint="eastAsia"/>
        </w:rPr>
        <w:t>27 向统计部门数据递交</w:t>
      </w:r>
      <w:r>
        <w:tab/>
      </w:r>
      <w:r>
        <w:fldChar w:fldCharType="begin"/>
      </w:r>
      <w:r>
        <w:instrText xml:space="preserve"> PAGEREF _Toc171511533 \h </w:instrText>
      </w:r>
      <w:r>
        <w:fldChar w:fldCharType="separate"/>
      </w:r>
      <w:r>
        <w:t>32</w:t>
      </w:r>
      <w:r>
        <w:fldChar w:fldCharType="end"/>
      </w:r>
      <w:r>
        <w:fldChar w:fldCharType="end"/>
      </w:r>
    </w:p>
    <w:p w14:paraId="5C66F2DF">
      <w:pPr>
        <w:pStyle w:val="26"/>
        <w:tabs>
          <w:tab w:val="right" w:leader="dot" w:pos="9740"/>
        </w:tabs>
      </w:pPr>
      <w:r>
        <w:fldChar w:fldCharType="begin"/>
      </w:r>
      <w:r>
        <w:instrText xml:space="preserve"> HYPERLINK \l _Toc671280857 </w:instrText>
      </w:r>
      <w:r>
        <w:fldChar w:fldCharType="separate"/>
      </w:r>
      <w:r>
        <w:rPr>
          <w:rFonts w:hint="eastAsia"/>
        </w:rPr>
        <w:t>28 数据管理报告</w:t>
      </w:r>
      <w:r>
        <w:tab/>
      </w:r>
      <w:r>
        <w:fldChar w:fldCharType="begin"/>
      </w:r>
      <w:r>
        <w:instrText xml:space="preserve"> PAGEREF _Toc671280857 \h </w:instrText>
      </w:r>
      <w:r>
        <w:fldChar w:fldCharType="separate"/>
      </w:r>
      <w:r>
        <w:t>34</w:t>
      </w:r>
      <w:r>
        <w:fldChar w:fldCharType="end"/>
      </w:r>
      <w:r>
        <w:fldChar w:fldCharType="end"/>
      </w:r>
    </w:p>
    <w:p w14:paraId="237770C9">
      <w:pPr>
        <w:pStyle w:val="26"/>
        <w:tabs>
          <w:tab w:val="right" w:leader="dot" w:pos="9740"/>
        </w:tabs>
      </w:pPr>
      <w:r>
        <w:fldChar w:fldCharType="begin"/>
      </w:r>
      <w:r>
        <w:instrText xml:space="preserve"> HYPERLINK \l _Toc1485765908 </w:instrText>
      </w:r>
      <w:r>
        <w:fldChar w:fldCharType="separate"/>
      </w:r>
      <w:r>
        <w:rPr>
          <w:rFonts w:hint="eastAsia"/>
        </w:rPr>
        <w:t>29 向申办者数据递交</w:t>
      </w:r>
      <w:r>
        <w:tab/>
      </w:r>
      <w:r>
        <w:fldChar w:fldCharType="begin"/>
      </w:r>
      <w:r>
        <w:instrText xml:space="preserve"> PAGEREF _Toc1485765908 \h </w:instrText>
      </w:r>
      <w:r>
        <w:fldChar w:fldCharType="separate"/>
      </w:r>
      <w:r>
        <w:t>35</w:t>
      </w:r>
      <w:r>
        <w:fldChar w:fldCharType="end"/>
      </w:r>
      <w:r>
        <w:fldChar w:fldCharType="end"/>
      </w:r>
    </w:p>
    <w:p w14:paraId="34D193DD">
      <w:pPr>
        <w:pStyle w:val="26"/>
        <w:tabs>
          <w:tab w:val="right" w:leader="dot" w:pos="9740"/>
        </w:tabs>
      </w:pPr>
      <w:r>
        <w:fldChar w:fldCharType="begin"/>
      </w:r>
      <w:r>
        <w:instrText xml:space="preserve"> HYPERLINK \l _Toc327768440 </w:instrText>
      </w:r>
      <w:r>
        <w:fldChar w:fldCharType="separate"/>
      </w:r>
      <w:r>
        <w:rPr>
          <w:rFonts w:hint="eastAsia"/>
        </w:rPr>
        <w:t>30 数据管理文档的归档</w:t>
      </w:r>
      <w:r>
        <w:tab/>
      </w:r>
      <w:r>
        <w:fldChar w:fldCharType="begin"/>
      </w:r>
      <w:r>
        <w:instrText xml:space="preserve"> PAGEREF _Toc327768440 \h </w:instrText>
      </w:r>
      <w:r>
        <w:fldChar w:fldCharType="separate"/>
      </w:r>
      <w:r>
        <w:t>36</w:t>
      </w:r>
      <w:r>
        <w:fldChar w:fldCharType="end"/>
      </w:r>
      <w:r>
        <w:fldChar w:fldCharType="end"/>
      </w:r>
    </w:p>
    <w:p w14:paraId="369BC88F">
      <w:pPr>
        <w:pStyle w:val="26"/>
        <w:tabs>
          <w:tab w:val="right" w:leader="dot" w:pos="9740"/>
        </w:tabs>
      </w:pPr>
      <w:r>
        <w:fldChar w:fldCharType="begin"/>
      </w:r>
      <w:r>
        <w:instrText xml:space="preserve"> HYPERLINK \l _Toc508616525 </w:instrText>
      </w:r>
      <w:r>
        <w:fldChar w:fldCharType="separate"/>
      </w:r>
      <w:r>
        <w:rPr>
          <w:rFonts w:hint="eastAsia"/>
        </w:rPr>
        <w:t>31 数据质量控制</w:t>
      </w:r>
      <w:r>
        <w:tab/>
      </w:r>
      <w:r>
        <w:fldChar w:fldCharType="begin"/>
      </w:r>
      <w:r>
        <w:instrText xml:space="preserve"> PAGEREF _Toc508616525 \h </w:instrText>
      </w:r>
      <w:r>
        <w:fldChar w:fldCharType="separate"/>
      </w:r>
      <w:r>
        <w:t>36</w:t>
      </w:r>
      <w:r>
        <w:fldChar w:fldCharType="end"/>
      </w:r>
      <w:r>
        <w:fldChar w:fldCharType="end"/>
      </w:r>
    </w:p>
    <w:p w14:paraId="272410C1">
      <w:pPr>
        <w:pStyle w:val="26"/>
        <w:tabs>
          <w:tab w:val="right" w:leader="dot" w:pos="9740"/>
        </w:tabs>
      </w:pPr>
      <w:r>
        <w:fldChar w:fldCharType="begin"/>
      </w:r>
      <w:r>
        <w:instrText xml:space="preserve"> HYPERLINK \l _Toc1333020615 </w:instrText>
      </w:r>
      <w:r>
        <w:fldChar w:fldCharType="separate"/>
      </w:r>
      <w:r>
        <w:rPr>
          <w:rFonts w:hint="eastAsia"/>
        </w:rPr>
        <w:t>32 变更管理</w:t>
      </w:r>
      <w:r>
        <w:tab/>
      </w:r>
      <w:r>
        <w:fldChar w:fldCharType="begin"/>
      </w:r>
      <w:r>
        <w:instrText xml:space="preserve"> PAGEREF _Toc1333020615 \h </w:instrText>
      </w:r>
      <w:r>
        <w:fldChar w:fldCharType="separate"/>
      </w:r>
      <w:r>
        <w:t>37</w:t>
      </w:r>
      <w:r>
        <w:fldChar w:fldCharType="end"/>
      </w:r>
      <w:r>
        <w:fldChar w:fldCharType="end"/>
      </w:r>
    </w:p>
    <w:p w14:paraId="52E1543F">
      <w:pPr>
        <w:pStyle w:val="26"/>
        <w:tabs>
          <w:tab w:val="right" w:leader="dot" w:pos="9740"/>
        </w:tabs>
      </w:pPr>
      <w:r>
        <w:fldChar w:fldCharType="begin"/>
      </w:r>
      <w:r>
        <w:instrText xml:space="preserve"> HYPERLINK \l _Toc1528070801 </w:instrText>
      </w:r>
      <w:r>
        <w:fldChar w:fldCharType="separate"/>
      </w:r>
      <w:r>
        <w:rPr>
          <w:rFonts w:hint="eastAsia"/>
        </w:rPr>
        <w:t>33 附件</w:t>
      </w:r>
      <w:r>
        <w:tab/>
      </w:r>
      <w:r>
        <w:fldChar w:fldCharType="begin"/>
      </w:r>
      <w:r>
        <w:instrText xml:space="preserve"> PAGEREF _Toc1528070801 \h </w:instrText>
      </w:r>
      <w:r>
        <w:fldChar w:fldCharType="separate"/>
      </w:r>
      <w:r>
        <w:t>37</w:t>
      </w:r>
      <w:r>
        <w:fldChar w:fldCharType="end"/>
      </w:r>
      <w:r>
        <w:fldChar w:fldCharType="end"/>
      </w:r>
    </w:p>
    <w:p w14:paraId="61F0ADA4">
      <w:r>
        <w:fldChar w:fldCharType="end"/>
      </w:r>
    </w:p>
    <w:p w14:paraId="3A3B8A59">
      <w:pPr>
        <w:spacing w:line="600" w:lineRule="exact"/>
        <w:ind w:firstLine="402"/>
        <w:rPr>
          <w:rFonts w:cs="Times New Roman"/>
        </w:rPr>
      </w:pPr>
      <w:r>
        <w:rPr>
          <w:rFonts w:cs="Times New Roman"/>
        </w:rPr>
        <w:br w:type="page"/>
      </w:r>
    </w:p>
    <w:p w14:paraId="23E181DC">
      <w:pPr>
        <w:pStyle w:val="49"/>
        <w:spacing w:before="120" w:after="120"/>
      </w:pPr>
      <w:bookmarkStart w:id="31" w:name="_Toc186461707"/>
      <w:bookmarkEnd w:id="31"/>
      <w:bookmarkStart w:id="32" w:name="_Toc2129533485"/>
      <w:bookmarkStart w:id="33" w:name="_Toc267256480"/>
      <w:r>
        <w:rPr>
          <w:rFonts w:hint="eastAsia"/>
        </w:rPr>
        <w:t>缩略语</w:t>
      </w:r>
      <w:bookmarkEnd w:id="32"/>
      <w:bookmarkEnd w:id="33"/>
    </w:p>
    <w:tbl>
      <w:tblPr>
        <w:tblStyle w:val="39"/>
        <w:tblW w:w="5000" w:type="pct"/>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22"/>
        <w:gridCol w:w="5703"/>
        <w:gridCol w:w="2931"/>
      </w:tblGrid>
      <w:tr w14:paraId="0AB35098">
        <w:trPr>
          <w:trHeight w:val="454" w:hRule="atLeast"/>
          <w:jc w:val="center"/>
        </w:trPr>
        <w:tc>
          <w:tcPr>
            <w:tcW w:w="664" w:type="pct"/>
            <w:tcBorders>
              <w:top w:val="single" w:color="auto" w:sz="12" w:space="0"/>
              <w:bottom w:val="single" w:color="auto" w:sz="2" w:space="0"/>
            </w:tcBorders>
            <w:shd w:val="clear" w:color="auto" w:fill="D8D8D8" w:themeFill="background1" w:themeFillShade="D9"/>
            <w:vAlign w:val="center"/>
          </w:tcPr>
          <w:p w14:paraId="11EDC4C4">
            <w:pPr>
              <w:pStyle w:val="153"/>
              <w:rPr>
                <w:b/>
                <w:bCs/>
              </w:rPr>
            </w:pPr>
            <w:r>
              <w:rPr>
                <w:rFonts w:hint="eastAsia"/>
                <w:b/>
                <w:bCs/>
              </w:rPr>
              <w:t>英文缩写</w:t>
            </w:r>
          </w:p>
        </w:tc>
        <w:tc>
          <w:tcPr>
            <w:tcW w:w="2864" w:type="pct"/>
            <w:tcBorders>
              <w:top w:val="single" w:color="auto" w:sz="12" w:space="0"/>
              <w:bottom w:val="single" w:color="auto" w:sz="2" w:space="0"/>
            </w:tcBorders>
            <w:shd w:val="clear" w:color="auto" w:fill="D8D8D8" w:themeFill="background1" w:themeFillShade="D9"/>
            <w:vAlign w:val="center"/>
          </w:tcPr>
          <w:p w14:paraId="69A24F85">
            <w:pPr>
              <w:pStyle w:val="153"/>
              <w:rPr>
                <w:b/>
                <w:bCs/>
              </w:rPr>
            </w:pPr>
            <w:r>
              <w:rPr>
                <w:rFonts w:hint="eastAsia"/>
                <w:b/>
                <w:bCs/>
              </w:rPr>
              <w:t>英文全称</w:t>
            </w:r>
          </w:p>
        </w:tc>
        <w:tc>
          <w:tcPr>
            <w:tcW w:w="1472" w:type="pct"/>
            <w:tcBorders>
              <w:top w:val="single" w:color="auto" w:sz="12" w:space="0"/>
              <w:bottom w:val="single" w:color="auto" w:sz="2" w:space="0"/>
            </w:tcBorders>
            <w:shd w:val="clear" w:color="auto" w:fill="D8D8D8" w:themeFill="background1" w:themeFillShade="D9"/>
            <w:vAlign w:val="center"/>
          </w:tcPr>
          <w:p w14:paraId="12D183A0">
            <w:pPr>
              <w:pStyle w:val="153"/>
              <w:rPr>
                <w:b/>
                <w:bCs/>
              </w:rPr>
            </w:pPr>
            <w:r>
              <w:rPr>
                <w:rFonts w:hint="eastAsia"/>
                <w:b/>
                <w:bCs/>
              </w:rPr>
              <w:t>中文名称</w:t>
            </w:r>
          </w:p>
        </w:tc>
      </w:tr>
      <w:tr w14:paraId="720FE176">
        <w:trPr>
          <w:trHeight w:val="454" w:hRule="atLeast"/>
          <w:jc w:val="center"/>
        </w:trPr>
        <w:tc>
          <w:tcPr>
            <w:tcW w:w="664" w:type="pct"/>
            <w:tcBorders>
              <w:top w:val="single" w:color="auto" w:sz="2" w:space="0"/>
              <w:bottom w:val="nil"/>
            </w:tcBorders>
            <w:vAlign w:val="center"/>
          </w:tcPr>
          <w:p w14:paraId="1C2784ED">
            <w:pPr>
              <w:pStyle w:val="153"/>
            </w:pPr>
            <w:r>
              <w:t>AE</w:t>
            </w:r>
          </w:p>
        </w:tc>
        <w:tc>
          <w:tcPr>
            <w:tcW w:w="2864" w:type="pct"/>
            <w:tcBorders>
              <w:top w:val="single" w:color="auto" w:sz="2" w:space="0"/>
              <w:bottom w:val="nil"/>
            </w:tcBorders>
            <w:vAlign w:val="center"/>
          </w:tcPr>
          <w:p w14:paraId="33234A4C">
            <w:pPr>
              <w:pStyle w:val="153"/>
            </w:pPr>
            <w:r>
              <w:t>Adverse Event</w:t>
            </w:r>
          </w:p>
        </w:tc>
        <w:tc>
          <w:tcPr>
            <w:tcW w:w="1472" w:type="pct"/>
            <w:tcBorders>
              <w:top w:val="single" w:color="auto" w:sz="2" w:space="0"/>
              <w:bottom w:val="nil"/>
            </w:tcBorders>
            <w:vAlign w:val="center"/>
          </w:tcPr>
          <w:p w14:paraId="6BE6030C">
            <w:pPr>
              <w:pStyle w:val="153"/>
            </w:pPr>
            <w:r>
              <w:t>不良事件</w:t>
            </w:r>
          </w:p>
        </w:tc>
      </w:tr>
      <w:tr w14:paraId="439D9B63">
        <w:trPr>
          <w:trHeight w:val="454" w:hRule="atLeast"/>
          <w:jc w:val="center"/>
        </w:trPr>
        <w:tc>
          <w:tcPr>
            <w:tcW w:w="664" w:type="pct"/>
            <w:tcBorders>
              <w:top w:val="nil"/>
              <w:bottom w:val="nil"/>
            </w:tcBorders>
            <w:vAlign w:val="center"/>
          </w:tcPr>
          <w:p w14:paraId="0648C4E7">
            <w:pPr>
              <w:pStyle w:val="153"/>
            </w:pPr>
            <w:r>
              <w:t>CRA</w:t>
            </w:r>
          </w:p>
        </w:tc>
        <w:tc>
          <w:tcPr>
            <w:tcW w:w="2864" w:type="pct"/>
            <w:tcBorders>
              <w:top w:val="nil"/>
              <w:bottom w:val="nil"/>
            </w:tcBorders>
            <w:vAlign w:val="center"/>
          </w:tcPr>
          <w:p w14:paraId="30B676DC">
            <w:pPr>
              <w:pStyle w:val="153"/>
            </w:pPr>
            <w:r>
              <w:t>Clinical Research Associate</w:t>
            </w:r>
          </w:p>
        </w:tc>
        <w:tc>
          <w:tcPr>
            <w:tcW w:w="1472" w:type="pct"/>
            <w:tcBorders>
              <w:top w:val="nil"/>
              <w:bottom w:val="nil"/>
            </w:tcBorders>
            <w:vAlign w:val="center"/>
          </w:tcPr>
          <w:p w14:paraId="62FA9E73">
            <w:pPr>
              <w:pStyle w:val="153"/>
            </w:pPr>
            <w:r>
              <w:t>临床</w:t>
            </w:r>
            <w:r>
              <w:rPr>
                <w:rFonts w:hint="eastAsia"/>
              </w:rPr>
              <w:t>研究</w:t>
            </w:r>
            <w:r>
              <w:t>监查员</w:t>
            </w:r>
          </w:p>
        </w:tc>
      </w:tr>
      <w:tr w14:paraId="3DC78125">
        <w:trPr>
          <w:trHeight w:val="454" w:hRule="atLeast"/>
          <w:jc w:val="center"/>
        </w:trPr>
        <w:tc>
          <w:tcPr>
            <w:tcW w:w="664" w:type="pct"/>
            <w:tcBorders>
              <w:top w:val="nil"/>
              <w:bottom w:val="nil"/>
            </w:tcBorders>
            <w:vAlign w:val="center"/>
          </w:tcPr>
          <w:p w14:paraId="105EF73D">
            <w:pPr>
              <w:pStyle w:val="153"/>
            </w:pPr>
            <w:r>
              <w:t>CRC</w:t>
            </w:r>
          </w:p>
        </w:tc>
        <w:tc>
          <w:tcPr>
            <w:tcW w:w="2864" w:type="pct"/>
            <w:tcBorders>
              <w:top w:val="nil"/>
              <w:bottom w:val="nil"/>
            </w:tcBorders>
            <w:vAlign w:val="center"/>
          </w:tcPr>
          <w:p w14:paraId="263FA392">
            <w:pPr>
              <w:pStyle w:val="153"/>
            </w:pPr>
            <w:r>
              <w:t>Clinical Research Coordinator</w:t>
            </w:r>
          </w:p>
        </w:tc>
        <w:tc>
          <w:tcPr>
            <w:tcW w:w="1472" w:type="pct"/>
            <w:tcBorders>
              <w:top w:val="nil"/>
              <w:bottom w:val="nil"/>
            </w:tcBorders>
            <w:vAlign w:val="center"/>
          </w:tcPr>
          <w:p w14:paraId="7272EBA8">
            <w:pPr>
              <w:pStyle w:val="153"/>
            </w:pPr>
            <w:r>
              <w:t>临床</w:t>
            </w:r>
            <w:r>
              <w:rPr>
                <w:rFonts w:hint="eastAsia"/>
              </w:rPr>
              <w:t>研究</w:t>
            </w:r>
            <w:r>
              <w:t>协调员</w:t>
            </w:r>
          </w:p>
        </w:tc>
      </w:tr>
      <w:tr w14:paraId="62A12E19">
        <w:trPr>
          <w:trHeight w:val="454" w:hRule="atLeast"/>
          <w:jc w:val="center"/>
        </w:trPr>
        <w:tc>
          <w:tcPr>
            <w:tcW w:w="664" w:type="pct"/>
            <w:tcBorders>
              <w:top w:val="nil"/>
              <w:bottom w:val="nil"/>
            </w:tcBorders>
          </w:tcPr>
          <w:p w14:paraId="51AB42D6">
            <w:pPr>
              <w:pStyle w:val="153"/>
            </w:pPr>
            <w:r>
              <w:t>CRF</w:t>
            </w:r>
          </w:p>
        </w:tc>
        <w:tc>
          <w:tcPr>
            <w:tcW w:w="2864" w:type="pct"/>
            <w:tcBorders>
              <w:top w:val="nil"/>
              <w:bottom w:val="nil"/>
            </w:tcBorders>
          </w:tcPr>
          <w:p w14:paraId="322FEAE7">
            <w:pPr>
              <w:pStyle w:val="153"/>
            </w:pPr>
            <w:r>
              <w:t>Case Report Form</w:t>
            </w:r>
          </w:p>
        </w:tc>
        <w:tc>
          <w:tcPr>
            <w:tcW w:w="1472" w:type="pct"/>
            <w:tcBorders>
              <w:top w:val="nil"/>
              <w:bottom w:val="nil"/>
            </w:tcBorders>
          </w:tcPr>
          <w:p w14:paraId="73536D9E">
            <w:pPr>
              <w:pStyle w:val="153"/>
            </w:pPr>
            <w:r>
              <w:t>病例报告表</w:t>
            </w:r>
          </w:p>
        </w:tc>
      </w:tr>
      <w:tr w14:paraId="7630B401">
        <w:trPr>
          <w:trHeight w:val="454" w:hRule="atLeast"/>
          <w:jc w:val="center"/>
        </w:trPr>
        <w:tc>
          <w:tcPr>
            <w:tcW w:w="664" w:type="pct"/>
            <w:tcBorders>
              <w:top w:val="nil"/>
              <w:bottom w:val="nil"/>
            </w:tcBorders>
          </w:tcPr>
          <w:p w14:paraId="181D5B34">
            <w:pPr>
              <w:pStyle w:val="153"/>
            </w:pPr>
            <w:r>
              <w:rPr>
                <w:rFonts w:hint="eastAsia"/>
              </w:rPr>
              <w:t>DM</w:t>
            </w:r>
          </w:p>
        </w:tc>
        <w:tc>
          <w:tcPr>
            <w:tcW w:w="2864" w:type="pct"/>
            <w:tcBorders>
              <w:top w:val="nil"/>
              <w:bottom w:val="nil"/>
            </w:tcBorders>
          </w:tcPr>
          <w:p w14:paraId="39408D24">
            <w:pPr>
              <w:pStyle w:val="153"/>
            </w:pPr>
            <w:r>
              <w:t>Data Management</w:t>
            </w:r>
          </w:p>
        </w:tc>
        <w:tc>
          <w:tcPr>
            <w:tcW w:w="1472" w:type="pct"/>
            <w:tcBorders>
              <w:top w:val="nil"/>
              <w:bottom w:val="nil"/>
            </w:tcBorders>
          </w:tcPr>
          <w:p w14:paraId="7C738134">
            <w:pPr>
              <w:pStyle w:val="153"/>
            </w:pPr>
            <w:r>
              <w:t>数据管理</w:t>
            </w:r>
          </w:p>
        </w:tc>
      </w:tr>
      <w:tr w14:paraId="04383741">
        <w:trPr>
          <w:trHeight w:val="454" w:hRule="atLeast"/>
          <w:jc w:val="center"/>
        </w:trPr>
        <w:tc>
          <w:tcPr>
            <w:tcW w:w="664" w:type="pct"/>
            <w:tcBorders>
              <w:top w:val="nil"/>
              <w:bottom w:val="nil"/>
            </w:tcBorders>
          </w:tcPr>
          <w:p w14:paraId="52A464EB">
            <w:pPr>
              <w:pStyle w:val="153"/>
            </w:pPr>
            <w:r>
              <w:rPr>
                <w:rFonts w:hint="eastAsia"/>
              </w:rPr>
              <w:t>D</w:t>
            </w:r>
            <w:r>
              <w:t>MP</w:t>
            </w:r>
          </w:p>
        </w:tc>
        <w:tc>
          <w:tcPr>
            <w:tcW w:w="2864" w:type="pct"/>
            <w:tcBorders>
              <w:top w:val="nil"/>
              <w:bottom w:val="nil"/>
            </w:tcBorders>
          </w:tcPr>
          <w:p w14:paraId="07C05AF3">
            <w:pPr>
              <w:pStyle w:val="153"/>
            </w:pPr>
            <w:r>
              <w:t>Data Management Plan</w:t>
            </w:r>
          </w:p>
        </w:tc>
        <w:tc>
          <w:tcPr>
            <w:tcW w:w="1472" w:type="pct"/>
            <w:tcBorders>
              <w:top w:val="nil"/>
              <w:bottom w:val="nil"/>
            </w:tcBorders>
          </w:tcPr>
          <w:p w14:paraId="796DCC01">
            <w:pPr>
              <w:pStyle w:val="153"/>
            </w:pPr>
            <w:r>
              <w:rPr>
                <w:rFonts w:hint="eastAsia"/>
              </w:rPr>
              <w:t>数据管理计划</w:t>
            </w:r>
          </w:p>
        </w:tc>
      </w:tr>
      <w:tr w14:paraId="1468FC25">
        <w:trPr>
          <w:trHeight w:val="454" w:hRule="atLeast"/>
          <w:jc w:val="center"/>
        </w:trPr>
        <w:tc>
          <w:tcPr>
            <w:tcW w:w="664" w:type="pct"/>
            <w:tcBorders>
              <w:top w:val="nil"/>
              <w:bottom w:val="nil"/>
            </w:tcBorders>
          </w:tcPr>
          <w:p w14:paraId="5CACEB5F">
            <w:pPr>
              <w:pStyle w:val="153"/>
            </w:pPr>
            <w:r>
              <w:rPr>
                <w:rFonts w:hint="eastAsia"/>
              </w:rPr>
              <w:t>D</w:t>
            </w:r>
            <w:r>
              <w:t>VP</w:t>
            </w:r>
          </w:p>
        </w:tc>
        <w:tc>
          <w:tcPr>
            <w:tcW w:w="2864" w:type="pct"/>
            <w:tcBorders>
              <w:top w:val="nil"/>
              <w:bottom w:val="nil"/>
            </w:tcBorders>
          </w:tcPr>
          <w:p w14:paraId="70CE8B9A">
            <w:pPr>
              <w:pStyle w:val="153"/>
            </w:pPr>
            <w:r>
              <w:t>Data Validation Plan</w:t>
            </w:r>
          </w:p>
        </w:tc>
        <w:tc>
          <w:tcPr>
            <w:tcW w:w="1472" w:type="pct"/>
            <w:tcBorders>
              <w:top w:val="nil"/>
              <w:bottom w:val="nil"/>
            </w:tcBorders>
          </w:tcPr>
          <w:p w14:paraId="3ECE88F5">
            <w:pPr>
              <w:pStyle w:val="153"/>
            </w:pPr>
            <w:r>
              <w:rPr>
                <w:rFonts w:hint="eastAsia"/>
              </w:rPr>
              <w:t>数据核查计划</w:t>
            </w:r>
          </w:p>
        </w:tc>
      </w:tr>
      <w:tr w14:paraId="7C308AE9">
        <w:trPr>
          <w:trHeight w:val="454" w:hRule="atLeast"/>
          <w:jc w:val="center"/>
        </w:trPr>
        <w:tc>
          <w:tcPr>
            <w:tcW w:w="664" w:type="pct"/>
            <w:tcBorders>
              <w:top w:val="nil"/>
              <w:bottom w:val="nil"/>
            </w:tcBorders>
            <w:vAlign w:val="center"/>
          </w:tcPr>
          <w:p w14:paraId="1CA49D3D">
            <w:pPr>
              <w:pStyle w:val="153"/>
            </w:pPr>
            <w:r>
              <w:t>EC</w:t>
            </w:r>
          </w:p>
        </w:tc>
        <w:tc>
          <w:tcPr>
            <w:tcW w:w="2864" w:type="pct"/>
            <w:tcBorders>
              <w:top w:val="nil"/>
              <w:bottom w:val="nil"/>
            </w:tcBorders>
            <w:vAlign w:val="center"/>
          </w:tcPr>
          <w:p w14:paraId="7230DFF5">
            <w:pPr>
              <w:pStyle w:val="153"/>
            </w:pPr>
            <w:r>
              <w:t xml:space="preserve">Edit </w:t>
            </w:r>
            <w:r>
              <w:rPr>
                <w:rFonts w:hint="eastAsia"/>
              </w:rPr>
              <w:t>C</w:t>
            </w:r>
            <w:r>
              <w:t>heck</w:t>
            </w:r>
          </w:p>
        </w:tc>
        <w:tc>
          <w:tcPr>
            <w:tcW w:w="1472" w:type="pct"/>
            <w:tcBorders>
              <w:top w:val="nil"/>
              <w:bottom w:val="nil"/>
            </w:tcBorders>
            <w:vAlign w:val="center"/>
          </w:tcPr>
          <w:p w14:paraId="580CC00D">
            <w:pPr>
              <w:pStyle w:val="153"/>
            </w:pPr>
            <w:r>
              <w:rPr>
                <w:rFonts w:hint="eastAsia"/>
              </w:rPr>
              <w:t>逻辑核查</w:t>
            </w:r>
          </w:p>
        </w:tc>
      </w:tr>
      <w:tr w14:paraId="798A0086">
        <w:trPr>
          <w:trHeight w:val="454" w:hRule="atLeast"/>
          <w:jc w:val="center"/>
        </w:trPr>
        <w:tc>
          <w:tcPr>
            <w:tcW w:w="664" w:type="pct"/>
            <w:tcBorders>
              <w:top w:val="nil"/>
              <w:bottom w:val="nil"/>
            </w:tcBorders>
            <w:vAlign w:val="center"/>
          </w:tcPr>
          <w:p w14:paraId="40B01D69">
            <w:pPr>
              <w:pStyle w:val="153"/>
            </w:pPr>
            <w:r>
              <w:t>eCRF</w:t>
            </w:r>
          </w:p>
        </w:tc>
        <w:tc>
          <w:tcPr>
            <w:tcW w:w="2864" w:type="pct"/>
            <w:tcBorders>
              <w:top w:val="nil"/>
              <w:bottom w:val="nil"/>
            </w:tcBorders>
            <w:vAlign w:val="center"/>
          </w:tcPr>
          <w:p w14:paraId="3F651B03">
            <w:pPr>
              <w:pStyle w:val="153"/>
            </w:pPr>
            <w:r>
              <w:t>Electronic Case Report Form</w:t>
            </w:r>
          </w:p>
        </w:tc>
        <w:tc>
          <w:tcPr>
            <w:tcW w:w="1472" w:type="pct"/>
            <w:tcBorders>
              <w:top w:val="nil"/>
              <w:bottom w:val="nil"/>
            </w:tcBorders>
            <w:vAlign w:val="center"/>
          </w:tcPr>
          <w:p w14:paraId="24CA2213">
            <w:pPr>
              <w:pStyle w:val="153"/>
            </w:pPr>
            <w:r>
              <w:t>电子病例报告表</w:t>
            </w:r>
          </w:p>
        </w:tc>
      </w:tr>
      <w:tr w14:paraId="61C6708F">
        <w:trPr>
          <w:trHeight w:val="454" w:hRule="atLeast"/>
          <w:jc w:val="center"/>
        </w:trPr>
        <w:tc>
          <w:tcPr>
            <w:tcW w:w="664" w:type="pct"/>
            <w:tcBorders>
              <w:top w:val="nil"/>
              <w:bottom w:val="nil"/>
            </w:tcBorders>
            <w:vAlign w:val="center"/>
          </w:tcPr>
          <w:p w14:paraId="3E431BC7">
            <w:pPr>
              <w:pStyle w:val="153"/>
            </w:pPr>
            <w:r>
              <w:t>EDC</w:t>
            </w:r>
          </w:p>
        </w:tc>
        <w:tc>
          <w:tcPr>
            <w:tcW w:w="2864" w:type="pct"/>
            <w:tcBorders>
              <w:top w:val="nil"/>
              <w:bottom w:val="nil"/>
            </w:tcBorders>
            <w:vAlign w:val="center"/>
          </w:tcPr>
          <w:p w14:paraId="2F8D67F4">
            <w:pPr>
              <w:pStyle w:val="153"/>
            </w:pPr>
            <w:r>
              <w:t>Electronic Data Capture</w:t>
            </w:r>
          </w:p>
        </w:tc>
        <w:tc>
          <w:tcPr>
            <w:tcW w:w="1472" w:type="pct"/>
            <w:tcBorders>
              <w:top w:val="nil"/>
              <w:bottom w:val="nil"/>
            </w:tcBorders>
            <w:vAlign w:val="center"/>
          </w:tcPr>
          <w:p w14:paraId="5ED9BA21">
            <w:pPr>
              <w:pStyle w:val="153"/>
            </w:pPr>
            <w:r>
              <w:t>电子数据采集</w:t>
            </w:r>
            <w:r>
              <w:rPr>
                <w:rFonts w:hint="eastAsia"/>
              </w:rPr>
              <w:t>系统</w:t>
            </w:r>
          </w:p>
        </w:tc>
      </w:tr>
      <w:tr w14:paraId="5C20D496">
        <w:trPr>
          <w:trHeight w:val="454" w:hRule="atLeast"/>
          <w:jc w:val="center"/>
        </w:trPr>
        <w:tc>
          <w:tcPr>
            <w:tcW w:w="664" w:type="pct"/>
            <w:tcBorders>
              <w:top w:val="nil"/>
              <w:bottom w:val="nil"/>
            </w:tcBorders>
          </w:tcPr>
          <w:p w14:paraId="424EDA3A">
            <w:pPr>
              <w:pStyle w:val="153"/>
            </w:pPr>
            <w:r>
              <w:rPr>
                <w:rFonts w:hint="eastAsia"/>
              </w:rPr>
              <w:t>GCP</w:t>
            </w:r>
          </w:p>
        </w:tc>
        <w:tc>
          <w:tcPr>
            <w:tcW w:w="2864" w:type="pct"/>
            <w:tcBorders>
              <w:top w:val="nil"/>
              <w:bottom w:val="nil"/>
            </w:tcBorders>
          </w:tcPr>
          <w:p w14:paraId="6616A9E0">
            <w:pPr>
              <w:pStyle w:val="153"/>
            </w:pPr>
            <w:r>
              <w:rPr>
                <w:rFonts w:hint="eastAsia"/>
              </w:rPr>
              <w:t>Good Clinical Practice</w:t>
            </w:r>
          </w:p>
        </w:tc>
        <w:tc>
          <w:tcPr>
            <w:tcW w:w="1472" w:type="pct"/>
            <w:tcBorders>
              <w:top w:val="nil"/>
              <w:bottom w:val="nil"/>
            </w:tcBorders>
          </w:tcPr>
          <w:p w14:paraId="0E7FE92B">
            <w:pPr>
              <w:pStyle w:val="153"/>
            </w:pPr>
            <w:r>
              <w:rPr>
                <w:rFonts w:hint="eastAsia"/>
              </w:rPr>
              <w:t>临床试验质量管理规范</w:t>
            </w:r>
          </w:p>
        </w:tc>
      </w:tr>
      <w:tr w14:paraId="4AD219FC">
        <w:trPr>
          <w:trHeight w:val="454" w:hRule="atLeast"/>
          <w:jc w:val="center"/>
        </w:trPr>
        <w:tc>
          <w:tcPr>
            <w:tcW w:w="664" w:type="pct"/>
            <w:tcBorders>
              <w:top w:val="nil"/>
              <w:bottom w:val="nil"/>
            </w:tcBorders>
          </w:tcPr>
          <w:p w14:paraId="7AB012EC">
            <w:pPr>
              <w:pStyle w:val="153"/>
            </w:pPr>
            <w:r>
              <w:rPr>
                <w:rFonts w:hint="eastAsia"/>
              </w:rPr>
              <w:t>MedDRA</w:t>
            </w:r>
          </w:p>
        </w:tc>
        <w:tc>
          <w:tcPr>
            <w:tcW w:w="2864" w:type="pct"/>
            <w:tcBorders>
              <w:top w:val="nil"/>
              <w:bottom w:val="nil"/>
            </w:tcBorders>
          </w:tcPr>
          <w:p w14:paraId="4FD2D641">
            <w:pPr>
              <w:pStyle w:val="153"/>
            </w:pPr>
            <w:r>
              <w:rPr>
                <w:rFonts w:hint="eastAsia"/>
              </w:rPr>
              <w:t>Medical Dictionary for Regulatory Activities</w:t>
            </w:r>
          </w:p>
        </w:tc>
        <w:tc>
          <w:tcPr>
            <w:tcW w:w="1472" w:type="pct"/>
            <w:tcBorders>
              <w:top w:val="nil"/>
              <w:bottom w:val="nil"/>
            </w:tcBorders>
          </w:tcPr>
          <w:p w14:paraId="66725274">
            <w:pPr>
              <w:pStyle w:val="153"/>
            </w:pPr>
            <w:r>
              <w:rPr>
                <w:rFonts w:hint="eastAsia"/>
              </w:rPr>
              <w:t>药事管理的标准医学术语集</w:t>
            </w:r>
          </w:p>
        </w:tc>
      </w:tr>
      <w:tr w14:paraId="40998706">
        <w:trPr>
          <w:trHeight w:val="454" w:hRule="atLeast"/>
          <w:jc w:val="center"/>
        </w:trPr>
        <w:tc>
          <w:tcPr>
            <w:tcW w:w="664" w:type="pct"/>
            <w:tcBorders>
              <w:top w:val="nil"/>
              <w:bottom w:val="nil"/>
            </w:tcBorders>
            <w:vAlign w:val="center"/>
          </w:tcPr>
          <w:p w14:paraId="14D8FF5C">
            <w:pPr>
              <w:pStyle w:val="153"/>
            </w:pPr>
            <w:r>
              <w:t>NMPA</w:t>
            </w:r>
          </w:p>
        </w:tc>
        <w:tc>
          <w:tcPr>
            <w:tcW w:w="2864" w:type="pct"/>
            <w:tcBorders>
              <w:top w:val="nil"/>
              <w:bottom w:val="nil"/>
            </w:tcBorders>
            <w:vAlign w:val="center"/>
          </w:tcPr>
          <w:p w14:paraId="63C924FE">
            <w:pPr>
              <w:pStyle w:val="153"/>
            </w:pPr>
            <w:r>
              <w:t>National Medical Products Administration</w:t>
            </w:r>
          </w:p>
        </w:tc>
        <w:tc>
          <w:tcPr>
            <w:tcW w:w="1472" w:type="pct"/>
            <w:tcBorders>
              <w:top w:val="nil"/>
              <w:bottom w:val="nil"/>
            </w:tcBorders>
            <w:vAlign w:val="center"/>
          </w:tcPr>
          <w:p w14:paraId="369D036F">
            <w:pPr>
              <w:pStyle w:val="153"/>
            </w:pPr>
            <w:r>
              <w:t>国家药品监督管理局</w:t>
            </w:r>
          </w:p>
        </w:tc>
      </w:tr>
      <w:tr w14:paraId="79C0DE90">
        <w:trPr>
          <w:trHeight w:val="454" w:hRule="atLeast"/>
          <w:jc w:val="center"/>
        </w:trPr>
        <w:tc>
          <w:tcPr>
            <w:tcW w:w="664" w:type="pct"/>
            <w:tcBorders>
              <w:top w:val="nil"/>
              <w:bottom w:val="nil"/>
            </w:tcBorders>
            <w:vAlign w:val="center"/>
          </w:tcPr>
          <w:p w14:paraId="70CCF49E">
            <w:pPr>
              <w:pStyle w:val="153"/>
            </w:pPr>
            <w:r>
              <w:rPr>
                <w:rFonts w:hint="eastAsia"/>
              </w:rPr>
              <w:t>PI</w:t>
            </w:r>
          </w:p>
        </w:tc>
        <w:tc>
          <w:tcPr>
            <w:tcW w:w="2864" w:type="pct"/>
            <w:tcBorders>
              <w:top w:val="nil"/>
              <w:bottom w:val="nil"/>
            </w:tcBorders>
            <w:vAlign w:val="center"/>
          </w:tcPr>
          <w:p w14:paraId="01D13BA7">
            <w:pPr>
              <w:pStyle w:val="153"/>
            </w:pPr>
            <w:r>
              <w:t>Principal Investigator</w:t>
            </w:r>
          </w:p>
        </w:tc>
        <w:tc>
          <w:tcPr>
            <w:tcW w:w="1472" w:type="pct"/>
            <w:tcBorders>
              <w:top w:val="nil"/>
              <w:bottom w:val="nil"/>
            </w:tcBorders>
            <w:vAlign w:val="center"/>
          </w:tcPr>
          <w:p w14:paraId="52EA18A9">
            <w:pPr>
              <w:pStyle w:val="153"/>
            </w:pPr>
            <w:r>
              <w:rPr>
                <w:rFonts w:hint="eastAsia"/>
              </w:rPr>
              <w:t>主要研究者</w:t>
            </w:r>
          </w:p>
        </w:tc>
      </w:tr>
      <w:tr w14:paraId="5A98A3B1">
        <w:trPr>
          <w:trHeight w:val="454" w:hRule="atLeast"/>
          <w:jc w:val="center"/>
        </w:trPr>
        <w:tc>
          <w:tcPr>
            <w:tcW w:w="664" w:type="pct"/>
            <w:tcBorders>
              <w:top w:val="nil"/>
              <w:bottom w:val="nil"/>
            </w:tcBorders>
            <w:vAlign w:val="center"/>
          </w:tcPr>
          <w:p w14:paraId="1CE64E9B">
            <w:pPr>
              <w:pStyle w:val="153"/>
            </w:pPr>
            <w:r>
              <w:rPr>
                <w:rFonts w:hint="eastAsia"/>
              </w:rPr>
              <w:t>Q</w:t>
            </w:r>
            <w:r>
              <w:t>C</w:t>
            </w:r>
          </w:p>
        </w:tc>
        <w:tc>
          <w:tcPr>
            <w:tcW w:w="2864" w:type="pct"/>
            <w:tcBorders>
              <w:top w:val="nil"/>
              <w:bottom w:val="nil"/>
            </w:tcBorders>
            <w:vAlign w:val="center"/>
          </w:tcPr>
          <w:p w14:paraId="4A624894">
            <w:pPr>
              <w:pStyle w:val="153"/>
            </w:pPr>
            <w:r>
              <w:t>Quality Control</w:t>
            </w:r>
          </w:p>
        </w:tc>
        <w:tc>
          <w:tcPr>
            <w:tcW w:w="1472" w:type="pct"/>
            <w:tcBorders>
              <w:top w:val="nil"/>
              <w:bottom w:val="nil"/>
            </w:tcBorders>
            <w:vAlign w:val="center"/>
          </w:tcPr>
          <w:p w14:paraId="37873F6A">
            <w:pPr>
              <w:pStyle w:val="153"/>
            </w:pPr>
            <w:r>
              <w:rPr>
                <w:rFonts w:hint="eastAsia"/>
              </w:rPr>
              <w:t>质量控制</w:t>
            </w:r>
          </w:p>
        </w:tc>
      </w:tr>
      <w:tr w14:paraId="48823DC5">
        <w:trPr>
          <w:trHeight w:val="454" w:hRule="atLeast"/>
          <w:jc w:val="center"/>
        </w:trPr>
        <w:tc>
          <w:tcPr>
            <w:tcW w:w="664" w:type="pct"/>
            <w:tcBorders>
              <w:top w:val="nil"/>
              <w:bottom w:val="nil"/>
            </w:tcBorders>
            <w:vAlign w:val="center"/>
          </w:tcPr>
          <w:p w14:paraId="43B2BB2B">
            <w:pPr>
              <w:pStyle w:val="153"/>
            </w:pPr>
            <w:r>
              <w:t>SAE</w:t>
            </w:r>
          </w:p>
        </w:tc>
        <w:tc>
          <w:tcPr>
            <w:tcW w:w="2864" w:type="pct"/>
            <w:tcBorders>
              <w:top w:val="nil"/>
              <w:bottom w:val="nil"/>
            </w:tcBorders>
            <w:vAlign w:val="center"/>
          </w:tcPr>
          <w:p w14:paraId="3AC33212">
            <w:pPr>
              <w:pStyle w:val="153"/>
            </w:pPr>
            <w:r>
              <w:t>Serious Adverse Event</w:t>
            </w:r>
          </w:p>
        </w:tc>
        <w:tc>
          <w:tcPr>
            <w:tcW w:w="1472" w:type="pct"/>
            <w:tcBorders>
              <w:top w:val="nil"/>
              <w:bottom w:val="nil"/>
            </w:tcBorders>
            <w:vAlign w:val="center"/>
          </w:tcPr>
          <w:p w14:paraId="6D64A105">
            <w:pPr>
              <w:pStyle w:val="153"/>
            </w:pPr>
            <w:r>
              <w:t>严重不良事件</w:t>
            </w:r>
          </w:p>
        </w:tc>
      </w:tr>
      <w:tr w14:paraId="19E9DCAD">
        <w:trPr>
          <w:trHeight w:val="454" w:hRule="atLeast"/>
          <w:jc w:val="center"/>
        </w:trPr>
        <w:tc>
          <w:tcPr>
            <w:tcW w:w="664" w:type="pct"/>
            <w:tcBorders>
              <w:top w:val="nil"/>
              <w:bottom w:val="nil"/>
            </w:tcBorders>
            <w:vAlign w:val="center"/>
          </w:tcPr>
          <w:p w14:paraId="47887945">
            <w:pPr>
              <w:pStyle w:val="153"/>
            </w:pPr>
            <w:r>
              <w:t>SAS</w:t>
            </w:r>
          </w:p>
        </w:tc>
        <w:tc>
          <w:tcPr>
            <w:tcW w:w="2864" w:type="pct"/>
            <w:tcBorders>
              <w:top w:val="nil"/>
              <w:bottom w:val="nil"/>
            </w:tcBorders>
            <w:vAlign w:val="center"/>
          </w:tcPr>
          <w:p w14:paraId="59A12993">
            <w:pPr>
              <w:pStyle w:val="153"/>
            </w:pPr>
            <w:r>
              <w:t>Statistical Analysis System</w:t>
            </w:r>
          </w:p>
        </w:tc>
        <w:tc>
          <w:tcPr>
            <w:tcW w:w="1472" w:type="pct"/>
            <w:tcBorders>
              <w:top w:val="nil"/>
              <w:bottom w:val="nil"/>
            </w:tcBorders>
            <w:vAlign w:val="center"/>
          </w:tcPr>
          <w:p w14:paraId="16C4E09E">
            <w:pPr>
              <w:pStyle w:val="153"/>
            </w:pPr>
            <w:r>
              <w:t>统计分析系统</w:t>
            </w:r>
          </w:p>
        </w:tc>
      </w:tr>
      <w:tr w14:paraId="7BDD0378">
        <w:trPr>
          <w:trHeight w:val="454" w:hRule="atLeast"/>
          <w:jc w:val="center"/>
        </w:trPr>
        <w:tc>
          <w:tcPr>
            <w:tcW w:w="664" w:type="pct"/>
            <w:tcBorders>
              <w:top w:val="nil"/>
              <w:bottom w:val="nil"/>
            </w:tcBorders>
            <w:vAlign w:val="center"/>
          </w:tcPr>
          <w:p w14:paraId="3BC39311">
            <w:pPr>
              <w:pStyle w:val="153"/>
            </w:pPr>
            <w:r>
              <w:t>SDV</w:t>
            </w:r>
          </w:p>
        </w:tc>
        <w:tc>
          <w:tcPr>
            <w:tcW w:w="2864" w:type="pct"/>
            <w:tcBorders>
              <w:top w:val="nil"/>
              <w:bottom w:val="nil"/>
            </w:tcBorders>
            <w:vAlign w:val="center"/>
          </w:tcPr>
          <w:p w14:paraId="58EDD22F">
            <w:pPr>
              <w:pStyle w:val="153"/>
            </w:pPr>
            <w:r>
              <w:t>Source Data Validation</w:t>
            </w:r>
          </w:p>
        </w:tc>
        <w:tc>
          <w:tcPr>
            <w:tcW w:w="1472" w:type="pct"/>
            <w:tcBorders>
              <w:top w:val="nil"/>
              <w:bottom w:val="nil"/>
            </w:tcBorders>
            <w:vAlign w:val="center"/>
          </w:tcPr>
          <w:p w14:paraId="36A53B34">
            <w:pPr>
              <w:pStyle w:val="153"/>
            </w:pPr>
            <w:r>
              <w:t>源数据核查</w:t>
            </w:r>
          </w:p>
        </w:tc>
      </w:tr>
      <w:tr w14:paraId="5F91822F">
        <w:trPr>
          <w:trHeight w:val="454" w:hRule="atLeast"/>
          <w:jc w:val="center"/>
        </w:trPr>
        <w:tc>
          <w:tcPr>
            <w:tcW w:w="664" w:type="pct"/>
            <w:tcBorders>
              <w:top w:val="nil"/>
              <w:bottom w:val="nil"/>
            </w:tcBorders>
            <w:vAlign w:val="center"/>
          </w:tcPr>
          <w:p w14:paraId="68DAFAAB">
            <w:pPr>
              <w:pStyle w:val="153"/>
            </w:pPr>
            <w:r>
              <w:t>SOP</w:t>
            </w:r>
          </w:p>
        </w:tc>
        <w:tc>
          <w:tcPr>
            <w:tcW w:w="2864" w:type="pct"/>
            <w:tcBorders>
              <w:top w:val="nil"/>
              <w:bottom w:val="nil"/>
            </w:tcBorders>
            <w:vAlign w:val="center"/>
          </w:tcPr>
          <w:p w14:paraId="33CF5780">
            <w:pPr>
              <w:pStyle w:val="153"/>
            </w:pPr>
            <w:r>
              <w:t>Standard Operating Procedure</w:t>
            </w:r>
          </w:p>
        </w:tc>
        <w:tc>
          <w:tcPr>
            <w:tcW w:w="1472" w:type="pct"/>
            <w:tcBorders>
              <w:top w:val="nil"/>
              <w:bottom w:val="nil"/>
            </w:tcBorders>
            <w:vAlign w:val="center"/>
          </w:tcPr>
          <w:p w14:paraId="345C9A20">
            <w:pPr>
              <w:pStyle w:val="153"/>
            </w:pPr>
            <w:r>
              <w:t>标准操作流程</w:t>
            </w:r>
          </w:p>
        </w:tc>
      </w:tr>
      <w:tr w14:paraId="3F001840">
        <w:trPr>
          <w:trHeight w:val="454" w:hRule="atLeast"/>
          <w:jc w:val="center"/>
        </w:trPr>
        <w:tc>
          <w:tcPr>
            <w:tcW w:w="664" w:type="pct"/>
            <w:tcBorders>
              <w:top w:val="nil"/>
              <w:bottom w:val="nil"/>
            </w:tcBorders>
            <w:vAlign w:val="center"/>
          </w:tcPr>
          <w:p w14:paraId="67326CF4">
            <w:pPr>
              <w:pStyle w:val="153"/>
            </w:pPr>
            <w:r>
              <w:rPr>
                <w:rFonts w:hint="eastAsia"/>
              </w:rPr>
              <w:t>UAT</w:t>
            </w:r>
          </w:p>
        </w:tc>
        <w:tc>
          <w:tcPr>
            <w:tcW w:w="2864" w:type="pct"/>
            <w:tcBorders>
              <w:top w:val="nil"/>
              <w:bottom w:val="nil"/>
            </w:tcBorders>
            <w:vAlign w:val="center"/>
          </w:tcPr>
          <w:p w14:paraId="148AAC1A">
            <w:pPr>
              <w:pStyle w:val="153"/>
            </w:pPr>
            <w:r>
              <w:rPr>
                <w:rFonts w:hint="eastAsia"/>
              </w:rPr>
              <w:t>User Acceptance Test</w:t>
            </w:r>
          </w:p>
        </w:tc>
        <w:tc>
          <w:tcPr>
            <w:tcW w:w="1472" w:type="pct"/>
            <w:tcBorders>
              <w:top w:val="nil"/>
              <w:bottom w:val="nil"/>
            </w:tcBorders>
            <w:vAlign w:val="center"/>
          </w:tcPr>
          <w:p w14:paraId="26F924A8">
            <w:pPr>
              <w:pStyle w:val="153"/>
            </w:pPr>
            <w:r>
              <w:rPr>
                <w:rFonts w:hint="eastAsia"/>
              </w:rPr>
              <w:t>用户验收测试</w:t>
            </w:r>
          </w:p>
        </w:tc>
      </w:tr>
      <w:tr w14:paraId="4D7F7093">
        <w:trPr>
          <w:trHeight w:val="454" w:hRule="atLeast"/>
          <w:jc w:val="center"/>
        </w:trPr>
        <w:tc>
          <w:tcPr>
            <w:tcW w:w="664" w:type="pct"/>
            <w:tcBorders>
              <w:top w:val="nil"/>
              <w:bottom w:val="nil"/>
            </w:tcBorders>
          </w:tcPr>
          <w:p w14:paraId="4F677AB6">
            <w:pPr>
              <w:pStyle w:val="153"/>
            </w:pPr>
            <w:r>
              <w:rPr>
                <w:rFonts w:hint="eastAsia"/>
              </w:rPr>
              <w:t>WHODrug</w:t>
            </w:r>
          </w:p>
        </w:tc>
        <w:tc>
          <w:tcPr>
            <w:tcW w:w="2864" w:type="pct"/>
            <w:tcBorders>
              <w:top w:val="nil"/>
              <w:bottom w:val="nil"/>
            </w:tcBorders>
          </w:tcPr>
          <w:p w14:paraId="4FDB68D0">
            <w:pPr>
              <w:pStyle w:val="153"/>
            </w:pPr>
            <w:r>
              <w:rPr>
                <w:rFonts w:hint="eastAsia"/>
              </w:rPr>
              <w:t>World Health Organization Drug Dictionaries</w:t>
            </w:r>
          </w:p>
        </w:tc>
        <w:tc>
          <w:tcPr>
            <w:tcW w:w="1472" w:type="pct"/>
            <w:tcBorders>
              <w:top w:val="nil"/>
              <w:bottom w:val="nil"/>
            </w:tcBorders>
          </w:tcPr>
          <w:p w14:paraId="2F50E574">
            <w:pPr>
              <w:pStyle w:val="153"/>
            </w:pPr>
            <w:r>
              <w:rPr>
                <w:rFonts w:hint="eastAsia"/>
              </w:rPr>
              <w:t>世界卫生组织药物词典</w:t>
            </w:r>
          </w:p>
        </w:tc>
      </w:tr>
      <w:tr w14:paraId="331DC297">
        <w:trPr>
          <w:trHeight w:val="454" w:hRule="atLeast"/>
          <w:jc w:val="center"/>
        </w:trPr>
        <w:tc>
          <w:tcPr>
            <w:tcW w:w="664" w:type="pct"/>
            <w:tcBorders>
              <w:top w:val="nil"/>
              <w:bottom w:val="single" w:color="auto" w:sz="12" w:space="0"/>
            </w:tcBorders>
            <w:vAlign w:val="center"/>
          </w:tcPr>
          <w:p w14:paraId="0916C2A3">
            <w:pPr>
              <w:pStyle w:val="153"/>
            </w:pPr>
            <w:r>
              <w:rPr>
                <w:rFonts w:hint="eastAsia"/>
              </w:rPr>
              <w:t>XPT</w:t>
            </w:r>
          </w:p>
        </w:tc>
        <w:tc>
          <w:tcPr>
            <w:tcW w:w="2864" w:type="pct"/>
            <w:tcBorders>
              <w:top w:val="nil"/>
              <w:bottom w:val="single" w:color="auto" w:sz="12" w:space="0"/>
            </w:tcBorders>
            <w:vAlign w:val="center"/>
          </w:tcPr>
          <w:p w14:paraId="4935A734">
            <w:pPr>
              <w:pStyle w:val="153"/>
            </w:pPr>
            <w:r>
              <w:t>SAS Transport Format</w:t>
            </w:r>
          </w:p>
        </w:tc>
        <w:tc>
          <w:tcPr>
            <w:tcW w:w="1472" w:type="pct"/>
            <w:tcBorders>
              <w:top w:val="nil"/>
              <w:bottom w:val="single" w:color="auto" w:sz="12" w:space="0"/>
            </w:tcBorders>
            <w:vAlign w:val="center"/>
          </w:tcPr>
          <w:p w14:paraId="2A5C5460">
            <w:pPr>
              <w:pStyle w:val="153"/>
            </w:pPr>
            <w:r>
              <w:rPr>
                <w:rFonts w:hint="eastAsia"/>
              </w:rPr>
              <w:t>SAS 数据传输格式</w:t>
            </w:r>
          </w:p>
        </w:tc>
      </w:tr>
    </w:tbl>
    <w:p w14:paraId="17094181">
      <w:pPr>
        <w:pStyle w:val="7"/>
        <w:ind w:firstLine="480"/>
        <w:rPr>
          <w:color w:val="FF0000"/>
        </w:rPr>
      </w:pPr>
    </w:p>
    <w:p w14:paraId="1485FA3E">
      <w:pPr>
        <w:pStyle w:val="7"/>
        <w:ind w:firstLine="480"/>
        <w:rPr>
          <w:color w:val="FF0000"/>
        </w:rPr>
      </w:pPr>
    </w:p>
    <w:p w14:paraId="15349942">
      <w:pPr>
        <w:pStyle w:val="49"/>
        <w:spacing w:before="120" w:after="120"/>
      </w:pPr>
      <w:bookmarkStart w:id="34" w:name="_Toc1391353483"/>
      <w:bookmarkStart w:id="35" w:name="_Toc1106821493"/>
      <w:r>
        <w:rPr>
          <w:rFonts w:hint="eastAsia"/>
        </w:rPr>
        <w:t>遵循的法规和支持性文件</w:t>
      </w:r>
      <w:bookmarkEnd w:id="34"/>
      <w:bookmarkEnd w:id="35"/>
    </w:p>
    <w:p w14:paraId="329311CB">
      <w:pPr>
        <w:pStyle w:val="7"/>
        <w:ind w:firstLine="199" w:firstLineChars="83"/>
      </w:pPr>
      <w:r>
        <w:t>NMPA</w:t>
      </w:r>
      <w:r>
        <w:rPr>
          <w:rFonts w:hint="eastAsia"/>
        </w:rPr>
        <w:t>：《医疗器械临床试验质量管理规范》</w:t>
      </w:r>
    </w:p>
    <w:p w14:paraId="4F1E6699">
      <w:pPr>
        <w:pStyle w:val="7"/>
        <w:ind w:firstLine="199" w:firstLineChars="83"/>
      </w:pPr>
      <w:r>
        <w:t>NMPA</w:t>
      </w:r>
      <w:r>
        <w:rPr>
          <w:rFonts w:hint="eastAsia"/>
        </w:rPr>
        <w:t>：《临床试验数据管理工作技术指南》</w:t>
      </w:r>
    </w:p>
    <w:p w14:paraId="5C52CADB">
      <w:pPr>
        <w:pStyle w:val="7"/>
        <w:ind w:firstLine="199" w:firstLineChars="83"/>
      </w:pPr>
      <w:r>
        <w:t>NMPA</w:t>
      </w:r>
      <w:r>
        <w:rPr>
          <w:rFonts w:hint="eastAsia"/>
        </w:rPr>
        <w:t>：《临床试验的电子数据采集技术指导原则》</w:t>
      </w:r>
    </w:p>
    <w:p w14:paraId="6F3D1423">
      <w:pPr>
        <w:pStyle w:val="7"/>
        <w:ind w:firstLine="199" w:firstLineChars="83"/>
      </w:pPr>
      <w:r>
        <w:rPr>
          <w:rFonts w:hint="eastAsia"/>
        </w:rPr>
        <w:t>蓝气球（北京）医学研究有限公司</w:t>
      </w:r>
      <w:r>
        <w:t>SOP</w:t>
      </w:r>
    </w:p>
    <w:p w14:paraId="7F616C7D">
      <w:pPr>
        <w:pStyle w:val="49"/>
        <w:spacing w:before="120" w:after="120"/>
      </w:pPr>
      <w:bookmarkStart w:id="36" w:name="_Toc528556598"/>
      <w:bookmarkStart w:id="37" w:name="_Toc845482537"/>
      <w:r>
        <w:rPr>
          <w:rFonts w:hint="eastAsia"/>
        </w:rPr>
        <w:t>试验概述</w:t>
      </w:r>
      <w:bookmarkEnd w:id="36"/>
      <w:bookmarkEnd w:id="37"/>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7467"/>
      </w:tblGrid>
      <w:tr w14:paraId="1ECD4FD6">
        <w:tc>
          <w:tcPr>
            <w:tcW w:w="2263" w:type="dxa"/>
            <w:shd w:val="clear" w:color="auto" w:fill="D8D8D8" w:themeFill="background1" w:themeFillShade="D9"/>
            <w:vAlign w:val="center"/>
          </w:tcPr>
          <w:p w14:paraId="6F05B10F">
            <w:pPr>
              <w:pStyle w:val="7"/>
              <w:spacing w:before="120" w:beforeLines="50" w:after="120" w:afterLines="50"/>
              <w:ind w:firstLine="0" w:firstLineChars="0"/>
              <w:jc w:val="left"/>
              <w:rPr>
                <w:b/>
                <w:bCs/>
                <w:sz w:val="21"/>
              </w:rPr>
            </w:pPr>
            <w:r>
              <w:rPr>
                <w:rFonts w:hint="eastAsia"/>
                <w:b/>
                <w:bCs/>
                <w:sz w:val="21"/>
              </w:rPr>
              <w:t>研究名称</w:t>
            </w:r>
          </w:p>
        </w:tc>
        <w:tc>
          <w:tcPr>
            <w:tcW w:w="7467" w:type="dxa"/>
          </w:tcPr>
          <w:p w14:paraId="48667CC4">
            <w:pPr>
              <w:pStyle w:val="7"/>
              <w:spacing w:before="120" w:beforeLines="50" w:after="120" w:afterLines="50"/>
              <w:ind w:firstLine="0" w:firstLineChars="0"/>
              <w:jc w:val="left"/>
              <w:rPr>
                <w:sz w:val="21"/>
              </w:rPr>
            </w:pPr>
            <w:r>
              <w:rPr>
                <w:sz w:val="21"/>
              </w:rPr>
              <w:t>一项前瞻性、多中心、随机、盲法评价、半面对照、非劣效临床试验，评估532nm Nd:YAG皮秒激光治疗机治疗表皮色素增加性皮肤病的安全性和有效性</w:t>
            </w:r>
            <w:r>
              <w:rPr>
                <w:b/>
                <w:color w:val="70AD47"/>
                <w:sz w:val="14"/>
              </w:rPr>
              <w:t xml:space="preserve"> [可信 92%]</w:t>
            </w:r>
          </w:p>
        </w:tc>
      </w:tr>
      <w:tr w14:paraId="151E4A04">
        <w:tc>
          <w:tcPr>
            <w:tcW w:w="2263" w:type="dxa"/>
            <w:shd w:val="clear" w:color="auto" w:fill="D8D8D8" w:themeFill="background1" w:themeFillShade="D9"/>
            <w:vAlign w:val="center"/>
          </w:tcPr>
          <w:p w14:paraId="457C760C">
            <w:pPr>
              <w:pStyle w:val="7"/>
              <w:spacing w:before="120" w:beforeLines="50" w:after="120" w:afterLines="50"/>
              <w:ind w:firstLine="0" w:firstLineChars="0"/>
              <w:jc w:val="left"/>
              <w:rPr>
                <w:b/>
                <w:bCs/>
                <w:sz w:val="21"/>
              </w:rPr>
            </w:pPr>
            <w:r>
              <w:rPr>
                <w:rFonts w:hint="eastAsia"/>
                <w:b/>
                <w:bCs/>
                <w:sz w:val="21"/>
              </w:rPr>
              <w:t>研究设计</w:t>
            </w:r>
          </w:p>
        </w:tc>
        <w:tc>
          <w:tcPr>
            <w:tcW w:w="7467" w:type="dxa"/>
          </w:tcPr>
          <w:p w14:paraId="52C971C4">
            <w:pPr>
              <w:pStyle w:val="7"/>
              <w:spacing w:before="120" w:beforeLines="50" w:after="120" w:afterLines="50"/>
              <w:ind w:firstLine="0" w:firstLineChars="0"/>
              <w:jc w:val="left"/>
              <w:rPr>
                <w:sz w:val="21"/>
              </w:rPr>
            </w:pPr>
            <w:r>
              <w:rPr>
                <w:sz w:val="21"/>
              </w:rPr>
              <w:t>本试验为前瞻性、多中心、随机、盲法评价、半面对照、非劣效的临床试验。</w:t>
            </w:r>
            <w:r>
              <w:rPr>
                <w:b/>
                <w:color w:val="FFC000"/>
                <w:sz w:val="14"/>
              </w:rPr>
              <w:t xml:space="preserve"> [需审核 72%]</w:t>
            </w:r>
          </w:p>
        </w:tc>
      </w:tr>
      <w:tr w14:paraId="545ACC90">
        <w:tc>
          <w:tcPr>
            <w:tcW w:w="2263" w:type="dxa"/>
            <w:shd w:val="clear" w:color="auto" w:fill="D8D8D8" w:themeFill="background1" w:themeFillShade="D9"/>
            <w:vAlign w:val="center"/>
          </w:tcPr>
          <w:p w14:paraId="460A3ED0">
            <w:pPr>
              <w:pStyle w:val="7"/>
              <w:spacing w:before="120" w:beforeLines="50" w:after="120" w:afterLines="50"/>
              <w:ind w:firstLine="0" w:firstLineChars="0"/>
              <w:jc w:val="left"/>
              <w:rPr>
                <w:b/>
                <w:bCs/>
                <w:sz w:val="21"/>
              </w:rPr>
            </w:pPr>
            <w:r>
              <w:rPr>
                <w:rFonts w:hint="eastAsia"/>
                <w:b/>
                <w:bCs/>
                <w:sz w:val="21"/>
              </w:rPr>
              <w:t>研究目的</w:t>
            </w:r>
          </w:p>
        </w:tc>
        <w:tc>
          <w:tcPr>
            <w:tcW w:w="7467" w:type="dxa"/>
          </w:tcPr>
          <w:p w14:paraId="121896B8">
            <w:pPr>
              <w:pStyle w:val="7"/>
              <w:spacing w:before="120" w:beforeLines="50" w:after="120" w:afterLines="50"/>
              <w:ind w:firstLine="0" w:firstLineChars="0"/>
              <w:jc w:val="left"/>
              <w:rPr>
                <w:sz w:val="21"/>
              </w:rPr>
            </w:pPr>
            <w:r>
              <w:rPr>
                <w:sz w:val="21"/>
              </w:rPr>
              <w:t>评价武汉奇致激光技术股份有限公司生产的532nm Nd:YAG皮秒激光治疗机治疗表皮色素增加性皮肤病的安全性和有效性</w:t>
            </w:r>
            <w:r>
              <w:rPr>
                <w:b/>
                <w:color w:val="70AD47"/>
                <w:sz w:val="14"/>
              </w:rPr>
              <w:t xml:space="preserve"> [可信 92%]</w:t>
            </w:r>
          </w:p>
        </w:tc>
      </w:tr>
      <w:tr w14:paraId="77B39781">
        <w:tc>
          <w:tcPr>
            <w:tcW w:w="2263" w:type="dxa"/>
            <w:shd w:val="clear" w:color="auto" w:fill="D8D8D8" w:themeFill="background1" w:themeFillShade="D9"/>
            <w:vAlign w:val="center"/>
          </w:tcPr>
          <w:p w14:paraId="3A66813C">
            <w:pPr>
              <w:pStyle w:val="7"/>
              <w:spacing w:before="120" w:beforeLines="50" w:after="120" w:afterLines="50"/>
              <w:ind w:firstLine="0" w:firstLineChars="0"/>
              <w:jc w:val="left"/>
              <w:rPr>
                <w:b/>
                <w:bCs/>
                <w:sz w:val="21"/>
              </w:rPr>
            </w:pPr>
            <w:r>
              <w:rPr>
                <w:rFonts w:hint="eastAsia"/>
                <w:b/>
                <w:bCs/>
                <w:sz w:val="21"/>
              </w:rPr>
              <w:t>样本量</w:t>
            </w:r>
          </w:p>
        </w:tc>
        <w:tc>
          <w:tcPr>
            <w:tcW w:w="7467" w:type="dxa"/>
          </w:tcPr>
          <w:p w14:paraId="0978BB3C">
            <w:pPr>
              <w:pStyle w:val="7"/>
              <w:spacing w:before="120" w:beforeLines="50" w:after="120" w:afterLines="50"/>
              <w:ind w:firstLine="0" w:firstLineChars="0"/>
              <w:jc w:val="left"/>
              <w:rPr>
                <w:sz w:val="21"/>
              </w:rPr>
            </w:pPr>
            <w:r>
              <w:rPr>
                <w:sz w:val="21"/>
              </w:rPr>
              <w:t>结合主要评价终点（治疗有效率）、既往研究数据及临床实际开展条件，同时考虑受试者脱落等因素，最终确定本试验共需纳入受试者89例。</w:t>
            </w:r>
            <w:r>
              <w:rPr>
                <w:b/>
                <w:color w:val="FFC000"/>
                <w:sz w:val="14"/>
              </w:rPr>
              <w:t xml:space="preserve"> [需审核 72%]</w:t>
            </w:r>
          </w:p>
        </w:tc>
      </w:tr>
      <w:tr w14:paraId="61BA451D">
        <w:tc>
          <w:tcPr>
            <w:tcW w:w="2263" w:type="dxa"/>
            <w:shd w:val="clear" w:color="auto" w:fill="D8D8D8" w:themeFill="background1" w:themeFillShade="D9"/>
            <w:vAlign w:val="center"/>
          </w:tcPr>
          <w:p w14:paraId="3FC81E3C">
            <w:pPr>
              <w:pStyle w:val="7"/>
              <w:spacing w:before="120" w:beforeLines="50" w:after="120" w:afterLines="50"/>
              <w:ind w:firstLine="0" w:firstLineChars="0"/>
              <w:jc w:val="left"/>
              <w:rPr>
                <w:b/>
                <w:bCs/>
                <w:sz w:val="21"/>
              </w:rPr>
            </w:pPr>
            <w:r>
              <w:rPr>
                <w:rFonts w:hint="eastAsia"/>
                <w:b/>
                <w:bCs/>
                <w:sz w:val="21"/>
              </w:rPr>
              <w:t>主要有效性终点</w:t>
            </w:r>
          </w:p>
        </w:tc>
        <w:tc>
          <w:tcPr>
            <w:tcW w:w="7467" w:type="dxa"/>
          </w:tcPr>
          <w:p w14:paraId="7B3CACB3">
            <w:pPr>
              <w:pStyle w:val="7"/>
              <w:spacing w:before="120" w:beforeLines="50" w:after="120" w:afterLines="50"/>
              <w:ind w:firstLine="0" w:firstLineChars="0"/>
              <w:jc w:val="left"/>
              <w:rPr>
                <w:sz w:val="21"/>
              </w:rPr>
            </w:pPr>
            <w:r>
              <w:rPr>
                <w:sz w:val="21"/>
              </w:rPr>
              <w:t>治疗有效率：治疗有效率结果是基于每位受试者色素病变清除率的结果。在此研究中，治疗有效被定义为治疗后8周，受试者色素病变清除率≥50%。因此，器械的治疗有效率为使用此种器械治疗后8周，色素病变清除率≥50%的受试者占比，计算公式为：治疗有效率=色素病变清除率≥50%的受试者例数/受试者例数×100%。</w:t>
            </w:r>
            <w:r>
              <w:rPr>
                <w:b/>
                <w:color w:val="FFC000"/>
                <w:sz w:val="14"/>
              </w:rPr>
              <w:t xml:space="preserve"> [需审核 62%]</w:t>
            </w:r>
          </w:p>
        </w:tc>
      </w:tr>
      <w:tr w14:paraId="21199462">
        <w:tc>
          <w:tcPr>
            <w:tcW w:w="2263" w:type="dxa"/>
            <w:shd w:val="clear" w:color="auto" w:fill="D8D8D8" w:themeFill="background1" w:themeFillShade="D9"/>
            <w:vAlign w:val="center"/>
          </w:tcPr>
          <w:p w14:paraId="41FA4D91">
            <w:pPr>
              <w:pStyle w:val="7"/>
              <w:spacing w:before="120" w:beforeLines="50" w:after="120" w:afterLines="50"/>
              <w:ind w:firstLine="0" w:firstLineChars="0"/>
              <w:jc w:val="left"/>
              <w:rPr>
                <w:b/>
                <w:bCs/>
                <w:sz w:val="21"/>
              </w:rPr>
            </w:pPr>
            <w:r>
              <w:rPr>
                <w:rFonts w:hint="eastAsia"/>
                <w:b/>
                <w:bCs/>
                <w:sz w:val="21"/>
              </w:rPr>
              <w:t>其他终点</w:t>
            </w:r>
          </w:p>
        </w:tc>
        <w:tc>
          <w:tcPr>
            <w:tcW w:w="7467" w:type="dxa"/>
          </w:tcPr>
          <w:p w14:paraId="3A7E79F6">
            <w:pPr>
              <w:pStyle w:val="7"/>
              <w:spacing w:before="120" w:beforeLines="50" w:after="120" w:afterLines="50"/>
              <w:ind w:firstLine="0" w:firstLineChars="0"/>
              <w:jc w:val="left"/>
              <w:rPr>
                <w:sz w:val="21"/>
              </w:rPr>
            </w:pPr>
            <w:r>
              <w:rPr>
                <w:sz w:val="21"/>
              </w:rPr>
              <w:t>次要有效性终点：</w:t>
              <w:br/>
              <w:t>疗效优异率在基线期和治疗后8周，每位受试遵循标准图片采集流程，使用高清图片采集工具采集受试者正位、双侧位45°和双侧位90°的标准化图片。采用盲法评价，由三名不参与研究过程的医学专业人员作为评价者，评价者通过识别并记录治疗前及治疗后的病灶数量来计算清除率。采用三名评价者分别独立评价的方式，最终清除率取三位评价者评价结果的平均值。将治疗后病变数量减少的比例定义为色素病变清除率。具体计算公式为：色素病变清除率=治疗前病变数量-治疗后病变数量治疗前病变数量×100%。之后，基于上述公式计算出的结果，评价者将赋予其不同的分值：4分：75%-100%，显效3分：50%-74%，有效2分：25%-49%，无效1分：＜25%，无效疗效优异结果是基于每位受试者色素病变清除率的结果。在此研究中，疗效优异被定义为受试者色素病变清除率≥75%。因此，器械的疗效优异率为使用此种器械色素病变清除率≥75%（或达到4分）的受试者占比。全局美容效果分级量表（GAIS）治疗后8周，采用盲法评价，采用两名评价者分别独立评价的方式，如果两名评价者的结果不一致，则引入第三名评价者，进行最终判定。此评分采用5分法，具体评分标准如下：5分：明显改善4分：中度改善3分：轻度改善2分：没变化1分：恶化疼痛评分（VAS）每位受试者在完成一侧面部治疗后，即刻采用视觉模拟评分量表对自身感受到的疼痛进行评价。分值范围为0-100分。0分定义为无痛，100分定义为受试者能想象到的最大程度的疼痛。受试者满意度在治疗后8周，由受试者分别对面部两侧治疗效果的满意度进行评价。评分采用Likert 5分法，具体评分标准如下：5分：很满意4分：满意3分：不置可否2分：不满意1分：很不满意</w:t>
              <w:br/>
              <w:t>安全性终点：</w:t>
              <w:br/>
              <w:t>激光治疗的不良反应发生率注：根据症状持续时间和严重程度来决定与器械的相关性。不良事件（AE）/严重不良事件（SAE）发生率器械缺陷发生率</w:t>
            </w:r>
            <w:r>
              <w:rPr>
                <w:b/>
                <w:color w:val="FFC000"/>
                <w:sz w:val="14"/>
              </w:rPr>
              <w:t xml:space="preserve"> [需审核 72%]</w:t>
            </w:r>
          </w:p>
        </w:tc>
      </w:tr>
      <w:tr w14:paraId="5D1A603B">
        <w:tc>
          <w:tcPr>
            <w:tcW w:w="2263" w:type="dxa"/>
            <w:shd w:val="clear" w:color="auto" w:fill="D8D8D8" w:themeFill="background1" w:themeFillShade="D9"/>
            <w:vAlign w:val="center"/>
          </w:tcPr>
          <w:p w14:paraId="6D5E280D">
            <w:pPr>
              <w:pStyle w:val="7"/>
              <w:spacing w:before="120" w:beforeLines="50" w:after="120" w:afterLines="50"/>
              <w:ind w:firstLine="0" w:firstLineChars="0"/>
              <w:jc w:val="left"/>
              <w:rPr>
                <w:b/>
                <w:bCs/>
                <w:sz w:val="21"/>
              </w:rPr>
            </w:pPr>
            <w:r>
              <w:rPr>
                <w:rFonts w:hint="eastAsia"/>
                <w:b/>
                <w:bCs/>
                <w:sz w:val="21"/>
              </w:rPr>
              <w:t>统计分析人群</w:t>
            </w:r>
          </w:p>
        </w:tc>
        <w:tc>
          <w:tcPr>
            <w:tcW w:w="7467" w:type="dxa"/>
          </w:tcPr>
          <w:p w14:paraId="50335A41">
            <w:pPr>
              <w:pStyle w:val="7"/>
              <w:spacing w:before="120" w:beforeLines="50" w:after="120" w:afterLines="50"/>
              <w:ind w:firstLine="0" w:firstLineChars="0"/>
              <w:jc w:val="left"/>
              <w:rPr>
                <w:sz w:val="21"/>
              </w:rPr>
            </w:pPr>
            <w:r>
              <w:rPr>
                <w:sz w:val="21"/>
              </w:rPr>
              <w:t>全分析集（FAS）：按照意向性治疗（Intention To Treat，ITT）原则，包括所有随机化且至少一侧面部接受过一种器械治疗的受试者。</w:t>
              <w:br/>
              <w:t>符合方案集（PPS）：包括FAS中可获得主要有效性评价指标的观察数据、未发生影响主要有效性评价的重大方案偏离的受试者。</w:t>
              <w:br/>
              <w:t>安全性集（SS）：包括所有随机化且至少一侧面部接受过一种器械治疗，至少进行过一次安全性评价的受试者。</w:t>
            </w:r>
            <w:r>
              <w:rPr>
                <w:b/>
                <w:color w:val="FFC000"/>
                <w:sz w:val="14"/>
              </w:rPr>
              <w:t xml:space="preserve"> [需审核 72%]</w:t>
            </w:r>
          </w:p>
        </w:tc>
      </w:tr>
      <w:tr w14:paraId="096F4CB4">
        <w:tc>
          <w:tcPr>
            <w:tcW w:w="2263" w:type="dxa"/>
            <w:shd w:val="clear" w:color="auto" w:fill="D8D8D8" w:themeFill="background1" w:themeFillShade="D9"/>
            <w:vAlign w:val="center"/>
          </w:tcPr>
          <w:p w14:paraId="74F7A660">
            <w:pPr>
              <w:pStyle w:val="7"/>
              <w:spacing w:before="120" w:beforeLines="50" w:after="120" w:afterLines="50"/>
              <w:ind w:firstLine="0" w:firstLineChars="0"/>
              <w:jc w:val="left"/>
              <w:rPr>
                <w:b/>
                <w:bCs/>
                <w:sz w:val="21"/>
              </w:rPr>
            </w:pPr>
            <w:r>
              <w:rPr>
                <w:rFonts w:hint="eastAsia"/>
                <w:b/>
                <w:bCs/>
                <w:sz w:val="21"/>
              </w:rPr>
              <w:t>数据管理计划的目的</w:t>
            </w:r>
          </w:p>
        </w:tc>
        <w:tc>
          <w:tcPr>
            <w:tcW w:w="7467" w:type="dxa"/>
          </w:tcPr>
          <w:p w14:paraId="6DF55B03">
            <w:pPr>
              <w:pStyle w:val="7"/>
              <w:ind w:firstLine="420"/>
              <w:jc w:val="left"/>
              <w:rPr>
                <w:sz w:val="21"/>
              </w:rPr>
            </w:pPr>
            <w:r>
              <w:rPr>
                <w:rFonts w:hint="eastAsia"/>
                <w:sz w:val="21"/>
              </w:rPr>
              <w:t>数据管理计划（DMP）描述了整个临床试验中数据的采集、存储、管理、审阅和报告等关键的数据管理过程以及过程中产生的交付物。制定DMP的目的是规范临床试验数据管理的具体程序和过程，保证数据的可溯源性、可阅读性、实时性、原始性和准确性。</w:t>
            </w:r>
          </w:p>
          <w:p w14:paraId="5BB6A89C">
            <w:pPr>
              <w:pStyle w:val="7"/>
              <w:ind w:firstLine="0" w:firstLineChars="0"/>
              <w:jc w:val="left"/>
              <w:rPr>
                <w:sz w:val="21"/>
              </w:rPr>
            </w:pPr>
            <w:r>
              <w:rPr>
                <w:rFonts w:hint="eastAsia"/>
                <w:sz w:val="21"/>
              </w:rPr>
              <w:t>DMP是一个动态文件，如在试验过程中发生临床试验方案更新或其他情况，将评估DMP是否需要更新，如需更新，则更新后的DMP需要通过各方审核批准。第一版DMP在试验方案确定之后、第一例试验参与者筛选前定稿。在试验过程中DMP如需更新，则最后一版DMP需在数据库锁库前定稿并签署。</w:t>
            </w:r>
          </w:p>
        </w:tc>
      </w:tr>
    </w:tbl>
    <w:p w14:paraId="4477698F">
      <w:pPr>
        <w:pStyle w:val="49"/>
        <w:spacing w:before="120" w:after="120"/>
      </w:pPr>
      <w:bookmarkStart w:id="38" w:name="_Toc1458378594"/>
      <w:bookmarkStart w:id="39" w:name="_Toc125707160"/>
      <w:r>
        <w:rPr>
          <w:rFonts w:hint="eastAsia"/>
        </w:rPr>
        <w:t>数据管理流程</w:t>
      </w:r>
      <w:bookmarkEnd w:id="38"/>
      <w:bookmarkEnd w:id="39"/>
    </w:p>
    <w:p w14:paraId="7BA764DD">
      <w:pPr>
        <w:pStyle w:val="7"/>
        <w:ind w:firstLine="480"/>
      </w:pPr>
      <w:r>
        <mc:AlternateContent>
          <mc:Choice Requires="wpc">
            <w:drawing>
              <wp:inline distT="0" distB="0" distL="0" distR="0">
                <wp:extent cx="5870575" cy="7969885"/>
                <wp:effectExtent l="0" t="0" r="0" b="0"/>
                <wp:docPr id="163" name="画布 16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0" name="流程图: 过程 106"/>
                        <wps:cNvSpPr/>
                        <wps:spPr>
                          <a:xfrm>
                            <a:off x="2449652" y="139700"/>
                            <a:ext cx="1478169" cy="29096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流程图: 过程 107"/>
                        <wps:cNvSpPr/>
                        <wps:spPr>
                          <a:xfrm>
                            <a:off x="1193834" y="884051"/>
                            <a:ext cx="1496240" cy="2857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wps:txbx>
                        <wps:bodyPr rot="0" spcFirstLastPara="0" vert="horz" wrap="square" lIns="91440" tIns="45720" rIns="91440" bIns="45720" numCol="1" spcCol="0" rtlCol="0" fromWordArt="0" anchor="ctr" anchorCtr="0" forceAA="0" compatLnSpc="1">
                          <a:noAutofit/>
                        </wps:bodyPr>
                      </wps:wsp>
                      <wps:wsp>
                        <wps:cNvPr id="33" name="流程图: 过程 108"/>
                        <wps:cNvSpPr/>
                        <wps:spPr>
                          <a:xfrm>
                            <a:off x="1224721" y="1390736"/>
                            <a:ext cx="1438291" cy="28672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wps:txbx>
                        <wps:bodyPr rot="0" spcFirstLastPara="0" vert="horz" wrap="square" lIns="91440" tIns="45720" rIns="91440" bIns="45720" numCol="1" spcCol="0" rtlCol="0" fromWordArt="0" anchor="ctr" anchorCtr="0" forceAA="0" compatLnSpc="1">
                          <a:noAutofit/>
                        </wps:bodyPr>
                      </wps:wsp>
                      <wps:wsp>
                        <wps:cNvPr id="34" name="流程图: 过程 109"/>
                        <wps:cNvSpPr/>
                        <wps:spPr>
                          <a:xfrm>
                            <a:off x="1939892" y="1912828"/>
                            <a:ext cx="1156956" cy="28090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wps:txbx>
                        <wps:bodyPr rot="0" spcFirstLastPara="0" vert="horz" wrap="square" lIns="91440" tIns="45720" rIns="91440" bIns="45720" numCol="1" spcCol="0" rtlCol="0" fromWordArt="0" anchor="ctr" anchorCtr="0" forceAA="0" compatLnSpc="1">
                          <a:noAutofit/>
                        </wps:bodyPr>
                      </wps:wsp>
                      <wps:wsp>
                        <wps:cNvPr id="35" name="流程图: 过程 110"/>
                        <wps:cNvSpPr/>
                        <wps:spPr>
                          <a:xfrm>
                            <a:off x="740917" y="1911421"/>
                            <a:ext cx="1161655" cy="28231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wps:txbx>
                        <wps:bodyPr rot="0" spcFirstLastPara="0" vert="horz" wrap="square" lIns="91440" tIns="45720" rIns="91440" bIns="45720" numCol="1" spcCol="0" rtlCol="0" fromWordArt="0" anchor="ctr" anchorCtr="0" forceAA="0" compatLnSpc="1">
                          <a:noAutofit/>
                        </wps:bodyPr>
                      </wps:wsp>
                      <wps:wsp>
                        <wps:cNvPr id="36" name="流程图: 过程 111"/>
                        <wps:cNvSpPr/>
                        <wps:spPr>
                          <a:xfrm>
                            <a:off x="3872808" y="907956"/>
                            <a:ext cx="1672335" cy="29219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wps:txbx>
                        <wps:bodyPr rot="0" spcFirstLastPara="0" vert="horz" wrap="square" lIns="91440" tIns="45720" rIns="91440" bIns="45720" numCol="1" spcCol="0" rtlCol="0" fromWordArt="0" anchor="ctr" anchorCtr="0" forceAA="0" compatLnSpc="1">
                          <a:noAutofit/>
                        </wps:bodyPr>
                      </wps:wsp>
                      <wps:wsp>
                        <wps:cNvPr id="37" name="流程图: 过程 112"/>
                        <wps:cNvSpPr/>
                        <wps:spPr>
                          <a:xfrm>
                            <a:off x="1186727" y="2447167"/>
                            <a:ext cx="1589086" cy="28155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wps:txbx>
                        <wps:bodyPr rot="0" spcFirstLastPara="0" vert="horz" wrap="square" lIns="91440" tIns="45720" rIns="91440" bIns="45720" numCol="1" spcCol="0" rtlCol="0" fromWordArt="0" anchor="ctr" anchorCtr="0" forceAA="0" compatLnSpc="1">
                          <a:noAutofit/>
                        </wps:bodyPr>
                      </wps:wsp>
                      <wps:wsp>
                        <wps:cNvPr id="38" name="流程图: 过程 113"/>
                        <wps:cNvSpPr/>
                        <wps:spPr>
                          <a:xfrm>
                            <a:off x="1205496" y="2991438"/>
                            <a:ext cx="1531821" cy="27198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wps:txbx>
                        <wps:bodyPr rot="0" spcFirstLastPara="0" vert="horz" wrap="square" lIns="91440" tIns="45720" rIns="91440" bIns="45720" numCol="1" spcCol="0" rtlCol="0" fromWordArt="0" anchor="ctr" anchorCtr="0" forceAA="0" compatLnSpc="1">
                          <a:noAutofit/>
                        </wps:bodyPr>
                      </wps:wsp>
                      <wps:wsp>
                        <wps:cNvPr id="39" name="流程图: 过程 114"/>
                        <wps:cNvSpPr/>
                        <wps:spPr>
                          <a:xfrm>
                            <a:off x="1176739" y="3515999"/>
                            <a:ext cx="1551419" cy="293033"/>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wps:txbx>
                        <wps:bodyPr rot="0" spcFirstLastPara="0" vert="horz" wrap="square" lIns="91440" tIns="45720" rIns="91440" bIns="45720" numCol="1" spcCol="0" rtlCol="0" fromWordArt="0" anchor="ctr" anchorCtr="0" forceAA="0" compatLnSpc="1">
                          <a:noAutofit/>
                        </wps:bodyPr>
                      </wps:wsp>
                      <wps:wsp>
                        <wps:cNvPr id="40" name="流程图: 过程 115"/>
                        <wps:cNvSpPr/>
                        <wps:spPr>
                          <a:xfrm>
                            <a:off x="1186726" y="4060518"/>
                            <a:ext cx="1558873" cy="2553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wps:txbx>
                        <wps:bodyPr rot="0" spcFirstLastPara="0" vert="horz" wrap="square" lIns="91440" tIns="45720" rIns="91440" bIns="45720" numCol="1" spcCol="0" rtlCol="0" fromWordArt="0" anchor="ctr" anchorCtr="0" forceAA="0" compatLnSpc="1">
                          <a:noAutofit/>
                        </wps:bodyPr>
                      </wps:wsp>
                      <wps:wsp>
                        <wps:cNvPr id="41" name="流程图: 过程 116"/>
                        <wps:cNvSpPr/>
                        <wps:spPr>
                          <a:xfrm>
                            <a:off x="780821" y="4809483"/>
                            <a:ext cx="673262" cy="29443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wps:txbx>
                        <wps:bodyPr rot="0" spcFirstLastPara="0" vert="horz" wrap="square" lIns="91440" tIns="45720" rIns="91440" bIns="45720" numCol="1" spcCol="0" rtlCol="0" fromWordArt="0" anchor="ctr" anchorCtr="0" forceAA="0" compatLnSpc="1">
                          <a:noAutofit/>
                        </wps:bodyPr>
                      </wps:wsp>
                      <wps:wsp>
                        <wps:cNvPr id="42" name="流程图: 过程 117"/>
                        <wps:cNvSpPr/>
                        <wps:spPr>
                          <a:xfrm>
                            <a:off x="2287427" y="4800655"/>
                            <a:ext cx="652792"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wps:txbx>
                        <wps:bodyPr rot="0" spcFirstLastPara="0" vert="horz" wrap="square" lIns="91440" tIns="45720" rIns="91440" bIns="45720" numCol="1" spcCol="0" rtlCol="0" fromWordArt="0" anchor="ctr" anchorCtr="0" forceAA="0" compatLnSpc="1">
                          <a:noAutofit/>
                        </wps:bodyPr>
                      </wps:wsp>
                      <wps:wsp>
                        <wps:cNvPr id="43" name="流程图: 过程 118"/>
                        <wps:cNvSpPr/>
                        <wps:spPr>
                          <a:xfrm>
                            <a:off x="2992206" y="4800655"/>
                            <a:ext cx="929275"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wps:txbx>
                        <wps:bodyPr rot="0" spcFirstLastPara="0" vert="horz" wrap="square" lIns="91440" tIns="45720" rIns="91440" bIns="45720" numCol="1" spcCol="0" rtlCol="0" fromWordArt="0" anchor="ctr" anchorCtr="0" forceAA="0" compatLnSpc="1">
                          <a:noAutofit/>
                        </wps:bodyPr>
                      </wps:wsp>
                      <wps:wsp>
                        <wps:cNvPr id="44" name="流程图: 过程 119"/>
                        <wps:cNvSpPr/>
                        <wps:spPr>
                          <a:xfrm>
                            <a:off x="3967772" y="4800655"/>
                            <a:ext cx="1054108" cy="287122"/>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wps:txbx>
                        <wps:bodyPr rot="0" spcFirstLastPara="0" vert="horz" wrap="square" lIns="91440" tIns="45720" rIns="91440" bIns="45720" numCol="1" spcCol="0" rtlCol="0" fromWordArt="0" anchor="ctr" anchorCtr="0" forceAA="0" compatLnSpc="1">
                          <a:noAutofit/>
                        </wps:bodyPr>
                      </wps:wsp>
                      <wps:wsp>
                        <wps:cNvPr id="45" name="流程图: 过程 120"/>
                        <wps:cNvSpPr/>
                        <wps:spPr>
                          <a:xfrm>
                            <a:off x="1230941" y="5524657"/>
                            <a:ext cx="1460337" cy="25574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wps:txbx>
                        <wps:bodyPr rot="0" spcFirstLastPara="0" vert="horz" wrap="square" lIns="91440" tIns="45720" rIns="91440" bIns="45720" numCol="1" spcCol="0" rtlCol="0" fromWordArt="0" anchor="ctr" anchorCtr="0" forceAA="0" compatLnSpc="1">
                          <a:noAutofit/>
                        </wps:bodyPr>
                      </wps:wsp>
                      <wps:wsp>
                        <wps:cNvPr id="46" name="流程图: 过程 121"/>
                        <wps:cNvSpPr/>
                        <wps:spPr>
                          <a:xfrm>
                            <a:off x="1225145" y="6028420"/>
                            <a:ext cx="1460186" cy="2791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wps:txbx>
                        <wps:bodyPr rot="0" spcFirstLastPara="0" vert="horz" wrap="square" lIns="91440" tIns="45720" rIns="91440" bIns="45720" numCol="1" spcCol="0" rtlCol="0" fromWordArt="0" anchor="ctr" anchorCtr="0" forceAA="0" compatLnSpc="1">
                          <a:noAutofit/>
                        </wps:bodyPr>
                      </wps:wsp>
                      <wps:wsp>
                        <wps:cNvPr id="47" name="流程图: 过程 122"/>
                        <wps:cNvSpPr/>
                        <wps:spPr>
                          <a:xfrm>
                            <a:off x="1230941" y="6528744"/>
                            <a:ext cx="1460746" cy="26499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wps:txbx>
                        <wps:bodyPr rot="0" spcFirstLastPara="0" vert="horz" wrap="square" lIns="91440" tIns="45720" rIns="91440" bIns="45720" numCol="1" spcCol="0" rtlCol="0" fromWordArt="0" anchor="ctr" anchorCtr="0" forceAA="0" compatLnSpc="1">
                          <a:noAutofit/>
                        </wps:bodyPr>
                      </wps:wsp>
                      <wps:wsp>
                        <wps:cNvPr id="48" name="流程图: 过程 123"/>
                        <wps:cNvSpPr/>
                        <wps:spPr>
                          <a:xfrm>
                            <a:off x="1235348" y="7013559"/>
                            <a:ext cx="1460036" cy="29469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wps:txbx>
                        <wps:bodyPr rot="0" spcFirstLastPara="0" vert="horz" wrap="square" lIns="91440" tIns="45720" rIns="91440" bIns="45720" numCol="1" spcCol="0" rtlCol="0" fromWordArt="0" anchor="ctr" anchorCtr="0" forceAA="0" compatLnSpc="1">
                          <a:noAutofit/>
                        </wps:bodyPr>
                      </wps:wsp>
                      <wps:wsp>
                        <wps:cNvPr id="49" name="流程图: 过程 124"/>
                        <wps:cNvSpPr/>
                        <wps:spPr>
                          <a:xfrm>
                            <a:off x="1213654" y="7520650"/>
                            <a:ext cx="1475274" cy="27930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wps:txbx>
                        <wps:bodyPr rot="0" spcFirstLastPara="0" vert="horz" wrap="square" lIns="91440" tIns="45720" rIns="91440" bIns="45720" numCol="1" spcCol="0" rtlCol="0" fromWordArt="0" anchor="ctr" anchorCtr="0" forceAA="0" compatLnSpc="1">
                          <a:noAutofit/>
                        </wps:bodyPr>
                      </wps:wsp>
                      <wps:wsp>
                        <wps:cNvPr id="50" name="直接箭头连接符 125"/>
                        <wps:cNvCnPr/>
                        <wps:spPr>
                          <a:xfrm>
                            <a:off x="1936830" y="118313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1" name="直接连接符 126"/>
                        <wps:cNvCnPr/>
                        <wps:spPr>
                          <a:xfrm flipV="1">
                            <a:off x="1944148" y="667887"/>
                            <a:ext cx="2708786" cy="254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2" name="直接箭头连接符 127"/>
                        <wps:cNvCnPr/>
                        <wps:spPr>
                          <a:xfrm>
                            <a:off x="3155416" y="4579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3" name="直接箭头连接符 128"/>
                        <wps:cNvCnPr/>
                        <wps:spPr>
                          <a:xfrm>
                            <a:off x="1393999"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4" name="直接箭头连接符 129"/>
                        <wps:cNvCnPr/>
                        <wps:spPr>
                          <a:xfrm>
                            <a:off x="1905872" y="4326995"/>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5" name="直接连接符 130"/>
                        <wps:cNvCnPr/>
                        <wps:spPr>
                          <a:xfrm>
                            <a:off x="1135380" y="4582850"/>
                            <a:ext cx="4269254" cy="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6" name="直接箭头连接符 131"/>
                        <wps:cNvCnPr/>
                        <wps:spPr>
                          <a:xfrm>
                            <a:off x="1902575"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7" name="直接箭头连接符 132"/>
                        <wps:cNvCnPr/>
                        <wps:spPr>
                          <a:xfrm flipH="1">
                            <a:off x="2625814" y="4577790"/>
                            <a:ext cx="1755" cy="214613"/>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8" name="直接箭头连接符 133"/>
                        <wps:cNvCnPr/>
                        <wps:spPr>
                          <a:xfrm>
                            <a:off x="3468152" y="45828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9" name="直接连接符 134"/>
                        <wps:cNvCnPr/>
                        <wps:spPr>
                          <a:xfrm>
                            <a:off x="1114311" y="5284124"/>
                            <a:ext cx="4296311" cy="7183"/>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0" name="直接连接符 135"/>
                        <wps:cNvCnPr/>
                        <wps:spPr>
                          <a:xfrm>
                            <a:off x="1114369" y="510461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1" name="直接连接符 136"/>
                        <wps:cNvCnPr/>
                        <wps:spPr>
                          <a:xfrm>
                            <a:off x="191995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2" name="直接连接符 137"/>
                        <wps:cNvCnPr/>
                        <wps:spPr>
                          <a:xfrm>
                            <a:off x="2611657"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3" name="直接连接符 138"/>
                        <wps:cNvCnPr/>
                        <wps:spPr>
                          <a:xfrm>
                            <a:off x="3481816"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4" name="直接连接符 139"/>
                        <wps:cNvCnPr/>
                        <wps:spPr>
                          <a:xfrm>
                            <a:off x="448853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5" name="直接箭头连接符 140"/>
                        <wps:cNvCnPr/>
                        <wps:spPr>
                          <a:xfrm>
                            <a:off x="1915237" y="53068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6" name="直接箭头连接符 141"/>
                        <wps:cNvCnPr/>
                        <wps:spPr>
                          <a:xfrm>
                            <a:off x="1911225" y="5807577"/>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7" name="直接箭头连接符 142"/>
                        <wps:cNvCnPr/>
                        <wps:spPr>
                          <a:xfrm>
                            <a:off x="1906681" y="630758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8" name="直接箭头连接符 143"/>
                        <wps:cNvCnPr/>
                        <wps:spPr>
                          <a:xfrm>
                            <a:off x="1911687" y="67975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9" name="直接箭头连接符 144"/>
                        <wps:cNvCnPr/>
                        <wps:spPr>
                          <a:xfrm>
                            <a:off x="1907934" y="73082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0" name="流程图: 过程 145"/>
                        <wps:cNvSpPr/>
                        <wps:spPr>
                          <a:xfrm>
                            <a:off x="1510861" y="4800655"/>
                            <a:ext cx="706277" cy="29443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wps:txbx>
                        <wps:bodyPr rot="0" spcFirstLastPara="0" vert="horz" wrap="square" lIns="91440" tIns="45720" rIns="91440" bIns="45720" numCol="1" spcCol="0" rtlCol="0" fromWordArt="0" anchor="ctr" anchorCtr="0" forceAA="0" compatLnSpc="1">
                          <a:noAutofit/>
                        </wps:bodyPr>
                      </wps:wsp>
                      <wps:wsp>
                        <wps:cNvPr id="71" name="直接箭头连接符 146"/>
                        <wps:cNvCnPr/>
                        <wps:spPr>
                          <a:xfrm>
                            <a:off x="4653225"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2" name="流程图: 过程 147"/>
                        <wps:cNvSpPr/>
                        <wps:spPr>
                          <a:xfrm>
                            <a:off x="3894508" y="1895266"/>
                            <a:ext cx="1657952" cy="94805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wps:txbx>
                        <wps:bodyPr rot="0" spcFirstLastPara="0" vert="horz" wrap="square" lIns="91440" tIns="45720" rIns="91440" bIns="45720" numCol="1" spcCol="0" rtlCol="0" fromWordArt="0" anchor="ctr" anchorCtr="0" forceAA="0" compatLnSpc="1">
                          <a:noAutofit/>
                        </wps:bodyPr>
                      </wps:wsp>
                      <wps:wsp>
                        <wps:cNvPr id="73" name="流程图: 过程 148"/>
                        <wps:cNvSpPr/>
                        <wps:spPr>
                          <a:xfrm>
                            <a:off x="5074982" y="4793422"/>
                            <a:ext cx="662891" cy="29448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wps:txbx>
                        <wps:bodyPr rot="0" spcFirstLastPara="0" vert="horz" wrap="square" lIns="91440" tIns="45720" rIns="91440" bIns="45720" numCol="1" spcCol="0" rtlCol="0" fromWordArt="0" anchor="ctr" anchorCtr="0" forceAA="0" compatLnSpc="1">
                          <a:noAutofit/>
                        </wps:bodyPr>
                      </wps:wsp>
                      <wps:wsp>
                        <wps:cNvPr id="74" name="直接箭头连接符 149"/>
                        <wps:cNvCnPr/>
                        <wps:spPr>
                          <a:xfrm>
                            <a:off x="1392700" y="167746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5" name="直接箭头连接符 150"/>
                        <wps:cNvCnPr/>
                        <wps:spPr>
                          <a:xfrm>
                            <a:off x="2511384" y="169361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6" name="直接箭头连接符 151"/>
                        <wps:cNvCnPr/>
                        <wps:spPr>
                          <a:xfrm>
                            <a:off x="2522967"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7" name="直接箭头连接符 152"/>
                        <wps:cNvCnPr/>
                        <wps:spPr>
                          <a:xfrm>
                            <a:off x="1944249" y="275061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8" name="直接箭头连接符 153"/>
                        <wps:cNvCnPr/>
                        <wps:spPr>
                          <a:xfrm>
                            <a:off x="1939115" y="328144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9" name="直接箭头连接符 154"/>
                        <wps:cNvCnPr/>
                        <wps:spPr>
                          <a:xfrm>
                            <a:off x="1915233" y="382277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0" name="直接箭头连接符 155"/>
                        <wps:cNvCnPr/>
                        <wps:spPr>
                          <a:xfrm>
                            <a:off x="1124904" y="4582849"/>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1" name="直接箭头连接符 156"/>
                        <wps:cNvCnPr/>
                        <wps:spPr>
                          <a:xfrm>
                            <a:off x="4474026" y="459167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2" name="直接箭头连接符 157"/>
                        <wps:cNvCnPr/>
                        <wps:spPr>
                          <a:xfrm>
                            <a:off x="5397014"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3" name="文本框 159"/>
                        <wps:cNvSpPr txBox="1"/>
                        <wps:spPr>
                          <a:xfrm>
                            <a:off x="3137873" y="2064065"/>
                            <a:ext cx="871660" cy="358905"/>
                          </a:xfrm>
                          <a:prstGeom prst="rect">
                            <a:avLst/>
                          </a:prstGeom>
                          <a:noFill/>
                          <a:ln w="9525">
                            <a:noFill/>
                          </a:ln>
                        </wps:spPr>
                        <wps:txbx>
                          <w:txbxContent>
                            <w:p w14:paraId="7969C916">
                              <w:pPr>
                                <w:rPr>
                                  <w:rFonts w:eastAsia="黑体" w:cs="Times New Roman"/>
                                  <w:sz w:val="15"/>
                                  <w:szCs w:val="15"/>
                                </w:rPr>
                              </w:pPr>
                              <w:r>
                                <w:rPr>
                                  <w:rFonts w:eastAsia="黑体" w:cs="Times New Roman"/>
                                  <w:sz w:val="15"/>
                                  <w:szCs w:val="15"/>
                                </w:rPr>
                                <w:t>结合eCRF</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4" name="直接箭头连接符 160"/>
                        <wps:cNvCnPr/>
                        <wps:spPr>
                          <a:xfrm>
                            <a:off x="3138046" y="2057456"/>
                            <a:ext cx="724602"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5" name="直接连接符 161"/>
                        <wps:cNvCnPr/>
                        <wps:spPr>
                          <a:xfrm>
                            <a:off x="5411208" y="5087909"/>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6" name="直接箭头连接符 162"/>
                        <wps:cNvCnPr/>
                        <wps:spPr>
                          <a:xfrm>
                            <a:off x="1944202"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7" name="流程图: 过程 178"/>
                        <wps:cNvSpPr/>
                        <wps:spPr>
                          <a:xfrm>
                            <a:off x="285734" y="6042013"/>
                            <a:ext cx="679466" cy="26557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wps:txbx>
                        <wps:bodyPr rot="0" spcFirstLastPara="0" vert="horz" wrap="square" lIns="91440" tIns="45720" rIns="91440" bIns="45720" numCol="1" spcCol="0" rtlCol="0" fromWordArt="0" anchor="ctr" anchorCtr="0" forceAA="0" compatLnSpc="1">
                          <a:noAutofit/>
                        </wps:bodyPr>
                      </wps:wsp>
                      <wps:wsp>
                        <wps:cNvPr id="88" name="直接连接符 181"/>
                        <wps:cNvCnPr/>
                        <wps:spPr>
                          <a:xfrm flipH="1" flipV="1">
                            <a:off x="593694" y="4193036"/>
                            <a:ext cx="7100" cy="1848977"/>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9" name="直接箭头连接符 182"/>
                        <wps:cNvCnPr/>
                        <wps:spPr>
                          <a:xfrm>
                            <a:off x="590550" y="4193036"/>
                            <a:ext cx="561786"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0" name="直接箭头连接符 183"/>
                        <wps:cNvCnPr/>
                        <wps:spPr>
                          <a:xfrm flipH="1">
                            <a:off x="1009394" y="6174236"/>
                            <a:ext cx="215900"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1" name="直接箭头连接符 184"/>
                        <wps:cNvCnPr/>
                        <wps:spPr>
                          <a:xfrm flipH="1">
                            <a:off x="958718" y="3674536"/>
                            <a:ext cx="215265"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2" name="流程图: 过程 185"/>
                        <wps:cNvSpPr/>
                        <wps:spPr>
                          <a:xfrm>
                            <a:off x="279400" y="3543602"/>
                            <a:ext cx="679271" cy="26543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wps:txbx>
                        <wps:bodyPr rot="0" spcFirstLastPara="0" vert="horz" wrap="square" lIns="91440" tIns="45720" rIns="91440" bIns="45720" numCol="1" spcCol="0" rtlCol="0" fromWordArt="0" anchor="ctr" anchorCtr="0" forceAA="0" compatLnSpc="1">
                          <a:noAutofit/>
                        </wps:bodyPr>
                      </wps:wsp>
                      <wps:wsp>
                        <wps:cNvPr id="93" name="直接连接符 186"/>
                        <wps:cNvCnPr/>
                        <wps:spPr>
                          <a:xfrm flipH="1" flipV="1">
                            <a:off x="615918" y="1519686"/>
                            <a:ext cx="3092" cy="2006262"/>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94" name="直接箭头连接符 187"/>
                        <wps:cNvCnPr/>
                        <wps:spPr>
                          <a:xfrm>
                            <a:off x="625394" y="1528236"/>
                            <a:ext cx="561340"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5" name="直接箭头连接符 32"/>
                        <wps:cNvCnPr/>
                        <wps:spPr>
                          <a:xfrm>
                            <a:off x="4632776" y="1200150"/>
                            <a:ext cx="5899" cy="666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_x0000_s1026" o:spid="_x0000_s1026" o:spt="203" style="height:627.55pt;width:462.25pt;" coordsize="5870575,7969885" editas="canvas"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">
                <o:lock v:ext="edit" aspectratio="f"/>
                <v:shape id="_x0000_s1026" o:spid="_x0000_s1026" style="position:absolute;left:0;top:0;height:7969885;width:5870575;" filled="f" stroked="f" coordsize="21600,21600"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">
                  <v:fill on="f" focussize="0,0"/>
                  <v:stroke on="f"/>
                  <v:imagedata o:title=""/>
                  <o:lock v:ext="edit" aspectratio="t"/>
                </v:shape>
                <v:shape id="流程图: 过程 106" o:spid="_x0000_s1026" o:spt="109" type="#_x0000_t109" style="position:absolute;left:2449652;top:139700;height:290961;width:147816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Ahl4AT1gAAAAYBAAAPAAAAAAAAAAEAIAAAACIAAABkcnMvZG93bnJl&#10;di54bWxQSwECFAAUAAAACACHTuJA9CKhgeMCAACYBQAADgAAAAAAAAABACAAAAAlAQAAZHJzL2Uy&#10;b0RvYy54bWxQSwUGAAAAAAYABgBZAQAAegYAAAAA&#10;">
                  <v:fill on="f" focussize="0,0"/>
                  <v:stroke color="#0070C0 [3204]" joinstyle="round"/>
                  <v:imagedata o:title=""/>
                  <o:lock v:ext="edit" aspectratio="f"/>
                  <v:shadow on="t" color="#000000" opacity="26214f" offset="2.12133858267717pt,2.12133858267717pt" origin="-32768f,-32768f" matrix="65536f,0f,0f,65536f"/>
                  <v:textbo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v:textbox>
                </v:shape>
                <v:shape id="流程图: 过程 107" o:spid="_x0000_s1026" o:spt="109" type="#_x0000_t109" style="position:absolute;left:1193834;top:884051;height:285750;width:1496240;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76nzD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v:textbox>
                </v:shape>
                <v:shape id="流程图: 过程 108" o:spid="_x0000_s1026" o:spt="109" type="#_x0000_t109" style="position:absolute;left:1224721;top:1390736;height:286725;width:14382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JcVkz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v:textbox>
                </v:shape>
                <v:shape id="流程图: 过程 109" o:spid="_x0000_s1026" o:spt="109" type="#_x0000_t109" style="position:absolute;left:1939892;top:1912828;height:280909;width:115695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IshSO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v:textbox>
                </v:shape>
                <v:shape id="流程图: 过程 110" o:spid="_x0000_s1026" o:spt="109" type="#_x0000_t109" style="position:absolute;left:740917;top:1911421;height:282316;width:116165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IZeA&#10;E9YAAAAGAQAADwAAAAAAAAABACAAAAAiAAAAZHJzL2Rvd25yZXYueG1sUEsBAhQAFAAAAAgAh07i&#10;QEAXzKbPAgAAaAUAAA4AAAAAAAAAAQAgAAAAJQ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v:textbox>
                </v:shape>
                <v:shape id="流程图: 过程 111" o:spid="_x0000_s1026" o:spt="109" type="#_x0000_t109" style="position:absolute;left:3872808;top:907956;height:292194;width:167233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DFKKP00AIAAGg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v:textbox>
                </v:shape>
                <v:shape id="流程图: 过程 112" o:spid="_x0000_s1026" o:spt="109" type="#_x0000_t109" style="position:absolute;left:1186727;top:2447167;height:281559;width:15890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omz2P9ECAABp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v:textbox>
                </v:shape>
                <v:shape id="流程图: 过程 113" o:spid="_x0000_s1026" o:spt="109" type="#_x0000_t109" style="position:absolute;left:1205496;top:2991438;height:271981;width:153182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BEHLcs0AIAAGk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v:textbox>
                </v:shape>
                <v:shape id="流程图: 过程 114" o:spid="_x0000_s1026" o:spt="109" type="#_x0000_t109" style="position:absolute;left:1176739;top:3515999;height:293033;width:155141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OPaiz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v:textbox>
                </v:shape>
                <v:shape id="流程图: 过程 115" o:spid="_x0000_s1026" o:spt="109" type="#_x0000_t109" style="position:absolute;left:1186726;top:4060518;height:255366;width:1558873;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Gqx4o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v:textbox>
                </v:shape>
                <v:shape id="流程图: 过程 116" o:spid="_x0000_s1026" o:spt="109" type="#_x0000_t109" style="position:absolute;left:780821;top:4809483;height:294438;width:67326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PpAtLt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v:textbox>
                </v:shape>
                <v:shape id="流程图: 过程 117" o:spid="_x0000_s1026" o:spt="109" type="#_x0000_t109" style="position:absolute;left:2287427;top:4800655;height:279807;width:65279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6mOBrN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v:textbox>
                </v:shape>
                <v:shape id="流程图: 过程 118" o:spid="_x0000_s1026" o:spt="109" type="#_x0000_t109" style="position:absolute;left:2992206;top:4800655;height:279807;width:92927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JYIAj9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v:textbox>
                </v:shape>
                <v:shape id="流程图: 过程 119" o:spid="_x0000_s1026" o:spt="109" type="#_x0000_t109" style="position:absolute;left:3967772;top:4800655;height:287122;width:1054108;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MsYplP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v:textbox>
                </v:shape>
                <v:shape id="流程图: 过程 120" o:spid="_x0000_s1026" o:spt="109" type="#_x0000_t109" style="position:absolute;left:1230941;top:5524657;height:255747;width:146033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ATtpG8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v:textbox>
                </v:shape>
                <v:shape id="流程图: 过程 121" o:spid="_x0000_s1026" o:spt="109" type="#_x0000_t109" style="position:absolute;left:1225145;top:6028420;height:279166;width:14601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BjbGaf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v:textbox>
                </v:shape>
                <v:shape id="流程图: 过程 122" o:spid="_x0000_s1026" o:spt="109" type="#_x0000_t109" style="position:absolute;left:1230941;top:6528744;height:264998;width:146074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NdiCXH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v:textbox>
                </v:shape>
                <v:shape id="流程图: 过程 123" o:spid="_x0000_s1026" o:spt="109" type="#_x0000_t109" style="position:absolute;left:1235348;top:7013559;height:294691;width:146003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FNZe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v:textbox>
                </v:shape>
                <v:shape id="流程图: 过程 124" o:spid="_x0000_s1026" o:spt="109" type="#_x0000_t109" style="position:absolute;left:1213654;top:7520650;height:279305;width:1475274;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Aev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v:textbox>
                </v:shape>
                <v:shape id="直接箭头连接符 125" o:spid="_x0000_s1026" o:spt="32" type="#_x0000_t32" style="position:absolute;left:1936830;top:118313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O5brYMmAgAAEQQAAA4AAAAAAAAAAQAgAAAAJgEAAGRycy9lMm9Eb2MueG1sUEsFBgAAAAAG&#10;AAYAWQEAAL4FAAAAAA==&#10;">
                  <v:fill on="f" focussize="0,0"/>
                  <v:stroke color="#4A7EBB [3204]" joinstyle="round" endarrow="block"/>
                  <v:imagedata o:title=""/>
                  <o:lock v:ext="edit" aspectratio="f"/>
                </v:shape>
                <v:line id="直接连接符 126" o:spid="_x0000_s1026" o:spt="20" style="position:absolute;left:1944148;top:667887;flip:y;height:2540;width:2708786;" filled="f" stroked="t" coordsize="21600,21600" o:gfxdata="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Rj7KUNUAAAAGAQAADwAAAAAAAAABACAA&#10;AAAiAAAAZHJzL2Rvd25yZXYueG1sUEsBAhQAFAAAAAgAh07iQGYUoW8QAgAA7gMAAA4AAAAAAAAA&#10;AQAgAAAAJAEAAGRycy9lMm9Eb2MueG1sUEsFBgAAAAAGAAYAWQEAAKYFAAAAAA==&#10;">
                  <v:fill on="f" focussize="0,0"/>
                  <v:stroke color="#4A7EBB [3204]" joinstyle="round"/>
                  <v:imagedata o:title=""/>
                  <o:lock v:ext="edit" aspectratio="f"/>
                </v:line>
                <v:shape id="直接箭头连接符 127" o:spid="_x0000_s1026" o:spt="32" type="#_x0000_t32" style="position:absolute;left:3155416;top:4579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YTfUCgCAAAQBAAADgAAAAAAAAABACAAAAAmAQAAZHJzL2Uyb0RvYy54bWxQSwUGAAAA&#10;AAYABgBZAQAAwAUAAAAA&#10;">
                  <v:fill on="f" focussize="0,0"/>
                  <v:stroke color="#4A7EBB [3204]" joinstyle="round" endarrow="block"/>
                  <v:imagedata o:title=""/>
                  <o:lock v:ext="edit" aspectratio="f"/>
                </v:shape>
                <v:shape id="直接箭头连接符 128" o:spid="_x0000_s1026" o:spt="32" type="#_x0000_t32" style="position:absolute;left:1393999;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e+s+QSgCAAARBAAADgAAAAAAAAABACAAAAAmAQAAZHJzL2Uyb0RvYy54bWxQSwUGAAAA&#10;AAYABgBZAQAAwAUAAAAA&#10;">
                  <v:fill on="f" focussize="0,0"/>
                  <v:stroke color="#4A7EBB [3204]" joinstyle="round" endarrow="block"/>
                  <v:imagedata o:title=""/>
                  <o:lock v:ext="edit" aspectratio="f"/>
                </v:shape>
                <v:shape id="直接箭头连接符 129" o:spid="_x0000_s1026" o:spt="32" type="#_x0000_t32" style="position:absolute;left:1905872;top:4326995;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H3hW24pAgAAEQQAAA4AAAAAAAAAAQAgAAAAJgEAAGRycy9lMm9Eb2MueG1sUEsFBgAA&#10;AAAGAAYAWQEAAMEFAAAAAA==&#10;">
                  <v:fill on="f" focussize="0,0"/>
                  <v:stroke color="#4A7EBB [3204]" joinstyle="round" endarrow="block"/>
                  <v:imagedata o:title=""/>
                  <o:lock v:ext="edit" aspectratio="f"/>
                </v:shape>
                <v:line id="直接连接符 130" o:spid="_x0000_s1026" o:spt="20" style="position:absolute;left:1135380;top:4582850;height:0;width:4269254;"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DYYDgzBgIAAOIDAAAOAAAAAAAAAAEAIAAAACYB&#10;AABkcnMvZTJvRG9jLnhtbFBLBQYAAAAABgAGAFkBAACeBQAAAAA=&#10;">
                  <v:fill on="f" focussize="0,0"/>
                  <v:stroke color="#4A7EBB [3204]" joinstyle="round"/>
                  <v:imagedata o:title=""/>
                  <o:lock v:ext="edit" aspectratio="f"/>
                </v:line>
                <v:shape id="直接箭头连接符 131" o:spid="_x0000_s1026" o:spt="32" type="#_x0000_t32" style="position:absolute;left:1902575;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LnnBc4pAgAAEQQAAA4AAAAAAAAAAQAgAAAAJgEAAGRycy9lMm9Eb2MueG1sUEsFBgAA&#10;AAAGAAYAWQEAAMEFAAAAAA==&#10;">
                  <v:fill on="f" focussize="0,0"/>
                  <v:stroke color="#4A7EBB [3204]" joinstyle="round" endarrow="block"/>
                  <v:imagedata o:title=""/>
                  <o:lock v:ext="edit" aspectratio="f"/>
                </v:shape>
                <v:shape id="直接箭头连接符 132" o:spid="_x0000_s1026" o:spt="32" type="#_x0000_t32" style="position:absolute;left:2625814;top:4577790;flip:x;height:214613;width:175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n2XbsdcAAAAGAQAADwAAAAAAAAABACAAAAAiAAAAZHJzL2Rvd25yZXYueG1s&#10;UEsBAhQAFAAAAAgAh07iQGVelYAyAgAAHgQAAA4AAAAAAAAAAQAgAAAAJgEAAGRycy9lMm9Eb2Mu&#10;eG1sUEsFBgAAAAAGAAYAWQEAAMoFAAAAAA==&#10;">
                  <v:fill on="f" focussize="0,0"/>
                  <v:stroke color="#4A7EBB [3204]" joinstyle="round" endarrow="block"/>
                  <v:imagedata o:title=""/>
                  <o:lock v:ext="edit" aspectratio="f"/>
                </v:shape>
                <v:shape id="直接箭头连接符 133" o:spid="_x0000_s1026" o:spt="32" type="#_x0000_t32" style="position:absolute;left:3468152;top:45828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BDDHfCgCAAARBAAADgAAAAAAAAABACAAAAAmAQAAZHJzL2Uyb0RvYy54bWxQSwUGAAAA&#10;AAYABgBZAQAAwAUAAAAA&#10;">
                  <v:fill on="f" focussize="0,0"/>
                  <v:stroke color="#4A7EBB [3204]" joinstyle="round" endarrow="block"/>
                  <v:imagedata o:title=""/>
                  <o:lock v:ext="edit" aspectratio="f"/>
                </v:shape>
                <v:line id="直接连接符 134" o:spid="_x0000_s1026" o:spt="20" style="position:absolute;left:1114311;top:5284124;height:7183;width:4296311;"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fqLgG1wAAAAYBAAAPAAAAAAAAAAEAIAAAACIAAABk&#10;cnMvZG93bnJldi54bWxQSwECFAAUAAAACACHTuJAw+ik+wcCAADlAwAADgAAAAAAAAABACAAAAAm&#10;AQAAZHJzL2Uyb0RvYy54bWxQSwUGAAAAAAYABgBZAQAAnwUAAAAA&#10;">
                  <v:fill on="f" focussize="0,0"/>
                  <v:stroke color="#4A7EBB [3204]" joinstyle="round"/>
                  <v:imagedata o:title=""/>
                  <o:lock v:ext="edit" aspectratio="f"/>
                </v:line>
                <v:line id="直接连接符 135" o:spid="_x0000_s1026" o:spt="20" style="position:absolute;left:1114369;top:510461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B9LyvyBgIAAOEDAAAOAAAAAAAAAAEAIAAAACYB&#10;AABkcnMvZTJvRG9jLnhtbFBLBQYAAAAABgAGAFkBAACeBQAAAAA=&#10;">
                  <v:fill on="f" focussize="0,0"/>
                  <v:stroke color="#4A7EBB [3204]" joinstyle="round"/>
                  <v:imagedata o:title=""/>
                  <o:lock v:ext="edit" aspectratio="f"/>
                </v:line>
                <v:line id="直接连接符 136" o:spid="_x0000_s1026" o:spt="20" style="position:absolute;left:191995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ouAbXAAAABgEAAA8AAAAAAAAAAQAgAAAAIgAAAGRycy9k&#10;b3ducmV2LnhtbFBLAQIUABQAAAAIAIdO4kCcCF+ZAwIAAOEDAAAOAAAAAAAAAAEAIAAAACYBAABk&#10;cnMvZTJvRG9jLnhtbFBLBQYAAAAABgAGAFkBAACbBQAAAAA=&#10;">
                  <v:fill on="f" focussize="0,0"/>
                  <v:stroke color="#4A7EBB [3204]" joinstyle="round"/>
                  <v:imagedata o:title=""/>
                  <o:lock v:ext="edit" aspectratio="f"/>
                </v:line>
                <v:line id="直接连接符 137" o:spid="_x0000_s1026" o:spt="20" style="position:absolute;left:2611657;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U71nlwQCAADhAwAADgAAAAAAAAABACAAAAAmAQAA&#10;ZHJzL2Uyb0RvYy54bWxQSwUGAAAAAAYABgBZAQAAnAUAAAAA&#10;">
                  <v:fill on="f" focussize="0,0"/>
                  <v:stroke color="#4A7EBB [3204]" joinstyle="round"/>
                  <v:imagedata o:title=""/>
                  <o:lock v:ext="edit" aspectratio="f"/>
                </v:line>
                <v:line id="直接连接符 138" o:spid="_x0000_s1026" o:spt="20" style="position:absolute;left:3481816;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INdfH4FAgAA4QMAAA4AAAAAAAAAAQAgAAAAJgEA&#10;AGRycy9lMm9Eb2MueG1sUEsFBgAAAAAGAAYAWQEAAJ0FAAAAAA==&#10;">
                  <v:fill on="f" focussize="0,0"/>
                  <v:stroke color="#4A7EBB [3204]" joinstyle="round"/>
                  <v:imagedata o:title=""/>
                  <o:lock v:ext="edit" aspectratio="f"/>
                </v:line>
                <v:line id="直接连接符 139" o:spid="_x0000_s1026" o:spt="20" style="position:absolute;left:448853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GdMMM4FAgAA4QMAAA4AAAAAAAAAAQAgAAAAJgEA&#10;AGRycy9lMm9Eb2MueG1sUEsFBgAAAAAGAAYAWQEAAJ0FAAAAAA==&#10;">
                  <v:fill on="f" focussize="0,0"/>
                  <v:stroke color="#4A7EBB [3204]" joinstyle="round"/>
                  <v:imagedata o:title=""/>
                  <o:lock v:ext="edit" aspectratio="f"/>
                </v:line>
                <v:shape id="直接箭头连接符 140" o:spid="_x0000_s1026" o:spt="32" type="#_x0000_t32" style="position:absolute;left:1915237;top:53068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o8Dg0mAgAAEQQAAA4AAAAAAAAAAQAgAAAAJgEAAGRycy9lMm9Eb2MueG1sUEsFBgAAAAAG&#10;AAYAWQEAAL4FAAAAAA==&#10;">
                  <v:fill on="f" focussize="0,0"/>
                  <v:stroke color="#4A7EBB [3204]" joinstyle="round" endarrow="block"/>
                  <v:imagedata o:title=""/>
                  <o:lock v:ext="edit" aspectratio="f"/>
                </v:shape>
                <v:shape id="直接箭头连接符 141" o:spid="_x0000_s1026" o:spt="32" type="#_x0000_t32" style="position:absolute;left:1911225;top:5807577;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IDe3XJwIAABEEAAAOAAAAAAAAAAEAIAAAACYBAABkcnMvZTJvRG9jLnhtbFBLBQYAAAAA&#10;BgAGAFkBAAC/BQAAAAA=&#10;">
                  <v:fill on="f" focussize="0,0"/>
                  <v:stroke color="#4A7EBB [3204]" joinstyle="round" endarrow="block"/>
                  <v:imagedata o:title=""/>
                  <o:lock v:ext="edit" aspectratio="f"/>
                </v:shape>
                <v:shape id="直接箭头连接符 142" o:spid="_x0000_s1026" o:spt="32" type="#_x0000_t32" style="position:absolute;left:1906681;top:630758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n2QeNCgCAAARBAAADgAAAAAAAAABACAAAAAmAQAAZHJzL2Uyb0RvYy54bWxQSwUGAAAA&#10;AAYABgBZAQAAwAUAAAAA&#10;">
                  <v:fill on="f" focussize="0,0"/>
                  <v:stroke color="#4A7EBB [3204]" joinstyle="round" endarrow="block"/>
                  <v:imagedata o:title=""/>
                  <o:lock v:ext="edit" aspectratio="f"/>
                </v:shape>
                <v:shape id="直接箭头连接符 143" o:spid="_x0000_s1026" o:spt="32" type="#_x0000_t32" style="position:absolute;left:1911687;top:67975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oaru0CgCAAARBAAADgAAAAAAAAABACAAAAAmAQAAZHJzL2Uyb0RvYy54bWxQSwUGAAAA&#10;AAYABgBZAQAAwAUAAAAA&#10;">
                  <v:fill on="f" focussize="0,0"/>
                  <v:stroke color="#4A7EBB [3204]" joinstyle="round" endarrow="block"/>
                  <v:imagedata o:title=""/>
                  <o:lock v:ext="edit" aspectratio="f"/>
                </v:shape>
                <v:shape id="直接箭头连接符 144" o:spid="_x0000_s1026" o:spt="32" type="#_x0000_t32" style="position:absolute;left:1907934;top:73082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Cw5fkSgCAAARBAAADgAAAAAAAAABACAAAAAmAQAAZHJzL2Uyb0RvYy54bWxQSwUGAAAA&#10;AAYABgBZAQAAwAUAAAAA&#10;">
                  <v:fill on="f" focussize="0,0"/>
                  <v:stroke color="#4A7EBB [3204]" joinstyle="round" endarrow="block"/>
                  <v:imagedata o:title=""/>
                  <o:lock v:ext="edit" aspectratio="f"/>
                </v:shape>
                <v:shape id="流程图: 过程 145" o:spid="_x0000_s1026" o:spt="109" type="#_x0000_t109" style="position:absolute;left:1510861;top:4800655;height:294437;width:70627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uFjvv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v:textbox>
                </v:shape>
                <v:shape id="直接箭头连接符 146" o:spid="_x0000_s1026" o:spt="32" type="#_x0000_t32" style="position:absolute;left:4653225;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pQhacmAgAAEAQAAA4AAAAAAAAAAQAgAAAAJgEAAGRycy9lMm9Eb2MueG1sUEsFBgAAAAAG&#10;AAYAWQEAAL4FAAAAAA==&#10;">
                  <v:fill on="f" focussize="0,0"/>
                  <v:stroke color="#4A7EBB [3204]" joinstyle="round" endarrow="block"/>
                  <v:imagedata o:title=""/>
                  <o:lock v:ext="edit" aspectratio="f"/>
                </v:shape>
                <v:shape id="流程图: 过程 147" o:spid="_x0000_s1026" o:spt="109" type="#_x0000_t109" style="position:absolute;left:3894508;top:1895266;height:948056;width:165795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aAx8N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v:textbox>
                </v:shape>
                <v:shape id="流程图: 过程 148" o:spid="_x0000_s1026" o:spt="109" type="#_x0000_t109" style="position:absolute;left:5074982;top:4793422;height:294487;width:6628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tM4nB0wIAAGg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v:textbox>
                </v:shape>
                <v:shape id="直接箭头连接符 149" o:spid="_x0000_s1026" o:spt="32" type="#_x0000_t32" style="position:absolute;left:1392700;top:167746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S94L/JwIAABEEAAAOAAAAAAAAAAEAIAAAACYBAABkcnMvZTJvRG9jLnhtbFBLBQYAAAAA&#10;BgAGAFkBAAC/BQAAAAA=&#10;">
                  <v:fill on="f" focussize="0,0"/>
                  <v:stroke color="#4A7EBB [3204]" joinstyle="round" endarrow="block"/>
                  <v:imagedata o:title=""/>
                  <o:lock v:ext="edit" aspectratio="f"/>
                </v:shape>
                <v:shape id="直接箭头连接符 150" o:spid="_x0000_s1026" o:spt="32" type="#_x0000_t32" style="position:absolute;left:2511384;top:169361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K5NF2AmAgAAEQQAAA4AAAAAAAAAAQAgAAAAJgEAAGRycy9lMm9Eb2MueG1sUEsFBgAAAAAG&#10;AAYAWQEAAL4FAAAAAA==&#10;">
                  <v:fill on="f" focussize="0,0"/>
                  <v:stroke color="#4A7EBB [3204]" joinstyle="round" endarrow="block"/>
                  <v:imagedata o:title=""/>
                  <o:lock v:ext="edit" aspectratio="f"/>
                </v:shape>
                <v:shape id="直接箭头连接符 151" o:spid="_x0000_s1026" o:spt="32" type="#_x0000_t32" style="position:absolute;left:2522967;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L&#10;lZNK1wAAAAYBAAAPAAAAAAAAAAEAIAAAACIAAABkcnMvZG93bnJldi54bWxQSwECFAAUAAAACACH&#10;TuJAlU6pfyUCAAARBAAADgAAAAAAAAABACAAAAAmAQAAZHJzL2Uyb0RvYy54bWxQSwUGAAAAAAYA&#10;BgBZAQAAvQUAAAAA&#10;">
                  <v:fill on="f" focussize="0,0"/>
                  <v:stroke color="#4A7EBB [3204]" joinstyle="round" endarrow="block"/>
                  <v:imagedata o:title=""/>
                  <o:lock v:ext="edit" aspectratio="f"/>
                </v:shape>
                <v:shape id="直接箭头连接符 152" o:spid="_x0000_s1026" o:spt="32" type="#_x0000_t32" style="position:absolute;left:1944249;top:275061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C4wt8MJwIAABEEAAAOAAAAAAAAAAEAIAAAACYBAABkcnMvZTJvRG9jLnhtbFBLBQYAAAAA&#10;BgAGAFkBAAC/BQAAAAA=&#10;">
                  <v:fill on="f" focussize="0,0"/>
                  <v:stroke color="#4A7EBB [3204]" joinstyle="round" endarrow="block"/>
                  <v:imagedata o:title=""/>
                  <o:lock v:ext="edit" aspectratio="f"/>
                </v:shape>
                <v:shape id="直接箭头连接符 153" o:spid="_x0000_s1026" o:spt="32" type="#_x0000_t32" style="position:absolute;left:1939115;top:328144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DLoDSgCAAARBAAADgAAAAAAAAABACAAAAAmAQAAZHJzL2Uyb0RvYy54bWxQSwUGAAAA&#10;AAYABgBZAQAAwAUAAAAA&#10;">
                  <v:fill on="f" focussize="0,0"/>
                  <v:stroke color="#4A7EBB [3204]" joinstyle="round" endarrow="block"/>
                  <v:imagedata o:title=""/>
                  <o:lock v:ext="edit" aspectratio="f"/>
                </v:shape>
                <v:shape id="直接箭头连接符 154" o:spid="_x0000_s1026" o:spt="32" type="#_x0000_t32" style="position:absolute;left:1915233;top:382277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VfbRRSgCAAARBAAADgAAAAAAAAABACAAAAAmAQAAZHJzL2Uyb0RvYy54bWxQSwUGAAAA&#10;AAYABgBZAQAAwAUAAAAA&#10;">
                  <v:fill on="f" focussize="0,0"/>
                  <v:stroke color="#4A7EBB [3204]" joinstyle="round" endarrow="block"/>
                  <v:imagedata o:title=""/>
                  <o:lock v:ext="edit" aspectratio="f"/>
                </v:shape>
                <v:shape id="直接箭头连接符 155" o:spid="_x0000_s1026" o:spt="32" type="#_x0000_t32" style="position:absolute;left:1124904;top:4582849;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kLT1lSgCAAARBAAADgAAAAAAAAABACAAAAAmAQAAZHJzL2Uyb0RvYy54bWxQSwUGAAAA&#10;AAYABgBZAQAAwAUAAAAA&#10;">
                  <v:fill on="f" focussize="0,0"/>
                  <v:stroke color="#4A7EBB [3204]" joinstyle="round" endarrow="block"/>
                  <v:imagedata o:title=""/>
                  <o:lock v:ext="edit" aspectratio="f"/>
                </v:shape>
                <v:shape id="直接箭头连接符 156" o:spid="_x0000_s1026" o:spt="32" type="#_x0000_t32" style="position:absolute;left:4474026;top:459167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Y0N5OJwIAABEEAAAOAAAAAAAAAAEAIAAAACYBAABkcnMvZTJvRG9jLnhtbFBLBQYAAAAA&#10;BgAGAFkBAAC/BQAAAAA=&#10;">
                  <v:fill on="f" focussize="0,0"/>
                  <v:stroke color="#4A7EBB [3204]" joinstyle="round" endarrow="block"/>
                  <v:imagedata o:title=""/>
                  <o:lock v:ext="edit" aspectratio="f"/>
                </v:shape>
                <v:shape id="直接箭头连接符 157" o:spid="_x0000_s1026" o:spt="32" type="#_x0000_t32" style="position:absolute;left:5397014;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YhIIYSgCAAARBAAADgAAAAAAAAABACAAAAAmAQAAZHJzL2Uyb0RvYy54bWxQSwUGAAAA&#10;AAYABgBZAQAAwAUAAAAA&#10;">
                  <v:fill on="f" focussize="0,0"/>
                  <v:stroke color="#4A7EBB [3204]" joinstyle="round" endarrow="block"/>
                  <v:imagedata o:title=""/>
                  <o:lock v:ext="edit" aspectratio="f"/>
                </v:shape>
                <v:shape id="文本框 159" o:spid="_x0000_s1026" o:spt="202" type="#_x0000_t202" style="position:absolute;left:3137873;top:2064065;height:358905;width:871660;" filled="f" stroked="f" coordsize="21600,21600" o:gfxdata="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SOgUx1AAAAAYBAAAPAAAAAAAAAAEA&#10;IAAAACIAAABkcnMvZG93bnJldi54bWxQSwECFAAUAAAACACHTuJAlJBuXUwCAAB0BAAADgAAAAAA&#10;AAABACAAAAAjAQAAZHJzL2Uyb0RvYy54bWxQSwUGAAAAAAYABgBZAQAA4QUAAAAA&#10;">
                  <v:fill on="f" focussize="0,0"/>
                  <v:stroke on="f"/>
                  <v:imagedata o:title=""/>
                  <o:lock v:ext="edit" aspectratio="f"/>
                  <v:textbox>
                    <w:txbxContent>
                      <w:p w14:paraId="7969C916">
                        <w:pPr>
                          <w:rPr>
                            <w:rFonts w:eastAsia="黑体" w:cs="Times New Roman"/>
                            <w:sz w:val="15"/>
                            <w:szCs w:val="15"/>
                          </w:rPr>
                        </w:pPr>
                        <w:r>
                          <w:rPr>
                            <w:rFonts w:eastAsia="黑体" w:cs="Times New Roman"/>
                            <w:sz w:val="15"/>
                            <w:szCs w:val="15"/>
                          </w:rPr>
                          <w:t>结合eCRF</w:t>
                        </w:r>
                      </w:p>
                    </w:txbxContent>
                  </v:textbox>
                </v:shape>
                <v:shape id="直接箭头连接符 160" o:spid="_x0000_s1026" o:spt="32" type="#_x0000_t32" style="position:absolute;left:3138046;top:2057456;height:0;width:724602;"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BdxXnIpAgAAEQQAAA4AAAAAAAAAAQAgAAAAJgEAAGRycy9lMm9Eb2MueG1sUEsFBgAA&#10;AAAGAAYAWQEAAMEFAAAAAA==&#10;">
                  <v:fill on="f" focussize="0,0"/>
                  <v:stroke color="#4A7EBB [3204]" joinstyle="round" endarrow="block"/>
                  <v:imagedata o:title=""/>
                  <o:lock v:ext="edit" aspectratio="f"/>
                </v:shape>
                <v:line id="直接连接符 161" o:spid="_x0000_s1026" o:spt="20" style="position:absolute;left:5411208;top:5087909;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Iq7DNwQCAADhAwAADgAAAAAAAAABACAAAAAmAQAA&#10;ZHJzL2Uyb0RvYy54bWxQSwUGAAAAAAYABgBZAQAAnAUAAAAA&#10;">
                  <v:fill on="f" focussize="0,0"/>
                  <v:stroke color="#4A7EBB [3204]" joinstyle="round"/>
                  <v:imagedata o:title=""/>
                  <o:lock v:ext="edit" aspectratio="f"/>
                </v:line>
                <v:shape id="直接箭头连接符 162" o:spid="_x0000_s1026" o:spt="32" type="#_x0000_t32" style="position:absolute;left:1944202;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EkhlV8mAgAAEAQAAA4AAAAAAAAAAQAgAAAAJgEAAGRycy9lMm9Eb2MueG1sUEsFBgAAAAAG&#10;AAYAWQEAAL4FAAAAAA==&#10;">
                  <v:fill on="f" focussize="0,0"/>
                  <v:stroke color="#4A7EBB [3204]" joinstyle="round" endarrow="block"/>
                  <v:imagedata o:title=""/>
                  <o:lock v:ext="edit" aspectratio="f"/>
                </v:shape>
                <v:shape id="流程图: 过程 178" o:spid="_x0000_s1026" o:spt="109" type="#_x0000_t109" style="position:absolute;left:285734;top:6042013;height:265574;width:67946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2xbfK0wIAAGc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v:textbox>
                </v:shape>
                <v:line id="直接连接符 181" o:spid="_x0000_s1026" o:spt="20" style="position:absolute;left:593694;top:4193036;flip:x y;height:1848977;width:7100;"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cBkf/VAAAABgEAAA8AAAAAAAAA&#10;AQAgAAAAIgAAAGRycy9kb3ducmV2LnhtbFBLAQIUABQAAAAIAIdO4kATIk53FAIAAPgDAAAOAAAA&#10;AAAAAAEAIAAAACQBAABkcnMvZTJvRG9jLnhtbFBLBQYAAAAABgAGAFkBAACqBQAAAAA=&#10;">
                  <v:fill on="f" focussize="0,0"/>
                  <v:stroke color="#4A7EBB [3204]" joinstyle="round"/>
                  <v:imagedata o:title=""/>
                  <o:lock v:ext="edit" aspectratio="f"/>
                </v:line>
                <v:shape id="直接箭头连接符 182" o:spid="_x0000_s1026" o:spt="32" type="#_x0000_t32" style="position:absolute;left:590550;top:4193036;height:2;width:561786;"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dKVLiigCAAAQBAAADgAAAAAAAAABACAAAAAmAQAAZHJzL2Uyb0RvYy54bWxQSwUGAAAA&#10;AAYABgBZAQAAwAUAAAAA&#10;">
                  <v:fill on="f" focussize="0,0"/>
                  <v:stroke color="#4A7EBB [3204]" joinstyle="round" endarrow="block"/>
                  <v:imagedata o:title=""/>
                  <o:lock v:ext="edit" aspectratio="f"/>
                </v:shape>
                <v:shape id="直接箭头连接符 183" o:spid="_x0000_s1026" o:spt="32" type="#_x0000_t32" style="position:absolute;left:1009394;top:6174236;flip:x;height:6350;width:215900;"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9l27HXAAAABgEAAA8AAAAAAAAAAQAgAAAAIgAAAGRycy9kb3ducmV2LnhtbFBL&#10;AQIUABQAAAAIAIdO4kA1sjC5MAIAAB4EAAAOAAAAAAAAAAEAIAAAACYBAABkcnMvZTJvRG9jLnht&#10;bFBLBQYAAAAABgAGAFkBAADIBQAAAAA=&#10;">
                  <v:fill on="f" focussize="0,0"/>
                  <v:stroke color="#4A7EBB [3204]" joinstyle="round" endarrow="block"/>
                  <v:imagedata o:title=""/>
                  <o:lock v:ext="edit" aspectratio="f"/>
                </v:shape>
                <v:shape id="直接箭头连接符 184" o:spid="_x0000_s1026" o:spt="32" type="#_x0000_t32" style="position:absolute;left:958718;top:3674536;flip:x;height:6350;width:21526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fZdux1wAAAAYBAAAPAAAAAAAAAAEAIAAAACIAAABkcnMvZG93bnJldi54bWxQ&#10;SwECFAAUAAAACACHTuJAhd7ORTECAAAdBAAADgAAAAAAAAABACAAAAAmAQAAZHJzL2Uyb0RvYy54&#10;bWxQSwUGAAAAAAYABgBZAQAAyQUAAAAA&#10;">
                  <v:fill on="f" focussize="0,0"/>
                  <v:stroke color="#4A7EBB [3204]" joinstyle="round" endarrow="block"/>
                  <v:imagedata o:title=""/>
                  <o:lock v:ext="edit" aspectratio="f"/>
                </v:shape>
                <v:shape id="流程图: 过程 185" o:spid="_x0000_s1026" o:spt="109" type="#_x0000_t109" style="position:absolute;left:279400;top:3543602;height:265430;width:67927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5EAyxN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v:textbox>
                </v:shape>
                <v:line id="直接连接符 186" o:spid="_x0000_s1026" o:spt="20" style="position:absolute;left:615918;top:1519686;flip:x y;height:2006262;width:3092;"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wGR/9UAAAAGAQAADwAAAAAAAAABACAA&#10;AAAiAAAAZHJzL2Rvd25yZXYueG1sUEsBAhQAFAAAAAgAh07iQLewrXQQAgAA+AMAAA4AAAAAAAAA&#10;AQAgAAAAJAEAAGRycy9lMm9Eb2MueG1sUEsFBgAAAAAGAAYAWQEAAKYFAAAAAA==&#10;">
                  <v:fill on="f" focussize="0,0"/>
                  <v:stroke color="#4A7EBB [3204]" joinstyle="round"/>
                  <v:imagedata o:title=""/>
                  <o:lock v:ext="edit" aspectratio="f"/>
                </v:line>
                <v:shape id="直接箭头连接符 187" o:spid="_x0000_s1026" o:spt="32" type="#_x0000_t32" style="position:absolute;left:625394;top:1528236;height:0;width:56134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m6XC+CgCAAAQBAAADgAAAAAAAAABACAAAAAmAQAAZHJzL2Uyb0RvYy54bWxQSwUGAAAA&#10;AAYABgBZAQAAwAUAAAAA&#10;">
                  <v:fill on="f" focussize="0,0"/>
                  <v:stroke color="#4A7EBB [3204]" joinstyle="round" endarrow="block"/>
                  <v:imagedata o:title=""/>
                  <o:lock v:ext="edit" aspectratio="f"/>
                </v:shape>
                <v:shape id="直接箭头连接符 32" o:spid="_x0000_s1026" o:spt="32" type="#_x0000_t32" style="position:absolute;left:4632776;top:1200150;height:666750;width:5899;"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zXpzIJwIAABMEAAAOAAAAAAAAAAEAIAAAACYBAABkcnMvZTJvRG9jLnhtbFBLBQYAAAAA&#10;BgAGAFkBAAC/BQAAAAA=&#10;">
                  <v:fill on="f" focussize="0,0"/>
                  <v:stroke color="#4A7EBB [3204]" joinstyle="round" endarrow="block"/>
                  <v:imagedata o:title=""/>
                  <o:lock v:ext="edit" aspectratio="f"/>
                </v:shape>
                <w10:wrap type="none"/>
                <w10:anchorlock/>
              </v:group>
            </w:pict>
          </mc:Fallback>
        </mc:AlternateContent>
      </w:r>
    </w:p>
    <w:p w14:paraId="44140A3D">
      <w:pPr>
        <w:pStyle w:val="49"/>
        <w:spacing w:before="120" w:after="120"/>
      </w:pPr>
      <w:bookmarkStart w:id="40" w:name="_Toc1783813119"/>
      <w:bookmarkStart w:id="41" w:name="_Toc1738166147"/>
      <w:r>
        <w:rPr>
          <w:rFonts w:hint="eastAsia"/>
        </w:rPr>
        <w:t>数据流程</w:t>
      </w:r>
      <w:bookmarkEnd w:id="40"/>
      <w:bookmarkEnd w:id="41"/>
    </w:p>
    <w:p w14:paraId="36C18148">
      <w:pPr>
        <w:pStyle w:val="22"/>
        <w:ind w:left="0" w:firstLine="0"/>
      </w:pPr>
      <w:r>
        <mc:AlternateContent>
          <mc:Choice Requires="wpc">
            <w:drawing>
              <wp:inline distT="0" distB="0" distL="0" distR="0">
                <wp:extent cx="6532245" cy="3315970"/>
                <wp:effectExtent l="0" t="0" r="1905" b="0"/>
                <wp:docPr id="29" name="画布 2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 name="流程图: 过程 1"/>
                        <wps:cNvSpPr/>
                        <wps:spPr>
                          <a:xfrm>
                            <a:off x="4203548" y="1284318"/>
                            <a:ext cx="955634"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 name="流程图: 过程 2"/>
                        <wps:cNvSpPr/>
                        <wps:spPr>
                          <a:xfrm>
                            <a:off x="36015" y="1305417"/>
                            <a:ext cx="108739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wps:txbx>
                        <wps:bodyPr rot="0" spcFirstLastPara="0" vert="horz" wrap="square" lIns="91440" tIns="45720" rIns="91440" bIns="45720" numCol="1" spcCol="0" rtlCol="0" fromWordArt="0" anchor="ctr" anchorCtr="0" forceAA="0" compatLnSpc="1">
                          <a:noAutofit/>
                        </wps:bodyPr>
                      </wps:wsp>
                      <wps:wsp>
                        <wps:cNvPr id="3" name="流程图: 过程 3"/>
                        <wps:cNvSpPr/>
                        <wps:spPr>
                          <a:xfrm>
                            <a:off x="3009489" y="1284311"/>
                            <a:ext cx="92804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wps:txbx>
                        <wps:bodyPr rot="0" spcFirstLastPara="0" vert="horz" wrap="square" lIns="91440" tIns="45720" rIns="91440" bIns="45720" numCol="1" spcCol="0" rtlCol="0" fromWordArt="0" anchor="ctr" anchorCtr="0" forceAA="0" compatLnSpc="1">
                          <a:noAutofit/>
                        </wps:bodyPr>
                      </wps:wsp>
                      <wps:wsp>
                        <wps:cNvPr id="4" name="流程图: 过程 4"/>
                        <wps:cNvSpPr/>
                        <wps:spPr>
                          <a:xfrm>
                            <a:off x="1385633" y="176010"/>
                            <a:ext cx="1228027"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wps:txbx>
                        <wps:bodyPr rot="0" spcFirstLastPara="0" vert="horz" wrap="square" lIns="91440" tIns="45720" rIns="91440" bIns="45720" numCol="1" spcCol="0" rtlCol="0" fromWordArt="0" anchor="ctr" anchorCtr="0" forceAA="0" compatLnSpc="1">
                          <a:noAutofit/>
                        </wps:bodyPr>
                      </wps:wsp>
                      <wps:wsp>
                        <wps:cNvPr id="5" name="流程图: 过程 5"/>
                        <wps:cNvSpPr/>
                        <wps:spPr>
                          <a:xfrm>
                            <a:off x="1385511" y="90130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wps:txbx>
                        <wps:bodyPr rot="0" spcFirstLastPara="0" vert="horz" wrap="square" lIns="91440" tIns="45720" rIns="91440" bIns="45720" numCol="1" spcCol="0" rtlCol="0" fromWordArt="0" anchor="ctr" anchorCtr="0" forceAA="0" compatLnSpc="1">
                          <a:noAutofit/>
                        </wps:bodyPr>
                      </wps:wsp>
                      <wps:wsp>
                        <wps:cNvPr id="6" name="流程图: 过程 6"/>
                        <wps:cNvSpPr/>
                        <wps:spPr>
                          <a:xfrm>
                            <a:off x="1385511" y="169895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wps:txbx>
                        <wps:bodyPr rot="0" spcFirstLastPara="0" vert="horz" wrap="square" lIns="91440" tIns="45720" rIns="91440" bIns="45720" numCol="1" spcCol="0" rtlCol="0" fromWordArt="0" anchor="ctr" anchorCtr="0" forceAA="0" compatLnSpc="1">
                          <a:noAutofit/>
                        </wps:bodyPr>
                      </wps:wsp>
                      <wps:wsp>
                        <wps:cNvPr id="7" name="流程图: 过程 7"/>
                        <wps:cNvSpPr/>
                        <wps:spPr>
                          <a:xfrm>
                            <a:off x="1375995" y="2475507"/>
                            <a:ext cx="119699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wps:txbx>
                        <wps:bodyPr rot="0" spcFirstLastPara="0" vert="horz" wrap="square" lIns="91440" tIns="45720" rIns="91440" bIns="45720" numCol="1" spcCol="0" rtlCol="0" fromWordArt="0" anchor="ctr" anchorCtr="0" forceAA="0" compatLnSpc="1">
                          <a:noAutofit/>
                        </wps:bodyPr>
                      </wps:wsp>
                      <wps:wsp>
                        <wps:cNvPr id="8" name="流程图: 过程 8"/>
                        <wps:cNvSpPr/>
                        <wps:spPr>
                          <a:xfrm>
                            <a:off x="2971933" y="2475509"/>
                            <a:ext cx="979315"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wps:txbx>
                        <wps:bodyPr rot="0" spcFirstLastPara="0" vert="horz" wrap="square" lIns="91440" tIns="45720" rIns="91440" bIns="45720" numCol="1" spcCol="0" rtlCol="0" fromWordArt="0" anchor="ctr" anchorCtr="0" forceAA="0" compatLnSpc="1">
                          <a:noAutofit/>
                        </wps:bodyPr>
                      </wps:wsp>
                      <wps:wsp>
                        <wps:cNvPr id="9" name="直接箭头连接符 9"/>
                        <wps:cNvCnPr/>
                        <wps:spPr>
                          <a:xfrm>
                            <a:off x="2581614" y="1027288"/>
                            <a:ext cx="427846" cy="371608"/>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0" name="直接箭头连接符 10"/>
                        <wps:cNvCnPr>
                          <a:stCxn id="6" idx="3"/>
                        </wps:cNvCnPr>
                        <wps:spPr>
                          <a:xfrm flipV="1">
                            <a:off x="2581608" y="1556193"/>
                            <a:ext cx="427801" cy="323737"/>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1" name="直接箭头连接符 11"/>
                        <wps:cNvCnPr/>
                        <wps:spPr>
                          <a:xfrm>
                            <a:off x="3951244" y="1471998"/>
                            <a:ext cx="266340" cy="10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2" name="流程图: 过程 12"/>
                        <wps:cNvSpPr/>
                        <wps:spPr>
                          <a:xfrm>
                            <a:off x="1417215" y="1305417"/>
                            <a:ext cx="1063128" cy="288781"/>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13" name="流程图: 过程 13"/>
                        <wps:cNvSpPr/>
                        <wps:spPr>
                          <a:xfrm>
                            <a:off x="4031942" y="1649548"/>
                            <a:ext cx="1344000" cy="36195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wps:txbx>
                        <wps:bodyPr rot="0" spcFirstLastPara="0" vert="horz" wrap="square" lIns="91440" tIns="45720" rIns="91440" bIns="45720" numCol="1" spcCol="0" rtlCol="0" fromWordArt="0" anchor="ctr" anchorCtr="0" forceAA="0" compatLnSpc="1">
                          <a:noAutofit/>
                        </wps:bodyPr>
                      </wps:wsp>
                      <wps:wsp>
                        <wps:cNvPr id="14" name="流程图: 过程 14"/>
                        <wps:cNvSpPr/>
                        <wps:spPr>
                          <a:xfrm rot="2660435">
                            <a:off x="2606258" y="505152"/>
                            <a:ext cx="1343660" cy="36097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5" name="流程图: 过程 15"/>
                        <wps:cNvSpPr/>
                        <wps:spPr>
                          <a:xfrm>
                            <a:off x="3464519" y="2152819"/>
                            <a:ext cx="1266654" cy="32258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6" name="直接箭头连接符 16"/>
                        <wps:cNvCnPr/>
                        <wps:spPr>
                          <a:xfrm>
                            <a:off x="2712720" y="358140"/>
                            <a:ext cx="930183" cy="88987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7" name="直接箭头连接符 17"/>
                        <wps:cNvCnPr/>
                        <wps:spPr>
                          <a:xfrm>
                            <a:off x="3490394" y="2173851"/>
                            <a:ext cx="0" cy="27798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8" name="流程图: 过程 18"/>
                        <wps:cNvSpPr/>
                        <wps:spPr>
                          <a:xfrm>
                            <a:off x="1430298" y="544661"/>
                            <a:ext cx="1085215" cy="301652"/>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wps:txbx>
                        <wps:bodyPr rot="0" spcFirstLastPara="0" vert="horz" wrap="square" lIns="91440" tIns="45720" rIns="91440" bIns="45720" numCol="1" spcCol="0" rtlCol="0" fromWordArt="0" anchor="ctr" anchorCtr="0" forceAA="0" compatLnSpc="1">
                          <a:noAutofit/>
                        </wps:bodyPr>
                      </wps:wsp>
                      <wps:wsp>
                        <wps:cNvPr id="19" name="流程图: 过程 19"/>
                        <wps:cNvSpPr/>
                        <wps:spPr>
                          <a:xfrm>
                            <a:off x="1430298" y="2101109"/>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20" name="流程图: 过程 20"/>
                        <wps:cNvSpPr/>
                        <wps:spPr>
                          <a:xfrm>
                            <a:off x="1430298" y="2837457"/>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wps:txbx>
                        <wps:bodyPr rot="0" spcFirstLastPara="0" vert="horz" wrap="square" lIns="91440" tIns="45720" rIns="91440" bIns="45720" numCol="1" spcCol="0" rtlCol="0" fromWordArt="0" anchor="ctr" anchorCtr="0" forceAA="0" compatLnSpc="1">
                          <a:noAutofit/>
                        </wps:bodyPr>
                      </wps:wsp>
                      <wps:wsp>
                        <wps:cNvPr id="21" name="左大括号 21"/>
                        <wps:cNvSpPr/>
                        <wps:spPr>
                          <a:xfrm>
                            <a:off x="1121473" y="414068"/>
                            <a:ext cx="241539" cy="2122098"/>
                          </a:xfrm>
                          <a:prstGeom prst="leftBrace">
                            <a:avLst/>
                          </a:prstGeom>
                          <a:ln w="9525"/>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 name="流程图: 过程 22"/>
                        <wps:cNvSpPr/>
                        <wps:spPr>
                          <a:xfrm>
                            <a:off x="2873924" y="1684520"/>
                            <a:ext cx="1343660" cy="48933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wps:txbx>
                        <wps:bodyPr rot="0" spcFirstLastPara="0" vert="horz" wrap="square" lIns="91440" tIns="45720" rIns="91440" bIns="45720" numCol="1" spcCol="0" rtlCol="0" fromWordArt="0" anchor="ctr" anchorCtr="0" forceAA="0" compatLnSpc="1">
                          <a:noAutofit/>
                        </wps:bodyPr>
                      </wps:wsp>
                      <wps:wsp>
                        <wps:cNvPr id="23" name="流程图: 过程 23"/>
                        <wps:cNvSpPr/>
                        <wps:spPr>
                          <a:xfrm>
                            <a:off x="5456583" y="1301955"/>
                            <a:ext cx="955040" cy="36131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wps:txbx>
                        <wps:bodyPr rot="0" spcFirstLastPara="0" vert="horz" wrap="square" lIns="91440" tIns="45720" rIns="91440" bIns="45720" numCol="1" spcCol="0" rtlCol="0" fromWordArt="0" anchor="ctr" anchorCtr="0" forceAA="0" compatLnSpc="1">
                          <a:noAutofit/>
                        </wps:bodyPr>
                      </wps:wsp>
                      <wps:wsp>
                        <wps:cNvPr id="24" name="直接箭头连接符 24"/>
                        <wps:cNvCnPr/>
                        <wps:spPr>
                          <a:xfrm>
                            <a:off x="5190516" y="1471073"/>
                            <a:ext cx="266065"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5" name="流程图: 过程 25"/>
                        <wps:cNvSpPr/>
                        <wps:spPr>
                          <a:xfrm>
                            <a:off x="5355667" y="1684520"/>
                            <a:ext cx="1062355" cy="28765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wps:txbx>
                        <wps:bodyPr rot="0" spcFirstLastPara="0" vert="horz" wrap="square" lIns="91440" tIns="45720" rIns="91440" bIns="45720" numCol="1" spcCol="0" rtlCol="0" fromWordArt="0" anchor="ctr" anchorCtr="0" forceAA="0" compatLnSpc="1">
                          <a:noAutofit/>
                        </wps:bodyPr>
                      </wps:wsp>
                      <wps:wsp>
                        <wps:cNvPr id="26" name="直接箭头连接符 26"/>
                        <wps:cNvCnPr/>
                        <wps:spPr>
                          <a:xfrm>
                            <a:off x="2572762" y="2656160"/>
                            <a:ext cx="398915"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7" name="直接箭头连接符 27"/>
                        <wps:cNvCnPr/>
                        <wps:spPr>
                          <a:xfrm flipV="1">
                            <a:off x="3977771" y="1975449"/>
                            <a:ext cx="1769904" cy="67749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8" name="流程图: 过程 28"/>
                        <wps:cNvSpPr/>
                        <wps:spPr>
                          <a:xfrm rot="20310175">
                            <a:off x="3986005" y="2361900"/>
                            <a:ext cx="1925572" cy="32194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wps:txbx>
                        <wps:bodyPr rot="0" spcFirstLastPara="0" vert="horz" wrap="square" lIns="91440" tIns="45720" rIns="91440" bIns="45720" numCol="1" spcCol="0" rtlCol="0" fromWordArt="0" anchor="ctr" anchorCtr="0" forceAA="0" compatLnSpc="1">
                          <a:noAutofit/>
                        </wps:bodyPr>
                      </wps:wsp>
                    </wpc:wpc>
                  </a:graphicData>
                </a:graphic>
              </wp:inline>
            </w:drawing>
          </mc:Choice>
          <mc:Fallback>
            <w:pict>
              <v:group id="_x0000_s1026" o:spid="_x0000_s1026" o:spt="203" style="height:261.1pt;width:514.35pt;" coordsize="6532245,3315970" editas="canvas"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">
                <o:lock v:ext="edit" aspectratio="f"/>
                <v:shape id="_x0000_s1026" o:spid="_x0000_s1026" style="position:absolute;left:0;top:0;height:3315970;width:6532245;" filled="f" stroked="f" coordsize="21600,21600"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">
                  <v:fill on="f" focussize="0,0"/>
                  <v:stroke on="f"/>
                  <v:imagedata o:title=""/>
                  <o:lock v:ext="edit" aspectratio="t"/>
                </v:shape>
                <v:shape id="_x0000_s1026" o:spid="_x0000_s1026" o:spt="109" type="#_x0000_t109" style="position:absolute;left:4203548;top:1284318;height:361950;width:955634;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6AS9StUAAAAGAQAADwAAAAAAAAABACAAAAAiAAAAZHJzL2Rvd25yZXYueG1s&#10;UEsBAhQAFAAAAAgAh07iQHtzbDrfAgAAlQUAAA4AAAAAAAAAAQAgAAAAJAEAAGRycy9lMm9Eb2Mu&#10;eG1sUEsFBgAAAAAGAAYAWQEAAHUGAAAAAA==&#10;">
                  <v:fill on="f" focussize="0,0"/>
                  <v:stroke color="#0070C0 [3204]" joinstyle="round"/>
                  <v:imagedata o:title=""/>
                  <o:lock v:ext="edit" aspectratio="f"/>
                  <v:shadow on="t" color="#000000" opacity="26214f" offset="2.12133858267717pt,2.12133858267717pt" origin="-32768f,-32768f" matrix="65536f,0f,0f,65536f"/>
                  <v:textbo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v:textbox>
                </v:shape>
                <v:shape id="_x0000_s1026" o:spid="_x0000_s1026" o:spt="109" type="#_x0000_t109" style="position:absolute;left:36015;top:1305417;height:361950;width:108739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Ehs1czQAgAAZA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v:textbox>
                </v:shape>
                <v:shape id="_x0000_s1026" o:spid="_x0000_s1026" o:spt="109" type="#_x0000_t109" style="position:absolute;left:3009489;top:1284311;height:361950;width:92804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aCuMs8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v:textbox>
                </v:shape>
                <v:shape id="_x0000_s1026" o:spid="_x0000_s1026" o:spt="109" type="#_x0000_t109" style="position:absolute;left:1385633;top:176010;height:361950;width:1228027;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OgEvUrV&#10;AAAABgEAAA8AAAAAAAAAAQAgAAAAIgAAAGRycy9kb3ducmV2LnhtbFBLAQIUABQAAAAIAIdO4kBo&#10;B1i+zgIAAGUFAAAOAAAAAAAAAAEAIAAAACQBAABkcnMvZTJvRG9jLnhtbFBLBQYAAAAABgAGAFkB&#10;AABkBgAAAAA=&#10;">
                  <v:fill on="f" focussize="0,0"/>
                  <v:stroke color="#0070C0 [3204]" joinstyle="round"/>
                  <v:imagedata o:title=""/>
                  <o:lock v:ext="edit" aspectratio="f"/>
                  <v:shadow on="t" color="#000000" opacity="26214f" offset="2.12133858267717pt,2.12133858267717pt" origin="-32768f,-32768f" matrix="65536f,0f,0f,65536f"/>
                  <v:textbo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v:textbox>
                </v:shape>
                <v:shape id="_x0000_s1026" o:spid="_x0000_s1026" o:spt="109" type="#_x0000_t109" style="position:absolute;left:1385511;top:90130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kpR/ys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v:textbox>
                </v:shape>
                <v:shape id="_x0000_s1026" o:spid="_x0000_s1026" o:spt="109" type="#_x0000_t109" style="position:absolute;left:1385511;top:169895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pqvSwM8CAABm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v:textbox>
                </v:shape>
                <v:shape id="_x0000_s1026" o:spid="_x0000_s1026" o:spt="109" type="#_x0000_t109" style="position:absolute;left:1375995;top:2475507;height:361950;width:119699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o&#10;BL1K1QAAAAYBAAAPAAAAAAAAAAEAIAAAACIAAABkcnMvZG93bnJldi54bWxQSwECFAAUAAAACACH&#10;TuJAaW742NICAABmBQAADgAAAAAAAAABACAAAAAk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v:textbox>
                </v:shape>
                <v:shape id="_x0000_s1026" o:spid="_x0000_s1026" o:spt="109" type="#_x0000_t109" style="position:absolute;left:2971933;top:2475509;height:361950;width:979315;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FR6oL/QAgAAZQ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v:textbox>
                </v:shape>
                <v:shape id="_x0000_s1026" o:spid="_x0000_s1026" o:spt="32" type="#_x0000_t32" style="position:absolute;left:2581614;top:1027288;height:371608;width:427846;"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CBq4T1gAAAAYBAAAPAAAAAAAAAAEAIAAAACIAAABkcnMvZG93bnJldi54bWxQSwECFAAUAAAA&#10;CACHTuJAil1n+ikCAAATBAAADgAAAAAAAAABACAAAAAlAQAAZHJzL2Uyb0RvYy54bWxQSwUGAAAA&#10;AAYABgBZAQAAwAUAAAAA&#10;">
                  <v:fill on="f" focussize="0,0"/>
                  <v:stroke color="#4A7EBB [3204]" joinstyle="round" endarrow="block"/>
                  <v:imagedata o:title=""/>
                  <o:lock v:ext="edit" aspectratio="f"/>
                </v:shape>
                <v:shape id="_x0000_s1026" o:spid="_x0000_s1026" o:spt="32" type="#_x0000_t32" style="position:absolute;left:2581608;top:1556193;flip:y;height:323737;width:427801;"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W9ubo1QAAAAYBAAAPAAAAAAAAAAEAIAAAACIAAABk&#10;cnMvZG93bnJldi54bWxQSwECFAAUAAAACACHTuJAPCWPUEICAABFBAAADgAAAAAAAAABACAAAAAk&#10;AQAAZHJzL2Uyb0RvYy54bWxQSwUGAAAAAAYABgBZAQAA2AUAAAAA&#10;">
                  <v:fill on="f" focussize="0,0"/>
                  <v:stroke color="#4A7EBB [3204]" joinstyle="round" endarrow="block"/>
                  <v:imagedata o:title=""/>
                  <o:lock v:ext="edit" aspectratio="f"/>
                </v:shape>
                <v:shape id="_x0000_s1026" o:spid="_x0000_s1026" o:spt="32" type="#_x0000_t32" style="position:absolute;left:3951244;top:1471998;height:102;width:266340;"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IGrhPWAAAABgEAAA8AAAAAAAAAAQAgAAAAIgAAAGRycy9kb3ducmV2LnhtbFBLAQIUABQAAAAI&#10;AIdO4kBw3E5uKAIAABIEAAAOAAAAAAAAAAEAIAAAACUBAABkcnMvZTJvRG9jLnhtbFBLBQYAAAAA&#10;BgAGAFkBAAC/BQAAAAA=&#10;">
                  <v:fill on="f" focussize="0,0"/>
                  <v:stroke color="#4A7EBB [3204]" joinstyle="round" endarrow="block"/>
                  <v:imagedata o:title=""/>
                  <o:lock v:ext="edit" aspectratio="f"/>
                </v:shape>
                <v:shape id="_x0000_s1026" o:spid="_x0000_s1026" o:spt="109" type="#_x0000_t109" style="position:absolute;left:1417215;top:1305417;height:288781;width:1063128;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D80/Fu1QAAAAYBAAAPAAAAAAAAAAEA&#10;IAAAACIAAABkcnMvZG93bnJldi54bWxQSwECFAAUAAAACACHTuJAjQehg70CAAA/BQAADgAAAAAA&#10;AAABACAAAAAkAQAAZHJzL2Uyb0RvYy54bWxQSwUGAAAAAAYABgBZAQAAUwYAAAAA&#10;">
                  <v:fill on="f" focussize="0,0"/>
                  <v:stroke on="f"/>
                  <v:imagedata o:title=""/>
                  <o:lock v:ext="edit" aspectratio="f"/>
                  <v:shadow on="t" color="#000000" opacity="26214f" offset="2.12133858267717pt,2.12133858267717pt" origin="-32768f,-32768f" matrix="65536f,0f,0f,65536f"/>
                  <v:textbo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4031942;top:1649548;height:361950;width:134400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4BTmf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v:textbox>
                </v:shape>
                <v:shape id="_x0000_s1026" o:spid="_x0000_s1026" o:spt="109" type="#_x0000_t109" style="position:absolute;left:2606258;top:505152;height:360975;width:1343660;rotation:2905904f;v-text-anchor:middle;" filled="f" stroked="f" coordsize="21600,21600" o:gfxdata="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837zDdYAAAAGAQAA&#10;DwAAAAAAAAABACAAAAAiAAAAZHJzL2Rvd25yZXYueG1sUEsBAhQAFAAAAAgAh07iQA8O/GzGAgAA&#10;TAUAAA4AAAAAAAAAAQAgAAAAJQEAAGRycy9lMm9Eb2MueG1sUEsFBgAAAAAGAAYAWQEAAF0GAAAA&#10;AA==&#10;">
                  <v:fill on="f" focussize="0,0"/>
                  <v:stroke on="f"/>
                  <v:imagedata o:title=""/>
                  <o:lock v:ext="edit" aspectratio="f"/>
                  <v:shadow on="t" color="#000000" opacity="26214f" offset="2.12133858267717pt,2.12133858267717pt" origin="-32768f,-32768f" matrix="65536f,0f,0f,65536f"/>
                  <v:textbo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v:textbox>
                </v:shape>
                <v:shape id="_x0000_s1026" o:spid="_x0000_s1026" o:spt="109" type="#_x0000_t109" style="position:absolute;left:3464519;top:2152819;height:322580;width:1266654;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NPxbtUAAAAGAQAADwAAAAAA&#10;AAABACAAAAAiAAAAZHJzL2Rvd25yZXYueG1sUEsBAhQAFAAAAAgAh07iQIr4PWDBAgAAPwUAAA4A&#10;AAAAAAAAAQAgAAAAJAEAAGRycy9lMm9Eb2MueG1sUEsFBgAAAAAGAAYAWQEAAFcGAAAAAA==&#10;">
                  <v:fill on="f" focussize="0,0"/>
                  <v:stroke on="f"/>
                  <v:imagedata o:title=""/>
                  <o:lock v:ext="edit" aspectratio="f"/>
                  <v:shadow on="t" color="#000000" opacity="26214f" offset="2.12133858267717pt,2.12133858267717pt" origin="-32768f,-32768f" matrix="65536f,0f,0f,65536f"/>
                  <v:textbo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v:textbox>
                </v:shape>
                <v:shape id="_x0000_s1026" o:spid="_x0000_s1026" o:spt="32" type="#_x0000_t32" style="position:absolute;left:2712720;top:358140;height:889875;width:930183;"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9tjO71QAAAAYBAAAPAAAAAAAAAAEAIAAAACIAAABkcnMvZG93bnJldi54bWxQSwEC&#10;FAAUAAAACACHTuJAdo5kCDACAAAwBAAADgAAAAAAAAABACAAAAAkAQAAZHJzL2Uyb0RvYy54bWxQ&#10;SwUGAAAAAAYABgBZAQAAxgUAAAAA&#10;">
                  <v:fill on="f" focussize="0,0"/>
                  <v:stroke color="#BE4B48 [3205]" joinstyle="round" startarrow="block" endarrow="block"/>
                  <v:imagedata o:title=""/>
                  <o:lock v:ext="edit" aspectratio="f"/>
                </v:shape>
                <v:shape id="_x0000_s1026" o:spid="_x0000_s1026" o:spt="32" type="#_x0000_t32" style="position:absolute;left:3490394;top:2173851;height:277985;width:0;"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fbYzu9UAAAAGAQAADwAAAAAAAAABACAAAAAiAAAAZHJzL2Rvd25yZXYueG1sUEsBAhQA&#10;FAAAAAgAh07iQF2RO6ouAgAALAQAAA4AAAAAAAAAAQAgAAAAJAEAAGRycy9lMm9Eb2MueG1sUEsF&#10;BgAAAAAGAAYAWQEAAMQFAAAAAA==&#10;">
                  <v:fill on="f" focussize="0,0"/>
                  <v:stroke color="#BE4B48 [3205]" joinstyle="round" startarrow="block" endarrow="block"/>
                  <v:imagedata o:title=""/>
                  <o:lock v:ext="edit" aspectratio="f"/>
                </v:shape>
                <v:shape id="_x0000_s1026" o:spid="_x0000_s1026" o:spt="109" type="#_x0000_t109" style="position:absolute;left:1430298;top:544661;height:301652;width:108521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Pz9ELS+AgAAPg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v:textbox>
                </v:shape>
                <v:shape id="_x0000_s1026" o:spid="_x0000_s1026" o:spt="109" type="#_x0000_t109" style="position:absolute;left:1430298;top:2101109;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K9Xs2G+AgAAPw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1430298;top:2837457;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PzT8W7VAAAABgEAAA8AAAAAAAAAAQAg&#10;AAAAIgAAAGRycy9kb3ducmV2LnhtbFBLAQIUABQAAAAIAIdO4kDLAmKKvAIAAD8FAAAOAAAAAAAA&#10;AAEAIAAAACQBAABkcnMvZTJvRG9jLnhtbFBLBQYAAAAABgAGAFkBAABSBgAAAAA=&#10;">
                  <v:fill on="f" focussize="0,0"/>
                  <v:stroke on="f"/>
                  <v:imagedata o:title=""/>
                  <o:lock v:ext="edit" aspectratio="f"/>
                  <v:shadow on="t" color="#000000" opacity="26214f" offset="2.12133858267717pt,2.12133858267717pt" origin="-32768f,-32768f" matrix="65536f,0f,0f,65536f"/>
                  <v:textbo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v:textbox>
                </v:shape>
                <v:shape id="_x0000_s1026" o:spid="_x0000_s1026" o:spt="87" type="#_x0000_t87" style="position:absolute;left:1121473;top:414068;height:2122098;width:241539;v-text-anchor:middle;" filled="f" stroked="t" coordsize="21600,21600" o:gfxdata="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5Ex3z0wAA&#10;AAYBAAAPAAAAAAAAAAEAIAAAACIAAABkcnMvZG93bnJldi54bWxQSwECFAAUAAAACACHTuJAai5g&#10;qpUCAAAEBQAADgAAAAAAAAABACAAAAAiAQAAZHJzL2Uyb0RvYy54bWxQSwUGAAAAAAYABgBZAQAA&#10;KQYAAAAA&#10;" adj="204,10800">
                  <v:fill on="f" focussize="0,0"/>
                  <v:stroke color="#4A7EBB [3204]" joinstyle="round"/>
                  <v:imagedata o:title=""/>
                  <o:lock v:ext="edit" aspectratio="f"/>
                </v:shape>
                <v:shape id="_x0000_s1026" o:spid="_x0000_s1026" o:spt="109" type="#_x0000_t109" style="position:absolute;left:2873924;top:1684520;height:489335;width:134366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g1i2b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v:textbox>
                </v:shape>
                <v:shape id="_x0000_s1026" o:spid="_x0000_s1026" o:spt="109" type="#_x0000_t109" style="position:absolute;left:5456583;top:1301955;height:361315;width:955040;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GnfEtHQAgAAZw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v:textbox>
                </v:shape>
                <v:shape id="_x0000_s1026" o:spid="_x0000_s1026" o:spt="32" type="#_x0000_t32" style="position:absolute;left:5190516;top:1471073;height:0;width:26606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ggauE9YAAAAGAQAADwAAAAAAAAABACAAAAAiAAAAZHJzL2Rvd25yZXYueG1sUEsBAhQAFAAAAAgA&#10;h07iQCCjH/AnAgAAEAQAAA4AAAAAAAAAAQAgAAAAJQEAAGRycy9lMm9Eb2MueG1sUEsFBgAAAAAG&#10;AAYAWQEAAL4FAAAAAA==&#10;">
                  <v:fill on="f" focussize="0,0"/>
                  <v:stroke color="#4A7EBB [3204]" joinstyle="round" endarrow="block"/>
                  <v:imagedata o:title=""/>
                  <o:lock v:ext="edit" aspectratio="f"/>
                </v:shape>
                <v:shape id="_x0000_s1026" o:spid="_x0000_s1026" o:spt="109" type="#_x0000_t109" style="position:absolute;left:5355667;top:1684520;height:287655;width:106235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PzT8W7VAAAABgEAAA8AAAAAAAAA&#10;AQAgAAAAIgAAAGRycy9kb3ducmV2LnhtbFBLAQIUABQAAAAIAIdO4kD0V8/tvwIAAD8FAAAOAAAA&#10;AAAAAAEAIAAAACQBAABkcnMvZTJvRG9jLnhtbFBLBQYAAAAABgAGAFkBAABVBgAAAAA=&#10;">
                  <v:fill on="f" focussize="0,0"/>
                  <v:stroke on="f"/>
                  <v:imagedata o:title=""/>
                  <o:lock v:ext="edit" aspectratio="f"/>
                  <v:shadow on="t" color="#000000" opacity="26214f" offset="2.12133858267717pt,2.12133858267717pt" origin="-32768f,-32768f" matrix="65536f,0f,0f,65536f"/>
                  <v:textbo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v:textbox>
                </v:shape>
                <v:shape id="_x0000_s1026" o:spid="_x0000_s1026" o:spt="32" type="#_x0000_t32" style="position:absolute;left:2572762;top:2656160;height:2;width:39891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CBq4T&#10;1gAAAAYBAAAPAAAAAAAAAAEAIAAAACIAAABkcnMvZG93bnJldi54bWxQSwECFAAUAAAACACHTuJA&#10;2Rm5XyMCAAAQBAAADgAAAAAAAAABACAAAAAlAQAAZHJzL2Uyb0RvYy54bWxQSwUGAAAAAAYABgBZ&#10;AQAAugUAAAAA&#10;">
                  <v:fill on="f" focussize="0,0"/>
                  <v:stroke color="#4A7EBB [3204]" joinstyle="round" endarrow="block"/>
                  <v:imagedata o:title=""/>
                  <o:lock v:ext="edit" aspectratio="f"/>
                </v:shape>
                <v:shape id="_x0000_s1026" o:spid="_x0000_s1026" o:spt="32" type="#_x0000_t32" style="position:absolute;left:3977771;top:1975449;flip:y;height:677495;width:1769904;"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b25ujVAAAABgEAAA8AAAAAAAAAAQAgAAAAIgAAAGRycy9kb3ducmV2LnhtbFBL&#10;AQIUABQAAAAIAIdO4kBmJfX5MgIAACAEAAAOAAAAAAAAAAEAIAAAACQBAABkcnMvZTJvRG9jLnht&#10;bFBLBQYAAAAABgAGAFkBAADIBQAAAAA=&#10;">
                  <v:fill on="f" focussize="0,0"/>
                  <v:stroke color="#4A7EBB [3204]" joinstyle="round" endarrow="block"/>
                  <v:imagedata o:title=""/>
                  <o:lock v:ext="edit" aspectratio="f"/>
                </v:shape>
                <v:shape id="_x0000_s1026" o:spid="_x0000_s1026" o:spt="109" type="#_x0000_t109" style="position:absolute;left:3986005;top:2361900;height:321945;width:1925572;rotation:-1408833f;v-text-anchor:middle;" filled="f" stroked="f" coordsize="21600,21600" o:gfxdata="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PhgrTLVAAAABgEA&#10;AA8AAAAAAAAAAQAgAAAAIgAAAGRycy9kb3ducmV2LnhtbFBLAQIUABQAAAAIAIdO4kDL5dl4yAIA&#10;AE4FAAAOAAAAAAAAAAEAIAAAACQBAABkcnMvZTJvRG9jLnhtbFBLBQYAAAAABgAGAFkBAABeBgAA&#10;AAA=&#10;">
                  <v:fill on="f" focussize="0,0"/>
                  <v:stroke on="f"/>
                  <v:imagedata o:title=""/>
                  <o:lock v:ext="edit" aspectratio="f"/>
                  <v:shadow on="t" color="#000000" opacity="26214f" offset="2.12133858267717pt,2.12133858267717pt" origin="-32768f,-32768f" matrix="65536f,0f,0f,65536f"/>
                  <v:textbo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v:textbox>
                </v:shape>
                <w10:wrap type="none"/>
                <w10:anchorlock/>
              </v:group>
            </w:pict>
          </mc:Fallback>
        </mc:AlternateContent>
      </w:r>
    </w:p>
    <w:p w14:paraId="69B9CF9F">
      <w:pPr>
        <w:pStyle w:val="49"/>
        <w:spacing w:before="120" w:after="120"/>
      </w:pPr>
      <w:bookmarkStart w:id="42" w:name="_Toc1138382488"/>
      <w:bookmarkStart w:id="43" w:name="_Toc1675378913"/>
      <w:r>
        <w:rPr>
          <w:rFonts w:hint="eastAsia"/>
        </w:rPr>
        <w:t>项目人员职责</w:t>
      </w:r>
      <w:bookmarkEnd w:id="42"/>
      <w:bookmarkEnd w:id="43"/>
    </w:p>
    <w:p w14:paraId="6C50E0BB">
      <w:pPr>
        <w:pStyle w:val="185"/>
        <w:ind w:left="0" w:leftChars="0" w:firstLine="480"/>
        <w:jc w:val="both"/>
        <w:rPr>
          <w:rFonts w:ascii="Times New Roman" w:hAnsi="Times New Roman"/>
          <w:sz w:val="24"/>
          <w:szCs w:val="24"/>
        </w:rPr>
      </w:pPr>
      <w:r>
        <w:rPr>
          <w:rFonts w:ascii="Times New Roman" w:hAnsi="Times New Roman"/>
          <w:sz w:val="24"/>
          <w:szCs w:val="24"/>
        </w:rPr>
        <w:t>数据管理中相关角色及其职责见下表（具体角色依据项目需求匹配），其中数据管理单位角色联系方式详见</w:t>
      </w:r>
      <w:bookmarkStart w:id="44" w:name="_Hlk44412505"/>
      <w:r>
        <w:rPr>
          <w:rFonts w:ascii="Times New Roman" w:hAnsi="Times New Roman"/>
          <w:sz w:val="24"/>
          <w:szCs w:val="24"/>
        </w:rPr>
        <w:t>项目组联系名录</w:t>
      </w:r>
      <w:bookmarkEnd w:id="44"/>
      <w:r>
        <w:rPr>
          <w:rFonts w:ascii="Times New Roman" w:hAnsi="Times New Roman"/>
          <w:sz w:val="24"/>
          <w:szCs w:val="24"/>
        </w:rPr>
        <w:t>，相关人员的变动应及时更新项目联系名录并告知申办者。</w:t>
      </w:r>
    </w:p>
    <w:tbl>
      <w:tblPr>
        <w:tblStyle w:val="39"/>
        <w:tblW w:w="5240" w:type="pct"/>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1882"/>
        <w:gridCol w:w="6816"/>
      </w:tblGrid>
      <w:tr w14:paraId="3A569890">
        <w:trPr>
          <w:trHeight w:val="454" w:hRule="atLeast"/>
          <w:tblHeader/>
        </w:trPr>
        <w:tc>
          <w:tcPr>
            <w:tcW w:w="832" w:type="pct"/>
            <w:shd w:val="clear" w:color="auto" w:fill="D8D8D8" w:themeFill="background1" w:themeFillShade="D9"/>
            <w:vAlign w:val="center"/>
          </w:tcPr>
          <w:p w14:paraId="379E84BC">
            <w:pPr>
              <w:spacing w:line="240" w:lineRule="auto"/>
              <w:jc w:val="left"/>
              <w:rPr>
                <w:b/>
                <w:bCs/>
                <w:sz w:val="21"/>
                <w:lang w:val="en-GB"/>
              </w:rPr>
            </w:pPr>
            <w:r>
              <w:rPr>
                <w:b/>
                <w:bCs/>
                <w:sz w:val="21"/>
              </w:rPr>
              <w:t>人员</w:t>
            </w:r>
          </w:p>
        </w:tc>
        <w:tc>
          <w:tcPr>
            <w:tcW w:w="902" w:type="pct"/>
            <w:shd w:val="clear" w:color="auto" w:fill="D8D8D8" w:themeFill="background1" w:themeFillShade="D9"/>
            <w:vAlign w:val="center"/>
          </w:tcPr>
          <w:p w14:paraId="5756E202">
            <w:pPr>
              <w:spacing w:line="240" w:lineRule="auto"/>
              <w:jc w:val="left"/>
              <w:rPr>
                <w:b/>
                <w:bCs/>
                <w:sz w:val="21"/>
                <w:lang w:val="en-GB"/>
              </w:rPr>
            </w:pPr>
            <w:r>
              <w:rPr>
                <w:b/>
                <w:bCs/>
                <w:sz w:val="21"/>
                <w:lang w:val="en-GB"/>
              </w:rPr>
              <w:t>所属机构</w:t>
            </w:r>
          </w:p>
        </w:tc>
        <w:tc>
          <w:tcPr>
            <w:tcW w:w="3266" w:type="pct"/>
            <w:shd w:val="clear" w:color="auto" w:fill="D8D8D8" w:themeFill="background1" w:themeFillShade="D9"/>
            <w:vAlign w:val="center"/>
          </w:tcPr>
          <w:p w14:paraId="3B294C08">
            <w:pPr>
              <w:spacing w:line="240" w:lineRule="auto"/>
              <w:jc w:val="left"/>
              <w:rPr>
                <w:b/>
                <w:bCs/>
                <w:sz w:val="21"/>
                <w:lang w:val="en-GB"/>
              </w:rPr>
            </w:pPr>
            <w:r>
              <w:rPr>
                <w:b/>
                <w:bCs/>
                <w:sz w:val="21"/>
                <w:lang w:val="en-GB"/>
              </w:rPr>
              <w:t>职责</w:t>
            </w:r>
          </w:p>
        </w:tc>
      </w:tr>
      <w:tr w14:paraId="66A333ED">
        <w:trPr>
          <w:trHeight w:val="454" w:hRule="atLeast"/>
        </w:trPr>
        <w:tc>
          <w:tcPr>
            <w:tcW w:w="832" w:type="pct"/>
            <w:vAlign w:val="center"/>
          </w:tcPr>
          <w:p w14:paraId="272794FF">
            <w:pPr>
              <w:jc w:val="left"/>
              <w:rPr>
                <w:sz w:val="21"/>
              </w:rPr>
            </w:pPr>
            <w:r>
              <w:rPr>
                <w:sz w:val="21"/>
              </w:rPr>
              <w:t>申办者</w:t>
            </w:r>
          </w:p>
        </w:tc>
        <w:tc>
          <w:tcPr>
            <w:tcW w:w="902" w:type="pct"/>
            <w:vAlign w:val="center"/>
          </w:tcPr>
          <w:p w14:paraId="348BB575">
            <w:pPr>
              <w:jc w:val="left"/>
              <w:rPr>
                <w:color w:val="000000"/>
                <w:sz w:val="21"/>
              </w:rPr>
            </w:pPr>
            <w:r>
              <w:rPr>
                <w:color w:val="000000"/>
                <w:sz w:val="21"/>
              </w:rPr>
              <w:t>申办者</w:t>
            </w:r>
          </w:p>
        </w:tc>
        <w:tc>
          <w:tcPr>
            <w:tcW w:w="3266" w:type="pct"/>
            <w:vAlign w:val="center"/>
          </w:tcPr>
          <w:p w14:paraId="6EBD1388">
            <w:pPr>
              <w:jc w:val="left"/>
              <w:rPr>
                <w:color w:val="000000"/>
                <w:sz w:val="21"/>
              </w:rPr>
            </w:pPr>
            <w:r>
              <w:rPr>
                <w:color w:val="000000"/>
                <w:sz w:val="21"/>
              </w:rPr>
              <w:t>保证临床试验质量的最终责任人，负责审核与批准数据管理全流程文档，</w:t>
            </w:r>
            <w:r>
              <w:rPr>
                <w:sz w:val="21"/>
                <w:lang w:val="en-GB"/>
              </w:rPr>
              <w:t>审核临床数据审核报告及数据审核会议纪要，批准数据库锁定，</w:t>
            </w:r>
            <w:r>
              <w:rPr>
                <w:color w:val="000000"/>
                <w:sz w:val="21"/>
              </w:rPr>
              <w:t>参与数据文档保存，负责数据管理过程稽查。</w:t>
            </w:r>
          </w:p>
        </w:tc>
      </w:tr>
      <w:tr w14:paraId="7D3D786A">
        <w:trPr>
          <w:trHeight w:val="454" w:hRule="atLeast"/>
        </w:trPr>
        <w:tc>
          <w:tcPr>
            <w:tcW w:w="832" w:type="pct"/>
            <w:vAlign w:val="center"/>
          </w:tcPr>
          <w:p w14:paraId="1E0BFE1D">
            <w:pPr>
              <w:jc w:val="left"/>
              <w:rPr>
                <w:sz w:val="21"/>
              </w:rPr>
            </w:pPr>
            <w:r>
              <w:rPr>
                <w:sz w:val="21"/>
              </w:rPr>
              <w:t>研究者</w:t>
            </w:r>
          </w:p>
        </w:tc>
        <w:tc>
          <w:tcPr>
            <w:tcW w:w="902" w:type="pct"/>
            <w:vAlign w:val="center"/>
          </w:tcPr>
          <w:p w14:paraId="4D207168">
            <w:pPr>
              <w:jc w:val="left"/>
              <w:rPr>
                <w:color w:val="000000"/>
                <w:sz w:val="21"/>
              </w:rPr>
            </w:pPr>
            <w:r>
              <w:rPr>
                <w:sz w:val="21"/>
                <w:lang w:val="en-GB"/>
              </w:rPr>
              <w:t>临床试验机构</w:t>
            </w:r>
          </w:p>
        </w:tc>
        <w:tc>
          <w:tcPr>
            <w:tcW w:w="3266" w:type="pct"/>
            <w:vAlign w:val="center"/>
          </w:tcPr>
          <w:p w14:paraId="70AB7892">
            <w:pPr>
              <w:jc w:val="left"/>
              <w:rPr>
                <w:color w:val="000000"/>
                <w:sz w:val="21"/>
              </w:rPr>
            </w:pPr>
            <w:r>
              <w:rPr>
                <w:sz w:val="21"/>
                <w:lang w:val="en-GB"/>
              </w:rPr>
              <w:t>负责邮寄或扫描纸质病例报告表，负责数据管理过程中数据质疑的答疑，审核临床数据审核报告及数据审核会议纪要，批准数据库锁定。</w:t>
            </w:r>
            <w:r>
              <w:rPr>
                <w:color w:val="000000"/>
                <w:sz w:val="21"/>
              </w:rPr>
              <w:t xml:space="preserve"> </w:t>
            </w:r>
          </w:p>
        </w:tc>
      </w:tr>
      <w:tr w14:paraId="5769654C">
        <w:trPr>
          <w:trHeight w:val="454" w:hRule="atLeast"/>
        </w:trPr>
        <w:tc>
          <w:tcPr>
            <w:tcW w:w="832" w:type="pct"/>
            <w:vAlign w:val="center"/>
          </w:tcPr>
          <w:p w14:paraId="3A41729E">
            <w:pPr>
              <w:jc w:val="left"/>
              <w:rPr>
                <w:sz w:val="21"/>
              </w:rPr>
            </w:pPr>
            <w:r>
              <w:rPr>
                <w:sz w:val="21"/>
              </w:rPr>
              <w:t>项目经理</w:t>
            </w:r>
          </w:p>
        </w:tc>
        <w:tc>
          <w:tcPr>
            <w:tcW w:w="902" w:type="pct"/>
            <w:vAlign w:val="center"/>
          </w:tcPr>
          <w:p w14:paraId="7BD6F7D4">
            <w:pPr>
              <w:jc w:val="left"/>
              <w:rPr>
                <w:color w:val="000000"/>
                <w:sz w:val="21"/>
              </w:rPr>
            </w:pPr>
            <w:r>
              <w:rPr>
                <w:color w:val="000000"/>
                <w:sz w:val="21"/>
              </w:rPr>
              <w:t>数据管理单位</w:t>
            </w:r>
          </w:p>
        </w:tc>
        <w:tc>
          <w:tcPr>
            <w:tcW w:w="3266" w:type="pct"/>
            <w:vAlign w:val="center"/>
          </w:tcPr>
          <w:p w14:paraId="00EE7775">
            <w:pPr>
              <w:jc w:val="left"/>
              <w:rPr>
                <w:color w:val="000000"/>
                <w:sz w:val="21"/>
              </w:rPr>
            </w:pPr>
            <w:r>
              <w:rPr>
                <w:color w:val="000000"/>
                <w:sz w:val="21"/>
              </w:rPr>
              <w:t>负责项目全生命周期进度跟进和沟通协调的工作</w:t>
            </w:r>
            <w:r>
              <w:rPr>
                <w:rFonts w:hint="eastAsia"/>
                <w:color w:val="000000"/>
                <w:sz w:val="21"/>
              </w:rPr>
              <w:t>。</w:t>
            </w:r>
          </w:p>
        </w:tc>
      </w:tr>
      <w:tr w14:paraId="1CFC3845">
        <w:trPr>
          <w:trHeight w:val="454" w:hRule="atLeast"/>
        </w:trPr>
        <w:tc>
          <w:tcPr>
            <w:tcW w:w="832" w:type="pct"/>
            <w:vAlign w:val="center"/>
          </w:tcPr>
          <w:p w14:paraId="015FEB62">
            <w:pPr>
              <w:jc w:val="left"/>
              <w:rPr>
                <w:sz w:val="21"/>
              </w:rPr>
            </w:pPr>
            <w:r>
              <w:rPr>
                <w:sz w:val="21"/>
              </w:rPr>
              <w:t>数据分析师Ⅰ/数据分析师Ⅱ</w:t>
            </w:r>
          </w:p>
        </w:tc>
        <w:tc>
          <w:tcPr>
            <w:tcW w:w="902" w:type="pct"/>
            <w:vAlign w:val="center"/>
          </w:tcPr>
          <w:p w14:paraId="57D5B437">
            <w:pPr>
              <w:jc w:val="left"/>
              <w:rPr>
                <w:color w:val="000000"/>
                <w:sz w:val="21"/>
              </w:rPr>
            </w:pPr>
            <w:r>
              <w:rPr>
                <w:color w:val="000000"/>
                <w:sz w:val="21"/>
              </w:rPr>
              <w:t>数据管理单位</w:t>
            </w:r>
          </w:p>
        </w:tc>
        <w:tc>
          <w:tcPr>
            <w:tcW w:w="3266" w:type="pct"/>
            <w:vAlign w:val="center"/>
          </w:tcPr>
          <w:p w14:paraId="3C6F82DD">
            <w:pPr>
              <w:jc w:val="left"/>
              <w:rPr>
                <w:color w:val="000000"/>
                <w:sz w:val="21"/>
              </w:rPr>
            </w:pPr>
            <w:r>
              <w:rPr>
                <w:color w:val="000000"/>
                <w:sz w:val="21"/>
              </w:rPr>
              <w:t>负责</w:t>
            </w:r>
            <w:r>
              <w:rPr>
                <w:bCs/>
                <w:color w:val="000000"/>
                <w:sz w:val="21"/>
              </w:rPr>
              <w:t>纸质CRF交接、CRF录入（如有）工作；</w:t>
            </w:r>
            <w:r>
              <w:rPr>
                <w:color w:val="000000"/>
                <w:sz w:val="21"/>
              </w:rPr>
              <w:t>在项目规定的时间下高质量完成数据管理文档的撰写/修订/审核，负责医学编码和质疑管理工作；负责数据审核和数据库锁定，将数据集递交统计进行统计分析。</w:t>
            </w:r>
          </w:p>
        </w:tc>
      </w:tr>
      <w:tr w14:paraId="4A274AF5">
        <w:trPr>
          <w:trHeight w:val="454" w:hRule="atLeast"/>
        </w:trPr>
        <w:tc>
          <w:tcPr>
            <w:tcW w:w="832" w:type="pct"/>
            <w:vAlign w:val="center"/>
          </w:tcPr>
          <w:p w14:paraId="13077CB2">
            <w:pPr>
              <w:jc w:val="left"/>
              <w:rPr>
                <w:sz w:val="21"/>
              </w:rPr>
            </w:pPr>
            <w:r>
              <w:rPr>
                <w:sz w:val="21"/>
              </w:rPr>
              <w:t>数据库构建员/数据库测试员</w:t>
            </w:r>
          </w:p>
        </w:tc>
        <w:tc>
          <w:tcPr>
            <w:tcW w:w="902" w:type="pct"/>
            <w:vAlign w:val="center"/>
          </w:tcPr>
          <w:p w14:paraId="21477309">
            <w:pPr>
              <w:jc w:val="left"/>
              <w:rPr>
                <w:color w:val="000000"/>
                <w:sz w:val="21"/>
              </w:rPr>
            </w:pPr>
            <w:r>
              <w:rPr>
                <w:color w:val="000000"/>
                <w:sz w:val="21"/>
              </w:rPr>
              <w:t>数据管理单位</w:t>
            </w:r>
          </w:p>
        </w:tc>
        <w:tc>
          <w:tcPr>
            <w:tcW w:w="3266" w:type="pct"/>
            <w:vAlign w:val="center"/>
          </w:tcPr>
          <w:p w14:paraId="4D14E6DA">
            <w:pPr>
              <w:jc w:val="left"/>
              <w:rPr>
                <w:color w:val="000000"/>
                <w:sz w:val="21"/>
              </w:rPr>
            </w:pPr>
            <w:r>
              <w:rPr>
                <w:color w:val="000000"/>
                <w:sz w:val="21"/>
              </w:rPr>
              <w:t>在项目规定的时间下高质量完成数据库文件撰写</w:t>
            </w:r>
            <w:r>
              <w:rPr>
                <w:rFonts w:hint="eastAsia"/>
                <w:color w:val="000000"/>
                <w:sz w:val="21"/>
              </w:rPr>
              <w:t>；</w:t>
            </w:r>
          </w:p>
          <w:p w14:paraId="35E91715">
            <w:pPr>
              <w:jc w:val="left"/>
              <w:rPr>
                <w:sz w:val="21"/>
              </w:rPr>
            </w:pPr>
            <w:r>
              <w:rPr>
                <w:color w:val="000000"/>
                <w:sz w:val="21"/>
              </w:rPr>
              <w:t>在项目规定的时间下高质量完成临床数据库搭建/更新（EDC页面/EC /实验室范围配置/账号管理）</w:t>
            </w:r>
            <w:r>
              <w:rPr>
                <w:rFonts w:hint="eastAsia"/>
                <w:color w:val="000000"/>
                <w:sz w:val="21"/>
              </w:rPr>
              <w:t>。</w:t>
            </w:r>
          </w:p>
        </w:tc>
      </w:tr>
      <w:tr w14:paraId="6ECD4D48">
        <w:trPr>
          <w:trHeight w:val="454" w:hRule="atLeast"/>
        </w:trPr>
        <w:tc>
          <w:tcPr>
            <w:tcW w:w="832" w:type="pct"/>
            <w:vAlign w:val="center"/>
          </w:tcPr>
          <w:p w14:paraId="60737A09">
            <w:pPr>
              <w:jc w:val="left"/>
              <w:rPr>
                <w:sz w:val="21"/>
              </w:rPr>
            </w:pPr>
            <w:r>
              <w:rPr>
                <w:sz w:val="21"/>
              </w:rPr>
              <w:t>统计师</w:t>
            </w:r>
          </w:p>
        </w:tc>
        <w:tc>
          <w:tcPr>
            <w:tcW w:w="902" w:type="pct"/>
            <w:vAlign w:val="center"/>
          </w:tcPr>
          <w:p w14:paraId="491D8DBA">
            <w:pPr>
              <w:jc w:val="left"/>
              <w:rPr>
                <w:color w:val="000000"/>
                <w:sz w:val="21"/>
              </w:rPr>
            </w:pPr>
            <w:r>
              <w:rPr>
                <w:color w:val="000000"/>
                <w:sz w:val="21"/>
              </w:rPr>
              <w:t>统计分析单位</w:t>
            </w:r>
          </w:p>
        </w:tc>
        <w:tc>
          <w:tcPr>
            <w:tcW w:w="3266" w:type="pct"/>
            <w:vAlign w:val="center"/>
          </w:tcPr>
          <w:p w14:paraId="0DD2E5FA">
            <w:pPr>
              <w:jc w:val="left"/>
              <w:rPr>
                <w:color w:val="000000"/>
                <w:sz w:val="21"/>
              </w:rPr>
            </w:pPr>
            <w:r>
              <w:rPr>
                <w:color w:val="000000"/>
                <w:sz w:val="21"/>
              </w:rPr>
              <w:t>负责审核批准《数据管理计划》，</w:t>
            </w:r>
            <w:r>
              <w:rPr>
                <w:sz w:val="21"/>
                <w:lang w:val="en-GB"/>
              </w:rPr>
              <w:t>审核</w:t>
            </w:r>
            <w:r>
              <w:rPr>
                <w:rFonts w:hint="eastAsia"/>
                <w:sz w:val="21"/>
                <w:lang w:val="en-GB"/>
              </w:rPr>
              <w:t>《</w:t>
            </w:r>
            <w:r>
              <w:rPr>
                <w:sz w:val="21"/>
                <w:lang w:val="en-GB"/>
              </w:rPr>
              <w:t>数据审核报告</w:t>
            </w:r>
            <w:r>
              <w:rPr>
                <w:rFonts w:hint="eastAsia"/>
                <w:sz w:val="21"/>
                <w:lang w:val="en-GB"/>
              </w:rPr>
              <w:t>》</w:t>
            </w:r>
            <w:r>
              <w:rPr>
                <w:sz w:val="21"/>
                <w:lang w:val="en-GB"/>
              </w:rPr>
              <w:t>及</w:t>
            </w:r>
            <w:r>
              <w:rPr>
                <w:rFonts w:hint="eastAsia"/>
                <w:sz w:val="21"/>
                <w:lang w:val="en-GB"/>
              </w:rPr>
              <w:t>《</w:t>
            </w:r>
            <w:r>
              <w:rPr>
                <w:sz w:val="21"/>
                <w:lang w:val="en-GB"/>
              </w:rPr>
              <w:t>数据审核会议纪要</w:t>
            </w:r>
            <w:r>
              <w:rPr>
                <w:rFonts w:hint="eastAsia"/>
                <w:sz w:val="21"/>
                <w:lang w:val="en-GB"/>
              </w:rPr>
              <w:t>》</w:t>
            </w:r>
            <w:r>
              <w:rPr>
                <w:sz w:val="21"/>
                <w:lang w:val="en-GB"/>
              </w:rPr>
              <w:t>，批准数据库锁定，审核批准《数据管理报告》</w:t>
            </w:r>
            <w:r>
              <w:rPr>
                <w:color w:val="000000"/>
                <w:sz w:val="21"/>
              </w:rPr>
              <w:t>（如有）。</w:t>
            </w:r>
          </w:p>
        </w:tc>
      </w:tr>
    </w:tbl>
    <w:p w14:paraId="7C1C40BC">
      <w:pPr>
        <w:pStyle w:val="49"/>
        <w:spacing w:before="120" w:after="120"/>
      </w:pPr>
      <w:bookmarkStart w:id="45" w:name="_Toc287811327"/>
      <w:bookmarkStart w:id="46" w:name="_Toc862664693"/>
      <w:bookmarkStart w:id="47" w:name="_Toc180591298"/>
      <w:bookmarkStart w:id="48" w:name="OLE_LINK2"/>
      <w:bookmarkStart w:id="49" w:name="OLE_LINK1"/>
      <w:r>
        <w:rPr>
          <w:rFonts w:hint="eastAsia"/>
        </w:rPr>
        <w:t>数据采集/管理系统</w:t>
      </w:r>
      <w:bookmarkEnd w:id="45"/>
      <w:bookmarkEnd w:id="46"/>
    </w:p>
    <w:p w14:paraId="33614685">
      <w:pPr>
        <w:pStyle w:val="109"/>
        <w:numPr>
          <w:ilvl w:val="1"/>
          <w:numId w:val="0"/>
        </w:numPr>
        <w:spacing w:before="120" w:after="120"/>
        <w:ind w:leftChars="0"/>
        <w:rPr>
          <w:i/>
        </w:rPr>
      </w:pPr>
      <w:bookmarkStart w:id="50" w:name="_Toc1143394354"/>
      <w:bookmarkStart w:id="51" w:name="_Toc180591292"/>
      <w:bookmarkStart w:id="52" w:name="_Toc157700450"/>
      <w:bookmarkStart w:id="53" w:name="_Toc1290747886"/>
      <w:r>
        <w:rPr>
          <w:rFonts w:hint="eastAsia"/>
          <w:lang w:val="en-US" w:eastAsia="zh-CN"/>
        </w:rPr>
        <w:t>7.1</w:t>
      </w:r>
      <w:r>
        <w:t xml:space="preserve"> 数据采集方式</w:t>
      </w:r>
      <w:bookmarkEnd w:id="50"/>
      <w:bookmarkEnd w:id="51"/>
      <w:bookmarkEnd w:id="52"/>
      <w:bookmarkEnd w:id="53"/>
    </w:p>
    <w:p w14:paraId="61B26EA6">
      <w:pPr>
        <w:ind w:firstLine="480" w:firstLineChars="200"/>
        <w:rPr>
          <w:sz w:val="24"/>
          <w:szCs w:val="24"/>
        </w:rPr>
      </w:pPr>
      <w:r>
        <w:rPr>
          <w:sz w:val="24"/>
          <w:szCs w:val="24"/>
        </w:rPr>
        <w:t>本项目采用纸质CRF收集临床试验数据。</w:t>
      </w:r>
    </w:p>
    <w:bookmarkEnd w:id="82"/>
    <w:bookmarkEnd w:id="83"/>
    <w:p w14:paraId="0F1DCFC5">
      <w:pPr>
        <w:pStyle w:val="49"/>
        <w:spacing w:before="120" w:after="120"/>
      </w:pPr>
      <w:bookmarkStart w:id="84" w:name="_Toc1214918020"/>
      <w:bookmarkStart w:id="85" w:name="_Toc1111799845"/>
      <w:r>
        <w:t>登记系统</w:t>
      </w:r>
      <w:bookmarkEnd w:id="47"/>
      <w:bookmarkEnd w:id="84"/>
      <w:bookmarkEnd w:id="85"/>
      <w:r>
        <w:t xml:space="preserve">  </w:t>
      </w:r>
    </w:p>
    <w:bookmarkEnd w:id="48"/>
    <w:bookmarkEnd w:id="49"/>
    <w:p w14:paraId="0EB11833">
      <w:pPr>
        <w:pStyle w:val="109"/>
        <w:numPr>
          <w:ilvl w:val="1"/>
          <w:numId w:val="0"/>
        </w:numPr>
        <w:spacing w:before="120" w:after="120"/>
        <w:ind w:leftChars="0"/>
        <w:rPr>
          <w:i/>
        </w:rPr>
      </w:pPr>
      <w:bookmarkStart w:id="86" w:name="_Toc180591299"/>
      <w:bookmarkStart w:id="87" w:name="_Toc852646464"/>
      <w:bookmarkStart w:id="88" w:name="_Toc177227391"/>
      <w:r>
        <w:rPr>
          <w:rFonts w:hint="default"/>
          <w:lang w:val="en-US"/>
        </w:rPr>
        <w:t>8.1</w:t>
      </w:r>
      <w:r>
        <w:t>登记系统</w:t>
      </w:r>
      <w:bookmarkEnd w:id="86"/>
      <w:bookmarkEnd w:id="87"/>
      <w:bookmarkEnd w:id="88"/>
    </w:p>
    <w:p w14:paraId="3AFA0657">
      <w:pPr>
        <w:pStyle w:val="106"/>
        <w:widowControl w:val="0"/>
        <w:numPr>
          <w:ilvl w:val="0"/>
          <w:numId w:val="2"/>
        </w:numPr>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本研究设计类型为前瞻性、多中心、随机、盲法评价、半面对照、非劣效。对于试验参与者的入组分配采用医墨（北京）医学信息技术有限公司提供的医睿泰电子登记入组管理系统。系统的搭建及维护由医墨（北京）医学信息技术有限公司负责。</w:t>
      </w:r>
      <w:r>
        <w:rPr>
          <w:sz w:val="24"/>
          <w:szCs w:val="24"/>
          <w:lang w:val="en-US"/>
        </w:rPr>
      </w:r>
      <w:r>
        <w:rPr>
          <w:color w:val="000000" w:themeColor="text1"/>
          <w:sz w:val="24"/>
          <w:szCs w:val="24"/>
          <w14:textFill>
            <w14:solidFill>
              <w14:schemeClr w14:val="tx1"/>
            </w14:solidFill>
          </w14:textFill>
        </w:rPr>
      </w:r>
    </w:p>
    <w:p w14:paraId="24D1F8B8">
      <w:pPr>
        <w:pStyle w:val="106"/>
        <w:widowControl w:val="0"/>
        <w:numPr>
          <w:ilvl w:val="0"/>
          <w:numId w:val="2"/>
        </w:numPr>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登记系统版本号：V1.0及以上。</w:t>
      </w:r>
      <w:r>
        <w:rPr>
          <w:b/>
          <w:color w:val="70AD47"/>
          <w:sz w:val="14"/>
        </w:rPr>
        <w:t xml:space="preserve"> [可信 92%]</w:t>
      </w:r>
    </w:p>
    <w:p w14:paraId="263F7EC4">
      <w:pPr>
        <w:pStyle w:val="106"/>
        <w:widowControl w:val="0"/>
        <w:numPr>
          <w:ilvl w:val="0"/>
          <w:numId w:val="2"/>
        </w:numPr>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服务器地址：https://ert.blueballon.cn </w:t>
      </w:r>
    </w:p>
    <w:p w14:paraId="6CEEE976">
      <w:pPr>
        <w:pStyle w:val="109"/>
        <w:numPr>
          <w:ilvl w:val="1"/>
          <w:numId w:val="0"/>
        </w:numPr>
        <w:spacing w:before="120" w:after="120"/>
        <w:ind w:leftChars="0"/>
        <w:rPr>
          <w:i/>
        </w:rPr>
      </w:pPr>
      <w:bookmarkStart w:id="89" w:name="_Toc177227392"/>
      <w:bookmarkStart w:id="90" w:name="_Toc270744017"/>
      <w:bookmarkStart w:id="91" w:name="_Toc180591300"/>
      <w:r>
        <w:rPr>
          <w:rFonts w:hint="default"/>
          <w:lang w:val="en-US"/>
        </w:rPr>
        <w:t>8.2</w:t>
      </w:r>
      <w:r>
        <w:t>用户权限定义</w:t>
      </w:r>
      <w:bookmarkEnd w:id="89"/>
      <w:bookmarkEnd w:id="90"/>
      <w:bookmarkEnd w:id="91"/>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5"/>
        <w:gridCol w:w="6087"/>
        <w:gridCol w:w="2274"/>
      </w:tblGrid>
      <w:tr w14:paraId="0E8A7D31">
        <w:trPr>
          <w:trHeight w:val="454" w:hRule="atLeast"/>
          <w:tblHeader/>
          <w:jc w:val="center"/>
        </w:trPr>
        <w:tc>
          <w:tcPr>
            <w:tcW w:w="801" w:type="pct"/>
            <w:shd w:val="clear" w:color="auto" w:fill="D8D8D8" w:themeFill="background1" w:themeFillShade="D9"/>
            <w:vAlign w:val="center"/>
          </w:tcPr>
          <w:p w14:paraId="247F3FEA">
            <w:pPr>
              <w:jc w:val="left"/>
              <w:rPr>
                <w:b/>
                <w:bCs/>
                <w:sz w:val="21"/>
              </w:rPr>
            </w:pPr>
            <w:r>
              <w:rPr>
                <w:b/>
                <w:bCs/>
                <w:sz w:val="21"/>
              </w:rPr>
              <w:t>角色</w:t>
            </w:r>
          </w:p>
        </w:tc>
        <w:tc>
          <w:tcPr>
            <w:tcW w:w="3057" w:type="pct"/>
            <w:shd w:val="clear" w:color="auto" w:fill="D8D8D8" w:themeFill="background1" w:themeFillShade="D9"/>
            <w:vAlign w:val="center"/>
          </w:tcPr>
          <w:p w14:paraId="40C3CB26">
            <w:pPr>
              <w:jc w:val="left"/>
              <w:rPr>
                <w:b/>
                <w:sz w:val="21"/>
              </w:rPr>
            </w:pPr>
            <w:r>
              <w:rPr>
                <w:b/>
                <w:sz w:val="21"/>
              </w:rPr>
              <w:t>权限</w:t>
            </w:r>
          </w:p>
        </w:tc>
        <w:tc>
          <w:tcPr>
            <w:tcW w:w="1142" w:type="pct"/>
            <w:shd w:val="clear" w:color="auto" w:fill="D8D8D8" w:themeFill="background1" w:themeFillShade="D9"/>
            <w:vAlign w:val="center"/>
          </w:tcPr>
          <w:p w14:paraId="32555429">
            <w:pPr>
              <w:jc w:val="left"/>
              <w:rPr>
                <w:b/>
                <w:sz w:val="21"/>
              </w:rPr>
            </w:pPr>
            <w:r>
              <w:rPr>
                <w:b/>
                <w:sz w:val="21"/>
              </w:rPr>
              <w:t>备注</w:t>
            </w:r>
          </w:p>
        </w:tc>
      </w:tr>
      <w:tr w14:paraId="25074CC0">
        <w:trPr>
          <w:trHeight w:val="454" w:hRule="atLeast"/>
          <w:tblHeader/>
          <w:jc w:val="center"/>
        </w:trPr>
        <w:tc>
          <w:tcPr>
            <w:tcW w:w="801" w:type="pct"/>
            <w:vAlign w:val="center"/>
          </w:tcPr>
          <w:p w14:paraId="71F18189">
            <w:pPr>
              <w:jc w:val="left"/>
              <w:rPr>
                <w:b/>
                <w:bCs/>
                <w:sz w:val="21"/>
              </w:rPr>
            </w:pPr>
            <w:r>
              <w:rPr>
                <w:sz w:val="21"/>
              </w:rPr>
              <w:t>主要研究者</w:t>
            </w:r>
          </w:p>
        </w:tc>
        <w:tc>
          <w:tcPr>
            <w:tcW w:w="3057" w:type="pct"/>
            <w:vAlign w:val="center"/>
          </w:tcPr>
          <w:p w14:paraId="59036293">
            <w:pPr>
              <w:jc w:val="left"/>
              <w:rPr>
                <w:b/>
                <w:sz w:val="21"/>
              </w:rPr>
            </w:pPr>
            <w:r>
              <w:rPr>
                <w:sz w:val="21"/>
              </w:rPr>
              <w:t>登记试验参与者、查看试验参与者列表、打印、试验参与者备注、数据导出/下载</w:t>
            </w:r>
          </w:p>
        </w:tc>
        <w:tc>
          <w:tcPr>
            <w:tcW w:w="1142" w:type="pct"/>
            <w:vAlign w:val="center"/>
          </w:tcPr>
          <w:p w14:paraId="71E97A57">
            <w:pPr>
              <w:jc w:val="left"/>
              <w:rPr>
                <w:sz w:val="21"/>
              </w:rPr>
            </w:pPr>
            <w:r>
              <w:rPr>
                <w:sz w:val="21"/>
              </w:rPr>
              <w:t>/</w:t>
            </w:r>
          </w:p>
        </w:tc>
      </w:tr>
      <w:tr w14:paraId="6CF612EE">
        <w:trPr>
          <w:trHeight w:val="454" w:hRule="atLeast"/>
          <w:tblHeader/>
          <w:jc w:val="center"/>
        </w:trPr>
        <w:tc>
          <w:tcPr>
            <w:tcW w:w="801" w:type="pct"/>
            <w:vAlign w:val="center"/>
          </w:tcPr>
          <w:p w14:paraId="24182004">
            <w:pPr>
              <w:jc w:val="left"/>
              <w:rPr>
                <w:b/>
                <w:bCs/>
                <w:sz w:val="21"/>
              </w:rPr>
            </w:pPr>
            <w:r>
              <w:rPr>
                <w:sz w:val="21"/>
              </w:rPr>
              <w:t>研究者</w:t>
            </w:r>
          </w:p>
        </w:tc>
        <w:tc>
          <w:tcPr>
            <w:tcW w:w="3057" w:type="pct"/>
            <w:vAlign w:val="center"/>
          </w:tcPr>
          <w:p w14:paraId="4C91111E">
            <w:pPr>
              <w:jc w:val="left"/>
              <w:rPr>
                <w:b/>
                <w:sz w:val="21"/>
              </w:rPr>
            </w:pPr>
            <w:r>
              <w:rPr>
                <w:sz w:val="21"/>
              </w:rPr>
              <w:t>登记试验参与者、查看试验参与者列表、打印、试验参与者备注、数据导出/下载</w:t>
            </w:r>
          </w:p>
        </w:tc>
        <w:tc>
          <w:tcPr>
            <w:tcW w:w="1142" w:type="pct"/>
            <w:vAlign w:val="center"/>
          </w:tcPr>
          <w:p w14:paraId="744A99AA">
            <w:pPr>
              <w:jc w:val="left"/>
              <w:rPr>
                <w:sz w:val="21"/>
              </w:rPr>
            </w:pPr>
            <w:r>
              <w:rPr>
                <w:sz w:val="21"/>
              </w:rPr>
              <w:t>/</w:t>
            </w:r>
          </w:p>
        </w:tc>
      </w:tr>
      <w:tr w14:paraId="4C8E7FFB">
        <w:trPr>
          <w:trHeight w:val="454" w:hRule="atLeast"/>
          <w:jc w:val="center"/>
        </w:trPr>
        <w:tc>
          <w:tcPr>
            <w:tcW w:w="801" w:type="pct"/>
            <w:vAlign w:val="center"/>
          </w:tcPr>
          <w:p w14:paraId="37411E30">
            <w:pPr>
              <w:jc w:val="left"/>
              <w:rPr>
                <w:color w:val="000000"/>
                <w:sz w:val="21"/>
              </w:rPr>
            </w:pPr>
            <w:r>
              <w:rPr>
                <w:color w:val="000000"/>
                <w:sz w:val="21"/>
              </w:rPr>
              <w:t>研究者助理</w:t>
            </w:r>
          </w:p>
        </w:tc>
        <w:tc>
          <w:tcPr>
            <w:tcW w:w="3057" w:type="pct"/>
            <w:vAlign w:val="center"/>
          </w:tcPr>
          <w:p w14:paraId="582FD64D">
            <w:pPr>
              <w:jc w:val="left"/>
              <w:rPr>
                <w:color w:val="000000"/>
                <w:sz w:val="21"/>
              </w:rPr>
            </w:pPr>
            <w:r>
              <w:rPr>
                <w:sz w:val="21"/>
              </w:rPr>
              <w:t>查看试验参与者列表、打印、试验参与者备注、数据导出/下载</w:t>
            </w:r>
          </w:p>
        </w:tc>
        <w:tc>
          <w:tcPr>
            <w:tcW w:w="1142" w:type="pct"/>
            <w:vAlign w:val="center"/>
          </w:tcPr>
          <w:p w14:paraId="3E3D3106">
            <w:pPr>
              <w:jc w:val="left"/>
              <w:rPr>
                <w:color w:val="000000"/>
                <w:sz w:val="21"/>
              </w:rPr>
            </w:pPr>
            <w:r>
              <w:rPr>
                <w:color w:val="000000"/>
                <w:sz w:val="21"/>
              </w:rPr>
              <w:t>可依据是否授权增加登记权限</w:t>
            </w:r>
          </w:p>
        </w:tc>
      </w:tr>
      <w:tr w14:paraId="15401094">
        <w:trPr>
          <w:trHeight w:val="454" w:hRule="atLeast"/>
          <w:jc w:val="center"/>
        </w:trPr>
        <w:tc>
          <w:tcPr>
            <w:tcW w:w="801" w:type="pct"/>
            <w:vAlign w:val="center"/>
          </w:tcPr>
          <w:p w14:paraId="11D0A0FE">
            <w:pPr>
              <w:jc w:val="left"/>
              <w:rPr>
                <w:color w:val="000000"/>
                <w:sz w:val="21"/>
              </w:rPr>
            </w:pPr>
            <w:r>
              <w:rPr>
                <w:color w:val="000000"/>
                <w:sz w:val="21"/>
              </w:rPr>
              <w:t>项目经理</w:t>
            </w:r>
          </w:p>
        </w:tc>
        <w:tc>
          <w:tcPr>
            <w:tcW w:w="3057" w:type="pct"/>
            <w:vAlign w:val="center"/>
          </w:tcPr>
          <w:p w14:paraId="0BBCFDD4">
            <w:pPr>
              <w:jc w:val="left"/>
              <w:rPr>
                <w:color w:val="000000"/>
                <w:sz w:val="21"/>
              </w:rPr>
            </w:pPr>
            <w:r>
              <w:rPr>
                <w:color w:val="000000"/>
                <w:sz w:val="21"/>
              </w:rPr>
              <w:t>查看试验参与者列表、打印、数据导出/下载</w:t>
            </w:r>
          </w:p>
        </w:tc>
        <w:tc>
          <w:tcPr>
            <w:tcW w:w="1142" w:type="pct"/>
            <w:vAlign w:val="center"/>
          </w:tcPr>
          <w:p w14:paraId="6C62616A">
            <w:pPr>
              <w:jc w:val="left"/>
              <w:rPr>
                <w:color w:val="000000"/>
                <w:sz w:val="21"/>
              </w:rPr>
            </w:pPr>
            <w:r>
              <w:rPr>
                <w:color w:val="000000"/>
                <w:sz w:val="21"/>
              </w:rPr>
              <w:t>/</w:t>
            </w:r>
          </w:p>
        </w:tc>
      </w:tr>
      <w:tr w14:paraId="7092CBF2">
        <w:trPr>
          <w:trHeight w:val="454" w:hRule="atLeast"/>
          <w:jc w:val="center"/>
        </w:trPr>
        <w:tc>
          <w:tcPr>
            <w:tcW w:w="801" w:type="pct"/>
            <w:vAlign w:val="center"/>
          </w:tcPr>
          <w:p w14:paraId="55C8B4FD">
            <w:pPr>
              <w:jc w:val="left"/>
              <w:rPr>
                <w:color w:val="000000"/>
                <w:sz w:val="21"/>
              </w:rPr>
            </w:pPr>
            <w:r>
              <w:rPr>
                <w:color w:val="000000"/>
                <w:sz w:val="21"/>
              </w:rPr>
              <w:t>监查员</w:t>
            </w:r>
          </w:p>
        </w:tc>
        <w:tc>
          <w:tcPr>
            <w:tcW w:w="3057" w:type="pct"/>
            <w:vAlign w:val="center"/>
          </w:tcPr>
          <w:p w14:paraId="0FD422BB">
            <w:pPr>
              <w:jc w:val="left"/>
              <w:rPr>
                <w:color w:val="000000"/>
                <w:sz w:val="21"/>
              </w:rPr>
            </w:pPr>
            <w:r>
              <w:rPr>
                <w:sz w:val="21"/>
              </w:rPr>
              <w:t>查看试验参与者列表、打印、数据导出/下载</w:t>
            </w:r>
          </w:p>
        </w:tc>
        <w:tc>
          <w:tcPr>
            <w:tcW w:w="1142" w:type="pct"/>
            <w:vAlign w:val="center"/>
          </w:tcPr>
          <w:p w14:paraId="58452B16">
            <w:pPr>
              <w:jc w:val="left"/>
              <w:rPr>
                <w:color w:val="000000"/>
                <w:sz w:val="21"/>
              </w:rPr>
            </w:pPr>
            <w:r>
              <w:rPr>
                <w:color w:val="000000"/>
                <w:sz w:val="21"/>
              </w:rPr>
              <w:t>/</w:t>
            </w:r>
          </w:p>
        </w:tc>
      </w:tr>
    </w:tbl>
    <w:p w14:paraId="4AA704C4">
      <w:pPr>
        <w:pStyle w:val="109"/>
        <w:numPr>
          <w:ilvl w:val="1"/>
          <w:numId w:val="0"/>
        </w:numPr>
        <w:spacing w:before="120" w:after="120"/>
        <w:ind w:leftChars="0"/>
        <w:rPr>
          <w:i/>
        </w:rPr>
      </w:pPr>
      <w:bookmarkStart w:id="92" w:name="_Toc180591301"/>
      <w:bookmarkStart w:id="93" w:name="_Toc177227393"/>
      <w:bookmarkStart w:id="94" w:name="_Toc2024329373"/>
      <w:r>
        <w:rPr>
          <w:rFonts w:hint="default"/>
          <w:lang w:val="en-US"/>
        </w:rPr>
        <w:t>8.3</w:t>
      </w:r>
      <w:r>
        <w:t>系统安全</w:t>
      </w:r>
      <w:bookmarkEnd w:id="92"/>
      <w:bookmarkEnd w:id="93"/>
      <w:bookmarkEnd w:id="94"/>
    </w:p>
    <w:p w14:paraId="046EA4CE">
      <w:pPr>
        <w:pStyle w:val="106"/>
        <w:tabs>
          <w:tab w:val="left" w:pos="312"/>
        </w:tabs>
        <w:ind w:firstLine="480"/>
        <w:rPr>
          <w:sz w:val="24"/>
          <w:szCs w:val="24"/>
        </w:rPr>
      </w:pPr>
      <w:r>
        <w:rPr>
          <w:sz w:val="24"/>
          <w:szCs w:val="24"/>
        </w:rPr>
        <w:t>对登记系统访问需进行严格的权限设置，只开通需要对此项目登记系统有访问需求的用户账号。所有用户都需要输入用户名和密码来登录系统。用户必须严格管理自己的用户名和密码，不得向他人泄露或借用别人密码。如发现问题请与数据分析师Ⅱ联系，数据分析师Ⅱ 通知数据库构建员进行处理。</w:t>
      </w:r>
    </w:p>
    <w:p w14:paraId="23B51EE5">
      <w:pPr>
        <w:pStyle w:val="106"/>
        <w:ind w:firstLine="480"/>
        <w:rPr>
          <w:sz w:val="24"/>
          <w:szCs w:val="24"/>
        </w:rPr>
      </w:pPr>
      <w:r>
        <w:rPr>
          <w:sz w:val="24"/>
          <w:szCs w:val="24"/>
        </w:rPr>
        <w:t>系统可以自动记录发生在每个数据点上的任何操作，包括但不限于试验参与者登记、试验参与者信息导出、试验参与者信息查看等。登记系统中稽查痕迹可随时查看，且无法被任何角色删除篡改。稽查痕迹的内容包括：操作用户，操作类型修改日期和时间，客户端IP等。</w:t>
      </w:r>
    </w:p>
    <w:p w14:paraId="766F0989">
      <w:pPr>
        <w:pStyle w:val="109"/>
        <w:numPr>
          <w:ilvl w:val="1"/>
          <w:numId w:val="0"/>
        </w:numPr>
        <w:spacing w:before="120" w:after="120"/>
        <w:ind w:leftChars="0"/>
        <w:rPr>
          <w:i/>
          <w:color w:val="000000" w:themeColor="text1"/>
          <w14:textFill>
            <w14:solidFill>
              <w14:schemeClr w14:val="tx1"/>
            </w14:solidFill>
          </w14:textFill>
        </w:rPr>
      </w:pPr>
      <w:bookmarkStart w:id="95" w:name="_Toc180591302"/>
      <w:bookmarkStart w:id="96" w:name="_Toc320352590"/>
      <w:bookmarkStart w:id="97" w:name="_Toc177227394"/>
      <w:r>
        <w:rPr>
          <w:rFonts w:hint="default"/>
          <w:lang w:val="en-US"/>
        </w:rPr>
        <w:t>8.4</w:t>
      </w:r>
      <w:r>
        <w:t>数据备份与恢复</w:t>
      </w:r>
      <w:bookmarkEnd w:id="95"/>
      <w:bookmarkEnd w:id="96"/>
      <w:bookmarkEnd w:id="97"/>
    </w:p>
    <w:p w14:paraId="1CCDBE83">
      <w:pPr>
        <w:ind w:firstLine="360" w:firstLineChars="15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登记系统的数据备份和恢复由医墨（北京）医学信息技术有限公司负责。</w:t>
      </w:r>
    </w:p>
    <w:p w14:paraId="03A026F0">
      <w:pPr>
        <w:pStyle w:val="49"/>
        <w:spacing w:before="120" w:after="120"/>
      </w:pPr>
      <w:bookmarkStart w:id="98" w:name="_Toc764782368"/>
      <w:bookmarkStart w:id="99" w:name="_Toc424477101"/>
      <w:r>
        <w:rPr>
          <w:rFonts w:hint="eastAsia"/>
        </w:rPr>
        <w:t>数据管理里程碑</w:t>
      </w:r>
      <w:bookmarkEnd w:id="98"/>
      <w:bookmarkEnd w:id="99"/>
    </w:p>
    <w:tbl>
      <w:tblPr>
        <w:tblStyle w:val="39"/>
        <w:tblW w:w="5124"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gridCol w:w="904"/>
        <w:gridCol w:w="3185"/>
        <w:gridCol w:w="4837"/>
      </w:tblGrid>
      <w:tr w14:paraId="78BEE329">
        <w:trPr>
          <w:trHeight w:val="480" w:hRule="atLeast"/>
          <w:tblHeader/>
        </w:trPr>
        <w:tc>
          <w:tcPr>
            <w:tcW w:w="626" w:type="pct"/>
            <w:shd w:val="clear" w:color="auto" w:fill="D8D8D8" w:themeFill="background1" w:themeFillShade="D9"/>
            <w:vAlign w:val="center"/>
          </w:tcPr>
          <w:p w14:paraId="47BB85A3">
            <w:pPr>
              <w:jc w:val="left"/>
              <w:rPr>
                <w:b/>
                <w:color w:val="000000"/>
                <w:sz w:val="21"/>
              </w:rPr>
            </w:pPr>
            <w:r>
              <w:rPr>
                <w:b/>
                <w:color w:val="000000"/>
                <w:sz w:val="21"/>
              </w:rPr>
              <w:t>里程碑</w:t>
            </w:r>
          </w:p>
        </w:tc>
        <w:tc>
          <w:tcPr>
            <w:tcW w:w="443" w:type="pct"/>
            <w:shd w:val="clear" w:color="auto" w:fill="D8D8D8" w:themeFill="background1" w:themeFillShade="D9"/>
            <w:vAlign w:val="center"/>
          </w:tcPr>
          <w:p w14:paraId="0002A46C">
            <w:pPr>
              <w:jc w:val="center"/>
              <w:rPr>
                <w:b/>
                <w:color w:val="000000"/>
                <w:sz w:val="21"/>
              </w:rPr>
            </w:pPr>
            <w:r>
              <w:rPr>
                <w:b/>
                <w:color w:val="000000"/>
                <w:sz w:val="21"/>
              </w:rPr>
              <w:t>项目</w:t>
            </w:r>
          </w:p>
        </w:tc>
        <w:tc>
          <w:tcPr>
            <w:tcW w:w="1561" w:type="pct"/>
            <w:shd w:val="clear" w:color="auto" w:fill="D8D8D8" w:themeFill="background1" w:themeFillShade="D9"/>
            <w:vAlign w:val="center"/>
          </w:tcPr>
          <w:p w14:paraId="006A6D6C">
            <w:pPr>
              <w:jc w:val="left"/>
              <w:rPr>
                <w:b/>
                <w:color w:val="000000"/>
                <w:sz w:val="21"/>
              </w:rPr>
            </w:pPr>
            <w:r>
              <w:rPr>
                <w:b/>
                <w:color w:val="000000"/>
                <w:sz w:val="21"/>
              </w:rPr>
              <w:t>任务名称</w:t>
            </w:r>
          </w:p>
        </w:tc>
        <w:tc>
          <w:tcPr>
            <w:tcW w:w="2370" w:type="pct"/>
            <w:shd w:val="clear" w:color="auto" w:fill="D8D8D8" w:themeFill="background1" w:themeFillShade="D9"/>
            <w:vAlign w:val="center"/>
          </w:tcPr>
          <w:p w14:paraId="0DF485D5">
            <w:pPr>
              <w:jc w:val="left"/>
              <w:rPr>
                <w:b/>
                <w:color w:val="000000"/>
                <w:sz w:val="21"/>
              </w:rPr>
            </w:pPr>
            <w:r>
              <w:rPr>
                <w:b/>
                <w:color w:val="000000"/>
                <w:sz w:val="21"/>
              </w:rPr>
              <w:t>执行时间点</w:t>
            </w:r>
          </w:p>
        </w:tc>
      </w:tr>
      <w:tr w14:paraId="13B982CC">
        <w:trPr>
          <w:trHeight w:val="660" w:hRule="atLeast"/>
        </w:trPr>
        <w:tc>
          <w:tcPr>
            <w:tcW w:w="626" w:type="pct"/>
            <w:vMerge w:val="restart"/>
            <w:vAlign w:val="center"/>
          </w:tcPr>
          <w:p w14:paraId="4E1DA3A0">
            <w:pPr>
              <w:rPr>
                <w:color w:val="000000"/>
                <w:sz w:val="21"/>
              </w:rPr>
            </w:pPr>
            <w:r>
              <w:rPr>
                <w:color w:val="000000"/>
                <w:sz w:val="21"/>
              </w:rPr>
              <w:t>方案及CRF</w:t>
            </w:r>
          </w:p>
        </w:tc>
        <w:tc>
          <w:tcPr>
            <w:tcW w:w="443" w:type="pct"/>
            <w:vAlign w:val="center"/>
          </w:tcPr>
          <w:p w14:paraId="621B1FCB">
            <w:pPr>
              <w:jc w:val="center"/>
              <w:rPr>
                <w:color w:val="000000"/>
                <w:sz w:val="21"/>
              </w:rPr>
            </w:pPr>
            <w:sdt>
              <w:sdtPr>
                <w:rPr>
                  <w:sz w:val="28"/>
                  <w:szCs w:val="24"/>
                </w:rPr>
                <w:id w:val="208448835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59F9373">
            <w:pPr>
              <w:rPr>
                <w:color w:val="000000"/>
                <w:sz w:val="21"/>
              </w:rPr>
            </w:pPr>
            <w:r>
              <w:rPr>
                <w:rFonts w:hint="eastAsia"/>
                <w:color w:val="000000"/>
                <w:sz w:val="21"/>
              </w:rPr>
              <w:t>C</w:t>
            </w:r>
            <w:r>
              <w:rPr>
                <w:color w:val="000000"/>
                <w:sz w:val="21"/>
              </w:rPr>
              <w:t>RF设计</w:t>
            </w:r>
          </w:p>
        </w:tc>
        <w:tc>
          <w:tcPr>
            <w:tcW w:w="2370" w:type="pct"/>
            <w:vAlign w:val="center"/>
          </w:tcPr>
          <w:p w14:paraId="15E8816A">
            <w:pPr>
              <w:rPr>
                <w:color w:val="000000"/>
                <w:sz w:val="21"/>
              </w:rPr>
            </w:pPr>
            <w:r>
              <w:rPr>
                <w:color w:val="000000"/>
                <w:sz w:val="21"/>
              </w:rPr>
              <w:t>方案定稿后5个工作日</w:t>
            </w:r>
          </w:p>
        </w:tc>
      </w:tr>
      <w:tr w14:paraId="200D9D90">
        <w:trPr>
          <w:trHeight w:val="660" w:hRule="atLeast"/>
        </w:trPr>
        <w:tc>
          <w:tcPr>
            <w:tcW w:w="626" w:type="pct"/>
            <w:vMerge w:val="continue"/>
            <w:vAlign w:val="center"/>
          </w:tcPr>
          <w:p w14:paraId="4EDB83EE">
            <w:pPr>
              <w:rPr>
                <w:color w:val="000000"/>
                <w:sz w:val="21"/>
              </w:rPr>
            </w:pPr>
          </w:p>
        </w:tc>
        <w:tc>
          <w:tcPr>
            <w:tcW w:w="443" w:type="pct"/>
            <w:vAlign w:val="center"/>
          </w:tcPr>
          <w:p w14:paraId="566127A9">
            <w:pPr>
              <w:jc w:val="center"/>
              <w:rPr>
                <w:color w:val="000000"/>
                <w:sz w:val="21"/>
              </w:rPr>
            </w:pPr>
            <w:sdt>
              <w:sdtPr>
                <w:rPr>
                  <w:sz w:val="28"/>
                  <w:szCs w:val="24"/>
                </w:rPr>
                <w:id w:val="61757104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83B754E">
            <w:pPr>
              <w:rPr>
                <w:color w:val="000000"/>
                <w:sz w:val="21"/>
              </w:rPr>
            </w:pPr>
            <w:r>
              <w:rPr>
                <w:rFonts w:hint="eastAsia"/>
                <w:color w:val="000000"/>
                <w:sz w:val="21"/>
              </w:rPr>
              <w:t>C</w:t>
            </w:r>
            <w:r>
              <w:rPr>
                <w:color w:val="000000"/>
                <w:sz w:val="21"/>
              </w:rPr>
              <w:t>RF审核</w:t>
            </w:r>
          </w:p>
        </w:tc>
        <w:tc>
          <w:tcPr>
            <w:tcW w:w="2370" w:type="pct"/>
            <w:vAlign w:val="center"/>
          </w:tcPr>
          <w:p w14:paraId="4C10154A">
            <w:pPr>
              <w:rPr>
                <w:color w:val="000000"/>
                <w:sz w:val="21"/>
              </w:rPr>
            </w:pPr>
            <w:r>
              <w:rPr>
                <w:color w:val="000000"/>
                <w:sz w:val="21"/>
              </w:rPr>
              <w:t>收到定稿方案和 CRF后5个工作日</w:t>
            </w:r>
          </w:p>
        </w:tc>
      </w:tr>
      <w:tr w14:paraId="34CB047E">
        <w:trPr>
          <w:trHeight w:val="660" w:hRule="atLeast"/>
        </w:trPr>
        <w:tc>
          <w:tcPr>
            <w:tcW w:w="626" w:type="pct"/>
            <w:vMerge w:val="restart"/>
            <w:vAlign w:val="center"/>
          </w:tcPr>
          <w:p w14:paraId="45626372">
            <w:pPr>
              <w:rPr>
                <w:color w:val="000000"/>
                <w:sz w:val="21"/>
              </w:rPr>
            </w:pPr>
            <w:r>
              <w:rPr>
                <w:color w:val="000000"/>
                <w:sz w:val="21"/>
              </w:rPr>
              <w:t>启动阶段</w:t>
            </w:r>
          </w:p>
        </w:tc>
        <w:tc>
          <w:tcPr>
            <w:tcW w:w="443" w:type="pct"/>
            <w:vAlign w:val="center"/>
          </w:tcPr>
          <w:p w14:paraId="6A8DE6DA">
            <w:pPr>
              <w:jc w:val="center"/>
              <w:rPr>
                <w:color w:val="000000"/>
                <w:sz w:val="21"/>
              </w:rPr>
            </w:pPr>
            <w:sdt>
              <w:sdtPr>
                <w:rPr>
                  <w:sz w:val="28"/>
                  <w:szCs w:val="24"/>
                </w:rPr>
                <w:id w:val="2168736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0DE1C40">
            <w:pPr>
              <w:rPr>
                <w:color w:val="000000"/>
                <w:sz w:val="21"/>
              </w:rPr>
            </w:pPr>
            <w:r>
              <w:rPr>
                <w:color w:val="000000"/>
                <w:sz w:val="21"/>
              </w:rPr>
              <w:t>《数据管理计划》</w:t>
            </w:r>
          </w:p>
        </w:tc>
        <w:tc>
          <w:tcPr>
            <w:tcW w:w="2370" w:type="pct"/>
            <w:vAlign w:val="center"/>
          </w:tcPr>
          <w:p w14:paraId="43EEA209">
            <w:pPr>
              <w:rPr>
                <w:color w:val="000000"/>
                <w:sz w:val="21"/>
              </w:rPr>
            </w:pPr>
            <w:r>
              <w:rPr>
                <w:color w:val="000000"/>
                <w:sz w:val="21"/>
              </w:rPr>
              <w:t>收到定稿方案和商务单后3个工作日</w:t>
            </w:r>
          </w:p>
        </w:tc>
      </w:tr>
      <w:tr w14:paraId="369F4D57">
        <w:trPr>
          <w:trHeight w:val="660" w:hRule="atLeast"/>
        </w:trPr>
        <w:tc>
          <w:tcPr>
            <w:tcW w:w="626" w:type="pct"/>
            <w:vMerge w:val="continue"/>
            <w:vAlign w:val="center"/>
          </w:tcPr>
          <w:p w14:paraId="6B782BB7">
            <w:pPr>
              <w:rPr>
                <w:color w:val="000000"/>
                <w:sz w:val="21"/>
              </w:rPr>
            </w:pPr>
          </w:p>
        </w:tc>
        <w:tc>
          <w:tcPr>
            <w:tcW w:w="443" w:type="pct"/>
            <w:vAlign w:val="center"/>
          </w:tcPr>
          <w:p w14:paraId="7C31F26E">
            <w:pPr>
              <w:jc w:val="center"/>
              <w:rPr>
                <w:sz w:val="28"/>
                <w:szCs w:val="24"/>
              </w:rPr>
            </w:pPr>
            <w:sdt>
              <w:sdtPr>
                <w:rPr>
                  <w:sz w:val="28"/>
                  <w:szCs w:val="24"/>
                </w:rPr>
                <w:id w:val="84358701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32E55FB">
            <w:pPr>
              <w:rPr>
                <w:color w:val="000000"/>
                <w:sz w:val="21"/>
              </w:rPr>
            </w:pPr>
            <w:r>
              <w:rPr>
                <w:color w:val="000000"/>
                <w:sz w:val="21"/>
              </w:rPr>
              <w:t>《医学编码计划》</w:t>
            </w:r>
          </w:p>
        </w:tc>
        <w:tc>
          <w:tcPr>
            <w:tcW w:w="2370" w:type="pct"/>
            <w:vAlign w:val="center"/>
          </w:tcPr>
          <w:p w14:paraId="43A546F0">
            <w:pPr>
              <w:rPr>
                <w:color w:val="000000"/>
                <w:sz w:val="21"/>
              </w:rPr>
            </w:pPr>
            <w:r>
              <w:rPr>
                <w:rFonts w:hint="eastAsia"/>
                <w:color w:val="000000"/>
                <w:sz w:val="21"/>
              </w:rPr>
              <w:t>CRF（eCRF）定稿后5个工作日</w:t>
            </w:r>
          </w:p>
        </w:tc>
      </w:tr>
      <w:tr w14:paraId="03205D9F">
        <w:trPr>
          <w:trHeight w:val="660" w:hRule="atLeast"/>
        </w:trPr>
        <w:tc>
          <w:tcPr>
            <w:tcW w:w="626" w:type="pct"/>
            <w:vMerge w:val="continue"/>
            <w:vAlign w:val="center"/>
          </w:tcPr>
          <w:p w14:paraId="1866C884">
            <w:pPr>
              <w:rPr>
                <w:color w:val="000000"/>
                <w:sz w:val="21"/>
              </w:rPr>
            </w:pPr>
          </w:p>
        </w:tc>
        <w:tc>
          <w:tcPr>
            <w:tcW w:w="443" w:type="pct"/>
            <w:vAlign w:val="center"/>
          </w:tcPr>
          <w:p w14:paraId="3A27357D">
            <w:pPr>
              <w:jc w:val="center"/>
              <w:rPr>
                <w:sz w:val="28"/>
                <w:szCs w:val="24"/>
              </w:rPr>
            </w:pPr>
            <w:sdt>
              <w:sdtPr>
                <w:rPr>
                  <w:sz w:val="28"/>
                  <w:szCs w:val="24"/>
                </w:rPr>
                <w:id w:val="88197989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D3BC578">
            <w:pPr>
              <w:rPr>
                <w:color w:val="000000"/>
                <w:sz w:val="21"/>
              </w:rPr>
            </w:pPr>
            <w:r>
              <w:rPr>
                <w:color w:val="000000"/>
                <w:sz w:val="21"/>
              </w:rPr>
              <w:t>《外部数据管理计划》</w:t>
            </w:r>
          </w:p>
        </w:tc>
        <w:tc>
          <w:tcPr>
            <w:tcW w:w="2370" w:type="pct"/>
            <w:vAlign w:val="center"/>
          </w:tcPr>
          <w:p w14:paraId="491343E4">
            <w:pPr>
              <w:rPr>
                <w:color w:val="000000"/>
                <w:sz w:val="21"/>
              </w:rPr>
            </w:pPr>
            <w:r>
              <w:rPr>
                <w:color w:val="000000"/>
                <w:sz w:val="21"/>
              </w:rPr>
              <w:t>外部数据章程</w:t>
            </w:r>
            <w:r>
              <w:rPr>
                <w:rFonts w:hint="eastAsia"/>
                <w:color w:val="000000"/>
                <w:sz w:val="21"/>
              </w:rPr>
              <w:t>及e</w:t>
            </w:r>
            <w:r>
              <w:rPr>
                <w:color w:val="000000"/>
                <w:sz w:val="21"/>
              </w:rPr>
              <w:t>CRF定稿后5个工作日</w:t>
            </w:r>
          </w:p>
        </w:tc>
      </w:tr>
      <w:tr w14:paraId="49E7BD10">
        <w:trPr>
          <w:trHeight w:val="660" w:hRule="atLeast"/>
        </w:trPr>
        <w:tc>
          <w:tcPr>
            <w:tcW w:w="626" w:type="pct"/>
            <w:vMerge w:val="continue"/>
            <w:vAlign w:val="center"/>
          </w:tcPr>
          <w:p w14:paraId="0BB43D6F">
            <w:pPr>
              <w:rPr>
                <w:color w:val="000000"/>
                <w:sz w:val="21"/>
              </w:rPr>
            </w:pPr>
          </w:p>
        </w:tc>
        <w:tc>
          <w:tcPr>
            <w:tcW w:w="443" w:type="pct"/>
            <w:vAlign w:val="center"/>
          </w:tcPr>
          <w:p w14:paraId="1CA5864C">
            <w:pPr>
              <w:jc w:val="center"/>
              <w:rPr>
                <w:color w:val="000000"/>
                <w:sz w:val="21"/>
              </w:rPr>
            </w:pPr>
            <w:sdt>
              <w:sdtPr>
                <w:rPr>
                  <w:sz w:val="28"/>
                  <w:szCs w:val="24"/>
                </w:rPr>
                <w:id w:val="81121803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51DDA35">
            <w:pPr>
              <w:rPr>
                <w:color w:val="000000"/>
                <w:sz w:val="21"/>
              </w:rPr>
            </w:pPr>
            <w:r>
              <w:rPr>
                <w:color w:val="000000"/>
                <w:sz w:val="21"/>
              </w:rPr>
              <w:t>《数据核查计划》</w:t>
            </w:r>
          </w:p>
        </w:tc>
        <w:tc>
          <w:tcPr>
            <w:tcW w:w="2370" w:type="pct"/>
            <w:vAlign w:val="center"/>
          </w:tcPr>
          <w:p w14:paraId="3548EE38">
            <w:pPr>
              <w:rPr>
                <w:color w:val="000000"/>
                <w:sz w:val="21"/>
              </w:rPr>
            </w:pPr>
            <w:r>
              <w:rPr>
                <w:color w:val="000000"/>
                <w:sz w:val="21"/>
              </w:rPr>
              <w:t>CRF（eCRF）定稿后5个工作日</w:t>
            </w:r>
          </w:p>
        </w:tc>
      </w:tr>
      <w:tr w14:paraId="32B02EE6">
        <w:trPr>
          <w:trHeight w:val="660" w:hRule="atLeast"/>
        </w:trPr>
        <w:tc>
          <w:tcPr>
            <w:tcW w:w="626" w:type="pct"/>
            <w:vMerge w:val="continue"/>
            <w:vAlign w:val="center"/>
          </w:tcPr>
          <w:p w14:paraId="5A4CE16B">
            <w:pPr>
              <w:rPr>
                <w:color w:val="000000"/>
                <w:sz w:val="21"/>
              </w:rPr>
            </w:pPr>
          </w:p>
        </w:tc>
        <w:tc>
          <w:tcPr>
            <w:tcW w:w="443" w:type="pct"/>
            <w:vAlign w:val="center"/>
          </w:tcPr>
          <w:p w14:paraId="5270BCDB">
            <w:pPr>
              <w:jc w:val="center"/>
              <w:rPr>
                <w:color w:val="000000"/>
                <w:sz w:val="21"/>
              </w:rPr>
            </w:pPr>
            <w:sdt>
              <w:sdtPr>
                <w:rPr>
                  <w:sz w:val="28"/>
                  <w:szCs w:val="24"/>
                </w:rPr>
                <w:id w:val="96145072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0A087B">
            <w:pPr>
              <w:rPr>
                <w:color w:val="000000"/>
                <w:sz w:val="21"/>
              </w:rPr>
            </w:pPr>
            <w:r>
              <w:rPr>
                <w:rFonts w:hint="eastAsia"/>
                <w:color w:val="000000"/>
                <w:sz w:val="21"/>
              </w:rPr>
              <w:t>《</w:t>
            </w:r>
            <w:r>
              <w:rPr>
                <w:color w:val="000000"/>
                <w:sz w:val="21"/>
              </w:rPr>
              <w:t>SAE一致性核</w:t>
            </w:r>
            <w:r>
              <w:rPr>
                <w:rFonts w:hint="eastAsia"/>
                <w:color w:val="000000"/>
                <w:sz w:val="21"/>
              </w:rPr>
              <w:t>查</w:t>
            </w:r>
            <w:r>
              <w:rPr>
                <w:color w:val="000000"/>
                <w:sz w:val="21"/>
              </w:rPr>
              <w:t>计划</w:t>
            </w:r>
            <w:r>
              <w:rPr>
                <w:rFonts w:hint="eastAsia"/>
                <w:color w:val="000000"/>
                <w:sz w:val="21"/>
              </w:rPr>
              <w:t>》</w:t>
            </w:r>
          </w:p>
        </w:tc>
        <w:tc>
          <w:tcPr>
            <w:tcW w:w="2370" w:type="pct"/>
            <w:vAlign w:val="center"/>
          </w:tcPr>
          <w:p w14:paraId="06E7B4D3">
            <w:pPr>
              <w:rPr>
                <w:rFonts w:hint="eastAsia"/>
                <w:sz w:val="21"/>
              </w:rPr>
            </w:pPr>
            <w:r>
              <w:rPr>
                <w:sz w:val="21"/>
              </w:rPr>
              <w:t>按照《数据核查计划》执行</w:t>
            </w:r>
            <w:r>
              <w:rPr>
                <w:rFonts w:hint="eastAsia"/>
                <w:sz w:val="21"/>
              </w:rPr>
            </w:r>
            <w:r>
              <w:rPr>
                <w:sz w:val="21"/>
              </w:rPr>
            </w:r>
            <w:r>
              <w:rPr>
                <w:rFonts w:hint="eastAsia"/>
                <w:sz w:val="21"/>
              </w:rPr>
            </w:r>
          </w:p>
          <w:p w14:paraId="7DF4383D">
            <w:pPr>
              <w:rPr>
                <w:sz w:val="21"/>
              </w:rPr>
            </w:pPr>
            <w:r>
              <w:rPr>
                <w:rFonts w:hint="eastAsia"/>
                <w:sz w:val="21"/>
              </w:rPr>
            </w:r>
          </w:p>
          <w:p w14:paraId="68164B8A">
            <w:pPr>
              <w:rPr>
                <w:rFonts w:hint="eastAsia"/>
                <w:sz w:val="21"/>
              </w:rPr>
            </w:pPr>
            <w:r>
              <w:rPr>
                <w:sz w:val="21"/>
              </w:rPr>
            </w:r>
            <w:r>
              <w:rPr>
                <w:rFonts w:hint="eastAsia"/>
                <w:sz w:val="21"/>
              </w:rPr>
            </w:r>
            <w:r>
              <w:rPr>
                <w:sz w:val="21"/>
              </w:rPr>
            </w:r>
            <w:r>
              <w:rPr>
                <w:rFonts w:hint="eastAsia"/>
                <w:sz w:val="21"/>
              </w:rPr>
            </w:r>
          </w:p>
          <w:p w14:paraId="1D1E6909">
            <w:pPr>
              <w:rPr>
                <w:color w:val="EE0000"/>
                <w:sz w:val="21"/>
              </w:rPr>
            </w:pPr>
            <w:r>
              <w:rPr>
                <w:sz w:val="21"/>
              </w:rPr>
            </w:r>
            <w:r>
              <w:rPr>
                <w:rFonts w:hint="eastAsia"/>
                <w:sz w:val="21"/>
              </w:rPr>
            </w:r>
            <w:r>
              <w:rPr>
                <w:sz w:val="21"/>
              </w:rPr>
            </w:r>
            <w:r>
              <w:rPr>
                <w:rFonts w:hint="eastAsia"/>
                <w:sz w:val="21"/>
              </w:rPr>
            </w:r>
          </w:p>
        </w:tc>
      </w:tr>
      <w:tr w14:paraId="3EA65876">
        <w:trPr>
          <w:trHeight w:val="660" w:hRule="atLeast"/>
        </w:trPr>
        <w:tc>
          <w:tcPr>
            <w:tcW w:w="626" w:type="pct"/>
            <w:vMerge w:val="continue"/>
            <w:vAlign w:val="center"/>
          </w:tcPr>
          <w:p w14:paraId="2C0402F9">
            <w:pPr>
              <w:rPr>
                <w:color w:val="000000"/>
                <w:sz w:val="21"/>
              </w:rPr>
            </w:pPr>
          </w:p>
        </w:tc>
        <w:tc>
          <w:tcPr>
            <w:tcW w:w="443" w:type="pct"/>
            <w:vAlign w:val="center"/>
          </w:tcPr>
          <w:p w14:paraId="30F2E6FF">
            <w:pPr>
              <w:jc w:val="center"/>
              <w:rPr>
                <w:color w:val="000000"/>
                <w:sz w:val="21"/>
              </w:rPr>
            </w:pPr>
            <w:sdt>
              <w:sdtPr>
                <w:rPr>
                  <w:sz w:val="28"/>
                  <w:szCs w:val="24"/>
                </w:rPr>
                <w:id w:val="9637723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194849F">
            <w:pPr>
              <w:rPr>
                <w:color w:val="000000"/>
                <w:sz w:val="21"/>
              </w:rPr>
            </w:pPr>
            <w:r>
              <w:rPr>
                <w:color w:val="000000"/>
                <w:sz w:val="21"/>
              </w:rPr>
              <w:t>EDC页面搭建与测试</w:t>
            </w:r>
          </w:p>
        </w:tc>
        <w:tc>
          <w:tcPr>
            <w:tcW w:w="2370" w:type="pct"/>
            <w:vAlign w:val="center"/>
          </w:tcPr>
          <w:p w14:paraId="69B0CC9B">
            <w:pPr>
              <w:rPr>
                <w:color w:val="000000"/>
                <w:sz w:val="21"/>
              </w:rPr>
            </w:pPr>
            <w:r>
              <w:rPr>
                <w:color w:val="000000"/>
                <w:sz w:val="21"/>
              </w:rPr>
              <w:t>CRF定稿后7个工作日</w:t>
            </w:r>
          </w:p>
        </w:tc>
      </w:tr>
      <w:tr w14:paraId="6F4F0BD9">
        <w:trPr>
          <w:trHeight w:val="660" w:hRule="atLeast"/>
        </w:trPr>
        <w:tc>
          <w:tcPr>
            <w:tcW w:w="626" w:type="pct"/>
            <w:vMerge w:val="continue"/>
            <w:vAlign w:val="center"/>
          </w:tcPr>
          <w:p w14:paraId="0E9C6DE7">
            <w:pPr>
              <w:rPr>
                <w:color w:val="000000"/>
                <w:sz w:val="21"/>
              </w:rPr>
            </w:pPr>
          </w:p>
        </w:tc>
        <w:tc>
          <w:tcPr>
            <w:tcW w:w="443" w:type="pct"/>
            <w:vAlign w:val="center"/>
          </w:tcPr>
          <w:p w14:paraId="2230F1E4">
            <w:pPr>
              <w:jc w:val="center"/>
              <w:rPr>
                <w:color w:val="000000"/>
                <w:sz w:val="21"/>
              </w:rPr>
            </w:pPr>
            <w:sdt>
              <w:sdtPr>
                <w:rPr>
                  <w:sz w:val="28"/>
                  <w:szCs w:val="24"/>
                </w:rPr>
                <w:id w:val="991673848"/>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BC696E">
            <w:pPr>
              <w:rPr>
                <w:color w:val="000000"/>
                <w:sz w:val="21"/>
              </w:rPr>
            </w:pPr>
            <w:r>
              <w:rPr>
                <w:color w:val="000000"/>
                <w:sz w:val="21"/>
              </w:rPr>
              <w:t>EDC核查搭建与测试</w:t>
            </w:r>
          </w:p>
        </w:tc>
        <w:tc>
          <w:tcPr>
            <w:tcW w:w="2370" w:type="pct"/>
            <w:vAlign w:val="center"/>
          </w:tcPr>
          <w:p w14:paraId="3925843E">
            <w:pPr>
              <w:rPr>
                <w:color w:val="000000"/>
                <w:sz w:val="21"/>
              </w:rPr>
            </w:pPr>
            <w:r>
              <w:rPr>
                <w:color w:val="000000"/>
                <w:sz w:val="21"/>
              </w:rPr>
              <w:t>DVP定稿后15个工作日</w:t>
            </w:r>
          </w:p>
        </w:tc>
      </w:tr>
      <w:tr w14:paraId="744679ED">
        <w:trPr>
          <w:trHeight w:val="660" w:hRule="atLeast"/>
        </w:trPr>
        <w:tc>
          <w:tcPr>
            <w:tcW w:w="626" w:type="pct"/>
            <w:vMerge w:val="continue"/>
            <w:vAlign w:val="center"/>
          </w:tcPr>
          <w:p w14:paraId="46866F0E">
            <w:pPr>
              <w:rPr>
                <w:color w:val="000000"/>
                <w:sz w:val="21"/>
              </w:rPr>
            </w:pPr>
          </w:p>
        </w:tc>
        <w:tc>
          <w:tcPr>
            <w:tcW w:w="443" w:type="pct"/>
            <w:vAlign w:val="center"/>
          </w:tcPr>
          <w:p w14:paraId="2E5F433B">
            <w:pPr>
              <w:jc w:val="center"/>
              <w:rPr>
                <w:color w:val="000000"/>
                <w:sz w:val="21"/>
              </w:rPr>
            </w:pPr>
            <w:sdt>
              <w:sdtPr>
                <w:rPr>
                  <w:sz w:val="28"/>
                  <w:szCs w:val="24"/>
                </w:rPr>
                <w:id w:val="44717466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7A2EB6E">
            <w:pPr>
              <w:rPr>
                <w:color w:val="000000"/>
                <w:sz w:val="21"/>
              </w:rPr>
            </w:pPr>
            <w:r>
              <w:rPr>
                <w:color w:val="000000"/>
                <w:sz w:val="21"/>
              </w:rPr>
              <w:t>《eCRF填写指南》</w:t>
            </w:r>
          </w:p>
        </w:tc>
        <w:tc>
          <w:tcPr>
            <w:tcW w:w="2370" w:type="pct"/>
            <w:vAlign w:val="center"/>
          </w:tcPr>
          <w:p w14:paraId="602E88E4">
            <w:pPr>
              <w:rPr>
                <w:color w:val="000000"/>
                <w:sz w:val="21"/>
              </w:rPr>
            </w:pPr>
            <w:r>
              <w:rPr>
                <w:color w:val="000000"/>
                <w:sz w:val="21"/>
              </w:rPr>
              <w:t>eCRF定稿后5个工作日</w:t>
            </w:r>
          </w:p>
        </w:tc>
      </w:tr>
      <w:tr w14:paraId="1396B609">
        <w:trPr>
          <w:trHeight w:val="660" w:hRule="atLeast"/>
        </w:trPr>
        <w:tc>
          <w:tcPr>
            <w:tcW w:w="626" w:type="pct"/>
            <w:vMerge w:val="continue"/>
            <w:vAlign w:val="center"/>
          </w:tcPr>
          <w:p w14:paraId="4EC076E7">
            <w:pPr>
              <w:rPr>
                <w:color w:val="000000"/>
                <w:sz w:val="21"/>
              </w:rPr>
            </w:pPr>
          </w:p>
        </w:tc>
        <w:tc>
          <w:tcPr>
            <w:tcW w:w="443" w:type="pct"/>
            <w:vAlign w:val="center"/>
          </w:tcPr>
          <w:p w14:paraId="489E54DC">
            <w:pPr>
              <w:jc w:val="center"/>
              <w:rPr>
                <w:color w:val="000000"/>
                <w:sz w:val="21"/>
              </w:rPr>
            </w:pPr>
            <w:sdt>
              <w:sdtPr>
                <w:rPr>
                  <w:sz w:val="28"/>
                  <w:szCs w:val="24"/>
                </w:rPr>
                <w:id w:val="5856277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D2A46B2">
            <w:pPr>
              <w:rPr>
                <w:color w:val="000000"/>
                <w:sz w:val="21"/>
              </w:rPr>
            </w:pPr>
            <w:r>
              <w:rPr>
                <w:color w:val="000000"/>
                <w:sz w:val="21"/>
              </w:rPr>
              <w:t>EDC培训</w:t>
            </w:r>
          </w:p>
        </w:tc>
        <w:tc>
          <w:tcPr>
            <w:tcW w:w="2370" w:type="pct"/>
            <w:vAlign w:val="center"/>
          </w:tcPr>
          <w:p w14:paraId="59E72581">
            <w:pPr>
              <w:rPr>
                <w:color w:val="000000"/>
                <w:sz w:val="21"/>
              </w:rPr>
            </w:pPr>
            <w:r>
              <w:rPr>
                <w:color w:val="000000"/>
                <w:sz w:val="21"/>
              </w:rPr>
              <w:t>EDC内部测试完成后1个工作日</w:t>
            </w:r>
          </w:p>
        </w:tc>
      </w:tr>
      <w:tr w14:paraId="247DA082">
        <w:trPr>
          <w:trHeight w:val="660" w:hRule="atLeast"/>
        </w:trPr>
        <w:tc>
          <w:tcPr>
            <w:tcW w:w="626" w:type="pct"/>
            <w:vMerge w:val="continue"/>
            <w:vAlign w:val="center"/>
          </w:tcPr>
          <w:p w14:paraId="17D22787">
            <w:pPr>
              <w:rPr>
                <w:color w:val="000000"/>
                <w:sz w:val="21"/>
              </w:rPr>
            </w:pPr>
          </w:p>
        </w:tc>
        <w:tc>
          <w:tcPr>
            <w:tcW w:w="443" w:type="pct"/>
            <w:vAlign w:val="center"/>
          </w:tcPr>
          <w:p w14:paraId="7443189E">
            <w:pPr>
              <w:jc w:val="center"/>
              <w:rPr>
                <w:sz w:val="28"/>
                <w:szCs w:val="24"/>
              </w:rPr>
            </w:pPr>
            <w:sdt>
              <w:sdtPr>
                <w:rPr>
                  <w:sz w:val="28"/>
                  <w:szCs w:val="24"/>
                </w:rPr>
                <w:id w:val="51188111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D14568A">
            <w:pPr>
              <w:rPr>
                <w:color w:val="000000"/>
                <w:sz w:val="21"/>
              </w:rPr>
            </w:pPr>
            <w:r>
              <w:rPr>
                <w:color w:val="000000"/>
                <w:sz w:val="21"/>
              </w:rPr>
              <w:t>UAT</w:t>
            </w:r>
          </w:p>
        </w:tc>
        <w:tc>
          <w:tcPr>
            <w:tcW w:w="2370" w:type="pct"/>
            <w:vAlign w:val="center"/>
          </w:tcPr>
          <w:p w14:paraId="2048D0C4">
            <w:pPr>
              <w:rPr>
                <w:color w:val="000000"/>
                <w:sz w:val="21"/>
              </w:rPr>
            </w:pPr>
            <w:r>
              <w:rPr>
                <w:color w:val="000000"/>
                <w:sz w:val="21"/>
              </w:rPr>
              <w:t>EDC培训后7个工作日</w:t>
            </w:r>
          </w:p>
        </w:tc>
      </w:tr>
      <w:tr w14:paraId="7943E020">
        <w:trPr>
          <w:trHeight w:val="660" w:hRule="atLeast"/>
        </w:trPr>
        <w:tc>
          <w:tcPr>
            <w:tcW w:w="626" w:type="pct"/>
            <w:vMerge w:val="continue"/>
            <w:vAlign w:val="center"/>
          </w:tcPr>
          <w:p w14:paraId="028362A3">
            <w:pPr>
              <w:rPr>
                <w:color w:val="000000"/>
                <w:sz w:val="21"/>
              </w:rPr>
            </w:pPr>
          </w:p>
        </w:tc>
        <w:tc>
          <w:tcPr>
            <w:tcW w:w="443" w:type="pct"/>
            <w:vAlign w:val="center"/>
          </w:tcPr>
          <w:p w14:paraId="056BBEAA">
            <w:pPr>
              <w:jc w:val="center"/>
              <w:rPr>
                <w:color w:val="000000"/>
                <w:sz w:val="21"/>
              </w:rPr>
            </w:pPr>
            <w:sdt>
              <w:sdtPr>
                <w:rPr>
                  <w:sz w:val="28"/>
                  <w:szCs w:val="24"/>
                </w:rPr>
                <w:id w:val="2692129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17E4320">
            <w:pPr>
              <w:rPr>
                <w:color w:val="000000"/>
                <w:sz w:val="21"/>
              </w:rPr>
            </w:pPr>
            <w:r>
              <w:rPr>
                <w:color w:val="000000"/>
                <w:sz w:val="21"/>
              </w:rPr>
              <w:t>EDC上线</w:t>
            </w:r>
          </w:p>
        </w:tc>
        <w:tc>
          <w:tcPr>
            <w:tcW w:w="2370" w:type="pct"/>
            <w:vAlign w:val="center"/>
          </w:tcPr>
          <w:p w14:paraId="33E1D20C">
            <w:pPr>
              <w:rPr>
                <w:color w:val="000000"/>
                <w:sz w:val="21"/>
              </w:rPr>
            </w:pPr>
            <w:r>
              <w:rPr>
                <w:color w:val="000000"/>
                <w:sz w:val="21"/>
              </w:rPr>
              <w:t>UAT 完成后1个工作日</w:t>
            </w:r>
          </w:p>
        </w:tc>
      </w:tr>
      <w:tr w14:paraId="5347E0E3">
        <w:trPr>
          <w:trHeight w:val="660" w:hRule="atLeast"/>
        </w:trPr>
        <w:tc>
          <w:tcPr>
            <w:tcW w:w="626" w:type="pct"/>
            <w:vMerge w:val="restart"/>
            <w:vAlign w:val="center"/>
          </w:tcPr>
          <w:p w14:paraId="3BFA11F1">
            <w:pPr>
              <w:rPr>
                <w:color w:val="000000"/>
                <w:sz w:val="21"/>
              </w:rPr>
            </w:pPr>
            <w:r>
              <w:rPr>
                <w:color w:val="000000"/>
                <w:sz w:val="21"/>
              </w:rPr>
              <w:t>执行阶段</w:t>
            </w:r>
          </w:p>
        </w:tc>
        <w:tc>
          <w:tcPr>
            <w:tcW w:w="443" w:type="pct"/>
            <w:vAlign w:val="center"/>
          </w:tcPr>
          <w:p w14:paraId="038F1269">
            <w:pPr>
              <w:jc w:val="center"/>
              <w:rPr>
                <w:color w:val="000000"/>
                <w:sz w:val="21"/>
              </w:rPr>
            </w:pPr>
            <w:sdt>
              <w:sdtPr>
                <w:rPr>
                  <w:sz w:val="28"/>
                  <w:szCs w:val="24"/>
                </w:rPr>
                <w:id w:val="8558338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2C2010A">
            <w:pPr>
              <w:rPr>
                <w:color w:val="000000"/>
                <w:sz w:val="21"/>
              </w:rPr>
            </w:pPr>
            <w:r>
              <w:rPr>
                <w:color w:val="000000"/>
                <w:sz w:val="21"/>
              </w:rPr>
              <w:t>纸质CRF录入</w:t>
            </w:r>
          </w:p>
        </w:tc>
        <w:tc>
          <w:tcPr>
            <w:tcW w:w="2370" w:type="pct"/>
            <w:vAlign w:val="center"/>
          </w:tcPr>
          <w:p w14:paraId="07AEADA2">
            <w:pPr>
              <w:rPr>
                <w:color w:val="000000"/>
                <w:sz w:val="21"/>
              </w:rPr>
            </w:pPr>
            <w:r>
              <w:rPr>
                <w:color w:val="000000"/>
                <w:sz w:val="21"/>
              </w:rPr>
              <w:t>CRF接收后5个工作日</w:t>
            </w:r>
          </w:p>
        </w:tc>
      </w:tr>
      <w:tr w14:paraId="5D7197D6">
        <w:trPr>
          <w:trHeight w:val="660" w:hRule="atLeast"/>
        </w:trPr>
        <w:tc>
          <w:tcPr>
            <w:tcW w:w="626" w:type="pct"/>
            <w:vMerge w:val="continue"/>
            <w:vAlign w:val="center"/>
          </w:tcPr>
          <w:p w14:paraId="078B57C9">
            <w:pPr>
              <w:rPr>
                <w:color w:val="000000"/>
                <w:sz w:val="21"/>
              </w:rPr>
            </w:pPr>
          </w:p>
        </w:tc>
        <w:tc>
          <w:tcPr>
            <w:tcW w:w="443" w:type="pct"/>
            <w:vAlign w:val="center"/>
          </w:tcPr>
          <w:p w14:paraId="07B35C0A">
            <w:pPr>
              <w:jc w:val="center"/>
              <w:rPr>
                <w:color w:val="000000"/>
                <w:sz w:val="21"/>
              </w:rPr>
            </w:pPr>
            <w:sdt>
              <w:sdtPr>
                <w:rPr>
                  <w:sz w:val="28"/>
                  <w:szCs w:val="24"/>
                </w:rPr>
                <w:id w:val="8042169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6DEB0F2">
            <w:pPr>
              <w:rPr>
                <w:color w:val="000000"/>
                <w:sz w:val="21"/>
              </w:rPr>
            </w:pPr>
            <w:r>
              <w:rPr>
                <w:color w:val="000000"/>
                <w:sz w:val="21"/>
              </w:rPr>
              <w:t>人工数据清理（EDC）</w:t>
            </w:r>
          </w:p>
        </w:tc>
        <w:tc>
          <w:tcPr>
            <w:tcW w:w="2370" w:type="pct"/>
            <w:vAlign w:val="center"/>
          </w:tcPr>
          <w:p w14:paraId="2836E811">
            <w:pPr>
              <w:rPr>
                <w:color w:val="000000"/>
                <w:sz w:val="21"/>
              </w:rPr>
            </w:pPr>
            <w:r>
              <w:rPr>
                <w:color w:val="000000"/>
                <w:sz w:val="21"/>
              </w:rPr>
              <w:t>数据录入完成后30工作日</w:t>
            </w:r>
          </w:p>
        </w:tc>
      </w:tr>
      <w:tr w14:paraId="6FDFA266">
        <w:trPr>
          <w:trHeight w:val="660" w:hRule="atLeast"/>
        </w:trPr>
        <w:tc>
          <w:tcPr>
            <w:tcW w:w="626" w:type="pct"/>
            <w:vMerge w:val="continue"/>
            <w:vAlign w:val="center"/>
          </w:tcPr>
          <w:p w14:paraId="69DAC767">
            <w:pPr>
              <w:rPr>
                <w:color w:val="000000"/>
                <w:sz w:val="21"/>
              </w:rPr>
            </w:pPr>
          </w:p>
        </w:tc>
        <w:tc>
          <w:tcPr>
            <w:tcW w:w="443" w:type="pct"/>
            <w:vAlign w:val="center"/>
          </w:tcPr>
          <w:p w14:paraId="0920B262">
            <w:pPr>
              <w:jc w:val="center"/>
              <w:rPr>
                <w:color w:val="000000"/>
                <w:sz w:val="21"/>
              </w:rPr>
            </w:pPr>
            <w:sdt>
              <w:sdtPr>
                <w:rPr>
                  <w:sz w:val="28"/>
                  <w:szCs w:val="24"/>
                </w:rPr>
                <w:id w:val="217444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66805A9">
            <w:pPr>
              <w:rPr>
                <w:color w:val="000000"/>
                <w:sz w:val="21"/>
              </w:rPr>
            </w:pPr>
            <w:r>
              <w:rPr>
                <w:color w:val="000000"/>
                <w:sz w:val="21"/>
              </w:rPr>
              <w:t>数据清理（PDC）</w:t>
            </w:r>
          </w:p>
        </w:tc>
        <w:tc>
          <w:tcPr>
            <w:tcW w:w="2370" w:type="pct"/>
            <w:vAlign w:val="center"/>
          </w:tcPr>
          <w:p w14:paraId="1FADF6BE">
            <w:pPr>
              <w:rPr>
                <w:color w:val="000000"/>
                <w:sz w:val="21"/>
              </w:rPr>
            </w:pPr>
            <w:r>
              <w:rPr>
                <w:color w:val="000000"/>
                <w:sz w:val="21"/>
              </w:rPr>
              <w:t>录入质控合格后5个工作日</w:t>
            </w:r>
          </w:p>
        </w:tc>
      </w:tr>
      <w:tr w14:paraId="650826B2">
        <w:trPr>
          <w:trHeight w:val="509" w:hRule="atLeast"/>
        </w:trPr>
        <w:tc>
          <w:tcPr>
            <w:tcW w:w="626" w:type="pct"/>
            <w:vMerge w:val="continue"/>
            <w:vAlign w:val="center"/>
          </w:tcPr>
          <w:p w14:paraId="716618EA">
            <w:pPr>
              <w:rPr>
                <w:color w:val="000000"/>
                <w:sz w:val="21"/>
              </w:rPr>
            </w:pPr>
          </w:p>
        </w:tc>
        <w:tc>
          <w:tcPr>
            <w:tcW w:w="443" w:type="pct"/>
            <w:vAlign w:val="center"/>
          </w:tcPr>
          <w:p w14:paraId="74D6BE91">
            <w:pPr>
              <w:jc w:val="center"/>
              <w:rPr>
                <w:color w:val="000000"/>
                <w:sz w:val="21"/>
              </w:rPr>
            </w:pPr>
            <w:sdt>
              <w:sdtPr>
                <w:rPr>
                  <w:sz w:val="28"/>
                  <w:szCs w:val="24"/>
                </w:rPr>
                <w:id w:val="58595357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D59C0BA">
            <w:pPr>
              <w:rPr>
                <w:color w:val="000000"/>
                <w:sz w:val="21"/>
              </w:rPr>
            </w:pPr>
            <w:r>
              <w:rPr>
                <w:color w:val="000000"/>
                <w:sz w:val="21"/>
              </w:rPr>
              <w:t>外部数据管理</w:t>
            </w:r>
          </w:p>
        </w:tc>
        <w:tc>
          <w:tcPr>
            <w:tcW w:w="2370" w:type="pct"/>
            <w:vAlign w:val="center"/>
          </w:tcPr>
          <w:p w14:paraId="274389BF">
            <w:pPr>
              <w:rPr>
                <w:color w:val="000000"/>
                <w:sz w:val="21"/>
              </w:rPr>
            </w:pPr>
            <w:r>
              <w:rPr>
                <w:rFonts w:hint="eastAsia"/>
                <w:color w:val="000000"/>
                <w:sz w:val="21"/>
              </w:rPr>
              <w:t>按照《外部数据管理计划》执行</w:t>
            </w:r>
          </w:p>
        </w:tc>
      </w:tr>
      <w:tr w14:paraId="2BAE1814">
        <w:trPr>
          <w:trHeight w:val="660" w:hRule="atLeast"/>
        </w:trPr>
        <w:tc>
          <w:tcPr>
            <w:tcW w:w="626" w:type="pct"/>
            <w:vMerge w:val="continue"/>
            <w:vAlign w:val="center"/>
          </w:tcPr>
          <w:p w14:paraId="04C1715B">
            <w:pPr>
              <w:rPr>
                <w:color w:val="000000"/>
                <w:sz w:val="21"/>
              </w:rPr>
            </w:pPr>
          </w:p>
        </w:tc>
        <w:tc>
          <w:tcPr>
            <w:tcW w:w="443" w:type="pct"/>
            <w:vAlign w:val="center"/>
          </w:tcPr>
          <w:p w14:paraId="0C2658C0">
            <w:pPr>
              <w:jc w:val="center"/>
              <w:rPr>
                <w:color w:val="000000"/>
                <w:sz w:val="21"/>
              </w:rPr>
            </w:pPr>
            <w:sdt>
              <w:sdtPr>
                <w:rPr>
                  <w:sz w:val="28"/>
                  <w:szCs w:val="24"/>
                </w:rPr>
                <w:id w:val="199444249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6276311">
            <w:pPr>
              <w:rPr>
                <w:color w:val="000000"/>
                <w:sz w:val="21"/>
              </w:rPr>
            </w:pPr>
            <w:r>
              <w:rPr>
                <w:color w:val="000000"/>
                <w:sz w:val="21"/>
              </w:rPr>
              <w:t>医学编码</w:t>
            </w:r>
          </w:p>
        </w:tc>
        <w:tc>
          <w:tcPr>
            <w:tcW w:w="2370" w:type="pct"/>
            <w:vAlign w:val="center"/>
          </w:tcPr>
          <w:p w14:paraId="20104830">
            <w:pPr>
              <w:rPr>
                <w:color w:val="000000"/>
                <w:sz w:val="21"/>
              </w:rPr>
            </w:pPr>
            <w:r>
              <w:rPr>
                <w:color w:val="000000"/>
                <w:sz w:val="21"/>
              </w:rPr>
              <w:t>按照《医学编码计划》执行</w:t>
            </w:r>
          </w:p>
        </w:tc>
      </w:tr>
      <w:tr w14:paraId="2AF6421D">
        <w:trPr>
          <w:trHeight w:val="660" w:hRule="atLeast"/>
        </w:trPr>
        <w:tc>
          <w:tcPr>
            <w:tcW w:w="626" w:type="pct"/>
            <w:vMerge w:val="continue"/>
            <w:vAlign w:val="center"/>
          </w:tcPr>
          <w:p w14:paraId="50DE8B69">
            <w:pPr>
              <w:rPr>
                <w:color w:val="000000"/>
                <w:sz w:val="21"/>
              </w:rPr>
            </w:pPr>
          </w:p>
        </w:tc>
        <w:tc>
          <w:tcPr>
            <w:tcW w:w="443" w:type="pct"/>
            <w:vAlign w:val="center"/>
          </w:tcPr>
          <w:p w14:paraId="04971450">
            <w:pPr>
              <w:jc w:val="center"/>
              <w:rPr>
                <w:color w:val="000000"/>
                <w:sz w:val="21"/>
              </w:rPr>
            </w:pPr>
            <w:sdt>
              <w:sdtPr>
                <w:rPr>
                  <w:sz w:val="28"/>
                  <w:szCs w:val="24"/>
                </w:rPr>
                <w:id w:val="204247145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2F2FA62">
            <w:pPr>
              <w:rPr>
                <w:color w:val="000000"/>
                <w:sz w:val="21"/>
              </w:rPr>
            </w:pPr>
            <w:r>
              <w:rPr>
                <w:color w:val="000000"/>
                <w:sz w:val="21"/>
              </w:rPr>
              <w:t>SAE一致性核对</w:t>
            </w:r>
          </w:p>
        </w:tc>
        <w:tc>
          <w:tcPr>
            <w:tcW w:w="2370" w:type="pct"/>
            <w:vAlign w:val="center"/>
          </w:tcPr>
          <w:p w14:paraId="48FE6A08">
            <w:pPr>
              <w:rPr>
                <w:rFonts w:hint="eastAsia"/>
                <w:sz w:val="21"/>
              </w:rPr>
            </w:pPr>
            <w:r>
              <w:rPr>
                <w:sz w:val="21"/>
              </w:rPr>
              <w:t>按照《数据核查计划》执行</w:t>
            </w:r>
            <w:r>
              <w:rPr>
                <w:rFonts w:hint="eastAsia"/>
                <w:sz w:val="21"/>
              </w:rPr>
            </w:r>
            <w:r>
              <w:rPr>
                <w:sz w:val="21"/>
              </w:rPr>
            </w:r>
            <w:r>
              <w:rPr>
                <w:rFonts w:hint="eastAsia"/>
                <w:sz w:val="21"/>
              </w:rPr>
            </w:r>
          </w:p>
          <w:p w14:paraId="2E7C59B8">
            <w:pPr>
              <w:rPr>
                <w:sz w:val="21"/>
              </w:rPr>
            </w:pPr>
            <w:r>
              <w:rPr>
                <w:rFonts w:hint="eastAsia"/>
                <w:sz w:val="21"/>
              </w:rPr>
            </w:r>
          </w:p>
          <w:p w14:paraId="2F6FAE02">
            <w:pPr>
              <w:rPr>
                <w:rFonts w:hint="eastAsia"/>
                <w:sz w:val="21"/>
              </w:rPr>
            </w:pPr>
            <w:r>
              <w:rPr>
                <w:sz w:val="21"/>
              </w:rPr>
            </w:r>
            <w:r>
              <w:rPr>
                <w:rFonts w:hint="eastAsia"/>
                <w:sz w:val="21"/>
              </w:rPr>
            </w:r>
            <w:r>
              <w:rPr>
                <w:sz w:val="21"/>
              </w:rPr>
            </w:r>
            <w:r>
              <w:rPr>
                <w:rFonts w:hint="eastAsia"/>
                <w:sz w:val="21"/>
              </w:rPr>
            </w:r>
          </w:p>
          <w:p w14:paraId="738AB2B2">
            <w:pPr>
              <w:rPr>
                <w:color w:val="EE0000"/>
                <w:sz w:val="21"/>
              </w:rPr>
            </w:pPr>
            <w:r>
              <w:rPr>
                <w:rFonts w:hint="eastAsia"/>
                <w:sz w:val="21"/>
              </w:rPr>
            </w:r>
            <w:r>
              <w:rPr>
                <w:sz w:val="21"/>
              </w:rPr>
            </w:r>
            <w:r>
              <w:rPr>
                <w:rFonts w:hint="eastAsia"/>
                <w:sz w:val="21"/>
              </w:rPr>
            </w:r>
          </w:p>
        </w:tc>
      </w:tr>
      <w:tr w14:paraId="2AB4B22F">
        <w:trPr>
          <w:trHeight w:val="660" w:hRule="atLeast"/>
        </w:trPr>
        <w:tc>
          <w:tcPr>
            <w:tcW w:w="626" w:type="pct"/>
            <w:vMerge w:val="continue"/>
            <w:vAlign w:val="center"/>
          </w:tcPr>
          <w:p w14:paraId="4453184B">
            <w:pPr>
              <w:rPr>
                <w:color w:val="000000"/>
                <w:sz w:val="21"/>
              </w:rPr>
            </w:pPr>
          </w:p>
        </w:tc>
        <w:tc>
          <w:tcPr>
            <w:tcW w:w="443" w:type="pct"/>
            <w:vAlign w:val="center"/>
          </w:tcPr>
          <w:p w14:paraId="42D7D335">
            <w:pPr>
              <w:jc w:val="center"/>
              <w:rPr>
                <w:color w:val="000000"/>
                <w:sz w:val="21"/>
              </w:rPr>
            </w:pPr>
            <w:sdt>
              <w:sdtPr>
                <w:rPr>
                  <w:sz w:val="28"/>
                  <w:szCs w:val="24"/>
                </w:rPr>
                <w:id w:val="111463822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CCE698C">
            <w:pPr>
              <w:rPr>
                <w:color w:val="000000"/>
                <w:sz w:val="21"/>
              </w:rPr>
            </w:pPr>
            <w:r>
              <w:rPr>
                <w:color w:val="000000"/>
                <w:sz w:val="21"/>
              </w:rPr>
              <w:t>数据库预递交</w:t>
            </w:r>
          </w:p>
        </w:tc>
        <w:tc>
          <w:tcPr>
            <w:tcW w:w="2370" w:type="pct"/>
            <w:vAlign w:val="center"/>
          </w:tcPr>
          <w:p w14:paraId="45B42322">
            <w:pPr>
              <w:rPr>
                <w:color w:val="000000"/>
                <w:sz w:val="21"/>
              </w:rPr>
            </w:pPr>
            <w:r>
              <w:rPr>
                <w:color w:val="000000"/>
                <w:sz w:val="21"/>
              </w:rPr>
              <w:t>正式锁库前30个工作日</w:t>
            </w:r>
          </w:p>
        </w:tc>
      </w:tr>
      <w:tr w14:paraId="61605A08">
        <w:trPr>
          <w:trHeight w:val="660" w:hRule="atLeast"/>
        </w:trPr>
        <w:tc>
          <w:tcPr>
            <w:tcW w:w="626" w:type="pct"/>
            <w:vMerge w:val="restart"/>
            <w:vAlign w:val="center"/>
          </w:tcPr>
          <w:p w14:paraId="71247EF3">
            <w:pPr>
              <w:rPr>
                <w:color w:val="000000"/>
                <w:sz w:val="21"/>
              </w:rPr>
            </w:pPr>
            <w:r>
              <w:rPr>
                <w:color w:val="000000"/>
                <w:sz w:val="21"/>
              </w:rPr>
              <w:t>结束阶段</w:t>
            </w:r>
          </w:p>
        </w:tc>
        <w:tc>
          <w:tcPr>
            <w:tcW w:w="443" w:type="pct"/>
            <w:vAlign w:val="center"/>
          </w:tcPr>
          <w:p w14:paraId="2027343A">
            <w:pPr>
              <w:jc w:val="center"/>
              <w:rPr>
                <w:color w:val="000000"/>
                <w:sz w:val="21"/>
              </w:rPr>
            </w:pPr>
            <w:sdt>
              <w:sdtPr>
                <w:rPr>
                  <w:sz w:val="28"/>
                  <w:szCs w:val="24"/>
                </w:rPr>
                <w:id w:val="9071174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B0B69F7">
            <w:pPr>
              <w:rPr>
                <w:color w:val="000000"/>
                <w:sz w:val="21"/>
              </w:rPr>
            </w:pPr>
            <w:r>
              <w:rPr>
                <w:color w:val="000000"/>
                <w:sz w:val="21"/>
              </w:rPr>
              <w:t>数据库锁定前的Review</w:t>
            </w:r>
          </w:p>
        </w:tc>
        <w:tc>
          <w:tcPr>
            <w:tcW w:w="2370" w:type="pct"/>
            <w:vAlign w:val="center"/>
          </w:tcPr>
          <w:p w14:paraId="1FECFADB">
            <w:pPr>
              <w:rPr>
                <w:color w:val="000000"/>
                <w:sz w:val="21"/>
              </w:rPr>
            </w:pPr>
            <w:r>
              <w:rPr>
                <w:color w:val="000000"/>
                <w:sz w:val="21"/>
              </w:rPr>
              <w:t>数据审核会召开前10个工作日</w:t>
            </w:r>
          </w:p>
        </w:tc>
      </w:tr>
      <w:tr w14:paraId="048F9899">
        <w:trPr>
          <w:trHeight w:val="660" w:hRule="atLeast"/>
        </w:trPr>
        <w:tc>
          <w:tcPr>
            <w:tcW w:w="626" w:type="pct"/>
            <w:vMerge w:val="continue"/>
            <w:vAlign w:val="center"/>
          </w:tcPr>
          <w:p w14:paraId="486AC0C5">
            <w:pPr>
              <w:rPr>
                <w:color w:val="000000"/>
                <w:sz w:val="21"/>
              </w:rPr>
            </w:pPr>
          </w:p>
        </w:tc>
        <w:tc>
          <w:tcPr>
            <w:tcW w:w="443" w:type="pct"/>
            <w:vAlign w:val="center"/>
          </w:tcPr>
          <w:p w14:paraId="42721391">
            <w:pPr>
              <w:jc w:val="center"/>
              <w:rPr>
                <w:color w:val="000000"/>
                <w:sz w:val="21"/>
              </w:rPr>
            </w:pPr>
            <w:sdt>
              <w:sdtPr>
                <w:rPr>
                  <w:sz w:val="28"/>
                  <w:szCs w:val="24"/>
                </w:rPr>
                <w:id w:val="110646655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D657EE3">
            <w:pPr>
              <w:rPr>
                <w:color w:val="000000"/>
                <w:sz w:val="21"/>
              </w:rPr>
            </w:pPr>
            <w:r>
              <w:rPr>
                <w:rFonts w:hint="eastAsia"/>
                <w:color w:val="000000"/>
                <w:sz w:val="21"/>
              </w:rPr>
              <w:t>《</w:t>
            </w:r>
            <w:r>
              <w:rPr>
                <w:color w:val="000000"/>
                <w:sz w:val="21"/>
              </w:rPr>
              <w:t>数据审核报告</w:t>
            </w:r>
            <w:r>
              <w:rPr>
                <w:rFonts w:hint="eastAsia"/>
                <w:color w:val="000000"/>
                <w:sz w:val="21"/>
              </w:rPr>
              <w:t>》</w:t>
            </w:r>
            <w:r>
              <w:rPr>
                <w:color w:val="000000"/>
                <w:sz w:val="21"/>
              </w:rPr>
              <w:t>及</w:t>
            </w:r>
            <w:r>
              <w:rPr>
                <w:rFonts w:hint="eastAsia"/>
                <w:color w:val="000000"/>
                <w:sz w:val="21"/>
              </w:rPr>
              <w:t>审核清单</w:t>
            </w:r>
          </w:p>
        </w:tc>
        <w:tc>
          <w:tcPr>
            <w:tcW w:w="2370" w:type="pct"/>
            <w:vAlign w:val="center"/>
          </w:tcPr>
          <w:p w14:paraId="29C1A2CF">
            <w:pPr>
              <w:rPr>
                <w:color w:val="000000"/>
                <w:sz w:val="21"/>
              </w:rPr>
            </w:pPr>
            <w:r>
              <w:rPr>
                <w:color w:val="000000"/>
                <w:sz w:val="21"/>
              </w:rPr>
              <w:t>数据review完成后5个工作日</w:t>
            </w:r>
          </w:p>
        </w:tc>
      </w:tr>
      <w:tr w14:paraId="7C2270C5">
        <w:trPr>
          <w:trHeight w:val="385" w:hRule="atLeast"/>
        </w:trPr>
        <w:tc>
          <w:tcPr>
            <w:tcW w:w="626" w:type="pct"/>
            <w:vMerge w:val="continue"/>
            <w:vAlign w:val="center"/>
          </w:tcPr>
          <w:p w14:paraId="13DDDE4E">
            <w:pPr>
              <w:rPr>
                <w:color w:val="000000"/>
                <w:sz w:val="21"/>
              </w:rPr>
            </w:pPr>
          </w:p>
        </w:tc>
        <w:tc>
          <w:tcPr>
            <w:tcW w:w="443" w:type="pct"/>
            <w:vAlign w:val="center"/>
          </w:tcPr>
          <w:p w14:paraId="41A61D12">
            <w:pPr>
              <w:jc w:val="center"/>
              <w:rPr>
                <w:color w:val="000000"/>
                <w:sz w:val="21"/>
              </w:rPr>
            </w:pPr>
            <w:sdt>
              <w:sdtPr>
                <w:rPr>
                  <w:sz w:val="28"/>
                  <w:szCs w:val="24"/>
                </w:rPr>
                <w:id w:val="50831630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CB60100">
            <w:pPr>
              <w:rPr>
                <w:color w:val="000000"/>
                <w:sz w:val="21"/>
              </w:rPr>
            </w:pPr>
            <w:r>
              <w:rPr>
                <w:rFonts w:hint="eastAsia"/>
                <w:color w:val="000000"/>
                <w:sz w:val="21"/>
              </w:rPr>
              <w:t>《</w:t>
            </w:r>
            <w:r>
              <w:rPr>
                <w:color w:val="000000"/>
                <w:sz w:val="21"/>
              </w:rPr>
              <w:t>数据审核会议纪要</w:t>
            </w:r>
            <w:r>
              <w:rPr>
                <w:rFonts w:hint="eastAsia"/>
                <w:color w:val="000000"/>
                <w:sz w:val="21"/>
              </w:rPr>
              <w:t>》</w:t>
            </w:r>
          </w:p>
        </w:tc>
        <w:tc>
          <w:tcPr>
            <w:tcW w:w="2370" w:type="pct"/>
            <w:vAlign w:val="center"/>
          </w:tcPr>
          <w:p w14:paraId="0D511F17">
            <w:pPr>
              <w:rPr>
                <w:color w:val="000000"/>
                <w:sz w:val="21"/>
              </w:rPr>
            </w:pPr>
            <w:r>
              <w:rPr>
                <w:color w:val="000000"/>
                <w:sz w:val="21"/>
              </w:rPr>
              <w:t>数据审核会后1个工作日</w:t>
            </w:r>
          </w:p>
        </w:tc>
      </w:tr>
      <w:tr w14:paraId="5E512247">
        <w:trPr>
          <w:trHeight w:val="660" w:hRule="atLeast"/>
        </w:trPr>
        <w:tc>
          <w:tcPr>
            <w:tcW w:w="626" w:type="pct"/>
            <w:vMerge w:val="continue"/>
            <w:vAlign w:val="center"/>
          </w:tcPr>
          <w:p w14:paraId="504D3757">
            <w:pPr>
              <w:rPr>
                <w:color w:val="000000"/>
                <w:sz w:val="21"/>
              </w:rPr>
            </w:pPr>
          </w:p>
        </w:tc>
        <w:tc>
          <w:tcPr>
            <w:tcW w:w="443" w:type="pct"/>
            <w:vAlign w:val="center"/>
          </w:tcPr>
          <w:p w14:paraId="3D50F586">
            <w:pPr>
              <w:jc w:val="center"/>
              <w:rPr>
                <w:color w:val="000000"/>
                <w:sz w:val="21"/>
              </w:rPr>
            </w:pPr>
            <w:sdt>
              <w:sdtPr>
                <w:rPr>
                  <w:sz w:val="28"/>
                  <w:szCs w:val="24"/>
                </w:rPr>
                <w:id w:val="87412457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5E7E540">
            <w:pPr>
              <w:rPr>
                <w:color w:val="000000"/>
                <w:sz w:val="21"/>
              </w:rPr>
            </w:pPr>
            <w:r>
              <w:rPr>
                <w:color w:val="000000"/>
                <w:sz w:val="21"/>
              </w:rPr>
              <w:t>数据库锁定</w:t>
            </w:r>
          </w:p>
        </w:tc>
        <w:tc>
          <w:tcPr>
            <w:tcW w:w="2370" w:type="pct"/>
            <w:vAlign w:val="center"/>
          </w:tcPr>
          <w:p w14:paraId="0C52C4B6">
            <w:pPr>
              <w:rPr>
                <w:color w:val="000000"/>
                <w:sz w:val="21"/>
              </w:rPr>
            </w:pPr>
            <w:r>
              <w:rPr>
                <w:rFonts w:hint="eastAsia"/>
                <w:color w:val="000000"/>
                <w:sz w:val="21"/>
              </w:rPr>
              <w:t>数据库锁定记录签署后1个工作日</w:t>
            </w:r>
          </w:p>
        </w:tc>
      </w:tr>
      <w:tr w14:paraId="2CFD53DA">
        <w:trPr>
          <w:trHeight w:val="433" w:hRule="atLeast"/>
        </w:trPr>
        <w:tc>
          <w:tcPr>
            <w:tcW w:w="626" w:type="pct"/>
            <w:vMerge w:val="continue"/>
            <w:vAlign w:val="center"/>
          </w:tcPr>
          <w:p w14:paraId="699CE56B">
            <w:pPr>
              <w:rPr>
                <w:color w:val="000000"/>
                <w:sz w:val="21"/>
              </w:rPr>
            </w:pPr>
          </w:p>
        </w:tc>
        <w:tc>
          <w:tcPr>
            <w:tcW w:w="443" w:type="pct"/>
            <w:vAlign w:val="center"/>
          </w:tcPr>
          <w:p w14:paraId="431A1BBA">
            <w:pPr>
              <w:jc w:val="center"/>
              <w:rPr>
                <w:color w:val="000000"/>
                <w:sz w:val="21"/>
              </w:rPr>
            </w:pPr>
            <w:sdt>
              <w:sdtPr>
                <w:rPr>
                  <w:sz w:val="28"/>
                  <w:szCs w:val="24"/>
                </w:rPr>
                <w:id w:val="28417336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5BA690F3">
            <w:pPr>
              <w:rPr>
                <w:color w:val="000000"/>
                <w:sz w:val="21"/>
              </w:rPr>
            </w:pPr>
            <w:r>
              <w:rPr>
                <w:color w:val="000000"/>
                <w:sz w:val="21"/>
              </w:rPr>
              <w:t>数据库正式递交</w:t>
            </w:r>
          </w:p>
        </w:tc>
        <w:tc>
          <w:tcPr>
            <w:tcW w:w="2370" w:type="pct"/>
            <w:vAlign w:val="center"/>
          </w:tcPr>
          <w:p w14:paraId="2013A713">
            <w:pPr>
              <w:rPr>
                <w:color w:val="000000"/>
                <w:sz w:val="21"/>
              </w:rPr>
            </w:pPr>
            <w:r>
              <w:rPr>
                <w:color w:val="000000"/>
                <w:sz w:val="21"/>
              </w:rPr>
              <w:t>数据库锁定后1个工作日</w:t>
            </w:r>
          </w:p>
        </w:tc>
      </w:tr>
      <w:tr w14:paraId="352CD1C1">
        <w:trPr>
          <w:trHeight w:val="660" w:hRule="atLeast"/>
        </w:trPr>
        <w:tc>
          <w:tcPr>
            <w:tcW w:w="626" w:type="pct"/>
            <w:vMerge w:val="continue"/>
            <w:vAlign w:val="center"/>
          </w:tcPr>
          <w:p w14:paraId="0D86A4C5">
            <w:pPr>
              <w:rPr>
                <w:color w:val="000000"/>
                <w:sz w:val="21"/>
              </w:rPr>
            </w:pPr>
          </w:p>
        </w:tc>
        <w:tc>
          <w:tcPr>
            <w:tcW w:w="443" w:type="pct"/>
            <w:vAlign w:val="center"/>
          </w:tcPr>
          <w:p w14:paraId="016BD37D">
            <w:pPr>
              <w:jc w:val="center"/>
              <w:rPr>
                <w:color w:val="000000"/>
                <w:sz w:val="21"/>
              </w:rPr>
            </w:pPr>
            <w:sdt>
              <w:sdtPr>
                <w:rPr>
                  <w:sz w:val="28"/>
                  <w:szCs w:val="24"/>
                </w:rPr>
                <w:id w:val="8698080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09D258C">
            <w:pPr>
              <w:rPr>
                <w:color w:val="000000"/>
                <w:sz w:val="21"/>
              </w:rPr>
            </w:pPr>
            <w:r>
              <w:rPr>
                <w:color w:val="000000"/>
                <w:sz w:val="21"/>
              </w:rPr>
              <w:t>《数据管理报告》</w:t>
            </w:r>
          </w:p>
        </w:tc>
        <w:tc>
          <w:tcPr>
            <w:tcW w:w="2370" w:type="pct"/>
            <w:vAlign w:val="center"/>
          </w:tcPr>
          <w:p w14:paraId="47B63C1C">
            <w:pPr>
              <w:rPr>
                <w:color w:val="000000"/>
                <w:sz w:val="21"/>
              </w:rPr>
            </w:pPr>
            <w:r>
              <w:rPr>
                <w:color w:val="000000"/>
                <w:sz w:val="21"/>
              </w:rPr>
              <w:t>数据库正式递交后7个工作日</w:t>
            </w:r>
          </w:p>
        </w:tc>
      </w:tr>
      <w:tr w14:paraId="7AE6A526">
        <w:trPr>
          <w:trHeight w:val="660" w:hRule="atLeast"/>
        </w:trPr>
        <w:tc>
          <w:tcPr>
            <w:tcW w:w="626" w:type="pct"/>
            <w:vMerge w:val="continue"/>
            <w:vAlign w:val="center"/>
          </w:tcPr>
          <w:p w14:paraId="1377B787">
            <w:pPr>
              <w:rPr>
                <w:color w:val="000000"/>
                <w:sz w:val="21"/>
              </w:rPr>
            </w:pPr>
          </w:p>
        </w:tc>
        <w:tc>
          <w:tcPr>
            <w:tcW w:w="443" w:type="pct"/>
            <w:vAlign w:val="center"/>
          </w:tcPr>
          <w:p w14:paraId="72C8646C">
            <w:pPr>
              <w:jc w:val="center"/>
              <w:rPr>
                <w:sz w:val="28"/>
                <w:szCs w:val="24"/>
              </w:rPr>
            </w:pPr>
            <w:sdt>
              <w:sdtPr>
                <w:rPr>
                  <w:sz w:val="28"/>
                  <w:szCs w:val="24"/>
                </w:rPr>
                <w:id w:val="208587132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CC16DC9">
            <w:pPr>
              <w:rPr>
                <w:color w:val="000000"/>
                <w:sz w:val="21"/>
              </w:rPr>
            </w:pPr>
            <w:r>
              <w:rPr>
                <w:color w:val="000000"/>
                <w:sz w:val="21"/>
              </w:rPr>
              <w:t>项目文件归档</w:t>
            </w:r>
          </w:p>
        </w:tc>
        <w:tc>
          <w:tcPr>
            <w:tcW w:w="2370" w:type="pct"/>
            <w:vAlign w:val="center"/>
          </w:tcPr>
          <w:p w14:paraId="739D76E2">
            <w:pPr>
              <w:rPr>
                <w:color w:val="000000"/>
                <w:sz w:val="21"/>
              </w:rPr>
            </w:pPr>
            <w:r>
              <w:rPr>
                <w:color w:val="000000"/>
                <w:sz w:val="21"/>
              </w:rPr>
              <w:t>所有文件完成签署后 30 工作日</w:t>
            </w:r>
          </w:p>
        </w:tc>
      </w:tr>
    </w:tbl>
    <w:p w14:paraId="011CECEF">
      <w:pPr>
        <w:pStyle w:val="49"/>
        <w:spacing w:before="120" w:after="120"/>
      </w:pPr>
      <w:bookmarkStart w:id="100" w:name="_Toc1110939443"/>
      <w:bookmarkStart w:id="101" w:name="_Toc1007631681"/>
      <w:bookmarkStart w:id="102" w:name="_Toc245961173"/>
      <w:bookmarkStart w:id="103" w:name="_Toc1720145625"/>
      <w:r>
        <w:rPr>
          <w:rFonts w:hint="eastAsia"/>
        </w:rPr>
        <w:t>e</w:t>
      </w:r>
      <w:r>
        <w:t>CRF</w:t>
      </w:r>
      <w:r>
        <w:rPr>
          <w:rFonts w:hint="eastAsia"/>
        </w:rPr>
        <w:t>设计和填写指南</w:t>
      </w:r>
      <w:bookmarkEnd w:id="100"/>
      <w:bookmarkEnd w:id="101"/>
      <w:bookmarkEnd w:id="102"/>
      <w:bookmarkEnd w:id="103"/>
    </w:p>
    <w:p w14:paraId="7D6677F8">
      <w:pPr>
        <w:pStyle w:val="109"/>
        <w:numPr>
          <w:ilvl w:val="1"/>
          <w:numId w:val="0"/>
        </w:numPr>
        <w:spacing w:before="120" w:after="120"/>
        <w:ind w:leftChars="0"/>
        <w:rPr>
          <w:i/>
        </w:rPr>
      </w:pPr>
      <w:bookmarkStart w:id="104" w:name="_Toc2110897783"/>
      <w:bookmarkStart w:id="105" w:name="_Toc180591310"/>
      <w:bookmarkStart w:id="106" w:name="_Toc1062663461"/>
      <w:bookmarkStart w:id="107" w:name="_Toc157700469"/>
      <w:r>
        <w:rPr>
          <w:rFonts w:hint="eastAsia"/>
          <w:lang w:val="en-US" w:eastAsia="zh-CN"/>
        </w:rPr>
        <w:t xml:space="preserve">10.1 </w:t>
      </w:r>
      <w:r>
        <w:t>CRF设计/审核</w:t>
      </w:r>
      <w:bookmarkEnd w:id="104"/>
      <w:bookmarkEnd w:id="105"/>
      <w:bookmarkEnd w:id="106"/>
      <w:bookmarkEnd w:id="107"/>
    </w:p>
    <w:p w14:paraId="080F145C">
      <w:pPr>
        <w:ind w:firstLine="440" w:firstLineChars="200"/>
        <w:rPr>
          <w:szCs w:val="24"/>
        </w:rPr>
      </w:pPr>
      <w:r>
        <w:rPr>
          <w:szCs w:val="24"/>
        </w:rPr>
        <w:t>不适用。</w:t>
      </w:r>
    </w:p>
    <w:p w14:paraId="69CF71A1">
      <w:pPr>
        <w:pStyle w:val="109"/>
        <w:numPr>
          <w:ilvl w:val="1"/>
          <w:numId w:val="0"/>
        </w:numPr>
        <w:spacing w:before="120" w:after="120"/>
        <w:ind w:leftChars="0"/>
        <w:rPr>
          <w:i/>
        </w:rPr>
      </w:pPr>
      <w:bookmarkStart w:id="108" w:name="_Toc157700470"/>
      <w:bookmarkStart w:id="109" w:name="_Toc1429190441"/>
      <w:bookmarkStart w:id="110" w:name="_Toc180591311"/>
      <w:bookmarkStart w:id="111" w:name="_Toc1710780575"/>
      <w:r>
        <w:rPr>
          <w:rFonts w:hint="eastAsia"/>
          <w:lang w:val="en-US" w:eastAsia="zh-CN"/>
        </w:rPr>
        <w:t>10.2</w:t>
      </w:r>
      <w:r>
        <w:t xml:space="preserve"> eCRF/ </w:t>
      </w:r>
      <w:r>
        <w:rPr>
          <w:rFonts w:hint="eastAsia"/>
        </w:rPr>
        <w:t>注释</w:t>
      </w:r>
      <w:r>
        <w:t>CRF设计</w:t>
      </w:r>
      <w:bookmarkEnd w:id="108"/>
      <w:bookmarkEnd w:id="109"/>
      <w:bookmarkEnd w:id="110"/>
      <w:bookmarkEnd w:id="111"/>
    </w:p>
    <w:p w14:paraId="7C0DE91E">
      <w:pPr>
        <w:ind w:firstLine="480" w:firstLineChars="200"/>
        <w:rPr>
          <w:sz w:val="24"/>
          <w:szCs w:val="24"/>
        </w:rPr>
      </w:pPr>
      <w:r>
        <w:rPr>
          <w:sz w:val="24"/>
          <w:szCs w:val="24"/>
        </w:rPr>
        <w:t>数据库构建员按照</w:t>
      </w:r>
      <w:r>
        <w:rPr>
          <w:rFonts w:hint="eastAsia"/>
          <w:sz w:val="24"/>
          <w:szCs w:val="24"/>
        </w:rPr>
        <w:t>蓝气球（北京）医学研究有限公司</w:t>
      </w:r>
      <w:r>
        <w:rPr>
          <w:sz w:val="24"/>
          <w:szCs w:val="24"/>
        </w:rPr>
        <w:t>SOP依据研究方案和定稿CRF设计eCRF。</w:t>
      </w:r>
    </w:p>
    <w:p w14:paraId="5431254B">
      <w:pPr>
        <w:pStyle w:val="109"/>
        <w:numPr>
          <w:ilvl w:val="1"/>
          <w:numId w:val="0"/>
        </w:numPr>
        <w:spacing w:before="120" w:after="120"/>
        <w:ind w:leftChars="0"/>
        <w:rPr>
          <w:i/>
        </w:rPr>
      </w:pPr>
      <w:bookmarkStart w:id="112" w:name="_Toc799150192"/>
      <w:bookmarkStart w:id="113" w:name="_Toc180591312"/>
      <w:bookmarkStart w:id="114" w:name="_Toc157700471"/>
      <w:bookmarkStart w:id="115" w:name="_Toc430574342"/>
      <w:r>
        <w:rPr>
          <w:rFonts w:hint="eastAsia"/>
          <w:lang w:val="en-US" w:eastAsia="zh-CN"/>
        </w:rPr>
        <w:t>10.3</w:t>
      </w:r>
      <w:r>
        <w:t xml:space="preserve"> eCRF填写指南</w:t>
      </w:r>
      <w:bookmarkEnd w:id="112"/>
      <w:bookmarkEnd w:id="113"/>
      <w:bookmarkEnd w:id="114"/>
      <w:bookmarkEnd w:id="115"/>
    </w:p>
    <w:p w14:paraId="31D59FCC">
      <w:pPr>
        <w:ind w:firstLine="480" w:firstLineChars="200"/>
        <w:rPr>
          <w:sz w:val="24"/>
          <w:szCs w:val="24"/>
        </w:rPr>
      </w:pPr>
      <w:r>
        <w:rPr>
          <w:sz w:val="24"/>
          <w:szCs w:val="24"/>
        </w:rPr>
        <w:t>本项目为采用纸质CRF 收集临床试验数据的项目，以CRF印刷页CRF填写说明为准。</w:t>
      </w:r>
    </w:p>
    <w:p w14:paraId="3F51BC38">
      <w:pPr>
        <w:pStyle w:val="49"/>
        <w:spacing w:before="120" w:after="120"/>
      </w:pPr>
      <w:bookmarkStart w:id="116" w:name="_Toc1790559251"/>
      <w:bookmarkStart w:id="117" w:name="_Toc1336391483"/>
      <w:bookmarkStart w:id="118" w:name="_Toc954548606"/>
      <w:bookmarkStart w:id="119" w:name="_Toc209622325"/>
      <w:r>
        <w:rPr>
          <w:rFonts w:hint="eastAsia"/>
        </w:rPr>
        <w:t>数据核查计划</w:t>
      </w:r>
      <w:bookmarkEnd w:id="116"/>
      <w:bookmarkEnd w:id="117"/>
      <w:bookmarkEnd w:id="118"/>
      <w:bookmarkEnd w:id="119"/>
    </w:p>
    <w:p w14:paraId="5729EF5E">
      <w:pPr>
        <w:pStyle w:val="7"/>
        <w:ind w:firstLine="480"/>
        <w:rPr>
          <w:szCs w:val="24"/>
        </w:rPr>
      </w:pPr>
      <w:r>
        <w:rPr>
          <w:szCs w:val="24"/>
        </w:rPr>
        <w:t>为确保数据的有效性和正确性，数据分析师Ⅰ 依据定稿的方案和eCRF撰写《数据核查计划》。</w:t>
      </w:r>
      <w:r>
        <w:rPr>
          <w:rFonts w:hint="eastAsia"/>
          <w:szCs w:val="24"/>
        </w:rPr>
        <w:t>核查内容包含字段检查、逻辑核查、动态规则及其他规则。</w:t>
      </w:r>
      <w:r>
        <w:rPr>
          <w:szCs w:val="24"/>
        </w:rPr>
        <w:t>《数据核查计划》需要经过包括申办者在内的其他相关人员审阅并签字批准后方可定稿。在项目进行中，如eCRF或研究方案发生更新需由数据分析师Ⅱ评估是否更新《数据核查计划》，待完成更新定稿后，审阅各方需针对更新后的每一版《数据核查计划》重新</w:t>
      </w:r>
      <w:r>
        <w:rPr>
          <w:rFonts w:hint="eastAsia"/>
          <w:szCs w:val="24"/>
        </w:rPr>
        <w:t>审核并</w:t>
      </w:r>
      <w:r>
        <w:rPr>
          <w:szCs w:val="24"/>
        </w:rPr>
        <w:t>签署</w:t>
      </w:r>
      <w:r>
        <w:rPr>
          <w:rFonts w:hint="eastAsia"/>
          <w:szCs w:val="24"/>
        </w:rPr>
        <w:t>。</w:t>
      </w:r>
    </w:p>
    <w:p w14:paraId="56710693">
      <w:pPr>
        <w:pStyle w:val="49"/>
        <w:spacing w:before="120" w:after="120"/>
      </w:pPr>
      <w:bookmarkStart w:id="120" w:name="_Toc1249235195"/>
      <w:bookmarkStart w:id="121" w:name="_Toc1395577952"/>
      <w:bookmarkStart w:id="122" w:name="_Toc1240986146"/>
      <w:bookmarkStart w:id="123" w:name="_Toc200190808"/>
      <w:r>
        <w:rPr>
          <w:rFonts w:hint="eastAsia"/>
        </w:rPr>
        <w:t>数据库规则构建</w:t>
      </w:r>
      <w:bookmarkEnd w:id="120"/>
      <w:bookmarkEnd w:id="121"/>
      <w:bookmarkEnd w:id="122"/>
      <w:bookmarkEnd w:id="123"/>
    </w:p>
    <w:p w14:paraId="65CB18F3">
      <w:pPr>
        <w:pStyle w:val="109"/>
        <w:numPr>
          <w:ilvl w:val="1"/>
          <w:numId w:val="0"/>
        </w:numPr>
        <w:spacing w:before="120" w:after="120"/>
        <w:ind w:leftChars="0"/>
        <w:rPr>
          <w:iCs/>
        </w:rPr>
      </w:pPr>
      <w:bookmarkStart w:id="124" w:name="_Toc662246730"/>
      <w:bookmarkStart w:id="125" w:name="_Toc892976158"/>
      <w:bookmarkStart w:id="126" w:name="_Toc157700474"/>
      <w:bookmarkStart w:id="127" w:name="_Toc180591315"/>
      <w:r>
        <w:rPr>
          <w:rFonts w:hint="eastAsia"/>
          <w:iCs/>
          <w:lang w:val="en-US" w:eastAsia="zh-CN"/>
        </w:rPr>
        <w:t xml:space="preserve">12.1 </w:t>
      </w:r>
      <w:r>
        <w:rPr>
          <w:rFonts w:hint="eastAsia"/>
          <w:iCs/>
        </w:rPr>
        <w:t>E</w:t>
      </w:r>
      <w:r>
        <w:rPr>
          <w:iCs/>
        </w:rPr>
        <w:t>DC</w:t>
      </w:r>
      <w:r>
        <w:rPr>
          <w:rFonts w:hint="eastAsia"/>
          <w:iCs/>
        </w:rPr>
        <w:t>系统基本信息设置</w:t>
      </w:r>
      <w:bookmarkEnd w:id="124"/>
      <w:bookmarkEnd w:id="125"/>
    </w:p>
    <w:p w14:paraId="1EB8BE38">
      <w:pPr>
        <w:ind w:firstLine="480" w:firstLineChars="200"/>
        <w:rPr>
          <w:sz w:val="24"/>
          <w:szCs w:val="24"/>
        </w:rPr>
      </w:pPr>
      <w:r>
        <w:rPr>
          <w:sz w:val="24"/>
          <w:szCs w:val="24"/>
        </w:rPr>
        <w:t>不适用。</w:t>
      </w:r>
    </w:p>
    <w:p w14:paraId="5DB4570A">
      <w:pPr>
        <w:pStyle w:val="109"/>
        <w:numPr>
          <w:ilvl w:val="1"/>
          <w:numId w:val="0"/>
        </w:numPr>
        <w:spacing w:before="120" w:after="120"/>
        <w:ind w:leftChars="0"/>
        <w:rPr>
          <w:i/>
        </w:rPr>
      </w:pPr>
      <w:bookmarkStart w:id="128" w:name="_Toc1634562270"/>
      <w:bookmarkStart w:id="129" w:name="_Toc2120532356"/>
      <w:r>
        <w:rPr>
          <w:rFonts w:hint="eastAsia"/>
          <w:lang w:val="en-US" w:eastAsia="zh-CN"/>
        </w:rPr>
        <w:t xml:space="preserve">12.2 </w:t>
      </w:r>
      <w:r>
        <w:t>EDC</w:t>
      </w:r>
      <w:r>
        <w:rPr>
          <w:rFonts w:hint="eastAsia"/>
        </w:rPr>
        <w:t>动态规则</w:t>
      </w:r>
      <w:r>
        <w:t>设置</w:t>
      </w:r>
      <w:bookmarkEnd w:id="126"/>
      <w:bookmarkEnd w:id="127"/>
      <w:bookmarkEnd w:id="128"/>
      <w:bookmarkEnd w:id="129"/>
    </w:p>
    <w:p w14:paraId="5BCD7798">
      <w:pPr>
        <w:ind w:firstLine="480" w:firstLineChars="200"/>
        <w:rPr>
          <w:sz w:val="24"/>
          <w:szCs w:val="24"/>
        </w:rPr>
      </w:pPr>
      <w:r>
        <w:rPr>
          <w:sz w:val="24"/>
          <w:szCs w:val="24"/>
        </w:rPr>
        <w:t>不适用。</w:t>
      </w:r>
    </w:p>
    <w:p w14:paraId="6158A584">
      <w:pPr>
        <w:pStyle w:val="109"/>
        <w:numPr>
          <w:ilvl w:val="1"/>
          <w:numId w:val="0"/>
        </w:numPr>
        <w:spacing w:before="120" w:after="120"/>
        <w:ind w:leftChars="0"/>
      </w:pPr>
      <w:bookmarkStart w:id="130" w:name="_Toc180591316"/>
      <w:bookmarkStart w:id="131" w:name="_Toc148701680"/>
      <w:bookmarkStart w:id="132" w:name="_Toc157700475"/>
      <w:bookmarkStart w:id="133" w:name="_Toc1477259466"/>
      <w:r>
        <w:rPr>
          <w:rFonts w:hint="eastAsia"/>
          <w:lang w:val="en-US" w:eastAsia="zh-CN"/>
        </w:rPr>
        <w:t xml:space="preserve">12.3 </w:t>
      </w:r>
      <w:r>
        <w:t>EDC核查规则配置</w:t>
      </w:r>
      <w:bookmarkEnd w:id="130"/>
      <w:bookmarkEnd w:id="131"/>
      <w:bookmarkEnd w:id="132"/>
      <w:bookmarkEnd w:id="133"/>
    </w:p>
    <w:p w14:paraId="7A577F18">
      <w:pPr>
        <w:ind w:firstLine="480" w:firstLineChars="200"/>
        <w:rPr>
          <w:sz w:val="24"/>
          <w:szCs w:val="24"/>
        </w:rPr>
      </w:pPr>
      <w:r>
        <w:rPr>
          <w:sz w:val="24"/>
          <w:szCs w:val="24"/>
        </w:rPr>
        <w:t>不适用。</w:t>
      </w:r>
    </w:p>
    <w:p w14:paraId="1C7121FF">
      <w:pPr>
        <w:pStyle w:val="49"/>
        <w:spacing w:before="120" w:after="120"/>
      </w:pPr>
      <w:bookmarkStart w:id="134" w:name="_Toc1705654299"/>
      <w:bookmarkStart w:id="135" w:name="_Toc1241402095"/>
      <w:bookmarkStart w:id="136" w:name="_Toc2095789293"/>
      <w:bookmarkStart w:id="137" w:name="_Toc1647518854"/>
      <w:r>
        <w:rPr>
          <w:rFonts w:hint="eastAsia"/>
        </w:rPr>
        <w:t>系统培训和账号管理</w:t>
      </w:r>
      <w:bookmarkEnd w:id="134"/>
      <w:bookmarkEnd w:id="135"/>
      <w:bookmarkEnd w:id="136"/>
      <w:bookmarkEnd w:id="137"/>
    </w:p>
    <w:p w14:paraId="1EC5C3C6">
      <w:pPr>
        <w:ind w:firstLine="480" w:firstLineChars="200"/>
        <w:rPr>
          <w:sz w:val="24"/>
          <w:szCs w:val="24"/>
        </w:rPr>
      </w:pPr>
      <w:r>
        <w:rPr>
          <w:sz w:val="24"/>
          <w:szCs w:val="24"/>
        </w:rPr>
        <w:t>不适用。</w:t>
      </w:r>
    </w:p>
    <w:p w14:paraId="2172A70A">
      <w:pPr>
        <w:pStyle w:val="49"/>
        <w:spacing w:before="120" w:after="120"/>
      </w:pPr>
      <w:bookmarkStart w:id="146" w:name="_Toc195234760"/>
      <w:bookmarkStart w:id="147" w:name="_Toc320487325"/>
      <w:bookmarkStart w:id="148" w:name="_Toc2074607172"/>
      <w:bookmarkStart w:id="149" w:name="_Toc903869357"/>
      <w:r>
        <w:rPr>
          <w:rFonts w:hint="eastAsia"/>
        </w:rPr>
        <w:t>U</w:t>
      </w:r>
      <w:r>
        <w:t>AT</w:t>
      </w:r>
      <w:bookmarkEnd w:id="146"/>
      <w:bookmarkEnd w:id="147"/>
      <w:bookmarkEnd w:id="148"/>
      <w:bookmarkEnd w:id="149"/>
    </w:p>
    <w:p w14:paraId="60BBE1AB">
      <w:pPr>
        <w:ind w:firstLine="480" w:firstLineChars="200"/>
        <w:rPr>
          <w:sz w:val="24"/>
          <w:szCs w:val="24"/>
        </w:rPr>
      </w:pPr>
      <w:r>
        <w:rPr>
          <w:sz w:val="24"/>
          <w:szCs w:val="24"/>
        </w:rPr>
        <w:t>不适用。</w:t>
      </w:r>
    </w:p>
    <w:p w14:paraId="442B9BE3">
      <w:pPr>
        <w:pStyle w:val="49"/>
        <w:spacing w:before="120" w:after="120"/>
      </w:pPr>
      <w:bookmarkStart w:id="150" w:name="_Toc32964221"/>
      <w:bookmarkStart w:id="151" w:name="_Toc1378247112"/>
      <w:bookmarkStart w:id="152" w:name="_Toc2103082351"/>
      <w:bookmarkStart w:id="153" w:name="_Toc541484599"/>
      <w:r>
        <w:rPr>
          <w:rFonts w:hint="eastAsia"/>
        </w:rPr>
        <w:t>数据库上线</w:t>
      </w:r>
      <w:bookmarkEnd w:id="150"/>
      <w:bookmarkEnd w:id="151"/>
      <w:bookmarkEnd w:id="152"/>
      <w:bookmarkEnd w:id="153"/>
    </w:p>
    <w:p w14:paraId="3685ED47">
      <w:pPr>
        <w:ind w:firstLine="480" w:firstLineChars="200"/>
        <w:rPr>
          <w:sz w:val="24"/>
          <w:szCs w:val="24"/>
        </w:rPr>
      </w:pPr>
      <w:r>
        <w:rPr>
          <w:sz w:val="24"/>
          <w:szCs w:val="24"/>
        </w:rPr>
        <w:t>不适用。</w:t>
      </w:r>
    </w:p>
    <w:p w14:paraId="3F25D96E">
      <w:pPr>
        <w:pStyle w:val="49"/>
        <w:spacing w:before="120" w:after="120"/>
      </w:pPr>
      <w:bookmarkStart w:id="155" w:name="_Toc1843443054"/>
      <w:bookmarkStart w:id="156" w:name="_Toc2126365068"/>
      <w:bookmarkStart w:id="157" w:name="_Toc1440594842"/>
      <w:bookmarkStart w:id="158" w:name="_Toc1071727284"/>
      <w:r>
        <w:rPr>
          <w:rFonts w:hint="eastAsia"/>
        </w:rPr>
        <w:t>数据库更新</w:t>
      </w:r>
      <w:bookmarkEnd w:id="155"/>
      <w:bookmarkEnd w:id="156"/>
      <w:bookmarkEnd w:id="157"/>
      <w:bookmarkEnd w:id="158"/>
    </w:p>
    <w:p w14:paraId="1FE731C6">
      <w:pPr>
        <w:ind w:firstLine="480" w:firstLineChars="200"/>
        <w:rPr>
          <w:sz w:val="24"/>
          <w:szCs w:val="24"/>
        </w:rPr>
      </w:pPr>
      <w:r>
        <w:rPr>
          <w:sz w:val="24"/>
          <w:szCs w:val="24"/>
        </w:rPr>
        <w:t>不适用。</w:t>
      </w:r>
    </w:p>
    <w:p w14:paraId="3D43A073">
      <w:pPr>
        <w:pStyle w:val="49"/>
        <w:spacing w:before="120" w:after="120"/>
      </w:pPr>
      <w:bookmarkStart w:id="159" w:name="_Toc1000833309"/>
      <w:bookmarkStart w:id="160" w:name="_Toc1346873216"/>
      <w:bookmarkStart w:id="161" w:name="_Toc1575114799"/>
      <w:bookmarkStart w:id="162" w:name="_Toc1542328149"/>
      <w:r>
        <w:rPr>
          <w:rFonts w:hint="eastAsia"/>
        </w:rPr>
        <w:t>数据录入</w:t>
      </w:r>
      <w:bookmarkEnd w:id="159"/>
      <w:bookmarkEnd w:id="160"/>
      <w:bookmarkEnd w:id="161"/>
      <w:bookmarkEnd w:id="162"/>
    </w:p>
    <w:p w14:paraId="325E8CCC">
      <w:pPr>
        <w:ind w:firstLine="480" w:firstLineChars="200"/>
        <w:rPr>
          <w:sz w:val="24"/>
          <w:szCs w:val="24"/>
        </w:rPr>
      </w:pPr>
      <w:r>
        <w:rPr>
          <w:sz w:val="24"/>
          <w:szCs w:val="24"/>
        </w:rPr>
        <w:t>本项目为采用纸质CRF 收集临床试验数据的项目，由数据管理单位进行临床数据的双人双遍独立录入。数据录入员在数据录入前需经统一培训并获得的授权。录入员应该遵循录入员标准操作流程进行数据录入。录入员应该保证及时、认真、完整、正确的将病例报告表上的数据录入到电子数据库中。录入完成后需要进行针对数据录入的质量控制，并应满足数据错误率的基本要求，保证数据准确性。</w:t>
      </w:r>
    </w:p>
    <w:p w14:paraId="3A316239">
      <w:pPr>
        <w:pStyle w:val="49"/>
        <w:spacing w:before="120" w:after="120"/>
      </w:pPr>
      <w:bookmarkStart w:id="163" w:name="_Toc923510224"/>
      <w:bookmarkStart w:id="164" w:name="_Toc1781580953"/>
      <w:bookmarkStart w:id="165" w:name="_Toc273018285"/>
      <w:bookmarkStart w:id="166" w:name="_Toc1913501059"/>
      <w:r>
        <w:rPr>
          <w:rFonts w:hint="eastAsia"/>
        </w:rPr>
        <w:t>数据质疑</w:t>
      </w:r>
      <w:bookmarkEnd w:id="163"/>
      <w:bookmarkEnd w:id="164"/>
      <w:bookmarkEnd w:id="165"/>
      <w:bookmarkEnd w:id="166"/>
    </w:p>
    <w:p w14:paraId="0D5A91D7">
      <w:pPr>
        <w:ind w:firstLine="480" w:firstLineChars="200"/>
        <w:rPr>
          <w:sz w:val="24"/>
          <w:szCs w:val="24"/>
        </w:rPr>
      </w:pPr>
      <w:r>
        <w:rPr>
          <w:sz w:val="24"/>
          <w:szCs w:val="24"/>
        </w:rPr>
        <w:t>本项目为采用纸质CRF 收集临床试验数据的项目，在疑问发出后由研究者或授权的CRC进行疑问澄清；数据分析师Ⅰ依据研究者或者授权的CRC反馈的疑问澄清表进行疑问澄清。</w:t>
      </w:r>
    </w:p>
    <w:p w14:paraId="570F9BF8">
      <w:pPr>
        <w:pStyle w:val="49"/>
        <w:spacing w:before="120" w:after="120"/>
      </w:pPr>
      <w:bookmarkStart w:id="172" w:name="_Toc227858972"/>
      <w:bookmarkEnd w:id="172"/>
      <w:bookmarkStart w:id="173" w:name="_Toc666586950"/>
      <w:bookmarkStart w:id="174" w:name="_Toc442880459"/>
      <w:bookmarkStart w:id="175" w:name="_Toc1572017899"/>
      <w:bookmarkStart w:id="176" w:name="_Toc434995162"/>
      <w:r>
        <w:rPr>
          <w:rFonts w:hint="eastAsia"/>
        </w:rPr>
        <w:t>外部数据管理</w:t>
      </w:r>
      <w:bookmarkEnd w:id="173"/>
      <w:bookmarkEnd w:id="174"/>
      <w:bookmarkEnd w:id="175"/>
      <w:bookmarkEnd w:id="176"/>
    </w:p>
    <w:p w14:paraId="253CC991">
      <w:pPr>
        <w:ind w:firstLine="480" w:firstLineChars="200"/>
        <w:rPr>
          <w:rFonts w:hint="eastAsia"/>
          <w:sz w:val="24"/>
          <w:szCs w:val="24"/>
        </w:rPr>
      </w:pPr>
      <w:r>
        <w:rPr>
          <w:sz w:val="24"/>
          <w:szCs w:val="24"/>
        </w:rPr>
        <w:t>本项目涉及的外部数据为中心实验室电子化数据（Central Lab Data）、中心阅片数据（Imaging Data），在外部数据传输前，需由甲方与数据管理单位、外部数据传输方共同制定《外部数据管理计划》并完成传输测试。外部数据传输方依据《外部数据管理计划》规定的传输频率及相关要求将外部数据加密传输给数据管理单位对接人。数据分析师Ⅰ对外部数据和EDC内数据进行核查比对，如有问题需要记录《外部数据传输及核对记录》并发给甲方及外部数据传输方共同确定差异来源及解决措施；如涉及EDC或外部数据更新，待更新后数据管理单位依据更新后的数据再次进行核对直至差异得到解决。</w:t>
      </w:r>
      <w:r>
        <w:rPr>
          <w:sz w:val="24"/>
          <w:szCs w:val="24"/>
          <w:lang w:val="en-US"/>
        </w:rPr>
      </w:r>
      <w:r>
        <w:rPr>
          <w:sz w:val="24"/>
          <w:szCs w:val="24"/>
        </w:rPr>
      </w:r>
      <w:r>
        <w:rPr>
          <w:rFonts w:hint="eastAsia"/>
          <w:sz w:val="24"/>
          <w:szCs w:val="24"/>
        </w:rPr>
      </w:r>
      <w:r>
        <w:rPr>
          <w:sz w:val="24"/>
          <w:szCs w:val="24"/>
        </w:rPr>
      </w:r>
      <w:r>
        <w:rPr>
          <w:rFonts w:hint="eastAsia"/>
          <w:sz w:val="24"/>
          <w:szCs w:val="24"/>
        </w:rPr>
      </w:r>
      <w:r>
        <w:rPr>
          <w:sz w:val="24"/>
          <w:szCs w:val="24"/>
        </w:rPr>
      </w:r>
      <w:r>
        <w:rPr>
          <w:rFonts w:hint="eastAsia"/>
          <w:sz w:val="24"/>
          <w:szCs w:val="24"/>
        </w:rPr>
      </w:r>
      <w:r>
        <w:rPr>
          <w:sz w:val="24"/>
          <w:szCs w:val="24"/>
        </w:rPr>
      </w:r>
      <w:r>
        <w:rPr>
          <w:rFonts w:hint="eastAsia"/>
          <w:sz w:val="24"/>
          <w:szCs w:val="24"/>
        </w:rPr>
      </w:r>
      <w:r>
        <w:rPr>
          <w:sz w:val="24"/>
          <w:szCs w:val="24"/>
        </w:rPr>
      </w:r>
      <w:r>
        <w:rPr>
          <w:rFonts w:hint="eastAsia"/>
          <w:sz w:val="24"/>
          <w:szCs w:val="24"/>
        </w:rPr>
      </w:r>
      <w:r>
        <w:rPr>
          <w:b/>
          <w:color w:val="70AD47"/>
          <w:sz w:val="14"/>
        </w:rPr>
        <w:t xml:space="preserve"> [可信 92%]</w:t>
      </w:r>
    </w:p>
    <w:p w14:paraId="2D47C236">
      <w:pPr>
        <w:pStyle w:val="49"/>
        <w:spacing w:before="120" w:after="120"/>
      </w:pPr>
      <w:bookmarkStart w:id="177" w:name="_Toc413519452"/>
      <w:bookmarkStart w:id="178" w:name="_Toc313553911"/>
      <w:bookmarkStart w:id="179" w:name="_Toc929353346"/>
      <w:bookmarkStart w:id="180" w:name="_Toc2052165898"/>
      <w:r>
        <w:rPr>
          <w:rFonts w:hint="eastAsia"/>
        </w:rPr>
        <w:t>医学编码</w:t>
      </w:r>
      <w:bookmarkEnd w:id="177"/>
      <w:bookmarkEnd w:id="178"/>
      <w:bookmarkEnd w:id="179"/>
      <w:bookmarkEnd w:id="180"/>
    </w:p>
    <w:p w14:paraId="515BC852">
      <w:pPr>
        <w:ind w:firstLine="480" w:firstLineChars="200"/>
        <w:rPr>
          <w:snapToGrid w:val="0"/>
          <w:sz w:val="24"/>
          <w:szCs w:val="24"/>
          <w:lang w:val="en-NZ"/>
        </w:rPr>
      </w:pPr>
      <w:r>
        <w:rPr>
          <w:snapToGrid w:val="0"/>
          <w:sz w:val="24"/>
          <w:szCs w:val="24"/>
          <w:lang w:val="en-NZ"/>
        </w:rPr>
        <w:t>不适用。</w:t>
      </w:r>
    </w:p>
    <w:p w14:paraId="3F797E65">
      <w:pPr>
        <w:pStyle w:val="49"/>
        <w:spacing w:before="120" w:after="120"/>
      </w:pPr>
      <w:bookmarkStart w:id="181" w:name="_Toc764348072"/>
      <w:bookmarkStart w:id="182" w:name="_Toc2123196086"/>
      <w:bookmarkStart w:id="183" w:name="_Toc17393219"/>
      <w:bookmarkStart w:id="184" w:name="_Toc993121591"/>
      <w:r>
        <w:rPr>
          <w:rFonts w:hint="eastAsia"/>
        </w:rPr>
        <w:t>S</w:t>
      </w:r>
      <w:r>
        <w:t>AE</w:t>
      </w:r>
      <w:r>
        <w:rPr>
          <w:rFonts w:hint="eastAsia"/>
        </w:rPr>
        <w:t>一致性核查</w:t>
      </w:r>
      <w:bookmarkEnd w:id="181"/>
      <w:bookmarkEnd w:id="182"/>
      <w:bookmarkEnd w:id="183"/>
      <w:bookmarkEnd w:id="184"/>
    </w:p>
    <w:p w14:paraId="548CF60F">
      <w:pPr>
        <w:ind w:firstLine="480" w:firstLineChars="200"/>
        <w:rPr>
          <w:rFonts w:hint="eastAsia"/>
          <w:sz w:val="24"/>
          <w:szCs w:val="24"/>
        </w:rPr>
      </w:pPr>
      <w:r>
        <w:rPr>
          <w:sz w:val="24"/>
          <w:szCs w:val="24"/>
        </w:rPr>
        <w:t>本项目将对不良事件和严重不良事件之间一致性进行核查，核查内容详见《数据核查计划》。核查过程发现的不一致内容通过疑问管理流程来确定直至差异得到解决或合理解释</w:t>
      </w:r>
      <w:r>
        <w:rPr>
          <w:rFonts w:hint="eastAsia"/>
          <w:sz w:val="24"/>
          <w:szCs w:val="24"/>
        </w:rPr>
        <w:t>。</w:t>
      </w:r>
    </w:p>
    <w:p w14:paraId="7BBBF43F">
      <w:pPr>
        <w:pStyle w:val="49"/>
        <w:spacing w:before="120" w:after="120"/>
      </w:pPr>
      <w:bookmarkStart w:id="185" w:name="_Toc150869750"/>
      <w:bookmarkStart w:id="186" w:name="_Toc270055741"/>
      <w:bookmarkStart w:id="187" w:name="_Toc1968338850"/>
      <w:bookmarkStart w:id="188" w:name="_Toc1151675453"/>
      <w:r>
        <w:rPr>
          <w:rFonts w:hint="eastAsia"/>
        </w:rPr>
        <w:t>沟通频率及进度报告</w:t>
      </w:r>
      <w:bookmarkEnd w:id="185"/>
      <w:bookmarkEnd w:id="186"/>
      <w:bookmarkEnd w:id="187"/>
      <w:bookmarkEnd w:id="188"/>
    </w:p>
    <w:p w14:paraId="73E8E423">
      <w:pPr>
        <w:ind w:firstLine="480" w:firstLineChars="200"/>
        <w:rPr>
          <w:sz w:val="24"/>
          <w:szCs w:val="24"/>
        </w:rPr>
      </w:pPr>
      <w:r>
        <w:rPr>
          <w:sz w:val="24"/>
          <w:szCs w:val="24"/>
        </w:rPr>
        <w:t>双方根据项目需求可不定期召开项目沟通会，以便及时讨论数据质量及项目进度方面的问题，统一协调后期工作安排；如有必要，定期发出进度报告。</w:t>
      </w:r>
    </w:p>
    <w:p w14:paraId="0B90FCDC">
      <w:pPr>
        <w:pStyle w:val="49"/>
        <w:spacing w:before="120" w:after="120"/>
      </w:pPr>
      <w:bookmarkStart w:id="189" w:name="_Toc1193892876"/>
      <w:bookmarkStart w:id="190" w:name="_Toc939228160"/>
      <w:bookmarkStart w:id="191" w:name="_Toc1637184790"/>
      <w:bookmarkStart w:id="192" w:name="_Toc2032953562"/>
      <w:r>
        <w:rPr>
          <w:rFonts w:hint="eastAsia"/>
        </w:rPr>
        <w:t>提供数据管理单位文件</w:t>
      </w:r>
      <w:bookmarkEnd w:id="189"/>
      <w:bookmarkEnd w:id="190"/>
      <w:bookmarkEnd w:id="191"/>
      <w:bookmarkEnd w:id="192"/>
    </w:p>
    <w:p w14:paraId="6DCEE6CB">
      <w:pPr>
        <w:ind w:firstLine="480" w:firstLineChars="200"/>
        <w:rPr>
          <w:sz w:val="24"/>
          <w:szCs w:val="24"/>
        </w:rPr>
      </w:pPr>
      <w:r>
        <w:rPr>
          <w:sz w:val="24"/>
          <w:szCs w:val="24"/>
        </w:rPr>
        <w:t>由数据分析师Ⅰ根据该研究临床方案请申办者协调涉及的数据管理支持文件，包括但不限于各家中心实验室正常值范围、方案偏离汇总等。</w:t>
      </w:r>
    </w:p>
    <w:p w14:paraId="6A9B9866">
      <w:pPr>
        <w:pStyle w:val="106"/>
        <w:widowControl w:val="0"/>
        <w:numPr>
          <w:ilvl w:val="0"/>
          <w:numId w:val="2"/>
        </w:numPr>
        <w:ind w:left="0" w:firstLine="0" w:firstLineChars="0"/>
        <w:rPr>
          <w:sz w:val="24"/>
          <w:szCs w:val="24"/>
        </w:rPr>
      </w:pPr>
      <w:r>
        <w:rPr>
          <w:rFonts w:hint="eastAsia"/>
          <w:sz w:val="24"/>
          <w:szCs w:val="24"/>
        </w:rPr>
        <w:t>项目经理需收集</w:t>
      </w:r>
      <w:r>
        <w:rPr>
          <w:sz w:val="24"/>
          <w:szCs w:val="24"/>
        </w:rPr>
        <w:t>各家中心实验室正常值范围包括excel版本和签字版（主要研究者或检验机构负责人签字或加盖检验机构的公章）</w:t>
      </w:r>
      <w:r>
        <w:rPr>
          <w:rFonts w:hint="eastAsia"/>
          <w:sz w:val="24"/>
          <w:szCs w:val="24"/>
        </w:rPr>
        <w:t>发给数据管理单位</w:t>
      </w:r>
      <w:r>
        <w:rPr>
          <w:sz w:val="24"/>
          <w:szCs w:val="24"/>
        </w:rPr>
        <w:t>，以便数据</w:t>
      </w:r>
      <w:r>
        <w:rPr>
          <w:rFonts w:hint="eastAsia"/>
          <w:sz w:val="24"/>
          <w:szCs w:val="24"/>
        </w:rPr>
        <w:t>库构建员</w:t>
      </w:r>
      <w:r>
        <w:rPr>
          <w:sz w:val="24"/>
          <w:szCs w:val="24"/>
        </w:rPr>
        <w:t>在EDC中配置实验室正常值范围和文件留档</w:t>
      </w:r>
      <w:r>
        <w:rPr>
          <w:rFonts w:hint="eastAsia"/>
          <w:sz w:val="24"/>
          <w:szCs w:val="24"/>
        </w:rPr>
        <w:t>。</w:t>
      </w:r>
    </w:p>
    <w:p w14:paraId="197D8080">
      <w:pPr>
        <w:pStyle w:val="106"/>
        <w:widowControl w:val="0"/>
        <w:numPr>
          <w:ilvl w:val="0"/>
          <w:numId w:val="2"/>
        </w:numPr>
        <w:ind w:left="0" w:firstLine="0" w:firstLineChars="0"/>
        <w:rPr>
          <w:sz w:val="24"/>
          <w:szCs w:val="24"/>
        </w:rPr>
      </w:pPr>
      <w:r>
        <w:rPr>
          <w:sz w:val="24"/>
          <w:szCs w:val="24"/>
        </w:rPr>
        <w:t>如用于数据审核的方案偏离/违背采用excel汇总形式收集，核查要点需在《临床数据核查计划》中撰写，包括但不限于方案偏离/违背数据的完整性，方案偏离/违背数据之间的逻辑性以及一致性等；申办者需在数据审核会之前将研究中心上报伦理的方案偏离/违背记录表提供到数据分析师Ⅰ，数据分析师Ⅰ核对后将问题记录在方案偏离/违背记录表中DM核对问题列中，申办者根据所列问题进行数据核对以及对问题进行答疑，如需修订偏离记录，由申办者进行方案偏离/违背记录表更新（需要标记修订内容），更新后再次发送数据分析师Ⅰ，此过程可反复进行直至所有问题被解决。核对完成后，需由申办者将最终定稿的清洁版方案偏离/违背记录表发送给数据分析师Ⅰ，用来递交给统计进行后续的分析工作。方案偏离/违背记录表需要在数据库锁定之前定稿，作为审核附件进行统计人群划分参考</w:t>
      </w:r>
      <w:r>
        <w:rPr>
          <w:rFonts w:hint="eastAsia"/>
          <w:sz w:val="24"/>
          <w:szCs w:val="24"/>
        </w:rPr>
        <w:t>。</w:t>
      </w:r>
    </w:p>
    <w:p w14:paraId="519E2412">
      <w:pPr>
        <w:pStyle w:val="49"/>
        <w:spacing w:before="120" w:after="120"/>
      </w:pPr>
      <w:bookmarkStart w:id="193" w:name="_Toc1385692764"/>
      <w:bookmarkStart w:id="194" w:name="_Toc1817853011"/>
      <w:bookmarkStart w:id="195" w:name="_Toc456796519"/>
      <w:bookmarkStart w:id="196" w:name="_Toc1602879670"/>
      <w:r>
        <w:rPr>
          <w:rFonts w:hint="eastAsia"/>
        </w:rPr>
        <w:t>数据审核</w:t>
      </w:r>
      <w:bookmarkEnd w:id="193"/>
      <w:bookmarkEnd w:id="194"/>
      <w:bookmarkEnd w:id="195"/>
      <w:bookmarkEnd w:id="196"/>
    </w:p>
    <w:p w14:paraId="76C2D072">
      <w:pPr>
        <w:ind w:firstLine="480" w:firstLineChars="200"/>
        <w:rPr>
          <w:sz w:val="24"/>
          <w:szCs w:val="24"/>
        </w:rPr>
      </w:pPr>
      <w:r>
        <w:rPr>
          <w:sz w:val="24"/>
          <w:szCs w:val="24"/>
        </w:rPr>
        <w:t>在数据库数据疑问清理完成并冻结数据后，数据分析师Ⅰ撰写《数据审核报告》</w:t>
      </w:r>
      <w:r>
        <w:rPr>
          <w:rFonts w:hint="eastAsia"/>
          <w:sz w:val="24"/>
          <w:szCs w:val="24"/>
        </w:rPr>
        <w:t>与数据审核清单</w:t>
      </w:r>
      <w:r>
        <w:rPr>
          <w:sz w:val="24"/>
          <w:szCs w:val="24"/>
        </w:rPr>
        <w:t>，数据管理单位完成内部审核后，提交给申办者组织相关人员进行数据审核内容的确认，确认无误后即可安排进行正式的数据审核。</w:t>
      </w:r>
    </w:p>
    <w:p w14:paraId="286507F9">
      <w:pPr>
        <w:ind w:firstLine="480" w:firstLineChars="200"/>
        <w:rPr>
          <w:sz w:val="24"/>
          <w:szCs w:val="24"/>
        </w:rPr>
      </w:pPr>
      <w:r>
        <w:rPr>
          <w:sz w:val="24"/>
          <w:szCs w:val="24"/>
        </w:rPr>
        <w:t>数据审核参与方应包括但不限于申办者代表、主要研究者、数据分析师Ⅱ和生物统计师。审核各方共同审核数据中未解决的问题，按照临床试验方案进行统计分析人群划分并审核严重不良事件报告等信息，其中统计人群划分决议结果将作为《数据审核报告》的内容的一部分生成附件。</w:t>
      </w:r>
    </w:p>
    <w:p w14:paraId="1FED791E">
      <w:pPr>
        <w:ind w:firstLine="480" w:firstLineChars="200"/>
        <w:rPr>
          <w:sz w:val="24"/>
          <w:szCs w:val="24"/>
        </w:rPr>
      </w:pPr>
      <w:r>
        <w:rPr>
          <w:sz w:val="24"/>
          <w:szCs w:val="24"/>
        </w:rPr>
        <w:t>数据审核方式可采用召开数据审核会议或经过沟通确定的其他非会议方式（如Email函审）。无论采取哪种审核方式，均需由数据管理</w:t>
      </w:r>
      <w:r>
        <w:rPr>
          <w:rFonts w:hint="eastAsia"/>
          <w:sz w:val="24"/>
          <w:szCs w:val="24"/>
        </w:rPr>
        <w:t>单位</w:t>
      </w:r>
      <w:r>
        <w:rPr>
          <w:sz w:val="24"/>
          <w:szCs w:val="24"/>
        </w:rPr>
        <w:t>收集各方审核意见，形成《数据审核会议纪要》，并经参与审核的各方代表共同签字批准。</w:t>
      </w:r>
    </w:p>
    <w:p w14:paraId="24340422">
      <w:pPr>
        <w:pStyle w:val="7"/>
        <w:ind w:firstLine="480"/>
        <w:rPr>
          <w:szCs w:val="24"/>
        </w:rPr>
      </w:pPr>
      <w:r>
        <w:rPr>
          <w:szCs w:val="24"/>
        </w:rPr>
        <w:t>若《数据审核会议纪要》中的意见涉及到修改数据集，</w:t>
      </w:r>
      <w:r>
        <w:rPr>
          <w:rFonts w:hint="eastAsia"/>
          <w:szCs w:val="24"/>
        </w:rPr>
        <w:t>则启动受控数据解冻流程。</w:t>
      </w:r>
      <w:r>
        <w:rPr>
          <w:szCs w:val="24"/>
        </w:rPr>
        <w:t>由研究者</w:t>
      </w:r>
      <w:r>
        <w:rPr>
          <w:rFonts w:hint="eastAsia"/>
          <w:szCs w:val="24"/>
        </w:rPr>
        <w:t>或授权的C</w:t>
      </w:r>
      <w:r>
        <w:rPr>
          <w:szCs w:val="24"/>
        </w:rPr>
        <w:t>RC</w:t>
      </w:r>
      <w:r>
        <w:rPr>
          <w:rFonts w:hint="eastAsia"/>
          <w:szCs w:val="24"/>
        </w:rPr>
        <w:t>填写《数据状态变更记录》，经申办者审批后邮件发给数据管理单位。数据分析师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依据《数据状态变更记录》执行数据解冻操作后，研究者或授权的C</w:t>
      </w:r>
      <w:r>
        <w:rPr>
          <w:szCs w:val="24"/>
        </w:rPr>
        <w:t>RC完成数据的更新</w:t>
      </w:r>
      <w:r>
        <w:rPr>
          <w:rFonts w:hint="eastAsia"/>
          <w:szCs w:val="24"/>
        </w:rPr>
        <w:t>。数据更新完成后，经数据分析师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与数据分析师</w:t>
      </w:r>
      <w:r>
        <w:rPr>
          <w:szCs w:val="24"/>
        </w:rPr>
        <w:fldChar w:fldCharType="begin"/>
      </w:r>
      <w:r>
        <w:rPr>
          <w:szCs w:val="24"/>
        </w:rPr>
        <w:instrText xml:space="preserve"> </w:instrText>
      </w:r>
      <w:r>
        <w:rPr>
          <w:rFonts w:hint="eastAsia"/>
          <w:szCs w:val="24"/>
        </w:rPr>
        <w:instrText xml:space="preserve">= 2 \* ROMAN</w:instrText>
      </w:r>
      <w:r>
        <w:rPr>
          <w:szCs w:val="24"/>
        </w:rPr>
        <w:instrText xml:space="preserve"> </w:instrText>
      </w:r>
      <w:r>
        <w:rPr>
          <w:szCs w:val="24"/>
        </w:rPr>
        <w:fldChar w:fldCharType="separate"/>
      </w:r>
      <w:r>
        <w:rPr>
          <w:szCs w:val="24"/>
        </w:rPr>
        <w:t>II</w:t>
      </w:r>
      <w:r>
        <w:rPr>
          <w:szCs w:val="24"/>
        </w:rPr>
        <w:fldChar w:fldCharType="end"/>
      </w:r>
      <w:r>
        <w:rPr>
          <w:rFonts w:hint="eastAsia"/>
          <w:szCs w:val="24"/>
        </w:rPr>
        <w:t>确认所有修改、审核已完成且相关质疑已关闭，由数据分析师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对数据执行再次冻结操作。</w:t>
      </w:r>
    </w:p>
    <w:p w14:paraId="04E22891">
      <w:pPr>
        <w:pStyle w:val="7"/>
        <w:ind w:firstLine="480"/>
        <w:rPr>
          <w:szCs w:val="24"/>
        </w:rPr>
      </w:pPr>
      <w:r>
        <w:rPr>
          <w:rFonts w:hint="eastAsia"/>
          <w:szCs w:val="24"/>
        </w:rPr>
        <w:t>数据完成再次冻结后，</w:t>
      </w:r>
      <w:r>
        <w:rPr>
          <w:szCs w:val="24"/>
        </w:rPr>
        <w:t>数据管理单位同步更新《数据审核报告》</w:t>
      </w:r>
      <w:r>
        <w:rPr>
          <w:rFonts w:hint="eastAsia"/>
          <w:szCs w:val="24"/>
        </w:rPr>
        <w:t>。</w:t>
      </w:r>
      <w:r>
        <w:rPr>
          <w:szCs w:val="24"/>
        </w:rPr>
        <w:t>《数据审核报告》和《数据审核会议纪要》经各方审核定稿后方可进入数据库锁定环节</w:t>
      </w:r>
      <w:r>
        <w:rPr>
          <w:rFonts w:hint="eastAsia"/>
          <w:szCs w:val="24"/>
        </w:rPr>
        <w:t>。</w:t>
      </w:r>
    </w:p>
    <w:p w14:paraId="1D3A09FE">
      <w:pPr>
        <w:pStyle w:val="49"/>
        <w:spacing w:before="120" w:after="120"/>
      </w:pPr>
      <w:bookmarkStart w:id="197" w:name="_Toc2025616480"/>
      <w:bookmarkStart w:id="198" w:name="_Toc405710008"/>
      <w:bookmarkStart w:id="199" w:name="_Toc1563745722"/>
      <w:bookmarkStart w:id="200" w:name="_Toc125056808"/>
      <w:r>
        <w:rPr>
          <w:rFonts w:hint="eastAsia"/>
        </w:rPr>
        <w:t>阶段性分析</w:t>
      </w:r>
      <w:bookmarkEnd w:id="197"/>
      <w:bookmarkEnd w:id="198"/>
      <w:bookmarkEnd w:id="199"/>
      <w:bookmarkEnd w:id="200"/>
    </w:p>
    <w:p w14:paraId="6395E581">
      <w:pPr>
        <w:ind w:firstLine="480" w:firstLineChars="200"/>
        <w:rPr>
          <w:sz w:val="24"/>
          <w:szCs w:val="24"/>
        </w:rPr>
      </w:pPr>
      <w:r>
        <w:rPr>
          <w:sz w:val="24"/>
          <w:szCs w:val="24"/>
        </w:rPr>
        <w:t>不适用。</w:t>
      </w:r>
    </w:p>
    <w:p w14:paraId="11FC64B1">
      <w:pPr>
        <w:pStyle w:val="49"/>
        <w:bidi w:val="0"/>
        <w:ind w:left="425" w:leftChars="0" w:hanging="425" w:firstLineChars="0"/>
      </w:pPr>
      <w:bookmarkStart w:id="213" w:name="_Toc227858984"/>
      <w:bookmarkEnd w:id="213"/>
      <w:bookmarkStart w:id="214" w:name="_Toc698013724"/>
      <w:bookmarkStart w:id="215" w:name="_Toc227982288"/>
      <w:bookmarkStart w:id="216" w:name="_Toc1590765290"/>
      <w:bookmarkStart w:id="217" w:name="_Toc507525231"/>
      <w:r>
        <w:rPr>
          <w:rFonts w:hint="eastAsia"/>
        </w:rPr>
        <w:t>数据库锁定与解锁</w:t>
      </w:r>
      <w:bookmarkEnd w:id="214"/>
      <w:bookmarkEnd w:id="215"/>
      <w:bookmarkEnd w:id="216"/>
      <w:bookmarkEnd w:id="217"/>
    </w:p>
    <w:p w14:paraId="6A4A3781">
      <w:pPr>
        <w:pStyle w:val="109"/>
        <w:numPr>
          <w:ilvl w:val="1"/>
          <w:numId w:val="0"/>
        </w:numPr>
        <w:spacing w:before="120" w:after="120"/>
        <w:ind w:leftChars="0"/>
      </w:pPr>
      <w:bookmarkStart w:id="218" w:name="_Toc1960979354"/>
      <w:bookmarkStart w:id="219" w:name="_Toc587488168"/>
      <w:r>
        <w:rPr>
          <w:rFonts w:hint="eastAsia"/>
          <w:lang w:val="en-US" w:eastAsia="zh-CN"/>
        </w:rPr>
        <w:t>26.1</w:t>
      </w:r>
      <w:r>
        <w:rPr>
          <w:rFonts w:hint="eastAsia"/>
        </w:rPr>
        <w:t>数据库锁定</w:t>
      </w:r>
      <w:bookmarkEnd w:id="218"/>
      <w:bookmarkEnd w:id="219"/>
    </w:p>
    <w:p w14:paraId="54A98F2A">
      <w:pPr>
        <w:ind w:firstLine="480" w:firstLineChars="200"/>
        <w:rPr>
          <w:sz w:val="24"/>
          <w:szCs w:val="24"/>
        </w:rPr>
      </w:pPr>
      <w:r>
        <w:rPr>
          <w:sz w:val="24"/>
          <w:szCs w:val="24"/>
        </w:rPr>
        <w:t>当以下步骤全部完成后，即可进行数据库锁定</w:t>
      </w:r>
      <w:r>
        <w:rPr>
          <w:rFonts w:hint="eastAsia"/>
          <w:sz w:val="24"/>
          <w:szCs w:val="24"/>
        </w:rPr>
        <w:t>：</w:t>
      </w:r>
    </w:p>
    <w:tbl>
      <w:tblPr>
        <w:tblStyle w:val="39"/>
        <w:tblW w:w="487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7397"/>
      </w:tblGrid>
      <w:tr w14:paraId="65A3FE1F">
        <w:trPr>
          <w:trHeight w:val="660" w:hRule="atLeast"/>
        </w:trPr>
        <w:tc>
          <w:tcPr>
            <w:tcW w:w="1192" w:type="pct"/>
            <w:shd w:val="clear" w:color="auto" w:fill="D8D8D8" w:themeFill="background1" w:themeFillShade="D9"/>
            <w:vAlign w:val="center"/>
          </w:tcPr>
          <w:p w14:paraId="48412661">
            <w:pPr>
              <w:jc w:val="center"/>
              <w:rPr>
                <w:b/>
                <w:bCs/>
                <w:sz w:val="21"/>
                <w:szCs w:val="21"/>
              </w:rPr>
            </w:pPr>
            <w:r>
              <w:rPr>
                <w:rFonts w:hint="eastAsia"/>
                <w:b/>
                <w:bCs/>
                <w:sz w:val="21"/>
                <w:szCs w:val="21"/>
              </w:rPr>
              <w:t>项目</w:t>
            </w:r>
          </w:p>
        </w:tc>
        <w:tc>
          <w:tcPr>
            <w:tcW w:w="3808" w:type="pct"/>
            <w:shd w:val="clear" w:color="auto" w:fill="D8D8D8" w:themeFill="background1" w:themeFillShade="D9"/>
            <w:vAlign w:val="center"/>
          </w:tcPr>
          <w:p w14:paraId="172053C2">
            <w:pPr>
              <w:rPr>
                <w:b/>
                <w:bCs/>
                <w:sz w:val="21"/>
                <w:szCs w:val="21"/>
              </w:rPr>
            </w:pPr>
            <w:r>
              <w:rPr>
                <w:rFonts w:hint="eastAsia"/>
                <w:b/>
                <w:bCs/>
                <w:sz w:val="21"/>
                <w:szCs w:val="21"/>
              </w:rPr>
              <w:t>需完成工作</w:t>
            </w:r>
          </w:p>
        </w:tc>
      </w:tr>
      <w:tr w14:paraId="55FF4890">
        <w:trPr>
          <w:trHeight w:val="660" w:hRule="atLeast"/>
        </w:trPr>
        <w:tc>
          <w:tcPr>
            <w:tcW w:w="1192" w:type="pct"/>
            <w:vAlign w:val="center"/>
          </w:tcPr>
          <w:p w14:paraId="5F7AB6C3">
            <w:pPr>
              <w:jc w:val="center"/>
              <w:rPr>
                <w:color w:val="000000"/>
                <w:sz w:val="21"/>
              </w:rPr>
            </w:pPr>
            <w:sdt>
              <w:sdtPr>
                <w:rPr>
                  <w:sz w:val="28"/>
                  <w:szCs w:val="24"/>
                </w:rPr>
                <w:id w:val="33663544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7E45EAD5">
            <w:pPr>
              <w:rPr>
                <w:color w:val="000000"/>
                <w:sz w:val="21"/>
              </w:rPr>
            </w:pPr>
            <w:r>
              <w:rPr>
                <w:sz w:val="21"/>
              </w:rPr>
              <w:t>完成EDC内</w:t>
            </w:r>
            <w:r>
              <w:rPr>
                <w:rFonts w:hint="eastAsia"/>
                <w:sz w:val="21"/>
              </w:rPr>
              <w:t>所有</w:t>
            </w:r>
            <w:r>
              <w:rPr>
                <w:sz w:val="21"/>
              </w:rPr>
              <w:t>数据</w:t>
            </w:r>
            <w:r>
              <w:rPr>
                <w:rFonts w:hint="eastAsia"/>
                <w:sz w:val="21"/>
              </w:rPr>
              <w:t>的</w:t>
            </w:r>
            <w:r>
              <w:rPr>
                <w:sz w:val="21"/>
              </w:rPr>
              <w:t>录入</w:t>
            </w:r>
          </w:p>
        </w:tc>
      </w:tr>
      <w:tr w14:paraId="095EA463">
        <w:trPr>
          <w:trHeight w:val="660" w:hRule="atLeast"/>
        </w:trPr>
        <w:tc>
          <w:tcPr>
            <w:tcW w:w="1192" w:type="pct"/>
            <w:vAlign w:val="center"/>
          </w:tcPr>
          <w:p w14:paraId="63B6E687">
            <w:pPr>
              <w:jc w:val="center"/>
              <w:rPr>
                <w:sz w:val="28"/>
                <w:szCs w:val="24"/>
              </w:rPr>
            </w:pPr>
            <w:sdt>
              <w:sdtPr>
                <w:rPr>
                  <w:sz w:val="28"/>
                  <w:szCs w:val="24"/>
                </w:rPr>
                <w:id w:val="3599138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2DE8E976">
            <w:pPr>
              <w:rPr>
                <w:sz w:val="21"/>
              </w:rPr>
            </w:pPr>
            <w:r>
              <w:rPr>
                <w:sz w:val="21"/>
              </w:rPr>
              <w:t>完成EDC内</w:t>
            </w:r>
            <w:r>
              <w:rPr>
                <w:rFonts w:hint="eastAsia"/>
                <w:sz w:val="21"/>
              </w:rPr>
              <w:t>所有</w:t>
            </w:r>
            <w:r>
              <w:rPr>
                <w:sz w:val="21"/>
              </w:rPr>
              <w:t>数据</w:t>
            </w:r>
            <w:r>
              <w:rPr>
                <w:rFonts w:hint="eastAsia"/>
                <w:sz w:val="21"/>
              </w:rPr>
              <w:t>的审核</w:t>
            </w:r>
          </w:p>
        </w:tc>
      </w:tr>
      <w:tr w14:paraId="591BEE9B">
        <w:trPr>
          <w:trHeight w:val="660" w:hRule="atLeast"/>
        </w:trPr>
        <w:tc>
          <w:tcPr>
            <w:tcW w:w="1192" w:type="pct"/>
            <w:vAlign w:val="center"/>
          </w:tcPr>
          <w:p w14:paraId="04C1D4EB">
            <w:pPr>
              <w:jc w:val="center"/>
              <w:rPr>
                <w:color w:val="000000"/>
                <w:sz w:val="21"/>
              </w:rPr>
            </w:pPr>
            <w:sdt>
              <w:sdtPr>
                <w:rPr>
                  <w:sz w:val="28"/>
                  <w:szCs w:val="24"/>
                </w:rPr>
                <w:id w:val="40415975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5CCDCA3B">
            <w:pPr>
              <w:rPr>
                <w:color w:val="000000"/>
                <w:sz w:val="21"/>
              </w:rPr>
            </w:pPr>
            <w:r>
              <w:rPr>
                <w:sz w:val="21"/>
              </w:rPr>
              <w:t>完成EDC内</w:t>
            </w:r>
            <w:r>
              <w:rPr>
                <w:rFonts w:hint="eastAsia"/>
                <w:sz w:val="21"/>
              </w:rPr>
              <w:t>所有质疑</w:t>
            </w:r>
            <w:r>
              <w:rPr>
                <w:sz w:val="21"/>
              </w:rPr>
              <w:t>清理</w:t>
            </w:r>
          </w:p>
        </w:tc>
      </w:tr>
      <w:tr w14:paraId="077FEBA6">
        <w:trPr>
          <w:trHeight w:val="660" w:hRule="atLeast"/>
        </w:trPr>
        <w:tc>
          <w:tcPr>
            <w:tcW w:w="1192" w:type="pct"/>
            <w:vAlign w:val="center"/>
          </w:tcPr>
          <w:p w14:paraId="4B99E6CD">
            <w:pPr>
              <w:jc w:val="center"/>
              <w:rPr>
                <w:sz w:val="28"/>
                <w:szCs w:val="24"/>
              </w:rPr>
            </w:pPr>
            <w:sdt>
              <w:sdtPr>
                <w:rPr>
                  <w:sz w:val="28"/>
                  <w:szCs w:val="24"/>
                </w:rPr>
                <w:id w:val="22219321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5FB7B72C">
            <w:pPr>
              <w:rPr>
                <w:color w:val="000000"/>
                <w:sz w:val="21"/>
              </w:rPr>
            </w:pPr>
            <w:r>
              <w:rPr>
                <w:sz w:val="21"/>
              </w:rPr>
              <w:t>完成EDC内</w:t>
            </w:r>
            <w:r>
              <w:rPr>
                <w:rFonts w:hint="eastAsia"/>
                <w:sz w:val="21"/>
              </w:rPr>
              <w:t>所有</w:t>
            </w:r>
            <w:r>
              <w:rPr>
                <w:sz w:val="21"/>
              </w:rPr>
              <w:t>数据冻结或锁定</w:t>
            </w:r>
          </w:p>
        </w:tc>
      </w:tr>
      <w:tr w14:paraId="547AE217">
        <w:trPr>
          <w:trHeight w:val="660" w:hRule="atLeast"/>
        </w:trPr>
        <w:tc>
          <w:tcPr>
            <w:tcW w:w="1192" w:type="pct"/>
            <w:vAlign w:val="center"/>
          </w:tcPr>
          <w:p w14:paraId="0FD0E985">
            <w:pPr>
              <w:jc w:val="center"/>
              <w:rPr>
                <w:sz w:val="28"/>
                <w:szCs w:val="24"/>
              </w:rPr>
            </w:pPr>
            <w:sdt>
              <w:sdtPr>
                <w:rPr>
                  <w:sz w:val="28"/>
                  <w:szCs w:val="24"/>
                </w:rPr>
                <w:id w:val="7470198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0BBE37C2">
            <w:pPr>
              <w:rPr>
                <w:color w:val="000000"/>
                <w:sz w:val="21"/>
              </w:rPr>
            </w:pPr>
            <w:r>
              <w:rPr>
                <w:sz w:val="21"/>
              </w:rPr>
              <w:t>完成</w:t>
            </w:r>
            <w:r>
              <w:rPr>
                <w:rFonts w:hint="eastAsia"/>
                <w:sz w:val="21"/>
              </w:rPr>
              <w:t>所有</w:t>
            </w:r>
            <w:r>
              <w:rPr>
                <w:sz w:val="21"/>
              </w:rPr>
              <w:t>外部数据管理</w:t>
            </w:r>
          </w:p>
        </w:tc>
      </w:tr>
      <w:tr w14:paraId="0BA78BC1">
        <w:trPr>
          <w:trHeight w:val="660" w:hRule="atLeast"/>
        </w:trPr>
        <w:tc>
          <w:tcPr>
            <w:tcW w:w="1192" w:type="pct"/>
            <w:vAlign w:val="center"/>
          </w:tcPr>
          <w:p w14:paraId="07BCFDC2">
            <w:pPr>
              <w:jc w:val="center"/>
              <w:rPr>
                <w:sz w:val="28"/>
                <w:szCs w:val="24"/>
              </w:rPr>
            </w:pPr>
            <w:sdt>
              <w:sdtPr>
                <w:rPr>
                  <w:sz w:val="28"/>
                  <w:szCs w:val="24"/>
                </w:rPr>
                <w:id w:val="82426874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31B158DC">
            <w:pPr>
              <w:rPr>
                <w:color w:val="000000"/>
                <w:sz w:val="21"/>
              </w:rPr>
            </w:pPr>
            <w:r>
              <w:rPr>
                <w:sz w:val="21"/>
              </w:rPr>
              <w:t>完成</w:t>
            </w:r>
            <w:r>
              <w:rPr>
                <w:rFonts w:hint="eastAsia"/>
                <w:sz w:val="21"/>
              </w:rPr>
              <w:t>所有</w:t>
            </w:r>
            <w:r>
              <w:rPr>
                <w:sz w:val="21"/>
              </w:rPr>
              <w:t>SAE一致性核对</w:t>
            </w:r>
          </w:p>
        </w:tc>
      </w:tr>
      <w:tr w14:paraId="7BFA953D">
        <w:trPr>
          <w:trHeight w:val="660" w:hRule="atLeast"/>
        </w:trPr>
        <w:tc>
          <w:tcPr>
            <w:tcW w:w="1192" w:type="pct"/>
            <w:vAlign w:val="center"/>
          </w:tcPr>
          <w:p w14:paraId="3EEB2396">
            <w:pPr>
              <w:jc w:val="center"/>
              <w:rPr>
                <w:sz w:val="28"/>
                <w:szCs w:val="24"/>
              </w:rPr>
            </w:pPr>
            <w:sdt>
              <w:sdtPr>
                <w:rPr>
                  <w:sz w:val="28"/>
                  <w:szCs w:val="24"/>
                </w:rPr>
                <w:id w:val="6785764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356D7D03">
            <w:pPr>
              <w:rPr>
                <w:color w:val="000000"/>
                <w:sz w:val="21"/>
              </w:rPr>
            </w:pPr>
            <w:r>
              <w:rPr>
                <w:sz w:val="21"/>
              </w:rPr>
              <w:t>完成</w:t>
            </w:r>
            <w:r>
              <w:rPr>
                <w:rFonts w:hint="eastAsia"/>
                <w:sz w:val="21"/>
              </w:rPr>
              <w:t>所有</w:t>
            </w:r>
            <w:r>
              <w:rPr>
                <w:sz w:val="21"/>
              </w:rPr>
              <w:t>医学编码</w:t>
            </w:r>
          </w:p>
        </w:tc>
      </w:tr>
      <w:tr w14:paraId="0D9A8219">
        <w:trPr>
          <w:trHeight w:val="660" w:hRule="atLeast"/>
        </w:trPr>
        <w:tc>
          <w:tcPr>
            <w:tcW w:w="1192" w:type="pct"/>
            <w:vAlign w:val="center"/>
          </w:tcPr>
          <w:p w14:paraId="585C2E48">
            <w:pPr>
              <w:jc w:val="center"/>
              <w:rPr>
                <w:sz w:val="28"/>
                <w:szCs w:val="24"/>
              </w:rPr>
            </w:pPr>
            <w:sdt>
              <w:sdtPr>
                <w:rPr>
                  <w:sz w:val="28"/>
                  <w:szCs w:val="24"/>
                </w:rPr>
                <w:id w:val="16963976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190D594E">
            <w:pPr>
              <w:rPr>
                <w:sz w:val="21"/>
              </w:rPr>
            </w:pPr>
            <w:r>
              <w:rPr>
                <w:sz w:val="21"/>
              </w:rPr>
              <w:t>完成</w:t>
            </w:r>
            <w:r>
              <w:rPr>
                <w:rFonts w:hint="eastAsia"/>
                <w:sz w:val="21"/>
              </w:rPr>
              <w:t>所有质控工作</w:t>
            </w:r>
          </w:p>
        </w:tc>
      </w:tr>
      <w:tr w14:paraId="69182D1F">
        <w:trPr>
          <w:trHeight w:val="660" w:hRule="atLeast"/>
        </w:trPr>
        <w:tc>
          <w:tcPr>
            <w:tcW w:w="1192" w:type="pct"/>
            <w:vAlign w:val="center"/>
          </w:tcPr>
          <w:p w14:paraId="465FF7F9">
            <w:pPr>
              <w:jc w:val="center"/>
              <w:rPr>
                <w:sz w:val="28"/>
                <w:szCs w:val="24"/>
              </w:rPr>
            </w:pPr>
            <w:sdt>
              <w:sdtPr>
                <w:rPr>
                  <w:sz w:val="28"/>
                  <w:szCs w:val="24"/>
                </w:rPr>
                <w:id w:val="42473078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760ED2AC">
            <w:pPr>
              <w:rPr>
                <w:color w:val="000000"/>
                <w:sz w:val="21"/>
              </w:rPr>
            </w:pPr>
            <w:r>
              <w:rPr>
                <w:rFonts w:hint="eastAsia"/>
                <w:sz w:val="21"/>
              </w:rPr>
              <w:t>完成所有数据的审核会（或函审）且</w:t>
            </w:r>
            <w:r>
              <w:rPr>
                <w:sz w:val="21"/>
              </w:rPr>
              <w:t>确认统计人群划分决议</w:t>
            </w:r>
          </w:p>
        </w:tc>
      </w:tr>
    </w:tbl>
    <w:p w14:paraId="3F53C352">
      <w:pPr>
        <w:spacing w:before="120" w:beforeLines="50"/>
        <w:ind w:firstLine="480" w:firstLineChars="200"/>
        <w:rPr>
          <w:rFonts w:hint="eastAsia"/>
          <w:sz w:val="24"/>
          <w:szCs w:val="24"/>
        </w:rPr>
      </w:pPr>
      <w:r>
        <w:rPr>
          <w:sz w:val="24"/>
          <w:szCs w:val="24"/>
        </w:rPr>
        <w:t>上述</w:t>
      </w:r>
      <w:r>
        <w:rPr>
          <w:rFonts w:hint="eastAsia"/>
          <w:sz w:val="24"/>
          <w:szCs w:val="24"/>
        </w:rPr>
        <w:t>锁库</w:t>
      </w:r>
      <w:r>
        <w:rPr>
          <w:sz w:val="24"/>
          <w:szCs w:val="24"/>
        </w:rPr>
        <w:t>条件满足</w:t>
      </w:r>
      <w:r>
        <w:rPr>
          <w:rFonts w:hint="eastAsia"/>
          <w:sz w:val="24"/>
          <w:szCs w:val="24"/>
        </w:rPr>
        <w:t>后</w:t>
      </w:r>
      <w:r>
        <w:rPr>
          <w:sz w:val="24"/>
          <w:szCs w:val="24"/>
        </w:rPr>
        <w:t>，由数据分析师Ⅰ撰写《数据库锁定记录》，经相关人员批准后按照蓝气球SOP进行数据库锁定。数据库正式锁定后，数据分析师Ⅰ 通知数据库构建员按照SOP对数据管理系统中各角色进行账号失活。</w:t>
      </w:r>
      <w:r>
        <w:rPr>
          <w:rFonts w:hint="eastAsia"/>
          <w:sz w:val="24"/>
          <w:szCs w:val="24"/>
        </w:rPr>
        <w:t>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邮件告知各方完成数据库锁定。</w:t>
      </w:r>
    </w:p>
    <w:p w14:paraId="67AF4901">
      <w:pPr>
        <w:pStyle w:val="109"/>
        <w:numPr>
          <w:ilvl w:val="1"/>
          <w:numId w:val="0"/>
        </w:numPr>
        <w:spacing w:before="120" w:after="120"/>
        <w:ind w:leftChars="0"/>
      </w:pPr>
      <w:bookmarkStart w:id="220" w:name="_Toc748472169"/>
      <w:bookmarkStart w:id="221" w:name="_Toc1931314317"/>
      <w:r>
        <w:rPr>
          <w:rFonts w:hint="eastAsia"/>
          <w:lang w:val="en-US" w:eastAsia="zh-CN"/>
        </w:rPr>
        <w:t>26.2</w:t>
      </w:r>
      <w:r>
        <w:rPr>
          <w:rFonts w:hint="eastAsia"/>
        </w:rPr>
        <w:t>数据库解锁</w:t>
      </w:r>
      <w:bookmarkEnd w:id="220"/>
      <w:bookmarkEnd w:id="221"/>
    </w:p>
    <w:p w14:paraId="6E9C2ED9">
      <w:pPr>
        <w:ind w:firstLine="480" w:firstLineChars="200"/>
        <w:rPr>
          <w:sz w:val="24"/>
          <w:szCs w:val="24"/>
        </w:rPr>
      </w:pPr>
      <w:r>
        <w:rPr>
          <w:rFonts w:hint="eastAsia"/>
          <w:sz w:val="24"/>
          <w:szCs w:val="24"/>
        </w:rPr>
        <w:t>在</w:t>
      </w:r>
      <w:r>
        <w:rPr>
          <w:sz w:val="24"/>
          <w:szCs w:val="24"/>
        </w:rPr>
        <w:t>项目锁库后如涉及到解锁，按照蓝气球数据库解锁SOP执行。《数据库解锁记录》需由至少包括主要研究者、申办者项目负责人、生物统计师、数据管理负责人签字批准。数据库解锁记录应准确记录解锁日期、解锁原因。数据分析师Ⅰ 收到《数据库解锁记录》签字文件后，根据解锁记录逐条解锁数据。</w:t>
      </w:r>
    </w:p>
    <w:p w14:paraId="5C17CD11">
      <w:pPr>
        <w:ind w:firstLine="480" w:firstLineChars="200"/>
        <w:rPr>
          <w:sz w:val="24"/>
          <w:szCs w:val="24"/>
        </w:rPr>
      </w:pPr>
      <w:r>
        <w:rPr>
          <w:sz w:val="24"/>
          <w:szCs w:val="24"/>
        </w:rPr>
        <w:t>解锁的数据完成修改后，由临床监查员及数据分析师Ⅰ 再次对更新的数据进行确定及疑问管理；如需再次审核，可执行数据审核流程。待数据确认无误后，各方重新签署《数据库锁定记录》，批准后由蓝气球按照 SOP对数据库再次锁定。</w:t>
      </w:r>
    </w:p>
    <w:p w14:paraId="79A4EA8C">
      <w:pPr>
        <w:pStyle w:val="49"/>
        <w:spacing w:before="120" w:after="120"/>
      </w:pPr>
      <w:bookmarkStart w:id="222" w:name="_Toc171511533"/>
      <w:bookmarkStart w:id="223" w:name="_Toc1968307527"/>
      <w:bookmarkStart w:id="224" w:name="_Toc1760023904"/>
      <w:bookmarkStart w:id="225" w:name="_Toc384401414"/>
      <w:r>
        <w:rPr>
          <w:rFonts w:hint="eastAsia"/>
        </w:rPr>
        <w:t>向统计部门数据递交</w:t>
      </w:r>
      <w:bookmarkEnd w:id="222"/>
      <w:bookmarkEnd w:id="223"/>
      <w:bookmarkEnd w:id="224"/>
      <w:bookmarkEnd w:id="225"/>
    </w:p>
    <w:p w14:paraId="30790E6C">
      <w:pPr>
        <w:pStyle w:val="7"/>
        <w:ind w:firstLine="480"/>
      </w:pPr>
      <w:r>
        <w:rPr>
          <w:szCs w:val="24"/>
        </w:rPr>
        <w:t>数据管理单位在数据管理过程中向统计部门</w:t>
      </w:r>
      <w:r>
        <w:rPr>
          <w:rFonts w:hint="eastAsia"/>
          <w:szCs w:val="24"/>
        </w:rPr>
        <w:t>的</w:t>
      </w:r>
      <w:r>
        <w:rPr>
          <w:szCs w:val="24"/>
        </w:rPr>
        <w:t>递交</w:t>
      </w:r>
      <w:r>
        <w:rPr>
          <w:rFonts w:hint="eastAsia"/>
          <w:szCs w:val="24"/>
        </w:rPr>
        <w:t>分</w:t>
      </w:r>
      <w:r>
        <w:rPr>
          <w:szCs w:val="24"/>
        </w:rPr>
        <w:t>为预递交</w:t>
      </w:r>
      <w:r>
        <w:rPr>
          <w:rFonts w:hint="eastAsia"/>
          <w:szCs w:val="24"/>
        </w:rPr>
        <w:t>、阶段性分析递交（如适用）、</w:t>
      </w:r>
      <w:r>
        <w:rPr>
          <w:szCs w:val="24"/>
        </w:rPr>
        <w:t>正式递交。预递交是支持统计师撰写统计分析计划和</w:t>
      </w:r>
      <w:r>
        <w:rPr>
          <w:rFonts w:hint="eastAsia"/>
          <w:szCs w:val="24"/>
        </w:rPr>
        <w:t>撰写程序</w:t>
      </w:r>
      <w:r>
        <w:rPr>
          <w:szCs w:val="24"/>
        </w:rPr>
        <w:t>编码</w:t>
      </w:r>
      <w:r>
        <w:rPr>
          <w:rFonts w:hint="eastAsia"/>
          <w:szCs w:val="24"/>
        </w:rPr>
        <w:t>。阶段性分析递交是为满足方案设计的阶段性分析需求。</w:t>
      </w:r>
      <w:r>
        <w:rPr>
          <w:szCs w:val="24"/>
        </w:rPr>
        <w:t>正式递交是将锁定后的数据库递交统计部门支持统计师撰写统计分析报告，也包括执行解锁流程完成数据更新后的再次锁定递交。</w:t>
      </w:r>
      <w:r>
        <w:rPr>
          <w:rFonts w:hint="eastAsia"/>
          <w:szCs w:val="24"/>
        </w:rPr>
        <w:t>当</w:t>
      </w:r>
      <w:r>
        <w:rPr>
          <w:szCs w:val="24"/>
        </w:rPr>
        <w:t>递交的方案、CRF、数据库说明文档和</w:t>
      </w:r>
      <w:r>
        <w:rPr>
          <w:rFonts w:hint="eastAsia"/>
          <w:szCs w:val="24"/>
        </w:rPr>
        <w:t>上一次</w:t>
      </w:r>
      <w:r>
        <w:rPr>
          <w:szCs w:val="24"/>
        </w:rPr>
        <w:t>递交时不一致时，需由数据分析师Ⅱ在文档中明确注明不一致明细，以保证统计分析报告的正确性</w:t>
      </w:r>
      <w:r>
        <w:rPr>
          <w:rFonts w:hint="eastAsia"/>
          <w:szCs w:val="24"/>
        </w:rPr>
        <w:t>。</w:t>
      </w:r>
      <w:r>
        <w:rPr>
          <w:rFonts w:hint="eastAsia"/>
        </w:rPr>
        <w:t>各递交阶段需包含的文档如下：</w:t>
      </w:r>
    </w:p>
    <w:p w14:paraId="60C2C121">
      <w:pPr>
        <w:pStyle w:val="109"/>
        <w:numPr>
          <w:ilvl w:val="1"/>
          <w:numId w:val="0"/>
        </w:numPr>
        <w:spacing w:before="120" w:after="120"/>
        <w:ind w:leftChars="0"/>
      </w:pPr>
      <w:bookmarkStart w:id="226" w:name="_Toc157700497"/>
      <w:bookmarkStart w:id="227" w:name="_Toc1282000750"/>
      <w:bookmarkStart w:id="228" w:name="_Toc1003754922"/>
      <w:bookmarkStart w:id="229" w:name="_Toc180591338"/>
      <w:r>
        <w:rPr>
          <w:rFonts w:hint="eastAsia"/>
          <w:lang w:val="en-US" w:eastAsia="zh-CN"/>
        </w:rPr>
        <w:t>27.1</w:t>
      </w:r>
      <w:r>
        <w:t xml:space="preserve"> 预递交</w:t>
      </w:r>
      <w:bookmarkEnd w:id="226"/>
      <w:bookmarkEnd w:id="227"/>
      <w:bookmarkEnd w:id="228"/>
      <w:bookmarkEnd w:id="229"/>
    </w:p>
    <w:p w14:paraId="7DA47304">
      <w:pPr>
        <w:ind w:firstLine="480" w:firstLineChars="200"/>
        <w:rPr>
          <w:sz w:val="24"/>
          <w:szCs w:val="24"/>
        </w:rPr>
      </w:pPr>
      <w:r>
        <w:rPr>
          <w:sz w:val="24"/>
          <w:szCs w:val="24"/>
        </w:rPr>
        <w:t>预递交由数据分析师Ⅱ在正式锁库前至少一个月通过Email递交给统计师，递交文档如下：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297378E4">
        <w:trPr>
          <w:tblHeader/>
        </w:trPr>
        <w:tc>
          <w:tcPr>
            <w:tcW w:w="1696" w:type="dxa"/>
            <w:shd w:val="clear" w:color="auto" w:fill="D8D8D8" w:themeFill="background1" w:themeFillShade="D9"/>
            <w:vAlign w:val="center"/>
          </w:tcPr>
          <w:p w14:paraId="54E4CF4E">
            <w:pPr>
              <w:jc w:val="center"/>
              <w:rPr>
                <w:b/>
                <w:bCs/>
                <w:sz w:val="21"/>
              </w:rPr>
            </w:pPr>
            <w:r>
              <w:rPr>
                <w:b/>
                <w:bCs/>
                <w:sz w:val="21"/>
              </w:rPr>
              <w:t>包含</w:t>
            </w:r>
          </w:p>
        </w:tc>
        <w:tc>
          <w:tcPr>
            <w:tcW w:w="7797" w:type="dxa"/>
            <w:shd w:val="clear" w:color="auto" w:fill="D8D8D8" w:themeFill="background1" w:themeFillShade="D9"/>
            <w:vAlign w:val="center"/>
          </w:tcPr>
          <w:p w14:paraId="6923D967">
            <w:pPr>
              <w:rPr>
                <w:b/>
                <w:bCs/>
                <w:sz w:val="21"/>
                <w:szCs w:val="21"/>
              </w:rPr>
            </w:pPr>
            <w:r>
              <w:rPr>
                <w:b/>
                <w:bCs/>
                <w:sz w:val="21"/>
                <w:szCs w:val="21"/>
              </w:rPr>
              <w:t>递交资料</w:t>
            </w:r>
          </w:p>
        </w:tc>
      </w:tr>
      <w:tr w14:paraId="19F52FC7">
        <w:tc>
          <w:tcPr>
            <w:tcW w:w="1696" w:type="dxa"/>
            <w:vAlign w:val="center"/>
          </w:tcPr>
          <w:p w14:paraId="3EA644EA">
            <w:pPr>
              <w:jc w:val="center"/>
              <w:rPr>
                <w:sz w:val="28"/>
                <w:szCs w:val="28"/>
              </w:rPr>
            </w:pPr>
            <w:sdt>
              <w:sdtPr>
                <w:rPr>
                  <w:sz w:val="28"/>
                  <w:szCs w:val="28"/>
                </w:rPr>
                <w:id w:val="632993088"/>
                <w14:checkbox>
                  <w14:checked w14:val="1"/>
                  <w14:checkedState w14:val="00FE" w14:font="Wingdings"/>
                  <w14:uncheckedState w14:val="006F" w14:font="Wingdings"/>
                </w14:checkbox>
              </w:sdtPr>
              <w:sdtEndPr>
                <w:rPr>
                  <w:sz w:val="28"/>
                  <w:szCs w:val="28"/>
                </w:rPr>
              </w:sdtEndPr>
              <w:sdtContent>
                <w:r>
                  <w:rPr>
                    <w:sz w:val="28"/>
                    <w:szCs w:val="28"/>
                  </w:rPr>
                  <w:sym w:font="Wingdings" w:char="F0FE"/>
                </w:r>
              </w:sdtContent>
            </w:sdt>
          </w:p>
        </w:tc>
        <w:tc>
          <w:tcPr>
            <w:tcW w:w="7797" w:type="dxa"/>
            <w:vAlign w:val="center"/>
          </w:tcPr>
          <w:p w14:paraId="2C0FB76F">
            <w:pPr>
              <w:rPr>
                <w:sz w:val="21"/>
                <w:szCs w:val="21"/>
              </w:rPr>
            </w:pPr>
            <w:r>
              <w:rPr>
                <w:rFonts w:hint="eastAsia"/>
                <w:sz w:val="21"/>
                <w:szCs w:val="21"/>
              </w:rPr>
              <w:t>最新版研究方案</w:t>
            </w:r>
          </w:p>
        </w:tc>
      </w:tr>
      <w:tr w14:paraId="0EC7A776">
        <w:tc>
          <w:tcPr>
            <w:tcW w:w="1696" w:type="dxa"/>
            <w:vAlign w:val="center"/>
          </w:tcPr>
          <w:p w14:paraId="5D71D570">
            <w:pPr>
              <w:jc w:val="center"/>
              <w:rPr>
                <w:sz w:val="28"/>
                <w:szCs w:val="28"/>
              </w:rPr>
            </w:pPr>
            <w:sdt>
              <w:sdtPr>
                <w:rPr>
                  <w:sz w:val="28"/>
                  <w:szCs w:val="28"/>
                </w:rPr>
                <w:id w:val="8084277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43D424C">
            <w:pPr>
              <w:widowControl w:val="0"/>
              <w:rPr>
                <w:sz w:val="21"/>
                <w:szCs w:val="21"/>
              </w:rPr>
            </w:pPr>
            <w:r>
              <w:rPr>
                <w:rFonts w:hint="eastAsia"/>
                <w:sz w:val="21"/>
                <w:szCs w:val="21"/>
              </w:rPr>
              <w:t>最新版</w:t>
            </w:r>
            <w:r>
              <w:rPr>
                <w:sz w:val="21"/>
                <w:szCs w:val="21"/>
              </w:rPr>
              <w:t>CRF/eCRF</w:t>
            </w:r>
          </w:p>
        </w:tc>
      </w:tr>
      <w:tr w14:paraId="1E2C16EE">
        <w:tc>
          <w:tcPr>
            <w:tcW w:w="1696" w:type="dxa"/>
            <w:vAlign w:val="center"/>
          </w:tcPr>
          <w:p w14:paraId="6121F28D">
            <w:pPr>
              <w:jc w:val="center"/>
              <w:rPr>
                <w:sz w:val="28"/>
                <w:szCs w:val="28"/>
              </w:rPr>
            </w:pPr>
            <w:sdt>
              <w:sdtPr>
                <w:rPr>
                  <w:sz w:val="28"/>
                  <w:szCs w:val="28"/>
                </w:rPr>
                <w:id w:val="51490494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C37FD4B">
            <w:pPr>
              <w:rPr>
                <w:sz w:val="21"/>
                <w:szCs w:val="21"/>
              </w:rPr>
            </w:pPr>
            <w:r>
              <w:rPr>
                <w:rFonts w:hint="eastAsia"/>
                <w:sz w:val="21"/>
                <w:szCs w:val="21"/>
              </w:rPr>
              <w:t>最新版</w:t>
            </w:r>
            <w:r>
              <w:rPr>
                <w:sz w:val="21"/>
                <w:szCs w:val="21"/>
              </w:rPr>
              <w:t>aCRF</w:t>
            </w:r>
          </w:p>
        </w:tc>
      </w:tr>
      <w:tr w14:paraId="3EB2B996">
        <w:tc>
          <w:tcPr>
            <w:tcW w:w="1696" w:type="dxa"/>
            <w:vAlign w:val="center"/>
          </w:tcPr>
          <w:p w14:paraId="4D07F4A0">
            <w:pPr>
              <w:jc w:val="center"/>
              <w:rPr>
                <w:sz w:val="28"/>
                <w:szCs w:val="28"/>
              </w:rPr>
            </w:pPr>
            <w:sdt>
              <w:sdtPr>
                <w:rPr>
                  <w:sz w:val="28"/>
                  <w:szCs w:val="28"/>
                </w:rPr>
                <w:id w:val="44124136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5377F0E">
            <w:pPr>
              <w:widowControl w:val="0"/>
              <w:rPr>
                <w:sz w:val="21"/>
                <w:szCs w:val="21"/>
              </w:rPr>
            </w:pPr>
            <w:r>
              <w:rPr>
                <w:sz w:val="21"/>
                <w:szCs w:val="21"/>
              </w:rPr>
              <w:t>原始数据库（SAS/XPT）</w:t>
            </w:r>
          </w:p>
        </w:tc>
      </w:tr>
      <w:tr w14:paraId="61B15388">
        <w:tc>
          <w:tcPr>
            <w:tcW w:w="1696" w:type="dxa"/>
            <w:vAlign w:val="center"/>
          </w:tcPr>
          <w:p w14:paraId="0EC983E2">
            <w:pPr>
              <w:jc w:val="center"/>
              <w:rPr>
                <w:sz w:val="28"/>
                <w:szCs w:val="28"/>
              </w:rPr>
            </w:pPr>
            <w:sdt>
              <w:sdtPr>
                <w:rPr>
                  <w:sz w:val="28"/>
                  <w:szCs w:val="28"/>
                </w:rPr>
                <w:id w:val="68253804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F17AE66">
            <w:pPr>
              <w:rPr>
                <w:sz w:val="21"/>
                <w:szCs w:val="21"/>
              </w:rPr>
            </w:pPr>
            <w:r>
              <w:rPr>
                <w:sz w:val="21"/>
                <w:szCs w:val="21"/>
              </w:rPr>
              <w:t>数据库说明文件</w:t>
            </w:r>
          </w:p>
        </w:tc>
      </w:tr>
      <w:tr w14:paraId="6AE7E4A7">
        <w:tc>
          <w:tcPr>
            <w:tcW w:w="1696" w:type="dxa"/>
            <w:vAlign w:val="center"/>
          </w:tcPr>
          <w:p w14:paraId="72A44E73">
            <w:pPr>
              <w:jc w:val="center"/>
              <w:rPr>
                <w:sz w:val="28"/>
                <w:szCs w:val="28"/>
              </w:rPr>
            </w:pPr>
            <w:sdt>
              <w:sdtPr>
                <w:rPr>
                  <w:sz w:val="28"/>
                  <w:szCs w:val="28"/>
                </w:rPr>
                <w:id w:val="70673007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D783334">
            <w:pPr>
              <w:rPr>
                <w:sz w:val="21"/>
                <w:szCs w:val="21"/>
              </w:rPr>
            </w:pPr>
            <w:r>
              <w:rPr>
                <w:rFonts w:hint="eastAsia"/>
                <w:sz w:val="21"/>
                <w:szCs w:val="21"/>
              </w:rPr>
              <w:t>外部数据</w:t>
            </w:r>
          </w:p>
        </w:tc>
      </w:tr>
    </w:tbl>
    <w:p w14:paraId="7DC6ACDA">
      <w:pPr>
        <w:rPr>
          <w:sz w:val="24"/>
          <w:szCs w:val="24"/>
        </w:rPr>
      </w:pPr>
    </w:p>
    <w:p w14:paraId="431C000D">
      <w:pPr>
        <w:pStyle w:val="109"/>
        <w:numPr>
          <w:ilvl w:val="1"/>
          <w:numId w:val="0"/>
        </w:numPr>
        <w:spacing w:before="120" w:after="120"/>
        <w:ind w:leftChars="0"/>
      </w:pPr>
      <w:bookmarkStart w:id="230" w:name="_Toc883174899"/>
      <w:bookmarkStart w:id="231" w:name="_Toc1624926869"/>
      <w:bookmarkStart w:id="232" w:name="_Toc180591339"/>
      <w:bookmarkStart w:id="233" w:name="_Toc157700498"/>
      <w:r>
        <w:rPr>
          <w:rFonts w:hint="eastAsia"/>
          <w:lang w:val="en-US" w:eastAsia="zh-CN"/>
        </w:rPr>
        <w:t>27.2</w:t>
      </w:r>
      <w:r>
        <w:rPr>
          <w:rFonts w:hint="eastAsia"/>
        </w:rPr>
        <w:t>阶段性分析递交</w:t>
      </w:r>
      <w:bookmarkEnd w:id="230"/>
      <w:bookmarkEnd w:id="231"/>
    </w:p>
    <w:p w14:paraId="04B31506">
      <w:pPr>
        <w:pStyle w:val="7"/>
        <w:ind w:firstLine="480"/>
        <w:rPr>
          <w:szCs w:val="24"/>
        </w:rPr>
      </w:pPr>
      <w:r>
        <w:rPr>
          <w:rFonts w:hint="eastAsia"/>
          <w:lang w:bidi="zh-CN"/>
        </w:rPr>
        <w:t>阶段性分析由数据分析师</w:t>
      </w:r>
      <w:r>
        <w:rPr>
          <w:szCs w:val="24"/>
        </w:rPr>
        <w:t>Ⅱ在</w:t>
      </w:r>
      <w:r>
        <w:rPr>
          <w:rFonts w:hint="eastAsia"/>
          <w:szCs w:val="24"/>
        </w:rPr>
        <w:t>完成2</w:t>
      </w:r>
      <w:r>
        <w:rPr>
          <w:szCs w:val="24"/>
        </w:rPr>
        <w:t>5.2</w:t>
      </w:r>
      <w:r>
        <w:rPr>
          <w:rFonts w:hint="eastAsia"/>
          <w:szCs w:val="24"/>
        </w:rPr>
        <w:t>确认工作后通过</w:t>
      </w:r>
      <w:r>
        <w:rPr>
          <w:szCs w:val="24"/>
        </w:rPr>
        <w:t>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2C8EAF83">
        <w:trPr>
          <w:tblHeader/>
        </w:trPr>
        <w:tc>
          <w:tcPr>
            <w:tcW w:w="1696" w:type="dxa"/>
            <w:shd w:val="clear" w:color="auto" w:fill="D8D8D8" w:themeFill="background1" w:themeFillShade="D9"/>
            <w:vAlign w:val="center"/>
          </w:tcPr>
          <w:p w14:paraId="70AC7E41">
            <w:pPr>
              <w:jc w:val="center"/>
              <w:rPr>
                <w:b/>
                <w:bCs/>
                <w:sz w:val="21"/>
              </w:rPr>
            </w:pPr>
            <w:r>
              <w:rPr>
                <w:b/>
                <w:bCs/>
                <w:sz w:val="21"/>
              </w:rPr>
              <w:t>包含</w:t>
            </w:r>
          </w:p>
        </w:tc>
        <w:tc>
          <w:tcPr>
            <w:tcW w:w="7797" w:type="dxa"/>
            <w:shd w:val="clear" w:color="auto" w:fill="D8D8D8" w:themeFill="background1" w:themeFillShade="D9"/>
            <w:vAlign w:val="center"/>
          </w:tcPr>
          <w:p w14:paraId="31334BB0">
            <w:pPr>
              <w:rPr>
                <w:b/>
                <w:bCs/>
                <w:sz w:val="21"/>
              </w:rPr>
            </w:pPr>
            <w:r>
              <w:rPr>
                <w:b/>
                <w:bCs/>
                <w:sz w:val="21"/>
              </w:rPr>
              <w:t>递交资料</w:t>
            </w:r>
          </w:p>
        </w:tc>
      </w:tr>
      <w:tr w14:paraId="438FC05E">
        <w:tc>
          <w:tcPr>
            <w:tcW w:w="1696" w:type="dxa"/>
            <w:vAlign w:val="center"/>
          </w:tcPr>
          <w:p w14:paraId="61A2BE78">
            <w:pPr>
              <w:jc w:val="center"/>
              <w:rPr>
                <w:sz w:val="28"/>
                <w:szCs w:val="28"/>
              </w:rPr>
            </w:pPr>
            <w:sdt>
              <w:sdtPr>
                <w:rPr>
                  <w:sz w:val="28"/>
                  <w:szCs w:val="28"/>
                </w:rPr>
                <w:id w:val="7328073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AF1DE37">
            <w:pPr>
              <w:rPr>
                <w:sz w:val="21"/>
              </w:rPr>
            </w:pPr>
            <w:r>
              <w:rPr>
                <w:rFonts w:hint="eastAsia"/>
                <w:sz w:val="21"/>
                <w:szCs w:val="21"/>
              </w:rPr>
              <w:t>最新版研究方案</w:t>
            </w:r>
          </w:p>
        </w:tc>
      </w:tr>
      <w:tr w14:paraId="067B3266">
        <w:tc>
          <w:tcPr>
            <w:tcW w:w="1696" w:type="dxa"/>
            <w:vAlign w:val="center"/>
          </w:tcPr>
          <w:p w14:paraId="1E39A6E8">
            <w:pPr>
              <w:jc w:val="center"/>
              <w:rPr>
                <w:sz w:val="28"/>
                <w:szCs w:val="28"/>
              </w:rPr>
            </w:pPr>
            <w:sdt>
              <w:sdtPr>
                <w:rPr>
                  <w:sz w:val="28"/>
                  <w:szCs w:val="28"/>
                </w:rPr>
                <w:id w:val="91422922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440E505">
            <w:pPr>
              <w:rPr>
                <w:sz w:val="21"/>
              </w:rPr>
            </w:pPr>
            <w:r>
              <w:rPr>
                <w:rFonts w:hint="eastAsia"/>
                <w:sz w:val="21"/>
                <w:szCs w:val="21"/>
              </w:rPr>
              <w:t>最新版</w:t>
            </w:r>
            <w:r>
              <w:rPr>
                <w:sz w:val="21"/>
                <w:szCs w:val="21"/>
              </w:rPr>
              <w:t>CRF/eCRF</w:t>
            </w:r>
          </w:p>
        </w:tc>
      </w:tr>
      <w:tr w14:paraId="0944DEC3">
        <w:tc>
          <w:tcPr>
            <w:tcW w:w="1696" w:type="dxa"/>
            <w:vAlign w:val="center"/>
          </w:tcPr>
          <w:p w14:paraId="67CDCE4A">
            <w:pPr>
              <w:jc w:val="center"/>
              <w:rPr>
                <w:sz w:val="28"/>
                <w:szCs w:val="28"/>
              </w:rPr>
            </w:pPr>
            <w:sdt>
              <w:sdtPr>
                <w:rPr>
                  <w:sz w:val="28"/>
                  <w:szCs w:val="28"/>
                </w:rPr>
                <w:id w:val="99798483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ADFF92C">
            <w:pPr>
              <w:rPr>
                <w:sz w:val="21"/>
              </w:rPr>
            </w:pPr>
            <w:r>
              <w:rPr>
                <w:rFonts w:hint="eastAsia"/>
                <w:sz w:val="21"/>
                <w:szCs w:val="21"/>
              </w:rPr>
              <w:t>最新版</w:t>
            </w:r>
            <w:r>
              <w:rPr>
                <w:sz w:val="21"/>
                <w:szCs w:val="21"/>
              </w:rPr>
              <w:t>aCRF</w:t>
            </w:r>
          </w:p>
        </w:tc>
      </w:tr>
      <w:tr w14:paraId="6F2BB41F">
        <w:tc>
          <w:tcPr>
            <w:tcW w:w="1696" w:type="dxa"/>
            <w:vAlign w:val="center"/>
          </w:tcPr>
          <w:p w14:paraId="0767BB4B">
            <w:pPr>
              <w:jc w:val="center"/>
              <w:rPr>
                <w:sz w:val="28"/>
                <w:szCs w:val="28"/>
              </w:rPr>
            </w:pPr>
            <w:sdt>
              <w:sdtPr>
                <w:rPr>
                  <w:sz w:val="28"/>
                  <w:szCs w:val="28"/>
                </w:rPr>
                <w:id w:val="28380516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A6BC60C">
            <w:pPr>
              <w:rPr>
                <w:sz w:val="21"/>
              </w:rPr>
            </w:pPr>
            <w:r>
              <w:rPr>
                <w:sz w:val="21"/>
                <w:szCs w:val="21"/>
              </w:rPr>
              <w:t>原始数据库（SAS/XPT）</w:t>
            </w:r>
          </w:p>
        </w:tc>
      </w:tr>
      <w:tr w14:paraId="60E7B734">
        <w:tc>
          <w:tcPr>
            <w:tcW w:w="1696" w:type="dxa"/>
            <w:vAlign w:val="center"/>
          </w:tcPr>
          <w:p w14:paraId="065199F6">
            <w:pPr>
              <w:jc w:val="center"/>
              <w:rPr>
                <w:sz w:val="28"/>
                <w:szCs w:val="28"/>
              </w:rPr>
            </w:pPr>
            <w:sdt>
              <w:sdtPr>
                <w:rPr>
                  <w:sz w:val="28"/>
                  <w:szCs w:val="28"/>
                </w:rPr>
                <w:id w:val="14513951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F825B7A">
            <w:pPr>
              <w:rPr>
                <w:sz w:val="21"/>
              </w:rPr>
            </w:pPr>
            <w:r>
              <w:rPr>
                <w:sz w:val="21"/>
                <w:szCs w:val="21"/>
              </w:rPr>
              <w:t>数据库说明文件</w:t>
            </w:r>
          </w:p>
        </w:tc>
      </w:tr>
      <w:tr w14:paraId="4A9700A8">
        <w:tc>
          <w:tcPr>
            <w:tcW w:w="1696" w:type="dxa"/>
            <w:vAlign w:val="center"/>
          </w:tcPr>
          <w:p w14:paraId="4FD9D1E3">
            <w:pPr>
              <w:jc w:val="center"/>
              <w:rPr>
                <w:sz w:val="28"/>
                <w:szCs w:val="28"/>
              </w:rPr>
            </w:pPr>
            <w:sdt>
              <w:sdtPr>
                <w:rPr>
                  <w:sz w:val="28"/>
                  <w:szCs w:val="28"/>
                </w:rPr>
                <w:id w:val="61143461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FD5660E">
            <w:pPr>
              <w:rPr>
                <w:sz w:val="21"/>
              </w:rPr>
            </w:pPr>
            <w:r>
              <w:rPr>
                <w:rFonts w:hint="eastAsia"/>
                <w:sz w:val="21"/>
                <w:szCs w:val="21"/>
              </w:rPr>
              <w:t>外部数据（与EDC数据合并递交）</w:t>
            </w:r>
          </w:p>
        </w:tc>
      </w:tr>
      <w:tr w14:paraId="742BB888">
        <w:tc>
          <w:tcPr>
            <w:tcW w:w="1696" w:type="dxa"/>
            <w:vAlign w:val="center"/>
          </w:tcPr>
          <w:p w14:paraId="5185A2CB">
            <w:pPr>
              <w:jc w:val="center"/>
              <w:rPr>
                <w:sz w:val="28"/>
                <w:szCs w:val="28"/>
              </w:rPr>
            </w:pPr>
            <w:sdt>
              <w:sdtPr>
                <w:rPr>
                  <w:sz w:val="28"/>
                  <w:szCs w:val="28"/>
                </w:rPr>
                <w:id w:val="67227298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4D5898C">
            <w:pPr>
              <w:rPr>
                <w:sz w:val="21"/>
              </w:rPr>
            </w:pPr>
            <w:r>
              <w:rPr>
                <w:rFonts w:hint="eastAsia"/>
                <w:sz w:val="21"/>
              </w:rPr>
              <w:t>方案偏离文档</w:t>
            </w:r>
          </w:p>
        </w:tc>
      </w:tr>
      <w:tr w14:paraId="1158F8F6">
        <w:tc>
          <w:tcPr>
            <w:tcW w:w="1696" w:type="dxa"/>
            <w:vAlign w:val="center"/>
          </w:tcPr>
          <w:p w14:paraId="16D69F13">
            <w:pPr>
              <w:jc w:val="center"/>
              <w:rPr>
                <w:sz w:val="28"/>
                <w:szCs w:val="28"/>
              </w:rPr>
            </w:pPr>
            <w:sdt>
              <w:sdtPr>
                <w:rPr>
                  <w:sz w:val="28"/>
                  <w:szCs w:val="28"/>
                </w:rPr>
                <w:id w:val="98065925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C7F2F95">
            <w:pPr>
              <w:rPr>
                <w:sz w:val="21"/>
              </w:rPr>
            </w:pPr>
            <w:r>
              <w:rPr>
                <w:rFonts w:hint="eastAsia"/>
                <w:sz w:val="21"/>
              </w:rPr>
              <w:t>医学编码文档</w:t>
            </w:r>
          </w:p>
        </w:tc>
      </w:tr>
      <w:tr w14:paraId="78BE3DB4">
        <w:tc>
          <w:tcPr>
            <w:tcW w:w="1696" w:type="dxa"/>
            <w:vAlign w:val="center"/>
          </w:tcPr>
          <w:p w14:paraId="3C94D070">
            <w:pPr>
              <w:jc w:val="center"/>
              <w:rPr>
                <w:sz w:val="28"/>
                <w:szCs w:val="28"/>
              </w:rPr>
            </w:pPr>
            <w:sdt>
              <w:sdtPr>
                <w:rPr>
                  <w:sz w:val="28"/>
                  <w:szCs w:val="28"/>
                </w:rPr>
                <w:id w:val="312486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1590C24">
            <w:pPr>
              <w:rPr>
                <w:sz w:val="21"/>
              </w:rPr>
            </w:pPr>
            <w:r>
              <w:rPr>
                <w:rFonts w:hint="eastAsia"/>
                <w:sz w:val="21"/>
              </w:rPr>
              <w:t>随机表</w:t>
            </w:r>
            <w:r>
              <w:rPr>
                <w:sz w:val="21"/>
              </w:rPr>
              <w:t>/</w:t>
            </w:r>
            <w:r>
              <w:rPr>
                <w:rFonts w:hint="eastAsia"/>
                <w:sz w:val="21"/>
              </w:rPr>
              <w:t>分组信息表</w:t>
            </w:r>
          </w:p>
        </w:tc>
      </w:tr>
      <w:tr w14:paraId="59456049">
        <w:tc>
          <w:tcPr>
            <w:tcW w:w="1696" w:type="dxa"/>
            <w:vAlign w:val="center"/>
          </w:tcPr>
          <w:p w14:paraId="3D921CEA">
            <w:pPr>
              <w:jc w:val="center"/>
              <w:rPr>
                <w:sz w:val="28"/>
                <w:szCs w:val="28"/>
              </w:rPr>
            </w:pPr>
            <w:sdt>
              <w:sdtPr>
                <w:rPr>
                  <w:sz w:val="28"/>
                  <w:szCs w:val="28"/>
                </w:rPr>
                <w:id w:val="98003214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3990B21">
            <w:pPr>
              <w:rPr>
                <w:sz w:val="21"/>
              </w:rPr>
            </w:pPr>
            <w:r>
              <w:rPr>
                <w:rFonts w:hint="eastAsia"/>
                <w:sz w:val="21"/>
              </w:rPr>
              <w:t>数据审核报告、数据审核会议纪要及附件</w:t>
            </w:r>
          </w:p>
        </w:tc>
      </w:tr>
      <w:tr w14:paraId="0F90FAE2">
        <w:tc>
          <w:tcPr>
            <w:tcW w:w="1696" w:type="dxa"/>
            <w:vAlign w:val="center"/>
          </w:tcPr>
          <w:p w14:paraId="6196641C">
            <w:pPr>
              <w:jc w:val="center"/>
              <w:rPr>
                <w:sz w:val="28"/>
                <w:szCs w:val="28"/>
              </w:rPr>
            </w:pPr>
            <w:sdt>
              <w:sdtPr>
                <w:rPr>
                  <w:sz w:val="28"/>
                  <w:szCs w:val="28"/>
                </w:rPr>
                <w:id w:val="20062129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D08C0E4">
            <w:pPr>
              <w:rPr>
                <w:sz w:val="21"/>
              </w:rPr>
            </w:pPr>
            <w:r>
              <w:rPr>
                <w:rFonts w:hint="eastAsia"/>
                <w:sz w:val="21"/>
              </w:rPr>
              <w:t>阶段性分析数据递交申请</w:t>
            </w:r>
          </w:p>
        </w:tc>
      </w:tr>
      <w:tr w14:paraId="79FFE534">
        <w:tc>
          <w:tcPr>
            <w:tcW w:w="1696" w:type="dxa"/>
            <w:vAlign w:val="center"/>
          </w:tcPr>
          <w:p w14:paraId="4C4705A3">
            <w:pPr>
              <w:jc w:val="center"/>
              <w:rPr>
                <w:sz w:val="28"/>
                <w:szCs w:val="28"/>
              </w:rPr>
            </w:pPr>
            <w:sdt>
              <w:sdtPr>
                <w:rPr>
                  <w:sz w:val="28"/>
                  <w:szCs w:val="28"/>
                </w:rPr>
                <w:id w:val="29281288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CCE99A6">
            <w:pPr>
              <w:rPr>
                <w:sz w:val="21"/>
              </w:rPr>
            </w:pPr>
            <w:r>
              <w:rPr>
                <w:rFonts w:hint="eastAsia"/>
                <w:sz w:val="21"/>
              </w:rPr>
              <w:t>阶段性分析数据修订申请、数据状态变更记录</w:t>
            </w:r>
          </w:p>
        </w:tc>
      </w:tr>
    </w:tbl>
    <w:p w14:paraId="01F65AB3">
      <w:pPr>
        <w:pStyle w:val="109"/>
        <w:numPr>
          <w:ilvl w:val="1"/>
          <w:numId w:val="0"/>
        </w:numPr>
        <w:spacing w:before="120" w:after="120"/>
        <w:ind w:leftChars="0"/>
      </w:pPr>
      <w:bookmarkStart w:id="234" w:name="_Toc113559429"/>
      <w:bookmarkStart w:id="235" w:name="_Toc596348384"/>
      <w:r>
        <w:rPr>
          <w:rFonts w:hint="eastAsia"/>
          <w:lang w:val="en-US" w:eastAsia="zh-CN"/>
        </w:rPr>
        <w:t>27.3</w:t>
      </w:r>
      <w:r>
        <w:t>正式递交</w:t>
      </w:r>
      <w:bookmarkEnd w:id="232"/>
      <w:bookmarkEnd w:id="233"/>
      <w:bookmarkEnd w:id="234"/>
      <w:bookmarkEnd w:id="235"/>
    </w:p>
    <w:p w14:paraId="20FC2F52">
      <w:pPr>
        <w:ind w:firstLine="480" w:firstLineChars="200"/>
        <w:rPr>
          <w:sz w:val="24"/>
          <w:szCs w:val="24"/>
        </w:rPr>
      </w:pPr>
      <w:r>
        <w:rPr>
          <w:sz w:val="24"/>
          <w:szCs w:val="24"/>
        </w:rPr>
        <w:t>正式递交由数据分析师Ⅱ在数据库锁定后通过Email递交给统计师，递交文档如下：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628D056A">
        <w:trPr>
          <w:tblHeader/>
        </w:trPr>
        <w:tc>
          <w:tcPr>
            <w:tcW w:w="1696" w:type="dxa"/>
            <w:shd w:val="clear" w:color="auto" w:fill="D8D8D8" w:themeFill="background1" w:themeFillShade="D9"/>
            <w:vAlign w:val="center"/>
          </w:tcPr>
          <w:p w14:paraId="35503083">
            <w:pPr>
              <w:jc w:val="center"/>
              <w:rPr>
                <w:b/>
                <w:bCs/>
                <w:sz w:val="21"/>
              </w:rPr>
            </w:pPr>
            <w:r>
              <w:rPr>
                <w:b/>
                <w:bCs/>
                <w:sz w:val="21"/>
              </w:rPr>
              <w:t>包含</w:t>
            </w:r>
          </w:p>
        </w:tc>
        <w:tc>
          <w:tcPr>
            <w:tcW w:w="7797" w:type="dxa"/>
            <w:shd w:val="clear" w:color="auto" w:fill="D8D8D8" w:themeFill="background1" w:themeFillShade="D9"/>
            <w:vAlign w:val="center"/>
          </w:tcPr>
          <w:p w14:paraId="117FF71D">
            <w:pPr>
              <w:rPr>
                <w:b/>
                <w:bCs/>
                <w:sz w:val="21"/>
              </w:rPr>
            </w:pPr>
            <w:r>
              <w:rPr>
                <w:b/>
                <w:bCs/>
                <w:sz w:val="21"/>
              </w:rPr>
              <w:t>递交资料</w:t>
            </w:r>
          </w:p>
        </w:tc>
      </w:tr>
      <w:tr w14:paraId="7A4172DD">
        <w:tc>
          <w:tcPr>
            <w:tcW w:w="1696" w:type="dxa"/>
            <w:vAlign w:val="center"/>
          </w:tcPr>
          <w:p w14:paraId="7BCF1874">
            <w:pPr>
              <w:jc w:val="center"/>
              <w:rPr>
                <w:sz w:val="28"/>
                <w:szCs w:val="28"/>
              </w:rPr>
            </w:pPr>
            <w:sdt>
              <w:sdtPr>
                <w:rPr>
                  <w:sz w:val="28"/>
                  <w:szCs w:val="28"/>
                </w:rPr>
                <w:id w:val="42119014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4E0506B">
            <w:pPr>
              <w:rPr>
                <w:sz w:val="21"/>
              </w:rPr>
            </w:pPr>
            <w:r>
              <w:rPr>
                <w:rFonts w:hint="eastAsia"/>
                <w:sz w:val="21"/>
                <w:szCs w:val="21"/>
              </w:rPr>
              <w:t>终版研究方案</w:t>
            </w:r>
          </w:p>
        </w:tc>
      </w:tr>
      <w:tr w14:paraId="43C57009">
        <w:tc>
          <w:tcPr>
            <w:tcW w:w="1696" w:type="dxa"/>
            <w:vAlign w:val="center"/>
          </w:tcPr>
          <w:p w14:paraId="6F8A6B4F">
            <w:pPr>
              <w:jc w:val="center"/>
              <w:rPr>
                <w:sz w:val="28"/>
                <w:szCs w:val="28"/>
              </w:rPr>
            </w:pPr>
            <w:sdt>
              <w:sdtPr>
                <w:rPr>
                  <w:sz w:val="28"/>
                  <w:szCs w:val="28"/>
                </w:rPr>
                <w:id w:val="62966188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C20C98">
            <w:pPr>
              <w:rPr>
                <w:sz w:val="21"/>
              </w:rPr>
            </w:pPr>
            <w:r>
              <w:rPr>
                <w:rFonts w:hint="eastAsia"/>
                <w:sz w:val="21"/>
                <w:szCs w:val="21"/>
              </w:rPr>
              <w:t>终版</w:t>
            </w:r>
            <w:r>
              <w:rPr>
                <w:sz w:val="21"/>
                <w:szCs w:val="21"/>
              </w:rPr>
              <w:t>CRF/eCRF</w:t>
            </w:r>
          </w:p>
        </w:tc>
      </w:tr>
      <w:tr w14:paraId="3F916702">
        <w:tc>
          <w:tcPr>
            <w:tcW w:w="1696" w:type="dxa"/>
            <w:vAlign w:val="center"/>
          </w:tcPr>
          <w:p w14:paraId="7FCE6CCE">
            <w:pPr>
              <w:jc w:val="center"/>
              <w:rPr>
                <w:sz w:val="28"/>
                <w:szCs w:val="28"/>
              </w:rPr>
            </w:pPr>
            <w:sdt>
              <w:sdtPr>
                <w:rPr>
                  <w:sz w:val="28"/>
                  <w:szCs w:val="28"/>
                </w:rPr>
                <w:id w:val="72091777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6864AF5">
            <w:pPr>
              <w:rPr>
                <w:sz w:val="21"/>
              </w:rPr>
            </w:pPr>
            <w:r>
              <w:rPr>
                <w:rFonts w:hint="eastAsia"/>
                <w:sz w:val="21"/>
                <w:szCs w:val="21"/>
              </w:rPr>
              <w:t>终版</w:t>
            </w:r>
            <w:r>
              <w:rPr>
                <w:sz w:val="21"/>
                <w:szCs w:val="21"/>
              </w:rPr>
              <w:t>aCRF</w:t>
            </w:r>
          </w:p>
        </w:tc>
      </w:tr>
      <w:tr w14:paraId="6D517303">
        <w:tc>
          <w:tcPr>
            <w:tcW w:w="1696" w:type="dxa"/>
            <w:vAlign w:val="center"/>
          </w:tcPr>
          <w:p w14:paraId="27BE3012">
            <w:pPr>
              <w:jc w:val="center"/>
              <w:rPr>
                <w:sz w:val="28"/>
                <w:szCs w:val="28"/>
              </w:rPr>
            </w:pPr>
            <w:sdt>
              <w:sdtPr>
                <w:rPr>
                  <w:sz w:val="28"/>
                  <w:szCs w:val="28"/>
                </w:rPr>
                <w:id w:val="36235847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CE1D5D9">
            <w:pPr>
              <w:rPr>
                <w:sz w:val="21"/>
              </w:rPr>
            </w:pPr>
            <w:r>
              <w:rPr>
                <w:sz w:val="21"/>
                <w:szCs w:val="21"/>
              </w:rPr>
              <w:t>原始数据库（SAS/XPT）</w:t>
            </w:r>
          </w:p>
        </w:tc>
      </w:tr>
      <w:tr w14:paraId="4825408F">
        <w:tc>
          <w:tcPr>
            <w:tcW w:w="1696" w:type="dxa"/>
            <w:vAlign w:val="center"/>
          </w:tcPr>
          <w:p w14:paraId="3AB0F182">
            <w:pPr>
              <w:jc w:val="center"/>
              <w:rPr>
                <w:sz w:val="28"/>
                <w:szCs w:val="28"/>
              </w:rPr>
            </w:pPr>
            <w:sdt>
              <w:sdtPr>
                <w:rPr>
                  <w:sz w:val="28"/>
                  <w:szCs w:val="28"/>
                </w:rPr>
                <w:id w:val="4269965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ABD90EC">
            <w:pPr>
              <w:rPr>
                <w:sz w:val="21"/>
              </w:rPr>
            </w:pPr>
            <w:r>
              <w:rPr>
                <w:sz w:val="21"/>
                <w:szCs w:val="21"/>
              </w:rPr>
              <w:t>数据库说明文件</w:t>
            </w:r>
          </w:p>
        </w:tc>
      </w:tr>
      <w:tr w14:paraId="734BACFA">
        <w:tc>
          <w:tcPr>
            <w:tcW w:w="1696" w:type="dxa"/>
            <w:vAlign w:val="center"/>
          </w:tcPr>
          <w:p w14:paraId="08781A07">
            <w:pPr>
              <w:jc w:val="center"/>
              <w:rPr>
                <w:sz w:val="28"/>
                <w:szCs w:val="28"/>
              </w:rPr>
            </w:pPr>
            <w:sdt>
              <w:sdtPr>
                <w:rPr>
                  <w:sz w:val="28"/>
                  <w:szCs w:val="28"/>
                </w:rPr>
                <w:id w:val="97958787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F01D8CB">
            <w:pPr>
              <w:rPr>
                <w:sz w:val="21"/>
              </w:rPr>
            </w:pPr>
            <w:r>
              <w:rPr>
                <w:rFonts w:hint="eastAsia"/>
                <w:sz w:val="21"/>
                <w:szCs w:val="21"/>
              </w:rPr>
              <w:t>外部数据（与EDC数据合并递交）</w:t>
            </w:r>
          </w:p>
        </w:tc>
      </w:tr>
      <w:tr w14:paraId="1A7F276B">
        <w:tc>
          <w:tcPr>
            <w:tcW w:w="1696" w:type="dxa"/>
            <w:vAlign w:val="center"/>
          </w:tcPr>
          <w:p w14:paraId="1F722954">
            <w:pPr>
              <w:jc w:val="center"/>
              <w:rPr>
                <w:sz w:val="28"/>
                <w:szCs w:val="28"/>
              </w:rPr>
            </w:pPr>
            <w:sdt>
              <w:sdtPr>
                <w:rPr>
                  <w:sz w:val="28"/>
                  <w:szCs w:val="28"/>
                </w:rPr>
                <w:id w:val="11668857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9C9265A">
            <w:pPr>
              <w:rPr>
                <w:sz w:val="21"/>
              </w:rPr>
            </w:pPr>
            <w:r>
              <w:rPr>
                <w:rFonts w:hint="eastAsia"/>
                <w:sz w:val="21"/>
              </w:rPr>
              <w:t>方案偏离文档</w:t>
            </w:r>
          </w:p>
        </w:tc>
      </w:tr>
      <w:tr w14:paraId="3384AEC1">
        <w:tc>
          <w:tcPr>
            <w:tcW w:w="1696" w:type="dxa"/>
            <w:vAlign w:val="center"/>
          </w:tcPr>
          <w:p w14:paraId="597C52C1">
            <w:pPr>
              <w:jc w:val="center"/>
              <w:rPr>
                <w:sz w:val="28"/>
                <w:szCs w:val="28"/>
              </w:rPr>
            </w:pPr>
            <w:sdt>
              <w:sdtPr>
                <w:rPr>
                  <w:sz w:val="28"/>
                  <w:szCs w:val="28"/>
                </w:rPr>
                <w:id w:val="11823385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87C626E">
            <w:pPr>
              <w:rPr>
                <w:sz w:val="21"/>
              </w:rPr>
            </w:pPr>
            <w:r>
              <w:rPr>
                <w:rFonts w:hint="eastAsia"/>
                <w:sz w:val="21"/>
              </w:rPr>
              <w:t>医学编码文档</w:t>
            </w:r>
          </w:p>
        </w:tc>
      </w:tr>
      <w:tr w14:paraId="54DF1E54">
        <w:tc>
          <w:tcPr>
            <w:tcW w:w="1696" w:type="dxa"/>
            <w:vAlign w:val="center"/>
          </w:tcPr>
          <w:p w14:paraId="62449DC1">
            <w:pPr>
              <w:jc w:val="center"/>
              <w:rPr>
                <w:sz w:val="28"/>
                <w:szCs w:val="28"/>
              </w:rPr>
            </w:pPr>
            <w:sdt>
              <w:sdtPr>
                <w:rPr>
                  <w:sz w:val="28"/>
                  <w:szCs w:val="28"/>
                </w:rPr>
                <w:id w:val="17251782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C042735">
            <w:pPr>
              <w:rPr>
                <w:sz w:val="21"/>
              </w:rPr>
            </w:pPr>
            <w:r>
              <w:rPr>
                <w:rFonts w:hint="eastAsia"/>
                <w:sz w:val="21"/>
              </w:rPr>
              <w:t>随机表</w:t>
            </w:r>
            <w:r>
              <w:rPr>
                <w:sz w:val="21"/>
              </w:rPr>
              <w:t>/</w:t>
            </w:r>
            <w:r>
              <w:rPr>
                <w:rFonts w:hint="eastAsia"/>
                <w:sz w:val="21"/>
              </w:rPr>
              <w:t>分组信息表</w:t>
            </w:r>
          </w:p>
        </w:tc>
      </w:tr>
      <w:tr w14:paraId="02BC8243">
        <w:tc>
          <w:tcPr>
            <w:tcW w:w="1696" w:type="dxa"/>
            <w:vAlign w:val="center"/>
          </w:tcPr>
          <w:p w14:paraId="01BB29F2">
            <w:pPr>
              <w:jc w:val="center"/>
              <w:rPr>
                <w:sz w:val="28"/>
                <w:szCs w:val="28"/>
              </w:rPr>
            </w:pPr>
            <w:sdt>
              <w:sdtPr>
                <w:rPr>
                  <w:sz w:val="28"/>
                  <w:szCs w:val="28"/>
                </w:rPr>
                <w:id w:val="40417813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9720590">
            <w:pPr>
              <w:rPr>
                <w:sz w:val="21"/>
              </w:rPr>
            </w:pPr>
            <w:r>
              <w:rPr>
                <w:rFonts w:hint="eastAsia"/>
                <w:sz w:val="21"/>
              </w:rPr>
              <w:t>数据审核报告、数据审核会议纪要及附件</w:t>
            </w:r>
          </w:p>
        </w:tc>
      </w:tr>
      <w:tr w14:paraId="6A03DF8D">
        <w:tc>
          <w:tcPr>
            <w:tcW w:w="1696" w:type="dxa"/>
            <w:vAlign w:val="center"/>
          </w:tcPr>
          <w:p w14:paraId="3C98E5AC">
            <w:pPr>
              <w:jc w:val="center"/>
              <w:rPr>
                <w:sz w:val="28"/>
                <w:szCs w:val="28"/>
              </w:rPr>
            </w:pPr>
            <w:sdt>
              <w:sdtPr>
                <w:rPr>
                  <w:sz w:val="28"/>
                  <w:szCs w:val="28"/>
                </w:rPr>
                <w:id w:val="53108906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EF10B35">
            <w:pPr>
              <w:rPr>
                <w:sz w:val="21"/>
              </w:rPr>
            </w:pPr>
            <w:r>
              <w:rPr>
                <w:rFonts w:hint="eastAsia"/>
                <w:sz w:val="21"/>
              </w:rPr>
              <w:t>数据库锁定记录</w:t>
            </w:r>
          </w:p>
        </w:tc>
      </w:tr>
      <w:tr w14:paraId="76AD25C9">
        <w:tc>
          <w:tcPr>
            <w:tcW w:w="1696" w:type="dxa"/>
            <w:vAlign w:val="center"/>
          </w:tcPr>
          <w:p w14:paraId="75F33E92">
            <w:pPr>
              <w:jc w:val="center"/>
              <w:rPr>
                <w:sz w:val="28"/>
                <w:szCs w:val="28"/>
              </w:rPr>
            </w:pPr>
            <w:sdt>
              <w:sdtPr>
                <w:rPr>
                  <w:sz w:val="28"/>
                  <w:szCs w:val="28"/>
                </w:rPr>
                <w:id w:val="7184490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001E3C1">
            <w:pPr>
              <w:rPr>
                <w:sz w:val="21"/>
              </w:rPr>
            </w:pPr>
            <w:r>
              <w:rPr>
                <w:rFonts w:hint="eastAsia"/>
                <w:sz w:val="21"/>
              </w:rPr>
              <w:t>数据库解锁记录</w:t>
            </w:r>
          </w:p>
        </w:tc>
      </w:tr>
    </w:tbl>
    <w:p w14:paraId="44C06CB0">
      <w:pPr>
        <w:pStyle w:val="49"/>
        <w:spacing w:before="120" w:after="120"/>
      </w:pPr>
      <w:bookmarkStart w:id="236" w:name="_Toc1506507901"/>
      <w:bookmarkStart w:id="237" w:name="_Toc671280857"/>
      <w:bookmarkStart w:id="238" w:name="_Toc521109339"/>
      <w:bookmarkStart w:id="239" w:name="_Toc1627844667"/>
      <w:r>
        <w:rPr>
          <w:rFonts w:hint="eastAsia"/>
        </w:rPr>
        <w:t>数据管理报告</w:t>
      </w:r>
      <w:bookmarkEnd w:id="236"/>
      <w:bookmarkEnd w:id="237"/>
      <w:bookmarkEnd w:id="238"/>
      <w:bookmarkEnd w:id="239"/>
    </w:p>
    <w:p w14:paraId="5F085378">
      <w:pPr>
        <w:ind w:firstLine="480" w:firstLineChars="200"/>
        <w:rPr>
          <w:sz w:val="24"/>
          <w:szCs w:val="24"/>
        </w:rPr>
      </w:pPr>
      <w:r>
        <w:rPr>
          <w:sz w:val="24"/>
          <w:szCs w:val="24"/>
        </w:rPr>
        <w:t>锁定的数据库递交给统计分析单位后，数据分析师Ⅰ撰写《数据管理报告》并提交内部审核，最终由申办者审核批准后定稿。</w:t>
      </w:r>
    </w:p>
    <w:p w14:paraId="2E7351C0">
      <w:pPr>
        <w:pStyle w:val="7"/>
        <w:ind w:firstLine="480"/>
        <w:rPr>
          <w:rFonts w:hint="eastAsia"/>
          <w:szCs w:val="24"/>
        </w:rPr>
      </w:pPr>
      <w:r>
        <w:rPr>
          <w:szCs w:val="24"/>
        </w:rPr>
        <w:t>《数据管理报告》内容包括但不限于方案修订、数据管理计划修订、eCRF修订情况、</w:t>
      </w:r>
      <w:r>
        <w:rPr>
          <w:rFonts w:hint="eastAsia"/>
          <w:szCs w:val="24"/>
        </w:rPr>
        <w:t>数据库更新情况、</w:t>
      </w:r>
      <w:r>
        <w:rPr>
          <w:szCs w:val="24"/>
        </w:rPr>
        <w:t>参与数据管理各单位部门职责、数据管理主要时间节点、数据疑问情况；</w:t>
      </w:r>
      <w:r>
        <w:rPr>
          <w:rFonts w:hint="eastAsia"/>
          <w:szCs w:val="24"/>
        </w:rPr>
        <w:t>医学</w:t>
      </w:r>
      <w:r>
        <w:rPr>
          <w:szCs w:val="24"/>
        </w:rPr>
        <w:t>编码情况、外部数据管理情况、SAE一致性核对情况、数据管理质控</w:t>
      </w:r>
      <w:r>
        <w:rPr>
          <w:rFonts w:hint="eastAsia"/>
          <w:szCs w:val="24"/>
        </w:rPr>
        <w:t>、</w:t>
      </w:r>
      <w:r>
        <w:rPr>
          <w:szCs w:val="24"/>
        </w:rPr>
        <w:t>数据库锁定</w:t>
      </w:r>
      <w:r>
        <w:rPr>
          <w:rFonts w:hint="eastAsia"/>
          <w:szCs w:val="24"/>
        </w:rPr>
        <w:t>及递交</w:t>
      </w:r>
      <w:r>
        <w:rPr>
          <w:szCs w:val="24"/>
        </w:rPr>
        <w:t>情况等</w:t>
      </w:r>
      <w:r>
        <w:rPr>
          <w:rFonts w:hint="eastAsia"/>
          <w:szCs w:val="24"/>
        </w:rPr>
        <w:t>。</w:t>
      </w:r>
    </w:p>
    <w:p w14:paraId="124FA3E5">
      <w:pPr>
        <w:pStyle w:val="49"/>
        <w:spacing w:before="120" w:after="120"/>
      </w:pPr>
      <w:bookmarkStart w:id="240" w:name="_Toc243655489"/>
      <w:bookmarkStart w:id="241" w:name="_Toc846348107"/>
      <w:bookmarkStart w:id="242" w:name="_Toc1485765908"/>
      <w:bookmarkStart w:id="243" w:name="_Toc1046093977"/>
      <w:r>
        <w:rPr>
          <w:rFonts w:hint="eastAsia"/>
        </w:rPr>
        <w:t>向申办者数据递交</w:t>
      </w:r>
      <w:bookmarkEnd w:id="240"/>
      <w:bookmarkEnd w:id="241"/>
      <w:bookmarkEnd w:id="242"/>
      <w:bookmarkEnd w:id="243"/>
    </w:p>
    <w:p w14:paraId="179252D1">
      <w:pPr>
        <w:ind w:firstLine="480" w:firstLineChars="200"/>
        <w:rPr>
          <w:sz w:val="24"/>
          <w:szCs w:val="24"/>
        </w:rPr>
      </w:pPr>
      <w:r>
        <w:rPr>
          <w:sz w:val="24"/>
          <w:szCs w:val="24"/>
        </w:rPr>
        <w:t>当项目完成时，由数据管理单位向申办者递交项目资料，内容依据合同包括如下内容：</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2171A25E">
        <w:trPr>
          <w:tblHeader/>
        </w:trPr>
        <w:tc>
          <w:tcPr>
            <w:tcW w:w="1696" w:type="dxa"/>
            <w:shd w:val="clear" w:color="auto" w:fill="D8D8D8" w:themeFill="background1" w:themeFillShade="D9"/>
            <w:vAlign w:val="center"/>
          </w:tcPr>
          <w:p w14:paraId="3B63C531">
            <w:pPr>
              <w:jc w:val="center"/>
              <w:rPr>
                <w:b/>
                <w:bCs/>
                <w:sz w:val="21"/>
              </w:rPr>
            </w:pPr>
            <w:r>
              <w:rPr>
                <w:b/>
                <w:bCs/>
                <w:sz w:val="21"/>
              </w:rPr>
              <w:t>包含</w:t>
            </w:r>
          </w:p>
        </w:tc>
        <w:tc>
          <w:tcPr>
            <w:tcW w:w="7797" w:type="dxa"/>
            <w:shd w:val="clear" w:color="auto" w:fill="D8D8D8" w:themeFill="background1" w:themeFillShade="D9"/>
            <w:vAlign w:val="center"/>
          </w:tcPr>
          <w:p w14:paraId="2675696A">
            <w:pPr>
              <w:rPr>
                <w:b/>
                <w:bCs/>
                <w:sz w:val="21"/>
              </w:rPr>
            </w:pPr>
            <w:r>
              <w:rPr>
                <w:b/>
                <w:bCs/>
                <w:sz w:val="21"/>
              </w:rPr>
              <w:t>递交资料</w:t>
            </w:r>
          </w:p>
        </w:tc>
      </w:tr>
      <w:tr w14:paraId="05E5E296">
        <w:tc>
          <w:tcPr>
            <w:tcW w:w="1696" w:type="dxa"/>
            <w:vAlign w:val="center"/>
          </w:tcPr>
          <w:p w14:paraId="3386A771">
            <w:pPr>
              <w:jc w:val="center"/>
              <w:rPr>
                <w:sz w:val="28"/>
                <w:szCs w:val="28"/>
              </w:rPr>
            </w:pPr>
            <w:sdt>
              <w:sdtPr>
                <w:rPr>
                  <w:sz w:val="28"/>
                  <w:szCs w:val="28"/>
                </w:rPr>
                <w:id w:val="40455452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870F2CB">
            <w:pPr>
              <w:rPr>
                <w:sz w:val="21"/>
              </w:rPr>
            </w:pPr>
            <w:r>
              <w:rPr>
                <w:sz w:val="21"/>
              </w:rPr>
              <w:t>各版本eCRF、eCRF修订说明、eCRF签署文档</w:t>
            </w:r>
          </w:p>
        </w:tc>
      </w:tr>
      <w:tr w14:paraId="0DDCC903">
        <w:tc>
          <w:tcPr>
            <w:tcW w:w="1696" w:type="dxa"/>
            <w:vAlign w:val="center"/>
          </w:tcPr>
          <w:p w14:paraId="4BFD3F62">
            <w:pPr>
              <w:jc w:val="center"/>
              <w:rPr>
                <w:sz w:val="28"/>
                <w:szCs w:val="28"/>
              </w:rPr>
            </w:pPr>
            <w:sdt>
              <w:sdtPr>
                <w:rPr>
                  <w:sz w:val="28"/>
                  <w:szCs w:val="28"/>
                </w:rPr>
                <w:id w:val="20768746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A616F1C">
            <w:pPr>
              <w:rPr>
                <w:sz w:val="21"/>
              </w:rPr>
            </w:pPr>
            <w:r>
              <w:rPr>
                <w:sz w:val="21"/>
              </w:rPr>
              <w:t>各版本eCRF填写指南</w:t>
            </w:r>
          </w:p>
        </w:tc>
      </w:tr>
      <w:tr w14:paraId="70809588">
        <w:tc>
          <w:tcPr>
            <w:tcW w:w="1696" w:type="dxa"/>
            <w:vAlign w:val="center"/>
          </w:tcPr>
          <w:p w14:paraId="496ECBA7">
            <w:pPr>
              <w:jc w:val="center"/>
              <w:rPr>
                <w:sz w:val="28"/>
                <w:szCs w:val="28"/>
              </w:rPr>
            </w:pPr>
            <w:sdt>
              <w:sdtPr>
                <w:rPr>
                  <w:sz w:val="28"/>
                  <w:szCs w:val="28"/>
                </w:rPr>
                <w:id w:val="73527645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FF9CD7D">
            <w:pPr>
              <w:rPr>
                <w:sz w:val="21"/>
              </w:rPr>
            </w:pPr>
            <w:r>
              <w:rPr>
                <w:rFonts w:hint="eastAsia"/>
                <w:sz w:val="21"/>
              </w:rPr>
              <w:t>各版本</w:t>
            </w:r>
            <w:r>
              <w:rPr>
                <w:sz w:val="21"/>
              </w:rPr>
              <w:t>aCRF</w:t>
            </w:r>
          </w:p>
        </w:tc>
      </w:tr>
      <w:tr w14:paraId="57B0F4AD">
        <w:tc>
          <w:tcPr>
            <w:tcW w:w="1696" w:type="dxa"/>
            <w:vAlign w:val="center"/>
          </w:tcPr>
          <w:p w14:paraId="64EE1A48">
            <w:pPr>
              <w:jc w:val="center"/>
              <w:rPr>
                <w:sz w:val="28"/>
                <w:szCs w:val="28"/>
              </w:rPr>
            </w:pPr>
            <w:sdt>
              <w:sdtPr>
                <w:rPr>
                  <w:sz w:val="28"/>
                  <w:szCs w:val="28"/>
                </w:rPr>
                <w:id w:val="96350334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D7F05A8">
            <w:pPr>
              <w:rPr>
                <w:sz w:val="21"/>
              </w:rPr>
            </w:pPr>
            <w:r>
              <w:rPr>
                <w:sz w:val="21"/>
              </w:rPr>
              <w:t>EDC上线确认书及各版本更新确认书</w:t>
            </w:r>
          </w:p>
        </w:tc>
      </w:tr>
      <w:tr w14:paraId="26397699">
        <w:tc>
          <w:tcPr>
            <w:tcW w:w="1696" w:type="dxa"/>
            <w:vAlign w:val="center"/>
          </w:tcPr>
          <w:p w14:paraId="56AB5C5D">
            <w:pPr>
              <w:jc w:val="center"/>
              <w:rPr>
                <w:sz w:val="28"/>
                <w:szCs w:val="28"/>
              </w:rPr>
            </w:pPr>
            <w:sdt>
              <w:sdtPr>
                <w:rPr>
                  <w:sz w:val="28"/>
                  <w:szCs w:val="28"/>
                </w:rPr>
                <w:id w:val="21953277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3E4D536">
            <w:pPr>
              <w:rPr>
                <w:sz w:val="21"/>
              </w:rPr>
            </w:pPr>
            <w:r>
              <w:rPr>
                <w:sz w:val="21"/>
              </w:rPr>
              <w:t>数据库说明文件</w:t>
            </w:r>
          </w:p>
        </w:tc>
      </w:tr>
      <w:tr w14:paraId="2C82C41D">
        <w:tc>
          <w:tcPr>
            <w:tcW w:w="1696" w:type="dxa"/>
            <w:vAlign w:val="center"/>
          </w:tcPr>
          <w:p w14:paraId="07082210">
            <w:pPr>
              <w:jc w:val="center"/>
              <w:rPr>
                <w:sz w:val="28"/>
                <w:szCs w:val="28"/>
              </w:rPr>
            </w:pPr>
            <w:sdt>
              <w:sdtPr>
                <w:rPr>
                  <w:sz w:val="28"/>
                  <w:szCs w:val="28"/>
                </w:rPr>
                <w:id w:val="31041026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19EB9D4">
            <w:pPr>
              <w:rPr>
                <w:sz w:val="21"/>
              </w:rPr>
            </w:pPr>
            <w:r>
              <w:rPr>
                <w:sz w:val="21"/>
              </w:rPr>
              <w:t>数据管理计划及附件</w:t>
            </w:r>
          </w:p>
        </w:tc>
      </w:tr>
      <w:tr w14:paraId="50CF05A4">
        <w:tc>
          <w:tcPr>
            <w:tcW w:w="1696" w:type="dxa"/>
            <w:vAlign w:val="center"/>
          </w:tcPr>
          <w:p w14:paraId="53C94E56">
            <w:pPr>
              <w:jc w:val="center"/>
              <w:rPr>
                <w:sz w:val="28"/>
                <w:szCs w:val="28"/>
              </w:rPr>
            </w:pPr>
            <w:sdt>
              <w:sdtPr>
                <w:rPr>
                  <w:sz w:val="28"/>
                  <w:szCs w:val="28"/>
                </w:rPr>
                <w:id w:val="82754529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9C88BF4">
            <w:pPr>
              <w:rPr>
                <w:sz w:val="21"/>
              </w:rPr>
            </w:pPr>
            <w:r>
              <w:rPr>
                <w:sz w:val="21"/>
              </w:rPr>
              <w:t>数据核查计划</w:t>
            </w:r>
          </w:p>
        </w:tc>
      </w:tr>
      <w:tr w14:paraId="4B6A92DB">
        <w:tc>
          <w:tcPr>
            <w:tcW w:w="1696" w:type="dxa"/>
            <w:vAlign w:val="center"/>
          </w:tcPr>
          <w:p w14:paraId="6FC3CCD0">
            <w:pPr>
              <w:jc w:val="center"/>
              <w:rPr>
                <w:sz w:val="28"/>
                <w:szCs w:val="28"/>
              </w:rPr>
            </w:pPr>
            <w:sdt>
              <w:sdtPr>
                <w:rPr>
                  <w:sz w:val="28"/>
                  <w:szCs w:val="28"/>
                </w:rPr>
                <w:id w:val="44962467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748210E">
            <w:pPr>
              <w:rPr>
                <w:sz w:val="21"/>
              </w:rPr>
            </w:pPr>
            <w:r>
              <w:rPr>
                <w:sz w:val="21"/>
              </w:rPr>
              <w:t>医学编码计划、医学编码审批表、终版医学编码文件</w:t>
            </w:r>
          </w:p>
        </w:tc>
      </w:tr>
      <w:tr w14:paraId="0E774B84">
        <w:tc>
          <w:tcPr>
            <w:tcW w:w="1696" w:type="dxa"/>
            <w:vAlign w:val="center"/>
          </w:tcPr>
          <w:p w14:paraId="3BC50004">
            <w:pPr>
              <w:jc w:val="center"/>
              <w:rPr>
                <w:sz w:val="28"/>
                <w:szCs w:val="28"/>
              </w:rPr>
            </w:pPr>
            <w:sdt>
              <w:sdtPr>
                <w:rPr>
                  <w:sz w:val="28"/>
                  <w:szCs w:val="28"/>
                </w:rPr>
                <w:id w:val="63988708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911A407">
            <w:pPr>
              <w:rPr>
                <w:sz w:val="21"/>
              </w:rPr>
            </w:pPr>
            <w:r>
              <w:rPr>
                <w:sz w:val="21"/>
              </w:rPr>
              <w:t>外部数据管理计划、外部数据传输核对记录、终版外部数据集</w:t>
            </w:r>
          </w:p>
        </w:tc>
      </w:tr>
      <w:tr w14:paraId="7FA9609F">
        <w:tc>
          <w:tcPr>
            <w:tcW w:w="1696" w:type="dxa"/>
            <w:vAlign w:val="center"/>
          </w:tcPr>
          <w:p w14:paraId="0E66EB51">
            <w:pPr>
              <w:jc w:val="center"/>
              <w:rPr>
                <w:sz w:val="28"/>
                <w:szCs w:val="28"/>
              </w:rPr>
            </w:pPr>
            <w:sdt>
              <w:sdtPr>
                <w:rPr>
                  <w:sz w:val="28"/>
                  <w:szCs w:val="28"/>
                </w:rPr>
                <w:id w:val="13168429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1A9AD33">
            <w:pPr>
              <w:rPr>
                <w:sz w:val="21"/>
              </w:rPr>
            </w:pPr>
            <w:r>
              <w:rPr>
                <w:sz w:val="21"/>
              </w:rPr>
              <w:t>SAE一致性核查计划、 SAE一致性核查问题追踪表</w:t>
            </w:r>
          </w:p>
        </w:tc>
      </w:tr>
      <w:tr w14:paraId="29A73313">
        <w:tc>
          <w:tcPr>
            <w:tcW w:w="1696" w:type="dxa"/>
            <w:vAlign w:val="center"/>
          </w:tcPr>
          <w:p w14:paraId="5FD1D886">
            <w:pPr>
              <w:jc w:val="center"/>
              <w:rPr>
                <w:sz w:val="28"/>
                <w:szCs w:val="28"/>
              </w:rPr>
            </w:pPr>
            <w:sdt>
              <w:sdtPr>
                <w:rPr>
                  <w:sz w:val="28"/>
                  <w:szCs w:val="28"/>
                </w:rPr>
                <w:id w:val="74824635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F4C0306">
            <w:pPr>
              <w:rPr>
                <w:sz w:val="21"/>
              </w:rPr>
            </w:pPr>
            <w:r>
              <w:rPr>
                <w:sz w:val="21"/>
              </w:rPr>
              <w:t>临床数据疑问质疑表（PDC项目）</w:t>
            </w:r>
          </w:p>
        </w:tc>
      </w:tr>
      <w:tr w14:paraId="7F0D90A1">
        <w:tc>
          <w:tcPr>
            <w:tcW w:w="1696" w:type="dxa"/>
            <w:vAlign w:val="center"/>
          </w:tcPr>
          <w:p w14:paraId="0AB1DC83">
            <w:pPr>
              <w:jc w:val="center"/>
              <w:rPr>
                <w:sz w:val="28"/>
                <w:szCs w:val="28"/>
              </w:rPr>
            </w:pPr>
            <w:sdt>
              <w:sdtPr>
                <w:rPr>
                  <w:sz w:val="28"/>
                  <w:szCs w:val="28"/>
                </w:rPr>
                <w:id w:val="11228526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542D24F">
            <w:pPr>
              <w:rPr>
                <w:sz w:val="21"/>
              </w:rPr>
            </w:pPr>
            <w:r>
              <w:rPr>
                <w:sz w:val="21"/>
              </w:rPr>
              <w:t>数据审核报告、数据审核会议纪要及附件（含统计人群划分决议）</w:t>
            </w:r>
          </w:p>
        </w:tc>
      </w:tr>
      <w:tr w14:paraId="648819E5">
        <w:tc>
          <w:tcPr>
            <w:tcW w:w="1696" w:type="dxa"/>
            <w:vAlign w:val="center"/>
          </w:tcPr>
          <w:p w14:paraId="2ADB3B09">
            <w:pPr>
              <w:jc w:val="center"/>
              <w:rPr>
                <w:sz w:val="28"/>
                <w:szCs w:val="28"/>
              </w:rPr>
            </w:pPr>
            <w:sdt>
              <w:sdtPr>
                <w:rPr>
                  <w:sz w:val="28"/>
                  <w:szCs w:val="28"/>
                </w:rPr>
                <w:id w:val="68784040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8E2D7F1">
            <w:pPr>
              <w:rPr>
                <w:sz w:val="21"/>
                <w:szCs w:val="21"/>
              </w:rPr>
            </w:pPr>
            <w:r>
              <w:rPr>
                <w:rFonts w:hint="eastAsia"/>
                <w:color w:val="000000" w:themeColor="text1"/>
                <w:sz w:val="21"/>
                <w:szCs w:val="21"/>
                <w14:textFill>
                  <w14:solidFill>
                    <w14:schemeClr w14:val="tx1"/>
                  </w14:solidFill>
                </w14:textFill>
              </w:rPr>
              <w:t>阶段性分析数据递交申请、阶段性分析数据修订申请、数据状态变更记录</w:t>
            </w:r>
          </w:p>
        </w:tc>
      </w:tr>
      <w:tr w14:paraId="653142B0">
        <w:tc>
          <w:tcPr>
            <w:tcW w:w="1696" w:type="dxa"/>
            <w:vAlign w:val="center"/>
          </w:tcPr>
          <w:p w14:paraId="572C5DBB">
            <w:pPr>
              <w:jc w:val="center"/>
              <w:rPr>
                <w:sz w:val="28"/>
                <w:szCs w:val="28"/>
              </w:rPr>
            </w:pPr>
            <w:sdt>
              <w:sdtPr>
                <w:rPr>
                  <w:sz w:val="28"/>
                  <w:szCs w:val="28"/>
                </w:rPr>
                <w:id w:val="42215999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FF90D4E">
            <w:pPr>
              <w:rPr>
                <w:sz w:val="21"/>
              </w:rPr>
            </w:pPr>
            <w:r>
              <w:rPr>
                <w:sz w:val="21"/>
              </w:rPr>
              <w:t>数据库锁定记录</w:t>
            </w:r>
          </w:p>
        </w:tc>
      </w:tr>
      <w:tr w14:paraId="4EA5057D">
        <w:tc>
          <w:tcPr>
            <w:tcW w:w="1696" w:type="dxa"/>
            <w:vAlign w:val="center"/>
          </w:tcPr>
          <w:p w14:paraId="4E82293D">
            <w:pPr>
              <w:jc w:val="center"/>
              <w:rPr>
                <w:sz w:val="28"/>
                <w:szCs w:val="28"/>
              </w:rPr>
            </w:pPr>
            <w:sdt>
              <w:sdtPr>
                <w:rPr>
                  <w:sz w:val="28"/>
                  <w:szCs w:val="28"/>
                </w:rPr>
                <w:id w:val="75009527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CEB2D30">
            <w:pPr>
              <w:rPr>
                <w:sz w:val="21"/>
              </w:rPr>
            </w:pPr>
            <w:r>
              <w:rPr>
                <w:sz w:val="21"/>
              </w:rPr>
              <w:t>数据库解锁记录</w:t>
            </w:r>
          </w:p>
        </w:tc>
      </w:tr>
      <w:tr w14:paraId="1A8FD20C">
        <w:tc>
          <w:tcPr>
            <w:tcW w:w="1696" w:type="dxa"/>
            <w:vAlign w:val="center"/>
          </w:tcPr>
          <w:p w14:paraId="6154F2DA">
            <w:pPr>
              <w:jc w:val="center"/>
              <w:rPr>
                <w:sz w:val="28"/>
                <w:szCs w:val="28"/>
              </w:rPr>
            </w:pPr>
            <w:sdt>
              <w:sdtPr>
                <w:rPr>
                  <w:sz w:val="28"/>
                  <w:szCs w:val="28"/>
                </w:rPr>
                <w:id w:val="12229584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DBB8498">
            <w:pPr>
              <w:rPr>
                <w:sz w:val="21"/>
              </w:rPr>
            </w:pPr>
            <w:r>
              <w:rPr>
                <w:sz w:val="21"/>
              </w:rPr>
              <w:t>数据管理报告</w:t>
            </w:r>
          </w:p>
        </w:tc>
      </w:tr>
      <w:tr w14:paraId="579C1EE8">
        <w:tc>
          <w:tcPr>
            <w:tcW w:w="1696" w:type="dxa"/>
            <w:vAlign w:val="center"/>
          </w:tcPr>
          <w:p w14:paraId="5381A8DF">
            <w:pPr>
              <w:jc w:val="center"/>
              <w:rPr>
                <w:sz w:val="28"/>
                <w:szCs w:val="28"/>
              </w:rPr>
            </w:pPr>
            <w:sdt>
              <w:sdtPr>
                <w:rPr>
                  <w:sz w:val="28"/>
                  <w:szCs w:val="28"/>
                </w:rPr>
                <w:id w:val="7734489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EAA3495">
            <w:pPr>
              <w:rPr>
                <w:sz w:val="21"/>
              </w:rPr>
            </w:pPr>
            <w:r>
              <w:rPr>
                <w:sz w:val="21"/>
              </w:rPr>
              <w:t>递交的数据库（excel数据库，xls格式）</w:t>
            </w:r>
          </w:p>
        </w:tc>
      </w:tr>
      <w:tr w14:paraId="62365863">
        <w:tc>
          <w:tcPr>
            <w:tcW w:w="1696" w:type="dxa"/>
            <w:vAlign w:val="center"/>
          </w:tcPr>
          <w:p w14:paraId="71D7054C">
            <w:pPr>
              <w:jc w:val="center"/>
              <w:rPr>
                <w:sz w:val="28"/>
                <w:szCs w:val="28"/>
              </w:rPr>
            </w:pPr>
            <w:sdt>
              <w:sdtPr>
                <w:rPr>
                  <w:sz w:val="28"/>
                  <w:szCs w:val="28"/>
                </w:rPr>
                <w:id w:val="50098879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4A67EF8">
            <w:pPr>
              <w:rPr>
                <w:sz w:val="21"/>
              </w:rPr>
            </w:pPr>
            <w:r>
              <w:rPr>
                <w:sz w:val="21"/>
              </w:rPr>
              <w:t>痕迹版Subject CRF</w:t>
            </w:r>
          </w:p>
        </w:tc>
      </w:tr>
      <w:tr w14:paraId="44AB5D60">
        <w:tc>
          <w:tcPr>
            <w:tcW w:w="1696" w:type="dxa"/>
            <w:vAlign w:val="center"/>
          </w:tcPr>
          <w:p w14:paraId="74178981">
            <w:pPr>
              <w:jc w:val="center"/>
              <w:rPr>
                <w:sz w:val="28"/>
                <w:szCs w:val="28"/>
              </w:rPr>
            </w:pPr>
            <w:sdt>
              <w:sdtPr>
                <w:rPr>
                  <w:sz w:val="28"/>
                  <w:szCs w:val="28"/>
                </w:rPr>
                <w:id w:val="62825944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7E08B05">
            <w:pPr>
              <w:rPr>
                <w:sz w:val="21"/>
              </w:rPr>
            </w:pPr>
            <w:r>
              <w:rPr>
                <w:sz w:val="21"/>
              </w:rPr>
              <w:t>质疑处理日志</w:t>
            </w:r>
          </w:p>
        </w:tc>
      </w:tr>
      <w:tr w14:paraId="3D9F1B1F">
        <w:tc>
          <w:tcPr>
            <w:tcW w:w="1696" w:type="dxa"/>
            <w:vAlign w:val="center"/>
          </w:tcPr>
          <w:p w14:paraId="20953746">
            <w:pPr>
              <w:jc w:val="center"/>
              <w:rPr>
                <w:sz w:val="28"/>
                <w:szCs w:val="28"/>
              </w:rPr>
            </w:pPr>
            <w:sdt>
              <w:sdtPr>
                <w:rPr>
                  <w:sz w:val="28"/>
                  <w:szCs w:val="28"/>
                </w:rPr>
                <w:id w:val="12695069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474A7F2">
            <w:pPr>
              <w:rPr>
                <w:sz w:val="21"/>
              </w:rPr>
            </w:pPr>
            <w:r>
              <w:rPr>
                <w:sz w:val="21"/>
              </w:rPr>
              <w:t>数据修改痕迹</w:t>
            </w:r>
          </w:p>
        </w:tc>
      </w:tr>
      <w:tr w14:paraId="567F5677">
        <w:trPr>
          <w:trHeight w:val="443" w:hRule="atLeast"/>
        </w:trPr>
        <w:tc>
          <w:tcPr>
            <w:tcW w:w="1696" w:type="dxa"/>
            <w:vAlign w:val="center"/>
          </w:tcPr>
          <w:p w14:paraId="6145EB56">
            <w:pPr>
              <w:jc w:val="center"/>
              <w:rPr>
                <w:sz w:val="28"/>
                <w:szCs w:val="28"/>
              </w:rPr>
            </w:pPr>
            <w:sdt>
              <w:sdtPr>
                <w:rPr>
                  <w:sz w:val="28"/>
                  <w:szCs w:val="28"/>
                </w:rPr>
                <w:id w:val="6474756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0B4DA98">
            <w:pPr>
              <w:rPr>
                <w:sz w:val="21"/>
              </w:rPr>
            </w:pPr>
            <w:r>
              <w:rPr>
                <w:sz w:val="21"/>
              </w:rPr>
              <w:t>其他，请说明：</w:t>
            </w:r>
          </w:p>
        </w:tc>
      </w:tr>
    </w:tbl>
    <w:p w14:paraId="7F841ABE">
      <w:pPr>
        <w:pStyle w:val="49"/>
        <w:spacing w:before="120" w:after="120"/>
      </w:pPr>
      <w:bookmarkStart w:id="244" w:name="_Toc252853450"/>
      <w:bookmarkStart w:id="245" w:name="_Toc2013972441"/>
      <w:bookmarkStart w:id="246" w:name="_Toc1788440268"/>
      <w:bookmarkStart w:id="247" w:name="_Toc327768440"/>
      <w:r>
        <w:rPr>
          <w:rFonts w:hint="eastAsia"/>
        </w:rPr>
        <w:t>数据管理文档的归档</w:t>
      </w:r>
      <w:bookmarkEnd w:id="244"/>
      <w:bookmarkEnd w:id="245"/>
      <w:bookmarkEnd w:id="246"/>
      <w:bookmarkEnd w:id="247"/>
    </w:p>
    <w:p w14:paraId="301EDD93">
      <w:pPr>
        <w:pStyle w:val="7"/>
        <w:ind w:firstLine="480"/>
        <w:rPr>
          <w:szCs w:val="24"/>
        </w:rPr>
      </w:pPr>
      <w:r>
        <w:rPr>
          <w:szCs w:val="24"/>
        </w:rPr>
        <w:t>该项目在整个数据管理流程涉及的所有文档由数据分析师Ⅰ 依据蓝气球SOP在项目实施过程中及时上传至公司指定的文档管理系统或云端</w:t>
      </w:r>
      <w:r>
        <w:rPr>
          <w:rFonts w:hint="eastAsia"/>
          <w:szCs w:val="24"/>
        </w:rPr>
        <w:t>。</w:t>
      </w:r>
    </w:p>
    <w:p w14:paraId="4FCB70B4">
      <w:pPr>
        <w:pStyle w:val="49"/>
        <w:spacing w:before="120" w:after="120"/>
      </w:pPr>
      <w:bookmarkStart w:id="248" w:name="_Toc197571873"/>
      <w:bookmarkStart w:id="249" w:name="_Toc2134460864"/>
      <w:bookmarkStart w:id="250" w:name="_Toc1985280384"/>
      <w:bookmarkStart w:id="251" w:name="_Toc508616525"/>
      <w:r>
        <w:rPr>
          <w:rFonts w:hint="eastAsia"/>
        </w:rPr>
        <w:t>数据质量控制</w:t>
      </w:r>
      <w:bookmarkEnd w:id="248"/>
      <w:bookmarkEnd w:id="249"/>
      <w:bookmarkEnd w:id="250"/>
      <w:bookmarkEnd w:id="251"/>
    </w:p>
    <w:p w14:paraId="749F89EB">
      <w:pPr>
        <w:ind w:firstLine="480" w:firstLineChars="200"/>
        <w:rPr>
          <w:sz w:val="24"/>
          <w:szCs w:val="24"/>
        </w:rPr>
      </w:pPr>
      <w:r>
        <w:rPr>
          <w:sz w:val="24"/>
          <w:szCs w:val="24"/>
        </w:rPr>
        <w:t>为保证数据管理质量可控，</w:t>
      </w:r>
      <w:r>
        <w:rPr>
          <w:rFonts w:hint="eastAsia"/>
          <w:sz w:val="24"/>
          <w:szCs w:val="24"/>
        </w:rPr>
        <w:t>本项目将</w:t>
      </w:r>
      <w:r>
        <w:rPr>
          <w:sz w:val="24"/>
          <w:szCs w:val="24"/>
        </w:rPr>
        <w:t>对</w:t>
      </w:r>
      <w:r>
        <w:rPr>
          <w:rFonts w:hint="eastAsia"/>
          <w:sz w:val="24"/>
          <w:szCs w:val="24"/>
        </w:rPr>
        <w:t>数据管理工作和数据库构建工作进行质控。</w:t>
      </w:r>
    </w:p>
    <w:p w14:paraId="27AE56A6">
      <w:pPr>
        <w:ind w:firstLine="480" w:firstLineChars="200"/>
        <w:rPr>
          <w:sz w:val="24"/>
          <w:szCs w:val="24"/>
        </w:rPr>
      </w:pPr>
      <w:r>
        <w:rPr>
          <w:rFonts w:hint="eastAsia"/>
          <w:sz w:val="24"/>
          <w:szCs w:val="24"/>
        </w:rPr>
        <w:t>数据管理工作的质控包含对数据、质疑、S</w:t>
      </w:r>
      <w:r>
        <w:rPr>
          <w:sz w:val="24"/>
          <w:szCs w:val="24"/>
        </w:rPr>
        <w:t>AE</w:t>
      </w:r>
      <w:r>
        <w:rPr>
          <w:rFonts w:hint="eastAsia"/>
          <w:sz w:val="24"/>
          <w:szCs w:val="24"/>
        </w:rPr>
        <w:t>一致性核对、医学编码、外部数据核对的质控，具体的质控内容及质控周期由数据分析</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师依据项目需求在《数据管理质量控制计划》中明确。质控过程如发现问题，质控员记录在《数据管理质量控制问题追踪表》中反馈给数据分析师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进行整改。数据管理工作的质控需在阶段性数据分析递交之前或数据库锁库之前完成</w:t>
      </w:r>
      <w:r>
        <w:rPr>
          <w:sz w:val="24"/>
          <w:szCs w:val="24"/>
        </w:rPr>
        <w:t>。</w:t>
      </w:r>
    </w:p>
    <w:p w14:paraId="6DA3154C">
      <w:pPr>
        <w:ind w:firstLine="480" w:firstLineChars="200"/>
        <w:rPr>
          <w:sz w:val="24"/>
          <w:szCs w:val="24"/>
        </w:rPr>
      </w:pPr>
      <w:r>
        <w:rPr>
          <w:rFonts w:hint="eastAsia"/>
          <w:sz w:val="24"/>
          <w:szCs w:val="24"/>
        </w:rPr>
        <w:t>数据库工作的质控包含数据库页面、数据库项目系统基本信息、数据库规则配置、数据库上线及更新的关键文档和操作的质控。</w:t>
      </w:r>
      <w:r>
        <w:rPr>
          <w:sz w:val="24"/>
          <w:szCs w:val="24"/>
        </w:rPr>
        <w:t>质控过程中</w:t>
      </w:r>
      <w:r>
        <w:rPr>
          <w:rFonts w:hint="eastAsia"/>
          <w:sz w:val="24"/>
          <w:szCs w:val="24"/>
        </w:rPr>
        <w:t>如</w:t>
      </w:r>
      <w:r>
        <w:rPr>
          <w:sz w:val="24"/>
          <w:szCs w:val="24"/>
        </w:rPr>
        <w:t>发现的问题，</w:t>
      </w:r>
      <w:r>
        <w:rPr>
          <w:rFonts w:hint="eastAsia"/>
          <w:sz w:val="24"/>
          <w:szCs w:val="24"/>
        </w:rPr>
        <w:t>质控员</w:t>
      </w:r>
      <w:r>
        <w:rPr>
          <w:sz w:val="24"/>
          <w:szCs w:val="24"/>
        </w:rPr>
        <w:t>将记录在</w:t>
      </w:r>
      <w:r>
        <w:rPr>
          <w:rFonts w:hint="eastAsia"/>
          <w:sz w:val="24"/>
          <w:szCs w:val="24"/>
        </w:rPr>
        <w:t>《建库质控问题追踪表》中</w:t>
      </w:r>
      <w:r>
        <w:rPr>
          <w:sz w:val="24"/>
          <w:szCs w:val="24"/>
        </w:rPr>
        <w:t>反馈</w:t>
      </w:r>
      <w:r>
        <w:rPr>
          <w:rFonts w:hint="eastAsia"/>
          <w:sz w:val="24"/>
          <w:szCs w:val="24"/>
        </w:rPr>
        <w:t>给</w:t>
      </w:r>
      <w:r>
        <w:rPr>
          <w:sz w:val="24"/>
          <w:szCs w:val="24"/>
        </w:rPr>
        <w:t>数据分析师Ⅰ进行</w:t>
      </w:r>
      <w:r>
        <w:rPr>
          <w:rFonts w:hint="eastAsia"/>
          <w:sz w:val="24"/>
          <w:szCs w:val="24"/>
        </w:rPr>
        <w:t>整改。数据库工作的质控需在数据库上线或更新前完成</w:t>
      </w:r>
      <w:r>
        <w:rPr>
          <w:sz w:val="24"/>
          <w:szCs w:val="24"/>
        </w:rPr>
        <w:t>。</w:t>
      </w:r>
    </w:p>
    <w:p w14:paraId="33B6DF91">
      <w:pPr>
        <w:pStyle w:val="49"/>
        <w:spacing w:before="120" w:after="120"/>
      </w:pPr>
      <w:bookmarkStart w:id="252" w:name="_Toc169418113"/>
      <w:bookmarkStart w:id="253" w:name="_Toc580751249"/>
      <w:bookmarkStart w:id="254" w:name="_Toc1153990449"/>
      <w:bookmarkStart w:id="255" w:name="_Toc1333020615"/>
      <w:r>
        <w:rPr>
          <w:rFonts w:hint="eastAsia"/>
        </w:rPr>
        <w:t>变更管理</w:t>
      </w:r>
      <w:bookmarkEnd w:id="252"/>
      <w:bookmarkEnd w:id="253"/>
      <w:bookmarkEnd w:id="254"/>
      <w:bookmarkEnd w:id="255"/>
    </w:p>
    <w:p w14:paraId="4B9B991A">
      <w:pPr>
        <w:pStyle w:val="7"/>
        <w:ind w:firstLine="480"/>
      </w:pPr>
      <w:r>
        <w:rPr>
          <w:rFonts w:hint="eastAsia"/>
        </w:rPr>
        <w:t>在项目进行过程中，如遇到方案变更、服务范围变更或其他与数据管理相关的内容变更时，由数据分析师</w:t>
      </w:r>
      <w:r>
        <w:fldChar w:fldCharType="begin"/>
      </w:r>
      <w:r>
        <w:instrText xml:space="preserve"> </w:instrText>
      </w:r>
      <w:r>
        <w:rPr>
          <w:rFonts w:hint="eastAsia"/>
        </w:rPr>
        <w:instrText xml:space="preserve">= 2 \* ROMAN</w:instrText>
      </w:r>
      <w:r>
        <w:instrText xml:space="preserve"> </w:instrText>
      </w:r>
      <w:r>
        <w:fldChar w:fldCharType="separate"/>
      </w:r>
      <w:r>
        <w:t>II</w:t>
      </w:r>
      <w:r>
        <w:fldChar w:fldCharType="end"/>
      </w:r>
      <w:r>
        <w:rPr>
          <w:rFonts w:hint="eastAsia"/>
        </w:rPr>
        <w:t>撰写《变更评估表》中的变更内容，协调相关部门负责人，包括不限于数据运营部、科学决策部、项目运营部、质量中心等进行变更影响评估。评估内容主要包含项目运行过程的关键流程与文件（如知情同意、研究者手册、C</w:t>
      </w:r>
      <w:r>
        <w:t>RF</w:t>
      </w:r>
      <w:r>
        <w:rPr>
          <w:rFonts w:hint="eastAsia"/>
        </w:rPr>
        <w:t>、D</w:t>
      </w:r>
      <w:r>
        <w:t>MP</w:t>
      </w:r>
      <w:r>
        <w:rPr>
          <w:rFonts w:hint="eastAsia"/>
        </w:rPr>
        <w:t>、D</w:t>
      </w:r>
      <w:r>
        <w:t>VP</w:t>
      </w:r>
      <w:r>
        <w:rPr>
          <w:rFonts w:hint="eastAsia"/>
        </w:rPr>
        <w:t>、SAP等）。若评估结果显示对上述流程或文件有影响，则各部门依据评估结果执行相应修订工作。</w:t>
      </w:r>
    </w:p>
    <w:p w14:paraId="65770378">
      <w:pPr>
        <w:pStyle w:val="49"/>
        <w:spacing w:before="120" w:after="120"/>
      </w:pPr>
      <w:bookmarkStart w:id="256" w:name="_Toc1192660286"/>
      <w:bookmarkStart w:id="257" w:name="_Toc1994392916"/>
      <w:bookmarkStart w:id="258" w:name="_Toc1528070801"/>
      <w:bookmarkStart w:id="259" w:name="_Toc373066328"/>
      <w:r>
        <w:rPr>
          <w:rFonts w:hint="eastAsia"/>
        </w:rPr>
        <w:t>附件</w:t>
      </w:r>
      <w:bookmarkEnd w:id="256"/>
      <w:bookmarkEnd w:id="257"/>
      <w:bookmarkEnd w:id="258"/>
      <w:bookmarkEnd w:id="259"/>
    </w:p>
    <w:p w14:paraId="5119C8C3">
      <w:pPr>
        <w:pStyle w:val="7"/>
        <w:ind w:firstLine="480"/>
      </w:pPr>
      <w:r>
        <w:rPr>
          <w:rFonts w:hint="eastAsia"/>
        </w:rPr>
        <w:t>本项目所涉及的内容均严格遵循蓝气球（北京）医学研究有限公司</w:t>
      </w:r>
      <w:r>
        <w:t>SOP</w:t>
      </w:r>
      <w:r>
        <w:rPr>
          <w:rFonts w:hint="eastAsia"/>
        </w:rPr>
        <w:t>，具体遵循的</w:t>
      </w:r>
      <w:r>
        <w:t>SOP</w:t>
      </w:r>
      <w:r>
        <w:rPr>
          <w:rFonts w:hint="eastAsia"/>
        </w:rPr>
        <w:t>名称详见附件《适用</w:t>
      </w:r>
      <w:r>
        <w:t>SOP</w:t>
      </w:r>
      <w:r>
        <w:rPr>
          <w:rFonts w:hint="eastAsia"/>
        </w:rPr>
        <w:t>清单》。</w:t>
      </w:r>
    </w:p>
    <w:p w14:paraId="5664352C">
      <w:pPr>
        <w:pStyle w:val="7"/>
        <w:ind w:firstLine="480"/>
        <w:rPr>
          <w:color w:val="FF0000"/>
        </w:rPr>
      </w:pPr>
    </w:p>
    <w:p w14:paraId="6E117133">
      <w:pPr>
        <w:pStyle w:val="7"/>
        <w:ind w:firstLine="480"/>
        <w:rPr>
          <w:color w:val="FF0000"/>
        </w:rPr>
      </w:pPr>
    </w:p>
    <w:sectPr>
      <w:headerReference r:id="rId7" w:type="default"/>
      <w:footerReference r:id="rId8" w:type="default"/>
      <w:endnotePr>
        <w:numFmt w:val="decimal"/>
      </w:endnotePr>
      <w:pgSz w:w="11906" w:h="16838"/>
      <w:pgMar w:top="1701" w:right="1083" w:bottom="1440" w:left="1083" w:header="851" w:footer="851"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楷体">
    <w:panose1 w:val="02010600040101010101"/>
    <w:charset w:val="86"/>
    <w:family w:val="auto"/>
    <w:pitch w:val="default"/>
    <w:sig w:usb0="80000287" w:usb1="280F3C52" w:usb2="00000016" w:usb3="00000000" w:csb0="0004001F" w:csb1="00000000"/>
  </w:font>
  <w:font w:name="DengXian">
    <w:altName w:val="汉仪中等线KW"/>
    <w:panose1 w:val="02010600030101010101"/>
    <w:charset w:val="86"/>
    <w:family w:val="auto"/>
    <w:pitch w:val="default"/>
    <w:sig w:usb0="00000000" w:usb1="00000000" w:usb2="00000016" w:usb3="00000000" w:csb0="0004000F" w:csb1="00000000"/>
  </w:font>
  <w:font w:name="F1">
    <w:altName w:val="Hiragino Sans"/>
    <w:panose1 w:val="020B0604020202020204"/>
    <w:charset w:val="80"/>
    <w:family w:val="auto"/>
    <w:pitch w:val="default"/>
    <w:sig w:usb0="00000000" w:usb1="00000000" w:usb2="00000010" w:usb3="00000000" w:csb0="00020000" w:csb1="00000000"/>
  </w:font>
  <w:font w:name="Segoe UI Emoji">
    <w:altName w:val="Apple Color Emoji"/>
    <w:panose1 w:val="020B0502040204020203"/>
    <w:charset w:val="00"/>
    <w:family w:val="swiss"/>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Hiragino Sans">
    <w:panose1 w:val="020B0300000000000000"/>
    <w:charset w:val="80"/>
    <w:family w:val="auto"/>
    <w:pitch w:val="default"/>
    <w:sig w:usb0="E00002FF" w:usb1="7AE7FFFF" w:usb2="00000012" w:usb3="00000000" w:csb0="0002000D"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2727D">
    <w:pPr>
      <w:jc w:val="center"/>
      <w:rPr>
        <w:lang w:val="en-US"/>
      </w:rPr>
    </w:pPr>
  </w:p>
  <w:p w14:paraId="5CFED43D">
    <w:pPr>
      <w:jc w:val="center"/>
      <w:rPr>
        <w:sz w:val="28"/>
        <w:szCs w:val="28"/>
      </w:rPr>
    </w:pPr>
    <w:r>
      <w:rPr>
        <w:rFonts w:hint="eastAsia"/>
        <w:b/>
        <w:bCs/>
        <w:sz w:val="28"/>
        <w:szCs w:val="28"/>
        <w:lang w:val="en-US"/>
      </w:rPr>
      <w:t>保密声明</w:t>
    </w:r>
  </w:p>
  <w:p w14:paraId="37211628">
    <w:pPr>
      <w:pStyle w:val="156"/>
      <w:rPr>
        <w:rFonts w:cs="Times New Roman"/>
        <w:bCs/>
        <w:sz w:val="21"/>
        <w:szCs w:val="21"/>
      </w:rPr>
    </w:pPr>
    <w:r>
      <w:rPr>
        <w:rFonts w:hint="eastAsia"/>
      </w:rPr>
      <w:t>本文件包含保密性的商业机密信息，仅供申办者及临床试验相关单位使用。除非现行法律或法规要求，未经申办者书面授权，本文件不得公开。任何情况下都应向被公开方说明本文件的保密性，且不得由被公开方继续公开。</w:t>
    </w:r>
  </w:p>
  <w:p w14:paraId="7089AA03">
    <w:pPr>
      <w:pStyle w:val="162"/>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1C6BF">
    <w:pPr>
      <w:pStyle w:val="24"/>
      <w:ind w:firstLine="420"/>
      <w:rPr>
        <w:rFonts w:cs="Times New Roman"/>
        <w:sz w:val="21"/>
        <w:szCs w:val="21"/>
      </w:rPr>
    </w:pPr>
    <w:r>
      <w:rPr>
        <w:rFonts w:cs="Times New Roman"/>
        <w:sz w:val="21"/>
        <w:szCs w:val="21"/>
      </w:rPr>
      <w:t>蓝气球（北京）医学研究有限公司版权所有</w:t>
    </w:r>
    <w:r>
      <w:rPr>
        <w:rFonts w:cs="Times New Roman"/>
        <w:sz w:val="21"/>
        <w:szCs w:val="21"/>
      </w:rPr>
      <w:ptab w:relativeTo="margin" w:alignment="center" w:leader="none"/>
    </w:r>
    <w:r>
      <w:rPr>
        <w:rFonts w:cs="Times New Roman"/>
        <w:sz w:val="21"/>
        <w:szCs w:val="21"/>
      </w:rPr>
      <w:ptab w:relativeTo="margin" w:alignment="right" w:leader="none"/>
    </w:r>
    <w:r>
      <w:rPr>
        <w:rFonts w:cs="Times New Roman"/>
        <w:sz w:val="21"/>
        <w:szCs w:val="21"/>
      </w:rPr>
      <w:t xml:space="preserve"> </w:t>
    </w:r>
    <w:r>
      <w:rPr>
        <w:rFonts w:cs="Times New Roman"/>
        <w:bCs/>
        <w:sz w:val="21"/>
        <w:szCs w:val="21"/>
      </w:rPr>
      <w:fldChar w:fldCharType="begin"/>
    </w:r>
    <w:r>
      <w:rPr>
        <w:rFonts w:cs="Times New Roman"/>
        <w:bCs/>
        <w:sz w:val="21"/>
        <w:szCs w:val="21"/>
      </w:rPr>
      <w:instrText xml:space="preserve">PAGE  \* Arabic  \* MERGEFORMAT</w:instrText>
    </w:r>
    <w:r>
      <w:rPr>
        <w:rFonts w:cs="Times New Roman"/>
        <w:bCs/>
        <w:sz w:val="21"/>
        <w:szCs w:val="21"/>
      </w:rPr>
      <w:fldChar w:fldCharType="separate"/>
    </w:r>
    <w:r>
      <w:rPr>
        <w:rFonts w:cs="Times New Roman"/>
        <w:bCs/>
        <w:sz w:val="21"/>
        <w:szCs w:val="21"/>
      </w:rPr>
      <w:t>4</w:t>
    </w:r>
    <w:r>
      <w:rPr>
        <w:rFonts w:cs="Times New Roman"/>
        <w:bCs/>
        <w:sz w:val="21"/>
        <w:szCs w:val="21"/>
      </w:rPr>
      <w:fldChar w:fldCharType="end"/>
    </w:r>
    <w:r>
      <w:rPr>
        <w:rFonts w:cs="Times New Roman"/>
        <w:sz w:val="21"/>
        <w:szCs w:val="21"/>
      </w:rPr>
      <w:t xml:space="preserve"> / </w:t>
    </w:r>
    <w:r>
      <w:rPr>
        <w:rFonts w:cs="Times New Roman"/>
        <w:bCs/>
        <w:sz w:val="21"/>
        <w:szCs w:val="21"/>
      </w:rPr>
      <w:t>10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EE381">
    <w:pPr>
      <w:pStyle w:val="182"/>
    </w:pPr>
    <w:r>
      <w:rPr>
        <w:rFonts w:hint="eastAsia"/>
      </w:rPr>
      <w:drawing>
        <wp:anchor distT="0" distB="0" distL="114300" distR="114300" simplePos="0" relativeHeight="251660288" behindDoc="0" locked="0" layoutInCell="1" allowOverlap="1">
          <wp:simplePos x="0" y="0"/>
          <wp:positionH relativeFrom="column">
            <wp:posOffset>0</wp:posOffset>
          </wp:positionH>
          <wp:positionV relativeFrom="paragraph">
            <wp:posOffset>-13335</wp:posOffset>
          </wp:positionV>
          <wp:extent cx="352425" cy="406400"/>
          <wp:effectExtent l="0" t="0" r="9525" b="0"/>
          <wp:wrapNone/>
          <wp:docPr id="1916821860"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21860" name="图片 3" descr="徽标&#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l="39893" t="26052" r="40304" b="33026"/>
                  <a:stretch>
                    <a:fillRect/>
                  </a:stretch>
                </pic:blipFill>
                <pic:spPr>
                  <a:xfrm>
                    <a:off x="0" y="0"/>
                    <a:ext cx="352425" cy="406400"/>
                  </a:xfrm>
                  <a:prstGeom prst="rect">
                    <a:avLst/>
                  </a:prstGeom>
                  <a:noFill/>
                  <a:ln>
                    <a:noFill/>
                  </a:ln>
                </pic:spPr>
              </pic:pic>
            </a:graphicData>
          </a:graphic>
        </wp:anchor>
      </w:drawing>
    </w:r>
    <w:r>
      <w:fldChar w:fldCharType="begin"/>
    </w:r>
    <w:r>
      <w:instrText xml:space="preserve"> REF 其他团队3选项 \h  \* MERGEFORMAT </w:instrText>
    </w:r>
    <w:r>
      <w:fldChar w:fldCharType="separate"/>
    </w:r>
    <w:sdt>
      <w:sdtPr>
        <w:rPr>
          <w:rFonts w:hint="eastAsia"/>
        </w:rPr>
        <w:alias w:val="其他团队-选项"/>
        <w:tag w:val="其他团队-选项"/>
        <w:id w:val="744682830"/>
        <w:placeholder>
          <w:docPart w:val="3F03DBAB739B714ABD6F4D76864DBF85"/>
        </w:placeholder>
        <w:dropDownList>
          <w:listItem w:displayText="合同研究组织" w:value="合同研究组织"/>
          <w:listItem w:displayText="数据管理单位" w:value="数据管理单位"/>
          <w:listItem w:displayText="统计分析单位" w:value="统计分析单位"/>
          <w:listItem w:displayText="数据统计单位" w:value="数据统计单位"/>
          <w:listItem w:displayText="数据管理与统计分析单位" w:value="数据管理与统计分析单位"/>
        </w:dropDownList>
      </w:sdtPr>
      <w:sdtEndPr>
        <w:rPr>
          <w:rFonts w:hint="eastAsia"/>
        </w:rPr>
      </w:sdtEndPr>
      <w:sdtContent>
        <w:r>
          <w:rPr>
            <w:rFonts w:hint="eastAsia"/>
          </w:rPr>
          <w:t>数据管理单位</w:t>
        </w:r>
      </w:sdtContent>
    </w:sdt>
    <w:r>
      <w:fldChar w:fldCharType="end"/>
    </w:r>
    <w:r>
      <w:rPr>
        <w:rFonts w:hint="eastAsia"/>
      </w:rPr>
      <w:t>：</w:t>
    </w:r>
    <w:sdt>
      <w:sdtPr>
        <w:rPr>
          <w:rFonts w:hint="eastAsia"/>
        </w:rPr>
        <w:alias w:val="单位2"/>
        <w:tag w:val="单位2"/>
        <w:id w:val="1125585350"/>
        <w:placeholder>
          <w:docPart w:val="1DFC23C986159843A0ED97220645C096"/>
        </w:placeholder>
        <w15:color w:val="3366FF"/>
      </w:sdtPr>
      <w:sdtEndPr>
        <w:rPr>
          <w:rFonts w:hint="eastAsia"/>
        </w:rPr>
      </w:sdtEndPr>
      <w:sdtContent>
        <w:sdt>
          <w:sdtPr>
            <w:rPr>
              <w:rFonts w:hint="eastAsia"/>
            </w:rPr>
            <w:alias w:val="单位2"/>
            <w:tag w:val="单位2"/>
            <w:id w:val="816998061"/>
            <w:placeholder>
              <w:docPart w:val="D320AE9CC9CEF040BA7E99DFAE5924A2"/>
            </w:placeholder>
            <w15:color w:val="3366FF"/>
          </w:sdtPr>
          <w:sdtEndPr>
            <w:rPr>
              <w:rFonts w:hint="eastAsia"/>
            </w:rPr>
          </w:sdtEndPr>
          <w:sdtContent>
            <w:r>
              <w:rPr>
                <w:rFonts w:hint="eastAsia"/>
              </w:rPr>
              <w:t>蓝气球（北京）医学研究有限公司</w:t>
            </w:r>
          </w:sdtContent>
        </w:sdt>
      </w:sdtContent>
    </w:sdt>
    <w:r>
      <w:t xml:space="preserve"> </w:t>
    </w:r>
    <w:r>
      <w:ptab w:relativeTo="margin" w:alignment="right" w:leader="none"/>
    </w:r>
    <w:r>
      <w:fldChar w:fldCharType="begin"/>
    </w:r>
    <w:r>
      <w:rPr>
        <w:rFonts w:hint="eastAsia"/>
      </w:rPr>
      <w:instrText xml:space="preserve">PAGE  \* Arabic  \* MERGEFORMAT</w:instrText>
    </w:r>
    <w:r>
      <w:fldChar w:fldCharType="separate"/>
    </w:r>
    <w:r>
      <w:t>1</w:t>
    </w:r>
    <w:r>
      <w:fldChar w:fldCharType="end"/>
    </w:r>
    <w:r>
      <w:rPr>
        <w:rFonts w:hint="eastAsia"/>
      </w:rPr>
      <w:t xml:space="preserve"> / </w:t>
    </w:r>
    <w:r>
      <w:fldChar w:fldCharType="begin"/>
    </w:r>
    <w:r>
      <w:instrText xml:space="preserve"> </w:instrText>
    </w:r>
    <w:r>
      <w:rPr>
        <w:rFonts w:hint="eastAsia"/>
      </w:rPr>
      <w:instrText xml:space="preserve"> = </w:instrText>
    </w:r>
    <w:r>
      <w:fldChar w:fldCharType="begin"/>
    </w:r>
    <w:r>
      <w:instrText xml:space="preserve"> </w:instrText>
    </w:r>
    <w:r>
      <w:rPr>
        <w:rFonts w:hint="eastAsia"/>
      </w:rPr>
      <w:instrText xml:space="preserve">SectionPages</w:instrText>
    </w:r>
    <w:r>
      <w:instrText xml:space="preserve"> </w:instrText>
    </w:r>
    <w:r>
      <w:fldChar w:fldCharType="separate"/>
    </w:r>
    <w:r>
      <w:instrText xml:space="preserve">36</w:instrText>
    </w:r>
    <w:r>
      <w:fldChar w:fldCharType="end"/>
    </w:r>
    <w:r>
      <w:rPr>
        <w:rFonts w:hint="eastAsia"/>
      </w:rPr>
      <w:instrText xml:space="preserve">  </w:instrText>
    </w:r>
    <w:r>
      <w:instrText xml:space="preserve"> </w:instrText>
    </w:r>
    <w:r>
      <w:fldChar w:fldCharType="separate"/>
    </w:r>
    <w:r>
      <w:t>36</w:t>
    </w:r>
    <w:r>
      <w:fldChar w:fldCharType="end"/>
    </w:r>
  </w:p>
  <w:p w14:paraId="7B9EEC16">
    <w:pPr>
      <w:pStyle w:val="18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93D5E">
    <w:pPr>
      <w:pStyle w:val="160"/>
    </w:pPr>
    <w:r>
      <w:rPr>
        <w:rFonts w:hint="eastAsia"/>
      </w:rPr>
      <w:t>申办者：武汉奇致激光技术股份有限公司</w:t>
    </w:r>
    <w:r>
      <w:ptab w:relativeTo="margin" w:alignment="right" w:leader="none"/>
    </w:r>
    <w:r>
      <w:rPr>
        <w:rFonts w:hint="eastAsia"/>
      </w:rPr>
      <w:t xml:space="preserve">数据管理计划 </w:t>
    </w:r>
  </w:p>
  <w:p w14:paraId="52E3F219">
    <w:pPr>
      <w:pStyle w:val="160"/>
    </w:pPr>
    <w:r>
      <w:rPr>
        <w:rFonts w:hint="eastAsia"/>
      </w:rPr>
      <w:t>方案编号：ML-3050PS-CIP-01</w:t>
    </w:r>
    <w:r>
      <w:ptab w:relativeTo="margin" w:alignment="right" w:leader="none"/>
    </w:r>
    <w:r>
      <w:rPr>
        <w:rFonts w:hint="eastAsia"/>
      </w:rPr>
      <w:t xml:space="preserve">V1.0，2025-12-05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A523AE"/>
    <w:multiLevelType w:val="multilevel"/>
    <w:tmpl w:val="1CA523AE"/>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
    <w:nsid w:val="38217E05"/>
    <w:multiLevelType w:val="multilevel"/>
    <w:tmpl w:val="38217E05"/>
    <w:lvl w:ilvl="0" w:tentative="0">
      <w:start w:val="1"/>
      <w:numFmt w:val="decimal"/>
      <w:pStyle w:val="49"/>
      <w:lvlText w:val="%1"/>
      <w:lvlJc w:val="left"/>
      <w:pPr>
        <w:ind w:left="425" w:hanging="425"/>
      </w:pPr>
      <w:rPr>
        <w:rFonts w:hint="eastAsia"/>
      </w:rPr>
    </w:lvl>
    <w:lvl w:ilvl="1" w:tentative="0">
      <w:start w:val="1"/>
      <w:numFmt w:val="decimal"/>
      <w:pStyle w:val="109"/>
      <w:lvlText w:val="%1.%2"/>
      <w:lvlJc w:val="left"/>
      <w:pPr>
        <w:ind w:left="567" w:hanging="567"/>
      </w:pPr>
      <w:rPr>
        <w:rFonts w:hint="eastAsia"/>
      </w:rPr>
    </w:lvl>
    <w:lvl w:ilvl="2" w:tentative="0">
      <w:start w:val="1"/>
      <w:numFmt w:val="decimal"/>
      <w:pStyle w:val="111"/>
      <w:lvlText w:val="%1.%2.%3"/>
      <w:lvlJc w:val="left"/>
      <w:pPr>
        <w:ind w:left="709" w:hanging="709"/>
      </w:pPr>
      <w:rPr>
        <w:rFonts w:hint="eastAsia"/>
      </w:rPr>
    </w:lvl>
    <w:lvl w:ilvl="3" w:tentative="0">
      <w:start w:val="1"/>
      <w:numFmt w:val="decimal"/>
      <w:pStyle w:val="115"/>
      <w:lvlText w:val="%1.%2.%3.%4"/>
      <w:lvlJc w:val="left"/>
      <w:pPr>
        <w:ind w:left="851" w:hanging="851"/>
      </w:pPr>
      <w:rPr>
        <w:rFonts w:hint="eastAsia"/>
      </w:rPr>
    </w:lvl>
    <w:lvl w:ilvl="4" w:tentative="0">
      <w:start w:val="1"/>
      <w:numFmt w:val="decimal"/>
      <w:pStyle w:val="6"/>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1"/>
  <w:bordersDoNotSurroundFooter w:val="1"/>
  <w:documentProtection w:enforcement="0"/>
  <w:defaultTabStop w:val="720"/>
  <w:drawingGridHorizontalSpacing w:val="110"/>
  <w:drawingGridVerticalSpacing w:val="104"/>
  <w:displayHorizontalDrawingGridEvery w:val="0"/>
  <w:displayVerticalDrawingGridEvery w:val="0"/>
  <w:characterSpacingControl w:val="doNotCompress"/>
  <w:noLineBreaksAfter w:lang="zh-CN" w:val="([{·‘“〈《「『【〔〖（．［｛￡￥"/>
  <w:noLineBreaksBefore w:lang="zh-CN" w:val="!),.:;?]}¨·ˇˉ―‖’”…∶、。〃々〉》」』】〕〗！＂＇），．：；？］｀｜｝～￠"/>
  <w:doNotValidateAgainstSchema/>
  <w:doNotDemarcateInvalidXml/>
  <w:footnotePr>
    <w:footnote w:id="0"/>
    <w:footnote w:id="1"/>
  </w:footnotePr>
  <w:endnotePr>
    <w:numFmt w:val="decimal"/>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I3N2U3ZTM4N2M4ZjkzOTEwZTNhMmEwNTkzODZjZGUifQ=="/>
  </w:docVars>
  <w:rsids>
    <w:rsidRoot w:val="00BA6EB6"/>
    <w:rsid w:val="00000FC1"/>
    <w:rsid w:val="0000127B"/>
    <w:rsid w:val="00002AE3"/>
    <w:rsid w:val="00003767"/>
    <w:rsid w:val="000037BD"/>
    <w:rsid w:val="00003F25"/>
    <w:rsid w:val="000040FB"/>
    <w:rsid w:val="00004846"/>
    <w:rsid w:val="00005382"/>
    <w:rsid w:val="00005FDE"/>
    <w:rsid w:val="00006DFF"/>
    <w:rsid w:val="00006F3F"/>
    <w:rsid w:val="00010894"/>
    <w:rsid w:val="00010CF7"/>
    <w:rsid w:val="000121C2"/>
    <w:rsid w:val="000121CA"/>
    <w:rsid w:val="00012C41"/>
    <w:rsid w:val="00013AA9"/>
    <w:rsid w:val="00013CA4"/>
    <w:rsid w:val="00013D44"/>
    <w:rsid w:val="00014264"/>
    <w:rsid w:val="000153D0"/>
    <w:rsid w:val="00015FED"/>
    <w:rsid w:val="00016B23"/>
    <w:rsid w:val="00017EB0"/>
    <w:rsid w:val="00020434"/>
    <w:rsid w:val="00021550"/>
    <w:rsid w:val="0002240E"/>
    <w:rsid w:val="000225A4"/>
    <w:rsid w:val="00022A7F"/>
    <w:rsid w:val="000244CB"/>
    <w:rsid w:val="00024739"/>
    <w:rsid w:val="0002577F"/>
    <w:rsid w:val="000268BB"/>
    <w:rsid w:val="00027A19"/>
    <w:rsid w:val="00031069"/>
    <w:rsid w:val="000315B0"/>
    <w:rsid w:val="0003233F"/>
    <w:rsid w:val="00034239"/>
    <w:rsid w:val="00035423"/>
    <w:rsid w:val="00037A2A"/>
    <w:rsid w:val="00037FA9"/>
    <w:rsid w:val="00041EBA"/>
    <w:rsid w:val="000424A6"/>
    <w:rsid w:val="0004302F"/>
    <w:rsid w:val="00043AA9"/>
    <w:rsid w:val="00043F3D"/>
    <w:rsid w:val="000440E1"/>
    <w:rsid w:val="000454C4"/>
    <w:rsid w:val="0004629F"/>
    <w:rsid w:val="00046F44"/>
    <w:rsid w:val="00047D98"/>
    <w:rsid w:val="00050400"/>
    <w:rsid w:val="00050DCE"/>
    <w:rsid w:val="00051918"/>
    <w:rsid w:val="000521DB"/>
    <w:rsid w:val="000540E7"/>
    <w:rsid w:val="000540E8"/>
    <w:rsid w:val="00056A6B"/>
    <w:rsid w:val="000573C5"/>
    <w:rsid w:val="000579B8"/>
    <w:rsid w:val="00057BC3"/>
    <w:rsid w:val="00057F5D"/>
    <w:rsid w:val="00061233"/>
    <w:rsid w:val="00061D80"/>
    <w:rsid w:val="000620A0"/>
    <w:rsid w:val="00063356"/>
    <w:rsid w:val="00063896"/>
    <w:rsid w:val="00063BB4"/>
    <w:rsid w:val="00063D09"/>
    <w:rsid w:val="0006454C"/>
    <w:rsid w:val="000647E7"/>
    <w:rsid w:val="00065748"/>
    <w:rsid w:val="00065785"/>
    <w:rsid w:val="00066146"/>
    <w:rsid w:val="00066E7B"/>
    <w:rsid w:val="00066F28"/>
    <w:rsid w:val="00066F95"/>
    <w:rsid w:val="000675D1"/>
    <w:rsid w:val="00067DA5"/>
    <w:rsid w:val="00071154"/>
    <w:rsid w:val="00071821"/>
    <w:rsid w:val="00071E4C"/>
    <w:rsid w:val="00072E0E"/>
    <w:rsid w:val="00074866"/>
    <w:rsid w:val="00075310"/>
    <w:rsid w:val="000777D2"/>
    <w:rsid w:val="0007795D"/>
    <w:rsid w:val="0008107B"/>
    <w:rsid w:val="00081D11"/>
    <w:rsid w:val="00082CD0"/>
    <w:rsid w:val="00083AC3"/>
    <w:rsid w:val="00084727"/>
    <w:rsid w:val="000848C9"/>
    <w:rsid w:val="00084ADE"/>
    <w:rsid w:val="00085C54"/>
    <w:rsid w:val="00086700"/>
    <w:rsid w:val="0008696A"/>
    <w:rsid w:val="00087164"/>
    <w:rsid w:val="000910EA"/>
    <w:rsid w:val="00091131"/>
    <w:rsid w:val="00091DB6"/>
    <w:rsid w:val="0009285F"/>
    <w:rsid w:val="000929C2"/>
    <w:rsid w:val="00093A24"/>
    <w:rsid w:val="00094B83"/>
    <w:rsid w:val="0009645C"/>
    <w:rsid w:val="00096EAF"/>
    <w:rsid w:val="000A03D8"/>
    <w:rsid w:val="000A28C7"/>
    <w:rsid w:val="000A39A4"/>
    <w:rsid w:val="000A3C07"/>
    <w:rsid w:val="000A4975"/>
    <w:rsid w:val="000A78ED"/>
    <w:rsid w:val="000A792E"/>
    <w:rsid w:val="000A7F5B"/>
    <w:rsid w:val="000B02D2"/>
    <w:rsid w:val="000B255E"/>
    <w:rsid w:val="000B2C9F"/>
    <w:rsid w:val="000B3251"/>
    <w:rsid w:val="000B34AE"/>
    <w:rsid w:val="000B3642"/>
    <w:rsid w:val="000B36D4"/>
    <w:rsid w:val="000B46E9"/>
    <w:rsid w:val="000B73BF"/>
    <w:rsid w:val="000C0104"/>
    <w:rsid w:val="000C08F2"/>
    <w:rsid w:val="000C2352"/>
    <w:rsid w:val="000C2E86"/>
    <w:rsid w:val="000C314B"/>
    <w:rsid w:val="000C34DA"/>
    <w:rsid w:val="000C3C84"/>
    <w:rsid w:val="000C4C35"/>
    <w:rsid w:val="000C4E63"/>
    <w:rsid w:val="000C5460"/>
    <w:rsid w:val="000C54E8"/>
    <w:rsid w:val="000C5CAF"/>
    <w:rsid w:val="000C66D3"/>
    <w:rsid w:val="000C71B7"/>
    <w:rsid w:val="000C76E3"/>
    <w:rsid w:val="000C7E78"/>
    <w:rsid w:val="000D0EBB"/>
    <w:rsid w:val="000D0F9C"/>
    <w:rsid w:val="000D12BC"/>
    <w:rsid w:val="000D2190"/>
    <w:rsid w:val="000D2E16"/>
    <w:rsid w:val="000D3C01"/>
    <w:rsid w:val="000D6DB3"/>
    <w:rsid w:val="000D6E62"/>
    <w:rsid w:val="000E0FEF"/>
    <w:rsid w:val="000E3083"/>
    <w:rsid w:val="000E30EB"/>
    <w:rsid w:val="000E408D"/>
    <w:rsid w:val="000E78B1"/>
    <w:rsid w:val="000F0CC2"/>
    <w:rsid w:val="000F1B8E"/>
    <w:rsid w:val="000F1D00"/>
    <w:rsid w:val="000F561F"/>
    <w:rsid w:val="000F651E"/>
    <w:rsid w:val="000F6904"/>
    <w:rsid w:val="000F790A"/>
    <w:rsid w:val="000F7F80"/>
    <w:rsid w:val="001009D6"/>
    <w:rsid w:val="00100B22"/>
    <w:rsid w:val="0010159D"/>
    <w:rsid w:val="00101F7A"/>
    <w:rsid w:val="001024A2"/>
    <w:rsid w:val="00102910"/>
    <w:rsid w:val="00103969"/>
    <w:rsid w:val="0010461D"/>
    <w:rsid w:val="0010742A"/>
    <w:rsid w:val="001075AE"/>
    <w:rsid w:val="00107F9B"/>
    <w:rsid w:val="0011007C"/>
    <w:rsid w:val="00110947"/>
    <w:rsid w:val="00111A01"/>
    <w:rsid w:val="001130EF"/>
    <w:rsid w:val="00114CA6"/>
    <w:rsid w:val="00116AB9"/>
    <w:rsid w:val="00117453"/>
    <w:rsid w:val="00117667"/>
    <w:rsid w:val="00120C5B"/>
    <w:rsid w:val="00123C80"/>
    <w:rsid w:val="00123D77"/>
    <w:rsid w:val="001260FE"/>
    <w:rsid w:val="0012627B"/>
    <w:rsid w:val="001266D3"/>
    <w:rsid w:val="00130685"/>
    <w:rsid w:val="0013112E"/>
    <w:rsid w:val="001320C7"/>
    <w:rsid w:val="00133820"/>
    <w:rsid w:val="00133CDE"/>
    <w:rsid w:val="00134ADC"/>
    <w:rsid w:val="00134F74"/>
    <w:rsid w:val="00135A9B"/>
    <w:rsid w:val="00135CE3"/>
    <w:rsid w:val="00136D03"/>
    <w:rsid w:val="001370CF"/>
    <w:rsid w:val="001430A4"/>
    <w:rsid w:val="00144A59"/>
    <w:rsid w:val="00144ACB"/>
    <w:rsid w:val="00146100"/>
    <w:rsid w:val="00147062"/>
    <w:rsid w:val="00147D55"/>
    <w:rsid w:val="00147F08"/>
    <w:rsid w:val="00150B64"/>
    <w:rsid w:val="001517BF"/>
    <w:rsid w:val="001517F4"/>
    <w:rsid w:val="001520AC"/>
    <w:rsid w:val="00152AF7"/>
    <w:rsid w:val="00153AB3"/>
    <w:rsid w:val="00157B9E"/>
    <w:rsid w:val="00157BE4"/>
    <w:rsid w:val="0016163E"/>
    <w:rsid w:val="00161A1D"/>
    <w:rsid w:val="00162554"/>
    <w:rsid w:val="00164188"/>
    <w:rsid w:val="00165089"/>
    <w:rsid w:val="00165873"/>
    <w:rsid w:val="00165A3F"/>
    <w:rsid w:val="0016616A"/>
    <w:rsid w:val="001671F6"/>
    <w:rsid w:val="0017051C"/>
    <w:rsid w:val="00170F49"/>
    <w:rsid w:val="00171994"/>
    <w:rsid w:val="00172BEF"/>
    <w:rsid w:val="00173CF9"/>
    <w:rsid w:val="00174D8E"/>
    <w:rsid w:val="00175679"/>
    <w:rsid w:val="00175F0B"/>
    <w:rsid w:val="00176FB5"/>
    <w:rsid w:val="0017727A"/>
    <w:rsid w:val="001802C6"/>
    <w:rsid w:val="001807F1"/>
    <w:rsid w:val="001819CE"/>
    <w:rsid w:val="001839B8"/>
    <w:rsid w:val="00184493"/>
    <w:rsid w:val="00184ABE"/>
    <w:rsid w:val="00185C07"/>
    <w:rsid w:val="00186C49"/>
    <w:rsid w:val="0018708F"/>
    <w:rsid w:val="001901D0"/>
    <w:rsid w:val="00191C1A"/>
    <w:rsid w:val="00192340"/>
    <w:rsid w:val="00193EEA"/>
    <w:rsid w:val="00194D75"/>
    <w:rsid w:val="001954C2"/>
    <w:rsid w:val="0019575B"/>
    <w:rsid w:val="001A00C6"/>
    <w:rsid w:val="001A08CE"/>
    <w:rsid w:val="001A26B9"/>
    <w:rsid w:val="001A2722"/>
    <w:rsid w:val="001A2ABF"/>
    <w:rsid w:val="001A3723"/>
    <w:rsid w:val="001A3C18"/>
    <w:rsid w:val="001A40A7"/>
    <w:rsid w:val="001A4699"/>
    <w:rsid w:val="001A48EF"/>
    <w:rsid w:val="001A6D76"/>
    <w:rsid w:val="001A70A7"/>
    <w:rsid w:val="001B074E"/>
    <w:rsid w:val="001B0E72"/>
    <w:rsid w:val="001B166C"/>
    <w:rsid w:val="001B52D4"/>
    <w:rsid w:val="001B54F8"/>
    <w:rsid w:val="001B6350"/>
    <w:rsid w:val="001B77CD"/>
    <w:rsid w:val="001C066D"/>
    <w:rsid w:val="001C0E57"/>
    <w:rsid w:val="001C1B31"/>
    <w:rsid w:val="001C2147"/>
    <w:rsid w:val="001C2BC3"/>
    <w:rsid w:val="001C2EDF"/>
    <w:rsid w:val="001C3212"/>
    <w:rsid w:val="001C4548"/>
    <w:rsid w:val="001C5227"/>
    <w:rsid w:val="001C6E96"/>
    <w:rsid w:val="001C7B0B"/>
    <w:rsid w:val="001C7D5D"/>
    <w:rsid w:val="001C7EBA"/>
    <w:rsid w:val="001D1B1D"/>
    <w:rsid w:val="001D29BD"/>
    <w:rsid w:val="001D4AEE"/>
    <w:rsid w:val="001D67EA"/>
    <w:rsid w:val="001E2CF5"/>
    <w:rsid w:val="001E3108"/>
    <w:rsid w:val="001E33BC"/>
    <w:rsid w:val="001E3433"/>
    <w:rsid w:val="001E38FA"/>
    <w:rsid w:val="001E4380"/>
    <w:rsid w:val="001E5765"/>
    <w:rsid w:val="001E7840"/>
    <w:rsid w:val="001F440C"/>
    <w:rsid w:val="001F46B1"/>
    <w:rsid w:val="001F5FF2"/>
    <w:rsid w:val="001F78A3"/>
    <w:rsid w:val="002016A6"/>
    <w:rsid w:val="0020181E"/>
    <w:rsid w:val="002020F5"/>
    <w:rsid w:val="002038F8"/>
    <w:rsid w:val="00203B21"/>
    <w:rsid w:val="00203B6D"/>
    <w:rsid w:val="002050F0"/>
    <w:rsid w:val="00205BB1"/>
    <w:rsid w:val="002067DB"/>
    <w:rsid w:val="002111AC"/>
    <w:rsid w:val="00212072"/>
    <w:rsid w:val="00212336"/>
    <w:rsid w:val="00212557"/>
    <w:rsid w:val="00212E17"/>
    <w:rsid w:val="002139E3"/>
    <w:rsid w:val="00215657"/>
    <w:rsid w:val="00222A1A"/>
    <w:rsid w:val="00223AA0"/>
    <w:rsid w:val="00223F98"/>
    <w:rsid w:val="002245E2"/>
    <w:rsid w:val="0022511D"/>
    <w:rsid w:val="00226DBA"/>
    <w:rsid w:val="00230580"/>
    <w:rsid w:val="00230F28"/>
    <w:rsid w:val="00231223"/>
    <w:rsid w:val="002314A5"/>
    <w:rsid w:val="002315A5"/>
    <w:rsid w:val="002322B3"/>
    <w:rsid w:val="002328D9"/>
    <w:rsid w:val="0023327A"/>
    <w:rsid w:val="0023415C"/>
    <w:rsid w:val="00234292"/>
    <w:rsid w:val="00235BFD"/>
    <w:rsid w:val="00236BC7"/>
    <w:rsid w:val="00236D79"/>
    <w:rsid w:val="00237976"/>
    <w:rsid w:val="00237EF7"/>
    <w:rsid w:val="00240F67"/>
    <w:rsid w:val="002410A9"/>
    <w:rsid w:val="0024170F"/>
    <w:rsid w:val="00241EFD"/>
    <w:rsid w:val="00242E15"/>
    <w:rsid w:val="00242E8E"/>
    <w:rsid w:val="0024392A"/>
    <w:rsid w:val="00244A92"/>
    <w:rsid w:val="00245650"/>
    <w:rsid w:val="00245715"/>
    <w:rsid w:val="002461EA"/>
    <w:rsid w:val="00247F9E"/>
    <w:rsid w:val="00250F16"/>
    <w:rsid w:val="00251813"/>
    <w:rsid w:val="0025511B"/>
    <w:rsid w:val="002555D7"/>
    <w:rsid w:val="00255F30"/>
    <w:rsid w:val="00256404"/>
    <w:rsid w:val="00256FA0"/>
    <w:rsid w:val="002603BF"/>
    <w:rsid w:val="002619A6"/>
    <w:rsid w:val="00265181"/>
    <w:rsid w:val="002655A2"/>
    <w:rsid w:val="00266388"/>
    <w:rsid w:val="002678C8"/>
    <w:rsid w:val="00267F29"/>
    <w:rsid w:val="00270355"/>
    <w:rsid w:val="00274059"/>
    <w:rsid w:val="0027568F"/>
    <w:rsid w:val="00275793"/>
    <w:rsid w:val="00277F83"/>
    <w:rsid w:val="00277FA1"/>
    <w:rsid w:val="00281BFC"/>
    <w:rsid w:val="00284887"/>
    <w:rsid w:val="00284C91"/>
    <w:rsid w:val="0028750A"/>
    <w:rsid w:val="0028788C"/>
    <w:rsid w:val="00287ED7"/>
    <w:rsid w:val="00290F04"/>
    <w:rsid w:val="002910F4"/>
    <w:rsid w:val="00291CBF"/>
    <w:rsid w:val="002925F3"/>
    <w:rsid w:val="00293DD1"/>
    <w:rsid w:val="002942A8"/>
    <w:rsid w:val="00294C5D"/>
    <w:rsid w:val="00295AC7"/>
    <w:rsid w:val="00295AF5"/>
    <w:rsid w:val="00296393"/>
    <w:rsid w:val="00296CF9"/>
    <w:rsid w:val="00297A38"/>
    <w:rsid w:val="002A146B"/>
    <w:rsid w:val="002A187A"/>
    <w:rsid w:val="002A193D"/>
    <w:rsid w:val="002A1DE1"/>
    <w:rsid w:val="002A28F9"/>
    <w:rsid w:val="002A55A0"/>
    <w:rsid w:val="002A5AEB"/>
    <w:rsid w:val="002A5F2A"/>
    <w:rsid w:val="002A7166"/>
    <w:rsid w:val="002A7620"/>
    <w:rsid w:val="002B0CF9"/>
    <w:rsid w:val="002B1E46"/>
    <w:rsid w:val="002B2664"/>
    <w:rsid w:val="002B3F70"/>
    <w:rsid w:val="002B5DEA"/>
    <w:rsid w:val="002B5EE3"/>
    <w:rsid w:val="002B79C4"/>
    <w:rsid w:val="002C0A6B"/>
    <w:rsid w:val="002C0CF1"/>
    <w:rsid w:val="002C1ADC"/>
    <w:rsid w:val="002C23D8"/>
    <w:rsid w:val="002C3B70"/>
    <w:rsid w:val="002C3C91"/>
    <w:rsid w:val="002C445F"/>
    <w:rsid w:val="002C7AF4"/>
    <w:rsid w:val="002D1BAC"/>
    <w:rsid w:val="002D281C"/>
    <w:rsid w:val="002D2B62"/>
    <w:rsid w:val="002D31FB"/>
    <w:rsid w:val="002D544E"/>
    <w:rsid w:val="002D5897"/>
    <w:rsid w:val="002D60BD"/>
    <w:rsid w:val="002D6483"/>
    <w:rsid w:val="002D6FD2"/>
    <w:rsid w:val="002E0685"/>
    <w:rsid w:val="002E0765"/>
    <w:rsid w:val="002E0F0B"/>
    <w:rsid w:val="002E0F5C"/>
    <w:rsid w:val="002E18CA"/>
    <w:rsid w:val="002E4BFC"/>
    <w:rsid w:val="002E5EEF"/>
    <w:rsid w:val="002E5F8E"/>
    <w:rsid w:val="002E6298"/>
    <w:rsid w:val="002E63A3"/>
    <w:rsid w:val="002E704A"/>
    <w:rsid w:val="002F14BC"/>
    <w:rsid w:val="002F1679"/>
    <w:rsid w:val="002F1A1E"/>
    <w:rsid w:val="002F2609"/>
    <w:rsid w:val="002F3209"/>
    <w:rsid w:val="002F3C44"/>
    <w:rsid w:val="002F520C"/>
    <w:rsid w:val="002F5F30"/>
    <w:rsid w:val="002F607F"/>
    <w:rsid w:val="002F67E2"/>
    <w:rsid w:val="002F7039"/>
    <w:rsid w:val="002F7317"/>
    <w:rsid w:val="00300D3D"/>
    <w:rsid w:val="0030131B"/>
    <w:rsid w:val="00302685"/>
    <w:rsid w:val="00302849"/>
    <w:rsid w:val="00302D72"/>
    <w:rsid w:val="00303058"/>
    <w:rsid w:val="003037DE"/>
    <w:rsid w:val="0030651C"/>
    <w:rsid w:val="00306775"/>
    <w:rsid w:val="003109AC"/>
    <w:rsid w:val="003133F7"/>
    <w:rsid w:val="00314A29"/>
    <w:rsid w:val="0031565E"/>
    <w:rsid w:val="00320726"/>
    <w:rsid w:val="0032084D"/>
    <w:rsid w:val="00320F46"/>
    <w:rsid w:val="003215E0"/>
    <w:rsid w:val="003217EB"/>
    <w:rsid w:val="003228E5"/>
    <w:rsid w:val="00322B43"/>
    <w:rsid w:val="00323D82"/>
    <w:rsid w:val="00324121"/>
    <w:rsid w:val="00324317"/>
    <w:rsid w:val="00325B83"/>
    <w:rsid w:val="00325E1B"/>
    <w:rsid w:val="003261D7"/>
    <w:rsid w:val="00326C53"/>
    <w:rsid w:val="0033033A"/>
    <w:rsid w:val="00330F80"/>
    <w:rsid w:val="003339A0"/>
    <w:rsid w:val="00333A2A"/>
    <w:rsid w:val="003340A9"/>
    <w:rsid w:val="0033464F"/>
    <w:rsid w:val="003346BB"/>
    <w:rsid w:val="00335DA7"/>
    <w:rsid w:val="0034174A"/>
    <w:rsid w:val="00342335"/>
    <w:rsid w:val="00342547"/>
    <w:rsid w:val="00342D90"/>
    <w:rsid w:val="00342DDB"/>
    <w:rsid w:val="003439B3"/>
    <w:rsid w:val="00343B3C"/>
    <w:rsid w:val="00346F95"/>
    <w:rsid w:val="00347666"/>
    <w:rsid w:val="0034795A"/>
    <w:rsid w:val="00347C04"/>
    <w:rsid w:val="0035102D"/>
    <w:rsid w:val="0035164A"/>
    <w:rsid w:val="00353022"/>
    <w:rsid w:val="0035322E"/>
    <w:rsid w:val="00353F33"/>
    <w:rsid w:val="00354425"/>
    <w:rsid w:val="00354494"/>
    <w:rsid w:val="00354BDE"/>
    <w:rsid w:val="00355960"/>
    <w:rsid w:val="0035684F"/>
    <w:rsid w:val="00356B7B"/>
    <w:rsid w:val="00357080"/>
    <w:rsid w:val="00360FB5"/>
    <w:rsid w:val="0036102A"/>
    <w:rsid w:val="00361CDA"/>
    <w:rsid w:val="00362B41"/>
    <w:rsid w:val="00362F7D"/>
    <w:rsid w:val="00364635"/>
    <w:rsid w:val="00364716"/>
    <w:rsid w:val="003649BD"/>
    <w:rsid w:val="003672EB"/>
    <w:rsid w:val="00370D49"/>
    <w:rsid w:val="00370EB4"/>
    <w:rsid w:val="00371414"/>
    <w:rsid w:val="00371A81"/>
    <w:rsid w:val="00372610"/>
    <w:rsid w:val="003745CA"/>
    <w:rsid w:val="00374BEC"/>
    <w:rsid w:val="003753BF"/>
    <w:rsid w:val="00375A4F"/>
    <w:rsid w:val="0038128F"/>
    <w:rsid w:val="003814F4"/>
    <w:rsid w:val="003825E4"/>
    <w:rsid w:val="00383F7B"/>
    <w:rsid w:val="00384D4C"/>
    <w:rsid w:val="003854E2"/>
    <w:rsid w:val="003856EC"/>
    <w:rsid w:val="00385C48"/>
    <w:rsid w:val="00387A70"/>
    <w:rsid w:val="00387FB5"/>
    <w:rsid w:val="00390510"/>
    <w:rsid w:val="00390789"/>
    <w:rsid w:val="00390E43"/>
    <w:rsid w:val="00392D4C"/>
    <w:rsid w:val="00393B2D"/>
    <w:rsid w:val="00394227"/>
    <w:rsid w:val="00394553"/>
    <w:rsid w:val="00394F07"/>
    <w:rsid w:val="00395119"/>
    <w:rsid w:val="003965EF"/>
    <w:rsid w:val="00396D82"/>
    <w:rsid w:val="003973FB"/>
    <w:rsid w:val="003A140E"/>
    <w:rsid w:val="003A2A90"/>
    <w:rsid w:val="003A5281"/>
    <w:rsid w:val="003A7E01"/>
    <w:rsid w:val="003B091A"/>
    <w:rsid w:val="003B0AD7"/>
    <w:rsid w:val="003B4DA7"/>
    <w:rsid w:val="003B5892"/>
    <w:rsid w:val="003C013D"/>
    <w:rsid w:val="003C0AA0"/>
    <w:rsid w:val="003C29D5"/>
    <w:rsid w:val="003C30F7"/>
    <w:rsid w:val="003C439D"/>
    <w:rsid w:val="003C58C5"/>
    <w:rsid w:val="003C5CF6"/>
    <w:rsid w:val="003C6176"/>
    <w:rsid w:val="003C65FD"/>
    <w:rsid w:val="003C66BA"/>
    <w:rsid w:val="003D04EA"/>
    <w:rsid w:val="003D09B5"/>
    <w:rsid w:val="003D2B1F"/>
    <w:rsid w:val="003D4352"/>
    <w:rsid w:val="003D493C"/>
    <w:rsid w:val="003D547F"/>
    <w:rsid w:val="003E1F81"/>
    <w:rsid w:val="003E5E68"/>
    <w:rsid w:val="003F1568"/>
    <w:rsid w:val="003F1828"/>
    <w:rsid w:val="003F1E51"/>
    <w:rsid w:val="003F23DD"/>
    <w:rsid w:val="003F268F"/>
    <w:rsid w:val="003F3222"/>
    <w:rsid w:val="003F3E98"/>
    <w:rsid w:val="003F4072"/>
    <w:rsid w:val="003F59C5"/>
    <w:rsid w:val="003F696B"/>
    <w:rsid w:val="003F6C7F"/>
    <w:rsid w:val="003F6CFD"/>
    <w:rsid w:val="003F7178"/>
    <w:rsid w:val="003F7438"/>
    <w:rsid w:val="00401E8A"/>
    <w:rsid w:val="00402EAA"/>
    <w:rsid w:val="00406673"/>
    <w:rsid w:val="0040673E"/>
    <w:rsid w:val="00410C4A"/>
    <w:rsid w:val="0041111F"/>
    <w:rsid w:val="00411334"/>
    <w:rsid w:val="00411CC2"/>
    <w:rsid w:val="00411E49"/>
    <w:rsid w:val="004122AA"/>
    <w:rsid w:val="004123E8"/>
    <w:rsid w:val="00414260"/>
    <w:rsid w:val="00415195"/>
    <w:rsid w:val="00417356"/>
    <w:rsid w:val="00417A51"/>
    <w:rsid w:val="00420206"/>
    <w:rsid w:val="004209AF"/>
    <w:rsid w:val="004211E4"/>
    <w:rsid w:val="0042121F"/>
    <w:rsid w:val="004215C7"/>
    <w:rsid w:val="00422768"/>
    <w:rsid w:val="004233C7"/>
    <w:rsid w:val="00423B68"/>
    <w:rsid w:val="00424BA6"/>
    <w:rsid w:val="00424D28"/>
    <w:rsid w:val="0042539E"/>
    <w:rsid w:val="00426C32"/>
    <w:rsid w:val="00430517"/>
    <w:rsid w:val="00430B40"/>
    <w:rsid w:val="00430D07"/>
    <w:rsid w:val="00430DC2"/>
    <w:rsid w:val="004324E4"/>
    <w:rsid w:val="00434B08"/>
    <w:rsid w:val="00434CCF"/>
    <w:rsid w:val="00435DCF"/>
    <w:rsid w:val="00436171"/>
    <w:rsid w:val="004425B9"/>
    <w:rsid w:val="00442F43"/>
    <w:rsid w:val="00443791"/>
    <w:rsid w:val="00443ADC"/>
    <w:rsid w:val="00444526"/>
    <w:rsid w:val="00444E39"/>
    <w:rsid w:val="00450080"/>
    <w:rsid w:val="004503D0"/>
    <w:rsid w:val="00452419"/>
    <w:rsid w:val="0045269B"/>
    <w:rsid w:val="004543D5"/>
    <w:rsid w:val="00454BD4"/>
    <w:rsid w:val="00455C43"/>
    <w:rsid w:val="004566C2"/>
    <w:rsid w:val="0045707A"/>
    <w:rsid w:val="004602F1"/>
    <w:rsid w:val="00460A1B"/>
    <w:rsid w:val="004610C2"/>
    <w:rsid w:val="004629EC"/>
    <w:rsid w:val="00463CD2"/>
    <w:rsid w:val="00464A88"/>
    <w:rsid w:val="00464C4C"/>
    <w:rsid w:val="00465D06"/>
    <w:rsid w:val="004661DF"/>
    <w:rsid w:val="004675AC"/>
    <w:rsid w:val="00467B96"/>
    <w:rsid w:val="004707FD"/>
    <w:rsid w:val="00471C32"/>
    <w:rsid w:val="0047345D"/>
    <w:rsid w:val="00473773"/>
    <w:rsid w:val="00473DF2"/>
    <w:rsid w:val="00474342"/>
    <w:rsid w:val="004743EB"/>
    <w:rsid w:val="0047454F"/>
    <w:rsid w:val="00475028"/>
    <w:rsid w:val="0047571A"/>
    <w:rsid w:val="00477A7A"/>
    <w:rsid w:val="00477C34"/>
    <w:rsid w:val="004826DC"/>
    <w:rsid w:val="00483864"/>
    <w:rsid w:val="00483D62"/>
    <w:rsid w:val="00484921"/>
    <w:rsid w:val="004849A5"/>
    <w:rsid w:val="00484B12"/>
    <w:rsid w:val="00484C65"/>
    <w:rsid w:val="00485AAC"/>
    <w:rsid w:val="00486295"/>
    <w:rsid w:val="00487858"/>
    <w:rsid w:val="004905E3"/>
    <w:rsid w:val="004909E4"/>
    <w:rsid w:val="00491771"/>
    <w:rsid w:val="00491E51"/>
    <w:rsid w:val="004932A9"/>
    <w:rsid w:val="004A12B4"/>
    <w:rsid w:val="004A1F86"/>
    <w:rsid w:val="004A415C"/>
    <w:rsid w:val="004A458D"/>
    <w:rsid w:val="004A55DD"/>
    <w:rsid w:val="004A5764"/>
    <w:rsid w:val="004A78C2"/>
    <w:rsid w:val="004A7C58"/>
    <w:rsid w:val="004A7D47"/>
    <w:rsid w:val="004B096C"/>
    <w:rsid w:val="004B3203"/>
    <w:rsid w:val="004B3383"/>
    <w:rsid w:val="004B3655"/>
    <w:rsid w:val="004B3CEA"/>
    <w:rsid w:val="004B7A27"/>
    <w:rsid w:val="004C0068"/>
    <w:rsid w:val="004C10EF"/>
    <w:rsid w:val="004C187C"/>
    <w:rsid w:val="004C1EB1"/>
    <w:rsid w:val="004C3662"/>
    <w:rsid w:val="004C3A02"/>
    <w:rsid w:val="004C3DDC"/>
    <w:rsid w:val="004C5168"/>
    <w:rsid w:val="004C613A"/>
    <w:rsid w:val="004C6EA8"/>
    <w:rsid w:val="004D04D7"/>
    <w:rsid w:val="004D0C77"/>
    <w:rsid w:val="004D0EE6"/>
    <w:rsid w:val="004D0EFF"/>
    <w:rsid w:val="004D2092"/>
    <w:rsid w:val="004D27BB"/>
    <w:rsid w:val="004D35CD"/>
    <w:rsid w:val="004D371E"/>
    <w:rsid w:val="004D3C26"/>
    <w:rsid w:val="004D4B62"/>
    <w:rsid w:val="004D4C4A"/>
    <w:rsid w:val="004D54DE"/>
    <w:rsid w:val="004D6BAB"/>
    <w:rsid w:val="004D761A"/>
    <w:rsid w:val="004D7F68"/>
    <w:rsid w:val="004D7F9B"/>
    <w:rsid w:val="004E0CFF"/>
    <w:rsid w:val="004E0D60"/>
    <w:rsid w:val="004E2215"/>
    <w:rsid w:val="004E22CF"/>
    <w:rsid w:val="004E28B1"/>
    <w:rsid w:val="004E2C90"/>
    <w:rsid w:val="004E374A"/>
    <w:rsid w:val="004E3B5A"/>
    <w:rsid w:val="004E4514"/>
    <w:rsid w:val="004E4677"/>
    <w:rsid w:val="004E576A"/>
    <w:rsid w:val="004E577F"/>
    <w:rsid w:val="004F0924"/>
    <w:rsid w:val="004F2DCB"/>
    <w:rsid w:val="004F300C"/>
    <w:rsid w:val="004F3527"/>
    <w:rsid w:val="004F564E"/>
    <w:rsid w:val="004F62C7"/>
    <w:rsid w:val="004F7CDA"/>
    <w:rsid w:val="0050026F"/>
    <w:rsid w:val="00500E86"/>
    <w:rsid w:val="00501D3F"/>
    <w:rsid w:val="005022B8"/>
    <w:rsid w:val="0050297B"/>
    <w:rsid w:val="00503383"/>
    <w:rsid w:val="00504691"/>
    <w:rsid w:val="00504BCB"/>
    <w:rsid w:val="005058B5"/>
    <w:rsid w:val="00505D50"/>
    <w:rsid w:val="00506C81"/>
    <w:rsid w:val="00506F8D"/>
    <w:rsid w:val="00507848"/>
    <w:rsid w:val="00510138"/>
    <w:rsid w:val="005106DF"/>
    <w:rsid w:val="00510C20"/>
    <w:rsid w:val="005116FC"/>
    <w:rsid w:val="00511D46"/>
    <w:rsid w:val="00512B36"/>
    <w:rsid w:val="00512D15"/>
    <w:rsid w:val="005139FE"/>
    <w:rsid w:val="00513E06"/>
    <w:rsid w:val="00514739"/>
    <w:rsid w:val="00514D4D"/>
    <w:rsid w:val="00514E70"/>
    <w:rsid w:val="005202FE"/>
    <w:rsid w:val="005204BF"/>
    <w:rsid w:val="00522106"/>
    <w:rsid w:val="00523AF6"/>
    <w:rsid w:val="005261B3"/>
    <w:rsid w:val="005265BE"/>
    <w:rsid w:val="005265CD"/>
    <w:rsid w:val="00526EFB"/>
    <w:rsid w:val="00527772"/>
    <w:rsid w:val="00531221"/>
    <w:rsid w:val="0053137E"/>
    <w:rsid w:val="00532683"/>
    <w:rsid w:val="00532A92"/>
    <w:rsid w:val="0053342B"/>
    <w:rsid w:val="005334B8"/>
    <w:rsid w:val="005367CF"/>
    <w:rsid w:val="005372C3"/>
    <w:rsid w:val="00537B08"/>
    <w:rsid w:val="00540790"/>
    <w:rsid w:val="005408E0"/>
    <w:rsid w:val="005409CF"/>
    <w:rsid w:val="00540EAE"/>
    <w:rsid w:val="00541B64"/>
    <w:rsid w:val="00542C87"/>
    <w:rsid w:val="00543D84"/>
    <w:rsid w:val="00544981"/>
    <w:rsid w:val="005449C5"/>
    <w:rsid w:val="00544A22"/>
    <w:rsid w:val="00545250"/>
    <w:rsid w:val="00545ADE"/>
    <w:rsid w:val="00545E7A"/>
    <w:rsid w:val="00547BD9"/>
    <w:rsid w:val="00550428"/>
    <w:rsid w:val="00550865"/>
    <w:rsid w:val="00550DED"/>
    <w:rsid w:val="0055157A"/>
    <w:rsid w:val="005515DD"/>
    <w:rsid w:val="00551E74"/>
    <w:rsid w:val="00551ED3"/>
    <w:rsid w:val="005522A1"/>
    <w:rsid w:val="00552E13"/>
    <w:rsid w:val="00553AF3"/>
    <w:rsid w:val="0055506D"/>
    <w:rsid w:val="0055523D"/>
    <w:rsid w:val="00555325"/>
    <w:rsid w:val="005567C4"/>
    <w:rsid w:val="00556DE3"/>
    <w:rsid w:val="00560074"/>
    <w:rsid w:val="00560148"/>
    <w:rsid w:val="00560DA2"/>
    <w:rsid w:val="0056167C"/>
    <w:rsid w:val="0056186F"/>
    <w:rsid w:val="00561CD6"/>
    <w:rsid w:val="00561E93"/>
    <w:rsid w:val="00562F2C"/>
    <w:rsid w:val="005630F6"/>
    <w:rsid w:val="00563B8F"/>
    <w:rsid w:val="00566FDF"/>
    <w:rsid w:val="00571AB4"/>
    <w:rsid w:val="00571AB9"/>
    <w:rsid w:val="00571AC4"/>
    <w:rsid w:val="0057221B"/>
    <w:rsid w:val="0057245E"/>
    <w:rsid w:val="005727A2"/>
    <w:rsid w:val="00574208"/>
    <w:rsid w:val="00574814"/>
    <w:rsid w:val="00575240"/>
    <w:rsid w:val="00575AD6"/>
    <w:rsid w:val="0058067C"/>
    <w:rsid w:val="00581A94"/>
    <w:rsid w:val="00583EAB"/>
    <w:rsid w:val="0058459D"/>
    <w:rsid w:val="00584BB0"/>
    <w:rsid w:val="00586770"/>
    <w:rsid w:val="00586980"/>
    <w:rsid w:val="0059001E"/>
    <w:rsid w:val="00590768"/>
    <w:rsid w:val="00590FF6"/>
    <w:rsid w:val="005910D4"/>
    <w:rsid w:val="00591849"/>
    <w:rsid w:val="005918A8"/>
    <w:rsid w:val="0059318D"/>
    <w:rsid w:val="0059432C"/>
    <w:rsid w:val="005A0766"/>
    <w:rsid w:val="005A15BB"/>
    <w:rsid w:val="005A255D"/>
    <w:rsid w:val="005A2DD6"/>
    <w:rsid w:val="005A7C42"/>
    <w:rsid w:val="005B0E7F"/>
    <w:rsid w:val="005B1B4C"/>
    <w:rsid w:val="005B1C28"/>
    <w:rsid w:val="005B2678"/>
    <w:rsid w:val="005B29A5"/>
    <w:rsid w:val="005B34DA"/>
    <w:rsid w:val="005B355F"/>
    <w:rsid w:val="005B40A5"/>
    <w:rsid w:val="005B4673"/>
    <w:rsid w:val="005B4E24"/>
    <w:rsid w:val="005B582E"/>
    <w:rsid w:val="005B5FAE"/>
    <w:rsid w:val="005B6A41"/>
    <w:rsid w:val="005C04DB"/>
    <w:rsid w:val="005C10ED"/>
    <w:rsid w:val="005C1549"/>
    <w:rsid w:val="005C172C"/>
    <w:rsid w:val="005C1D77"/>
    <w:rsid w:val="005C3C9C"/>
    <w:rsid w:val="005C4235"/>
    <w:rsid w:val="005C473D"/>
    <w:rsid w:val="005C4906"/>
    <w:rsid w:val="005C5479"/>
    <w:rsid w:val="005C5F43"/>
    <w:rsid w:val="005D1A24"/>
    <w:rsid w:val="005D261B"/>
    <w:rsid w:val="005D2EA4"/>
    <w:rsid w:val="005D44C8"/>
    <w:rsid w:val="005D44E5"/>
    <w:rsid w:val="005D4FB8"/>
    <w:rsid w:val="005D6D32"/>
    <w:rsid w:val="005D73C6"/>
    <w:rsid w:val="005D7C6B"/>
    <w:rsid w:val="005D7F11"/>
    <w:rsid w:val="005E28E4"/>
    <w:rsid w:val="005E3F1E"/>
    <w:rsid w:val="005E42E1"/>
    <w:rsid w:val="005E7CD8"/>
    <w:rsid w:val="005F0085"/>
    <w:rsid w:val="005F0CAD"/>
    <w:rsid w:val="005F0F6C"/>
    <w:rsid w:val="005F14A1"/>
    <w:rsid w:val="005F1502"/>
    <w:rsid w:val="005F1955"/>
    <w:rsid w:val="005F1B1D"/>
    <w:rsid w:val="005F1FD1"/>
    <w:rsid w:val="005F2D7D"/>
    <w:rsid w:val="005F3503"/>
    <w:rsid w:val="005F740B"/>
    <w:rsid w:val="005F7C74"/>
    <w:rsid w:val="005F7DEA"/>
    <w:rsid w:val="006016D5"/>
    <w:rsid w:val="0060405B"/>
    <w:rsid w:val="00604A55"/>
    <w:rsid w:val="00605A22"/>
    <w:rsid w:val="00605BD6"/>
    <w:rsid w:val="0060693D"/>
    <w:rsid w:val="00607847"/>
    <w:rsid w:val="00611599"/>
    <w:rsid w:val="00611B55"/>
    <w:rsid w:val="006125B6"/>
    <w:rsid w:val="00612CD2"/>
    <w:rsid w:val="00614560"/>
    <w:rsid w:val="00614C87"/>
    <w:rsid w:val="00615DCC"/>
    <w:rsid w:val="0061611B"/>
    <w:rsid w:val="00617326"/>
    <w:rsid w:val="00617EA3"/>
    <w:rsid w:val="00622420"/>
    <w:rsid w:val="006227AD"/>
    <w:rsid w:val="00622E4B"/>
    <w:rsid w:val="00623B45"/>
    <w:rsid w:val="00623F18"/>
    <w:rsid w:val="0062434B"/>
    <w:rsid w:val="00624929"/>
    <w:rsid w:val="00624A39"/>
    <w:rsid w:val="006250B4"/>
    <w:rsid w:val="00625B92"/>
    <w:rsid w:val="00625BD7"/>
    <w:rsid w:val="0062609E"/>
    <w:rsid w:val="0062630C"/>
    <w:rsid w:val="00626C6B"/>
    <w:rsid w:val="006274CA"/>
    <w:rsid w:val="00630AB7"/>
    <w:rsid w:val="00631A4E"/>
    <w:rsid w:val="0063259F"/>
    <w:rsid w:val="00632F7B"/>
    <w:rsid w:val="006345D2"/>
    <w:rsid w:val="006346D4"/>
    <w:rsid w:val="0063497E"/>
    <w:rsid w:val="00634C59"/>
    <w:rsid w:val="0064081B"/>
    <w:rsid w:val="006414C9"/>
    <w:rsid w:val="00642557"/>
    <w:rsid w:val="006436DB"/>
    <w:rsid w:val="0064659C"/>
    <w:rsid w:val="006467B7"/>
    <w:rsid w:val="00646975"/>
    <w:rsid w:val="00646DC2"/>
    <w:rsid w:val="00650DD8"/>
    <w:rsid w:val="00650EAA"/>
    <w:rsid w:val="00650F4C"/>
    <w:rsid w:val="006516BF"/>
    <w:rsid w:val="006516E7"/>
    <w:rsid w:val="006524E8"/>
    <w:rsid w:val="006529B5"/>
    <w:rsid w:val="0065361C"/>
    <w:rsid w:val="00653DF1"/>
    <w:rsid w:val="00655100"/>
    <w:rsid w:val="00655568"/>
    <w:rsid w:val="0065574D"/>
    <w:rsid w:val="00655B67"/>
    <w:rsid w:val="00656C36"/>
    <w:rsid w:val="0065744D"/>
    <w:rsid w:val="006602AC"/>
    <w:rsid w:val="00660763"/>
    <w:rsid w:val="00660A5D"/>
    <w:rsid w:val="006634A9"/>
    <w:rsid w:val="00664BCC"/>
    <w:rsid w:val="00665079"/>
    <w:rsid w:val="0066603E"/>
    <w:rsid w:val="0066697C"/>
    <w:rsid w:val="0067211E"/>
    <w:rsid w:val="006741FA"/>
    <w:rsid w:val="006744D1"/>
    <w:rsid w:val="00674707"/>
    <w:rsid w:val="00675207"/>
    <w:rsid w:val="00676460"/>
    <w:rsid w:val="00680113"/>
    <w:rsid w:val="00680142"/>
    <w:rsid w:val="00680607"/>
    <w:rsid w:val="00681761"/>
    <w:rsid w:val="00682232"/>
    <w:rsid w:val="00682830"/>
    <w:rsid w:val="00683561"/>
    <w:rsid w:val="0068400D"/>
    <w:rsid w:val="006843BA"/>
    <w:rsid w:val="00684C35"/>
    <w:rsid w:val="00684F32"/>
    <w:rsid w:val="00685C83"/>
    <w:rsid w:val="0068620D"/>
    <w:rsid w:val="006871BF"/>
    <w:rsid w:val="00687D60"/>
    <w:rsid w:val="0069012B"/>
    <w:rsid w:val="00691117"/>
    <w:rsid w:val="006911A4"/>
    <w:rsid w:val="00691224"/>
    <w:rsid w:val="006921BC"/>
    <w:rsid w:val="00692C8F"/>
    <w:rsid w:val="006934C7"/>
    <w:rsid w:val="00693B5E"/>
    <w:rsid w:val="00693C1D"/>
    <w:rsid w:val="00694E82"/>
    <w:rsid w:val="00695070"/>
    <w:rsid w:val="00697D9E"/>
    <w:rsid w:val="006A053E"/>
    <w:rsid w:val="006A10ED"/>
    <w:rsid w:val="006A228A"/>
    <w:rsid w:val="006A244D"/>
    <w:rsid w:val="006A269A"/>
    <w:rsid w:val="006A2B91"/>
    <w:rsid w:val="006A2C32"/>
    <w:rsid w:val="006A422D"/>
    <w:rsid w:val="006A50E8"/>
    <w:rsid w:val="006A59F0"/>
    <w:rsid w:val="006A5A9E"/>
    <w:rsid w:val="006A60F3"/>
    <w:rsid w:val="006A6A12"/>
    <w:rsid w:val="006A6FDC"/>
    <w:rsid w:val="006A71B7"/>
    <w:rsid w:val="006A7B3D"/>
    <w:rsid w:val="006A7D03"/>
    <w:rsid w:val="006B05EA"/>
    <w:rsid w:val="006B08DB"/>
    <w:rsid w:val="006B1024"/>
    <w:rsid w:val="006B11BA"/>
    <w:rsid w:val="006B1F71"/>
    <w:rsid w:val="006B2021"/>
    <w:rsid w:val="006B3698"/>
    <w:rsid w:val="006B3E37"/>
    <w:rsid w:val="006B476B"/>
    <w:rsid w:val="006B4F0A"/>
    <w:rsid w:val="006B4FDE"/>
    <w:rsid w:val="006B50CF"/>
    <w:rsid w:val="006B6DAE"/>
    <w:rsid w:val="006B707F"/>
    <w:rsid w:val="006B7EA3"/>
    <w:rsid w:val="006C0CA9"/>
    <w:rsid w:val="006C1727"/>
    <w:rsid w:val="006C20E4"/>
    <w:rsid w:val="006C3CEF"/>
    <w:rsid w:val="006C54C2"/>
    <w:rsid w:val="006C5795"/>
    <w:rsid w:val="006D1B5C"/>
    <w:rsid w:val="006D26B6"/>
    <w:rsid w:val="006D2DDD"/>
    <w:rsid w:val="006D40CC"/>
    <w:rsid w:val="006D4723"/>
    <w:rsid w:val="006D6C16"/>
    <w:rsid w:val="006D6E0B"/>
    <w:rsid w:val="006D7487"/>
    <w:rsid w:val="006D7837"/>
    <w:rsid w:val="006E00C2"/>
    <w:rsid w:val="006E0E2D"/>
    <w:rsid w:val="006E151A"/>
    <w:rsid w:val="006E1D9D"/>
    <w:rsid w:val="006E1DBB"/>
    <w:rsid w:val="006E25C6"/>
    <w:rsid w:val="006E41C9"/>
    <w:rsid w:val="006E4FC5"/>
    <w:rsid w:val="006E592D"/>
    <w:rsid w:val="006E7840"/>
    <w:rsid w:val="006E787F"/>
    <w:rsid w:val="006E7F5F"/>
    <w:rsid w:val="006F1775"/>
    <w:rsid w:val="006F203A"/>
    <w:rsid w:val="006F4C14"/>
    <w:rsid w:val="006F4EF4"/>
    <w:rsid w:val="006F4FB1"/>
    <w:rsid w:val="006F52E1"/>
    <w:rsid w:val="006F6D1B"/>
    <w:rsid w:val="00701455"/>
    <w:rsid w:val="007017D5"/>
    <w:rsid w:val="00701CB2"/>
    <w:rsid w:val="00702248"/>
    <w:rsid w:val="00702625"/>
    <w:rsid w:val="00702E70"/>
    <w:rsid w:val="007051AA"/>
    <w:rsid w:val="00705932"/>
    <w:rsid w:val="0070675B"/>
    <w:rsid w:val="00706BDC"/>
    <w:rsid w:val="00706D8C"/>
    <w:rsid w:val="00707FC3"/>
    <w:rsid w:val="0071109C"/>
    <w:rsid w:val="0071145B"/>
    <w:rsid w:val="00711612"/>
    <w:rsid w:val="007116C0"/>
    <w:rsid w:val="00711C54"/>
    <w:rsid w:val="00712E07"/>
    <w:rsid w:val="007143FA"/>
    <w:rsid w:val="00714626"/>
    <w:rsid w:val="007154C1"/>
    <w:rsid w:val="0071620C"/>
    <w:rsid w:val="00716D9D"/>
    <w:rsid w:val="00717AF6"/>
    <w:rsid w:val="00717CEB"/>
    <w:rsid w:val="00717E75"/>
    <w:rsid w:val="00720160"/>
    <w:rsid w:val="00720BA4"/>
    <w:rsid w:val="0072378A"/>
    <w:rsid w:val="00723B78"/>
    <w:rsid w:val="007246B9"/>
    <w:rsid w:val="0072526A"/>
    <w:rsid w:val="00725C13"/>
    <w:rsid w:val="00726930"/>
    <w:rsid w:val="00726B7D"/>
    <w:rsid w:val="00726F3E"/>
    <w:rsid w:val="007272D7"/>
    <w:rsid w:val="00727486"/>
    <w:rsid w:val="007307F9"/>
    <w:rsid w:val="007333C3"/>
    <w:rsid w:val="007339E2"/>
    <w:rsid w:val="00733AFB"/>
    <w:rsid w:val="0073531B"/>
    <w:rsid w:val="00735AE7"/>
    <w:rsid w:val="00735E6D"/>
    <w:rsid w:val="007362C6"/>
    <w:rsid w:val="00740CB4"/>
    <w:rsid w:val="00741D49"/>
    <w:rsid w:val="00742ABB"/>
    <w:rsid w:val="00742D3E"/>
    <w:rsid w:val="0074489D"/>
    <w:rsid w:val="007479ED"/>
    <w:rsid w:val="00751BB1"/>
    <w:rsid w:val="00752491"/>
    <w:rsid w:val="00754D40"/>
    <w:rsid w:val="007554E3"/>
    <w:rsid w:val="007562E9"/>
    <w:rsid w:val="00757436"/>
    <w:rsid w:val="00757C1B"/>
    <w:rsid w:val="00760088"/>
    <w:rsid w:val="0076062D"/>
    <w:rsid w:val="00761534"/>
    <w:rsid w:val="00761BFA"/>
    <w:rsid w:val="0076278B"/>
    <w:rsid w:val="00763EC8"/>
    <w:rsid w:val="00764092"/>
    <w:rsid w:val="00764A16"/>
    <w:rsid w:val="00764F48"/>
    <w:rsid w:val="007660C7"/>
    <w:rsid w:val="00770923"/>
    <w:rsid w:val="0077162A"/>
    <w:rsid w:val="00771A8C"/>
    <w:rsid w:val="00772AF7"/>
    <w:rsid w:val="007735A6"/>
    <w:rsid w:val="00774929"/>
    <w:rsid w:val="00776A40"/>
    <w:rsid w:val="00777828"/>
    <w:rsid w:val="00780B20"/>
    <w:rsid w:val="0078159F"/>
    <w:rsid w:val="00781F85"/>
    <w:rsid w:val="00782132"/>
    <w:rsid w:val="00784638"/>
    <w:rsid w:val="00785CB1"/>
    <w:rsid w:val="00786757"/>
    <w:rsid w:val="00787D47"/>
    <w:rsid w:val="007902A2"/>
    <w:rsid w:val="00791844"/>
    <w:rsid w:val="00791DA3"/>
    <w:rsid w:val="00792CF6"/>
    <w:rsid w:val="00793A74"/>
    <w:rsid w:val="007945B0"/>
    <w:rsid w:val="00795923"/>
    <w:rsid w:val="0079648F"/>
    <w:rsid w:val="007969CA"/>
    <w:rsid w:val="007A01F8"/>
    <w:rsid w:val="007A0805"/>
    <w:rsid w:val="007A14CF"/>
    <w:rsid w:val="007A17D1"/>
    <w:rsid w:val="007A1A85"/>
    <w:rsid w:val="007A55CC"/>
    <w:rsid w:val="007B01EE"/>
    <w:rsid w:val="007B107A"/>
    <w:rsid w:val="007B24EC"/>
    <w:rsid w:val="007B323A"/>
    <w:rsid w:val="007B503D"/>
    <w:rsid w:val="007B5ABA"/>
    <w:rsid w:val="007B660E"/>
    <w:rsid w:val="007B6A94"/>
    <w:rsid w:val="007C08C1"/>
    <w:rsid w:val="007C1965"/>
    <w:rsid w:val="007C217F"/>
    <w:rsid w:val="007C2527"/>
    <w:rsid w:val="007C3125"/>
    <w:rsid w:val="007C451C"/>
    <w:rsid w:val="007C5EE7"/>
    <w:rsid w:val="007C6146"/>
    <w:rsid w:val="007C681A"/>
    <w:rsid w:val="007C6B9F"/>
    <w:rsid w:val="007D0B7D"/>
    <w:rsid w:val="007D1F75"/>
    <w:rsid w:val="007D77A0"/>
    <w:rsid w:val="007D7B2E"/>
    <w:rsid w:val="007D7EE3"/>
    <w:rsid w:val="007E0D78"/>
    <w:rsid w:val="007E28B6"/>
    <w:rsid w:val="007E2D50"/>
    <w:rsid w:val="007E46BC"/>
    <w:rsid w:val="007E570D"/>
    <w:rsid w:val="007E7127"/>
    <w:rsid w:val="007E75DD"/>
    <w:rsid w:val="007F1188"/>
    <w:rsid w:val="007F325B"/>
    <w:rsid w:val="007F3773"/>
    <w:rsid w:val="007F45DF"/>
    <w:rsid w:val="007F4E9F"/>
    <w:rsid w:val="007F4F0A"/>
    <w:rsid w:val="007F7818"/>
    <w:rsid w:val="007F7F15"/>
    <w:rsid w:val="007F7F51"/>
    <w:rsid w:val="00802CC2"/>
    <w:rsid w:val="00803159"/>
    <w:rsid w:val="00803DB1"/>
    <w:rsid w:val="00804330"/>
    <w:rsid w:val="008047C1"/>
    <w:rsid w:val="008050E1"/>
    <w:rsid w:val="008053CC"/>
    <w:rsid w:val="008056E3"/>
    <w:rsid w:val="00806CCB"/>
    <w:rsid w:val="00807C7A"/>
    <w:rsid w:val="0081060E"/>
    <w:rsid w:val="00813674"/>
    <w:rsid w:val="00813B7C"/>
    <w:rsid w:val="00814325"/>
    <w:rsid w:val="008155EA"/>
    <w:rsid w:val="008160D7"/>
    <w:rsid w:val="00816D25"/>
    <w:rsid w:val="00817F8F"/>
    <w:rsid w:val="00822A4C"/>
    <w:rsid w:val="00822F1C"/>
    <w:rsid w:val="00827D34"/>
    <w:rsid w:val="00830420"/>
    <w:rsid w:val="00830A39"/>
    <w:rsid w:val="00831BCA"/>
    <w:rsid w:val="00831E5C"/>
    <w:rsid w:val="008322D7"/>
    <w:rsid w:val="00833FD2"/>
    <w:rsid w:val="00836133"/>
    <w:rsid w:val="0083674D"/>
    <w:rsid w:val="00840755"/>
    <w:rsid w:val="00841D00"/>
    <w:rsid w:val="00842AD7"/>
    <w:rsid w:val="008458FE"/>
    <w:rsid w:val="0084641F"/>
    <w:rsid w:val="00846766"/>
    <w:rsid w:val="00847016"/>
    <w:rsid w:val="008477B4"/>
    <w:rsid w:val="00847BA9"/>
    <w:rsid w:val="008506AE"/>
    <w:rsid w:val="00850D1C"/>
    <w:rsid w:val="00851216"/>
    <w:rsid w:val="00852070"/>
    <w:rsid w:val="00852774"/>
    <w:rsid w:val="008534FB"/>
    <w:rsid w:val="008537ED"/>
    <w:rsid w:val="00853CFD"/>
    <w:rsid w:val="0085521D"/>
    <w:rsid w:val="00855859"/>
    <w:rsid w:val="00855E02"/>
    <w:rsid w:val="008563EB"/>
    <w:rsid w:val="0085647F"/>
    <w:rsid w:val="0085703F"/>
    <w:rsid w:val="00861260"/>
    <w:rsid w:val="008619D5"/>
    <w:rsid w:val="0086211A"/>
    <w:rsid w:val="00863A87"/>
    <w:rsid w:val="008665E8"/>
    <w:rsid w:val="008679FD"/>
    <w:rsid w:val="00870022"/>
    <w:rsid w:val="00870F29"/>
    <w:rsid w:val="008723CD"/>
    <w:rsid w:val="00872F65"/>
    <w:rsid w:val="00877C33"/>
    <w:rsid w:val="00877F03"/>
    <w:rsid w:val="0088011E"/>
    <w:rsid w:val="008805BD"/>
    <w:rsid w:val="00880CD2"/>
    <w:rsid w:val="00883D82"/>
    <w:rsid w:val="008843CF"/>
    <w:rsid w:val="00884910"/>
    <w:rsid w:val="00884BBC"/>
    <w:rsid w:val="008854F8"/>
    <w:rsid w:val="008858E8"/>
    <w:rsid w:val="00885BFA"/>
    <w:rsid w:val="00886AD2"/>
    <w:rsid w:val="00887151"/>
    <w:rsid w:val="00887266"/>
    <w:rsid w:val="00887C3B"/>
    <w:rsid w:val="0089043A"/>
    <w:rsid w:val="008911BF"/>
    <w:rsid w:val="008925E6"/>
    <w:rsid w:val="008926A4"/>
    <w:rsid w:val="00892B96"/>
    <w:rsid w:val="00893026"/>
    <w:rsid w:val="00893A16"/>
    <w:rsid w:val="0089486D"/>
    <w:rsid w:val="00894A29"/>
    <w:rsid w:val="00895D28"/>
    <w:rsid w:val="00895FEE"/>
    <w:rsid w:val="00897231"/>
    <w:rsid w:val="0089747E"/>
    <w:rsid w:val="008A110D"/>
    <w:rsid w:val="008A1C28"/>
    <w:rsid w:val="008A1F5D"/>
    <w:rsid w:val="008A2B5D"/>
    <w:rsid w:val="008A2CD9"/>
    <w:rsid w:val="008A40F1"/>
    <w:rsid w:val="008A4280"/>
    <w:rsid w:val="008A51CD"/>
    <w:rsid w:val="008A6761"/>
    <w:rsid w:val="008A69D1"/>
    <w:rsid w:val="008B1322"/>
    <w:rsid w:val="008B1475"/>
    <w:rsid w:val="008B1E8A"/>
    <w:rsid w:val="008B2ECA"/>
    <w:rsid w:val="008B6B2E"/>
    <w:rsid w:val="008B7B49"/>
    <w:rsid w:val="008C0C8F"/>
    <w:rsid w:val="008C1E9B"/>
    <w:rsid w:val="008C5C40"/>
    <w:rsid w:val="008C7FE0"/>
    <w:rsid w:val="008D048D"/>
    <w:rsid w:val="008D04F1"/>
    <w:rsid w:val="008D0861"/>
    <w:rsid w:val="008D094A"/>
    <w:rsid w:val="008D1645"/>
    <w:rsid w:val="008D1E3D"/>
    <w:rsid w:val="008D2D1B"/>
    <w:rsid w:val="008D3986"/>
    <w:rsid w:val="008D4B24"/>
    <w:rsid w:val="008D531B"/>
    <w:rsid w:val="008D6080"/>
    <w:rsid w:val="008D6C1B"/>
    <w:rsid w:val="008D7667"/>
    <w:rsid w:val="008E0760"/>
    <w:rsid w:val="008E0870"/>
    <w:rsid w:val="008E1AC5"/>
    <w:rsid w:val="008E2A17"/>
    <w:rsid w:val="008E2B30"/>
    <w:rsid w:val="008E3C07"/>
    <w:rsid w:val="008E52C9"/>
    <w:rsid w:val="008E53BC"/>
    <w:rsid w:val="008E6DCA"/>
    <w:rsid w:val="008F0418"/>
    <w:rsid w:val="008F11E2"/>
    <w:rsid w:val="008F1337"/>
    <w:rsid w:val="008F3A16"/>
    <w:rsid w:val="008F3ADA"/>
    <w:rsid w:val="008F40E1"/>
    <w:rsid w:val="008F6465"/>
    <w:rsid w:val="008F6EE4"/>
    <w:rsid w:val="008F7EC6"/>
    <w:rsid w:val="009002B1"/>
    <w:rsid w:val="00900758"/>
    <w:rsid w:val="00900F70"/>
    <w:rsid w:val="0090167C"/>
    <w:rsid w:val="00902654"/>
    <w:rsid w:val="00902669"/>
    <w:rsid w:val="0090272A"/>
    <w:rsid w:val="0090328A"/>
    <w:rsid w:val="009049C4"/>
    <w:rsid w:val="009051AF"/>
    <w:rsid w:val="00905A85"/>
    <w:rsid w:val="009060F3"/>
    <w:rsid w:val="00907417"/>
    <w:rsid w:val="00907A3B"/>
    <w:rsid w:val="00910598"/>
    <w:rsid w:val="0091185C"/>
    <w:rsid w:val="0091496C"/>
    <w:rsid w:val="0091587D"/>
    <w:rsid w:val="0091599F"/>
    <w:rsid w:val="00917CFE"/>
    <w:rsid w:val="00921D30"/>
    <w:rsid w:val="00923C43"/>
    <w:rsid w:val="00924444"/>
    <w:rsid w:val="00924612"/>
    <w:rsid w:val="00924CEA"/>
    <w:rsid w:val="0092508B"/>
    <w:rsid w:val="00930858"/>
    <w:rsid w:val="009312C9"/>
    <w:rsid w:val="009319E3"/>
    <w:rsid w:val="0093241D"/>
    <w:rsid w:val="0093250B"/>
    <w:rsid w:val="00932B10"/>
    <w:rsid w:val="00932B75"/>
    <w:rsid w:val="00932BAA"/>
    <w:rsid w:val="00933037"/>
    <w:rsid w:val="0093314B"/>
    <w:rsid w:val="00933354"/>
    <w:rsid w:val="00933FBA"/>
    <w:rsid w:val="00934177"/>
    <w:rsid w:val="00934DD3"/>
    <w:rsid w:val="009419A2"/>
    <w:rsid w:val="00941E8E"/>
    <w:rsid w:val="00942171"/>
    <w:rsid w:val="00942BEE"/>
    <w:rsid w:val="00943B88"/>
    <w:rsid w:val="00943CC7"/>
    <w:rsid w:val="00943D96"/>
    <w:rsid w:val="00944AB5"/>
    <w:rsid w:val="00945B86"/>
    <w:rsid w:val="00945C6D"/>
    <w:rsid w:val="00946B45"/>
    <w:rsid w:val="009513DD"/>
    <w:rsid w:val="00951781"/>
    <w:rsid w:val="00952B02"/>
    <w:rsid w:val="00955099"/>
    <w:rsid w:val="009552C7"/>
    <w:rsid w:val="00960B41"/>
    <w:rsid w:val="009615F2"/>
    <w:rsid w:val="00961B94"/>
    <w:rsid w:val="009628E2"/>
    <w:rsid w:val="0096310E"/>
    <w:rsid w:val="00963C2A"/>
    <w:rsid w:val="0096435A"/>
    <w:rsid w:val="009660A4"/>
    <w:rsid w:val="00966765"/>
    <w:rsid w:val="00967DEB"/>
    <w:rsid w:val="0097093C"/>
    <w:rsid w:val="00970EFC"/>
    <w:rsid w:val="009716B8"/>
    <w:rsid w:val="0097181F"/>
    <w:rsid w:val="00971BA7"/>
    <w:rsid w:val="00972641"/>
    <w:rsid w:val="0097450A"/>
    <w:rsid w:val="0097615D"/>
    <w:rsid w:val="00977EFA"/>
    <w:rsid w:val="00980685"/>
    <w:rsid w:val="009821A4"/>
    <w:rsid w:val="009826B9"/>
    <w:rsid w:val="00984A77"/>
    <w:rsid w:val="00987B3B"/>
    <w:rsid w:val="00987F9C"/>
    <w:rsid w:val="009906FE"/>
    <w:rsid w:val="009909B3"/>
    <w:rsid w:val="00991A21"/>
    <w:rsid w:val="00991C0C"/>
    <w:rsid w:val="00991C45"/>
    <w:rsid w:val="00993043"/>
    <w:rsid w:val="009934D8"/>
    <w:rsid w:val="00993EA4"/>
    <w:rsid w:val="00993F65"/>
    <w:rsid w:val="00994611"/>
    <w:rsid w:val="00995B16"/>
    <w:rsid w:val="00995D05"/>
    <w:rsid w:val="009973B6"/>
    <w:rsid w:val="009A1130"/>
    <w:rsid w:val="009A163F"/>
    <w:rsid w:val="009A1E0A"/>
    <w:rsid w:val="009A2280"/>
    <w:rsid w:val="009A260F"/>
    <w:rsid w:val="009A279A"/>
    <w:rsid w:val="009A3DEC"/>
    <w:rsid w:val="009A4F2E"/>
    <w:rsid w:val="009A76B6"/>
    <w:rsid w:val="009A7E3C"/>
    <w:rsid w:val="009B0954"/>
    <w:rsid w:val="009B0F00"/>
    <w:rsid w:val="009B1426"/>
    <w:rsid w:val="009B15BA"/>
    <w:rsid w:val="009B2196"/>
    <w:rsid w:val="009B3AF0"/>
    <w:rsid w:val="009B3CE1"/>
    <w:rsid w:val="009B5769"/>
    <w:rsid w:val="009B5825"/>
    <w:rsid w:val="009B6C76"/>
    <w:rsid w:val="009C218B"/>
    <w:rsid w:val="009C21BD"/>
    <w:rsid w:val="009C4370"/>
    <w:rsid w:val="009C45C4"/>
    <w:rsid w:val="009C4C61"/>
    <w:rsid w:val="009C50DD"/>
    <w:rsid w:val="009C5D96"/>
    <w:rsid w:val="009C6754"/>
    <w:rsid w:val="009C7147"/>
    <w:rsid w:val="009C73C6"/>
    <w:rsid w:val="009C74CF"/>
    <w:rsid w:val="009C7C42"/>
    <w:rsid w:val="009D0385"/>
    <w:rsid w:val="009D053E"/>
    <w:rsid w:val="009D0836"/>
    <w:rsid w:val="009D099B"/>
    <w:rsid w:val="009D13FF"/>
    <w:rsid w:val="009D197D"/>
    <w:rsid w:val="009D4098"/>
    <w:rsid w:val="009D4E06"/>
    <w:rsid w:val="009D50AB"/>
    <w:rsid w:val="009D6E77"/>
    <w:rsid w:val="009D74D1"/>
    <w:rsid w:val="009E0C14"/>
    <w:rsid w:val="009E10C8"/>
    <w:rsid w:val="009E372D"/>
    <w:rsid w:val="009E3B8D"/>
    <w:rsid w:val="009E3E9C"/>
    <w:rsid w:val="009E4CB3"/>
    <w:rsid w:val="009E4D51"/>
    <w:rsid w:val="009E4D55"/>
    <w:rsid w:val="009E5563"/>
    <w:rsid w:val="009E6262"/>
    <w:rsid w:val="009E6B38"/>
    <w:rsid w:val="009E6CF7"/>
    <w:rsid w:val="009F035C"/>
    <w:rsid w:val="009F0C9D"/>
    <w:rsid w:val="009F2172"/>
    <w:rsid w:val="009F2B60"/>
    <w:rsid w:val="009F2BAF"/>
    <w:rsid w:val="009F322C"/>
    <w:rsid w:val="009F4CD6"/>
    <w:rsid w:val="009F57B3"/>
    <w:rsid w:val="009F78FD"/>
    <w:rsid w:val="009F79D8"/>
    <w:rsid w:val="00A00CE4"/>
    <w:rsid w:val="00A01607"/>
    <w:rsid w:val="00A016CD"/>
    <w:rsid w:val="00A01F29"/>
    <w:rsid w:val="00A022A0"/>
    <w:rsid w:val="00A03830"/>
    <w:rsid w:val="00A03C84"/>
    <w:rsid w:val="00A03F75"/>
    <w:rsid w:val="00A0488D"/>
    <w:rsid w:val="00A05D89"/>
    <w:rsid w:val="00A06A54"/>
    <w:rsid w:val="00A06BF9"/>
    <w:rsid w:val="00A07CC4"/>
    <w:rsid w:val="00A11FED"/>
    <w:rsid w:val="00A12736"/>
    <w:rsid w:val="00A13815"/>
    <w:rsid w:val="00A13F13"/>
    <w:rsid w:val="00A14668"/>
    <w:rsid w:val="00A15423"/>
    <w:rsid w:val="00A154AB"/>
    <w:rsid w:val="00A17313"/>
    <w:rsid w:val="00A176C8"/>
    <w:rsid w:val="00A17F66"/>
    <w:rsid w:val="00A200FC"/>
    <w:rsid w:val="00A21362"/>
    <w:rsid w:val="00A2153D"/>
    <w:rsid w:val="00A21B9C"/>
    <w:rsid w:val="00A22619"/>
    <w:rsid w:val="00A22CA3"/>
    <w:rsid w:val="00A256E2"/>
    <w:rsid w:val="00A25777"/>
    <w:rsid w:val="00A31113"/>
    <w:rsid w:val="00A314E6"/>
    <w:rsid w:val="00A31E17"/>
    <w:rsid w:val="00A321A9"/>
    <w:rsid w:val="00A327E6"/>
    <w:rsid w:val="00A33163"/>
    <w:rsid w:val="00A33F94"/>
    <w:rsid w:val="00A343B5"/>
    <w:rsid w:val="00A34E2B"/>
    <w:rsid w:val="00A34E6C"/>
    <w:rsid w:val="00A354D1"/>
    <w:rsid w:val="00A36242"/>
    <w:rsid w:val="00A36E19"/>
    <w:rsid w:val="00A3779E"/>
    <w:rsid w:val="00A37A71"/>
    <w:rsid w:val="00A37E39"/>
    <w:rsid w:val="00A42165"/>
    <w:rsid w:val="00A42964"/>
    <w:rsid w:val="00A4390C"/>
    <w:rsid w:val="00A44011"/>
    <w:rsid w:val="00A45005"/>
    <w:rsid w:val="00A45CB1"/>
    <w:rsid w:val="00A46B0C"/>
    <w:rsid w:val="00A507F9"/>
    <w:rsid w:val="00A52564"/>
    <w:rsid w:val="00A5341D"/>
    <w:rsid w:val="00A54F79"/>
    <w:rsid w:val="00A56DBB"/>
    <w:rsid w:val="00A60302"/>
    <w:rsid w:val="00A61371"/>
    <w:rsid w:val="00A61777"/>
    <w:rsid w:val="00A645EB"/>
    <w:rsid w:val="00A6487A"/>
    <w:rsid w:val="00A64978"/>
    <w:rsid w:val="00A64BFA"/>
    <w:rsid w:val="00A65AE9"/>
    <w:rsid w:val="00A65D59"/>
    <w:rsid w:val="00A6625B"/>
    <w:rsid w:val="00A66B40"/>
    <w:rsid w:val="00A672E8"/>
    <w:rsid w:val="00A70631"/>
    <w:rsid w:val="00A7284C"/>
    <w:rsid w:val="00A73866"/>
    <w:rsid w:val="00A73CF0"/>
    <w:rsid w:val="00A74A7B"/>
    <w:rsid w:val="00A75300"/>
    <w:rsid w:val="00A761F8"/>
    <w:rsid w:val="00A762B1"/>
    <w:rsid w:val="00A76C7A"/>
    <w:rsid w:val="00A77B30"/>
    <w:rsid w:val="00A81776"/>
    <w:rsid w:val="00A826F3"/>
    <w:rsid w:val="00A850B5"/>
    <w:rsid w:val="00A85391"/>
    <w:rsid w:val="00A858EC"/>
    <w:rsid w:val="00A868C4"/>
    <w:rsid w:val="00A86996"/>
    <w:rsid w:val="00A871A7"/>
    <w:rsid w:val="00A87D0F"/>
    <w:rsid w:val="00A90A7D"/>
    <w:rsid w:val="00A91E30"/>
    <w:rsid w:val="00A92299"/>
    <w:rsid w:val="00A9243D"/>
    <w:rsid w:val="00A92F6A"/>
    <w:rsid w:val="00A9312F"/>
    <w:rsid w:val="00A9389D"/>
    <w:rsid w:val="00A94549"/>
    <w:rsid w:val="00A94764"/>
    <w:rsid w:val="00A94C7D"/>
    <w:rsid w:val="00A94D85"/>
    <w:rsid w:val="00A965A6"/>
    <w:rsid w:val="00A96E0A"/>
    <w:rsid w:val="00A9709C"/>
    <w:rsid w:val="00AA55F3"/>
    <w:rsid w:val="00AA56D0"/>
    <w:rsid w:val="00AA5D51"/>
    <w:rsid w:val="00AA77B5"/>
    <w:rsid w:val="00AA79C8"/>
    <w:rsid w:val="00AA7A3E"/>
    <w:rsid w:val="00AA7D61"/>
    <w:rsid w:val="00AB6182"/>
    <w:rsid w:val="00AB62BB"/>
    <w:rsid w:val="00AB7340"/>
    <w:rsid w:val="00AB7AA0"/>
    <w:rsid w:val="00AC133B"/>
    <w:rsid w:val="00AC1EA8"/>
    <w:rsid w:val="00AC2BD7"/>
    <w:rsid w:val="00AC4BEA"/>
    <w:rsid w:val="00AC4D3A"/>
    <w:rsid w:val="00AC5AB6"/>
    <w:rsid w:val="00AC64E9"/>
    <w:rsid w:val="00AC77C5"/>
    <w:rsid w:val="00AD1B12"/>
    <w:rsid w:val="00AD1E34"/>
    <w:rsid w:val="00AD1E61"/>
    <w:rsid w:val="00AD2074"/>
    <w:rsid w:val="00AD34B1"/>
    <w:rsid w:val="00AD3738"/>
    <w:rsid w:val="00AD3A64"/>
    <w:rsid w:val="00AD4C25"/>
    <w:rsid w:val="00AD5B12"/>
    <w:rsid w:val="00AD5F54"/>
    <w:rsid w:val="00AD61B8"/>
    <w:rsid w:val="00AD763B"/>
    <w:rsid w:val="00AD77A1"/>
    <w:rsid w:val="00AE0C79"/>
    <w:rsid w:val="00AE150D"/>
    <w:rsid w:val="00AE1F6C"/>
    <w:rsid w:val="00AE3B76"/>
    <w:rsid w:val="00AE4E77"/>
    <w:rsid w:val="00AE510B"/>
    <w:rsid w:val="00AF3F87"/>
    <w:rsid w:val="00AF796F"/>
    <w:rsid w:val="00B001AC"/>
    <w:rsid w:val="00B0037B"/>
    <w:rsid w:val="00B00D7A"/>
    <w:rsid w:val="00B01AB5"/>
    <w:rsid w:val="00B01EBA"/>
    <w:rsid w:val="00B020A8"/>
    <w:rsid w:val="00B02A86"/>
    <w:rsid w:val="00B02AF8"/>
    <w:rsid w:val="00B030DA"/>
    <w:rsid w:val="00B03CF8"/>
    <w:rsid w:val="00B10B0F"/>
    <w:rsid w:val="00B10B76"/>
    <w:rsid w:val="00B1233C"/>
    <w:rsid w:val="00B125C9"/>
    <w:rsid w:val="00B13DD4"/>
    <w:rsid w:val="00B14B4E"/>
    <w:rsid w:val="00B14E7B"/>
    <w:rsid w:val="00B15A68"/>
    <w:rsid w:val="00B16617"/>
    <w:rsid w:val="00B178A7"/>
    <w:rsid w:val="00B21E4D"/>
    <w:rsid w:val="00B237D1"/>
    <w:rsid w:val="00B23A61"/>
    <w:rsid w:val="00B2416C"/>
    <w:rsid w:val="00B2476A"/>
    <w:rsid w:val="00B256B6"/>
    <w:rsid w:val="00B31D77"/>
    <w:rsid w:val="00B322A4"/>
    <w:rsid w:val="00B32509"/>
    <w:rsid w:val="00B32854"/>
    <w:rsid w:val="00B342FB"/>
    <w:rsid w:val="00B3530D"/>
    <w:rsid w:val="00B37268"/>
    <w:rsid w:val="00B411E1"/>
    <w:rsid w:val="00B41B71"/>
    <w:rsid w:val="00B42482"/>
    <w:rsid w:val="00B42DF9"/>
    <w:rsid w:val="00B4358C"/>
    <w:rsid w:val="00B44AA2"/>
    <w:rsid w:val="00B4544D"/>
    <w:rsid w:val="00B45A47"/>
    <w:rsid w:val="00B45F26"/>
    <w:rsid w:val="00B46196"/>
    <w:rsid w:val="00B46C73"/>
    <w:rsid w:val="00B470E6"/>
    <w:rsid w:val="00B47E35"/>
    <w:rsid w:val="00B502CD"/>
    <w:rsid w:val="00B512C7"/>
    <w:rsid w:val="00B5135E"/>
    <w:rsid w:val="00B51A84"/>
    <w:rsid w:val="00B5247E"/>
    <w:rsid w:val="00B54D04"/>
    <w:rsid w:val="00B54F5E"/>
    <w:rsid w:val="00B556B7"/>
    <w:rsid w:val="00B556CF"/>
    <w:rsid w:val="00B609F2"/>
    <w:rsid w:val="00B613AC"/>
    <w:rsid w:val="00B6228D"/>
    <w:rsid w:val="00B63653"/>
    <w:rsid w:val="00B63CCE"/>
    <w:rsid w:val="00B6587D"/>
    <w:rsid w:val="00B658CE"/>
    <w:rsid w:val="00B65D3E"/>
    <w:rsid w:val="00B6706B"/>
    <w:rsid w:val="00B70B09"/>
    <w:rsid w:val="00B70C28"/>
    <w:rsid w:val="00B74BCB"/>
    <w:rsid w:val="00B75ED6"/>
    <w:rsid w:val="00B76101"/>
    <w:rsid w:val="00B7680B"/>
    <w:rsid w:val="00B7751E"/>
    <w:rsid w:val="00B775C2"/>
    <w:rsid w:val="00B8039A"/>
    <w:rsid w:val="00B80A06"/>
    <w:rsid w:val="00B80CD9"/>
    <w:rsid w:val="00B8171B"/>
    <w:rsid w:val="00B81B4E"/>
    <w:rsid w:val="00B82F1B"/>
    <w:rsid w:val="00B83866"/>
    <w:rsid w:val="00B839D8"/>
    <w:rsid w:val="00B85D2F"/>
    <w:rsid w:val="00B86CCA"/>
    <w:rsid w:val="00B90A76"/>
    <w:rsid w:val="00B91732"/>
    <w:rsid w:val="00B91BDF"/>
    <w:rsid w:val="00B92251"/>
    <w:rsid w:val="00B93544"/>
    <w:rsid w:val="00BA00B3"/>
    <w:rsid w:val="00BA1383"/>
    <w:rsid w:val="00BA1974"/>
    <w:rsid w:val="00BA31BC"/>
    <w:rsid w:val="00BA344F"/>
    <w:rsid w:val="00BA4E58"/>
    <w:rsid w:val="00BA613D"/>
    <w:rsid w:val="00BA65DE"/>
    <w:rsid w:val="00BA67FD"/>
    <w:rsid w:val="00BA6EB6"/>
    <w:rsid w:val="00BA7E20"/>
    <w:rsid w:val="00BB2445"/>
    <w:rsid w:val="00BB3183"/>
    <w:rsid w:val="00BB445B"/>
    <w:rsid w:val="00BB5073"/>
    <w:rsid w:val="00BB5716"/>
    <w:rsid w:val="00BB5E52"/>
    <w:rsid w:val="00BB65DE"/>
    <w:rsid w:val="00BC0A57"/>
    <w:rsid w:val="00BC20F9"/>
    <w:rsid w:val="00BC24A9"/>
    <w:rsid w:val="00BC2501"/>
    <w:rsid w:val="00BC2CC4"/>
    <w:rsid w:val="00BC2D49"/>
    <w:rsid w:val="00BC307C"/>
    <w:rsid w:val="00BC3D94"/>
    <w:rsid w:val="00BC477C"/>
    <w:rsid w:val="00BC4D5B"/>
    <w:rsid w:val="00BC6637"/>
    <w:rsid w:val="00BC7B73"/>
    <w:rsid w:val="00BD00EE"/>
    <w:rsid w:val="00BD300A"/>
    <w:rsid w:val="00BD31F9"/>
    <w:rsid w:val="00BD3C10"/>
    <w:rsid w:val="00BD46EC"/>
    <w:rsid w:val="00BD638E"/>
    <w:rsid w:val="00BD659C"/>
    <w:rsid w:val="00BD7BA0"/>
    <w:rsid w:val="00BE01CB"/>
    <w:rsid w:val="00BE1ACE"/>
    <w:rsid w:val="00BE1F4F"/>
    <w:rsid w:val="00BE4AA7"/>
    <w:rsid w:val="00BE73BD"/>
    <w:rsid w:val="00BE7432"/>
    <w:rsid w:val="00BF0E18"/>
    <w:rsid w:val="00BF3264"/>
    <w:rsid w:val="00BF3DD4"/>
    <w:rsid w:val="00BF5AC7"/>
    <w:rsid w:val="00BF5FD6"/>
    <w:rsid w:val="00BF729C"/>
    <w:rsid w:val="00BF76F4"/>
    <w:rsid w:val="00C01BE3"/>
    <w:rsid w:val="00C04471"/>
    <w:rsid w:val="00C04FA2"/>
    <w:rsid w:val="00C051DB"/>
    <w:rsid w:val="00C055C5"/>
    <w:rsid w:val="00C07596"/>
    <w:rsid w:val="00C07CA0"/>
    <w:rsid w:val="00C10CB1"/>
    <w:rsid w:val="00C111BC"/>
    <w:rsid w:val="00C1212B"/>
    <w:rsid w:val="00C132FF"/>
    <w:rsid w:val="00C138BD"/>
    <w:rsid w:val="00C13B53"/>
    <w:rsid w:val="00C1508D"/>
    <w:rsid w:val="00C15CD9"/>
    <w:rsid w:val="00C15D14"/>
    <w:rsid w:val="00C1652E"/>
    <w:rsid w:val="00C1701C"/>
    <w:rsid w:val="00C1742E"/>
    <w:rsid w:val="00C174AE"/>
    <w:rsid w:val="00C20336"/>
    <w:rsid w:val="00C2079C"/>
    <w:rsid w:val="00C2272D"/>
    <w:rsid w:val="00C22766"/>
    <w:rsid w:val="00C227E5"/>
    <w:rsid w:val="00C24502"/>
    <w:rsid w:val="00C26005"/>
    <w:rsid w:val="00C27222"/>
    <w:rsid w:val="00C27CB7"/>
    <w:rsid w:val="00C27E03"/>
    <w:rsid w:val="00C3046B"/>
    <w:rsid w:val="00C305AC"/>
    <w:rsid w:val="00C30FAB"/>
    <w:rsid w:val="00C3173C"/>
    <w:rsid w:val="00C32619"/>
    <w:rsid w:val="00C32A33"/>
    <w:rsid w:val="00C32F22"/>
    <w:rsid w:val="00C35D27"/>
    <w:rsid w:val="00C35F82"/>
    <w:rsid w:val="00C40DD7"/>
    <w:rsid w:val="00C40EFA"/>
    <w:rsid w:val="00C413E7"/>
    <w:rsid w:val="00C41EEB"/>
    <w:rsid w:val="00C422C8"/>
    <w:rsid w:val="00C42735"/>
    <w:rsid w:val="00C43450"/>
    <w:rsid w:val="00C44A0F"/>
    <w:rsid w:val="00C45F00"/>
    <w:rsid w:val="00C4694D"/>
    <w:rsid w:val="00C47562"/>
    <w:rsid w:val="00C5169E"/>
    <w:rsid w:val="00C52439"/>
    <w:rsid w:val="00C531F9"/>
    <w:rsid w:val="00C53E14"/>
    <w:rsid w:val="00C54651"/>
    <w:rsid w:val="00C5680A"/>
    <w:rsid w:val="00C57B06"/>
    <w:rsid w:val="00C600F9"/>
    <w:rsid w:val="00C61540"/>
    <w:rsid w:val="00C61D35"/>
    <w:rsid w:val="00C64029"/>
    <w:rsid w:val="00C647C0"/>
    <w:rsid w:val="00C67366"/>
    <w:rsid w:val="00C67672"/>
    <w:rsid w:val="00C67E04"/>
    <w:rsid w:val="00C7006B"/>
    <w:rsid w:val="00C700F7"/>
    <w:rsid w:val="00C704EB"/>
    <w:rsid w:val="00C712D5"/>
    <w:rsid w:val="00C72740"/>
    <w:rsid w:val="00C7370A"/>
    <w:rsid w:val="00C751D1"/>
    <w:rsid w:val="00C8107B"/>
    <w:rsid w:val="00C81AD1"/>
    <w:rsid w:val="00C81DF7"/>
    <w:rsid w:val="00C820AD"/>
    <w:rsid w:val="00C824DA"/>
    <w:rsid w:val="00C844CE"/>
    <w:rsid w:val="00C84DB5"/>
    <w:rsid w:val="00C85E03"/>
    <w:rsid w:val="00C868B4"/>
    <w:rsid w:val="00C86A21"/>
    <w:rsid w:val="00C870CB"/>
    <w:rsid w:val="00C917AC"/>
    <w:rsid w:val="00C94E6E"/>
    <w:rsid w:val="00C95496"/>
    <w:rsid w:val="00C95922"/>
    <w:rsid w:val="00C95A2E"/>
    <w:rsid w:val="00C95B25"/>
    <w:rsid w:val="00C962E1"/>
    <w:rsid w:val="00CA19F7"/>
    <w:rsid w:val="00CA1C9A"/>
    <w:rsid w:val="00CA2B6C"/>
    <w:rsid w:val="00CA3F87"/>
    <w:rsid w:val="00CA43D6"/>
    <w:rsid w:val="00CA75E9"/>
    <w:rsid w:val="00CA7A8E"/>
    <w:rsid w:val="00CA7EC8"/>
    <w:rsid w:val="00CB00A0"/>
    <w:rsid w:val="00CB267D"/>
    <w:rsid w:val="00CB3805"/>
    <w:rsid w:val="00CB5ED2"/>
    <w:rsid w:val="00CB61A5"/>
    <w:rsid w:val="00CB64B6"/>
    <w:rsid w:val="00CB6B48"/>
    <w:rsid w:val="00CB6BA6"/>
    <w:rsid w:val="00CB7756"/>
    <w:rsid w:val="00CC1666"/>
    <w:rsid w:val="00CC2F2E"/>
    <w:rsid w:val="00CC39D7"/>
    <w:rsid w:val="00CC453F"/>
    <w:rsid w:val="00CC63EA"/>
    <w:rsid w:val="00CC6B97"/>
    <w:rsid w:val="00CC6F32"/>
    <w:rsid w:val="00CC792C"/>
    <w:rsid w:val="00CC7E81"/>
    <w:rsid w:val="00CD03C4"/>
    <w:rsid w:val="00CD15B5"/>
    <w:rsid w:val="00CD166E"/>
    <w:rsid w:val="00CD24E5"/>
    <w:rsid w:val="00CD40A2"/>
    <w:rsid w:val="00CD41CD"/>
    <w:rsid w:val="00CD49AE"/>
    <w:rsid w:val="00CD6821"/>
    <w:rsid w:val="00CD6B5B"/>
    <w:rsid w:val="00CD715F"/>
    <w:rsid w:val="00CE01CB"/>
    <w:rsid w:val="00CE3CD5"/>
    <w:rsid w:val="00CE61AE"/>
    <w:rsid w:val="00CE7EFC"/>
    <w:rsid w:val="00CF0390"/>
    <w:rsid w:val="00CF070E"/>
    <w:rsid w:val="00CF1685"/>
    <w:rsid w:val="00CF18C2"/>
    <w:rsid w:val="00CF1D9C"/>
    <w:rsid w:val="00CF3266"/>
    <w:rsid w:val="00CF33D4"/>
    <w:rsid w:val="00CF55C7"/>
    <w:rsid w:val="00CF62E3"/>
    <w:rsid w:val="00CF6BBE"/>
    <w:rsid w:val="00CF6BD4"/>
    <w:rsid w:val="00CF6C0D"/>
    <w:rsid w:val="00D00CF7"/>
    <w:rsid w:val="00D022B6"/>
    <w:rsid w:val="00D026A2"/>
    <w:rsid w:val="00D02A07"/>
    <w:rsid w:val="00D036E3"/>
    <w:rsid w:val="00D037A6"/>
    <w:rsid w:val="00D038F4"/>
    <w:rsid w:val="00D03919"/>
    <w:rsid w:val="00D03D7E"/>
    <w:rsid w:val="00D04FF4"/>
    <w:rsid w:val="00D05211"/>
    <w:rsid w:val="00D06227"/>
    <w:rsid w:val="00D0770B"/>
    <w:rsid w:val="00D102F8"/>
    <w:rsid w:val="00D10795"/>
    <w:rsid w:val="00D10897"/>
    <w:rsid w:val="00D10F36"/>
    <w:rsid w:val="00D11AD6"/>
    <w:rsid w:val="00D11F32"/>
    <w:rsid w:val="00D13552"/>
    <w:rsid w:val="00D142ED"/>
    <w:rsid w:val="00D14E9D"/>
    <w:rsid w:val="00D1504A"/>
    <w:rsid w:val="00D157FF"/>
    <w:rsid w:val="00D16F98"/>
    <w:rsid w:val="00D2027A"/>
    <w:rsid w:val="00D20586"/>
    <w:rsid w:val="00D21C71"/>
    <w:rsid w:val="00D22098"/>
    <w:rsid w:val="00D240C0"/>
    <w:rsid w:val="00D24763"/>
    <w:rsid w:val="00D247E2"/>
    <w:rsid w:val="00D30157"/>
    <w:rsid w:val="00D31A99"/>
    <w:rsid w:val="00D31B2E"/>
    <w:rsid w:val="00D31ECD"/>
    <w:rsid w:val="00D32173"/>
    <w:rsid w:val="00D33265"/>
    <w:rsid w:val="00D351A8"/>
    <w:rsid w:val="00D35C75"/>
    <w:rsid w:val="00D3607E"/>
    <w:rsid w:val="00D37E67"/>
    <w:rsid w:val="00D40AB6"/>
    <w:rsid w:val="00D41044"/>
    <w:rsid w:val="00D41431"/>
    <w:rsid w:val="00D41782"/>
    <w:rsid w:val="00D41BBC"/>
    <w:rsid w:val="00D42497"/>
    <w:rsid w:val="00D425B9"/>
    <w:rsid w:val="00D447F6"/>
    <w:rsid w:val="00D44A97"/>
    <w:rsid w:val="00D450C7"/>
    <w:rsid w:val="00D45F37"/>
    <w:rsid w:val="00D47BF3"/>
    <w:rsid w:val="00D47CAD"/>
    <w:rsid w:val="00D50073"/>
    <w:rsid w:val="00D5026A"/>
    <w:rsid w:val="00D55585"/>
    <w:rsid w:val="00D56093"/>
    <w:rsid w:val="00D5637A"/>
    <w:rsid w:val="00D5682D"/>
    <w:rsid w:val="00D576EF"/>
    <w:rsid w:val="00D60CE3"/>
    <w:rsid w:val="00D620B6"/>
    <w:rsid w:val="00D63F47"/>
    <w:rsid w:val="00D64745"/>
    <w:rsid w:val="00D6534C"/>
    <w:rsid w:val="00D65CEE"/>
    <w:rsid w:val="00D66AA9"/>
    <w:rsid w:val="00D7285D"/>
    <w:rsid w:val="00D7482E"/>
    <w:rsid w:val="00D752D5"/>
    <w:rsid w:val="00D75C9F"/>
    <w:rsid w:val="00D7771E"/>
    <w:rsid w:val="00D804DD"/>
    <w:rsid w:val="00D806BB"/>
    <w:rsid w:val="00D81370"/>
    <w:rsid w:val="00D83603"/>
    <w:rsid w:val="00D84596"/>
    <w:rsid w:val="00D8501D"/>
    <w:rsid w:val="00D86487"/>
    <w:rsid w:val="00D86618"/>
    <w:rsid w:val="00D8673B"/>
    <w:rsid w:val="00D86C78"/>
    <w:rsid w:val="00D90871"/>
    <w:rsid w:val="00D91B3E"/>
    <w:rsid w:val="00D91E61"/>
    <w:rsid w:val="00D921F3"/>
    <w:rsid w:val="00D94889"/>
    <w:rsid w:val="00D958F1"/>
    <w:rsid w:val="00D95BAD"/>
    <w:rsid w:val="00DA1E5E"/>
    <w:rsid w:val="00DA4397"/>
    <w:rsid w:val="00DA4608"/>
    <w:rsid w:val="00DA50B1"/>
    <w:rsid w:val="00DA5822"/>
    <w:rsid w:val="00DA5C0D"/>
    <w:rsid w:val="00DA5E2D"/>
    <w:rsid w:val="00DA6104"/>
    <w:rsid w:val="00DA682E"/>
    <w:rsid w:val="00DA6ACD"/>
    <w:rsid w:val="00DA6DD5"/>
    <w:rsid w:val="00DA6E02"/>
    <w:rsid w:val="00DB3CD9"/>
    <w:rsid w:val="00DB402E"/>
    <w:rsid w:val="00DB44AA"/>
    <w:rsid w:val="00DB5062"/>
    <w:rsid w:val="00DB6BAB"/>
    <w:rsid w:val="00DC049C"/>
    <w:rsid w:val="00DC070C"/>
    <w:rsid w:val="00DC1466"/>
    <w:rsid w:val="00DC1796"/>
    <w:rsid w:val="00DC21E1"/>
    <w:rsid w:val="00DC33DB"/>
    <w:rsid w:val="00DC5983"/>
    <w:rsid w:val="00DD1148"/>
    <w:rsid w:val="00DD14DA"/>
    <w:rsid w:val="00DD16D9"/>
    <w:rsid w:val="00DD1CC1"/>
    <w:rsid w:val="00DD1D16"/>
    <w:rsid w:val="00DD3665"/>
    <w:rsid w:val="00DD467E"/>
    <w:rsid w:val="00DD4E59"/>
    <w:rsid w:val="00DD4EB9"/>
    <w:rsid w:val="00DD54CF"/>
    <w:rsid w:val="00DD5651"/>
    <w:rsid w:val="00DD725F"/>
    <w:rsid w:val="00DE3924"/>
    <w:rsid w:val="00DE3DA1"/>
    <w:rsid w:val="00DE42A9"/>
    <w:rsid w:val="00DE445D"/>
    <w:rsid w:val="00DF0652"/>
    <w:rsid w:val="00DF183A"/>
    <w:rsid w:val="00DF3192"/>
    <w:rsid w:val="00DF36FC"/>
    <w:rsid w:val="00DF4668"/>
    <w:rsid w:val="00DF4FDF"/>
    <w:rsid w:val="00DF525E"/>
    <w:rsid w:val="00E02918"/>
    <w:rsid w:val="00E03BB6"/>
    <w:rsid w:val="00E04A5D"/>
    <w:rsid w:val="00E05285"/>
    <w:rsid w:val="00E069D8"/>
    <w:rsid w:val="00E06A42"/>
    <w:rsid w:val="00E073C6"/>
    <w:rsid w:val="00E07FB5"/>
    <w:rsid w:val="00E11462"/>
    <w:rsid w:val="00E1378D"/>
    <w:rsid w:val="00E1399D"/>
    <w:rsid w:val="00E13DD0"/>
    <w:rsid w:val="00E15051"/>
    <w:rsid w:val="00E17691"/>
    <w:rsid w:val="00E1785C"/>
    <w:rsid w:val="00E17D46"/>
    <w:rsid w:val="00E21468"/>
    <w:rsid w:val="00E219B6"/>
    <w:rsid w:val="00E220F6"/>
    <w:rsid w:val="00E23130"/>
    <w:rsid w:val="00E246C3"/>
    <w:rsid w:val="00E30A8A"/>
    <w:rsid w:val="00E31BE8"/>
    <w:rsid w:val="00E32045"/>
    <w:rsid w:val="00E32DA3"/>
    <w:rsid w:val="00E3470B"/>
    <w:rsid w:val="00E35B50"/>
    <w:rsid w:val="00E36602"/>
    <w:rsid w:val="00E366FE"/>
    <w:rsid w:val="00E375FC"/>
    <w:rsid w:val="00E40280"/>
    <w:rsid w:val="00E40285"/>
    <w:rsid w:val="00E40B43"/>
    <w:rsid w:val="00E41046"/>
    <w:rsid w:val="00E411F8"/>
    <w:rsid w:val="00E41C92"/>
    <w:rsid w:val="00E432B8"/>
    <w:rsid w:val="00E43507"/>
    <w:rsid w:val="00E43C80"/>
    <w:rsid w:val="00E44E0D"/>
    <w:rsid w:val="00E45FF7"/>
    <w:rsid w:val="00E47E10"/>
    <w:rsid w:val="00E501A1"/>
    <w:rsid w:val="00E5062E"/>
    <w:rsid w:val="00E50C97"/>
    <w:rsid w:val="00E51547"/>
    <w:rsid w:val="00E5196D"/>
    <w:rsid w:val="00E51B63"/>
    <w:rsid w:val="00E524AA"/>
    <w:rsid w:val="00E52625"/>
    <w:rsid w:val="00E528B3"/>
    <w:rsid w:val="00E5295C"/>
    <w:rsid w:val="00E52D54"/>
    <w:rsid w:val="00E534FB"/>
    <w:rsid w:val="00E53833"/>
    <w:rsid w:val="00E54176"/>
    <w:rsid w:val="00E5533F"/>
    <w:rsid w:val="00E55440"/>
    <w:rsid w:val="00E554DA"/>
    <w:rsid w:val="00E55F0C"/>
    <w:rsid w:val="00E55FD6"/>
    <w:rsid w:val="00E56A20"/>
    <w:rsid w:val="00E56B2C"/>
    <w:rsid w:val="00E61A73"/>
    <w:rsid w:val="00E61A8D"/>
    <w:rsid w:val="00E630DF"/>
    <w:rsid w:val="00E633F7"/>
    <w:rsid w:val="00E65A09"/>
    <w:rsid w:val="00E6715C"/>
    <w:rsid w:val="00E67B03"/>
    <w:rsid w:val="00E70884"/>
    <w:rsid w:val="00E717C7"/>
    <w:rsid w:val="00E719E9"/>
    <w:rsid w:val="00E738F7"/>
    <w:rsid w:val="00E75B9B"/>
    <w:rsid w:val="00E765DB"/>
    <w:rsid w:val="00E779B9"/>
    <w:rsid w:val="00E77EA7"/>
    <w:rsid w:val="00E77F18"/>
    <w:rsid w:val="00E80B6C"/>
    <w:rsid w:val="00E83146"/>
    <w:rsid w:val="00E83D0E"/>
    <w:rsid w:val="00E84F88"/>
    <w:rsid w:val="00E85835"/>
    <w:rsid w:val="00E85AF3"/>
    <w:rsid w:val="00E85D4E"/>
    <w:rsid w:val="00E85F94"/>
    <w:rsid w:val="00E8641B"/>
    <w:rsid w:val="00E86AE7"/>
    <w:rsid w:val="00E8722D"/>
    <w:rsid w:val="00E87D0C"/>
    <w:rsid w:val="00E90052"/>
    <w:rsid w:val="00E91409"/>
    <w:rsid w:val="00E9198B"/>
    <w:rsid w:val="00E927B9"/>
    <w:rsid w:val="00E93A3F"/>
    <w:rsid w:val="00E9420E"/>
    <w:rsid w:val="00E95034"/>
    <w:rsid w:val="00E96A08"/>
    <w:rsid w:val="00E97620"/>
    <w:rsid w:val="00EA15D9"/>
    <w:rsid w:val="00EA1CDF"/>
    <w:rsid w:val="00EA2F73"/>
    <w:rsid w:val="00EA3B2D"/>
    <w:rsid w:val="00EA3E42"/>
    <w:rsid w:val="00EA4563"/>
    <w:rsid w:val="00EA5ED9"/>
    <w:rsid w:val="00EA630D"/>
    <w:rsid w:val="00EA6B02"/>
    <w:rsid w:val="00EA739C"/>
    <w:rsid w:val="00EA7E57"/>
    <w:rsid w:val="00EB06E4"/>
    <w:rsid w:val="00EB0B8A"/>
    <w:rsid w:val="00EB0D33"/>
    <w:rsid w:val="00EB1407"/>
    <w:rsid w:val="00EB5762"/>
    <w:rsid w:val="00EB5C95"/>
    <w:rsid w:val="00EB6C80"/>
    <w:rsid w:val="00EB6CC4"/>
    <w:rsid w:val="00EB6EE9"/>
    <w:rsid w:val="00EC02D1"/>
    <w:rsid w:val="00EC040E"/>
    <w:rsid w:val="00EC0ACF"/>
    <w:rsid w:val="00EC1D9A"/>
    <w:rsid w:val="00EC1F41"/>
    <w:rsid w:val="00EC2EF9"/>
    <w:rsid w:val="00EC4532"/>
    <w:rsid w:val="00EC4AEC"/>
    <w:rsid w:val="00EC53CE"/>
    <w:rsid w:val="00EC5542"/>
    <w:rsid w:val="00EC6060"/>
    <w:rsid w:val="00EC6B5C"/>
    <w:rsid w:val="00EC6B9B"/>
    <w:rsid w:val="00ED20F1"/>
    <w:rsid w:val="00ED2828"/>
    <w:rsid w:val="00ED4F08"/>
    <w:rsid w:val="00ED5C3B"/>
    <w:rsid w:val="00ED620C"/>
    <w:rsid w:val="00ED6A63"/>
    <w:rsid w:val="00ED7134"/>
    <w:rsid w:val="00ED75E5"/>
    <w:rsid w:val="00ED7B1B"/>
    <w:rsid w:val="00EE1689"/>
    <w:rsid w:val="00EE19F9"/>
    <w:rsid w:val="00EE1B14"/>
    <w:rsid w:val="00EE4639"/>
    <w:rsid w:val="00EE4DC4"/>
    <w:rsid w:val="00EE524E"/>
    <w:rsid w:val="00EE6730"/>
    <w:rsid w:val="00EE6843"/>
    <w:rsid w:val="00EE7E00"/>
    <w:rsid w:val="00EF0F1C"/>
    <w:rsid w:val="00EF1ACC"/>
    <w:rsid w:val="00EF1F0F"/>
    <w:rsid w:val="00EF2269"/>
    <w:rsid w:val="00EF2DAE"/>
    <w:rsid w:val="00EF50F6"/>
    <w:rsid w:val="00EF5889"/>
    <w:rsid w:val="00EF6E64"/>
    <w:rsid w:val="00EF7A68"/>
    <w:rsid w:val="00F021A1"/>
    <w:rsid w:val="00F025AF"/>
    <w:rsid w:val="00F026E9"/>
    <w:rsid w:val="00F0274D"/>
    <w:rsid w:val="00F04D9F"/>
    <w:rsid w:val="00F055AC"/>
    <w:rsid w:val="00F05844"/>
    <w:rsid w:val="00F06C6A"/>
    <w:rsid w:val="00F06ECF"/>
    <w:rsid w:val="00F11769"/>
    <w:rsid w:val="00F122C6"/>
    <w:rsid w:val="00F12A74"/>
    <w:rsid w:val="00F158DA"/>
    <w:rsid w:val="00F17129"/>
    <w:rsid w:val="00F17350"/>
    <w:rsid w:val="00F17E7A"/>
    <w:rsid w:val="00F209C2"/>
    <w:rsid w:val="00F21DBC"/>
    <w:rsid w:val="00F22E3B"/>
    <w:rsid w:val="00F22E8C"/>
    <w:rsid w:val="00F23323"/>
    <w:rsid w:val="00F245FE"/>
    <w:rsid w:val="00F25268"/>
    <w:rsid w:val="00F252D4"/>
    <w:rsid w:val="00F261E6"/>
    <w:rsid w:val="00F26ED3"/>
    <w:rsid w:val="00F27176"/>
    <w:rsid w:val="00F27FD3"/>
    <w:rsid w:val="00F30BA8"/>
    <w:rsid w:val="00F310A4"/>
    <w:rsid w:val="00F31C93"/>
    <w:rsid w:val="00F32505"/>
    <w:rsid w:val="00F343B3"/>
    <w:rsid w:val="00F34403"/>
    <w:rsid w:val="00F357B8"/>
    <w:rsid w:val="00F36560"/>
    <w:rsid w:val="00F365C8"/>
    <w:rsid w:val="00F369EE"/>
    <w:rsid w:val="00F3779A"/>
    <w:rsid w:val="00F37F9C"/>
    <w:rsid w:val="00F40955"/>
    <w:rsid w:val="00F425A3"/>
    <w:rsid w:val="00F433DE"/>
    <w:rsid w:val="00F43786"/>
    <w:rsid w:val="00F44032"/>
    <w:rsid w:val="00F442A1"/>
    <w:rsid w:val="00F4434F"/>
    <w:rsid w:val="00F443AE"/>
    <w:rsid w:val="00F44613"/>
    <w:rsid w:val="00F4517C"/>
    <w:rsid w:val="00F45C91"/>
    <w:rsid w:val="00F50461"/>
    <w:rsid w:val="00F5190C"/>
    <w:rsid w:val="00F51B59"/>
    <w:rsid w:val="00F5469F"/>
    <w:rsid w:val="00F5582F"/>
    <w:rsid w:val="00F55A00"/>
    <w:rsid w:val="00F561B3"/>
    <w:rsid w:val="00F6019C"/>
    <w:rsid w:val="00F62798"/>
    <w:rsid w:val="00F65A2B"/>
    <w:rsid w:val="00F67ED0"/>
    <w:rsid w:val="00F703B4"/>
    <w:rsid w:val="00F706E8"/>
    <w:rsid w:val="00F712C3"/>
    <w:rsid w:val="00F71592"/>
    <w:rsid w:val="00F72781"/>
    <w:rsid w:val="00F73ED0"/>
    <w:rsid w:val="00F755F1"/>
    <w:rsid w:val="00F76156"/>
    <w:rsid w:val="00F76501"/>
    <w:rsid w:val="00F779AB"/>
    <w:rsid w:val="00F820EC"/>
    <w:rsid w:val="00F8249D"/>
    <w:rsid w:val="00F824A5"/>
    <w:rsid w:val="00F85921"/>
    <w:rsid w:val="00F86862"/>
    <w:rsid w:val="00F869BC"/>
    <w:rsid w:val="00F906B3"/>
    <w:rsid w:val="00F90F23"/>
    <w:rsid w:val="00F910B9"/>
    <w:rsid w:val="00F9124D"/>
    <w:rsid w:val="00F91BAC"/>
    <w:rsid w:val="00F93934"/>
    <w:rsid w:val="00F96292"/>
    <w:rsid w:val="00FA0AA6"/>
    <w:rsid w:val="00FA10FA"/>
    <w:rsid w:val="00FA4922"/>
    <w:rsid w:val="00FA5FE7"/>
    <w:rsid w:val="00FA68EC"/>
    <w:rsid w:val="00FA7C57"/>
    <w:rsid w:val="00FB080D"/>
    <w:rsid w:val="00FB3F48"/>
    <w:rsid w:val="00FB4220"/>
    <w:rsid w:val="00FB536F"/>
    <w:rsid w:val="00FB58E5"/>
    <w:rsid w:val="00FB5997"/>
    <w:rsid w:val="00FB5B61"/>
    <w:rsid w:val="00FB67FD"/>
    <w:rsid w:val="00FB7695"/>
    <w:rsid w:val="00FC14ED"/>
    <w:rsid w:val="00FC62DB"/>
    <w:rsid w:val="00FC78B7"/>
    <w:rsid w:val="00FD0586"/>
    <w:rsid w:val="00FD07DB"/>
    <w:rsid w:val="00FD1BD8"/>
    <w:rsid w:val="00FD2662"/>
    <w:rsid w:val="00FD2992"/>
    <w:rsid w:val="00FD3FD9"/>
    <w:rsid w:val="00FD5656"/>
    <w:rsid w:val="00FD5970"/>
    <w:rsid w:val="00FD5C41"/>
    <w:rsid w:val="00FD5D81"/>
    <w:rsid w:val="00FD75C9"/>
    <w:rsid w:val="00FD7CB2"/>
    <w:rsid w:val="00FE0A76"/>
    <w:rsid w:val="00FE13BB"/>
    <w:rsid w:val="00FE18A2"/>
    <w:rsid w:val="00FE2F8F"/>
    <w:rsid w:val="00FE3232"/>
    <w:rsid w:val="00FE37FB"/>
    <w:rsid w:val="00FE4385"/>
    <w:rsid w:val="00FE486F"/>
    <w:rsid w:val="00FE5B50"/>
    <w:rsid w:val="00FE5DD4"/>
    <w:rsid w:val="00FE70BB"/>
    <w:rsid w:val="00FE7E9A"/>
    <w:rsid w:val="00FF165E"/>
    <w:rsid w:val="00FF2894"/>
    <w:rsid w:val="00FF4490"/>
    <w:rsid w:val="00FF5B86"/>
    <w:rsid w:val="00FF5C95"/>
    <w:rsid w:val="00FF7AE6"/>
    <w:rsid w:val="00FF7C74"/>
    <w:rsid w:val="1EF7AAFA"/>
    <w:rsid w:val="2FBB9B46"/>
    <w:rsid w:val="36AB444D"/>
    <w:rsid w:val="37B3AAAC"/>
    <w:rsid w:val="3BFF7124"/>
    <w:rsid w:val="3D3340DF"/>
    <w:rsid w:val="3F7B6E63"/>
    <w:rsid w:val="47F7E8C9"/>
    <w:rsid w:val="4FAED518"/>
    <w:rsid w:val="4FE27D38"/>
    <w:rsid w:val="5DDDBA55"/>
    <w:rsid w:val="5F5BE46E"/>
    <w:rsid w:val="5FFF8CDA"/>
    <w:rsid w:val="65341C06"/>
    <w:rsid w:val="65DBFA66"/>
    <w:rsid w:val="6BFC5284"/>
    <w:rsid w:val="6EF5DEBC"/>
    <w:rsid w:val="6FEA82FF"/>
    <w:rsid w:val="6FF52F1A"/>
    <w:rsid w:val="6FF76A0C"/>
    <w:rsid w:val="73FB7CBF"/>
    <w:rsid w:val="75575C28"/>
    <w:rsid w:val="771F55DA"/>
    <w:rsid w:val="775669E4"/>
    <w:rsid w:val="77DF3003"/>
    <w:rsid w:val="79768B95"/>
    <w:rsid w:val="7A25EA4C"/>
    <w:rsid w:val="7AFFB10A"/>
    <w:rsid w:val="7CFFD9D2"/>
    <w:rsid w:val="7E67829D"/>
    <w:rsid w:val="7EF32585"/>
    <w:rsid w:val="7EF5A9A0"/>
    <w:rsid w:val="7FF6BEF2"/>
    <w:rsid w:val="7FFA45DE"/>
    <w:rsid w:val="7FFF763A"/>
    <w:rsid w:val="7FFF8DDB"/>
    <w:rsid w:val="9AFF98EF"/>
    <w:rsid w:val="9FEF5019"/>
    <w:rsid w:val="BFFBB1E2"/>
    <w:rsid w:val="BFFEFF7E"/>
    <w:rsid w:val="CD5344C3"/>
    <w:rsid w:val="DDBFBA04"/>
    <w:rsid w:val="DDFD1921"/>
    <w:rsid w:val="DF76D35A"/>
    <w:rsid w:val="DFDF5DE9"/>
    <w:rsid w:val="DFF5A011"/>
    <w:rsid w:val="E2B72AB5"/>
    <w:rsid w:val="E3B701A0"/>
    <w:rsid w:val="EDDF5256"/>
    <w:rsid w:val="EF9824F7"/>
    <w:rsid w:val="EFF448F5"/>
    <w:rsid w:val="F6A72EF7"/>
    <w:rsid w:val="F7ABC966"/>
    <w:rsid w:val="F9D63F6C"/>
    <w:rsid w:val="FA5F662A"/>
    <w:rsid w:val="FB579317"/>
    <w:rsid w:val="FDC7B5B6"/>
    <w:rsid w:val="FDE6D388"/>
    <w:rsid w:val="FE99FA7B"/>
    <w:rsid w:val="FFC1119A"/>
    <w:rsid w:val="FFDFE4BA"/>
    <w:rsid w:val="FFFBD2D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unhideWhenUsed="0" w:uiPriority="0" w:semiHidden="0" w:name="Normal"/>
    <w:lsdException w:qFormat="1" w:unhideWhenUsed="0" w:uiPriority="99" w:semiHidden="0" w:name="heading 1"/>
    <w:lsdException w:qFormat="1" w:unhideWhenUsed="0" w:uiPriority="99" w:semiHidden="0" w:name="heading 2"/>
    <w:lsdException w:unhideWhenUsed="0" w:uiPriority="99" w:semiHidden="0" w:name="heading 3"/>
    <w:lsdException w:unhideWhenUsed="0" w:uiPriority="99" w:semiHidden="0" w:name="heading 4"/>
    <w:lsdException w:qFormat="1" w:unhideWhenUsed="0" w:uiPriority="99" w:semiHidden="0" w:name="heading 5"/>
    <w:lsdException w:qFormat="1" w:unhideWhenUsed="0" w:uiPriority="99" w:semiHidden="0" w:name="heading 6"/>
    <w:lsdException w:unhideWhenUsed="0" w:uiPriority="99" w:semiHidden="0" w:name="heading 7"/>
    <w:lsdException w:unhideWhenUsed="0" w:uiPriority="99" w:semiHidden="0" w:name="heading 8"/>
    <w:lsdException w:unhideWhenUsed="0" w:uiPriority="99" w:semiHidden="0" w:name="heading 9"/>
    <w:lsdException w:qFormat="1" w:unhideWhenUsed="0"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qFormat="1" w:unhideWhenUsed="0"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semiHidden="0" w:name="Body Text 2"/>
    <w:lsdException w:qFormat="1" w:unhideWhenUsed="0" w:uiPriority="99" w:semiHidden="0" w:name="Body Text 3"/>
    <w:lsdException w:qFormat="1" w:unhideWhenUsed="0" w:uiPriority="99" w:semiHidden="0" w:name="Body Text Indent 2"/>
    <w:lsdException w:qFormat="1" w:unhideWhenUsed="0" w:uiPriority="99" w:semiHidden="0" w:name="Body Text Indent 3"/>
    <w:lsdException w:uiPriority="99" w:name="Block Text"/>
    <w:lsdException w:qFormat="1" w:unhideWhenUsed="0" w:uiPriority="99" w:semiHidden="0"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qFormat="1" w:unhideWhenUsed="0" w:uiPriority="99" w:name="Placeholder Text"/>
    <w:lsdException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360" w:lineRule="auto"/>
      <w:jc w:val="both"/>
    </w:pPr>
    <w:rPr>
      <w:rFonts w:ascii="Times New Roman" w:hAnsi="Times New Roman" w:eastAsia="宋体" w:cs="宋体"/>
      <w:sz w:val="22"/>
      <w:szCs w:val="22"/>
      <w:lang w:val="zh-CN" w:eastAsia="zh-CN" w:bidi="zh-CN"/>
    </w:rPr>
  </w:style>
  <w:style w:type="paragraph" w:styleId="2">
    <w:name w:val="heading 1"/>
    <w:basedOn w:val="1"/>
    <w:next w:val="1"/>
    <w:link w:val="51"/>
    <w:qFormat/>
    <w:uiPriority w:val="99"/>
    <w:pPr>
      <w:jc w:val="center"/>
      <w:outlineLvl w:val="0"/>
    </w:pPr>
    <w:rPr>
      <w:b/>
      <w:bCs/>
      <w:color w:val="000000" w:themeColor="text1"/>
      <w:sz w:val="28"/>
      <w:szCs w:val="24"/>
      <w14:textFill>
        <w14:solidFill>
          <w14:schemeClr w14:val="tx1"/>
        </w14:solidFill>
      </w14:textFill>
    </w:rPr>
  </w:style>
  <w:style w:type="paragraph" w:styleId="3">
    <w:name w:val="heading 2"/>
    <w:basedOn w:val="1"/>
    <w:next w:val="1"/>
    <w:link w:val="77"/>
    <w:qFormat/>
    <w:uiPriority w:val="99"/>
    <w:pPr>
      <w:pBdr>
        <w:bottom w:val="single" w:color="4F81BD" w:sz="8" w:space="1"/>
      </w:pBdr>
      <w:spacing w:before="200" w:after="80"/>
      <w:outlineLvl w:val="1"/>
    </w:pPr>
    <w:rPr>
      <w:color w:val="365F91"/>
      <w:sz w:val="24"/>
      <w:szCs w:val="24"/>
    </w:rPr>
  </w:style>
  <w:style w:type="paragraph" w:styleId="4">
    <w:name w:val="heading 3"/>
    <w:basedOn w:val="1"/>
    <w:next w:val="1"/>
    <w:link w:val="78"/>
    <w:uiPriority w:val="99"/>
    <w:pPr>
      <w:pBdr>
        <w:bottom w:val="single" w:color="95B3D7" w:sz="4" w:space="1"/>
      </w:pBdr>
      <w:spacing w:before="200" w:after="80"/>
      <w:outlineLvl w:val="2"/>
    </w:pPr>
    <w:rPr>
      <w:color w:val="4F81BD"/>
      <w:sz w:val="24"/>
      <w:szCs w:val="24"/>
    </w:rPr>
  </w:style>
  <w:style w:type="paragraph" w:styleId="5">
    <w:name w:val="heading 4"/>
    <w:basedOn w:val="1"/>
    <w:next w:val="1"/>
    <w:link w:val="79"/>
    <w:uiPriority w:val="99"/>
    <w:pPr>
      <w:pBdr>
        <w:bottom w:val="single" w:color="B8CCE4" w:sz="4" w:space="2"/>
      </w:pBdr>
      <w:spacing w:before="200" w:after="80"/>
      <w:outlineLvl w:val="3"/>
    </w:pPr>
    <w:rPr>
      <w:i/>
      <w:iCs/>
      <w:color w:val="4F81BD"/>
      <w:sz w:val="24"/>
      <w:szCs w:val="24"/>
    </w:rPr>
  </w:style>
  <w:style w:type="paragraph" w:styleId="6">
    <w:name w:val="heading 5"/>
    <w:basedOn w:val="1"/>
    <w:next w:val="7"/>
    <w:link w:val="80"/>
    <w:qFormat/>
    <w:uiPriority w:val="99"/>
    <w:pPr>
      <w:numPr>
        <w:ilvl w:val="4"/>
        <w:numId w:val="1"/>
      </w:numPr>
      <w:outlineLvl w:val="4"/>
    </w:pPr>
    <w:rPr>
      <w:b/>
      <w:sz w:val="24"/>
      <w:szCs w:val="20"/>
    </w:rPr>
  </w:style>
  <w:style w:type="paragraph" w:styleId="8">
    <w:name w:val="heading 6"/>
    <w:basedOn w:val="1"/>
    <w:next w:val="7"/>
    <w:link w:val="81"/>
    <w:qFormat/>
    <w:uiPriority w:val="99"/>
    <w:pPr>
      <w:numPr>
        <w:ilvl w:val="5"/>
        <w:numId w:val="1"/>
      </w:numPr>
      <w:spacing w:line="425" w:lineRule="auto"/>
      <w:outlineLvl w:val="5"/>
    </w:pPr>
    <w:rPr>
      <w:b/>
      <w:iCs/>
      <w:sz w:val="24"/>
      <w:szCs w:val="20"/>
    </w:rPr>
  </w:style>
  <w:style w:type="paragraph" w:styleId="9">
    <w:name w:val="heading 7"/>
    <w:basedOn w:val="1"/>
    <w:next w:val="1"/>
    <w:link w:val="82"/>
    <w:uiPriority w:val="99"/>
    <w:pPr>
      <w:spacing w:before="320" w:after="100"/>
      <w:outlineLvl w:val="6"/>
    </w:pPr>
    <w:rPr>
      <w:b/>
      <w:bCs/>
      <w:color w:val="9BBB59"/>
      <w:sz w:val="20"/>
      <w:szCs w:val="20"/>
    </w:rPr>
  </w:style>
  <w:style w:type="paragraph" w:styleId="10">
    <w:name w:val="heading 8"/>
    <w:basedOn w:val="1"/>
    <w:next w:val="1"/>
    <w:link w:val="83"/>
    <w:uiPriority w:val="99"/>
    <w:pPr>
      <w:spacing w:before="320" w:after="100"/>
      <w:outlineLvl w:val="7"/>
    </w:pPr>
    <w:rPr>
      <w:b/>
      <w:bCs/>
      <w:i/>
      <w:iCs/>
      <w:color w:val="9BBB59"/>
      <w:sz w:val="20"/>
      <w:szCs w:val="20"/>
    </w:rPr>
  </w:style>
  <w:style w:type="paragraph" w:styleId="11">
    <w:name w:val="heading 9"/>
    <w:basedOn w:val="1"/>
    <w:next w:val="1"/>
    <w:link w:val="84"/>
    <w:uiPriority w:val="99"/>
    <w:pPr>
      <w:spacing w:before="320" w:after="100"/>
      <w:outlineLvl w:val="8"/>
    </w:pPr>
    <w:rPr>
      <w:i/>
      <w:iCs/>
      <w:color w:val="9BBB59"/>
      <w:sz w:val="20"/>
      <w:szCs w:val="20"/>
    </w:rPr>
  </w:style>
  <w:style w:type="character" w:default="1" w:styleId="42">
    <w:name w:val="Default Paragraph Font"/>
    <w:semiHidden/>
    <w:unhideWhenUsed/>
    <w:uiPriority w:val="1"/>
  </w:style>
  <w:style w:type="table" w:default="1" w:styleId="39">
    <w:name w:val="Normal Table"/>
    <w:semiHidden/>
    <w:unhideWhenUsed/>
    <w:uiPriority w:val="99"/>
    <w:tblPr>
      <w:tblCellMar>
        <w:top w:w="0" w:type="dxa"/>
        <w:left w:w="108" w:type="dxa"/>
        <w:bottom w:w="0" w:type="dxa"/>
        <w:right w:w="108" w:type="dxa"/>
      </w:tblCellMar>
    </w:tblPr>
  </w:style>
  <w:style w:type="paragraph" w:customStyle="1" w:styleId="7">
    <w:name w:val="文件正文中的一般文本"/>
    <w:link w:val="108"/>
    <w:qFormat/>
    <w:uiPriority w:val="0"/>
    <w:pPr>
      <w:spacing w:line="360" w:lineRule="auto"/>
      <w:ind w:firstLine="200" w:firstLineChars="200"/>
      <w:jc w:val="both"/>
    </w:pPr>
    <w:rPr>
      <w:rFonts w:ascii="Times New Roman" w:hAnsi="Times New Roman" w:eastAsia="宋体" w:cs="宋体"/>
      <w:kern w:val="2"/>
      <w:sz w:val="24"/>
      <w:szCs w:val="21"/>
      <w:lang w:val="zh-CN" w:eastAsia="zh-CN" w:bidi="ar-SA"/>
    </w:rPr>
  </w:style>
  <w:style w:type="paragraph" w:styleId="12">
    <w:name w:val="toc 7"/>
    <w:basedOn w:val="1"/>
    <w:next w:val="1"/>
    <w:unhideWhenUsed/>
    <w:qFormat/>
    <w:uiPriority w:val="39"/>
    <w:pPr>
      <w:ind w:left="1320"/>
    </w:pPr>
    <w:rPr>
      <w:rFonts w:asciiTheme="minorHAnsi" w:eastAsiaTheme="minorHAnsi"/>
      <w:sz w:val="18"/>
      <w:szCs w:val="18"/>
    </w:rPr>
  </w:style>
  <w:style w:type="paragraph" w:styleId="13">
    <w:name w:val="caption"/>
    <w:next w:val="7"/>
    <w:qFormat/>
    <w:uiPriority w:val="99"/>
    <w:pPr>
      <w:spacing w:line="360" w:lineRule="auto"/>
      <w:jc w:val="center"/>
    </w:pPr>
    <w:rPr>
      <w:rFonts w:ascii="Times New Roman" w:hAnsi="Times New Roman" w:eastAsia="宋体" w:cs="宋体"/>
      <w:bCs/>
      <w:sz w:val="24"/>
      <w:szCs w:val="18"/>
      <w:lang w:val="zh-CN" w:eastAsia="zh-CN" w:bidi="zh-CN"/>
    </w:rPr>
  </w:style>
  <w:style w:type="paragraph" w:styleId="14">
    <w:name w:val="annotation text"/>
    <w:basedOn w:val="1"/>
    <w:link w:val="100"/>
    <w:qFormat/>
    <w:uiPriority w:val="99"/>
  </w:style>
  <w:style w:type="paragraph" w:styleId="15">
    <w:name w:val="Body Text 3"/>
    <w:basedOn w:val="1"/>
    <w:link w:val="69"/>
    <w:qFormat/>
    <w:uiPriority w:val="99"/>
    <w:rPr>
      <w:sz w:val="24"/>
      <w:szCs w:val="24"/>
    </w:rPr>
  </w:style>
  <w:style w:type="paragraph" w:styleId="16">
    <w:name w:val="Body Text"/>
    <w:next w:val="17"/>
    <w:link w:val="64"/>
    <w:uiPriority w:val="99"/>
    <w:pPr>
      <w:jc w:val="both"/>
    </w:pPr>
    <w:rPr>
      <w:rFonts w:ascii="Times New Roman" w:hAnsi="Times New Roman" w:eastAsia="宋体" w:cs="宋体"/>
      <w:kern w:val="2"/>
      <w:sz w:val="18"/>
      <w:szCs w:val="18"/>
      <w:lang w:val="zh-CN" w:eastAsia="zh-CN" w:bidi="zh-CN"/>
    </w:rPr>
  </w:style>
  <w:style w:type="paragraph" w:styleId="17">
    <w:name w:val="No Spacing"/>
    <w:uiPriority w:val="1"/>
    <w:rPr>
      <w:rFonts w:asciiTheme="minorHAnsi" w:hAnsiTheme="minorHAnsi" w:eastAsiaTheme="minorEastAsia" w:cstheme="minorBidi"/>
      <w:sz w:val="22"/>
      <w:szCs w:val="22"/>
      <w:lang w:val="en-US" w:eastAsia="zh-CN" w:bidi="ar-SA"/>
    </w:rPr>
  </w:style>
  <w:style w:type="paragraph" w:styleId="18">
    <w:name w:val="Body Text Indent"/>
    <w:basedOn w:val="1"/>
    <w:link w:val="65"/>
    <w:qFormat/>
    <w:uiPriority w:val="99"/>
    <w:pPr>
      <w:tabs>
        <w:tab w:val="left" w:pos="-1440"/>
        <w:tab w:val="left" w:pos="-720"/>
        <w:tab w:val="left" w:pos="0"/>
        <w:tab w:val="left" w:pos="720"/>
        <w:tab w:val="left" w:pos="1440"/>
        <w:tab w:val="left" w:pos="2360"/>
        <w:tab w:val="left" w:pos="2880"/>
      </w:tabs>
      <w:suppressAutoHyphens/>
      <w:ind w:left="3600" w:hanging="3600"/>
    </w:pPr>
    <w:rPr>
      <w:sz w:val="24"/>
      <w:szCs w:val="24"/>
    </w:rPr>
  </w:style>
  <w:style w:type="paragraph" w:styleId="19">
    <w:name w:val="toc 5"/>
    <w:basedOn w:val="1"/>
    <w:next w:val="1"/>
    <w:unhideWhenUsed/>
    <w:qFormat/>
    <w:uiPriority w:val="39"/>
    <w:pPr>
      <w:ind w:left="1021"/>
    </w:pPr>
    <w:rPr>
      <w:b/>
      <w:sz w:val="24"/>
      <w:szCs w:val="18"/>
    </w:rPr>
  </w:style>
  <w:style w:type="paragraph" w:styleId="20">
    <w:name w:val="toc 3"/>
    <w:basedOn w:val="1"/>
    <w:next w:val="1"/>
    <w:unhideWhenUsed/>
    <w:qFormat/>
    <w:uiPriority w:val="39"/>
    <w:pPr>
      <w:ind w:left="510"/>
    </w:pPr>
    <w:rPr>
      <w:b/>
      <w:iCs/>
      <w:sz w:val="24"/>
      <w:szCs w:val="20"/>
    </w:rPr>
  </w:style>
  <w:style w:type="paragraph" w:styleId="21">
    <w:name w:val="toc 8"/>
    <w:basedOn w:val="1"/>
    <w:next w:val="1"/>
    <w:unhideWhenUsed/>
    <w:qFormat/>
    <w:uiPriority w:val="39"/>
    <w:pPr>
      <w:ind w:left="1540"/>
    </w:pPr>
    <w:rPr>
      <w:rFonts w:asciiTheme="minorHAnsi" w:eastAsiaTheme="minorHAnsi"/>
      <w:sz w:val="18"/>
      <w:szCs w:val="18"/>
    </w:rPr>
  </w:style>
  <w:style w:type="paragraph" w:styleId="22">
    <w:name w:val="Body Text Indent 2"/>
    <w:basedOn w:val="1"/>
    <w:link w:val="66"/>
    <w:qFormat/>
    <w:uiPriority w:val="99"/>
    <w:pPr>
      <w:tabs>
        <w:tab w:val="left" w:pos="-720"/>
        <w:tab w:val="left" w:pos="0"/>
        <w:tab w:val="left" w:pos="720"/>
        <w:tab w:val="left" w:pos="1440"/>
        <w:tab w:val="left" w:pos="2160"/>
      </w:tabs>
      <w:suppressAutoHyphens/>
      <w:ind w:left="2880" w:hanging="2880"/>
    </w:pPr>
    <w:rPr>
      <w:spacing w:val="-3"/>
    </w:rPr>
  </w:style>
  <w:style w:type="paragraph" w:styleId="23">
    <w:name w:val="Balloon Text"/>
    <w:basedOn w:val="1"/>
    <w:link w:val="72"/>
    <w:semiHidden/>
    <w:qFormat/>
    <w:uiPriority w:val="99"/>
    <w:rPr>
      <w:sz w:val="18"/>
      <w:szCs w:val="18"/>
    </w:rPr>
  </w:style>
  <w:style w:type="paragraph" w:styleId="24">
    <w:name w:val="footer"/>
    <w:basedOn w:val="1"/>
    <w:link w:val="62"/>
    <w:qFormat/>
    <w:uiPriority w:val="99"/>
    <w:pPr>
      <w:tabs>
        <w:tab w:val="center" w:pos="4320"/>
        <w:tab w:val="right" w:pos="8640"/>
      </w:tabs>
      <w:spacing w:line="240" w:lineRule="auto"/>
    </w:pPr>
    <w:rPr>
      <w:sz w:val="20"/>
    </w:rPr>
  </w:style>
  <w:style w:type="paragraph" w:styleId="25">
    <w:name w:val="header"/>
    <w:basedOn w:val="1"/>
    <w:link w:val="76"/>
    <w:qFormat/>
    <w:uiPriority w:val="99"/>
    <w:pPr>
      <w:tabs>
        <w:tab w:val="center" w:pos="4320"/>
        <w:tab w:val="right" w:pos="8640"/>
      </w:tabs>
      <w:spacing w:line="240" w:lineRule="auto"/>
    </w:pPr>
    <w:rPr>
      <w:sz w:val="20"/>
    </w:rPr>
  </w:style>
  <w:style w:type="paragraph" w:styleId="26">
    <w:name w:val="toc 1"/>
    <w:basedOn w:val="1"/>
    <w:next w:val="1"/>
    <w:qFormat/>
    <w:uiPriority w:val="39"/>
    <w:rPr>
      <w:b/>
      <w:bCs/>
      <w:caps/>
      <w:sz w:val="24"/>
      <w:szCs w:val="20"/>
    </w:rPr>
  </w:style>
  <w:style w:type="paragraph" w:styleId="27">
    <w:name w:val="toc 4"/>
    <w:basedOn w:val="1"/>
    <w:next w:val="1"/>
    <w:unhideWhenUsed/>
    <w:qFormat/>
    <w:uiPriority w:val="39"/>
    <w:pPr>
      <w:ind w:left="765"/>
    </w:pPr>
    <w:rPr>
      <w:b/>
      <w:sz w:val="24"/>
      <w:szCs w:val="18"/>
    </w:rPr>
  </w:style>
  <w:style w:type="paragraph" w:styleId="28">
    <w:name w:val="index heading"/>
    <w:basedOn w:val="1"/>
    <w:next w:val="29"/>
    <w:semiHidden/>
    <w:qFormat/>
    <w:uiPriority w:val="99"/>
    <w:rPr>
      <w:sz w:val="24"/>
      <w:szCs w:val="24"/>
    </w:rPr>
  </w:style>
  <w:style w:type="paragraph" w:styleId="29">
    <w:name w:val="index 1"/>
    <w:basedOn w:val="1"/>
    <w:next w:val="1"/>
    <w:semiHidden/>
    <w:qFormat/>
    <w:uiPriority w:val="99"/>
  </w:style>
  <w:style w:type="paragraph" w:styleId="30">
    <w:name w:val="Subtitle"/>
    <w:basedOn w:val="1"/>
    <w:next w:val="1"/>
    <w:link w:val="86"/>
    <w:qFormat/>
    <w:uiPriority w:val="99"/>
    <w:pPr>
      <w:spacing w:before="200" w:after="900"/>
      <w:jc w:val="right"/>
    </w:pPr>
    <w:rPr>
      <w:i/>
      <w:iCs/>
      <w:sz w:val="24"/>
      <w:szCs w:val="24"/>
    </w:rPr>
  </w:style>
  <w:style w:type="paragraph" w:styleId="31">
    <w:name w:val="toc 6"/>
    <w:basedOn w:val="1"/>
    <w:next w:val="1"/>
    <w:unhideWhenUsed/>
    <w:qFormat/>
    <w:uiPriority w:val="39"/>
    <w:pPr>
      <w:ind w:left="1276"/>
    </w:pPr>
    <w:rPr>
      <w:b/>
      <w:sz w:val="24"/>
      <w:szCs w:val="18"/>
    </w:rPr>
  </w:style>
  <w:style w:type="paragraph" w:styleId="32">
    <w:name w:val="Body Text Indent 3"/>
    <w:basedOn w:val="1"/>
    <w:link w:val="67"/>
    <w:qFormat/>
    <w:uiPriority w:val="99"/>
    <w:pPr>
      <w:tabs>
        <w:tab w:val="left" w:pos="-720"/>
        <w:tab w:val="left" w:pos="0"/>
        <w:tab w:val="left" w:pos="720"/>
        <w:tab w:val="left" w:pos="1440"/>
        <w:tab w:val="left" w:pos="2835"/>
      </w:tabs>
      <w:suppressAutoHyphens/>
      <w:ind w:left="2160" w:leftChars="1080"/>
    </w:pPr>
    <w:rPr>
      <w:spacing w:val="-3"/>
    </w:rPr>
  </w:style>
  <w:style w:type="paragraph" w:styleId="33">
    <w:name w:val="toc 2"/>
    <w:basedOn w:val="1"/>
    <w:next w:val="1"/>
    <w:unhideWhenUsed/>
    <w:qFormat/>
    <w:uiPriority w:val="39"/>
    <w:pPr>
      <w:ind w:left="255"/>
    </w:pPr>
    <w:rPr>
      <w:b/>
      <w:smallCaps/>
      <w:sz w:val="24"/>
      <w:szCs w:val="20"/>
    </w:rPr>
  </w:style>
  <w:style w:type="paragraph" w:styleId="34">
    <w:name w:val="toc 9"/>
    <w:basedOn w:val="1"/>
    <w:next w:val="1"/>
    <w:unhideWhenUsed/>
    <w:qFormat/>
    <w:uiPriority w:val="39"/>
    <w:pPr>
      <w:ind w:left="1760"/>
    </w:pPr>
    <w:rPr>
      <w:rFonts w:asciiTheme="minorHAnsi" w:eastAsiaTheme="minorHAnsi"/>
      <w:sz w:val="18"/>
      <w:szCs w:val="18"/>
    </w:rPr>
  </w:style>
  <w:style w:type="paragraph" w:styleId="35">
    <w:name w:val="Body Text 2"/>
    <w:basedOn w:val="1"/>
    <w:link w:val="68"/>
    <w:qFormat/>
    <w:uiPriority w:val="99"/>
    <w:pPr>
      <w:tabs>
        <w:tab w:val="left" w:pos="-1440"/>
        <w:tab w:val="left" w:pos="-720"/>
        <w:tab w:val="left" w:pos="0"/>
        <w:tab w:val="left" w:pos="720"/>
        <w:tab w:val="left" w:pos="1440"/>
        <w:tab w:val="left" w:pos="2075"/>
        <w:tab w:val="left" w:pos="2880"/>
      </w:tabs>
      <w:suppressAutoHyphens/>
      <w:jc w:val="center"/>
    </w:pPr>
    <w:rPr>
      <w:b/>
      <w:bCs/>
      <w:spacing w:val="-3"/>
    </w:rPr>
  </w:style>
  <w:style w:type="paragraph" w:styleId="36">
    <w:name w:val="Normal (Web)"/>
    <w:basedOn w:val="1"/>
    <w:semiHidden/>
    <w:unhideWhenUsed/>
    <w:uiPriority w:val="99"/>
    <w:pPr>
      <w:spacing w:before="100" w:beforeAutospacing="1" w:after="100" w:afterAutospacing="1" w:line="240" w:lineRule="auto"/>
      <w:jc w:val="left"/>
    </w:pPr>
    <w:rPr>
      <w:rFonts w:ascii="宋体" w:hAnsi="宋体"/>
      <w:sz w:val="24"/>
      <w:szCs w:val="24"/>
      <w:lang w:val="en-US" w:bidi="ar-SA"/>
    </w:rPr>
  </w:style>
  <w:style w:type="paragraph" w:styleId="37">
    <w:name w:val="Title"/>
    <w:basedOn w:val="1"/>
    <w:next w:val="1"/>
    <w:link w:val="85"/>
    <w:uiPriority w:val="10"/>
    <w:pPr>
      <w:pBdr>
        <w:top w:val="single" w:color="A7BFDE" w:sz="8" w:space="10"/>
        <w:bottom w:val="single" w:color="9BBB59" w:sz="24" w:space="15"/>
      </w:pBdr>
      <w:jc w:val="center"/>
    </w:pPr>
    <w:rPr>
      <w:i/>
      <w:iCs/>
      <w:color w:val="243F60"/>
      <w:sz w:val="60"/>
      <w:szCs w:val="60"/>
    </w:rPr>
  </w:style>
  <w:style w:type="paragraph" w:styleId="38">
    <w:name w:val="annotation subject"/>
    <w:basedOn w:val="14"/>
    <w:next w:val="14"/>
    <w:link w:val="102"/>
    <w:qFormat/>
    <w:uiPriority w:val="99"/>
    <w:rPr>
      <w:b/>
      <w:bCs/>
    </w:rPr>
  </w:style>
  <w:style w:type="table" w:styleId="40">
    <w:name w:val="Table Grid"/>
    <w:basedOn w:val="39"/>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character" w:styleId="43">
    <w:name w:val="Strong"/>
    <w:qFormat/>
    <w:uiPriority w:val="99"/>
    <w:rPr>
      <w:b/>
      <w:bCs/>
      <w:spacing w:val="0"/>
    </w:rPr>
  </w:style>
  <w:style w:type="character" w:styleId="44">
    <w:name w:val="page number"/>
    <w:qFormat/>
    <w:uiPriority w:val="99"/>
    <w:rPr>
      <w:sz w:val="20"/>
      <w:szCs w:val="20"/>
    </w:rPr>
  </w:style>
  <w:style w:type="character" w:styleId="45">
    <w:name w:val="FollowedHyperlink"/>
    <w:basedOn w:val="42"/>
    <w:semiHidden/>
    <w:unhideWhenUsed/>
    <w:uiPriority w:val="99"/>
    <w:rPr>
      <w:color w:val="800080" w:themeColor="followedHyperlink"/>
      <w:u w:val="single"/>
      <w14:textFill>
        <w14:solidFill>
          <w14:schemeClr w14:val="folHlink"/>
        </w14:solidFill>
      </w14:textFill>
    </w:rPr>
  </w:style>
  <w:style w:type="character" w:styleId="46">
    <w:name w:val="Emphasis"/>
    <w:qFormat/>
    <w:uiPriority w:val="99"/>
    <w:rPr>
      <w:b/>
      <w:bCs/>
      <w:i/>
      <w:iCs/>
      <w:color w:val="5A5A5A"/>
    </w:rPr>
  </w:style>
  <w:style w:type="character" w:styleId="47">
    <w:name w:val="Hyperlink"/>
    <w:qFormat/>
    <w:uiPriority w:val="99"/>
    <w:rPr>
      <w:color w:val="0000FF"/>
      <w:u w:val="single"/>
    </w:rPr>
  </w:style>
  <w:style w:type="character" w:styleId="48">
    <w:name w:val="annotation reference"/>
    <w:qFormat/>
    <w:uiPriority w:val="99"/>
    <w:rPr>
      <w:sz w:val="21"/>
      <w:szCs w:val="21"/>
    </w:rPr>
  </w:style>
  <w:style w:type="paragraph" w:customStyle="1" w:styleId="49">
    <w:name w:val="SD一级"/>
    <w:next w:val="7"/>
    <w:link w:val="50"/>
    <w:qFormat/>
    <w:uiPriority w:val="0"/>
    <w:pPr>
      <w:numPr>
        <w:ilvl w:val="0"/>
        <w:numId w:val="1"/>
      </w:numPr>
      <w:shd w:val="clear" w:color="auto" w:fill="FFFFFF"/>
      <w:spacing w:before="50" w:beforeLines="50" w:after="50" w:afterLines="50" w:line="360" w:lineRule="auto"/>
      <w:outlineLvl w:val="0"/>
    </w:pPr>
    <w:rPr>
      <w:rFonts w:ascii="Times New Roman" w:hAnsi="Times New Roman" w:eastAsia="宋体" w:cs="宋体"/>
      <w:b/>
      <w:bCs/>
      <w:sz w:val="28"/>
      <w:szCs w:val="24"/>
      <w:lang w:val="zh-CN" w:eastAsia="zh-CN" w:bidi="ar-SA"/>
    </w:rPr>
  </w:style>
  <w:style w:type="character" w:customStyle="1" w:styleId="50">
    <w:name w:val="SD一级 字符"/>
    <w:basedOn w:val="51"/>
    <w:link w:val="49"/>
    <w:qFormat/>
    <w:uiPriority w:val="0"/>
    <w:rPr>
      <w:rFonts w:ascii="Times New Roman" w:hAnsi="Times New Roman"/>
      <w:color w:val="000000" w:themeColor="text1"/>
      <w:sz w:val="28"/>
      <w:szCs w:val="24"/>
      <w:shd w:val="clear" w:color="auto" w:fill="FFFFFF"/>
      <w:lang w:val="zh-CN" w:bidi="zh-CN"/>
      <w14:textFill>
        <w14:solidFill>
          <w14:schemeClr w14:val="tx1"/>
        </w14:solidFill>
      </w14:textFill>
    </w:rPr>
  </w:style>
  <w:style w:type="character" w:customStyle="1" w:styleId="51">
    <w:name w:val="标题 1 字符"/>
    <w:link w:val="2"/>
    <w:qFormat/>
    <w:locked/>
    <w:uiPriority w:val="99"/>
    <w:rPr>
      <w:rFonts w:ascii="Times New Roman" w:hAnsi="Times New Roman"/>
      <w:b/>
      <w:bCs/>
      <w:color w:val="000000" w:themeColor="text1"/>
      <w:sz w:val="28"/>
      <w:szCs w:val="24"/>
      <w:lang w:val="zh-CN" w:bidi="zh-CN"/>
      <w14:textFill>
        <w14:solidFill>
          <w14:schemeClr w14:val="tx1"/>
        </w14:solidFill>
      </w14:textFill>
    </w:rPr>
  </w:style>
  <w:style w:type="character" w:customStyle="1" w:styleId="52">
    <w:name w:val="Heading 1 Char"/>
    <w:uiPriority w:val="9"/>
    <w:rPr>
      <w:rFonts w:cs="宋体"/>
      <w:b/>
      <w:bCs/>
      <w:kern w:val="44"/>
      <w:sz w:val="44"/>
      <w:szCs w:val="44"/>
      <w:lang w:eastAsia="zh-CN"/>
    </w:rPr>
  </w:style>
  <w:style w:type="character" w:customStyle="1" w:styleId="53">
    <w:name w:val="Heading 2 Char"/>
    <w:semiHidden/>
    <w:qFormat/>
    <w:uiPriority w:val="9"/>
    <w:rPr>
      <w:rFonts w:ascii="宋体" w:hAnsi="宋体" w:eastAsia="宋体" w:cs="Times New Roman"/>
      <w:b/>
      <w:bCs/>
      <w:kern w:val="0"/>
      <w:sz w:val="32"/>
      <w:szCs w:val="32"/>
      <w:lang w:eastAsia="zh-CN"/>
    </w:rPr>
  </w:style>
  <w:style w:type="character" w:customStyle="1" w:styleId="54">
    <w:name w:val="Heading 3 Char"/>
    <w:semiHidden/>
    <w:qFormat/>
    <w:uiPriority w:val="9"/>
    <w:rPr>
      <w:rFonts w:cs="宋体"/>
      <w:b/>
      <w:bCs/>
      <w:kern w:val="0"/>
      <w:sz w:val="32"/>
      <w:szCs w:val="32"/>
      <w:lang w:eastAsia="zh-CN"/>
    </w:rPr>
  </w:style>
  <w:style w:type="character" w:customStyle="1" w:styleId="55">
    <w:name w:val="Heading 4 Char"/>
    <w:semiHidden/>
    <w:qFormat/>
    <w:uiPriority w:val="9"/>
    <w:rPr>
      <w:rFonts w:ascii="宋体" w:hAnsi="宋体" w:eastAsia="宋体" w:cs="Times New Roman"/>
      <w:b/>
      <w:bCs/>
      <w:kern w:val="0"/>
      <w:sz w:val="28"/>
      <w:szCs w:val="28"/>
      <w:lang w:eastAsia="zh-CN"/>
    </w:rPr>
  </w:style>
  <w:style w:type="character" w:customStyle="1" w:styleId="56">
    <w:name w:val="Heading 5 Char"/>
    <w:semiHidden/>
    <w:qFormat/>
    <w:uiPriority w:val="9"/>
    <w:rPr>
      <w:rFonts w:cs="宋体"/>
      <w:b/>
      <w:bCs/>
      <w:kern w:val="0"/>
      <w:sz w:val="28"/>
      <w:szCs w:val="28"/>
      <w:lang w:eastAsia="zh-CN"/>
    </w:rPr>
  </w:style>
  <w:style w:type="character" w:customStyle="1" w:styleId="57">
    <w:name w:val="Heading 6 Char"/>
    <w:semiHidden/>
    <w:qFormat/>
    <w:uiPriority w:val="9"/>
    <w:rPr>
      <w:rFonts w:ascii="宋体" w:hAnsi="宋体" w:eastAsia="宋体" w:cs="Times New Roman"/>
      <w:b/>
      <w:bCs/>
      <w:kern w:val="0"/>
      <w:sz w:val="24"/>
      <w:szCs w:val="24"/>
      <w:lang w:eastAsia="zh-CN"/>
    </w:rPr>
  </w:style>
  <w:style w:type="character" w:customStyle="1" w:styleId="58">
    <w:name w:val="Heading 7 Char"/>
    <w:semiHidden/>
    <w:qFormat/>
    <w:uiPriority w:val="9"/>
    <w:rPr>
      <w:rFonts w:cs="宋体"/>
      <w:b/>
      <w:bCs/>
      <w:kern w:val="0"/>
      <w:sz w:val="24"/>
      <w:szCs w:val="24"/>
      <w:lang w:eastAsia="zh-CN"/>
    </w:rPr>
  </w:style>
  <w:style w:type="character" w:customStyle="1" w:styleId="59">
    <w:name w:val="Heading 8 Char"/>
    <w:semiHidden/>
    <w:qFormat/>
    <w:uiPriority w:val="9"/>
    <w:rPr>
      <w:rFonts w:ascii="宋体" w:hAnsi="宋体" w:eastAsia="宋体" w:cs="Times New Roman"/>
      <w:kern w:val="0"/>
      <w:sz w:val="24"/>
      <w:szCs w:val="24"/>
      <w:lang w:eastAsia="zh-CN"/>
    </w:rPr>
  </w:style>
  <w:style w:type="character" w:customStyle="1" w:styleId="60">
    <w:name w:val="Heading 9 Char"/>
    <w:semiHidden/>
    <w:qFormat/>
    <w:uiPriority w:val="9"/>
    <w:rPr>
      <w:rFonts w:ascii="宋体" w:hAnsi="宋体" w:eastAsia="宋体" w:cs="Times New Roman"/>
      <w:kern w:val="0"/>
      <w:szCs w:val="21"/>
      <w:lang w:eastAsia="zh-CN"/>
    </w:rPr>
  </w:style>
  <w:style w:type="character" w:customStyle="1" w:styleId="61">
    <w:name w:val="Header Char"/>
    <w:semiHidden/>
    <w:qFormat/>
    <w:uiPriority w:val="99"/>
    <w:rPr>
      <w:rFonts w:cs="宋体"/>
      <w:kern w:val="0"/>
      <w:sz w:val="18"/>
      <w:szCs w:val="18"/>
      <w:lang w:eastAsia="zh-CN"/>
    </w:rPr>
  </w:style>
  <w:style w:type="character" w:customStyle="1" w:styleId="62">
    <w:name w:val="页脚 字符"/>
    <w:link w:val="24"/>
    <w:qFormat/>
    <w:uiPriority w:val="99"/>
    <w:rPr>
      <w:rFonts w:ascii="Times New Roman" w:hAnsi="Times New Roman"/>
      <w:szCs w:val="22"/>
      <w:lang w:val="zh-CN" w:bidi="zh-CN"/>
    </w:rPr>
  </w:style>
  <w:style w:type="character" w:customStyle="1" w:styleId="63">
    <w:name w:val="Title Char"/>
    <w:uiPriority w:val="10"/>
    <w:rPr>
      <w:rFonts w:ascii="宋体" w:hAnsi="宋体" w:cs="Times New Roman"/>
      <w:b/>
      <w:bCs/>
      <w:kern w:val="0"/>
      <w:sz w:val="32"/>
      <w:szCs w:val="32"/>
      <w:lang w:eastAsia="zh-CN"/>
    </w:rPr>
  </w:style>
  <w:style w:type="character" w:customStyle="1" w:styleId="64">
    <w:name w:val="正文文本 字符"/>
    <w:link w:val="16"/>
    <w:qFormat/>
    <w:uiPriority w:val="99"/>
    <w:rPr>
      <w:rFonts w:ascii="Times New Roman" w:hAnsi="Times New Roman"/>
      <w:kern w:val="2"/>
      <w:sz w:val="18"/>
      <w:szCs w:val="18"/>
      <w:lang w:val="zh-CN" w:bidi="zh-CN"/>
    </w:rPr>
  </w:style>
  <w:style w:type="character" w:customStyle="1" w:styleId="65">
    <w:name w:val="正文文本缩进 字符"/>
    <w:link w:val="18"/>
    <w:semiHidden/>
    <w:qFormat/>
    <w:uiPriority w:val="99"/>
    <w:rPr>
      <w:rFonts w:cs="宋体"/>
      <w:kern w:val="0"/>
      <w:sz w:val="22"/>
      <w:lang w:eastAsia="zh-CN"/>
    </w:rPr>
  </w:style>
  <w:style w:type="character" w:customStyle="1" w:styleId="66">
    <w:name w:val="正文文本缩进 2 字符"/>
    <w:link w:val="22"/>
    <w:semiHidden/>
    <w:qFormat/>
    <w:uiPriority w:val="99"/>
    <w:rPr>
      <w:rFonts w:cs="宋体"/>
      <w:kern w:val="0"/>
      <w:sz w:val="22"/>
      <w:lang w:eastAsia="zh-CN"/>
    </w:rPr>
  </w:style>
  <w:style w:type="character" w:customStyle="1" w:styleId="67">
    <w:name w:val="正文文本缩进 3 字符"/>
    <w:link w:val="32"/>
    <w:semiHidden/>
    <w:qFormat/>
    <w:uiPriority w:val="99"/>
    <w:rPr>
      <w:rFonts w:cs="宋体"/>
      <w:kern w:val="0"/>
      <w:sz w:val="16"/>
      <w:szCs w:val="16"/>
      <w:lang w:eastAsia="zh-CN"/>
    </w:rPr>
  </w:style>
  <w:style w:type="character" w:customStyle="1" w:styleId="68">
    <w:name w:val="正文文本 2 字符"/>
    <w:link w:val="35"/>
    <w:semiHidden/>
    <w:qFormat/>
    <w:uiPriority w:val="99"/>
    <w:rPr>
      <w:rFonts w:cs="宋体"/>
      <w:kern w:val="0"/>
      <w:sz w:val="22"/>
      <w:lang w:eastAsia="zh-CN"/>
    </w:rPr>
  </w:style>
  <w:style w:type="character" w:customStyle="1" w:styleId="69">
    <w:name w:val="正文文本 3 字符"/>
    <w:link w:val="15"/>
    <w:semiHidden/>
    <w:qFormat/>
    <w:uiPriority w:val="99"/>
    <w:rPr>
      <w:rFonts w:cs="宋体"/>
      <w:kern w:val="0"/>
      <w:sz w:val="16"/>
      <w:szCs w:val="16"/>
      <w:lang w:eastAsia="zh-CN"/>
    </w:rPr>
  </w:style>
  <w:style w:type="character" w:customStyle="1" w:styleId="70">
    <w:name w:val="Subtitle Char"/>
    <w:uiPriority w:val="11"/>
    <w:rPr>
      <w:rFonts w:ascii="宋体" w:hAnsi="宋体" w:cs="Times New Roman"/>
      <w:b/>
      <w:bCs/>
      <w:kern w:val="28"/>
      <w:sz w:val="32"/>
      <w:szCs w:val="32"/>
      <w:lang w:eastAsia="zh-CN"/>
    </w:rPr>
  </w:style>
  <w:style w:type="paragraph" w:customStyle="1" w:styleId="71">
    <w:name w:val="Technical 4"/>
    <w:uiPriority w:val="99"/>
    <w:pPr>
      <w:widowControl w:val="0"/>
      <w:tabs>
        <w:tab w:val="left" w:pos="-720"/>
      </w:tabs>
      <w:suppressAutoHyphens/>
      <w:ind w:firstLine="360"/>
    </w:pPr>
    <w:rPr>
      <w:rFonts w:ascii="宋体" w:hAnsi="宋体" w:eastAsia="宋体" w:cs="宋体"/>
      <w:b/>
      <w:bCs/>
      <w:sz w:val="24"/>
      <w:szCs w:val="24"/>
      <w:lang w:val="zh-CN" w:eastAsia="zh-CN" w:bidi="zh-CN"/>
    </w:rPr>
  </w:style>
  <w:style w:type="character" w:customStyle="1" w:styleId="72">
    <w:name w:val="批注框文本 字符"/>
    <w:link w:val="23"/>
    <w:semiHidden/>
    <w:qFormat/>
    <w:uiPriority w:val="99"/>
    <w:rPr>
      <w:rFonts w:cs="宋体"/>
      <w:kern w:val="0"/>
      <w:sz w:val="0"/>
      <w:szCs w:val="0"/>
      <w:lang w:eastAsia="zh-CN"/>
    </w:rPr>
  </w:style>
  <w:style w:type="paragraph" w:customStyle="1" w:styleId="73">
    <w:name w:val="列出段落1"/>
    <w:basedOn w:val="1"/>
    <w:qFormat/>
    <w:uiPriority w:val="99"/>
    <w:pPr>
      <w:ind w:left="720"/>
    </w:pPr>
  </w:style>
  <w:style w:type="character" w:customStyle="1" w:styleId="74">
    <w:name w:val="apple-style-span"/>
    <w:basedOn w:val="42"/>
    <w:uiPriority w:val="99"/>
  </w:style>
  <w:style w:type="character" w:customStyle="1" w:styleId="75">
    <w:name w:val="long_text1"/>
    <w:uiPriority w:val="99"/>
    <w:rPr>
      <w:sz w:val="18"/>
      <w:szCs w:val="18"/>
    </w:rPr>
  </w:style>
  <w:style w:type="character" w:customStyle="1" w:styleId="76">
    <w:name w:val="页眉 字符"/>
    <w:basedOn w:val="42"/>
    <w:link w:val="25"/>
    <w:qFormat/>
    <w:locked/>
    <w:uiPriority w:val="99"/>
    <w:rPr>
      <w:rFonts w:ascii="Times New Roman" w:hAnsi="Times New Roman"/>
      <w:szCs w:val="22"/>
      <w:lang w:val="zh-CN" w:bidi="zh-CN"/>
    </w:rPr>
  </w:style>
  <w:style w:type="character" w:customStyle="1" w:styleId="77">
    <w:name w:val="标题 2 字符"/>
    <w:link w:val="3"/>
    <w:qFormat/>
    <w:locked/>
    <w:uiPriority w:val="99"/>
    <w:rPr>
      <w:rFonts w:ascii="宋体" w:hAnsi="宋体" w:eastAsia="宋体" w:cs="宋体"/>
      <w:color w:val="365F91"/>
      <w:sz w:val="24"/>
      <w:szCs w:val="24"/>
    </w:rPr>
  </w:style>
  <w:style w:type="character" w:customStyle="1" w:styleId="78">
    <w:name w:val="标题 3 字符"/>
    <w:link w:val="4"/>
    <w:qFormat/>
    <w:locked/>
    <w:uiPriority w:val="99"/>
    <w:rPr>
      <w:rFonts w:ascii="宋体" w:hAnsi="宋体" w:eastAsia="宋体" w:cs="宋体"/>
      <w:color w:val="4F81BD"/>
      <w:sz w:val="24"/>
      <w:szCs w:val="24"/>
    </w:rPr>
  </w:style>
  <w:style w:type="character" w:customStyle="1" w:styleId="79">
    <w:name w:val="标题 4 字符"/>
    <w:link w:val="5"/>
    <w:qFormat/>
    <w:locked/>
    <w:uiPriority w:val="99"/>
    <w:rPr>
      <w:rFonts w:ascii="宋体" w:hAnsi="宋体" w:eastAsia="宋体" w:cs="宋体"/>
      <w:i/>
      <w:iCs/>
      <w:color w:val="4F81BD"/>
      <w:sz w:val="24"/>
      <w:szCs w:val="24"/>
    </w:rPr>
  </w:style>
  <w:style w:type="character" w:customStyle="1" w:styleId="80">
    <w:name w:val="标题 5 字符"/>
    <w:link w:val="6"/>
    <w:qFormat/>
    <w:locked/>
    <w:uiPriority w:val="99"/>
    <w:rPr>
      <w:rFonts w:ascii="Times New Roman" w:hAnsi="Times New Roman"/>
      <w:b/>
      <w:sz w:val="24"/>
      <w:lang w:val="zh-CN" w:bidi="zh-CN"/>
    </w:rPr>
  </w:style>
  <w:style w:type="character" w:customStyle="1" w:styleId="81">
    <w:name w:val="标题 6 字符"/>
    <w:link w:val="8"/>
    <w:qFormat/>
    <w:locked/>
    <w:uiPriority w:val="99"/>
    <w:rPr>
      <w:rFonts w:ascii="Times New Roman" w:hAnsi="Times New Roman"/>
      <w:b/>
      <w:iCs/>
      <w:sz w:val="24"/>
      <w:lang w:val="zh-CN" w:bidi="zh-CN"/>
    </w:rPr>
  </w:style>
  <w:style w:type="character" w:customStyle="1" w:styleId="82">
    <w:name w:val="标题 7 字符"/>
    <w:link w:val="9"/>
    <w:qFormat/>
    <w:locked/>
    <w:uiPriority w:val="99"/>
    <w:rPr>
      <w:rFonts w:ascii="宋体" w:hAnsi="宋体" w:eastAsia="宋体" w:cs="宋体"/>
      <w:b/>
      <w:bCs/>
      <w:color w:val="9BBB59"/>
      <w:sz w:val="20"/>
      <w:szCs w:val="20"/>
    </w:rPr>
  </w:style>
  <w:style w:type="character" w:customStyle="1" w:styleId="83">
    <w:name w:val="标题 8 字符"/>
    <w:link w:val="10"/>
    <w:qFormat/>
    <w:locked/>
    <w:uiPriority w:val="99"/>
    <w:rPr>
      <w:rFonts w:ascii="宋体" w:hAnsi="宋体" w:eastAsia="宋体" w:cs="宋体"/>
      <w:b/>
      <w:bCs/>
      <w:i/>
      <w:iCs/>
      <w:color w:val="9BBB59"/>
      <w:sz w:val="20"/>
      <w:szCs w:val="20"/>
    </w:rPr>
  </w:style>
  <w:style w:type="character" w:customStyle="1" w:styleId="84">
    <w:name w:val="标题 9 字符"/>
    <w:link w:val="11"/>
    <w:qFormat/>
    <w:locked/>
    <w:uiPriority w:val="99"/>
    <w:rPr>
      <w:rFonts w:ascii="宋体" w:hAnsi="宋体" w:eastAsia="宋体" w:cs="宋体"/>
      <w:i/>
      <w:iCs/>
      <w:color w:val="9BBB59"/>
      <w:sz w:val="20"/>
      <w:szCs w:val="20"/>
    </w:rPr>
  </w:style>
  <w:style w:type="character" w:customStyle="1" w:styleId="85">
    <w:name w:val="标题 字符"/>
    <w:link w:val="37"/>
    <w:qFormat/>
    <w:locked/>
    <w:uiPriority w:val="10"/>
    <w:rPr>
      <w:rFonts w:ascii="宋体" w:hAnsi="宋体" w:eastAsia="宋体" w:cs="宋体"/>
      <w:i/>
      <w:iCs/>
      <w:color w:val="243F60"/>
      <w:sz w:val="60"/>
      <w:szCs w:val="60"/>
    </w:rPr>
  </w:style>
  <w:style w:type="character" w:customStyle="1" w:styleId="86">
    <w:name w:val="副标题 字符"/>
    <w:link w:val="30"/>
    <w:qFormat/>
    <w:locked/>
    <w:uiPriority w:val="99"/>
    <w:rPr>
      <w:rFonts w:ascii="宋体" w:cs="宋体"/>
      <w:i/>
      <w:iCs/>
      <w:sz w:val="24"/>
      <w:szCs w:val="24"/>
    </w:rPr>
  </w:style>
  <w:style w:type="paragraph" w:customStyle="1" w:styleId="87">
    <w:name w:val="无间隔1"/>
    <w:basedOn w:val="1"/>
    <w:link w:val="88"/>
    <w:qFormat/>
    <w:uiPriority w:val="99"/>
  </w:style>
  <w:style w:type="character" w:customStyle="1" w:styleId="88">
    <w:name w:val="无间隔 Char"/>
    <w:basedOn w:val="42"/>
    <w:link w:val="87"/>
    <w:qFormat/>
    <w:locked/>
    <w:uiPriority w:val="1"/>
  </w:style>
  <w:style w:type="paragraph" w:customStyle="1" w:styleId="89">
    <w:name w:val="引用1"/>
    <w:basedOn w:val="1"/>
    <w:next w:val="1"/>
    <w:link w:val="90"/>
    <w:qFormat/>
    <w:uiPriority w:val="99"/>
    <w:rPr>
      <w:i/>
      <w:iCs/>
      <w:color w:val="5A5A5A"/>
      <w:sz w:val="20"/>
      <w:szCs w:val="20"/>
    </w:rPr>
  </w:style>
  <w:style w:type="character" w:customStyle="1" w:styleId="90">
    <w:name w:val="引用 Char"/>
    <w:link w:val="89"/>
    <w:qFormat/>
    <w:locked/>
    <w:uiPriority w:val="99"/>
    <w:rPr>
      <w:rFonts w:ascii="宋体" w:hAnsi="宋体" w:eastAsia="宋体" w:cs="宋体"/>
      <w:i/>
      <w:iCs/>
      <w:color w:val="5A5A5A"/>
    </w:rPr>
  </w:style>
  <w:style w:type="paragraph" w:customStyle="1" w:styleId="91">
    <w:name w:val="明显引用1"/>
    <w:basedOn w:val="1"/>
    <w:next w:val="1"/>
    <w:link w:val="92"/>
    <w:qFormat/>
    <w:uiPriority w:val="99"/>
    <w:pPr>
      <w:pBdr>
        <w:top w:val="single" w:color="B8CCE4" w:sz="12" w:space="10"/>
        <w:left w:val="single" w:color="4F81BD" w:sz="36" w:space="4"/>
        <w:bottom w:val="single" w:color="9BBB59" w:sz="24" w:space="10"/>
        <w:right w:val="single" w:color="4F81BD" w:sz="36" w:space="4"/>
      </w:pBdr>
      <w:shd w:val="clear" w:color="auto" w:fill="4F81BD"/>
      <w:spacing w:before="320" w:after="320" w:line="300" w:lineRule="auto"/>
      <w:ind w:left="1440" w:right="1440"/>
    </w:pPr>
    <w:rPr>
      <w:i/>
      <w:iCs/>
      <w:color w:val="FFFFFF"/>
      <w:sz w:val="24"/>
      <w:szCs w:val="24"/>
    </w:rPr>
  </w:style>
  <w:style w:type="character" w:customStyle="1" w:styleId="92">
    <w:name w:val="明显引用 Char"/>
    <w:link w:val="91"/>
    <w:qFormat/>
    <w:locked/>
    <w:uiPriority w:val="99"/>
    <w:rPr>
      <w:rFonts w:ascii="宋体" w:hAnsi="宋体" w:eastAsia="宋体" w:cs="宋体"/>
      <w:i/>
      <w:iCs/>
      <w:color w:val="FFFFFF"/>
      <w:sz w:val="24"/>
      <w:szCs w:val="24"/>
      <w:shd w:val="clear" w:color="auto" w:fill="4F81BD"/>
    </w:rPr>
  </w:style>
  <w:style w:type="character" w:customStyle="1" w:styleId="93">
    <w:name w:val="不明显强调1"/>
    <w:qFormat/>
    <w:uiPriority w:val="99"/>
    <w:rPr>
      <w:i/>
      <w:iCs/>
      <w:color w:val="5A5A5A"/>
    </w:rPr>
  </w:style>
  <w:style w:type="character" w:customStyle="1" w:styleId="94">
    <w:name w:val="明显强调1"/>
    <w:qFormat/>
    <w:uiPriority w:val="99"/>
    <w:rPr>
      <w:b/>
      <w:bCs/>
      <w:i/>
      <w:iCs/>
      <w:color w:val="4F81BD"/>
      <w:sz w:val="22"/>
      <w:szCs w:val="22"/>
    </w:rPr>
  </w:style>
  <w:style w:type="character" w:customStyle="1" w:styleId="95">
    <w:name w:val="不明显参考1"/>
    <w:qFormat/>
    <w:uiPriority w:val="99"/>
    <w:rPr>
      <w:color w:val="auto"/>
      <w:u w:val="single" w:color="9BBB59"/>
    </w:rPr>
  </w:style>
  <w:style w:type="character" w:customStyle="1" w:styleId="96">
    <w:name w:val="明显参考1"/>
    <w:qFormat/>
    <w:uiPriority w:val="99"/>
    <w:rPr>
      <w:b/>
      <w:bCs/>
      <w:color w:val="auto"/>
      <w:u w:val="single" w:color="9BBB59"/>
    </w:rPr>
  </w:style>
  <w:style w:type="character" w:customStyle="1" w:styleId="97">
    <w:name w:val="书籍标题1"/>
    <w:qFormat/>
    <w:uiPriority w:val="99"/>
    <w:rPr>
      <w:rFonts w:ascii="宋体" w:hAnsi="宋体" w:eastAsia="宋体" w:cs="宋体"/>
      <w:b/>
      <w:bCs/>
      <w:i/>
      <w:iCs/>
      <w:color w:val="auto"/>
    </w:rPr>
  </w:style>
  <w:style w:type="paragraph" w:customStyle="1" w:styleId="98">
    <w:name w:val="TOC 标题1"/>
    <w:basedOn w:val="2"/>
    <w:next w:val="1"/>
    <w:semiHidden/>
    <w:qFormat/>
    <w:uiPriority w:val="99"/>
    <w:pPr>
      <w:outlineLvl w:val="9"/>
    </w:pPr>
  </w:style>
  <w:style w:type="character" w:customStyle="1" w:styleId="99">
    <w:name w:val="Comment Text Char"/>
    <w:semiHidden/>
    <w:qFormat/>
    <w:uiPriority w:val="99"/>
    <w:rPr>
      <w:rFonts w:cs="宋体"/>
      <w:kern w:val="0"/>
      <w:sz w:val="22"/>
      <w:lang w:eastAsia="zh-CN"/>
    </w:rPr>
  </w:style>
  <w:style w:type="character" w:customStyle="1" w:styleId="100">
    <w:name w:val="批注文字 字符"/>
    <w:link w:val="14"/>
    <w:qFormat/>
    <w:locked/>
    <w:uiPriority w:val="99"/>
    <w:rPr>
      <w:sz w:val="22"/>
      <w:szCs w:val="22"/>
      <w:lang w:eastAsia="zh-CN"/>
    </w:rPr>
  </w:style>
  <w:style w:type="character" w:customStyle="1" w:styleId="101">
    <w:name w:val="Comment Subject Char"/>
    <w:semiHidden/>
    <w:qFormat/>
    <w:uiPriority w:val="99"/>
    <w:rPr>
      <w:rFonts w:cs="宋体"/>
      <w:b/>
      <w:bCs/>
      <w:kern w:val="0"/>
      <w:sz w:val="22"/>
      <w:szCs w:val="22"/>
      <w:lang w:eastAsia="zh-CN"/>
    </w:rPr>
  </w:style>
  <w:style w:type="character" w:customStyle="1" w:styleId="102">
    <w:name w:val="批注主题 字符"/>
    <w:link w:val="38"/>
    <w:qFormat/>
    <w:locked/>
    <w:uiPriority w:val="99"/>
    <w:rPr>
      <w:b/>
      <w:bCs/>
      <w:sz w:val="22"/>
      <w:szCs w:val="22"/>
      <w:lang w:eastAsia="zh-CN"/>
    </w:rPr>
  </w:style>
  <w:style w:type="table" w:customStyle="1" w:styleId="103">
    <w:name w:val="浅色列表 - 强调文字颜色 11"/>
    <w:basedOn w:val="39"/>
    <w:qFormat/>
    <w:uiPriority w:val="99"/>
    <w:rPr>
      <w:szCs w:val="21"/>
    </w:rPr>
    <w:tblPr>
      <w:tblBorders>
        <w:top w:val="single" w:color="4F81BD" w:sz="8" w:space="0"/>
        <w:left w:val="single" w:color="4F81BD" w:sz="8" w:space="0"/>
        <w:bottom w:val="single" w:color="4F81BD" w:sz="8" w:space="0"/>
        <w:right w:val="single" w:color="4F81BD" w:sz="8" w:space="0"/>
      </w:tblBorders>
    </w:tblPr>
    <w:tblStylePr w:type="firstRow">
      <w:pPr>
        <w:spacing w:before="0" w:after="0"/>
      </w:pPr>
      <w:tcPr>
        <w:shd w:val="clear" w:color="auto" w:fill="4F81BD"/>
      </w:tcPr>
    </w:tblStylePr>
    <w:tblStylePr w:type="lastRow">
      <w:pPr>
        <w:spacing w:before="0" w:after="0"/>
      </w:pPr>
      <w:tcPr>
        <w:tcBorders>
          <w:top w:val="double" w:color="4F81BD" w:sz="6"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paragraph" w:customStyle="1" w:styleId="104">
    <w:name w:val="修订1"/>
    <w:hidden/>
    <w:semiHidden/>
    <w:qFormat/>
    <w:uiPriority w:val="99"/>
    <w:rPr>
      <w:rFonts w:ascii="宋体" w:hAnsi="宋体" w:eastAsia="宋体" w:cs="宋体"/>
      <w:sz w:val="22"/>
      <w:szCs w:val="22"/>
      <w:lang w:val="zh-CN" w:eastAsia="zh-CN" w:bidi="zh-CN"/>
    </w:rPr>
  </w:style>
  <w:style w:type="character" w:styleId="105">
    <w:name w:val="Placeholder Text"/>
    <w:basedOn w:val="42"/>
    <w:semiHidden/>
    <w:qFormat/>
    <w:uiPriority w:val="99"/>
    <w:rPr>
      <w:color w:val="808080"/>
    </w:rPr>
  </w:style>
  <w:style w:type="paragraph" w:styleId="106">
    <w:name w:val="List Paragraph"/>
    <w:basedOn w:val="1"/>
    <w:link w:val="121"/>
    <w:qFormat/>
    <w:uiPriority w:val="34"/>
    <w:pPr>
      <w:ind w:firstLine="420" w:firstLineChars="200"/>
    </w:pPr>
  </w:style>
  <w:style w:type="table" w:customStyle="1" w:styleId="107">
    <w:name w:val="网格型1"/>
    <w:basedOn w:val="39"/>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8">
    <w:name w:val="文件正文中的一般文本 字符"/>
    <w:basedOn w:val="42"/>
    <w:link w:val="7"/>
    <w:qFormat/>
    <w:uiPriority w:val="0"/>
    <w:rPr>
      <w:rFonts w:ascii="Times New Roman" w:hAnsi="Times New Roman"/>
      <w:kern w:val="2"/>
      <w:sz w:val="24"/>
      <w:szCs w:val="21"/>
      <w:lang w:val="zh-CN"/>
    </w:rPr>
  </w:style>
  <w:style w:type="paragraph" w:customStyle="1" w:styleId="109">
    <w:name w:val="SD二级"/>
    <w:next w:val="7"/>
    <w:link w:val="110"/>
    <w:qFormat/>
    <w:uiPriority w:val="0"/>
    <w:pPr>
      <w:numPr>
        <w:ilvl w:val="1"/>
        <w:numId w:val="1"/>
      </w:numPr>
      <w:spacing w:before="50" w:beforeLines="50" w:after="50" w:afterLines="50" w:line="360" w:lineRule="auto"/>
      <w:outlineLvl w:val="1"/>
    </w:pPr>
    <w:rPr>
      <w:rFonts w:ascii="Times New Roman" w:hAnsi="Times New Roman" w:eastAsia="宋体" w:cs="宋体"/>
      <w:b/>
      <w:sz w:val="27"/>
      <w:szCs w:val="24"/>
      <w:lang w:val="zh-CN" w:eastAsia="zh-CN" w:bidi="zh-CN"/>
    </w:rPr>
  </w:style>
  <w:style w:type="character" w:customStyle="1" w:styleId="110">
    <w:name w:val="SD二级 字符"/>
    <w:basedOn w:val="77"/>
    <w:link w:val="109"/>
    <w:qFormat/>
    <w:uiPriority w:val="0"/>
    <w:rPr>
      <w:rFonts w:ascii="Times New Roman" w:hAnsi="Times New Roman" w:eastAsia="宋体" w:cs="宋体"/>
      <w:b/>
      <w:color w:val="365F91"/>
      <w:sz w:val="27"/>
      <w:szCs w:val="24"/>
      <w:lang w:val="zh-CN" w:bidi="zh-CN"/>
    </w:rPr>
  </w:style>
  <w:style w:type="paragraph" w:customStyle="1" w:styleId="111">
    <w:name w:val="SD三级"/>
    <w:next w:val="7"/>
    <w:link w:val="112"/>
    <w:qFormat/>
    <w:uiPriority w:val="0"/>
    <w:pPr>
      <w:numPr>
        <w:ilvl w:val="2"/>
        <w:numId w:val="1"/>
      </w:numPr>
      <w:spacing w:line="360" w:lineRule="auto"/>
      <w:outlineLvl w:val="2"/>
    </w:pPr>
    <w:rPr>
      <w:rFonts w:ascii="Times New Roman" w:hAnsi="Times New Roman" w:eastAsia="宋体" w:cs="宋体"/>
      <w:b/>
      <w:sz w:val="26"/>
      <w:szCs w:val="24"/>
      <w:lang w:val="zh-CN" w:eastAsia="zh-CN" w:bidi="zh-CN"/>
    </w:rPr>
  </w:style>
  <w:style w:type="character" w:customStyle="1" w:styleId="112">
    <w:name w:val="SD三级 字符"/>
    <w:basedOn w:val="78"/>
    <w:link w:val="111"/>
    <w:qFormat/>
    <w:uiPriority w:val="0"/>
    <w:rPr>
      <w:rFonts w:ascii="Times New Roman" w:hAnsi="Times New Roman" w:eastAsia="宋体" w:cs="宋体"/>
      <w:b/>
      <w:color w:val="4F81BD"/>
      <w:sz w:val="26"/>
      <w:szCs w:val="24"/>
      <w:lang w:val="zh-CN" w:bidi="zh-CN"/>
    </w:rPr>
  </w:style>
  <w:style w:type="paragraph" w:customStyle="1" w:styleId="113">
    <w:name w:val="修订2"/>
    <w:hidden/>
    <w:semiHidden/>
    <w:qFormat/>
    <w:uiPriority w:val="99"/>
    <w:rPr>
      <w:rFonts w:ascii="宋体" w:hAnsi="宋体" w:eastAsia="宋体" w:cs="宋体"/>
      <w:sz w:val="22"/>
      <w:szCs w:val="22"/>
      <w:lang w:val="zh-CN" w:eastAsia="zh-CN" w:bidi="zh-CN"/>
    </w:rPr>
  </w:style>
  <w:style w:type="paragraph" w:customStyle="1" w:styleId="114">
    <w:name w:val="修订3"/>
    <w:hidden/>
    <w:semiHidden/>
    <w:uiPriority w:val="99"/>
    <w:rPr>
      <w:rFonts w:ascii="宋体" w:hAnsi="宋体" w:eastAsia="宋体" w:cs="宋体"/>
      <w:sz w:val="22"/>
      <w:szCs w:val="22"/>
      <w:lang w:val="zh-CN" w:eastAsia="zh-CN" w:bidi="zh-CN"/>
    </w:rPr>
  </w:style>
  <w:style w:type="paragraph" w:customStyle="1" w:styleId="115">
    <w:name w:val="SD四级"/>
    <w:next w:val="7"/>
    <w:link w:val="116"/>
    <w:qFormat/>
    <w:uiPriority w:val="0"/>
    <w:pPr>
      <w:numPr>
        <w:ilvl w:val="3"/>
        <w:numId w:val="1"/>
      </w:numPr>
      <w:spacing w:line="360" w:lineRule="auto"/>
      <w:outlineLvl w:val="3"/>
    </w:pPr>
    <w:rPr>
      <w:rFonts w:ascii="Times New Roman" w:hAnsi="Times New Roman" w:eastAsia="宋体" w:cs="宋体"/>
      <w:b/>
      <w:kern w:val="2"/>
      <w:sz w:val="25"/>
      <w:szCs w:val="21"/>
      <w:lang w:val="zh-CN" w:eastAsia="zh-CN" w:bidi="ar-SA"/>
    </w:rPr>
  </w:style>
  <w:style w:type="character" w:customStyle="1" w:styleId="116">
    <w:name w:val="SD四级 字符"/>
    <w:basedOn w:val="108"/>
    <w:link w:val="115"/>
    <w:uiPriority w:val="0"/>
    <w:rPr>
      <w:rFonts w:ascii="Times New Roman" w:hAnsi="Times New Roman"/>
      <w:b/>
      <w:kern w:val="2"/>
      <w:sz w:val="25"/>
      <w:szCs w:val="21"/>
      <w:lang w:val="zh-CN"/>
    </w:rPr>
  </w:style>
  <w:style w:type="paragraph" w:customStyle="1" w:styleId="117">
    <w:name w:val="修订4"/>
    <w:hidden/>
    <w:unhideWhenUsed/>
    <w:uiPriority w:val="99"/>
    <w:rPr>
      <w:rFonts w:ascii="宋体" w:hAnsi="宋体" w:eastAsia="宋体" w:cs="宋体"/>
      <w:sz w:val="22"/>
      <w:szCs w:val="22"/>
      <w:lang w:val="zh-CN" w:eastAsia="zh-CN" w:bidi="zh-CN"/>
    </w:rPr>
  </w:style>
  <w:style w:type="character" w:customStyle="1" w:styleId="118">
    <w:name w:val="样式1"/>
    <w:basedOn w:val="42"/>
    <w:uiPriority w:val="1"/>
    <w:rPr>
      <w:rFonts w:eastAsia="华文楷体"/>
      <w:sz w:val="24"/>
    </w:rPr>
  </w:style>
  <w:style w:type="character" w:customStyle="1" w:styleId="119">
    <w:name w:val="TableText 12"/>
    <w:qFormat/>
    <w:uiPriority w:val="0"/>
    <w:rPr>
      <w:rFonts w:ascii="Times New Roman" w:hAnsi="Times New Roman"/>
      <w:sz w:val="24"/>
    </w:rPr>
  </w:style>
  <w:style w:type="paragraph" w:customStyle="1" w:styleId="120">
    <w:name w:val="TableText Space"/>
    <w:link w:val="154"/>
    <w:qFormat/>
    <w:uiPriority w:val="0"/>
    <w:pPr>
      <w:spacing w:before="60" w:after="60"/>
    </w:pPr>
    <w:rPr>
      <w:rFonts w:ascii="Times New Roman" w:hAnsi="Times New Roman" w:eastAsia="DengXian" w:cs="Times New Roman"/>
      <w:lang w:val="en-US" w:eastAsia="en-US" w:bidi="ar-SA"/>
    </w:rPr>
  </w:style>
  <w:style w:type="character" w:customStyle="1" w:styleId="121">
    <w:name w:val="列表段落 字符"/>
    <w:basedOn w:val="42"/>
    <w:link w:val="106"/>
    <w:qFormat/>
    <w:locked/>
    <w:uiPriority w:val="34"/>
    <w:rPr>
      <w:rFonts w:ascii="Times New Roman" w:hAnsi="Times New Roman"/>
      <w:sz w:val="22"/>
      <w:szCs w:val="22"/>
      <w:lang w:val="zh-CN" w:bidi="zh-CN"/>
    </w:rPr>
  </w:style>
  <w:style w:type="paragraph" w:customStyle="1" w:styleId="122">
    <w:name w:val="SD说明二级"/>
    <w:basedOn w:val="3"/>
    <w:link w:val="123"/>
    <w:qFormat/>
    <w:uiPriority w:val="0"/>
    <w:pPr>
      <w:widowControl w:val="0"/>
      <w:pBdr>
        <w:bottom w:val="none" w:color="auto" w:sz="0" w:space="0"/>
      </w:pBdr>
      <w:spacing w:before="0" w:after="0"/>
    </w:pPr>
    <w:rPr>
      <w:rFonts w:cstheme="majorBidi"/>
      <w:b/>
      <w:color w:val="auto"/>
      <w:kern w:val="2"/>
      <w:szCs w:val="21"/>
      <w:lang w:val="en-NZ" w:bidi="ar-SA"/>
    </w:rPr>
  </w:style>
  <w:style w:type="character" w:customStyle="1" w:styleId="123">
    <w:name w:val="SD说明二级 字符"/>
    <w:basedOn w:val="77"/>
    <w:link w:val="122"/>
    <w:uiPriority w:val="0"/>
    <w:rPr>
      <w:rFonts w:ascii="Times New Roman" w:hAnsi="Times New Roman" w:eastAsia="宋体" w:cstheme="majorBidi"/>
      <w:b/>
      <w:color w:val="365F91"/>
      <w:kern w:val="2"/>
      <w:sz w:val="24"/>
      <w:szCs w:val="21"/>
      <w:lang w:val="en-NZ"/>
    </w:rPr>
  </w:style>
  <w:style w:type="paragraph" w:customStyle="1" w:styleId="124">
    <w:name w:val="SD说明一级"/>
    <w:basedOn w:val="2"/>
    <w:link w:val="125"/>
    <w:qFormat/>
    <w:uiPriority w:val="0"/>
    <w:pPr>
      <w:keepNext/>
      <w:overflowPunct w:val="0"/>
      <w:autoSpaceDE w:val="0"/>
      <w:autoSpaceDN w:val="0"/>
      <w:adjustRightInd w:val="0"/>
      <w:textAlignment w:val="baseline"/>
    </w:pPr>
    <w:rPr>
      <w:rFonts w:cstheme="majorBidi"/>
      <w:bCs w:val="0"/>
      <w:caps/>
      <w:color w:val="auto"/>
      <w:kern w:val="28"/>
      <w:szCs w:val="48"/>
      <w:lang w:val="en-GB"/>
    </w:rPr>
  </w:style>
  <w:style w:type="character" w:customStyle="1" w:styleId="125">
    <w:name w:val="SD说明一级 字符"/>
    <w:basedOn w:val="51"/>
    <w:link w:val="124"/>
    <w:uiPriority w:val="0"/>
    <w:rPr>
      <w:rFonts w:ascii="Times New Roman" w:hAnsi="Times New Roman" w:cstheme="majorBidi"/>
      <w:bCs w:val="0"/>
      <w:caps/>
      <w:color w:val="000000" w:themeColor="text1"/>
      <w:kern w:val="28"/>
      <w:sz w:val="28"/>
      <w:szCs w:val="48"/>
      <w:lang w:val="en-GB" w:bidi="zh-CN"/>
      <w14:textFill>
        <w14:solidFill>
          <w14:schemeClr w14:val="tx1"/>
        </w14:solidFill>
      </w14:textFill>
    </w:rPr>
  </w:style>
  <w:style w:type="character" w:customStyle="1" w:styleId="126">
    <w:name w:val="不明显参考2"/>
    <w:basedOn w:val="42"/>
    <w:qFormat/>
    <w:uiPriority w:val="31"/>
    <w:rPr>
      <w:smallCaps/>
      <w:color w:val="595959" w:themeColor="text1" w:themeTint="A6"/>
      <w14:textFill>
        <w14:solidFill>
          <w14:schemeClr w14:val="tx1">
            <w14:lumMod w14:val="65000"/>
            <w14:lumOff w14:val="35000"/>
          </w14:schemeClr>
        </w14:solidFill>
      </w14:textFill>
    </w:rPr>
  </w:style>
  <w:style w:type="paragraph" w:customStyle="1" w:styleId="127">
    <w:name w:val="说明文本"/>
    <w:basedOn w:val="7"/>
    <w:link w:val="128"/>
    <w:qFormat/>
    <w:uiPriority w:val="0"/>
    <w:rPr>
      <w:color w:val="C00000"/>
    </w:rPr>
  </w:style>
  <w:style w:type="character" w:customStyle="1" w:styleId="128">
    <w:name w:val="说明文本 字符"/>
    <w:basedOn w:val="108"/>
    <w:link w:val="127"/>
    <w:uiPriority w:val="0"/>
    <w:rPr>
      <w:rFonts w:ascii="Times New Roman" w:hAnsi="Times New Roman"/>
      <w:color w:val="C00000"/>
      <w:kern w:val="2"/>
      <w:sz w:val="24"/>
      <w:szCs w:val="21"/>
      <w:lang w:val="zh-CN"/>
    </w:rPr>
  </w:style>
  <w:style w:type="table" w:customStyle="1" w:styleId="129">
    <w:name w:val="清单表 4 - 着色 11"/>
    <w:basedOn w:val="39"/>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130">
    <w:name w:val="TOC 标题2"/>
    <w:basedOn w:val="2"/>
    <w:next w:val="1"/>
    <w:unhideWhenUsed/>
    <w:qFormat/>
    <w:uiPriority w:val="39"/>
    <w:pPr>
      <w:keepNext/>
      <w:keepLines/>
      <w:spacing w:before="240" w:line="259" w:lineRule="auto"/>
      <w:jc w:val="left"/>
      <w:outlineLvl w:val="9"/>
    </w:pPr>
    <w:rPr>
      <w:rFonts w:asciiTheme="majorHAnsi" w:hAnsiTheme="majorHAnsi" w:eastAsiaTheme="majorEastAsia" w:cstheme="majorBidi"/>
      <w:b w:val="0"/>
      <w:bCs w:val="0"/>
      <w:color w:val="376092" w:themeColor="accent1" w:themeShade="BF"/>
      <w:sz w:val="32"/>
      <w:szCs w:val="32"/>
      <w:lang w:val="en-US" w:bidi="ar-SA"/>
    </w:rPr>
  </w:style>
  <w:style w:type="paragraph" w:customStyle="1" w:styleId="131">
    <w:name w:val="注释-中间行"/>
    <w:link w:val="132"/>
    <w:qFormat/>
    <w:uiPriority w:val="0"/>
    <w:pPr>
      <w:overflowPunct w:val="0"/>
      <w:autoSpaceDE w:val="0"/>
      <w:autoSpaceDN w:val="0"/>
      <w:adjustRightInd w:val="0"/>
      <w:ind w:left="350" w:leftChars="200" w:hanging="150" w:hangingChars="150"/>
      <w:jc w:val="both"/>
      <w:textAlignment w:val="baseline"/>
    </w:pPr>
    <w:rPr>
      <w:rFonts w:ascii="Times New Roman" w:hAnsi="Times New Roman" w:eastAsia="宋体" w:cs="Times New Roman"/>
      <w:kern w:val="2"/>
      <w:sz w:val="21"/>
      <w:szCs w:val="18"/>
      <w:lang w:val="zh-CN" w:eastAsia="zh-CN" w:bidi="zh-CN"/>
    </w:rPr>
  </w:style>
  <w:style w:type="character" w:customStyle="1" w:styleId="132">
    <w:name w:val="注释-中间行 字符"/>
    <w:basedOn w:val="64"/>
    <w:link w:val="131"/>
    <w:uiPriority w:val="0"/>
    <w:rPr>
      <w:rFonts w:ascii="Times New Roman" w:hAnsi="Times New Roman" w:cs="Times New Roman"/>
      <w:kern w:val="2"/>
      <w:sz w:val="21"/>
      <w:szCs w:val="18"/>
      <w:lang w:val="zh-CN" w:bidi="zh-CN"/>
    </w:rPr>
  </w:style>
  <w:style w:type="paragraph" w:customStyle="1" w:styleId="133">
    <w:name w:val="角色名"/>
    <w:basedOn w:val="7"/>
    <w:link w:val="134"/>
    <w:qFormat/>
    <w:uiPriority w:val="0"/>
    <w:pPr>
      <w:ind w:firstLine="420"/>
    </w:pPr>
    <w:rPr>
      <w:b/>
      <w:bCs/>
      <w:color w:val="4F6228" w:themeColor="accent3" w:themeShade="80"/>
    </w:rPr>
  </w:style>
  <w:style w:type="character" w:customStyle="1" w:styleId="134">
    <w:name w:val="角色名 字符"/>
    <w:basedOn w:val="108"/>
    <w:link w:val="133"/>
    <w:uiPriority w:val="0"/>
    <w:rPr>
      <w:rFonts w:ascii="Times New Roman" w:hAnsi="Times New Roman"/>
      <w:b/>
      <w:bCs/>
      <w:color w:val="4F6228" w:themeColor="accent3" w:themeShade="80"/>
      <w:kern w:val="2"/>
      <w:sz w:val="21"/>
      <w:szCs w:val="21"/>
      <w:lang w:val="zh-CN"/>
    </w:rPr>
  </w:style>
  <w:style w:type="paragraph" w:customStyle="1" w:styleId="135">
    <w:name w:val="文件引用"/>
    <w:next w:val="7"/>
    <w:link w:val="136"/>
    <w:qFormat/>
    <w:uiPriority w:val="0"/>
    <w:pPr>
      <w:ind w:firstLine="420"/>
    </w:pPr>
    <w:rPr>
      <w:rFonts w:ascii="Times New Roman" w:hAnsi="Times New Roman" w:eastAsia="宋体" w:cs="Times New Roman"/>
      <w:color w:val="0000FF"/>
      <w:kern w:val="2"/>
      <w:sz w:val="24"/>
      <w:szCs w:val="21"/>
      <w:lang w:val="en-US" w:eastAsia="zh-CN" w:bidi="ar-SA"/>
    </w:rPr>
  </w:style>
  <w:style w:type="character" w:customStyle="1" w:styleId="136">
    <w:name w:val="文件引用 字符"/>
    <w:basedOn w:val="108"/>
    <w:link w:val="135"/>
    <w:uiPriority w:val="0"/>
    <w:rPr>
      <w:rFonts w:ascii="Times New Roman" w:hAnsi="Times New Roman" w:cs="Times New Roman"/>
      <w:color w:val="0000FF"/>
      <w:kern w:val="2"/>
      <w:sz w:val="24"/>
      <w:szCs w:val="21"/>
      <w:lang w:val="zh-CN"/>
    </w:rPr>
  </w:style>
  <w:style w:type="paragraph" w:customStyle="1" w:styleId="137">
    <w:name w:val="注释-首行"/>
    <w:next w:val="131"/>
    <w:link w:val="138"/>
    <w:qFormat/>
    <w:uiPriority w:val="0"/>
    <w:pPr>
      <w:jc w:val="both"/>
    </w:pPr>
    <w:rPr>
      <w:rFonts w:ascii="Times New Roman" w:hAnsi="Times New Roman" w:eastAsia="宋体" w:cs="Times New Roman"/>
      <w:kern w:val="2"/>
      <w:sz w:val="21"/>
      <w:szCs w:val="18"/>
      <w:lang w:val="zh-CN" w:eastAsia="zh-CN" w:bidi="zh-CN"/>
    </w:rPr>
  </w:style>
  <w:style w:type="character" w:customStyle="1" w:styleId="138">
    <w:name w:val="注释-首行 字符"/>
    <w:basedOn w:val="132"/>
    <w:link w:val="137"/>
    <w:uiPriority w:val="0"/>
    <w:rPr>
      <w:rFonts w:ascii="Times New Roman" w:hAnsi="Times New Roman" w:cs="Times New Roman"/>
      <w:kern w:val="2"/>
      <w:sz w:val="21"/>
      <w:szCs w:val="18"/>
      <w:lang w:val="zh-CN" w:bidi="zh-CN"/>
    </w:rPr>
  </w:style>
  <w:style w:type="paragraph" w:customStyle="1" w:styleId="139">
    <w:name w:val="注释-末行"/>
    <w:link w:val="140"/>
    <w:qFormat/>
    <w:uiPriority w:val="0"/>
    <w:pPr>
      <w:spacing w:after="50" w:afterLines="50"/>
      <w:ind w:left="350" w:leftChars="200" w:hanging="150" w:hangingChars="150"/>
      <w:jc w:val="both"/>
    </w:pPr>
    <w:rPr>
      <w:rFonts w:ascii="Times New Roman" w:hAnsi="Times New Roman" w:eastAsia="宋体" w:cs="Times New Roman"/>
      <w:kern w:val="2"/>
      <w:sz w:val="21"/>
      <w:szCs w:val="18"/>
      <w:lang w:val="zh-CN" w:eastAsia="zh-CN" w:bidi="zh-CN"/>
    </w:rPr>
  </w:style>
  <w:style w:type="character" w:customStyle="1" w:styleId="140">
    <w:name w:val="注释-末行 字符"/>
    <w:basedOn w:val="132"/>
    <w:link w:val="139"/>
    <w:uiPriority w:val="0"/>
    <w:rPr>
      <w:rFonts w:ascii="Times New Roman" w:hAnsi="Times New Roman" w:cs="Times New Roman"/>
      <w:kern w:val="2"/>
      <w:sz w:val="21"/>
      <w:szCs w:val="18"/>
      <w:lang w:val="zh-CN" w:bidi="zh-CN"/>
    </w:rPr>
  </w:style>
  <w:style w:type="paragraph" w:customStyle="1" w:styleId="141">
    <w:name w:val="图表文本"/>
    <w:basedOn w:val="127"/>
    <w:link w:val="142"/>
    <w:uiPriority w:val="0"/>
    <w:pPr>
      <w:keepNext/>
      <w:ind w:firstLine="0" w:firstLineChars="0"/>
      <w:jc w:val="center"/>
    </w:pPr>
    <w:rPr>
      <w:color w:val="auto"/>
      <w:sz w:val="20"/>
    </w:rPr>
  </w:style>
  <w:style w:type="character" w:customStyle="1" w:styleId="142">
    <w:name w:val="图表文本 字符"/>
    <w:basedOn w:val="128"/>
    <w:link w:val="141"/>
    <w:uiPriority w:val="0"/>
    <w:rPr>
      <w:rFonts w:ascii="Times New Roman" w:hAnsi="Times New Roman"/>
      <w:color w:val="C00000"/>
      <w:kern w:val="2"/>
      <w:sz w:val="21"/>
      <w:szCs w:val="21"/>
      <w:lang w:val="zh-CN"/>
    </w:rPr>
  </w:style>
  <w:style w:type="paragraph" w:customStyle="1" w:styleId="143">
    <w:name w:val="SOP正文1"/>
    <w:basedOn w:val="1"/>
    <w:link w:val="144"/>
    <w:uiPriority w:val="0"/>
    <w:pPr>
      <w:tabs>
        <w:tab w:val="left" w:pos="360"/>
        <w:tab w:val="left" w:pos="7809"/>
      </w:tabs>
      <w:jc w:val="left"/>
    </w:pPr>
    <w:rPr>
      <w:kern w:val="2"/>
      <w:sz w:val="21"/>
      <w:szCs w:val="21"/>
      <w:lang w:bidi="ar-SA"/>
    </w:rPr>
  </w:style>
  <w:style w:type="character" w:customStyle="1" w:styleId="144">
    <w:name w:val="SOP正文1 字符"/>
    <w:basedOn w:val="42"/>
    <w:link w:val="143"/>
    <w:qFormat/>
    <w:uiPriority w:val="0"/>
    <w:rPr>
      <w:rFonts w:ascii="Times New Roman" w:hAnsi="Times New Roman"/>
      <w:kern w:val="2"/>
      <w:sz w:val="21"/>
      <w:szCs w:val="21"/>
      <w:lang w:val="zh-CN"/>
    </w:rPr>
  </w:style>
  <w:style w:type="paragraph" w:customStyle="1" w:styleId="145">
    <w:name w:val="注释文本-中间行-无编号"/>
    <w:basedOn w:val="131"/>
    <w:link w:val="146"/>
    <w:qFormat/>
    <w:uiPriority w:val="0"/>
    <w:pPr>
      <w:ind w:left="200" w:firstLine="0" w:firstLineChars="0"/>
    </w:pPr>
  </w:style>
  <w:style w:type="character" w:customStyle="1" w:styleId="146">
    <w:name w:val="注释文本-中间行-无编号 字符"/>
    <w:basedOn w:val="132"/>
    <w:link w:val="145"/>
    <w:uiPriority w:val="0"/>
    <w:rPr>
      <w:rFonts w:ascii="Times New Roman" w:hAnsi="Times New Roman" w:cs="Times New Roman"/>
      <w:kern w:val="2"/>
      <w:sz w:val="18"/>
      <w:szCs w:val="18"/>
      <w:lang w:val="zh-CN" w:bidi="zh-CN"/>
    </w:rPr>
  </w:style>
  <w:style w:type="paragraph" w:customStyle="1" w:styleId="147">
    <w:name w:val="注释-末行-无编号"/>
    <w:basedOn w:val="139"/>
    <w:next w:val="7"/>
    <w:link w:val="148"/>
    <w:qFormat/>
    <w:uiPriority w:val="0"/>
    <w:pPr>
      <w:ind w:left="200" w:firstLine="0" w:firstLineChars="0"/>
    </w:pPr>
  </w:style>
  <w:style w:type="character" w:customStyle="1" w:styleId="148">
    <w:name w:val="注释-末行-无编号 字符"/>
    <w:basedOn w:val="140"/>
    <w:link w:val="147"/>
    <w:uiPriority w:val="0"/>
    <w:rPr>
      <w:rFonts w:ascii="Times New Roman" w:hAnsi="Times New Roman" w:cs="Times New Roman"/>
      <w:kern w:val="2"/>
      <w:sz w:val="18"/>
      <w:szCs w:val="18"/>
      <w:lang w:val="zh-CN" w:bidi="zh-CN"/>
    </w:rPr>
  </w:style>
  <w:style w:type="paragraph" w:customStyle="1" w:styleId="149">
    <w:name w:val="图表章节编号引用文本"/>
    <w:basedOn w:val="7"/>
    <w:next w:val="7"/>
    <w:link w:val="150"/>
    <w:uiPriority w:val="0"/>
    <w:pPr>
      <w:ind w:firstLine="420"/>
    </w:pPr>
    <w:rPr>
      <w:b/>
      <w:color w:val="365F91"/>
    </w:rPr>
  </w:style>
  <w:style w:type="character" w:customStyle="1" w:styleId="150">
    <w:name w:val="图表章节编号引用文本 字符"/>
    <w:basedOn w:val="108"/>
    <w:link w:val="149"/>
    <w:uiPriority w:val="0"/>
    <w:rPr>
      <w:rFonts w:ascii="Times New Roman" w:hAnsi="Times New Roman"/>
      <w:b/>
      <w:color w:val="365F91"/>
      <w:kern w:val="2"/>
      <w:sz w:val="21"/>
      <w:szCs w:val="21"/>
      <w:lang w:val="zh-CN"/>
    </w:rPr>
  </w:style>
  <w:style w:type="paragraph" w:customStyle="1" w:styleId="151">
    <w:name w:val="文件表格字体-标题行"/>
    <w:link w:val="152"/>
    <w:qFormat/>
    <w:uiPriority w:val="0"/>
    <w:pPr>
      <w:spacing w:line="360" w:lineRule="auto"/>
    </w:pPr>
    <w:rPr>
      <w:rFonts w:ascii="Times New Roman" w:hAnsi="Times New Roman" w:eastAsia="宋体" w:cs="Times New Roman"/>
      <w:b/>
      <w:sz w:val="21"/>
      <w:lang w:val="en-US" w:eastAsia="zh-CN" w:bidi="ar-SA"/>
    </w:rPr>
  </w:style>
  <w:style w:type="character" w:customStyle="1" w:styleId="152">
    <w:name w:val="文件表格字体-标题行 字符"/>
    <w:basedOn w:val="42"/>
    <w:link w:val="151"/>
    <w:uiPriority w:val="0"/>
    <w:rPr>
      <w:rFonts w:ascii="Times New Roman" w:hAnsi="Times New Roman" w:cs="Times New Roman"/>
      <w:b/>
      <w:sz w:val="21"/>
    </w:rPr>
  </w:style>
  <w:style w:type="paragraph" w:customStyle="1" w:styleId="153">
    <w:name w:val="文件表格字体-内容"/>
    <w:link w:val="155"/>
    <w:qFormat/>
    <w:uiPriority w:val="0"/>
    <w:pPr>
      <w:spacing w:line="360" w:lineRule="auto"/>
    </w:pPr>
    <w:rPr>
      <w:rFonts w:ascii="Times New Roman" w:hAnsi="Times New Roman" w:eastAsia="宋体" w:cs="Times New Roman"/>
      <w:sz w:val="21"/>
      <w:lang w:val="en-US" w:eastAsia="zh-CN" w:bidi="ar-SA"/>
    </w:rPr>
  </w:style>
  <w:style w:type="character" w:customStyle="1" w:styleId="154">
    <w:name w:val="TableText Space 字符"/>
    <w:basedOn w:val="42"/>
    <w:link w:val="120"/>
    <w:uiPriority w:val="0"/>
    <w:rPr>
      <w:rFonts w:ascii="Times New Roman" w:hAnsi="Times New Roman" w:eastAsia="DengXian" w:cs="Times New Roman"/>
      <w:lang w:eastAsia="en-US"/>
    </w:rPr>
  </w:style>
  <w:style w:type="character" w:customStyle="1" w:styleId="155">
    <w:name w:val="文件表格字体-内容 字符"/>
    <w:basedOn w:val="154"/>
    <w:link w:val="153"/>
    <w:uiPriority w:val="0"/>
    <w:rPr>
      <w:rFonts w:ascii="Times New Roman" w:hAnsi="Times New Roman" w:eastAsia="DengXian" w:cs="Times New Roman"/>
      <w:sz w:val="21"/>
      <w:lang w:eastAsia="en-US"/>
    </w:rPr>
  </w:style>
  <w:style w:type="paragraph" w:customStyle="1" w:styleId="156">
    <w:name w:val="封面一般文本"/>
    <w:link w:val="157"/>
    <w:qFormat/>
    <w:uiPriority w:val="0"/>
    <w:pPr>
      <w:spacing w:line="360" w:lineRule="auto"/>
      <w:ind w:firstLine="480" w:firstLineChars="200"/>
      <w:jc w:val="both"/>
    </w:pPr>
    <w:rPr>
      <w:rFonts w:ascii="Times New Roman" w:hAnsi="Times New Roman" w:eastAsia="宋体" w:cs="宋体"/>
      <w:sz w:val="24"/>
      <w:szCs w:val="24"/>
      <w:lang w:val="en-US" w:eastAsia="zh-CN" w:bidi="zh-CN"/>
    </w:rPr>
  </w:style>
  <w:style w:type="character" w:customStyle="1" w:styleId="157">
    <w:name w:val="封面一般文本 字符"/>
    <w:basedOn w:val="42"/>
    <w:link w:val="156"/>
    <w:uiPriority w:val="0"/>
    <w:rPr>
      <w:rFonts w:ascii="Times New Roman" w:hAnsi="Times New Roman"/>
      <w:sz w:val="24"/>
      <w:szCs w:val="24"/>
      <w:lang w:bidi="zh-CN"/>
    </w:rPr>
  </w:style>
  <w:style w:type="paragraph" w:customStyle="1" w:styleId="158">
    <w:name w:val="业务交付文件名"/>
    <w:basedOn w:val="1"/>
    <w:next w:val="1"/>
    <w:link w:val="159"/>
    <w:qFormat/>
    <w:uiPriority w:val="0"/>
    <w:pPr>
      <w:ind w:firstLine="420" w:firstLineChars="200"/>
    </w:pPr>
    <w:rPr>
      <w:color w:val="000080"/>
      <w:kern w:val="2"/>
      <w:sz w:val="21"/>
      <w:szCs w:val="21"/>
      <w:lang w:bidi="ar-SA"/>
    </w:rPr>
  </w:style>
  <w:style w:type="character" w:customStyle="1" w:styleId="159">
    <w:name w:val="业务交付文件名 字符"/>
    <w:basedOn w:val="42"/>
    <w:link w:val="158"/>
    <w:uiPriority w:val="0"/>
    <w:rPr>
      <w:rFonts w:ascii="Times New Roman" w:hAnsi="Times New Roman"/>
      <w:color w:val="000080"/>
      <w:kern w:val="2"/>
      <w:sz w:val="21"/>
      <w:szCs w:val="21"/>
      <w:lang w:val="zh-CN"/>
    </w:rPr>
  </w:style>
  <w:style w:type="paragraph" w:customStyle="1" w:styleId="160">
    <w:name w:val="SD页眉"/>
    <w:link w:val="161"/>
    <w:qFormat/>
    <w:uiPriority w:val="0"/>
    <w:rPr>
      <w:rFonts w:ascii="Times New Roman" w:hAnsi="Times New Roman" w:eastAsia="宋体" w:cs="Times New Roman"/>
      <w:color w:val="808080" w:themeColor="background1" w:themeShade="80"/>
      <w:kern w:val="2"/>
      <w:sz w:val="21"/>
      <w:szCs w:val="21"/>
      <w:lang w:val="zh-CN" w:eastAsia="zh-CN" w:bidi="ar-SA"/>
    </w:rPr>
  </w:style>
  <w:style w:type="character" w:customStyle="1" w:styleId="161">
    <w:name w:val="SD页眉 字符"/>
    <w:basedOn w:val="42"/>
    <w:link w:val="160"/>
    <w:uiPriority w:val="0"/>
    <w:rPr>
      <w:rFonts w:ascii="Times New Roman" w:hAnsi="Times New Roman" w:cs="Times New Roman"/>
      <w:color w:val="808080" w:themeColor="background1" w:themeShade="80"/>
      <w:kern w:val="2"/>
      <w:sz w:val="21"/>
      <w:szCs w:val="21"/>
      <w:lang w:val="zh-CN"/>
    </w:rPr>
  </w:style>
  <w:style w:type="paragraph" w:customStyle="1" w:styleId="162">
    <w:name w:val="SOP页脚"/>
    <w:basedOn w:val="1"/>
    <w:link w:val="163"/>
    <w:qFormat/>
    <w:uiPriority w:val="0"/>
    <w:rPr>
      <w:color w:val="808080" w:themeColor="background1" w:themeShade="80"/>
      <w:kern w:val="2"/>
      <w:sz w:val="21"/>
      <w:szCs w:val="21"/>
      <w:lang w:bidi="ar-SA"/>
    </w:rPr>
  </w:style>
  <w:style w:type="character" w:customStyle="1" w:styleId="163">
    <w:name w:val="SOP页脚 字符"/>
    <w:basedOn w:val="42"/>
    <w:link w:val="162"/>
    <w:uiPriority w:val="0"/>
    <w:rPr>
      <w:rFonts w:ascii="Times New Roman" w:hAnsi="Times New Roman"/>
      <w:color w:val="808080" w:themeColor="background1" w:themeShade="80"/>
      <w:kern w:val="2"/>
      <w:sz w:val="21"/>
      <w:szCs w:val="21"/>
      <w:lang w:val="zh-CN"/>
    </w:rPr>
  </w:style>
  <w:style w:type="paragraph" w:customStyle="1" w:styleId="164">
    <w:name w:val="SD说明的一般文字"/>
    <w:link w:val="165"/>
    <w:qFormat/>
    <w:uiPriority w:val="0"/>
    <w:pPr>
      <w:spacing w:line="360" w:lineRule="auto"/>
      <w:ind w:firstLine="200" w:firstLineChars="200"/>
      <w:jc w:val="both"/>
    </w:pPr>
    <w:rPr>
      <w:rFonts w:ascii="Times New Roman" w:hAnsi="Times New Roman" w:eastAsia="宋体" w:cs="宋体"/>
      <w:kern w:val="2"/>
      <w:sz w:val="21"/>
      <w:szCs w:val="21"/>
      <w:lang w:val="en-GB" w:eastAsia="zh-CN" w:bidi="ar-SA"/>
    </w:rPr>
  </w:style>
  <w:style w:type="character" w:customStyle="1" w:styleId="165">
    <w:name w:val="SD说明的一般文字 字符"/>
    <w:basedOn w:val="108"/>
    <w:link w:val="164"/>
    <w:uiPriority w:val="0"/>
    <w:rPr>
      <w:rFonts w:ascii="Times New Roman" w:hAnsi="Times New Roman"/>
      <w:kern w:val="2"/>
      <w:sz w:val="21"/>
      <w:szCs w:val="21"/>
      <w:lang w:val="en-GB"/>
    </w:rPr>
  </w:style>
  <w:style w:type="paragraph" w:customStyle="1" w:styleId="166">
    <w:name w:val="2级标题-居中无编号"/>
    <w:basedOn w:val="7"/>
    <w:next w:val="7"/>
    <w:link w:val="167"/>
    <w:qFormat/>
    <w:uiPriority w:val="0"/>
    <w:pPr>
      <w:spacing w:before="100" w:beforeLines="100" w:after="100" w:afterLines="100"/>
      <w:ind w:firstLine="0" w:firstLineChars="0"/>
      <w:jc w:val="center"/>
      <w:outlineLvl w:val="1"/>
    </w:pPr>
    <w:rPr>
      <w:b/>
      <w:bCs/>
      <w:sz w:val="32"/>
      <w:szCs w:val="32"/>
    </w:rPr>
  </w:style>
  <w:style w:type="character" w:customStyle="1" w:styleId="167">
    <w:name w:val="2级标题-居中无编号 字符"/>
    <w:basedOn w:val="108"/>
    <w:link w:val="166"/>
    <w:uiPriority w:val="0"/>
    <w:rPr>
      <w:rFonts w:ascii="Times New Roman" w:hAnsi="Times New Roman"/>
      <w:b/>
      <w:bCs/>
      <w:kern w:val="2"/>
      <w:sz w:val="32"/>
      <w:szCs w:val="32"/>
      <w:lang w:val="zh-CN"/>
    </w:rPr>
  </w:style>
  <w:style w:type="paragraph" w:customStyle="1" w:styleId="168">
    <w:name w:val="版本修订记录-标题行"/>
    <w:link w:val="169"/>
    <w:qFormat/>
    <w:uiPriority w:val="0"/>
    <w:pPr>
      <w:spacing w:line="360" w:lineRule="auto"/>
    </w:pPr>
    <w:rPr>
      <w:rFonts w:ascii="Times New Roman" w:hAnsi="Times New Roman" w:eastAsia="宋体" w:cs="Times New Roman"/>
      <w:b/>
      <w:sz w:val="24"/>
      <w:szCs w:val="24"/>
      <w:lang w:val="en-US" w:eastAsia="zh-CN" w:bidi="ar-SA"/>
    </w:rPr>
  </w:style>
  <w:style w:type="character" w:customStyle="1" w:styleId="169">
    <w:name w:val="版本修订记录-标题行 字符"/>
    <w:basedOn w:val="152"/>
    <w:link w:val="168"/>
    <w:uiPriority w:val="0"/>
    <w:rPr>
      <w:rFonts w:ascii="Times New Roman" w:hAnsi="Times New Roman" w:cs="Times New Roman"/>
      <w:sz w:val="24"/>
      <w:szCs w:val="24"/>
    </w:rPr>
  </w:style>
  <w:style w:type="paragraph" w:customStyle="1" w:styleId="170">
    <w:name w:val="版本修订记录-内容"/>
    <w:link w:val="171"/>
    <w:qFormat/>
    <w:uiPriority w:val="0"/>
    <w:pPr>
      <w:spacing w:line="360" w:lineRule="auto"/>
    </w:pPr>
    <w:rPr>
      <w:rFonts w:ascii="Times New Roman" w:hAnsi="Times New Roman" w:eastAsia="宋体" w:cs="Times New Roman"/>
      <w:sz w:val="24"/>
      <w:szCs w:val="24"/>
      <w:lang w:val="en-US" w:eastAsia="zh-CN" w:bidi="ar-SA"/>
    </w:rPr>
  </w:style>
  <w:style w:type="character" w:customStyle="1" w:styleId="171">
    <w:name w:val="版本修订记录-内容 字符"/>
    <w:basedOn w:val="155"/>
    <w:link w:val="170"/>
    <w:uiPriority w:val="0"/>
    <w:rPr>
      <w:rFonts w:ascii="Times New Roman" w:hAnsi="Times New Roman" w:eastAsia="DengXian" w:cs="Times New Roman"/>
      <w:sz w:val="24"/>
      <w:szCs w:val="24"/>
      <w:lang w:eastAsia="en-US"/>
    </w:rPr>
  </w:style>
  <w:style w:type="paragraph" w:customStyle="1" w:styleId="172">
    <w:name w:val="封面信息文本"/>
    <w:link w:val="173"/>
    <w:qFormat/>
    <w:uiPriority w:val="0"/>
    <w:rPr>
      <w:rFonts w:ascii="Times New Roman" w:hAnsi="Times New Roman" w:eastAsia="宋体" w:cs="宋体"/>
      <w:kern w:val="2"/>
      <w:sz w:val="24"/>
      <w:szCs w:val="21"/>
      <w:lang w:val="zh-CN" w:eastAsia="zh-CN" w:bidi="ar-SA"/>
    </w:rPr>
  </w:style>
  <w:style w:type="character" w:customStyle="1" w:styleId="173">
    <w:name w:val="封面信息文本 字符"/>
    <w:basedOn w:val="42"/>
    <w:link w:val="172"/>
    <w:uiPriority w:val="0"/>
    <w:rPr>
      <w:rFonts w:ascii="Times New Roman" w:hAnsi="Times New Roman"/>
      <w:kern w:val="2"/>
      <w:sz w:val="24"/>
      <w:szCs w:val="21"/>
      <w:lang w:val="zh-CN"/>
    </w:rPr>
  </w:style>
  <w:style w:type="paragraph" w:customStyle="1" w:styleId="174">
    <w:name w:val="示例文本"/>
    <w:basedOn w:val="7"/>
    <w:link w:val="175"/>
    <w:qFormat/>
    <w:uiPriority w:val="0"/>
    <w:pPr>
      <w:ind w:firstLine="480"/>
    </w:pPr>
    <w:rPr>
      <w:color w:val="808080"/>
    </w:rPr>
  </w:style>
  <w:style w:type="character" w:customStyle="1" w:styleId="175">
    <w:name w:val="示例文本 字符"/>
    <w:basedOn w:val="108"/>
    <w:link w:val="174"/>
    <w:uiPriority w:val="0"/>
    <w:rPr>
      <w:rFonts w:ascii="Times New Roman" w:hAnsi="Times New Roman"/>
      <w:color w:val="808080"/>
      <w:kern w:val="2"/>
      <w:sz w:val="24"/>
      <w:szCs w:val="21"/>
      <w:lang w:val="zh-CN"/>
    </w:rPr>
  </w:style>
  <w:style w:type="paragraph" w:customStyle="1" w:styleId="176">
    <w:name w:val="选项文本"/>
    <w:basedOn w:val="7"/>
    <w:link w:val="177"/>
    <w:qFormat/>
    <w:uiPriority w:val="0"/>
    <w:pPr>
      <w:ind w:firstLine="480"/>
    </w:pPr>
    <w:rPr>
      <w:color w:val="007E39"/>
    </w:rPr>
  </w:style>
  <w:style w:type="character" w:customStyle="1" w:styleId="177">
    <w:name w:val="选项文本 字符"/>
    <w:basedOn w:val="108"/>
    <w:link w:val="176"/>
    <w:uiPriority w:val="0"/>
    <w:rPr>
      <w:rFonts w:ascii="Times New Roman" w:hAnsi="Times New Roman"/>
      <w:color w:val="007E39"/>
      <w:kern w:val="2"/>
      <w:sz w:val="24"/>
      <w:szCs w:val="21"/>
      <w:lang w:val="zh-CN"/>
    </w:rPr>
  </w:style>
  <w:style w:type="paragraph" w:customStyle="1" w:styleId="178">
    <w:name w:val="自由文本"/>
    <w:basedOn w:val="7"/>
    <w:link w:val="179"/>
    <w:qFormat/>
    <w:uiPriority w:val="0"/>
    <w:pPr>
      <w:ind w:firstLine="480"/>
    </w:pPr>
    <w:rPr>
      <w:color w:val="0070C0"/>
    </w:rPr>
  </w:style>
  <w:style w:type="character" w:customStyle="1" w:styleId="179">
    <w:name w:val="自由文本 字符"/>
    <w:basedOn w:val="108"/>
    <w:link w:val="178"/>
    <w:uiPriority w:val="0"/>
    <w:rPr>
      <w:rFonts w:ascii="Times New Roman" w:hAnsi="Times New Roman"/>
      <w:color w:val="0070C0"/>
      <w:kern w:val="2"/>
      <w:sz w:val="24"/>
      <w:szCs w:val="21"/>
      <w:lang w:val="zh-CN"/>
    </w:rPr>
  </w:style>
  <w:style w:type="paragraph" w:customStyle="1" w:styleId="180">
    <w:name w:val="1级标题-居中无编号"/>
    <w:basedOn w:val="7"/>
    <w:link w:val="181"/>
    <w:qFormat/>
    <w:uiPriority w:val="0"/>
    <w:pPr>
      <w:pBdr>
        <w:top w:val="thickThinMediumGap" w:color="8DADD3" w:sz="18" w:space="1"/>
        <w:bottom w:val="thinThickMediumGap" w:color="8DADD3" w:sz="18" w:space="1"/>
      </w:pBdr>
      <w:shd w:val="clear" w:color="auto" w:fill="DBE5F1"/>
      <w:spacing w:line="240" w:lineRule="auto"/>
      <w:ind w:firstLine="0" w:firstLineChars="0"/>
      <w:jc w:val="center"/>
      <w:outlineLvl w:val="0"/>
    </w:pPr>
    <w:rPr>
      <w:b/>
      <w:bCs/>
      <w:sz w:val="64"/>
      <w:szCs w:val="64"/>
      <w:lang w:val="en-US"/>
    </w:rPr>
  </w:style>
  <w:style w:type="character" w:customStyle="1" w:styleId="181">
    <w:name w:val="1级标题-居中无编号 字符"/>
    <w:basedOn w:val="108"/>
    <w:link w:val="180"/>
    <w:uiPriority w:val="0"/>
    <w:rPr>
      <w:rFonts w:ascii="Times New Roman" w:hAnsi="Times New Roman"/>
      <w:b/>
      <w:bCs/>
      <w:kern w:val="2"/>
      <w:sz w:val="64"/>
      <w:szCs w:val="64"/>
      <w:shd w:val="clear" w:color="auto" w:fill="DBE5F1"/>
      <w:lang w:val="zh-CN"/>
    </w:rPr>
  </w:style>
  <w:style w:type="paragraph" w:customStyle="1" w:styleId="182">
    <w:name w:val="SD页脚"/>
    <w:link w:val="183"/>
    <w:qFormat/>
    <w:uiPriority w:val="0"/>
    <w:pPr>
      <w:ind w:left="680"/>
    </w:pPr>
    <w:rPr>
      <w:rFonts w:ascii="Times New Roman" w:hAnsi="Times New Roman" w:eastAsia="宋体" w:cs="宋体"/>
      <w:color w:val="808080" w:themeColor="background1" w:themeShade="80"/>
      <w:kern w:val="2"/>
      <w:sz w:val="21"/>
      <w:szCs w:val="21"/>
      <w:lang w:val="zh-CN" w:eastAsia="zh-CN" w:bidi="ar-SA"/>
    </w:rPr>
  </w:style>
  <w:style w:type="character" w:customStyle="1" w:styleId="183">
    <w:name w:val="SD页脚 字符"/>
    <w:basedOn w:val="163"/>
    <w:link w:val="182"/>
    <w:uiPriority w:val="0"/>
    <w:rPr>
      <w:rFonts w:ascii="Times New Roman" w:hAnsi="Times New Roman"/>
      <w:color w:val="808080" w:themeColor="background1" w:themeShade="80"/>
      <w:kern w:val="2"/>
      <w:sz w:val="21"/>
      <w:szCs w:val="21"/>
      <w:lang w:val="zh-CN"/>
    </w:rPr>
  </w:style>
  <w:style w:type="character" w:customStyle="1" w:styleId="184">
    <w:name w:val="fontstyle11"/>
    <w:basedOn w:val="42"/>
    <w:qFormat/>
    <w:uiPriority w:val="0"/>
    <w:rPr>
      <w:rFonts w:hint="default" w:ascii="F1" w:hAnsi="F1"/>
      <w:color w:val="000000"/>
      <w:sz w:val="22"/>
      <w:szCs w:val="22"/>
    </w:rPr>
  </w:style>
  <w:style w:type="paragraph" w:customStyle="1" w:styleId="185">
    <w:name w:val="表格样式1"/>
    <w:basedOn w:val="1"/>
    <w:qFormat/>
    <w:uiPriority w:val="0"/>
    <w:pPr>
      <w:ind w:left="200" w:leftChars="200" w:firstLine="200" w:firstLineChars="200"/>
      <w:jc w:val="left"/>
    </w:pPr>
    <w:rPr>
      <w:rFonts w:ascii="宋体" w:hAnsi="宋体" w:cs="Times New Roman"/>
      <w:sz w:val="21"/>
      <w:szCs w:val="21"/>
      <w:lang w:val="en-US" w:bidi="ar-SA"/>
    </w:rPr>
  </w:style>
  <w:style w:type="paragraph" w:customStyle="1" w:styleId="186">
    <w:name w:val="标题2"/>
    <w:basedOn w:val="1"/>
    <w:next w:val="1"/>
    <w:link w:val="187"/>
    <w:qFormat/>
    <w:uiPriority w:val="0"/>
    <w:pPr>
      <w:keepNext/>
      <w:spacing w:before="240" w:after="60" w:line="240" w:lineRule="auto"/>
      <w:ind w:left="1003" w:hanging="578"/>
      <w:jc w:val="left"/>
      <w:outlineLvl w:val="1"/>
    </w:pPr>
    <w:rPr>
      <w:rFonts w:ascii="Arial" w:hAnsi="Arial" w:cstheme="minorBidi"/>
      <w:b/>
      <w:i/>
      <w:kern w:val="2"/>
      <w:sz w:val="24"/>
      <w:szCs w:val="21"/>
      <w:lang w:val="en-US" w:bidi="ar-SA"/>
    </w:rPr>
  </w:style>
  <w:style w:type="character" w:customStyle="1" w:styleId="187">
    <w:name w:val="标题2 Char"/>
    <w:basedOn w:val="42"/>
    <w:link w:val="186"/>
    <w:qFormat/>
    <w:uiPriority w:val="0"/>
    <w:rPr>
      <w:rFonts w:ascii="Arial" w:hAnsi="Arial" w:cstheme="minorBidi"/>
      <w:b/>
      <w:i/>
      <w:kern w:val="2"/>
      <w:sz w:val="24"/>
      <w:szCs w:val="21"/>
    </w:rPr>
  </w:style>
  <w:style w:type="paragraph" w:customStyle="1" w:styleId="188">
    <w:name w:val="Revision"/>
    <w:hidden/>
    <w:unhideWhenUsed/>
    <w:uiPriority w:val="99"/>
    <w:rPr>
      <w:rFonts w:ascii="Times New Roman" w:hAnsi="Times New Roman" w:eastAsia="宋体" w:cs="宋体"/>
      <w:sz w:val="22"/>
      <w:szCs w:val="22"/>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 Id="rId15" Type="http://schemas.openxmlformats.org/officeDocument/2006/relationships/header" Target="header2.xml"/><Relationship Id="rId16" Type="http://schemas.openxmlformats.org/officeDocument/2006/relationships/header" Target="header3.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E692C04E18724290A49730F74BEA11B3"/>
        <w:style w:val=""/>
        <w:category>
          <w:name w:val="常规"/>
          <w:gallery w:val="placeholder"/>
        </w:category>
        <w:types>
          <w:type w:val="bbPlcHdr"/>
        </w:types>
        <w:behaviors>
          <w:behavior w:val="content"/>
        </w:behaviors>
        <w:description w:val=""/>
        <w:guid w:val="{88E04946-F714-4ACF-8BB5-87782FB8A40C}"/>
      </w:docPartPr>
      <w:docPartBody>
        <w:p w14:paraId="4647252F">
          <w:pPr>
            <w:pStyle w:val="14"/>
          </w:pPr>
          <w:r>
            <w:rPr>
              <w:rStyle w:val="4"/>
              <w:rFonts w:hint="eastAsia"/>
            </w:rPr>
            <w:t>单击或点击此处输入文字。</w:t>
          </w:r>
        </w:p>
      </w:docPartBody>
    </w:docPart>
    <w:docPart>
      <w:docPartPr>
        <w:name w:val="6F3BAF2D16EDAE409C91E83FA9B42D05"/>
        <w:style w:val=""/>
        <w:category>
          <w:name w:val="常规"/>
          <w:gallery w:val="placeholder"/>
        </w:category>
        <w:types>
          <w:type w:val="bbPlcHdr"/>
        </w:types>
        <w:behaviors>
          <w:behavior w:val="content"/>
        </w:behaviors>
        <w:description w:val=""/>
        <w:guid w:val="{6E86907D-01F1-694F-8ED6-2F739BB88B83}"/>
      </w:docPartPr>
      <w:docPartBody>
        <w:p w14:paraId="17D75508">
          <w:pPr>
            <w:pStyle w:val="7"/>
          </w:pPr>
          <w:r>
            <w:rPr>
              <w:rStyle w:val="4"/>
              <w:rFonts w:hint="eastAsia"/>
            </w:rPr>
            <w:t>单击或点击此处输入文字。</w:t>
          </w:r>
        </w:p>
      </w:docPartBody>
    </w:docPart>
    <w:docPart>
      <w:docPartPr>
        <w:name w:val="3F03DBAB739B714ABD6F4D76864DBF85"/>
        <w:style w:val=""/>
        <w:category>
          <w:name w:val="常规"/>
          <w:gallery w:val="placeholder"/>
        </w:category>
        <w:types>
          <w:type w:val="bbPlcHdr"/>
        </w:types>
        <w:behaviors>
          <w:behavior w:val="content"/>
        </w:behaviors>
        <w:description w:val=""/>
        <w:guid w:val="{9FC392E8-B529-BD40-8EEF-83358D23C72A}"/>
      </w:docPartPr>
      <w:docPartBody>
        <w:p w14:paraId="322C61BC">
          <w:pPr>
            <w:pStyle w:val="10"/>
          </w:pPr>
          <w:r>
            <w:rPr>
              <w:rStyle w:val="4"/>
              <w:rFonts w:hint="eastAsia"/>
            </w:rPr>
            <w:t>选择一项。</w:t>
          </w:r>
        </w:p>
      </w:docPartBody>
    </w:docPart>
    <w:docPart>
      <w:docPartPr>
        <w:name w:val="1DFC23C986159843A0ED97220645C096"/>
        <w:style w:val=""/>
        <w:category>
          <w:name w:val="常规"/>
          <w:gallery w:val="placeholder"/>
        </w:category>
        <w:types>
          <w:type w:val="bbPlcHdr"/>
        </w:types>
        <w:behaviors>
          <w:behavior w:val="content"/>
        </w:behaviors>
        <w:description w:val=""/>
        <w:guid w:val="{603807B4-0B0C-874A-9757-CF83FABEC57B}"/>
      </w:docPartPr>
      <w:docPartBody>
        <w:p w14:paraId="6E6C5381">
          <w:pPr>
            <w:pStyle w:val="12"/>
          </w:pPr>
          <w:r>
            <w:rPr>
              <w:rStyle w:val="4"/>
              <w:rFonts w:hint="eastAsia"/>
            </w:rPr>
            <w:t>单击或点击此处输入文字。</w:t>
          </w:r>
        </w:p>
      </w:docPartBody>
    </w:docPart>
    <w:docPart>
      <w:docPartPr>
        <w:name w:val="D320AE9CC9CEF040BA7E99DFAE5924A2"/>
        <w:style w:val=""/>
        <w:category>
          <w:name w:val="常规"/>
          <w:gallery w:val="placeholder"/>
        </w:category>
        <w:types>
          <w:type w:val="bbPlcHdr"/>
        </w:types>
        <w:behaviors>
          <w:behavior w:val="content"/>
        </w:behaviors>
        <w:description w:val=""/>
        <w:guid w:val="{2380B079-98A5-D84F-9663-F2102D93B6D6}"/>
      </w:docPartPr>
      <w:docPartBody>
        <w:p w14:paraId="1B221682">
          <w:pPr>
            <w:pStyle w:val="15"/>
          </w:pPr>
          <w:r>
            <w:rPr>
              <w:rStyle w:val="4"/>
              <w:rFonts w:hint="eastAsia"/>
            </w:rPr>
            <w:t>单击或点击此处输入文字。</w:t>
          </w:r>
        </w:p>
      </w:docPartBody>
    </w:docPart>
    <w:docPart>
      <w:docPartPr>
        <w:name w:val="{ad2660d4-c037-45c6-95f1-cd6e7ebc2725}"/>
        <w:style w:val=""/>
        <w:category>
          <w:name w:val="常规"/>
          <w:gallery w:val="placeholder"/>
        </w:category>
        <w:types>
          <w:type w:val="bbPlcHdr"/>
        </w:types>
        <w:behaviors>
          <w:behavior w:val="content"/>
        </w:behaviors>
        <w:description w:val=""/>
        <w:guid w:val="{ad2660d4-c037-45c6-95f1-cd6e7ebc2725}"/>
      </w:docPartPr>
      <w:docPartBody>
        <w:p w14:paraId="3B8E7963">
          <w:pPr>
            <w:pStyle w:val="11"/>
          </w:pPr>
          <w:r>
            <w:rPr>
              <w:rStyle w:val="4"/>
              <w:rFonts w:hint="eastAsia"/>
            </w:rPr>
            <w:t>单击或点击此处输入文字。</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F59"/>
    <w:rsid w:val="000037BD"/>
    <w:rsid w:val="000054A3"/>
    <w:rsid w:val="0001150B"/>
    <w:rsid w:val="00035430"/>
    <w:rsid w:val="0004629F"/>
    <w:rsid w:val="00062CF5"/>
    <w:rsid w:val="000931F1"/>
    <w:rsid w:val="000B2FE0"/>
    <w:rsid w:val="000F35D2"/>
    <w:rsid w:val="00103969"/>
    <w:rsid w:val="0010793D"/>
    <w:rsid w:val="00154148"/>
    <w:rsid w:val="00166273"/>
    <w:rsid w:val="00191A72"/>
    <w:rsid w:val="001A3C18"/>
    <w:rsid w:val="001E2528"/>
    <w:rsid w:val="00211F0C"/>
    <w:rsid w:val="0023149E"/>
    <w:rsid w:val="00256788"/>
    <w:rsid w:val="00272E8C"/>
    <w:rsid w:val="00295AC7"/>
    <w:rsid w:val="00295EB9"/>
    <w:rsid w:val="002A27CF"/>
    <w:rsid w:val="002B2CA6"/>
    <w:rsid w:val="002C1C76"/>
    <w:rsid w:val="002D1536"/>
    <w:rsid w:val="002F399E"/>
    <w:rsid w:val="003111CB"/>
    <w:rsid w:val="00370942"/>
    <w:rsid w:val="00376F89"/>
    <w:rsid w:val="003A6606"/>
    <w:rsid w:val="003C69A1"/>
    <w:rsid w:val="004705FD"/>
    <w:rsid w:val="00483864"/>
    <w:rsid w:val="00492D15"/>
    <w:rsid w:val="004A70B3"/>
    <w:rsid w:val="004B4355"/>
    <w:rsid w:val="004C2EC0"/>
    <w:rsid w:val="004C751F"/>
    <w:rsid w:val="004E577F"/>
    <w:rsid w:val="004F0ECB"/>
    <w:rsid w:val="00560DA2"/>
    <w:rsid w:val="00561CD6"/>
    <w:rsid w:val="00572D65"/>
    <w:rsid w:val="00574444"/>
    <w:rsid w:val="005C57F6"/>
    <w:rsid w:val="0060693D"/>
    <w:rsid w:val="0061474B"/>
    <w:rsid w:val="00617326"/>
    <w:rsid w:val="00622EF6"/>
    <w:rsid w:val="00627A18"/>
    <w:rsid w:val="00637E0C"/>
    <w:rsid w:val="0066603E"/>
    <w:rsid w:val="00675A85"/>
    <w:rsid w:val="00685C83"/>
    <w:rsid w:val="006A6289"/>
    <w:rsid w:val="006A63F8"/>
    <w:rsid w:val="006A6DE1"/>
    <w:rsid w:val="006C1C55"/>
    <w:rsid w:val="006E5D5A"/>
    <w:rsid w:val="007376A4"/>
    <w:rsid w:val="007808CF"/>
    <w:rsid w:val="007A5397"/>
    <w:rsid w:val="007A7351"/>
    <w:rsid w:val="007D1C4A"/>
    <w:rsid w:val="007F5BBF"/>
    <w:rsid w:val="00807206"/>
    <w:rsid w:val="00807FD0"/>
    <w:rsid w:val="00813B7C"/>
    <w:rsid w:val="00831467"/>
    <w:rsid w:val="00832310"/>
    <w:rsid w:val="008520A5"/>
    <w:rsid w:val="0085346D"/>
    <w:rsid w:val="008926A4"/>
    <w:rsid w:val="008B0236"/>
    <w:rsid w:val="008C1F59"/>
    <w:rsid w:val="0091749D"/>
    <w:rsid w:val="00917E5A"/>
    <w:rsid w:val="00967DEB"/>
    <w:rsid w:val="00980F2C"/>
    <w:rsid w:val="009D010B"/>
    <w:rsid w:val="009F5338"/>
    <w:rsid w:val="00A86CAF"/>
    <w:rsid w:val="00AA5ED0"/>
    <w:rsid w:val="00AB7A91"/>
    <w:rsid w:val="00AC0028"/>
    <w:rsid w:val="00B04444"/>
    <w:rsid w:val="00B10254"/>
    <w:rsid w:val="00B15188"/>
    <w:rsid w:val="00B241B1"/>
    <w:rsid w:val="00B42DF9"/>
    <w:rsid w:val="00B6226D"/>
    <w:rsid w:val="00BA1974"/>
    <w:rsid w:val="00BF577A"/>
    <w:rsid w:val="00C4694D"/>
    <w:rsid w:val="00C662F5"/>
    <w:rsid w:val="00C91352"/>
    <w:rsid w:val="00CB3D5F"/>
    <w:rsid w:val="00CC70D6"/>
    <w:rsid w:val="00CE2246"/>
    <w:rsid w:val="00D2611B"/>
    <w:rsid w:val="00D30A03"/>
    <w:rsid w:val="00D43C78"/>
    <w:rsid w:val="00DB3B76"/>
    <w:rsid w:val="00DB402E"/>
    <w:rsid w:val="00DC7C03"/>
    <w:rsid w:val="00DF6C9E"/>
    <w:rsid w:val="00E100E0"/>
    <w:rsid w:val="00EF21B1"/>
    <w:rsid w:val="00EF2269"/>
    <w:rsid w:val="00F021A1"/>
    <w:rsid w:val="00F0274D"/>
    <w:rsid w:val="00F04060"/>
    <w:rsid w:val="00F22276"/>
    <w:rsid w:val="00F30BB5"/>
    <w:rsid w:val="00F44613"/>
    <w:rsid w:val="00F721C4"/>
    <w:rsid w:val="00F8455B"/>
    <w:rsid w:val="00FA4CBE"/>
    <w:rsid w:val="00FE13BB"/>
    <w:rsid w:val="00FF7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B471829E14D5435FAB19FBE027618B5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C412B16C2FB9BA428D3FC0E5942205F9"/>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7">
    <w:name w:val="6F3BAF2D16EDAE409C91E83FA9B42D05"/>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8">
    <w:name w:val="3308B95F319DC54D899EFC529F48D5BC"/>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9">
    <w:name w:val="94F83C279AED034D84698A5649678901"/>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0">
    <w:name w:val="3F03DBAB739B714ABD6F4D76864DBF85"/>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1">
    <w:name w:val="69088EB8BB5C407EABA5A7DD326D47A7"/>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2">
    <w:name w:val="1DFC23C986159843A0ED97220645C096"/>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3">
    <w:name w:val="016ED0BF68D04E0FB0518CA22AF5B2B6"/>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4">
    <w:name w:val="E692C04E18724290A49730F74BEA11B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5">
    <w:name w:val="D320AE9CC9CEF040BA7E99DFAE5924A2"/>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imSun"/>
        <a:ea typeface="黑体"/>
        <a:cs typeface="SimSun"/>
      </a:majorFont>
      <a:minorFont>
        <a:latin typeface="SimSun"/>
        <a:ea typeface="宋体"/>
        <a:cs typeface="SimSu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Peki</Company>
  <Pages>39</Pages>
  <Words>10257</Words>
  <Characters>11489</Characters>
  <Lines>820</Lines>
  <Paragraphs>988</Paragraphs>
  <TotalTime>6</TotalTime>
  <ScaleCrop>false</ScaleCrop>
  <LinksUpToDate>false</LinksUpToDate>
  <CharactersWithSpaces>20758</CharactersWithSpaces>
  <Application>WPS Office_6.10.2.8876_F1E327BC-269C-435d-A152-05C5408002CA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2026-05-20T23:20:00Z</dcterms:created>
  <dc:creator>霍禹良</dc:creator>
  <cp:keywords>标准操作规程</cp:keywords>
  <cp:lastModifiedBy>CYN</cp:lastModifiedBy>
  <cp:lastPrinted>2026-05-21T22:18:00Z</cp:lastPrinted>
  <dcterms:modified xsi:type="dcterms:W3CDTF">2026-05-27T10:14:00Z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2052-6.10.2.8876</vt:lpwstr>
  </property>
  <property fmtid="{D5CDD505-2E9C-101B-9397-08002B2CF9AE}" pid="3" name="ICV">
    <vt:lpwstr>B618B9C2A06372978C7F0A6A5ABFFEE3_43</vt:lpwstr>
  </property>
  <property fmtid="{D5CDD505-2E9C-101B-9397-08002B2CF9AE}" pid="4" name="KSOTemplateDocerSaveRecord">
    <vt:lpwstr>eyJoZGlkIjoiYjgyOGQyODI3NTAyMDJjYmRjZmFkZWE1NDI5Y2Q4NDIiLCJ1c2VySWQiOiI2MjIxNjY3NjcifQ==</vt:lpwstr>
  </property>
</Properties>
</file>