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ADB72" w14:textId="3599727E" w:rsidR="00C24536" w:rsidRDefault="00D214C1">
      <w:pPr>
        <w:pStyle w:val="Subtitle"/>
      </w:pPr>
      <w:r>
        <w:t>Project</w:t>
      </w:r>
      <w:r w:rsidR="008F7B21">
        <w:t xml:space="preserve"> 2</w:t>
      </w:r>
    </w:p>
    <w:p w14:paraId="52115963" w14:textId="188D44C1" w:rsidR="00C24536" w:rsidRDefault="008F7B21">
      <w:pPr>
        <w:pStyle w:val="Title"/>
      </w:pPr>
      <w:r>
        <w:t xml:space="preserve">Finding Fraud Faster </w:t>
      </w:r>
    </w:p>
    <w:p w14:paraId="37F228B4" w14:textId="1C3D305A" w:rsidR="00C24536" w:rsidRDefault="00F82276" w:rsidP="008F7B21">
      <w:pPr>
        <w:pStyle w:val="Author"/>
      </w:pPr>
      <w:r>
        <w:t>Bryce Drynan</w:t>
      </w:r>
    </w:p>
    <w:p w14:paraId="7F7F2629" w14:textId="1A569A9A" w:rsidR="00F82276" w:rsidRDefault="008F7B21" w:rsidP="00F82276">
      <w:pPr>
        <w:pStyle w:val="Heading1"/>
      </w:pPr>
      <w:r>
        <w:t xml:space="preserve">Executive Summary </w:t>
      </w:r>
    </w:p>
    <w:p w14:paraId="4D67F29A" w14:textId="2B18305A" w:rsidR="00F82276" w:rsidRDefault="00F82276" w:rsidP="00F82276"/>
    <w:p w14:paraId="5AF32953" w14:textId="12AC9C15" w:rsidR="00F82276" w:rsidRPr="00F82276" w:rsidRDefault="00F82276" w:rsidP="00F82276">
      <w:r>
        <w:t xml:space="preserve">At Dragon’s Hoard Credit Union in The Lonely Mountain in South Erabor </w:t>
      </w:r>
      <w:r w:rsidR="00BF3F68">
        <w:t>we pride ourselves in having the most protection against fraud, while also helping those who need money.</w:t>
      </w:r>
      <w:r w:rsidR="00AB0915">
        <w:t xml:space="preserve"> </w:t>
      </w:r>
      <w:proofErr w:type="gramStart"/>
      <w:r w:rsidR="00AB0915">
        <w:t>In order to</w:t>
      </w:r>
      <w:proofErr w:type="gramEnd"/>
      <w:r w:rsidR="00AB0915">
        <w:t xml:space="preserve"> provide </w:t>
      </w:r>
      <w:proofErr w:type="gramStart"/>
      <w:r w:rsidR="00AB0915">
        <w:t>even</w:t>
      </w:r>
      <w:proofErr w:type="gramEnd"/>
      <w:r w:rsidR="00AB0915">
        <w:t xml:space="preserve"> better service to our clientele we are developing a model to predict fraudulent accounts. It would be a shame for </w:t>
      </w:r>
      <w:proofErr w:type="gramStart"/>
      <w:r w:rsidR="00AB0915">
        <w:t>all</w:t>
      </w:r>
      <w:proofErr w:type="gramEnd"/>
      <w:r w:rsidR="00AB0915">
        <w:t xml:space="preserve"> Middle Earth if they could not use our fantastic services. I will use the data provided to me by management to assess current transactions and provide predictions on data using that model that are yet to be confirmed as fraudulent or legit.</w:t>
      </w:r>
    </w:p>
    <w:p w14:paraId="3D3EE9FC" w14:textId="3ED20B51" w:rsidR="008F7B21" w:rsidRDefault="008F7B21" w:rsidP="008F7B21">
      <w:pPr>
        <w:pStyle w:val="Heading2"/>
      </w:pPr>
      <w:r>
        <w:t xml:space="preserve">Analysis </w:t>
      </w:r>
    </w:p>
    <w:p w14:paraId="630FD4E6" w14:textId="77777777" w:rsidR="00577853" w:rsidRDefault="00577853" w:rsidP="00577853"/>
    <w:p w14:paraId="6FB289B1" w14:textId="7F13D314" w:rsidR="00577853" w:rsidRPr="00577853" w:rsidRDefault="00A84CFD" w:rsidP="00577853">
      <w:r>
        <w:t>First,</w:t>
      </w:r>
      <w:r w:rsidR="00577853">
        <w:t xml:space="preserve"> we will conduct data cleaning and EDA on the data. After that is </w:t>
      </w:r>
      <w:r>
        <w:t>finished,</w:t>
      </w:r>
      <w:r w:rsidR="00577853">
        <w:t xml:space="preserve"> I will create transforms on the </w:t>
      </w:r>
      <w:r>
        <w:t>data,</w:t>
      </w:r>
      <w:r w:rsidR="00577853">
        <w:t xml:space="preserve"> so it is passable to machine learning models with scalers and one hot encoding. </w:t>
      </w:r>
      <w:r>
        <w:t>Finally,</w:t>
      </w:r>
      <w:r w:rsidR="00577853">
        <w:t xml:space="preserve"> I will run a </w:t>
      </w:r>
      <w:r>
        <w:t>b</w:t>
      </w:r>
      <w:r w:rsidR="00577853">
        <w:t>ase</w:t>
      </w:r>
      <w:r>
        <w:t>l</w:t>
      </w:r>
      <w:r w:rsidR="00577853">
        <w:t>ine Logistic Regression, base</w:t>
      </w:r>
      <w:r>
        <w:t>line</w:t>
      </w:r>
      <w:r w:rsidR="00577853">
        <w:t xml:space="preserve"> random forest, tuned random forest, baseline XGBoost and tuned XGBoost. From this process it was determined that </w:t>
      </w:r>
      <w:r>
        <w:t>a tuned XGBoost model is best.</w:t>
      </w:r>
    </w:p>
    <w:p w14:paraId="4E1EA8DE" w14:textId="69869388" w:rsidR="00C24536" w:rsidRDefault="008F7B21" w:rsidP="00E73F08">
      <w:pPr>
        <w:pStyle w:val="Heading2"/>
      </w:pPr>
      <w:r>
        <w:t xml:space="preserve">Recommendations </w:t>
      </w:r>
    </w:p>
    <w:p w14:paraId="1A9BACFA" w14:textId="3B4A561F" w:rsidR="00CE6F68" w:rsidRDefault="00562210">
      <w:pPr>
        <w:rPr>
          <w:rFonts w:asciiTheme="majorHAnsi" w:eastAsiaTheme="majorEastAsia" w:hAnsiTheme="majorHAnsi" w:cstheme="majorBidi"/>
          <w:sz w:val="36"/>
          <w:szCs w:val="26"/>
        </w:rPr>
      </w:pPr>
      <w:r>
        <w:t xml:space="preserve">After performing my analysis there are a few things that I could recommend. The first piece of advice is that billing zip and email domain are too specific and too high cardinality to include in our model. </w:t>
      </w:r>
      <w:r w:rsidR="002D4942">
        <w:t xml:space="preserve">The result would be something that focuses too much on statistics that do not capture a large amount of </w:t>
      </w:r>
      <w:proofErr w:type="gramStart"/>
      <w:r w:rsidR="002D4942">
        <w:t>the data</w:t>
      </w:r>
      <w:proofErr w:type="gramEnd"/>
      <w:r w:rsidR="002D4942">
        <w:t xml:space="preserve"> resulting in models that are too specific and not general. My next recommendation is to implement a warning system. People often do not commit crimes if they simply know they are </w:t>
      </w:r>
      <w:proofErr w:type="gramStart"/>
      <w:r w:rsidR="002D4942">
        <w:t>getting</w:t>
      </w:r>
      <w:proofErr w:type="gramEnd"/>
      <w:r w:rsidR="002D4942">
        <w:t xml:space="preserve"> watched. A notification on fraudulent accounts/purchases could curb a lot of those issues and help handle a potential misclassification of a legitimate account. Finally, I would recommend using my tuned XGBoost model to make predictions since it is better than the blanket prediction of 95% legit and 5% fraud.</w:t>
      </w:r>
      <w:r w:rsidR="00CE6F68">
        <w:br w:type="page"/>
      </w:r>
    </w:p>
    <w:p w14:paraId="40476353" w14:textId="0BFA63A6" w:rsidR="00CE6F68" w:rsidRDefault="006663E7" w:rsidP="008F7B21">
      <w:pPr>
        <w:pStyle w:val="Heading2"/>
      </w:pPr>
      <w:r>
        <w:lastRenderedPageBreak/>
        <w:t xml:space="preserve">METHODOLOGY </w:t>
      </w:r>
    </w:p>
    <w:p w14:paraId="1BB20513" w14:textId="77777777" w:rsidR="00CE6F68" w:rsidRPr="00CE6F68" w:rsidRDefault="00CE6F68" w:rsidP="00CE6F68">
      <w:pPr>
        <w:spacing w:after="240" w:line="312" w:lineRule="auto"/>
        <w:rPr>
          <w:b/>
          <w:bCs/>
        </w:rPr>
      </w:pPr>
      <w:r w:rsidRPr="00CE6F68">
        <w:rPr>
          <w:b/>
          <w:bCs/>
        </w:rPr>
        <w:t>Data Exploration and Preprocessing</w:t>
      </w:r>
    </w:p>
    <w:p w14:paraId="177964F3" w14:textId="3404090E" w:rsidR="00CE6F68" w:rsidRDefault="00CE6F68" w:rsidP="00CE6F68">
      <w:pPr>
        <w:numPr>
          <w:ilvl w:val="0"/>
          <w:numId w:val="18"/>
        </w:numPr>
        <w:spacing w:after="240" w:line="312" w:lineRule="auto"/>
        <w:rPr>
          <w:u w:val="single"/>
        </w:rPr>
      </w:pPr>
      <w:r w:rsidRPr="00CE6F68">
        <w:rPr>
          <w:rFonts w:eastAsiaTheme="majorEastAsia"/>
          <w:b/>
          <w:bCs/>
        </w:rPr>
        <w:t>Exploratory Data Analysis (EDA)</w:t>
      </w:r>
      <w:r>
        <w:rPr>
          <w:b/>
          <w:bCs/>
        </w:rPr>
        <w:t xml:space="preserve"> &amp; F</w:t>
      </w:r>
      <w:r w:rsidR="00D56D49">
        <w:rPr>
          <w:b/>
          <w:bCs/>
        </w:rPr>
        <w:t>eature Screening</w:t>
      </w:r>
      <w:r w:rsidRPr="00CE6F68">
        <w:t xml:space="preserve">: </w:t>
      </w:r>
    </w:p>
    <w:p w14:paraId="7B8460CD" w14:textId="20829767" w:rsidR="000F42A5" w:rsidRPr="000F42A5" w:rsidRDefault="001212C1" w:rsidP="000F42A5">
      <w:pPr>
        <w:spacing w:after="240" w:line="312" w:lineRule="auto"/>
        <w:ind w:left="360"/>
        <w:rPr>
          <w:u w:val="single"/>
        </w:rPr>
      </w:pPr>
      <w:r w:rsidRPr="001212C1">
        <w:rPr>
          <w:u w:val="single"/>
        </w:rPr>
        <w:drawing>
          <wp:inline distT="0" distB="0" distL="0" distR="0" wp14:anchorId="42EBFB8F" wp14:editId="721E828D">
            <wp:extent cx="2568163" cy="624894"/>
            <wp:effectExtent l="0" t="0" r="3810" b="3810"/>
            <wp:docPr id="36905412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54128" name="Picture 1" descr="A close up of a number&#10;&#10;Description automatically generated"/>
                    <pic:cNvPicPr/>
                  </pic:nvPicPr>
                  <pic:blipFill>
                    <a:blip r:embed="rId7"/>
                    <a:stretch>
                      <a:fillRect/>
                    </a:stretch>
                  </pic:blipFill>
                  <pic:spPr>
                    <a:xfrm>
                      <a:off x="0" y="0"/>
                      <a:ext cx="2568163" cy="624894"/>
                    </a:xfrm>
                    <a:prstGeom prst="rect">
                      <a:avLst/>
                    </a:prstGeom>
                  </pic:spPr>
                </pic:pic>
              </a:graphicData>
            </a:graphic>
          </wp:inline>
        </w:drawing>
      </w:r>
    </w:p>
    <w:p w14:paraId="350EFDFE" w14:textId="3AB89212" w:rsidR="000F42A5" w:rsidRPr="000F42A5" w:rsidRDefault="000F42A5" w:rsidP="000F42A5">
      <w:pPr>
        <w:spacing w:after="240" w:line="312" w:lineRule="auto"/>
      </w:pPr>
      <w:r>
        <w:t xml:space="preserve">The data contains roughly 95% legit and 5% fraud. This is an important baseline for us when modeling. If we were to blanket assign based on this </w:t>
      </w:r>
      <w:r w:rsidR="00D13E16">
        <w:t>ratio,</w:t>
      </w:r>
      <w:r>
        <w:t xml:space="preserve"> we would be right roughly 95% of the time that we have a fraudulent account</w:t>
      </w:r>
      <w:r w:rsidR="00D13E16">
        <w:t xml:space="preserve">. </w:t>
      </w:r>
      <w:proofErr w:type="gramStart"/>
      <w:r w:rsidR="00D13E16">
        <w:t>All of</w:t>
      </w:r>
      <w:proofErr w:type="gramEnd"/>
      <w:r w:rsidR="00D13E16">
        <w:t xml:space="preserve"> our models need to beat this benchmark to be considered viable.</w:t>
      </w:r>
    </w:p>
    <w:p w14:paraId="476F67A7" w14:textId="6ADE83B7" w:rsidR="001212C1" w:rsidRDefault="001212C1" w:rsidP="001212C1">
      <w:pPr>
        <w:spacing w:after="240" w:line="312" w:lineRule="auto"/>
        <w:ind w:left="360"/>
        <w:rPr>
          <w:u w:val="single"/>
        </w:rPr>
      </w:pPr>
      <w:r>
        <w:rPr>
          <w:noProof/>
        </w:rPr>
        <w:drawing>
          <wp:inline distT="0" distB="0" distL="0" distR="0" wp14:anchorId="5AF892F7" wp14:editId="41440E1F">
            <wp:extent cx="5181600" cy="4160520"/>
            <wp:effectExtent l="0" t="0" r="0" b="0"/>
            <wp:docPr id="1985113488"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has been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07E26B0C" w14:textId="5B2A6A65" w:rsidR="00D13E16" w:rsidRPr="00D13E16" w:rsidRDefault="00D13E16" w:rsidP="001212C1">
      <w:pPr>
        <w:spacing w:after="240" w:line="312" w:lineRule="auto"/>
        <w:ind w:left="360"/>
      </w:pPr>
      <w:proofErr w:type="gramStart"/>
      <w:r>
        <w:t>All of</w:t>
      </w:r>
      <w:proofErr w:type="gramEnd"/>
      <w:r>
        <w:t xml:space="preserve"> my categorical variables were passed through these 100% stacked bar charts for the purpose of visualizing the ratio of fraud by each option within the category that I could have. From these charts we </w:t>
      </w:r>
      <w:proofErr w:type="gramStart"/>
      <w:r>
        <w:t>are able to</w:t>
      </w:r>
      <w:proofErr w:type="gramEnd"/>
      <w:r>
        <w:t xml:space="preserve"> lightly infer some of the predictive power of the categories and eliminate columns from our model accordingly. For instance, the tranaction_intitiate </w:t>
      </w:r>
      <w:r>
        <w:lastRenderedPageBreak/>
        <w:t>column saw no variance in fraudulent percentage across its classes so we will not be using that column. Whereas the above plot is useable, we can see there are certain types of environments that seem to produce fraudulent accounts more than others.</w:t>
      </w:r>
    </w:p>
    <w:p w14:paraId="29F32C48" w14:textId="7E1F5037" w:rsidR="001212C1" w:rsidRDefault="001212C1" w:rsidP="001212C1">
      <w:pPr>
        <w:spacing w:after="240" w:line="312" w:lineRule="auto"/>
        <w:ind w:left="360"/>
        <w:rPr>
          <w:u w:val="single"/>
        </w:rPr>
      </w:pPr>
    </w:p>
    <w:p w14:paraId="08C05936" w14:textId="0540886D" w:rsidR="00D13E16" w:rsidRPr="00D13E16" w:rsidRDefault="00D13E16" w:rsidP="001212C1">
      <w:pPr>
        <w:spacing w:after="240" w:line="312" w:lineRule="auto"/>
        <w:ind w:left="360"/>
      </w:pPr>
      <w:r>
        <w:rPr>
          <w:noProof/>
        </w:rPr>
        <w:drawing>
          <wp:anchor distT="0" distB="0" distL="114300" distR="114300" simplePos="0" relativeHeight="251660288" behindDoc="0" locked="0" layoutInCell="1" allowOverlap="1" wp14:anchorId="2D03B319" wp14:editId="3A4017C1">
            <wp:simplePos x="0" y="0"/>
            <wp:positionH relativeFrom="margin">
              <wp:align>right</wp:align>
            </wp:positionH>
            <wp:positionV relativeFrom="paragraph">
              <wp:posOffset>474345</wp:posOffset>
            </wp:positionV>
            <wp:extent cx="2970530" cy="1638300"/>
            <wp:effectExtent l="0" t="0" r="1270" b="0"/>
            <wp:wrapTopAndBottom/>
            <wp:docPr id="1971634365"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has been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530" cy="16383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9DEC93B" wp14:editId="6515E0FF">
            <wp:simplePos x="0" y="0"/>
            <wp:positionH relativeFrom="column">
              <wp:posOffset>-149225</wp:posOffset>
            </wp:positionH>
            <wp:positionV relativeFrom="paragraph">
              <wp:posOffset>480060</wp:posOffset>
            </wp:positionV>
            <wp:extent cx="2781300" cy="1708785"/>
            <wp:effectExtent l="0" t="0" r="0" b="5715"/>
            <wp:wrapTopAndBottom/>
            <wp:docPr id="1797069851"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has been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203AF" w14:textId="0FBAFA16" w:rsidR="001212C1" w:rsidRDefault="001212C1" w:rsidP="001212C1">
      <w:pPr>
        <w:spacing w:after="240" w:line="312" w:lineRule="auto"/>
        <w:ind w:left="360"/>
        <w:rPr>
          <w:u w:val="single"/>
        </w:rPr>
      </w:pPr>
    </w:p>
    <w:p w14:paraId="3880E7E7" w14:textId="5A933802" w:rsidR="001212C1" w:rsidRDefault="001212C1" w:rsidP="001212C1">
      <w:pPr>
        <w:spacing w:after="240" w:line="312" w:lineRule="auto"/>
        <w:ind w:left="360"/>
        <w:rPr>
          <w:u w:val="single"/>
        </w:rPr>
      </w:pPr>
      <w:r w:rsidRPr="001212C1">
        <w:rPr>
          <w:u w:val="single"/>
        </w:rPr>
        <w:drawing>
          <wp:inline distT="0" distB="0" distL="0" distR="0" wp14:anchorId="5CD87E1D" wp14:editId="12DDCDBD">
            <wp:extent cx="6071870" cy="441325"/>
            <wp:effectExtent l="0" t="0" r="5080" b="0"/>
            <wp:docPr id="7520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5258" name=""/>
                    <pic:cNvPicPr/>
                  </pic:nvPicPr>
                  <pic:blipFill>
                    <a:blip r:embed="rId11"/>
                    <a:stretch>
                      <a:fillRect/>
                    </a:stretch>
                  </pic:blipFill>
                  <pic:spPr>
                    <a:xfrm>
                      <a:off x="0" y="0"/>
                      <a:ext cx="6071870" cy="441325"/>
                    </a:xfrm>
                    <a:prstGeom prst="rect">
                      <a:avLst/>
                    </a:prstGeom>
                  </pic:spPr>
                </pic:pic>
              </a:graphicData>
            </a:graphic>
          </wp:inline>
        </w:drawing>
      </w:r>
    </w:p>
    <w:p w14:paraId="79F3C6D4" w14:textId="27793BB5" w:rsidR="00D13E16" w:rsidRPr="00D13E16" w:rsidRDefault="00D13E16" w:rsidP="001212C1">
      <w:pPr>
        <w:spacing w:after="240" w:line="312" w:lineRule="auto"/>
        <w:ind w:left="360"/>
      </w:pPr>
      <w:r>
        <w:t xml:space="preserve">For the numeric variables I create boxplots as well as distributions of accounts flagged as fraudulent vs legit. The boxplots help us identify outliers, which we have a healthy amount of. Additionally, we can see that visually our fraudulent data and legit data seem to come from two different distributions which could indicate higher predictive power. To confirm this a </w:t>
      </w:r>
      <w:proofErr w:type="gramStart"/>
      <w:r>
        <w:t>2 way</w:t>
      </w:r>
      <w:proofErr w:type="gramEnd"/>
      <w:r>
        <w:t xml:space="preserve"> KS test was computed. For 3 out of 4 numeric variables, its fraudulent and legit data come from two different distributions. Those were transaction_adj_amt, transaction_amt, and account_age_days.</w:t>
      </w:r>
    </w:p>
    <w:p w14:paraId="0B565596" w14:textId="04FA1503" w:rsidR="00BC60EA" w:rsidRDefault="00FC7E7E" w:rsidP="00A9157A">
      <w:pPr>
        <w:spacing w:after="240" w:line="312" w:lineRule="auto"/>
      </w:pPr>
      <w:r>
        <w:rPr>
          <w:noProof/>
        </w:rPr>
        <w:lastRenderedPageBreak/>
        <w:drawing>
          <wp:inline distT="0" distB="0" distL="0" distR="0" wp14:anchorId="04036ED3" wp14:editId="6D27BC0A">
            <wp:extent cx="2964487" cy="2331720"/>
            <wp:effectExtent l="0" t="0" r="7620" b="0"/>
            <wp:docPr id="1965811207"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1207" name="Picture 2"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119" cy="2342443"/>
                    </a:xfrm>
                    <a:prstGeom prst="rect">
                      <a:avLst/>
                    </a:prstGeom>
                    <a:noFill/>
                    <a:ln>
                      <a:noFill/>
                    </a:ln>
                  </pic:spPr>
                </pic:pic>
              </a:graphicData>
            </a:graphic>
          </wp:inline>
        </w:drawing>
      </w:r>
      <w:r w:rsidR="00BC60EA">
        <w:rPr>
          <w:noProof/>
        </w:rPr>
        <w:drawing>
          <wp:inline distT="0" distB="0" distL="0" distR="0" wp14:anchorId="0BA5EA7E" wp14:editId="263767DA">
            <wp:extent cx="2971800" cy="2309055"/>
            <wp:effectExtent l="0" t="0" r="0" b="0"/>
            <wp:docPr id="1028055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169" cy="2314003"/>
                    </a:xfrm>
                    <a:prstGeom prst="rect">
                      <a:avLst/>
                    </a:prstGeom>
                    <a:noFill/>
                  </pic:spPr>
                </pic:pic>
              </a:graphicData>
            </a:graphic>
          </wp:inline>
        </w:drawing>
      </w:r>
    </w:p>
    <w:p w14:paraId="1B33C4AF" w14:textId="5AFAEA83" w:rsidR="00BC60EA" w:rsidRDefault="00BC60EA" w:rsidP="00BC60EA">
      <w:pPr>
        <w:spacing w:after="240" w:line="312" w:lineRule="auto"/>
        <w:jc w:val="center"/>
      </w:pPr>
      <w:r>
        <w:rPr>
          <w:noProof/>
        </w:rPr>
        <w:drawing>
          <wp:inline distT="0" distB="0" distL="0" distR="0" wp14:anchorId="75C55316" wp14:editId="63C2A5C8">
            <wp:extent cx="2956560" cy="2295184"/>
            <wp:effectExtent l="0" t="0" r="0" b="0"/>
            <wp:docPr id="499959570" name="Picture 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has been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386" cy="2305917"/>
                    </a:xfrm>
                    <a:prstGeom prst="rect">
                      <a:avLst/>
                    </a:prstGeom>
                    <a:noFill/>
                    <a:ln>
                      <a:noFill/>
                    </a:ln>
                  </pic:spPr>
                </pic:pic>
              </a:graphicData>
            </a:graphic>
          </wp:inline>
        </w:drawing>
      </w:r>
    </w:p>
    <w:p w14:paraId="64ED7B0A" w14:textId="77777777" w:rsidR="00BC60EA" w:rsidRDefault="00BC60EA" w:rsidP="00A9157A">
      <w:pPr>
        <w:spacing w:after="240" w:line="312" w:lineRule="auto"/>
      </w:pPr>
    </w:p>
    <w:p w14:paraId="675E0EEE" w14:textId="69CDFAE3" w:rsidR="00D13E16" w:rsidRDefault="00D13E16" w:rsidP="00A9157A">
      <w:pPr>
        <w:spacing w:after="240" w:line="312" w:lineRule="auto"/>
      </w:pPr>
      <w:r>
        <w:t xml:space="preserve">Scatter plots were also computed across all variables to check for possible interactions. </w:t>
      </w:r>
      <w:r w:rsidR="00BC60EA">
        <w:t>We can see some clear definitions above when transaction_adj_amt is plotted against the other three variables suggesting that the lower adjusted amount that is transferred it has an extremely high probability of being fraudulent.</w:t>
      </w:r>
    </w:p>
    <w:p w14:paraId="1CE86E98" w14:textId="1226982F" w:rsidR="00BF3F68" w:rsidRDefault="00BF3F68" w:rsidP="00A9157A">
      <w:pPr>
        <w:spacing w:after="240" w:line="312" w:lineRule="auto"/>
      </w:pPr>
      <w:r>
        <w:rPr>
          <w:noProof/>
        </w:rPr>
        <w:lastRenderedPageBreak/>
        <w:drawing>
          <wp:inline distT="0" distB="0" distL="0" distR="0" wp14:anchorId="37503479" wp14:editId="496F2CAE">
            <wp:extent cx="6071870" cy="5405120"/>
            <wp:effectExtent l="0" t="0" r="5080" b="5080"/>
            <wp:docPr id="1445108502"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has been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870" cy="5405120"/>
                    </a:xfrm>
                    <a:prstGeom prst="rect">
                      <a:avLst/>
                    </a:prstGeom>
                    <a:noFill/>
                    <a:ln>
                      <a:noFill/>
                    </a:ln>
                  </pic:spPr>
                </pic:pic>
              </a:graphicData>
            </a:graphic>
          </wp:inline>
        </w:drawing>
      </w:r>
    </w:p>
    <w:p w14:paraId="1E2FC60A" w14:textId="078C2ACD" w:rsidR="00BC60EA" w:rsidRDefault="00BC60EA" w:rsidP="00A9157A">
      <w:pPr>
        <w:spacing w:after="240" w:line="312" w:lineRule="auto"/>
      </w:pPr>
      <w:r>
        <w:t xml:space="preserve">I was also interested in developing Partial Dependence Plots for </w:t>
      </w:r>
      <w:r w:rsidR="007340E1">
        <w:t>numeric</w:t>
      </w:r>
      <w:r>
        <w:t xml:space="preserve"> variables. The ones above were the only ones with </w:t>
      </w:r>
      <w:r w:rsidR="007340E1">
        <w:t>non-flat</w:t>
      </w:r>
      <w:r>
        <w:t xml:space="preserve"> lines. They were developed from an MLP model that was run over the data. </w:t>
      </w:r>
      <w:r w:rsidR="007340E1">
        <w:t>We can see some of the behavior explained from the scatter plots made above as well. Especially with high account age and low transaction_adj_amt. An interesting return is the historic velocity of the accounts. It’s parabolic shape most likely comes from the density of accounts in the 5000s. We can see from the scatter plots above the density of fraudulent accounts decreases between 4000 and 5500.</w:t>
      </w:r>
    </w:p>
    <w:p w14:paraId="2B5DC423" w14:textId="77777777" w:rsidR="007340E1" w:rsidRDefault="007340E1" w:rsidP="00A9157A">
      <w:pPr>
        <w:spacing w:after="240" w:line="312" w:lineRule="auto"/>
      </w:pPr>
    </w:p>
    <w:p w14:paraId="22BA33B5" w14:textId="77777777" w:rsidR="007340E1" w:rsidRDefault="007340E1" w:rsidP="00A9157A">
      <w:pPr>
        <w:spacing w:after="240" w:line="312" w:lineRule="auto"/>
      </w:pPr>
    </w:p>
    <w:p w14:paraId="2EBD6CCF" w14:textId="77777777" w:rsidR="007340E1" w:rsidRPr="00A9157A" w:rsidRDefault="007340E1" w:rsidP="00A9157A">
      <w:pPr>
        <w:spacing w:after="240" w:line="312" w:lineRule="auto"/>
      </w:pPr>
    </w:p>
    <w:p w14:paraId="1046E50A" w14:textId="0C1E42BF" w:rsidR="001212C1" w:rsidRPr="00BF3F68" w:rsidRDefault="00CE6F68" w:rsidP="001212C1">
      <w:pPr>
        <w:numPr>
          <w:ilvl w:val="0"/>
          <w:numId w:val="18"/>
        </w:numPr>
        <w:spacing w:after="240" w:line="312" w:lineRule="auto"/>
        <w:rPr>
          <w:u w:val="single"/>
        </w:rPr>
      </w:pPr>
      <w:r w:rsidRPr="00CE6F68">
        <w:rPr>
          <w:rFonts w:eastAsiaTheme="majorEastAsia"/>
          <w:b/>
          <w:bCs/>
        </w:rPr>
        <w:lastRenderedPageBreak/>
        <w:t>Data Preprocessing</w:t>
      </w:r>
      <w:r w:rsidRPr="00CE6F68">
        <w:t xml:space="preserve">: </w:t>
      </w:r>
    </w:p>
    <w:tbl>
      <w:tblPr>
        <w:tblStyle w:val="TableGrid"/>
        <w:tblW w:w="0" w:type="auto"/>
        <w:tblLook w:val="04A0" w:firstRow="1" w:lastRow="0" w:firstColumn="1" w:lastColumn="0" w:noHBand="0" w:noVBand="1"/>
      </w:tblPr>
      <w:tblGrid>
        <w:gridCol w:w="2388"/>
        <w:gridCol w:w="2388"/>
        <w:gridCol w:w="2388"/>
        <w:gridCol w:w="2388"/>
      </w:tblGrid>
      <w:tr w:rsidR="001212C1" w14:paraId="3CB54C08" w14:textId="77777777" w:rsidTr="001212C1">
        <w:tc>
          <w:tcPr>
            <w:tcW w:w="2388" w:type="dxa"/>
          </w:tcPr>
          <w:p w14:paraId="6FBDF1C2" w14:textId="551C3E8D" w:rsidR="001212C1" w:rsidRPr="00BF3F68" w:rsidRDefault="00BF3F68" w:rsidP="001212C1">
            <w:pPr>
              <w:spacing w:after="240" w:line="312" w:lineRule="auto"/>
            </w:pPr>
            <w:r w:rsidRPr="00BF3F68">
              <w:t>Column</w:t>
            </w:r>
          </w:p>
        </w:tc>
        <w:tc>
          <w:tcPr>
            <w:tcW w:w="2388" w:type="dxa"/>
          </w:tcPr>
          <w:p w14:paraId="64F08753" w14:textId="5C72A610" w:rsidR="001212C1" w:rsidRPr="00BF3F68" w:rsidRDefault="001212C1" w:rsidP="001212C1">
            <w:pPr>
              <w:spacing w:after="240" w:line="312" w:lineRule="auto"/>
            </w:pPr>
            <w:r w:rsidRPr="00BF3F68">
              <w:t>Transformer</w:t>
            </w:r>
          </w:p>
        </w:tc>
        <w:tc>
          <w:tcPr>
            <w:tcW w:w="2388" w:type="dxa"/>
          </w:tcPr>
          <w:p w14:paraId="7A84720F" w14:textId="4E24E759" w:rsidR="001212C1" w:rsidRPr="00BF3F68" w:rsidRDefault="00BF3F68" w:rsidP="001212C1">
            <w:pPr>
              <w:spacing w:after="240" w:line="312" w:lineRule="auto"/>
            </w:pPr>
            <w:r w:rsidRPr="00BF3F68">
              <w:t>Imputer Type</w:t>
            </w:r>
          </w:p>
        </w:tc>
        <w:tc>
          <w:tcPr>
            <w:tcW w:w="2388" w:type="dxa"/>
          </w:tcPr>
          <w:p w14:paraId="4618B3C4" w14:textId="0596A056" w:rsidR="001212C1" w:rsidRPr="00BF3F68" w:rsidRDefault="00BF3F68" w:rsidP="001212C1">
            <w:pPr>
              <w:spacing w:after="240" w:line="312" w:lineRule="auto"/>
            </w:pPr>
            <w:r w:rsidRPr="00BF3F68">
              <w:t>Scaler Type</w:t>
            </w:r>
          </w:p>
        </w:tc>
      </w:tr>
      <w:tr w:rsidR="001212C1" w14:paraId="2038B913" w14:textId="77777777" w:rsidTr="001212C1">
        <w:tc>
          <w:tcPr>
            <w:tcW w:w="2388" w:type="dxa"/>
          </w:tcPr>
          <w:p w14:paraId="6A1324D8" w14:textId="7CD371EE" w:rsidR="001212C1" w:rsidRPr="00BF3F68" w:rsidRDefault="00BF3F68" w:rsidP="001212C1">
            <w:pPr>
              <w:spacing w:after="240" w:line="312" w:lineRule="auto"/>
            </w:pPr>
            <w:r w:rsidRPr="00BF3F68">
              <w:t>Historic Velocity</w:t>
            </w:r>
          </w:p>
        </w:tc>
        <w:tc>
          <w:tcPr>
            <w:tcW w:w="2388" w:type="dxa"/>
          </w:tcPr>
          <w:p w14:paraId="7B794F4D" w14:textId="6ED60264" w:rsidR="001212C1" w:rsidRPr="00BF3F68" w:rsidRDefault="00BF3F68" w:rsidP="001212C1">
            <w:pPr>
              <w:spacing w:after="240" w:line="312" w:lineRule="auto"/>
            </w:pPr>
            <w:r>
              <w:t>Numerical</w:t>
            </w:r>
          </w:p>
        </w:tc>
        <w:tc>
          <w:tcPr>
            <w:tcW w:w="2388" w:type="dxa"/>
          </w:tcPr>
          <w:p w14:paraId="77E43F32" w14:textId="37E2D0AE" w:rsidR="001212C1" w:rsidRPr="00BF3F68" w:rsidRDefault="00BF3F68" w:rsidP="001212C1">
            <w:pPr>
              <w:spacing w:after="240" w:line="312" w:lineRule="auto"/>
            </w:pPr>
            <w:r>
              <w:t>Median</w:t>
            </w:r>
          </w:p>
        </w:tc>
        <w:tc>
          <w:tcPr>
            <w:tcW w:w="2388" w:type="dxa"/>
          </w:tcPr>
          <w:p w14:paraId="0A5955AE" w14:textId="1A9E0DE2" w:rsidR="001212C1" w:rsidRPr="00BF3F68" w:rsidRDefault="00BF3F68" w:rsidP="001212C1">
            <w:pPr>
              <w:spacing w:after="240" w:line="312" w:lineRule="auto"/>
            </w:pPr>
            <w:r>
              <w:t>Standard Scaler</w:t>
            </w:r>
          </w:p>
        </w:tc>
      </w:tr>
      <w:tr w:rsidR="001212C1" w14:paraId="1341153D" w14:textId="77777777" w:rsidTr="001212C1">
        <w:tc>
          <w:tcPr>
            <w:tcW w:w="2388" w:type="dxa"/>
          </w:tcPr>
          <w:p w14:paraId="3B20BE9B" w14:textId="64C53406" w:rsidR="001212C1" w:rsidRPr="00BF3F68" w:rsidRDefault="00BF3F68" w:rsidP="001212C1">
            <w:pPr>
              <w:spacing w:after="240" w:line="312" w:lineRule="auto"/>
            </w:pPr>
            <w:r w:rsidRPr="00BF3F68">
              <w:t>Account</w:t>
            </w:r>
            <w:r>
              <w:t xml:space="preserve"> Age Days</w:t>
            </w:r>
          </w:p>
        </w:tc>
        <w:tc>
          <w:tcPr>
            <w:tcW w:w="2388" w:type="dxa"/>
          </w:tcPr>
          <w:p w14:paraId="723D1CB1" w14:textId="0A4A65B1" w:rsidR="001212C1" w:rsidRPr="00BF3F68" w:rsidRDefault="00BF3F68" w:rsidP="001212C1">
            <w:pPr>
              <w:spacing w:after="240" w:line="312" w:lineRule="auto"/>
            </w:pPr>
            <w:r>
              <w:t>Numerical</w:t>
            </w:r>
          </w:p>
        </w:tc>
        <w:tc>
          <w:tcPr>
            <w:tcW w:w="2388" w:type="dxa"/>
          </w:tcPr>
          <w:p w14:paraId="2D82B115" w14:textId="50A3A3FA" w:rsidR="001212C1" w:rsidRPr="00BF3F68" w:rsidRDefault="00BF3F68" w:rsidP="001212C1">
            <w:pPr>
              <w:spacing w:after="240" w:line="312" w:lineRule="auto"/>
            </w:pPr>
            <w:r>
              <w:t>Median</w:t>
            </w:r>
          </w:p>
        </w:tc>
        <w:tc>
          <w:tcPr>
            <w:tcW w:w="2388" w:type="dxa"/>
          </w:tcPr>
          <w:p w14:paraId="09D032FF" w14:textId="371539F7" w:rsidR="001212C1" w:rsidRPr="00BF3F68" w:rsidRDefault="00BF3F68" w:rsidP="001212C1">
            <w:pPr>
              <w:spacing w:after="240" w:line="312" w:lineRule="auto"/>
            </w:pPr>
            <w:r>
              <w:t>Standard Scaler</w:t>
            </w:r>
          </w:p>
        </w:tc>
      </w:tr>
      <w:tr w:rsidR="001212C1" w14:paraId="4214CB73" w14:textId="77777777" w:rsidTr="001212C1">
        <w:tc>
          <w:tcPr>
            <w:tcW w:w="2388" w:type="dxa"/>
          </w:tcPr>
          <w:p w14:paraId="42D88C44" w14:textId="313DE2CF" w:rsidR="001212C1" w:rsidRPr="00BF3F68" w:rsidRDefault="00BF3F68" w:rsidP="001212C1">
            <w:pPr>
              <w:spacing w:after="240" w:line="312" w:lineRule="auto"/>
            </w:pPr>
            <w:r>
              <w:t>Transaction Amt</w:t>
            </w:r>
          </w:p>
        </w:tc>
        <w:tc>
          <w:tcPr>
            <w:tcW w:w="2388" w:type="dxa"/>
          </w:tcPr>
          <w:p w14:paraId="0889F502" w14:textId="4A3AC86E" w:rsidR="001212C1" w:rsidRPr="00BF3F68" w:rsidRDefault="00BF3F68" w:rsidP="001212C1">
            <w:pPr>
              <w:spacing w:after="240" w:line="312" w:lineRule="auto"/>
            </w:pPr>
            <w:r>
              <w:t>Numerical</w:t>
            </w:r>
          </w:p>
        </w:tc>
        <w:tc>
          <w:tcPr>
            <w:tcW w:w="2388" w:type="dxa"/>
          </w:tcPr>
          <w:p w14:paraId="2F88FB36" w14:textId="1FB467B5" w:rsidR="001212C1" w:rsidRPr="00BF3F68" w:rsidRDefault="00BF3F68" w:rsidP="001212C1">
            <w:pPr>
              <w:spacing w:after="240" w:line="312" w:lineRule="auto"/>
            </w:pPr>
            <w:r>
              <w:t>Median</w:t>
            </w:r>
          </w:p>
        </w:tc>
        <w:tc>
          <w:tcPr>
            <w:tcW w:w="2388" w:type="dxa"/>
          </w:tcPr>
          <w:p w14:paraId="351A03E9" w14:textId="19B52133" w:rsidR="001212C1" w:rsidRPr="00BF3F68" w:rsidRDefault="00BF3F68" w:rsidP="001212C1">
            <w:pPr>
              <w:spacing w:after="240" w:line="312" w:lineRule="auto"/>
            </w:pPr>
            <w:r>
              <w:t>Standard Scaler</w:t>
            </w:r>
          </w:p>
        </w:tc>
      </w:tr>
      <w:tr w:rsidR="001212C1" w14:paraId="00A648D4" w14:textId="77777777" w:rsidTr="001212C1">
        <w:tc>
          <w:tcPr>
            <w:tcW w:w="2388" w:type="dxa"/>
          </w:tcPr>
          <w:p w14:paraId="32CDD165" w14:textId="7C1EF256" w:rsidR="001212C1" w:rsidRPr="00BF3F68" w:rsidRDefault="00BF3F68" w:rsidP="001212C1">
            <w:pPr>
              <w:spacing w:after="240" w:line="312" w:lineRule="auto"/>
            </w:pPr>
            <w:r>
              <w:t>Transactions Amt Adj</w:t>
            </w:r>
          </w:p>
        </w:tc>
        <w:tc>
          <w:tcPr>
            <w:tcW w:w="2388" w:type="dxa"/>
          </w:tcPr>
          <w:p w14:paraId="1CE6E8A2" w14:textId="04D29BB6" w:rsidR="001212C1" w:rsidRPr="00BF3F68" w:rsidRDefault="00BF3F68" w:rsidP="001212C1">
            <w:pPr>
              <w:spacing w:after="240" w:line="312" w:lineRule="auto"/>
            </w:pPr>
            <w:r>
              <w:t>Numerical</w:t>
            </w:r>
          </w:p>
        </w:tc>
        <w:tc>
          <w:tcPr>
            <w:tcW w:w="2388" w:type="dxa"/>
          </w:tcPr>
          <w:p w14:paraId="617759A1" w14:textId="7B1DC283" w:rsidR="001212C1" w:rsidRPr="00BF3F68" w:rsidRDefault="00BF3F68" w:rsidP="001212C1">
            <w:pPr>
              <w:spacing w:after="240" w:line="312" w:lineRule="auto"/>
            </w:pPr>
            <w:r>
              <w:t>Median</w:t>
            </w:r>
          </w:p>
        </w:tc>
        <w:tc>
          <w:tcPr>
            <w:tcW w:w="2388" w:type="dxa"/>
          </w:tcPr>
          <w:p w14:paraId="3AB659F8" w14:textId="5024F866" w:rsidR="001212C1" w:rsidRPr="00BF3F68" w:rsidRDefault="00BF3F68" w:rsidP="001212C1">
            <w:pPr>
              <w:spacing w:after="240" w:line="312" w:lineRule="auto"/>
            </w:pPr>
            <w:r>
              <w:t>Standard Scaler</w:t>
            </w:r>
          </w:p>
        </w:tc>
      </w:tr>
      <w:tr w:rsidR="00BF3F68" w14:paraId="201B38DB" w14:textId="77777777" w:rsidTr="001212C1">
        <w:tc>
          <w:tcPr>
            <w:tcW w:w="2388" w:type="dxa"/>
          </w:tcPr>
          <w:p w14:paraId="0269B3C6" w14:textId="067E5D58" w:rsidR="00BF3F68" w:rsidRDefault="00357669" w:rsidP="001212C1">
            <w:pPr>
              <w:spacing w:after="240" w:line="312" w:lineRule="auto"/>
            </w:pPr>
            <w:r>
              <w:t>Transaction Type</w:t>
            </w:r>
          </w:p>
        </w:tc>
        <w:tc>
          <w:tcPr>
            <w:tcW w:w="2388" w:type="dxa"/>
          </w:tcPr>
          <w:p w14:paraId="2C225B18" w14:textId="4B04680F" w:rsidR="00BF3F68" w:rsidRDefault="00357669" w:rsidP="001212C1">
            <w:pPr>
              <w:spacing w:after="240" w:line="312" w:lineRule="auto"/>
            </w:pPr>
            <w:r>
              <w:t>Categorical</w:t>
            </w:r>
          </w:p>
        </w:tc>
        <w:tc>
          <w:tcPr>
            <w:tcW w:w="2388" w:type="dxa"/>
          </w:tcPr>
          <w:p w14:paraId="3D0D7FFB" w14:textId="1D9CED84" w:rsidR="00BF3F68" w:rsidRDefault="00357669" w:rsidP="001212C1">
            <w:pPr>
              <w:spacing w:after="240" w:line="312" w:lineRule="auto"/>
            </w:pPr>
            <w:r>
              <w:t>Most_frequent (Mode)</w:t>
            </w:r>
          </w:p>
        </w:tc>
        <w:tc>
          <w:tcPr>
            <w:tcW w:w="2388" w:type="dxa"/>
          </w:tcPr>
          <w:p w14:paraId="49F39155" w14:textId="6C360E9A" w:rsidR="00BF3F68" w:rsidRDefault="00357669" w:rsidP="001212C1">
            <w:pPr>
              <w:spacing w:after="240" w:line="312" w:lineRule="auto"/>
            </w:pPr>
            <w:r>
              <w:t>One Hot Encoder</w:t>
            </w:r>
          </w:p>
        </w:tc>
      </w:tr>
      <w:tr w:rsidR="00357669" w14:paraId="670CD495" w14:textId="77777777" w:rsidTr="001212C1">
        <w:tc>
          <w:tcPr>
            <w:tcW w:w="2388" w:type="dxa"/>
          </w:tcPr>
          <w:p w14:paraId="5978E0EA" w14:textId="01254651" w:rsidR="00357669" w:rsidRDefault="00357669" w:rsidP="00357669">
            <w:pPr>
              <w:spacing w:after="240" w:line="312" w:lineRule="auto"/>
            </w:pPr>
            <w:r>
              <w:t>CVV</w:t>
            </w:r>
          </w:p>
        </w:tc>
        <w:tc>
          <w:tcPr>
            <w:tcW w:w="2388" w:type="dxa"/>
          </w:tcPr>
          <w:p w14:paraId="0D594ED2" w14:textId="5FC7F67E" w:rsidR="00357669" w:rsidRDefault="00357669" w:rsidP="00357669">
            <w:pPr>
              <w:spacing w:after="240" w:line="312" w:lineRule="auto"/>
            </w:pPr>
            <w:r>
              <w:t>Categorical</w:t>
            </w:r>
          </w:p>
        </w:tc>
        <w:tc>
          <w:tcPr>
            <w:tcW w:w="2388" w:type="dxa"/>
          </w:tcPr>
          <w:p w14:paraId="363191A7" w14:textId="36E3C75C" w:rsidR="00357669" w:rsidRDefault="00357669" w:rsidP="00357669">
            <w:pPr>
              <w:spacing w:after="240" w:line="312" w:lineRule="auto"/>
            </w:pPr>
            <w:r>
              <w:t>Most_frequent (Mode)</w:t>
            </w:r>
          </w:p>
        </w:tc>
        <w:tc>
          <w:tcPr>
            <w:tcW w:w="2388" w:type="dxa"/>
          </w:tcPr>
          <w:p w14:paraId="26AD7276" w14:textId="14195EF6" w:rsidR="00357669" w:rsidRDefault="00357669" w:rsidP="00357669">
            <w:pPr>
              <w:spacing w:after="240" w:line="312" w:lineRule="auto"/>
            </w:pPr>
            <w:r>
              <w:t>One Hot Encoder</w:t>
            </w:r>
          </w:p>
        </w:tc>
      </w:tr>
      <w:tr w:rsidR="00357669" w14:paraId="1E00F819" w14:textId="77777777" w:rsidTr="001212C1">
        <w:tc>
          <w:tcPr>
            <w:tcW w:w="2388" w:type="dxa"/>
          </w:tcPr>
          <w:p w14:paraId="704CEC12" w14:textId="754CE90A" w:rsidR="00357669" w:rsidRDefault="00357669" w:rsidP="00357669">
            <w:pPr>
              <w:spacing w:after="240" w:line="312" w:lineRule="auto"/>
            </w:pPr>
            <w:r>
              <w:t>Currency</w:t>
            </w:r>
          </w:p>
        </w:tc>
        <w:tc>
          <w:tcPr>
            <w:tcW w:w="2388" w:type="dxa"/>
          </w:tcPr>
          <w:p w14:paraId="52095E08" w14:textId="42CC463A" w:rsidR="00357669" w:rsidRDefault="00357669" w:rsidP="00357669">
            <w:pPr>
              <w:spacing w:after="240" w:line="312" w:lineRule="auto"/>
            </w:pPr>
            <w:r>
              <w:t>Categorical</w:t>
            </w:r>
          </w:p>
        </w:tc>
        <w:tc>
          <w:tcPr>
            <w:tcW w:w="2388" w:type="dxa"/>
          </w:tcPr>
          <w:p w14:paraId="4C693D89" w14:textId="5B63F574" w:rsidR="00357669" w:rsidRDefault="00357669" w:rsidP="00357669">
            <w:pPr>
              <w:spacing w:after="240" w:line="312" w:lineRule="auto"/>
            </w:pPr>
            <w:r>
              <w:t>Most_frequent (Mode)</w:t>
            </w:r>
          </w:p>
        </w:tc>
        <w:tc>
          <w:tcPr>
            <w:tcW w:w="2388" w:type="dxa"/>
          </w:tcPr>
          <w:p w14:paraId="7C6A886F" w14:textId="688DC42E" w:rsidR="00357669" w:rsidRDefault="00357669" w:rsidP="00357669">
            <w:pPr>
              <w:spacing w:after="240" w:line="312" w:lineRule="auto"/>
            </w:pPr>
            <w:r>
              <w:t>One Hot Encoder</w:t>
            </w:r>
          </w:p>
        </w:tc>
      </w:tr>
      <w:tr w:rsidR="00357669" w14:paraId="7D48A454" w14:textId="77777777" w:rsidTr="001212C1">
        <w:tc>
          <w:tcPr>
            <w:tcW w:w="2388" w:type="dxa"/>
          </w:tcPr>
          <w:p w14:paraId="4B2C645F" w14:textId="5209FDEA" w:rsidR="00357669" w:rsidRDefault="00357669" w:rsidP="00357669">
            <w:pPr>
              <w:spacing w:after="240" w:line="312" w:lineRule="auto"/>
            </w:pPr>
            <w:r>
              <w:t>Signature Image</w:t>
            </w:r>
          </w:p>
        </w:tc>
        <w:tc>
          <w:tcPr>
            <w:tcW w:w="2388" w:type="dxa"/>
          </w:tcPr>
          <w:p w14:paraId="011367F5" w14:textId="5F77A46E" w:rsidR="00357669" w:rsidRDefault="00357669" w:rsidP="00357669">
            <w:pPr>
              <w:spacing w:after="240" w:line="312" w:lineRule="auto"/>
            </w:pPr>
            <w:r>
              <w:t>Categorical</w:t>
            </w:r>
          </w:p>
        </w:tc>
        <w:tc>
          <w:tcPr>
            <w:tcW w:w="2388" w:type="dxa"/>
          </w:tcPr>
          <w:p w14:paraId="6087D481" w14:textId="24CC4599" w:rsidR="00357669" w:rsidRDefault="00357669" w:rsidP="00357669">
            <w:pPr>
              <w:spacing w:after="240" w:line="312" w:lineRule="auto"/>
            </w:pPr>
            <w:r>
              <w:t>Most_frequent (Mode)</w:t>
            </w:r>
          </w:p>
        </w:tc>
        <w:tc>
          <w:tcPr>
            <w:tcW w:w="2388" w:type="dxa"/>
          </w:tcPr>
          <w:p w14:paraId="55F04309" w14:textId="66CC4733" w:rsidR="00357669" w:rsidRDefault="00357669" w:rsidP="00357669">
            <w:pPr>
              <w:spacing w:after="240" w:line="312" w:lineRule="auto"/>
            </w:pPr>
            <w:r>
              <w:t>One Hot Encoder</w:t>
            </w:r>
          </w:p>
        </w:tc>
      </w:tr>
      <w:tr w:rsidR="00357669" w14:paraId="71FD44E3" w14:textId="77777777" w:rsidTr="001212C1">
        <w:tc>
          <w:tcPr>
            <w:tcW w:w="2388" w:type="dxa"/>
          </w:tcPr>
          <w:p w14:paraId="76ACC6A9" w14:textId="2DEE23E9" w:rsidR="00357669" w:rsidRDefault="00357669" w:rsidP="00357669">
            <w:pPr>
              <w:spacing w:after="240" w:line="312" w:lineRule="auto"/>
            </w:pPr>
            <w:r>
              <w:t>Transaction Environment</w:t>
            </w:r>
          </w:p>
        </w:tc>
        <w:tc>
          <w:tcPr>
            <w:tcW w:w="2388" w:type="dxa"/>
          </w:tcPr>
          <w:p w14:paraId="5D4E474A" w14:textId="0E0CA775" w:rsidR="00357669" w:rsidRDefault="00357669" w:rsidP="00357669">
            <w:pPr>
              <w:spacing w:after="240" w:line="312" w:lineRule="auto"/>
            </w:pPr>
            <w:r>
              <w:t>Categorical</w:t>
            </w:r>
          </w:p>
        </w:tc>
        <w:tc>
          <w:tcPr>
            <w:tcW w:w="2388" w:type="dxa"/>
          </w:tcPr>
          <w:p w14:paraId="1F11D281" w14:textId="4B96CBFC" w:rsidR="00357669" w:rsidRDefault="00357669" w:rsidP="00357669">
            <w:pPr>
              <w:spacing w:after="240" w:line="312" w:lineRule="auto"/>
            </w:pPr>
            <w:r>
              <w:t>Most_frequent (Mode)</w:t>
            </w:r>
          </w:p>
        </w:tc>
        <w:tc>
          <w:tcPr>
            <w:tcW w:w="2388" w:type="dxa"/>
          </w:tcPr>
          <w:p w14:paraId="09C55291" w14:textId="5101B215" w:rsidR="00357669" w:rsidRDefault="00357669" w:rsidP="00357669">
            <w:pPr>
              <w:spacing w:after="240" w:line="312" w:lineRule="auto"/>
            </w:pPr>
            <w:r>
              <w:t>One Hot Encoder</w:t>
            </w:r>
          </w:p>
        </w:tc>
      </w:tr>
      <w:tr w:rsidR="00357669" w14:paraId="7D30CF2B" w14:textId="77777777" w:rsidTr="001212C1">
        <w:tc>
          <w:tcPr>
            <w:tcW w:w="2388" w:type="dxa"/>
          </w:tcPr>
          <w:p w14:paraId="74761361" w14:textId="07831AF8" w:rsidR="00357669" w:rsidRDefault="00357669" w:rsidP="00357669">
            <w:pPr>
              <w:spacing w:after="240" w:line="312" w:lineRule="auto"/>
            </w:pPr>
            <w:r>
              <w:t>Billing State</w:t>
            </w:r>
          </w:p>
        </w:tc>
        <w:tc>
          <w:tcPr>
            <w:tcW w:w="2388" w:type="dxa"/>
          </w:tcPr>
          <w:p w14:paraId="70D2681F" w14:textId="198F3A81" w:rsidR="00357669" w:rsidRDefault="00357669" w:rsidP="00357669">
            <w:pPr>
              <w:spacing w:after="240" w:line="312" w:lineRule="auto"/>
            </w:pPr>
            <w:r>
              <w:t>Categorical</w:t>
            </w:r>
          </w:p>
        </w:tc>
        <w:tc>
          <w:tcPr>
            <w:tcW w:w="2388" w:type="dxa"/>
          </w:tcPr>
          <w:p w14:paraId="52F15F14" w14:textId="731C4E5F" w:rsidR="00357669" w:rsidRDefault="00357669" w:rsidP="00357669">
            <w:pPr>
              <w:spacing w:after="240" w:line="312" w:lineRule="auto"/>
            </w:pPr>
            <w:r>
              <w:t>Most_frequent (Mode)</w:t>
            </w:r>
          </w:p>
        </w:tc>
        <w:tc>
          <w:tcPr>
            <w:tcW w:w="2388" w:type="dxa"/>
          </w:tcPr>
          <w:p w14:paraId="10D958D0" w14:textId="4B7EBF87" w:rsidR="00357669" w:rsidRDefault="00357669" w:rsidP="00357669">
            <w:pPr>
              <w:spacing w:after="240" w:line="312" w:lineRule="auto"/>
            </w:pPr>
            <w:r>
              <w:t>One Hot Encoder</w:t>
            </w:r>
          </w:p>
        </w:tc>
      </w:tr>
    </w:tbl>
    <w:p w14:paraId="3ACFF417" w14:textId="3BB473A0" w:rsidR="00CE6F68" w:rsidRDefault="00CE6F68" w:rsidP="001212C1">
      <w:pPr>
        <w:spacing w:after="240" w:line="312" w:lineRule="auto"/>
        <w:rPr>
          <w:u w:val="single"/>
        </w:rPr>
      </w:pPr>
    </w:p>
    <w:p w14:paraId="2157E463" w14:textId="23CD0AA6" w:rsidR="001212C1" w:rsidRDefault="00357669" w:rsidP="001212C1">
      <w:pPr>
        <w:spacing w:after="240" w:line="312" w:lineRule="auto"/>
      </w:pPr>
      <w:r>
        <w:t xml:space="preserve">No columns saw over a 10% null </w:t>
      </w:r>
      <w:proofErr w:type="gramStart"/>
      <w:r>
        <w:t>rate</w:t>
      </w:r>
      <w:proofErr w:type="gramEnd"/>
      <w:r>
        <w:t xml:space="preserve"> which was promising. Since there was skew in the </w:t>
      </w:r>
      <w:proofErr w:type="gramStart"/>
      <w:r>
        <w:t>data</w:t>
      </w:r>
      <w:proofErr w:type="gramEnd"/>
      <w:r>
        <w:t xml:space="preserve"> I decided to use the median to impute the numeric, while using the mode to </w:t>
      </w:r>
      <w:proofErr w:type="gramStart"/>
      <w:r>
        <w:t>impute</w:t>
      </w:r>
      <w:proofErr w:type="gramEnd"/>
      <w:r>
        <w:t xml:space="preserve"> the categorical. Additionally, a Standard Scalar was used to normalize the numeric data to make sure that everyone was on the same scale</w:t>
      </w:r>
      <w:r w:rsidR="000F42A5">
        <w:t xml:space="preserve">. This way our model will not be affected by the different dimensionalities. One hot encoder was used to transform my categoricals </w:t>
      </w:r>
      <w:proofErr w:type="gramStart"/>
      <w:r w:rsidR="000F42A5">
        <w:t>to that they could</w:t>
      </w:r>
      <w:proofErr w:type="gramEnd"/>
      <w:r w:rsidR="000F42A5">
        <w:t xml:space="preserve"> be numeric and pass through the model.</w:t>
      </w:r>
    </w:p>
    <w:p w14:paraId="759128D2" w14:textId="77777777" w:rsidR="007F234F" w:rsidRPr="000F42A5" w:rsidRDefault="007F234F" w:rsidP="001212C1">
      <w:pPr>
        <w:spacing w:after="240" w:line="312" w:lineRule="auto"/>
      </w:pPr>
    </w:p>
    <w:p w14:paraId="6C8E7AF9" w14:textId="77777777" w:rsidR="00CE6F68" w:rsidRPr="00CE6F68" w:rsidRDefault="00CE6F68" w:rsidP="00CE6F68">
      <w:pPr>
        <w:spacing w:after="240" w:line="312" w:lineRule="auto"/>
        <w:rPr>
          <w:b/>
          <w:bCs/>
        </w:rPr>
      </w:pPr>
      <w:r w:rsidRPr="00CE6F68">
        <w:rPr>
          <w:b/>
          <w:bCs/>
        </w:rPr>
        <w:lastRenderedPageBreak/>
        <w:t>Model Development</w:t>
      </w:r>
    </w:p>
    <w:p w14:paraId="24992CEE" w14:textId="77777777" w:rsidR="00A84CFD" w:rsidRDefault="00CE6F68" w:rsidP="00CE6F68">
      <w:pPr>
        <w:numPr>
          <w:ilvl w:val="0"/>
          <w:numId w:val="19"/>
        </w:numPr>
        <w:spacing w:after="240" w:line="312" w:lineRule="auto"/>
      </w:pPr>
      <w:r w:rsidRPr="00CE6F68">
        <w:rPr>
          <w:rFonts w:eastAsiaTheme="majorEastAsia"/>
          <w:b/>
          <w:bCs/>
        </w:rPr>
        <w:t>Model Training</w:t>
      </w:r>
      <w:r w:rsidRPr="00CE6F68">
        <w:t xml:space="preserve">: </w:t>
      </w:r>
    </w:p>
    <w:p w14:paraId="31108A3C" w14:textId="36959C47" w:rsidR="00CE6F68" w:rsidRPr="00CE6F68" w:rsidRDefault="004460FD" w:rsidP="00A84CFD">
      <w:pPr>
        <w:spacing w:after="240" w:line="312" w:lineRule="auto"/>
        <w:ind w:left="360"/>
      </w:pPr>
      <w:r>
        <w:t>We begin with a Logistic Regression model to use as a baseline. This is one of the most simplistic classifiers so it should function as a good starting point. From there we will build a Random Forest Model. This model’s main function is to give us more insight into the data with feature importance and create a model that understands more of the nuances than a LogReg. After that we will build a Gradient Boosted model which will help us to understand further underlying complexities in the data that a random forest cannot. For this I used the XGBoost package.</w:t>
      </w:r>
    </w:p>
    <w:p w14:paraId="6293E94D" w14:textId="5E057F4D" w:rsidR="00CE6F68" w:rsidRDefault="00CE6F68" w:rsidP="00CE6F68">
      <w:pPr>
        <w:numPr>
          <w:ilvl w:val="0"/>
          <w:numId w:val="19"/>
        </w:numPr>
        <w:spacing w:after="240" w:line="312" w:lineRule="auto"/>
      </w:pPr>
      <w:r w:rsidRPr="00CE6F68">
        <w:rPr>
          <w:rFonts w:eastAsiaTheme="majorEastAsia"/>
          <w:b/>
          <w:bCs/>
        </w:rPr>
        <w:t>Parameter Tuning</w:t>
      </w:r>
      <w:r w:rsidRPr="00CE6F68">
        <w:t>:</w:t>
      </w:r>
      <w:r w:rsidR="007340E1">
        <w:t xml:space="preserve"> </w:t>
      </w:r>
    </w:p>
    <w:p w14:paraId="64BEBA8D" w14:textId="77777777" w:rsidR="007F234F" w:rsidRDefault="007340E1" w:rsidP="007340E1">
      <w:pPr>
        <w:spacing w:after="240" w:line="312" w:lineRule="auto"/>
        <w:ind w:left="360"/>
        <w:rPr>
          <w:rFonts w:eastAsiaTheme="majorEastAsia"/>
        </w:rPr>
      </w:pPr>
      <w:r>
        <w:rPr>
          <w:rFonts w:eastAsiaTheme="majorEastAsia"/>
        </w:rPr>
        <w:t xml:space="preserve">Since the logistic regression was </w:t>
      </w:r>
      <w:r w:rsidR="002655E0">
        <w:rPr>
          <w:rFonts w:eastAsiaTheme="majorEastAsia"/>
        </w:rPr>
        <w:t xml:space="preserve">a </w:t>
      </w:r>
      <w:proofErr w:type="gramStart"/>
      <w:r w:rsidR="002655E0">
        <w:rPr>
          <w:rFonts w:eastAsiaTheme="majorEastAsia"/>
        </w:rPr>
        <w:t>baseline</w:t>
      </w:r>
      <w:proofErr w:type="gramEnd"/>
      <w:r w:rsidR="002655E0">
        <w:rPr>
          <w:rFonts w:eastAsiaTheme="majorEastAsia"/>
        </w:rPr>
        <w:t xml:space="preserve"> no tuning was applied to the model. For the random forest a baseline was run with 50 trees at no max length. This model was then tuned </w:t>
      </w:r>
      <w:proofErr w:type="gramStart"/>
      <w:r w:rsidR="002655E0">
        <w:rPr>
          <w:rFonts w:eastAsiaTheme="majorEastAsia"/>
        </w:rPr>
        <w:t>on</w:t>
      </w:r>
      <w:proofErr w:type="gramEnd"/>
      <w:r w:rsidR="002655E0">
        <w:rPr>
          <w:rFonts w:eastAsiaTheme="majorEastAsia"/>
        </w:rPr>
        <w:t xml:space="preserve"> a random search model where I adjusted min leaf samples, max tree</w:t>
      </w:r>
      <w:r w:rsidR="007F234F">
        <w:rPr>
          <w:rFonts w:eastAsiaTheme="majorEastAsia"/>
        </w:rPr>
        <w:t xml:space="preserve"> size and n_estimators. My best model </w:t>
      </w:r>
      <w:proofErr w:type="gramStart"/>
      <w:r w:rsidR="007F234F">
        <w:rPr>
          <w:rFonts w:eastAsiaTheme="majorEastAsia"/>
        </w:rPr>
        <w:t>have</w:t>
      </w:r>
      <w:proofErr w:type="gramEnd"/>
      <w:r w:rsidR="007F234F">
        <w:rPr>
          <w:rFonts w:eastAsiaTheme="majorEastAsia"/>
        </w:rPr>
        <w:t xml:space="preserve"> 5 min samples per leaf, no max depth, and 100 estimators. This is visualized with the following figure:</w:t>
      </w:r>
    </w:p>
    <w:p w14:paraId="36EFA727" w14:textId="60AE8422" w:rsidR="007340E1" w:rsidRDefault="007F234F" w:rsidP="007F234F">
      <w:pPr>
        <w:spacing w:after="240" w:line="312" w:lineRule="auto"/>
        <w:ind w:left="360"/>
        <w:jc w:val="center"/>
      </w:pPr>
      <w:r>
        <w:rPr>
          <w:noProof/>
        </w:rPr>
        <w:drawing>
          <wp:inline distT="0" distB="0" distL="0" distR="0" wp14:anchorId="4BFF2A75" wp14:editId="6B2241FE">
            <wp:extent cx="2001982" cy="1485242"/>
            <wp:effectExtent l="0" t="0" r="0" b="1270"/>
            <wp:docPr id="2081434105" name="Picture 1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 description has been provided for this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8927" cy="1490394"/>
                    </a:xfrm>
                    <a:prstGeom prst="rect">
                      <a:avLst/>
                    </a:prstGeom>
                    <a:noFill/>
                    <a:ln>
                      <a:noFill/>
                    </a:ln>
                  </pic:spPr>
                </pic:pic>
              </a:graphicData>
            </a:graphic>
          </wp:inline>
        </w:drawing>
      </w:r>
    </w:p>
    <w:p w14:paraId="50A6858C" w14:textId="72633A2E" w:rsidR="007F234F" w:rsidRDefault="007F234F" w:rsidP="007F234F">
      <w:pPr>
        <w:spacing w:after="240" w:line="312" w:lineRule="auto"/>
        <w:ind w:left="360"/>
      </w:pPr>
      <w:proofErr w:type="gramStart"/>
      <w:r>
        <w:t>Next</w:t>
      </w:r>
      <w:proofErr w:type="gramEnd"/>
      <w:r>
        <w:t xml:space="preserve"> I ran a baseline XGBoost model baseline with a learning rate of .1 and 100 estimators. From there the model was tuned with a grid search algorithm. The best model had 500 estimators, and a learning rate of .1</w:t>
      </w:r>
      <w:r w:rsidR="00097382">
        <w:t>. We can see the model progression below. Additionally, all tuned models were cross validated three times to further improve the generalization and predictability of the model.</w:t>
      </w:r>
    </w:p>
    <w:p w14:paraId="74235AAF" w14:textId="4233C5B4" w:rsidR="00097382" w:rsidRDefault="00097382" w:rsidP="00097382">
      <w:pPr>
        <w:spacing w:after="240" w:line="312" w:lineRule="auto"/>
        <w:ind w:left="360"/>
        <w:jc w:val="center"/>
      </w:pPr>
      <w:r>
        <w:rPr>
          <w:noProof/>
        </w:rPr>
        <w:lastRenderedPageBreak/>
        <w:drawing>
          <wp:inline distT="0" distB="0" distL="0" distR="0" wp14:anchorId="6BCA4A64" wp14:editId="25D5B5DE">
            <wp:extent cx="2902528" cy="2153344"/>
            <wp:effectExtent l="0" t="0" r="0" b="0"/>
            <wp:docPr id="1225497047" name="Picture 1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 description has been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3398" cy="2161408"/>
                    </a:xfrm>
                    <a:prstGeom prst="rect">
                      <a:avLst/>
                    </a:prstGeom>
                    <a:noFill/>
                    <a:ln>
                      <a:noFill/>
                    </a:ln>
                  </pic:spPr>
                </pic:pic>
              </a:graphicData>
            </a:graphic>
          </wp:inline>
        </w:drawing>
      </w:r>
    </w:p>
    <w:p w14:paraId="2527DE67" w14:textId="5EF4675F" w:rsidR="007F234F" w:rsidRPr="007340E1" w:rsidRDefault="007F234F" w:rsidP="007F234F">
      <w:pPr>
        <w:spacing w:after="240" w:line="312" w:lineRule="auto"/>
      </w:pPr>
    </w:p>
    <w:p w14:paraId="53CB0A42" w14:textId="77777777" w:rsidR="00A84CFD" w:rsidRDefault="00CE6F68" w:rsidP="00CE6F68">
      <w:pPr>
        <w:numPr>
          <w:ilvl w:val="0"/>
          <w:numId w:val="19"/>
        </w:numPr>
        <w:spacing w:after="240" w:line="312" w:lineRule="auto"/>
      </w:pPr>
      <w:r w:rsidRPr="00CE6F68">
        <w:rPr>
          <w:rFonts w:eastAsiaTheme="majorEastAsia"/>
          <w:b/>
          <w:bCs/>
        </w:rPr>
        <w:t>Feature Selection</w:t>
      </w:r>
      <w:r w:rsidRPr="00CE6F68">
        <w:t>:</w:t>
      </w:r>
      <w:r w:rsidR="00097382">
        <w:t xml:space="preserve"> </w:t>
      </w:r>
    </w:p>
    <w:p w14:paraId="5F6A1014" w14:textId="2F5564B0" w:rsidR="00CE6F68" w:rsidRPr="00CE6F68" w:rsidRDefault="00097382" w:rsidP="00A84CFD">
      <w:pPr>
        <w:spacing w:after="240" w:line="312" w:lineRule="auto"/>
      </w:pPr>
      <w:r>
        <w:t>The selection of my features was performed iteratively. Starting with some statistical analysis above with the KS testing and % fraud by class for each categorical column. Additionally, I performed a Permutation Importance and PDP charts that revealed more about what columns would be worthwhile using.</w:t>
      </w:r>
    </w:p>
    <w:p w14:paraId="02F7B8B2" w14:textId="77777777" w:rsidR="00CE6F68" w:rsidRPr="00CE6F68" w:rsidRDefault="00CE6F68" w:rsidP="00CE6F68">
      <w:pPr>
        <w:spacing w:after="240" w:line="312" w:lineRule="auto"/>
        <w:rPr>
          <w:b/>
          <w:bCs/>
        </w:rPr>
      </w:pPr>
      <w:r w:rsidRPr="00CE6F68">
        <w:rPr>
          <w:b/>
          <w:bCs/>
        </w:rPr>
        <w:t>Model Evaluation</w:t>
      </w:r>
    </w:p>
    <w:p w14:paraId="74752794" w14:textId="015A8A2C" w:rsidR="00CE6F68" w:rsidRDefault="00CE6F68" w:rsidP="00CE6F68">
      <w:pPr>
        <w:numPr>
          <w:ilvl w:val="0"/>
          <w:numId w:val="20"/>
        </w:numPr>
        <w:spacing w:after="240" w:line="312" w:lineRule="auto"/>
      </w:pPr>
      <w:r w:rsidRPr="00CE6F68">
        <w:rPr>
          <w:rFonts w:eastAsiaTheme="majorEastAsia"/>
          <w:b/>
          <w:bCs/>
        </w:rPr>
        <w:t>Performance Metrics</w:t>
      </w:r>
      <w:r w:rsidRPr="00CE6F68">
        <w:t xml:space="preserve">: </w:t>
      </w:r>
    </w:p>
    <w:tbl>
      <w:tblPr>
        <w:tblStyle w:val="TableGrid"/>
        <w:tblW w:w="10345" w:type="dxa"/>
        <w:tblLayout w:type="fixed"/>
        <w:tblLook w:val="0480" w:firstRow="0" w:lastRow="0" w:firstColumn="1" w:lastColumn="0" w:noHBand="0" w:noVBand="1"/>
      </w:tblPr>
      <w:tblGrid>
        <w:gridCol w:w="355"/>
        <w:gridCol w:w="2070"/>
        <w:gridCol w:w="2160"/>
        <w:gridCol w:w="2340"/>
        <w:gridCol w:w="2160"/>
        <w:gridCol w:w="1260"/>
      </w:tblGrid>
      <w:tr w:rsidR="00A84CFD" w14:paraId="7FA8F8F3" w14:textId="77777777" w:rsidTr="00A84CFD">
        <w:tc>
          <w:tcPr>
            <w:tcW w:w="355" w:type="dxa"/>
          </w:tcPr>
          <w:p w14:paraId="349DA9BE" w14:textId="77777777" w:rsidR="00A84CFD" w:rsidRDefault="00A84CFD" w:rsidP="00A84CFD">
            <w:pPr>
              <w:spacing w:after="240"/>
              <w:jc w:val="right"/>
              <w:rPr>
                <w:rFonts w:ascii="Segoe UI" w:hAnsi="Segoe UI" w:cs="Segoe UI"/>
                <w:b/>
                <w:bCs/>
              </w:rPr>
            </w:pPr>
          </w:p>
        </w:tc>
        <w:tc>
          <w:tcPr>
            <w:tcW w:w="2070" w:type="dxa"/>
          </w:tcPr>
          <w:p w14:paraId="1F85ADF9" w14:textId="2B0CE6E0" w:rsidR="00A84CFD" w:rsidRDefault="00A84CFD" w:rsidP="00A84CFD">
            <w:pPr>
              <w:spacing w:after="240"/>
              <w:jc w:val="right"/>
              <w:rPr>
                <w:rFonts w:ascii="Segoe UI" w:hAnsi="Segoe UI" w:cs="Segoe UI"/>
              </w:rPr>
            </w:pPr>
            <w:r>
              <w:rPr>
                <w:rFonts w:ascii="Segoe UI" w:hAnsi="Segoe UI" w:cs="Segoe UI"/>
                <w:b/>
                <w:bCs/>
              </w:rPr>
              <w:t>param_classifier__max_depth</w:t>
            </w:r>
          </w:p>
        </w:tc>
        <w:tc>
          <w:tcPr>
            <w:tcW w:w="2160" w:type="dxa"/>
          </w:tcPr>
          <w:p w14:paraId="666FFC07" w14:textId="7EE9FFCA" w:rsidR="00A84CFD" w:rsidRDefault="00A84CFD" w:rsidP="00A84CFD">
            <w:pPr>
              <w:spacing w:after="240"/>
              <w:jc w:val="right"/>
              <w:rPr>
                <w:rFonts w:ascii="Segoe UI" w:hAnsi="Segoe UI" w:cs="Segoe UI"/>
              </w:rPr>
            </w:pPr>
            <w:r>
              <w:rPr>
                <w:rFonts w:ascii="Segoe UI" w:hAnsi="Segoe UI" w:cs="Segoe UI"/>
                <w:b/>
                <w:bCs/>
              </w:rPr>
              <w:t>param_classifier__n_estimators</w:t>
            </w:r>
          </w:p>
        </w:tc>
        <w:tc>
          <w:tcPr>
            <w:tcW w:w="2340" w:type="dxa"/>
          </w:tcPr>
          <w:p w14:paraId="712478D3" w14:textId="45EA57A3" w:rsidR="00A84CFD" w:rsidRPr="00A84CFD" w:rsidRDefault="00A84CFD" w:rsidP="00A84CFD">
            <w:pPr>
              <w:spacing w:after="240"/>
              <w:rPr>
                <w:rFonts w:ascii="Segoe UI" w:hAnsi="Segoe UI" w:cs="Segoe UI"/>
                <w:b/>
                <w:bCs/>
              </w:rPr>
            </w:pPr>
            <w:r>
              <w:rPr>
                <w:rFonts w:ascii="Segoe UI" w:hAnsi="Segoe UI" w:cs="Segoe UI"/>
                <w:b/>
                <w:bCs/>
              </w:rPr>
              <w:t>p</w:t>
            </w:r>
            <w:r w:rsidRPr="00A84CFD">
              <w:rPr>
                <w:rFonts w:ascii="Segoe UI" w:hAnsi="Segoe UI" w:cs="Segoe UI"/>
                <w:b/>
                <w:bCs/>
              </w:rPr>
              <w:t>aram_classifier__min_samples_split</w:t>
            </w:r>
          </w:p>
        </w:tc>
        <w:tc>
          <w:tcPr>
            <w:tcW w:w="2160" w:type="dxa"/>
          </w:tcPr>
          <w:p w14:paraId="1F3C2027" w14:textId="44F2727D" w:rsidR="00A84CFD" w:rsidRDefault="00A84CFD" w:rsidP="00A84CFD">
            <w:pPr>
              <w:spacing w:after="240"/>
              <w:jc w:val="right"/>
              <w:rPr>
                <w:rFonts w:ascii="Segoe UI" w:hAnsi="Segoe UI" w:cs="Segoe UI"/>
              </w:rPr>
            </w:pPr>
            <w:r>
              <w:rPr>
                <w:rFonts w:ascii="Segoe UI" w:hAnsi="Segoe UI" w:cs="Segoe UI"/>
                <w:b/>
                <w:bCs/>
              </w:rPr>
              <w:t>mean_test_score</w:t>
            </w:r>
          </w:p>
        </w:tc>
        <w:tc>
          <w:tcPr>
            <w:tcW w:w="1260" w:type="dxa"/>
          </w:tcPr>
          <w:p w14:paraId="60AA486A" w14:textId="319877E8" w:rsidR="00A84CFD" w:rsidRDefault="00A84CFD" w:rsidP="00A84CFD">
            <w:pPr>
              <w:spacing w:after="240"/>
              <w:jc w:val="right"/>
              <w:rPr>
                <w:rFonts w:ascii="Segoe UI" w:hAnsi="Segoe UI" w:cs="Segoe UI"/>
              </w:rPr>
            </w:pPr>
            <w:r>
              <w:rPr>
                <w:rFonts w:ascii="Segoe UI" w:hAnsi="Segoe UI" w:cs="Segoe UI"/>
                <w:b/>
                <w:bCs/>
              </w:rPr>
              <w:t>rank_test_score</w:t>
            </w:r>
          </w:p>
        </w:tc>
      </w:tr>
      <w:tr w:rsidR="00A84CFD" w14:paraId="36C2F6FA" w14:textId="77777777" w:rsidTr="00A84CFD">
        <w:tc>
          <w:tcPr>
            <w:tcW w:w="355" w:type="dxa"/>
            <w:hideMark/>
          </w:tcPr>
          <w:p w14:paraId="14E04E03" w14:textId="77777777" w:rsidR="00A84CFD" w:rsidRDefault="00A84CFD" w:rsidP="00A84CFD">
            <w:pPr>
              <w:spacing w:after="240"/>
              <w:jc w:val="right"/>
              <w:rPr>
                <w:rFonts w:ascii="Segoe UI" w:hAnsi="Segoe UI" w:cs="Segoe UI"/>
                <w:b/>
                <w:bCs/>
              </w:rPr>
            </w:pPr>
            <w:r>
              <w:rPr>
                <w:rFonts w:ascii="Segoe UI" w:hAnsi="Segoe UI" w:cs="Segoe UI"/>
                <w:b/>
                <w:bCs/>
              </w:rPr>
              <w:t>8</w:t>
            </w:r>
          </w:p>
        </w:tc>
        <w:tc>
          <w:tcPr>
            <w:tcW w:w="2070" w:type="dxa"/>
            <w:hideMark/>
          </w:tcPr>
          <w:p w14:paraId="7C1D8E65" w14:textId="77777777" w:rsidR="00A84CFD" w:rsidRDefault="00A84CFD" w:rsidP="00A84CFD">
            <w:pPr>
              <w:spacing w:after="240"/>
              <w:jc w:val="right"/>
              <w:rPr>
                <w:rFonts w:ascii="Segoe UI" w:hAnsi="Segoe UI" w:cs="Segoe UI"/>
              </w:rPr>
            </w:pPr>
            <w:r>
              <w:rPr>
                <w:rFonts w:ascii="Segoe UI" w:hAnsi="Segoe UI" w:cs="Segoe UI"/>
              </w:rPr>
              <w:t>None</w:t>
            </w:r>
          </w:p>
        </w:tc>
        <w:tc>
          <w:tcPr>
            <w:tcW w:w="2160" w:type="dxa"/>
            <w:hideMark/>
          </w:tcPr>
          <w:p w14:paraId="14ECB992" w14:textId="77777777" w:rsidR="00A84CFD" w:rsidRDefault="00A84CFD" w:rsidP="00A84CFD">
            <w:pPr>
              <w:spacing w:after="240"/>
              <w:jc w:val="right"/>
              <w:rPr>
                <w:rFonts w:ascii="Segoe UI" w:hAnsi="Segoe UI" w:cs="Segoe UI"/>
              </w:rPr>
            </w:pPr>
            <w:r>
              <w:rPr>
                <w:rFonts w:ascii="Segoe UI" w:hAnsi="Segoe UI" w:cs="Segoe UI"/>
              </w:rPr>
              <w:t>100</w:t>
            </w:r>
          </w:p>
        </w:tc>
        <w:tc>
          <w:tcPr>
            <w:tcW w:w="2340" w:type="dxa"/>
            <w:hideMark/>
          </w:tcPr>
          <w:p w14:paraId="5897D9B3"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548782B1" w14:textId="77777777" w:rsidR="00A84CFD" w:rsidRDefault="00A84CFD" w:rsidP="00A84CFD">
            <w:pPr>
              <w:spacing w:after="240"/>
              <w:jc w:val="right"/>
              <w:rPr>
                <w:rFonts w:ascii="Segoe UI" w:hAnsi="Segoe UI" w:cs="Segoe UI"/>
              </w:rPr>
            </w:pPr>
            <w:r>
              <w:rPr>
                <w:rFonts w:ascii="Segoe UI" w:hAnsi="Segoe UI" w:cs="Segoe UI"/>
              </w:rPr>
              <w:t>0.95012</w:t>
            </w:r>
          </w:p>
        </w:tc>
        <w:tc>
          <w:tcPr>
            <w:tcW w:w="1260" w:type="dxa"/>
            <w:hideMark/>
          </w:tcPr>
          <w:p w14:paraId="6DAD91E5" w14:textId="77777777" w:rsidR="00A84CFD" w:rsidRDefault="00A84CFD" w:rsidP="00A84CFD">
            <w:pPr>
              <w:spacing w:after="240"/>
              <w:jc w:val="right"/>
              <w:rPr>
                <w:rFonts w:ascii="Segoe UI" w:hAnsi="Segoe UI" w:cs="Segoe UI"/>
              </w:rPr>
            </w:pPr>
            <w:r>
              <w:rPr>
                <w:rFonts w:ascii="Segoe UI" w:hAnsi="Segoe UI" w:cs="Segoe UI"/>
              </w:rPr>
              <w:t>1</w:t>
            </w:r>
          </w:p>
        </w:tc>
      </w:tr>
      <w:tr w:rsidR="00A84CFD" w14:paraId="6D6E563E" w14:textId="77777777" w:rsidTr="00A84CFD">
        <w:tc>
          <w:tcPr>
            <w:tcW w:w="355" w:type="dxa"/>
            <w:hideMark/>
          </w:tcPr>
          <w:p w14:paraId="7089A72A" w14:textId="77777777" w:rsidR="00A84CFD" w:rsidRDefault="00A84CFD" w:rsidP="00A84CFD">
            <w:pPr>
              <w:spacing w:after="240"/>
              <w:jc w:val="right"/>
              <w:rPr>
                <w:rFonts w:ascii="Segoe UI" w:hAnsi="Segoe UI" w:cs="Segoe UI"/>
                <w:b/>
                <w:bCs/>
              </w:rPr>
            </w:pPr>
            <w:r>
              <w:rPr>
                <w:rFonts w:ascii="Segoe UI" w:hAnsi="Segoe UI" w:cs="Segoe UI"/>
                <w:b/>
                <w:bCs/>
              </w:rPr>
              <w:t>0</w:t>
            </w:r>
          </w:p>
        </w:tc>
        <w:tc>
          <w:tcPr>
            <w:tcW w:w="2070" w:type="dxa"/>
            <w:hideMark/>
          </w:tcPr>
          <w:p w14:paraId="6BDEE7FF" w14:textId="77777777" w:rsidR="00A84CFD" w:rsidRDefault="00A84CFD" w:rsidP="00A84CFD">
            <w:pPr>
              <w:spacing w:after="240"/>
              <w:jc w:val="right"/>
              <w:rPr>
                <w:rFonts w:ascii="Segoe UI" w:hAnsi="Segoe UI" w:cs="Segoe UI"/>
              </w:rPr>
            </w:pPr>
            <w:r>
              <w:rPr>
                <w:rFonts w:ascii="Segoe UI" w:hAnsi="Segoe UI" w:cs="Segoe UI"/>
              </w:rPr>
              <w:t>None</w:t>
            </w:r>
          </w:p>
        </w:tc>
        <w:tc>
          <w:tcPr>
            <w:tcW w:w="2160" w:type="dxa"/>
            <w:hideMark/>
          </w:tcPr>
          <w:p w14:paraId="617717A6" w14:textId="77777777" w:rsidR="00A84CFD" w:rsidRDefault="00A84CFD" w:rsidP="00A84CFD">
            <w:pPr>
              <w:spacing w:after="240"/>
              <w:jc w:val="right"/>
              <w:rPr>
                <w:rFonts w:ascii="Segoe UI" w:hAnsi="Segoe UI" w:cs="Segoe UI"/>
              </w:rPr>
            </w:pPr>
            <w:r>
              <w:rPr>
                <w:rFonts w:ascii="Segoe UI" w:hAnsi="Segoe UI" w:cs="Segoe UI"/>
              </w:rPr>
              <w:t>100</w:t>
            </w:r>
          </w:p>
        </w:tc>
        <w:tc>
          <w:tcPr>
            <w:tcW w:w="2340" w:type="dxa"/>
            <w:hideMark/>
          </w:tcPr>
          <w:p w14:paraId="30D31871" w14:textId="77777777" w:rsidR="00A84CFD" w:rsidRDefault="00A84CFD" w:rsidP="00A84CFD">
            <w:pPr>
              <w:spacing w:after="240"/>
              <w:jc w:val="right"/>
              <w:rPr>
                <w:rFonts w:ascii="Segoe UI" w:hAnsi="Segoe UI" w:cs="Segoe UI"/>
              </w:rPr>
            </w:pPr>
            <w:r>
              <w:rPr>
                <w:rFonts w:ascii="Segoe UI" w:hAnsi="Segoe UI" w:cs="Segoe UI"/>
              </w:rPr>
              <w:t>2</w:t>
            </w:r>
          </w:p>
        </w:tc>
        <w:tc>
          <w:tcPr>
            <w:tcW w:w="2160" w:type="dxa"/>
            <w:hideMark/>
          </w:tcPr>
          <w:p w14:paraId="2D5D786D" w14:textId="77777777" w:rsidR="00A84CFD" w:rsidRDefault="00A84CFD" w:rsidP="00A84CFD">
            <w:pPr>
              <w:spacing w:after="240"/>
              <w:jc w:val="right"/>
              <w:rPr>
                <w:rFonts w:ascii="Segoe UI" w:hAnsi="Segoe UI" w:cs="Segoe UI"/>
              </w:rPr>
            </w:pPr>
            <w:r>
              <w:rPr>
                <w:rFonts w:ascii="Segoe UI" w:hAnsi="Segoe UI" w:cs="Segoe UI"/>
              </w:rPr>
              <w:t>0.94946</w:t>
            </w:r>
          </w:p>
        </w:tc>
        <w:tc>
          <w:tcPr>
            <w:tcW w:w="1260" w:type="dxa"/>
            <w:hideMark/>
          </w:tcPr>
          <w:p w14:paraId="75E1AB1C" w14:textId="77777777" w:rsidR="00A84CFD" w:rsidRDefault="00A84CFD" w:rsidP="00A84CFD">
            <w:pPr>
              <w:spacing w:after="240"/>
              <w:jc w:val="right"/>
              <w:rPr>
                <w:rFonts w:ascii="Segoe UI" w:hAnsi="Segoe UI" w:cs="Segoe UI"/>
              </w:rPr>
            </w:pPr>
            <w:r>
              <w:rPr>
                <w:rFonts w:ascii="Segoe UI" w:hAnsi="Segoe UI" w:cs="Segoe UI"/>
              </w:rPr>
              <w:t>2</w:t>
            </w:r>
          </w:p>
        </w:tc>
      </w:tr>
      <w:tr w:rsidR="00A84CFD" w14:paraId="467AA530" w14:textId="77777777" w:rsidTr="00A84CFD">
        <w:tc>
          <w:tcPr>
            <w:tcW w:w="355" w:type="dxa"/>
            <w:hideMark/>
          </w:tcPr>
          <w:p w14:paraId="3CEF7924" w14:textId="77777777" w:rsidR="00A84CFD" w:rsidRDefault="00A84CFD" w:rsidP="00A84CFD">
            <w:pPr>
              <w:spacing w:after="240"/>
              <w:jc w:val="right"/>
              <w:rPr>
                <w:rFonts w:ascii="Segoe UI" w:hAnsi="Segoe UI" w:cs="Segoe UI"/>
                <w:b/>
                <w:bCs/>
              </w:rPr>
            </w:pPr>
            <w:r>
              <w:rPr>
                <w:rFonts w:ascii="Segoe UI" w:hAnsi="Segoe UI" w:cs="Segoe UI"/>
                <w:b/>
                <w:bCs/>
              </w:rPr>
              <w:t>3</w:t>
            </w:r>
          </w:p>
        </w:tc>
        <w:tc>
          <w:tcPr>
            <w:tcW w:w="2070" w:type="dxa"/>
            <w:hideMark/>
          </w:tcPr>
          <w:p w14:paraId="4A073437" w14:textId="77777777" w:rsidR="00A84CFD" w:rsidRDefault="00A84CFD" w:rsidP="00A84CFD">
            <w:pPr>
              <w:spacing w:after="240"/>
              <w:jc w:val="right"/>
              <w:rPr>
                <w:rFonts w:ascii="Segoe UI" w:hAnsi="Segoe UI" w:cs="Segoe UI"/>
              </w:rPr>
            </w:pPr>
            <w:r>
              <w:rPr>
                <w:rFonts w:ascii="Segoe UI" w:hAnsi="Segoe UI" w:cs="Segoe UI"/>
              </w:rPr>
              <w:t>10</w:t>
            </w:r>
          </w:p>
        </w:tc>
        <w:tc>
          <w:tcPr>
            <w:tcW w:w="2160" w:type="dxa"/>
            <w:hideMark/>
          </w:tcPr>
          <w:p w14:paraId="116B0F87" w14:textId="77777777" w:rsidR="00A84CFD" w:rsidRDefault="00A84CFD" w:rsidP="00A84CFD">
            <w:pPr>
              <w:spacing w:after="240"/>
              <w:jc w:val="right"/>
              <w:rPr>
                <w:rFonts w:ascii="Segoe UI" w:hAnsi="Segoe UI" w:cs="Segoe UI"/>
              </w:rPr>
            </w:pPr>
            <w:r>
              <w:rPr>
                <w:rFonts w:ascii="Segoe UI" w:hAnsi="Segoe UI" w:cs="Segoe UI"/>
              </w:rPr>
              <w:t>500</w:t>
            </w:r>
          </w:p>
        </w:tc>
        <w:tc>
          <w:tcPr>
            <w:tcW w:w="2340" w:type="dxa"/>
            <w:hideMark/>
          </w:tcPr>
          <w:p w14:paraId="533F76F3"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44C31800" w14:textId="77777777" w:rsidR="00A84CFD" w:rsidRDefault="00A84CFD" w:rsidP="00A84CFD">
            <w:pPr>
              <w:spacing w:after="240"/>
              <w:jc w:val="right"/>
              <w:rPr>
                <w:rFonts w:ascii="Segoe UI" w:hAnsi="Segoe UI" w:cs="Segoe UI"/>
              </w:rPr>
            </w:pPr>
            <w:r>
              <w:rPr>
                <w:rFonts w:ascii="Segoe UI" w:hAnsi="Segoe UI" w:cs="Segoe UI"/>
              </w:rPr>
              <w:t>0.93714</w:t>
            </w:r>
          </w:p>
        </w:tc>
        <w:tc>
          <w:tcPr>
            <w:tcW w:w="1260" w:type="dxa"/>
            <w:hideMark/>
          </w:tcPr>
          <w:p w14:paraId="0B7C9C08" w14:textId="77777777" w:rsidR="00A84CFD" w:rsidRDefault="00A84CFD" w:rsidP="00A84CFD">
            <w:pPr>
              <w:spacing w:after="240"/>
              <w:jc w:val="right"/>
              <w:rPr>
                <w:rFonts w:ascii="Segoe UI" w:hAnsi="Segoe UI" w:cs="Segoe UI"/>
              </w:rPr>
            </w:pPr>
            <w:r>
              <w:rPr>
                <w:rFonts w:ascii="Segoe UI" w:hAnsi="Segoe UI" w:cs="Segoe UI"/>
              </w:rPr>
              <w:t>3</w:t>
            </w:r>
          </w:p>
        </w:tc>
      </w:tr>
      <w:tr w:rsidR="00A84CFD" w14:paraId="4D15CD13" w14:textId="77777777" w:rsidTr="00A84CFD">
        <w:tc>
          <w:tcPr>
            <w:tcW w:w="355" w:type="dxa"/>
            <w:hideMark/>
          </w:tcPr>
          <w:p w14:paraId="6A200ACF" w14:textId="77777777" w:rsidR="00A84CFD" w:rsidRDefault="00A84CFD" w:rsidP="00A84CFD">
            <w:pPr>
              <w:spacing w:after="240"/>
              <w:jc w:val="right"/>
              <w:rPr>
                <w:rFonts w:ascii="Segoe UI" w:hAnsi="Segoe UI" w:cs="Segoe UI"/>
                <w:b/>
                <w:bCs/>
              </w:rPr>
            </w:pPr>
            <w:r>
              <w:rPr>
                <w:rFonts w:ascii="Segoe UI" w:hAnsi="Segoe UI" w:cs="Segoe UI"/>
                <w:b/>
                <w:bCs/>
              </w:rPr>
              <w:t>1</w:t>
            </w:r>
          </w:p>
        </w:tc>
        <w:tc>
          <w:tcPr>
            <w:tcW w:w="2070" w:type="dxa"/>
            <w:hideMark/>
          </w:tcPr>
          <w:p w14:paraId="6A4BA860" w14:textId="77777777" w:rsidR="00A84CFD" w:rsidRDefault="00A84CFD" w:rsidP="00A84CFD">
            <w:pPr>
              <w:spacing w:after="240"/>
              <w:jc w:val="right"/>
              <w:rPr>
                <w:rFonts w:ascii="Segoe UI" w:hAnsi="Segoe UI" w:cs="Segoe UI"/>
              </w:rPr>
            </w:pPr>
            <w:r>
              <w:rPr>
                <w:rFonts w:ascii="Segoe UI" w:hAnsi="Segoe UI" w:cs="Segoe UI"/>
              </w:rPr>
              <w:t>10</w:t>
            </w:r>
          </w:p>
        </w:tc>
        <w:tc>
          <w:tcPr>
            <w:tcW w:w="2160" w:type="dxa"/>
            <w:hideMark/>
          </w:tcPr>
          <w:p w14:paraId="73874A68" w14:textId="77777777" w:rsidR="00A84CFD" w:rsidRDefault="00A84CFD" w:rsidP="00A84CFD">
            <w:pPr>
              <w:spacing w:after="240"/>
              <w:jc w:val="right"/>
              <w:rPr>
                <w:rFonts w:ascii="Segoe UI" w:hAnsi="Segoe UI" w:cs="Segoe UI"/>
              </w:rPr>
            </w:pPr>
            <w:r>
              <w:rPr>
                <w:rFonts w:ascii="Segoe UI" w:hAnsi="Segoe UI" w:cs="Segoe UI"/>
              </w:rPr>
              <w:t>100</w:t>
            </w:r>
          </w:p>
        </w:tc>
        <w:tc>
          <w:tcPr>
            <w:tcW w:w="2340" w:type="dxa"/>
            <w:hideMark/>
          </w:tcPr>
          <w:p w14:paraId="283E6853"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7D350B65" w14:textId="77777777" w:rsidR="00A84CFD" w:rsidRDefault="00A84CFD" w:rsidP="00A84CFD">
            <w:pPr>
              <w:spacing w:after="240"/>
              <w:jc w:val="right"/>
              <w:rPr>
                <w:rFonts w:ascii="Segoe UI" w:hAnsi="Segoe UI" w:cs="Segoe UI"/>
              </w:rPr>
            </w:pPr>
            <w:r>
              <w:rPr>
                <w:rFonts w:ascii="Segoe UI" w:hAnsi="Segoe UI" w:cs="Segoe UI"/>
              </w:rPr>
              <w:t>0.93687</w:t>
            </w:r>
          </w:p>
        </w:tc>
        <w:tc>
          <w:tcPr>
            <w:tcW w:w="1260" w:type="dxa"/>
            <w:hideMark/>
          </w:tcPr>
          <w:p w14:paraId="77031A53" w14:textId="77777777" w:rsidR="00A84CFD" w:rsidRDefault="00A84CFD" w:rsidP="00A84CFD">
            <w:pPr>
              <w:spacing w:after="240"/>
              <w:jc w:val="right"/>
              <w:rPr>
                <w:rFonts w:ascii="Segoe UI" w:hAnsi="Segoe UI" w:cs="Segoe UI"/>
              </w:rPr>
            </w:pPr>
            <w:r>
              <w:rPr>
                <w:rFonts w:ascii="Segoe UI" w:hAnsi="Segoe UI" w:cs="Segoe UI"/>
              </w:rPr>
              <w:t>4</w:t>
            </w:r>
          </w:p>
        </w:tc>
      </w:tr>
      <w:tr w:rsidR="00A84CFD" w14:paraId="63C6BE03" w14:textId="77777777" w:rsidTr="00A84CFD">
        <w:tc>
          <w:tcPr>
            <w:tcW w:w="355" w:type="dxa"/>
            <w:hideMark/>
          </w:tcPr>
          <w:p w14:paraId="58693388" w14:textId="77777777" w:rsidR="00A84CFD" w:rsidRDefault="00A84CFD" w:rsidP="00A84CFD">
            <w:pPr>
              <w:spacing w:after="240"/>
              <w:jc w:val="right"/>
              <w:rPr>
                <w:rFonts w:ascii="Segoe UI" w:hAnsi="Segoe UI" w:cs="Segoe UI"/>
                <w:b/>
                <w:bCs/>
              </w:rPr>
            </w:pPr>
            <w:r>
              <w:rPr>
                <w:rFonts w:ascii="Segoe UI" w:hAnsi="Segoe UI" w:cs="Segoe UI"/>
                <w:b/>
                <w:bCs/>
              </w:rPr>
              <w:t>4</w:t>
            </w:r>
          </w:p>
        </w:tc>
        <w:tc>
          <w:tcPr>
            <w:tcW w:w="2070" w:type="dxa"/>
            <w:hideMark/>
          </w:tcPr>
          <w:p w14:paraId="56EADC3F" w14:textId="77777777" w:rsidR="00A84CFD" w:rsidRDefault="00A84CFD" w:rsidP="00A84CFD">
            <w:pPr>
              <w:spacing w:after="240"/>
              <w:jc w:val="right"/>
              <w:rPr>
                <w:rFonts w:ascii="Segoe UI" w:hAnsi="Segoe UI" w:cs="Segoe UI"/>
              </w:rPr>
            </w:pPr>
            <w:r>
              <w:rPr>
                <w:rFonts w:ascii="Segoe UI" w:hAnsi="Segoe UI" w:cs="Segoe UI"/>
              </w:rPr>
              <w:t>10</w:t>
            </w:r>
          </w:p>
        </w:tc>
        <w:tc>
          <w:tcPr>
            <w:tcW w:w="2160" w:type="dxa"/>
            <w:hideMark/>
          </w:tcPr>
          <w:p w14:paraId="0B102FB0" w14:textId="77777777" w:rsidR="00A84CFD" w:rsidRDefault="00A84CFD" w:rsidP="00A84CFD">
            <w:pPr>
              <w:spacing w:after="240"/>
              <w:jc w:val="right"/>
              <w:rPr>
                <w:rFonts w:ascii="Segoe UI" w:hAnsi="Segoe UI" w:cs="Segoe UI"/>
              </w:rPr>
            </w:pPr>
            <w:r>
              <w:rPr>
                <w:rFonts w:ascii="Segoe UI" w:hAnsi="Segoe UI" w:cs="Segoe UI"/>
              </w:rPr>
              <w:t>500</w:t>
            </w:r>
          </w:p>
        </w:tc>
        <w:tc>
          <w:tcPr>
            <w:tcW w:w="2340" w:type="dxa"/>
            <w:hideMark/>
          </w:tcPr>
          <w:p w14:paraId="07021B67" w14:textId="77777777" w:rsidR="00A84CFD" w:rsidRDefault="00A84CFD" w:rsidP="00A84CFD">
            <w:pPr>
              <w:spacing w:after="240"/>
              <w:jc w:val="right"/>
              <w:rPr>
                <w:rFonts w:ascii="Segoe UI" w:hAnsi="Segoe UI" w:cs="Segoe UI"/>
              </w:rPr>
            </w:pPr>
            <w:r>
              <w:rPr>
                <w:rFonts w:ascii="Segoe UI" w:hAnsi="Segoe UI" w:cs="Segoe UI"/>
              </w:rPr>
              <w:t>2</w:t>
            </w:r>
          </w:p>
        </w:tc>
        <w:tc>
          <w:tcPr>
            <w:tcW w:w="2160" w:type="dxa"/>
            <w:hideMark/>
          </w:tcPr>
          <w:p w14:paraId="76E1F530" w14:textId="77777777" w:rsidR="00A84CFD" w:rsidRDefault="00A84CFD" w:rsidP="00A84CFD">
            <w:pPr>
              <w:spacing w:after="240"/>
              <w:jc w:val="right"/>
              <w:rPr>
                <w:rFonts w:ascii="Segoe UI" w:hAnsi="Segoe UI" w:cs="Segoe UI"/>
              </w:rPr>
            </w:pPr>
            <w:r>
              <w:rPr>
                <w:rFonts w:ascii="Segoe UI" w:hAnsi="Segoe UI" w:cs="Segoe UI"/>
              </w:rPr>
              <w:t>0.93659</w:t>
            </w:r>
          </w:p>
        </w:tc>
        <w:tc>
          <w:tcPr>
            <w:tcW w:w="1260" w:type="dxa"/>
            <w:hideMark/>
          </w:tcPr>
          <w:p w14:paraId="55882A2C" w14:textId="77777777" w:rsidR="00A84CFD" w:rsidRDefault="00A84CFD" w:rsidP="00A84CFD">
            <w:pPr>
              <w:spacing w:after="240"/>
              <w:jc w:val="right"/>
              <w:rPr>
                <w:rFonts w:ascii="Segoe UI" w:hAnsi="Segoe UI" w:cs="Segoe UI"/>
              </w:rPr>
            </w:pPr>
            <w:r>
              <w:rPr>
                <w:rFonts w:ascii="Segoe UI" w:hAnsi="Segoe UI" w:cs="Segoe UI"/>
              </w:rPr>
              <w:t>5</w:t>
            </w:r>
          </w:p>
        </w:tc>
      </w:tr>
      <w:tr w:rsidR="00A84CFD" w14:paraId="6F8EE854" w14:textId="77777777" w:rsidTr="00A84CFD">
        <w:tc>
          <w:tcPr>
            <w:tcW w:w="355" w:type="dxa"/>
            <w:hideMark/>
          </w:tcPr>
          <w:p w14:paraId="5A7465BC" w14:textId="77777777" w:rsidR="00A84CFD" w:rsidRDefault="00A84CFD" w:rsidP="00A84CFD">
            <w:pPr>
              <w:spacing w:after="240"/>
              <w:jc w:val="right"/>
              <w:rPr>
                <w:rFonts w:ascii="Segoe UI" w:hAnsi="Segoe UI" w:cs="Segoe UI"/>
                <w:b/>
                <w:bCs/>
              </w:rPr>
            </w:pPr>
            <w:r>
              <w:rPr>
                <w:rFonts w:ascii="Segoe UI" w:hAnsi="Segoe UI" w:cs="Segoe UI"/>
                <w:b/>
                <w:bCs/>
              </w:rPr>
              <w:t>9</w:t>
            </w:r>
          </w:p>
        </w:tc>
        <w:tc>
          <w:tcPr>
            <w:tcW w:w="2070" w:type="dxa"/>
            <w:hideMark/>
          </w:tcPr>
          <w:p w14:paraId="3E6FC5AC" w14:textId="77777777" w:rsidR="00A84CFD" w:rsidRDefault="00A84CFD" w:rsidP="00A84CFD">
            <w:pPr>
              <w:spacing w:after="240"/>
              <w:jc w:val="right"/>
              <w:rPr>
                <w:rFonts w:ascii="Segoe UI" w:hAnsi="Segoe UI" w:cs="Segoe UI"/>
              </w:rPr>
            </w:pPr>
            <w:r>
              <w:rPr>
                <w:rFonts w:ascii="Segoe UI" w:hAnsi="Segoe UI" w:cs="Segoe UI"/>
              </w:rPr>
              <w:t>10</w:t>
            </w:r>
          </w:p>
        </w:tc>
        <w:tc>
          <w:tcPr>
            <w:tcW w:w="2160" w:type="dxa"/>
            <w:hideMark/>
          </w:tcPr>
          <w:p w14:paraId="60FF324C" w14:textId="77777777" w:rsidR="00A84CFD" w:rsidRDefault="00A84CFD" w:rsidP="00A84CFD">
            <w:pPr>
              <w:spacing w:after="240"/>
              <w:jc w:val="right"/>
              <w:rPr>
                <w:rFonts w:ascii="Segoe UI" w:hAnsi="Segoe UI" w:cs="Segoe UI"/>
              </w:rPr>
            </w:pPr>
            <w:r>
              <w:rPr>
                <w:rFonts w:ascii="Segoe UI" w:hAnsi="Segoe UI" w:cs="Segoe UI"/>
              </w:rPr>
              <w:t>50</w:t>
            </w:r>
          </w:p>
        </w:tc>
        <w:tc>
          <w:tcPr>
            <w:tcW w:w="2340" w:type="dxa"/>
            <w:hideMark/>
          </w:tcPr>
          <w:p w14:paraId="39396D25"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6B1CEE9E" w14:textId="77777777" w:rsidR="00A84CFD" w:rsidRDefault="00A84CFD" w:rsidP="00A84CFD">
            <w:pPr>
              <w:spacing w:after="240"/>
              <w:jc w:val="right"/>
              <w:rPr>
                <w:rFonts w:ascii="Segoe UI" w:hAnsi="Segoe UI" w:cs="Segoe UI"/>
              </w:rPr>
            </w:pPr>
            <w:r>
              <w:rPr>
                <w:rFonts w:ascii="Segoe UI" w:hAnsi="Segoe UI" w:cs="Segoe UI"/>
              </w:rPr>
              <w:t>0.93488</w:t>
            </w:r>
          </w:p>
        </w:tc>
        <w:tc>
          <w:tcPr>
            <w:tcW w:w="1260" w:type="dxa"/>
            <w:hideMark/>
          </w:tcPr>
          <w:p w14:paraId="4FFB1CDB" w14:textId="77777777" w:rsidR="00A84CFD" w:rsidRDefault="00A84CFD" w:rsidP="00A84CFD">
            <w:pPr>
              <w:spacing w:after="240"/>
              <w:jc w:val="right"/>
              <w:rPr>
                <w:rFonts w:ascii="Segoe UI" w:hAnsi="Segoe UI" w:cs="Segoe UI"/>
              </w:rPr>
            </w:pPr>
            <w:r>
              <w:rPr>
                <w:rFonts w:ascii="Segoe UI" w:hAnsi="Segoe UI" w:cs="Segoe UI"/>
              </w:rPr>
              <w:t>6</w:t>
            </w:r>
          </w:p>
        </w:tc>
      </w:tr>
      <w:tr w:rsidR="00A84CFD" w14:paraId="688F9BCC" w14:textId="77777777" w:rsidTr="00A84CFD">
        <w:tc>
          <w:tcPr>
            <w:tcW w:w="355" w:type="dxa"/>
            <w:hideMark/>
          </w:tcPr>
          <w:p w14:paraId="5873D87F" w14:textId="77777777" w:rsidR="00A84CFD" w:rsidRDefault="00A84CFD" w:rsidP="00A84CFD">
            <w:pPr>
              <w:spacing w:after="240"/>
              <w:jc w:val="right"/>
              <w:rPr>
                <w:rFonts w:ascii="Segoe UI" w:hAnsi="Segoe UI" w:cs="Segoe UI"/>
                <w:b/>
                <w:bCs/>
              </w:rPr>
            </w:pPr>
            <w:r>
              <w:rPr>
                <w:rFonts w:ascii="Segoe UI" w:hAnsi="Segoe UI" w:cs="Segoe UI"/>
                <w:b/>
                <w:bCs/>
              </w:rPr>
              <w:t>2</w:t>
            </w:r>
          </w:p>
        </w:tc>
        <w:tc>
          <w:tcPr>
            <w:tcW w:w="2070" w:type="dxa"/>
            <w:hideMark/>
          </w:tcPr>
          <w:p w14:paraId="6F45753F"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56AFEE6B" w14:textId="77777777" w:rsidR="00A84CFD" w:rsidRDefault="00A84CFD" w:rsidP="00A84CFD">
            <w:pPr>
              <w:spacing w:after="240"/>
              <w:jc w:val="right"/>
              <w:rPr>
                <w:rFonts w:ascii="Segoe UI" w:hAnsi="Segoe UI" w:cs="Segoe UI"/>
              </w:rPr>
            </w:pPr>
            <w:r>
              <w:rPr>
                <w:rFonts w:ascii="Segoe UI" w:hAnsi="Segoe UI" w:cs="Segoe UI"/>
              </w:rPr>
              <w:t>500</w:t>
            </w:r>
          </w:p>
        </w:tc>
        <w:tc>
          <w:tcPr>
            <w:tcW w:w="2340" w:type="dxa"/>
            <w:hideMark/>
          </w:tcPr>
          <w:p w14:paraId="365A5484"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42691708" w14:textId="77777777" w:rsidR="00A84CFD" w:rsidRDefault="00A84CFD" w:rsidP="00A84CFD">
            <w:pPr>
              <w:spacing w:after="240"/>
              <w:jc w:val="right"/>
              <w:rPr>
                <w:rFonts w:ascii="Segoe UI" w:hAnsi="Segoe UI" w:cs="Segoe UI"/>
              </w:rPr>
            </w:pPr>
            <w:r>
              <w:rPr>
                <w:rFonts w:ascii="Segoe UI" w:hAnsi="Segoe UI" w:cs="Segoe UI"/>
              </w:rPr>
              <w:t>0.92481</w:t>
            </w:r>
          </w:p>
        </w:tc>
        <w:tc>
          <w:tcPr>
            <w:tcW w:w="1260" w:type="dxa"/>
            <w:hideMark/>
          </w:tcPr>
          <w:p w14:paraId="54A567E5" w14:textId="77777777" w:rsidR="00A84CFD" w:rsidRDefault="00A84CFD" w:rsidP="00A84CFD">
            <w:pPr>
              <w:spacing w:after="240"/>
              <w:jc w:val="right"/>
              <w:rPr>
                <w:rFonts w:ascii="Segoe UI" w:hAnsi="Segoe UI" w:cs="Segoe UI"/>
              </w:rPr>
            </w:pPr>
            <w:r>
              <w:rPr>
                <w:rFonts w:ascii="Segoe UI" w:hAnsi="Segoe UI" w:cs="Segoe UI"/>
              </w:rPr>
              <w:t>7</w:t>
            </w:r>
          </w:p>
        </w:tc>
      </w:tr>
      <w:tr w:rsidR="00A84CFD" w14:paraId="1CBAF725" w14:textId="77777777" w:rsidTr="00A84CFD">
        <w:tc>
          <w:tcPr>
            <w:tcW w:w="355" w:type="dxa"/>
            <w:hideMark/>
          </w:tcPr>
          <w:p w14:paraId="6858D89E" w14:textId="77777777" w:rsidR="00A84CFD" w:rsidRDefault="00A84CFD" w:rsidP="00A84CFD">
            <w:pPr>
              <w:spacing w:after="240"/>
              <w:jc w:val="right"/>
              <w:rPr>
                <w:rFonts w:ascii="Segoe UI" w:hAnsi="Segoe UI" w:cs="Segoe UI"/>
                <w:b/>
                <w:bCs/>
              </w:rPr>
            </w:pPr>
            <w:r>
              <w:rPr>
                <w:rFonts w:ascii="Segoe UI" w:hAnsi="Segoe UI" w:cs="Segoe UI"/>
                <w:b/>
                <w:bCs/>
              </w:rPr>
              <w:lastRenderedPageBreak/>
              <w:t>6</w:t>
            </w:r>
          </w:p>
        </w:tc>
        <w:tc>
          <w:tcPr>
            <w:tcW w:w="2070" w:type="dxa"/>
            <w:hideMark/>
          </w:tcPr>
          <w:p w14:paraId="337B1ABD"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14BD895F" w14:textId="77777777" w:rsidR="00A84CFD" w:rsidRDefault="00A84CFD" w:rsidP="00A84CFD">
            <w:pPr>
              <w:spacing w:after="240"/>
              <w:jc w:val="right"/>
              <w:rPr>
                <w:rFonts w:ascii="Segoe UI" w:hAnsi="Segoe UI" w:cs="Segoe UI"/>
              </w:rPr>
            </w:pPr>
            <w:r>
              <w:rPr>
                <w:rFonts w:ascii="Segoe UI" w:hAnsi="Segoe UI" w:cs="Segoe UI"/>
              </w:rPr>
              <w:t>500</w:t>
            </w:r>
          </w:p>
        </w:tc>
        <w:tc>
          <w:tcPr>
            <w:tcW w:w="2340" w:type="dxa"/>
            <w:hideMark/>
          </w:tcPr>
          <w:p w14:paraId="464BCAA4" w14:textId="77777777" w:rsidR="00A84CFD" w:rsidRDefault="00A84CFD" w:rsidP="00A84CFD">
            <w:pPr>
              <w:spacing w:after="240"/>
              <w:jc w:val="right"/>
              <w:rPr>
                <w:rFonts w:ascii="Segoe UI" w:hAnsi="Segoe UI" w:cs="Segoe UI"/>
              </w:rPr>
            </w:pPr>
            <w:r>
              <w:rPr>
                <w:rFonts w:ascii="Segoe UI" w:hAnsi="Segoe UI" w:cs="Segoe UI"/>
              </w:rPr>
              <w:t>2</w:t>
            </w:r>
          </w:p>
        </w:tc>
        <w:tc>
          <w:tcPr>
            <w:tcW w:w="2160" w:type="dxa"/>
            <w:hideMark/>
          </w:tcPr>
          <w:p w14:paraId="64A9DA34" w14:textId="77777777" w:rsidR="00A84CFD" w:rsidRDefault="00A84CFD" w:rsidP="00A84CFD">
            <w:pPr>
              <w:spacing w:after="240"/>
              <w:jc w:val="right"/>
              <w:rPr>
                <w:rFonts w:ascii="Segoe UI" w:hAnsi="Segoe UI" w:cs="Segoe UI"/>
              </w:rPr>
            </w:pPr>
            <w:r>
              <w:rPr>
                <w:rFonts w:ascii="Segoe UI" w:hAnsi="Segoe UI" w:cs="Segoe UI"/>
              </w:rPr>
              <w:t>0.92475</w:t>
            </w:r>
          </w:p>
        </w:tc>
        <w:tc>
          <w:tcPr>
            <w:tcW w:w="1260" w:type="dxa"/>
            <w:hideMark/>
          </w:tcPr>
          <w:p w14:paraId="6324FAEB" w14:textId="77777777" w:rsidR="00A84CFD" w:rsidRDefault="00A84CFD" w:rsidP="00A84CFD">
            <w:pPr>
              <w:spacing w:after="240"/>
              <w:jc w:val="right"/>
              <w:rPr>
                <w:rFonts w:ascii="Segoe UI" w:hAnsi="Segoe UI" w:cs="Segoe UI"/>
              </w:rPr>
            </w:pPr>
            <w:r>
              <w:rPr>
                <w:rFonts w:ascii="Segoe UI" w:hAnsi="Segoe UI" w:cs="Segoe UI"/>
              </w:rPr>
              <w:t>8</w:t>
            </w:r>
          </w:p>
        </w:tc>
      </w:tr>
      <w:tr w:rsidR="00A84CFD" w14:paraId="20AC2862" w14:textId="77777777" w:rsidTr="00A84CFD">
        <w:tc>
          <w:tcPr>
            <w:tcW w:w="355" w:type="dxa"/>
            <w:hideMark/>
          </w:tcPr>
          <w:p w14:paraId="4BA7FDE3" w14:textId="77777777" w:rsidR="00A84CFD" w:rsidRDefault="00A84CFD" w:rsidP="00A84CFD">
            <w:pPr>
              <w:spacing w:after="240"/>
              <w:jc w:val="right"/>
              <w:rPr>
                <w:rFonts w:ascii="Segoe UI" w:hAnsi="Segoe UI" w:cs="Segoe UI"/>
                <w:b/>
                <w:bCs/>
              </w:rPr>
            </w:pPr>
            <w:r>
              <w:rPr>
                <w:rFonts w:ascii="Segoe UI" w:hAnsi="Segoe UI" w:cs="Segoe UI"/>
                <w:b/>
                <w:bCs/>
              </w:rPr>
              <w:t>5</w:t>
            </w:r>
          </w:p>
        </w:tc>
        <w:tc>
          <w:tcPr>
            <w:tcW w:w="2070" w:type="dxa"/>
            <w:hideMark/>
          </w:tcPr>
          <w:p w14:paraId="06C3D731"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22233198" w14:textId="77777777" w:rsidR="00A84CFD" w:rsidRDefault="00A84CFD" w:rsidP="00A84CFD">
            <w:pPr>
              <w:spacing w:after="240"/>
              <w:jc w:val="right"/>
              <w:rPr>
                <w:rFonts w:ascii="Segoe UI" w:hAnsi="Segoe UI" w:cs="Segoe UI"/>
              </w:rPr>
            </w:pPr>
            <w:r>
              <w:rPr>
                <w:rFonts w:ascii="Segoe UI" w:hAnsi="Segoe UI" w:cs="Segoe UI"/>
              </w:rPr>
              <w:t>100</w:t>
            </w:r>
          </w:p>
        </w:tc>
        <w:tc>
          <w:tcPr>
            <w:tcW w:w="2340" w:type="dxa"/>
            <w:hideMark/>
          </w:tcPr>
          <w:p w14:paraId="3B324FF0"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14317B1D" w14:textId="77777777" w:rsidR="00A84CFD" w:rsidRDefault="00A84CFD" w:rsidP="00A84CFD">
            <w:pPr>
              <w:spacing w:after="240"/>
              <w:jc w:val="right"/>
              <w:rPr>
                <w:rFonts w:ascii="Segoe UI" w:hAnsi="Segoe UI" w:cs="Segoe UI"/>
              </w:rPr>
            </w:pPr>
            <w:r>
              <w:rPr>
                <w:rFonts w:ascii="Segoe UI" w:hAnsi="Segoe UI" w:cs="Segoe UI"/>
              </w:rPr>
              <w:t>0.92366</w:t>
            </w:r>
          </w:p>
        </w:tc>
        <w:tc>
          <w:tcPr>
            <w:tcW w:w="1260" w:type="dxa"/>
            <w:hideMark/>
          </w:tcPr>
          <w:p w14:paraId="494CC19B" w14:textId="77777777" w:rsidR="00A84CFD" w:rsidRDefault="00A84CFD" w:rsidP="00A84CFD">
            <w:pPr>
              <w:spacing w:after="240"/>
              <w:jc w:val="right"/>
              <w:rPr>
                <w:rFonts w:ascii="Segoe UI" w:hAnsi="Segoe UI" w:cs="Segoe UI"/>
              </w:rPr>
            </w:pPr>
            <w:r>
              <w:rPr>
                <w:rFonts w:ascii="Segoe UI" w:hAnsi="Segoe UI" w:cs="Segoe UI"/>
              </w:rPr>
              <w:t>9</w:t>
            </w:r>
          </w:p>
        </w:tc>
      </w:tr>
      <w:tr w:rsidR="00A84CFD" w14:paraId="0610E786" w14:textId="77777777" w:rsidTr="00A84CFD">
        <w:tc>
          <w:tcPr>
            <w:tcW w:w="355" w:type="dxa"/>
            <w:hideMark/>
          </w:tcPr>
          <w:p w14:paraId="0795FF9D" w14:textId="77777777" w:rsidR="00A84CFD" w:rsidRDefault="00A84CFD" w:rsidP="00A84CFD">
            <w:pPr>
              <w:spacing w:after="240"/>
              <w:jc w:val="right"/>
              <w:rPr>
                <w:rFonts w:ascii="Segoe UI" w:hAnsi="Segoe UI" w:cs="Segoe UI"/>
                <w:b/>
                <w:bCs/>
              </w:rPr>
            </w:pPr>
            <w:r>
              <w:rPr>
                <w:rFonts w:ascii="Segoe UI" w:hAnsi="Segoe UI" w:cs="Segoe UI"/>
                <w:b/>
                <w:bCs/>
              </w:rPr>
              <w:t>7</w:t>
            </w:r>
          </w:p>
        </w:tc>
        <w:tc>
          <w:tcPr>
            <w:tcW w:w="2070" w:type="dxa"/>
            <w:hideMark/>
          </w:tcPr>
          <w:p w14:paraId="207BCC81" w14:textId="77777777" w:rsidR="00A84CFD" w:rsidRDefault="00A84CFD" w:rsidP="00A84CFD">
            <w:pPr>
              <w:spacing w:after="240"/>
              <w:jc w:val="right"/>
              <w:rPr>
                <w:rFonts w:ascii="Segoe UI" w:hAnsi="Segoe UI" w:cs="Segoe UI"/>
              </w:rPr>
            </w:pPr>
            <w:r>
              <w:rPr>
                <w:rFonts w:ascii="Segoe UI" w:hAnsi="Segoe UI" w:cs="Segoe UI"/>
              </w:rPr>
              <w:t>5</w:t>
            </w:r>
          </w:p>
        </w:tc>
        <w:tc>
          <w:tcPr>
            <w:tcW w:w="2160" w:type="dxa"/>
            <w:hideMark/>
          </w:tcPr>
          <w:p w14:paraId="4861399E" w14:textId="77777777" w:rsidR="00A84CFD" w:rsidRDefault="00A84CFD" w:rsidP="00A84CFD">
            <w:pPr>
              <w:spacing w:after="240"/>
              <w:jc w:val="right"/>
              <w:rPr>
                <w:rFonts w:ascii="Segoe UI" w:hAnsi="Segoe UI" w:cs="Segoe UI"/>
              </w:rPr>
            </w:pPr>
            <w:r>
              <w:rPr>
                <w:rFonts w:ascii="Segoe UI" w:hAnsi="Segoe UI" w:cs="Segoe UI"/>
              </w:rPr>
              <w:t>100</w:t>
            </w:r>
          </w:p>
        </w:tc>
        <w:tc>
          <w:tcPr>
            <w:tcW w:w="2340" w:type="dxa"/>
            <w:hideMark/>
          </w:tcPr>
          <w:p w14:paraId="54EC4A8C" w14:textId="77777777" w:rsidR="00A84CFD" w:rsidRDefault="00A84CFD" w:rsidP="00A84CFD">
            <w:pPr>
              <w:spacing w:after="240"/>
              <w:jc w:val="right"/>
              <w:rPr>
                <w:rFonts w:ascii="Segoe UI" w:hAnsi="Segoe UI" w:cs="Segoe UI"/>
              </w:rPr>
            </w:pPr>
            <w:r>
              <w:rPr>
                <w:rFonts w:ascii="Segoe UI" w:hAnsi="Segoe UI" w:cs="Segoe UI"/>
              </w:rPr>
              <w:t>2</w:t>
            </w:r>
          </w:p>
        </w:tc>
        <w:tc>
          <w:tcPr>
            <w:tcW w:w="2160" w:type="dxa"/>
            <w:hideMark/>
          </w:tcPr>
          <w:p w14:paraId="07F4C922" w14:textId="77777777" w:rsidR="00A84CFD" w:rsidRDefault="00A84CFD" w:rsidP="00A84CFD">
            <w:pPr>
              <w:spacing w:after="240"/>
              <w:jc w:val="right"/>
              <w:rPr>
                <w:rFonts w:ascii="Segoe UI" w:hAnsi="Segoe UI" w:cs="Segoe UI"/>
              </w:rPr>
            </w:pPr>
            <w:r>
              <w:rPr>
                <w:rFonts w:ascii="Segoe UI" w:hAnsi="Segoe UI" w:cs="Segoe UI"/>
              </w:rPr>
              <w:t>0.92358</w:t>
            </w:r>
          </w:p>
        </w:tc>
        <w:tc>
          <w:tcPr>
            <w:tcW w:w="1260" w:type="dxa"/>
            <w:hideMark/>
          </w:tcPr>
          <w:p w14:paraId="54D4E2E2" w14:textId="77777777" w:rsidR="00A84CFD" w:rsidRDefault="00A84CFD" w:rsidP="00A84CFD">
            <w:pPr>
              <w:spacing w:after="240"/>
              <w:jc w:val="right"/>
              <w:rPr>
                <w:rFonts w:ascii="Segoe UI" w:hAnsi="Segoe UI" w:cs="Segoe UI"/>
              </w:rPr>
            </w:pPr>
            <w:r>
              <w:rPr>
                <w:rFonts w:ascii="Segoe UI" w:hAnsi="Segoe UI" w:cs="Segoe UI"/>
              </w:rPr>
              <w:t>10</w:t>
            </w:r>
          </w:p>
        </w:tc>
      </w:tr>
    </w:tbl>
    <w:p w14:paraId="1065A0F1" w14:textId="77777777" w:rsidR="00A84CFD" w:rsidRDefault="00A84CFD" w:rsidP="00A84CFD">
      <w:pPr>
        <w:spacing w:after="240" w:line="312" w:lineRule="auto"/>
      </w:pPr>
    </w:p>
    <w:p w14:paraId="0525ADD3" w14:textId="1399E182" w:rsidR="00A84CFD" w:rsidRPr="00CE6F68" w:rsidRDefault="00A84CFD" w:rsidP="00A84CFD">
      <w:pPr>
        <w:spacing w:after="240" w:line="312" w:lineRule="auto"/>
      </w:pPr>
      <w:r>
        <w:t xml:space="preserve">The table above is an example of how I selected the best model. The models were assessed based on accuracy. The top model having the best accuracy is the one that appears as my tuned random forest model. This model performed much better on my test set than my train </w:t>
      </w:r>
      <w:proofErr w:type="gramStart"/>
      <w:r>
        <w:t>set</w:t>
      </w:r>
      <w:proofErr w:type="gramEnd"/>
      <w:r>
        <w:t xml:space="preserve"> which I found to be very interesting.</w:t>
      </w:r>
    </w:p>
    <w:p w14:paraId="0C4631D4" w14:textId="77777777" w:rsidR="007340E1" w:rsidRDefault="00CE6F68" w:rsidP="00CE6F68">
      <w:pPr>
        <w:numPr>
          <w:ilvl w:val="0"/>
          <w:numId w:val="20"/>
        </w:numPr>
        <w:spacing w:after="240" w:line="312" w:lineRule="auto"/>
      </w:pPr>
      <w:r w:rsidRPr="00CE6F68">
        <w:rPr>
          <w:rFonts w:eastAsiaTheme="majorEastAsia"/>
          <w:b/>
          <w:bCs/>
        </w:rPr>
        <w:t>Feature Importance Analysis</w:t>
      </w:r>
      <w:r w:rsidRPr="00CE6F68">
        <w:t xml:space="preserve">: </w:t>
      </w:r>
    </w:p>
    <w:p w14:paraId="1C44B623" w14:textId="030AFCBE" w:rsidR="007340E1" w:rsidRDefault="007340E1" w:rsidP="007340E1">
      <w:pPr>
        <w:spacing w:after="240" w:line="312" w:lineRule="auto"/>
        <w:ind w:left="360"/>
      </w:pPr>
      <w:r>
        <w:rPr>
          <w:noProof/>
        </w:rPr>
        <w:drawing>
          <wp:inline distT="0" distB="0" distL="0" distR="0" wp14:anchorId="0B15C01D" wp14:editId="639EFA69">
            <wp:extent cx="2887980" cy="1650274"/>
            <wp:effectExtent l="0" t="0" r="7620" b="7620"/>
            <wp:docPr id="426795678" name="Picture 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has been provided for this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6936" cy="1655392"/>
                    </a:xfrm>
                    <a:prstGeom prst="rect">
                      <a:avLst/>
                    </a:prstGeom>
                    <a:noFill/>
                    <a:ln>
                      <a:noFill/>
                    </a:ln>
                  </pic:spPr>
                </pic:pic>
              </a:graphicData>
            </a:graphic>
          </wp:inline>
        </w:drawing>
      </w:r>
      <w:r>
        <w:rPr>
          <w:noProof/>
        </w:rPr>
        <w:drawing>
          <wp:inline distT="0" distB="0" distL="0" distR="0" wp14:anchorId="06386DBA" wp14:editId="3CC16DD3">
            <wp:extent cx="2918460" cy="1651820"/>
            <wp:effectExtent l="0" t="0" r="0" b="5715"/>
            <wp:docPr id="190119031" name="Picture 1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has been provided for this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8207" cy="1657337"/>
                    </a:xfrm>
                    <a:prstGeom prst="rect">
                      <a:avLst/>
                    </a:prstGeom>
                    <a:noFill/>
                    <a:ln>
                      <a:noFill/>
                    </a:ln>
                  </pic:spPr>
                </pic:pic>
              </a:graphicData>
            </a:graphic>
          </wp:inline>
        </w:drawing>
      </w:r>
    </w:p>
    <w:p w14:paraId="4D7C4B55" w14:textId="5E1D3AAC" w:rsidR="00CE6F68" w:rsidRDefault="007340E1" w:rsidP="007340E1">
      <w:pPr>
        <w:spacing w:after="240" w:line="312" w:lineRule="auto"/>
        <w:ind w:left="360"/>
      </w:pPr>
      <w:r>
        <w:rPr>
          <w:noProof/>
        </w:rPr>
        <w:drawing>
          <wp:inline distT="0" distB="0" distL="0" distR="0" wp14:anchorId="4BB0B7D0" wp14:editId="1473E268">
            <wp:extent cx="2979420" cy="1686323"/>
            <wp:effectExtent l="0" t="0" r="0" b="9525"/>
            <wp:docPr id="310191541" name="Picture 1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description has been provided for this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8855" cy="1702983"/>
                    </a:xfrm>
                    <a:prstGeom prst="rect">
                      <a:avLst/>
                    </a:prstGeom>
                    <a:noFill/>
                    <a:ln>
                      <a:noFill/>
                    </a:ln>
                  </pic:spPr>
                </pic:pic>
              </a:graphicData>
            </a:graphic>
          </wp:inline>
        </w:drawing>
      </w:r>
      <w:r w:rsidR="00CE6F68">
        <w:t xml:space="preserve"> </w:t>
      </w:r>
      <w:r>
        <w:rPr>
          <w:noProof/>
        </w:rPr>
        <w:drawing>
          <wp:inline distT="0" distB="0" distL="0" distR="0" wp14:anchorId="2260CB0D" wp14:editId="2F84CB31">
            <wp:extent cx="2766060" cy="1705610"/>
            <wp:effectExtent l="0" t="0" r="0" b="8890"/>
            <wp:docPr id="1227245632" name="Picture 1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has been provided for this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8856" cy="1725833"/>
                    </a:xfrm>
                    <a:prstGeom prst="rect">
                      <a:avLst/>
                    </a:prstGeom>
                    <a:noFill/>
                    <a:ln>
                      <a:noFill/>
                    </a:ln>
                  </pic:spPr>
                </pic:pic>
              </a:graphicData>
            </a:graphic>
          </wp:inline>
        </w:drawing>
      </w:r>
    </w:p>
    <w:p w14:paraId="33C0751B" w14:textId="31BE14F1" w:rsidR="007340E1" w:rsidRDefault="007340E1" w:rsidP="002655E0">
      <w:pPr>
        <w:spacing w:after="240" w:line="312" w:lineRule="auto"/>
        <w:ind w:left="360"/>
      </w:pPr>
      <w:r>
        <w:t xml:space="preserve">Combining the top 10 most impactful features from my baseline and tuned models with my permutation importance there are a few interesting pieces to note. CVV seems to appear in </w:t>
      </w:r>
      <w:r w:rsidR="002655E0">
        <w:t>all</w:t>
      </w:r>
      <w:r>
        <w:t xml:space="preserve"> my models, but not in my permutation test which is interesting. Unsurprisingly we see that transaction_adj_amt is a top player in every model except the logistic regression which begs the question of high dimensionality having an impact on its prediction power with how simple of a model it is.</w:t>
      </w:r>
    </w:p>
    <w:p w14:paraId="60E72D84" w14:textId="698EC9D3" w:rsidR="007340E1" w:rsidRDefault="007340E1" w:rsidP="007340E1">
      <w:pPr>
        <w:spacing w:after="240" w:line="312" w:lineRule="auto"/>
        <w:ind w:left="360"/>
      </w:pPr>
    </w:p>
    <w:p w14:paraId="407C8932" w14:textId="77777777" w:rsidR="002655E0" w:rsidRPr="002655E0" w:rsidRDefault="006663E7" w:rsidP="00CE6F68">
      <w:pPr>
        <w:numPr>
          <w:ilvl w:val="0"/>
          <w:numId w:val="20"/>
        </w:numPr>
      </w:pPr>
      <w:r>
        <w:rPr>
          <w:b/>
          <w:bCs/>
        </w:rPr>
        <w:lastRenderedPageBreak/>
        <w:t>Model FPR/TPR/Threshold Table</w:t>
      </w:r>
      <w:r w:rsidR="002655E0">
        <w:rPr>
          <w:b/>
          <w:bCs/>
        </w:rPr>
        <w:t xml:space="preserve"> </w:t>
      </w:r>
    </w:p>
    <w:p w14:paraId="3462E24F" w14:textId="3D74FDE0" w:rsidR="00CE6F68" w:rsidRDefault="002655E0" w:rsidP="002655E0">
      <w:pPr>
        <w:ind w:left="360"/>
        <w:rPr>
          <w:b/>
          <w:bCs/>
        </w:rPr>
      </w:pPr>
      <w:r>
        <w:rPr>
          <w:b/>
          <w:bCs/>
        </w:rPr>
        <w:t>Tuned XGB:</w:t>
      </w:r>
    </w:p>
    <w:p w14:paraId="75B8612D" w14:textId="77777777" w:rsidR="002655E0" w:rsidRPr="006663E7" w:rsidRDefault="002655E0" w:rsidP="002655E0"/>
    <w:tbl>
      <w:tblPr>
        <w:tblStyle w:val="GridTable2-Accent4"/>
        <w:tblW w:w="8829" w:type="dxa"/>
        <w:tblLook w:val="06A0" w:firstRow="1" w:lastRow="0" w:firstColumn="1" w:lastColumn="0" w:noHBand="1" w:noVBand="1"/>
      </w:tblPr>
      <w:tblGrid>
        <w:gridCol w:w="3078"/>
        <w:gridCol w:w="2967"/>
        <w:gridCol w:w="2784"/>
      </w:tblGrid>
      <w:tr w:rsidR="006663E7" w:rsidRPr="006663E7" w14:paraId="689C2357" w14:textId="77777777" w:rsidTr="006663E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4EDD0EF0" w14:textId="77777777" w:rsidR="006663E7" w:rsidRPr="006663E7" w:rsidRDefault="006663E7" w:rsidP="006663E7">
            <w:pPr>
              <w:rPr>
                <w:rFonts w:ascii="Arial" w:hAnsi="Arial" w:cs="Arial"/>
                <w:color w:val="212121"/>
                <w:sz w:val="22"/>
                <w:szCs w:val="22"/>
              </w:rPr>
            </w:pPr>
            <w:r w:rsidRPr="006663E7">
              <w:rPr>
                <w:rFonts w:ascii="Arial" w:hAnsi="Arial" w:cs="Arial"/>
                <w:color w:val="212121"/>
                <w:sz w:val="22"/>
                <w:szCs w:val="22"/>
              </w:rPr>
              <w:t>Target False Positive Rate</w:t>
            </w:r>
          </w:p>
        </w:tc>
        <w:tc>
          <w:tcPr>
            <w:tcW w:w="2967" w:type="dxa"/>
            <w:noWrap/>
            <w:hideMark/>
          </w:tcPr>
          <w:p w14:paraId="1192EA7A" w14:textId="77777777" w:rsidR="006663E7" w:rsidRPr="006663E7" w:rsidRDefault="006663E7" w:rsidP="006663E7">
            <w:pPr>
              <w:cnfStyle w:val="100000000000" w:firstRow="1"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True Positive Rate (TPR)</w:t>
            </w:r>
          </w:p>
        </w:tc>
        <w:tc>
          <w:tcPr>
            <w:tcW w:w="2784" w:type="dxa"/>
            <w:noWrap/>
            <w:hideMark/>
          </w:tcPr>
          <w:p w14:paraId="4C3A0344" w14:textId="77777777" w:rsidR="006663E7" w:rsidRPr="006663E7" w:rsidRDefault="006663E7" w:rsidP="006663E7">
            <w:pPr>
              <w:cnfStyle w:val="100000000000" w:firstRow="1"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Prob Threshold</w:t>
            </w:r>
          </w:p>
        </w:tc>
      </w:tr>
      <w:tr w:rsidR="006663E7" w:rsidRPr="006663E7" w14:paraId="773ECF08"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4904A010"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1%</w:t>
            </w:r>
          </w:p>
        </w:tc>
        <w:tc>
          <w:tcPr>
            <w:tcW w:w="2967" w:type="dxa"/>
            <w:noWrap/>
            <w:hideMark/>
          </w:tcPr>
          <w:p w14:paraId="517D6F63" w14:textId="7BBE03FD" w:rsidR="006663E7" w:rsidRPr="006663E7" w:rsidRDefault="002655E0"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Pr>
                <w:rFonts w:ascii="Arial" w:hAnsi="Arial" w:cs="Arial"/>
                <w:sz w:val="22"/>
                <w:szCs w:val="22"/>
              </w:rPr>
              <w:t>81.30</w:t>
            </w:r>
            <w:r w:rsidR="006663E7" w:rsidRPr="006663E7">
              <w:rPr>
                <w:rFonts w:ascii="Arial" w:hAnsi="Arial" w:cs="Arial"/>
                <w:color w:val="212121"/>
                <w:sz w:val="22"/>
                <w:szCs w:val="22"/>
              </w:rPr>
              <w:t>%</w:t>
            </w:r>
          </w:p>
        </w:tc>
        <w:tc>
          <w:tcPr>
            <w:tcW w:w="2784" w:type="dxa"/>
            <w:noWrap/>
            <w:hideMark/>
          </w:tcPr>
          <w:p w14:paraId="5427002E" w14:textId="144C7985"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2451</w:t>
            </w:r>
          </w:p>
        </w:tc>
      </w:tr>
      <w:tr w:rsidR="006663E7" w:rsidRPr="006663E7" w14:paraId="3B91AFFE"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F995C71"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2%</w:t>
            </w:r>
          </w:p>
        </w:tc>
        <w:tc>
          <w:tcPr>
            <w:tcW w:w="2967" w:type="dxa"/>
            <w:noWrap/>
            <w:hideMark/>
          </w:tcPr>
          <w:p w14:paraId="797C4286" w14:textId="589C9FD4" w:rsidR="006663E7" w:rsidRPr="006663E7" w:rsidRDefault="002655E0"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Pr>
                <w:rFonts w:ascii="Arial" w:hAnsi="Arial" w:cs="Arial"/>
                <w:color w:val="212121"/>
                <w:sz w:val="22"/>
                <w:szCs w:val="22"/>
              </w:rPr>
              <w:t>85</w:t>
            </w:r>
            <w:r w:rsidR="006663E7" w:rsidRPr="006663E7">
              <w:rPr>
                <w:rFonts w:ascii="Arial" w:hAnsi="Arial" w:cs="Arial"/>
                <w:color w:val="212121"/>
                <w:sz w:val="22"/>
                <w:szCs w:val="22"/>
              </w:rPr>
              <w:t>.</w:t>
            </w:r>
            <w:r>
              <w:rPr>
                <w:rFonts w:ascii="Arial" w:hAnsi="Arial" w:cs="Arial"/>
                <w:color w:val="212121"/>
                <w:sz w:val="22"/>
                <w:szCs w:val="22"/>
              </w:rPr>
              <w:t>10</w:t>
            </w:r>
            <w:r w:rsidR="006663E7" w:rsidRPr="006663E7">
              <w:rPr>
                <w:rFonts w:ascii="Arial" w:hAnsi="Arial" w:cs="Arial"/>
                <w:color w:val="212121"/>
                <w:sz w:val="22"/>
                <w:szCs w:val="22"/>
              </w:rPr>
              <w:t>%</w:t>
            </w:r>
          </w:p>
        </w:tc>
        <w:tc>
          <w:tcPr>
            <w:tcW w:w="2784" w:type="dxa"/>
            <w:noWrap/>
            <w:hideMark/>
          </w:tcPr>
          <w:p w14:paraId="2F1108F7" w14:textId="3DD469A5"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1303</w:t>
            </w:r>
          </w:p>
        </w:tc>
      </w:tr>
      <w:tr w:rsidR="006663E7" w:rsidRPr="006663E7" w14:paraId="1F220EA0"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5F1968F5"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3%</w:t>
            </w:r>
          </w:p>
        </w:tc>
        <w:tc>
          <w:tcPr>
            <w:tcW w:w="2967" w:type="dxa"/>
            <w:noWrap/>
            <w:hideMark/>
          </w:tcPr>
          <w:p w14:paraId="6CDC55FE" w14:textId="29B54509" w:rsidR="006663E7" w:rsidRPr="006663E7" w:rsidRDefault="002655E0"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Pr>
                <w:rFonts w:ascii="Arial" w:hAnsi="Arial" w:cs="Arial"/>
                <w:color w:val="212121"/>
                <w:sz w:val="22"/>
                <w:szCs w:val="22"/>
              </w:rPr>
              <w:t>87</w:t>
            </w:r>
            <w:r w:rsidR="006663E7" w:rsidRPr="006663E7">
              <w:rPr>
                <w:rFonts w:ascii="Arial" w:hAnsi="Arial" w:cs="Arial"/>
                <w:color w:val="212121"/>
                <w:sz w:val="22"/>
                <w:szCs w:val="22"/>
              </w:rPr>
              <w:t>.0</w:t>
            </w:r>
            <w:r>
              <w:rPr>
                <w:rFonts w:ascii="Arial" w:hAnsi="Arial" w:cs="Arial"/>
                <w:color w:val="212121"/>
                <w:sz w:val="22"/>
                <w:szCs w:val="22"/>
              </w:rPr>
              <w:t>7</w:t>
            </w:r>
            <w:r w:rsidR="006663E7" w:rsidRPr="006663E7">
              <w:rPr>
                <w:rFonts w:ascii="Arial" w:hAnsi="Arial" w:cs="Arial"/>
                <w:color w:val="212121"/>
                <w:sz w:val="22"/>
                <w:szCs w:val="22"/>
              </w:rPr>
              <w:t>%</w:t>
            </w:r>
          </w:p>
        </w:tc>
        <w:tc>
          <w:tcPr>
            <w:tcW w:w="2784" w:type="dxa"/>
            <w:noWrap/>
            <w:hideMark/>
          </w:tcPr>
          <w:p w14:paraId="5BDBED0E" w14:textId="2D33C5E2"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0831</w:t>
            </w:r>
          </w:p>
        </w:tc>
      </w:tr>
      <w:tr w:rsidR="006663E7" w:rsidRPr="006663E7" w14:paraId="58AD8F6A"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7897D01C"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4%</w:t>
            </w:r>
          </w:p>
        </w:tc>
        <w:tc>
          <w:tcPr>
            <w:tcW w:w="2967" w:type="dxa"/>
            <w:noWrap/>
            <w:hideMark/>
          </w:tcPr>
          <w:p w14:paraId="7317C704" w14:textId="528764FE" w:rsidR="006663E7" w:rsidRPr="006663E7" w:rsidRDefault="002655E0"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Pr>
                <w:rFonts w:ascii="Arial" w:hAnsi="Arial" w:cs="Arial"/>
                <w:color w:val="212121"/>
                <w:sz w:val="22"/>
                <w:szCs w:val="22"/>
              </w:rPr>
              <w:t>88.03</w:t>
            </w:r>
            <w:r w:rsidR="006663E7" w:rsidRPr="006663E7">
              <w:rPr>
                <w:rFonts w:ascii="Arial" w:hAnsi="Arial" w:cs="Arial"/>
                <w:color w:val="212121"/>
                <w:sz w:val="22"/>
                <w:szCs w:val="22"/>
              </w:rPr>
              <w:t>%</w:t>
            </w:r>
          </w:p>
        </w:tc>
        <w:tc>
          <w:tcPr>
            <w:tcW w:w="2784" w:type="dxa"/>
            <w:noWrap/>
            <w:hideMark/>
          </w:tcPr>
          <w:p w14:paraId="723AE69A" w14:textId="4A35E561"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0615</w:t>
            </w:r>
          </w:p>
        </w:tc>
      </w:tr>
      <w:tr w:rsidR="006663E7" w:rsidRPr="006663E7" w14:paraId="544CF7AD"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1563BDE3"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5%</w:t>
            </w:r>
          </w:p>
        </w:tc>
        <w:tc>
          <w:tcPr>
            <w:tcW w:w="2967" w:type="dxa"/>
            <w:noWrap/>
            <w:hideMark/>
          </w:tcPr>
          <w:p w14:paraId="2E7861EB" w14:textId="6D656D8E" w:rsidR="006663E7" w:rsidRPr="006663E7" w:rsidRDefault="006663E7"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8</w:t>
            </w:r>
            <w:r w:rsidR="002655E0">
              <w:rPr>
                <w:rFonts w:ascii="Arial" w:hAnsi="Arial" w:cs="Arial"/>
                <w:color w:val="212121"/>
                <w:sz w:val="22"/>
                <w:szCs w:val="22"/>
              </w:rPr>
              <w:t>8.75</w:t>
            </w:r>
            <w:r w:rsidRPr="006663E7">
              <w:rPr>
                <w:rFonts w:ascii="Arial" w:hAnsi="Arial" w:cs="Arial"/>
                <w:color w:val="212121"/>
                <w:sz w:val="22"/>
                <w:szCs w:val="22"/>
              </w:rPr>
              <w:t>%</w:t>
            </w:r>
          </w:p>
        </w:tc>
        <w:tc>
          <w:tcPr>
            <w:tcW w:w="2784" w:type="dxa"/>
            <w:noWrap/>
            <w:hideMark/>
          </w:tcPr>
          <w:p w14:paraId="5B512D8A" w14:textId="30E73555"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0479</w:t>
            </w:r>
            <w:r w:rsidRPr="006663E7">
              <w:rPr>
                <w:rFonts w:ascii="Arial" w:hAnsi="Arial" w:cs="Arial"/>
                <w:color w:val="212121"/>
                <w:sz w:val="22"/>
                <w:szCs w:val="22"/>
              </w:rPr>
              <w:t xml:space="preserve"> </w:t>
            </w:r>
          </w:p>
        </w:tc>
      </w:tr>
      <w:tr w:rsidR="006663E7" w:rsidRPr="006663E7" w14:paraId="2D9B11CA" w14:textId="77777777" w:rsidTr="006663E7">
        <w:trPr>
          <w:trHeight w:val="360"/>
        </w:trPr>
        <w:tc>
          <w:tcPr>
            <w:cnfStyle w:val="001000000000" w:firstRow="0" w:lastRow="0" w:firstColumn="1" w:lastColumn="0" w:oddVBand="0" w:evenVBand="0" w:oddHBand="0" w:evenHBand="0" w:firstRowFirstColumn="0" w:firstRowLastColumn="0" w:lastRowFirstColumn="0" w:lastRowLastColumn="0"/>
            <w:tcW w:w="3078" w:type="dxa"/>
            <w:noWrap/>
            <w:hideMark/>
          </w:tcPr>
          <w:p w14:paraId="27C67AF2" w14:textId="77777777" w:rsidR="006663E7" w:rsidRPr="006663E7" w:rsidRDefault="006663E7" w:rsidP="006663E7">
            <w:pPr>
              <w:jc w:val="right"/>
              <w:rPr>
                <w:rFonts w:ascii="Arial" w:hAnsi="Arial" w:cs="Arial"/>
                <w:color w:val="212121"/>
                <w:sz w:val="22"/>
                <w:szCs w:val="22"/>
              </w:rPr>
            </w:pPr>
            <w:r w:rsidRPr="006663E7">
              <w:rPr>
                <w:rFonts w:ascii="Arial" w:hAnsi="Arial" w:cs="Arial"/>
                <w:color w:val="212121"/>
                <w:sz w:val="22"/>
                <w:szCs w:val="22"/>
              </w:rPr>
              <w:t>6%</w:t>
            </w:r>
          </w:p>
        </w:tc>
        <w:tc>
          <w:tcPr>
            <w:tcW w:w="2967" w:type="dxa"/>
            <w:noWrap/>
            <w:hideMark/>
          </w:tcPr>
          <w:p w14:paraId="04675A41" w14:textId="6A2E7B18" w:rsidR="006663E7" w:rsidRPr="006663E7" w:rsidRDefault="006663E7" w:rsidP="006663E7">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8</w:t>
            </w:r>
            <w:r w:rsidR="002655E0">
              <w:rPr>
                <w:rFonts w:ascii="Arial" w:hAnsi="Arial" w:cs="Arial"/>
                <w:color w:val="212121"/>
                <w:sz w:val="22"/>
                <w:szCs w:val="22"/>
              </w:rPr>
              <w:t>9.14</w:t>
            </w:r>
            <w:r w:rsidRPr="006663E7">
              <w:rPr>
                <w:rFonts w:ascii="Arial" w:hAnsi="Arial" w:cs="Arial"/>
                <w:color w:val="212121"/>
                <w:sz w:val="22"/>
                <w:szCs w:val="22"/>
              </w:rPr>
              <w:t>%</w:t>
            </w:r>
          </w:p>
        </w:tc>
        <w:tc>
          <w:tcPr>
            <w:tcW w:w="2784" w:type="dxa"/>
            <w:noWrap/>
            <w:hideMark/>
          </w:tcPr>
          <w:p w14:paraId="0BFE15E8" w14:textId="1B672816" w:rsidR="006663E7" w:rsidRPr="006663E7" w:rsidRDefault="006663E7" w:rsidP="006663E7">
            <w:pPr>
              <w:cnfStyle w:val="000000000000" w:firstRow="0" w:lastRow="0" w:firstColumn="0" w:lastColumn="0" w:oddVBand="0" w:evenVBand="0" w:oddHBand="0" w:evenHBand="0" w:firstRowFirstColumn="0" w:firstRowLastColumn="0" w:lastRowFirstColumn="0" w:lastRowLastColumn="0"/>
              <w:rPr>
                <w:rFonts w:ascii="Arial" w:hAnsi="Arial" w:cs="Arial"/>
                <w:color w:val="212121"/>
                <w:sz w:val="22"/>
                <w:szCs w:val="22"/>
              </w:rPr>
            </w:pPr>
            <w:r w:rsidRPr="006663E7">
              <w:rPr>
                <w:rFonts w:ascii="Arial" w:hAnsi="Arial" w:cs="Arial"/>
                <w:color w:val="212121"/>
                <w:sz w:val="22"/>
                <w:szCs w:val="22"/>
              </w:rPr>
              <w:t xml:space="preserve">                              0.</w:t>
            </w:r>
            <w:r w:rsidR="002655E0">
              <w:rPr>
                <w:rFonts w:ascii="Arial" w:hAnsi="Arial" w:cs="Arial"/>
                <w:color w:val="212121"/>
                <w:sz w:val="22"/>
                <w:szCs w:val="22"/>
              </w:rPr>
              <w:t>0391</w:t>
            </w:r>
            <w:r w:rsidRPr="006663E7">
              <w:rPr>
                <w:rFonts w:ascii="Arial" w:hAnsi="Arial" w:cs="Arial"/>
                <w:color w:val="212121"/>
                <w:sz w:val="22"/>
                <w:szCs w:val="22"/>
              </w:rPr>
              <w:t xml:space="preserve"> </w:t>
            </w:r>
          </w:p>
        </w:tc>
      </w:tr>
    </w:tbl>
    <w:p w14:paraId="0B7BDDB1" w14:textId="77777777" w:rsidR="002655E0" w:rsidRDefault="002655E0" w:rsidP="00CE6F68">
      <w:pPr>
        <w:spacing w:after="240" w:line="312" w:lineRule="auto"/>
        <w:rPr>
          <w:b/>
          <w:bCs/>
        </w:rPr>
      </w:pPr>
    </w:p>
    <w:p w14:paraId="2410608E" w14:textId="77777777" w:rsidR="002655E0" w:rsidRDefault="002655E0" w:rsidP="00CE6F68">
      <w:pPr>
        <w:spacing w:after="240" w:line="312" w:lineRule="auto"/>
        <w:rPr>
          <w:b/>
          <w:bCs/>
        </w:rPr>
      </w:pPr>
    </w:p>
    <w:p w14:paraId="5090AFCA" w14:textId="29F48148" w:rsidR="00CE6F68" w:rsidRPr="00CE6F68" w:rsidRDefault="00CE6F68" w:rsidP="00CE6F68">
      <w:pPr>
        <w:spacing w:after="240" w:line="312" w:lineRule="auto"/>
        <w:rPr>
          <w:b/>
          <w:bCs/>
        </w:rPr>
      </w:pPr>
      <w:r w:rsidRPr="00CE6F68">
        <w:rPr>
          <w:b/>
          <w:bCs/>
        </w:rPr>
        <w:t>Insights and Recommendations</w:t>
      </w:r>
    </w:p>
    <w:p w14:paraId="59B4AFF9" w14:textId="0065BBED" w:rsidR="00CE6F68" w:rsidRDefault="00CE6F68" w:rsidP="00CE6F68">
      <w:pPr>
        <w:numPr>
          <w:ilvl w:val="0"/>
          <w:numId w:val="21"/>
        </w:numPr>
      </w:pPr>
      <w:r w:rsidRPr="00CE6F68">
        <w:rPr>
          <w:rFonts w:eastAsiaTheme="majorEastAsia"/>
          <w:b/>
          <w:bCs/>
        </w:rPr>
        <w:t>Model Comparison</w:t>
      </w:r>
      <w:r w:rsidRPr="00CE6F68">
        <w:t xml:space="preserve">: Compare the models based on their performance and feature </w:t>
      </w:r>
      <w:proofErr w:type="gramStart"/>
      <w:r w:rsidRPr="00CE6F68">
        <w:t>importance</w:t>
      </w:r>
      <w:proofErr w:type="gramEnd"/>
      <w:r w:rsidRPr="00CE6F68">
        <w:t xml:space="preserve"> scores to identify the most effective model.</w:t>
      </w:r>
    </w:p>
    <w:p w14:paraId="4011B9F8" w14:textId="59E720E1" w:rsidR="006663E7" w:rsidRDefault="005755D6" w:rsidP="006663E7">
      <w:pPr>
        <w:numPr>
          <w:ilvl w:val="1"/>
          <w:numId w:val="21"/>
        </w:numPr>
      </w:pPr>
      <w:r w:rsidRPr="005755D6">
        <w:drawing>
          <wp:anchor distT="0" distB="0" distL="114300" distR="114300" simplePos="0" relativeHeight="251659264" behindDoc="0" locked="0" layoutInCell="1" allowOverlap="1" wp14:anchorId="7F5FD91A" wp14:editId="12E530E8">
            <wp:simplePos x="0" y="0"/>
            <wp:positionH relativeFrom="margin">
              <wp:align>center</wp:align>
            </wp:positionH>
            <wp:positionV relativeFrom="paragraph">
              <wp:posOffset>320040</wp:posOffset>
            </wp:positionV>
            <wp:extent cx="4778154" cy="1760373"/>
            <wp:effectExtent l="0" t="0" r="3810" b="0"/>
            <wp:wrapTopAndBottom/>
            <wp:docPr id="10067745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74535"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78154" cy="1760373"/>
                    </a:xfrm>
                    <a:prstGeom prst="rect">
                      <a:avLst/>
                    </a:prstGeom>
                  </pic:spPr>
                </pic:pic>
              </a:graphicData>
            </a:graphic>
          </wp:anchor>
        </w:drawing>
      </w:r>
      <w:r w:rsidR="006663E7">
        <w:rPr>
          <w:b/>
          <w:bCs/>
        </w:rPr>
        <w:t>Table of ROC</w:t>
      </w:r>
      <w:r w:rsidR="006663E7" w:rsidRPr="006663E7">
        <w:t>-</w:t>
      </w:r>
      <w:r w:rsidR="006663E7">
        <w:t xml:space="preserve">AUC, Precision, Recall, and F1 on TEST set. </w:t>
      </w:r>
    </w:p>
    <w:p w14:paraId="17635A9F" w14:textId="1636911F" w:rsidR="0067069F" w:rsidRDefault="0067069F" w:rsidP="0067069F">
      <w:r>
        <w:t xml:space="preserve">The Tuned XGBoost model that I created is by far the best model that I </w:t>
      </w:r>
      <w:proofErr w:type="gramStart"/>
      <w:r>
        <w:t>created,</w:t>
      </w:r>
      <w:proofErr w:type="gramEnd"/>
      <w:r>
        <w:t xml:space="preserve"> I am roughly 1% above the baseline in accuracy. More importantly I have an improvement of roughly 7% on my recall and 5% improvement on my F1 score. In the context of the business problem these are the most important metrics because high recall means we are not missing fraudulent accounts and </w:t>
      </w:r>
      <w:proofErr w:type="gramStart"/>
      <w:r>
        <w:t>loosing</w:t>
      </w:r>
      <w:proofErr w:type="gramEnd"/>
      <w:r>
        <w:t xml:space="preserve"> money. Below I have also displayed ROC-AUC and a PR curve. We can see the tuned XGB is the best performing in both scenarios.</w:t>
      </w:r>
    </w:p>
    <w:p w14:paraId="0516BB56" w14:textId="7B4BA4A6" w:rsidR="005755D6" w:rsidRDefault="005755D6" w:rsidP="005755D6">
      <w:pPr>
        <w:ind w:left="1440"/>
      </w:pPr>
    </w:p>
    <w:p w14:paraId="1EDECDC8" w14:textId="4924A794" w:rsidR="006663E7" w:rsidRPr="005755D6" w:rsidRDefault="005755D6" w:rsidP="006663E7">
      <w:pPr>
        <w:numPr>
          <w:ilvl w:val="1"/>
          <w:numId w:val="21"/>
        </w:numPr>
        <w:spacing w:after="240" w:line="312" w:lineRule="auto"/>
      </w:pPr>
      <w:r>
        <w:rPr>
          <w:noProof/>
        </w:rPr>
        <w:lastRenderedPageBreak/>
        <w:drawing>
          <wp:anchor distT="0" distB="0" distL="114300" distR="114300" simplePos="0" relativeHeight="251658240" behindDoc="0" locked="0" layoutInCell="1" allowOverlap="1" wp14:anchorId="35BCC10B" wp14:editId="7D91FBFC">
            <wp:simplePos x="0" y="0"/>
            <wp:positionH relativeFrom="margin">
              <wp:align>right</wp:align>
            </wp:positionH>
            <wp:positionV relativeFrom="paragraph">
              <wp:posOffset>289560</wp:posOffset>
            </wp:positionV>
            <wp:extent cx="6071870" cy="2813685"/>
            <wp:effectExtent l="0" t="0" r="5080" b="5715"/>
            <wp:wrapTopAndBottom/>
            <wp:docPr id="884436797"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6797" name="Picture 1" descr="A graph of a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1870" cy="2813685"/>
                    </a:xfrm>
                    <a:prstGeom prst="rect">
                      <a:avLst/>
                    </a:prstGeom>
                    <a:noFill/>
                    <a:ln>
                      <a:noFill/>
                    </a:ln>
                  </pic:spPr>
                </pic:pic>
              </a:graphicData>
            </a:graphic>
          </wp:anchor>
        </w:drawing>
      </w:r>
      <w:r w:rsidR="006663E7">
        <w:rPr>
          <w:b/>
          <w:bCs/>
        </w:rPr>
        <w:t xml:space="preserve">ROC Charts for each model on Test Set. </w:t>
      </w:r>
    </w:p>
    <w:p w14:paraId="57D98283" w14:textId="20ACCFDA" w:rsidR="005755D6" w:rsidRPr="00CE6F68" w:rsidRDefault="005755D6" w:rsidP="005755D6">
      <w:pPr>
        <w:spacing w:after="240" w:line="312" w:lineRule="auto"/>
        <w:ind w:left="1440"/>
      </w:pPr>
    </w:p>
    <w:p w14:paraId="15AE086B" w14:textId="77777777" w:rsidR="002D4942" w:rsidRDefault="00CE6F68" w:rsidP="006663E7">
      <w:pPr>
        <w:numPr>
          <w:ilvl w:val="0"/>
          <w:numId w:val="21"/>
        </w:numPr>
        <w:spacing w:after="240" w:line="312" w:lineRule="auto"/>
      </w:pPr>
      <w:r w:rsidRPr="00CE6F68">
        <w:rPr>
          <w:rFonts w:eastAsiaTheme="majorEastAsia"/>
          <w:b/>
          <w:bCs/>
        </w:rPr>
        <w:t>Feature Evaluation</w:t>
      </w:r>
      <w:r w:rsidRPr="00CE6F68">
        <w:t>:</w:t>
      </w:r>
    </w:p>
    <w:p w14:paraId="14819C3B" w14:textId="2A1C2B18" w:rsidR="006663E7" w:rsidRPr="00CE6F68" w:rsidRDefault="00CE6F68" w:rsidP="002D4942">
      <w:pPr>
        <w:spacing w:after="240" w:line="312" w:lineRule="auto"/>
      </w:pPr>
      <w:r w:rsidRPr="00CE6F68">
        <w:t xml:space="preserve"> </w:t>
      </w:r>
      <w:r w:rsidR="00357669">
        <w:t xml:space="preserve">I have found that neither email </w:t>
      </w:r>
      <w:proofErr w:type="gramStart"/>
      <w:r w:rsidR="00357669">
        <w:t>domain,</w:t>
      </w:r>
      <w:proofErr w:type="gramEnd"/>
      <w:r w:rsidR="00357669">
        <w:t xml:space="preserve"> nor zip</w:t>
      </w:r>
      <w:r w:rsidR="000F42A5">
        <w:t>-</w:t>
      </w:r>
      <w:r w:rsidR="00357669">
        <w:t>code are good predictors of fraud. Their cardinality is too high resulting in models that are too specific to one dataset. Going forward we should find a way to reduce the cardinality of these variables while retaining their information. One solution to this would be to explore rank order binning these down to say 10-15 bins. These would be determined by the average amount of fraud in each zip</w:t>
      </w:r>
      <w:r w:rsidR="000F42A5">
        <w:t>-</w:t>
      </w:r>
      <w:r w:rsidR="00357669">
        <w:t>code.</w:t>
      </w:r>
    </w:p>
    <w:p w14:paraId="3414BA44" w14:textId="77777777" w:rsidR="002D4942" w:rsidRPr="002D4942" w:rsidRDefault="00CE6F68" w:rsidP="002D4942">
      <w:pPr>
        <w:numPr>
          <w:ilvl w:val="0"/>
          <w:numId w:val="21"/>
        </w:numPr>
        <w:rPr>
          <w:rFonts w:ascii="Arial" w:hAnsi="Arial" w:cs="Arial"/>
          <w:color w:val="212121"/>
          <w:sz w:val="22"/>
          <w:szCs w:val="22"/>
        </w:rPr>
      </w:pPr>
      <w:r w:rsidRPr="00CE6F68">
        <w:rPr>
          <w:rFonts w:eastAsiaTheme="majorEastAsia"/>
          <w:b/>
          <w:bCs/>
        </w:rPr>
        <w:t>Operational Strategy at 5% FPR</w:t>
      </w:r>
      <w:r w:rsidRPr="00CE6F68">
        <w:t xml:space="preserve">: </w:t>
      </w:r>
    </w:p>
    <w:p w14:paraId="56CDA412" w14:textId="77777777" w:rsidR="002D4942" w:rsidRDefault="002D4942" w:rsidP="002D4942">
      <w:pPr>
        <w:ind w:left="360"/>
        <w:rPr>
          <w:rFonts w:ascii="Arial" w:hAnsi="Arial" w:cs="Arial"/>
          <w:color w:val="212121"/>
          <w:sz w:val="22"/>
          <w:szCs w:val="22"/>
        </w:rPr>
      </w:pPr>
    </w:p>
    <w:p w14:paraId="3D538A9C" w14:textId="1A3AA4B6" w:rsidR="00A84CFD" w:rsidRDefault="00A84CFD" w:rsidP="002D4942">
      <w:pPr>
        <w:rPr>
          <w:rFonts w:ascii="Arial" w:hAnsi="Arial" w:cs="Arial"/>
          <w:color w:val="212121"/>
          <w:sz w:val="22"/>
          <w:szCs w:val="22"/>
        </w:rPr>
      </w:pPr>
      <w:r>
        <w:rPr>
          <w:rFonts w:ascii="Arial" w:hAnsi="Arial" w:cs="Arial"/>
          <w:color w:val="212121"/>
          <w:sz w:val="22"/>
          <w:szCs w:val="22"/>
        </w:rPr>
        <w:t xml:space="preserve">If we operate this model at a 5% false positive rate a few things will change in the metrics of the model. </w:t>
      </w:r>
      <w:r w:rsidR="00352351">
        <w:rPr>
          <w:rFonts w:ascii="Arial" w:hAnsi="Arial" w:cs="Arial"/>
          <w:color w:val="212121"/>
          <w:sz w:val="22"/>
          <w:szCs w:val="22"/>
        </w:rPr>
        <w:t>First,</w:t>
      </w:r>
      <w:r>
        <w:rPr>
          <w:rFonts w:ascii="Arial" w:hAnsi="Arial" w:cs="Arial"/>
          <w:color w:val="212121"/>
          <w:sz w:val="22"/>
          <w:szCs w:val="22"/>
        </w:rPr>
        <w:t xml:space="preserve"> we will have to adjust our threshold, which means th</w:t>
      </w:r>
      <w:r w:rsidR="00352351">
        <w:rPr>
          <w:rFonts w:ascii="Arial" w:hAnsi="Arial" w:cs="Arial"/>
          <w:color w:val="212121"/>
          <w:sz w:val="22"/>
          <w:szCs w:val="22"/>
        </w:rPr>
        <w:t xml:space="preserve">e minimum probability that our model assigns the account as fraudulent will move to .049. In terms of predictive power this is extremely weak and risky. If I told someone that I am predicting something with roughly 5% confidence you would never believe me. On top of that we would be </w:t>
      </w:r>
      <w:r w:rsidR="00562210">
        <w:rPr>
          <w:rFonts w:ascii="Arial" w:hAnsi="Arial" w:cs="Arial"/>
          <w:color w:val="212121"/>
          <w:sz w:val="22"/>
          <w:szCs w:val="22"/>
        </w:rPr>
        <w:t>increasing</w:t>
      </w:r>
      <w:r w:rsidR="00352351">
        <w:rPr>
          <w:rFonts w:ascii="Arial" w:hAnsi="Arial" w:cs="Arial"/>
          <w:color w:val="212121"/>
          <w:sz w:val="22"/>
          <w:szCs w:val="22"/>
        </w:rPr>
        <w:t xml:space="preserve"> our precision to .9412. However, our recall would increase by about 14% which would be the most important feature </w:t>
      </w:r>
      <w:proofErr w:type="gramStart"/>
      <w:r w:rsidR="00352351">
        <w:rPr>
          <w:rFonts w:ascii="Arial" w:hAnsi="Arial" w:cs="Arial"/>
          <w:color w:val="212121"/>
          <w:sz w:val="22"/>
          <w:szCs w:val="22"/>
        </w:rPr>
        <w:t>from</w:t>
      </w:r>
      <w:proofErr w:type="gramEnd"/>
      <w:r w:rsidR="00352351">
        <w:rPr>
          <w:rFonts w:ascii="Arial" w:hAnsi="Arial" w:cs="Arial"/>
          <w:color w:val="212121"/>
          <w:sz w:val="22"/>
          <w:szCs w:val="22"/>
        </w:rPr>
        <w:t xml:space="preserve"> all of this. In other </w:t>
      </w:r>
      <w:proofErr w:type="gramStart"/>
      <w:r w:rsidR="00352351">
        <w:rPr>
          <w:rFonts w:ascii="Arial" w:hAnsi="Arial" w:cs="Arial"/>
          <w:color w:val="212121"/>
          <w:sz w:val="22"/>
          <w:szCs w:val="22"/>
        </w:rPr>
        <w:t>words</w:t>
      </w:r>
      <w:proofErr w:type="gramEnd"/>
      <w:r w:rsidR="00352351">
        <w:rPr>
          <w:rFonts w:ascii="Arial" w:hAnsi="Arial" w:cs="Arial"/>
          <w:color w:val="212121"/>
          <w:sz w:val="22"/>
          <w:szCs w:val="22"/>
        </w:rPr>
        <w:t xml:space="preserve"> we will be </w:t>
      </w:r>
      <w:r w:rsidR="00562210">
        <w:rPr>
          <w:rFonts w:ascii="Arial" w:hAnsi="Arial" w:cs="Arial"/>
          <w:color w:val="212121"/>
          <w:sz w:val="22"/>
          <w:szCs w:val="22"/>
        </w:rPr>
        <w:t>somehow increasing the overall effectiveness of the model by doing this and not experience a tradeoff.</w:t>
      </w:r>
    </w:p>
    <w:p w14:paraId="1F0DC38E" w14:textId="77777777" w:rsidR="002D4942" w:rsidRPr="00A84CFD" w:rsidRDefault="002D4942" w:rsidP="006663E7">
      <w:pPr>
        <w:spacing w:after="240" w:line="312" w:lineRule="auto"/>
        <w:rPr>
          <w:rFonts w:ascii="Arial" w:hAnsi="Arial" w:cs="Arial"/>
          <w:color w:val="212121"/>
          <w:sz w:val="22"/>
          <w:szCs w:val="22"/>
        </w:rPr>
      </w:pPr>
    </w:p>
    <w:p w14:paraId="6FFAD8A1" w14:textId="77777777" w:rsidR="00CE6F68" w:rsidRPr="00CE6F68" w:rsidRDefault="00CE6F68" w:rsidP="00CE6F68">
      <w:pPr>
        <w:spacing w:after="240" w:line="312" w:lineRule="auto"/>
        <w:rPr>
          <w:b/>
          <w:bCs/>
        </w:rPr>
      </w:pPr>
      <w:r w:rsidRPr="00CE6F68">
        <w:rPr>
          <w:b/>
          <w:bCs/>
        </w:rPr>
        <w:t>Plain Language Explanations</w:t>
      </w:r>
    </w:p>
    <w:p w14:paraId="0555812B" w14:textId="00466ABC" w:rsidR="00CE6F68" w:rsidRDefault="00CE6F68" w:rsidP="00CE6F68">
      <w:pPr>
        <w:numPr>
          <w:ilvl w:val="0"/>
          <w:numId w:val="22"/>
        </w:numPr>
        <w:spacing w:after="240" w:line="312" w:lineRule="auto"/>
      </w:pPr>
      <w:r w:rsidRPr="00CE6F68">
        <w:rPr>
          <w:rFonts w:eastAsiaTheme="majorEastAsia"/>
          <w:b/>
          <w:bCs/>
        </w:rPr>
        <w:t>Random Forest vs. GBM/XGBoost</w:t>
      </w:r>
      <w:r w:rsidRPr="00CE6F68">
        <w:t xml:space="preserve">: </w:t>
      </w:r>
    </w:p>
    <w:p w14:paraId="61FFAB0D" w14:textId="2B66E3D1" w:rsidR="00BB44C3" w:rsidRDefault="00BB44C3" w:rsidP="00BB44C3">
      <w:pPr>
        <w:spacing w:after="240" w:line="312" w:lineRule="auto"/>
        <w:ind w:left="360"/>
      </w:pPr>
      <w:proofErr w:type="gramStart"/>
      <w:r>
        <w:t>Lets</w:t>
      </w:r>
      <w:proofErr w:type="gramEnd"/>
      <w:r>
        <w:t xml:space="preserve"> pretend that y</w:t>
      </w:r>
      <w:r>
        <w:t xml:space="preserve">ou're a </w:t>
      </w:r>
      <w:r>
        <w:t xml:space="preserve">security guard </w:t>
      </w:r>
      <w:r>
        <w:t xml:space="preserve">at a bank, trying to identify suspicious </w:t>
      </w:r>
      <w:r>
        <w:t>people and you have two teams dedicated to helping you catch them.</w:t>
      </w:r>
    </w:p>
    <w:p w14:paraId="6E055419" w14:textId="2E759C53" w:rsidR="00BB44C3" w:rsidRDefault="00BB44C3" w:rsidP="00BB44C3">
      <w:pPr>
        <w:pStyle w:val="ListParagraph"/>
        <w:numPr>
          <w:ilvl w:val="1"/>
          <w:numId w:val="21"/>
        </w:numPr>
        <w:spacing w:after="240" w:line="312" w:lineRule="auto"/>
      </w:pPr>
      <w:r>
        <w:lastRenderedPageBreak/>
        <w:t xml:space="preserve">The </w:t>
      </w:r>
      <w:r>
        <w:t>Random Forest</w:t>
      </w:r>
      <w:r>
        <w:t xml:space="preserve"> Team:</w:t>
      </w:r>
    </w:p>
    <w:p w14:paraId="662DC222" w14:textId="1B7EA010" w:rsidR="00BB44C3" w:rsidRDefault="00BB44C3" w:rsidP="00BB44C3">
      <w:pPr>
        <w:spacing w:after="240" w:line="312" w:lineRule="auto"/>
        <w:ind w:left="360"/>
      </w:pPr>
      <w:r>
        <w:t>Each analyst works independently, examining different aspects of transactions (amount, location, time, etc.). They don't share information and make separate judgements on whether a transaction is fraudulent.</w:t>
      </w:r>
      <w:r>
        <w:t xml:space="preserve"> </w:t>
      </w:r>
      <w:r>
        <w:t>If most analysts flag a transaction, it's likely suspicious. But if they disagree, it's harder to decide. They might miss complex fraud patterns if they're not looking in the right places individually.</w:t>
      </w:r>
    </w:p>
    <w:p w14:paraId="5B55FDD7" w14:textId="47912928" w:rsidR="00BB44C3" w:rsidRDefault="00BB44C3" w:rsidP="00BB44C3">
      <w:pPr>
        <w:pStyle w:val="ListParagraph"/>
        <w:numPr>
          <w:ilvl w:val="1"/>
          <w:numId w:val="21"/>
        </w:numPr>
        <w:spacing w:after="240" w:line="312" w:lineRule="auto"/>
      </w:pPr>
      <w:r>
        <w:t xml:space="preserve">The </w:t>
      </w:r>
      <w:r>
        <w:t>Gradient Boosting</w:t>
      </w:r>
      <w:r>
        <w:t xml:space="preserve"> Team</w:t>
      </w:r>
      <w:r>
        <w:t>:</w:t>
      </w:r>
    </w:p>
    <w:p w14:paraId="3846A46F" w14:textId="6A527BE2" w:rsidR="00BB44C3" w:rsidRDefault="00BB44C3" w:rsidP="004460FD">
      <w:pPr>
        <w:spacing w:after="240" w:line="312" w:lineRule="auto"/>
        <w:ind w:left="360"/>
      </w:pPr>
      <w:r>
        <w:t>Analysts work in a chain. The first one analyzes a transaction, identifying potential red flags. The second one builds on that, focusing on areas the first analyst missed or got wrong, trying to refine the suspicion level. This continues with each analyst learning from the previous one's mistakes.</w:t>
      </w:r>
      <w:r>
        <w:t xml:space="preserve"> </w:t>
      </w:r>
      <w:r>
        <w:t>They get better at identifying fraud as they collaborate and learn from each other's insights. This can lead to more accurate detection, but they might be too focused on specific patt</w:t>
      </w:r>
      <w:r>
        <w:t>e</w:t>
      </w:r>
      <w:r>
        <w:t>rns and miss new types of fraud.</w:t>
      </w:r>
    </w:p>
    <w:p w14:paraId="4ACC85D9" w14:textId="091EFE7C" w:rsidR="00BB44C3" w:rsidRDefault="00BB44C3" w:rsidP="00BB44C3">
      <w:pPr>
        <w:spacing w:after="240" w:line="312" w:lineRule="auto"/>
        <w:ind w:left="360"/>
      </w:pPr>
      <w:r>
        <w:t>In fraud terms:</w:t>
      </w:r>
    </w:p>
    <w:p w14:paraId="2337B238" w14:textId="77777777" w:rsidR="00BB44C3" w:rsidRDefault="00BB44C3" w:rsidP="00BB44C3">
      <w:pPr>
        <w:spacing w:after="240" w:line="312" w:lineRule="auto"/>
        <w:ind w:left="360"/>
      </w:pPr>
      <w:r>
        <w:t xml:space="preserve">Random Forest: Good at catching obvious fraud based on individual red </w:t>
      </w:r>
      <w:proofErr w:type="gramStart"/>
      <w:r>
        <w:t>flags, but</w:t>
      </w:r>
      <w:proofErr w:type="gramEnd"/>
      <w:r>
        <w:t xml:space="preserve"> might miss complex schemes or be fooled by disguised transactions.</w:t>
      </w:r>
    </w:p>
    <w:p w14:paraId="5268B0DA" w14:textId="08AD6C92" w:rsidR="00BB44C3" w:rsidRDefault="00BB44C3" w:rsidP="00BB44C3">
      <w:pPr>
        <w:spacing w:after="240" w:line="312" w:lineRule="auto"/>
        <w:ind w:left="360"/>
      </w:pPr>
      <w:r>
        <w:t xml:space="preserve">Gradient Boosting: Adapts to new fraud patterns quickly as analysts learn from </w:t>
      </w:r>
      <w:r>
        <w:t>each other but</w:t>
      </w:r>
      <w:r>
        <w:t xml:space="preserve"> might be overly reliant on past patterns and miss completely new types of fraud.</w:t>
      </w:r>
    </w:p>
    <w:p w14:paraId="3C48F8A8" w14:textId="77777777" w:rsidR="00CE6F68" w:rsidRDefault="00CE6F68" w:rsidP="00CE6F68">
      <w:pPr>
        <w:numPr>
          <w:ilvl w:val="0"/>
          <w:numId w:val="22"/>
        </w:numPr>
        <w:spacing w:after="240" w:line="312" w:lineRule="auto"/>
      </w:pPr>
      <w:r w:rsidRPr="00CE6F68">
        <w:rPr>
          <w:rFonts w:eastAsiaTheme="majorEastAsia"/>
          <w:b/>
          <w:bCs/>
        </w:rPr>
        <w:t>Understanding 5% False Positive Rate</w:t>
      </w:r>
      <w:r w:rsidRPr="00CE6F68">
        <w:t>: Describe what operating at a 5% false positive rate means in practical terms, emphasizing its impact on customer experience and fraud detection accuracy.</w:t>
      </w:r>
    </w:p>
    <w:p w14:paraId="3FBEE1FF" w14:textId="5DDFC076" w:rsidR="0049434C" w:rsidRPr="0049434C" w:rsidRDefault="0049434C" w:rsidP="0049434C">
      <w:pPr>
        <w:spacing w:after="240" w:line="312" w:lineRule="auto"/>
        <w:ind w:left="360"/>
      </w:pPr>
      <w:r>
        <w:rPr>
          <w:rFonts w:eastAsiaTheme="majorEastAsia"/>
        </w:rPr>
        <w:t xml:space="preserve">A 5% false positive rate means that 5% of accounts that get marked as fraudulent are </w:t>
      </w:r>
      <w:r w:rsidR="00577853">
        <w:rPr>
          <w:rFonts w:eastAsiaTheme="majorEastAsia"/>
        </w:rPr>
        <w:t>legit</w:t>
      </w:r>
      <w:r>
        <w:rPr>
          <w:rFonts w:eastAsiaTheme="majorEastAsia"/>
        </w:rPr>
        <w:t xml:space="preserve"> accounts that committed no bad activity.</w:t>
      </w:r>
      <w:r w:rsidR="00577853">
        <w:rPr>
          <w:rFonts w:eastAsiaTheme="majorEastAsia"/>
        </w:rPr>
        <w:t xml:space="preserve"> This could be very damaging to the relationship </w:t>
      </w:r>
      <w:r w:rsidR="00562210">
        <w:rPr>
          <w:rFonts w:eastAsiaTheme="majorEastAsia"/>
        </w:rPr>
        <w:t xml:space="preserve">with </w:t>
      </w:r>
      <w:r w:rsidR="00577853">
        <w:rPr>
          <w:rFonts w:eastAsiaTheme="majorEastAsia"/>
        </w:rPr>
        <w:t>t</w:t>
      </w:r>
      <w:r w:rsidR="00562210">
        <w:rPr>
          <w:rFonts w:eastAsiaTheme="majorEastAsia"/>
        </w:rPr>
        <w:t>hose</w:t>
      </w:r>
      <w:r w:rsidR="00577853">
        <w:rPr>
          <w:rFonts w:eastAsiaTheme="majorEastAsia"/>
        </w:rPr>
        <w:t xml:space="preserve"> </w:t>
      </w:r>
      <w:r w:rsidR="00562210">
        <w:rPr>
          <w:rFonts w:eastAsiaTheme="majorEastAsia"/>
        </w:rPr>
        <w:t>clients, but at that rate 5% of 5% is .0025% of the data or 32 of 12500 people. Additionally, it could be used as a learning opportunity for them to change their spending habits moving forward. I know that I personally have been flagged by my bank as a fraudulent purchase when I make one that is very out of the ordinary for my account.</w:t>
      </w:r>
    </w:p>
    <w:sectPr w:rsidR="0049434C" w:rsidRPr="0049434C">
      <w:footerReference w:type="default" r:id="rId2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F1AAC" w14:textId="77777777" w:rsidR="00E8282F" w:rsidRDefault="00E8282F">
      <w:r>
        <w:separator/>
      </w:r>
    </w:p>
    <w:p w14:paraId="082F0F7B" w14:textId="77777777" w:rsidR="00E8282F" w:rsidRDefault="00E8282F"/>
    <w:p w14:paraId="107190BE" w14:textId="77777777" w:rsidR="00E8282F" w:rsidRDefault="00E8282F"/>
  </w:endnote>
  <w:endnote w:type="continuationSeparator" w:id="0">
    <w:p w14:paraId="467E8784" w14:textId="77777777" w:rsidR="00E8282F" w:rsidRDefault="00E8282F">
      <w:r>
        <w:continuationSeparator/>
      </w:r>
    </w:p>
    <w:p w14:paraId="7F21B196" w14:textId="77777777" w:rsidR="00E8282F" w:rsidRDefault="00E8282F"/>
    <w:p w14:paraId="4AA6B124" w14:textId="77777777" w:rsidR="00E8282F" w:rsidRDefault="00E828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7DA15165" w14:textId="77777777" w:rsidR="00C24536" w:rsidRDefault="00F331E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9D368" w14:textId="77777777" w:rsidR="00E8282F" w:rsidRDefault="00E8282F">
      <w:r>
        <w:separator/>
      </w:r>
    </w:p>
    <w:p w14:paraId="744FFFFD" w14:textId="77777777" w:rsidR="00E8282F" w:rsidRDefault="00E8282F"/>
    <w:p w14:paraId="3C1C8A7E" w14:textId="77777777" w:rsidR="00E8282F" w:rsidRDefault="00E8282F"/>
  </w:footnote>
  <w:footnote w:type="continuationSeparator" w:id="0">
    <w:p w14:paraId="62704778" w14:textId="77777777" w:rsidR="00E8282F" w:rsidRDefault="00E8282F">
      <w:r>
        <w:continuationSeparator/>
      </w:r>
    </w:p>
    <w:p w14:paraId="0872AE13" w14:textId="77777777" w:rsidR="00E8282F" w:rsidRDefault="00E8282F"/>
    <w:p w14:paraId="328CBC76" w14:textId="77777777" w:rsidR="00E8282F" w:rsidRDefault="00E828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B0718"/>
    <w:multiLevelType w:val="multilevel"/>
    <w:tmpl w:val="B544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725E4"/>
    <w:multiLevelType w:val="multilevel"/>
    <w:tmpl w:val="9CFE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C0175"/>
    <w:multiLevelType w:val="multilevel"/>
    <w:tmpl w:val="12AC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60F52"/>
    <w:multiLevelType w:val="multilevel"/>
    <w:tmpl w:val="C2EA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010C95"/>
    <w:multiLevelType w:val="multilevel"/>
    <w:tmpl w:val="A9A4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64DB"/>
    <w:multiLevelType w:val="multilevel"/>
    <w:tmpl w:val="CF80FF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A0397"/>
    <w:multiLevelType w:val="hybridMultilevel"/>
    <w:tmpl w:val="2BCC8816"/>
    <w:lvl w:ilvl="0" w:tplc="FFE0C0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15768"/>
    <w:multiLevelType w:val="multilevel"/>
    <w:tmpl w:val="136E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4EED"/>
    <w:multiLevelType w:val="multilevel"/>
    <w:tmpl w:val="5F9C7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EC22B8"/>
    <w:multiLevelType w:val="multilevel"/>
    <w:tmpl w:val="5706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205505">
    <w:abstractNumId w:val="9"/>
  </w:num>
  <w:num w:numId="2" w16cid:durableId="322662304">
    <w:abstractNumId w:val="16"/>
  </w:num>
  <w:num w:numId="3" w16cid:durableId="1819567769">
    <w:abstractNumId w:val="20"/>
  </w:num>
  <w:num w:numId="4" w16cid:durableId="1824545562">
    <w:abstractNumId w:val="17"/>
  </w:num>
  <w:num w:numId="5" w16cid:durableId="302583743">
    <w:abstractNumId w:val="11"/>
  </w:num>
  <w:num w:numId="6" w16cid:durableId="192378154">
    <w:abstractNumId w:val="7"/>
  </w:num>
  <w:num w:numId="7" w16cid:durableId="1685088782">
    <w:abstractNumId w:val="6"/>
  </w:num>
  <w:num w:numId="8" w16cid:durableId="1180123501">
    <w:abstractNumId w:val="5"/>
  </w:num>
  <w:num w:numId="9" w16cid:durableId="47656421">
    <w:abstractNumId w:val="4"/>
  </w:num>
  <w:num w:numId="10" w16cid:durableId="364523716">
    <w:abstractNumId w:val="8"/>
  </w:num>
  <w:num w:numId="11" w16cid:durableId="1049381503">
    <w:abstractNumId w:val="3"/>
  </w:num>
  <w:num w:numId="12" w16cid:durableId="1684086321">
    <w:abstractNumId w:val="2"/>
  </w:num>
  <w:num w:numId="13" w16cid:durableId="845439681">
    <w:abstractNumId w:val="1"/>
  </w:num>
  <w:num w:numId="14" w16cid:durableId="931888757">
    <w:abstractNumId w:val="0"/>
  </w:num>
  <w:num w:numId="15" w16cid:durableId="1367102335">
    <w:abstractNumId w:val="18"/>
  </w:num>
  <w:num w:numId="16" w16cid:durableId="987904078">
    <w:abstractNumId w:val="23"/>
  </w:num>
  <w:num w:numId="17" w16cid:durableId="916673117">
    <w:abstractNumId w:val="21"/>
  </w:num>
  <w:num w:numId="18" w16cid:durableId="677390353">
    <w:abstractNumId w:val="24"/>
  </w:num>
  <w:num w:numId="19" w16cid:durableId="1574199652">
    <w:abstractNumId w:val="15"/>
  </w:num>
  <w:num w:numId="20" w16cid:durableId="2060011009">
    <w:abstractNumId w:val="10"/>
  </w:num>
  <w:num w:numId="21" w16cid:durableId="497237363">
    <w:abstractNumId w:val="19"/>
  </w:num>
  <w:num w:numId="22" w16cid:durableId="493909991">
    <w:abstractNumId w:val="14"/>
  </w:num>
  <w:num w:numId="23" w16cid:durableId="42677425">
    <w:abstractNumId w:val="22"/>
  </w:num>
  <w:num w:numId="24" w16cid:durableId="1288976623">
    <w:abstractNumId w:val="25"/>
  </w:num>
  <w:num w:numId="25" w16cid:durableId="418986213">
    <w:abstractNumId w:val="12"/>
  </w:num>
  <w:num w:numId="26" w16cid:durableId="2835796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21"/>
    <w:rsid w:val="00097382"/>
    <w:rsid w:val="000B5299"/>
    <w:rsid w:val="000F42A5"/>
    <w:rsid w:val="001212C1"/>
    <w:rsid w:val="002655E0"/>
    <w:rsid w:val="002D4942"/>
    <w:rsid w:val="00352351"/>
    <w:rsid w:val="00357669"/>
    <w:rsid w:val="004460FD"/>
    <w:rsid w:val="0049434C"/>
    <w:rsid w:val="00494C1A"/>
    <w:rsid w:val="00562210"/>
    <w:rsid w:val="005755D6"/>
    <w:rsid w:val="00577853"/>
    <w:rsid w:val="006663E7"/>
    <w:rsid w:val="0067069F"/>
    <w:rsid w:val="007340E1"/>
    <w:rsid w:val="007F234F"/>
    <w:rsid w:val="008D40D7"/>
    <w:rsid w:val="008F7B21"/>
    <w:rsid w:val="009F11E0"/>
    <w:rsid w:val="00A84CFD"/>
    <w:rsid w:val="00A9157A"/>
    <w:rsid w:val="00AB0915"/>
    <w:rsid w:val="00BB44C3"/>
    <w:rsid w:val="00BC60EA"/>
    <w:rsid w:val="00BF3F68"/>
    <w:rsid w:val="00C24536"/>
    <w:rsid w:val="00CE6F68"/>
    <w:rsid w:val="00D13E16"/>
    <w:rsid w:val="00D214C1"/>
    <w:rsid w:val="00D56D49"/>
    <w:rsid w:val="00E73F08"/>
    <w:rsid w:val="00E8282F"/>
    <w:rsid w:val="00F331E2"/>
    <w:rsid w:val="00F82276"/>
    <w:rsid w:val="00F93DC8"/>
    <w:rsid w:val="00FC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4192C"/>
  <w15:chartTrackingRefBased/>
  <w15:docId w15:val="{7F56C878-9A45-914F-9611-972273F44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DC8"/>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8F7B21"/>
    <w:pPr>
      <w:ind w:left="720"/>
      <w:contextualSpacing/>
    </w:pPr>
  </w:style>
  <w:style w:type="table" w:styleId="TableWeb2">
    <w:name w:val="Table Web 2"/>
    <w:basedOn w:val="TableNormal"/>
    <w:uiPriority w:val="99"/>
    <w:rsid w:val="008F7B2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3-Accent1">
    <w:name w:val="Grid Table 3 Accent 1"/>
    <w:basedOn w:val="TableNormal"/>
    <w:uiPriority w:val="48"/>
    <w:rsid w:val="006663E7"/>
    <w:pPr>
      <w:spacing w:after="0" w:line="240" w:lineRule="auto"/>
    </w:pPr>
    <w:tblPr>
      <w:tblStyleRowBandSize w:val="1"/>
      <w:tblStyleColBandSize w:val="1"/>
      <w:tblBorders>
        <w:top w:val="single" w:sz="4" w:space="0" w:color="92B2B5" w:themeColor="accent1" w:themeTint="99"/>
        <w:left w:val="single" w:sz="4" w:space="0" w:color="92B2B5" w:themeColor="accent1" w:themeTint="99"/>
        <w:bottom w:val="single" w:sz="4" w:space="0" w:color="92B2B5" w:themeColor="accent1" w:themeTint="99"/>
        <w:right w:val="single" w:sz="4" w:space="0" w:color="92B2B5" w:themeColor="accent1" w:themeTint="99"/>
        <w:insideH w:val="single" w:sz="4" w:space="0" w:color="92B2B5" w:themeColor="accent1" w:themeTint="99"/>
        <w:insideV w:val="single" w:sz="4" w:space="0" w:color="92B2B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5E6" w:themeFill="accent1" w:themeFillTint="33"/>
      </w:tcPr>
    </w:tblStylePr>
    <w:tblStylePr w:type="band1Horz">
      <w:tblPr/>
      <w:tcPr>
        <w:shd w:val="clear" w:color="auto" w:fill="DAE5E6" w:themeFill="accent1" w:themeFillTint="33"/>
      </w:tcPr>
    </w:tblStylePr>
    <w:tblStylePr w:type="neCell">
      <w:tblPr/>
      <w:tcPr>
        <w:tcBorders>
          <w:bottom w:val="single" w:sz="4" w:space="0" w:color="92B2B5" w:themeColor="accent1" w:themeTint="99"/>
        </w:tcBorders>
      </w:tcPr>
    </w:tblStylePr>
    <w:tblStylePr w:type="nwCell">
      <w:tblPr/>
      <w:tcPr>
        <w:tcBorders>
          <w:bottom w:val="single" w:sz="4" w:space="0" w:color="92B2B5" w:themeColor="accent1" w:themeTint="99"/>
        </w:tcBorders>
      </w:tcPr>
    </w:tblStylePr>
    <w:tblStylePr w:type="seCell">
      <w:tblPr/>
      <w:tcPr>
        <w:tcBorders>
          <w:top w:val="single" w:sz="4" w:space="0" w:color="92B2B5" w:themeColor="accent1" w:themeTint="99"/>
        </w:tcBorders>
      </w:tcPr>
    </w:tblStylePr>
    <w:tblStylePr w:type="swCell">
      <w:tblPr/>
      <w:tcPr>
        <w:tcBorders>
          <w:top w:val="single" w:sz="4" w:space="0" w:color="92B2B5" w:themeColor="accent1" w:themeTint="99"/>
        </w:tcBorders>
      </w:tcPr>
    </w:tblStylePr>
  </w:style>
  <w:style w:type="table" w:styleId="GridTable2-Accent4">
    <w:name w:val="Grid Table 2 Accent 4"/>
    <w:basedOn w:val="TableNormal"/>
    <w:uiPriority w:val="47"/>
    <w:rsid w:val="006663E7"/>
    <w:pPr>
      <w:spacing w:after="0" w:line="240" w:lineRule="auto"/>
    </w:pPr>
    <w:tblPr>
      <w:tblStyleRowBandSize w:val="1"/>
      <w:tblStyleColBandSize w:val="1"/>
      <w:tblBorders>
        <w:top w:val="single" w:sz="2" w:space="0" w:color="E89C8E" w:themeColor="accent4" w:themeTint="99"/>
        <w:bottom w:val="single" w:sz="2" w:space="0" w:color="E89C8E" w:themeColor="accent4" w:themeTint="99"/>
        <w:insideH w:val="single" w:sz="2" w:space="0" w:color="E89C8E" w:themeColor="accent4" w:themeTint="99"/>
        <w:insideV w:val="single" w:sz="2" w:space="0" w:color="E89C8E" w:themeColor="accent4" w:themeTint="99"/>
      </w:tblBorders>
    </w:tblPr>
    <w:tblStylePr w:type="firstRow">
      <w:rPr>
        <w:b/>
        <w:bCs/>
      </w:rPr>
      <w:tblPr/>
      <w:tcPr>
        <w:tcBorders>
          <w:top w:val="nil"/>
          <w:bottom w:val="single" w:sz="12" w:space="0" w:color="E89C8E" w:themeColor="accent4" w:themeTint="99"/>
          <w:insideH w:val="nil"/>
          <w:insideV w:val="nil"/>
        </w:tcBorders>
        <w:shd w:val="clear" w:color="auto" w:fill="FFFFFF" w:themeFill="background1"/>
      </w:tcPr>
    </w:tblStylePr>
    <w:tblStylePr w:type="lastRow">
      <w:rPr>
        <w:b/>
        <w:bCs/>
      </w:rPr>
      <w:tblPr/>
      <w:tcPr>
        <w:tcBorders>
          <w:top w:val="double" w:sz="2" w:space="0" w:color="E89C8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9500">
      <w:bodyDiv w:val="1"/>
      <w:marLeft w:val="0"/>
      <w:marRight w:val="0"/>
      <w:marTop w:val="0"/>
      <w:marBottom w:val="0"/>
      <w:divBdr>
        <w:top w:val="none" w:sz="0" w:space="0" w:color="auto"/>
        <w:left w:val="none" w:sz="0" w:space="0" w:color="auto"/>
        <w:bottom w:val="none" w:sz="0" w:space="0" w:color="auto"/>
        <w:right w:val="none" w:sz="0" w:space="0" w:color="auto"/>
      </w:divBdr>
    </w:div>
    <w:div w:id="220288244">
      <w:bodyDiv w:val="1"/>
      <w:marLeft w:val="0"/>
      <w:marRight w:val="0"/>
      <w:marTop w:val="0"/>
      <w:marBottom w:val="0"/>
      <w:divBdr>
        <w:top w:val="none" w:sz="0" w:space="0" w:color="auto"/>
        <w:left w:val="none" w:sz="0" w:space="0" w:color="auto"/>
        <w:bottom w:val="none" w:sz="0" w:space="0" w:color="auto"/>
        <w:right w:val="none" w:sz="0" w:space="0" w:color="auto"/>
      </w:divBdr>
    </w:div>
    <w:div w:id="360588966">
      <w:bodyDiv w:val="1"/>
      <w:marLeft w:val="0"/>
      <w:marRight w:val="0"/>
      <w:marTop w:val="0"/>
      <w:marBottom w:val="0"/>
      <w:divBdr>
        <w:top w:val="none" w:sz="0" w:space="0" w:color="auto"/>
        <w:left w:val="none" w:sz="0" w:space="0" w:color="auto"/>
        <w:bottom w:val="none" w:sz="0" w:space="0" w:color="auto"/>
        <w:right w:val="none" w:sz="0" w:space="0" w:color="auto"/>
      </w:divBdr>
      <w:divsChild>
        <w:div w:id="1034424526">
          <w:marLeft w:val="0"/>
          <w:marRight w:val="0"/>
          <w:marTop w:val="0"/>
          <w:marBottom w:val="0"/>
          <w:divBdr>
            <w:top w:val="single" w:sz="2" w:space="0" w:color="EEEEEE"/>
            <w:left w:val="single" w:sz="2" w:space="0" w:color="EEEEEE"/>
            <w:bottom w:val="single" w:sz="2" w:space="0" w:color="EEEEEE"/>
            <w:right w:val="single" w:sz="2" w:space="0" w:color="EEEEEE"/>
          </w:divBdr>
        </w:div>
        <w:div w:id="956134052">
          <w:marLeft w:val="0"/>
          <w:marRight w:val="0"/>
          <w:marTop w:val="30"/>
          <w:marBottom w:val="0"/>
          <w:divBdr>
            <w:top w:val="none" w:sz="0" w:space="0" w:color="auto"/>
            <w:left w:val="none" w:sz="0" w:space="0" w:color="auto"/>
            <w:bottom w:val="none" w:sz="0" w:space="0" w:color="auto"/>
            <w:right w:val="none" w:sz="0" w:space="0" w:color="auto"/>
          </w:divBdr>
        </w:div>
      </w:divsChild>
    </w:div>
    <w:div w:id="402223267">
      <w:bodyDiv w:val="1"/>
      <w:marLeft w:val="0"/>
      <w:marRight w:val="0"/>
      <w:marTop w:val="0"/>
      <w:marBottom w:val="0"/>
      <w:divBdr>
        <w:top w:val="none" w:sz="0" w:space="0" w:color="auto"/>
        <w:left w:val="none" w:sz="0" w:space="0" w:color="auto"/>
        <w:bottom w:val="none" w:sz="0" w:space="0" w:color="auto"/>
        <w:right w:val="none" w:sz="0" w:space="0" w:color="auto"/>
      </w:divBdr>
    </w:div>
    <w:div w:id="420301330">
      <w:bodyDiv w:val="1"/>
      <w:marLeft w:val="0"/>
      <w:marRight w:val="0"/>
      <w:marTop w:val="0"/>
      <w:marBottom w:val="0"/>
      <w:divBdr>
        <w:top w:val="none" w:sz="0" w:space="0" w:color="auto"/>
        <w:left w:val="none" w:sz="0" w:space="0" w:color="auto"/>
        <w:bottom w:val="none" w:sz="0" w:space="0" w:color="auto"/>
        <w:right w:val="none" w:sz="0" w:space="0" w:color="auto"/>
      </w:divBdr>
    </w:div>
    <w:div w:id="448623440">
      <w:bodyDiv w:val="1"/>
      <w:marLeft w:val="0"/>
      <w:marRight w:val="0"/>
      <w:marTop w:val="0"/>
      <w:marBottom w:val="0"/>
      <w:divBdr>
        <w:top w:val="none" w:sz="0" w:space="0" w:color="auto"/>
        <w:left w:val="none" w:sz="0" w:space="0" w:color="auto"/>
        <w:bottom w:val="none" w:sz="0" w:space="0" w:color="auto"/>
        <w:right w:val="none" w:sz="0" w:space="0" w:color="auto"/>
      </w:divBdr>
    </w:div>
    <w:div w:id="520433804">
      <w:bodyDiv w:val="1"/>
      <w:marLeft w:val="0"/>
      <w:marRight w:val="0"/>
      <w:marTop w:val="0"/>
      <w:marBottom w:val="0"/>
      <w:divBdr>
        <w:top w:val="none" w:sz="0" w:space="0" w:color="auto"/>
        <w:left w:val="none" w:sz="0" w:space="0" w:color="auto"/>
        <w:bottom w:val="none" w:sz="0" w:space="0" w:color="auto"/>
        <w:right w:val="none" w:sz="0" w:space="0" w:color="auto"/>
      </w:divBdr>
    </w:div>
    <w:div w:id="888496721">
      <w:bodyDiv w:val="1"/>
      <w:marLeft w:val="0"/>
      <w:marRight w:val="0"/>
      <w:marTop w:val="0"/>
      <w:marBottom w:val="0"/>
      <w:divBdr>
        <w:top w:val="none" w:sz="0" w:space="0" w:color="auto"/>
        <w:left w:val="none" w:sz="0" w:space="0" w:color="auto"/>
        <w:bottom w:val="none" w:sz="0" w:space="0" w:color="auto"/>
        <w:right w:val="none" w:sz="0" w:space="0" w:color="auto"/>
      </w:divBdr>
      <w:divsChild>
        <w:div w:id="547844349">
          <w:marLeft w:val="0"/>
          <w:marRight w:val="0"/>
          <w:marTop w:val="0"/>
          <w:marBottom w:val="0"/>
          <w:divBdr>
            <w:top w:val="none" w:sz="0" w:space="0" w:color="auto"/>
            <w:left w:val="none" w:sz="0" w:space="0" w:color="auto"/>
            <w:bottom w:val="none" w:sz="0" w:space="0" w:color="auto"/>
            <w:right w:val="none" w:sz="0" w:space="0" w:color="auto"/>
          </w:divBdr>
        </w:div>
        <w:div w:id="934021989">
          <w:marLeft w:val="0"/>
          <w:marRight w:val="0"/>
          <w:marTop w:val="0"/>
          <w:marBottom w:val="0"/>
          <w:divBdr>
            <w:top w:val="none" w:sz="0" w:space="0" w:color="auto"/>
            <w:left w:val="none" w:sz="0" w:space="0" w:color="auto"/>
            <w:bottom w:val="none" w:sz="0" w:space="0" w:color="auto"/>
            <w:right w:val="none" w:sz="0" w:space="0" w:color="auto"/>
          </w:divBdr>
        </w:div>
        <w:div w:id="561864432">
          <w:marLeft w:val="0"/>
          <w:marRight w:val="0"/>
          <w:marTop w:val="0"/>
          <w:marBottom w:val="0"/>
          <w:divBdr>
            <w:top w:val="none" w:sz="0" w:space="0" w:color="auto"/>
            <w:left w:val="none" w:sz="0" w:space="0" w:color="auto"/>
            <w:bottom w:val="none" w:sz="0" w:space="0" w:color="auto"/>
            <w:right w:val="none" w:sz="0" w:space="0" w:color="auto"/>
          </w:divBdr>
        </w:div>
      </w:divsChild>
    </w:div>
    <w:div w:id="1434517842">
      <w:bodyDiv w:val="1"/>
      <w:marLeft w:val="0"/>
      <w:marRight w:val="0"/>
      <w:marTop w:val="0"/>
      <w:marBottom w:val="0"/>
      <w:divBdr>
        <w:top w:val="none" w:sz="0" w:space="0" w:color="auto"/>
        <w:left w:val="none" w:sz="0" w:space="0" w:color="auto"/>
        <w:bottom w:val="none" w:sz="0" w:space="0" w:color="auto"/>
        <w:right w:val="none" w:sz="0" w:space="0" w:color="auto"/>
      </w:divBdr>
    </w:div>
    <w:div w:id="1684479980">
      <w:bodyDiv w:val="1"/>
      <w:marLeft w:val="0"/>
      <w:marRight w:val="0"/>
      <w:marTop w:val="0"/>
      <w:marBottom w:val="0"/>
      <w:divBdr>
        <w:top w:val="none" w:sz="0" w:space="0" w:color="auto"/>
        <w:left w:val="none" w:sz="0" w:space="0" w:color="auto"/>
        <w:bottom w:val="none" w:sz="0" w:space="0" w:color="auto"/>
        <w:right w:val="none" w:sz="0" w:space="0" w:color="auto"/>
      </w:divBdr>
    </w:div>
    <w:div w:id="1744109914">
      <w:bodyDiv w:val="1"/>
      <w:marLeft w:val="0"/>
      <w:marRight w:val="0"/>
      <w:marTop w:val="0"/>
      <w:marBottom w:val="0"/>
      <w:divBdr>
        <w:top w:val="none" w:sz="0" w:space="0" w:color="auto"/>
        <w:left w:val="none" w:sz="0" w:space="0" w:color="auto"/>
        <w:bottom w:val="none" w:sz="0" w:space="0" w:color="auto"/>
        <w:right w:val="none" w:sz="0" w:space="0" w:color="auto"/>
      </w:divBdr>
      <w:divsChild>
        <w:div w:id="1270040324">
          <w:marLeft w:val="0"/>
          <w:marRight w:val="0"/>
          <w:marTop w:val="0"/>
          <w:marBottom w:val="0"/>
          <w:divBdr>
            <w:top w:val="none" w:sz="0" w:space="0" w:color="auto"/>
            <w:left w:val="none" w:sz="0" w:space="0" w:color="auto"/>
            <w:bottom w:val="none" w:sz="0" w:space="0" w:color="auto"/>
            <w:right w:val="none" w:sz="0" w:space="0" w:color="auto"/>
          </w:divBdr>
        </w:div>
      </w:divsChild>
    </w:div>
    <w:div w:id="1929271044">
      <w:bodyDiv w:val="1"/>
      <w:marLeft w:val="0"/>
      <w:marRight w:val="0"/>
      <w:marTop w:val="0"/>
      <w:marBottom w:val="0"/>
      <w:divBdr>
        <w:top w:val="none" w:sz="0" w:space="0" w:color="auto"/>
        <w:left w:val="none" w:sz="0" w:space="0" w:color="auto"/>
        <w:bottom w:val="none" w:sz="0" w:space="0" w:color="auto"/>
        <w:right w:val="none" w:sz="0" w:space="0" w:color="auto"/>
      </w:divBdr>
    </w:div>
    <w:div w:id="1987733858">
      <w:bodyDiv w:val="1"/>
      <w:marLeft w:val="0"/>
      <w:marRight w:val="0"/>
      <w:marTop w:val="0"/>
      <w:marBottom w:val="0"/>
      <w:divBdr>
        <w:top w:val="none" w:sz="0" w:space="0" w:color="auto"/>
        <w:left w:val="none" w:sz="0" w:space="0" w:color="auto"/>
        <w:bottom w:val="none" w:sz="0" w:space="0" w:color="auto"/>
        <w:right w:val="none" w:sz="0" w:space="0" w:color="auto"/>
      </w:divBdr>
    </w:div>
    <w:div w:id="204439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Ames, Mike</dc:creator>
  <cp:keywords/>
  <dc:description/>
  <cp:lastModifiedBy>Bryce Drynan</cp:lastModifiedBy>
  <cp:revision>3</cp:revision>
  <dcterms:created xsi:type="dcterms:W3CDTF">2024-02-23T21:56:00Z</dcterms:created>
  <dcterms:modified xsi:type="dcterms:W3CDTF">2024-02-23T22:38:00Z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