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0F8" w:rsidRPr="008D0CFF" w:rsidRDefault="006050F8" w:rsidP="006050F8">
      <w:pPr>
        <w:pStyle w:val="StylezzForeword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Summary of Subs</w:t>
      </w:r>
      <w:r w:rsidR="007C40DB">
        <w:rPr>
          <w:sz w:val="24"/>
          <w:szCs w:val="24"/>
          <w:lang w:val="en-GB"/>
        </w:rPr>
        <w:t>tantive Changes in Edition 1.1.0</w:t>
      </w:r>
    </w:p>
    <w:p w:rsidR="006050F8" w:rsidRPr="008D0CFF" w:rsidRDefault="006050F8" w:rsidP="006050F8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20"/>
        <w:gridCol w:w="2102"/>
      </w:tblGrid>
      <w:tr w:rsidR="006050F8" w:rsidRPr="008D0CFF" w:rsidTr="00441130">
        <w:trPr>
          <w:cantSplit/>
        </w:trPr>
        <w:tc>
          <w:tcPr>
            <w:tcW w:w="7220" w:type="dxa"/>
          </w:tcPr>
          <w:p w:rsidR="006050F8" w:rsidRPr="008D0CFF" w:rsidRDefault="006050F8" w:rsidP="00B43EB8">
            <w:pPr>
              <w:pStyle w:val="Tabletitle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>Change Summary</w:t>
            </w:r>
          </w:p>
        </w:tc>
        <w:tc>
          <w:tcPr>
            <w:tcW w:w="2102" w:type="dxa"/>
          </w:tcPr>
          <w:p w:rsidR="006050F8" w:rsidRPr="008D0CFF" w:rsidRDefault="006050F8" w:rsidP="008B69E7">
            <w:pPr>
              <w:pStyle w:val="Tabletitle"/>
              <w:rPr>
                <w:rFonts w:eastAsia="Times New Roman" w:cs="Arial"/>
                <w:lang w:val="en-GB"/>
              </w:rPr>
            </w:pPr>
            <w:r>
              <w:rPr>
                <w:rFonts w:eastAsia="Times New Roman" w:cs="Arial"/>
                <w:lang w:val="en-GB"/>
              </w:rPr>
              <w:t xml:space="preserve">Clauses </w:t>
            </w:r>
            <w:r w:rsidR="008B69E7">
              <w:rPr>
                <w:rFonts w:eastAsia="Times New Roman" w:cs="Arial"/>
                <w:lang w:val="en-GB"/>
              </w:rPr>
              <w:t>A</w:t>
            </w:r>
            <w:r>
              <w:rPr>
                <w:rFonts w:eastAsia="Times New Roman" w:cs="Arial"/>
                <w:lang w:val="en-GB"/>
              </w:rPr>
              <w:t>ffected</w:t>
            </w:r>
          </w:p>
        </w:tc>
      </w:tr>
      <w:tr w:rsidR="008B69E7" w:rsidRPr="008D0CFF" w:rsidTr="00441130">
        <w:trPr>
          <w:cantSplit/>
        </w:trPr>
        <w:tc>
          <w:tcPr>
            <w:tcW w:w="7220" w:type="dxa"/>
          </w:tcPr>
          <w:p w:rsidR="008B69E7" w:rsidRPr="006522BB" w:rsidRDefault="008B69E7" w:rsidP="008B69E7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Feature </w:t>
            </w:r>
            <w:r>
              <w:rPr>
                <w:rFonts w:ascii="Arial" w:hAnsi="Arial" w:cs="Arial"/>
                <w:b/>
                <w:sz w:val="20"/>
                <w:szCs w:val="20"/>
              </w:rPr>
              <w:t>Buoy New Danger Marking</w:t>
            </w:r>
            <w:r>
              <w:rPr>
                <w:rFonts w:ascii="Arial" w:hAnsi="Arial" w:cs="Arial"/>
                <w:sz w:val="20"/>
                <w:szCs w:val="20"/>
              </w:rPr>
              <w:t xml:space="preserve"> renamed to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Buoy Emergency Wreck </w:t>
            </w:r>
            <w:r w:rsidRPr="006522BB">
              <w:rPr>
                <w:rFonts w:ascii="Arial" w:hAnsi="Arial" w:cs="Arial"/>
                <w:b/>
                <w:sz w:val="20"/>
                <w:szCs w:val="20"/>
              </w:rPr>
              <w:t>Marking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02" w:type="dxa"/>
          </w:tcPr>
          <w:p w:rsidR="008B69E7" w:rsidRPr="00482FC8" w:rsidRDefault="008B69E7" w:rsidP="008B69E7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2.2; 2.4.3; 2.5.9; 18.1; 18.3; 18.3.1.1; 20.5.1; </w:t>
            </w:r>
            <w:r>
              <w:rPr>
                <w:rFonts w:ascii="Arial" w:hAnsi="Arial" w:cs="Arial"/>
                <w:b/>
                <w:sz w:val="20"/>
                <w:szCs w:val="20"/>
              </w:rPr>
              <w:t>20.6</w:t>
            </w:r>
          </w:p>
        </w:tc>
      </w:tr>
      <w:tr w:rsidR="0087406F" w:rsidRPr="008D0CFF" w:rsidTr="00441130">
        <w:trPr>
          <w:cantSplit/>
        </w:trPr>
        <w:tc>
          <w:tcPr>
            <w:tcW w:w="7220" w:type="dxa"/>
          </w:tcPr>
          <w:p w:rsidR="0087406F" w:rsidRPr="005C423A" w:rsidRDefault="0087406F" w:rsidP="0087406F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Removed curve as an allowable geometric primitive for feature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Crane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</w:tc>
        <w:tc>
          <w:tcPr>
            <w:tcW w:w="2102" w:type="dxa"/>
          </w:tcPr>
          <w:p w:rsidR="0087406F" w:rsidRPr="005C423A" w:rsidRDefault="0087406F" w:rsidP="0087406F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2.2, 2.5.9,</w:t>
            </w:r>
            <w:r w:rsidRPr="005C423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8.12</w:t>
            </w:r>
          </w:p>
        </w:tc>
      </w:tr>
      <w:tr w:rsidR="008A1E5C" w:rsidRPr="008D0CFF" w:rsidTr="00441130">
        <w:trPr>
          <w:cantSplit/>
        </w:trPr>
        <w:tc>
          <w:tcPr>
            <w:tcW w:w="7220" w:type="dxa"/>
          </w:tcPr>
          <w:p w:rsidR="008A1E5C" w:rsidRPr="005C423A" w:rsidRDefault="008A1E5C" w:rsidP="008A1E5C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Removed curve as an allowable geometric primitive for feature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Foul Ground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</w:tc>
        <w:tc>
          <w:tcPr>
            <w:tcW w:w="2102" w:type="dxa"/>
          </w:tcPr>
          <w:p w:rsidR="008A1E5C" w:rsidRPr="005C423A" w:rsidRDefault="008A1E5C" w:rsidP="008A1E5C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2.2, 2.5.9,</w:t>
            </w:r>
            <w:r w:rsidRPr="005C423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13.7</w:t>
            </w:r>
          </w:p>
        </w:tc>
      </w:tr>
      <w:tr w:rsidR="009B46D1" w:rsidRPr="008D0CFF" w:rsidTr="00441130">
        <w:trPr>
          <w:cantSplit/>
        </w:trPr>
        <w:tc>
          <w:tcPr>
            <w:tcW w:w="7220" w:type="dxa"/>
          </w:tcPr>
          <w:p w:rsidR="009B46D1" w:rsidRPr="009356CF" w:rsidRDefault="009B46D1" w:rsidP="009B46D1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Added surface as an allowable geometric primitive for feature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Two-Way Route</w:t>
            </w:r>
            <w:r w:rsidRPr="009B46D1">
              <w:rPr>
                <w:rFonts w:ascii="Arial" w:hAnsi="Arial" w:cs="Arial"/>
                <w:sz w:val="20"/>
                <w:szCs w:val="20"/>
                <w:lang w:val="en-GB"/>
              </w:rPr>
              <w:t xml:space="preserve">.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Remove “no geometry” as allowable geometric primitive.  Amend</w:t>
            </w:r>
            <w:r w:rsidR="005758B3">
              <w:rPr>
                <w:rFonts w:ascii="Arial" w:hAnsi="Arial" w:cs="Arial"/>
                <w:sz w:val="20"/>
                <w:szCs w:val="20"/>
                <w:lang w:val="en-GB"/>
              </w:rPr>
              <w:t>ed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encoding guidance accordingly.</w:t>
            </w:r>
          </w:p>
        </w:tc>
        <w:tc>
          <w:tcPr>
            <w:tcW w:w="2102" w:type="dxa"/>
          </w:tcPr>
          <w:p w:rsidR="009B46D1" w:rsidRPr="009B46D1" w:rsidRDefault="009B46D1" w:rsidP="00F9052A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2.2,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15.11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15.11.1</w:t>
            </w:r>
          </w:p>
        </w:tc>
      </w:tr>
      <w:tr w:rsidR="00FF0087" w:rsidRPr="008D0CFF" w:rsidTr="00441130">
        <w:trPr>
          <w:cantSplit/>
        </w:trPr>
        <w:tc>
          <w:tcPr>
            <w:tcW w:w="7220" w:type="dxa"/>
          </w:tcPr>
          <w:p w:rsidR="00FF0087" w:rsidRDefault="00FF0087" w:rsidP="00FF0087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Added new guidance to allow the system attribute </w:t>
            </w:r>
            <w:r w:rsidRPr="006E2DFA">
              <w:rPr>
                <w:rFonts w:ascii="Arial" w:hAnsi="Arial" w:cs="Arial"/>
                <w:b/>
                <w:sz w:val="20"/>
                <w:szCs w:val="20"/>
                <w:lang w:val="en-GB"/>
              </w:rPr>
              <w:t>flare angle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to be populated so as to align with associated transits or leading lines.</w:t>
            </w:r>
          </w:p>
        </w:tc>
        <w:tc>
          <w:tcPr>
            <w:tcW w:w="2102" w:type="dxa"/>
          </w:tcPr>
          <w:p w:rsidR="00FF0087" w:rsidRPr="007D0089" w:rsidRDefault="00FF0087" w:rsidP="00FF0087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2.4.5.1</w:t>
            </w:r>
            <w:r w:rsidR="007D0089">
              <w:rPr>
                <w:rFonts w:ascii="Arial" w:hAnsi="Arial" w:cs="Arial"/>
                <w:sz w:val="20"/>
                <w:szCs w:val="20"/>
                <w:lang w:val="en-GB"/>
              </w:rPr>
              <w:t>, 30.2</w:t>
            </w:r>
          </w:p>
        </w:tc>
      </w:tr>
      <w:tr w:rsidR="00D57833" w:rsidRPr="008D0CFF" w:rsidTr="00441130">
        <w:trPr>
          <w:cantSplit/>
        </w:trPr>
        <w:tc>
          <w:tcPr>
            <w:tcW w:w="7220" w:type="dxa"/>
          </w:tcPr>
          <w:p w:rsidR="00D57833" w:rsidRDefault="002216CC" w:rsidP="00343AA3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Amended guidance for the encoding of </w:t>
            </w:r>
            <w:r w:rsidR="00CB1E73">
              <w:rPr>
                <w:rFonts w:ascii="Arial" w:hAnsi="Arial" w:cs="Arial"/>
                <w:sz w:val="20"/>
                <w:szCs w:val="20"/>
                <w:lang w:val="en-GB"/>
              </w:rPr>
              <w:t xml:space="preserve">date ranges as being “inclusive”; and amended the encoding guidance for indicating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the </w:t>
            </w:r>
            <w:r w:rsidR="00CB1E73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last in February</w:t>
            </w:r>
            <w:r w:rsidR="00CB1E73">
              <w:rPr>
                <w:rFonts w:ascii="Arial" w:hAnsi="Arial" w:cs="Arial"/>
                <w:sz w:val="20"/>
                <w:szCs w:val="20"/>
                <w:lang w:val="en-GB"/>
              </w:rPr>
              <w:t>” as the end date of a date range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so as to take into account leap years</w:t>
            </w:r>
            <w:r w:rsidR="00CB1E73">
              <w:rPr>
                <w:rFonts w:ascii="Arial" w:hAnsi="Arial" w:cs="Arial"/>
                <w:sz w:val="20"/>
                <w:szCs w:val="20"/>
                <w:lang w:val="en-GB"/>
              </w:rPr>
              <w:t xml:space="preserve"> accordingly.</w:t>
            </w:r>
          </w:p>
        </w:tc>
        <w:tc>
          <w:tcPr>
            <w:tcW w:w="2102" w:type="dxa"/>
          </w:tcPr>
          <w:p w:rsidR="00D57833" w:rsidRPr="002216CC" w:rsidRDefault="00CB1E73" w:rsidP="00343AA3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2.4.8</w:t>
            </w:r>
            <w:r w:rsidRPr="00CB1E73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 w:rsidR="002216CC" w:rsidRPr="002216CC">
              <w:rPr>
                <w:rFonts w:ascii="Arial" w:hAnsi="Arial" w:cs="Arial"/>
                <w:b/>
                <w:sz w:val="20"/>
                <w:szCs w:val="20"/>
                <w:lang w:val="en-GB"/>
              </w:rPr>
              <w:t>2.4.8.1</w:t>
            </w:r>
          </w:p>
        </w:tc>
      </w:tr>
      <w:tr w:rsidR="00343AA3" w:rsidRPr="008D0CFF" w:rsidTr="00441130">
        <w:trPr>
          <w:cantSplit/>
        </w:trPr>
        <w:tc>
          <w:tcPr>
            <w:tcW w:w="7220" w:type="dxa"/>
          </w:tcPr>
          <w:p w:rsidR="00343AA3" w:rsidRPr="004A5568" w:rsidRDefault="00343AA3" w:rsidP="00343AA3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Removed attributes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quality of vertical measurement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technique of vertical measurement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value of sounding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and complex attribute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vertical uncertainty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as allowable attributes for feature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Foul Ground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. Added attribute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vertical length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as allowable attribute.  Amended encoding guidance accordingly.</w:t>
            </w:r>
          </w:p>
        </w:tc>
        <w:tc>
          <w:tcPr>
            <w:tcW w:w="2102" w:type="dxa"/>
          </w:tcPr>
          <w:p w:rsidR="00343AA3" w:rsidRPr="004A5568" w:rsidRDefault="00343AA3" w:rsidP="00343AA3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2.5.9,</w:t>
            </w:r>
            <w:r w:rsidRPr="00343AA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13.7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13.7.1</w:t>
            </w:r>
          </w:p>
        </w:tc>
      </w:tr>
      <w:tr w:rsidR="007F6041" w:rsidRPr="008D0CFF" w:rsidTr="00441130">
        <w:trPr>
          <w:cantSplit/>
        </w:trPr>
        <w:tc>
          <w:tcPr>
            <w:tcW w:w="7220" w:type="dxa"/>
          </w:tcPr>
          <w:p w:rsidR="007F6041" w:rsidRPr="00E92ED8" w:rsidRDefault="008843B0" w:rsidP="00254344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Clarification of Remarks </w:t>
            </w:r>
            <w:r w:rsidR="00254344">
              <w:rPr>
                <w:rFonts w:ascii="Arial" w:hAnsi="Arial" w:cs="Arial"/>
                <w:sz w:val="20"/>
                <w:szCs w:val="20"/>
                <w:lang w:val="en-GB"/>
              </w:rPr>
              <w:t>15</w:t>
            </w:r>
            <w:r w:rsidR="00254344" w:rsidRPr="00254344">
              <w:rPr>
                <w:rFonts w:ascii="Arial" w:hAnsi="Arial" w:cs="Arial"/>
                <w:sz w:val="20"/>
                <w:szCs w:val="20"/>
                <w:vertAlign w:val="superscript"/>
                <w:lang w:val="en-GB"/>
              </w:rPr>
              <w:t>th</w:t>
            </w:r>
            <w:r w:rsidR="00254344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bullet to </w:t>
            </w:r>
            <w:r w:rsidR="00254344">
              <w:rPr>
                <w:rFonts w:ascii="Arial" w:hAnsi="Arial" w:cs="Arial"/>
                <w:sz w:val="20"/>
                <w:szCs w:val="20"/>
                <w:lang w:val="en-GB"/>
              </w:rPr>
              <w:t xml:space="preserve">better describe the relationship between the </w:t>
            </w:r>
            <w:proofErr w:type="gramStart"/>
            <w:r w:rsidR="00254344">
              <w:rPr>
                <w:rFonts w:ascii="Arial" w:hAnsi="Arial" w:cs="Arial"/>
                <w:sz w:val="20"/>
                <w:szCs w:val="20"/>
                <w:lang w:val="en-GB"/>
              </w:rPr>
              <w:t>uncertainty</w:t>
            </w:r>
            <w:proofErr w:type="gramEnd"/>
            <w:r w:rsidR="00254344">
              <w:rPr>
                <w:rFonts w:ascii="Arial" w:hAnsi="Arial" w:cs="Arial"/>
                <w:sz w:val="20"/>
                <w:szCs w:val="20"/>
                <w:lang w:val="en-GB"/>
              </w:rPr>
              <w:t xml:space="preserve"> attributes (</w:t>
            </w:r>
            <w:r w:rsidR="00254344">
              <w:rPr>
                <w:rFonts w:ascii="Arial" w:hAnsi="Arial" w:cs="Arial"/>
                <w:b/>
                <w:sz w:val="20"/>
                <w:szCs w:val="20"/>
                <w:lang w:val="en-GB"/>
              </w:rPr>
              <w:t>horizontal position uncertainty</w:t>
            </w:r>
            <w:r w:rsidR="00254344">
              <w:rPr>
                <w:rFonts w:ascii="Arial" w:hAnsi="Arial" w:cs="Arial"/>
                <w:sz w:val="20"/>
                <w:szCs w:val="20"/>
                <w:lang w:val="en-GB"/>
              </w:rPr>
              <w:t xml:space="preserve"> and </w:t>
            </w:r>
            <w:r w:rsidR="00254344">
              <w:rPr>
                <w:rFonts w:ascii="Arial" w:hAnsi="Arial" w:cs="Arial"/>
                <w:b/>
                <w:sz w:val="20"/>
                <w:szCs w:val="20"/>
                <w:lang w:val="en-GB"/>
              </w:rPr>
              <w:t>quality of horizontal measurement</w:t>
            </w:r>
            <w:r w:rsidR="00254344">
              <w:rPr>
                <w:rFonts w:ascii="Arial" w:hAnsi="Arial" w:cs="Arial"/>
                <w:sz w:val="20"/>
                <w:szCs w:val="20"/>
                <w:lang w:val="en-GB"/>
              </w:rPr>
              <w:t xml:space="preserve">) for </w:t>
            </w:r>
            <w:r w:rsidR="00254344">
              <w:rPr>
                <w:rFonts w:ascii="Arial" w:hAnsi="Arial" w:cs="Arial"/>
                <w:b/>
                <w:sz w:val="20"/>
                <w:szCs w:val="20"/>
                <w:lang w:val="en-GB"/>
              </w:rPr>
              <w:t>Quality of Bathymetric Surface</w:t>
            </w:r>
            <w:r w:rsidR="00254344">
              <w:rPr>
                <w:rFonts w:ascii="Arial" w:hAnsi="Arial" w:cs="Arial"/>
                <w:sz w:val="20"/>
                <w:szCs w:val="20"/>
                <w:lang w:val="en-GB"/>
              </w:rPr>
              <w:t xml:space="preserve"> and </w:t>
            </w:r>
            <w:r w:rsidR="00254344">
              <w:rPr>
                <w:rFonts w:ascii="Arial" w:hAnsi="Arial" w:cs="Arial"/>
                <w:b/>
                <w:sz w:val="20"/>
                <w:szCs w:val="20"/>
                <w:lang w:val="en-GB"/>
              </w:rPr>
              <w:t>Spatial Quality</w:t>
            </w:r>
            <w:r w:rsidR="00254344">
              <w:rPr>
                <w:rFonts w:ascii="Arial" w:hAnsi="Arial" w:cs="Arial"/>
                <w:sz w:val="20"/>
                <w:szCs w:val="20"/>
                <w:lang w:val="en-GB"/>
              </w:rPr>
              <w:t xml:space="preserve"> features.</w:t>
            </w:r>
          </w:p>
        </w:tc>
        <w:tc>
          <w:tcPr>
            <w:tcW w:w="2102" w:type="dxa"/>
          </w:tcPr>
          <w:p w:rsidR="007F6041" w:rsidRPr="008843B0" w:rsidRDefault="008843B0" w:rsidP="006050F8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3.7</w:t>
            </w:r>
            <w:r w:rsidR="00254344">
              <w:rPr>
                <w:rFonts w:ascii="Arial" w:hAnsi="Arial" w:cs="Arial"/>
                <w:b/>
                <w:sz w:val="20"/>
                <w:szCs w:val="20"/>
                <w:lang w:val="en-GB"/>
              </w:rPr>
              <w:t>.1</w:t>
            </w:r>
          </w:p>
        </w:tc>
      </w:tr>
      <w:tr w:rsidR="006050F8" w:rsidRPr="008D0CFF" w:rsidTr="00441130">
        <w:trPr>
          <w:cantSplit/>
        </w:trPr>
        <w:tc>
          <w:tcPr>
            <w:tcW w:w="7220" w:type="dxa"/>
          </w:tcPr>
          <w:p w:rsidR="006050F8" w:rsidRPr="00E92ED8" w:rsidRDefault="00422816" w:rsidP="00834079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22816">
              <w:rPr>
                <w:rFonts w:ascii="Arial" w:hAnsi="Arial" w:cs="Arial"/>
                <w:sz w:val="20"/>
                <w:szCs w:val="20"/>
                <w:lang w:val="en-GB"/>
              </w:rPr>
              <w:t xml:space="preserve">Added complex attribute </w:t>
            </w:r>
            <w:r w:rsidRPr="00422816">
              <w:rPr>
                <w:rFonts w:ascii="Arial" w:hAnsi="Arial" w:cs="Arial"/>
                <w:b/>
                <w:sz w:val="20"/>
                <w:szCs w:val="20"/>
                <w:lang w:val="en-GB"/>
              </w:rPr>
              <w:t>information</w:t>
            </w:r>
            <w:r w:rsidRPr="00422816">
              <w:rPr>
                <w:rFonts w:ascii="Arial" w:hAnsi="Arial" w:cs="Arial"/>
                <w:sz w:val="20"/>
                <w:szCs w:val="20"/>
                <w:lang w:val="en-GB"/>
              </w:rPr>
              <w:t xml:space="preserve"> as an allowable attribute for the Meta feature </w:t>
            </w:r>
            <w:r w:rsidRPr="00422816">
              <w:rPr>
                <w:rFonts w:ascii="Arial" w:hAnsi="Arial" w:cs="Arial"/>
                <w:b/>
                <w:sz w:val="20"/>
                <w:szCs w:val="20"/>
                <w:lang w:val="en-GB"/>
              </w:rPr>
              <w:t>Update Information</w:t>
            </w:r>
            <w:r w:rsidRPr="00422816"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</w:tc>
        <w:tc>
          <w:tcPr>
            <w:tcW w:w="2102" w:type="dxa"/>
          </w:tcPr>
          <w:p w:rsidR="006050F8" w:rsidRPr="00422816" w:rsidRDefault="00422816" w:rsidP="006050F8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22816">
              <w:rPr>
                <w:rFonts w:ascii="Arial" w:hAnsi="Arial" w:cs="Arial"/>
                <w:b/>
                <w:sz w:val="20"/>
                <w:szCs w:val="20"/>
                <w:lang w:val="en-GB"/>
              </w:rPr>
              <w:t>3.11</w:t>
            </w:r>
          </w:p>
        </w:tc>
      </w:tr>
      <w:tr w:rsidR="007F6041" w:rsidRPr="008D0CFF" w:rsidTr="00441130">
        <w:trPr>
          <w:cantSplit/>
        </w:trPr>
        <w:tc>
          <w:tcPr>
            <w:tcW w:w="7220" w:type="dxa"/>
          </w:tcPr>
          <w:p w:rsidR="007F6041" w:rsidRPr="00E92ED8" w:rsidRDefault="00422816" w:rsidP="00422816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22816">
              <w:rPr>
                <w:rFonts w:ascii="Arial" w:hAnsi="Arial" w:cs="Arial"/>
                <w:sz w:val="20"/>
                <w:szCs w:val="20"/>
                <w:lang w:val="en-GB"/>
              </w:rPr>
              <w:t xml:space="preserve">Added new Remarks bullet including guidance that where an update is related to an Information type, the </w:t>
            </w:r>
            <w:r w:rsidRPr="00422816">
              <w:rPr>
                <w:rFonts w:ascii="Arial" w:hAnsi="Arial" w:cs="Arial"/>
                <w:b/>
                <w:sz w:val="20"/>
                <w:szCs w:val="20"/>
                <w:lang w:val="en-GB"/>
              </w:rPr>
              <w:t>Update Information</w:t>
            </w:r>
            <w:r w:rsidRPr="00422816">
              <w:rPr>
                <w:rFonts w:ascii="Arial" w:hAnsi="Arial" w:cs="Arial"/>
                <w:sz w:val="20"/>
                <w:szCs w:val="20"/>
                <w:lang w:val="en-GB"/>
              </w:rPr>
              <w:t xml:space="preserve"> should be associated with the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Geo</w:t>
            </w:r>
            <w:r w:rsidRPr="00422816">
              <w:rPr>
                <w:rFonts w:ascii="Arial" w:hAnsi="Arial" w:cs="Arial"/>
                <w:sz w:val="20"/>
                <w:szCs w:val="20"/>
                <w:lang w:val="en-GB"/>
              </w:rPr>
              <w:t xml:space="preserve"> feature(s) to which the updated Information type is associated.</w:t>
            </w:r>
          </w:p>
        </w:tc>
        <w:tc>
          <w:tcPr>
            <w:tcW w:w="2102" w:type="dxa"/>
          </w:tcPr>
          <w:p w:rsidR="007F6041" w:rsidRPr="00422816" w:rsidRDefault="00422816" w:rsidP="006050F8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22816">
              <w:rPr>
                <w:rFonts w:ascii="Arial" w:hAnsi="Arial" w:cs="Arial"/>
                <w:b/>
                <w:sz w:val="20"/>
                <w:szCs w:val="20"/>
                <w:lang w:val="en-GB"/>
              </w:rPr>
              <w:t>3.11.1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25.19</w:t>
            </w:r>
          </w:p>
        </w:tc>
      </w:tr>
      <w:tr w:rsidR="004525FF" w:rsidRPr="008D0CFF" w:rsidTr="00441130">
        <w:trPr>
          <w:cantSplit/>
        </w:trPr>
        <w:tc>
          <w:tcPr>
            <w:tcW w:w="7220" w:type="dxa"/>
          </w:tcPr>
          <w:p w:rsidR="004525FF" w:rsidRPr="00876F0C" w:rsidRDefault="00876F0C" w:rsidP="006050F8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Amended multiplicity for attribute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product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on feature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Conveyor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from [0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..1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GB"/>
              </w:rPr>
              <w:t>] to [0..*] to be consistent with S-57.</w:t>
            </w:r>
          </w:p>
        </w:tc>
        <w:tc>
          <w:tcPr>
            <w:tcW w:w="2102" w:type="dxa"/>
          </w:tcPr>
          <w:p w:rsidR="004525FF" w:rsidRPr="004A5568" w:rsidRDefault="00876F0C" w:rsidP="006050F8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6.8</w:t>
            </w:r>
          </w:p>
        </w:tc>
      </w:tr>
      <w:tr w:rsidR="004525FF" w:rsidRPr="008D0CFF" w:rsidTr="00441130">
        <w:trPr>
          <w:cantSplit/>
        </w:trPr>
        <w:tc>
          <w:tcPr>
            <w:tcW w:w="7220" w:type="dxa"/>
          </w:tcPr>
          <w:p w:rsidR="004525FF" w:rsidRPr="00E92ED8" w:rsidRDefault="0079472D" w:rsidP="0093746D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Added new guidance for the encoding of overhead pipeline supports (pylons).</w:t>
            </w:r>
          </w:p>
        </w:tc>
        <w:tc>
          <w:tcPr>
            <w:tcW w:w="2102" w:type="dxa"/>
          </w:tcPr>
          <w:p w:rsidR="004525FF" w:rsidRPr="0079472D" w:rsidRDefault="0079472D" w:rsidP="006050F8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6.10.1</w:t>
            </w:r>
          </w:p>
        </w:tc>
      </w:tr>
      <w:tr w:rsidR="0079472D" w:rsidRPr="008D0CFF" w:rsidTr="00441130">
        <w:trPr>
          <w:cantSplit/>
        </w:trPr>
        <w:tc>
          <w:tcPr>
            <w:tcW w:w="7220" w:type="dxa"/>
          </w:tcPr>
          <w:p w:rsidR="0079472D" w:rsidRPr="0079472D" w:rsidRDefault="0079472D" w:rsidP="00D553EF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Added new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category of pylon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value 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(overhead pipeline pylon).</w:t>
            </w:r>
          </w:p>
        </w:tc>
        <w:tc>
          <w:tcPr>
            <w:tcW w:w="2102" w:type="dxa"/>
          </w:tcPr>
          <w:p w:rsidR="0079472D" w:rsidRPr="0079472D" w:rsidRDefault="0079472D" w:rsidP="006050F8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6.11,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27.48</w:t>
            </w:r>
          </w:p>
        </w:tc>
      </w:tr>
      <w:tr w:rsidR="00214E68" w:rsidRPr="008D0CFF" w:rsidTr="00441130">
        <w:trPr>
          <w:cantSplit/>
        </w:trPr>
        <w:tc>
          <w:tcPr>
            <w:tcW w:w="7220" w:type="dxa"/>
          </w:tcPr>
          <w:p w:rsidR="00214E68" w:rsidRPr="00214E68" w:rsidRDefault="00214E68" w:rsidP="00D553EF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Replaced attribute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depth range minimum value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with new attribute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minimum berth depth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.  Amended associated encoding guidance.</w:t>
            </w:r>
          </w:p>
        </w:tc>
        <w:tc>
          <w:tcPr>
            <w:tcW w:w="2102" w:type="dxa"/>
          </w:tcPr>
          <w:p w:rsidR="00214E68" w:rsidRPr="00214E68" w:rsidRDefault="00214E68" w:rsidP="006050F8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8.13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8.13.1</w:t>
            </w:r>
          </w:p>
        </w:tc>
      </w:tr>
      <w:tr w:rsidR="00F52884" w:rsidRPr="008D0CFF" w:rsidTr="00441130">
        <w:trPr>
          <w:cantSplit/>
        </w:trPr>
        <w:tc>
          <w:tcPr>
            <w:tcW w:w="7220" w:type="dxa"/>
          </w:tcPr>
          <w:p w:rsidR="00F52884" w:rsidRDefault="005B69BB" w:rsidP="00D553EF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B69BB">
              <w:rPr>
                <w:rFonts w:ascii="Arial" w:hAnsi="Arial" w:cs="Arial"/>
                <w:sz w:val="20"/>
                <w:szCs w:val="20"/>
                <w:lang w:val="en-GB"/>
              </w:rPr>
              <w:t>Amended first paragraph to provide a more generalized statement as to the types of real-world features that may constitute an obstruction.</w:t>
            </w:r>
          </w:p>
        </w:tc>
        <w:tc>
          <w:tcPr>
            <w:tcW w:w="2102" w:type="dxa"/>
          </w:tcPr>
          <w:p w:rsidR="00F52884" w:rsidRDefault="00F52884" w:rsidP="006050F8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13.6.1</w:t>
            </w:r>
          </w:p>
        </w:tc>
      </w:tr>
      <w:tr w:rsidR="004525FF" w:rsidRPr="008D0CFF" w:rsidTr="00441130">
        <w:trPr>
          <w:cantSplit/>
        </w:trPr>
        <w:tc>
          <w:tcPr>
            <w:tcW w:w="7220" w:type="dxa"/>
          </w:tcPr>
          <w:p w:rsidR="004525FF" w:rsidRPr="00D553EF" w:rsidRDefault="00D553EF" w:rsidP="00D553EF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New Remarks bullet added specifying that reported anchorages (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category of anchorage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15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) must be encoded, where required, as point primitive.</w:t>
            </w:r>
          </w:p>
        </w:tc>
        <w:tc>
          <w:tcPr>
            <w:tcW w:w="2102" w:type="dxa"/>
          </w:tcPr>
          <w:p w:rsidR="004525FF" w:rsidRPr="00D553EF" w:rsidRDefault="00D553EF" w:rsidP="006050F8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16.3.1</w:t>
            </w:r>
          </w:p>
        </w:tc>
      </w:tr>
      <w:tr w:rsidR="004525FF" w:rsidRPr="008D0CFF" w:rsidTr="00441130">
        <w:trPr>
          <w:cantSplit/>
        </w:trPr>
        <w:tc>
          <w:tcPr>
            <w:tcW w:w="7220" w:type="dxa"/>
          </w:tcPr>
          <w:p w:rsidR="004525FF" w:rsidRPr="009D23D3" w:rsidRDefault="009D23D3" w:rsidP="00777930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Revised encoding guidance for encoding spoil grounds (feature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Dumping Ground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).</w:t>
            </w:r>
          </w:p>
        </w:tc>
        <w:tc>
          <w:tcPr>
            <w:tcW w:w="2102" w:type="dxa"/>
          </w:tcPr>
          <w:p w:rsidR="004525FF" w:rsidRPr="009D23D3" w:rsidRDefault="009D23D3" w:rsidP="006050F8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16.6.2</w:t>
            </w:r>
          </w:p>
        </w:tc>
      </w:tr>
      <w:tr w:rsidR="00E501F5" w:rsidRPr="008D0CFF" w:rsidTr="00441130">
        <w:trPr>
          <w:cantSplit/>
        </w:trPr>
        <w:tc>
          <w:tcPr>
            <w:tcW w:w="7220" w:type="dxa"/>
          </w:tcPr>
          <w:p w:rsidR="00E501F5" w:rsidRPr="00876F0C" w:rsidRDefault="00E501F5" w:rsidP="0087179E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Amended multiplicity for attribute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product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on feature </w:t>
            </w:r>
            <w:r w:rsidR="0087179E">
              <w:rPr>
                <w:rFonts w:ascii="Arial" w:hAnsi="Arial" w:cs="Arial"/>
                <w:b/>
                <w:sz w:val="20"/>
                <w:szCs w:val="20"/>
                <w:lang w:val="en-GB"/>
              </w:rPr>
              <w:t>Buoy Installation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from [0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..1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GB"/>
              </w:rPr>
              <w:t>] to [0..*] to be consistent with S-57.</w:t>
            </w:r>
          </w:p>
        </w:tc>
        <w:tc>
          <w:tcPr>
            <w:tcW w:w="2102" w:type="dxa"/>
          </w:tcPr>
          <w:p w:rsidR="00E501F5" w:rsidRPr="00E501F5" w:rsidRDefault="00E501F5" w:rsidP="00E501F5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501F5">
              <w:rPr>
                <w:rFonts w:ascii="Arial" w:hAnsi="Arial" w:cs="Arial"/>
                <w:b/>
                <w:sz w:val="20"/>
                <w:szCs w:val="20"/>
                <w:lang w:val="en-GB"/>
              </w:rPr>
              <w:t>20.7</w:t>
            </w:r>
          </w:p>
        </w:tc>
      </w:tr>
      <w:tr w:rsidR="004525FF" w:rsidRPr="008D0CFF" w:rsidTr="00441130">
        <w:trPr>
          <w:cantSplit/>
        </w:trPr>
        <w:tc>
          <w:tcPr>
            <w:tcW w:w="7220" w:type="dxa"/>
          </w:tcPr>
          <w:p w:rsidR="004525FF" w:rsidRPr="00597865" w:rsidRDefault="00597865" w:rsidP="005978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Removed attribute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colour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value </w:t>
            </w: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(black) as an allowable value for feature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Retroreflector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02" w:type="dxa"/>
          </w:tcPr>
          <w:p w:rsidR="004525FF" w:rsidRPr="00597865" w:rsidRDefault="00597865" w:rsidP="006050F8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97865">
              <w:rPr>
                <w:rFonts w:ascii="Arial" w:hAnsi="Arial" w:cs="Arial"/>
                <w:b/>
                <w:sz w:val="20"/>
                <w:szCs w:val="20"/>
              </w:rPr>
              <w:t>20.16</w:t>
            </w:r>
          </w:p>
        </w:tc>
      </w:tr>
      <w:tr w:rsidR="008B69E7" w:rsidRPr="008D0CFF" w:rsidTr="00441130">
        <w:trPr>
          <w:cantSplit/>
        </w:trPr>
        <w:tc>
          <w:tcPr>
            <w:tcW w:w="7220" w:type="dxa"/>
          </w:tcPr>
          <w:p w:rsidR="008B69E7" w:rsidRPr="00B6558D" w:rsidRDefault="008B69E7" w:rsidP="008B69E7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New Boolean type attribute </w:t>
            </w:r>
            <w:r>
              <w:rPr>
                <w:rFonts w:ascii="Arial" w:hAnsi="Arial" w:cs="Arial"/>
                <w:b/>
                <w:sz w:val="20"/>
                <w:szCs w:val="20"/>
              </w:rPr>
              <w:t>synthetic AIS aid to navigation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added to indicate that the transmission of the AIS signal for a physical aid to navigation is from a remote location.</w:t>
            </w:r>
          </w:p>
        </w:tc>
        <w:tc>
          <w:tcPr>
            <w:tcW w:w="2102" w:type="dxa"/>
          </w:tcPr>
          <w:p w:rsidR="008B69E7" w:rsidRPr="00055720" w:rsidRDefault="008B69E7" w:rsidP="008B69E7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21.2, 21.2.1, </w:t>
            </w:r>
            <w:r>
              <w:rPr>
                <w:rFonts w:ascii="Arial" w:hAnsi="Arial" w:cs="Arial"/>
                <w:b/>
                <w:sz w:val="20"/>
                <w:szCs w:val="20"/>
              </w:rPr>
              <w:t>27.165</w:t>
            </w:r>
          </w:p>
        </w:tc>
      </w:tr>
      <w:tr w:rsidR="008B69E7" w:rsidRPr="008D0CFF" w:rsidTr="00441130">
        <w:trPr>
          <w:cantSplit/>
        </w:trPr>
        <w:tc>
          <w:tcPr>
            <w:tcW w:w="7220" w:type="dxa"/>
          </w:tcPr>
          <w:p w:rsidR="008B69E7" w:rsidRPr="00B564C7" w:rsidRDefault="008B69E7" w:rsidP="008B69E7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Attribute </w:t>
            </w:r>
            <w:r>
              <w:rPr>
                <w:rFonts w:ascii="Arial" w:hAnsi="Arial" w:cs="Arial"/>
                <w:b/>
                <w:sz w:val="20"/>
                <w:szCs w:val="20"/>
              </w:rPr>
              <w:t>virtual AIS aid to navigation type</w:t>
            </w:r>
            <w:r>
              <w:rPr>
                <w:rFonts w:ascii="Arial" w:hAnsi="Arial" w:cs="Arial"/>
                <w:sz w:val="20"/>
                <w:szCs w:val="20"/>
              </w:rPr>
              <w:t xml:space="preserve">, enumerate value </w:t>
            </w:r>
            <w:r>
              <w:rPr>
                <w:rFonts w:ascii="Arial" w:hAnsi="Arial" w:cs="Arial"/>
                <w:i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2FC8">
              <w:rPr>
                <w:rFonts w:ascii="Arial" w:hAnsi="Arial" w:cs="Arial"/>
                <w:sz w:val="20"/>
                <w:szCs w:val="20"/>
              </w:rPr>
              <w:t>new danger marking</w:t>
            </w:r>
            <w:r>
              <w:rPr>
                <w:rFonts w:ascii="Arial" w:hAnsi="Arial" w:cs="Arial"/>
                <w:sz w:val="20"/>
                <w:szCs w:val="20"/>
              </w:rPr>
              <w:t xml:space="preserve">) renamed to </w:t>
            </w:r>
            <w:r w:rsidRPr="00482FC8">
              <w:rPr>
                <w:rFonts w:ascii="Arial" w:hAnsi="Arial" w:cs="Arial"/>
                <w:sz w:val="20"/>
                <w:szCs w:val="20"/>
              </w:rPr>
              <w:t>emergency wreck marking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02" w:type="dxa"/>
          </w:tcPr>
          <w:p w:rsidR="008B69E7" w:rsidRPr="00055720" w:rsidRDefault="008B69E7" w:rsidP="008B69E7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21.3;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27.189</w:t>
            </w:r>
          </w:p>
        </w:tc>
      </w:tr>
      <w:tr w:rsidR="007C15F9" w:rsidRPr="008D0CFF" w:rsidTr="00441130">
        <w:trPr>
          <w:cantSplit/>
        </w:trPr>
        <w:tc>
          <w:tcPr>
            <w:tcW w:w="7220" w:type="dxa"/>
          </w:tcPr>
          <w:p w:rsidR="007C15F9" w:rsidRPr="006D6491" w:rsidRDefault="006D6491" w:rsidP="00C50D30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Attribute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text justification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removed as an allowable attribute for the cartographic feature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Text Placement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</w:tc>
        <w:tc>
          <w:tcPr>
            <w:tcW w:w="2102" w:type="dxa"/>
          </w:tcPr>
          <w:p w:rsidR="007C15F9" w:rsidRPr="006D6491" w:rsidRDefault="006D6491" w:rsidP="006050F8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23.1</w:t>
            </w:r>
          </w:p>
        </w:tc>
      </w:tr>
      <w:tr w:rsidR="00C50D30" w:rsidRPr="008D0CFF" w:rsidTr="00441130">
        <w:trPr>
          <w:cantSplit/>
        </w:trPr>
        <w:tc>
          <w:tcPr>
            <w:tcW w:w="7220" w:type="dxa"/>
          </w:tcPr>
          <w:p w:rsidR="00C50D30" w:rsidRPr="007C15F9" w:rsidRDefault="007C15F9" w:rsidP="00C50D30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Clarification of Remarks 1</w:t>
            </w:r>
            <w:r w:rsidRPr="007C15F9">
              <w:rPr>
                <w:rFonts w:ascii="Arial" w:hAnsi="Arial" w:cs="Arial"/>
                <w:sz w:val="20"/>
                <w:szCs w:val="20"/>
                <w:vertAlign w:val="superscript"/>
                <w:lang w:val="en-GB"/>
              </w:rPr>
              <w:t>st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bullet to identify the requirement for the values populated for the sub-complex attributes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vertical uncertainty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horizontal position uncertainty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for the information type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Spatial Quality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to relate to the associated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Quality of Bathymetric Data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3276C8">
              <w:rPr>
                <w:rFonts w:ascii="Arial" w:hAnsi="Arial" w:cs="Arial"/>
                <w:sz w:val="20"/>
                <w:szCs w:val="20"/>
                <w:lang w:val="en-GB"/>
              </w:rPr>
              <w:t>meta feature.</w:t>
            </w:r>
          </w:p>
        </w:tc>
        <w:tc>
          <w:tcPr>
            <w:tcW w:w="2102" w:type="dxa"/>
          </w:tcPr>
          <w:p w:rsidR="00C50D30" w:rsidRPr="007C15F9" w:rsidRDefault="007C15F9" w:rsidP="006050F8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7C15F9">
              <w:rPr>
                <w:rFonts w:ascii="Arial" w:hAnsi="Arial" w:cs="Arial"/>
                <w:b/>
                <w:sz w:val="20"/>
                <w:szCs w:val="20"/>
                <w:lang w:val="en-GB"/>
              </w:rPr>
              <w:t>24.5.1</w:t>
            </w:r>
          </w:p>
        </w:tc>
      </w:tr>
      <w:tr w:rsidR="00D055AD" w:rsidRPr="008D0CFF" w:rsidTr="00441130">
        <w:trPr>
          <w:cantSplit/>
        </w:trPr>
        <w:tc>
          <w:tcPr>
            <w:tcW w:w="7220" w:type="dxa"/>
          </w:tcPr>
          <w:p w:rsidR="00D055AD" w:rsidRPr="00E92ED8" w:rsidRDefault="00D055AD" w:rsidP="00D055AD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</w:t>
            </w:r>
            <w:r w:rsidRPr="00E92ED8">
              <w:rPr>
                <w:rFonts w:ascii="Arial" w:hAnsi="Arial" w:cs="Arial"/>
                <w:sz w:val="20"/>
                <w:szCs w:val="20"/>
                <w:lang w:val="en-GB"/>
              </w:rPr>
              <w:t xml:space="preserve">eature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Radar Transponder Beacon</w:t>
            </w:r>
            <w:r w:rsidRPr="00E92ED8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added to Consists of</w:t>
            </w:r>
            <w:r w:rsidRPr="00E92ED8">
              <w:rPr>
                <w:rFonts w:ascii="Arial" w:hAnsi="Arial" w:cs="Arial"/>
                <w:sz w:val="20"/>
                <w:szCs w:val="20"/>
                <w:lang w:val="en-GB"/>
              </w:rPr>
              <w:t xml:space="preserve"> role for the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Range System Aggregation</w:t>
            </w:r>
            <w:r w:rsidRPr="00E92ED8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association</w:t>
            </w:r>
            <w:r w:rsidRPr="00E92ED8"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</w:tc>
        <w:tc>
          <w:tcPr>
            <w:tcW w:w="2102" w:type="dxa"/>
          </w:tcPr>
          <w:p w:rsidR="00D055AD" w:rsidRPr="00E92ED8" w:rsidRDefault="00D055AD" w:rsidP="00D055AD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25.13</w:t>
            </w:r>
          </w:p>
        </w:tc>
      </w:tr>
      <w:tr w:rsidR="004525FF" w:rsidRPr="008D0CFF" w:rsidTr="00441130">
        <w:trPr>
          <w:cantSplit/>
        </w:trPr>
        <w:tc>
          <w:tcPr>
            <w:tcW w:w="7220" w:type="dxa"/>
          </w:tcPr>
          <w:p w:rsidR="004525FF" w:rsidRPr="00E92ED8" w:rsidRDefault="00E92ED8" w:rsidP="00C50D30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</w:t>
            </w:r>
            <w:r w:rsidRPr="00E92ED8">
              <w:rPr>
                <w:rFonts w:ascii="Arial" w:hAnsi="Arial" w:cs="Arial"/>
                <w:sz w:val="20"/>
                <w:szCs w:val="20"/>
                <w:lang w:val="en-GB"/>
              </w:rPr>
              <w:t xml:space="preserve">eature </w:t>
            </w:r>
            <w:r w:rsidRPr="00E92ED8">
              <w:rPr>
                <w:rFonts w:ascii="Arial" w:hAnsi="Arial" w:cs="Arial"/>
                <w:b/>
                <w:sz w:val="20"/>
                <w:szCs w:val="20"/>
                <w:lang w:val="en-GB"/>
              </w:rPr>
              <w:t>Silo/Tank</w:t>
            </w:r>
            <w:r w:rsidRPr="00E92ED8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removed </w:t>
            </w:r>
            <w:r w:rsidRPr="00E92ED8">
              <w:rPr>
                <w:rFonts w:ascii="Arial" w:hAnsi="Arial" w:cs="Arial"/>
                <w:sz w:val="20"/>
                <w:szCs w:val="20"/>
                <w:lang w:val="en-GB"/>
              </w:rPr>
              <w:t xml:space="preserve">from Supports role for the </w:t>
            </w:r>
            <w:r w:rsidRPr="00E92ED8">
              <w:rPr>
                <w:rFonts w:ascii="Arial" w:hAnsi="Arial" w:cs="Arial"/>
                <w:b/>
                <w:sz w:val="20"/>
                <w:szCs w:val="20"/>
                <w:lang w:val="en-GB"/>
              </w:rPr>
              <w:t>Structure/Equipment</w:t>
            </w:r>
            <w:r w:rsidRPr="00E92ED8">
              <w:rPr>
                <w:rFonts w:ascii="Arial" w:hAnsi="Arial" w:cs="Arial"/>
                <w:sz w:val="20"/>
                <w:szCs w:val="20"/>
                <w:lang w:val="en-GB"/>
              </w:rPr>
              <w:t xml:space="preserve"> composition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(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Silo/Tank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is no</w:t>
            </w:r>
            <w:r w:rsidR="002F79CD">
              <w:rPr>
                <w:rFonts w:ascii="Arial" w:hAnsi="Arial" w:cs="Arial"/>
                <w:sz w:val="20"/>
                <w:szCs w:val="20"/>
                <w:lang w:val="en-GB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an equipment feature)</w:t>
            </w:r>
            <w:r w:rsidRPr="00E92ED8"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</w:tc>
        <w:tc>
          <w:tcPr>
            <w:tcW w:w="2102" w:type="dxa"/>
          </w:tcPr>
          <w:p w:rsidR="004525FF" w:rsidRPr="00E92ED8" w:rsidRDefault="00E92ED8" w:rsidP="006050F8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92ED8">
              <w:rPr>
                <w:rFonts w:ascii="Arial" w:hAnsi="Arial" w:cs="Arial"/>
                <w:b/>
                <w:sz w:val="20"/>
                <w:szCs w:val="20"/>
                <w:lang w:val="en-GB"/>
              </w:rPr>
              <w:t>25.15</w:t>
            </w:r>
          </w:p>
        </w:tc>
      </w:tr>
      <w:tr w:rsidR="008F3BD0" w:rsidRPr="008D0CFF" w:rsidTr="00441130">
        <w:trPr>
          <w:cantSplit/>
        </w:trPr>
        <w:tc>
          <w:tcPr>
            <w:tcW w:w="7220" w:type="dxa"/>
          </w:tcPr>
          <w:p w:rsidR="008F3BD0" w:rsidRPr="00097932" w:rsidRDefault="00097932" w:rsidP="008F3BD0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Removed periodic date range formats from attribute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date disused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</w:tc>
        <w:tc>
          <w:tcPr>
            <w:tcW w:w="2102" w:type="dxa"/>
          </w:tcPr>
          <w:p w:rsidR="008F3BD0" w:rsidRPr="00097932" w:rsidRDefault="00097932" w:rsidP="002E5FC4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97932">
              <w:rPr>
                <w:rFonts w:ascii="Arial" w:hAnsi="Arial" w:cs="Arial"/>
                <w:b/>
                <w:sz w:val="20"/>
                <w:szCs w:val="20"/>
                <w:lang w:val="en-GB"/>
              </w:rPr>
              <w:t>27.76</w:t>
            </w:r>
          </w:p>
        </w:tc>
      </w:tr>
      <w:tr w:rsidR="004525FF" w:rsidRPr="008D0CFF" w:rsidTr="00441130">
        <w:trPr>
          <w:cantSplit/>
        </w:trPr>
        <w:tc>
          <w:tcPr>
            <w:tcW w:w="7220" w:type="dxa"/>
          </w:tcPr>
          <w:p w:rsidR="004525FF" w:rsidRPr="00C86823" w:rsidRDefault="00C86823" w:rsidP="006050F8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Clarified examples for attribute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date end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to describe the inclusive condition of the attribute.</w:t>
            </w:r>
          </w:p>
        </w:tc>
        <w:tc>
          <w:tcPr>
            <w:tcW w:w="2102" w:type="dxa"/>
          </w:tcPr>
          <w:p w:rsidR="004525FF" w:rsidRPr="00C86823" w:rsidRDefault="00C86823" w:rsidP="006050F8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27.77</w:t>
            </w:r>
          </w:p>
        </w:tc>
      </w:tr>
      <w:tr w:rsidR="00C355FE" w:rsidRPr="008D0CFF" w:rsidTr="00441130">
        <w:trPr>
          <w:cantSplit/>
        </w:trPr>
        <w:tc>
          <w:tcPr>
            <w:tcW w:w="7220" w:type="dxa"/>
          </w:tcPr>
          <w:p w:rsidR="00C355FE" w:rsidRPr="00C86823" w:rsidRDefault="00C355FE" w:rsidP="00C355FE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Clarified examples for attribute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date end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to describe the inclusive condition of the attribute.</w:t>
            </w:r>
          </w:p>
        </w:tc>
        <w:tc>
          <w:tcPr>
            <w:tcW w:w="2102" w:type="dxa"/>
          </w:tcPr>
          <w:p w:rsidR="00C355FE" w:rsidRPr="00C86823" w:rsidRDefault="00C355FE" w:rsidP="00C355FE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27.79</w:t>
            </w:r>
          </w:p>
        </w:tc>
      </w:tr>
      <w:tr w:rsidR="004525FF" w:rsidRPr="008D0CFF" w:rsidTr="00441130">
        <w:trPr>
          <w:cantSplit/>
        </w:trPr>
        <w:tc>
          <w:tcPr>
            <w:tcW w:w="7220" w:type="dxa"/>
          </w:tcPr>
          <w:p w:rsidR="004525FF" w:rsidRPr="00883CF4" w:rsidRDefault="00883CF4" w:rsidP="006050F8">
            <w:pPr>
              <w:suppressAutoHyphens/>
              <w:spacing w:before="60"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Added new attribute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minimum berth depth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</w:tc>
        <w:tc>
          <w:tcPr>
            <w:tcW w:w="2102" w:type="dxa"/>
          </w:tcPr>
          <w:p w:rsidR="004525FF" w:rsidRPr="00883CF4" w:rsidRDefault="00883CF4" w:rsidP="006050F8">
            <w:pPr>
              <w:suppressAutoHyphens/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83CF4">
              <w:rPr>
                <w:rFonts w:ascii="Arial" w:hAnsi="Arial" w:cs="Arial"/>
                <w:b/>
                <w:sz w:val="20"/>
                <w:szCs w:val="20"/>
                <w:lang w:val="en-GB"/>
              </w:rPr>
              <w:t>27.124</w:t>
            </w:r>
          </w:p>
        </w:tc>
      </w:tr>
    </w:tbl>
    <w:p w:rsidR="00BD1B35" w:rsidRPr="00A57031" w:rsidRDefault="00BD1B35">
      <w:pPr>
        <w:rPr>
          <w:rFonts w:ascii="Arial" w:hAnsi="Arial" w:cs="Arial"/>
          <w:sz w:val="20"/>
          <w:szCs w:val="20"/>
        </w:rPr>
      </w:pPr>
    </w:p>
    <w:p w:rsidR="00A57031" w:rsidRPr="00A57031" w:rsidRDefault="00A570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Bold</w:t>
      </w:r>
      <w:r>
        <w:rPr>
          <w:rFonts w:ascii="Arial" w:hAnsi="Arial" w:cs="Arial"/>
          <w:sz w:val="20"/>
          <w:szCs w:val="20"/>
        </w:rPr>
        <w:t xml:space="preserve"> </w:t>
      </w:r>
      <w:r w:rsidR="00092BE2">
        <w:rPr>
          <w:rFonts w:ascii="Arial" w:hAnsi="Arial" w:cs="Arial"/>
          <w:sz w:val="20"/>
          <w:szCs w:val="20"/>
        </w:rPr>
        <w:t>references</w:t>
      </w:r>
      <w:r>
        <w:rPr>
          <w:rFonts w:ascii="Arial" w:hAnsi="Arial" w:cs="Arial"/>
          <w:sz w:val="20"/>
          <w:szCs w:val="20"/>
        </w:rPr>
        <w:t xml:space="preserve"> in the Clauses Effected column indicate the principle sections/clauses that are impacted</w:t>
      </w:r>
      <w:r w:rsidR="002A5696">
        <w:rPr>
          <w:rFonts w:ascii="Arial" w:hAnsi="Arial" w:cs="Arial"/>
          <w:sz w:val="20"/>
          <w:szCs w:val="20"/>
        </w:rPr>
        <w:t xml:space="preserve"> by the described change</w:t>
      </w:r>
      <w:r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sectPr w:rsidR="00A57031" w:rsidRPr="00A57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F8"/>
    <w:rsid w:val="000238CE"/>
    <w:rsid w:val="0004239C"/>
    <w:rsid w:val="00043016"/>
    <w:rsid w:val="00077707"/>
    <w:rsid w:val="00092BE2"/>
    <w:rsid w:val="00097932"/>
    <w:rsid w:val="000A6D4E"/>
    <w:rsid w:val="000E08AF"/>
    <w:rsid w:val="000E56A4"/>
    <w:rsid w:val="000F61F3"/>
    <w:rsid w:val="00103743"/>
    <w:rsid w:val="00134721"/>
    <w:rsid w:val="00157438"/>
    <w:rsid w:val="00162DAB"/>
    <w:rsid w:val="001E2F0E"/>
    <w:rsid w:val="001E748F"/>
    <w:rsid w:val="00214E68"/>
    <w:rsid w:val="002216CC"/>
    <w:rsid w:val="00254344"/>
    <w:rsid w:val="002A2401"/>
    <w:rsid w:val="002A4B39"/>
    <w:rsid w:val="002A5696"/>
    <w:rsid w:val="002E5FC4"/>
    <w:rsid w:val="002E6963"/>
    <w:rsid w:val="002F5065"/>
    <w:rsid w:val="002F79CD"/>
    <w:rsid w:val="003276C8"/>
    <w:rsid w:val="00330754"/>
    <w:rsid w:val="00337F78"/>
    <w:rsid w:val="00343AA3"/>
    <w:rsid w:val="003474DB"/>
    <w:rsid w:val="00355454"/>
    <w:rsid w:val="00372599"/>
    <w:rsid w:val="0037477B"/>
    <w:rsid w:val="00381085"/>
    <w:rsid w:val="00410679"/>
    <w:rsid w:val="004146E9"/>
    <w:rsid w:val="00422816"/>
    <w:rsid w:val="00424356"/>
    <w:rsid w:val="00441130"/>
    <w:rsid w:val="004525FF"/>
    <w:rsid w:val="00464BBE"/>
    <w:rsid w:val="00482697"/>
    <w:rsid w:val="00490366"/>
    <w:rsid w:val="004A4320"/>
    <w:rsid w:val="004A5568"/>
    <w:rsid w:val="005018C8"/>
    <w:rsid w:val="00504DD5"/>
    <w:rsid w:val="00505649"/>
    <w:rsid w:val="00513C0B"/>
    <w:rsid w:val="005437BA"/>
    <w:rsid w:val="005758B3"/>
    <w:rsid w:val="00597865"/>
    <w:rsid w:val="005B69BB"/>
    <w:rsid w:val="005C423A"/>
    <w:rsid w:val="005E10AA"/>
    <w:rsid w:val="005E705D"/>
    <w:rsid w:val="00601F28"/>
    <w:rsid w:val="006050F8"/>
    <w:rsid w:val="0068433E"/>
    <w:rsid w:val="006C7F8E"/>
    <w:rsid w:val="006D6491"/>
    <w:rsid w:val="006E2DFA"/>
    <w:rsid w:val="006E7BAD"/>
    <w:rsid w:val="007322A9"/>
    <w:rsid w:val="00744519"/>
    <w:rsid w:val="00774ED5"/>
    <w:rsid w:val="00777930"/>
    <w:rsid w:val="007944ED"/>
    <w:rsid w:val="0079472D"/>
    <w:rsid w:val="007C15F9"/>
    <w:rsid w:val="007C40DB"/>
    <w:rsid w:val="007D0089"/>
    <w:rsid w:val="007D29EE"/>
    <w:rsid w:val="007E65D7"/>
    <w:rsid w:val="007F6041"/>
    <w:rsid w:val="008106A8"/>
    <w:rsid w:val="008179EC"/>
    <w:rsid w:val="00826A11"/>
    <w:rsid w:val="00834079"/>
    <w:rsid w:val="00861539"/>
    <w:rsid w:val="0087179E"/>
    <w:rsid w:val="0087406F"/>
    <w:rsid w:val="00876F0C"/>
    <w:rsid w:val="00883CF4"/>
    <w:rsid w:val="008843B0"/>
    <w:rsid w:val="008A1E5C"/>
    <w:rsid w:val="008B69E7"/>
    <w:rsid w:val="008B6AFC"/>
    <w:rsid w:val="008C1405"/>
    <w:rsid w:val="008F3BD0"/>
    <w:rsid w:val="008F6E02"/>
    <w:rsid w:val="009356CF"/>
    <w:rsid w:val="0093746D"/>
    <w:rsid w:val="0097450D"/>
    <w:rsid w:val="009A7022"/>
    <w:rsid w:val="009B46D1"/>
    <w:rsid w:val="009D23D3"/>
    <w:rsid w:val="009E63B6"/>
    <w:rsid w:val="009F4DB2"/>
    <w:rsid w:val="00A54766"/>
    <w:rsid w:val="00A54FBE"/>
    <w:rsid w:val="00A57031"/>
    <w:rsid w:val="00AD70FA"/>
    <w:rsid w:val="00B12502"/>
    <w:rsid w:val="00B17D72"/>
    <w:rsid w:val="00B224D0"/>
    <w:rsid w:val="00B40152"/>
    <w:rsid w:val="00B4282F"/>
    <w:rsid w:val="00B635D8"/>
    <w:rsid w:val="00BB198D"/>
    <w:rsid w:val="00BD1B35"/>
    <w:rsid w:val="00BD6682"/>
    <w:rsid w:val="00BE4440"/>
    <w:rsid w:val="00C130A9"/>
    <w:rsid w:val="00C23613"/>
    <w:rsid w:val="00C355FE"/>
    <w:rsid w:val="00C50D30"/>
    <w:rsid w:val="00C547E4"/>
    <w:rsid w:val="00C86823"/>
    <w:rsid w:val="00CB1E73"/>
    <w:rsid w:val="00CB241C"/>
    <w:rsid w:val="00CC2BC5"/>
    <w:rsid w:val="00CF7FBB"/>
    <w:rsid w:val="00D055AD"/>
    <w:rsid w:val="00D553EF"/>
    <w:rsid w:val="00D57833"/>
    <w:rsid w:val="00D70108"/>
    <w:rsid w:val="00E03745"/>
    <w:rsid w:val="00E12AF5"/>
    <w:rsid w:val="00E501F5"/>
    <w:rsid w:val="00E5455D"/>
    <w:rsid w:val="00E80617"/>
    <w:rsid w:val="00E92ED8"/>
    <w:rsid w:val="00E94A88"/>
    <w:rsid w:val="00ED6FAF"/>
    <w:rsid w:val="00EE76BB"/>
    <w:rsid w:val="00EF3550"/>
    <w:rsid w:val="00F1606B"/>
    <w:rsid w:val="00F21848"/>
    <w:rsid w:val="00F36F3E"/>
    <w:rsid w:val="00F52884"/>
    <w:rsid w:val="00F551EE"/>
    <w:rsid w:val="00F9052A"/>
    <w:rsid w:val="00FA6D36"/>
    <w:rsid w:val="00FD3CB8"/>
    <w:rsid w:val="00FD4A4D"/>
    <w:rsid w:val="00FD65E1"/>
    <w:rsid w:val="00FD671A"/>
    <w:rsid w:val="00FF0087"/>
    <w:rsid w:val="00FF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D6066-B4FC-4092-94D5-334C1FA5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next w:val="Normal"/>
    <w:rsid w:val="006050F8"/>
    <w:pPr>
      <w:keepNext/>
      <w:suppressAutoHyphens/>
      <w:spacing w:before="120" w:after="120" w:line="230" w:lineRule="exact"/>
      <w:jc w:val="center"/>
    </w:pPr>
    <w:rPr>
      <w:rFonts w:ascii="Arial" w:eastAsia="MS Mincho" w:hAnsi="Arial"/>
      <w:b/>
      <w:sz w:val="20"/>
      <w:szCs w:val="20"/>
      <w:lang w:val="de-DE" w:eastAsia="ja-JP"/>
    </w:rPr>
  </w:style>
  <w:style w:type="paragraph" w:customStyle="1" w:styleId="StylezzForewordAuto">
    <w:name w:val="Style zzForeword + Auto"/>
    <w:basedOn w:val="Normal"/>
    <w:rsid w:val="006050F8"/>
    <w:pPr>
      <w:keepNext/>
      <w:pageBreakBefore/>
      <w:suppressAutoHyphens/>
      <w:spacing w:line="310" w:lineRule="exact"/>
    </w:pPr>
    <w:rPr>
      <w:rFonts w:ascii="Arial" w:eastAsia="MS Mincho" w:hAnsi="Arial"/>
      <w:b/>
      <w:bCs/>
      <w:sz w:val="28"/>
      <w:szCs w:val="20"/>
      <w:lang w:val="de-DE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1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3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Hydrographic Bureau</Company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Stand</dc:creator>
  <cp:keywords/>
  <dc:description/>
  <cp:lastModifiedBy>Teh Stand</cp:lastModifiedBy>
  <cp:revision>21</cp:revision>
  <dcterms:created xsi:type="dcterms:W3CDTF">2022-01-18T13:19:00Z</dcterms:created>
  <dcterms:modified xsi:type="dcterms:W3CDTF">2022-09-29T12:31:00Z</dcterms:modified>
</cp:coreProperties>
</file>