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5F9AA" w14:textId="77777777" w:rsidR="002559F8" w:rsidRDefault="002559F8" w:rsidP="002559F8">
      <w:pPr>
        <w:pStyle w:val="Heading1"/>
      </w:pPr>
      <w:r>
        <w:t>Overview</w:t>
      </w:r>
    </w:p>
    <w:p w14:paraId="1A87DEDA" w14:textId="26D269DC" w:rsidR="002559F8" w:rsidRDefault="002559F8" w:rsidP="002559F8">
      <w:r>
        <w:t xml:space="preserve">This guide </w:t>
      </w:r>
      <w:proofErr w:type="gramStart"/>
      <w:r>
        <w:t>is intended</w:t>
      </w:r>
      <w:proofErr w:type="gramEnd"/>
      <w:r>
        <w:t xml:space="preserve"> to provide a reference for performing regularly scheduled m</w:t>
      </w:r>
      <w:r w:rsidR="00995C5A">
        <w:t xml:space="preserve">aintenance to </w:t>
      </w:r>
      <w:r w:rsidR="00C20BD4">
        <w:t>D</w:t>
      </w:r>
      <w:r w:rsidR="00F559C0">
        <w:t xml:space="preserve">atacenter </w:t>
      </w:r>
      <w:bookmarkStart w:id="0" w:name="_GoBack"/>
      <w:bookmarkEnd w:id="0"/>
      <w:r w:rsidR="00C20BD4">
        <w:t>STS</w:t>
      </w:r>
      <w:r w:rsidR="00995C5A">
        <w:t xml:space="preserve"> Service</w:t>
      </w:r>
      <w:r>
        <w:t>. From this point on</w:t>
      </w:r>
      <w:r w:rsidR="00995C5A">
        <w:t xml:space="preserve"> it </w:t>
      </w:r>
      <w:r>
        <w:t xml:space="preserve">will </w:t>
      </w:r>
      <w:r w:rsidR="00995C5A">
        <w:t xml:space="preserve">be referenced </w:t>
      </w:r>
      <w:r w:rsidR="00C20BD4">
        <w:t>via the acronym DSTS</w:t>
      </w:r>
      <w:r>
        <w:t xml:space="preserve">. </w:t>
      </w:r>
    </w:p>
    <w:p w14:paraId="0061DB89" w14:textId="7889AF5B" w:rsidR="002559F8" w:rsidRDefault="002559F8" w:rsidP="002559F8">
      <w:r>
        <w:t xml:space="preserve">Currently the environment consist of the </w:t>
      </w:r>
      <w:proofErr w:type="gramStart"/>
      <w:r w:rsidR="00995C5A">
        <w:t>2</w:t>
      </w:r>
      <w:proofErr w:type="gramEnd"/>
      <w:r w:rsidR="00995C5A">
        <w:t xml:space="preserve"> sites Beijing and Shanghai. Each site is configured with </w:t>
      </w:r>
      <w:proofErr w:type="gramStart"/>
      <w:r w:rsidR="00995C5A">
        <w:t>2</w:t>
      </w:r>
      <w:proofErr w:type="gramEnd"/>
      <w:r w:rsidR="00995C5A">
        <w:t xml:space="preserve"> </w:t>
      </w:r>
      <w:r w:rsidR="00C20BD4">
        <w:t>DSTS servers</w:t>
      </w:r>
      <w:r w:rsidR="00964CFC">
        <w:t xml:space="preserve"> in</w:t>
      </w:r>
      <w:r w:rsidR="00995C5A">
        <w:t xml:space="preserve"> Beijing (BJB) and 2 </w:t>
      </w:r>
      <w:r w:rsidR="00C20BD4">
        <w:t>DSTS</w:t>
      </w:r>
      <w:r>
        <w:t xml:space="preserve"> </w:t>
      </w:r>
      <w:r w:rsidR="00C20BD4">
        <w:t xml:space="preserve">servers </w:t>
      </w:r>
      <w:r>
        <w:t>in the Shanghai (SHA) datacenter (commonly referred to as sites).</w:t>
      </w:r>
    </w:p>
    <w:p w14:paraId="55725916" w14:textId="531E7F33" w:rsidR="00521827" w:rsidRDefault="002559F8" w:rsidP="002559F8">
      <w:r>
        <w:t xml:space="preserve">This guide </w:t>
      </w:r>
      <w:proofErr w:type="gramStart"/>
      <w:r>
        <w:t>is intended</w:t>
      </w:r>
      <w:proofErr w:type="gramEnd"/>
      <w:r>
        <w:t xml:space="preserve"> as a reference and may be modified to fit environmental requirements.</w:t>
      </w:r>
    </w:p>
    <w:p w14:paraId="73755B0A" w14:textId="77777777" w:rsidR="00934E82" w:rsidRDefault="00934E82" w:rsidP="00934E82">
      <w:pPr>
        <w:pStyle w:val="Heading2"/>
      </w:pPr>
      <w:bookmarkStart w:id="1" w:name="OLE_LINK4"/>
      <w:r>
        <w:t>Required Resources</w:t>
      </w:r>
    </w:p>
    <w:bookmarkEnd w:id="1"/>
    <w:p w14:paraId="3B765EDD" w14:textId="5DD2A209" w:rsidR="00934E82" w:rsidRDefault="00934E82" w:rsidP="00934E82">
      <w:r>
        <w:t>Prior</w:t>
      </w:r>
      <w:r w:rsidR="005C5BCF">
        <w:t xml:space="preserve"> t</w:t>
      </w:r>
      <w:r w:rsidR="00C20BD4">
        <w:t xml:space="preserve">o performing maintenance on DSTS </w:t>
      </w:r>
      <w:r>
        <w:t>s</w:t>
      </w:r>
      <w:r w:rsidR="00C20BD4">
        <w:t>ervers</w:t>
      </w:r>
      <w:r>
        <w:t xml:space="preserve">, the following prerequisites must be satisfied: </w:t>
      </w:r>
    </w:p>
    <w:p w14:paraId="433D407E" w14:textId="25E775FE" w:rsidR="00934E82" w:rsidRPr="00072E71" w:rsidRDefault="00934E82" w:rsidP="001C112E">
      <w:pPr>
        <w:pStyle w:val="ListParagraph"/>
        <w:numPr>
          <w:ilvl w:val="0"/>
          <w:numId w:val="13"/>
        </w:numPr>
        <w:rPr>
          <w:highlight w:val="yellow"/>
        </w:rPr>
      </w:pPr>
      <w:r>
        <w:t xml:space="preserve">Users must have </w:t>
      </w:r>
      <w:r w:rsidR="005C5BCF">
        <w:t>the</w:t>
      </w:r>
      <w:r w:rsidR="00C20BD4">
        <w:t xml:space="preserve"> ability to connect to the DSTS servers</w:t>
      </w:r>
      <w:r w:rsidR="005C5BCF">
        <w:t xml:space="preserve"> in each site</w:t>
      </w:r>
      <w:r>
        <w:t>.</w:t>
      </w:r>
      <w:r w:rsidRPr="00072E71">
        <w:t xml:space="preserve"> </w:t>
      </w:r>
      <w:r w:rsidR="00933611" w:rsidRPr="00072E71">
        <w:rPr>
          <w:highlight w:val="yellow"/>
        </w:rPr>
        <w:t xml:space="preserve">To gain the access to </w:t>
      </w:r>
      <w:proofErr w:type="spellStart"/>
      <w:r w:rsidR="00933611" w:rsidRPr="00072E71">
        <w:rPr>
          <w:highlight w:val="yellow"/>
        </w:rPr>
        <w:t>Dsts</w:t>
      </w:r>
      <w:proofErr w:type="spellEnd"/>
      <w:r w:rsidR="00933611" w:rsidRPr="00072E71">
        <w:rPr>
          <w:highlight w:val="yellow"/>
        </w:rPr>
        <w:t xml:space="preserve"> servers</w:t>
      </w:r>
      <w:proofErr w:type="gramStart"/>
      <w:r w:rsidR="00933611" w:rsidRPr="00072E71">
        <w:rPr>
          <w:highlight w:val="yellow"/>
        </w:rPr>
        <w:t>,  the</w:t>
      </w:r>
      <w:proofErr w:type="gramEnd"/>
      <w:r w:rsidR="00933611" w:rsidRPr="00072E71">
        <w:rPr>
          <w:highlight w:val="yellow"/>
        </w:rPr>
        <w:t xml:space="preserve"> users need submit JIT request with following steps and get the approval from MSFT </w:t>
      </w:r>
      <w:proofErr w:type="spellStart"/>
      <w:r w:rsidR="00933611" w:rsidRPr="00072E71">
        <w:rPr>
          <w:highlight w:val="yellow"/>
        </w:rPr>
        <w:t>dSTS</w:t>
      </w:r>
      <w:proofErr w:type="spellEnd"/>
      <w:r w:rsidR="00933611" w:rsidRPr="00072E71">
        <w:rPr>
          <w:highlight w:val="yellow"/>
        </w:rPr>
        <w:t xml:space="preserve"> team(AME\AP-</w:t>
      </w:r>
      <w:proofErr w:type="spellStart"/>
      <w:r w:rsidR="00933611" w:rsidRPr="00072E71">
        <w:rPr>
          <w:highlight w:val="yellow"/>
        </w:rPr>
        <w:t>dSTS</w:t>
      </w:r>
      <w:proofErr w:type="spellEnd"/>
      <w:r w:rsidR="00933611" w:rsidRPr="00072E71">
        <w:rPr>
          <w:highlight w:val="yellow"/>
        </w:rPr>
        <w:t>)</w:t>
      </w:r>
      <w:r w:rsidR="001C112E" w:rsidRPr="00072E71">
        <w:rPr>
          <w:highlight w:val="yellow"/>
        </w:rPr>
        <w:t xml:space="preserve">. Due to the time difference, suggest </w:t>
      </w:r>
      <w:proofErr w:type="gramStart"/>
      <w:r w:rsidR="001C112E" w:rsidRPr="00072E71">
        <w:rPr>
          <w:highlight w:val="yellow"/>
        </w:rPr>
        <w:t>to submit</w:t>
      </w:r>
      <w:proofErr w:type="gramEnd"/>
      <w:r w:rsidR="001C112E" w:rsidRPr="00072E71">
        <w:rPr>
          <w:highlight w:val="yellow"/>
        </w:rPr>
        <w:t xml:space="preserve"> the JIT request in advance</w:t>
      </w:r>
      <w:r w:rsidR="0009331A" w:rsidRPr="00072E71">
        <w:rPr>
          <w:highlight w:val="yellow"/>
        </w:rPr>
        <w:t xml:space="preserve"> so </w:t>
      </w:r>
      <w:proofErr w:type="spellStart"/>
      <w:r w:rsidR="0009331A" w:rsidRPr="00072E71">
        <w:rPr>
          <w:highlight w:val="yellow"/>
        </w:rPr>
        <w:t>Dsts</w:t>
      </w:r>
      <w:proofErr w:type="spellEnd"/>
      <w:r w:rsidR="0009331A" w:rsidRPr="00072E71">
        <w:rPr>
          <w:highlight w:val="yellow"/>
        </w:rPr>
        <w:t xml:space="preserve"> team has sufficient time to approve it</w:t>
      </w:r>
      <w:r w:rsidR="001C112E" w:rsidRPr="00072E71">
        <w:rPr>
          <w:highlight w:val="yellow"/>
        </w:rPr>
        <w:t xml:space="preserve"> during working hours</w:t>
      </w:r>
      <w:r w:rsidR="0009331A" w:rsidRPr="00072E71">
        <w:rPr>
          <w:highlight w:val="yellow"/>
        </w:rPr>
        <w:t xml:space="preserve">. </w:t>
      </w:r>
    </w:p>
    <w:p w14:paraId="12A8C267" w14:textId="3DC47CE4" w:rsidR="00933611" w:rsidRPr="00072E71" w:rsidRDefault="0009331A" w:rsidP="00933611">
      <w:pPr>
        <w:pStyle w:val="ListParagraph"/>
        <w:numPr>
          <w:ilvl w:val="0"/>
          <w:numId w:val="20"/>
        </w:numPr>
        <w:rPr>
          <w:b/>
          <w:sz w:val="18"/>
          <w:highlight w:val="yellow"/>
          <w:lang w:eastAsia="zh-CN"/>
        </w:rPr>
      </w:pPr>
      <w:r w:rsidRPr="00072E71">
        <w:rPr>
          <w:b/>
          <w:sz w:val="18"/>
          <w:highlight w:val="yellow"/>
        </w:rPr>
        <w:t>Steps of s</w:t>
      </w:r>
      <w:r w:rsidR="00933611" w:rsidRPr="00072E71">
        <w:rPr>
          <w:b/>
          <w:sz w:val="18"/>
          <w:highlight w:val="yellow"/>
        </w:rPr>
        <w:t>ubmit</w:t>
      </w:r>
      <w:r w:rsidRPr="00072E71">
        <w:rPr>
          <w:b/>
          <w:sz w:val="18"/>
          <w:highlight w:val="yellow"/>
        </w:rPr>
        <w:t>ting a</w:t>
      </w:r>
      <w:r w:rsidR="00933611" w:rsidRPr="00072E71">
        <w:rPr>
          <w:b/>
          <w:sz w:val="18"/>
          <w:highlight w:val="yellow"/>
        </w:rPr>
        <w:t xml:space="preserve"> JIT </w:t>
      </w:r>
      <w:r w:rsidR="00933611" w:rsidRPr="00072E71">
        <w:rPr>
          <w:rFonts w:hint="eastAsia"/>
          <w:b/>
          <w:sz w:val="18"/>
          <w:highlight w:val="yellow"/>
          <w:lang w:eastAsia="zh-CN"/>
        </w:rPr>
        <w:t>Access Request</w:t>
      </w:r>
      <w:r w:rsidRPr="00072E71">
        <w:rPr>
          <w:b/>
          <w:sz w:val="18"/>
          <w:highlight w:val="yellow"/>
          <w:lang w:eastAsia="zh-CN"/>
        </w:rPr>
        <w:t xml:space="preserve"> against Mooncake </w:t>
      </w:r>
      <w:proofErr w:type="spellStart"/>
      <w:r w:rsidRPr="00072E71">
        <w:rPr>
          <w:b/>
          <w:sz w:val="18"/>
          <w:highlight w:val="yellow"/>
          <w:lang w:eastAsia="zh-CN"/>
        </w:rPr>
        <w:t>dsts</w:t>
      </w:r>
      <w:proofErr w:type="spellEnd"/>
      <w:r w:rsidRPr="00072E71">
        <w:rPr>
          <w:b/>
          <w:sz w:val="18"/>
          <w:highlight w:val="yellow"/>
          <w:lang w:eastAsia="zh-CN"/>
        </w:rPr>
        <w:t xml:space="preserve"> servers</w:t>
      </w:r>
    </w:p>
    <w:p w14:paraId="35F804E8" w14:textId="5E394558" w:rsidR="0009331A" w:rsidRPr="00072E71" w:rsidRDefault="0009331A" w:rsidP="0009331A">
      <w:pPr>
        <w:pStyle w:val="ListParagraph"/>
        <w:numPr>
          <w:ilvl w:val="0"/>
          <w:numId w:val="21"/>
        </w:numPr>
        <w:rPr>
          <w:sz w:val="18"/>
          <w:highlight w:val="yellow"/>
          <w:lang w:eastAsia="zh-CN"/>
        </w:rPr>
      </w:pPr>
      <w:r w:rsidRPr="00072E71">
        <w:rPr>
          <w:rFonts w:hint="eastAsia"/>
          <w:sz w:val="18"/>
          <w:highlight w:val="yellow"/>
          <w:lang w:eastAsia="zh-CN"/>
        </w:rPr>
        <w:t>Log</w:t>
      </w:r>
      <w:r w:rsidRPr="00072E71">
        <w:rPr>
          <w:sz w:val="18"/>
          <w:highlight w:val="yellow"/>
          <w:lang w:eastAsia="zh-CN"/>
        </w:rPr>
        <w:t xml:space="preserve">in JIT access portal </w:t>
      </w:r>
      <w:hyperlink r:id="rId11" w:history="1">
        <w:r w:rsidRPr="00072E71">
          <w:rPr>
            <w:rStyle w:val="Hyperlink"/>
            <w:sz w:val="18"/>
            <w:highlight w:val="yellow"/>
            <w:lang w:eastAsia="zh-CN"/>
          </w:rPr>
          <w:t>https://jitaccess.security.core.chinacloudapi.cn/WorkFlowTempAccess.aspx</w:t>
        </w:r>
      </w:hyperlink>
    </w:p>
    <w:p w14:paraId="1840FFD5" w14:textId="06ADFC82" w:rsidR="0009331A" w:rsidRPr="00072E71" w:rsidRDefault="0009331A" w:rsidP="0009331A">
      <w:pPr>
        <w:pStyle w:val="ListParagraph"/>
        <w:numPr>
          <w:ilvl w:val="0"/>
          <w:numId w:val="21"/>
        </w:numPr>
        <w:rPr>
          <w:sz w:val="18"/>
          <w:highlight w:val="yellow"/>
          <w:lang w:eastAsia="zh-CN"/>
        </w:rPr>
      </w:pPr>
      <w:r w:rsidRPr="00072E71">
        <w:rPr>
          <w:sz w:val="18"/>
          <w:highlight w:val="yellow"/>
          <w:lang w:eastAsia="zh-CN"/>
        </w:rPr>
        <w:t>Fill out the request form on the main page with referring the following capture</w:t>
      </w:r>
    </w:p>
    <w:p w14:paraId="6DBA9A02" w14:textId="0E64698C" w:rsidR="0009331A" w:rsidRPr="00072E71" w:rsidRDefault="0009331A" w:rsidP="0009331A">
      <w:pPr>
        <w:pStyle w:val="ListParagraph"/>
        <w:ind w:left="1500"/>
        <w:rPr>
          <w:sz w:val="18"/>
          <w:highlight w:val="yellow"/>
          <w:lang w:eastAsia="zh-CN"/>
        </w:rPr>
      </w:pPr>
      <w:r w:rsidRPr="00072E71">
        <w:rPr>
          <w:noProof/>
          <w:highlight w:val="yellow"/>
          <w:lang w:eastAsia="zh-CN"/>
        </w:rPr>
        <w:drawing>
          <wp:inline distT="0" distB="0" distL="0" distR="0" wp14:anchorId="3D31DCDA" wp14:editId="63627BCC">
            <wp:extent cx="4075044" cy="163831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4217" cy="1642007"/>
                    </a:xfrm>
                    <a:prstGeom prst="rect">
                      <a:avLst/>
                    </a:prstGeom>
                  </pic:spPr>
                </pic:pic>
              </a:graphicData>
            </a:graphic>
          </wp:inline>
        </w:drawing>
      </w:r>
    </w:p>
    <w:p w14:paraId="16329B10" w14:textId="382760B9" w:rsidR="00933611" w:rsidRPr="00072E71" w:rsidRDefault="0009331A" w:rsidP="0009331A">
      <w:pPr>
        <w:pStyle w:val="ListParagraph"/>
        <w:numPr>
          <w:ilvl w:val="0"/>
          <w:numId w:val="21"/>
        </w:numPr>
        <w:rPr>
          <w:sz w:val="18"/>
          <w:highlight w:val="yellow"/>
          <w:lang w:eastAsia="zh-CN"/>
        </w:rPr>
      </w:pPr>
      <w:r w:rsidRPr="00072E71">
        <w:rPr>
          <w:rFonts w:hint="eastAsia"/>
          <w:sz w:val="18"/>
          <w:highlight w:val="yellow"/>
          <w:lang w:eastAsia="zh-CN"/>
        </w:rPr>
        <w:t>Verify the request information</w:t>
      </w:r>
      <w:r w:rsidRPr="00072E71">
        <w:rPr>
          <w:sz w:val="18"/>
          <w:highlight w:val="yellow"/>
          <w:lang w:eastAsia="zh-CN"/>
        </w:rPr>
        <w:t xml:space="preserve"> in each fields</w:t>
      </w:r>
      <w:r w:rsidRPr="00072E71">
        <w:rPr>
          <w:rFonts w:hint="eastAsia"/>
          <w:sz w:val="18"/>
          <w:highlight w:val="yellow"/>
          <w:lang w:eastAsia="zh-CN"/>
        </w:rPr>
        <w:t xml:space="preserve"> is correct, then click </w:t>
      </w:r>
      <w:r w:rsidRPr="00072E71">
        <w:rPr>
          <w:sz w:val="18"/>
          <w:highlight w:val="yellow"/>
          <w:lang w:eastAsia="zh-CN"/>
        </w:rPr>
        <w:t>“</w:t>
      </w:r>
      <w:proofErr w:type="spellStart"/>
      <w:r w:rsidRPr="00072E71">
        <w:rPr>
          <w:sz w:val="18"/>
          <w:highlight w:val="yellow"/>
          <w:lang w:eastAsia="zh-CN"/>
        </w:rPr>
        <w:t>Validate&amp;Add</w:t>
      </w:r>
      <w:proofErr w:type="spellEnd"/>
      <w:r w:rsidRPr="00072E71">
        <w:rPr>
          <w:sz w:val="18"/>
          <w:highlight w:val="yellow"/>
          <w:lang w:eastAsia="zh-CN"/>
        </w:rPr>
        <w:t xml:space="preserve"> Resource”, one pending request </w:t>
      </w:r>
      <w:proofErr w:type="gramStart"/>
      <w:r w:rsidRPr="00072E71">
        <w:rPr>
          <w:sz w:val="18"/>
          <w:highlight w:val="yellow"/>
          <w:lang w:eastAsia="zh-CN"/>
        </w:rPr>
        <w:t>will be generated</w:t>
      </w:r>
      <w:proofErr w:type="gramEnd"/>
      <w:r w:rsidRPr="00072E71">
        <w:rPr>
          <w:sz w:val="18"/>
          <w:highlight w:val="yellow"/>
          <w:lang w:eastAsia="zh-CN"/>
        </w:rPr>
        <w:t xml:space="preserve"> at the bottom. </w:t>
      </w:r>
      <w:r w:rsidRPr="00072E71">
        <w:rPr>
          <w:rFonts w:hint="eastAsia"/>
          <w:sz w:val="18"/>
          <w:highlight w:val="yellow"/>
          <w:lang w:eastAsia="zh-CN"/>
        </w:rPr>
        <w:t>Now</w:t>
      </w:r>
      <w:r w:rsidRPr="00072E71">
        <w:rPr>
          <w:sz w:val="18"/>
          <w:highlight w:val="yellow"/>
          <w:lang w:eastAsia="zh-CN"/>
        </w:rPr>
        <w:t xml:space="preserve"> you can click “Submit Request” button to submit the JIT request.</w:t>
      </w:r>
      <w:r w:rsidR="00F4154C" w:rsidRPr="00072E71">
        <w:rPr>
          <w:sz w:val="18"/>
          <w:highlight w:val="yellow"/>
          <w:lang w:eastAsia="zh-CN"/>
        </w:rPr>
        <w:t xml:space="preserve"> Meanwhile, a JIT notification mail will be delivered to </w:t>
      </w:r>
      <w:proofErr w:type="spellStart"/>
      <w:r w:rsidR="00F4154C" w:rsidRPr="00072E71">
        <w:rPr>
          <w:sz w:val="18"/>
          <w:highlight w:val="yellow"/>
          <w:lang w:eastAsia="zh-CN"/>
        </w:rPr>
        <w:t>you</w:t>
      </w:r>
      <w:proofErr w:type="spellEnd"/>
      <w:r w:rsidR="00F4154C" w:rsidRPr="00072E71">
        <w:rPr>
          <w:sz w:val="18"/>
          <w:highlight w:val="yellow"/>
          <w:lang w:eastAsia="zh-CN"/>
        </w:rPr>
        <w:t xml:space="preserve"> mailbox and prompts </w:t>
      </w:r>
      <w:proofErr w:type="gramStart"/>
      <w:r w:rsidR="00F4154C" w:rsidRPr="00072E71">
        <w:rPr>
          <w:sz w:val="18"/>
          <w:highlight w:val="yellow"/>
          <w:lang w:eastAsia="zh-CN"/>
        </w:rPr>
        <w:t>it’s</w:t>
      </w:r>
      <w:proofErr w:type="gramEnd"/>
      <w:r w:rsidR="00F4154C" w:rsidRPr="00072E71">
        <w:rPr>
          <w:sz w:val="18"/>
          <w:highlight w:val="yellow"/>
          <w:lang w:eastAsia="zh-CN"/>
        </w:rPr>
        <w:t xml:space="preserve"> waiting for pending approval from AME\AP-</w:t>
      </w:r>
      <w:proofErr w:type="spellStart"/>
      <w:r w:rsidR="00F4154C" w:rsidRPr="00072E71">
        <w:rPr>
          <w:sz w:val="18"/>
          <w:highlight w:val="yellow"/>
          <w:lang w:eastAsia="zh-CN"/>
        </w:rPr>
        <w:t>Dsts</w:t>
      </w:r>
      <w:proofErr w:type="spellEnd"/>
      <w:r w:rsidR="00F4154C" w:rsidRPr="00072E71">
        <w:rPr>
          <w:sz w:val="18"/>
          <w:highlight w:val="yellow"/>
          <w:lang w:eastAsia="zh-CN"/>
        </w:rPr>
        <w:t>.</w:t>
      </w:r>
    </w:p>
    <w:p w14:paraId="180E4C56" w14:textId="4543AD6C" w:rsidR="0009331A" w:rsidRPr="00AB2FF9" w:rsidRDefault="00F4154C" w:rsidP="00072E71">
      <w:pPr>
        <w:pStyle w:val="ListParagraph"/>
        <w:numPr>
          <w:ilvl w:val="0"/>
          <w:numId w:val="21"/>
        </w:numPr>
        <w:rPr>
          <w:b/>
          <w:sz w:val="18"/>
          <w:highlight w:val="yellow"/>
          <w:lang w:eastAsia="zh-CN"/>
        </w:rPr>
      </w:pPr>
      <w:r w:rsidRPr="00072E71">
        <w:rPr>
          <w:sz w:val="18"/>
          <w:highlight w:val="yellow"/>
          <w:lang w:eastAsia="zh-CN"/>
        </w:rPr>
        <w:t xml:space="preserve">To check whether the JIT request is approved or not, you can navigate to “View request status” page of JIT portal. When the request status is “Granted”, you are able to login </w:t>
      </w:r>
      <w:proofErr w:type="spellStart"/>
      <w:r w:rsidRPr="00072E71">
        <w:rPr>
          <w:sz w:val="18"/>
          <w:highlight w:val="yellow"/>
          <w:lang w:eastAsia="zh-CN"/>
        </w:rPr>
        <w:t>dsts</w:t>
      </w:r>
      <w:proofErr w:type="spellEnd"/>
      <w:r w:rsidRPr="00072E71">
        <w:rPr>
          <w:sz w:val="18"/>
          <w:highlight w:val="yellow"/>
          <w:lang w:eastAsia="zh-CN"/>
        </w:rPr>
        <w:t xml:space="preserve"> servers then.</w:t>
      </w:r>
    </w:p>
    <w:p w14:paraId="5060D1D0" w14:textId="45FBDC71" w:rsidR="00AB2FF9" w:rsidRPr="00AB2FF9" w:rsidRDefault="00AB2FF9" w:rsidP="00AB2FF9">
      <w:pPr>
        <w:ind w:leftChars="718" w:left="1580"/>
        <w:rPr>
          <w:b/>
          <w:sz w:val="18"/>
          <w:highlight w:val="yellow"/>
          <w:lang w:eastAsia="zh-CN"/>
        </w:rPr>
      </w:pPr>
      <w:r>
        <w:rPr>
          <w:noProof/>
          <w:lang w:eastAsia="zh-CN"/>
        </w:rPr>
        <w:drawing>
          <wp:inline distT="0" distB="0" distL="0" distR="0" wp14:anchorId="6A44B81C" wp14:editId="4FD6FB3D">
            <wp:extent cx="4035287" cy="98864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80" cy="991804"/>
                    </a:xfrm>
                    <a:prstGeom prst="rect">
                      <a:avLst/>
                    </a:prstGeom>
                  </pic:spPr>
                </pic:pic>
              </a:graphicData>
            </a:graphic>
          </wp:inline>
        </w:drawing>
      </w:r>
    </w:p>
    <w:p w14:paraId="6CF89C66" w14:textId="3CD15656" w:rsidR="00934E82" w:rsidRDefault="00934E82" w:rsidP="00934E82">
      <w:pPr>
        <w:pStyle w:val="ListParagraph"/>
        <w:numPr>
          <w:ilvl w:val="0"/>
          <w:numId w:val="13"/>
        </w:numPr>
      </w:pPr>
      <w:r>
        <w:lastRenderedPageBreak/>
        <w:t xml:space="preserve">Users should be able to access the replicated </w:t>
      </w:r>
      <w:r w:rsidR="001733AC">
        <w:rPr>
          <w:rFonts w:hint="eastAsia"/>
          <w:lang w:eastAsia="zh-CN"/>
        </w:rPr>
        <w:t>shared</w:t>
      </w:r>
      <w:r w:rsidR="001733AC">
        <w:t xml:space="preserve"> path</w:t>
      </w:r>
      <w:r w:rsidRPr="00934E82">
        <w:rPr>
          <w:rStyle w:val="ExampleChar"/>
        </w:rPr>
        <w:t>\\</w:t>
      </w:r>
      <w:proofErr w:type="spellStart"/>
      <w:r w:rsidRPr="00934E82">
        <w:rPr>
          <w:rStyle w:val="ExampleChar"/>
        </w:rPr>
        <w:t>cme.gbl</w:t>
      </w:r>
      <w:proofErr w:type="spellEnd"/>
      <w:r w:rsidRPr="00934E82">
        <w:rPr>
          <w:rStyle w:val="ExampleChar"/>
        </w:rPr>
        <w:t>\Services\</w:t>
      </w:r>
      <w:proofErr w:type="spellStart"/>
      <w:r w:rsidRPr="00934E82">
        <w:rPr>
          <w:rStyle w:val="ExampleChar"/>
        </w:rPr>
        <w:t>M</w:t>
      </w:r>
      <w:r w:rsidR="001733AC">
        <w:rPr>
          <w:rStyle w:val="ExampleChar"/>
        </w:rPr>
        <w:t>SNPlat</w:t>
      </w:r>
      <w:proofErr w:type="spellEnd"/>
      <w:r>
        <w:t>.</w:t>
      </w:r>
    </w:p>
    <w:p w14:paraId="1A0929B5" w14:textId="77777777" w:rsidR="00934E82" w:rsidRDefault="00934E82" w:rsidP="00934E82">
      <w:pPr>
        <w:pStyle w:val="Heading2"/>
      </w:pPr>
      <w:r>
        <w:t>Optional Resources</w:t>
      </w:r>
    </w:p>
    <w:p w14:paraId="6C91CA36" w14:textId="77777777" w:rsidR="00934E82" w:rsidRDefault="00934E82" w:rsidP="00934E82">
      <w:r>
        <w:t xml:space="preserve">It </w:t>
      </w:r>
      <w:proofErr w:type="gramStart"/>
      <w:r>
        <w:t>is recommended</w:t>
      </w:r>
      <w:proofErr w:type="gramEnd"/>
      <w:r>
        <w:t xml:space="preserve"> that these prerequisites exist before performing maintenance: </w:t>
      </w:r>
    </w:p>
    <w:p w14:paraId="30076212" w14:textId="7A9F5DD4" w:rsidR="00934E82" w:rsidRDefault="00934E82" w:rsidP="00934E82">
      <w:pPr>
        <w:pStyle w:val="ListParagraph"/>
        <w:numPr>
          <w:ilvl w:val="0"/>
          <w:numId w:val="14"/>
        </w:numPr>
      </w:pPr>
      <w:r>
        <w:t xml:space="preserve">Change Management procedures such as Request for Changes (RFC’s) </w:t>
      </w:r>
      <w:proofErr w:type="gramStart"/>
      <w:r>
        <w:t>should be submitted and approved prior to scheduled maintenance start</w:t>
      </w:r>
      <w:proofErr w:type="gramEnd"/>
      <w:r>
        <w:t>.</w:t>
      </w:r>
    </w:p>
    <w:p w14:paraId="264A081C" w14:textId="12A44A2A" w:rsidR="00934E82" w:rsidRDefault="00934E82" w:rsidP="00934E82">
      <w:pPr>
        <w:pStyle w:val="ListParagraph"/>
        <w:numPr>
          <w:ilvl w:val="0"/>
          <w:numId w:val="14"/>
        </w:numPr>
      </w:pPr>
      <w:r>
        <w:t xml:space="preserve">If utilizing monitoring tools such as </w:t>
      </w:r>
      <w:r w:rsidR="002D51B7">
        <w:t>Geneva, DSTS</w:t>
      </w:r>
      <w:r w:rsidR="005C5BCF">
        <w:t xml:space="preserve"> servers</w:t>
      </w:r>
      <w:r>
        <w:t xml:space="preserve"> </w:t>
      </w:r>
      <w:proofErr w:type="gramStart"/>
      <w:r>
        <w:t xml:space="preserve">should be </w:t>
      </w:r>
      <w:r w:rsidR="002D51B7">
        <w:t>suppressed</w:t>
      </w:r>
      <w:proofErr w:type="gramEnd"/>
      <w:r>
        <w:t xml:space="preserve"> prior to initiating any maintenance.</w:t>
      </w:r>
    </w:p>
    <w:p w14:paraId="6974517F" w14:textId="6F156678" w:rsidR="00521827" w:rsidRDefault="00934E82" w:rsidP="00934E82">
      <w:pPr>
        <w:pStyle w:val="ListParagraph"/>
        <w:numPr>
          <w:ilvl w:val="0"/>
          <w:numId w:val="14"/>
        </w:numPr>
      </w:pPr>
      <w:r>
        <w:t>Familiarity with the tools and commands in Appendix A and referenced throughout this document.</w:t>
      </w:r>
    </w:p>
    <w:p w14:paraId="0DAEA3BB" w14:textId="77777777" w:rsidR="00183B75" w:rsidRDefault="00183B75" w:rsidP="00183B75">
      <w:pPr>
        <w:pStyle w:val="Heading1"/>
      </w:pPr>
      <w:r>
        <w:t>Maintenance Practices and Procedures</w:t>
      </w:r>
    </w:p>
    <w:p w14:paraId="7FCBFD71" w14:textId="5E6B6524" w:rsidR="00183B75" w:rsidRDefault="00183B75" w:rsidP="00183B75">
      <w:r>
        <w:t>Recommendations provided in this section are advised best practices for perform</w:t>
      </w:r>
      <w:r w:rsidR="005C5BCF">
        <w:t>in</w:t>
      </w:r>
      <w:r w:rsidR="00CF3E99">
        <w:t>g maintenance and rebooting DSTS servers</w:t>
      </w:r>
      <w:r>
        <w:t xml:space="preserve"> within a domain(s).</w:t>
      </w:r>
    </w:p>
    <w:p w14:paraId="4FC6E750" w14:textId="77777777" w:rsidR="00183B75" w:rsidRDefault="00183B75" w:rsidP="00183B75">
      <w:pPr>
        <w:pStyle w:val="Heading2"/>
      </w:pPr>
      <w:r>
        <w:t>Change Management Request</w:t>
      </w:r>
    </w:p>
    <w:p w14:paraId="1CA4CD4B" w14:textId="77777777" w:rsidR="00183B75" w:rsidRDefault="00183B75" w:rsidP="00183B75">
      <w:r>
        <w:t xml:space="preserve">Detailed change management tools and procedures are outside the scope of this article and </w:t>
      </w:r>
      <w:proofErr w:type="gramStart"/>
      <w:r>
        <w:t>should be addressed</w:t>
      </w:r>
      <w:proofErr w:type="gramEnd"/>
      <w:r>
        <w:t xml:space="preserve"> at a management level.</w:t>
      </w:r>
    </w:p>
    <w:p w14:paraId="796478EE" w14:textId="77777777" w:rsidR="00183B75" w:rsidRDefault="00183B75" w:rsidP="00183B75">
      <w:r>
        <w:t xml:space="preserve">Prior to submitting a change request, the </w:t>
      </w:r>
      <w:proofErr w:type="spellStart"/>
      <w:r>
        <w:t>MSNPatch</w:t>
      </w:r>
      <w:proofErr w:type="spellEnd"/>
      <w:r>
        <w:t xml:space="preserve"> tool </w:t>
      </w:r>
      <w:proofErr w:type="gramStart"/>
      <w:r>
        <w:t>can be used</w:t>
      </w:r>
      <w:proofErr w:type="gramEnd"/>
      <w:r>
        <w:t xml:space="preserve"> to gather a list of items that will be installed. This is useful for detailing what changes that will be committed for change management documentation. </w:t>
      </w:r>
    </w:p>
    <w:p w14:paraId="64B3C5E2" w14:textId="77777777" w:rsidR="00183B75" w:rsidRDefault="00183B75" w:rsidP="008E1C91">
      <w:pPr>
        <w:pStyle w:val="ListParagraph"/>
        <w:numPr>
          <w:ilvl w:val="0"/>
          <w:numId w:val="15"/>
        </w:numPr>
      </w:pPr>
      <w:r>
        <w:t xml:space="preserve">To determine what patches will be installed run </w:t>
      </w:r>
      <w:proofErr w:type="spellStart"/>
      <w:r>
        <w:t>MSNPatch</w:t>
      </w:r>
      <w:proofErr w:type="spellEnd"/>
      <w:r>
        <w:t xml:space="preserve"> in </w:t>
      </w:r>
      <w:r w:rsidRPr="00183B75">
        <w:rPr>
          <w:b/>
        </w:rPr>
        <w:t>Preview</w:t>
      </w:r>
      <w:r>
        <w:t xml:space="preserve"> mode.</w:t>
      </w:r>
    </w:p>
    <w:p w14:paraId="37961C02" w14:textId="33598424" w:rsidR="00183B75" w:rsidRDefault="00183B75" w:rsidP="008E1C91">
      <w:pPr>
        <w:pStyle w:val="ListParagraph"/>
        <w:numPr>
          <w:ilvl w:val="0"/>
          <w:numId w:val="15"/>
        </w:numPr>
      </w:pPr>
      <w:r>
        <w:t xml:space="preserve">Right click the </w:t>
      </w:r>
      <w:r w:rsidRPr="00183B75">
        <w:rPr>
          <w:b/>
        </w:rPr>
        <w:t>Power Shell</w:t>
      </w:r>
      <w:r>
        <w:t xml:space="preserve"> icon, and select </w:t>
      </w:r>
      <w:r w:rsidRPr="00183B75">
        <w:rPr>
          <w:b/>
        </w:rPr>
        <w:t>Run as Administrator</w:t>
      </w:r>
      <w:r>
        <w:t>. Paste the following command:</w:t>
      </w:r>
    </w:p>
    <w:p w14:paraId="14BD4D40" w14:textId="79764361" w:rsidR="00183B75" w:rsidRDefault="00183B75" w:rsidP="00183B75">
      <w:pPr>
        <w:pStyle w:val="Example"/>
      </w:pPr>
      <w:r>
        <w:t>\\cme.gbl\services\MSNPLAT\</w:t>
      </w:r>
      <w:r w:rsidR="00384FB3">
        <w:t>gold\MSNPATCH\MSNPatch.exe</w:t>
      </w:r>
      <w:r>
        <w:t xml:space="preserve"> /PREVIEW</w:t>
      </w:r>
    </w:p>
    <w:p w14:paraId="7791A66C" w14:textId="77777777" w:rsidR="00183B75" w:rsidRDefault="00183B75" w:rsidP="00183B75">
      <w:pPr>
        <w:pStyle w:val="Example"/>
      </w:pPr>
    </w:p>
    <w:p w14:paraId="3D493F88" w14:textId="71D942F7" w:rsidR="00183B75" w:rsidRDefault="00183B75" w:rsidP="00183B75">
      <w:pPr>
        <w:pStyle w:val="ListParagraph"/>
        <w:numPr>
          <w:ilvl w:val="0"/>
          <w:numId w:val="15"/>
        </w:numPr>
      </w:pPr>
      <w:r>
        <w:t xml:space="preserve">Review the output, any QFE marked not </w:t>
      </w:r>
      <w:proofErr w:type="gramStart"/>
      <w:r>
        <w:t>Installed</w:t>
      </w:r>
      <w:proofErr w:type="gramEnd"/>
      <w:r>
        <w:t xml:space="preserve"> will be installed when </w:t>
      </w:r>
      <w:proofErr w:type="spellStart"/>
      <w:r>
        <w:t>MSNPatch</w:t>
      </w:r>
      <w:proofErr w:type="spellEnd"/>
      <w:r>
        <w:t xml:space="preserve"> is ran utilizing the install parameters. </w:t>
      </w:r>
    </w:p>
    <w:p w14:paraId="23090D05" w14:textId="14D9C420" w:rsidR="00934E82" w:rsidRDefault="00183B75" w:rsidP="00183B75">
      <w:pPr>
        <w:ind w:left="720"/>
      </w:pPr>
      <w:r>
        <w:t xml:space="preserve">Output is also logged </w:t>
      </w:r>
      <w:proofErr w:type="gramStart"/>
      <w:r>
        <w:t>to:</w:t>
      </w:r>
      <w:proofErr w:type="gramEnd"/>
      <w:r>
        <w:t xml:space="preserve"> </w:t>
      </w:r>
      <w:r w:rsidRPr="00183B75">
        <w:rPr>
          <w:rStyle w:val="ExampleChar"/>
        </w:rPr>
        <w:t>C:\msnipak\MSNPATCH\&lt;date/time&gt;\__ipak__.log</w:t>
      </w:r>
    </w:p>
    <w:p w14:paraId="77766A52" w14:textId="49FC238F" w:rsidR="00183B75" w:rsidRDefault="00183B75" w:rsidP="00183B75">
      <w:pPr>
        <w:ind w:left="720"/>
      </w:pPr>
      <w:r>
        <w:rPr>
          <w:noProof/>
          <w:lang w:eastAsia="zh-CN"/>
        </w:rPr>
        <w:drawing>
          <wp:inline distT="0" distB="0" distL="0" distR="0" wp14:anchorId="3F1A68DC" wp14:editId="03E381ED">
            <wp:extent cx="5803900" cy="15792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1579245"/>
                    </a:xfrm>
                    <a:prstGeom prst="rect">
                      <a:avLst/>
                    </a:prstGeom>
                    <a:noFill/>
                  </pic:spPr>
                </pic:pic>
              </a:graphicData>
            </a:graphic>
          </wp:inline>
        </w:drawing>
      </w:r>
    </w:p>
    <w:p w14:paraId="2C8140EB" w14:textId="77777777" w:rsidR="00EF59A4" w:rsidRDefault="00EF59A4" w:rsidP="00EF59A4">
      <w:pPr>
        <w:pStyle w:val="Heading2"/>
      </w:pPr>
      <w:r>
        <w:lastRenderedPageBreak/>
        <w:t>Patch Groups</w:t>
      </w:r>
    </w:p>
    <w:p w14:paraId="75A44239" w14:textId="2A661BBB" w:rsidR="00EF59A4" w:rsidRDefault="00A61C64" w:rsidP="00EF59A4">
      <w:r>
        <w:t>I</w:t>
      </w:r>
      <w:r w:rsidR="00EF59A4">
        <w:t>t is highly recommended that maintenanc</w:t>
      </w:r>
      <w:r w:rsidR="005C5BCF">
        <w:t xml:space="preserve">e and reboots only occur on </w:t>
      </w:r>
      <w:r w:rsidR="006E2603">
        <w:t>one</w:t>
      </w:r>
      <w:r w:rsidR="005C5BCF">
        <w:t xml:space="preserve"> </w:t>
      </w:r>
      <w:r w:rsidR="006E2603">
        <w:t xml:space="preserve">patch group </w:t>
      </w:r>
      <w:bookmarkStart w:id="2" w:name="OLE_LINK1"/>
      <w:r w:rsidR="006E2603">
        <w:t>at a time</w:t>
      </w:r>
      <w:bookmarkEnd w:id="2"/>
      <w:r w:rsidR="00EF59A4">
        <w:t>.</w:t>
      </w:r>
      <w:r w:rsidR="008D6F9D">
        <w:t xml:space="preserve"> There should be a minimum of 5 days gap between both groups to decrease potential risk.</w:t>
      </w:r>
    </w:p>
    <w:p w14:paraId="0145CEAE" w14:textId="398D7028" w:rsidR="00183B75" w:rsidRDefault="00EF59A4" w:rsidP="00EF59A4">
      <w:r>
        <w:t>Example:</w:t>
      </w:r>
    </w:p>
    <w:tbl>
      <w:tblPr>
        <w:tblStyle w:val="TableGrid"/>
        <w:tblW w:w="0" w:type="auto"/>
        <w:tblLook w:val="04A0" w:firstRow="1" w:lastRow="0" w:firstColumn="1" w:lastColumn="0" w:noHBand="0" w:noVBand="1"/>
      </w:tblPr>
      <w:tblGrid>
        <w:gridCol w:w="1715"/>
        <w:gridCol w:w="2565"/>
      </w:tblGrid>
      <w:tr w:rsidR="0093722F" w14:paraId="21C8FCEE" w14:textId="77777777" w:rsidTr="008E00C2">
        <w:tc>
          <w:tcPr>
            <w:tcW w:w="1683" w:type="dxa"/>
            <w:shd w:val="clear" w:color="auto" w:fill="548DD4" w:themeFill="text2" w:themeFillTint="99"/>
          </w:tcPr>
          <w:p w14:paraId="565E4EBC" w14:textId="77777777" w:rsidR="0093722F" w:rsidRPr="00BB71CD" w:rsidRDefault="0093722F" w:rsidP="005227B6">
            <w:r w:rsidRPr="00BB71CD">
              <w:t>Patch Group 1</w:t>
            </w:r>
          </w:p>
        </w:tc>
        <w:tc>
          <w:tcPr>
            <w:tcW w:w="2565" w:type="dxa"/>
            <w:shd w:val="clear" w:color="auto" w:fill="D99594" w:themeFill="accent2" w:themeFillTint="99"/>
          </w:tcPr>
          <w:p w14:paraId="7AFF60DA" w14:textId="4A88C105" w:rsidR="0093722F" w:rsidRDefault="0093722F" w:rsidP="005227B6">
            <w:r>
              <w:t>Patch Group 2</w:t>
            </w:r>
          </w:p>
        </w:tc>
      </w:tr>
      <w:tr w:rsidR="0093722F" w14:paraId="5A768B74" w14:textId="77777777" w:rsidTr="008E00C2">
        <w:tc>
          <w:tcPr>
            <w:tcW w:w="1683" w:type="dxa"/>
          </w:tcPr>
          <w:p w14:paraId="369C0669" w14:textId="047716F8" w:rsidR="0093722F" w:rsidRDefault="00A61C64" w:rsidP="005227B6">
            <w:r>
              <w:t>SHA02DSTSDT01</w:t>
            </w:r>
          </w:p>
          <w:p w14:paraId="58D5048B" w14:textId="7605DEAB" w:rsidR="0093722F" w:rsidRDefault="00A61C64" w:rsidP="005227B6">
            <w:r>
              <w:t>SHA02DSTSDT02</w:t>
            </w:r>
          </w:p>
          <w:p w14:paraId="3C8A98C4" w14:textId="31AC530C" w:rsidR="0093722F" w:rsidRDefault="0093722F" w:rsidP="005227B6"/>
        </w:tc>
        <w:tc>
          <w:tcPr>
            <w:tcW w:w="2565" w:type="dxa"/>
          </w:tcPr>
          <w:p w14:paraId="5F0FA927" w14:textId="77777777" w:rsidR="0093722F" w:rsidRDefault="00A61C64" w:rsidP="00A61C64">
            <w:r>
              <w:t>BJBDSTSDT01</w:t>
            </w:r>
          </w:p>
          <w:p w14:paraId="546B18A4" w14:textId="319BF5F7" w:rsidR="00A61C64" w:rsidRDefault="00A61C64" w:rsidP="00A61C64">
            <w:r>
              <w:t>BJBDSTSDT02</w:t>
            </w:r>
          </w:p>
        </w:tc>
      </w:tr>
    </w:tbl>
    <w:p w14:paraId="61137330" w14:textId="77777777" w:rsidR="002C75EB" w:rsidRDefault="002C75EB" w:rsidP="002C75EB">
      <w:pPr>
        <w:pStyle w:val="Heading2"/>
      </w:pPr>
    </w:p>
    <w:p w14:paraId="639C80D7" w14:textId="77777777" w:rsidR="002C75EB" w:rsidRDefault="002C75EB" w:rsidP="002C75EB">
      <w:pPr>
        <w:pStyle w:val="Heading2"/>
      </w:pPr>
      <w:r>
        <w:t>Maintenance Flow</w:t>
      </w:r>
    </w:p>
    <w:p w14:paraId="219C827D" w14:textId="0607970B" w:rsidR="003A0FF4" w:rsidRDefault="002C75EB" w:rsidP="002C75EB">
      <w:r>
        <w:t xml:space="preserve">All change management procedures </w:t>
      </w:r>
      <w:proofErr w:type="gramStart"/>
      <w:r>
        <w:t>should be submitted and approved before this point</w:t>
      </w:r>
      <w:proofErr w:type="gramEnd"/>
      <w:r>
        <w:t>. The following is a generic flow of events during the maintenance period. The next section will detail applying patches as an example.</w:t>
      </w:r>
    </w:p>
    <w:p w14:paraId="68270AC7" w14:textId="05FCEA70" w:rsidR="00AD6062" w:rsidRDefault="00AD6062" w:rsidP="002C75EB">
      <w:r>
        <w:rPr>
          <w:noProof/>
          <w:lang w:eastAsia="zh-CN"/>
        </w:rPr>
        <w:drawing>
          <wp:inline distT="0" distB="0" distL="0" distR="0" wp14:anchorId="52BA6C54" wp14:editId="54DAC1B5">
            <wp:extent cx="4962525" cy="2333625"/>
            <wp:effectExtent l="0" t="0" r="0" b="95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84E6CAE" w14:textId="63AC06A7" w:rsidR="00AD6062" w:rsidRDefault="00AD6062" w:rsidP="00AD6062">
      <w:pPr>
        <w:pStyle w:val="Heading2"/>
      </w:pPr>
      <w:r>
        <w:t xml:space="preserve"> Maintenance Flow</w:t>
      </w:r>
      <w:r w:rsidR="00E279E8">
        <w:t xml:space="preserve"> </w:t>
      </w:r>
      <w:r w:rsidR="00E279E8">
        <w:rPr>
          <w:rFonts w:hint="eastAsia"/>
          <w:lang w:eastAsia="zh-CN"/>
        </w:rPr>
        <w:t>f</w:t>
      </w:r>
      <w:r w:rsidR="00E279E8">
        <w:t>or Group 1</w:t>
      </w:r>
    </w:p>
    <w:p w14:paraId="3E62ACA2" w14:textId="357DAB29" w:rsidR="00C173B5" w:rsidRDefault="00C173B5" w:rsidP="00AD6062">
      <w:pPr>
        <w:pStyle w:val="ListParagraph"/>
        <w:numPr>
          <w:ilvl w:val="0"/>
          <w:numId w:val="16"/>
        </w:numPr>
      </w:pPr>
      <w:r>
        <w:rPr>
          <w:rFonts w:hint="eastAsia"/>
          <w:lang w:eastAsia="zh-CN"/>
        </w:rPr>
        <w:t xml:space="preserve">Send patching notification to stakeholders prior to </w:t>
      </w:r>
      <w:r w:rsidR="00A841C3">
        <w:t>initiating</w:t>
      </w:r>
      <w:r w:rsidR="00A841C3">
        <w:rPr>
          <w:rFonts w:hint="eastAsia"/>
          <w:lang w:eastAsia="zh-CN"/>
        </w:rPr>
        <w:t xml:space="preserve"> </w:t>
      </w:r>
      <w:r>
        <w:rPr>
          <w:rFonts w:hint="eastAsia"/>
          <w:lang w:eastAsia="zh-CN"/>
        </w:rPr>
        <w:t>maintenance.</w:t>
      </w:r>
    </w:p>
    <w:p w14:paraId="43AC11BF" w14:textId="4AFF4764" w:rsidR="00AD6062" w:rsidRDefault="00AD6062" w:rsidP="00AD6062">
      <w:pPr>
        <w:pStyle w:val="ListParagraph"/>
        <w:numPr>
          <w:ilvl w:val="0"/>
          <w:numId w:val="16"/>
        </w:numPr>
      </w:pPr>
      <w:r>
        <w:t>Put all servers in Group 1 into maintenance mode and/or suppress any monitoring a</w:t>
      </w:r>
      <w:r w:rsidR="00EA6AD9">
        <w:t>nd</w:t>
      </w:r>
      <w:r w:rsidR="00C173B5">
        <w:t xml:space="preserve"> alert tools for the target DSTS servers</w:t>
      </w:r>
      <w:r>
        <w:t>.</w:t>
      </w:r>
    </w:p>
    <w:p w14:paraId="3B31B19E" w14:textId="24D51CC2" w:rsidR="00AD6062" w:rsidRDefault="003C1177" w:rsidP="007B6864">
      <w:pPr>
        <w:pStyle w:val="ListParagraph"/>
        <w:numPr>
          <w:ilvl w:val="0"/>
          <w:numId w:val="16"/>
        </w:numPr>
      </w:pPr>
      <w:r>
        <w:t xml:space="preserve">On each </w:t>
      </w:r>
      <w:r w:rsidR="00C173B5">
        <w:t xml:space="preserve">DSTS server in Group 1, </w:t>
      </w:r>
      <w:r w:rsidR="00AD6062">
        <w:t>run the MSNPatch.exe tool:</w:t>
      </w:r>
    </w:p>
    <w:p w14:paraId="7C77BD15" w14:textId="69097E43" w:rsidR="00AD6062" w:rsidRDefault="003302C2" w:rsidP="003302C2">
      <w:pPr>
        <w:pStyle w:val="ListParagraph"/>
        <w:numPr>
          <w:ilvl w:val="1"/>
          <w:numId w:val="16"/>
        </w:numPr>
      </w:pPr>
      <w:r>
        <w:t>Right-</w:t>
      </w:r>
      <w:r w:rsidR="00AD6062">
        <w:t xml:space="preserve">click the </w:t>
      </w:r>
      <w:r w:rsidR="00AD6062" w:rsidRPr="003302C2">
        <w:rPr>
          <w:b/>
        </w:rPr>
        <w:t>Power Shell</w:t>
      </w:r>
      <w:r w:rsidR="00AD6062">
        <w:t xml:space="preserve"> icon and select </w:t>
      </w:r>
      <w:r w:rsidR="00AD6062" w:rsidRPr="003302C2">
        <w:rPr>
          <w:b/>
        </w:rPr>
        <w:t>Run as Administrator</w:t>
      </w:r>
      <w:r w:rsidR="00AD6062">
        <w:t>. Paste the following command:</w:t>
      </w:r>
    </w:p>
    <w:p w14:paraId="189DC1CC" w14:textId="765C4739" w:rsidR="00AD6062" w:rsidRDefault="00AD6062" w:rsidP="003302C2">
      <w:pPr>
        <w:pStyle w:val="Example"/>
      </w:pPr>
      <w:r>
        <w:t>\\cme.gbl\services\MSNPLAT\</w:t>
      </w:r>
      <w:r w:rsidR="00384FB3">
        <w:t>gold\MSNPATCH\MSNPatch.exe</w:t>
      </w:r>
      <w:r>
        <w:t xml:space="preserve"> </w:t>
      </w:r>
      <w:r w:rsidR="006149CC" w:rsidRPr="006149CC">
        <w:t>/EnforceTLS12</w:t>
      </w:r>
      <w:proofErr w:type="gramStart"/>
      <w:r w:rsidR="006149CC" w:rsidRPr="006149CC">
        <w:t>:FALSE</w:t>
      </w:r>
      <w:proofErr w:type="gramEnd"/>
    </w:p>
    <w:p w14:paraId="31811A02" w14:textId="010FE0DB" w:rsidR="00AD6062" w:rsidRDefault="00AD6062" w:rsidP="003302C2">
      <w:pPr>
        <w:pStyle w:val="ListParagraph"/>
        <w:numPr>
          <w:ilvl w:val="0"/>
          <w:numId w:val="16"/>
        </w:numPr>
      </w:pPr>
      <w:r>
        <w:t xml:space="preserve">After the </w:t>
      </w:r>
      <w:proofErr w:type="spellStart"/>
      <w:r>
        <w:t>MSNPatch</w:t>
      </w:r>
      <w:proofErr w:type="spellEnd"/>
      <w:r>
        <w:t xml:space="preserve"> tool compl</w:t>
      </w:r>
      <w:r w:rsidR="003C1177">
        <w:t>etes successfully, re</w:t>
      </w:r>
      <w:r w:rsidR="00C173B5">
        <w:t>boot the server</w:t>
      </w:r>
      <w:r>
        <w:t>.</w:t>
      </w:r>
    </w:p>
    <w:p w14:paraId="40CF945F" w14:textId="4890958F" w:rsidR="00AD6062" w:rsidRDefault="00C173B5" w:rsidP="003302C2">
      <w:pPr>
        <w:pStyle w:val="ListParagraph"/>
        <w:numPr>
          <w:ilvl w:val="0"/>
          <w:numId w:val="16"/>
        </w:numPr>
      </w:pPr>
      <w:r>
        <w:t>After the server</w:t>
      </w:r>
      <w:r w:rsidR="00AD6062">
        <w:t xml:space="preserve"> is rebooted, login and verify that no other QFE’s need to be installed:</w:t>
      </w:r>
    </w:p>
    <w:p w14:paraId="1D817331" w14:textId="7A7FC6BC" w:rsidR="003302C2" w:rsidRDefault="00AD6062" w:rsidP="00C173B5">
      <w:pPr>
        <w:pStyle w:val="Example"/>
      </w:pPr>
      <w:r>
        <w:t>\\cme.gbl\services\MSNPLAT\gold\MSNPATCH\MSNPatch.exe /</w:t>
      </w:r>
      <w:proofErr w:type="spellStart"/>
      <w:r>
        <w:t>fc</w:t>
      </w:r>
      <w:r w:rsidR="00CC2534">
        <w:t>failonly</w:t>
      </w:r>
      <w:proofErr w:type="spellEnd"/>
    </w:p>
    <w:p w14:paraId="063E39D9" w14:textId="0D9DD272" w:rsidR="00AD6062" w:rsidRDefault="00AD6062" w:rsidP="003302C2">
      <w:pPr>
        <w:pStyle w:val="ListParagraph"/>
        <w:numPr>
          <w:ilvl w:val="1"/>
          <w:numId w:val="16"/>
        </w:numPr>
      </w:pPr>
      <w:r>
        <w:lastRenderedPageBreak/>
        <w:t xml:space="preserve">If anything </w:t>
      </w:r>
      <w:r w:rsidR="003302C2">
        <w:t xml:space="preserve">is listed, continue with steps 2 through </w:t>
      </w:r>
      <w:r>
        <w:t>4 until no other patches are necessa</w:t>
      </w:r>
      <w:r w:rsidR="009466A2">
        <w:t xml:space="preserve">ry, otherwise continue to step </w:t>
      </w:r>
      <w:proofErr w:type="gramStart"/>
      <w:r w:rsidR="009466A2">
        <w:t>6</w:t>
      </w:r>
      <w:proofErr w:type="gramEnd"/>
      <w:r>
        <w:t xml:space="preserve">. </w:t>
      </w:r>
    </w:p>
    <w:p w14:paraId="1C3DF328" w14:textId="3D3A2139" w:rsidR="00AD6062" w:rsidRDefault="00AD6062" w:rsidP="000B6000">
      <w:pPr>
        <w:pStyle w:val="ListParagraph"/>
        <w:numPr>
          <w:ilvl w:val="0"/>
          <w:numId w:val="16"/>
        </w:numPr>
      </w:pPr>
      <w:r>
        <w:t xml:space="preserve">After all maintenance has been completed verify all necessary services </w:t>
      </w:r>
      <w:r w:rsidR="00BF7D85">
        <w:rPr>
          <w:rFonts w:hint="eastAsia"/>
          <w:lang w:eastAsia="zh-CN"/>
        </w:rPr>
        <w:t>and</w:t>
      </w:r>
      <w:r w:rsidR="00BF7D85">
        <w:t xml:space="preserve"> ports </w:t>
      </w:r>
      <w:r>
        <w:t>are running:</w:t>
      </w:r>
    </w:p>
    <w:p w14:paraId="0FA5F749" w14:textId="76DCA448" w:rsidR="00AD6062" w:rsidRDefault="00AD6062" w:rsidP="000B6000">
      <w:pPr>
        <w:pStyle w:val="ListParagraph"/>
        <w:numPr>
          <w:ilvl w:val="1"/>
          <w:numId w:val="16"/>
        </w:numPr>
      </w:pPr>
      <w:r>
        <w:t>Get-</w:t>
      </w:r>
      <w:proofErr w:type="spellStart"/>
      <w:r>
        <w:t>WmiObject</w:t>
      </w:r>
      <w:proofErr w:type="spellEnd"/>
      <w:r>
        <w:t xml:space="preserve"> win32_service | Where {$_.</w:t>
      </w:r>
      <w:proofErr w:type="spellStart"/>
      <w:r>
        <w:t>StartMode</w:t>
      </w:r>
      <w:proofErr w:type="spellEnd"/>
      <w:r>
        <w:t xml:space="preserve"> -like "Auto" -and $_.State -</w:t>
      </w:r>
      <w:proofErr w:type="spellStart"/>
      <w:r>
        <w:t>notlike</w:t>
      </w:r>
      <w:proofErr w:type="spellEnd"/>
      <w:r>
        <w:t xml:space="preserve"> "Running"} | select Name, State</w:t>
      </w:r>
    </w:p>
    <w:p w14:paraId="09975419" w14:textId="1673BA08" w:rsidR="00BF7D85" w:rsidRDefault="00BF7D85" w:rsidP="000B6000">
      <w:pPr>
        <w:pStyle w:val="ListParagraph"/>
        <w:numPr>
          <w:ilvl w:val="1"/>
          <w:numId w:val="16"/>
        </w:numPr>
      </w:pPr>
      <w:r>
        <w:t xml:space="preserve">Go to Task Scheduler and find the task “DSTS”, check its state and make sure </w:t>
      </w:r>
      <w:proofErr w:type="gramStart"/>
      <w:r>
        <w:t>it’s</w:t>
      </w:r>
      <w:proofErr w:type="gramEnd"/>
      <w:r>
        <w:t xml:space="preserve"> running. If not running, just run it manually. </w:t>
      </w:r>
    </w:p>
    <w:p w14:paraId="70B47AA1" w14:textId="0E880DE5" w:rsidR="00CA4E33" w:rsidRDefault="00CA4E33" w:rsidP="00CA4E33">
      <w:pPr>
        <w:pStyle w:val="ListParagraph"/>
        <w:ind w:left="1440"/>
      </w:pPr>
      <w:r>
        <w:rPr>
          <w:noProof/>
          <w:lang w:eastAsia="zh-CN"/>
        </w:rPr>
        <w:drawing>
          <wp:inline distT="0" distB="0" distL="0" distR="0" wp14:anchorId="2DF5A792" wp14:editId="4BE55F6C">
            <wp:extent cx="5163599" cy="1981200"/>
            <wp:effectExtent l="0" t="0" r="0" b="0"/>
            <wp:docPr id="1" name="Picture 1" descr="cid:image001.jpg@01D3F7FA.1244C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F7FA.1244CDA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191624" cy="1991953"/>
                    </a:xfrm>
                    <a:prstGeom prst="rect">
                      <a:avLst/>
                    </a:prstGeom>
                    <a:noFill/>
                    <a:ln>
                      <a:noFill/>
                    </a:ln>
                  </pic:spPr>
                </pic:pic>
              </a:graphicData>
            </a:graphic>
          </wp:inline>
        </w:drawing>
      </w:r>
    </w:p>
    <w:p w14:paraId="538A7166" w14:textId="636B4F33" w:rsidR="00BF7D85" w:rsidRDefault="00BF7D85" w:rsidP="000B6000">
      <w:pPr>
        <w:pStyle w:val="ListParagraph"/>
        <w:numPr>
          <w:ilvl w:val="1"/>
          <w:numId w:val="16"/>
        </w:numPr>
      </w:pPr>
      <w:r>
        <w:t xml:space="preserve">Open CMD or </w:t>
      </w:r>
      <w:proofErr w:type="spellStart"/>
      <w:r>
        <w:t>Powershell</w:t>
      </w:r>
      <w:proofErr w:type="spellEnd"/>
      <w:r>
        <w:t xml:space="preserve"> with admin </w:t>
      </w:r>
      <w:proofErr w:type="spellStart"/>
      <w:r>
        <w:t>priviledge</w:t>
      </w:r>
      <w:proofErr w:type="spellEnd"/>
      <w:r>
        <w:t>, run “</w:t>
      </w:r>
      <w:proofErr w:type="spellStart"/>
      <w:r>
        <w:t>netstat</w:t>
      </w:r>
      <w:proofErr w:type="spellEnd"/>
      <w:r>
        <w:t xml:space="preserve"> –</w:t>
      </w:r>
      <w:proofErr w:type="spellStart"/>
      <w:r>
        <w:t>ano</w:t>
      </w:r>
      <w:proofErr w:type="spellEnd"/>
      <w:r>
        <w:t>” to check whether ports 443</w:t>
      </w:r>
      <w:proofErr w:type="gramStart"/>
      <w:r>
        <w:t>,563,19997,19998</w:t>
      </w:r>
      <w:proofErr w:type="gramEnd"/>
      <w:r>
        <w:t xml:space="preserve"> are </w:t>
      </w:r>
      <w:r w:rsidRPr="007D346B">
        <w:rPr>
          <w:b/>
        </w:rPr>
        <w:t>LISTENING</w:t>
      </w:r>
      <w:r>
        <w:t xml:space="preserve"> on primary DSTS server SHA02DSTSDT01.</w:t>
      </w:r>
      <w:r w:rsidR="00CA4E33">
        <w:t xml:space="preserve"> (</w:t>
      </w:r>
      <w:r w:rsidR="00CA4E33">
        <w:rPr>
          <w:rFonts w:hint="eastAsia"/>
          <w:lang w:eastAsia="zh-CN"/>
        </w:rPr>
        <w:t>Please</w:t>
      </w:r>
      <w:r w:rsidR="00CA4E33">
        <w:t xml:space="preserve"> refer to the following capture)</w:t>
      </w:r>
    </w:p>
    <w:p w14:paraId="26CA4826" w14:textId="224AAA60" w:rsidR="00CA4E33" w:rsidRDefault="00CA4E33" w:rsidP="00CA4E33">
      <w:pPr>
        <w:pStyle w:val="ListParagraph"/>
        <w:ind w:left="1440"/>
      </w:pPr>
      <w:r>
        <w:rPr>
          <w:noProof/>
          <w:lang w:eastAsia="zh-CN"/>
        </w:rPr>
        <w:lastRenderedPageBreak/>
        <w:drawing>
          <wp:inline distT="0" distB="0" distL="0" distR="0" wp14:anchorId="5D1BD2B3" wp14:editId="2EB3160F">
            <wp:extent cx="5162400" cy="4312800"/>
            <wp:effectExtent l="0" t="0" r="635" b="0"/>
            <wp:docPr id="2" name="Picture 2" descr="cid:image003.png@01D3F7FA.1244C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3F7FA.1244CDA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162400" cy="4312800"/>
                    </a:xfrm>
                    <a:prstGeom prst="rect">
                      <a:avLst/>
                    </a:prstGeom>
                    <a:noFill/>
                    <a:ln>
                      <a:noFill/>
                    </a:ln>
                  </pic:spPr>
                </pic:pic>
              </a:graphicData>
            </a:graphic>
          </wp:inline>
        </w:drawing>
      </w:r>
    </w:p>
    <w:p w14:paraId="66D6CD95" w14:textId="72B91EE2" w:rsidR="00AD6062" w:rsidRDefault="00AD6062" w:rsidP="000B6000">
      <w:pPr>
        <w:pStyle w:val="ListParagraph"/>
        <w:numPr>
          <w:ilvl w:val="0"/>
          <w:numId w:val="16"/>
        </w:numPr>
      </w:pPr>
      <w:r>
        <w:t xml:space="preserve">End maintenance mode and/or any suppression and alerting tools. </w:t>
      </w:r>
    </w:p>
    <w:p w14:paraId="3CD55853" w14:textId="50379E56" w:rsidR="00AD6062" w:rsidRDefault="00AD6062" w:rsidP="000B6000">
      <w:pPr>
        <w:pStyle w:val="ListParagraph"/>
        <w:numPr>
          <w:ilvl w:val="0"/>
          <w:numId w:val="16"/>
        </w:numPr>
      </w:pPr>
      <w:r>
        <w:t xml:space="preserve">Send </w:t>
      </w:r>
      <w:r w:rsidR="00C173B5">
        <w:t xml:space="preserve">patching end </w:t>
      </w:r>
      <w:r>
        <w:t>notification and close RFCs.</w:t>
      </w:r>
    </w:p>
    <w:p w14:paraId="7533741E" w14:textId="603E7836" w:rsidR="00E279E8" w:rsidRDefault="00E279E8" w:rsidP="00E279E8">
      <w:pPr>
        <w:pStyle w:val="Heading2"/>
      </w:pPr>
      <w:r>
        <w:t xml:space="preserve">Maintenance Flow </w:t>
      </w:r>
      <w:r>
        <w:rPr>
          <w:rFonts w:hint="eastAsia"/>
          <w:lang w:eastAsia="zh-CN"/>
        </w:rPr>
        <w:t>f</w:t>
      </w:r>
      <w:r>
        <w:t>or Group 2</w:t>
      </w:r>
    </w:p>
    <w:p w14:paraId="51FAA666" w14:textId="77777777" w:rsidR="00E279E8" w:rsidRDefault="00E279E8" w:rsidP="00E279E8">
      <w:pPr>
        <w:pStyle w:val="ListParagraph"/>
        <w:numPr>
          <w:ilvl w:val="0"/>
          <w:numId w:val="19"/>
        </w:numPr>
      </w:pPr>
      <w:r>
        <w:rPr>
          <w:rFonts w:hint="eastAsia"/>
          <w:lang w:eastAsia="zh-CN"/>
        </w:rPr>
        <w:t xml:space="preserve">Send patching notification to stakeholders prior to </w:t>
      </w:r>
      <w:r>
        <w:t>initiating</w:t>
      </w:r>
      <w:r>
        <w:rPr>
          <w:rFonts w:hint="eastAsia"/>
          <w:lang w:eastAsia="zh-CN"/>
        </w:rPr>
        <w:t xml:space="preserve"> maintenance.</w:t>
      </w:r>
    </w:p>
    <w:p w14:paraId="17CE6881" w14:textId="7C608DE0" w:rsidR="00E279E8" w:rsidRDefault="00E279E8" w:rsidP="00E279E8">
      <w:pPr>
        <w:pStyle w:val="ListParagraph"/>
        <w:numPr>
          <w:ilvl w:val="0"/>
          <w:numId w:val="19"/>
        </w:numPr>
      </w:pPr>
      <w:r>
        <w:t>Put all servers in Group 2 into maintenance mode and/or suppress any monitoring and alert tools for the target DSTS servers.</w:t>
      </w:r>
    </w:p>
    <w:p w14:paraId="648BE159" w14:textId="619C2EF0" w:rsidR="00E279E8" w:rsidRDefault="00E279E8" w:rsidP="00E279E8">
      <w:pPr>
        <w:pStyle w:val="ListParagraph"/>
        <w:numPr>
          <w:ilvl w:val="0"/>
          <w:numId w:val="19"/>
        </w:numPr>
      </w:pPr>
      <w:r>
        <w:t>On each DSTS server in Group 2, run the MSNPatch.exe tool:</w:t>
      </w:r>
    </w:p>
    <w:p w14:paraId="6550EDEB" w14:textId="77777777" w:rsidR="00E279E8" w:rsidRDefault="00E279E8" w:rsidP="00E279E8">
      <w:pPr>
        <w:pStyle w:val="ListParagraph"/>
        <w:numPr>
          <w:ilvl w:val="1"/>
          <w:numId w:val="19"/>
        </w:numPr>
      </w:pPr>
      <w:r>
        <w:t xml:space="preserve">Right-click the </w:t>
      </w:r>
      <w:r w:rsidRPr="003302C2">
        <w:rPr>
          <w:b/>
        </w:rPr>
        <w:t>Power Shell</w:t>
      </w:r>
      <w:r>
        <w:t xml:space="preserve"> icon and select </w:t>
      </w:r>
      <w:r w:rsidRPr="003302C2">
        <w:rPr>
          <w:b/>
        </w:rPr>
        <w:t>Run as Administrator</w:t>
      </w:r>
      <w:r>
        <w:t>. Paste the following command:</w:t>
      </w:r>
    </w:p>
    <w:p w14:paraId="6CC4415C" w14:textId="5CE782E5" w:rsidR="00E279E8" w:rsidRDefault="00E279E8" w:rsidP="00E279E8">
      <w:pPr>
        <w:pStyle w:val="Example"/>
      </w:pPr>
      <w:r>
        <w:t xml:space="preserve">\\cme.gbl\services\MSNPLAT\gold\MSNPATCH\MSNPatch.exe </w:t>
      </w:r>
      <w:r w:rsidR="00FA6C18" w:rsidRPr="006149CC">
        <w:t>/EnforceTLS12</w:t>
      </w:r>
      <w:proofErr w:type="gramStart"/>
      <w:r w:rsidR="00FA6C18" w:rsidRPr="006149CC">
        <w:t>:FALSE</w:t>
      </w:r>
      <w:proofErr w:type="gramEnd"/>
    </w:p>
    <w:p w14:paraId="400C6354" w14:textId="77777777" w:rsidR="00E279E8" w:rsidRDefault="00E279E8" w:rsidP="00E279E8">
      <w:pPr>
        <w:pStyle w:val="ListParagraph"/>
        <w:numPr>
          <w:ilvl w:val="0"/>
          <w:numId w:val="19"/>
        </w:numPr>
      </w:pPr>
      <w:r>
        <w:t xml:space="preserve">After the </w:t>
      </w:r>
      <w:proofErr w:type="spellStart"/>
      <w:r>
        <w:t>MSNPatch</w:t>
      </w:r>
      <w:proofErr w:type="spellEnd"/>
      <w:r>
        <w:t xml:space="preserve"> tool completes successfully, reboot the server.</w:t>
      </w:r>
    </w:p>
    <w:p w14:paraId="364B5F90" w14:textId="77777777" w:rsidR="00E279E8" w:rsidRDefault="00E279E8" w:rsidP="00E279E8">
      <w:pPr>
        <w:pStyle w:val="ListParagraph"/>
        <w:numPr>
          <w:ilvl w:val="0"/>
          <w:numId w:val="19"/>
        </w:numPr>
      </w:pPr>
      <w:r>
        <w:t>After the server is rebooted, login and verify that no other QFE’s need to be installed:</w:t>
      </w:r>
    </w:p>
    <w:p w14:paraId="049DED2F" w14:textId="77777777" w:rsidR="00E279E8" w:rsidRDefault="00E279E8" w:rsidP="00E279E8">
      <w:pPr>
        <w:pStyle w:val="Example"/>
      </w:pPr>
      <w:r>
        <w:t>\\cme.gbl\services\MSNPLAT\gold\MSNPATCH\MSNPatch.exe /</w:t>
      </w:r>
      <w:proofErr w:type="spellStart"/>
      <w:r>
        <w:t>fcfailonly</w:t>
      </w:r>
      <w:proofErr w:type="spellEnd"/>
    </w:p>
    <w:p w14:paraId="39A0DDB2" w14:textId="77777777" w:rsidR="00E279E8" w:rsidRDefault="00E279E8" w:rsidP="00E279E8">
      <w:pPr>
        <w:pStyle w:val="ListParagraph"/>
        <w:numPr>
          <w:ilvl w:val="1"/>
          <w:numId w:val="19"/>
        </w:numPr>
      </w:pPr>
      <w:r>
        <w:t xml:space="preserve">If anything is listed, continue with steps 2 through 4 until no other patches are necessary, otherwise continue to step </w:t>
      </w:r>
      <w:proofErr w:type="gramStart"/>
      <w:r>
        <w:t>6</w:t>
      </w:r>
      <w:proofErr w:type="gramEnd"/>
      <w:r>
        <w:t xml:space="preserve">. </w:t>
      </w:r>
    </w:p>
    <w:p w14:paraId="6B65C34A" w14:textId="3D4CE21F" w:rsidR="00E279E8" w:rsidRDefault="00E279E8" w:rsidP="00E279E8">
      <w:pPr>
        <w:pStyle w:val="ListParagraph"/>
        <w:numPr>
          <w:ilvl w:val="0"/>
          <w:numId w:val="19"/>
        </w:numPr>
      </w:pPr>
      <w:r>
        <w:lastRenderedPageBreak/>
        <w:t xml:space="preserve">After all maintenance has been completed verify all necessary </w:t>
      </w:r>
      <w:r w:rsidR="00426001">
        <w:t xml:space="preserve">services </w:t>
      </w:r>
      <w:r w:rsidR="00426001">
        <w:rPr>
          <w:rFonts w:hint="eastAsia"/>
          <w:lang w:eastAsia="zh-CN"/>
        </w:rPr>
        <w:t>and</w:t>
      </w:r>
      <w:r w:rsidR="00426001">
        <w:t xml:space="preserve"> ports are running</w:t>
      </w:r>
      <w:r>
        <w:t>:</w:t>
      </w:r>
    </w:p>
    <w:p w14:paraId="3A01CE9E" w14:textId="71F26CE3" w:rsidR="00E279E8" w:rsidRDefault="00E279E8" w:rsidP="00E279E8">
      <w:pPr>
        <w:pStyle w:val="ListParagraph"/>
        <w:numPr>
          <w:ilvl w:val="1"/>
          <w:numId w:val="19"/>
        </w:numPr>
      </w:pPr>
      <w:r>
        <w:t>Get-</w:t>
      </w:r>
      <w:proofErr w:type="spellStart"/>
      <w:r>
        <w:t>WmiObject</w:t>
      </w:r>
      <w:proofErr w:type="spellEnd"/>
      <w:r>
        <w:t xml:space="preserve"> win32_service | Where {$_.</w:t>
      </w:r>
      <w:proofErr w:type="spellStart"/>
      <w:r>
        <w:t>StartMode</w:t>
      </w:r>
      <w:proofErr w:type="spellEnd"/>
      <w:r>
        <w:t xml:space="preserve"> -like "Auto" -and $_.State -</w:t>
      </w:r>
      <w:proofErr w:type="spellStart"/>
      <w:r>
        <w:t>notlike</w:t>
      </w:r>
      <w:proofErr w:type="spellEnd"/>
      <w:r>
        <w:t xml:space="preserve"> "Running"} | select Name, State</w:t>
      </w:r>
    </w:p>
    <w:p w14:paraId="59113861" w14:textId="77777777" w:rsidR="000200E3" w:rsidRDefault="000200E3" w:rsidP="000200E3">
      <w:pPr>
        <w:pStyle w:val="ListParagraph"/>
        <w:numPr>
          <w:ilvl w:val="1"/>
          <w:numId w:val="19"/>
        </w:numPr>
      </w:pPr>
      <w:r>
        <w:t xml:space="preserve">Go to Task Scheduler and find the task “DSTS”, check its state and make sure </w:t>
      </w:r>
      <w:proofErr w:type="gramStart"/>
      <w:r>
        <w:t>it’s</w:t>
      </w:r>
      <w:proofErr w:type="gramEnd"/>
      <w:r>
        <w:t xml:space="preserve"> running. If not running, just run it manually. </w:t>
      </w:r>
    </w:p>
    <w:p w14:paraId="04ACD9F4" w14:textId="77777777" w:rsidR="000200E3" w:rsidRDefault="000200E3" w:rsidP="000200E3">
      <w:pPr>
        <w:pStyle w:val="ListParagraph"/>
        <w:ind w:left="1440"/>
      </w:pPr>
      <w:r>
        <w:rPr>
          <w:noProof/>
          <w:lang w:eastAsia="zh-CN"/>
        </w:rPr>
        <w:drawing>
          <wp:inline distT="0" distB="0" distL="0" distR="0" wp14:anchorId="5001969B" wp14:editId="67FB91FF">
            <wp:extent cx="5163599" cy="1981200"/>
            <wp:effectExtent l="0" t="0" r="0" b="0"/>
            <wp:docPr id="3" name="Picture 3" descr="cid:image001.jpg@01D3F7FA.1244C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F7FA.1244CDA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191624" cy="1991953"/>
                    </a:xfrm>
                    <a:prstGeom prst="rect">
                      <a:avLst/>
                    </a:prstGeom>
                    <a:noFill/>
                    <a:ln>
                      <a:noFill/>
                    </a:ln>
                  </pic:spPr>
                </pic:pic>
              </a:graphicData>
            </a:graphic>
          </wp:inline>
        </w:drawing>
      </w:r>
    </w:p>
    <w:p w14:paraId="76320AA7" w14:textId="4E943F42" w:rsidR="000200E3" w:rsidRDefault="000200E3" w:rsidP="000200E3">
      <w:pPr>
        <w:pStyle w:val="ListParagraph"/>
        <w:numPr>
          <w:ilvl w:val="1"/>
          <w:numId w:val="19"/>
        </w:numPr>
      </w:pPr>
      <w:r>
        <w:t xml:space="preserve">Open CMD or </w:t>
      </w:r>
      <w:proofErr w:type="spellStart"/>
      <w:r>
        <w:t>Powershell</w:t>
      </w:r>
      <w:proofErr w:type="spellEnd"/>
      <w:r>
        <w:t xml:space="preserve"> with admin </w:t>
      </w:r>
      <w:proofErr w:type="spellStart"/>
      <w:r>
        <w:t>priviledge</w:t>
      </w:r>
      <w:proofErr w:type="spellEnd"/>
      <w:r>
        <w:t>, run “</w:t>
      </w:r>
      <w:proofErr w:type="spellStart"/>
      <w:r>
        <w:t>netstat</w:t>
      </w:r>
      <w:proofErr w:type="spellEnd"/>
      <w:r>
        <w:t xml:space="preserve"> –</w:t>
      </w:r>
      <w:proofErr w:type="spellStart"/>
      <w:r>
        <w:t>ano</w:t>
      </w:r>
      <w:proofErr w:type="spellEnd"/>
      <w:r>
        <w:t>” to check whether ports 443</w:t>
      </w:r>
      <w:proofErr w:type="gramStart"/>
      <w:r>
        <w:t>,563,19997,19998</w:t>
      </w:r>
      <w:proofErr w:type="gramEnd"/>
      <w:r>
        <w:t xml:space="preserve"> are </w:t>
      </w:r>
      <w:r w:rsidRPr="007D346B">
        <w:rPr>
          <w:b/>
        </w:rPr>
        <w:t>LISTENING</w:t>
      </w:r>
      <w:r>
        <w:t xml:space="preserve"> on primary DSTS server BJBDSTSDT01. (</w:t>
      </w:r>
      <w:r>
        <w:rPr>
          <w:rFonts w:hint="eastAsia"/>
          <w:lang w:eastAsia="zh-CN"/>
        </w:rPr>
        <w:t>Please</w:t>
      </w:r>
      <w:r>
        <w:t xml:space="preserve"> refer to the following capture)</w:t>
      </w:r>
    </w:p>
    <w:p w14:paraId="78CF9E87" w14:textId="77777777" w:rsidR="000200E3" w:rsidRDefault="000200E3" w:rsidP="000200E3">
      <w:pPr>
        <w:pStyle w:val="ListParagraph"/>
        <w:ind w:left="1440"/>
      </w:pPr>
      <w:r>
        <w:rPr>
          <w:noProof/>
          <w:lang w:eastAsia="zh-CN"/>
        </w:rPr>
        <w:lastRenderedPageBreak/>
        <w:drawing>
          <wp:inline distT="0" distB="0" distL="0" distR="0" wp14:anchorId="391CCDBC" wp14:editId="210D86EE">
            <wp:extent cx="5162400" cy="4312800"/>
            <wp:effectExtent l="0" t="0" r="635" b="0"/>
            <wp:docPr id="4" name="Picture 4" descr="cid:image003.png@01D3F7FA.1244C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3F7FA.1244CDA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162400" cy="4312800"/>
                    </a:xfrm>
                    <a:prstGeom prst="rect">
                      <a:avLst/>
                    </a:prstGeom>
                    <a:noFill/>
                    <a:ln>
                      <a:noFill/>
                    </a:ln>
                  </pic:spPr>
                </pic:pic>
              </a:graphicData>
            </a:graphic>
          </wp:inline>
        </w:drawing>
      </w:r>
    </w:p>
    <w:p w14:paraId="7C48405D" w14:textId="77777777" w:rsidR="000200E3" w:rsidRDefault="000200E3" w:rsidP="000200E3">
      <w:pPr>
        <w:pStyle w:val="ListParagraph"/>
        <w:ind w:left="1440"/>
      </w:pPr>
    </w:p>
    <w:p w14:paraId="7C395A14" w14:textId="77777777" w:rsidR="00E279E8" w:rsidRDefault="00E279E8" w:rsidP="00E279E8">
      <w:pPr>
        <w:pStyle w:val="ListParagraph"/>
        <w:numPr>
          <w:ilvl w:val="0"/>
          <w:numId w:val="19"/>
        </w:numPr>
      </w:pPr>
      <w:r>
        <w:t xml:space="preserve">End maintenance mode and/or any suppression and alerting tools. </w:t>
      </w:r>
    </w:p>
    <w:p w14:paraId="00C23345" w14:textId="41EEAB95" w:rsidR="00355321" w:rsidRDefault="00E279E8" w:rsidP="00E279E8">
      <w:pPr>
        <w:pStyle w:val="ListParagraph"/>
        <w:numPr>
          <w:ilvl w:val="0"/>
          <w:numId w:val="19"/>
        </w:numPr>
      </w:pPr>
      <w:r>
        <w:t>Send patching end notification and close RFCs.</w:t>
      </w:r>
    </w:p>
    <w:p w14:paraId="6A1A1C02" w14:textId="48224B6B" w:rsidR="00355321" w:rsidRDefault="00355321" w:rsidP="00355321"/>
    <w:p w14:paraId="66B410B3" w14:textId="77777777" w:rsidR="00355321" w:rsidRDefault="00355321" w:rsidP="00355321"/>
    <w:p w14:paraId="16201238" w14:textId="1471A22E" w:rsidR="0028477F" w:rsidRDefault="00A925AE" w:rsidP="00B91861">
      <w:pPr>
        <w:pStyle w:val="Heading1"/>
      </w:pPr>
      <w:r>
        <w:t>Appendix A--</w:t>
      </w:r>
      <w:r w:rsidR="0028477F">
        <w:t>Patch Schedule</w:t>
      </w:r>
    </w:p>
    <w:p w14:paraId="4EF27C7D" w14:textId="6076B523" w:rsidR="00486C85" w:rsidRDefault="0028477F" w:rsidP="0028477F">
      <w:proofErr w:type="spellStart"/>
      <w:r>
        <w:t>MSNPatch</w:t>
      </w:r>
      <w:proofErr w:type="spellEnd"/>
      <w:r>
        <w:t xml:space="preserve"> </w:t>
      </w:r>
      <w:proofErr w:type="gramStart"/>
      <w:r>
        <w:t>is released</w:t>
      </w:r>
      <w:proofErr w:type="gramEnd"/>
      <w:r>
        <w:t xml:space="preserve"> every month on Patch Tuesday (2nd Tuesday of every Month).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596"/>
        <w:gridCol w:w="1596"/>
        <w:gridCol w:w="1596"/>
      </w:tblGrid>
      <w:tr w:rsidR="0028477F" w:rsidRPr="002600BE" w14:paraId="37B040BB" w14:textId="77777777" w:rsidTr="00C173B5">
        <w:tc>
          <w:tcPr>
            <w:tcW w:w="1596" w:type="dxa"/>
            <w:shd w:val="clear" w:color="auto" w:fill="D9D9D9" w:themeFill="background1" w:themeFillShade="D9"/>
            <w:vAlign w:val="center"/>
            <w:hideMark/>
          </w:tcPr>
          <w:p w14:paraId="21C81D5E"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January</w:t>
            </w:r>
          </w:p>
        </w:tc>
        <w:tc>
          <w:tcPr>
            <w:tcW w:w="1596" w:type="dxa"/>
            <w:shd w:val="clear" w:color="auto" w:fill="D9D9D9" w:themeFill="background1" w:themeFillShade="D9"/>
            <w:vAlign w:val="center"/>
            <w:hideMark/>
          </w:tcPr>
          <w:p w14:paraId="151B6D60"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February</w:t>
            </w:r>
          </w:p>
        </w:tc>
        <w:tc>
          <w:tcPr>
            <w:tcW w:w="1596" w:type="dxa"/>
            <w:shd w:val="clear" w:color="auto" w:fill="D9D9D9" w:themeFill="background1" w:themeFillShade="D9"/>
            <w:vAlign w:val="center"/>
            <w:hideMark/>
          </w:tcPr>
          <w:p w14:paraId="583FC7A0"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March</w:t>
            </w:r>
          </w:p>
        </w:tc>
        <w:tc>
          <w:tcPr>
            <w:tcW w:w="1596" w:type="dxa"/>
            <w:shd w:val="clear" w:color="auto" w:fill="D9D9D9" w:themeFill="background1" w:themeFillShade="D9"/>
            <w:vAlign w:val="center"/>
            <w:hideMark/>
          </w:tcPr>
          <w:p w14:paraId="21DA3778"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April</w:t>
            </w:r>
          </w:p>
        </w:tc>
        <w:tc>
          <w:tcPr>
            <w:tcW w:w="1596" w:type="dxa"/>
            <w:shd w:val="clear" w:color="auto" w:fill="D9D9D9" w:themeFill="background1" w:themeFillShade="D9"/>
            <w:vAlign w:val="center"/>
            <w:hideMark/>
          </w:tcPr>
          <w:p w14:paraId="4B8EB11D"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May</w:t>
            </w:r>
          </w:p>
        </w:tc>
        <w:tc>
          <w:tcPr>
            <w:tcW w:w="1596" w:type="dxa"/>
            <w:shd w:val="clear" w:color="auto" w:fill="D9D9D9" w:themeFill="background1" w:themeFillShade="D9"/>
            <w:vAlign w:val="center"/>
            <w:hideMark/>
          </w:tcPr>
          <w:p w14:paraId="3C2D7A0E"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June</w:t>
            </w:r>
          </w:p>
        </w:tc>
      </w:tr>
      <w:tr w:rsidR="0028477F" w:rsidRPr="002600BE" w14:paraId="575DFBAC" w14:textId="77777777" w:rsidTr="00C173B5">
        <w:tc>
          <w:tcPr>
            <w:tcW w:w="1596" w:type="dxa"/>
            <w:vAlign w:val="center"/>
            <w:hideMark/>
          </w:tcPr>
          <w:p w14:paraId="7FB01102"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vAlign w:val="center"/>
            <w:hideMark/>
          </w:tcPr>
          <w:p w14:paraId="20897A15" w14:textId="081219D6" w:rsidR="0028477F" w:rsidRPr="002600BE" w:rsidRDefault="00833C34"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vAlign w:val="center"/>
            <w:hideMark/>
          </w:tcPr>
          <w:p w14:paraId="551D30F3" w14:textId="0A0F5F97" w:rsidR="0028477F" w:rsidRPr="002600BE" w:rsidRDefault="00C173B5"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vAlign w:val="center"/>
            <w:hideMark/>
          </w:tcPr>
          <w:p w14:paraId="5BEBB264"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vAlign w:val="center"/>
            <w:hideMark/>
          </w:tcPr>
          <w:p w14:paraId="7C27978B"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vAlign w:val="center"/>
            <w:hideMark/>
          </w:tcPr>
          <w:p w14:paraId="15ED9AF2" w14:textId="348D2BE4" w:rsidR="0028477F" w:rsidRPr="002600BE" w:rsidRDefault="00833C34"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r>
    </w:tbl>
    <w:p w14:paraId="6898E499" w14:textId="77777777" w:rsidR="0028477F" w:rsidRDefault="0028477F" w:rsidP="0028477F"/>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1596"/>
        <w:gridCol w:w="1596"/>
        <w:gridCol w:w="1596"/>
        <w:gridCol w:w="1596"/>
        <w:gridCol w:w="1596"/>
        <w:gridCol w:w="1596"/>
      </w:tblGrid>
      <w:tr w:rsidR="0028477F" w:rsidRPr="002600BE" w14:paraId="580253EF" w14:textId="77777777" w:rsidTr="005227B6">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C370139"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July</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5536B87B"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August</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F50192E"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September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EE2D307"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October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4EC67ACD"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November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F61DA59"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December</w:t>
            </w:r>
          </w:p>
        </w:tc>
      </w:tr>
      <w:tr w:rsidR="0028477F" w:rsidRPr="002600BE" w14:paraId="3301E8F6" w14:textId="77777777" w:rsidTr="005227B6">
        <w:tc>
          <w:tcPr>
            <w:tcW w:w="1596" w:type="dxa"/>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14:paraId="6C5ADC3A" w14:textId="6C47FC2A" w:rsidR="0028477F" w:rsidRPr="002600BE" w:rsidRDefault="00C173B5"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14:paraId="74BF8631"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14:paraId="728C0002"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14:paraId="7FE93074" w14:textId="0BCB99C3" w:rsidR="0028477F" w:rsidRPr="002600BE" w:rsidRDefault="00833C34"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14:paraId="2FF4C95A" w14:textId="0C061549" w:rsidR="0028477F" w:rsidRPr="002600BE" w:rsidRDefault="00C173B5"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c>
          <w:tcPr>
            <w:tcW w:w="1596" w:type="dxa"/>
            <w:tcBorders>
              <w:top w:val="single" w:sz="4" w:space="0" w:color="000000" w:themeColor="text1"/>
              <w:left w:val="single" w:sz="4" w:space="0" w:color="000000" w:themeColor="text1"/>
              <w:bottom w:val="single" w:sz="4" w:space="0" w:color="auto"/>
              <w:right w:val="single" w:sz="4" w:space="0" w:color="000000" w:themeColor="text1"/>
            </w:tcBorders>
            <w:vAlign w:val="center"/>
            <w:hideMark/>
          </w:tcPr>
          <w:p w14:paraId="5CDD5B3C" w14:textId="77777777" w:rsidR="0028477F" w:rsidRPr="002600BE" w:rsidRDefault="0028477F" w:rsidP="005227B6">
            <w:pPr>
              <w:spacing w:after="0" w:line="240" w:lineRule="auto"/>
              <w:jc w:val="both"/>
              <w:rPr>
                <w:rFonts w:ascii="Calibri" w:eastAsia="Calibri" w:hAnsi="Calibri" w:cs="Times New Roman"/>
              </w:rPr>
            </w:pPr>
            <w:r w:rsidRPr="002600BE">
              <w:rPr>
                <w:rFonts w:ascii="Calibri" w:eastAsia="Calibri" w:hAnsi="Calibri" w:cs="Times New Roman"/>
              </w:rPr>
              <w:t>MSNPATCH</w:t>
            </w:r>
          </w:p>
        </w:tc>
      </w:tr>
    </w:tbl>
    <w:p w14:paraId="4B8CD372" w14:textId="77777777" w:rsidR="0028477F" w:rsidRDefault="0028477F" w:rsidP="0028477F"/>
    <w:p w14:paraId="6B52E8E0" w14:textId="7C5B8F19" w:rsidR="0028477F" w:rsidRDefault="00A925AE" w:rsidP="00A925AE">
      <w:pPr>
        <w:pStyle w:val="Heading1"/>
      </w:pPr>
      <w:r>
        <w:t>Appendix B--</w:t>
      </w:r>
      <w:r w:rsidR="000665A9" w:rsidRPr="000665A9">
        <w:t>Tools and Commands used</w:t>
      </w:r>
    </w:p>
    <w:tbl>
      <w:tblPr>
        <w:tblStyle w:val="TableGrid"/>
        <w:tblW w:w="10098" w:type="dxa"/>
        <w:tblLook w:val="04A0" w:firstRow="1" w:lastRow="0" w:firstColumn="1" w:lastColumn="0" w:noHBand="0" w:noVBand="1"/>
      </w:tblPr>
      <w:tblGrid>
        <w:gridCol w:w="4068"/>
        <w:gridCol w:w="6030"/>
      </w:tblGrid>
      <w:tr w:rsidR="00A925AE" w14:paraId="245ED893" w14:textId="77777777" w:rsidTr="005227B6">
        <w:trPr>
          <w:trHeight w:val="270"/>
        </w:trPr>
        <w:tc>
          <w:tcPr>
            <w:tcW w:w="4068" w:type="dxa"/>
          </w:tcPr>
          <w:p w14:paraId="6CF23A06" w14:textId="77777777" w:rsidR="00A925AE" w:rsidRDefault="00A925AE" w:rsidP="005227B6">
            <w:r>
              <w:t>Description</w:t>
            </w:r>
          </w:p>
        </w:tc>
        <w:tc>
          <w:tcPr>
            <w:tcW w:w="6030" w:type="dxa"/>
          </w:tcPr>
          <w:p w14:paraId="23A8F8D5" w14:textId="77777777" w:rsidR="00A925AE" w:rsidRDefault="00A925AE" w:rsidP="005227B6">
            <w:r>
              <w:t>Commands</w:t>
            </w:r>
          </w:p>
        </w:tc>
      </w:tr>
      <w:tr w:rsidR="00A925AE" w14:paraId="5187E11F" w14:textId="77777777" w:rsidTr="005227B6">
        <w:trPr>
          <w:trHeight w:val="255"/>
        </w:trPr>
        <w:tc>
          <w:tcPr>
            <w:tcW w:w="4068" w:type="dxa"/>
          </w:tcPr>
          <w:p w14:paraId="65A74708" w14:textId="77777777" w:rsidR="00A925AE" w:rsidRDefault="00A925AE" w:rsidP="005227B6">
            <w:pPr>
              <w:tabs>
                <w:tab w:val="left" w:pos="420"/>
                <w:tab w:val="left" w:pos="1125"/>
              </w:tabs>
            </w:pPr>
            <w:r>
              <w:rPr>
                <w:color w:val="000000"/>
              </w:rPr>
              <w:t>MSNPATCH  - Preview Mode</w:t>
            </w:r>
          </w:p>
        </w:tc>
        <w:tc>
          <w:tcPr>
            <w:tcW w:w="6030" w:type="dxa"/>
          </w:tcPr>
          <w:p w14:paraId="5D5CF09F" w14:textId="5D280E7C" w:rsidR="00A925AE" w:rsidRDefault="00F56593" w:rsidP="005227B6">
            <w:hyperlink r:id="rId24" w:history="1">
              <w:r w:rsidR="00A925AE" w:rsidRPr="008C6598">
                <w:rPr>
                  <w:rStyle w:val="Hyperlink"/>
                </w:rPr>
                <w:t>\\CME.gbl\services\MSNPLAT\gold\MSNPATCH\MSNPatch.exe</w:t>
              </w:r>
            </w:hyperlink>
            <w:r w:rsidR="00384FB3">
              <w:rPr>
                <w:color w:val="0000FF"/>
                <w:u w:val="single"/>
              </w:rPr>
              <w:t xml:space="preserve"> </w:t>
            </w:r>
            <w:r w:rsidR="00A925AE">
              <w:rPr>
                <w:color w:val="0000FF"/>
                <w:u w:val="single"/>
              </w:rPr>
              <w:t xml:space="preserve"> /PREVIEW</w:t>
            </w:r>
          </w:p>
        </w:tc>
      </w:tr>
      <w:tr w:rsidR="00A925AE" w14:paraId="0BE59924" w14:textId="77777777" w:rsidTr="005227B6">
        <w:tc>
          <w:tcPr>
            <w:tcW w:w="4068" w:type="dxa"/>
            <w:hideMark/>
          </w:tcPr>
          <w:p w14:paraId="64D44889" w14:textId="77777777" w:rsidR="00A925AE" w:rsidRDefault="00A925AE" w:rsidP="005227B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MSNPATCH – Install QFEs</w:t>
            </w:r>
          </w:p>
        </w:tc>
        <w:tc>
          <w:tcPr>
            <w:tcW w:w="6030" w:type="dxa"/>
            <w:hideMark/>
          </w:tcPr>
          <w:p w14:paraId="3EEFADA6" w14:textId="277989AE" w:rsidR="00A925AE" w:rsidRDefault="00F56593" w:rsidP="005227B6">
            <w:pPr>
              <w:pStyle w:val="NormalWeb"/>
              <w:spacing w:before="0" w:beforeAutospacing="0" w:after="0" w:afterAutospacing="0"/>
              <w:rPr>
                <w:rFonts w:ascii="Calibri" w:hAnsi="Calibri"/>
                <w:color w:val="000000"/>
                <w:sz w:val="22"/>
                <w:szCs w:val="22"/>
              </w:rPr>
            </w:pPr>
            <w:hyperlink w:history="1">
              <w:r w:rsidR="00A925AE">
                <w:rPr>
                  <w:rStyle w:val="Hyperlink"/>
                  <w:rFonts w:ascii="Calibri" w:hAnsi="Calibri"/>
                  <w:sz w:val="22"/>
                  <w:szCs w:val="22"/>
                </w:rPr>
                <w:t>\\CME.gbl\services\MSNPLAT\gold\MSNPATCH\MSNPatch.exe</w:t>
              </w:r>
            </w:hyperlink>
            <w:r w:rsidR="00384FB3">
              <w:rPr>
                <w:rFonts w:ascii="Calibri" w:hAnsi="Calibri"/>
                <w:color w:val="000000"/>
                <w:sz w:val="22"/>
                <w:szCs w:val="22"/>
              </w:rPr>
              <w:t xml:space="preserve"> </w:t>
            </w:r>
            <w:r w:rsidR="00CC2534">
              <w:rPr>
                <w:rFonts w:ascii="Calibri" w:hAnsi="Calibri"/>
                <w:color w:val="000000"/>
                <w:sz w:val="22"/>
                <w:szCs w:val="22"/>
              </w:rPr>
              <w:t xml:space="preserve"> </w:t>
            </w:r>
            <w:r w:rsidR="002466F3" w:rsidRPr="002466F3">
              <w:rPr>
                <w:rFonts w:ascii="Calibri" w:hAnsi="Calibri"/>
                <w:color w:val="000000"/>
                <w:sz w:val="22"/>
                <w:szCs w:val="22"/>
              </w:rPr>
              <w:t xml:space="preserve"> /EnforceTLS12:FALSE</w:t>
            </w:r>
          </w:p>
        </w:tc>
      </w:tr>
      <w:tr w:rsidR="00A925AE" w14:paraId="77F6138B" w14:textId="77777777" w:rsidTr="005227B6">
        <w:tc>
          <w:tcPr>
            <w:tcW w:w="4068" w:type="dxa"/>
            <w:hideMark/>
          </w:tcPr>
          <w:p w14:paraId="0230B9C5" w14:textId="77777777" w:rsidR="00A925AE" w:rsidRDefault="00A925AE" w:rsidP="005227B6">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MSNPatch</w:t>
            </w:r>
            <w:proofErr w:type="spellEnd"/>
            <w:r>
              <w:rPr>
                <w:rFonts w:ascii="Calibri" w:hAnsi="Calibri"/>
                <w:color w:val="000000"/>
                <w:sz w:val="22"/>
                <w:szCs w:val="22"/>
              </w:rPr>
              <w:t xml:space="preserve"> – Verify Patches Installed</w:t>
            </w:r>
          </w:p>
        </w:tc>
        <w:tc>
          <w:tcPr>
            <w:tcW w:w="6030" w:type="dxa"/>
            <w:hideMark/>
          </w:tcPr>
          <w:p w14:paraId="22537D2E" w14:textId="69B319F7" w:rsidR="00A925AE" w:rsidRDefault="00F56593" w:rsidP="005227B6">
            <w:pPr>
              <w:pStyle w:val="NormalWeb"/>
              <w:spacing w:before="0" w:beforeAutospacing="0" w:after="0" w:afterAutospacing="0"/>
              <w:rPr>
                <w:rFonts w:ascii="Calibri" w:hAnsi="Calibri"/>
                <w:color w:val="000000"/>
                <w:sz w:val="22"/>
                <w:szCs w:val="22"/>
              </w:rPr>
            </w:pPr>
            <w:hyperlink r:id="rId25" w:history="1">
              <w:r w:rsidR="00A925AE" w:rsidRPr="008C6598">
                <w:rPr>
                  <w:rStyle w:val="Hyperlink"/>
                  <w:rFonts w:ascii="Calibri" w:hAnsi="Calibri"/>
                  <w:sz w:val="22"/>
                  <w:szCs w:val="22"/>
                </w:rPr>
                <w:t>\\CME.gbl\services\MSNPLAT\gold\MSNPATCH\msnpatch.exe</w:t>
              </w:r>
            </w:hyperlink>
            <w:r w:rsidR="00A925AE">
              <w:rPr>
                <w:rFonts w:ascii="Calibri" w:hAnsi="Calibri"/>
                <w:color w:val="000000"/>
                <w:sz w:val="22"/>
                <w:szCs w:val="22"/>
              </w:rPr>
              <w:t xml:space="preserve"> /</w:t>
            </w:r>
            <w:proofErr w:type="spellStart"/>
            <w:r w:rsidR="00A925AE">
              <w:rPr>
                <w:rFonts w:ascii="Calibri" w:hAnsi="Calibri"/>
                <w:color w:val="000000"/>
                <w:sz w:val="22"/>
                <w:szCs w:val="22"/>
              </w:rPr>
              <w:t>fc</w:t>
            </w:r>
            <w:r w:rsidR="00CC2534">
              <w:rPr>
                <w:rFonts w:ascii="Calibri" w:hAnsi="Calibri"/>
                <w:color w:val="000000"/>
                <w:sz w:val="22"/>
                <w:szCs w:val="22"/>
              </w:rPr>
              <w:t>failonly</w:t>
            </w:r>
            <w:proofErr w:type="spellEnd"/>
          </w:p>
        </w:tc>
      </w:tr>
    </w:tbl>
    <w:p w14:paraId="5A7C7017" w14:textId="434709AB" w:rsidR="007466E1" w:rsidRDefault="007466E1" w:rsidP="007466E1">
      <w:pPr>
        <w:pStyle w:val="Heading1"/>
      </w:pPr>
      <w:r>
        <w:t>Appendix C--Terms and Definitions</w:t>
      </w:r>
    </w:p>
    <w:p w14:paraId="71A4B651" w14:textId="1952B2E7" w:rsidR="00A925AE" w:rsidRDefault="007466E1" w:rsidP="007466E1">
      <w:proofErr w:type="spellStart"/>
      <w:r w:rsidRPr="007466E1">
        <w:rPr>
          <w:b/>
        </w:rPr>
        <w:t>MSNPatch</w:t>
      </w:r>
      <w:proofErr w:type="spellEnd"/>
      <w:r>
        <w:t xml:space="preserve">–The </w:t>
      </w:r>
      <w:proofErr w:type="spellStart"/>
      <w:r>
        <w:t>MSNPatch</w:t>
      </w:r>
      <w:proofErr w:type="spellEnd"/>
      <w:r>
        <w:t xml:space="preserve"> tool consolidates and automates the installation of regularly released Security Updates. </w:t>
      </w:r>
    </w:p>
    <w:p w14:paraId="1C7A5000" w14:textId="2CE51449" w:rsidR="00FB2524" w:rsidRDefault="00FB2524" w:rsidP="00FB2524">
      <w:pPr>
        <w:pStyle w:val="Heading1"/>
      </w:pPr>
      <w:r>
        <w:t>Document Revisions</w:t>
      </w:r>
    </w:p>
    <w:tbl>
      <w:tblPr>
        <w:tblStyle w:val="TableGrid"/>
        <w:tblW w:w="10098" w:type="dxa"/>
        <w:tblLook w:val="04A0" w:firstRow="1" w:lastRow="0" w:firstColumn="1" w:lastColumn="0" w:noHBand="0" w:noVBand="1"/>
      </w:tblPr>
      <w:tblGrid>
        <w:gridCol w:w="740"/>
        <w:gridCol w:w="1350"/>
        <w:gridCol w:w="2724"/>
        <w:gridCol w:w="5284"/>
      </w:tblGrid>
      <w:tr w:rsidR="00FB2524" w14:paraId="18208929" w14:textId="77777777" w:rsidTr="002466F3">
        <w:trPr>
          <w:trHeight w:val="270"/>
        </w:trPr>
        <w:tc>
          <w:tcPr>
            <w:tcW w:w="740" w:type="dxa"/>
          </w:tcPr>
          <w:p w14:paraId="507B0EE1" w14:textId="77777777" w:rsidR="00FB2524" w:rsidRDefault="00FB2524" w:rsidP="005227B6">
            <w:r>
              <w:t>Rev</w:t>
            </w:r>
          </w:p>
        </w:tc>
        <w:tc>
          <w:tcPr>
            <w:tcW w:w="1350" w:type="dxa"/>
          </w:tcPr>
          <w:p w14:paraId="1BF69E97" w14:textId="77777777" w:rsidR="00FB2524" w:rsidRDefault="00FB2524" w:rsidP="005227B6">
            <w:r>
              <w:t>Date</w:t>
            </w:r>
          </w:p>
        </w:tc>
        <w:tc>
          <w:tcPr>
            <w:tcW w:w="2724" w:type="dxa"/>
          </w:tcPr>
          <w:p w14:paraId="5F2EB9F4" w14:textId="77777777" w:rsidR="00FB2524" w:rsidRDefault="00FB2524" w:rsidP="005227B6">
            <w:r>
              <w:t>Alias</w:t>
            </w:r>
          </w:p>
        </w:tc>
        <w:tc>
          <w:tcPr>
            <w:tcW w:w="5284" w:type="dxa"/>
          </w:tcPr>
          <w:p w14:paraId="1EA0C133" w14:textId="77777777" w:rsidR="00FB2524" w:rsidRDefault="00FB2524" w:rsidP="005227B6">
            <w:r>
              <w:t>Description</w:t>
            </w:r>
          </w:p>
        </w:tc>
      </w:tr>
      <w:tr w:rsidR="00FB2524" w14:paraId="647A30A2" w14:textId="77777777" w:rsidTr="002466F3">
        <w:trPr>
          <w:trHeight w:val="255"/>
        </w:trPr>
        <w:tc>
          <w:tcPr>
            <w:tcW w:w="740" w:type="dxa"/>
          </w:tcPr>
          <w:p w14:paraId="333AB63F" w14:textId="41859310" w:rsidR="00FB2524" w:rsidRDefault="00CD1DAA" w:rsidP="005227B6">
            <w:r>
              <w:t>0.1</w:t>
            </w:r>
          </w:p>
        </w:tc>
        <w:tc>
          <w:tcPr>
            <w:tcW w:w="1350" w:type="dxa"/>
          </w:tcPr>
          <w:p w14:paraId="6E6E6C3F" w14:textId="5519BDFA" w:rsidR="00FB2524" w:rsidRDefault="00CD1DAA" w:rsidP="005227B6">
            <w:r>
              <w:t>11/8/2017</w:t>
            </w:r>
          </w:p>
        </w:tc>
        <w:tc>
          <w:tcPr>
            <w:tcW w:w="2724" w:type="dxa"/>
          </w:tcPr>
          <w:p w14:paraId="1D3B932B" w14:textId="1149E30D" w:rsidR="00FB2524" w:rsidRDefault="00CD1DAA" w:rsidP="00CD1DAA">
            <w:r>
              <w:t>Michael Ma</w:t>
            </w:r>
            <w:r w:rsidR="00290257">
              <w:t xml:space="preserve"> PS Team</w:t>
            </w:r>
          </w:p>
        </w:tc>
        <w:tc>
          <w:tcPr>
            <w:tcW w:w="5284" w:type="dxa"/>
          </w:tcPr>
          <w:p w14:paraId="118989DA" w14:textId="77777777" w:rsidR="00FB2524" w:rsidRDefault="00FB2524" w:rsidP="005227B6">
            <w:r>
              <w:t>Initial Draft</w:t>
            </w:r>
          </w:p>
        </w:tc>
      </w:tr>
      <w:tr w:rsidR="00FB2524" w14:paraId="6CA4820D" w14:textId="77777777" w:rsidTr="002466F3">
        <w:trPr>
          <w:trHeight w:val="270"/>
        </w:trPr>
        <w:tc>
          <w:tcPr>
            <w:tcW w:w="740" w:type="dxa"/>
          </w:tcPr>
          <w:p w14:paraId="3EA898C9" w14:textId="05E2735E" w:rsidR="00FB2524" w:rsidRDefault="00384FB3" w:rsidP="005227B6">
            <w:pPr>
              <w:rPr>
                <w:lang w:eastAsia="zh-CN"/>
              </w:rPr>
            </w:pPr>
            <w:r>
              <w:rPr>
                <w:rFonts w:hint="eastAsia"/>
                <w:lang w:eastAsia="zh-CN"/>
              </w:rPr>
              <w:t>0.2</w:t>
            </w:r>
          </w:p>
        </w:tc>
        <w:tc>
          <w:tcPr>
            <w:tcW w:w="1350" w:type="dxa"/>
          </w:tcPr>
          <w:p w14:paraId="64FA1A01" w14:textId="744942DE" w:rsidR="00FB2524" w:rsidRDefault="00384FB3" w:rsidP="005227B6">
            <w:pPr>
              <w:rPr>
                <w:lang w:eastAsia="zh-CN"/>
              </w:rPr>
            </w:pPr>
            <w:r>
              <w:rPr>
                <w:rFonts w:hint="eastAsia"/>
                <w:lang w:eastAsia="zh-CN"/>
              </w:rPr>
              <w:t>11/9/2017</w:t>
            </w:r>
          </w:p>
        </w:tc>
        <w:tc>
          <w:tcPr>
            <w:tcW w:w="2724" w:type="dxa"/>
          </w:tcPr>
          <w:p w14:paraId="69C48109" w14:textId="5A5C4163" w:rsidR="00FB2524" w:rsidRDefault="00384FB3" w:rsidP="005227B6">
            <w:pPr>
              <w:rPr>
                <w:lang w:eastAsia="zh-CN"/>
              </w:rPr>
            </w:pPr>
            <w:bookmarkStart w:id="3" w:name="OLE_LINK2"/>
            <w:bookmarkStart w:id="4" w:name="OLE_LINK3"/>
            <w:r>
              <w:rPr>
                <w:rFonts w:hint="eastAsia"/>
                <w:lang w:eastAsia="zh-CN"/>
              </w:rPr>
              <w:t>Michael Ma PS Team</w:t>
            </w:r>
            <w:bookmarkEnd w:id="3"/>
            <w:bookmarkEnd w:id="4"/>
          </w:p>
        </w:tc>
        <w:tc>
          <w:tcPr>
            <w:tcW w:w="5284" w:type="dxa"/>
          </w:tcPr>
          <w:p w14:paraId="32972CF5" w14:textId="7B177D86" w:rsidR="00FB2524" w:rsidRDefault="00384FB3" w:rsidP="005227B6">
            <w:pPr>
              <w:rPr>
                <w:lang w:eastAsia="zh-CN"/>
              </w:rPr>
            </w:pPr>
            <w:r>
              <w:rPr>
                <w:rFonts w:hint="eastAsia"/>
                <w:lang w:eastAsia="zh-CN"/>
              </w:rPr>
              <w:t xml:space="preserve">Updated </w:t>
            </w:r>
            <w:proofErr w:type="spellStart"/>
            <w:r>
              <w:rPr>
                <w:rFonts w:hint="eastAsia"/>
                <w:lang w:eastAsia="zh-CN"/>
              </w:rPr>
              <w:t>MSNPatch</w:t>
            </w:r>
            <w:proofErr w:type="spellEnd"/>
            <w:r>
              <w:rPr>
                <w:rFonts w:hint="eastAsia"/>
                <w:lang w:eastAsia="zh-CN"/>
              </w:rPr>
              <w:t xml:space="preserve"> command(removed /</w:t>
            </w:r>
            <w:r>
              <w:rPr>
                <w:lang w:eastAsia="zh-CN"/>
              </w:rPr>
              <w:t>CORP)</w:t>
            </w:r>
          </w:p>
        </w:tc>
      </w:tr>
      <w:tr w:rsidR="00BD7A3F" w14:paraId="3198ECF5" w14:textId="77777777" w:rsidTr="002466F3">
        <w:trPr>
          <w:trHeight w:val="270"/>
        </w:trPr>
        <w:tc>
          <w:tcPr>
            <w:tcW w:w="740" w:type="dxa"/>
          </w:tcPr>
          <w:p w14:paraId="7C66DF65" w14:textId="58E0FE7D" w:rsidR="00BD7A3F" w:rsidRDefault="00BD7A3F" w:rsidP="005227B6">
            <w:pPr>
              <w:rPr>
                <w:lang w:eastAsia="zh-CN"/>
              </w:rPr>
            </w:pPr>
            <w:r>
              <w:rPr>
                <w:rFonts w:hint="eastAsia"/>
                <w:lang w:eastAsia="zh-CN"/>
              </w:rPr>
              <w:t xml:space="preserve">0.3 </w:t>
            </w:r>
          </w:p>
        </w:tc>
        <w:tc>
          <w:tcPr>
            <w:tcW w:w="1350" w:type="dxa"/>
          </w:tcPr>
          <w:p w14:paraId="11951ACF" w14:textId="4D708A4D" w:rsidR="00BD7A3F" w:rsidRDefault="00BD7A3F" w:rsidP="005227B6">
            <w:pPr>
              <w:rPr>
                <w:lang w:eastAsia="zh-CN"/>
              </w:rPr>
            </w:pPr>
            <w:r>
              <w:rPr>
                <w:rFonts w:hint="eastAsia"/>
                <w:lang w:eastAsia="zh-CN"/>
              </w:rPr>
              <w:t>11/10/2017</w:t>
            </w:r>
          </w:p>
        </w:tc>
        <w:tc>
          <w:tcPr>
            <w:tcW w:w="2724" w:type="dxa"/>
          </w:tcPr>
          <w:p w14:paraId="20322715" w14:textId="70A4D343" w:rsidR="00BD7A3F" w:rsidRDefault="00BD7A3F" w:rsidP="005227B6">
            <w:pPr>
              <w:rPr>
                <w:lang w:eastAsia="zh-CN"/>
              </w:rPr>
            </w:pPr>
            <w:r>
              <w:rPr>
                <w:rFonts w:hint="eastAsia"/>
                <w:lang w:eastAsia="zh-CN"/>
              </w:rPr>
              <w:t>Michael Ma PS Team</w:t>
            </w:r>
          </w:p>
        </w:tc>
        <w:tc>
          <w:tcPr>
            <w:tcW w:w="5284" w:type="dxa"/>
          </w:tcPr>
          <w:p w14:paraId="3F1206BA" w14:textId="3A7E053F" w:rsidR="00BD7A3F" w:rsidRDefault="00BD7A3F" w:rsidP="005227B6">
            <w:pPr>
              <w:rPr>
                <w:lang w:eastAsia="zh-CN"/>
              </w:rPr>
            </w:pPr>
            <w:r>
              <w:rPr>
                <w:rFonts w:hint="eastAsia"/>
                <w:lang w:eastAsia="zh-CN"/>
              </w:rPr>
              <w:t>Added maintenance flow for group 2</w:t>
            </w:r>
          </w:p>
        </w:tc>
      </w:tr>
      <w:tr w:rsidR="008553FE" w14:paraId="250E4514" w14:textId="77777777" w:rsidTr="002466F3">
        <w:trPr>
          <w:trHeight w:val="270"/>
        </w:trPr>
        <w:tc>
          <w:tcPr>
            <w:tcW w:w="740" w:type="dxa"/>
          </w:tcPr>
          <w:p w14:paraId="0A35EEEB" w14:textId="7354A54F" w:rsidR="008553FE" w:rsidRDefault="008553FE" w:rsidP="005227B6">
            <w:pPr>
              <w:rPr>
                <w:lang w:eastAsia="zh-CN"/>
              </w:rPr>
            </w:pPr>
            <w:r>
              <w:rPr>
                <w:rFonts w:hint="eastAsia"/>
                <w:lang w:eastAsia="zh-CN"/>
              </w:rPr>
              <w:t>1.0</w:t>
            </w:r>
          </w:p>
        </w:tc>
        <w:tc>
          <w:tcPr>
            <w:tcW w:w="1350" w:type="dxa"/>
          </w:tcPr>
          <w:p w14:paraId="521B5FCC" w14:textId="4BC59CCC" w:rsidR="008553FE" w:rsidRDefault="008553FE" w:rsidP="005227B6">
            <w:pPr>
              <w:rPr>
                <w:lang w:eastAsia="zh-CN"/>
              </w:rPr>
            </w:pPr>
            <w:r>
              <w:rPr>
                <w:rFonts w:hint="eastAsia"/>
                <w:lang w:eastAsia="zh-CN"/>
              </w:rPr>
              <w:t>11/10/2017</w:t>
            </w:r>
          </w:p>
        </w:tc>
        <w:tc>
          <w:tcPr>
            <w:tcW w:w="2724" w:type="dxa"/>
          </w:tcPr>
          <w:p w14:paraId="7F36F850" w14:textId="6FB44D86" w:rsidR="008553FE" w:rsidRDefault="008553FE" w:rsidP="005227B6">
            <w:pPr>
              <w:rPr>
                <w:lang w:eastAsia="zh-CN"/>
              </w:rPr>
            </w:pPr>
            <w:r w:rsidRPr="008553FE">
              <w:rPr>
                <w:lang w:eastAsia="zh-CN"/>
              </w:rPr>
              <w:t>Bryan Woodworth &lt;brywood@microsoft.com&gt;</w:t>
            </w:r>
          </w:p>
        </w:tc>
        <w:tc>
          <w:tcPr>
            <w:tcW w:w="5284" w:type="dxa"/>
          </w:tcPr>
          <w:p w14:paraId="7AE101C8" w14:textId="55879F8D" w:rsidR="008553FE" w:rsidRDefault="008553FE" w:rsidP="005227B6">
            <w:pPr>
              <w:rPr>
                <w:lang w:eastAsia="zh-CN"/>
              </w:rPr>
            </w:pPr>
            <w:r>
              <w:rPr>
                <w:rFonts w:hint="eastAsia"/>
                <w:lang w:eastAsia="zh-CN"/>
              </w:rPr>
              <w:t>Reviewed</w:t>
            </w:r>
          </w:p>
        </w:tc>
      </w:tr>
      <w:tr w:rsidR="002466F3" w14:paraId="73E60AC2" w14:textId="77777777" w:rsidTr="002466F3">
        <w:trPr>
          <w:trHeight w:val="270"/>
        </w:trPr>
        <w:tc>
          <w:tcPr>
            <w:tcW w:w="740" w:type="dxa"/>
          </w:tcPr>
          <w:p w14:paraId="7068A82C" w14:textId="4663E09D" w:rsidR="002466F3" w:rsidRDefault="002466F3" w:rsidP="002466F3">
            <w:pPr>
              <w:rPr>
                <w:lang w:eastAsia="zh-CN"/>
              </w:rPr>
            </w:pPr>
            <w:r>
              <w:rPr>
                <w:rFonts w:hint="eastAsia"/>
                <w:lang w:eastAsia="zh-CN"/>
              </w:rPr>
              <w:t>1.1</w:t>
            </w:r>
          </w:p>
        </w:tc>
        <w:tc>
          <w:tcPr>
            <w:tcW w:w="1350" w:type="dxa"/>
          </w:tcPr>
          <w:p w14:paraId="7A08A1D5" w14:textId="59A27D8C" w:rsidR="002466F3" w:rsidRDefault="002466F3" w:rsidP="002466F3">
            <w:pPr>
              <w:rPr>
                <w:lang w:eastAsia="zh-CN"/>
              </w:rPr>
            </w:pPr>
            <w:r>
              <w:rPr>
                <w:lang w:eastAsia="zh-CN"/>
              </w:rPr>
              <w:t>4</w:t>
            </w:r>
            <w:r>
              <w:rPr>
                <w:rFonts w:hint="eastAsia"/>
                <w:lang w:eastAsia="zh-CN"/>
              </w:rPr>
              <w:t>/16/2018</w:t>
            </w:r>
          </w:p>
        </w:tc>
        <w:tc>
          <w:tcPr>
            <w:tcW w:w="2724" w:type="dxa"/>
          </w:tcPr>
          <w:p w14:paraId="38356057" w14:textId="730EC10B" w:rsidR="002466F3" w:rsidRPr="008553FE" w:rsidRDefault="002466F3" w:rsidP="002466F3">
            <w:pPr>
              <w:rPr>
                <w:lang w:eastAsia="zh-CN"/>
              </w:rPr>
            </w:pPr>
            <w:r>
              <w:rPr>
                <w:rFonts w:hint="eastAsia"/>
                <w:lang w:eastAsia="zh-CN"/>
              </w:rPr>
              <w:t>Michael Ma PS Team</w:t>
            </w:r>
          </w:p>
        </w:tc>
        <w:tc>
          <w:tcPr>
            <w:tcW w:w="5284" w:type="dxa"/>
          </w:tcPr>
          <w:p w14:paraId="72BDBC19" w14:textId="501742ED" w:rsidR="002466F3" w:rsidRDefault="002466F3" w:rsidP="002466F3">
            <w:pPr>
              <w:rPr>
                <w:lang w:eastAsia="zh-CN"/>
              </w:rPr>
            </w:pPr>
            <w:r>
              <w:rPr>
                <w:rFonts w:hint="eastAsia"/>
                <w:lang w:eastAsia="zh-CN"/>
              </w:rPr>
              <w:t xml:space="preserve">Updated </w:t>
            </w:r>
            <w:proofErr w:type="spellStart"/>
            <w:r>
              <w:rPr>
                <w:rFonts w:hint="eastAsia"/>
                <w:lang w:eastAsia="zh-CN"/>
              </w:rPr>
              <w:t>MSNPatch</w:t>
            </w:r>
            <w:proofErr w:type="spellEnd"/>
            <w:r>
              <w:rPr>
                <w:rFonts w:hint="eastAsia"/>
                <w:lang w:eastAsia="zh-CN"/>
              </w:rPr>
              <w:t xml:space="preserve"> command(added</w:t>
            </w:r>
            <w:r>
              <w:rPr>
                <w:lang w:eastAsia="zh-CN"/>
              </w:rPr>
              <w:t xml:space="preserve"> </w:t>
            </w:r>
            <w:r w:rsidRPr="002466F3">
              <w:rPr>
                <w:rFonts w:ascii="Calibri" w:hAnsi="Calibri"/>
                <w:color w:val="000000"/>
              </w:rPr>
              <w:t>/EnforceTLS12:FALSE</w:t>
            </w:r>
            <w:r>
              <w:rPr>
                <w:lang w:eastAsia="zh-CN"/>
              </w:rPr>
              <w:t>)</w:t>
            </w:r>
          </w:p>
        </w:tc>
      </w:tr>
      <w:tr w:rsidR="00E8615A" w14:paraId="67B13527" w14:textId="77777777" w:rsidTr="002466F3">
        <w:trPr>
          <w:trHeight w:val="270"/>
        </w:trPr>
        <w:tc>
          <w:tcPr>
            <w:tcW w:w="740" w:type="dxa"/>
          </w:tcPr>
          <w:p w14:paraId="621E4933" w14:textId="1CC7BDE3" w:rsidR="00E8615A" w:rsidRDefault="00E8615A" w:rsidP="00E8615A">
            <w:pPr>
              <w:rPr>
                <w:lang w:eastAsia="zh-CN"/>
              </w:rPr>
            </w:pPr>
            <w:r>
              <w:rPr>
                <w:rFonts w:hint="eastAsia"/>
                <w:lang w:eastAsia="zh-CN"/>
              </w:rPr>
              <w:t>2.0</w:t>
            </w:r>
          </w:p>
        </w:tc>
        <w:tc>
          <w:tcPr>
            <w:tcW w:w="1350" w:type="dxa"/>
          </w:tcPr>
          <w:p w14:paraId="3EEB0697" w14:textId="626E19F8" w:rsidR="00E8615A" w:rsidRDefault="00E8615A" w:rsidP="00E8615A">
            <w:pPr>
              <w:rPr>
                <w:lang w:eastAsia="zh-CN"/>
              </w:rPr>
            </w:pPr>
            <w:r>
              <w:rPr>
                <w:rFonts w:hint="eastAsia"/>
                <w:lang w:eastAsia="zh-CN"/>
              </w:rPr>
              <w:t>4/17/2018</w:t>
            </w:r>
          </w:p>
        </w:tc>
        <w:tc>
          <w:tcPr>
            <w:tcW w:w="2724" w:type="dxa"/>
          </w:tcPr>
          <w:p w14:paraId="59689942" w14:textId="698632F0" w:rsidR="00E8615A" w:rsidRDefault="00E8615A" w:rsidP="00E8615A">
            <w:pPr>
              <w:rPr>
                <w:lang w:eastAsia="zh-CN"/>
              </w:rPr>
            </w:pPr>
            <w:r w:rsidRPr="008553FE">
              <w:rPr>
                <w:lang w:eastAsia="zh-CN"/>
              </w:rPr>
              <w:t>Bryan Woodworth &lt;brywood@microsoft.com&gt;</w:t>
            </w:r>
          </w:p>
        </w:tc>
        <w:tc>
          <w:tcPr>
            <w:tcW w:w="5284" w:type="dxa"/>
          </w:tcPr>
          <w:p w14:paraId="1CCC60FB" w14:textId="5C5D176C" w:rsidR="00E8615A" w:rsidRDefault="00E8615A" w:rsidP="00E8615A">
            <w:pPr>
              <w:rPr>
                <w:lang w:eastAsia="zh-CN"/>
              </w:rPr>
            </w:pPr>
            <w:r>
              <w:rPr>
                <w:rFonts w:hint="eastAsia"/>
                <w:lang w:eastAsia="zh-CN"/>
              </w:rPr>
              <w:t>Reviewed</w:t>
            </w:r>
          </w:p>
        </w:tc>
      </w:tr>
      <w:tr w:rsidR="00901386" w14:paraId="53761607" w14:textId="77777777" w:rsidTr="002466F3">
        <w:trPr>
          <w:trHeight w:val="270"/>
        </w:trPr>
        <w:tc>
          <w:tcPr>
            <w:tcW w:w="740" w:type="dxa"/>
          </w:tcPr>
          <w:p w14:paraId="7C0555C4" w14:textId="2198A280" w:rsidR="00901386" w:rsidRDefault="00901386" w:rsidP="00901386">
            <w:pPr>
              <w:rPr>
                <w:lang w:eastAsia="zh-CN"/>
              </w:rPr>
            </w:pPr>
            <w:r>
              <w:rPr>
                <w:rFonts w:hint="eastAsia"/>
                <w:lang w:eastAsia="zh-CN"/>
              </w:rPr>
              <w:t>2.1</w:t>
            </w:r>
          </w:p>
        </w:tc>
        <w:tc>
          <w:tcPr>
            <w:tcW w:w="1350" w:type="dxa"/>
          </w:tcPr>
          <w:p w14:paraId="73B839F5" w14:textId="28CD8D39" w:rsidR="00901386" w:rsidRDefault="00901386" w:rsidP="00901386">
            <w:pPr>
              <w:rPr>
                <w:lang w:eastAsia="zh-CN"/>
              </w:rPr>
            </w:pPr>
            <w:r>
              <w:rPr>
                <w:rFonts w:hint="eastAsia"/>
                <w:lang w:eastAsia="zh-CN"/>
              </w:rPr>
              <w:t>6/6/2018</w:t>
            </w:r>
          </w:p>
        </w:tc>
        <w:tc>
          <w:tcPr>
            <w:tcW w:w="2724" w:type="dxa"/>
          </w:tcPr>
          <w:p w14:paraId="7D9472A6" w14:textId="44BFE9D5" w:rsidR="00901386" w:rsidRPr="008553FE" w:rsidRDefault="00901386" w:rsidP="00901386">
            <w:pPr>
              <w:rPr>
                <w:lang w:eastAsia="zh-CN"/>
              </w:rPr>
            </w:pPr>
            <w:r>
              <w:rPr>
                <w:rFonts w:hint="eastAsia"/>
                <w:lang w:eastAsia="zh-CN"/>
              </w:rPr>
              <w:t>Michael Ma PS Team</w:t>
            </w:r>
          </w:p>
        </w:tc>
        <w:tc>
          <w:tcPr>
            <w:tcW w:w="5284" w:type="dxa"/>
          </w:tcPr>
          <w:p w14:paraId="42FF33E1" w14:textId="016D9A32" w:rsidR="00901386" w:rsidRDefault="00901386" w:rsidP="00901386">
            <w:pPr>
              <w:rPr>
                <w:lang w:eastAsia="zh-CN"/>
              </w:rPr>
            </w:pPr>
            <w:r>
              <w:rPr>
                <w:rFonts w:hint="eastAsia"/>
                <w:lang w:eastAsia="zh-CN"/>
              </w:rPr>
              <w:t xml:space="preserve">Added </w:t>
            </w:r>
            <w:r w:rsidR="00741DC9">
              <w:rPr>
                <w:lang w:eastAsia="zh-CN"/>
              </w:rPr>
              <w:t xml:space="preserve">verification steps </w:t>
            </w:r>
            <w:proofErr w:type="spellStart"/>
            <w:r w:rsidR="008356BD">
              <w:rPr>
                <w:rFonts w:hint="eastAsia"/>
                <w:lang w:eastAsia="zh-CN"/>
              </w:rPr>
              <w:t>b,c</w:t>
            </w:r>
            <w:proofErr w:type="spellEnd"/>
            <w:r w:rsidR="008356BD">
              <w:rPr>
                <w:rFonts w:hint="eastAsia"/>
                <w:lang w:eastAsia="zh-CN"/>
              </w:rPr>
              <w:t xml:space="preserve"> under</w:t>
            </w:r>
            <w:r>
              <w:rPr>
                <w:rFonts w:hint="eastAsia"/>
                <w:lang w:eastAsia="zh-CN"/>
              </w:rPr>
              <w:t xml:space="preserve"> step 6 for </w:t>
            </w:r>
            <w:r>
              <w:rPr>
                <w:lang w:eastAsia="zh-CN"/>
              </w:rPr>
              <w:t>maintenance flow for group1 and group2</w:t>
            </w:r>
          </w:p>
        </w:tc>
      </w:tr>
      <w:tr w:rsidR="00A7148F" w14:paraId="0826071A" w14:textId="77777777" w:rsidTr="002466F3">
        <w:trPr>
          <w:trHeight w:val="270"/>
        </w:trPr>
        <w:tc>
          <w:tcPr>
            <w:tcW w:w="740" w:type="dxa"/>
          </w:tcPr>
          <w:p w14:paraId="05CAEE68" w14:textId="46144C59" w:rsidR="00A7148F" w:rsidRDefault="00A7148F" w:rsidP="00A7148F">
            <w:pPr>
              <w:rPr>
                <w:lang w:eastAsia="zh-CN"/>
              </w:rPr>
            </w:pPr>
            <w:r>
              <w:rPr>
                <w:rFonts w:hint="eastAsia"/>
                <w:lang w:eastAsia="zh-CN"/>
              </w:rPr>
              <w:t>3.0</w:t>
            </w:r>
          </w:p>
        </w:tc>
        <w:tc>
          <w:tcPr>
            <w:tcW w:w="1350" w:type="dxa"/>
          </w:tcPr>
          <w:p w14:paraId="5528C4E0" w14:textId="068CBF00" w:rsidR="00A7148F" w:rsidRDefault="00A7148F" w:rsidP="00A7148F">
            <w:pPr>
              <w:rPr>
                <w:lang w:eastAsia="zh-CN"/>
              </w:rPr>
            </w:pPr>
            <w:r>
              <w:rPr>
                <w:rFonts w:hint="eastAsia"/>
                <w:lang w:eastAsia="zh-CN"/>
              </w:rPr>
              <w:t>6/8/2018</w:t>
            </w:r>
          </w:p>
        </w:tc>
        <w:tc>
          <w:tcPr>
            <w:tcW w:w="2724" w:type="dxa"/>
          </w:tcPr>
          <w:p w14:paraId="1815AEF4" w14:textId="68EA5768" w:rsidR="00A7148F" w:rsidRDefault="00A7148F" w:rsidP="00A7148F">
            <w:pPr>
              <w:rPr>
                <w:lang w:eastAsia="zh-CN"/>
              </w:rPr>
            </w:pPr>
            <w:r w:rsidRPr="008553FE">
              <w:rPr>
                <w:lang w:eastAsia="zh-CN"/>
              </w:rPr>
              <w:t>Bryan Woodworth &lt;brywood@microsoft.com&gt;</w:t>
            </w:r>
          </w:p>
        </w:tc>
        <w:tc>
          <w:tcPr>
            <w:tcW w:w="5284" w:type="dxa"/>
          </w:tcPr>
          <w:p w14:paraId="12E5777F" w14:textId="01282D8A" w:rsidR="00A7148F" w:rsidRDefault="00A7148F" w:rsidP="00A7148F">
            <w:pPr>
              <w:rPr>
                <w:lang w:eastAsia="zh-CN"/>
              </w:rPr>
            </w:pPr>
            <w:r>
              <w:rPr>
                <w:rFonts w:hint="eastAsia"/>
                <w:lang w:eastAsia="zh-CN"/>
              </w:rPr>
              <w:t>Reviewed</w:t>
            </w:r>
          </w:p>
        </w:tc>
      </w:tr>
      <w:tr w:rsidR="00A7148F" w14:paraId="7F50A3D2" w14:textId="77777777" w:rsidTr="002466F3">
        <w:trPr>
          <w:trHeight w:val="270"/>
        </w:trPr>
        <w:tc>
          <w:tcPr>
            <w:tcW w:w="740" w:type="dxa"/>
          </w:tcPr>
          <w:p w14:paraId="39EC50E1" w14:textId="3044922B" w:rsidR="00A7148F" w:rsidRDefault="00955D3B" w:rsidP="00A7148F">
            <w:pPr>
              <w:rPr>
                <w:lang w:eastAsia="zh-CN"/>
              </w:rPr>
            </w:pPr>
            <w:r>
              <w:rPr>
                <w:rFonts w:hint="eastAsia"/>
                <w:lang w:eastAsia="zh-CN"/>
              </w:rPr>
              <w:t>3.1</w:t>
            </w:r>
          </w:p>
        </w:tc>
        <w:tc>
          <w:tcPr>
            <w:tcW w:w="1350" w:type="dxa"/>
          </w:tcPr>
          <w:p w14:paraId="39E78A0D" w14:textId="69695EA7" w:rsidR="00A7148F" w:rsidRDefault="00955D3B" w:rsidP="00A7148F">
            <w:pPr>
              <w:rPr>
                <w:lang w:eastAsia="zh-CN"/>
              </w:rPr>
            </w:pPr>
            <w:r>
              <w:rPr>
                <w:rFonts w:hint="eastAsia"/>
                <w:lang w:eastAsia="zh-CN"/>
              </w:rPr>
              <w:t>1/23/2019</w:t>
            </w:r>
          </w:p>
        </w:tc>
        <w:tc>
          <w:tcPr>
            <w:tcW w:w="2724" w:type="dxa"/>
          </w:tcPr>
          <w:p w14:paraId="02A7E50D" w14:textId="407C7AD0" w:rsidR="00A7148F" w:rsidRPr="008553FE" w:rsidRDefault="00955D3B" w:rsidP="00A7148F">
            <w:pPr>
              <w:rPr>
                <w:lang w:eastAsia="zh-CN"/>
              </w:rPr>
            </w:pPr>
            <w:r>
              <w:rPr>
                <w:rFonts w:hint="eastAsia"/>
                <w:lang w:eastAsia="zh-CN"/>
              </w:rPr>
              <w:t>Michael Ma PS Team</w:t>
            </w:r>
          </w:p>
        </w:tc>
        <w:tc>
          <w:tcPr>
            <w:tcW w:w="5284" w:type="dxa"/>
          </w:tcPr>
          <w:p w14:paraId="7E0ACC68" w14:textId="197497D2" w:rsidR="00A7148F" w:rsidRDefault="00955D3B" w:rsidP="00A57638">
            <w:pPr>
              <w:rPr>
                <w:lang w:eastAsia="zh-CN"/>
              </w:rPr>
            </w:pPr>
            <w:r>
              <w:rPr>
                <w:rFonts w:hint="eastAsia"/>
                <w:lang w:eastAsia="zh-CN"/>
              </w:rPr>
              <w:t xml:space="preserve">Added </w:t>
            </w:r>
            <w:r>
              <w:rPr>
                <w:lang w:eastAsia="zh-CN"/>
              </w:rPr>
              <w:t>some</w:t>
            </w:r>
            <w:r>
              <w:rPr>
                <w:rFonts w:hint="eastAsia"/>
                <w:lang w:eastAsia="zh-CN"/>
              </w:rPr>
              <w:t xml:space="preserve"> description</w:t>
            </w:r>
            <w:r>
              <w:rPr>
                <w:lang w:eastAsia="zh-CN"/>
              </w:rPr>
              <w:t xml:space="preserve"> and captures</w:t>
            </w:r>
            <w:r>
              <w:rPr>
                <w:rFonts w:hint="eastAsia"/>
                <w:lang w:eastAsia="zh-CN"/>
              </w:rPr>
              <w:t xml:space="preserve"> about JIT access</w:t>
            </w:r>
            <w:r>
              <w:rPr>
                <w:lang w:eastAsia="zh-CN"/>
              </w:rPr>
              <w:t xml:space="preserve"> </w:t>
            </w:r>
            <w:r w:rsidR="00A57638">
              <w:rPr>
                <w:lang w:eastAsia="zh-CN"/>
              </w:rPr>
              <w:t xml:space="preserve">request </w:t>
            </w:r>
            <w:r>
              <w:rPr>
                <w:lang w:eastAsia="zh-CN"/>
              </w:rPr>
              <w:t xml:space="preserve">in </w:t>
            </w:r>
            <w:r w:rsidR="00656371">
              <w:rPr>
                <w:lang w:eastAsia="zh-CN"/>
              </w:rPr>
              <w:t xml:space="preserve">the </w:t>
            </w:r>
            <w:r>
              <w:rPr>
                <w:lang w:eastAsia="zh-CN"/>
              </w:rPr>
              <w:t>part “</w:t>
            </w:r>
            <w:r w:rsidRPr="00955D3B">
              <w:rPr>
                <w:lang w:eastAsia="zh-CN"/>
              </w:rPr>
              <w:t>Required Resources</w:t>
            </w:r>
            <w:r>
              <w:rPr>
                <w:lang w:eastAsia="zh-CN"/>
              </w:rPr>
              <w:t>”.</w:t>
            </w:r>
          </w:p>
        </w:tc>
      </w:tr>
    </w:tbl>
    <w:p w14:paraId="1B5BD41D" w14:textId="77777777" w:rsidR="00FB2524" w:rsidRDefault="00FB2524" w:rsidP="007466E1"/>
    <w:sectPr w:rsidR="00FB2524" w:rsidSect="00B17561">
      <w:headerReference w:type="default" r:id="rId26"/>
      <w:footerReference w:type="default" r:id="rId27"/>
      <w:pgSz w:w="12240" w:h="15840"/>
      <w:pgMar w:top="446" w:right="720" w:bottom="720" w:left="720" w:header="720" w:footer="39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784F1" w14:textId="77777777" w:rsidR="00F56593" w:rsidRDefault="00F56593" w:rsidP="00B36BAE">
      <w:pPr>
        <w:spacing w:after="0" w:line="240" w:lineRule="auto"/>
      </w:pPr>
      <w:r>
        <w:separator/>
      </w:r>
    </w:p>
  </w:endnote>
  <w:endnote w:type="continuationSeparator" w:id="0">
    <w:p w14:paraId="08DD99CF" w14:textId="77777777" w:rsidR="00F56593" w:rsidRDefault="00F56593" w:rsidP="00B36BAE">
      <w:pPr>
        <w:spacing w:after="0" w:line="240" w:lineRule="auto"/>
      </w:pPr>
      <w:r>
        <w:continuationSeparator/>
      </w:r>
    </w:p>
  </w:endnote>
  <w:endnote w:type="continuationNotice" w:id="1">
    <w:p w14:paraId="2C1FF07B" w14:textId="77777777" w:rsidR="00F56593" w:rsidRDefault="00F565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340" w:type="dxa"/>
      <w:tblInd w:w="-162" w:type="dxa"/>
      <w:tblLook w:val="04A0" w:firstRow="1" w:lastRow="0" w:firstColumn="1" w:lastColumn="0" w:noHBand="0" w:noVBand="1"/>
    </w:tblPr>
    <w:tblGrid>
      <w:gridCol w:w="3690"/>
      <w:gridCol w:w="2790"/>
      <w:gridCol w:w="2610"/>
      <w:gridCol w:w="2250"/>
    </w:tblGrid>
    <w:tr w:rsidR="00CD2F5F" w14:paraId="11B5CAF7" w14:textId="77777777" w:rsidTr="00C63B8B">
      <w:trPr>
        <w:trHeight w:val="443"/>
      </w:trPr>
      <w:tc>
        <w:tcPr>
          <w:tcW w:w="3690" w:type="dxa"/>
          <w:vMerge w:val="restart"/>
          <w:tcBorders>
            <w:top w:val="nil"/>
            <w:left w:val="nil"/>
            <w:right w:val="nil"/>
          </w:tcBorders>
          <w:vAlign w:val="center"/>
        </w:tcPr>
        <w:p w14:paraId="11B5CAF4" w14:textId="068F8876" w:rsidR="00CD2F5F" w:rsidRPr="00DB2C75" w:rsidRDefault="00E8703A" w:rsidP="00A61C64">
          <w:pPr>
            <w:pStyle w:val="Footer"/>
            <w:rPr>
              <w:b/>
            </w:rPr>
          </w:pPr>
          <w:r w:rsidRPr="00E8703A">
            <w:rPr>
              <w:b/>
            </w:rPr>
            <w:t xml:space="preserve">China Platform Services </w:t>
          </w:r>
          <w:r w:rsidR="00021C93">
            <w:rPr>
              <w:b/>
            </w:rPr>
            <w:t xml:space="preserve">CME </w:t>
          </w:r>
          <w:r w:rsidRPr="00E8703A">
            <w:rPr>
              <w:b/>
            </w:rPr>
            <w:t xml:space="preserve">SOP: </w:t>
          </w:r>
          <w:proofErr w:type="spellStart"/>
          <w:r w:rsidR="00A61C64">
            <w:rPr>
              <w:b/>
            </w:rPr>
            <w:t>DialtonedSTS</w:t>
          </w:r>
          <w:proofErr w:type="spellEnd"/>
          <w:r w:rsidR="005C5BCF">
            <w:rPr>
              <w:b/>
            </w:rPr>
            <w:t xml:space="preserve"> Service</w:t>
          </w:r>
          <w:r w:rsidR="001A0524" w:rsidRPr="001A0524">
            <w:rPr>
              <w:b/>
            </w:rPr>
            <w:t xml:space="preserve"> Maintenance Procedures</w:t>
          </w:r>
        </w:p>
      </w:tc>
      <w:tc>
        <w:tcPr>
          <w:tcW w:w="5400" w:type="dxa"/>
          <w:gridSpan w:val="2"/>
          <w:tcBorders>
            <w:top w:val="nil"/>
            <w:left w:val="nil"/>
            <w:bottom w:val="nil"/>
            <w:right w:val="nil"/>
          </w:tcBorders>
          <w:vAlign w:val="center"/>
        </w:tcPr>
        <w:p w14:paraId="11B5CAF5" w14:textId="77777777" w:rsidR="00CD2F5F" w:rsidRPr="00727E49" w:rsidRDefault="00CD2F5F" w:rsidP="00C564CB">
          <w:pPr>
            <w:pStyle w:val="Footer"/>
            <w:jc w:val="right"/>
            <w:rPr>
              <w:sz w:val="18"/>
            </w:rPr>
          </w:pPr>
        </w:p>
      </w:tc>
      <w:tc>
        <w:tcPr>
          <w:tcW w:w="2250" w:type="dxa"/>
          <w:vMerge w:val="restart"/>
          <w:tcBorders>
            <w:top w:val="nil"/>
            <w:left w:val="nil"/>
            <w:bottom w:val="nil"/>
            <w:right w:val="nil"/>
          </w:tcBorders>
          <w:vAlign w:val="center"/>
        </w:tcPr>
        <w:p w14:paraId="11B5CAF6" w14:textId="48FA8BAC" w:rsidR="00CD2F5F" w:rsidRDefault="00CD2F5F" w:rsidP="00C564CB">
          <w:pPr>
            <w:pStyle w:val="Footer"/>
            <w:jc w:val="right"/>
          </w:pPr>
        </w:p>
      </w:tc>
    </w:tr>
    <w:tr w:rsidR="00CD2F5F" w14:paraId="11B5CAFC" w14:textId="77777777" w:rsidTr="00C63B8B">
      <w:tc>
        <w:tcPr>
          <w:tcW w:w="3690" w:type="dxa"/>
          <w:vMerge/>
          <w:tcBorders>
            <w:left w:val="nil"/>
            <w:bottom w:val="nil"/>
            <w:right w:val="nil"/>
          </w:tcBorders>
          <w:vAlign w:val="center"/>
        </w:tcPr>
        <w:p w14:paraId="11B5CAF8" w14:textId="77777777" w:rsidR="00CD2F5F" w:rsidRDefault="00CD2F5F" w:rsidP="00727E49">
          <w:pPr>
            <w:pStyle w:val="Footer"/>
          </w:pPr>
        </w:p>
      </w:tc>
      <w:tc>
        <w:tcPr>
          <w:tcW w:w="2790" w:type="dxa"/>
          <w:tcBorders>
            <w:top w:val="nil"/>
            <w:left w:val="nil"/>
            <w:bottom w:val="nil"/>
            <w:right w:val="nil"/>
          </w:tcBorders>
          <w:vAlign w:val="center"/>
        </w:tcPr>
        <w:p w14:paraId="11B5CAF9" w14:textId="77777777" w:rsidR="00CD2F5F" w:rsidRPr="00727E49" w:rsidRDefault="00CD2F5F" w:rsidP="00727E49">
          <w:pPr>
            <w:pStyle w:val="Footer"/>
            <w:jc w:val="center"/>
            <w:rPr>
              <w:b/>
            </w:rPr>
          </w:pPr>
          <w:r w:rsidRPr="00727E49">
            <w:rPr>
              <w:b/>
            </w:rPr>
            <w:t>Microsoft Confidential</w:t>
          </w:r>
        </w:p>
      </w:tc>
      <w:tc>
        <w:tcPr>
          <w:tcW w:w="2610" w:type="dxa"/>
          <w:tcBorders>
            <w:top w:val="nil"/>
            <w:left w:val="nil"/>
            <w:bottom w:val="nil"/>
            <w:right w:val="nil"/>
          </w:tcBorders>
          <w:vAlign w:val="center"/>
        </w:tcPr>
        <w:p w14:paraId="11B5CAFA" w14:textId="49E73F51" w:rsidR="00CD2F5F" w:rsidRDefault="00CD2F5F" w:rsidP="00727E49">
          <w:pPr>
            <w:pStyle w:val="Footer"/>
            <w:jc w:val="right"/>
          </w:pPr>
          <w:r w:rsidRPr="00727E49">
            <w:t xml:space="preserve">Page | </w:t>
          </w:r>
          <w:r>
            <w:fldChar w:fldCharType="begin"/>
          </w:r>
          <w:r>
            <w:instrText xml:space="preserve"> PAGE   \* MERGEFORMAT </w:instrText>
          </w:r>
          <w:r>
            <w:fldChar w:fldCharType="separate"/>
          </w:r>
          <w:r w:rsidR="00F559C0">
            <w:rPr>
              <w:noProof/>
            </w:rPr>
            <w:t>1</w:t>
          </w:r>
          <w:r>
            <w:rPr>
              <w:noProof/>
            </w:rPr>
            <w:fldChar w:fldCharType="end"/>
          </w:r>
        </w:p>
      </w:tc>
      <w:tc>
        <w:tcPr>
          <w:tcW w:w="2250" w:type="dxa"/>
          <w:vMerge/>
          <w:tcBorders>
            <w:top w:val="nil"/>
            <w:left w:val="nil"/>
            <w:bottom w:val="nil"/>
            <w:right w:val="nil"/>
          </w:tcBorders>
        </w:tcPr>
        <w:p w14:paraId="11B5CAFB" w14:textId="77777777" w:rsidR="00CD2F5F" w:rsidRDefault="00CD2F5F">
          <w:pPr>
            <w:pStyle w:val="Footer"/>
          </w:pPr>
        </w:p>
      </w:tc>
    </w:tr>
  </w:tbl>
  <w:p w14:paraId="6B6DB6FE" w14:textId="77777777" w:rsidR="00CD2F5F" w:rsidRDefault="00CD2F5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9D0D8" w14:textId="77777777" w:rsidR="00F56593" w:rsidRDefault="00F56593" w:rsidP="00B36BAE">
      <w:pPr>
        <w:spacing w:after="0" w:line="240" w:lineRule="auto"/>
      </w:pPr>
      <w:r>
        <w:separator/>
      </w:r>
    </w:p>
  </w:footnote>
  <w:footnote w:type="continuationSeparator" w:id="0">
    <w:p w14:paraId="0EEC8E82" w14:textId="77777777" w:rsidR="00F56593" w:rsidRDefault="00F56593" w:rsidP="00B36BAE">
      <w:pPr>
        <w:spacing w:after="0" w:line="240" w:lineRule="auto"/>
      </w:pPr>
      <w:r>
        <w:continuationSeparator/>
      </w:r>
    </w:p>
  </w:footnote>
  <w:footnote w:type="continuationNotice" w:id="1">
    <w:p w14:paraId="0B57DDE7" w14:textId="77777777" w:rsidR="00F56593" w:rsidRDefault="00F565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pct25" w:color="auto" w:fill="auto"/>
      <w:tblCellMar>
        <w:top w:w="72" w:type="dxa"/>
        <w:left w:w="115" w:type="dxa"/>
        <w:bottom w:w="72" w:type="dxa"/>
        <w:right w:w="115" w:type="dxa"/>
      </w:tblCellMar>
      <w:tblLook w:val="04A0" w:firstRow="1" w:lastRow="0" w:firstColumn="1" w:lastColumn="0" w:noHBand="0" w:noVBand="1"/>
    </w:tblPr>
    <w:tblGrid>
      <w:gridCol w:w="600"/>
      <w:gridCol w:w="10200"/>
    </w:tblGrid>
    <w:tr w:rsidR="00CD2F5F" w14:paraId="11B5CAEF" w14:textId="77777777" w:rsidTr="00F444FB">
      <w:tc>
        <w:tcPr>
          <w:tcW w:w="272" w:type="pct"/>
          <w:shd w:val="clear" w:color="auto" w:fill="BFBFBF" w:themeFill="background1" w:themeFillShade="BF"/>
          <w:vAlign w:val="center"/>
        </w:tcPr>
        <w:p w14:paraId="11B5CAED" w14:textId="06A89A25" w:rsidR="00CD2F5F" w:rsidRDefault="00CD2F5F" w:rsidP="00B36BAE">
          <w:pPr>
            <w:pStyle w:val="Header"/>
            <w:jc w:val="center"/>
            <w:rPr>
              <w:color w:val="FFFFFF" w:themeColor="background1"/>
            </w:rPr>
          </w:pPr>
          <w:r>
            <w:rPr>
              <w:noProof/>
              <w:color w:val="FFFFFF" w:themeColor="background1"/>
              <w:lang w:eastAsia="zh-CN"/>
            </w:rPr>
            <w:drawing>
              <wp:anchor distT="0" distB="0" distL="114300" distR="114300" simplePos="0" relativeHeight="251658752" behindDoc="0" locked="0" layoutInCell="1" allowOverlap="1" wp14:anchorId="68F92592" wp14:editId="49779B5D">
                <wp:simplePos x="0" y="0"/>
                <wp:positionH relativeFrom="column">
                  <wp:posOffset>-19050</wp:posOffset>
                </wp:positionH>
                <wp:positionV relativeFrom="paragraph">
                  <wp:posOffset>262255</wp:posOffset>
                </wp:positionV>
                <wp:extent cx="234950" cy="352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950" cy="352425"/>
                        </a:xfrm>
                        <a:prstGeom prst="rect">
                          <a:avLst/>
                        </a:prstGeom>
                      </pic:spPr>
                    </pic:pic>
                  </a:graphicData>
                </a:graphic>
                <wp14:sizeRelH relativeFrom="page">
                  <wp14:pctWidth>0</wp14:pctWidth>
                </wp14:sizeRelH>
                <wp14:sizeRelV relativeFrom="page">
                  <wp14:pctHeight>0</wp14:pctHeight>
                </wp14:sizeRelV>
              </wp:anchor>
            </w:drawing>
          </w:r>
        </w:p>
      </w:tc>
      <w:tc>
        <w:tcPr>
          <w:tcW w:w="4728" w:type="pct"/>
          <w:shd w:val="clear" w:color="auto" w:fill="365F91" w:themeFill="accent1" w:themeFillShade="BF"/>
          <w:vAlign w:val="center"/>
        </w:tcPr>
        <w:p w14:paraId="11B5CAEE" w14:textId="75EBAB68" w:rsidR="00CD2F5F" w:rsidRPr="00B36BAE" w:rsidRDefault="00CD2F5F" w:rsidP="001B5952">
          <w:pPr>
            <w:pStyle w:val="Header"/>
            <w:jc w:val="center"/>
            <w:rPr>
              <w:bCs/>
              <w:color w:val="FFFFFF" w:themeColor="background1"/>
              <w:sz w:val="36"/>
              <w:szCs w:val="36"/>
            </w:rPr>
          </w:pPr>
          <w:r>
            <w:rPr>
              <w:b/>
              <w:bCs/>
              <w:color w:val="FFFFFF" w:themeColor="background1"/>
              <w:sz w:val="36"/>
              <w:szCs w:val="36"/>
            </w:rPr>
            <w:t xml:space="preserve">China </w:t>
          </w:r>
          <w:r w:rsidR="00E8703A">
            <w:rPr>
              <w:b/>
              <w:bCs/>
              <w:color w:val="FFFFFF" w:themeColor="background1"/>
              <w:sz w:val="36"/>
              <w:szCs w:val="36"/>
            </w:rPr>
            <w:t xml:space="preserve">Platform Services </w:t>
          </w:r>
          <w:r w:rsidR="00021C93">
            <w:rPr>
              <w:b/>
              <w:bCs/>
              <w:color w:val="FFFFFF" w:themeColor="background1"/>
              <w:sz w:val="36"/>
              <w:szCs w:val="36"/>
            </w:rPr>
            <w:t xml:space="preserve">CME </w:t>
          </w:r>
          <w:r w:rsidR="00E8703A">
            <w:rPr>
              <w:b/>
              <w:bCs/>
              <w:color w:val="FFFFFF" w:themeColor="background1"/>
              <w:sz w:val="36"/>
              <w:szCs w:val="36"/>
            </w:rPr>
            <w:t>SOP</w:t>
          </w:r>
          <w:r>
            <w:rPr>
              <w:b/>
              <w:bCs/>
              <w:color w:val="FFFFFF" w:themeColor="background1"/>
              <w:sz w:val="36"/>
              <w:szCs w:val="36"/>
            </w:rPr>
            <w:t xml:space="preserve">: </w:t>
          </w:r>
          <w:r w:rsidR="001B5952">
            <w:rPr>
              <w:rFonts w:hint="eastAsia"/>
              <w:b/>
              <w:bCs/>
              <w:color w:val="FFFFFF" w:themeColor="background1"/>
              <w:sz w:val="36"/>
              <w:szCs w:val="36"/>
              <w:lang w:eastAsia="zh-CN"/>
            </w:rPr>
            <w:t>Moonc</w:t>
          </w:r>
          <w:r w:rsidR="001B5952">
            <w:rPr>
              <w:b/>
              <w:bCs/>
              <w:color w:val="FFFFFF" w:themeColor="background1"/>
              <w:sz w:val="36"/>
              <w:szCs w:val="36"/>
            </w:rPr>
            <w:t>ake D</w:t>
          </w:r>
          <w:r w:rsidR="00C20BD4">
            <w:rPr>
              <w:b/>
              <w:bCs/>
              <w:color w:val="FFFFFF" w:themeColor="background1"/>
              <w:sz w:val="36"/>
              <w:szCs w:val="36"/>
            </w:rPr>
            <w:t>STS</w:t>
          </w:r>
          <w:r w:rsidR="00995C5A">
            <w:rPr>
              <w:b/>
              <w:bCs/>
              <w:color w:val="FFFFFF" w:themeColor="background1"/>
              <w:sz w:val="36"/>
              <w:szCs w:val="36"/>
            </w:rPr>
            <w:t xml:space="preserve"> Service</w:t>
          </w:r>
          <w:r w:rsidR="001A0524" w:rsidRPr="001A0524">
            <w:rPr>
              <w:b/>
              <w:bCs/>
              <w:color w:val="FFFFFF" w:themeColor="background1"/>
              <w:sz w:val="36"/>
              <w:szCs w:val="36"/>
            </w:rPr>
            <w:t xml:space="preserve"> Maintenance Procedures</w:t>
          </w:r>
        </w:p>
      </w:tc>
    </w:tr>
  </w:tbl>
  <w:p w14:paraId="11B5CAF0" w14:textId="72CA52B5" w:rsidR="00CD2F5F" w:rsidRDefault="00C20BD4" w:rsidP="00A2321D">
    <w:pPr>
      <w:pStyle w:val="Footer"/>
      <w:jc w:val="right"/>
    </w:pPr>
    <w:r>
      <w:t>Version</w:t>
    </w:r>
    <w:proofErr w:type="gramStart"/>
    <w:r>
      <w:t>:</w:t>
    </w:r>
    <w:r w:rsidR="0068623C">
      <w:t>3.</w:t>
    </w:r>
    <w:r w:rsidR="00130B2B">
      <w:t>1</w:t>
    </w:r>
    <w:proofErr w:type="gramEnd"/>
  </w:p>
  <w:p w14:paraId="11B5CAF1" w14:textId="453DE7DE" w:rsidR="00CD2F5F" w:rsidRDefault="00CD2F5F" w:rsidP="00A2321D">
    <w:pPr>
      <w:pStyle w:val="Header"/>
      <w:jc w:val="right"/>
      <w:rPr>
        <w:sz w:val="16"/>
      </w:rPr>
    </w:pPr>
    <w:r>
      <w:rPr>
        <w:sz w:val="16"/>
      </w:rPr>
      <w:t xml:space="preserve">Last Modified: </w:t>
    </w:r>
    <w:r>
      <w:rPr>
        <w:sz w:val="16"/>
      </w:rPr>
      <w:fldChar w:fldCharType="begin"/>
    </w:r>
    <w:r>
      <w:rPr>
        <w:sz w:val="16"/>
      </w:rPr>
      <w:instrText xml:space="preserve"> DATE  \@ "yyyy-MM-dd"  \* MERGEFORMAT </w:instrText>
    </w:r>
    <w:r>
      <w:rPr>
        <w:sz w:val="16"/>
      </w:rPr>
      <w:fldChar w:fldCharType="separate"/>
    </w:r>
    <w:r w:rsidR="001B5952">
      <w:rPr>
        <w:noProof/>
        <w:sz w:val="16"/>
      </w:rPr>
      <w:t>2019-01-23</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678"/>
    <w:multiLevelType w:val="hybridMultilevel"/>
    <w:tmpl w:val="C294271C"/>
    <w:lvl w:ilvl="0" w:tplc="BBD4277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005C701C"/>
    <w:multiLevelType w:val="hybridMultilevel"/>
    <w:tmpl w:val="ECA4C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758F"/>
    <w:multiLevelType w:val="hybridMultilevel"/>
    <w:tmpl w:val="96D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337D4"/>
    <w:multiLevelType w:val="hybridMultilevel"/>
    <w:tmpl w:val="1B50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2B8C"/>
    <w:multiLevelType w:val="hybridMultilevel"/>
    <w:tmpl w:val="B95EC8F4"/>
    <w:lvl w:ilvl="0" w:tplc="1618F4BA">
      <w:start w:val="1"/>
      <w:numFmt w:val="decimal"/>
      <w:pStyle w:val="NumberedStep"/>
      <w:lvlText w:val="%1."/>
      <w:lvlJc w:val="left"/>
      <w:pPr>
        <w:ind w:left="720" w:hanging="360"/>
      </w:pPr>
    </w:lvl>
    <w:lvl w:ilvl="1" w:tplc="04090019" w:tentative="1">
      <w:start w:val="1"/>
      <w:numFmt w:val="lowerLetter"/>
      <w:lvlText w:val="%2."/>
      <w:lvlJc w:val="left"/>
      <w:pPr>
        <w:ind w:left="1440" w:hanging="360"/>
      </w:pPr>
    </w:lvl>
    <w:lvl w:ilvl="2" w:tplc="F4BA12F4">
      <w:start w:val="1"/>
      <w:numFmt w:val="bullet"/>
      <w:pStyle w:val="BulletSecond"/>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63C29"/>
    <w:multiLevelType w:val="hybridMultilevel"/>
    <w:tmpl w:val="14789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D0E24"/>
    <w:multiLevelType w:val="hybridMultilevel"/>
    <w:tmpl w:val="5338E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A4C90"/>
    <w:multiLevelType w:val="hybridMultilevel"/>
    <w:tmpl w:val="0D421E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293351"/>
    <w:multiLevelType w:val="hybridMultilevel"/>
    <w:tmpl w:val="EEC8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517E9"/>
    <w:multiLevelType w:val="hybridMultilevel"/>
    <w:tmpl w:val="2430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37166"/>
    <w:multiLevelType w:val="hybridMultilevel"/>
    <w:tmpl w:val="F5D23EF6"/>
    <w:lvl w:ilvl="0" w:tplc="AE581142">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D71045F"/>
    <w:multiLevelType w:val="multilevel"/>
    <w:tmpl w:val="8BCA5566"/>
    <w:lvl w:ilvl="0">
      <w:start w:val="1"/>
      <w:numFmt w:val="decimal"/>
      <w:lvlText w:val="%1"/>
      <w:lvlJc w:val="left"/>
      <w:pPr>
        <w:tabs>
          <w:tab w:val="num" w:pos="360"/>
        </w:tabs>
        <w:ind w:left="360" w:hanging="360"/>
      </w:pPr>
      <w:rPr>
        <w:rFonts w:hint="default"/>
      </w:rPr>
    </w:lvl>
    <w:lvl w:ilvl="1">
      <w:start w:val="1"/>
      <w:numFmt w:val="decimal"/>
      <w:pStyle w:val="Heading3"/>
      <w:lvlText w:val="%1.%2."/>
      <w:lvlJc w:val="left"/>
      <w:pPr>
        <w:tabs>
          <w:tab w:val="num" w:pos="936"/>
        </w:tabs>
        <w:ind w:left="936" w:hanging="576"/>
      </w:pPr>
      <w:rPr>
        <w:rFonts w:asciiTheme="minorHAnsi" w:hAnsiTheme="minorHAnsi" w:cstheme="minorHAns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4"/>
      <w:lvlText w:val="%1.%2.%3."/>
      <w:lvlJc w:val="left"/>
      <w:pPr>
        <w:tabs>
          <w:tab w:val="num" w:pos="1440"/>
        </w:tabs>
        <w:ind w:left="1224" w:hanging="504"/>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v4"/>
      <w:lvlText w:val="%1.%2.%3.%4."/>
      <w:lvlJc w:val="left"/>
      <w:pPr>
        <w:tabs>
          <w:tab w:val="num" w:pos="1800"/>
        </w:tabs>
        <w:ind w:left="1728" w:hanging="648"/>
      </w:pPr>
      <w:rPr>
        <w:rFonts w:hint="default"/>
        <w:b/>
        <w:sz w:val="18"/>
        <w:szCs w:val="18"/>
      </w:rPr>
    </w:lvl>
    <w:lvl w:ilvl="4">
      <w:start w:val="1"/>
      <w:numFmt w:val="decimal"/>
      <w:pStyle w:val="Lv5"/>
      <w:lvlText w:val="%1.%2.%3.%4.%5."/>
      <w:lvlJc w:val="left"/>
      <w:pPr>
        <w:tabs>
          <w:tab w:val="num" w:pos="2520"/>
        </w:tabs>
        <w:ind w:left="2232" w:hanging="792"/>
      </w:pPr>
      <w:rPr>
        <w:rFonts w:hint="default"/>
        <w:b/>
        <w:sz w:val="18"/>
        <w:szCs w:val="18"/>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83D43B4"/>
    <w:multiLevelType w:val="multilevel"/>
    <w:tmpl w:val="17F44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pStyle w:val="Second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06427"/>
    <w:multiLevelType w:val="hybridMultilevel"/>
    <w:tmpl w:val="CF3C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860B1"/>
    <w:multiLevelType w:val="hybridMultilevel"/>
    <w:tmpl w:val="ECA4C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52283"/>
    <w:multiLevelType w:val="hybridMultilevel"/>
    <w:tmpl w:val="8184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212B5"/>
    <w:multiLevelType w:val="hybridMultilevel"/>
    <w:tmpl w:val="545A5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95E0C"/>
    <w:multiLevelType w:val="hybridMultilevel"/>
    <w:tmpl w:val="66600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A7467"/>
    <w:multiLevelType w:val="hybridMultilevel"/>
    <w:tmpl w:val="C810C09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74C27EEA"/>
    <w:multiLevelType w:val="hybridMultilevel"/>
    <w:tmpl w:val="1A6E754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A65A3"/>
    <w:multiLevelType w:val="hybridMultilevel"/>
    <w:tmpl w:val="F6EE9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4"/>
  </w:num>
  <w:num w:numId="4">
    <w:abstractNumId w:val="12"/>
  </w:num>
  <w:num w:numId="5">
    <w:abstractNumId w:val="9"/>
  </w:num>
  <w:num w:numId="6">
    <w:abstractNumId w:val="6"/>
  </w:num>
  <w:num w:numId="7">
    <w:abstractNumId w:val="19"/>
  </w:num>
  <w:num w:numId="8">
    <w:abstractNumId w:val="7"/>
  </w:num>
  <w:num w:numId="9">
    <w:abstractNumId w:val="16"/>
  </w:num>
  <w:num w:numId="10">
    <w:abstractNumId w:val="5"/>
  </w:num>
  <w:num w:numId="11">
    <w:abstractNumId w:val="17"/>
  </w:num>
  <w:num w:numId="12">
    <w:abstractNumId w:val="8"/>
  </w:num>
  <w:num w:numId="13">
    <w:abstractNumId w:val="2"/>
  </w:num>
  <w:num w:numId="14">
    <w:abstractNumId w:val="15"/>
  </w:num>
  <w:num w:numId="15">
    <w:abstractNumId w:val="13"/>
  </w:num>
  <w:num w:numId="16">
    <w:abstractNumId w:val="14"/>
  </w:num>
  <w:num w:numId="17">
    <w:abstractNumId w:val="3"/>
  </w:num>
  <w:num w:numId="18">
    <w:abstractNumId w:val="20"/>
  </w:num>
  <w:num w:numId="19">
    <w:abstractNumId w:val="1"/>
  </w:num>
  <w:num w:numId="20">
    <w:abstractNumId w:val="18"/>
  </w:num>
  <w:num w:numId="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AE"/>
    <w:rsid w:val="00003754"/>
    <w:rsid w:val="000102CC"/>
    <w:rsid w:val="000120A5"/>
    <w:rsid w:val="00012D06"/>
    <w:rsid w:val="00014412"/>
    <w:rsid w:val="00014682"/>
    <w:rsid w:val="00016B2C"/>
    <w:rsid w:val="000200E3"/>
    <w:rsid w:val="00021C93"/>
    <w:rsid w:val="00023F54"/>
    <w:rsid w:val="000309FA"/>
    <w:rsid w:val="00032461"/>
    <w:rsid w:val="000352E8"/>
    <w:rsid w:val="000353D5"/>
    <w:rsid w:val="00035BE3"/>
    <w:rsid w:val="00037024"/>
    <w:rsid w:val="000420F2"/>
    <w:rsid w:val="00045979"/>
    <w:rsid w:val="0005338A"/>
    <w:rsid w:val="00060165"/>
    <w:rsid w:val="000603E5"/>
    <w:rsid w:val="00060D6E"/>
    <w:rsid w:val="000614C1"/>
    <w:rsid w:val="00061C08"/>
    <w:rsid w:val="000632AC"/>
    <w:rsid w:val="00065C3A"/>
    <w:rsid w:val="000665A9"/>
    <w:rsid w:val="00066CC0"/>
    <w:rsid w:val="00072E71"/>
    <w:rsid w:val="00075CAB"/>
    <w:rsid w:val="00075D1C"/>
    <w:rsid w:val="00077027"/>
    <w:rsid w:val="00080190"/>
    <w:rsid w:val="00082256"/>
    <w:rsid w:val="0008234B"/>
    <w:rsid w:val="0008642A"/>
    <w:rsid w:val="00086C19"/>
    <w:rsid w:val="00086C83"/>
    <w:rsid w:val="00087F28"/>
    <w:rsid w:val="00091F83"/>
    <w:rsid w:val="0009226F"/>
    <w:rsid w:val="00092BB2"/>
    <w:rsid w:val="0009331A"/>
    <w:rsid w:val="00095E11"/>
    <w:rsid w:val="00096E90"/>
    <w:rsid w:val="000A42B4"/>
    <w:rsid w:val="000A6CF0"/>
    <w:rsid w:val="000B2D97"/>
    <w:rsid w:val="000B31F5"/>
    <w:rsid w:val="000B56B4"/>
    <w:rsid w:val="000B6000"/>
    <w:rsid w:val="000B6080"/>
    <w:rsid w:val="000B69C6"/>
    <w:rsid w:val="000C18F4"/>
    <w:rsid w:val="000C21D6"/>
    <w:rsid w:val="000C77E1"/>
    <w:rsid w:val="000C7F8E"/>
    <w:rsid w:val="000D12B4"/>
    <w:rsid w:val="000D3703"/>
    <w:rsid w:val="000E0A6F"/>
    <w:rsid w:val="000E10A8"/>
    <w:rsid w:val="000E142D"/>
    <w:rsid w:val="000E1EFA"/>
    <w:rsid w:val="000E4345"/>
    <w:rsid w:val="000E6629"/>
    <w:rsid w:val="000E6BD2"/>
    <w:rsid w:val="000F0C97"/>
    <w:rsid w:val="000F0CE3"/>
    <w:rsid w:val="000F33DC"/>
    <w:rsid w:val="000F3C15"/>
    <w:rsid w:val="000F4208"/>
    <w:rsid w:val="000F48A5"/>
    <w:rsid w:val="000F4DD9"/>
    <w:rsid w:val="000F749A"/>
    <w:rsid w:val="00103AC9"/>
    <w:rsid w:val="00105FB9"/>
    <w:rsid w:val="00106A76"/>
    <w:rsid w:val="0010787E"/>
    <w:rsid w:val="001107FF"/>
    <w:rsid w:val="001124C4"/>
    <w:rsid w:val="00113644"/>
    <w:rsid w:val="001137DB"/>
    <w:rsid w:val="00115053"/>
    <w:rsid w:val="00116463"/>
    <w:rsid w:val="001218A9"/>
    <w:rsid w:val="001237FB"/>
    <w:rsid w:val="00124609"/>
    <w:rsid w:val="00125D18"/>
    <w:rsid w:val="0012645F"/>
    <w:rsid w:val="00127E4B"/>
    <w:rsid w:val="00130B2B"/>
    <w:rsid w:val="00131CD9"/>
    <w:rsid w:val="00133057"/>
    <w:rsid w:val="00134474"/>
    <w:rsid w:val="00135C62"/>
    <w:rsid w:val="00137E6F"/>
    <w:rsid w:val="0014164C"/>
    <w:rsid w:val="001468B2"/>
    <w:rsid w:val="00147D4B"/>
    <w:rsid w:val="00150869"/>
    <w:rsid w:val="001519D9"/>
    <w:rsid w:val="00151F31"/>
    <w:rsid w:val="00154C07"/>
    <w:rsid w:val="00157783"/>
    <w:rsid w:val="00162201"/>
    <w:rsid w:val="00162964"/>
    <w:rsid w:val="001650E3"/>
    <w:rsid w:val="001707A9"/>
    <w:rsid w:val="001733AC"/>
    <w:rsid w:val="001753D8"/>
    <w:rsid w:val="00177461"/>
    <w:rsid w:val="001817E7"/>
    <w:rsid w:val="001819CD"/>
    <w:rsid w:val="00183B75"/>
    <w:rsid w:val="00184C8F"/>
    <w:rsid w:val="0018550A"/>
    <w:rsid w:val="0018570C"/>
    <w:rsid w:val="00190274"/>
    <w:rsid w:val="001915A4"/>
    <w:rsid w:val="001923CC"/>
    <w:rsid w:val="00192E0D"/>
    <w:rsid w:val="00194CBF"/>
    <w:rsid w:val="00195680"/>
    <w:rsid w:val="00195683"/>
    <w:rsid w:val="001A0524"/>
    <w:rsid w:val="001A0ECF"/>
    <w:rsid w:val="001A2B1A"/>
    <w:rsid w:val="001A2B37"/>
    <w:rsid w:val="001A2C0A"/>
    <w:rsid w:val="001A45C4"/>
    <w:rsid w:val="001A46FF"/>
    <w:rsid w:val="001A67C5"/>
    <w:rsid w:val="001B2D0D"/>
    <w:rsid w:val="001B2F8F"/>
    <w:rsid w:val="001B5952"/>
    <w:rsid w:val="001C10AF"/>
    <w:rsid w:val="001C112E"/>
    <w:rsid w:val="001C29B1"/>
    <w:rsid w:val="001C2CF3"/>
    <w:rsid w:val="001C54A5"/>
    <w:rsid w:val="001C7254"/>
    <w:rsid w:val="001C749E"/>
    <w:rsid w:val="001C7503"/>
    <w:rsid w:val="001D3CBA"/>
    <w:rsid w:val="001E05DF"/>
    <w:rsid w:val="001E46C6"/>
    <w:rsid w:val="001E7DD5"/>
    <w:rsid w:val="001F303B"/>
    <w:rsid w:val="001F6CEC"/>
    <w:rsid w:val="001F79CD"/>
    <w:rsid w:val="00201289"/>
    <w:rsid w:val="00203201"/>
    <w:rsid w:val="00205C9C"/>
    <w:rsid w:val="00207C71"/>
    <w:rsid w:val="002118FF"/>
    <w:rsid w:val="002129FB"/>
    <w:rsid w:val="00213E84"/>
    <w:rsid w:val="00214C1B"/>
    <w:rsid w:val="00214CC8"/>
    <w:rsid w:val="00220605"/>
    <w:rsid w:val="00222018"/>
    <w:rsid w:val="00222921"/>
    <w:rsid w:val="002233D0"/>
    <w:rsid w:val="00223AAE"/>
    <w:rsid w:val="00223B7B"/>
    <w:rsid w:val="00225624"/>
    <w:rsid w:val="0023285F"/>
    <w:rsid w:val="00237050"/>
    <w:rsid w:val="002400FB"/>
    <w:rsid w:val="002422F9"/>
    <w:rsid w:val="002455C2"/>
    <w:rsid w:val="002466F3"/>
    <w:rsid w:val="00250405"/>
    <w:rsid w:val="00250BCC"/>
    <w:rsid w:val="0025353B"/>
    <w:rsid w:val="0025429A"/>
    <w:rsid w:val="00254FAF"/>
    <w:rsid w:val="002559F8"/>
    <w:rsid w:val="002568B6"/>
    <w:rsid w:val="00257BC4"/>
    <w:rsid w:val="00260380"/>
    <w:rsid w:val="0026148A"/>
    <w:rsid w:val="00262FB9"/>
    <w:rsid w:val="0026572D"/>
    <w:rsid w:val="00270BEB"/>
    <w:rsid w:val="002722F6"/>
    <w:rsid w:val="002729E5"/>
    <w:rsid w:val="00273A73"/>
    <w:rsid w:val="00273AE8"/>
    <w:rsid w:val="00274C33"/>
    <w:rsid w:val="002836E9"/>
    <w:rsid w:val="00283F5A"/>
    <w:rsid w:val="0028477F"/>
    <w:rsid w:val="00285EC8"/>
    <w:rsid w:val="00290257"/>
    <w:rsid w:val="002907BA"/>
    <w:rsid w:val="00292A02"/>
    <w:rsid w:val="002945C1"/>
    <w:rsid w:val="0029724F"/>
    <w:rsid w:val="00297F35"/>
    <w:rsid w:val="002A003B"/>
    <w:rsid w:val="002A1FAA"/>
    <w:rsid w:val="002A3EC7"/>
    <w:rsid w:val="002A6ACB"/>
    <w:rsid w:val="002A6F44"/>
    <w:rsid w:val="002B0F60"/>
    <w:rsid w:val="002B3931"/>
    <w:rsid w:val="002B67E3"/>
    <w:rsid w:val="002C02B9"/>
    <w:rsid w:val="002C104D"/>
    <w:rsid w:val="002C6FA7"/>
    <w:rsid w:val="002C75EB"/>
    <w:rsid w:val="002D1817"/>
    <w:rsid w:val="002D1B5A"/>
    <w:rsid w:val="002D2B84"/>
    <w:rsid w:val="002D321D"/>
    <w:rsid w:val="002D45B8"/>
    <w:rsid w:val="002D46BB"/>
    <w:rsid w:val="002D51B7"/>
    <w:rsid w:val="002D56D8"/>
    <w:rsid w:val="002D5D97"/>
    <w:rsid w:val="002E71D5"/>
    <w:rsid w:val="002F06A8"/>
    <w:rsid w:val="002F0C6F"/>
    <w:rsid w:val="002F30B2"/>
    <w:rsid w:val="002F4898"/>
    <w:rsid w:val="002F6D8B"/>
    <w:rsid w:val="002F6DDB"/>
    <w:rsid w:val="00300FE0"/>
    <w:rsid w:val="00301F81"/>
    <w:rsid w:val="003023A7"/>
    <w:rsid w:val="003060AF"/>
    <w:rsid w:val="00307295"/>
    <w:rsid w:val="0031211B"/>
    <w:rsid w:val="00312E91"/>
    <w:rsid w:val="00314230"/>
    <w:rsid w:val="00316E7B"/>
    <w:rsid w:val="00320FE4"/>
    <w:rsid w:val="00323971"/>
    <w:rsid w:val="00324B21"/>
    <w:rsid w:val="003302C2"/>
    <w:rsid w:val="00330A76"/>
    <w:rsid w:val="00333AF1"/>
    <w:rsid w:val="00336492"/>
    <w:rsid w:val="00337944"/>
    <w:rsid w:val="00340FFA"/>
    <w:rsid w:val="003423FE"/>
    <w:rsid w:val="003426A0"/>
    <w:rsid w:val="00342E29"/>
    <w:rsid w:val="00343E82"/>
    <w:rsid w:val="00345437"/>
    <w:rsid w:val="00352116"/>
    <w:rsid w:val="00355241"/>
    <w:rsid w:val="003552B7"/>
    <w:rsid w:val="00355321"/>
    <w:rsid w:val="0036106A"/>
    <w:rsid w:val="0036569A"/>
    <w:rsid w:val="00366BCA"/>
    <w:rsid w:val="00367F01"/>
    <w:rsid w:val="0037399C"/>
    <w:rsid w:val="00376116"/>
    <w:rsid w:val="00384FB3"/>
    <w:rsid w:val="003853EC"/>
    <w:rsid w:val="00386C37"/>
    <w:rsid w:val="00395B4E"/>
    <w:rsid w:val="00396E3A"/>
    <w:rsid w:val="003A0990"/>
    <w:rsid w:val="003A0FF4"/>
    <w:rsid w:val="003A461D"/>
    <w:rsid w:val="003A5E77"/>
    <w:rsid w:val="003B026D"/>
    <w:rsid w:val="003B05EC"/>
    <w:rsid w:val="003B0C95"/>
    <w:rsid w:val="003B1AAD"/>
    <w:rsid w:val="003B1CC3"/>
    <w:rsid w:val="003B28F1"/>
    <w:rsid w:val="003B45FE"/>
    <w:rsid w:val="003C1177"/>
    <w:rsid w:val="003C658D"/>
    <w:rsid w:val="003C6DE8"/>
    <w:rsid w:val="003C72BA"/>
    <w:rsid w:val="003C79B0"/>
    <w:rsid w:val="003D2252"/>
    <w:rsid w:val="003D319F"/>
    <w:rsid w:val="003D3362"/>
    <w:rsid w:val="003D3C55"/>
    <w:rsid w:val="003D4BA6"/>
    <w:rsid w:val="003E017D"/>
    <w:rsid w:val="003E4681"/>
    <w:rsid w:val="003E4E20"/>
    <w:rsid w:val="003E5D2C"/>
    <w:rsid w:val="003F025D"/>
    <w:rsid w:val="003F4247"/>
    <w:rsid w:val="003F493F"/>
    <w:rsid w:val="003F4D64"/>
    <w:rsid w:val="003F7AAD"/>
    <w:rsid w:val="00402521"/>
    <w:rsid w:val="004064B4"/>
    <w:rsid w:val="004105A0"/>
    <w:rsid w:val="00411494"/>
    <w:rsid w:val="004223BF"/>
    <w:rsid w:val="004233A3"/>
    <w:rsid w:val="00423477"/>
    <w:rsid w:val="00423675"/>
    <w:rsid w:val="0042382D"/>
    <w:rsid w:val="00423BF3"/>
    <w:rsid w:val="00424892"/>
    <w:rsid w:val="00424CEB"/>
    <w:rsid w:val="00426001"/>
    <w:rsid w:val="004278BE"/>
    <w:rsid w:val="00431395"/>
    <w:rsid w:val="004313AB"/>
    <w:rsid w:val="0043196E"/>
    <w:rsid w:val="00433642"/>
    <w:rsid w:val="00434A02"/>
    <w:rsid w:val="00441551"/>
    <w:rsid w:val="00441AB0"/>
    <w:rsid w:val="00441CF9"/>
    <w:rsid w:val="004442D3"/>
    <w:rsid w:val="004445DA"/>
    <w:rsid w:val="004466BC"/>
    <w:rsid w:val="00447249"/>
    <w:rsid w:val="004500F9"/>
    <w:rsid w:val="0045352B"/>
    <w:rsid w:val="004537E2"/>
    <w:rsid w:val="004571A7"/>
    <w:rsid w:val="0045759C"/>
    <w:rsid w:val="00461964"/>
    <w:rsid w:val="00461CB6"/>
    <w:rsid w:val="00463D5C"/>
    <w:rsid w:val="0046405A"/>
    <w:rsid w:val="00464F1D"/>
    <w:rsid w:val="00465FA3"/>
    <w:rsid w:val="00466B82"/>
    <w:rsid w:val="00467C7C"/>
    <w:rsid w:val="00472037"/>
    <w:rsid w:val="00472343"/>
    <w:rsid w:val="0047351E"/>
    <w:rsid w:val="004768BF"/>
    <w:rsid w:val="0048035D"/>
    <w:rsid w:val="00481E2C"/>
    <w:rsid w:val="0048542B"/>
    <w:rsid w:val="00486A94"/>
    <w:rsid w:val="00486B57"/>
    <w:rsid w:val="00486C85"/>
    <w:rsid w:val="00487C08"/>
    <w:rsid w:val="004926C3"/>
    <w:rsid w:val="00492FDA"/>
    <w:rsid w:val="00494911"/>
    <w:rsid w:val="00494A6C"/>
    <w:rsid w:val="00496E14"/>
    <w:rsid w:val="004971ED"/>
    <w:rsid w:val="004A06B8"/>
    <w:rsid w:val="004A3107"/>
    <w:rsid w:val="004A7B23"/>
    <w:rsid w:val="004B1FE1"/>
    <w:rsid w:val="004B789B"/>
    <w:rsid w:val="004C01DB"/>
    <w:rsid w:val="004C1D68"/>
    <w:rsid w:val="004C319E"/>
    <w:rsid w:val="004C4319"/>
    <w:rsid w:val="004C4D78"/>
    <w:rsid w:val="004D1E88"/>
    <w:rsid w:val="004D2B00"/>
    <w:rsid w:val="004D45B5"/>
    <w:rsid w:val="004E018C"/>
    <w:rsid w:val="004E3FB3"/>
    <w:rsid w:val="004E4936"/>
    <w:rsid w:val="004E502D"/>
    <w:rsid w:val="004E5E96"/>
    <w:rsid w:val="004E6A4A"/>
    <w:rsid w:val="004F043D"/>
    <w:rsid w:val="004F12E3"/>
    <w:rsid w:val="004F3D57"/>
    <w:rsid w:val="004F6CF2"/>
    <w:rsid w:val="004F6ECF"/>
    <w:rsid w:val="005001D6"/>
    <w:rsid w:val="0050083A"/>
    <w:rsid w:val="00506136"/>
    <w:rsid w:val="00514D64"/>
    <w:rsid w:val="00517657"/>
    <w:rsid w:val="00521536"/>
    <w:rsid w:val="00521827"/>
    <w:rsid w:val="00522C19"/>
    <w:rsid w:val="0052409D"/>
    <w:rsid w:val="0053069E"/>
    <w:rsid w:val="005323C5"/>
    <w:rsid w:val="00532DCA"/>
    <w:rsid w:val="00533B67"/>
    <w:rsid w:val="00533F07"/>
    <w:rsid w:val="0053658D"/>
    <w:rsid w:val="00541FED"/>
    <w:rsid w:val="00542062"/>
    <w:rsid w:val="00542C59"/>
    <w:rsid w:val="00542C81"/>
    <w:rsid w:val="00546683"/>
    <w:rsid w:val="00547207"/>
    <w:rsid w:val="00547AB1"/>
    <w:rsid w:val="00547B80"/>
    <w:rsid w:val="00547D82"/>
    <w:rsid w:val="00552CEE"/>
    <w:rsid w:val="00554BA8"/>
    <w:rsid w:val="005558EA"/>
    <w:rsid w:val="005565D7"/>
    <w:rsid w:val="00557BCF"/>
    <w:rsid w:val="0056283B"/>
    <w:rsid w:val="00564D23"/>
    <w:rsid w:val="005660F0"/>
    <w:rsid w:val="00566A74"/>
    <w:rsid w:val="00566D02"/>
    <w:rsid w:val="00570251"/>
    <w:rsid w:val="005727E8"/>
    <w:rsid w:val="00572E7D"/>
    <w:rsid w:val="00575FA0"/>
    <w:rsid w:val="005766EA"/>
    <w:rsid w:val="00576BAB"/>
    <w:rsid w:val="0057771C"/>
    <w:rsid w:val="0058435B"/>
    <w:rsid w:val="00584880"/>
    <w:rsid w:val="00592B3D"/>
    <w:rsid w:val="00592C28"/>
    <w:rsid w:val="005956C2"/>
    <w:rsid w:val="005968E8"/>
    <w:rsid w:val="005A0C59"/>
    <w:rsid w:val="005A1454"/>
    <w:rsid w:val="005A3523"/>
    <w:rsid w:val="005A3DC7"/>
    <w:rsid w:val="005A456A"/>
    <w:rsid w:val="005A5B9E"/>
    <w:rsid w:val="005A6EFF"/>
    <w:rsid w:val="005B10D9"/>
    <w:rsid w:val="005B128F"/>
    <w:rsid w:val="005B4ADE"/>
    <w:rsid w:val="005B5CF3"/>
    <w:rsid w:val="005B7042"/>
    <w:rsid w:val="005C4429"/>
    <w:rsid w:val="005C52CB"/>
    <w:rsid w:val="005C5BCF"/>
    <w:rsid w:val="005D0262"/>
    <w:rsid w:val="005D3BFA"/>
    <w:rsid w:val="005E0620"/>
    <w:rsid w:val="005E1A66"/>
    <w:rsid w:val="005E4304"/>
    <w:rsid w:val="005E4C7E"/>
    <w:rsid w:val="005E6393"/>
    <w:rsid w:val="005E6DC1"/>
    <w:rsid w:val="005F0651"/>
    <w:rsid w:val="005F095C"/>
    <w:rsid w:val="005F3C52"/>
    <w:rsid w:val="005F6D1F"/>
    <w:rsid w:val="005F71F5"/>
    <w:rsid w:val="0060129F"/>
    <w:rsid w:val="0060247A"/>
    <w:rsid w:val="00602579"/>
    <w:rsid w:val="00603855"/>
    <w:rsid w:val="006063FD"/>
    <w:rsid w:val="006066C9"/>
    <w:rsid w:val="00612904"/>
    <w:rsid w:val="0061311D"/>
    <w:rsid w:val="0061378B"/>
    <w:rsid w:val="006149CC"/>
    <w:rsid w:val="006234BA"/>
    <w:rsid w:val="006241E7"/>
    <w:rsid w:val="0062441F"/>
    <w:rsid w:val="006250A1"/>
    <w:rsid w:val="006250B5"/>
    <w:rsid w:val="0062735D"/>
    <w:rsid w:val="00630B28"/>
    <w:rsid w:val="0063207E"/>
    <w:rsid w:val="00632BC7"/>
    <w:rsid w:val="00632E3A"/>
    <w:rsid w:val="00636733"/>
    <w:rsid w:val="006403F5"/>
    <w:rsid w:val="006419BA"/>
    <w:rsid w:val="006424EC"/>
    <w:rsid w:val="00645297"/>
    <w:rsid w:val="006506AE"/>
    <w:rsid w:val="00654C1A"/>
    <w:rsid w:val="00655FE4"/>
    <w:rsid w:val="00656371"/>
    <w:rsid w:val="00656DFB"/>
    <w:rsid w:val="00663163"/>
    <w:rsid w:val="006631A4"/>
    <w:rsid w:val="0066511B"/>
    <w:rsid w:val="00670AC6"/>
    <w:rsid w:val="00672965"/>
    <w:rsid w:val="006753D2"/>
    <w:rsid w:val="006771F0"/>
    <w:rsid w:val="00682AB1"/>
    <w:rsid w:val="00683462"/>
    <w:rsid w:val="00683ABF"/>
    <w:rsid w:val="00683CB5"/>
    <w:rsid w:val="0068456D"/>
    <w:rsid w:val="00685399"/>
    <w:rsid w:val="0068623C"/>
    <w:rsid w:val="00692E6C"/>
    <w:rsid w:val="00693494"/>
    <w:rsid w:val="00697424"/>
    <w:rsid w:val="006A7F91"/>
    <w:rsid w:val="006B15EC"/>
    <w:rsid w:val="006B1DAE"/>
    <w:rsid w:val="006B4A5E"/>
    <w:rsid w:val="006B5F9C"/>
    <w:rsid w:val="006B690A"/>
    <w:rsid w:val="006B7577"/>
    <w:rsid w:val="006B7EDE"/>
    <w:rsid w:val="006C0AEA"/>
    <w:rsid w:val="006C2192"/>
    <w:rsid w:val="006C47C8"/>
    <w:rsid w:val="006C50C5"/>
    <w:rsid w:val="006C585C"/>
    <w:rsid w:val="006C79F9"/>
    <w:rsid w:val="006D0E3D"/>
    <w:rsid w:val="006D3A47"/>
    <w:rsid w:val="006D45DF"/>
    <w:rsid w:val="006D66AB"/>
    <w:rsid w:val="006E0591"/>
    <w:rsid w:val="006E2603"/>
    <w:rsid w:val="006E2763"/>
    <w:rsid w:val="006E4265"/>
    <w:rsid w:val="006E58B6"/>
    <w:rsid w:val="006E6557"/>
    <w:rsid w:val="006E6B1B"/>
    <w:rsid w:val="006E7A46"/>
    <w:rsid w:val="006F10E1"/>
    <w:rsid w:val="006F32D8"/>
    <w:rsid w:val="006F3620"/>
    <w:rsid w:val="006F3A05"/>
    <w:rsid w:val="006F4C5D"/>
    <w:rsid w:val="006F534B"/>
    <w:rsid w:val="006F6CFF"/>
    <w:rsid w:val="006F6FC5"/>
    <w:rsid w:val="0070307A"/>
    <w:rsid w:val="00711A52"/>
    <w:rsid w:val="00712373"/>
    <w:rsid w:val="0071353C"/>
    <w:rsid w:val="00713EB2"/>
    <w:rsid w:val="007149A1"/>
    <w:rsid w:val="007155F3"/>
    <w:rsid w:val="00717B1C"/>
    <w:rsid w:val="00720FFD"/>
    <w:rsid w:val="00721870"/>
    <w:rsid w:val="00722845"/>
    <w:rsid w:val="007244C8"/>
    <w:rsid w:val="00725BE9"/>
    <w:rsid w:val="00726D97"/>
    <w:rsid w:val="00727E49"/>
    <w:rsid w:val="0073247F"/>
    <w:rsid w:val="00732D19"/>
    <w:rsid w:val="00732F3D"/>
    <w:rsid w:val="0073654B"/>
    <w:rsid w:val="0074117D"/>
    <w:rsid w:val="00741DC9"/>
    <w:rsid w:val="007448B3"/>
    <w:rsid w:val="00745E12"/>
    <w:rsid w:val="007466E1"/>
    <w:rsid w:val="00746996"/>
    <w:rsid w:val="00751A4F"/>
    <w:rsid w:val="0075220A"/>
    <w:rsid w:val="00752A16"/>
    <w:rsid w:val="00754A8C"/>
    <w:rsid w:val="007575BC"/>
    <w:rsid w:val="00757CCD"/>
    <w:rsid w:val="007600C5"/>
    <w:rsid w:val="007604A2"/>
    <w:rsid w:val="00761BF4"/>
    <w:rsid w:val="00762529"/>
    <w:rsid w:val="0076332B"/>
    <w:rsid w:val="0076664A"/>
    <w:rsid w:val="00770217"/>
    <w:rsid w:val="00771383"/>
    <w:rsid w:val="00771FDF"/>
    <w:rsid w:val="00773C94"/>
    <w:rsid w:val="007747E4"/>
    <w:rsid w:val="007748EB"/>
    <w:rsid w:val="00774C3F"/>
    <w:rsid w:val="00775F0D"/>
    <w:rsid w:val="0077667D"/>
    <w:rsid w:val="00777BCB"/>
    <w:rsid w:val="007803A5"/>
    <w:rsid w:val="00781DE0"/>
    <w:rsid w:val="00783327"/>
    <w:rsid w:val="0078383C"/>
    <w:rsid w:val="0078408D"/>
    <w:rsid w:val="00784F43"/>
    <w:rsid w:val="00785828"/>
    <w:rsid w:val="00786A8A"/>
    <w:rsid w:val="007914AA"/>
    <w:rsid w:val="00793D6D"/>
    <w:rsid w:val="007942CB"/>
    <w:rsid w:val="00794EC2"/>
    <w:rsid w:val="0079560E"/>
    <w:rsid w:val="007962D9"/>
    <w:rsid w:val="00796E9E"/>
    <w:rsid w:val="007A2764"/>
    <w:rsid w:val="007A634B"/>
    <w:rsid w:val="007A74F2"/>
    <w:rsid w:val="007A7F7A"/>
    <w:rsid w:val="007B0C0E"/>
    <w:rsid w:val="007B1984"/>
    <w:rsid w:val="007B3B8A"/>
    <w:rsid w:val="007B5FFC"/>
    <w:rsid w:val="007B7013"/>
    <w:rsid w:val="007B7BD4"/>
    <w:rsid w:val="007B7D6F"/>
    <w:rsid w:val="007C0A4A"/>
    <w:rsid w:val="007C1B6E"/>
    <w:rsid w:val="007C3FBD"/>
    <w:rsid w:val="007C42BF"/>
    <w:rsid w:val="007C4BEA"/>
    <w:rsid w:val="007C71B3"/>
    <w:rsid w:val="007D10CD"/>
    <w:rsid w:val="007D346B"/>
    <w:rsid w:val="007D4FC2"/>
    <w:rsid w:val="007D6CFC"/>
    <w:rsid w:val="007E1F5A"/>
    <w:rsid w:val="007E2564"/>
    <w:rsid w:val="007E5638"/>
    <w:rsid w:val="007E6058"/>
    <w:rsid w:val="007E6EC5"/>
    <w:rsid w:val="007F0594"/>
    <w:rsid w:val="007F1820"/>
    <w:rsid w:val="007F268E"/>
    <w:rsid w:val="007F351E"/>
    <w:rsid w:val="007F3EF0"/>
    <w:rsid w:val="007F6D35"/>
    <w:rsid w:val="0080019E"/>
    <w:rsid w:val="00806902"/>
    <w:rsid w:val="00806EB6"/>
    <w:rsid w:val="0080758A"/>
    <w:rsid w:val="00812DA0"/>
    <w:rsid w:val="008132F6"/>
    <w:rsid w:val="00814FCD"/>
    <w:rsid w:val="00816A25"/>
    <w:rsid w:val="00820E7D"/>
    <w:rsid w:val="00833C34"/>
    <w:rsid w:val="008356BD"/>
    <w:rsid w:val="00835A74"/>
    <w:rsid w:val="00836E0E"/>
    <w:rsid w:val="008456D7"/>
    <w:rsid w:val="00845730"/>
    <w:rsid w:val="008500E1"/>
    <w:rsid w:val="0085186B"/>
    <w:rsid w:val="00851FF2"/>
    <w:rsid w:val="00852E14"/>
    <w:rsid w:val="00854365"/>
    <w:rsid w:val="00854A3E"/>
    <w:rsid w:val="008553FE"/>
    <w:rsid w:val="0085711B"/>
    <w:rsid w:val="00857905"/>
    <w:rsid w:val="00857B9E"/>
    <w:rsid w:val="0086332E"/>
    <w:rsid w:val="008633C3"/>
    <w:rsid w:val="008635BC"/>
    <w:rsid w:val="00864C3E"/>
    <w:rsid w:val="00885F82"/>
    <w:rsid w:val="00890A1E"/>
    <w:rsid w:val="00892527"/>
    <w:rsid w:val="00897ACD"/>
    <w:rsid w:val="008A059D"/>
    <w:rsid w:val="008A06B7"/>
    <w:rsid w:val="008A200B"/>
    <w:rsid w:val="008A24AD"/>
    <w:rsid w:val="008A327D"/>
    <w:rsid w:val="008A36A7"/>
    <w:rsid w:val="008A62BF"/>
    <w:rsid w:val="008A633D"/>
    <w:rsid w:val="008B045F"/>
    <w:rsid w:val="008B0584"/>
    <w:rsid w:val="008B645A"/>
    <w:rsid w:val="008C0E49"/>
    <w:rsid w:val="008C1776"/>
    <w:rsid w:val="008C5A7A"/>
    <w:rsid w:val="008C5CC4"/>
    <w:rsid w:val="008C6271"/>
    <w:rsid w:val="008C79FA"/>
    <w:rsid w:val="008C7F67"/>
    <w:rsid w:val="008D0D29"/>
    <w:rsid w:val="008D3577"/>
    <w:rsid w:val="008D35D6"/>
    <w:rsid w:val="008D3ADE"/>
    <w:rsid w:val="008D6F9D"/>
    <w:rsid w:val="008E00C2"/>
    <w:rsid w:val="008E05ED"/>
    <w:rsid w:val="008E1626"/>
    <w:rsid w:val="008E1FFA"/>
    <w:rsid w:val="008E2E99"/>
    <w:rsid w:val="008F4142"/>
    <w:rsid w:val="008F4154"/>
    <w:rsid w:val="008F53AE"/>
    <w:rsid w:val="008F5D91"/>
    <w:rsid w:val="008F68E6"/>
    <w:rsid w:val="008F789B"/>
    <w:rsid w:val="00900750"/>
    <w:rsid w:val="00901386"/>
    <w:rsid w:val="00901D50"/>
    <w:rsid w:val="00904A75"/>
    <w:rsid w:val="00905559"/>
    <w:rsid w:val="00905DB7"/>
    <w:rsid w:val="00906101"/>
    <w:rsid w:val="00906AB9"/>
    <w:rsid w:val="00910C1D"/>
    <w:rsid w:val="0091111D"/>
    <w:rsid w:val="0091216F"/>
    <w:rsid w:val="0091415A"/>
    <w:rsid w:val="00916FE8"/>
    <w:rsid w:val="00922912"/>
    <w:rsid w:val="00922EE5"/>
    <w:rsid w:val="009231F4"/>
    <w:rsid w:val="00924194"/>
    <w:rsid w:val="00926652"/>
    <w:rsid w:val="00932018"/>
    <w:rsid w:val="00932F80"/>
    <w:rsid w:val="0093313A"/>
    <w:rsid w:val="00933611"/>
    <w:rsid w:val="00933E80"/>
    <w:rsid w:val="00934D7F"/>
    <w:rsid w:val="00934DEB"/>
    <w:rsid w:val="00934E82"/>
    <w:rsid w:val="00935570"/>
    <w:rsid w:val="0093722F"/>
    <w:rsid w:val="00937874"/>
    <w:rsid w:val="00940405"/>
    <w:rsid w:val="00940D8A"/>
    <w:rsid w:val="00943136"/>
    <w:rsid w:val="009434E5"/>
    <w:rsid w:val="00943BD5"/>
    <w:rsid w:val="009466A2"/>
    <w:rsid w:val="00950FEA"/>
    <w:rsid w:val="00955494"/>
    <w:rsid w:val="00955D3B"/>
    <w:rsid w:val="00956653"/>
    <w:rsid w:val="00957CD3"/>
    <w:rsid w:val="00964068"/>
    <w:rsid w:val="009641B6"/>
    <w:rsid w:val="00964CFC"/>
    <w:rsid w:val="00973634"/>
    <w:rsid w:val="00975CF4"/>
    <w:rsid w:val="00977A97"/>
    <w:rsid w:val="00980849"/>
    <w:rsid w:val="009823A0"/>
    <w:rsid w:val="00982B85"/>
    <w:rsid w:val="00987CB6"/>
    <w:rsid w:val="00991CF8"/>
    <w:rsid w:val="009942A9"/>
    <w:rsid w:val="00994AB4"/>
    <w:rsid w:val="00994ACA"/>
    <w:rsid w:val="00995C5A"/>
    <w:rsid w:val="009A0F1C"/>
    <w:rsid w:val="009A10F7"/>
    <w:rsid w:val="009A16B2"/>
    <w:rsid w:val="009A224B"/>
    <w:rsid w:val="009A7A81"/>
    <w:rsid w:val="009B4360"/>
    <w:rsid w:val="009B6E2B"/>
    <w:rsid w:val="009B6E64"/>
    <w:rsid w:val="009C196C"/>
    <w:rsid w:val="009C1F07"/>
    <w:rsid w:val="009C3045"/>
    <w:rsid w:val="009C3191"/>
    <w:rsid w:val="009C456C"/>
    <w:rsid w:val="009C4CA9"/>
    <w:rsid w:val="009C7D87"/>
    <w:rsid w:val="009D13B2"/>
    <w:rsid w:val="009D2BA0"/>
    <w:rsid w:val="009D4ABE"/>
    <w:rsid w:val="009D65BE"/>
    <w:rsid w:val="009E0262"/>
    <w:rsid w:val="009E0D0E"/>
    <w:rsid w:val="009E0DD8"/>
    <w:rsid w:val="009E156A"/>
    <w:rsid w:val="009E51C8"/>
    <w:rsid w:val="009E69D6"/>
    <w:rsid w:val="009F19F9"/>
    <w:rsid w:val="009F534E"/>
    <w:rsid w:val="00A07BDA"/>
    <w:rsid w:val="00A10F86"/>
    <w:rsid w:val="00A11229"/>
    <w:rsid w:val="00A11FE5"/>
    <w:rsid w:val="00A154EF"/>
    <w:rsid w:val="00A155DE"/>
    <w:rsid w:val="00A16ADC"/>
    <w:rsid w:val="00A202B4"/>
    <w:rsid w:val="00A2321D"/>
    <w:rsid w:val="00A23E81"/>
    <w:rsid w:val="00A26282"/>
    <w:rsid w:val="00A33F35"/>
    <w:rsid w:val="00A36D8F"/>
    <w:rsid w:val="00A42970"/>
    <w:rsid w:val="00A42C82"/>
    <w:rsid w:val="00A433A2"/>
    <w:rsid w:val="00A43758"/>
    <w:rsid w:val="00A4595D"/>
    <w:rsid w:val="00A4753D"/>
    <w:rsid w:val="00A47867"/>
    <w:rsid w:val="00A500CC"/>
    <w:rsid w:val="00A50392"/>
    <w:rsid w:val="00A54F8C"/>
    <w:rsid w:val="00A55E51"/>
    <w:rsid w:val="00A57638"/>
    <w:rsid w:val="00A577CD"/>
    <w:rsid w:val="00A61C64"/>
    <w:rsid w:val="00A66DE8"/>
    <w:rsid w:val="00A67DFD"/>
    <w:rsid w:val="00A703FB"/>
    <w:rsid w:val="00A7065C"/>
    <w:rsid w:val="00A7148F"/>
    <w:rsid w:val="00A71E9A"/>
    <w:rsid w:val="00A77C04"/>
    <w:rsid w:val="00A83A8B"/>
    <w:rsid w:val="00A83D90"/>
    <w:rsid w:val="00A841C3"/>
    <w:rsid w:val="00A8537D"/>
    <w:rsid w:val="00A86481"/>
    <w:rsid w:val="00A90544"/>
    <w:rsid w:val="00A90EF0"/>
    <w:rsid w:val="00A925AE"/>
    <w:rsid w:val="00A92E6C"/>
    <w:rsid w:val="00A935D6"/>
    <w:rsid w:val="00A963D1"/>
    <w:rsid w:val="00A97198"/>
    <w:rsid w:val="00AA048E"/>
    <w:rsid w:val="00AA0949"/>
    <w:rsid w:val="00AA0B80"/>
    <w:rsid w:val="00AA1E80"/>
    <w:rsid w:val="00AA282F"/>
    <w:rsid w:val="00AB0369"/>
    <w:rsid w:val="00AB0D61"/>
    <w:rsid w:val="00AB2FF9"/>
    <w:rsid w:val="00AB42EB"/>
    <w:rsid w:val="00AB5235"/>
    <w:rsid w:val="00AB6225"/>
    <w:rsid w:val="00AB7B43"/>
    <w:rsid w:val="00AC08AB"/>
    <w:rsid w:val="00AC2236"/>
    <w:rsid w:val="00AC35F6"/>
    <w:rsid w:val="00AC4223"/>
    <w:rsid w:val="00AC5037"/>
    <w:rsid w:val="00AC600E"/>
    <w:rsid w:val="00AC6058"/>
    <w:rsid w:val="00AC6866"/>
    <w:rsid w:val="00AD0B7A"/>
    <w:rsid w:val="00AD10B5"/>
    <w:rsid w:val="00AD1ED5"/>
    <w:rsid w:val="00AD3134"/>
    <w:rsid w:val="00AD6062"/>
    <w:rsid w:val="00AD6C7D"/>
    <w:rsid w:val="00AD750C"/>
    <w:rsid w:val="00AE1E0D"/>
    <w:rsid w:val="00AE772E"/>
    <w:rsid w:val="00AF3182"/>
    <w:rsid w:val="00AF4A9A"/>
    <w:rsid w:val="00AF539D"/>
    <w:rsid w:val="00AF69B0"/>
    <w:rsid w:val="00B00AD9"/>
    <w:rsid w:val="00B00B71"/>
    <w:rsid w:val="00B00F5A"/>
    <w:rsid w:val="00B0127A"/>
    <w:rsid w:val="00B058AD"/>
    <w:rsid w:val="00B150DA"/>
    <w:rsid w:val="00B17561"/>
    <w:rsid w:val="00B17B59"/>
    <w:rsid w:val="00B21D82"/>
    <w:rsid w:val="00B242A2"/>
    <w:rsid w:val="00B30B24"/>
    <w:rsid w:val="00B317BD"/>
    <w:rsid w:val="00B360A8"/>
    <w:rsid w:val="00B36211"/>
    <w:rsid w:val="00B36786"/>
    <w:rsid w:val="00B36BAE"/>
    <w:rsid w:val="00B36C55"/>
    <w:rsid w:val="00B40E1B"/>
    <w:rsid w:val="00B41C0E"/>
    <w:rsid w:val="00B4581E"/>
    <w:rsid w:val="00B467FE"/>
    <w:rsid w:val="00B47ED6"/>
    <w:rsid w:val="00B5081D"/>
    <w:rsid w:val="00B50FE3"/>
    <w:rsid w:val="00B51C3B"/>
    <w:rsid w:val="00B56438"/>
    <w:rsid w:val="00B57929"/>
    <w:rsid w:val="00B57BF0"/>
    <w:rsid w:val="00B6044A"/>
    <w:rsid w:val="00B615EA"/>
    <w:rsid w:val="00B66BB2"/>
    <w:rsid w:val="00B72DDC"/>
    <w:rsid w:val="00B734E5"/>
    <w:rsid w:val="00B74612"/>
    <w:rsid w:val="00B757E6"/>
    <w:rsid w:val="00B7622F"/>
    <w:rsid w:val="00B81821"/>
    <w:rsid w:val="00B83849"/>
    <w:rsid w:val="00B91861"/>
    <w:rsid w:val="00B928AC"/>
    <w:rsid w:val="00B94999"/>
    <w:rsid w:val="00BA1001"/>
    <w:rsid w:val="00BA6F02"/>
    <w:rsid w:val="00BB014F"/>
    <w:rsid w:val="00BB17BA"/>
    <w:rsid w:val="00BB3D04"/>
    <w:rsid w:val="00BB40ED"/>
    <w:rsid w:val="00BB514C"/>
    <w:rsid w:val="00BB7C8F"/>
    <w:rsid w:val="00BC10AF"/>
    <w:rsid w:val="00BC1B9A"/>
    <w:rsid w:val="00BC5477"/>
    <w:rsid w:val="00BC6230"/>
    <w:rsid w:val="00BC6243"/>
    <w:rsid w:val="00BC660D"/>
    <w:rsid w:val="00BC6A24"/>
    <w:rsid w:val="00BC7299"/>
    <w:rsid w:val="00BD2BAA"/>
    <w:rsid w:val="00BD4AB6"/>
    <w:rsid w:val="00BD5116"/>
    <w:rsid w:val="00BD6DA3"/>
    <w:rsid w:val="00BD7A3F"/>
    <w:rsid w:val="00BD7E66"/>
    <w:rsid w:val="00BE0DC8"/>
    <w:rsid w:val="00BE0E60"/>
    <w:rsid w:val="00BE1F69"/>
    <w:rsid w:val="00BE5611"/>
    <w:rsid w:val="00BE5A30"/>
    <w:rsid w:val="00BF0E89"/>
    <w:rsid w:val="00BF10A9"/>
    <w:rsid w:val="00BF4167"/>
    <w:rsid w:val="00BF5346"/>
    <w:rsid w:val="00BF6DD1"/>
    <w:rsid w:val="00BF736B"/>
    <w:rsid w:val="00BF7D85"/>
    <w:rsid w:val="00C012CB"/>
    <w:rsid w:val="00C03068"/>
    <w:rsid w:val="00C04246"/>
    <w:rsid w:val="00C100F9"/>
    <w:rsid w:val="00C10681"/>
    <w:rsid w:val="00C11BAA"/>
    <w:rsid w:val="00C1225C"/>
    <w:rsid w:val="00C148A3"/>
    <w:rsid w:val="00C1590E"/>
    <w:rsid w:val="00C15B61"/>
    <w:rsid w:val="00C173B5"/>
    <w:rsid w:val="00C206FD"/>
    <w:rsid w:val="00C20BD4"/>
    <w:rsid w:val="00C221DC"/>
    <w:rsid w:val="00C24C40"/>
    <w:rsid w:val="00C24C73"/>
    <w:rsid w:val="00C255BA"/>
    <w:rsid w:val="00C26499"/>
    <w:rsid w:val="00C27C08"/>
    <w:rsid w:val="00C34E5F"/>
    <w:rsid w:val="00C34FAE"/>
    <w:rsid w:val="00C36D18"/>
    <w:rsid w:val="00C40E69"/>
    <w:rsid w:val="00C4135B"/>
    <w:rsid w:val="00C41D19"/>
    <w:rsid w:val="00C43667"/>
    <w:rsid w:val="00C46C53"/>
    <w:rsid w:val="00C47D22"/>
    <w:rsid w:val="00C504AE"/>
    <w:rsid w:val="00C5058B"/>
    <w:rsid w:val="00C537F5"/>
    <w:rsid w:val="00C538A0"/>
    <w:rsid w:val="00C53B41"/>
    <w:rsid w:val="00C54BBF"/>
    <w:rsid w:val="00C54CDD"/>
    <w:rsid w:val="00C564CB"/>
    <w:rsid w:val="00C63B8B"/>
    <w:rsid w:val="00C64C94"/>
    <w:rsid w:val="00C67F66"/>
    <w:rsid w:val="00C73133"/>
    <w:rsid w:val="00C764F6"/>
    <w:rsid w:val="00C76E6D"/>
    <w:rsid w:val="00C770F7"/>
    <w:rsid w:val="00C800A4"/>
    <w:rsid w:val="00C802D8"/>
    <w:rsid w:val="00C8399B"/>
    <w:rsid w:val="00C84A56"/>
    <w:rsid w:val="00C85118"/>
    <w:rsid w:val="00C8596C"/>
    <w:rsid w:val="00C9155A"/>
    <w:rsid w:val="00C91E96"/>
    <w:rsid w:val="00C92B74"/>
    <w:rsid w:val="00C9398B"/>
    <w:rsid w:val="00C959FE"/>
    <w:rsid w:val="00C97576"/>
    <w:rsid w:val="00CA0E77"/>
    <w:rsid w:val="00CA2C23"/>
    <w:rsid w:val="00CA2D0E"/>
    <w:rsid w:val="00CA4E33"/>
    <w:rsid w:val="00CA5282"/>
    <w:rsid w:val="00CA60B8"/>
    <w:rsid w:val="00CA6479"/>
    <w:rsid w:val="00CA668A"/>
    <w:rsid w:val="00CA6C67"/>
    <w:rsid w:val="00CB5230"/>
    <w:rsid w:val="00CC1BA7"/>
    <w:rsid w:val="00CC2534"/>
    <w:rsid w:val="00CD1DAA"/>
    <w:rsid w:val="00CD201F"/>
    <w:rsid w:val="00CD2F5F"/>
    <w:rsid w:val="00CD4789"/>
    <w:rsid w:val="00CD4F32"/>
    <w:rsid w:val="00CE1428"/>
    <w:rsid w:val="00CE28C6"/>
    <w:rsid w:val="00CE31BB"/>
    <w:rsid w:val="00CE3914"/>
    <w:rsid w:val="00CE7DF7"/>
    <w:rsid w:val="00CF1258"/>
    <w:rsid w:val="00CF319D"/>
    <w:rsid w:val="00CF367A"/>
    <w:rsid w:val="00CF3E99"/>
    <w:rsid w:val="00CF5408"/>
    <w:rsid w:val="00CF67A9"/>
    <w:rsid w:val="00D039E9"/>
    <w:rsid w:val="00D0567C"/>
    <w:rsid w:val="00D07770"/>
    <w:rsid w:val="00D1000A"/>
    <w:rsid w:val="00D114D8"/>
    <w:rsid w:val="00D1274A"/>
    <w:rsid w:val="00D1529E"/>
    <w:rsid w:val="00D15C26"/>
    <w:rsid w:val="00D229D9"/>
    <w:rsid w:val="00D25E7D"/>
    <w:rsid w:val="00D26F3A"/>
    <w:rsid w:val="00D32A5A"/>
    <w:rsid w:val="00D33A9C"/>
    <w:rsid w:val="00D356D7"/>
    <w:rsid w:val="00D36A63"/>
    <w:rsid w:val="00D36B5A"/>
    <w:rsid w:val="00D43CE8"/>
    <w:rsid w:val="00D4478D"/>
    <w:rsid w:val="00D44BB0"/>
    <w:rsid w:val="00D45353"/>
    <w:rsid w:val="00D465E0"/>
    <w:rsid w:val="00D47605"/>
    <w:rsid w:val="00D50CA3"/>
    <w:rsid w:val="00D52A0B"/>
    <w:rsid w:val="00D52A31"/>
    <w:rsid w:val="00D55219"/>
    <w:rsid w:val="00D5698D"/>
    <w:rsid w:val="00D61F37"/>
    <w:rsid w:val="00D641C8"/>
    <w:rsid w:val="00D675FA"/>
    <w:rsid w:val="00D67F9D"/>
    <w:rsid w:val="00D7278F"/>
    <w:rsid w:val="00D73038"/>
    <w:rsid w:val="00D767AC"/>
    <w:rsid w:val="00D76A01"/>
    <w:rsid w:val="00D859C1"/>
    <w:rsid w:val="00D85C2A"/>
    <w:rsid w:val="00D90B22"/>
    <w:rsid w:val="00D9245C"/>
    <w:rsid w:val="00D93EA8"/>
    <w:rsid w:val="00D95D25"/>
    <w:rsid w:val="00DA0C24"/>
    <w:rsid w:val="00DA2633"/>
    <w:rsid w:val="00DA6D87"/>
    <w:rsid w:val="00DA6DBE"/>
    <w:rsid w:val="00DA7261"/>
    <w:rsid w:val="00DB229D"/>
    <w:rsid w:val="00DB2C75"/>
    <w:rsid w:val="00DB4E30"/>
    <w:rsid w:val="00DB4E3A"/>
    <w:rsid w:val="00DB5145"/>
    <w:rsid w:val="00DB6290"/>
    <w:rsid w:val="00DC0BAC"/>
    <w:rsid w:val="00DC1255"/>
    <w:rsid w:val="00DC2514"/>
    <w:rsid w:val="00DC2DBE"/>
    <w:rsid w:val="00DC4164"/>
    <w:rsid w:val="00DC57E1"/>
    <w:rsid w:val="00DC6240"/>
    <w:rsid w:val="00DD3DB5"/>
    <w:rsid w:val="00DD58FE"/>
    <w:rsid w:val="00DD5B4B"/>
    <w:rsid w:val="00DD79A5"/>
    <w:rsid w:val="00DD7D68"/>
    <w:rsid w:val="00DE0BE6"/>
    <w:rsid w:val="00DE213A"/>
    <w:rsid w:val="00DE2DA0"/>
    <w:rsid w:val="00DF141D"/>
    <w:rsid w:val="00DF328F"/>
    <w:rsid w:val="00DF515B"/>
    <w:rsid w:val="00DF692C"/>
    <w:rsid w:val="00E013C7"/>
    <w:rsid w:val="00E037FE"/>
    <w:rsid w:val="00E038A5"/>
    <w:rsid w:val="00E05BFA"/>
    <w:rsid w:val="00E07CDF"/>
    <w:rsid w:val="00E1536E"/>
    <w:rsid w:val="00E16943"/>
    <w:rsid w:val="00E20BE3"/>
    <w:rsid w:val="00E20DF9"/>
    <w:rsid w:val="00E218BE"/>
    <w:rsid w:val="00E21F9A"/>
    <w:rsid w:val="00E259F5"/>
    <w:rsid w:val="00E279E8"/>
    <w:rsid w:val="00E313B0"/>
    <w:rsid w:val="00E32E04"/>
    <w:rsid w:val="00E33FDF"/>
    <w:rsid w:val="00E3471D"/>
    <w:rsid w:val="00E40BED"/>
    <w:rsid w:val="00E51C77"/>
    <w:rsid w:val="00E561DB"/>
    <w:rsid w:val="00E56D1E"/>
    <w:rsid w:val="00E61524"/>
    <w:rsid w:val="00E61622"/>
    <w:rsid w:val="00E62447"/>
    <w:rsid w:val="00E631D2"/>
    <w:rsid w:val="00E637DE"/>
    <w:rsid w:val="00E66586"/>
    <w:rsid w:val="00E66686"/>
    <w:rsid w:val="00E675DA"/>
    <w:rsid w:val="00E67D21"/>
    <w:rsid w:val="00E67E28"/>
    <w:rsid w:val="00E70953"/>
    <w:rsid w:val="00E70DD1"/>
    <w:rsid w:val="00E747A3"/>
    <w:rsid w:val="00E7719A"/>
    <w:rsid w:val="00E82E10"/>
    <w:rsid w:val="00E8615A"/>
    <w:rsid w:val="00E86DD9"/>
    <w:rsid w:val="00E8703A"/>
    <w:rsid w:val="00E87BC2"/>
    <w:rsid w:val="00E90CDC"/>
    <w:rsid w:val="00E92371"/>
    <w:rsid w:val="00E92450"/>
    <w:rsid w:val="00E9412E"/>
    <w:rsid w:val="00E95FF7"/>
    <w:rsid w:val="00EA0858"/>
    <w:rsid w:val="00EA0C9D"/>
    <w:rsid w:val="00EA31F4"/>
    <w:rsid w:val="00EA379C"/>
    <w:rsid w:val="00EA4A4D"/>
    <w:rsid w:val="00EA6436"/>
    <w:rsid w:val="00EA6AD9"/>
    <w:rsid w:val="00EA6CA2"/>
    <w:rsid w:val="00EB027F"/>
    <w:rsid w:val="00EB097B"/>
    <w:rsid w:val="00EB1973"/>
    <w:rsid w:val="00EB2B7B"/>
    <w:rsid w:val="00EB3F6F"/>
    <w:rsid w:val="00EC01C7"/>
    <w:rsid w:val="00EC1298"/>
    <w:rsid w:val="00EC1AE7"/>
    <w:rsid w:val="00EC5931"/>
    <w:rsid w:val="00EC5A8D"/>
    <w:rsid w:val="00EC5F91"/>
    <w:rsid w:val="00ED14BC"/>
    <w:rsid w:val="00ED30FB"/>
    <w:rsid w:val="00ED33A2"/>
    <w:rsid w:val="00ED3A68"/>
    <w:rsid w:val="00ED47BB"/>
    <w:rsid w:val="00ED6915"/>
    <w:rsid w:val="00EE02C4"/>
    <w:rsid w:val="00EE1C22"/>
    <w:rsid w:val="00EE3E36"/>
    <w:rsid w:val="00EE489D"/>
    <w:rsid w:val="00EE4CB2"/>
    <w:rsid w:val="00EE78F3"/>
    <w:rsid w:val="00EF02FF"/>
    <w:rsid w:val="00EF0711"/>
    <w:rsid w:val="00EF3857"/>
    <w:rsid w:val="00EF59A4"/>
    <w:rsid w:val="00EF5EBD"/>
    <w:rsid w:val="00EF5EC4"/>
    <w:rsid w:val="00EF7126"/>
    <w:rsid w:val="00EF7276"/>
    <w:rsid w:val="00EF7841"/>
    <w:rsid w:val="00F040B6"/>
    <w:rsid w:val="00F05573"/>
    <w:rsid w:val="00F06C07"/>
    <w:rsid w:val="00F079AB"/>
    <w:rsid w:val="00F11D08"/>
    <w:rsid w:val="00F14181"/>
    <w:rsid w:val="00F14BED"/>
    <w:rsid w:val="00F16548"/>
    <w:rsid w:val="00F1693D"/>
    <w:rsid w:val="00F171AA"/>
    <w:rsid w:val="00F2119A"/>
    <w:rsid w:val="00F221B5"/>
    <w:rsid w:val="00F232E9"/>
    <w:rsid w:val="00F2526E"/>
    <w:rsid w:val="00F254D7"/>
    <w:rsid w:val="00F27BB6"/>
    <w:rsid w:val="00F27F31"/>
    <w:rsid w:val="00F346BA"/>
    <w:rsid w:val="00F358F1"/>
    <w:rsid w:val="00F4113B"/>
    <w:rsid w:val="00F4119B"/>
    <w:rsid w:val="00F4154C"/>
    <w:rsid w:val="00F444FB"/>
    <w:rsid w:val="00F45578"/>
    <w:rsid w:val="00F51324"/>
    <w:rsid w:val="00F51A10"/>
    <w:rsid w:val="00F51B63"/>
    <w:rsid w:val="00F52871"/>
    <w:rsid w:val="00F535FB"/>
    <w:rsid w:val="00F5411A"/>
    <w:rsid w:val="00F5588F"/>
    <w:rsid w:val="00F559C0"/>
    <w:rsid w:val="00F56593"/>
    <w:rsid w:val="00F61AAE"/>
    <w:rsid w:val="00F6211C"/>
    <w:rsid w:val="00F62135"/>
    <w:rsid w:val="00F62713"/>
    <w:rsid w:val="00F637ED"/>
    <w:rsid w:val="00F63ED3"/>
    <w:rsid w:val="00F65C2B"/>
    <w:rsid w:val="00F65EB7"/>
    <w:rsid w:val="00F66C46"/>
    <w:rsid w:val="00F702FD"/>
    <w:rsid w:val="00F7254F"/>
    <w:rsid w:val="00F748CE"/>
    <w:rsid w:val="00F75865"/>
    <w:rsid w:val="00F75913"/>
    <w:rsid w:val="00F762B6"/>
    <w:rsid w:val="00F77B9A"/>
    <w:rsid w:val="00F814A3"/>
    <w:rsid w:val="00F82133"/>
    <w:rsid w:val="00F8303D"/>
    <w:rsid w:val="00F83304"/>
    <w:rsid w:val="00F83475"/>
    <w:rsid w:val="00F83874"/>
    <w:rsid w:val="00F83D79"/>
    <w:rsid w:val="00F842B7"/>
    <w:rsid w:val="00F85869"/>
    <w:rsid w:val="00F85C53"/>
    <w:rsid w:val="00F87E01"/>
    <w:rsid w:val="00F92C1D"/>
    <w:rsid w:val="00F93FBF"/>
    <w:rsid w:val="00F9612A"/>
    <w:rsid w:val="00F9681F"/>
    <w:rsid w:val="00F96981"/>
    <w:rsid w:val="00F9773A"/>
    <w:rsid w:val="00FA22D1"/>
    <w:rsid w:val="00FA5CC2"/>
    <w:rsid w:val="00FA6135"/>
    <w:rsid w:val="00FA6312"/>
    <w:rsid w:val="00FA6C18"/>
    <w:rsid w:val="00FB07AF"/>
    <w:rsid w:val="00FB133E"/>
    <w:rsid w:val="00FB2524"/>
    <w:rsid w:val="00FB272F"/>
    <w:rsid w:val="00FB4FAA"/>
    <w:rsid w:val="00FB72E2"/>
    <w:rsid w:val="00FB7BF2"/>
    <w:rsid w:val="00FC4B04"/>
    <w:rsid w:val="00FC73DC"/>
    <w:rsid w:val="00FD0F9E"/>
    <w:rsid w:val="00FD108B"/>
    <w:rsid w:val="00FD35B0"/>
    <w:rsid w:val="00FD4345"/>
    <w:rsid w:val="00FD4DBF"/>
    <w:rsid w:val="00FD6245"/>
    <w:rsid w:val="00FD69E5"/>
    <w:rsid w:val="00FD7E92"/>
    <w:rsid w:val="00FE03F2"/>
    <w:rsid w:val="00FE4A4C"/>
    <w:rsid w:val="00FE541E"/>
    <w:rsid w:val="00FE5663"/>
    <w:rsid w:val="00FE5B5E"/>
    <w:rsid w:val="00FF13A7"/>
    <w:rsid w:val="00FF6147"/>
    <w:rsid w:val="00FF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CA1C"/>
  <w15:docId w15:val="{246733D2-9623-4E07-9147-64219653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BA1001"/>
    <w:pPr>
      <w:spacing w:after="0" w:line="240" w:lineRule="auto"/>
      <w:ind w:left="0"/>
      <w:outlineLvl w:val="1"/>
    </w:pPr>
    <w:rPr>
      <w:rFonts w:asciiTheme="majorHAnsi" w:hAnsiTheme="majorHAnsi"/>
      <w:b/>
      <w:color w:val="4F81BD" w:themeColor="accent1"/>
      <w:sz w:val="24"/>
      <w:szCs w:val="36"/>
    </w:rPr>
  </w:style>
  <w:style w:type="paragraph" w:styleId="Heading3">
    <w:name w:val="heading 3"/>
    <w:basedOn w:val="ListParagraph"/>
    <w:next w:val="Normal"/>
    <w:link w:val="Heading3Char"/>
    <w:uiPriority w:val="9"/>
    <w:unhideWhenUsed/>
    <w:qFormat/>
    <w:rsid w:val="003426A0"/>
    <w:pPr>
      <w:numPr>
        <w:ilvl w:val="1"/>
        <w:numId w:val="1"/>
      </w:numPr>
      <w:spacing w:after="0" w:line="240" w:lineRule="auto"/>
      <w:outlineLvl w:val="2"/>
    </w:pPr>
    <w:rPr>
      <w:b/>
      <w:sz w:val="28"/>
    </w:rPr>
  </w:style>
  <w:style w:type="paragraph" w:styleId="Heading4">
    <w:name w:val="heading 4"/>
    <w:basedOn w:val="ListParagraph"/>
    <w:next w:val="Normal"/>
    <w:link w:val="Heading4Char"/>
    <w:uiPriority w:val="9"/>
    <w:unhideWhenUsed/>
    <w:rsid w:val="006C47C8"/>
    <w:pPr>
      <w:numPr>
        <w:ilvl w:val="2"/>
        <w:numId w:val="1"/>
      </w:numPr>
      <w:outlineLvl w:val="3"/>
    </w:pPr>
    <w:rPr>
      <w:rFonts w:ascii="Calibri" w:hAnsi="Calibri"/>
      <w:b/>
      <w:szCs w:val="36"/>
    </w:rPr>
  </w:style>
  <w:style w:type="paragraph" w:styleId="Heading5">
    <w:name w:val="heading 5"/>
    <w:basedOn w:val="Normal"/>
    <w:next w:val="Normal"/>
    <w:link w:val="Heading5Char"/>
    <w:uiPriority w:val="9"/>
    <w:unhideWhenUsed/>
    <w:rsid w:val="007B70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3201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BAE"/>
  </w:style>
  <w:style w:type="paragraph" w:styleId="Footer">
    <w:name w:val="footer"/>
    <w:basedOn w:val="Normal"/>
    <w:link w:val="FooterChar"/>
    <w:uiPriority w:val="99"/>
    <w:unhideWhenUsed/>
    <w:rsid w:val="00B36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BAE"/>
  </w:style>
  <w:style w:type="paragraph" w:styleId="BalloonText">
    <w:name w:val="Balloon Text"/>
    <w:basedOn w:val="Normal"/>
    <w:link w:val="BalloonTextChar"/>
    <w:uiPriority w:val="99"/>
    <w:semiHidden/>
    <w:unhideWhenUsed/>
    <w:rsid w:val="00B36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BAE"/>
    <w:rPr>
      <w:rFonts w:ascii="Tahoma" w:hAnsi="Tahoma" w:cs="Tahoma"/>
      <w:sz w:val="16"/>
      <w:szCs w:val="16"/>
    </w:rPr>
  </w:style>
  <w:style w:type="table" w:styleId="TableGrid">
    <w:name w:val="Table Grid"/>
    <w:basedOn w:val="TableNormal"/>
    <w:uiPriority w:val="59"/>
    <w:rsid w:val="00727E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3426A0"/>
    <w:rPr>
      <w:b/>
      <w:sz w:val="28"/>
    </w:rPr>
  </w:style>
  <w:style w:type="character" w:customStyle="1" w:styleId="Heading1Char">
    <w:name w:val="Heading 1 Char"/>
    <w:basedOn w:val="DefaultParagraphFont"/>
    <w:link w:val="Heading1"/>
    <w:uiPriority w:val="9"/>
    <w:rsid w:val="00547B8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547B80"/>
    <w:pPr>
      <w:spacing w:after="100"/>
    </w:pPr>
  </w:style>
  <w:style w:type="paragraph" w:styleId="TOCHeading">
    <w:name w:val="TOC Heading"/>
    <w:basedOn w:val="Heading1"/>
    <w:next w:val="Normal"/>
    <w:uiPriority w:val="39"/>
    <w:unhideWhenUsed/>
    <w:qFormat/>
    <w:rsid w:val="00547B80"/>
    <w:pPr>
      <w:outlineLvl w:val="9"/>
    </w:pPr>
  </w:style>
  <w:style w:type="paragraph" w:styleId="TOC2">
    <w:name w:val="toc 2"/>
    <w:basedOn w:val="Normal"/>
    <w:next w:val="Normal"/>
    <w:autoRedefine/>
    <w:uiPriority w:val="39"/>
    <w:unhideWhenUsed/>
    <w:qFormat/>
    <w:rsid w:val="00547B80"/>
    <w:pPr>
      <w:spacing w:after="100"/>
      <w:ind w:left="220"/>
    </w:pPr>
  </w:style>
  <w:style w:type="paragraph" w:styleId="TOC3">
    <w:name w:val="toc 3"/>
    <w:basedOn w:val="Normal"/>
    <w:next w:val="Normal"/>
    <w:autoRedefine/>
    <w:uiPriority w:val="39"/>
    <w:unhideWhenUsed/>
    <w:qFormat/>
    <w:rsid w:val="00C63B8B"/>
    <w:pPr>
      <w:tabs>
        <w:tab w:val="left" w:pos="1100"/>
        <w:tab w:val="right" w:leader="dot" w:pos="9350"/>
      </w:tabs>
      <w:spacing w:after="0" w:line="240" w:lineRule="auto"/>
      <w:ind w:left="446"/>
      <w:jc w:val="both"/>
    </w:pPr>
  </w:style>
  <w:style w:type="paragraph" w:styleId="ListParagraph">
    <w:name w:val="List Paragraph"/>
    <w:basedOn w:val="Normal"/>
    <w:link w:val="ListParagraphChar"/>
    <w:uiPriority w:val="34"/>
    <w:qFormat/>
    <w:rsid w:val="0085711B"/>
    <w:pPr>
      <w:ind w:left="720"/>
      <w:contextualSpacing/>
    </w:pPr>
  </w:style>
  <w:style w:type="character" w:customStyle="1" w:styleId="Heading2Char">
    <w:name w:val="Heading 2 Char"/>
    <w:basedOn w:val="DefaultParagraphFont"/>
    <w:link w:val="Heading2"/>
    <w:uiPriority w:val="9"/>
    <w:rsid w:val="00BA1001"/>
    <w:rPr>
      <w:rFonts w:asciiTheme="majorHAnsi" w:hAnsiTheme="majorHAnsi"/>
      <w:b/>
      <w:color w:val="4F81BD" w:themeColor="accent1"/>
      <w:sz w:val="24"/>
      <w:szCs w:val="36"/>
    </w:rPr>
  </w:style>
  <w:style w:type="character" w:styleId="Hyperlink">
    <w:name w:val="Hyperlink"/>
    <w:basedOn w:val="DefaultParagraphFont"/>
    <w:uiPriority w:val="99"/>
    <w:unhideWhenUsed/>
    <w:rsid w:val="006C47C8"/>
    <w:rPr>
      <w:color w:val="0000FF" w:themeColor="hyperlink"/>
      <w:u w:val="single"/>
    </w:rPr>
  </w:style>
  <w:style w:type="character" w:customStyle="1" w:styleId="Heading4Char">
    <w:name w:val="Heading 4 Char"/>
    <w:basedOn w:val="DefaultParagraphFont"/>
    <w:link w:val="Heading4"/>
    <w:uiPriority w:val="9"/>
    <w:rsid w:val="006C47C8"/>
    <w:rPr>
      <w:rFonts w:ascii="Calibri" w:hAnsi="Calibri"/>
      <w:b/>
      <w:szCs w:val="36"/>
    </w:rPr>
  </w:style>
  <w:style w:type="paragraph" w:customStyle="1" w:styleId="DCSNormal">
    <w:name w:val="DCS Normal"/>
    <w:basedOn w:val="ListParagraph"/>
    <w:link w:val="DCSNormalChar"/>
    <w:qFormat/>
    <w:rsid w:val="00133057"/>
    <w:pPr>
      <w:spacing w:after="0"/>
      <w:ind w:left="1224"/>
    </w:pPr>
    <w:rPr>
      <w:rFonts w:cstheme="minorHAnsi"/>
    </w:rPr>
  </w:style>
  <w:style w:type="character" w:customStyle="1" w:styleId="ListParagraphChar">
    <w:name w:val="List Paragraph Char"/>
    <w:basedOn w:val="DefaultParagraphFont"/>
    <w:link w:val="ListParagraph"/>
    <w:uiPriority w:val="34"/>
    <w:rsid w:val="00133057"/>
  </w:style>
  <w:style w:type="character" w:customStyle="1" w:styleId="DCSNormalChar">
    <w:name w:val="DCS Normal Char"/>
    <w:basedOn w:val="ListParagraphChar"/>
    <w:link w:val="DCSNormal"/>
    <w:rsid w:val="00133057"/>
  </w:style>
  <w:style w:type="character" w:styleId="FollowedHyperlink">
    <w:name w:val="FollowedHyperlink"/>
    <w:basedOn w:val="DefaultParagraphFont"/>
    <w:uiPriority w:val="99"/>
    <w:semiHidden/>
    <w:unhideWhenUsed/>
    <w:rsid w:val="008456D7"/>
    <w:rPr>
      <w:color w:val="800080" w:themeColor="followedHyperlink"/>
      <w:u w:val="single"/>
    </w:rPr>
  </w:style>
  <w:style w:type="paragraph" w:customStyle="1" w:styleId="Lv3">
    <w:name w:val="Lv 3"/>
    <w:basedOn w:val="Heading4"/>
    <w:link w:val="Lv3Char"/>
    <w:qFormat/>
    <w:rsid w:val="002A3EC7"/>
    <w:pPr>
      <w:spacing w:after="0" w:line="240" w:lineRule="auto"/>
    </w:pPr>
    <w:rPr>
      <w:b w:val="0"/>
    </w:rPr>
  </w:style>
  <w:style w:type="paragraph" w:customStyle="1" w:styleId="Lv4">
    <w:name w:val="Lv 4"/>
    <w:basedOn w:val="Heading4"/>
    <w:link w:val="Lv4Char"/>
    <w:qFormat/>
    <w:rsid w:val="002A3EC7"/>
    <w:pPr>
      <w:numPr>
        <w:ilvl w:val="3"/>
      </w:numPr>
      <w:spacing w:after="0" w:line="240" w:lineRule="auto"/>
    </w:pPr>
    <w:rPr>
      <w:b w:val="0"/>
    </w:rPr>
  </w:style>
  <w:style w:type="character" w:customStyle="1" w:styleId="Lv3Char">
    <w:name w:val="Lv 3 Char"/>
    <w:basedOn w:val="Heading4Char"/>
    <w:link w:val="Lv3"/>
    <w:rsid w:val="002A3EC7"/>
    <w:rPr>
      <w:rFonts w:ascii="Calibri" w:hAnsi="Calibri"/>
      <w:b w:val="0"/>
      <w:szCs w:val="36"/>
    </w:rPr>
  </w:style>
  <w:style w:type="paragraph" w:customStyle="1" w:styleId="Lv5">
    <w:name w:val="Lv 5"/>
    <w:basedOn w:val="Heading4"/>
    <w:link w:val="Lv5Char"/>
    <w:qFormat/>
    <w:rsid w:val="002A3EC7"/>
    <w:pPr>
      <w:numPr>
        <w:ilvl w:val="4"/>
      </w:numPr>
      <w:spacing w:after="0" w:line="240" w:lineRule="auto"/>
    </w:pPr>
    <w:rPr>
      <w:b w:val="0"/>
    </w:rPr>
  </w:style>
  <w:style w:type="character" w:customStyle="1" w:styleId="Lv4Char">
    <w:name w:val="Lv 4 Char"/>
    <w:basedOn w:val="Heading4Char"/>
    <w:link w:val="Lv4"/>
    <w:rsid w:val="002A3EC7"/>
    <w:rPr>
      <w:rFonts w:ascii="Calibri" w:hAnsi="Calibri"/>
      <w:b w:val="0"/>
      <w:szCs w:val="36"/>
    </w:rPr>
  </w:style>
  <w:style w:type="character" w:customStyle="1" w:styleId="Lv5Char">
    <w:name w:val="Lv 5 Char"/>
    <w:basedOn w:val="Heading4Char"/>
    <w:link w:val="Lv5"/>
    <w:rsid w:val="002A3EC7"/>
    <w:rPr>
      <w:rFonts w:ascii="Calibri" w:hAnsi="Calibri"/>
      <w:b w:val="0"/>
      <w:szCs w:val="36"/>
    </w:rPr>
  </w:style>
  <w:style w:type="character" w:customStyle="1" w:styleId="Heading5Char">
    <w:name w:val="Heading 5 Char"/>
    <w:basedOn w:val="DefaultParagraphFont"/>
    <w:link w:val="Heading5"/>
    <w:uiPriority w:val="9"/>
    <w:rsid w:val="007B7013"/>
    <w:rPr>
      <w:rFonts w:asciiTheme="majorHAnsi" w:eastAsiaTheme="majorEastAsia" w:hAnsiTheme="majorHAnsi" w:cstheme="majorBidi"/>
      <w:color w:val="243F60" w:themeColor="accent1" w:themeShade="7F"/>
    </w:rPr>
  </w:style>
  <w:style w:type="paragraph" w:styleId="NoSpacing">
    <w:name w:val="No Spacing"/>
    <w:uiPriority w:val="1"/>
    <w:qFormat/>
    <w:rsid w:val="00AE772E"/>
    <w:pPr>
      <w:spacing w:after="0" w:line="240" w:lineRule="auto"/>
    </w:pPr>
  </w:style>
  <w:style w:type="character" w:styleId="CommentReference">
    <w:name w:val="annotation reference"/>
    <w:basedOn w:val="DefaultParagraphFont"/>
    <w:uiPriority w:val="99"/>
    <w:semiHidden/>
    <w:unhideWhenUsed/>
    <w:rsid w:val="00A71E9A"/>
    <w:rPr>
      <w:sz w:val="16"/>
      <w:szCs w:val="16"/>
    </w:rPr>
  </w:style>
  <w:style w:type="paragraph" w:styleId="CommentText">
    <w:name w:val="annotation text"/>
    <w:basedOn w:val="Normal"/>
    <w:link w:val="CommentTextChar"/>
    <w:uiPriority w:val="99"/>
    <w:semiHidden/>
    <w:unhideWhenUsed/>
    <w:rsid w:val="00A71E9A"/>
    <w:pPr>
      <w:spacing w:line="240" w:lineRule="auto"/>
    </w:pPr>
    <w:rPr>
      <w:sz w:val="20"/>
      <w:szCs w:val="20"/>
    </w:rPr>
  </w:style>
  <w:style w:type="character" w:customStyle="1" w:styleId="CommentTextChar">
    <w:name w:val="Comment Text Char"/>
    <w:basedOn w:val="DefaultParagraphFont"/>
    <w:link w:val="CommentText"/>
    <w:uiPriority w:val="99"/>
    <w:semiHidden/>
    <w:rsid w:val="00A71E9A"/>
    <w:rPr>
      <w:sz w:val="20"/>
      <w:szCs w:val="20"/>
    </w:rPr>
  </w:style>
  <w:style w:type="paragraph" w:styleId="CommentSubject">
    <w:name w:val="annotation subject"/>
    <w:basedOn w:val="CommentText"/>
    <w:next w:val="CommentText"/>
    <w:link w:val="CommentSubjectChar"/>
    <w:uiPriority w:val="99"/>
    <w:semiHidden/>
    <w:unhideWhenUsed/>
    <w:rsid w:val="00A71E9A"/>
    <w:rPr>
      <w:b/>
      <w:bCs/>
    </w:rPr>
  </w:style>
  <w:style w:type="character" w:customStyle="1" w:styleId="CommentSubjectChar">
    <w:name w:val="Comment Subject Char"/>
    <w:basedOn w:val="CommentTextChar"/>
    <w:link w:val="CommentSubject"/>
    <w:uiPriority w:val="99"/>
    <w:semiHidden/>
    <w:rsid w:val="00A71E9A"/>
    <w:rPr>
      <w:b/>
      <w:bCs/>
      <w:sz w:val="20"/>
      <w:szCs w:val="20"/>
    </w:rPr>
  </w:style>
  <w:style w:type="paragraph" w:styleId="Title">
    <w:name w:val="Title"/>
    <w:basedOn w:val="Normal"/>
    <w:next w:val="Normal"/>
    <w:link w:val="TitleChar"/>
    <w:uiPriority w:val="10"/>
    <w:qFormat/>
    <w:rsid w:val="007C3F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FBD"/>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932018"/>
    <w:rPr>
      <w:rFonts w:asciiTheme="majorHAnsi" w:eastAsiaTheme="majorEastAsia" w:hAnsiTheme="majorHAnsi" w:cstheme="majorBidi"/>
      <w:i/>
      <w:iCs/>
      <w:color w:val="243F60" w:themeColor="accent1" w:themeShade="7F"/>
    </w:rPr>
  </w:style>
  <w:style w:type="paragraph" w:customStyle="1" w:styleId="Example">
    <w:name w:val="Example"/>
    <w:basedOn w:val="Normal"/>
    <w:link w:val="ExampleChar"/>
    <w:qFormat/>
    <w:rsid w:val="005B10D9"/>
    <w:pPr>
      <w:spacing w:after="0"/>
      <w:ind w:left="720"/>
    </w:pPr>
    <w:rPr>
      <w:rFonts w:ascii="Courier New" w:hAnsi="Courier New" w:cs="Courier New"/>
      <w:sz w:val="20"/>
      <w:szCs w:val="20"/>
    </w:rPr>
  </w:style>
  <w:style w:type="paragraph" w:customStyle="1" w:styleId="NumberedStep">
    <w:name w:val="Numbered Step"/>
    <w:basedOn w:val="ListParagraph"/>
    <w:link w:val="NumberedStepChar"/>
    <w:qFormat/>
    <w:rsid w:val="009B6E2B"/>
    <w:pPr>
      <w:numPr>
        <w:numId w:val="3"/>
      </w:numPr>
    </w:pPr>
    <w:rPr>
      <w:rFonts w:eastAsia="Times New Roman"/>
    </w:rPr>
  </w:style>
  <w:style w:type="character" w:customStyle="1" w:styleId="ExampleChar">
    <w:name w:val="Example Char"/>
    <w:basedOn w:val="DefaultParagraphFont"/>
    <w:link w:val="Example"/>
    <w:rsid w:val="005B10D9"/>
    <w:rPr>
      <w:rFonts w:ascii="Courier New" w:hAnsi="Courier New" w:cs="Courier New"/>
      <w:sz w:val="20"/>
      <w:szCs w:val="20"/>
    </w:rPr>
  </w:style>
  <w:style w:type="paragraph" w:customStyle="1" w:styleId="BulletedList">
    <w:name w:val="Bulleted List"/>
    <w:basedOn w:val="ListParagraph"/>
    <w:link w:val="BulletedListChar"/>
    <w:qFormat/>
    <w:rsid w:val="009B6E2B"/>
    <w:pPr>
      <w:numPr>
        <w:numId w:val="2"/>
      </w:numPr>
    </w:pPr>
  </w:style>
  <w:style w:type="character" w:customStyle="1" w:styleId="NumberedStepChar">
    <w:name w:val="Numbered Step Char"/>
    <w:basedOn w:val="ListParagraphChar"/>
    <w:link w:val="NumberedStep"/>
    <w:rsid w:val="009B6E2B"/>
    <w:rPr>
      <w:rFonts w:eastAsia="Times New Roman"/>
    </w:rPr>
  </w:style>
  <w:style w:type="paragraph" w:customStyle="1" w:styleId="Indent">
    <w:name w:val="Indent"/>
    <w:basedOn w:val="Normal"/>
    <w:link w:val="IndentChar"/>
    <w:qFormat/>
    <w:rsid w:val="00EB027F"/>
    <w:pPr>
      <w:spacing w:before="120" w:after="120"/>
      <w:ind w:left="720"/>
    </w:pPr>
    <w:rPr>
      <w:rFonts w:eastAsia="Times New Roman"/>
      <w:bCs/>
    </w:rPr>
  </w:style>
  <w:style w:type="character" w:customStyle="1" w:styleId="BulletedListChar">
    <w:name w:val="Bulleted List Char"/>
    <w:basedOn w:val="ListParagraphChar"/>
    <w:link w:val="BulletedList"/>
    <w:rsid w:val="009B6E2B"/>
  </w:style>
  <w:style w:type="paragraph" w:customStyle="1" w:styleId="ExampleIndent">
    <w:name w:val="Example Indent"/>
    <w:basedOn w:val="Example"/>
    <w:link w:val="ExampleIndentChar"/>
    <w:qFormat/>
    <w:rsid w:val="009B6E2B"/>
    <w:pPr>
      <w:ind w:left="1080"/>
    </w:pPr>
    <w:rPr>
      <w:rFonts w:eastAsia="Times New Roman"/>
    </w:rPr>
  </w:style>
  <w:style w:type="character" w:customStyle="1" w:styleId="ExampleIndentChar">
    <w:name w:val="Example Indent Char"/>
    <w:basedOn w:val="ExampleChar"/>
    <w:link w:val="ExampleIndent"/>
    <w:rsid w:val="009B6E2B"/>
    <w:rPr>
      <w:rFonts w:ascii="Courier New" w:eastAsia="Times New Roman" w:hAnsi="Courier New" w:cs="Courier New"/>
      <w:sz w:val="20"/>
      <w:szCs w:val="20"/>
    </w:rPr>
  </w:style>
  <w:style w:type="paragraph" w:customStyle="1" w:styleId="SecondBullet">
    <w:name w:val="Second Bullet"/>
    <w:basedOn w:val="BulletedList"/>
    <w:link w:val="SecondBulletChar"/>
    <w:qFormat/>
    <w:rsid w:val="00A83A8B"/>
    <w:pPr>
      <w:numPr>
        <w:ilvl w:val="2"/>
        <w:numId w:val="4"/>
      </w:numPr>
      <w:ind w:left="1440"/>
    </w:pPr>
    <w:rPr>
      <w:rFonts w:eastAsia="Times New Roman"/>
    </w:rPr>
  </w:style>
  <w:style w:type="character" w:customStyle="1" w:styleId="SecondBulletChar">
    <w:name w:val="Second Bullet Char"/>
    <w:basedOn w:val="BulletedListChar"/>
    <w:link w:val="SecondBullet"/>
    <w:rsid w:val="00A83A8B"/>
    <w:rPr>
      <w:rFonts w:eastAsia="Times New Roman"/>
    </w:rPr>
  </w:style>
  <w:style w:type="paragraph" w:customStyle="1" w:styleId="BulletSecond">
    <w:name w:val="Bullet Second"/>
    <w:basedOn w:val="SecondBullet"/>
    <w:link w:val="BulletSecondChar"/>
    <w:qFormat/>
    <w:rsid w:val="00B00F5A"/>
    <w:pPr>
      <w:numPr>
        <w:numId w:val="3"/>
      </w:numPr>
    </w:pPr>
  </w:style>
  <w:style w:type="character" w:customStyle="1" w:styleId="BulletSecondChar">
    <w:name w:val="Bullet Second Char"/>
    <w:basedOn w:val="SecondBulletChar"/>
    <w:link w:val="BulletSecond"/>
    <w:rsid w:val="00B00F5A"/>
    <w:rPr>
      <w:rFonts w:eastAsia="Times New Roman"/>
    </w:rPr>
  </w:style>
  <w:style w:type="paragraph" w:customStyle="1" w:styleId="IndentSecond">
    <w:name w:val="Indent Second"/>
    <w:basedOn w:val="Indent"/>
    <w:link w:val="IndentSecondChar"/>
    <w:qFormat/>
    <w:rsid w:val="00A4595D"/>
    <w:pPr>
      <w:ind w:left="1080"/>
    </w:pPr>
  </w:style>
  <w:style w:type="character" w:customStyle="1" w:styleId="IndentChar">
    <w:name w:val="Indent Char"/>
    <w:basedOn w:val="DefaultParagraphFont"/>
    <w:link w:val="Indent"/>
    <w:rsid w:val="00A4595D"/>
    <w:rPr>
      <w:rFonts w:eastAsia="Times New Roman"/>
      <w:bCs/>
    </w:rPr>
  </w:style>
  <w:style w:type="character" w:customStyle="1" w:styleId="IndentSecondChar">
    <w:name w:val="Indent Second Char"/>
    <w:basedOn w:val="IndentChar"/>
    <w:link w:val="IndentSecond"/>
    <w:rsid w:val="00A4595D"/>
    <w:rPr>
      <w:rFonts w:eastAsia="Times New Roman"/>
      <w:bCs/>
    </w:rPr>
  </w:style>
  <w:style w:type="paragraph" w:customStyle="1" w:styleId="BulletSecondLetter">
    <w:name w:val="Bullet Second Letter"/>
    <w:basedOn w:val="BulletSecond"/>
    <w:qFormat/>
    <w:rsid w:val="006E6B1B"/>
    <w:pPr>
      <w:numPr>
        <w:ilvl w:val="0"/>
        <w:numId w:val="0"/>
      </w:numPr>
    </w:pPr>
    <w:rPr>
      <w:rFonts w:cs="Times New Roman"/>
    </w:rPr>
  </w:style>
  <w:style w:type="paragraph" w:customStyle="1" w:styleId="BulletListAlpha">
    <w:name w:val="Bullet List Alpha"/>
    <w:basedOn w:val="BulletSecondLetter"/>
    <w:qFormat/>
    <w:rsid w:val="002F0C6F"/>
  </w:style>
  <w:style w:type="paragraph" w:styleId="NormalWeb">
    <w:name w:val="Normal (Web)"/>
    <w:basedOn w:val="Normal"/>
    <w:uiPriority w:val="99"/>
    <w:unhideWhenUsed/>
    <w:rsid w:val="00A925AE"/>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035">
      <w:bodyDiv w:val="1"/>
      <w:marLeft w:val="0"/>
      <w:marRight w:val="0"/>
      <w:marTop w:val="0"/>
      <w:marBottom w:val="0"/>
      <w:divBdr>
        <w:top w:val="none" w:sz="0" w:space="0" w:color="auto"/>
        <w:left w:val="none" w:sz="0" w:space="0" w:color="auto"/>
        <w:bottom w:val="none" w:sz="0" w:space="0" w:color="auto"/>
        <w:right w:val="none" w:sz="0" w:space="0" w:color="auto"/>
      </w:divBdr>
    </w:div>
    <w:div w:id="248005912">
      <w:bodyDiv w:val="1"/>
      <w:marLeft w:val="0"/>
      <w:marRight w:val="0"/>
      <w:marTop w:val="0"/>
      <w:marBottom w:val="0"/>
      <w:divBdr>
        <w:top w:val="none" w:sz="0" w:space="0" w:color="auto"/>
        <w:left w:val="none" w:sz="0" w:space="0" w:color="auto"/>
        <w:bottom w:val="none" w:sz="0" w:space="0" w:color="auto"/>
        <w:right w:val="none" w:sz="0" w:space="0" w:color="auto"/>
      </w:divBdr>
    </w:div>
    <w:div w:id="879509990">
      <w:bodyDiv w:val="1"/>
      <w:marLeft w:val="0"/>
      <w:marRight w:val="0"/>
      <w:marTop w:val="0"/>
      <w:marBottom w:val="0"/>
      <w:divBdr>
        <w:top w:val="none" w:sz="0" w:space="0" w:color="auto"/>
        <w:left w:val="none" w:sz="0" w:space="0" w:color="auto"/>
        <w:bottom w:val="none" w:sz="0" w:space="0" w:color="auto"/>
        <w:right w:val="none" w:sz="0" w:space="0" w:color="auto"/>
      </w:divBdr>
    </w:div>
    <w:div w:id="1396047906">
      <w:bodyDiv w:val="1"/>
      <w:marLeft w:val="0"/>
      <w:marRight w:val="0"/>
      <w:marTop w:val="0"/>
      <w:marBottom w:val="0"/>
      <w:divBdr>
        <w:top w:val="none" w:sz="0" w:space="0" w:color="auto"/>
        <w:left w:val="none" w:sz="0" w:space="0" w:color="auto"/>
        <w:bottom w:val="none" w:sz="0" w:space="0" w:color="auto"/>
        <w:right w:val="none" w:sz="0" w:space="0" w:color="auto"/>
      </w:divBdr>
    </w:div>
    <w:div w:id="1767991915">
      <w:bodyDiv w:val="1"/>
      <w:marLeft w:val="0"/>
      <w:marRight w:val="0"/>
      <w:marTop w:val="0"/>
      <w:marBottom w:val="0"/>
      <w:divBdr>
        <w:top w:val="none" w:sz="0" w:space="0" w:color="auto"/>
        <w:left w:val="none" w:sz="0" w:space="0" w:color="auto"/>
        <w:bottom w:val="none" w:sz="0" w:space="0" w:color="auto"/>
        <w:right w:val="none" w:sz="0" w:space="0" w:color="auto"/>
      </w:divBdr>
    </w:div>
    <w:div w:id="1843738469">
      <w:bodyDiv w:val="1"/>
      <w:marLeft w:val="0"/>
      <w:marRight w:val="0"/>
      <w:marTop w:val="0"/>
      <w:marBottom w:val="0"/>
      <w:divBdr>
        <w:top w:val="none" w:sz="0" w:space="0" w:color="auto"/>
        <w:left w:val="none" w:sz="0" w:space="0" w:color="auto"/>
        <w:bottom w:val="none" w:sz="0" w:space="0" w:color="auto"/>
        <w:right w:val="none" w:sz="0" w:space="0" w:color="auto"/>
      </w:divBdr>
    </w:div>
    <w:div w:id="20299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cid:image001.jpg@01D3F7FA.1244CDA0"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hyperlink" Target="file://CME.gbl/services/MSNPLAT/gold/MSNPATCH/msnpatch.exe"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itaccess.security.core.chinacloudapi.cn/WorkFlowTempAccess.aspx" TargetMode="External"/><Relationship Id="rId24" Type="http://schemas.openxmlformats.org/officeDocument/2006/relationships/hyperlink" Target="file://CME.gbl/services/MSNPLAT/gold/MSNPATCH/MSNPatch.exe" TargetMode="Externa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image" Target="cid:image003.png@01D3F7FA.1244CDA0"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060BCE-203B-4791-B287-E1E467E79538}"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DE980E11-DBEE-48EF-A798-C7CB415517FB}">
      <dgm:prSet phldrT="[Text]"/>
      <dgm:spPr/>
      <dgm:t>
        <a:bodyPr/>
        <a:lstStyle/>
        <a:p>
          <a:r>
            <a:rPr lang="en-US"/>
            <a:t>1. Monitoring and Alarm Suppression</a:t>
          </a:r>
        </a:p>
      </dgm:t>
    </dgm:pt>
    <dgm:pt modelId="{931FFA9F-8B5E-4142-AA11-19546A6683DE}" type="parTrans" cxnId="{EEEF8233-F71D-4BA4-A586-1361C9727F62}">
      <dgm:prSet/>
      <dgm:spPr/>
      <dgm:t>
        <a:bodyPr/>
        <a:lstStyle/>
        <a:p>
          <a:endParaRPr lang="en-US"/>
        </a:p>
      </dgm:t>
    </dgm:pt>
    <dgm:pt modelId="{3990FDD0-5189-49FF-80E2-B001AFE4038E}" type="sibTrans" cxnId="{EEEF8233-F71D-4BA4-A586-1361C9727F62}">
      <dgm:prSet/>
      <dgm:spPr/>
      <dgm:t>
        <a:bodyPr/>
        <a:lstStyle/>
        <a:p>
          <a:endParaRPr lang="en-US"/>
        </a:p>
      </dgm:t>
    </dgm:pt>
    <dgm:pt modelId="{AF2E6843-D9AB-4EC2-969C-8F37E449F1CF}">
      <dgm:prSet phldrT="[Text]"/>
      <dgm:spPr/>
      <dgm:t>
        <a:bodyPr/>
        <a:lstStyle/>
        <a:p>
          <a:r>
            <a:rPr lang="en-US"/>
            <a:t>2. Apply Changes</a:t>
          </a:r>
        </a:p>
      </dgm:t>
    </dgm:pt>
    <dgm:pt modelId="{5DC60BF4-D05B-4F18-A8CE-F5A0705EB91B}" type="parTrans" cxnId="{04295444-E503-4A55-A2F8-2686C574DB59}">
      <dgm:prSet/>
      <dgm:spPr/>
      <dgm:t>
        <a:bodyPr/>
        <a:lstStyle/>
        <a:p>
          <a:endParaRPr lang="en-US"/>
        </a:p>
      </dgm:t>
    </dgm:pt>
    <dgm:pt modelId="{DFC1A40A-F49F-48B2-9819-DFDC0A613C48}" type="sibTrans" cxnId="{04295444-E503-4A55-A2F8-2686C574DB59}">
      <dgm:prSet/>
      <dgm:spPr/>
      <dgm:t>
        <a:bodyPr/>
        <a:lstStyle/>
        <a:p>
          <a:endParaRPr lang="en-US"/>
        </a:p>
      </dgm:t>
    </dgm:pt>
    <dgm:pt modelId="{19DF24D8-D7AC-474C-989F-686E04A6B106}">
      <dgm:prSet phldrT="[Text]"/>
      <dgm:spPr/>
      <dgm:t>
        <a:bodyPr/>
        <a:lstStyle/>
        <a:p>
          <a:r>
            <a:rPr lang="en-US"/>
            <a:t>3. Reboot</a:t>
          </a:r>
        </a:p>
      </dgm:t>
    </dgm:pt>
    <dgm:pt modelId="{72669178-1CE6-451D-8922-30D96C7ACB76}" type="parTrans" cxnId="{E49D1F28-D44E-48FA-847B-D7B78F959137}">
      <dgm:prSet/>
      <dgm:spPr/>
      <dgm:t>
        <a:bodyPr/>
        <a:lstStyle/>
        <a:p>
          <a:endParaRPr lang="en-US"/>
        </a:p>
      </dgm:t>
    </dgm:pt>
    <dgm:pt modelId="{0AD8AD15-554E-473A-B6A5-55E2777FC5D0}" type="sibTrans" cxnId="{E49D1F28-D44E-48FA-847B-D7B78F959137}">
      <dgm:prSet/>
      <dgm:spPr/>
      <dgm:t>
        <a:bodyPr/>
        <a:lstStyle/>
        <a:p>
          <a:endParaRPr lang="en-US"/>
        </a:p>
      </dgm:t>
    </dgm:pt>
    <dgm:pt modelId="{41C99E1E-7AC1-41E6-9488-72779D830C2E}">
      <dgm:prSet phldrT="[Text]"/>
      <dgm:spPr/>
      <dgm:t>
        <a:bodyPr/>
        <a:lstStyle/>
        <a:p>
          <a:r>
            <a:rPr lang="en-US"/>
            <a:t>4. Test service health</a:t>
          </a:r>
        </a:p>
      </dgm:t>
    </dgm:pt>
    <dgm:pt modelId="{E0EC6994-332E-43DC-BF87-EBAA71C161DD}" type="parTrans" cxnId="{F9E022CC-FDE7-4B1A-91B3-11EDB69E5590}">
      <dgm:prSet/>
      <dgm:spPr/>
      <dgm:t>
        <a:bodyPr/>
        <a:lstStyle/>
        <a:p>
          <a:endParaRPr lang="en-US"/>
        </a:p>
      </dgm:t>
    </dgm:pt>
    <dgm:pt modelId="{CBFD603D-1113-4263-996E-C0A1E723F0D7}" type="sibTrans" cxnId="{F9E022CC-FDE7-4B1A-91B3-11EDB69E5590}">
      <dgm:prSet/>
      <dgm:spPr/>
      <dgm:t>
        <a:bodyPr/>
        <a:lstStyle/>
        <a:p>
          <a:endParaRPr lang="en-US"/>
        </a:p>
      </dgm:t>
    </dgm:pt>
    <dgm:pt modelId="{48AA1940-B948-4FB8-97B4-4B49B4499D1B}">
      <dgm:prSet phldrT="[Text]"/>
      <dgm:spPr/>
      <dgm:t>
        <a:bodyPr/>
        <a:lstStyle/>
        <a:p>
          <a:r>
            <a:rPr lang="en-US"/>
            <a:t>5. End Monitoring and Alarm Suppression</a:t>
          </a:r>
        </a:p>
      </dgm:t>
    </dgm:pt>
    <dgm:pt modelId="{9FA1665B-1C8D-4EE7-8FC7-05624A7F37D8}" type="parTrans" cxnId="{9AF2582B-7FEE-403A-BBA7-2F498E28D910}">
      <dgm:prSet/>
      <dgm:spPr/>
      <dgm:t>
        <a:bodyPr/>
        <a:lstStyle/>
        <a:p>
          <a:endParaRPr lang="en-US"/>
        </a:p>
      </dgm:t>
    </dgm:pt>
    <dgm:pt modelId="{CD0E0D63-BC0D-4D46-90D0-CF0108BC576A}" type="sibTrans" cxnId="{9AF2582B-7FEE-403A-BBA7-2F498E28D910}">
      <dgm:prSet/>
      <dgm:spPr/>
      <dgm:t>
        <a:bodyPr/>
        <a:lstStyle/>
        <a:p>
          <a:endParaRPr lang="en-US"/>
        </a:p>
      </dgm:t>
    </dgm:pt>
    <dgm:pt modelId="{50BB4129-3B75-4209-B27D-65682ABD36B7}" type="pres">
      <dgm:prSet presAssocID="{81060BCE-203B-4791-B287-E1E467E79538}" presName="Name0" presStyleCnt="0">
        <dgm:presLayoutVars>
          <dgm:dir/>
          <dgm:resizeHandles val="exact"/>
        </dgm:presLayoutVars>
      </dgm:prSet>
      <dgm:spPr/>
      <dgm:t>
        <a:bodyPr/>
        <a:lstStyle/>
        <a:p>
          <a:endParaRPr lang="en-US"/>
        </a:p>
      </dgm:t>
    </dgm:pt>
    <dgm:pt modelId="{091444B6-DA6D-4E0A-AB30-97C88235E090}" type="pres">
      <dgm:prSet presAssocID="{81060BCE-203B-4791-B287-E1E467E79538}" presName="cycle" presStyleCnt="0"/>
      <dgm:spPr/>
    </dgm:pt>
    <dgm:pt modelId="{E90C6D4A-211D-4972-BD6B-19A997F63A8D}" type="pres">
      <dgm:prSet presAssocID="{DE980E11-DBEE-48EF-A798-C7CB415517FB}" presName="nodeFirstNode" presStyleLbl="node1" presStyleIdx="0" presStyleCnt="5">
        <dgm:presLayoutVars>
          <dgm:bulletEnabled val="1"/>
        </dgm:presLayoutVars>
      </dgm:prSet>
      <dgm:spPr/>
      <dgm:t>
        <a:bodyPr/>
        <a:lstStyle/>
        <a:p>
          <a:endParaRPr lang="en-US"/>
        </a:p>
      </dgm:t>
    </dgm:pt>
    <dgm:pt modelId="{13F52145-03B3-416E-9C3E-95FAAA3F5C87}" type="pres">
      <dgm:prSet presAssocID="{3990FDD0-5189-49FF-80E2-B001AFE4038E}" presName="sibTransFirstNode" presStyleLbl="bgShp" presStyleIdx="0" presStyleCnt="1"/>
      <dgm:spPr/>
      <dgm:t>
        <a:bodyPr/>
        <a:lstStyle/>
        <a:p>
          <a:endParaRPr lang="en-US"/>
        </a:p>
      </dgm:t>
    </dgm:pt>
    <dgm:pt modelId="{8C48C525-1FD5-40FD-97C9-BF90F04B88B5}" type="pres">
      <dgm:prSet presAssocID="{AF2E6843-D9AB-4EC2-969C-8F37E449F1CF}" presName="nodeFollowingNodes" presStyleLbl="node1" presStyleIdx="1" presStyleCnt="5">
        <dgm:presLayoutVars>
          <dgm:bulletEnabled val="1"/>
        </dgm:presLayoutVars>
      </dgm:prSet>
      <dgm:spPr/>
      <dgm:t>
        <a:bodyPr/>
        <a:lstStyle/>
        <a:p>
          <a:endParaRPr lang="en-US"/>
        </a:p>
      </dgm:t>
    </dgm:pt>
    <dgm:pt modelId="{81A30835-9072-485D-9E3D-599491702770}" type="pres">
      <dgm:prSet presAssocID="{19DF24D8-D7AC-474C-989F-686E04A6B106}" presName="nodeFollowingNodes" presStyleLbl="node1" presStyleIdx="2" presStyleCnt="5">
        <dgm:presLayoutVars>
          <dgm:bulletEnabled val="1"/>
        </dgm:presLayoutVars>
      </dgm:prSet>
      <dgm:spPr/>
      <dgm:t>
        <a:bodyPr/>
        <a:lstStyle/>
        <a:p>
          <a:endParaRPr lang="en-US"/>
        </a:p>
      </dgm:t>
    </dgm:pt>
    <dgm:pt modelId="{0DE6D5F9-14D6-4893-8E26-EEA74C15C56C}" type="pres">
      <dgm:prSet presAssocID="{41C99E1E-7AC1-41E6-9488-72779D830C2E}" presName="nodeFollowingNodes" presStyleLbl="node1" presStyleIdx="3" presStyleCnt="5">
        <dgm:presLayoutVars>
          <dgm:bulletEnabled val="1"/>
        </dgm:presLayoutVars>
      </dgm:prSet>
      <dgm:spPr/>
      <dgm:t>
        <a:bodyPr/>
        <a:lstStyle/>
        <a:p>
          <a:endParaRPr lang="en-US"/>
        </a:p>
      </dgm:t>
    </dgm:pt>
    <dgm:pt modelId="{8BEA9CF7-45FC-4777-88C0-9FF8897CAD93}" type="pres">
      <dgm:prSet presAssocID="{48AA1940-B948-4FB8-97B4-4B49B4499D1B}" presName="nodeFollowingNodes" presStyleLbl="node1" presStyleIdx="4" presStyleCnt="5">
        <dgm:presLayoutVars>
          <dgm:bulletEnabled val="1"/>
        </dgm:presLayoutVars>
      </dgm:prSet>
      <dgm:spPr/>
      <dgm:t>
        <a:bodyPr/>
        <a:lstStyle/>
        <a:p>
          <a:endParaRPr lang="en-US"/>
        </a:p>
      </dgm:t>
    </dgm:pt>
  </dgm:ptLst>
  <dgm:cxnLst>
    <dgm:cxn modelId="{F9E022CC-FDE7-4B1A-91B3-11EDB69E5590}" srcId="{81060BCE-203B-4791-B287-E1E467E79538}" destId="{41C99E1E-7AC1-41E6-9488-72779D830C2E}" srcOrd="3" destOrd="0" parTransId="{E0EC6994-332E-43DC-BF87-EBAA71C161DD}" sibTransId="{CBFD603D-1113-4263-996E-C0A1E723F0D7}"/>
    <dgm:cxn modelId="{9AF2582B-7FEE-403A-BBA7-2F498E28D910}" srcId="{81060BCE-203B-4791-B287-E1E467E79538}" destId="{48AA1940-B948-4FB8-97B4-4B49B4499D1B}" srcOrd="4" destOrd="0" parTransId="{9FA1665B-1C8D-4EE7-8FC7-05624A7F37D8}" sibTransId="{CD0E0D63-BC0D-4D46-90D0-CF0108BC576A}"/>
    <dgm:cxn modelId="{EC4535B0-9387-4D94-83EF-8615FD6D8D32}" type="presOf" srcId="{DE980E11-DBEE-48EF-A798-C7CB415517FB}" destId="{E90C6D4A-211D-4972-BD6B-19A997F63A8D}" srcOrd="0" destOrd="0" presId="urn:microsoft.com/office/officeart/2005/8/layout/cycle3"/>
    <dgm:cxn modelId="{02425307-650B-4ED0-84D2-038CE52C4F5A}" type="presOf" srcId="{81060BCE-203B-4791-B287-E1E467E79538}" destId="{50BB4129-3B75-4209-B27D-65682ABD36B7}" srcOrd="0" destOrd="0" presId="urn:microsoft.com/office/officeart/2005/8/layout/cycle3"/>
    <dgm:cxn modelId="{EEEF8233-F71D-4BA4-A586-1361C9727F62}" srcId="{81060BCE-203B-4791-B287-E1E467E79538}" destId="{DE980E11-DBEE-48EF-A798-C7CB415517FB}" srcOrd="0" destOrd="0" parTransId="{931FFA9F-8B5E-4142-AA11-19546A6683DE}" sibTransId="{3990FDD0-5189-49FF-80E2-B001AFE4038E}"/>
    <dgm:cxn modelId="{E49D1F28-D44E-48FA-847B-D7B78F959137}" srcId="{81060BCE-203B-4791-B287-E1E467E79538}" destId="{19DF24D8-D7AC-474C-989F-686E04A6B106}" srcOrd="2" destOrd="0" parTransId="{72669178-1CE6-451D-8922-30D96C7ACB76}" sibTransId="{0AD8AD15-554E-473A-B6A5-55E2777FC5D0}"/>
    <dgm:cxn modelId="{259FC17E-7A60-493A-B65F-6264020D5E75}" type="presOf" srcId="{AF2E6843-D9AB-4EC2-969C-8F37E449F1CF}" destId="{8C48C525-1FD5-40FD-97C9-BF90F04B88B5}" srcOrd="0" destOrd="0" presId="urn:microsoft.com/office/officeart/2005/8/layout/cycle3"/>
    <dgm:cxn modelId="{38140FDA-8609-4520-BCE8-A18FD8A19B9F}" type="presOf" srcId="{3990FDD0-5189-49FF-80E2-B001AFE4038E}" destId="{13F52145-03B3-416E-9C3E-95FAAA3F5C87}" srcOrd="0" destOrd="0" presId="urn:microsoft.com/office/officeart/2005/8/layout/cycle3"/>
    <dgm:cxn modelId="{8B7CBA95-8C16-4F92-86F4-EAE33117D90C}" type="presOf" srcId="{19DF24D8-D7AC-474C-989F-686E04A6B106}" destId="{81A30835-9072-485D-9E3D-599491702770}" srcOrd="0" destOrd="0" presId="urn:microsoft.com/office/officeart/2005/8/layout/cycle3"/>
    <dgm:cxn modelId="{692E212B-978C-428F-9E40-E6603D673BB4}" type="presOf" srcId="{41C99E1E-7AC1-41E6-9488-72779D830C2E}" destId="{0DE6D5F9-14D6-4893-8E26-EEA74C15C56C}" srcOrd="0" destOrd="0" presId="urn:microsoft.com/office/officeart/2005/8/layout/cycle3"/>
    <dgm:cxn modelId="{C9D15347-1DB6-4636-B1A8-626575F67C50}" type="presOf" srcId="{48AA1940-B948-4FB8-97B4-4B49B4499D1B}" destId="{8BEA9CF7-45FC-4777-88C0-9FF8897CAD93}" srcOrd="0" destOrd="0" presId="urn:microsoft.com/office/officeart/2005/8/layout/cycle3"/>
    <dgm:cxn modelId="{04295444-E503-4A55-A2F8-2686C574DB59}" srcId="{81060BCE-203B-4791-B287-E1E467E79538}" destId="{AF2E6843-D9AB-4EC2-969C-8F37E449F1CF}" srcOrd="1" destOrd="0" parTransId="{5DC60BF4-D05B-4F18-A8CE-F5A0705EB91B}" sibTransId="{DFC1A40A-F49F-48B2-9819-DFDC0A613C48}"/>
    <dgm:cxn modelId="{A2785DD4-F48D-4B53-8088-46120F078A48}" type="presParOf" srcId="{50BB4129-3B75-4209-B27D-65682ABD36B7}" destId="{091444B6-DA6D-4E0A-AB30-97C88235E090}" srcOrd="0" destOrd="0" presId="urn:microsoft.com/office/officeart/2005/8/layout/cycle3"/>
    <dgm:cxn modelId="{C8BB92B1-1083-428F-88EA-809B01E1DC5E}" type="presParOf" srcId="{091444B6-DA6D-4E0A-AB30-97C88235E090}" destId="{E90C6D4A-211D-4972-BD6B-19A997F63A8D}" srcOrd="0" destOrd="0" presId="urn:microsoft.com/office/officeart/2005/8/layout/cycle3"/>
    <dgm:cxn modelId="{92619CAC-3D89-45DF-9683-AE8873C8C195}" type="presParOf" srcId="{091444B6-DA6D-4E0A-AB30-97C88235E090}" destId="{13F52145-03B3-416E-9C3E-95FAAA3F5C87}" srcOrd="1" destOrd="0" presId="urn:microsoft.com/office/officeart/2005/8/layout/cycle3"/>
    <dgm:cxn modelId="{6D9741B3-895D-4657-8CB2-C078085040FA}" type="presParOf" srcId="{091444B6-DA6D-4E0A-AB30-97C88235E090}" destId="{8C48C525-1FD5-40FD-97C9-BF90F04B88B5}" srcOrd="2" destOrd="0" presId="urn:microsoft.com/office/officeart/2005/8/layout/cycle3"/>
    <dgm:cxn modelId="{88D324C4-2976-4166-B237-16F8F624306D}" type="presParOf" srcId="{091444B6-DA6D-4E0A-AB30-97C88235E090}" destId="{81A30835-9072-485D-9E3D-599491702770}" srcOrd="3" destOrd="0" presId="urn:microsoft.com/office/officeart/2005/8/layout/cycle3"/>
    <dgm:cxn modelId="{079F4902-E292-4B7C-8E17-AD09732B4C9A}" type="presParOf" srcId="{091444B6-DA6D-4E0A-AB30-97C88235E090}" destId="{0DE6D5F9-14D6-4893-8E26-EEA74C15C56C}" srcOrd="4" destOrd="0" presId="urn:microsoft.com/office/officeart/2005/8/layout/cycle3"/>
    <dgm:cxn modelId="{D883AD07-2BC7-4AD1-A2EB-921D416D0956}" type="presParOf" srcId="{091444B6-DA6D-4E0A-AB30-97C88235E090}" destId="{8BEA9CF7-45FC-4777-88C0-9FF8897CAD93}" srcOrd="5"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52145-03B3-416E-9C3E-95FAAA3F5C87}">
      <dsp:nvSpPr>
        <dsp:cNvPr id="0" name=""/>
        <dsp:cNvSpPr/>
      </dsp:nvSpPr>
      <dsp:spPr>
        <a:xfrm>
          <a:off x="1311478" y="-12322"/>
          <a:ext cx="2339568" cy="2339568"/>
        </a:xfrm>
        <a:prstGeom prst="circularArrow">
          <a:avLst>
            <a:gd name="adj1" fmla="val 5544"/>
            <a:gd name="adj2" fmla="val 330680"/>
            <a:gd name="adj3" fmla="val 13858070"/>
            <a:gd name="adj4" fmla="val 17336171"/>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0C6D4A-211D-4972-BD6B-19A997F63A8D}">
      <dsp:nvSpPr>
        <dsp:cNvPr id="0" name=""/>
        <dsp:cNvSpPr/>
      </dsp:nvSpPr>
      <dsp:spPr>
        <a:xfrm>
          <a:off x="1953024" y="280"/>
          <a:ext cx="1056475" cy="52823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 Monitoring and Alarm Suppression</a:t>
          </a:r>
        </a:p>
      </dsp:txBody>
      <dsp:txXfrm>
        <a:off x="1978810" y="26066"/>
        <a:ext cx="1004903" cy="476665"/>
      </dsp:txXfrm>
    </dsp:sp>
    <dsp:sp modelId="{8C48C525-1FD5-40FD-97C9-BF90F04B88B5}">
      <dsp:nvSpPr>
        <dsp:cNvPr id="0" name=""/>
        <dsp:cNvSpPr/>
      </dsp:nvSpPr>
      <dsp:spPr>
        <a:xfrm>
          <a:off x="2901878" y="689662"/>
          <a:ext cx="1056475" cy="52823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2. Apply Changes</a:t>
          </a:r>
        </a:p>
      </dsp:txBody>
      <dsp:txXfrm>
        <a:off x="2927664" y="715448"/>
        <a:ext cx="1004903" cy="476665"/>
      </dsp:txXfrm>
    </dsp:sp>
    <dsp:sp modelId="{81A30835-9072-485D-9E3D-599491702770}">
      <dsp:nvSpPr>
        <dsp:cNvPr id="0" name=""/>
        <dsp:cNvSpPr/>
      </dsp:nvSpPr>
      <dsp:spPr>
        <a:xfrm>
          <a:off x="2539448" y="1805107"/>
          <a:ext cx="1056475" cy="52823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3. Reboot</a:t>
          </a:r>
        </a:p>
      </dsp:txBody>
      <dsp:txXfrm>
        <a:off x="2565234" y="1830893"/>
        <a:ext cx="1004903" cy="476665"/>
      </dsp:txXfrm>
    </dsp:sp>
    <dsp:sp modelId="{0DE6D5F9-14D6-4893-8E26-EEA74C15C56C}">
      <dsp:nvSpPr>
        <dsp:cNvPr id="0" name=""/>
        <dsp:cNvSpPr/>
      </dsp:nvSpPr>
      <dsp:spPr>
        <a:xfrm>
          <a:off x="1366601" y="1805107"/>
          <a:ext cx="1056475" cy="52823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 Test service health</a:t>
          </a:r>
        </a:p>
      </dsp:txBody>
      <dsp:txXfrm>
        <a:off x="1392387" y="1830893"/>
        <a:ext cx="1004903" cy="476665"/>
      </dsp:txXfrm>
    </dsp:sp>
    <dsp:sp modelId="{8BEA9CF7-45FC-4777-88C0-9FF8897CAD93}">
      <dsp:nvSpPr>
        <dsp:cNvPr id="0" name=""/>
        <dsp:cNvSpPr/>
      </dsp:nvSpPr>
      <dsp:spPr>
        <a:xfrm>
          <a:off x="1004171" y="689662"/>
          <a:ext cx="1056475" cy="52823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5. End Monitoring and Alarm Suppression</a:t>
          </a:r>
        </a:p>
      </dsp:txBody>
      <dsp:txXfrm>
        <a:off x="1029957" y="715448"/>
        <a:ext cx="1004903" cy="47666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536F845B4C548A04C721FD36D2814" ma:contentTypeVersion="0" ma:contentTypeDescription="Create a new document." ma:contentTypeScope="" ma:versionID="06a013202bbd1e47428fa1fe207b751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59050-E420-4AFB-971F-23745F019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FABF6F-5321-4C13-BB0E-7BE5338019CD}">
  <ds:schemaRefs>
    <ds:schemaRef ds:uri="http://schemas.microsoft.com/sharepoint/v3/contenttype/forms"/>
  </ds:schemaRefs>
</ds:datastoreItem>
</file>

<file path=customXml/itemProps3.xml><?xml version="1.0" encoding="utf-8"?>
<ds:datastoreItem xmlns:ds="http://schemas.openxmlformats.org/officeDocument/2006/customXml" ds:itemID="{F6AD1408-43AF-474B-9D08-9BD31F08B8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EE3A1A-461B-4A67-9CBB-2D592571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China Platform Services CME SOP: Active Directory Maintenance Procedures</vt:lpstr>
    </vt:vector>
  </TitlesOfParts>
  <Company>Microsoft</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Platform Services CME SOP: Active Directory Maintenance Procedures</dc:title>
  <dc:creator>Steve DeMont (v-stdemo)</dc:creator>
  <cp:lastModifiedBy>Michael Ma</cp:lastModifiedBy>
  <cp:revision>49</cp:revision>
  <cp:lastPrinted>2012-07-24T19:47:00Z</cp:lastPrinted>
  <dcterms:created xsi:type="dcterms:W3CDTF">2017-11-08T03:03:00Z</dcterms:created>
  <dcterms:modified xsi:type="dcterms:W3CDTF">2019-01-23T02:56:00Z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0x010100FAE536F845B4C548A04C721FD36D2814</vt:lpwstr>
  </property>
  <property fmtid="{D5CDD505-2E9C-101B-9397-08002B2CF9AE}" pid="3" name="TaxKeyword">
    <vt:lpwstr/>
  </property>
  <property fmtid="{D5CDD505-2E9C-101B-9397-08002B2CF9AE}" pid="4" name="TaxKeywordTaxHTField">
    <vt:lpwstr/>
  </property>
</Properties>
</file>