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7FEC" w14:textId="77777777" w:rsidR="0020299A" w:rsidRDefault="0020299A" w:rsidP="009B1FF0">
      <w:pPr>
        <w:spacing w:after="0" w:line="240" w:lineRule="auto"/>
        <w:jc w:val="center"/>
        <w:rPr>
          <w:rFonts w:asciiTheme="minorEastAsia" w:hAnsiTheme="minorEastAsia" w:cs="Microsoft JhengHei"/>
          <w:b/>
          <w:bCs/>
          <w:color w:val="000000" w:themeColor="text1"/>
          <w:kern w:val="0"/>
          <w14:ligatures w14:val="none"/>
        </w:rPr>
      </w:pPr>
      <w:r w:rsidRPr="0020299A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期望於新製作之中央系統之建議內容</w:t>
      </w:r>
    </w:p>
    <w:p w14:paraId="5BDA2246" w14:textId="04CFAE15" w:rsidR="0020299A" w:rsidRPr="0020299A" w:rsidRDefault="0020299A" w:rsidP="0020299A">
      <w:pPr>
        <w:wordWrap w:val="0"/>
        <w:spacing w:after="0" w:line="240" w:lineRule="auto"/>
        <w:jc w:val="right"/>
        <w:rPr>
          <w:rFonts w:asciiTheme="minorEastAsia" w:hAnsiTheme="minorEastAsia" w:cs="Microsoft JhengHei"/>
          <w:b/>
          <w:bCs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MMC, LKR 2026</w:t>
      </w:r>
    </w:p>
    <w:p w14:paraId="55965015" w14:textId="77777777" w:rsidR="0020299A" w:rsidRPr="00095F8F" w:rsidRDefault="0020299A" w:rsidP="0020299A">
      <w:p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028B1D2F" w14:textId="77777777" w:rsidR="0020299A" w:rsidRDefault="0020299A" w:rsidP="0020299A">
      <w:pPr>
        <w:pStyle w:val="a9"/>
        <w:numPr>
          <w:ilvl w:val="0"/>
          <w:numId w:val="1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於教材運用層面</w:t>
      </w:r>
    </w:p>
    <w:p w14:paraId="2DEB489A" w14:textId="77777777" w:rsidR="0020299A" w:rsidRDefault="0020299A" w:rsidP="0020299A">
      <w:pPr>
        <w:pStyle w:val="a9"/>
        <w:numPr>
          <w:ilvl w:val="0"/>
          <w:numId w:val="2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存入不同型式的工作紙 (電子版本</w:t>
      </w:r>
      <w:r>
        <w:rPr>
          <w:rFonts w:asciiTheme="minorEastAsia" w:hAnsiTheme="minorEastAsia" w:cs="Microsoft JhengHei" w:hint="eastAsia"/>
          <w:color w:val="000000" w:themeColor="text1"/>
          <w:kern w:val="0"/>
          <w:lang w:eastAsia="zh-HK"/>
          <w14:ligatures w14:val="none"/>
        </w:rPr>
        <w:t>)</w:t>
      </w:r>
    </w:p>
    <w:p w14:paraId="364CFC16" w14:textId="77777777" w:rsidR="0020299A" w:rsidRDefault="0020299A" w:rsidP="0020299A">
      <w:pPr>
        <w:pStyle w:val="a9"/>
        <w:numPr>
          <w:ilvl w:val="0"/>
          <w:numId w:val="2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>學生能利用各工作紙進行預習工作/備課</w:t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</w:p>
    <w:p w14:paraId="426FB50E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D84C8C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工具：如何輸入？如何讀取資料？</w:t>
      </w:r>
    </w:p>
    <w:p w14:paraId="5281A47D" w14:textId="77777777" w:rsidR="0020299A" w:rsidRDefault="0020299A" w:rsidP="0020299A">
      <w:pPr>
        <w:pStyle w:val="a9"/>
        <w:spacing w:after="0" w:line="240" w:lineRule="auto"/>
        <w:ind w:left="156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(A)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輸入掃描後的試卷封面，該封面包含學生在此考試的各項細分，系統能夠辨認學生在各題所獲得的分數</w:t>
      </w:r>
    </w:p>
    <w:p w14:paraId="52903769" w14:textId="77777777" w:rsidR="0020299A" w:rsidRDefault="0020299A" w:rsidP="0020299A">
      <w:pPr>
        <w:pStyle w:val="a9"/>
        <w:spacing w:after="0" w:line="240" w:lineRule="auto"/>
        <w:ind w:left="156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(B)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輸入掃描後的整份學生作答內容，系統能辨認學生在各題的分數，以及各項錯誤的原因</w:t>
      </w:r>
    </w:p>
    <w:p w14:paraId="01AA957C" w14:textId="77777777" w:rsidR="0020299A" w:rsidRPr="005E5B39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</w:pPr>
      <w:r w:rsidRPr="0066203A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>學教易層面：</w:t>
      </w:r>
    </w:p>
    <w:p w14:paraId="08355D77" w14:textId="77777777" w:rsidR="0020299A" w:rsidRPr="005E5B39" w:rsidRDefault="0020299A" w:rsidP="0020299A">
      <w:pPr>
        <w:pStyle w:val="a9"/>
        <w:spacing w:after="0" w:line="240" w:lineRule="auto"/>
        <w:ind w:left="1531"/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</w:pP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>若學生能夠答對，便進入下一個學習目標；若答錯，則重新自動添加錯誤答案解釋，並生成詳細內容</w:t>
      </w:r>
    </w:p>
    <w:p w14:paraId="024F402E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:lang w:val="x-none"/>
          <w14:ligatures w14:val="none"/>
        </w:rPr>
      </w:pP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  <w:sym w:font="Wingdings" w:char="F0E7"/>
      </w: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 xml:space="preserve"> </w:t>
      </w: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學生可以向</w:t>
      </w:r>
      <w:proofErr w:type="spellStart"/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AI查詢</w:t>
      </w:r>
      <w:proofErr w:type="spellEnd"/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，</w:t>
      </w:r>
      <w:proofErr w:type="spellStart"/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AI不會直接給予答案，但會引導學生</w:t>
      </w:r>
      <w:proofErr w:type="spellEnd"/>
    </w:p>
    <w:p w14:paraId="355DD3AF" w14:textId="77777777" w:rsidR="0020299A" w:rsidRPr="0080174E" w:rsidRDefault="0020299A" w:rsidP="0020299A">
      <w:p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6B8EA6E3" w14:textId="77777777" w:rsidR="0020299A" w:rsidRDefault="0020299A" w:rsidP="0020299A">
      <w:pPr>
        <w:pStyle w:val="a9"/>
        <w:numPr>
          <w:ilvl w:val="0"/>
          <w:numId w:val="2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如何在課堂前取得學生的初步表現？</w:t>
      </w:r>
    </w:p>
    <w:p w14:paraId="5AA532E5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D84C8C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AI：按照學生表現再作「輔助」</w:t>
      </w:r>
    </w:p>
    <w:p w14:paraId="0E9E72B5" w14:textId="77777777" w:rsidR="0020299A" w:rsidRDefault="0020299A" w:rsidP="0020299A">
      <w:pPr>
        <w:pStyle w:val="a9"/>
        <w:spacing w:after="0" w:line="240" w:lineRule="auto"/>
        <w:ind w:left="1531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AI：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生成基於學生尚未掌握的知識點的題目，讓學生再次作答</w:t>
      </w:r>
    </w:p>
    <w:p w14:paraId="6FA3325D" w14:textId="77777777" w:rsidR="0020299A" w:rsidRPr="00920C48" w:rsidRDefault="0020299A" w:rsidP="0020299A">
      <w:pPr>
        <w:pStyle w:val="a9"/>
        <w:numPr>
          <w:ilvl w:val="0"/>
          <w:numId w:val="2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</w:pPr>
      <w:r w:rsidRPr="00920C48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 xml:space="preserve">學生能完成老師安排的課後功課/工作紙 </w:t>
      </w:r>
      <w:r w:rsidRPr="00920C48"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  <w:sym w:font="Wingdings" w:char="F0E7"/>
      </w:r>
      <w:r w:rsidRPr="00920C48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 xml:space="preserve"> 工具：如何輸入？如何讀取資料？</w:t>
      </w:r>
    </w:p>
    <w:p w14:paraId="62D004DB" w14:textId="77777777" w:rsidR="0020299A" w:rsidRDefault="0020299A" w:rsidP="0020299A">
      <w:pPr>
        <w:pStyle w:val="a9"/>
        <w:numPr>
          <w:ilvl w:val="0"/>
          <w:numId w:val="2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如何在課堂後取得學生的初步表現？</w:t>
      </w:r>
      <w:r w:rsidRPr="00D84C8C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AI：按照學生表現再作「輔助」</w:t>
      </w:r>
    </w:p>
    <w:p w14:paraId="61573520" w14:textId="77777777" w:rsidR="0020299A" w:rsidRDefault="0020299A" w:rsidP="0020299A">
      <w:pPr>
        <w:pStyle w:val="a9"/>
        <w:spacing w:after="0" w:line="240" w:lineRule="auto"/>
        <w:ind w:left="48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699DF838" w14:textId="77777777" w:rsidR="0020299A" w:rsidRDefault="0020299A" w:rsidP="0020299A">
      <w:pPr>
        <w:pStyle w:val="a9"/>
        <w:spacing w:after="0" w:line="240" w:lineRule="auto"/>
        <w:ind w:left="48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6C487640" w14:textId="77777777" w:rsidR="0020299A" w:rsidRDefault="0020299A" w:rsidP="0020299A">
      <w:pPr>
        <w:pStyle w:val="a9"/>
        <w:numPr>
          <w:ilvl w:val="0"/>
          <w:numId w:val="1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於建構題目庫層面</w:t>
      </w:r>
    </w:p>
    <w:p w14:paraId="32ED6365" w14:textId="77777777" w:rsidR="0020299A" w:rsidRPr="00513DEF" w:rsidRDefault="0020299A" w:rsidP="0020299A">
      <w:pPr>
        <w:pStyle w:val="a9"/>
        <w:numPr>
          <w:ilvl w:val="0"/>
          <w:numId w:val="4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095F8F">
        <w:rPr>
          <w:rFonts w:asciiTheme="minorEastAsia" w:hAnsiTheme="minorEastAsia" w:cs="Arial"/>
          <w:color w:val="000000" w:themeColor="text1"/>
          <w:kern w:val="0"/>
          <w:lang w:val="x-none"/>
          <w14:ligatures w14:val="none"/>
        </w:rPr>
        <w:t>提供不同輸入問題到系統的方法，例如</w:t>
      </w:r>
      <w:r w:rsidRPr="00095F8F">
        <w:rPr>
          <w:rFonts w:asciiTheme="minorEastAsia" w:hAnsiTheme="minorEastAsia" w:cs="Arial" w:hint="eastAsia"/>
          <w:color w:val="000000" w:themeColor="text1"/>
          <w:kern w:val="0"/>
          <w:lang w:val="x-none"/>
          <w14:ligatures w14:val="none"/>
        </w:rPr>
        <w:t>：</w:t>
      </w:r>
      <w:proofErr w:type="spellStart"/>
      <w:r w:rsidRPr="00095F8F">
        <w:rPr>
          <w:rFonts w:asciiTheme="minorEastAsia" w:hAnsiTheme="minorEastAsia" w:cs="Arial"/>
          <w:color w:val="000000" w:themeColor="text1"/>
          <w:kern w:val="0"/>
          <w:lang w:val="x-none"/>
          <w14:ligatures w14:val="none"/>
        </w:rPr>
        <w:t>AI生成、由現有工作紙匯入等</w:t>
      </w:r>
      <w:proofErr w:type="spellEnd"/>
    </w:p>
    <w:p w14:paraId="580AF421" w14:textId="77777777" w:rsidR="0020299A" w:rsidRDefault="0020299A" w:rsidP="0020299A">
      <w:pPr>
        <w:pStyle w:val="a9"/>
        <w:numPr>
          <w:ilvl w:val="0"/>
          <w:numId w:val="4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老師輸入學習目標或教科書內容，系統即可自動生成基礎題目，並針對學生選項中出現錯誤答案的情況，自動添加解釋。</w:t>
      </w:r>
    </w:p>
    <w:p w14:paraId="3744790B" w14:textId="77777777" w:rsidR="0020299A" w:rsidRPr="002331C7" w:rsidRDefault="0020299A" w:rsidP="0020299A">
      <w:pPr>
        <w:pStyle w:val="a9"/>
        <w:numPr>
          <w:ilvl w:val="0"/>
          <w:numId w:val="4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儲存不同老師的原創題目，系統會為這些題目編定深淺程度，並標明所涉及的學習重點</w:t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？？？</w:t>
      </w:r>
    </w:p>
    <w:p w14:paraId="58E479C7" w14:textId="77777777" w:rsidR="0020299A" w:rsidRPr="005E5B39" w:rsidRDefault="0020299A" w:rsidP="0020299A">
      <w:pPr>
        <w:pStyle w:val="a9"/>
        <w:numPr>
          <w:ilvl w:val="0"/>
          <w:numId w:val="4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</w:pP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學生能自行創建練習（題目出自題目庫）</w:t>
      </w: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:lang w:val="x-none"/>
          <w14:ligatures w14:val="none"/>
        </w:rPr>
        <w:t>？？？</w:t>
      </w:r>
    </w:p>
    <w:p w14:paraId="5020BEE1" w14:textId="77777777" w:rsidR="0020299A" w:rsidRDefault="0020299A" w:rsidP="0020299A">
      <w:pPr>
        <w:pStyle w:val="a9"/>
        <w:spacing w:after="0" w:line="240" w:lineRule="auto"/>
        <w:ind w:left="48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134793AF" w14:textId="77777777" w:rsidR="0020299A" w:rsidRDefault="0020299A" w:rsidP="0020299A">
      <w:pPr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br w:type="page"/>
      </w:r>
    </w:p>
    <w:p w14:paraId="3BF9612A" w14:textId="77777777" w:rsidR="0020299A" w:rsidRPr="00095F8F" w:rsidRDefault="0020299A" w:rsidP="0020299A">
      <w:pPr>
        <w:pStyle w:val="a9"/>
        <w:numPr>
          <w:ilvl w:val="0"/>
          <w:numId w:val="1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lastRenderedPageBreak/>
        <w:t>於數據分析層面</w:t>
      </w:r>
    </w:p>
    <w:p w14:paraId="691151C3" w14:textId="77777777" w:rsidR="0020299A" w:rsidRDefault="0020299A" w:rsidP="0020299A">
      <w:pPr>
        <w:pStyle w:val="a9"/>
        <w:numPr>
          <w:ilvl w:val="0"/>
          <w:numId w:val="3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教師所需層面(一)</w:t>
      </w:r>
    </w:p>
    <w:p w14:paraId="587A86F2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老師可透過系統了解學生對學習目標的掌握程度</w:t>
      </w:r>
    </w:p>
    <w:p w14:paraId="6F97DB56" w14:textId="77777777" w:rsidR="0020299A" w:rsidRDefault="0020299A" w:rsidP="0020299A">
      <w:pPr>
        <w:pStyle w:val="a9"/>
        <w:numPr>
          <w:ilvl w:val="0"/>
          <w:numId w:val="3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教師所需層面(二)</w:t>
      </w:r>
    </w:p>
    <w:p w14:paraId="2FC661E3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415431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分析題目的適切程度</w:t>
      </w:r>
    </w:p>
    <w:p w14:paraId="68A60DD1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2331C7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輸入試卷，系統自動生成擬題大綱，擬題大綱會分辨試題的深淺程度，且涵蓋所涉及的學習重點。</w:t>
      </w:r>
    </w:p>
    <w:p w14:paraId="456CE849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2331C7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運用擬題大綱及學生分數，系統可分析此次測考中學生的整體表現，並向老師提出建議</w:t>
      </w:r>
    </w:p>
    <w:p w14:paraId="7E181ECB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2331C7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  <w:r w:rsidRPr="00415431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t xml:space="preserve">P-Value（難度）與 </w:t>
      </w:r>
      <w:r w:rsidRPr="00415431">
        <w:rPr>
          <w:rFonts w:asciiTheme="minorEastAsia" w:hAnsiTheme="minorEastAsia" w:cs="Microsoft JhengHei"/>
          <w:b/>
          <w:bCs/>
          <w:color w:val="000000" w:themeColor="text1"/>
          <w:kern w:val="0"/>
          <w14:ligatures w14:val="none"/>
        </w:rPr>
        <w:t>D-Value（區分度）</w:t>
      </w:r>
      <w:r w:rsidRPr="00415431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t xml:space="preserve"> 是評估試題品質最核心的兩個指標。</w:t>
      </w:r>
    </w:p>
    <w:p w14:paraId="7E624F9F" w14:textId="77777777" w:rsidR="0020299A" w:rsidRPr="00415431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415431">
        <w:rPr>
          <w:rFonts w:asciiTheme="minorEastAsia" w:hAnsiTheme="minorEastAsia" w:cs="Microsoft JhengHei"/>
          <w:noProof/>
          <w:color w:val="000000" w:themeColor="text1"/>
          <w:kern w:val="0"/>
          <w14:ligatures w14:val="none"/>
        </w:rPr>
        <w:drawing>
          <wp:inline distT="0" distB="0" distL="0" distR="0" wp14:anchorId="67716EE4" wp14:editId="05B803AA">
            <wp:extent cx="5532120" cy="2488272"/>
            <wp:effectExtent l="0" t="0" r="0" b="7620"/>
            <wp:docPr id="766895577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5577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5326" cy="248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8CF6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304D7922" w14:textId="77777777" w:rsidR="0020299A" w:rsidRDefault="0020299A" w:rsidP="0020299A">
      <w:pPr>
        <w:pStyle w:val="a9"/>
        <w:numPr>
          <w:ilvl w:val="0"/>
          <w:numId w:val="3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教師所需層面(三)</w:t>
      </w:r>
    </w:p>
    <w:p w14:paraId="272CD6EF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415431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分析「選擇題」難點</w:t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</w:p>
    <w:p w14:paraId="7E3E5088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415431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AI：</w:t>
      </w:r>
      <w:r w:rsidRPr="00415431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生成反面教材</w:t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進行溫習</w:t>
      </w:r>
    </w:p>
    <w:p w14:paraId="37A47D13" w14:textId="77777777" w:rsidR="0020299A" w:rsidRPr="00415431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b/>
          <w:bCs/>
          <w:color w:val="000000" w:themeColor="text1"/>
          <w:kern w:val="0"/>
          <w14:ligatures w14:val="none"/>
        </w:rPr>
      </w:pPr>
      <w:r w:rsidRPr="00513DEF">
        <w:rPr>
          <w:rFonts w:asciiTheme="minorEastAsia" w:hAnsiTheme="minorEastAsia" w:cs="Microsoft JhengHei"/>
          <w:color w:val="000000" w:themeColor="text1"/>
          <w:kern w:val="0"/>
          <w14:ligatures w14:val="none"/>
        </w:rPr>
        <w:sym w:font="Wingdings" w:char="F0E7"/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AI：</w:t>
      </w:r>
      <w:r w:rsidRPr="00095F8F"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>自動生成詳細的學習內容，供學生重新學習</w:t>
      </w:r>
    </w:p>
    <w:p w14:paraId="3C5F0B8F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415431">
        <w:rPr>
          <w:rFonts w:asciiTheme="minorEastAsia" w:hAnsiTheme="minorEastAsia" w:cs="Microsoft JhengHei"/>
          <w:noProof/>
          <w:color w:val="000000" w:themeColor="text1"/>
          <w:kern w:val="0"/>
          <w14:ligatures w14:val="none"/>
        </w:rPr>
        <w:drawing>
          <wp:inline distT="0" distB="0" distL="0" distR="0" wp14:anchorId="7F713445" wp14:editId="34EF3F04">
            <wp:extent cx="5471160" cy="2169759"/>
            <wp:effectExtent l="0" t="0" r="0" b="2540"/>
            <wp:docPr id="8654380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80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65" cy="21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35A2" w14:textId="77777777" w:rsidR="0020299A" w:rsidRPr="00415431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515542AB" w14:textId="77777777" w:rsidR="0020299A" w:rsidRDefault="0020299A" w:rsidP="0020299A">
      <w:pPr>
        <w:pStyle w:val="a9"/>
        <w:numPr>
          <w:ilvl w:val="0"/>
          <w:numId w:val="3"/>
        </w:num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lastRenderedPageBreak/>
        <w:t>教師所需層面(四)</w:t>
      </w:r>
    </w:p>
    <w:p w14:paraId="4EEB8A83" w14:textId="77777777" w:rsidR="0020299A" w:rsidRPr="00415431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b/>
          <w:bCs/>
          <w:color w:val="000000" w:themeColor="text1"/>
          <w:kern w:val="0"/>
          <w14:ligatures w14:val="none"/>
        </w:rPr>
      </w:pPr>
      <w:r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進行</w:t>
      </w:r>
      <w:r w:rsidRPr="00415431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學生成績追蹤</w:t>
      </w:r>
      <w:r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，並</w:t>
      </w:r>
      <w:r w:rsidRPr="00415431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鎖定</w:t>
      </w:r>
      <w:r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其</w:t>
      </w:r>
      <w:r w:rsidRPr="00415431">
        <w:rPr>
          <w:rFonts w:asciiTheme="minorEastAsia" w:hAnsiTheme="minorEastAsia" w:cs="Microsoft JhengHei" w:hint="eastAsia"/>
          <w:b/>
          <w:bCs/>
          <w:color w:val="000000" w:themeColor="text1"/>
          <w:kern w:val="0"/>
          <w14:ligatures w14:val="none"/>
        </w:rPr>
        <w:t>弱點</w:t>
      </w:r>
    </w:p>
    <w:p w14:paraId="3D2DAF1D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513DEF">
        <w:rPr>
          <w:rFonts w:asciiTheme="minorEastAsia" w:hAnsiTheme="minorEastAsia" w:cs="Microsoft JhengHei"/>
          <w:noProof/>
          <w:color w:val="000000" w:themeColor="text1"/>
          <w:kern w:val="0"/>
          <w14:ligatures w14:val="none"/>
        </w:rPr>
        <w:drawing>
          <wp:inline distT="0" distB="0" distL="0" distR="0" wp14:anchorId="59515158" wp14:editId="1FAA9575">
            <wp:extent cx="5448300" cy="2197947"/>
            <wp:effectExtent l="0" t="0" r="0" b="0"/>
            <wp:docPr id="147769903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9037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477" cy="21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81D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4FDAFC70" w14:textId="77777777" w:rsidR="0020299A" w:rsidRPr="005E5B39" w:rsidRDefault="0020299A" w:rsidP="0020299A">
      <w:pPr>
        <w:pStyle w:val="a9"/>
        <w:numPr>
          <w:ilvl w:val="0"/>
          <w:numId w:val="3"/>
        </w:numPr>
        <w:spacing w:after="0" w:line="240" w:lineRule="auto"/>
        <w:rPr>
          <w:rFonts w:asciiTheme="minorEastAsia" w:hAnsiTheme="minorEastAsia" w:cs="Microsoft JhengHei"/>
          <w:b/>
          <w:bCs/>
          <w:color w:val="000000" w:themeColor="text1"/>
          <w:kern w:val="0"/>
          <w:highlight w:val="yellow"/>
          <w14:ligatures w14:val="none"/>
        </w:rPr>
      </w:pP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>學生所需層面</w:t>
      </w:r>
    </w:p>
    <w:p w14:paraId="1F132E9B" w14:textId="77777777" w:rsidR="0020299A" w:rsidRPr="005E5B39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</w:pPr>
      <w:r w:rsidRPr="005E5B39">
        <w:rPr>
          <w:rFonts w:asciiTheme="minorEastAsia" w:hAnsiTheme="minorEastAsia" w:cs="Microsoft JhengHei" w:hint="eastAsia"/>
          <w:b/>
          <w:bCs/>
          <w:color w:val="000000" w:themeColor="text1"/>
          <w:kern w:val="0"/>
          <w:highlight w:val="yellow"/>
          <w14:ligatures w14:val="none"/>
        </w:rPr>
        <w:t xml:space="preserve">個人報告與反思題目 </w:t>
      </w: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14:ligatures w14:val="none"/>
        </w:rPr>
        <w:sym w:font="Wingdings" w:char="F0E7"/>
      </w: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14:ligatures w14:val="none"/>
        </w:rPr>
        <w:t xml:space="preserve"> AI：</w:t>
      </w: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分析學生對某一課題的掌</w:t>
      </w:r>
      <w:r w:rsidRPr="005E5B39">
        <w:rPr>
          <w:rFonts w:asciiTheme="minorEastAsia" w:hAnsiTheme="minorEastAsia" w:cs="Microsoft JhengHei" w:hint="eastAsia"/>
          <w:color w:val="000000" w:themeColor="text1"/>
          <w:kern w:val="0"/>
          <w:highlight w:val="yellow"/>
          <w:lang w:val="x-none"/>
          <w14:ligatures w14:val="none"/>
        </w:rPr>
        <w:t>握</w:t>
      </w: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，</w:t>
      </w:r>
    </w:p>
    <w:p w14:paraId="3DEFA296" w14:textId="77777777" w:rsidR="0020299A" w:rsidRDefault="0020299A" w:rsidP="0020299A">
      <w:pPr>
        <w:pStyle w:val="a9"/>
        <w:spacing w:after="0" w:line="240" w:lineRule="auto"/>
        <w:ind w:left="4196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  <w:r w:rsidRPr="005E5B39">
        <w:rPr>
          <w:rFonts w:asciiTheme="minorEastAsia" w:hAnsiTheme="minorEastAsia" w:cs="Microsoft JhengHei"/>
          <w:color w:val="000000" w:themeColor="text1"/>
          <w:kern w:val="0"/>
          <w:highlight w:val="yellow"/>
          <w:lang w:val="x-none"/>
          <w14:ligatures w14:val="none"/>
        </w:rPr>
        <w:t>然後生成新的練習，或學習內容</w:t>
      </w:r>
    </w:p>
    <w:p w14:paraId="2D3D29C3" w14:textId="77777777" w:rsidR="0020299A" w:rsidRDefault="0020299A" w:rsidP="0020299A">
      <w:pPr>
        <w:pStyle w:val="a9"/>
        <w:spacing w:after="0" w:line="240" w:lineRule="auto"/>
        <w:ind w:left="1200"/>
        <w:rPr>
          <w:rFonts w:asciiTheme="minorEastAsia" w:hAnsiTheme="minorEastAsia" w:cs="Microsoft JhengHei" w:hint="eastAsia"/>
          <w:color w:val="000000" w:themeColor="text1"/>
          <w:kern w:val="0"/>
          <w:lang w:eastAsia="zh-CN"/>
          <w14:ligatures w14:val="none"/>
        </w:rPr>
      </w:pPr>
      <w:r w:rsidRPr="00513DEF">
        <w:rPr>
          <w:rFonts w:asciiTheme="minorEastAsia" w:hAnsiTheme="minorEastAsia" w:cs="Microsoft JhengHei"/>
          <w:noProof/>
          <w:color w:val="000000" w:themeColor="text1"/>
          <w:kern w:val="0"/>
          <w14:ligatures w14:val="none"/>
        </w:rPr>
        <w:drawing>
          <wp:inline distT="0" distB="0" distL="0" distR="0" wp14:anchorId="6E345FF9" wp14:editId="6A52D5AE">
            <wp:extent cx="2352236" cy="3832860"/>
            <wp:effectExtent l="0" t="0" r="0" b="0"/>
            <wp:docPr id="37534058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058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236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Microsoft JhengHei" w:hint="eastAsia"/>
          <w:color w:val="000000" w:themeColor="text1"/>
          <w:kern w:val="0"/>
          <w14:ligatures w14:val="none"/>
        </w:rPr>
        <w:t xml:space="preserve"> </w:t>
      </w:r>
    </w:p>
    <w:p w14:paraId="1E77EC71" w14:textId="77777777" w:rsidR="0020299A" w:rsidRPr="002331C7" w:rsidRDefault="0020299A" w:rsidP="0020299A">
      <w:pPr>
        <w:spacing w:after="0" w:line="240" w:lineRule="auto"/>
        <w:rPr>
          <w:rFonts w:asciiTheme="minorEastAsia" w:hAnsiTheme="minorEastAsia" w:cs="Microsoft JhengHei"/>
          <w:color w:val="000000" w:themeColor="text1"/>
          <w:kern w:val="0"/>
          <w14:ligatures w14:val="none"/>
        </w:rPr>
      </w:pPr>
    </w:p>
    <w:p w14:paraId="79B67347" w14:textId="77777777" w:rsidR="0020299A" w:rsidRPr="00095F8F" w:rsidRDefault="0020299A" w:rsidP="0020299A">
      <w:pPr>
        <w:rPr>
          <w:rFonts w:asciiTheme="minorEastAsia" w:hAnsiTheme="minorEastAsia"/>
          <w:color w:val="000000" w:themeColor="text1"/>
        </w:rPr>
      </w:pPr>
    </w:p>
    <w:p w14:paraId="5047FE1A" w14:textId="77777777" w:rsidR="000A4A14" w:rsidRDefault="000A4A14"/>
    <w:sectPr w:rsidR="000A4A14" w:rsidSect="00202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7D8A" w14:textId="77777777" w:rsidR="00DC0930" w:rsidRDefault="00DC0930" w:rsidP="0020299A">
      <w:pPr>
        <w:spacing w:after="0" w:line="240" w:lineRule="auto"/>
      </w:pPr>
      <w:r>
        <w:separator/>
      </w:r>
    </w:p>
  </w:endnote>
  <w:endnote w:type="continuationSeparator" w:id="0">
    <w:p w14:paraId="783313FE" w14:textId="77777777" w:rsidR="00DC0930" w:rsidRDefault="00DC0930" w:rsidP="00202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B370" w14:textId="77777777" w:rsidR="00DC0930" w:rsidRDefault="00DC0930" w:rsidP="0020299A">
      <w:pPr>
        <w:spacing w:after="0" w:line="240" w:lineRule="auto"/>
      </w:pPr>
      <w:r>
        <w:separator/>
      </w:r>
    </w:p>
  </w:footnote>
  <w:footnote w:type="continuationSeparator" w:id="0">
    <w:p w14:paraId="6C47DF8D" w14:textId="77777777" w:rsidR="00DC0930" w:rsidRDefault="00DC0930" w:rsidP="00202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7CA"/>
    <w:multiLevelType w:val="hybridMultilevel"/>
    <w:tmpl w:val="639A9B0E"/>
    <w:lvl w:ilvl="0" w:tplc="94E48874">
      <w:start w:val="1"/>
      <w:numFmt w:val="upp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B4762B"/>
    <w:multiLevelType w:val="hybridMultilevel"/>
    <w:tmpl w:val="2FEE24F2"/>
    <w:lvl w:ilvl="0" w:tplc="C85C14EE">
      <w:start w:val="1"/>
      <w:numFmt w:val="upp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C0432C7"/>
    <w:multiLevelType w:val="hybridMultilevel"/>
    <w:tmpl w:val="8BEA361A"/>
    <w:lvl w:ilvl="0" w:tplc="B6F8D616">
      <w:start w:val="1"/>
      <w:numFmt w:val="upp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D58565B"/>
    <w:multiLevelType w:val="hybridMultilevel"/>
    <w:tmpl w:val="436A91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46529359">
    <w:abstractNumId w:val="3"/>
  </w:num>
  <w:num w:numId="2" w16cid:durableId="1207834213">
    <w:abstractNumId w:val="1"/>
  </w:num>
  <w:num w:numId="3" w16cid:durableId="594440411">
    <w:abstractNumId w:val="0"/>
  </w:num>
  <w:num w:numId="4" w16cid:durableId="2013753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CD"/>
    <w:rsid w:val="000A4A14"/>
    <w:rsid w:val="001A021D"/>
    <w:rsid w:val="0020299A"/>
    <w:rsid w:val="005E5B39"/>
    <w:rsid w:val="00743146"/>
    <w:rsid w:val="008443F7"/>
    <w:rsid w:val="00920C48"/>
    <w:rsid w:val="009B1FF0"/>
    <w:rsid w:val="00AE79F9"/>
    <w:rsid w:val="00BF502A"/>
    <w:rsid w:val="00C5678C"/>
    <w:rsid w:val="00D3380A"/>
    <w:rsid w:val="00DC0930"/>
    <w:rsid w:val="00EB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67E0E"/>
  <w15:chartTrackingRefBased/>
  <w15:docId w15:val="{F1F781B9-244B-4574-9290-FDD92497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9A"/>
  </w:style>
  <w:style w:type="paragraph" w:styleId="1">
    <w:name w:val="heading 1"/>
    <w:basedOn w:val="a"/>
    <w:next w:val="a"/>
    <w:link w:val="10"/>
    <w:uiPriority w:val="9"/>
    <w:qFormat/>
    <w:rsid w:val="00EB1C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C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C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C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C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C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C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C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CC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B1CCD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B1CC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CCD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B1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C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C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C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C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C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C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C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C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2029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2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2029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439</Words>
  <Characters>479</Characters>
  <Application>Microsoft Office Word</Application>
  <DocSecurity>0</DocSecurity>
  <Lines>34</Lines>
  <Paragraphs>38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MAN CHIU_MMC</dc:creator>
  <cp:keywords/>
  <dc:description/>
  <cp:lastModifiedBy>Sun, Yimeng</cp:lastModifiedBy>
  <cp:revision>3</cp:revision>
  <dcterms:created xsi:type="dcterms:W3CDTF">2026-02-06T01:21:00Z</dcterms:created>
  <dcterms:modified xsi:type="dcterms:W3CDTF">2026-02-09T03:03:00Z</dcterms:modified>
</cp:coreProperties>
</file>