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BETA TESTING RESULTS</w:t>
      </w:r>
    </w:p>
    <w:p w:rsidR="00000000" w:rsidDel="00000000" w:rsidP="00000000" w:rsidRDefault="00000000" w:rsidRPr="00000000">
      <w:pPr>
        <w:contextualSpacing w:val="0"/>
        <w:jc w:val="center"/>
      </w:pPr>
      <w:r w:rsidDel="00000000" w:rsidR="00000000" w:rsidRPr="00000000">
        <w:rPr>
          <w:b w:val="1"/>
          <w:u w:val="single"/>
          <w:rtl w:val="0"/>
        </w:rPr>
        <w:t xml:space="preserve">Retention Scheduler</w:t>
      </w:r>
    </w:p>
    <w:p w:rsidR="00000000" w:rsidDel="00000000" w:rsidP="00000000" w:rsidRDefault="00000000" w:rsidRPr="00000000">
      <w:pPr>
        <w:contextualSpacing w:val="0"/>
        <w:jc w:val="center"/>
      </w:pPr>
      <w:r w:rsidDel="00000000" w:rsidR="00000000" w:rsidRPr="00000000">
        <w:rPr>
          <w:b w:val="1"/>
          <w:u w:val="single"/>
          <w:rtl w:val="0"/>
        </w:rPr>
        <w:t xml:space="preserve">Blue Navy Inc.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0"/>
          <w:szCs w:val="20"/>
        </w:rPr>
      </w:pPr>
      <w:r w:rsidDel="00000000" w:rsidR="00000000" w:rsidRPr="00000000">
        <w:rPr>
          <w:b w:val="1"/>
          <w:sz w:val="20"/>
          <w:szCs w:val="20"/>
          <w:rtl w:val="0"/>
        </w:rPr>
        <w:t xml:space="preserve">Inventory of Checklist</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sz w:val="20"/>
                <w:szCs w:val="20"/>
                <w:rtl w:val="0"/>
              </w:rPr>
              <w:t xml:space="preserve">Tester’s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sz w:val="20"/>
                <w:szCs w:val="20"/>
                <w:rtl w:val="0"/>
              </w:rPr>
              <w:t xml:space="preserve">Total Score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sz w:val="20"/>
                <w:szCs w:val="20"/>
                <w:rtl w:val="0"/>
              </w:rPr>
              <w:t xml:space="preserve">Percentage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Francis Dale Ambrocio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Elaine Iturralde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Jeylord Julao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Ephraim Mendoza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Kelly Navarro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Vince Lorbis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Romel Jordan Apostol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Daniele Juan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93.023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Charmaine Yee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83.333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Justin Balderas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Katherine Joy Manabat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27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77.143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Clariz Thea Cacatian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87.179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Gabrielle Marie Torres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97.368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Jerome Indefenzo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97.436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Paul John Argarin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James Reynald Mase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89.744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Matthew Lopez</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95.122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Christopher Ivan Vizcarra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Kei Shirabe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Paul Emil Ongoco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97.368</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0"/>
          <w:szCs w:val="20"/>
          <w:u w:val="none"/>
        </w:rPr>
      </w:pPr>
      <w:r w:rsidDel="00000000" w:rsidR="00000000" w:rsidRPr="00000000">
        <w:rPr>
          <w:b w:val="1"/>
          <w:sz w:val="20"/>
          <w:szCs w:val="20"/>
          <w:rtl w:val="0"/>
        </w:rPr>
        <w:t xml:space="preserve">Overall Assessment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Average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Average Percentage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37.55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95.5108</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0"/>
          <w:szCs w:val="20"/>
          <w:u w:val="none"/>
        </w:rPr>
      </w:pPr>
      <w:r w:rsidDel="00000000" w:rsidR="00000000" w:rsidRPr="00000000">
        <w:rPr>
          <w:b w:val="1"/>
          <w:sz w:val="20"/>
          <w:szCs w:val="20"/>
          <w:rtl w:val="0"/>
        </w:rPr>
        <w:t xml:space="preserve">Consolidation of Comments/Remarks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Ambrosio: </w:t>
      </w:r>
      <w:r w:rsidDel="00000000" w:rsidR="00000000" w:rsidRPr="00000000">
        <w:rPr>
          <w:sz w:val="20"/>
          <w:szCs w:val="20"/>
          <w:rtl w:val="0"/>
        </w:rPr>
        <w:t xml:space="preserve">“The application can be improved by making a better UI design.”</w:t>
      </w:r>
    </w:p>
    <w:p w:rsidR="00000000" w:rsidDel="00000000" w:rsidP="00000000" w:rsidRDefault="00000000" w:rsidRPr="00000000">
      <w:pPr>
        <w:contextualSpacing w:val="0"/>
        <w:jc w:val="both"/>
      </w:pPr>
      <w:r w:rsidDel="00000000" w:rsidR="00000000" w:rsidRPr="00000000">
        <w:rPr>
          <w:b w:val="1"/>
          <w:sz w:val="20"/>
          <w:szCs w:val="20"/>
          <w:rtl w:val="0"/>
        </w:rPr>
        <w:t xml:space="preserve">Lorbis: </w:t>
      </w:r>
      <w:r w:rsidDel="00000000" w:rsidR="00000000" w:rsidRPr="00000000">
        <w:rPr>
          <w:sz w:val="20"/>
          <w:szCs w:val="20"/>
          <w:rtl w:val="0"/>
        </w:rPr>
        <w:t xml:space="preserve">“I didn’t get it on the first try only. ‘Dun lang sa kapag pumili ng invalid date pag-create ng event, ‘wag sanang back to home page agad. ‘Di mukhang clickable.”</w:t>
      </w:r>
    </w:p>
    <w:p w:rsidR="00000000" w:rsidDel="00000000" w:rsidP="00000000" w:rsidRDefault="00000000" w:rsidRPr="00000000">
      <w:pPr>
        <w:contextualSpacing w:val="0"/>
        <w:jc w:val="both"/>
      </w:pPr>
      <w:r w:rsidDel="00000000" w:rsidR="00000000" w:rsidRPr="00000000">
        <w:rPr>
          <w:b w:val="1"/>
          <w:sz w:val="20"/>
          <w:szCs w:val="20"/>
          <w:rtl w:val="0"/>
        </w:rPr>
        <w:t xml:space="preserve">Juan: </w:t>
      </w:r>
      <w:r w:rsidDel="00000000" w:rsidR="00000000" w:rsidRPr="00000000">
        <w:rPr>
          <w:sz w:val="20"/>
          <w:szCs w:val="20"/>
          <w:rtl w:val="0"/>
        </w:rPr>
        <w:t xml:space="preserve">“Save notif.”</w:t>
      </w:r>
    </w:p>
    <w:p w:rsidR="00000000" w:rsidDel="00000000" w:rsidP="00000000" w:rsidRDefault="00000000" w:rsidRPr="00000000">
      <w:pPr>
        <w:contextualSpacing w:val="0"/>
        <w:jc w:val="both"/>
      </w:pPr>
      <w:r w:rsidDel="00000000" w:rsidR="00000000" w:rsidRPr="00000000">
        <w:rPr>
          <w:b w:val="1"/>
          <w:sz w:val="20"/>
          <w:szCs w:val="20"/>
          <w:rtl w:val="0"/>
        </w:rPr>
        <w:t xml:space="preserve">Manabat: </w:t>
      </w:r>
      <w:r w:rsidDel="00000000" w:rsidR="00000000" w:rsidRPr="00000000">
        <w:rPr>
          <w:sz w:val="20"/>
          <w:szCs w:val="20"/>
          <w:rtl w:val="0"/>
        </w:rPr>
        <w:t xml:space="preserve">“I thought complete calendar. No help button. Clear and concise but needs description per object/button in Help. Too minimal (whit bg). Use intent please. Needs design. Tested using emulator. Plain white. No help text. PLease add UI components. Use Intent next time, it will help UX.”</w:t>
      </w:r>
    </w:p>
    <w:p w:rsidR="00000000" w:rsidDel="00000000" w:rsidP="00000000" w:rsidRDefault="00000000" w:rsidRPr="00000000">
      <w:pPr>
        <w:contextualSpacing w:val="0"/>
        <w:jc w:val="both"/>
      </w:pPr>
      <w:r w:rsidDel="00000000" w:rsidR="00000000" w:rsidRPr="00000000">
        <w:rPr>
          <w:b w:val="1"/>
          <w:sz w:val="20"/>
          <w:szCs w:val="20"/>
          <w:rtl w:val="0"/>
        </w:rPr>
        <w:t xml:space="preserve">Cacatian: </w:t>
      </w:r>
      <w:r w:rsidDel="00000000" w:rsidR="00000000" w:rsidRPr="00000000">
        <w:rPr>
          <w:sz w:val="20"/>
          <w:szCs w:val="20"/>
          <w:rtl w:val="0"/>
        </w:rPr>
        <w:t xml:space="preserve">“No pop-up messages. English only. Did not encounter errors. No help/about menu. It is a good app. Was able to simulate crucial/important test cases.”</w:t>
      </w:r>
    </w:p>
    <w:p w:rsidR="00000000" w:rsidDel="00000000" w:rsidP="00000000" w:rsidRDefault="00000000" w:rsidRPr="00000000">
      <w:pPr>
        <w:contextualSpacing w:val="0"/>
        <w:jc w:val="both"/>
      </w:pPr>
      <w:r w:rsidDel="00000000" w:rsidR="00000000" w:rsidRPr="00000000">
        <w:rPr>
          <w:b w:val="1"/>
          <w:sz w:val="20"/>
          <w:szCs w:val="20"/>
          <w:rtl w:val="0"/>
        </w:rPr>
        <w:t xml:space="preserve">Mase:</w:t>
      </w:r>
      <w:r w:rsidDel="00000000" w:rsidR="00000000" w:rsidRPr="00000000">
        <w:rPr>
          <w:sz w:val="20"/>
          <w:szCs w:val="20"/>
          <w:rtl w:val="0"/>
        </w:rPr>
        <w:t xml:space="preserve"> “Haven’t checked yet. Simple and easy, but still can be improved.”</w:t>
      </w:r>
    </w:p>
    <w:p w:rsidR="00000000" w:rsidDel="00000000" w:rsidP="00000000" w:rsidRDefault="00000000" w:rsidRPr="00000000">
      <w:pPr>
        <w:contextualSpacing w:val="0"/>
        <w:jc w:val="both"/>
      </w:pPr>
      <w:r w:rsidDel="00000000" w:rsidR="00000000" w:rsidRPr="00000000">
        <w:rPr>
          <w:b w:val="1"/>
          <w:sz w:val="20"/>
          <w:szCs w:val="20"/>
          <w:rtl w:val="0"/>
        </w:rPr>
        <w:t xml:space="preserve">Vizcarra: </w:t>
      </w:r>
      <w:r w:rsidDel="00000000" w:rsidR="00000000" w:rsidRPr="00000000">
        <w:rPr>
          <w:sz w:val="20"/>
          <w:szCs w:val="20"/>
          <w:rtl w:val="0"/>
        </w:rPr>
        <w:t xml:space="preserve">“Noice. Cool. Awesome. Useful. Amazing. Just wow. Revolutionary. Superb. Unbelievable. Great. Amazingly organized. No fuzz. Crystal clear. Consistent. Modern, state-of-art. Concise. Well-thought. Interactive. Eye-sore a little. Readable. Kinda confusing. Presentable. Indeed, gives peace of mind. Understanding sa user. Fast. Easy-to-use. ‘Di nangangain ng tanga. No errors seen.”</w:t>
      </w:r>
    </w:p>
    <w:p w:rsidR="00000000" w:rsidDel="00000000" w:rsidP="00000000" w:rsidRDefault="00000000" w:rsidRPr="00000000">
      <w:pPr>
        <w:contextualSpacing w:val="0"/>
        <w:jc w:val="both"/>
      </w:pPr>
      <w:r w:rsidDel="00000000" w:rsidR="00000000" w:rsidRPr="00000000">
        <w:rPr>
          <w:b w:val="1"/>
          <w:sz w:val="20"/>
          <w:szCs w:val="20"/>
          <w:rtl w:val="0"/>
        </w:rPr>
        <w:t xml:space="preserve">Ongoco:</w:t>
      </w:r>
      <w:r w:rsidDel="00000000" w:rsidR="00000000" w:rsidRPr="00000000">
        <w:rPr>
          <w:sz w:val="20"/>
          <w:szCs w:val="20"/>
          <w:rtl w:val="0"/>
        </w:rPr>
        <w:t xml:space="preserve"> “Though ‘yung ibang buttons, ‘di halatang buttons.”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0"/>
          <w:szCs w:val="20"/>
          <w:u w:val="none"/>
        </w:rPr>
      </w:pPr>
      <w:r w:rsidDel="00000000" w:rsidR="00000000" w:rsidRPr="00000000">
        <w:rPr>
          <w:b w:val="1"/>
          <w:sz w:val="20"/>
          <w:szCs w:val="20"/>
          <w:rtl w:val="0"/>
        </w:rPr>
        <w:t xml:space="preserve">Reflection of the Group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As the developers of the program, we’ve realized</w:t>
      </w:r>
      <w:r w:rsidDel="00000000" w:rsidR="00000000" w:rsidRPr="00000000">
        <w:rPr>
          <w:sz w:val="20"/>
          <w:szCs w:val="20"/>
          <w:rtl w:val="0"/>
        </w:rPr>
        <w:t xml:space="preserve"> that Beta Testing is entirely a different experience compared to Alpha Testing since the target audience is outside the class which likely to have different point of views regarding our program. Some might view it meticulously while other would just ignore some features and technicalities.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As the developers of the program, we want to improve on</w:t>
      </w:r>
      <w:r w:rsidDel="00000000" w:rsidR="00000000" w:rsidRPr="00000000">
        <w:rPr>
          <w:sz w:val="20"/>
          <w:szCs w:val="20"/>
          <w:rtl w:val="0"/>
        </w:rPr>
        <w:t xml:space="preserve"> the idea of perfect usability of our program and the visible relevance and usefulness of it since these two concepts are entirely important in software development.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As the developers of the program, we want to continue doing</w:t>
      </w:r>
      <w:r w:rsidDel="00000000" w:rsidR="00000000" w:rsidRPr="00000000">
        <w:rPr>
          <w:sz w:val="20"/>
          <w:szCs w:val="20"/>
          <w:rtl w:val="0"/>
        </w:rPr>
        <w:t xml:space="preserve"> what we’ve learned in this course in Software Engineering. We believe that everything we’ve learned and done in this course would definitely be essential in our field in the near future.</w:t>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