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04CDB" w14:textId="77777777" w:rsidR="005E2090" w:rsidRPr="005E2090" w:rsidRDefault="005E2090">
      <w:pPr>
        <w:rPr>
          <w:sz w:val="8"/>
          <w:szCs w:val="8"/>
        </w:rPr>
      </w:pPr>
      <w:r>
        <w:rPr>
          <w:noProof/>
          <w:lang w:val="en-AU" w:eastAsia="en-AU"/>
        </w:rPr>
        <mc:AlternateContent>
          <mc:Choice Requires="wps">
            <w:drawing>
              <wp:anchor distT="0" distB="0" distL="114300" distR="114300" simplePos="0" relativeHeight="251659264" behindDoc="0" locked="1" layoutInCell="1" allowOverlap="1" wp14:anchorId="44782902" wp14:editId="50CA04F9">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55E58" id="Rectangle 1" o:spid="_x0000_s1026" alt="&quot;&quot;"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&#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3510E583" w14:textId="77777777" w:rsidTr="005E2090">
        <w:trPr>
          <w:trHeight w:val="2016"/>
        </w:trPr>
        <w:tc>
          <w:tcPr>
            <w:tcW w:w="900" w:type="dxa"/>
          </w:tcPr>
          <w:p w14:paraId="34D1648C" w14:textId="77777777" w:rsidR="00605A5B" w:rsidRDefault="00605A5B"/>
        </w:tc>
        <w:tc>
          <w:tcPr>
            <w:tcW w:w="8991" w:type="dxa"/>
          </w:tcPr>
          <w:p w14:paraId="600B136B" w14:textId="3E4F0E52" w:rsidR="00605A5B" w:rsidRPr="00F316AD" w:rsidRDefault="00A81FE4" w:rsidP="00AB2CDC">
            <w:pPr>
              <w:pStyle w:val="TitleAlt"/>
            </w:pPr>
            <w:r>
              <w:t>Haley Bustle</w:t>
            </w:r>
          </w:p>
          <w:p w14:paraId="23F4D16E" w14:textId="4E8059B1" w:rsidR="00605A5B" w:rsidRDefault="00A81FE4" w:rsidP="00A77921">
            <w:pPr>
              <w:pStyle w:val="Subtitle"/>
            </w:pPr>
            <w:r>
              <w:t xml:space="preserve">Data Analysis </w:t>
            </w:r>
          </w:p>
        </w:tc>
        <w:tc>
          <w:tcPr>
            <w:tcW w:w="899" w:type="dxa"/>
          </w:tcPr>
          <w:p w14:paraId="02132F79" w14:textId="77777777" w:rsidR="00605A5B" w:rsidRDefault="00605A5B"/>
        </w:tc>
      </w:tr>
    </w:tbl>
    <w:p w14:paraId="6441A10A" w14:textId="77777777" w:rsidR="00507E93" w:rsidRPr="00507E93" w:rsidRDefault="00507E93">
      <w:pPr>
        <w:rPr>
          <w:sz w:val="8"/>
          <w:szCs w:val="8"/>
        </w:rPr>
      </w:pPr>
    </w:p>
    <w:tbl>
      <w:tblPr>
        <w:tblW w:w="0" w:type="auto"/>
        <w:tblCellMar>
          <w:left w:w="144" w:type="dxa"/>
          <w:right w:w="144" w:type="dxa"/>
        </w:tblCellMar>
        <w:tblLook w:val="0600" w:firstRow="0" w:lastRow="0" w:firstColumn="0" w:lastColumn="0" w:noHBand="1" w:noVBand="1"/>
      </w:tblPr>
      <w:tblGrid>
        <w:gridCol w:w="3330"/>
        <w:gridCol w:w="7460"/>
      </w:tblGrid>
      <w:tr w:rsidR="00507E93" w14:paraId="29F6E75D" w14:textId="77777777" w:rsidTr="0088299C">
        <w:tc>
          <w:tcPr>
            <w:tcW w:w="3330" w:type="dxa"/>
            <w:tcBorders>
              <w:top w:val="single" w:sz="18" w:space="0" w:color="648276" w:themeColor="accent5"/>
              <w:right w:val="single" w:sz="18" w:space="0" w:color="648276" w:themeColor="accent5"/>
            </w:tcBorders>
          </w:tcPr>
          <w:p w14:paraId="44CBF44B" w14:textId="77777777" w:rsidR="00507E93" w:rsidRDefault="00507E93"/>
        </w:tc>
        <w:tc>
          <w:tcPr>
            <w:tcW w:w="7460" w:type="dxa"/>
            <w:tcBorders>
              <w:top w:val="single" w:sz="18" w:space="0" w:color="648276" w:themeColor="accent5"/>
              <w:left w:val="single" w:sz="18" w:space="0" w:color="648276" w:themeColor="accent5"/>
            </w:tcBorders>
          </w:tcPr>
          <w:p w14:paraId="5F67BE28" w14:textId="77777777" w:rsidR="00507E93" w:rsidRDefault="00507E93"/>
        </w:tc>
      </w:tr>
      <w:tr w:rsidR="00605A5B" w14:paraId="1D1A49CF" w14:textId="77777777" w:rsidTr="0088299C">
        <w:trPr>
          <w:trHeight w:val="2367"/>
        </w:trPr>
        <w:tc>
          <w:tcPr>
            <w:tcW w:w="3330" w:type="dxa"/>
            <w:tcBorders>
              <w:right w:val="single" w:sz="18" w:space="0" w:color="648276" w:themeColor="accent5"/>
            </w:tcBorders>
          </w:tcPr>
          <w:p w14:paraId="0016A4AB" w14:textId="77777777" w:rsidR="00605A5B" w:rsidRPr="00605A5B" w:rsidRDefault="00000000" w:rsidP="00151F9A">
            <w:pPr>
              <w:pStyle w:val="Heading1"/>
            </w:pPr>
            <w:sdt>
              <w:sdtPr>
                <w:id w:val="1604447469"/>
                <w:placeholder>
                  <w:docPart w:val="417B502E5D7D4CAF8642FE815ADA557D"/>
                </w:placeholder>
                <w:temporary/>
                <w:showingPlcHdr/>
                <w15:appearance w15:val="hidden"/>
                <w:text/>
              </w:sdtPr>
              <w:sdtContent>
                <w:r w:rsidR="00A77921" w:rsidRPr="00605A5B">
                  <w:t>Contact</w:t>
                </w:r>
              </w:sdtContent>
            </w:sdt>
          </w:p>
          <w:p w14:paraId="7FB7EB57" w14:textId="6F9211DE" w:rsidR="00C1095A" w:rsidRDefault="00A81FE4" w:rsidP="00151F9A">
            <w:r>
              <w:t>5938 Stumph Rd Apt 312</w:t>
            </w:r>
          </w:p>
          <w:p w14:paraId="351D1553" w14:textId="769CFA67" w:rsidR="00C42F47" w:rsidRDefault="00A81FE4" w:rsidP="00151F9A">
            <w:r>
              <w:t>Parma, Ohio 44130</w:t>
            </w:r>
          </w:p>
          <w:p w14:paraId="36D3F8F5" w14:textId="0D835DBE" w:rsidR="00A81FE4" w:rsidRPr="00C42F47" w:rsidRDefault="00A81FE4" w:rsidP="00151F9A">
            <w:r>
              <w:t>440-724-1997</w:t>
            </w:r>
          </w:p>
          <w:p w14:paraId="37C7DBEE" w14:textId="53D6CF03" w:rsidR="00605A5B" w:rsidRDefault="00A81FE4" w:rsidP="00151F9A">
            <w:r>
              <w:t>boudler5252@gmail.com</w:t>
            </w:r>
          </w:p>
        </w:tc>
        <w:tc>
          <w:tcPr>
            <w:tcW w:w="7460" w:type="dxa"/>
            <w:tcBorders>
              <w:left w:val="single" w:sz="18" w:space="0" w:color="648276" w:themeColor="accent5"/>
              <w:bottom w:val="single" w:sz="8" w:space="0" w:color="648276" w:themeColor="accent5"/>
            </w:tcBorders>
          </w:tcPr>
          <w:p w14:paraId="094D1DF2" w14:textId="77777777" w:rsidR="00605A5B" w:rsidRDefault="00000000" w:rsidP="00C42F47">
            <w:pPr>
              <w:pStyle w:val="Heading1"/>
            </w:pPr>
            <w:sdt>
              <w:sdtPr>
                <w:id w:val="-651833632"/>
                <w:placeholder>
                  <w:docPart w:val="02DF8C445EEF4EBFAA81CD1721EDC239"/>
                </w:placeholder>
                <w:temporary/>
                <w:showingPlcHdr/>
                <w15:appearance w15:val="hidden"/>
                <w:text/>
              </w:sdtPr>
              <w:sdtContent>
                <w:r w:rsidR="00A77921" w:rsidRPr="00605A5B">
                  <w:t>Objective</w:t>
                </w:r>
              </w:sdtContent>
            </w:sdt>
          </w:p>
          <w:p w14:paraId="6E827047" w14:textId="5CD48F5D" w:rsidR="005D0A02" w:rsidRPr="00155B72" w:rsidRDefault="00A81FE4" w:rsidP="005D0A02">
            <w:pPr>
              <w:rPr>
                <w:rFonts w:ascii="Times New Roman" w:hAnsi="Times New Roman" w:cs="Times New Roman"/>
                <w:sz w:val="24"/>
              </w:rPr>
            </w:pPr>
            <w:r>
              <w:rPr>
                <w:rFonts w:ascii="Times New Roman" w:hAnsi="Times New Roman" w:cs="Times New Roman"/>
                <w:sz w:val="24"/>
              </w:rPr>
              <w:t>Entry-level data analyst with a solid foundation in customer service, specializing in patient scheduling and customer service gained through employment with Cleveland Clinic. Proficient in critical thinking and use of analytical tools such as Python to analyze data and meet and exceed business expectations.</w:t>
            </w:r>
          </w:p>
        </w:tc>
      </w:tr>
      <w:tr w:rsidR="00155B72" w14:paraId="070A4582" w14:textId="77777777" w:rsidTr="0088299C">
        <w:trPr>
          <w:trHeight w:val="5623"/>
        </w:trPr>
        <w:tc>
          <w:tcPr>
            <w:tcW w:w="3330" w:type="dxa"/>
            <w:vMerge w:val="restart"/>
            <w:tcBorders>
              <w:right w:val="single" w:sz="18" w:space="0" w:color="648276" w:themeColor="accent5"/>
            </w:tcBorders>
          </w:tcPr>
          <w:p w14:paraId="148E40FA" w14:textId="5E138EF1" w:rsidR="00155B72" w:rsidRDefault="00000000" w:rsidP="00151F9A">
            <w:pPr>
              <w:pStyle w:val="Heading1"/>
            </w:pPr>
            <w:sdt>
              <w:sdtPr>
                <w:id w:val="1723097672"/>
                <w:placeholder>
                  <w:docPart w:val="210486ABDB7E4D299D62D47B92679954"/>
                </w:placeholder>
                <w:temporary/>
                <w:showingPlcHdr/>
                <w15:appearance w15:val="hidden"/>
                <w:text/>
              </w:sdtPr>
              <w:sdtContent>
                <w:r w:rsidR="00155B72">
                  <w:t>Education</w:t>
                </w:r>
              </w:sdtContent>
            </w:sdt>
          </w:p>
          <w:p w14:paraId="0B0A482D" w14:textId="76404C4C" w:rsidR="00155B72" w:rsidRDefault="00155B72" w:rsidP="00151F9A">
            <w:pPr>
              <w:pStyle w:val="Heading4"/>
            </w:pPr>
            <w:r>
              <w:t>Career Foundry Certificate Data Analysis, June 2023 – January 2024</w:t>
            </w:r>
          </w:p>
          <w:p w14:paraId="3D877F21" w14:textId="77777777" w:rsidR="00155B72" w:rsidRPr="00A81FE4" w:rsidRDefault="00155B72" w:rsidP="00151F9A"/>
          <w:p w14:paraId="60D55836" w14:textId="77777777" w:rsidR="00155B72" w:rsidRDefault="00155B72" w:rsidP="00151F9A">
            <w:pPr>
              <w:pStyle w:val="Heading4"/>
            </w:pPr>
          </w:p>
          <w:p w14:paraId="73A60554" w14:textId="30B49874" w:rsidR="00155B72" w:rsidRDefault="00000000" w:rsidP="00151F9A">
            <w:pPr>
              <w:pStyle w:val="Heading1"/>
            </w:pPr>
            <w:sdt>
              <w:sdtPr>
                <w:id w:val="-242716918"/>
                <w:placeholder>
                  <w:docPart w:val="8C0CB451B24740688B7CC84DE9A85C44"/>
                </w:placeholder>
                <w:temporary/>
                <w:showingPlcHdr/>
                <w15:appearance w15:val="hidden"/>
                <w:text/>
              </w:sdtPr>
              <w:sdtContent>
                <w:r w:rsidR="00155B72" w:rsidRPr="000E1D44">
                  <w:t>Key Skills</w:t>
                </w:r>
              </w:sdtContent>
            </w:sdt>
          </w:p>
          <w:p w14:paraId="43274F11" w14:textId="708BDFCE" w:rsidR="00155B72" w:rsidRPr="0099359E" w:rsidRDefault="00155B72" w:rsidP="00151F9A">
            <w:pPr>
              <w:pStyle w:val="Heading4"/>
            </w:pPr>
            <w:r>
              <w:t>Customer Service</w:t>
            </w:r>
          </w:p>
          <w:p w14:paraId="56111A36" w14:textId="62B64213" w:rsidR="00155B72" w:rsidRPr="0099359E" w:rsidRDefault="00155B72" w:rsidP="00151F9A">
            <w:pPr>
              <w:pStyle w:val="Heading4"/>
            </w:pPr>
            <w:r>
              <w:t>Flexibility</w:t>
            </w:r>
          </w:p>
          <w:p w14:paraId="69277E0E" w14:textId="42BE367F" w:rsidR="00155B72" w:rsidRPr="0099359E" w:rsidRDefault="00155B72" w:rsidP="00151F9A">
            <w:pPr>
              <w:pStyle w:val="Heading4"/>
            </w:pPr>
            <w:r>
              <w:t>Teamwork</w:t>
            </w:r>
          </w:p>
          <w:p w14:paraId="2B1BC344" w14:textId="77777777" w:rsidR="00155B72" w:rsidRPr="0099359E" w:rsidRDefault="00000000" w:rsidP="00151F9A">
            <w:pPr>
              <w:pStyle w:val="Heading4"/>
            </w:pPr>
            <w:sdt>
              <w:sdtPr>
                <w:id w:val="1638999372"/>
                <w:placeholder>
                  <w:docPart w:val="4380DBC6775C4037BE7A495556872721"/>
                </w:placeholder>
                <w:temporary/>
                <w:showingPlcHdr/>
                <w15:appearance w15:val="hidden"/>
              </w:sdtPr>
              <w:sdtContent>
                <w:r w:rsidR="00155B72" w:rsidRPr="0099359E">
                  <w:t>Communication</w:t>
                </w:r>
              </w:sdtContent>
            </w:sdt>
          </w:p>
          <w:p w14:paraId="1B5765EE" w14:textId="011366A0" w:rsidR="00155B72" w:rsidRDefault="00000000" w:rsidP="00151F9A">
            <w:pPr>
              <w:pStyle w:val="Heading4"/>
            </w:pPr>
            <w:sdt>
              <w:sdtPr>
                <w:id w:val="596834673"/>
                <w:placeholder>
                  <w:docPart w:val="AB55115305084AB89399E96D83CE8B29"/>
                </w:placeholder>
                <w:temporary/>
                <w:showingPlcHdr/>
                <w15:appearance w15:val="hidden"/>
              </w:sdtPr>
              <w:sdtContent>
                <w:r w:rsidR="00155B72" w:rsidRPr="0099359E">
                  <w:t>Problem-solving</w:t>
                </w:r>
              </w:sdtContent>
            </w:sdt>
          </w:p>
          <w:p w14:paraId="050B3683" w14:textId="6FB6F4C9" w:rsidR="00151F9A" w:rsidRDefault="00151F9A" w:rsidP="00151F9A">
            <w:r>
              <w:t>Data Sourcing &amp; Preparation</w:t>
            </w:r>
          </w:p>
          <w:p w14:paraId="2FFCD58B" w14:textId="77777777" w:rsidR="00151F9A" w:rsidRDefault="00151F9A" w:rsidP="00151F9A">
            <w:r>
              <w:t>Descriptive</w:t>
            </w:r>
            <w:r w:rsidR="009E23DB">
              <w:t>,</w:t>
            </w:r>
            <w:r>
              <w:t xml:space="preserve"> </w:t>
            </w:r>
            <w:r w:rsidR="009E23DB">
              <w:t xml:space="preserve">Statistical, and </w:t>
            </w:r>
            <w:r>
              <w:t>Exploratory Analysis</w:t>
            </w:r>
          </w:p>
          <w:p w14:paraId="37CBA977" w14:textId="77777777" w:rsidR="00022E01" w:rsidRDefault="00022E01" w:rsidP="00151F9A"/>
          <w:p w14:paraId="2E8F9075" w14:textId="28A8EDFD" w:rsidR="00022E01" w:rsidRDefault="00022E01" w:rsidP="00022E01">
            <w:pPr>
              <w:pStyle w:val="Heading1"/>
            </w:pPr>
            <w:r>
              <w:t>Tools</w:t>
            </w:r>
          </w:p>
          <w:p w14:paraId="54A5B018" w14:textId="61CFFAED" w:rsidR="00022E01" w:rsidRPr="0099359E" w:rsidRDefault="00022E01" w:rsidP="00022E01">
            <w:pPr>
              <w:pStyle w:val="Heading4"/>
            </w:pPr>
            <w:r>
              <w:t>Microsoft Excel, Word, PowerPoint</w:t>
            </w:r>
          </w:p>
          <w:p w14:paraId="73616F84" w14:textId="53171061" w:rsidR="00022E01" w:rsidRPr="0099359E" w:rsidRDefault="00022E01" w:rsidP="00022E01">
            <w:pPr>
              <w:pStyle w:val="Heading4"/>
            </w:pPr>
            <w:r>
              <w:t>PostgreSQL</w:t>
            </w:r>
          </w:p>
          <w:p w14:paraId="5DC5284C" w14:textId="2373C162" w:rsidR="00022E01" w:rsidRDefault="00022E01" w:rsidP="00022E01">
            <w:r>
              <w:t>Python Jupyter</w:t>
            </w:r>
          </w:p>
          <w:p w14:paraId="53334CFA" w14:textId="77777777" w:rsidR="00022E01" w:rsidRDefault="00022E01" w:rsidP="00022E01"/>
          <w:p w14:paraId="631EDBEC" w14:textId="1004887F" w:rsidR="00022E01" w:rsidRPr="00151F9A" w:rsidRDefault="00022E01" w:rsidP="00151F9A"/>
        </w:tc>
        <w:tc>
          <w:tcPr>
            <w:tcW w:w="7460" w:type="dxa"/>
            <w:tcBorders>
              <w:top w:val="single" w:sz="8" w:space="0" w:color="648276" w:themeColor="accent5"/>
              <w:left w:val="single" w:sz="18" w:space="0" w:color="648276" w:themeColor="accent5"/>
              <w:bottom w:val="single" w:sz="8" w:space="0" w:color="648276" w:themeColor="accent5"/>
            </w:tcBorders>
          </w:tcPr>
          <w:p w14:paraId="5F2624AA" w14:textId="77777777" w:rsidR="00155B72" w:rsidRDefault="00155B72" w:rsidP="00155B72">
            <w:pPr>
              <w:pStyle w:val="Heading1"/>
            </w:pPr>
            <w:r>
              <w:t>Projects</w:t>
            </w:r>
          </w:p>
          <w:p w14:paraId="55597EAC" w14:textId="77777777" w:rsidR="00155B72" w:rsidRDefault="00155B72" w:rsidP="00155B72">
            <w:pPr>
              <w:rPr>
                <w:b/>
                <w:bCs/>
              </w:rPr>
            </w:pPr>
            <w:r>
              <w:rPr>
                <w:b/>
                <w:bCs/>
              </w:rPr>
              <w:t xml:space="preserve">U.S. Influenza Staffing Project </w:t>
            </w:r>
          </w:p>
          <w:p w14:paraId="655D826B" w14:textId="77777777" w:rsidR="00155B72" w:rsidRDefault="00155B72" w:rsidP="00155B72">
            <w:r>
              <w:t xml:space="preserve">  </w:t>
            </w:r>
            <w:r w:rsidRPr="000E1D44">
              <w:t>•</w:t>
            </w:r>
            <w:r>
              <w:t>Microsoft Office and Excel, Tableau Public</w:t>
            </w:r>
          </w:p>
          <w:p w14:paraId="4F613F54" w14:textId="77777777" w:rsidR="00155B72" w:rsidRDefault="00155B72" w:rsidP="00155B72">
            <w:pPr>
              <w:rPr>
                <w:b/>
                <w:bCs/>
              </w:rPr>
            </w:pPr>
            <w:r>
              <w:t xml:space="preserve">  </w:t>
            </w:r>
            <w:r w:rsidRPr="000E1D44">
              <w:t>•</w:t>
            </w:r>
            <w:r>
              <w:t>Interpreted complex data sets to predict flu season staff needs</w:t>
            </w:r>
          </w:p>
          <w:p w14:paraId="60C7480A" w14:textId="77777777" w:rsidR="00155B72" w:rsidRDefault="00155B72" w:rsidP="00155B72">
            <w:pPr>
              <w:rPr>
                <w:b/>
                <w:bCs/>
              </w:rPr>
            </w:pPr>
            <w:r>
              <w:rPr>
                <w:b/>
                <w:bCs/>
              </w:rPr>
              <w:t xml:space="preserve">Instacart Basket Analysis </w:t>
            </w:r>
          </w:p>
          <w:p w14:paraId="58238F42" w14:textId="77777777" w:rsidR="00155B72" w:rsidRDefault="00155B72" w:rsidP="00155B72">
            <w:r>
              <w:rPr>
                <w:b/>
                <w:bCs/>
              </w:rPr>
              <w:t xml:space="preserve">  </w:t>
            </w:r>
            <w:r w:rsidRPr="000E1D44">
              <w:t>•</w:t>
            </w:r>
            <w:r>
              <w:t>Microsoft Office and Excel, Tableau Public, Python Jupyter</w:t>
            </w:r>
          </w:p>
          <w:p w14:paraId="673BB8D5" w14:textId="77777777" w:rsidR="00155B72" w:rsidRDefault="00155B72" w:rsidP="00155B72">
            <w:pPr>
              <w:rPr>
                <w:b/>
                <w:bCs/>
              </w:rPr>
            </w:pPr>
            <w:r>
              <w:rPr>
                <w:b/>
                <w:bCs/>
              </w:rPr>
              <w:t xml:space="preserve">  </w:t>
            </w:r>
            <w:r w:rsidRPr="000E1D44">
              <w:t>•</w:t>
            </w:r>
            <w:r>
              <w:t>Utilized multiple datasets to understand customer preferences and    enhance Instacart’s online grocery app.</w:t>
            </w:r>
          </w:p>
          <w:p w14:paraId="792EA5C2" w14:textId="77777777" w:rsidR="00155B72" w:rsidRDefault="00155B72" w:rsidP="00155B72">
            <w:pPr>
              <w:rPr>
                <w:b/>
                <w:bCs/>
              </w:rPr>
            </w:pPr>
            <w:r>
              <w:rPr>
                <w:b/>
                <w:bCs/>
              </w:rPr>
              <w:t xml:space="preserve">Rockbuster Stealth LLC </w:t>
            </w:r>
          </w:p>
          <w:p w14:paraId="0D99F047" w14:textId="77777777" w:rsidR="00155B72" w:rsidRDefault="00155B72" w:rsidP="00155B72">
            <w:r>
              <w:rPr>
                <w:b/>
                <w:bCs/>
              </w:rPr>
              <w:t xml:space="preserve">  </w:t>
            </w:r>
            <w:r w:rsidRPr="000E1D44">
              <w:t>•</w:t>
            </w:r>
            <w:r>
              <w:t>Microsoft Office, Excel, and PowerPoint, SQL</w:t>
            </w:r>
          </w:p>
          <w:p w14:paraId="65A37D60" w14:textId="77777777" w:rsidR="00155B72" w:rsidRDefault="00155B72" w:rsidP="00155B72">
            <w:pPr>
              <w:rPr>
                <w:b/>
                <w:bCs/>
              </w:rPr>
            </w:pPr>
            <w:r>
              <w:rPr>
                <w:b/>
                <w:bCs/>
              </w:rPr>
              <w:t xml:space="preserve">  </w:t>
            </w:r>
            <w:r w:rsidRPr="000E1D44">
              <w:t>•</w:t>
            </w:r>
            <w:r>
              <w:t>applied SQL for database querying to analyze customer rental patterns and prepare the company for an online rental service</w:t>
            </w:r>
          </w:p>
          <w:p w14:paraId="4C0DC4CF" w14:textId="77777777" w:rsidR="00155B72" w:rsidRDefault="00155B72" w:rsidP="00155B72">
            <w:pPr>
              <w:rPr>
                <w:b/>
                <w:bCs/>
              </w:rPr>
            </w:pPr>
            <w:r>
              <w:rPr>
                <w:b/>
                <w:bCs/>
              </w:rPr>
              <w:t xml:space="preserve">Firearm Education Project  </w:t>
            </w:r>
          </w:p>
          <w:p w14:paraId="4744197B" w14:textId="77777777" w:rsidR="00155B72" w:rsidRDefault="00155B72" w:rsidP="00155B72">
            <w:r>
              <w:rPr>
                <w:b/>
                <w:bCs/>
              </w:rPr>
              <w:t xml:space="preserve">  </w:t>
            </w:r>
            <w:r w:rsidRPr="000E1D44">
              <w:t>•</w:t>
            </w:r>
            <w:r>
              <w:t>Microsoft Office and Excel, Python Jupyter, Tableau Public, CDC Wonder</w:t>
            </w:r>
          </w:p>
          <w:p w14:paraId="5831BC1B" w14:textId="618CD4AD" w:rsidR="00155B72" w:rsidRPr="00155B72" w:rsidRDefault="00155B72" w:rsidP="00155B72">
            <w:pPr>
              <w:rPr>
                <w:b/>
                <w:bCs/>
              </w:rPr>
            </w:pPr>
            <w:r>
              <w:rPr>
                <w:b/>
                <w:bCs/>
              </w:rPr>
              <w:t xml:space="preserve">  </w:t>
            </w:r>
            <w:r w:rsidRPr="000E1D44">
              <w:t>•</w:t>
            </w:r>
            <w:r>
              <w:t>Source &amp; utilize reputable datasets to create an educational report on misunderstood facts surrounding deaths related to firearms.</w:t>
            </w:r>
          </w:p>
        </w:tc>
      </w:tr>
      <w:tr w:rsidR="00155B72" w14:paraId="6DDF9201" w14:textId="77777777" w:rsidTr="0088299C">
        <w:trPr>
          <w:trHeight w:val="655"/>
        </w:trPr>
        <w:tc>
          <w:tcPr>
            <w:tcW w:w="3330" w:type="dxa"/>
            <w:vMerge/>
            <w:tcBorders>
              <w:right w:val="single" w:sz="18" w:space="0" w:color="648276" w:themeColor="accent5"/>
            </w:tcBorders>
          </w:tcPr>
          <w:p w14:paraId="30193CB5" w14:textId="77777777" w:rsidR="00155B72" w:rsidRDefault="00155B72" w:rsidP="00155B72">
            <w:pPr>
              <w:pStyle w:val="Heading1"/>
              <w:jc w:val="right"/>
            </w:pPr>
          </w:p>
        </w:tc>
        <w:tc>
          <w:tcPr>
            <w:tcW w:w="7460" w:type="dxa"/>
            <w:tcBorders>
              <w:top w:val="single" w:sz="8" w:space="0" w:color="648276" w:themeColor="accent5"/>
              <w:left w:val="single" w:sz="18" w:space="0" w:color="648276" w:themeColor="accent5"/>
              <w:bottom w:val="single" w:sz="8" w:space="0" w:color="648276" w:themeColor="accent5"/>
            </w:tcBorders>
          </w:tcPr>
          <w:p w14:paraId="48BB05A1" w14:textId="77777777" w:rsidR="00155B72" w:rsidRDefault="00000000" w:rsidP="00155B72">
            <w:pPr>
              <w:pStyle w:val="Heading1"/>
            </w:pPr>
            <w:sdt>
              <w:sdtPr>
                <w:id w:val="-1767221959"/>
                <w:placeholder>
                  <w:docPart w:val="0E7492485BDA44DEAB8E91AE0B5E1D98"/>
                </w:placeholder>
                <w:temporary/>
                <w:showingPlcHdr/>
                <w15:appearance w15:val="hidden"/>
                <w:text/>
              </w:sdtPr>
              <w:sdtContent>
                <w:r w:rsidR="00155B72">
                  <w:t>Experience</w:t>
                </w:r>
              </w:sdtContent>
            </w:sdt>
          </w:p>
          <w:p w14:paraId="49D3CABA" w14:textId="77777777" w:rsidR="00155B72" w:rsidRDefault="00155B72" w:rsidP="00155B72">
            <w:pPr>
              <w:pStyle w:val="Heading2"/>
            </w:pPr>
            <w:r>
              <w:t>June 2019 – September 2022</w:t>
            </w:r>
          </w:p>
          <w:p w14:paraId="5D152838" w14:textId="77777777" w:rsidR="00155B72" w:rsidRDefault="00155B72" w:rsidP="00155B72">
            <w:r>
              <w:t xml:space="preserve">Patient Service Specialist </w:t>
            </w:r>
            <w:r w:rsidRPr="000E1D44">
              <w:t>•</w:t>
            </w:r>
            <w:r>
              <w:t xml:space="preserve"> Cleveland Clinic</w:t>
            </w:r>
          </w:p>
          <w:p w14:paraId="0FB4E6B4" w14:textId="77777777" w:rsidR="00155B72" w:rsidRDefault="00155B72" w:rsidP="00155B72">
            <w:r>
              <w:rPr>
                <w:rFonts w:ascii="Merriweather" w:hAnsi="Merriweather"/>
                <w:color w:val="666666"/>
                <w:sz w:val="18"/>
                <w:szCs w:val="18"/>
              </w:rPr>
              <w:t xml:space="preserve">   </w:t>
            </w:r>
            <w:r w:rsidRPr="000E1D44">
              <w:t>•</w:t>
            </w:r>
            <w:r>
              <w:t>Answer inbound calls from patients and doctor’s offices</w:t>
            </w:r>
          </w:p>
          <w:p w14:paraId="2A03529F" w14:textId="77777777" w:rsidR="00155B72" w:rsidRDefault="00155B72" w:rsidP="00155B72">
            <w:r>
              <w:t xml:space="preserve">  </w:t>
            </w:r>
            <w:r w:rsidRPr="000E1D44">
              <w:t>•</w:t>
            </w:r>
            <w:r>
              <w:t xml:space="preserve"> assist in registration and updating of patient information and insurance</w:t>
            </w:r>
          </w:p>
          <w:p w14:paraId="008DB22E" w14:textId="77777777" w:rsidR="00155B72" w:rsidRDefault="00155B72" w:rsidP="00155B72">
            <w:r>
              <w:t xml:space="preserve">  </w:t>
            </w:r>
            <w:r w:rsidRPr="000E1D44">
              <w:t>•</w:t>
            </w:r>
            <w:r>
              <w:t>Provide information regarding providers, services, and facilities</w:t>
            </w:r>
          </w:p>
          <w:p w14:paraId="0DFAE994" w14:textId="5C855F53" w:rsidR="00155DC7" w:rsidRPr="00E8639E" w:rsidRDefault="00155DC7" w:rsidP="00155B72"/>
        </w:tc>
      </w:tr>
    </w:tbl>
    <w:p w14:paraId="5F9E4C0C" w14:textId="77777777" w:rsidR="00943732" w:rsidRPr="005E2090" w:rsidRDefault="00943732" w:rsidP="0088299C">
      <w:pPr>
        <w:rPr>
          <w:sz w:val="12"/>
          <w:szCs w:val="14"/>
        </w:rPr>
      </w:pPr>
    </w:p>
    <w:sectPr w:rsidR="00943732" w:rsidRPr="005E2090" w:rsidSect="005B4465">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85F0E" w14:textId="77777777" w:rsidR="005B4465" w:rsidRDefault="005B4465" w:rsidP="00F316AD">
      <w:r>
        <w:separator/>
      </w:r>
    </w:p>
  </w:endnote>
  <w:endnote w:type="continuationSeparator" w:id="0">
    <w:p w14:paraId="5DED796D" w14:textId="77777777" w:rsidR="005B4465" w:rsidRDefault="005B4465" w:rsidP="00F316AD">
      <w:r>
        <w:continuationSeparator/>
      </w:r>
    </w:p>
  </w:endnote>
  <w:endnote w:type="continuationNotice" w:id="1">
    <w:p w14:paraId="26F87AA2" w14:textId="77777777" w:rsidR="005B4465" w:rsidRDefault="005B44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BEB39" w14:textId="77777777" w:rsidR="005B4465" w:rsidRDefault="005B4465" w:rsidP="00F316AD">
      <w:r>
        <w:separator/>
      </w:r>
    </w:p>
  </w:footnote>
  <w:footnote w:type="continuationSeparator" w:id="0">
    <w:p w14:paraId="203AE2C2" w14:textId="77777777" w:rsidR="005B4465" w:rsidRDefault="005B4465" w:rsidP="00F316AD">
      <w:r>
        <w:continuationSeparator/>
      </w:r>
    </w:p>
  </w:footnote>
  <w:footnote w:type="continuationNotice" w:id="1">
    <w:p w14:paraId="13AB4E8E" w14:textId="77777777" w:rsidR="005B4465" w:rsidRDefault="005B44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A297F"/>
    <w:multiLevelType w:val="multilevel"/>
    <w:tmpl w:val="3BE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A45A7"/>
    <w:multiLevelType w:val="multilevel"/>
    <w:tmpl w:val="A6E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41273E"/>
    <w:multiLevelType w:val="multilevel"/>
    <w:tmpl w:val="562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394221">
    <w:abstractNumId w:val="1"/>
  </w:num>
  <w:num w:numId="2" w16cid:durableId="812021543">
    <w:abstractNumId w:val="0"/>
  </w:num>
  <w:num w:numId="3" w16cid:durableId="1666979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50"/>
    <w:rsid w:val="0001399F"/>
    <w:rsid w:val="00022E01"/>
    <w:rsid w:val="00095D41"/>
    <w:rsid w:val="000E1D44"/>
    <w:rsid w:val="00101F81"/>
    <w:rsid w:val="00151F9A"/>
    <w:rsid w:val="00155B72"/>
    <w:rsid w:val="00155DC7"/>
    <w:rsid w:val="001A375F"/>
    <w:rsid w:val="001F1F0D"/>
    <w:rsid w:val="0020696E"/>
    <w:rsid w:val="002356A2"/>
    <w:rsid w:val="0024775A"/>
    <w:rsid w:val="00263514"/>
    <w:rsid w:val="002D12DA"/>
    <w:rsid w:val="003019B2"/>
    <w:rsid w:val="0033344B"/>
    <w:rsid w:val="0034688D"/>
    <w:rsid w:val="003C1BA5"/>
    <w:rsid w:val="0040233B"/>
    <w:rsid w:val="00417F0D"/>
    <w:rsid w:val="00483DD4"/>
    <w:rsid w:val="00507E93"/>
    <w:rsid w:val="00511A6E"/>
    <w:rsid w:val="0057534A"/>
    <w:rsid w:val="005813BB"/>
    <w:rsid w:val="005B4465"/>
    <w:rsid w:val="005D0A02"/>
    <w:rsid w:val="005D36AC"/>
    <w:rsid w:val="005E2090"/>
    <w:rsid w:val="00605A5B"/>
    <w:rsid w:val="006C60E6"/>
    <w:rsid w:val="006D2DE6"/>
    <w:rsid w:val="006E70D3"/>
    <w:rsid w:val="007B0F94"/>
    <w:rsid w:val="007C14FA"/>
    <w:rsid w:val="007C71D3"/>
    <w:rsid w:val="007C75FB"/>
    <w:rsid w:val="00815943"/>
    <w:rsid w:val="0083503F"/>
    <w:rsid w:val="00843C42"/>
    <w:rsid w:val="00860DB6"/>
    <w:rsid w:val="0088104A"/>
    <w:rsid w:val="0088299C"/>
    <w:rsid w:val="00896FA4"/>
    <w:rsid w:val="008A5529"/>
    <w:rsid w:val="008B507E"/>
    <w:rsid w:val="00943732"/>
    <w:rsid w:val="00993257"/>
    <w:rsid w:val="0099359E"/>
    <w:rsid w:val="009941DA"/>
    <w:rsid w:val="009E23DB"/>
    <w:rsid w:val="00A06E97"/>
    <w:rsid w:val="00A30F44"/>
    <w:rsid w:val="00A77921"/>
    <w:rsid w:val="00A81FE4"/>
    <w:rsid w:val="00A85652"/>
    <w:rsid w:val="00AB2CDC"/>
    <w:rsid w:val="00AD6C78"/>
    <w:rsid w:val="00B111F4"/>
    <w:rsid w:val="00B2124F"/>
    <w:rsid w:val="00B575FB"/>
    <w:rsid w:val="00B6190E"/>
    <w:rsid w:val="00BD4217"/>
    <w:rsid w:val="00C1095A"/>
    <w:rsid w:val="00C42F47"/>
    <w:rsid w:val="00C45E73"/>
    <w:rsid w:val="00C55D85"/>
    <w:rsid w:val="00C56007"/>
    <w:rsid w:val="00C81523"/>
    <w:rsid w:val="00CA2273"/>
    <w:rsid w:val="00CD50FD"/>
    <w:rsid w:val="00D34A50"/>
    <w:rsid w:val="00D47124"/>
    <w:rsid w:val="00D93B73"/>
    <w:rsid w:val="00DA0D2A"/>
    <w:rsid w:val="00DD5D7B"/>
    <w:rsid w:val="00E8639E"/>
    <w:rsid w:val="00F2368E"/>
    <w:rsid w:val="00F316AD"/>
    <w:rsid w:val="00F4501B"/>
    <w:rsid w:val="00F7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D2428"/>
  <w15:chartTrackingRefBased/>
  <w15:docId w15:val="{46EF5105-752E-4223-B4F0-F49A5D51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648276"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42935" w:themeColor="accent1" w:themeShade="BF"/>
      <w:sz w:val="22"/>
    </w:rPr>
  </w:style>
  <w:style w:type="paragraph" w:styleId="NormalWeb">
    <w:name w:val="Normal (Web)"/>
    <w:basedOn w:val="Normal"/>
    <w:uiPriority w:val="99"/>
    <w:semiHidden/>
    <w:unhideWhenUsed/>
    <w:rsid w:val="00155DC7"/>
    <w:pPr>
      <w:spacing w:before="100" w:beforeAutospacing="1" w:after="100" w:afterAutospacing="1" w:line="240" w:lineRule="auto"/>
    </w:pPr>
    <w:rPr>
      <w:rFonts w:ascii="Times New Roman" w:eastAsia="Times New Roman" w:hAnsi="Times New Roman" w:cs="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01836">
      <w:bodyDiv w:val="1"/>
      <w:marLeft w:val="0"/>
      <w:marRight w:val="0"/>
      <w:marTop w:val="0"/>
      <w:marBottom w:val="0"/>
      <w:divBdr>
        <w:top w:val="none" w:sz="0" w:space="0" w:color="auto"/>
        <w:left w:val="none" w:sz="0" w:space="0" w:color="auto"/>
        <w:bottom w:val="none" w:sz="0" w:space="0" w:color="auto"/>
        <w:right w:val="none" w:sz="0" w:space="0" w:color="auto"/>
      </w:divBdr>
    </w:div>
    <w:div w:id="154016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udl\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7B502E5D7D4CAF8642FE815ADA557D"/>
        <w:category>
          <w:name w:val="General"/>
          <w:gallery w:val="placeholder"/>
        </w:category>
        <w:types>
          <w:type w:val="bbPlcHdr"/>
        </w:types>
        <w:behaviors>
          <w:behavior w:val="content"/>
        </w:behaviors>
        <w:guid w:val="{C3B71A28-AA66-4C03-9AF8-EBBDE7064511}"/>
      </w:docPartPr>
      <w:docPartBody>
        <w:p w:rsidR="0023330C" w:rsidRDefault="00000000">
          <w:pPr>
            <w:pStyle w:val="417B502E5D7D4CAF8642FE815ADA557D"/>
          </w:pPr>
          <w:r w:rsidRPr="00605A5B">
            <w:t>Contact</w:t>
          </w:r>
        </w:p>
      </w:docPartBody>
    </w:docPart>
    <w:docPart>
      <w:docPartPr>
        <w:name w:val="02DF8C445EEF4EBFAA81CD1721EDC239"/>
        <w:category>
          <w:name w:val="General"/>
          <w:gallery w:val="placeholder"/>
        </w:category>
        <w:types>
          <w:type w:val="bbPlcHdr"/>
        </w:types>
        <w:behaviors>
          <w:behavior w:val="content"/>
        </w:behaviors>
        <w:guid w:val="{FD1303EB-143A-44A2-928E-8BFD53862ABA}"/>
      </w:docPartPr>
      <w:docPartBody>
        <w:p w:rsidR="0023330C" w:rsidRDefault="00000000">
          <w:pPr>
            <w:pStyle w:val="02DF8C445EEF4EBFAA81CD1721EDC239"/>
          </w:pPr>
          <w:r w:rsidRPr="00605A5B">
            <w:t>Objective</w:t>
          </w:r>
        </w:p>
      </w:docPartBody>
    </w:docPart>
    <w:docPart>
      <w:docPartPr>
        <w:name w:val="210486ABDB7E4D299D62D47B92679954"/>
        <w:category>
          <w:name w:val="General"/>
          <w:gallery w:val="placeholder"/>
        </w:category>
        <w:types>
          <w:type w:val="bbPlcHdr"/>
        </w:types>
        <w:behaviors>
          <w:behavior w:val="content"/>
        </w:behaviors>
        <w:guid w:val="{FAB13797-AC7C-4C31-B82C-2849C1CF10D4}"/>
      </w:docPartPr>
      <w:docPartBody>
        <w:p w:rsidR="001140AD" w:rsidRDefault="00A36B1B" w:rsidP="00A36B1B">
          <w:pPr>
            <w:pStyle w:val="210486ABDB7E4D299D62D47B92679954"/>
          </w:pPr>
          <w:r>
            <w:t>Education</w:t>
          </w:r>
        </w:p>
      </w:docPartBody>
    </w:docPart>
    <w:docPart>
      <w:docPartPr>
        <w:name w:val="8C0CB451B24740688B7CC84DE9A85C44"/>
        <w:category>
          <w:name w:val="General"/>
          <w:gallery w:val="placeholder"/>
        </w:category>
        <w:types>
          <w:type w:val="bbPlcHdr"/>
        </w:types>
        <w:behaviors>
          <w:behavior w:val="content"/>
        </w:behaviors>
        <w:guid w:val="{4A293161-9DB2-46DF-8EFA-B70D01DE3633}"/>
      </w:docPartPr>
      <w:docPartBody>
        <w:p w:rsidR="001140AD" w:rsidRDefault="00A36B1B" w:rsidP="00A36B1B">
          <w:pPr>
            <w:pStyle w:val="8C0CB451B24740688B7CC84DE9A85C44"/>
          </w:pPr>
          <w:r w:rsidRPr="000E1D44">
            <w:t>Key Skills</w:t>
          </w:r>
        </w:p>
      </w:docPartBody>
    </w:docPart>
    <w:docPart>
      <w:docPartPr>
        <w:name w:val="4380DBC6775C4037BE7A495556872721"/>
        <w:category>
          <w:name w:val="General"/>
          <w:gallery w:val="placeholder"/>
        </w:category>
        <w:types>
          <w:type w:val="bbPlcHdr"/>
        </w:types>
        <w:behaviors>
          <w:behavior w:val="content"/>
        </w:behaviors>
        <w:guid w:val="{6973185B-DD2A-435E-A2A1-CD5A06AF9454}"/>
      </w:docPartPr>
      <w:docPartBody>
        <w:p w:rsidR="001140AD" w:rsidRDefault="00A36B1B" w:rsidP="00A36B1B">
          <w:pPr>
            <w:pStyle w:val="4380DBC6775C4037BE7A495556872721"/>
          </w:pPr>
          <w:r w:rsidRPr="0099359E">
            <w:t>Communication</w:t>
          </w:r>
        </w:p>
      </w:docPartBody>
    </w:docPart>
    <w:docPart>
      <w:docPartPr>
        <w:name w:val="AB55115305084AB89399E96D83CE8B29"/>
        <w:category>
          <w:name w:val="General"/>
          <w:gallery w:val="placeholder"/>
        </w:category>
        <w:types>
          <w:type w:val="bbPlcHdr"/>
        </w:types>
        <w:behaviors>
          <w:behavior w:val="content"/>
        </w:behaviors>
        <w:guid w:val="{9F65B667-C685-41E6-9E13-51C35B98FBE2}"/>
      </w:docPartPr>
      <w:docPartBody>
        <w:p w:rsidR="001140AD" w:rsidRDefault="00A36B1B" w:rsidP="00A36B1B">
          <w:pPr>
            <w:pStyle w:val="AB55115305084AB89399E96D83CE8B29"/>
          </w:pPr>
          <w:r w:rsidRPr="0099359E">
            <w:t>Problem-solving</w:t>
          </w:r>
        </w:p>
      </w:docPartBody>
    </w:docPart>
    <w:docPart>
      <w:docPartPr>
        <w:name w:val="0E7492485BDA44DEAB8E91AE0B5E1D98"/>
        <w:category>
          <w:name w:val="General"/>
          <w:gallery w:val="placeholder"/>
        </w:category>
        <w:types>
          <w:type w:val="bbPlcHdr"/>
        </w:types>
        <w:behaviors>
          <w:behavior w:val="content"/>
        </w:behaviors>
        <w:guid w:val="{54030442-97C3-40EB-8492-C41586403953}"/>
      </w:docPartPr>
      <w:docPartBody>
        <w:p w:rsidR="001140AD" w:rsidRDefault="00A36B1B" w:rsidP="00A36B1B">
          <w:pPr>
            <w:pStyle w:val="0E7492485BDA44DEAB8E91AE0B5E1D98"/>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90"/>
    <w:rsid w:val="001140AD"/>
    <w:rsid w:val="0023330C"/>
    <w:rsid w:val="002401B7"/>
    <w:rsid w:val="003D1C66"/>
    <w:rsid w:val="00967681"/>
    <w:rsid w:val="00A36B1B"/>
    <w:rsid w:val="00B06C90"/>
    <w:rsid w:val="00F01CE0"/>
    <w:rsid w:val="00F0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53AA38670A40F2BAA9AE9A2D6B3C92">
    <w:name w:val="6853AA38670A40F2BAA9AE9A2D6B3C92"/>
    <w:rsid w:val="003D1C66"/>
  </w:style>
  <w:style w:type="paragraph" w:customStyle="1" w:styleId="417B502E5D7D4CAF8642FE815ADA557D">
    <w:name w:val="417B502E5D7D4CAF8642FE815ADA557D"/>
  </w:style>
  <w:style w:type="paragraph" w:customStyle="1" w:styleId="02DF8C445EEF4EBFAA81CD1721EDC239">
    <w:name w:val="02DF8C445EEF4EBFAA81CD1721EDC239"/>
  </w:style>
  <w:style w:type="paragraph" w:customStyle="1" w:styleId="210486ABDB7E4D299D62D47B92679954">
    <w:name w:val="210486ABDB7E4D299D62D47B92679954"/>
    <w:rsid w:val="00A36B1B"/>
  </w:style>
  <w:style w:type="paragraph" w:customStyle="1" w:styleId="8C0CB451B24740688B7CC84DE9A85C44">
    <w:name w:val="8C0CB451B24740688B7CC84DE9A85C44"/>
    <w:rsid w:val="00A36B1B"/>
  </w:style>
  <w:style w:type="paragraph" w:customStyle="1" w:styleId="4380DBC6775C4037BE7A495556872721">
    <w:name w:val="4380DBC6775C4037BE7A495556872721"/>
    <w:rsid w:val="00A36B1B"/>
  </w:style>
  <w:style w:type="paragraph" w:customStyle="1" w:styleId="AB55115305084AB89399E96D83CE8B29">
    <w:name w:val="AB55115305084AB89399E96D83CE8B29"/>
    <w:rsid w:val="00A36B1B"/>
  </w:style>
  <w:style w:type="paragraph" w:customStyle="1" w:styleId="0E7492485BDA44DEAB8E91AE0B5E1D98">
    <w:name w:val="0E7492485BDA44DEAB8E91AE0B5E1D98"/>
    <w:rsid w:val="00A36B1B"/>
  </w:style>
  <w:style w:type="paragraph" w:customStyle="1" w:styleId="D502356EEB604997BAA97C38E9D15C94">
    <w:name w:val="D502356EEB604997BAA97C38E9D15C94"/>
    <w:rsid w:val="003D1C66"/>
  </w:style>
  <w:style w:type="paragraph" w:customStyle="1" w:styleId="C974E3165BA74D658518D167B716D736">
    <w:name w:val="C974E3165BA74D658518D167B716D736"/>
    <w:rsid w:val="003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81D349-9164-409A-86A7-1900526381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68E47EB-B2BF-4E93-A5C0-AB358882F12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Template>
  <TotalTime>107</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D</dc:creator>
  <cp:keywords/>
  <dc:description/>
  <cp:lastModifiedBy>Haley D</cp:lastModifiedBy>
  <cp:revision>9</cp:revision>
  <dcterms:created xsi:type="dcterms:W3CDTF">2024-02-02T19:06:00Z</dcterms:created>
  <dcterms:modified xsi:type="dcterms:W3CDTF">2024-02-07T21:20:00Z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