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cs="Noto Sans CJK KR"/>
          <w:b/>
          <w:color w:val="1F4E79"/>
          <w:sz w:val="48"/>
        </w:rPr>
        <w:t>GA Fitness / Elite Selection Redesign</w:t>
        <w:br/>
        <w:t>연구 보고서</w:t>
      </w:r>
    </w:p>
    <w:p>
      <w:pPr>
        <w:jc w:val="center"/>
      </w:pPr>
      <w:r>
        <w:rPr>
          <w:rFonts w:ascii="Noto Sans CJK KR" w:hAnsi="Noto Sans CJK KR" w:eastAsia="Noto Sans CJK KR" w:cs="Noto Sans CJK KR"/>
          <w:b/>
          <w:color w:val="505050"/>
          <w:sz w:val="24"/>
        </w:rPr>
        <w:t>JOILang PromptOps GA Search 개선 방향 — v1 기본 원칙 + v2 확장 설계 종합</w:t>
      </w:r>
    </w:p>
    <w:p>
      <w:pPr>
        <w:jc w:val="center"/>
      </w:pPr>
      <w:r>
        <w:rPr>
          <w:rFonts w:ascii="Noto Sans CJK KR" w:hAnsi="Noto Sans CJK KR" w:eastAsia="Noto Sans CJK KR" w:cs="Noto Sans CJK KR"/>
          <w:color w:val="6E6E6E"/>
          <w:sz w:val="18"/>
        </w:rPr>
        <w:t>작성일: 2026-05-29</w:t>
      </w:r>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68"/>
      </w:tblGrid>
      <w:tr>
        <w:tc>
          <w:tcPr>
            <w:tcW w:type="dxa" w:w="10368"/>
            <w:shd w:fill="EAF2F8"/>
          </w:tcPr>
          <w:p>
            <w:pPr>
              <w:spacing w:after="40"/>
            </w:pPr>
            <w:r>
              <w:rPr>
                <w:rFonts w:ascii="Noto Sans CJK KR" w:hAnsi="Noto Sans CJK KR" w:eastAsia="Noto Sans CJK KR" w:cs="Noto Sans CJK KR"/>
                <w:b/>
                <w:color w:val="1F4E79"/>
                <w:sz w:val="20"/>
              </w:rPr>
              <w:t>핵심 요약</w:t>
            </w:r>
          </w:p>
          <w:p>
            <w:pPr>
              <w:spacing w:after="20" w:line="259" w:lineRule="auto"/>
            </w:pPr>
            <w:r>
              <w:rPr>
                <w:rFonts w:ascii="Noto Sans CJK KR" w:hAnsi="Noto Sans CJK KR" w:eastAsia="Noto Sans CJK KR" w:cs="Noto Sans CJK KR"/>
                <w:sz w:val="17"/>
              </w:rPr>
              <w:t>• 현재 GA selection은 AvgDET 중심이며, DETPass best-so-far와 token 효율을 직접 보장하지 않는다.</w:t>
            </w:r>
          </w:p>
          <w:p>
            <w:pPr>
              <w:spacing w:after="20" w:line="259" w:lineRule="auto"/>
            </w:pPr>
            <w:r>
              <w:rPr>
                <w:rFonts w:ascii="Noto Sans CJK KR" w:hAnsi="Noto Sans CJK KR" w:eastAsia="Noto Sans CJK KR" w:cs="Noto Sans CJK KR"/>
                <w:sz w:val="17"/>
              </w:rPr>
              <w:t>• 개선안은 Archive + Quota-based Elitism + Pareto Compact Elite + Phase-aware Fitness로 요약된다.</w:t>
            </w:r>
          </w:p>
          <w:p>
            <w:pPr>
              <w:spacing w:after="20" w:line="259" w:lineRule="auto"/>
            </w:pPr>
            <w:r>
              <w:rPr>
                <w:rFonts w:ascii="Noto Sans CJK KR" w:hAnsi="Noto Sans CJK KR" w:eastAsia="Noto Sans CJK KR" w:cs="Noto Sans CJK KR"/>
                <w:sz w:val="17"/>
              </w:rPr>
              <w:t>• 정확도 확보 이후에는 generation이 진행될수록 token/latency 압축 압력을 강화해야 한다.</w:t>
            </w:r>
          </w:p>
          <w:p>
            <w:pPr>
              <w:spacing w:after="20" w:line="259" w:lineRule="auto"/>
            </w:pPr>
            <w:r>
              <w:rPr>
                <w:rFonts w:ascii="Noto Sans CJK KR" w:hAnsi="Noto Sans CJK KR" w:eastAsia="Noto Sans CJK KR" w:cs="Noto Sans CJK KR"/>
                <w:sz w:val="17"/>
              </w:rPr>
              <w:t>• population이 작을 때는 category balance를 과하게 넣지 말고 guard 수준으로 유지한다.</w:t>
            </w:r>
          </w:p>
          <w:p>
            <w:pPr>
              <w:spacing w:after="20" w:line="259" w:lineRule="auto"/>
            </w:pPr>
            <w:r>
              <w:rPr>
                <w:rFonts w:ascii="Noto Sans CJK KR" w:hAnsi="Noto Sans CJK KR" w:eastAsia="Noto Sans CJK KR" w:cs="Noto Sans CJK KR"/>
                <w:sz w:val="17"/>
              </w:rPr>
              <w:t>• 향후 mutation redesign, stop condition redesign과 합쳐 Codex 수정용 prompt로 통합한다.</w:t>
            </w:r>
          </w:p>
        </w:tc>
      </w:tr>
    </w:tbl>
    <w:p>
      <w:r>
        <w:br w:type="page"/>
      </w:r>
    </w:p>
    <w:p>
      <w:pPr>
        <w:pStyle w:val="Heading1"/>
        <w:spacing w:before="200" w:after="80"/>
      </w:pPr>
      <w:r>
        <w:rPr>
          <w:rFonts w:ascii="Noto Sans CJK KR" w:hAnsi="Noto Sans CJK KR" w:eastAsia="Noto Sans CJK KR" w:cs="Noto Sans CJK KR"/>
          <w:b/>
          <w:color w:val="1F4E79"/>
          <w:sz w:val="32"/>
        </w:rPr>
        <w:t>1. 배경 및 현재 GA Search의 진단</w:t>
      </w:r>
    </w:p>
    <w:p>
      <w:pPr>
        <w:spacing w:after="60" w:line="276" w:lineRule="auto"/>
      </w:pPr>
      <w:r>
        <w:rPr>
          <w:rFonts w:ascii="Noto Sans CJK KR" w:hAnsi="Noto Sans CJK KR" w:eastAsia="Noto Sans CJK KR" w:cs="Noto Sans CJK KR"/>
          <w:sz w:val="19"/>
        </w:rPr>
        <w:t>이번 보고서는 최근 GA search 결과에서 관찰된 문제를 바탕으로, fitness와 elite selection 구조를 재설계하기 위한 연구노트이다. 현재 구현은 prompt genome을 평가하고 다음 generation을 구성하지만, selection objective와 보고 지표가 완전히 일치하지 않아 해석상 혼선이 발생했다.</w:t>
      </w:r>
    </w:p>
    <w:p>
      <w:pPr>
        <w:pStyle w:val="Heading2"/>
        <w:spacing w:before="120" w:after="80"/>
      </w:pPr>
      <w:r>
        <w:rPr>
          <w:rFonts w:ascii="Noto Sans CJK KR" w:hAnsi="Noto Sans CJK KR" w:eastAsia="Noto Sans CJK KR" w:cs="Noto Sans CJK KR"/>
          <w:b/>
          <w:color w:val="2F5496"/>
          <w:sz w:val="26"/>
        </w:rPr>
        <w:t>1.1 관찰된 문제</w:t>
      </w:r>
    </w:p>
    <w:p>
      <w:pPr>
        <w:pStyle w:val="ListBullet"/>
        <w:spacing w:after="30" w:line="264" w:lineRule="auto"/>
      </w:pPr>
      <w:r>
        <w:rPr>
          <w:rFonts w:ascii="Noto Sans CJK KR" w:hAnsi="Noto Sans CJK KR" w:eastAsia="Noto Sans CJK KR" w:cs="Noto Sans CJK KR"/>
          <w:sz w:val="18"/>
        </w:rPr>
        <w:t>성능 정체: 7B와 14B는 몇 세대 이후 DETPass가 거의 변하지 않았고, genome ID는 바뀌지만 실질적으로 같은 prompt artifact가 반복되는 현상이 관찰되었다.</w:t>
      </w:r>
    </w:p>
    <w:p>
      <w:pPr>
        <w:pStyle w:val="ListBullet"/>
        <w:spacing w:after="30" w:line="264" w:lineRule="auto"/>
      </w:pPr>
      <w:r>
        <w:rPr>
          <w:rFonts w:ascii="Noto Sans CJK KR" w:hAnsi="Noto Sans CJK KR" w:eastAsia="Noto Sans CJK KR" w:cs="Noto Sans CJK KR"/>
          <w:sz w:val="18"/>
        </w:rPr>
        <w:t>DETPass 하락: 8B의 raw generation curve는 일부 세대에서 validation DETPass가 하락했다. 이는 best-so-far가 아니라 current-generation fitness-best를 기록했기 때문에 발생할 수 있다.</w:t>
      </w:r>
    </w:p>
    <w:p>
      <w:pPr>
        <w:pStyle w:val="ListBullet"/>
        <w:spacing w:after="30" w:line="264" w:lineRule="auto"/>
      </w:pPr>
      <w:r>
        <w:rPr>
          <w:rFonts w:ascii="Noto Sans CJK KR" w:hAnsi="Noto Sans CJK KR" w:eastAsia="Noto Sans CJK KR" w:cs="Noto Sans CJK KR"/>
          <w:sz w:val="18"/>
        </w:rPr>
        <w:t>token 증가/정체: avg_prompt_tokens가 selection objective에 직접 들어가지 않아, token이 줄어들 선택 압력이 없다. 오히려 rule/block 추가형 mutation과 crossover merge 때문에 prompt가 길어질 가능성이 크다.</w:t>
      </w:r>
    </w:p>
    <w:p>
      <w:pPr>
        <w:pStyle w:val="ListBullet"/>
        <w:spacing w:after="30" w:line="264" w:lineRule="auto"/>
      </w:pPr>
      <w:r>
        <w:rPr>
          <w:rFonts w:ascii="Noto Sans CJK KR" w:hAnsi="Noto Sans CJK KR" w:eastAsia="Noto Sans CJK KR" w:cs="Noto Sans CJK KR"/>
          <w:sz w:val="18"/>
        </w:rPr>
        <w:t>elite 보존 불충분: 현재 elite는 current generation의 scalar fitness 기준이며, global best DETPass genome이나 accepted best genome이 항상 보존된다는 보장이 약하다.</w:t>
      </w:r>
    </w:p>
    <w:p>
      <w:pPr>
        <w:pStyle w:val="ListBullet"/>
        <w:spacing w:after="30" w:line="264" w:lineRule="auto"/>
      </w:pPr>
      <w:r>
        <w:rPr>
          <w:rFonts w:ascii="Noto Sans CJK KR" w:hAnsi="Noto Sans CJK KR" w:eastAsia="Noto Sans CJK KR" w:cs="Noto Sans CJK KR"/>
          <w:sz w:val="18"/>
        </w:rPr>
        <w:t>논문 주장과 구현 간 간극: 논문에서 언급한 category balance, regression safety, token-aware optimization을 실제 selection에 충분히 반영해야 한다.</w:t>
      </w:r>
    </w:p>
    <w:p>
      <w:pPr>
        <w:pStyle w:val="Heading2"/>
        <w:spacing w:before="120" w:after="80"/>
      </w:pPr>
      <w:r>
        <w:rPr>
          <w:rFonts w:ascii="Noto Sans CJK KR" w:hAnsi="Noto Sans CJK KR" w:eastAsia="Noto Sans CJK KR" w:cs="Noto Sans CJK KR"/>
          <w:b/>
          <w:color w:val="2F5496"/>
          <w:sz w:val="26"/>
        </w:rPr>
        <w:t>1.2 재설계 목표</w:t>
      </w:r>
    </w:p>
    <w:p>
      <w:pPr>
        <w:pStyle w:val="ListBullet"/>
        <w:spacing w:after="30" w:line="264" w:lineRule="auto"/>
      </w:pPr>
      <w:r>
        <w:rPr>
          <w:rFonts w:ascii="Noto Sans CJK KR" w:hAnsi="Noto Sans CJK KR" w:eastAsia="Noto Sans CJK KR" w:cs="Noto Sans CJK KR"/>
          <w:sz w:val="18"/>
        </w:rPr>
        <w:t>DETPass best 1~2개는 항상 다음 세대로 보존한다.</w:t>
      </w:r>
    </w:p>
    <w:p>
      <w:pPr>
        <w:pStyle w:val="ListBullet"/>
        <w:spacing w:after="30" w:line="264" w:lineRule="auto"/>
      </w:pPr>
      <w:r>
        <w:rPr>
          <w:rFonts w:ascii="Noto Sans CJK KR" w:hAnsi="Noto Sans CJK KR" w:eastAsia="Noto Sans CJK KR" w:cs="Noto Sans CJK KR"/>
          <w:sz w:val="18"/>
        </w:rPr>
        <w:t>DETPass 대비 token 수의 Pareto-optimal genome을 별도 elite로 보존한다.</w:t>
      </w:r>
    </w:p>
    <w:p>
      <w:pPr>
        <w:pStyle w:val="ListBullet"/>
        <w:spacing w:after="30" w:line="264" w:lineRule="auto"/>
      </w:pPr>
      <w:r>
        <w:rPr>
          <w:rFonts w:ascii="Noto Sans CJK KR" w:hAnsi="Noto Sans CJK KR" w:eastAsia="Noto Sans CJK KR" w:cs="Noto Sans CJK KR"/>
          <w:sz w:val="18"/>
        </w:rPr>
        <w:t>population이 작을 때는 category balance를 강하게 넣지 않고 guard 또는 routing 옵션으로 둔다.</w:t>
      </w:r>
    </w:p>
    <w:p>
      <w:pPr>
        <w:pStyle w:val="ListBullet"/>
        <w:spacing w:after="30" w:line="264" w:lineRule="auto"/>
      </w:pPr>
      <w:r>
        <w:rPr>
          <w:rFonts w:ascii="Noto Sans CJK KR" w:hAnsi="Noto Sans CJK KR" w:eastAsia="Noto Sans CJK KR" w:cs="Noto Sans CJK KR"/>
          <w:sz w:val="18"/>
        </w:rPr>
        <w:t>정확도가 확보된 이후에는 generation이 지날수록 token/latency 압축을 적극 유도한다.</w:t>
      </w:r>
    </w:p>
    <w:p>
      <w:pPr>
        <w:pStyle w:val="ListBullet"/>
        <w:spacing w:after="30" w:line="264" w:lineRule="auto"/>
      </w:pPr>
      <w:r>
        <w:rPr>
          <w:rFonts w:ascii="Noto Sans CJK KR" w:hAnsi="Noto Sans CJK KR" w:eastAsia="Noto Sans CJK KR" w:cs="Noto Sans CJK KR"/>
          <w:sz w:val="18"/>
        </w:rPr>
        <w:t>elite selection과 deployment promotion을 분리하여, 탐색 다양성과 배포 안정성을 동시에 확보한다.</w:t>
      </w:r>
    </w:p>
    <w:p>
      <w:pPr>
        <w:pStyle w:val="ListBullet"/>
        <w:spacing w:after="30" w:line="264" w:lineRule="auto"/>
      </w:pPr>
      <w:r>
        <w:rPr>
          <w:rFonts w:ascii="Noto Sans CJK KR" w:hAnsi="Noto Sans CJK KR" w:eastAsia="Noto Sans CJK KR" w:cs="Noto Sans CJK KR"/>
          <w:sz w:val="18"/>
        </w:rPr>
        <w:t>향후 Codex 수정 시 구현 가능한 score, archive, logging 구조로 명확히 전환한다.</w:t>
      </w:r>
    </w:p>
    <w:p>
      <w:pPr>
        <w:pStyle w:val="Heading1"/>
        <w:spacing w:before="200" w:after="80"/>
      </w:pPr>
      <w:r>
        <w:rPr>
          <w:rFonts w:ascii="Noto Sans CJK KR" w:hAnsi="Noto Sans CJK KR" w:eastAsia="Noto Sans CJK KR" w:cs="Noto Sans CJK KR"/>
          <w:b/>
          <w:color w:val="1F4E79"/>
          <w:sz w:val="32"/>
        </w:rPr>
        <w:t>2. 기본 원칙: 다음 세대가 반드시 보존해야 할 Genome 유형</w:t>
      </w:r>
    </w:p>
    <w:p>
      <w:pPr>
        <w:spacing w:after="60" w:line="276" w:lineRule="auto"/>
      </w:pPr>
      <w:r>
        <w:rPr>
          <w:rFonts w:ascii="Noto Sans CJK KR" w:hAnsi="Noto Sans CJK KR" w:eastAsia="Noto Sans CJK KR" w:cs="Noto Sans CJK KR"/>
          <w:sz w:val="19"/>
        </w:rPr>
        <w:t>단일 scalar fitness 상위순으로만 다음 세대를 구성하면, 정확도, 비용, robustness 중 일부 축이 무시된다. 다음 generation은 최소한 아래 유형의 genome을 quota 기반으로 보존해야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232"/>
            <w:vAlign w:val="center"/>
            <w:shd w:fill="1F4E79"/>
          </w:tcPr>
          <w:p>
            <w:pPr>
              <w:spacing w:after="0" w:line="252" w:lineRule="auto"/>
            </w:pPr>
            <w:r/>
            <w:r>
              <w:rPr>
                <w:rFonts w:ascii="Noto Sans CJK KR" w:hAnsi="Noto Sans CJK KR" w:eastAsia="Noto Sans CJK KR" w:cs="Noto Sans CJK KR"/>
                <w:b/>
                <w:color w:val="FFFFFF"/>
                <w:sz w:val="15"/>
              </w:rPr>
              <w:t>유형</w:t>
            </w:r>
          </w:p>
        </w:tc>
        <w:tc>
          <w:tcPr>
            <w:tcW w:type="dxa" w:w="3816"/>
            <w:vAlign w:val="center"/>
            <w:shd w:fill="1F4E79"/>
          </w:tcPr>
          <w:p>
            <w:pPr>
              <w:spacing w:after="0" w:line="252" w:lineRule="auto"/>
            </w:pPr>
            <w:r/>
            <w:r>
              <w:rPr>
                <w:rFonts w:ascii="Noto Sans CJK KR" w:hAnsi="Noto Sans CJK KR" w:eastAsia="Noto Sans CJK KR" w:cs="Noto Sans CJK KR"/>
                <w:b/>
                <w:color w:val="FFFFFF"/>
                <w:sz w:val="15"/>
              </w:rPr>
              <w:t>보존 이유</w:t>
            </w:r>
          </w:p>
        </w:tc>
        <w:tc>
          <w:tcPr>
            <w:tcW w:type="dxa" w:w="4320"/>
            <w:vAlign w:val="center"/>
            <w:shd w:fill="1F4E79"/>
          </w:tcPr>
          <w:p>
            <w:pPr>
              <w:spacing w:after="0" w:line="252" w:lineRule="auto"/>
            </w:pPr>
            <w:r/>
            <w:r>
              <w:rPr>
                <w:rFonts w:ascii="Noto Sans CJK KR" w:hAnsi="Noto Sans CJK KR" w:eastAsia="Noto Sans CJK KR" w:cs="Noto Sans CJK KR"/>
                <w:b/>
                <w:color w:val="FFFFFF"/>
                <w:sz w:val="15"/>
              </w:rPr>
              <w:t>추천 기준</w:t>
            </w:r>
          </w:p>
        </w:tc>
      </w:tr>
      <w:tr>
        <w:tc>
          <w:tcPr>
            <w:tcW w:type="dxa" w:w="2232"/>
            <w:vAlign w:val="center"/>
            <w:shd w:fill="EAF2F8"/>
          </w:tcPr>
          <w:p>
            <w:pPr>
              <w:spacing w:after="0" w:line="252" w:lineRule="auto"/>
            </w:pPr>
            <w:r/>
            <w:r>
              <w:rPr>
                <w:rFonts w:ascii="Noto Sans CJK KR" w:hAnsi="Noto Sans CJK KR" w:eastAsia="Noto Sans CJK KR" w:cs="Noto Sans CJK KR"/>
                <w:b w:val="0"/>
                <w:sz w:val="15"/>
              </w:rPr>
              <w:t>DETPass champion</w:t>
            </w:r>
          </w:p>
        </w:tc>
        <w:tc>
          <w:tcPr>
            <w:tcW w:type="dxa" w:w="3816"/>
            <w:vAlign w:val="center"/>
          </w:tcPr>
          <w:p>
            <w:pPr>
              <w:spacing w:after="0" w:line="252" w:lineRule="auto"/>
            </w:pPr>
            <w:r/>
            <w:r>
              <w:rPr>
                <w:rFonts w:ascii="Noto Sans CJK KR" w:hAnsi="Noto Sans CJK KR" w:eastAsia="Noto Sans CJK KR" w:cs="Noto Sans CJK KR"/>
                <w:b w:val="0"/>
                <w:sz w:val="15"/>
              </w:rPr>
              <w:t>정확도 최우선 목표를 보장한다.</w:t>
            </w:r>
          </w:p>
        </w:tc>
        <w:tc>
          <w:tcPr>
            <w:tcW w:type="dxa" w:w="4320"/>
            <w:vAlign w:val="center"/>
          </w:tcPr>
          <w:p>
            <w:pPr>
              <w:spacing w:after="0" w:line="252" w:lineRule="auto"/>
            </w:pPr>
            <w:r/>
            <w:r>
              <w:rPr>
                <w:rFonts w:ascii="Noto Sans CJK KR" w:hAnsi="Noto Sans CJK KR" w:eastAsia="Noto Sans CJK KR" w:cs="Noto Sans CJK KR"/>
                <w:b w:val="0"/>
                <w:sz w:val="15"/>
              </w:rPr>
              <w:t>validation DETPass 최대. tie-breaker는 AvgDET 높음, tokens 낮음.</w:t>
            </w:r>
          </w:p>
        </w:tc>
      </w:tr>
      <w:tr>
        <w:tc>
          <w:tcPr>
            <w:tcW w:type="dxa" w:w="2232"/>
            <w:vAlign w:val="center"/>
            <w:shd w:fill="EAF2F8"/>
          </w:tcPr>
          <w:p>
            <w:pPr>
              <w:spacing w:after="0" w:line="252" w:lineRule="auto"/>
            </w:pPr>
            <w:r/>
            <w:r>
              <w:rPr>
                <w:rFonts w:ascii="Noto Sans CJK KR" w:hAnsi="Noto Sans CJK KR" w:eastAsia="Noto Sans CJK KR" w:cs="Noto Sans CJK KR"/>
                <w:b w:val="0"/>
                <w:sz w:val="15"/>
              </w:rPr>
              <w:t>Accepted / global best archive</w:t>
            </w:r>
          </w:p>
        </w:tc>
        <w:tc>
          <w:tcPr>
            <w:tcW w:type="dxa" w:w="3816"/>
            <w:vAlign w:val="center"/>
          </w:tcPr>
          <w:p>
            <w:pPr>
              <w:spacing w:after="0" w:line="252" w:lineRule="auto"/>
            </w:pPr>
            <w:r/>
            <w:r>
              <w:rPr>
                <w:rFonts w:ascii="Noto Sans CJK KR" w:hAnsi="Noto Sans CJK KR" w:eastAsia="Noto Sans CJK KR" w:cs="Noto Sans CJK KR"/>
                <w:b w:val="0"/>
                <w:sz w:val="15"/>
              </w:rPr>
              <w:t>raw generation 성능이 흔들려도 누적 최고 prompt를 잃지 않는다.</w:t>
            </w:r>
          </w:p>
        </w:tc>
        <w:tc>
          <w:tcPr>
            <w:tcW w:type="dxa" w:w="4320"/>
            <w:vAlign w:val="center"/>
          </w:tcPr>
          <w:p>
            <w:pPr>
              <w:spacing w:after="0" w:line="252" w:lineRule="auto"/>
            </w:pPr>
            <w:r/>
            <w:r>
              <w:rPr>
                <w:rFonts w:ascii="Noto Sans CJK KR" w:hAnsi="Noto Sans CJK KR" w:eastAsia="Noto Sans CJK KR" w:cs="Noto Sans CJK KR"/>
                <w:b w:val="0"/>
                <w:sz w:val="15"/>
              </w:rPr>
              <w:t>accepted_best와 global_best_by_validation_DETPass를 hard preserve.</w:t>
            </w:r>
          </w:p>
        </w:tc>
      </w:tr>
      <w:tr>
        <w:tc>
          <w:tcPr>
            <w:tcW w:type="dxa" w:w="2232"/>
            <w:vAlign w:val="center"/>
            <w:shd w:fill="EAF2F8"/>
          </w:tcPr>
          <w:p>
            <w:pPr>
              <w:spacing w:after="0" w:line="252" w:lineRule="auto"/>
            </w:pPr>
            <w:r/>
            <w:r>
              <w:rPr>
                <w:rFonts w:ascii="Noto Sans CJK KR" w:hAnsi="Noto Sans CJK KR" w:eastAsia="Noto Sans CJK KR" w:cs="Noto Sans CJK KR"/>
                <w:b w:val="0"/>
                <w:sz w:val="15"/>
              </w:rPr>
              <w:t>Pareto compact elite</w:t>
            </w:r>
          </w:p>
        </w:tc>
        <w:tc>
          <w:tcPr>
            <w:tcW w:type="dxa" w:w="3816"/>
            <w:vAlign w:val="center"/>
          </w:tcPr>
          <w:p>
            <w:pPr>
              <w:spacing w:after="0" w:line="252" w:lineRule="auto"/>
            </w:pPr>
            <w:r/>
            <w:r>
              <w:rPr>
                <w:rFonts w:ascii="Noto Sans CJK KR" w:hAnsi="Noto Sans CJK KR" w:eastAsia="Noto Sans CJK KR" w:cs="Noto Sans CJK KR"/>
                <w:b w:val="0"/>
                <w:sz w:val="15"/>
              </w:rPr>
              <w:t>token-aware optimization과 accuracy-cost trade-off를 보장한다.</w:t>
            </w:r>
          </w:p>
        </w:tc>
        <w:tc>
          <w:tcPr>
            <w:tcW w:type="dxa" w:w="4320"/>
            <w:vAlign w:val="center"/>
          </w:tcPr>
          <w:p>
            <w:pPr>
              <w:spacing w:after="0" w:line="252" w:lineRule="auto"/>
            </w:pPr>
            <w:r/>
            <w:r>
              <w:rPr>
                <w:rFonts w:ascii="Noto Sans CJK KR" w:hAnsi="Noto Sans CJK KR" w:eastAsia="Noto Sans CJK KR" w:cs="Noto Sans CJK KR"/>
                <w:b w:val="0"/>
                <w:sz w:val="15"/>
              </w:rPr>
              <w:t>DETPass가 최고 대비 1 row 이내인 후보 중 token이 낮은 non-dominated genome.</w:t>
            </w:r>
          </w:p>
        </w:tc>
      </w:tr>
      <w:tr>
        <w:tc>
          <w:tcPr>
            <w:tcW w:type="dxa" w:w="2232"/>
            <w:vAlign w:val="center"/>
            <w:shd w:fill="EAF2F8"/>
          </w:tcPr>
          <w:p>
            <w:pPr>
              <w:spacing w:after="0" w:line="252" w:lineRule="auto"/>
            </w:pPr>
            <w:r/>
            <w:r>
              <w:rPr>
                <w:rFonts w:ascii="Noto Sans CJK KR" w:hAnsi="Noto Sans CJK KR" w:eastAsia="Noto Sans CJK KR" w:cs="Noto Sans CJK KR"/>
                <w:b w:val="0"/>
                <w:sz w:val="15"/>
              </w:rPr>
              <w:t>Category-balanced elite</w:t>
            </w:r>
          </w:p>
        </w:tc>
        <w:tc>
          <w:tcPr>
            <w:tcW w:type="dxa" w:w="3816"/>
            <w:vAlign w:val="center"/>
          </w:tcPr>
          <w:p>
            <w:pPr>
              <w:spacing w:after="0" w:line="252" w:lineRule="auto"/>
            </w:pPr>
            <w:r/>
            <w:r>
              <w:rPr>
                <w:rFonts w:ascii="Noto Sans CJK KR" w:hAnsi="Noto Sans CJK KR" w:eastAsia="Noto Sans CJK KR" w:cs="Noto Sans CJK KR"/>
                <w:b w:val="0"/>
                <w:sz w:val="15"/>
              </w:rPr>
              <w:t>universal prompt 모드에서 특정 난이도군만 잘하는 prompt를 방지한다.</w:t>
            </w:r>
          </w:p>
        </w:tc>
        <w:tc>
          <w:tcPr>
            <w:tcW w:type="dxa" w:w="4320"/>
            <w:vAlign w:val="center"/>
          </w:tcPr>
          <w:p>
            <w:pPr>
              <w:spacing w:after="0" w:line="252" w:lineRule="auto"/>
            </w:pPr>
            <w:r/>
            <w:r>
              <w:rPr>
                <w:rFonts w:ascii="Noto Sans CJK KR" w:hAnsi="Noto Sans CJK KR" w:eastAsia="Noto Sans CJK KR" w:cs="Noto Sans CJK KR"/>
                <w:b w:val="0"/>
                <w:sz w:val="15"/>
              </w:rPr>
              <w:t>basic/temporal/complex의 minimum 또는 harmonic mean이 높은 후보.</w:t>
            </w:r>
          </w:p>
        </w:tc>
      </w:tr>
      <w:tr>
        <w:tc>
          <w:tcPr>
            <w:tcW w:type="dxa" w:w="2232"/>
            <w:vAlign w:val="center"/>
            <w:shd w:fill="EAF2F8"/>
          </w:tcPr>
          <w:p>
            <w:pPr>
              <w:spacing w:after="0" w:line="252" w:lineRule="auto"/>
            </w:pPr>
            <w:r/>
            <w:r>
              <w:rPr>
                <w:rFonts w:ascii="Noto Sans CJK KR" w:hAnsi="Noto Sans CJK KR" w:eastAsia="Noto Sans CJK KR" w:cs="Noto Sans CJK KR"/>
                <w:b w:val="0"/>
                <w:sz w:val="15"/>
              </w:rPr>
              <w:t>Regression-safe elite</w:t>
            </w:r>
          </w:p>
        </w:tc>
        <w:tc>
          <w:tcPr>
            <w:tcW w:type="dxa" w:w="3816"/>
            <w:vAlign w:val="center"/>
          </w:tcPr>
          <w:p>
            <w:pPr>
              <w:spacing w:after="0" w:line="252" w:lineRule="auto"/>
            </w:pPr>
            <w:r/>
            <w:r>
              <w:rPr>
                <w:rFonts w:ascii="Noto Sans CJK KR" w:hAnsi="Noto Sans CJK KR" w:eastAsia="Noto Sans CJK KR" w:cs="Noto Sans CJK KR"/>
                <w:b w:val="0"/>
                <w:sz w:val="15"/>
              </w:rPr>
              <w:t>평균은 높지만 critical subset을 망가뜨리는 후보를 억제한다.</w:t>
            </w:r>
          </w:p>
        </w:tc>
        <w:tc>
          <w:tcPr>
            <w:tcW w:type="dxa" w:w="4320"/>
            <w:vAlign w:val="center"/>
          </w:tcPr>
          <w:p>
            <w:pPr>
              <w:spacing w:after="0" w:line="252" w:lineRule="auto"/>
            </w:pPr>
            <w:r/>
            <w:r>
              <w:rPr>
                <w:rFonts w:ascii="Noto Sans CJK KR" w:hAnsi="Noto Sans CJK KR" w:eastAsia="Noto Sans CJK KR" w:cs="Noto Sans CJK KR"/>
                <w:b w:val="0"/>
                <w:sz w:val="15"/>
              </w:rPr>
              <w:t>accepted_best 대비 critical subset 성능 저하가 허용 margin 이내.</w:t>
            </w:r>
          </w:p>
        </w:tc>
      </w:tr>
    </w:tbl>
    <w:p>
      <w:pPr>
        <w:spacing w:after="20"/>
      </w:pPr>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68"/>
      </w:tblGrid>
      <w:tr>
        <w:tc>
          <w:tcPr>
            <w:tcW w:type="dxa" w:w="10368"/>
            <w:shd w:fill="EAF2F8"/>
          </w:tcPr>
          <w:p>
            <w:pPr>
              <w:spacing w:after="40"/>
            </w:pPr>
            <w:r>
              <w:rPr>
                <w:rFonts w:ascii="Noto Sans CJK KR" w:hAnsi="Noto Sans CJK KR" w:eastAsia="Noto Sans CJK KR" w:cs="Noto Sans CJK KR"/>
                <w:b/>
                <w:color w:val="1F4E79"/>
                <w:sz w:val="20"/>
              </w:rPr>
              <w:t>핵심 결정</w:t>
            </w:r>
          </w:p>
          <w:p>
            <w:pPr>
              <w:spacing w:after="20" w:line="259" w:lineRule="auto"/>
            </w:pPr>
            <w:r>
              <w:rPr>
                <w:rFonts w:ascii="Noto Sans CJK KR" w:hAnsi="Noto Sans CJK KR" w:eastAsia="Noto Sans CJK KR" w:cs="Noto Sans CJK KR"/>
                <w:sz w:val="17"/>
              </w:rPr>
              <w:t>• population이 작으면 모든 elite 유형을 강제하지 않는다.</w:t>
            </w:r>
          </w:p>
          <w:p>
            <w:pPr>
              <w:spacing w:after="20" w:line="259" w:lineRule="auto"/>
            </w:pPr>
            <w:r>
              <w:rPr>
                <w:rFonts w:ascii="Noto Sans CJK KR" w:hAnsi="Noto Sans CJK KR" w:eastAsia="Noto Sans CJK KR" w:cs="Noto Sans CJK KR"/>
                <w:sz w:val="17"/>
              </w:rPr>
              <w:t>• population=5에서는 DETPass champion과 Pareto compact elite를 최우선으로 둔다.</w:t>
            </w:r>
          </w:p>
          <w:p>
            <w:pPr>
              <w:spacing w:after="20" w:line="259" w:lineRule="auto"/>
            </w:pPr>
            <w:r>
              <w:rPr>
                <w:rFonts w:ascii="Noto Sans CJK KR" w:hAnsi="Noto Sans CJK KR" w:eastAsia="Noto Sans CJK KR" w:cs="Noto Sans CJK KR"/>
                <w:sz w:val="17"/>
              </w:rPr>
              <w:t>• category balance는 작은 population에서는 fitness가 아니라 guard 또는 diagnostic으로 처리한다.</w:t>
            </w:r>
          </w:p>
        </w:tc>
      </w:tr>
    </w:tbl>
    <w:p>
      <w:pPr>
        <w:pStyle w:val="Heading1"/>
        <w:spacing w:before="200" w:after="80"/>
      </w:pPr>
      <w:r>
        <w:rPr>
          <w:rFonts w:ascii="Noto Sans CJK KR" w:hAnsi="Noto Sans CJK KR" w:eastAsia="Noto Sans CJK KR" w:cs="Noto Sans CJK KR"/>
          <w:b/>
          <w:color w:val="1F4E79"/>
          <w:sz w:val="32"/>
        </w:rPr>
        <w:t>3. Metric 정의와 Fitness 설계</w:t>
      </w:r>
    </w:p>
    <w:p>
      <w:pPr>
        <w:spacing w:after="60" w:line="276" w:lineRule="auto"/>
      </w:pPr>
      <w:r>
        <w:rPr>
          <w:rFonts w:ascii="Noto Sans CJK KR" w:hAnsi="Noto Sans CJK KR" w:eastAsia="Noto Sans CJK KR" w:cs="Noto Sans CJK KR"/>
          <w:sz w:val="19"/>
        </w:rPr>
        <w:t>각 prompt genome g에 대해 아래 metric bundle을 계산한다. 기존 fitness는 AvgDET와 variance 중심이었으나, 재설계에서는 DETPass를 1차 objective로 둔다.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1296"/>
            <w:vAlign w:val="center"/>
            <w:shd w:fill="1F4E79"/>
          </w:tcPr>
          <w:p>
            <w:pPr>
              <w:spacing w:after="0" w:line="252" w:lineRule="auto"/>
            </w:pPr>
            <w:r/>
            <w:r>
              <w:rPr>
                <w:rFonts w:ascii="Noto Sans CJK KR" w:hAnsi="Noto Sans CJK KR" w:eastAsia="Noto Sans CJK KR" w:cs="Noto Sans CJK KR"/>
                <w:b/>
                <w:color w:val="FFFFFF"/>
                <w:sz w:val="15"/>
              </w:rPr>
              <w:t>기호</w:t>
            </w:r>
          </w:p>
        </w:tc>
        <w:tc>
          <w:tcPr>
            <w:tcW w:type="dxa" w:w="3600"/>
            <w:vAlign w:val="center"/>
            <w:shd w:fill="1F4E79"/>
          </w:tcPr>
          <w:p>
            <w:pPr>
              <w:spacing w:after="0" w:line="252" w:lineRule="auto"/>
            </w:pPr>
            <w:r/>
            <w:r>
              <w:rPr>
                <w:rFonts w:ascii="Noto Sans CJK KR" w:hAnsi="Noto Sans CJK KR" w:eastAsia="Noto Sans CJK KR" w:cs="Noto Sans CJK KR"/>
                <w:b/>
                <w:color w:val="FFFFFF"/>
                <w:sz w:val="15"/>
              </w:rPr>
              <w:t>의미</w:t>
            </w:r>
          </w:p>
        </w:tc>
        <w:tc>
          <w:tcPr>
            <w:tcW w:type="dxa" w:w="5472"/>
            <w:vAlign w:val="center"/>
            <w:shd w:fill="1F4E79"/>
          </w:tcPr>
          <w:p>
            <w:pPr>
              <w:spacing w:after="0" w:line="252" w:lineRule="auto"/>
            </w:pPr>
            <w:r/>
            <w:r>
              <w:rPr>
                <w:rFonts w:ascii="Noto Sans CJK KR" w:hAnsi="Noto Sans CJK KR" w:eastAsia="Noto Sans CJK KR" w:cs="Noto Sans CJK KR"/>
                <w:b/>
                <w:color w:val="FFFFFF"/>
                <w:sz w:val="15"/>
              </w:rPr>
              <w:t>비고</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D(g)</w:t>
            </w:r>
          </w:p>
        </w:tc>
        <w:tc>
          <w:tcPr>
            <w:tcW w:type="dxa" w:w="3600"/>
            <w:vAlign w:val="center"/>
          </w:tcPr>
          <w:p>
            <w:pPr>
              <w:spacing w:after="0" w:line="252" w:lineRule="auto"/>
            </w:pPr>
            <w:r/>
            <w:r>
              <w:rPr>
                <w:rFonts w:ascii="Noto Sans CJK KR" w:hAnsi="Noto Sans CJK KR" w:eastAsia="Noto Sans CJK KR" w:cs="Noto Sans CJK KR"/>
                <w:b w:val="0"/>
                <w:sz w:val="15"/>
              </w:rPr>
              <w:t>validation DETPass rate</w:t>
            </w:r>
          </w:p>
        </w:tc>
        <w:tc>
          <w:tcPr>
            <w:tcW w:type="dxa" w:w="5472"/>
            <w:vAlign w:val="center"/>
          </w:tcPr>
          <w:p>
            <w:pPr>
              <w:spacing w:after="0" w:line="252" w:lineRule="auto"/>
            </w:pPr>
            <w:r/>
            <w:r>
              <w:rPr>
                <w:rFonts w:ascii="Noto Sans CJK KR" w:hAnsi="Noto Sans CJK KR" w:eastAsia="Noto Sans CJK KR" w:cs="Noto Sans CJK KR"/>
                <w:b w:val="0"/>
                <w:sz w:val="15"/>
              </w:rPr>
              <w:t>가장 중요한 1차 정확도 지표.</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S(g)</w:t>
            </w:r>
          </w:p>
        </w:tc>
        <w:tc>
          <w:tcPr>
            <w:tcW w:type="dxa" w:w="3600"/>
            <w:vAlign w:val="center"/>
          </w:tcPr>
          <w:p>
            <w:pPr>
              <w:spacing w:after="0" w:line="252" w:lineRule="auto"/>
            </w:pPr>
            <w:r/>
            <w:r>
              <w:rPr>
                <w:rFonts w:ascii="Noto Sans CJK KR" w:hAnsi="Noto Sans CJK KR" w:eastAsia="Noto Sans CJK KR" w:cs="Noto Sans CJK KR"/>
                <w:b w:val="0"/>
                <w:sz w:val="15"/>
              </w:rPr>
              <w:t>validation AvgDET 또는 SDET</w:t>
            </w:r>
          </w:p>
        </w:tc>
        <w:tc>
          <w:tcPr>
            <w:tcW w:type="dxa" w:w="5472"/>
            <w:vAlign w:val="center"/>
          </w:tcPr>
          <w:p>
            <w:pPr>
              <w:spacing w:after="0" w:line="252" w:lineRule="auto"/>
            </w:pPr>
            <w:r/>
            <w:r>
              <w:rPr>
                <w:rFonts w:ascii="Noto Sans CJK KR" w:hAnsi="Noto Sans CJK KR" w:eastAsia="Noto Sans CJK KR" w:cs="Noto Sans CJK KR"/>
                <w:b w:val="0"/>
                <w:sz w:val="15"/>
              </w:rPr>
              <w:t>DETPass tie-breaker 및 세부 품질 지표.</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T(g)</w:t>
            </w:r>
          </w:p>
        </w:tc>
        <w:tc>
          <w:tcPr>
            <w:tcW w:type="dxa" w:w="3600"/>
            <w:vAlign w:val="center"/>
          </w:tcPr>
          <w:p>
            <w:pPr>
              <w:spacing w:after="0" w:line="252" w:lineRule="auto"/>
            </w:pPr>
            <w:r/>
            <w:r>
              <w:rPr>
                <w:rFonts w:ascii="Noto Sans CJK KR" w:hAnsi="Noto Sans CJK KR" w:eastAsia="Noto Sans CJK KR" w:cs="Noto Sans CJK KR"/>
                <w:b w:val="0"/>
                <w:sz w:val="15"/>
              </w:rPr>
              <w:t>average prompt tokens</w:t>
            </w:r>
          </w:p>
        </w:tc>
        <w:tc>
          <w:tcPr>
            <w:tcW w:type="dxa" w:w="5472"/>
            <w:vAlign w:val="center"/>
          </w:tcPr>
          <w:p>
            <w:pPr>
              <w:spacing w:after="0" w:line="252" w:lineRule="auto"/>
            </w:pPr>
            <w:r/>
            <w:r>
              <w:rPr>
                <w:rFonts w:ascii="Noto Sans CJK KR" w:hAnsi="Noto Sans CJK KR" w:eastAsia="Noto Sans CJK KR" w:cs="Noto Sans CJK KR"/>
                <w:b w:val="0"/>
                <w:sz w:val="15"/>
              </w:rPr>
              <w:t>input token cost 및 context budget proxy.</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L(g)</w:t>
            </w:r>
          </w:p>
        </w:tc>
        <w:tc>
          <w:tcPr>
            <w:tcW w:type="dxa" w:w="3600"/>
            <w:vAlign w:val="center"/>
          </w:tcPr>
          <w:p>
            <w:pPr>
              <w:spacing w:after="0" w:line="252" w:lineRule="auto"/>
            </w:pPr>
            <w:r/>
            <w:r>
              <w:rPr>
                <w:rFonts w:ascii="Noto Sans CJK KR" w:hAnsi="Noto Sans CJK KR" w:eastAsia="Noto Sans CJK KR" w:cs="Noto Sans CJK KR"/>
                <w:b w:val="0"/>
                <w:sz w:val="15"/>
              </w:rPr>
              <w:t>latency</w:t>
            </w:r>
          </w:p>
        </w:tc>
        <w:tc>
          <w:tcPr>
            <w:tcW w:type="dxa" w:w="5472"/>
            <w:vAlign w:val="center"/>
          </w:tcPr>
          <w:p>
            <w:pPr>
              <w:spacing w:after="0" w:line="252" w:lineRule="auto"/>
            </w:pPr>
            <w:r/>
            <w:r>
              <w:rPr>
                <w:rFonts w:ascii="Noto Sans CJK KR" w:hAnsi="Noto Sans CJK KR" w:eastAsia="Noto Sans CJK KR" w:cs="Noto Sans CJK KR"/>
                <w:b w:val="0"/>
                <w:sz w:val="15"/>
              </w:rPr>
              <w:t>측정 가능할 경우 deployment cost에 포함.</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V(g)</w:t>
            </w:r>
          </w:p>
        </w:tc>
        <w:tc>
          <w:tcPr>
            <w:tcW w:type="dxa" w:w="3600"/>
            <w:vAlign w:val="center"/>
          </w:tcPr>
          <w:p>
            <w:pPr>
              <w:spacing w:after="0" w:line="252" w:lineRule="auto"/>
            </w:pPr>
            <w:r/>
            <w:r>
              <w:rPr>
                <w:rFonts w:ascii="Noto Sans CJK KR" w:hAnsi="Noto Sans CJK KR" w:eastAsia="Noto Sans CJK KR" w:cs="Noto Sans CJK KR"/>
                <w:b w:val="0"/>
                <w:sz w:val="15"/>
              </w:rPr>
              <w:t>DET score variance</w:t>
            </w:r>
          </w:p>
        </w:tc>
        <w:tc>
          <w:tcPr>
            <w:tcW w:type="dxa" w:w="5472"/>
            <w:vAlign w:val="center"/>
          </w:tcPr>
          <w:p>
            <w:pPr>
              <w:spacing w:after="0" w:line="252" w:lineRule="auto"/>
            </w:pPr>
            <w:r/>
            <w:r>
              <w:rPr>
                <w:rFonts w:ascii="Noto Sans CJK KR" w:hAnsi="Noto Sans CJK KR" w:eastAsia="Noto Sans CJK KR" w:cs="Noto Sans CJK KR"/>
                <w:b w:val="0"/>
                <w:sz w:val="15"/>
              </w:rPr>
              <w:t>불안정한 prompt에 대한 penalty.</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B(g)</w:t>
            </w:r>
          </w:p>
        </w:tc>
        <w:tc>
          <w:tcPr>
            <w:tcW w:type="dxa" w:w="3600"/>
            <w:vAlign w:val="center"/>
          </w:tcPr>
          <w:p>
            <w:pPr>
              <w:spacing w:after="0" w:line="252" w:lineRule="auto"/>
            </w:pPr>
            <w:r/>
            <w:r>
              <w:rPr>
                <w:rFonts w:ascii="Noto Sans CJK KR" w:hAnsi="Noto Sans CJK KR" w:eastAsia="Noto Sans CJK KR" w:cs="Noto Sans CJK KR"/>
                <w:b w:val="0"/>
                <w:sz w:val="15"/>
              </w:rPr>
              <w:t>category balance score</w:t>
            </w:r>
          </w:p>
        </w:tc>
        <w:tc>
          <w:tcPr>
            <w:tcW w:type="dxa" w:w="5472"/>
            <w:vAlign w:val="center"/>
          </w:tcPr>
          <w:p>
            <w:pPr>
              <w:spacing w:after="0" w:line="252" w:lineRule="auto"/>
            </w:pPr>
            <w:r/>
            <w:r>
              <w:rPr>
                <w:rFonts w:ascii="Noto Sans CJK KR" w:hAnsi="Noto Sans CJK KR" w:eastAsia="Noto Sans CJK KR" w:cs="Noto Sans CJK KR"/>
                <w:b w:val="0"/>
                <w:sz w:val="15"/>
              </w:rPr>
              <w:t>universal prompt 모드에서 사용.</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R(g)</w:t>
            </w:r>
          </w:p>
        </w:tc>
        <w:tc>
          <w:tcPr>
            <w:tcW w:type="dxa" w:w="3600"/>
            <w:vAlign w:val="center"/>
          </w:tcPr>
          <w:p>
            <w:pPr>
              <w:spacing w:after="0" w:line="252" w:lineRule="auto"/>
            </w:pPr>
            <w:r/>
            <w:r>
              <w:rPr>
                <w:rFonts w:ascii="Noto Sans CJK KR" w:hAnsi="Noto Sans CJK KR" w:eastAsia="Noto Sans CJK KR" w:cs="Noto Sans CJK KR"/>
                <w:b w:val="0"/>
                <w:sz w:val="15"/>
              </w:rPr>
              <w:t>regression penalty</w:t>
            </w:r>
          </w:p>
        </w:tc>
        <w:tc>
          <w:tcPr>
            <w:tcW w:type="dxa" w:w="5472"/>
            <w:vAlign w:val="center"/>
          </w:tcPr>
          <w:p>
            <w:pPr>
              <w:spacing w:after="0" w:line="252" w:lineRule="auto"/>
            </w:pPr>
            <w:r/>
            <w:r>
              <w:rPr>
                <w:rFonts w:ascii="Noto Sans CJK KR" w:hAnsi="Noto Sans CJK KR" w:eastAsia="Noto Sans CJK KR" w:cs="Noto Sans CJK KR"/>
                <w:b w:val="0"/>
                <w:sz w:val="15"/>
              </w:rPr>
              <w:t>accepted prompt 대비 critical subset 저하 억제.</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P(g)</w:t>
            </w:r>
          </w:p>
        </w:tc>
        <w:tc>
          <w:tcPr>
            <w:tcW w:type="dxa" w:w="3600"/>
            <w:vAlign w:val="center"/>
          </w:tcPr>
          <w:p>
            <w:pPr>
              <w:spacing w:after="0" w:line="252" w:lineRule="auto"/>
            </w:pPr>
            <w:r/>
            <w:r>
              <w:rPr>
                <w:rFonts w:ascii="Noto Sans CJK KR" w:hAnsi="Noto Sans CJK KR" w:eastAsia="Noto Sans CJK KR" w:cs="Noto Sans CJK KR"/>
                <w:b w:val="0"/>
                <w:sz w:val="15"/>
              </w:rPr>
              <w:t>Pareto rank / bonus</w:t>
            </w:r>
          </w:p>
        </w:tc>
        <w:tc>
          <w:tcPr>
            <w:tcW w:type="dxa" w:w="5472"/>
            <w:vAlign w:val="center"/>
          </w:tcPr>
          <w:p>
            <w:pPr>
              <w:spacing w:after="0" w:line="252" w:lineRule="auto"/>
            </w:pPr>
            <w:r/>
            <w:r>
              <w:rPr>
                <w:rFonts w:ascii="Noto Sans CJK KR" w:hAnsi="Noto Sans CJK KR" w:eastAsia="Noto Sans CJK KR" w:cs="Noto Sans CJK KR"/>
                <w:b w:val="0"/>
                <w:sz w:val="15"/>
              </w:rPr>
              <w:t>DETPass-token frontier 보존.</w:t>
            </w:r>
          </w:p>
        </w:tc>
      </w:tr>
      <w:tr>
        <w:tc>
          <w:tcPr>
            <w:tcW w:type="dxa" w:w="1296"/>
            <w:vAlign w:val="center"/>
            <w:shd w:fill="EAF2F8"/>
          </w:tcPr>
          <w:p>
            <w:pPr>
              <w:spacing w:after="0" w:line="252" w:lineRule="auto"/>
            </w:pPr>
            <w:r/>
            <w:r>
              <w:rPr>
                <w:rFonts w:ascii="Noto Sans CJK KR" w:hAnsi="Noto Sans CJK KR" w:eastAsia="Noto Sans CJK KR" w:cs="Noto Sans CJK KR"/>
                <w:b w:val="0"/>
                <w:sz w:val="15"/>
              </w:rPr>
              <w:t>C(g)</w:t>
            </w:r>
          </w:p>
        </w:tc>
        <w:tc>
          <w:tcPr>
            <w:tcW w:type="dxa" w:w="3600"/>
            <w:vAlign w:val="center"/>
          </w:tcPr>
          <w:p>
            <w:pPr>
              <w:spacing w:after="0" w:line="252" w:lineRule="auto"/>
            </w:pPr>
            <w:r/>
            <w:r>
              <w:rPr>
                <w:rFonts w:ascii="Noto Sans CJK KR" w:hAnsi="Noto Sans CJK KR" w:eastAsia="Noto Sans CJK KR" w:cs="Noto Sans CJK KR"/>
                <w:b w:val="0"/>
                <w:sz w:val="15"/>
              </w:rPr>
              <w:t>compression gain</w:t>
            </w:r>
          </w:p>
        </w:tc>
        <w:tc>
          <w:tcPr>
            <w:tcW w:type="dxa" w:w="5472"/>
            <w:vAlign w:val="center"/>
          </w:tcPr>
          <w:p>
            <w:pPr>
              <w:spacing w:after="0" w:line="252" w:lineRule="auto"/>
            </w:pPr>
            <w:r/>
            <w:r>
              <w:rPr>
                <w:rFonts w:ascii="Noto Sans CJK KR" w:hAnsi="Noto Sans CJK KR" w:eastAsia="Noto Sans CJK KR" w:cs="Noto Sans CJK KR"/>
                <w:b w:val="0"/>
                <w:sz w:val="15"/>
              </w:rPr>
              <w:t>정확도 유지 조건하의 token 감소 보상.</w:t>
            </w:r>
          </w:p>
        </w:tc>
      </w:tr>
    </w:tbl>
    <w:p>
      <w:pPr>
        <w:spacing w:after="20"/>
      </w:pPr>
    </w:p>
    <w:p>
      <w:pPr>
        <w:pStyle w:val="Heading2"/>
        <w:spacing w:before="120" w:after="80"/>
      </w:pPr>
      <w:r>
        <w:rPr>
          <w:rFonts w:ascii="Noto Sans CJK KR" w:hAnsi="Noto Sans CJK KR" w:eastAsia="Noto Sans CJK KR" w:cs="Noto Sans CJK KR"/>
          <w:b/>
          <w:color w:val="2F5496"/>
          <w:sz w:val="26"/>
        </w:rPr>
        <w:t>3.1 DETPass 중심 기본 score</w:t>
      </w:r>
    </w:p>
    <w:p>
      <w:pPr>
        <w:spacing w:before="40" w:after="80" w:line="252" w:lineRule="auto"/>
        <w:ind w:left="317" w:right="72"/>
        <w:shd w:fill="F2F2F2"/>
      </w:pPr>
      <w:r>
        <w:rPr>
          <w:rFonts w:ascii="DejaVu Sans Mono" w:hAnsi="DejaVu Sans Mono" w:eastAsia="DejaVu Sans Mono" w:cs="DejaVu Sans Mono"/>
          <w:sz w:val="16"/>
        </w:rPr>
        <w:t>score_main(g) = 1.00 * DETPass(g)</w:t>
        <w:br/>
        <w:t xml:space="preserve">              + 0.20 * AvgDET(g)</w:t>
        <w:br/>
        <w:t xml:space="preserve">              + 0.15 * CategoryBalance(g)</w:t>
        <w:br/>
        <w:t xml:space="preserve">              + 0.10 * SchemaRobustness(g)</w:t>
        <w:br/>
        <w:t xml:space="preserve">              - λ_tok * TokenPenalty(g)</w:t>
        <w:br/>
        <w:t xml:space="preserve">              - λ_var * VariancePenalty(g)</w:t>
        <w:br/>
        <w:t xml:space="preserve">              - λ_reg * RegressionPenalty(g)</w:t>
      </w:r>
    </w:p>
    <w:p>
      <w:pPr>
        <w:spacing w:after="60" w:line="276" w:lineRule="auto"/>
      </w:pPr>
      <w:r>
        <w:rPr>
          <w:rFonts w:ascii="Noto Sans CJK KR" w:hAnsi="Noto Sans CJK KR" w:eastAsia="Noto Sans CJK KR" w:cs="Noto Sans CJK KR"/>
          <w:sz w:val="19"/>
        </w:rPr>
        <w:t>초기 추천값은 λ_tok = 0.05~0.15, λ_var = 0.05, λ_reg = 0.30~0.50이다. 단, DETPass가 우선이므로 token penalty가 validation row 1개 이상의 DETPass 손실을 쉽게 압도해서는 안 된다.</w:t>
      </w:r>
    </w:p>
    <w:p>
      <w:pPr>
        <w:pStyle w:val="Heading2"/>
        <w:spacing w:before="120" w:after="80"/>
      </w:pPr>
      <w:r>
        <w:rPr>
          <w:rFonts w:ascii="Noto Sans CJK KR" w:hAnsi="Noto Sans CJK KR" w:eastAsia="Noto Sans CJK KR" w:cs="Noto Sans CJK KR"/>
          <w:b/>
          <w:color w:val="2F5496"/>
          <w:sz w:val="26"/>
        </w:rPr>
        <w:t>3.2 Token penalty</w:t>
      </w:r>
    </w:p>
    <w:p>
      <w:pPr>
        <w:spacing w:after="60" w:line="276" w:lineRule="auto"/>
      </w:pPr>
      <w:r>
        <w:rPr>
          <w:rFonts w:ascii="Noto Sans CJK KR" w:hAnsi="Noto Sans CJK KR" w:eastAsia="Noto Sans CJK KR" w:cs="Noto Sans CJK KR"/>
          <w:sz w:val="19"/>
        </w:rPr>
        <w:t>현재 token 수가 줄지 않는 가장 직접적인 이유는 token이 selection pressure에 들어가지 않기 때문이다. token penalty는 budget 초과분, accepted prompt 대비 상대 증가분, 또는 parent 대비 compression gain으로 설계할 수 있다.</w:t>
      </w:r>
    </w:p>
    <w:p>
      <w:pPr>
        <w:spacing w:before="40" w:after="80" w:line="252" w:lineRule="auto"/>
        <w:ind w:left="317" w:right="72"/>
        <w:shd w:fill="F2F2F2"/>
      </w:pPr>
      <w:r>
        <w:rPr>
          <w:rFonts w:ascii="DejaVu Sans Mono" w:hAnsi="DejaVu Sans Mono" w:eastAsia="DejaVu Sans Mono" w:cs="DejaVu Sans Mono"/>
          <w:sz w:val="16"/>
        </w:rPr>
        <w:t>TokenPenalty(g) = max(0, Tokens(g) - TokenBudget) / TokenBudget</w:t>
        <w:br/>
        <w:br/>
        <w:t>TokenPenalty(g) = max(0, Tokens(g) / Tokens(accepted_best) - 1)</w:t>
        <w:br/>
        <w:br/>
        <w:t>CompressionGain(g) = max(0, Tokens(parent) - Tokens(g)) / Tokens(parent)</w:t>
      </w:r>
    </w:p>
    <w:p>
      <w:pPr>
        <w:spacing w:after="60" w:line="276" w:lineRule="auto"/>
      </w:pPr>
      <w:r>
        <w:rPr>
          <w:rFonts w:ascii="Noto Sans CJK KR" w:hAnsi="Noto Sans CJK KR" w:eastAsia="Noto Sans CJK KR" w:cs="Noto Sans CJK KR"/>
          <w:sz w:val="19"/>
        </w:rPr>
        <w:t>CompressionGain은 조건부로만 부여한다. 즉 DETPass(g)가 parent 또는 accepted_best 대비 ε 이내일 때만 token 감소를 reward한다. validation size 24 기준 ε는 4.17%p, 즉 1 row margin이 실용적이다.</w:t>
      </w:r>
    </w:p>
    <w:p>
      <w:pPr>
        <w:pStyle w:val="Heading2"/>
        <w:spacing w:before="120" w:after="80"/>
      </w:pPr>
      <w:r>
        <w:rPr>
          <w:rFonts w:ascii="Noto Sans CJK KR" w:hAnsi="Noto Sans CJK KR" w:eastAsia="Noto Sans CJK KR" w:cs="Noto Sans CJK KR"/>
          <w:b/>
          <w:color w:val="2F5496"/>
          <w:sz w:val="26"/>
        </w:rPr>
        <w:t>3.3 Pareto optimal selection</w:t>
      </w:r>
    </w:p>
    <w:p>
      <w:pPr>
        <w:spacing w:after="60" w:line="276" w:lineRule="auto"/>
      </w:pPr>
      <w:r>
        <w:rPr>
          <w:rFonts w:ascii="Noto Sans CJK KR" w:hAnsi="Noto Sans CJK KR" w:eastAsia="Noto Sans CJK KR" w:cs="Noto Sans CJK KR"/>
          <w:sz w:val="19"/>
        </w:rPr>
        <w:t>단일 score 외에도 Pareto elite가 필요하다. 최소한 DETPass와 Tokens의 2D Pareto frontier를 유지한다. 후보는 DETPass가 global best보다 1 row 이상 낮으면 제외하고, 남은 후보 중 token이 낮은 non-dominated genome을 보존한다.</w:t>
      </w:r>
    </w:p>
    <w:p>
      <w:pPr>
        <w:spacing w:before="40" w:after="80" w:line="252" w:lineRule="auto"/>
        <w:ind w:left="317" w:right="72"/>
        <w:shd w:fill="F2F2F2"/>
      </w:pPr>
      <w:r>
        <w:rPr>
          <w:rFonts w:ascii="DejaVu Sans Mono" w:hAnsi="DejaVu Sans Mono" w:eastAsia="DejaVu Sans Mono" w:cs="DejaVu Sans Mono"/>
          <w:sz w:val="16"/>
        </w:rPr>
        <w:t>Pareto objectives:</w:t>
        <w:br/>
        <w:t xml:space="preserve">  maximize DETPass</w:t>
        <w:br/>
        <w:t xml:space="preserve">  maximize AvgDET / SDET</w:t>
        <w:br/>
        <w:t xml:space="preserve">  minimize Tokens</w:t>
        <w:br/>
        <w:t xml:space="preserve">  minimize Latency</w:t>
        <w:br/>
        <w:t xml:space="preserve">  maximize CategoryBalance, if universal prompt mode</w:t>
      </w:r>
    </w:p>
    <w:p>
      <w:pPr>
        <w:pStyle w:val="Heading1"/>
        <w:spacing w:before="200" w:after="80"/>
      </w:pPr>
      <w:r>
        <w:rPr>
          <w:rFonts w:ascii="Noto Sans CJK KR" w:hAnsi="Noto Sans CJK KR" w:eastAsia="Noto Sans CJK KR" w:cs="Noto Sans CJK KR"/>
          <w:b/>
          <w:color w:val="1F4E79"/>
          <w:sz w:val="32"/>
        </w:rPr>
        <w:t>4. Category Balance와 Difficulty-aware Routing</w:t>
      </w:r>
    </w:p>
    <w:p>
      <w:pPr>
        <w:spacing w:after="60" w:line="276" w:lineRule="auto"/>
      </w:pPr>
      <w:r>
        <w:rPr>
          <w:rFonts w:ascii="Noto Sans CJK KR" w:hAnsi="Noto Sans CJK KR" w:eastAsia="Noto Sans CJK KR" w:cs="Noto Sans CJK KR"/>
          <w:sz w:val="19"/>
        </w:rPr>
        <w:t>기존 v1 설계에서는 category balance를 중요한 robustness 장치로 보았다. v2 확장에서는 population 크기와 deployment routing 가능성을 고려하여 category balance를 adaptive option으로 분리한다.</w:t>
      </w:r>
    </w:p>
    <w:p>
      <w:pPr>
        <w:pStyle w:val="Heading2"/>
        <w:spacing w:before="120" w:after="80"/>
      </w:pPr>
      <w:r>
        <w:rPr>
          <w:rFonts w:ascii="Noto Sans CJK KR" w:hAnsi="Noto Sans CJK KR" w:eastAsia="Noto Sans CJK KR" w:cs="Noto Sans CJK KR"/>
          <w:b/>
          <w:color w:val="2F5496"/>
          <w:sz w:val="26"/>
        </w:rPr>
        <w:t>4.1 Population이 작을 때의 판단</w:t>
      </w:r>
    </w:p>
    <w:p>
      <w:pPr>
        <w:spacing w:after="60" w:line="276" w:lineRule="auto"/>
      </w:pPr>
      <w:r>
        <w:rPr>
          <w:rFonts w:ascii="Noto Sans CJK KR" w:hAnsi="Noto Sans CJK KR" w:eastAsia="Noto Sans CJK KR" w:cs="Noto Sans CJK KR"/>
          <w:sz w:val="19"/>
        </w:rPr>
        <w:t>population=5처럼 작은 경우에는 DETPass elite, Pareto compact elite, category-balanced elite, regression-safe elite를 모두 강제하면 탐색 slot이 사라진다. 따라서 작은 population에서는 category balance를 강한 fitness 항으로 넣지 않고 guard 수준으로만 둔다.</w:t>
      </w:r>
    </w:p>
    <w:p>
      <w:pPr>
        <w:spacing w:before="40" w:after="80" w:line="252" w:lineRule="auto"/>
        <w:ind w:left="317" w:right="72"/>
        <w:shd w:fill="F2F2F2"/>
      </w:pPr>
      <w:r>
        <w:rPr>
          <w:rFonts w:ascii="DejaVu Sans Mono" w:hAnsi="DejaVu Sans Mono" w:eastAsia="DejaVu Sans Mono" w:cs="DejaVu Sans Mono"/>
          <w:sz w:val="16"/>
        </w:rPr>
        <w:t>population &lt;= 5:</w:t>
        <w:br/>
        <w:t xml:space="preserve">  priority 1: DETPass champion</w:t>
        <w:br/>
        <w:t xml:space="preserve">  priority 2: DETPass-token Pareto compact elite</w:t>
        <w:br/>
        <w:t xml:space="preserve">  priority 3: composite score elite</w:t>
        <w:br/>
        <w:t xml:space="preserve">  category balance: guard only</w:t>
      </w:r>
    </w:p>
    <w:p>
      <w:pPr>
        <w:pStyle w:val="Heading2"/>
        <w:spacing w:before="120" w:after="80"/>
      </w:pPr>
      <w:r>
        <w:rPr>
          <w:rFonts w:ascii="Noto Sans CJK KR" w:hAnsi="Noto Sans CJK KR" w:eastAsia="Noto Sans CJK KR" w:cs="Noto Sans CJK KR"/>
          <w:b/>
          <w:color w:val="2F5496"/>
          <w:sz w:val="26"/>
        </w:rPr>
        <w:t>4.2 Universal Prompt Mode vs Difficulty-Routed Prompt Mode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c>
          <w:tcPr>
            <w:tcW w:type="dxa" w:w="2448"/>
            <w:vAlign w:val="center"/>
            <w:shd w:fill="1F4E79"/>
          </w:tcPr>
          <w:p>
            <w:pPr>
              <w:spacing w:after="0" w:line="252" w:lineRule="auto"/>
            </w:pPr>
            <w:r/>
            <w:r>
              <w:rPr>
                <w:rFonts w:ascii="Noto Sans CJK KR" w:hAnsi="Noto Sans CJK KR" w:eastAsia="Noto Sans CJK KR" w:cs="Noto Sans CJK KR"/>
                <w:b/>
                <w:color w:val="FFFFFF"/>
                <w:sz w:val="15"/>
              </w:rPr>
              <w:t>모드</w:t>
            </w:r>
          </w:p>
        </w:tc>
        <w:tc>
          <w:tcPr>
            <w:tcW w:type="dxa" w:w="3456"/>
            <w:vAlign w:val="center"/>
            <w:shd w:fill="1F4E79"/>
          </w:tcPr>
          <w:p>
            <w:pPr>
              <w:spacing w:after="0" w:line="252" w:lineRule="auto"/>
            </w:pPr>
            <w:r/>
            <w:r>
              <w:rPr>
                <w:rFonts w:ascii="Noto Sans CJK KR" w:hAnsi="Noto Sans CJK KR" w:eastAsia="Noto Sans CJK KR" w:cs="Noto Sans CJK KR"/>
                <w:b/>
                <w:color w:val="FFFFFF"/>
                <w:sz w:val="15"/>
              </w:rPr>
              <w:t>목표</w:t>
            </w:r>
          </w:p>
        </w:tc>
        <w:tc>
          <w:tcPr>
            <w:tcW w:type="dxa" w:w="3168"/>
            <w:vAlign w:val="center"/>
            <w:shd w:fill="1F4E79"/>
          </w:tcPr>
          <w:p>
            <w:pPr>
              <w:spacing w:after="0" w:line="252" w:lineRule="auto"/>
            </w:pPr>
            <w:r/>
            <w:r>
              <w:rPr>
                <w:rFonts w:ascii="Noto Sans CJK KR" w:hAnsi="Noto Sans CJK KR" w:eastAsia="Noto Sans CJK KR" w:cs="Noto Sans CJK KR"/>
                <w:b/>
                <w:color w:val="FFFFFF"/>
                <w:sz w:val="15"/>
              </w:rPr>
              <w:t>Category balance 처리</w:t>
            </w:r>
          </w:p>
        </w:tc>
        <w:tc>
          <w:tcPr>
            <w:tcW w:type="dxa" w:w="2160"/>
            <w:vAlign w:val="center"/>
            <w:shd w:fill="1F4E79"/>
          </w:tcPr>
          <w:p>
            <w:pPr>
              <w:spacing w:after="0" w:line="252" w:lineRule="auto"/>
            </w:pPr>
            <w:r/>
            <w:r>
              <w:rPr>
                <w:rFonts w:ascii="Noto Sans CJK KR" w:hAnsi="Noto Sans CJK KR" w:eastAsia="Noto Sans CJK KR" w:cs="Noto Sans CJK KR"/>
                <w:b/>
                <w:color w:val="FFFFFF"/>
                <w:sz w:val="15"/>
              </w:rPr>
              <w:t>추천 상황</w:t>
            </w:r>
          </w:p>
        </w:tc>
      </w:tr>
      <w:tr>
        <w:tc>
          <w:tcPr>
            <w:tcW w:type="dxa" w:w="2448"/>
            <w:vAlign w:val="center"/>
            <w:shd w:fill="EAF2F8"/>
          </w:tcPr>
          <w:p>
            <w:pPr>
              <w:spacing w:after="0" w:line="252" w:lineRule="auto"/>
            </w:pPr>
            <w:r/>
            <w:r>
              <w:rPr>
                <w:rFonts w:ascii="Noto Sans CJK KR" w:hAnsi="Noto Sans CJK KR" w:eastAsia="Noto Sans CJK KR" w:cs="Noto Sans CJK KR"/>
                <w:b w:val="0"/>
                <w:sz w:val="15"/>
              </w:rPr>
              <w:t>Universal Prompt Mode</w:t>
            </w:r>
          </w:p>
        </w:tc>
        <w:tc>
          <w:tcPr>
            <w:tcW w:type="dxa" w:w="3456"/>
            <w:vAlign w:val="center"/>
          </w:tcPr>
          <w:p>
            <w:pPr>
              <w:spacing w:after="0" w:line="252" w:lineRule="auto"/>
            </w:pPr>
            <w:r/>
            <w:r>
              <w:rPr>
                <w:rFonts w:ascii="Noto Sans CJK KR" w:hAnsi="Noto Sans CJK KR" w:eastAsia="Noto Sans CJK KR" w:cs="Noto Sans CJK KR"/>
                <w:b w:val="0"/>
                <w:sz w:val="15"/>
              </w:rPr>
              <w:t>하나의 prompt/model이 모든 난이도를 처리한다.</w:t>
            </w:r>
          </w:p>
        </w:tc>
        <w:tc>
          <w:tcPr>
            <w:tcW w:type="dxa" w:w="3168"/>
            <w:vAlign w:val="center"/>
          </w:tcPr>
          <w:p>
            <w:pPr>
              <w:spacing w:after="0" w:line="252" w:lineRule="auto"/>
            </w:pPr>
            <w:r/>
            <w:r>
              <w:rPr>
                <w:rFonts w:ascii="Noto Sans CJK KR" w:hAnsi="Noto Sans CJK KR" w:eastAsia="Noto Sans CJK KR" w:cs="Noto Sans CJK KR"/>
                <w:b w:val="0"/>
                <w:sz w:val="15"/>
              </w:rPr>
              <w:t>fitness와 regression penalty에 포함한다.</w:t>
            </w:r>
          </w:p>
        </w:tc>
        <w:tc>
          <w:tcPr>
            <w:tcW w:type="dxa" w:w="2160"/>
            <w:vAlign w:val="center"/>
          </w:tcPr>
          <w:p>
            <w:pPr>
              <w:spacing w:after="0" w:line="252" w:lineRule="auto"/>
            </w:pPr>
            <w:r/>
            <w:r>
              <w:rPr>
                <w:rFonts w:ascii="Noto Sans CJK KR" w:hAnsi="Noto Sans CJK KR" w:eastAsia="Noto Sans CJK KR" w:cs="Noto Sans CJK KR"/>
                <w:b w:val="0"/>
                <w:sz w:val="15"/>
              </w:rPr>
              <w:t>단일 배포 artifact를 주장할 때.</w:t>
            </w:r>
          </w:p>
        </w:tc>
      </w:tr>
      <w:tr>
        <w:tc>
          <w:tcPr>
            <w:tcW w:type="dxa" w:w="2448"/>
            <w:vAlign w:val="center"/>
            <w:shd w:fill="EAF2F8"/>
          </w:tcPr>
          <w:p>
            <w:pPr>
              <w:spacing w:after="0" w:line="252" w:lineRule="auto"/>
            </w:pPr>
            <w:r/>
            <w:r>
              <w:rPr>
                <w:rFonts w:ascii="Noto Sans CJK KR" w:hAnsi="Noto Sans CJK KR" w:eastAsia="Noto Sans CJK KR" w:cs="Noto Sans CJK KR"/>
                <w:b w:val="0"/>
                <w:sz w:val="15"/>
              </w:rPr>
              <w:t>Difficulty-Routed Prompt Mode</w:t>
            </w:r>
          </w:p>
        </w:tc>
        <w:tc>
          <w:tcPr>
            <w:tcW w:type="dxa" w:w="3456"/>
            <w:vAlign w:val="center"/>
          </w:tcPr>
          <w:p>
            <w:pPr>
              <w:spacing w:after="0" w:line="252" w:lineRule="auto"/>
            </w:pPr>
            <w:r/>
            <w:r>
              <w:rPr>
                <w:rFonts w:ascii="Noto Sans CJK KR" w:hAnsi="Noto Sans CJK KR" w:eastAsia="Noto Sans CJK KR" w:cs="Noto Sans CJK KR"/>
                <w:b w:val="0"/>
                <w:sz w:val="15"/>
              </w:rPr>
              <w:t>입력 난이도에 따라 모델 또는 prompt를 다르게 쓴다.</w:t>
            </w:r>
          </w:p>
        </w:tc>
        <w:tc>
          <w:tcPr>
            <w:tcW w:type="dxa" w:w="3168"/>
            <w:vAlign w:val="center"/>
          </w:tcPr>
          <w:p>
            <w:pPr>
              <w:spacing w:after="0" w:line="252" w:lineRule="auto"/>
            </w:pPr>
            <w:r/>
            <w:r>
              <w:rPr>
                <w:rFonts w:ascii="Noto Sans CJK KR" w:hAnsi="Noto Sans CJK KR" w:eastAsia="Noto Sans CJK KR" w:cs="Noto Sans CJK KR"/>
                <w:b w:val="0"/>
                <w:sz w:val="15"/>
              </w:rPr>
              <w:t>category별 specialist archive로 분리한다.</w:t>
            </w:r>
          </w:p>
        </w:tc>
        <w:tc>
          <w:tcPr>
            <w:tcW w:type="dxa" w:w="2160"/>
            <w:vAlign w:val="center"/>
          </w:tcPr>
          <w:p>
            <w:pPr>
              <w:spacing w:after="0" w:line="252" w:lineRule="auto"/>
            </w:pPr>
            <w:r/>
            <w:r>
              <w:rPr>
                <w:rFonts w:ascii="Noto Sans CJK KR" w:hAnsi="Noto Sans CJK KR" w:eastAsia="Noto Sans CJK KR" w:cs="Noto Sans CJK KR"/>
                <w:b w:val="0"/>
                <w:sz w:val="15"/>
              </w:rPr>
              <w:t>실제 배포에서 basic/temporal/complex routing이 가능한 경우.</w:t>
            </w:r>
          </w:p>
        </w:tc>
      </w:tr>
    </w:tbl>
    <w:p>
      <w:pPr>
        <w:spacing w:after="20"/>
      </w:pPr>
    </w:p>
    <w:p>
      <w:pPr>
        <w:spacing w:after="60" w:line="276" w:lineRule="auto"/>
      </w:pPr>
      <w:r>
        <w:rPr>
          <w:rFonts w:ascii="Noto Sans CJK KR" w:hAnsi="Noto Sans CJK KR" w:eastAsia="Noto Sans CJK KR" w:cs="Noto Sans CJK KR"/>
          <w:sz w:val="19"/>
        </w:rPr>
        <w:t>Difficulty-routed mode에서는 category balance를 하나의 genome 안에서 강제하기보다, basic-specialized prompt, temporal-specialized prompt, complex-specialized prompt를 별도 archive로 관리하는 것이 더 합리적이다.</w:t>
      </w:r>
    </w:p>
    <w:p>
      <w:pPr>
        <w:spacing w:before="40" w:after="80" w:line="252" w:lineRule="auto"/>
        <w:ind w:left="317" w:right="72"/>
        <w:shd w:fill="F2F2F2"/>
      </w:pPr>
      <w:r>
        <w:rPr>
          <w:rFonts w:ascii="DejaVu Sans Mono" w:hAnsi="DejaVu Sans Mono" w:eastAsia="DejaVu Sans Mono" w:cs="DejaVu Sans Mono"/>
          <w:sz w:val="16"/>
        </w:rPr>
        <w:t>F_basic(g)    = DETPass_basic    + token efficiency</w:t>
        <w:br/>
        <w:t>F_temporal(g) = DETPass_temporal + temporal robustness</w:t>
        <w:br/>
        <w:t>F_complex(g)  = DETPass_complex  + semantic / owner-device robustness</w:t>
      </w:r>
    </w:p>
    <w:p>
      <w:pPr>
        <w:pStyle w:val="Heading2"/>
        <w:spacing w:before="120" w:after="80"/>
      </w:pPr>
      <w:r>
        <w:rPr>
          <w:rFonts w:ascii="Noto Sans CJK KR" w:hAnsi="Noto Sans CJK KR" w:eastAsia="Noto Sans CJK KR" w:cs="Noto Sans CJK KR"/>
          <w:b/>
          <w:color w:val="2F5496"/>
          <w:sz w:val="26"/>
        </w:rPr>
        <w:t>4.3 category_balance_mode 확정안</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1728"/>
            <w:vAlign w:val="center"/>
            <w:shd w:fill="1F4E79"/>
          </w:tcPr>
          <w:p>
            <w:pPr>
              <w:spacing w:after="0" w:line="252" w:lineRule="auto"/>
            </w:pPr>
            <w:r/>
            <w:r>
              <w:rPr>
                <w:rFonts w:ascii="Noto Sans CJK KR" w:hAnsi="Noto Sans CJK KR" w:eastAsia="Noto Sans CJK KR" w:cs="Noto Sans CJK KR"/>
                <w:b/>
                <w:color w:val="FFFFFF"/>
                <w:sz w:val="15"/>
              </w:rPr>
              <w:t>Mode</w:t>
            </w:r>
          </w:p>
        </w:tc>
        <w:tc>
          <w:tcPr>
            <w:tcW w:type="dxa" w:w="4608"/>
            <w:vAlign w:val="center"/>
            <w:shd w:fill="1F4E79"/>
          </w:tcPr>
          <w:p>
            <w:pPr>
              <w:spacing w:after="0" w:line="252" w:lineRule="auto"/>
            </w:pPr>
            <w:r/>
            <w:r>
              <w:rPr>
                <w:rFonts w:ascii="Noto Sans CJK KR" w:hAnsi="Noto Sans CJK KR" w:eastAsia="Noto Sans CJK KR" w:cs="Noto Sans CJK KR"/>
                <w:b/>
                <w:color w:val="FFFFFF"/>
                <w:sz w:val="15"/>
              </w:rPr>
              <w:t>의미</w:t>
            </w:r>
          </w:p>
        </w:tc>
        <w:tc>
          <w:tcPr>
            <w:tcW w:type="dxa" w:w="4032"/>
            <w:vAlign w:val="center"/>
            <w:shd w:fill="1F4E79"/>
          </w:tcPr>
          <w:p>
            <w:pPr>
              <w:spacing w:after="0" w:line="252" w:lineRule="auto"/>
            </w:pPr>
            <w:r/>
            <w:r>
              <w:rPr>
                <w:rFonts w:ascii="Noto Sans CJK KR" w:hAnsi="Noto Sans CJK KR" w:eastAsia="Noto Sans CJK KR" w:cs="Noto Sans CJK KR"/>
                <w:b/>
                <w:color w:val="FFFFFF"/>
                <w:sz w:val="15"/>
              </w:rPr>
              <w:t>사용 조건</w:t>
            </w:r>
          </w:p>
        </w:tc>
      </w:tr>
      <w:tr>
        <w:tc>
          <w:tcPr>
            <w:tcW w:type="dxa" w:w="1728"/>
            <w:vAlign w:val="center"/>
            <w:shd w:fill="EAF2F8"/>
          </w:tcPr>
          <w:p>
            <w:pPr>
              <w:spacing w:after="0" w:line="252" w:lineRule="auto"/>
            </w:pPr>
            <w:r/>
            <w:r>
              <w:rPr>
                <w:rFonts w:ascii="Noto Sans CJK KR" w:hAnsi="Noto Sans CJK KR" w:eastAsia="Noto Sans CJK KR" w:cs="Noto Sans CJK KR"/>
                <w:b w:val="0"/>
                <w:sz w:val="15"/>
              </w:rPr>
              <w:t>off</w:t>
            </w:r>
          </w:p>
        </w:tc>
        <w:tc>
          <w:tcPr>
            <w:tcW w:type="dxa" w:w="4608"/>
            <w:vAlign w:val="center"/>
          </w:tcPr>
          <w:p>
            <w:pPr>
              <w:spacing w:after="0" w:line="252" w:lineRule="auto"/>
            </w:pPr>
            <w:r/>
            <w:r>
              <w:rPr>
                <w:rFonts w:ascii="Noto Sans CJK KR" w:hAnsi="Noto Sans CJK KR" w:eastAsia="Noto Sans CJK KR" w:cs="Noto Sans CJK KR"/>
                <w:b w:val="0"/>
                <w:sz w:val="15"/>
              </w:rPr>
              <w:t>category balance를 selection에 사용하지 않는다.</w:t>
            </w:r>
          </w:p>
        </w:tc>
        <w:tc>
          <w:tcPr>
            <w:tcW w:type="dxa" w:w="4032"/>
            <w:vAlign w:val="center"/>
          </w:tcPr>
          <w:p>
            <w:pPr>
              <w:spacing w:after="0" w:line="252" w:lineRule="auto"/>
            </w:pPr>
            <w:r/>
            <w:r>
              <w:rPr>
                <w:rFonts w:ascii="Noto Sans CJK KR" w:hAnsi="Noto Sans CJK KR" w:eastAsia="Noto Sans CJK KR" w:cs="Noto Sans CJK KR"/>
                <w:b w:val="0"/>
                <w:sz w:val="15"/>
              </w:rPr>
              <w:t>diagnostic-only 실험 또는 smoke run.</w:t>
            </w:r>
          </w:p>
        </w:tc>
      </w:tr>
      <w:tr>
        <w:tc>
          <w:tcPr>
            <w:tcW w:type="dxa" w:w="1728"/>
            <w:vAlign w:val="center"/>
            <w:shd w:fill="EAF2F8"/>
          </w:tcPr>
          <w:p>
            <w:pPr>
              <w:spacing w:after="0" w:line="252" w:lineRule="auto"/>
            </w:pPr>
            <w:r/>
            <w:r>
              <w:rPr>
                <w:rFonts w:ascii="Noto Sans CJK KR" w:hAnsi="Noto Sans CJK KR" w:eastAsia="Noto Sans CJK KR" w:cs="Noto Sans CJK KR"/>
                <w:b w:val="0"/>
                <w:sz w:val="15"/>
              </w:rPr>
              <w:t>guard</w:t>
            </w:r>
          </w:p>
        </w:tc>
        <w:tc>
          <w:tcPr>
            <w:tcW w:type="dxa" w:w="4608"/>
            <w:vAlign w:val="center"/>
          </w:tcPr>
          <w:p>
            <w:pPr>
              <w:spacing w:after="0" w:line="252" w:lineRule="auto"/>
            </w:pPr>
            <w:r/>
            <w:r>
              <w:rPr>
                <w:rFonts w:ascii="Noto Sans CJK KR" w:hAnsi="Noto Sans CJK KR" w:eastAsia="Noto Sans CJK KR" w:cs="Noto Sans CJK KR"/>
                <w:b w:val="0"/>
                <w:sz w:val="15"/>
              </w:rPr>
              <w:t>catastrophic category regression만 막는다.</w:t>
            </w:r>
          </w:p>
        </w:tc>
        <w:tc>
          <w:tcPr>
            <w:tcW w:type="dxa" w:w="4032"/>
            <w:vAlign w:val="center"/>
          </w:tcPr>
          <w:p>
            <w:pPr>
              <w:spacing w:after="0" w:line="252" w:lineRule="auto"/>
            </w:pPr>
            <w:r/>
            <w:r>
              <w:rPr>
                <w:rFonts w:ascii="Noto Sans CJK KR" w:hAnsi="Noto Sans CJK KR" w:eastAsia="Noto Sans CJK KR" w:cs="Noto Sans CJK KR"/>
                <w:b w:val="0"/>
                <w:sz w:val="15"/>
              </w:rPr>
              <w:t>population &lt;= 5 또는 초반 accuracy phase.</w:t>
            </w:r>
          </w:p>
        </w:tc>
      </w:tr>
      <w:tr>
        <w:tc>
          <w:tcPr>
            <w:tcW w:type="dxa" w:w="1728"/>
            <w:vAlign w:val="center"/>
            <w:shd w:fill="EAF2F8"/>
          </w:tcPr>
          <w:p>
            <w:pPr>
              <w:spacing w:after="0" w:line="252" w:lineRule="auto"/>
            </w:pPr>
            <w:r/>
            <w:r>
              <w:rPr>
                <w:rFonts w:ascii="Noto Sans CJK KR" w:hAnsi="Noto Sans CJK KR" w:eastAsia="Noto Sans CJK KR" w:cs="Noto Sans CJK KR"/>
                <w:b w:val="0"/>
                <w:sz w:val="15"/>
              </w:rPr>
              <w:t>fitness</w:t>
            </w:r>
          </w:p>
        </w:tc>
        <w:tc>
          <w:tcPr>
            <w:tcW w:type="dxa" w:w="4608"/>
            <w:vAlign w:val="center"/>
          </w:tcPr>
          <w:p>
            <w:pPr>
              <w:spacing w:after="0" w:line="252" w:lineRule="auto"/>
            </w:pPr>
            <w:r/>
            <w:r>
              <w:rPr>
                <w:rFonts w:ascii="Noto Sans CJK KR" w:hAnsi="Noto Sans CJK KR" w:eastAsia="Noto Sans CJK KR" w:cs="Noto Sans CJK KR"/>
                <w:b w:val="0"/>
                <w:sz w:val="15"/>
              </w:rPr>
              <w:t>category balance를 score_main에 포함한다.</w:t>
            </w:r>
          </w:p>
        </w:tc>
        <w:tc>
          <w:tcPr>
            <w:tcW w:type="dxa" w:w="4032"/>
            <w:vAlign w:val="center"/>
          </w:tcPr>
          <w:p>
            <w:pPr>
              <w:spacing w:after="0" w:line="252" w:lineRule="auto"/>
            </w:pPr>
            <w:r/>
            <w:r>
              <w:rPr>
                <w:rFonts w:ascii="Noto Sans CJK KR" w:hAnsi="Noto Sans CJK KR" w:eastAsia="Noto Sans CJK KR" w:cs="Noto Sans CJK KR"/>
                <w:b w:val="0"/>
                <w:sz w:val="15"/>
              </w:rPr>
              <w:t>universal prompt, population &gt;= 10.</w:t>
            </w:r>
          </w:p>
        </w:tc>
      </w:tr>
      <w:tr>
        <w:tc>
          <w:tcPr>
            <w:tcW w:type="dxa" w:w="1728"/>
            <w:vAlign w:val="center"/>
            <w:shd w:fill="EAF2F8"/>
          </w:tcPr>
          <w:p>
            <w:pPr>
              <w:spacing w:after="0" w:line="252" w:lineRule="auto"/>
            </w:pPr>
            <w:r/>
            <w:r>
              <w:rPr>
                <w:rFonts w:ascii="Noto Sans CJK KR" w:hAnsi="Noto Sans CJK KR" w:eastAsia="Noto Sans CJK KR" w:cs="Noto Sans CJK KR"/>
                <w:b w:val="0"/>
                <w:sz w:val="15"/>
              </w:rPr>
              <w:t>routing</w:t>
            </w:r>
          </w:p>
        </w:tc>
        <w:tc>
          <w:tcPr>
            <w:tcW w:type="dxa" w:w="4608"/>
            <w:vAlign w:val="center"/>
          </w:tcPr>
          <w:p>
            <w:pPr>
              <w:spacing w:after="0" w:line="252" w:lineRule="auto"/>
            </w:pPr>
            <w:r/>
            <w:r>
              <w:rPr>
                <w:rFonts w:ascii="Noto Sans CJK KR" w:hAnsi="Noto Sans CJK KR" w:eastAsia="Noto Sans CJK KR" w:cs="Noto Sans CJK KR"/>
                <w:b w:val="0"/>
                <w:sz w:val="15"/>
              </w:rPr>
              <w:t>category별 specialist score/archive를 유지한다.</w:t>
            </w:r>
          </w:p>
        </w:tc>
        <w:tc>
          <w:tcPr>
            <w:tcW w:type="dxa" w:w="4032"/>
            <w:vAlign w:val="center"/>
          </w:tcPr>
          <w:p>
            <w:pPr>
              <w:spacing w:after="0" w:line="252" w:lineRule="auto"/>
            </w:pPr>
            <w:r/>
            <w:r>
              <w:rPr>
                <w:rFonts w:ascii="Noto Sans CJK KR" w:hAnsi="Noto Sans CJK KR" w:eastAsia="Noto Sans CJK KR" w:cs="Noto Sans CJK KR"/>
                <w:b w:val="0"/>
                <w:sz w:val="15"/>
              </w:rPr>
              <w:t>difficulty-aware model/prompt routing 실험.</w:t>
            </w:r>
          </w:p>
        </w:tc>
      </w:tr>
    </w:tbl>
    <w:p>
      <w:pPr>
        <w:spacing w:after="20"/>
      </w:pPr>
    </w:p>
    <w:p>
      <w:pPr>
        <w:pStyle w:val="Heading1"/>
        <w:spacing w:before="200" w:after="80"/>
      </w:pPr>
      <w:r>
        <w:rPr>
          <w:rFonts w:ascii="Noto Sans CJK KR" w:hAnsi="Noto Sans CJK KR" w:eastAsia="Noto Sans CJK KR" w:cs="Noto Sans CJK KR"/>
          <w:b/>
          <w:color w:val="1F4E79"/>
          <w:sz w:val="32"/>
        </w:rPr>
        <w:t>5. Phase-aware Selection: 세대 진행에 따른 Objective 전환</w:t>
      </w:r>
    </w:p>
    <w:p>
      <w:pPr>
        <w:spacing w:after="60" w:line="276" w:lineRule="auto"/>
      </w:pPr>
      <w:r>
        <w:rPr>
          <w:rFonts w:ascii="Noto Sans CJK KR" w:hAnsi="Noto Sans CJK KR" w:eastAsia="Noto Sans CJK KR" w:cs="Noto Sans CJK KR"/>
          <w:sz w:val="19"/>
        </w:rPr>
        <w:t>GA는 모든 세대에서 같은 fitness를 쓰면 안 된다. 정확도 확보 전에는 DETPass를 올리는 것이 중요하고, 정확도 확보 후에는 token/latency 압축을 강화해야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c>
          <w:tcPr>
            <w:tcW w:type="dxa" w:w="2880"/>
            <w:vAlign w:val="center"/>
            <w:shd w:fill="1F4E79"/>
          </w:tcPr>
          <w:p>
            <w:pPr>
              <w:spacing w:after="0" w:line="252" w:lineRule="auto"/>
            </w:pPr>
            <w:r/>
            <w:r>
              <w:rPr>
                <w:rFonts w:ascii="Noto Sans CJK KR" w:hAnsi="Noto Sans CJK KR" w:eastAsia="Noto Sans CJK KR" w:cs="Noto Sans CJK KR"/>
                <w:b/>
                <w:color w:val="FFFFFF"/>
                <w:sz w:val="15"/>
              </w:rPr>
              <w:t>Phase</w:t>
            </w:r>
          </w:p>
        </w:tc>
        <w:tc>
          <w:tcPr>
            <w:tcW w:type="dxa" w:w="3312"/>
            <w:vAlign w:val="center"/>
            <w:shd w:fill="1F4E79"/>
          </w:tcPr>
          <w:p>
            <w:pPr>
              <w:spacing w:after="0" w:line="252" w:lineRule="auto"/>
            </w:pPr>
            <w:r/>
            <w:r>
              <w:rPr>
                <w:rFonts w:ascii="Noto Sans CJK KR" w:hAnsi="Noto Sans CJK KR" w:eastAsia="Noto Sans CJK KR" w:cs="Noto Sans CJK KR"/>
                <w:b/>
                <w:color w:val="FFFFFF"/>
                <w:sz w:val="15"/>
              </w:rPr>
              <w:t>진입 조건</w:t>
            </w:r>
          </w:p>
        </w:tc>
        <w:tc>
          <w:tcPr>
            <w:tcW w:type="dxa" w:w="3312"/>
            <w:vAlign w:val="center"/>
            <w:shd w:fill="1F4E79"/>
          </w:tcPr>
          <w:p>
            <w:pPr>
              <w:spacing w:after="0" w:line="252" w:lineRule="auto"/>
            </w:pPr>
            <w:r/>
            <w:r>
              <w:rPr>
                <w:rFonts w:ascii="Noto Sans CJK KR" w:hAnsi="Noto Sans CJK KR" w:eastAsia="Noto Sans CJK KR" w:cs="Noto Sans CJK KR"/>
                <w:b/>
                <w:color w:val="FFFFFF"/>
                <w:sz w:val="15"/>
              </w:rPr>
              <w:t>주요 목표</w:t>
            </w:r>
          </w:p>
        </w:tc>
        <w:tc>
          <w:tcPr>
            <w:tcW w:type="dxa" w:w="1296"/>
            <w:vAlign w:val="center"/>
            <w:shd w:fill="1F4E79"/>
          </w:tcPr>
          <w:p>
            <w:pPr>
              <w:spacing w:after="0" w:line="252" w:lineRule="auto"/>
            </w:pPr>
            <w:r/>
            <w:r>
              <w:rPr>
                <w:rFonts w:ascii="Noto Sans CJK KR" w:hAnsi="Noto Sans CJK KR" w:eastAsia="Noto Sans CJK KR" w:cs="Noto Sans CJK KR"/>
                <w:b/>
                <w:color w:val="FFFFFF"/>
                <w:sz w:val="15"/>
              </w:rPr>
              <w:t>Token 압력</w:t>
            </w:r>
          </w:p>
        </w:tc>
      </w:tr>
      <w:tr>
        <w:tc>
          <w:tcPr>
            <w:tcW w:type="dxa" w:w="2880"/>
            <w:vAlign w:val="center"/>
            <w:shd w:fill="EAF2F8"/>
          </w:tcPr>
          <w:p>
            <w:pPr>
              <w:spacing w:after="0" w:line="252" w:lineRule="auto"/>
            </w:pPr>
            <w:r/>
            <w:r>
              <w:rPr>
                <w:rFonts w:ascii="Noto Sans CJK KR" w:hAnsi="Noto Sans CJK KR" w:eastAsia="Noto Sans CJK KR" w:cs="Noto Sans CJK KR"/>
                <w:b w:val="0"/>
                <w:sz w:val="15"/>
              </w:rPr>
              <w:t>Phase 1: Accuracy Acquisition</w:t>
            </w:r>
          </w:p>
        </w:tc>
        <w:tc>
          <w:tcPr>
            <w:tcW w:type="dxa" w:w="3312"/>
            <w:vAlign w:val="center"/>
          </w:tcPr>
          <w:p>
            <w:pPr>
              <w:spacing w:after="0" w:line="252" w:lineRule="auto"/>
            </w:pPr>
            <w:r/>
            <w:r>
              <w:rPr>
                <w:rFonts w:ascii="Noto Sans CJK KR" w:hAnsi="Noto Sans CJK KR" w:eastAsia="Noto Sans CJK KR" w:cs="Noto Sans CJK KR"/>
                <w:b w:val="0"/>
                <w:sz w:val="15"/>
              </w:rPr>
              <w:t>best_DETPass &lt; target 또는 generation &lt;= warmup</w:t>
            </w:r>
          </w:p>
        </w:tc>
        <w:tc>
          <w:tcPr>
            <w:tcW w:type="dxa" w:w="3312"/>
            <w:vAlign w:val="center"/>
          </w:tcPr>
          <w:p>
            <w:pPr>
              <w:spacing w:after="0" w:line="252" w:lineRule="auto"/>
            </w:pPr>
            <w:r/>
            <w:r>
              <w:rPr>
                <w:rFonts w:ascii="Noto Sans CJK KR" w:hAnsi="Noto Sans CJK KR" w:eastAsia="Noto Sans CJK KR" w:cs="Noto Sans CJK KR"/>
                <w:b w:val="0"/>
                <w:sz w:val="15"/>
              </w:rPr>
              <w:t>DETPass 확보, schema/enum/service/temporal failure 감소</w:t>
            </w:r>
          </w:p>
        </w:tc>
        <w:tc>
          <w:tcPr>
            <w:tcW w:type="dxa" w:w="1296"/>
            <w:vAlign w:val="center"/>
          </w:tcPr>
          <w:p>
            <w:pPr>
              <w:spacing w:after="0" w:line="252" w:lineRule="auto"/>
            </w:pPr>
            <w:r/>
            <w:r>
              <w:rPr>
                <w:rFonts w:ascii="Noto Sans CJK KR" w:hAnsi="Noto Sans CJK KR" w:eastAsia="Noto Sans CJK KR" w:cs="Noto Sans CJK KR"/>
                <w:b w:val="0"/>
                <w:sz w:val="15"/>
              </w:rPr>
              <w:t>약함</w:t>
            </w:r>
          </w:p>
        </w:tc>
      </w:tr>
      <w:tr>
        <w:tc>
          <w:tcPr>
            <w:tcW w:type="dxa" w:w="2880"/>
            <w:vAlign w:val="center"/>
            <w:shd w:fill="EAF2F8"/>
          </w:tcPr>
          <w:p>
            <w:pPr>
              <w:spacing w:after="0" w:line="252" w:lineRule="auto"/>
            </w:pPr>
            <w:r/>
            <w:r>
              <w:rPr>
                <w:rFonts w:ascii="Noto Sans CJK KR" w:hAnsi="Noto Sans CJK KR" w:eastAsia="Noto Sans CJK KR" w:cs="Noto Sans CJK KR"/>
                <w:b w:val="0"/>
                <w:sz w:val="15"/>
              </w:rPr>
              <w:t>Phase 2: Robustness Stabilization</w:t>
            </w:r>
          </w:p>
        </w:tc>
        <w:tc>
          <w:tcPr>
            <w:tcW w:type="dxa" w:w="3312"/>
            <w:vAlign w:val="center"/>
          </w:tcPr>
          <w:p>
            <w:pPr>
              <w:spacing w:after="0" w:line="252" w:lineRule="auto"/>
            </w:pPr>
            <w:r/>
            <w:r>
              <w:rPr>
                <w:rFonts w:ascii="Noto Sans CJK KR" w:hAnsi="Noto Sans CJK KR" w:eastAsia="Noto Sans CJK KR" w:cs="Noto Sans CJK KR"/>
                <w:b w:val="0"/>
                <w:sz w:val="15"/>
              </w:rPr>
              <w:t>target_DETPass 이상이나 regression/category 안정성 미확보</w:t>
            </w:r>
          </w:p>
        </w:tc>
        <w:tc>
          <w:tcPr>
            <w:tcW w:type="dxa" w:w="3312"/>
            <w:vAlign w:val="center"/>
          </w:tcPr>
          <w:p>
            <w:pPr>
              <w:spacing w:after="0" w:line="252" w:lineRule="auto"/>
            </w:pPr>
            <w:r/>
            <w:r>
              <w:rPr>
                <w:rFonts w:ascii="Noto Sans CJK KR" w:hAnsi="Noto Sans CJK KR" w:eastAsia="Noto Sans CJK KR" w:cs="Noto Sans CJK KR"/>
                <w:b w:val="0"/>
                <w:sz w:val="15"/>
              </w:rPr>
              <w:t>DETPass 유지, AvgDET/SDET 개선, critical subset 방어</w:t>
            </w:r>
          </w:p>
        </w:tc>
        <w:tc>
          <w:tcPr>
            <w:tcW w:type="dxa" w:w="1296"/>
            <w:vAlign w:val="center"/>
          </w:tcPr>
          <w:p>
            <w:pPr>
              <w:spacing w:after="0" w:line="252" w:lineRule="auto"/>
            </w:pPr>
            <w:r/>
            <w:r>
              <w:rPr>
                <w:rFonts w:ascii="Noto Sans CJK KR" w:hAnsi="Noto Sans CJK KR" w:eastAsia="Noto Sans CJK KR" w:cs="Noto Sans CJK KR"/>
                <w:b w:val="0"/>
                <w:sz w:val="15"/>
              </w:rPr>
              <w:t>중간</w:t>
            </w:r>
          </w:p>
        </w:tc>
      </w:tr>
      <w:tr>
        <w:tc>
          <w:tcPr>
            <w:tcW w:type="dxa" w:w="2880"/>
            <w:vAlign w:val="center"/>
            <w:shd w:fill="EAF2F8"/>
          </w:tcPr>
          <w:p>
            <w:pPr>
              <w:spacing w:after="0" w:line="252" w:lineRule="auto"/>
            </w:pPr>
            <w:r/>
            <w:r>
              <w:rPr>
                <w:rFonts w:ascii="Noto Sans CJK KR" w:hAnsi="Noto Sans CJK KR" w:eastAsia="Noto Sans CJK KR" w:cs="Noto Sans CJK KR"/>
                <w:b w:val="0"/>
                <w:sz w:val="15"/>
              </w:rPr>
              <w:t>Phase 3: Efficiency / Compression Evolution</w:t>
            </w:r>
          </w:p>
        </w:tc>
        <w:tc>
          <w:tcPr>
            <w:tcW w:type="dxa" w:w="3312"/>
            <w:vAlign w:val="center"/>
          </w:tcPr>
          <w:p>
            <w:pPr>
              <w:spacing w:after="0" w:line="252" w:lineRule="auto"/>
            </w:pPr>
            <w:r/>
            <w:r>
              <w:rPr>
                <w:rFonts w:ascii="Noto Sans CJK KR" w:hAnsi="Noto Sans CJK KR" w:eastAsia="Noto Sans CJK KR" w:cs="Noto Sans CJK KR"/>
                <w:b w:val="0"/>
                <w:sz w:val="15"/>
              </w:rPr>
              <w:t>target_DETPass 이상 및 plateau 발생</w:t>
            </w:r>
          </w:p>
        </w:tc>
        <w:tc>
          <w:tcPr>
            <w:tcW w:type="dxa" w:w="3312"/>
            <w:vAlign w:val="center"/>
          </w:tcPr>
          <w:p>
            <w:pPr>
              <w:spacing w:after="0" w:line="252" w:lineRule="auto"/>
            </w:pPr>
            <w:r/>
            <w:r>
              <w:rPr>
                <w:rFonts w:ascii="Noto Sans CJK KR" w:hAnsi="Noto Sans CJK KR" w:eastAsia="Noto Sans CJK KR" w:cs="Noto Sans CJK KR"/>
                <w:b w:val="0"/>
                <w:sz w:val="15"/>
              </w:rPr>
              <w:t>DETPass 유지 조건하 token/latency 적극 감소</w:t>
            </w:r>
          </w:p>
        </w:tc>
        <w:tc>
          <w:tcPr>
            <w:tcW w:type="dxa" w:w="1296"/>
            <w:vAlign w:val="center"/>
          </w:tcPr>
          <w:p>
            <w:pPr>
              <w:spacing w:after="0" w:line="252" w:lineRule="auto"/>
            </w:pPr>
            <w:r/>
            <w:r>
              <w:rPr>
                <w:rFonts w:ascii="Noto Sans CJK KR" w:hAnsi="Noto Sans CJK KR" w:eastAsia="Noto Sans CJK KR" w:cs="Noto Sans CJK KR"/>
                <w:b w:val="0"/>
                <w:sz w:val="15"/>
              </w:rPr>
              <w:t>강함</w:t>
            </w:r>
          </w:p>
        </w:tc>
      </w:tr>
    </w:tbl>
    <w:p>
      <w:pPr>
        <w:spacing w:after="20"/>
      </w:pPr>
    </w:p>
    <w:p>
      <w:pPr>
        <w:pStyle w:val="Heading2"/>
        <w:spacing w:before="120" w:after="80"/>
      </w:pPr>
      <w:r>
        <w:rPr>
          <w:rFonts w:ascii="Noto Sans CJK KR" w:hAnsi="Noto Sans CJK KR" w:eastAsia="Noto Sans CJK KR" w:cs="Noto Sans CJK KR"/>
          <w:b/>
          <w:color w:val="2F5496"/>
          <w:sz w:val="26"/>
        </w:rPr>
        <w:t>5.1 Phase별 fitness 예시</w:t>
      </w:r>
    </w:p>
    <w:p>
      <w:pPr>
        <w:spacing w:before="40" w:after="80" w:line="252" w:lineRule="auto"/>
        <w:ind w:left="317" w:right="72"/>
        <w:shd w:fill="F2F2F2"/>
      </w:pPr>
      <w:r>
        <w:rPr>
          <w:rFonts w:ascii="DejaVu Sans Mono" w:hAnsi="DejaVu Sans Mono" w:eastAsia="DejaVu Sans Mono" w:cs="DejaVu Sans Mono"/>
          <w:sz w:val="16"/>
        </w:rPr>
        <w:t>Phase 1:</w:t>
        <w:br/>
        <w:t>F = 1.00 * DETPass + 0.20 * AvgDET - 0.05 * Variance - 0.02 * TokenPenalty</w:t>
        <w:br/>
        <w:br/>
        <w:t>Phase 2:</w:t>
        <w:br/>
        <w:t>F = 1.00 * DETPass + 0.25 * AvgDET + 0.10 * Robustness</w:t>
        <w:br/>
        <w:t xml:space="preserve">    - 0.08 * TokenPenalty - 0.15 * RegressionPenalty</w:t>
        <w:br/>
        <w:br/>
        <w:t>Phase 3:</w:t>
        <w:br/>
        <w:t>F = 1.00 * DETPass + 0.15 * AvgDET + 0.10 * CompressionGain</w:t>
        <w:br/>
        <w:t xml:space="preserve">    - 0.20~0.35 * TokenPenalty - 0.10 * LatencyPenalty</w:t>
        <w:br/>
        <w:t xml:space="preserve">    - 0.25 * RegressionPenalty</w:t>
      </w:r>
    </w:p>
    <w:p>
      <w:pPr>
        <w:pStyle w:val="Heading2"/>
        <w:spacing w:before="120" w:after="80"/>
      </w:pPr>
      <w:r>
        <w:rPr>
          <w:rFonts w:ascii="Noto Sans CJK KR" w:hAnsi="Noto Sans CJK KR" w:eastAsia="Noto Sans CJK KR" w:cs="Noto Sans CJK KR"/>
          <w:b/>
          <w:color w:val="2F5496"/>
          <w:sz w:val="26"/>
        </w:rPr>
        <w:t>5.2 Continuous token pressure schedule</w:t>
      </w:r>
    </w:p>
    <w:p>
      <w:pPr>
        <w:spacing w:after="60" w:line="276" w:lineRule="auto"/>
      </w:pPr>
      <w:r>
        <w:rPr>
          <w:rFonts w:ascii="Noto Sans CJK KR" w:hAnsi="Noto Sans CJK KR" w:eastAsia="Noto Sans CJK KR" w:cs="Noto Sans CJK KR"/>
          <w:sz w:val="19"/>
        </w:rPr>
        <w:t>Hard switch보다 token penalty weight를 점진적으로 증가시키는 방식이 안정적이다. 단, best_DETPass가 target_DETPass에 도달하기 전에는 λ_token을 최소값으로 유지한다.</w:t>
      </w:r>
    </w:p>
    <w:p>
      <w:pPr>
        <w:spacing w:before="40" w:after="80" w:line="252" w:lineRule="auto"/>
        <w:ind w:left="317" w:right="72"/>
        <w:shd w:fill="F2F2F2"/>
      </w:pPr>
      <w:r>
        <w:rPr>
          <w:rFonts w:ascii="DejaVu Sans Mono" w:hAnsi="DejaVu Sans Mono" w:eastAsia="DejaVu Sans Mono" w:cs="DejaVu Sans Mono"/>
          <w:sz w:val="16"/>
        </w:rPr>
        <w:t>λ_token(generation) = λ_min + (λ_max - λ_min) * progress</w:t>
        <w:br/>
        <w:t>progress = min(1, max(0, generation - warmup_generation) / ramp_generations)</w:t>
        <w:br/>
        <w:br/>
        <w:t>if best_DETPass &lt; target_DETPass:</w:t>
        <w:br/>
        <w:t xml:space="preserve">    λ_token = λ_min</w:t>
      </w:r>
    </w:p>
    <w:p>
      <w:pPr>
        <w:spacing w:after="60" w:line="276" w:lineRule="auto"/>
      </w:pPr>
      <w:r>
        <w:rPr>
          <w:rFonts w:ascii="Noto Sans CJK KR" w:hAnsi="Noto Sans CJK KR" w:eastAsia="Noto Sans CJK KR" w:cs="Noto Sans CJK KR"/>
          <w:sz w:val="19"/>
        </w:rPr>
        <w:t>초기 추천값은 λ_min=0.02, λ_max=0.25, warmup_generation=2, ramp_generations=5이다.</w:t>
      </w:r>
    </w:p>
    <w:p>
      <w:pPr>
        <w:pStyle w:val="Heading2"/>
        <w:spacing w:before="120" w:after="80"/>
      </w:pPr>
      <w:r>
        <w:rPr>
          <w:rFonts w:ascii="Noto Sans CJK KR" w:hAnsi="Noto Sans CJK KR" w:eastAsia="Noto Sans CJK KR" w:cs="Noto Sans CJK KR"/>
          <w:b/>
          <w:color w:val="2F5496"/>
          <w:sz w:val="26"/>
        </w:rPr>
        <w:t>5.3 Model별 phase transition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1584"/>
            <w:vAlign w:val="center"/>
            <w:shd w:fill="1F4E79"/>
          </w:tcPr>
          <w:p>
            <w:pPr>
              <w:spacing w:after="0" w:line="252" w:lineRule="auto"/>
            </w:pPr>
            <w:r/>
            <w:r>
              <w:rPr>
                <w:rFonts w:ascii="Noto Sans CJK KR" w:hAnsi="Noto Sans CJK KR" w:eastAsia="Noto Sans CJK KR" w:cs="Noto Sans CJK KR"/>
                <w:b/>
                <w:color w:val="FFFFFF"/>
                <w:sz w:val="15"/>
              </w:rPr>
              <w:t>모델</w:t>
            </w:r>
          </w:p>
        </w:tc>
        <w:tc>
          <w:tcPr>
            <w:tcW w:type="dxa" w:w="3600"/>
            <w:vAlign w:val="center"/>
            <w:shd w:fill="1F4E79"/>
          </w:tcPr>
          <w:p>
            <w:pPr>
              <w:spacing w:after="0" w:line="252" w:lineRule="auto"/>
            </w:pPr>
            <w:r/>
            <w:r>
              <w:rPr>
                <w:rFonts w:ascii="Noto Sans CJK KR" w:hAnsi="Noto Sans CJK KR" w:eastAsia="Noto Sans CJK KR" w:cs="Noto Sans CJK KR"/>
                <w:b/>
                <w:color w:val="FFFFFF"/>
                <w:sz w:val="15"/>
              </w:rPr>
              <w:t>관찰된 특성</w:t>
            </w:r>
          </w:p>
        </w:tc>
        <w:tc>
          <w:tcPr>
            <w:tcW w:type="dxa" w:w="5184"/>
            <w:vAlign w:val="center"/>
            <w:shd w:fill="1F4E79"/>
          </w:tcPr>
          <w:p>
            <w:pPr>
              <w:spacing w:after="0" w:line="252" w:lineRule="auto"/>
            </w:pPr>
            <w:r/>
            <w:r>
              <w:rPr>
                <w:rFonts w:ascii="Noto Sans CJK KR" w:hAnsi="Noto Sans CJK KR" w:eastAsia="Noto Sans CJK KR" w:cs="Noto Sans CJK KR"/>
                <w:b/>
                <w:color w:val="FFFFFF"/>
                <w:sz w:val="15"/>
              </w:rPr>
              <w:t>추천 selection policy</w:t>
            </w:r>
          </w:p>
        </w:tc>
      </w:tr>
      <w:tr>
        <w:tc>
          <w:tcPr>
            <w:tcW w:type="dxa" w:w="1584"/>
            <w:vAlign w:val="center"/>
            <w:shd w:fill="EAF2F8"/>
          </w:tcPr>
          <w:p>
            <w:pPr>
              <w:spacing w:after="0" w:line="252" w:lineRule="auto"/>
            </w:pPr>
            <w:r/>
            <w:r>
              <w:rPr>
                <w:rFonts w:ascii="Noto Sans CJK KR" w:hAnsi="Noto Sans CJK KR" w:eastAsia="Noto Sans CJK KR" w:cs="Noto Sans CJK KR"/>
                <w:b w:val="0"/>
                <w:sz w:val="15"/>
              </w:rPr>
              <w:t>7B</w:t>
            </w:r>
          </w:p>
        </w:tc>
        <w:tc>
          <w:tcPr>
            <w:tcW w:type="dxa" w:w="3600"/>
            <w:vAlign w:val="center"/>
          </w:tcPr>
          <w:p>
            <w:pPr>
              <w:spacing w:after="0" w:line="252" w:lineRule="auto"/>
            </w:pPr>
            <w:r/>
            <w:r>
              <w:rPr>
                <w:rFonts w:ascii="Noto Sans CJK KR" w:hAnsi="Noto Sans CJK KR" w:eastAsia="Noto Sans CJK KR" w:cs="Noto Sans CJK KR"/>
                <w:b w:val="0"/>
                <w:sz w:val="15"/>
              </w:rPr>
              <w:t>초기 개선 후 정체. 효율이 중요하다.</w:t>
            </w:r>
          </w:p>
        </w:tc>
        <w:tc>
          <w:tcPr>
            <w:tcW w:type="dxa" w:w="5184"/>
            <w:vAlign w:val="center"/>
          </w:tcPr>
          <w:p>
            <w:pPr>
              <w:spacing w:after="0" w:line="252" w:lineRule="auto"/>
            </w:pPr>
            <w:r/>
            <w:r>
              <w:rPr>
                <w:rFonts w:ascii="Noto Sans CJK KR" w:hAnsi="Noto Sans CJK KR" w:eastAsia="Noto Sans CJK KR" w:cs="Noto Sans CJK KR"/>
                <w:b w:val="0"/>
                <w:sz w:val="15"/>
              </w:rPr>
              <w:t>1~2세대 정확도 확보 후 Pareto compact와 token reduction을 적극 적용.</w:t>
            </w:r>
          </w:p>
        </w:tc>
      </w:tr>
      <w:tr>
        <w:tc>
          <w:tcPr>
            <w:tcW w:type="dxa" w:w="1584"/>
            <w:vAlign w:val="center"/>
            <w:shd w:fill="EAF2F8"/>
          </w:tcPr>
          <w:p>
            <w:pPr>
              <w:spacing w:after="0" w:line="252" w:lineRule="auto"/>
            </w:pPr>
            <w:r/>
            <w:r>
              <w:rPr>
                <w:rFonts w:ascii="Noto Sans CJK KR" w:hAnsi="Noto Sans CJK KR" w:eastAsia="Noto Sans CJK KR" w:cs="Noto Sans CJK KR"/>
                <w:b w:val="0"/>
                <w:sz w:val="15"/>
              </w:rPr>
              <w:t>8B</w:t>
            </w:r>
          </w:p>
        </w:tc>
        <w:tc>
          <w:tcPr>
            <w:tcW w:type="dxa" w:w="3600"/>
            <w:vAlign w:val="center"/>
          </w:tcPr>
          <w:p>
            <w:pPr>
              <w:spacing w:after="0" w:line="252" w:lineRule="auto"/>
            </w:pPr>
            <w:r/>
            <w:r>
              <w:rPr>
                <w:rFonts w:ascii="Noto Sans CJK KR" w:hAnsi="Noto Sans CJK KR" w:eastAsia="Noto Sans CJK KR" w:cs="Noto Sans CJK KR"/>
                <w:b w:val="0"/>
                <w:sz w:val="15"/>
              </w:rPr>
              <w:t>성능이 불안정하게 흔들렸다.</w:t>
            </w:r>
          </w:p>
        </w:tc>
        <w:tc>
          <w:tcPr>
            <w:tcW w:type="dxa" w:w="5184"/>
            <w:vAlign w:val="center"/>
          </w:tcPr>
          <w:p>
            <w:pPr>
              <w:spacing w:after="0" w:line="252" w:lineRule="auto"/>
            </w:pPr>
            <w:r/>
            <w:r>
              <w:rPr>
                <w:rFonts w:ascii="Noto Sans CJK KR" w:hAnsi="Noto Sans CJK KR" w:eastAsia="Noto Sans CJK KR" w:cs="Noto Sans CJK KR"/>
                <w:b w:val="0"/>
                <w:sz w:val="15"/>
              </w:rPr>
              <w:t>accuracy/robustness phase를 길게 유지하고 compression은 늦게 적용.</w:t>
            </w:r>
          </w:p>
        </w:tc>
      </w:tr>
      <w:tr>
        <w:tc>
          <w:tcPr>
            <w:tcW w:type="dxa" w:w="1584"/>
            <w:vAlign w:val="center"/>
            <w:shd w:fill="EAF2F8"/>
          </w:tcPr>
          <w:p>
            <w:pPr>
              <w:spacing w:after="0" w:line="252" w:lineRule="auto"/>
            </w:pPr>
            <w:r/>
            <w:r>
              <w:rPr>
                <w:rFonts w:ascii="Noto Sans CJK KR" w:hAnsi="Noto Sans CJK KR" w:eastAsia="Noto Sans CJK KR" w:cs="Noto Sans CJK KR"/>
                <w:b w:val="0"/>
                <w:sz w:val="15"/>
              </w:rPr>
              <w:t>14B</w:t>
            </w:r>
          </w:p>
        </w:tc>
        <w:tc>
          <w:tcPr>
            <w:tcW w:type="dxa" w:w="3600"/>
            <w:vAlign w:val="center"/>
          </w:tcPr>
          <w:p>
            <w:pPr>
              <w:spacing w:after="0" w:line="252" w:lineRule="auto"/>
            </w:pPr>
            <w:r/>
            <w:r>
              <w:rPr>
                <w:rFonts w:ascii="Noto Sans CJK KR" w:hAnsi="Noto Sans CJK KR" w:eastAsia="Noto Sans CJK KR" w:cs="Noto Sans CJK KR"/>
                <w:b w:val="0"/>
                <w:sz w:val="15"/>
              </w:rPr>
              <w:t>초기부터 높은 DETPass로 포화 가능성이 높다.</w:t>
            </w:r>
          </w:p>
        </w:tc>
        <w:tc>
          <w:tcPr>
            <w:tcW w:type="dxa" w:w="5184"/>
            <w:vAlign w:val="center"/>
          </w:tcPr>
          <w:p>
            <w:pPr>
              <w:spacing w:after="0" w:line="252" w:lineRule="auto"/>
            </w:pPr>
            <w:r/>
            <w:r>
              <w:rPr>
                <w:rFonts w:ascii="Noto Sans CJK KR" w:hAnsi="Noto Sans CJK KR" w:eastAsia="Noto Sans CJK KR" w:cs="Noto Sans CJK KR"/>
                <w:b w:val="0"/>
                <w:sz w:val="15"/>
              </w:rPr>
              <w:t>target 도달 후 빠르게 compression phase 진입. token/latency penalty를 더 강하게 적용.</w:t>
            </w:r>
          </w:p>
        </w:tc>
      </w:tr>
    </w:tbl>
    <w:p>
      <w:pPr>
        <w:spacing w:after="20"/>
      </w:pPr>
    </w:p>
    <w:p>
      <w:pPr>
        <w:pStyle w:val="Heading1"/>
        <w:spacing w:before="200" w:after="80"/>
      </w:pPr>
      <w:r>
        <w:rPr>
          <w:rFonts w:ascii="Noto Sans CJK KR" w:hAnsi="Noto Sans CJK KR" w:eastAsia="Noto Sans CJK KR" w:cs="Noto Sans CJK KR"/>
          <w:b/>
          <w:color w:val="1F4E79"/>
          <w:sz w:val="32"/>
        </w:rPr>
        <w:t>6. Elite Quota와 Next Population 구성</w:t>
      </w:r>
    </w:p>
    <w:p>
      <w:pPr>
        <w:spacing w:after="60" w:line="276" w:lineRule="auto"/>
      </w:pPr>
      <w:r>
        <w:rPr>
          <w:rFonts w:ascii="Noto Sans CJK KR" w:hAnsi="Noto Sans CJK KR" w:eastAsia="Noto Sans CJK KR" w:cs="Noto Sans CJK KR"/>
          <w:sz w:val="19"/>
        </w:rPr>
        <w:t>next population은 population size에 따라 다르게 구성한다. 작은 population에서는 핵심 objective만 보존하고, 큰 population에서는 archive, Pareto, category/regression, children을 모두 유지한다.</w:t>
      </w:r>
    </w:p>
    <w:p>
      <w:pPr>
        <w:pStyle w:val="Heading2"/>
        <w:spacing w:before="120" w:after="80"/>
      </w:pPr>
      <w:r>
        <w:rPr>
          <w:rFonts w:ascii="Noto Sans CJK KR" w:hAnsi="Noto Sans CJK KR" w:eastAsia="Noto Sans CJK KR" w:cs="Noto Sans CJK KR"/>
          <w:b/>
          <w:color w:val="2F5496"/>
          <w:sz w:val="26"/>
        </w:rPr>
        <w:t>6.1 Population=5 추천 구조</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1296"/>
            <w:vAlign w:val="center"/>
            <w:shd w:fill="1F4E79"/>
          </w:tcPr>
          <w:p>
            <w:pPr>
              <w:spacing w:after="0" w:line="252" w:lineRule="auto"/>
            </w:pPr>
            <w:r/>
            <w:r>
              <w:rPr>
                <w:rFonts w:ascii="Noto Sans CJK KR" w:hAnsi="Noto Sans CJK KR" w:eastAsia="Noto Sans CJK KR" w:cs="Noto Sans CJK KR"/>
                <w:b/>
                <w:color w:val="FFFFFF"/>
                <w:sz w:val="16"/>
              </w:rPr>
              <w:t>Slot</w:t>
            </w:r>
          </w:p>
        </w:tc>
        <w:tc>
          <w:tcPr>
            <w:tcW w:type="dxa" w:w="8928"/>
            <w:vAlign w:val="center"/>
            <w:shd w:fill="1F4E79"/>
          </w:tcPr>
          <w:p>
            <w:pPr>
              <w:spacing w:after="0" w:line="252" w:lineRule="auto"/>
            </w:pPr>
            <w:r/>
            <w:r>
              <w:rPr>
                <w:rFonts w:ascii="Noto Sans CJK KR" w:hAnsi="Noto Sans CJK KR" w:eastAsia="Noto Sans CJK KR" w:cs="Noto Sans CJK KR"/>
                <w:b/>
                <w:color w:val="FFFFFF"/>
                <w:sz w:val="16"/>
              </w:rPr>
              <w:t>역할</w:t>
            </w:r>
          </w:p>
        </w:tc>
      </w:tr>
      <w:tr>
        <w:tc>
          <w:tcPr>
            <w:tcW w:type="dxa" w:w="1296"/>
            <w:vAlign w:val="center"/>
            <w:shd w:fill="EAF2F8"/>
          </w:tcPr>
          <w:p>
            <w:pPr>
              <w:spacing w:after="0" w:line="252" w:lineRule="auto"/>
            </w:pPr>
            <w:r/>
            <w:r>
              <w:rPr>
                <w:rFonts w:ascii="Noto Sans CJK KR" w:hAnsi="Noto Sans CJK KR" w:eastAsia="Noto Sans CJK KR" w:cs="Noto Sans CJK KR"/>
                <w:b w:val="0"/>
                <w:sz w:val="16"/>
              </w:rPr>
              <w:t>1</w:t>
            </w:r>
          </w:p>
        </w:tc>
        <w:tc>
          <w:tcPr>
            <w:tcW w:type="dxa" w:w="8928"/>
            <w:vAlign w:val="center"/>
          </w:tcPr>
          <w:p>
            <w:pPr>
              <w:spacing w:after="0" w:line="252" w:lineRule="auto"/>
            </w:pPr>
            <w:r/>
            <w:r>
              <w:rPr>
                <w:rFonts w:ascii="Noto Sans CJK KR" w:hAnsi="Noto Sans CJK KR" w:eastAsia="Noto Sans CJK KR" w:cs="Noto Sans CJK KR"/>
                <w:b w:val="0"/>
                <w:sz w:val="16"/>
              </w:rPr>
              <w:t>global_best_DETPass elite</w:t>
            </w:r>
          </w:p>
        </w:tc>
      </w:tr>
      <w:tr>
        <w:tc>
          <w:tcPr>
            <w:tcW w:type="dxa" w:w="1296"/>
            <w:vAlign w:val="center"/>
            <w:shd w:fill="EAF2F8"/>
          </w:tcPr>
          <w:p>
            <w:pPr>
              <w:spacing w:after="0" w:line="252" w:lineRule="auto"/>
            </w:pPr>
            <w:r/>
            <w:r>
              <w:rPr>
                <w:rFonts w:ascii="Noto Sans CJK KR" w:hAnsi="Noto Sans CJK KR" w:eastAsia="Noto Sans CJK KR" w:cs="Noto Sans CJK KR"/>
                <w:b w:val="0"/>
                <w:sz w:val="16"/>
              </w:rPr>
              <w:t>2</w:t>
            </w:r>
          </w:p>
        </w:tc>
        <w:tc>
          <w:tcPr>
            <w:tcW w:type="dxa" w:w="8928"/>
            <w:vAlign w:val="center"/>
          </w:tcPr>
          <w:p>
            <w:pPr>
              <w:spacing w:after="0" w:line="252" w:lineRule="auto"/>
            </w:pPr>
            <w:r/>
            <w:r>
              <w:rPr>
                <w:rFonts w:ascii="Noto Sans CJK KR" w:hAnsi="Noto Sans CJK KR" w:eastAsia="Noto Sans CJK KR" w:cs="Noto Sans CJK KR"/>
                <w:b w:val="0"/>
                <w:sz w:val="16"/>
              </w:rPr>
              <w:t>Pareto compact elite: DETPass-token non-dominated genome</w:t>
            </w:r>
          </w:p>
        </w:tc>
      </w:tr>
      <w:tr>
        <w:tc>
          <w:tcPr>
            <w:tcW w:type="dxa" w:w="1296"/>
            <w:vAlign w:val="center"/>
            <w:shd w:fill="EAF2F8"/>
          </w:tcPr>
          <w:p>
            <w:pPr>
              <w:spacing w:after="0" w:line="252" w:lineRule="auto"/>
            </w:pPr>
            <w:r/>
            <w:r>
              <w:rPr>
                <w:rFonts w:ascii="Noto Sans CJK KR" w:hAnsi="Noto Sans CJK KR" w:eastAsia="Noto Sans CJK KR" w:cs="Noto Sans CJK KR"/>
                <w:b w:val="0"/>
                <w:sz w:val="16"/>
              </w:rPr>
              <w:t>3</w:t>
            </w:r>
          </w:p>
        </w:tc>
        <w:tc>
          <w:tcPr>
            <w:tcW w:type="dxa" w:w="8928"/>
            <w:vAlign w:val="center"/>
          </w:tcPr>
          <w:p>
            <w:pPr>
              <w:spacing w:after="0" w:line="252" w:lineRule="auto"/>
            </w:pPr>
            <w:r/>
            <w:r>
              <w:rPr>
                <w:rFonts w:ascii="Noto Sans CJK KR" w:hAnsi="Noto Sans CJK KR" w:eastAsia="Noto Sans CJK KR" w:cs="Noto Sans CJK KR"/>
                <w:b w:val="0"/>
                <w:sz w:val="16"/>
              </w:rPr>
              <w:t>current composite score champion</w:t>
            </w:r>
          </w:p>
        </w:tc>
      </w:tr>
      <w:tr>
        <w:tc>
          <w:tcPr>
            <w:tcW w:type="dxa" w:w="1296"/>
            <w:vAlign w:val="center"/>
            <w:shd w:fill="EAF2F8"/>
          </w:tcPr>
          <w:p>
            <w:pPr>
              <w:spacing w:after="0" w:line="252" w:lineRule="auto"/>
            </w:pPr>
            <w:r/>
            <w:r>
              <w:rPr>
                <w:rFonts w:ascii="Noto Sans CJK KR" w:hAnsi="Noto Sans CJK KR" w:eastAsia="Noto Sans CJK KR" w:cs="Noto Sans CJK KR"/>
                <w:b w:val="0"/>
                <w:sz w:val="16"/>
              </w:rPr>
              <w:t>4</w:t>
            </w:r>
          </w:p>
        </w:tc>
        <w:tc>
          <w:tcPr>
            <w:tcW w:type="dxa" w:w="8928"/>
            <w:vAlign w:val="center"/>
          </w:tcPr>
          <w:p>
            <w:pPr>
              <w:spacing w:after="0" w:line="252" w:lineRule="auto"/>
            </w:pPr>
            <w:r/>
            <w:r>
              <w:rPr>
                <w:rFonts w:ascii="Noto Sans CJK KR" w:hAnsi="Noto Sans CJK KR" w:eastAsia="Noto Sans CJK KR" w:cs="Noto Sans CJK KR"/>
                <w:b w:val="0"/>
                <w:sz w:val="16"/>
              </w:rPr>
              <w:t>feedback 또는 compression mutation child</w:t>
            </w:r>
          </w:p>
        </w:tc>
      </w:tr>
      <w:tr>
        <w:tc>
          <w:tcPr>
            <w:tcW w:type="dxa" w:w="1296"/>
            <w:vAlign w:val="center"/>
            <w:shd w:fill="EAF2F8"/>
          </w:tcPr>
          <w:p>
            <w:pPr>
              <w:spacing w:after="0" w:line="252" w:lineRule="auto"/>
            </w:pPr>
            <w:r/>
            <w:r>
              <w:rPr>
                <w:rFonts w:ascii="Noto Sans CJK KR" w:hAnsi="Noto Sans CJK KR" w:eastAsia="Noto Sans CJK KR" w:cs="Noto Sans CJK KR"/>
                <w:b w:val="0"/>
                <w:sz w:val="16"/>
              </w:rPr>
              <w:t>5</w:t>
            </w:r>
          </w:p>
        </w:tc>
        <w:tc>
          <w:tcPr>
            <w:tcW w:type="dxa" w:w="8928"/>
            <w:vAlign w:val="center"/>
          </w:tcPr>
          <w:p>
            <w:pPr>
              <w:spacing w:after="0" w:line="252" w:lineRule="auto"/>
            </w:pPr>
            <w:r/>
            <w:r>
              <w:rPr>
                <w:rFonts w:ascii="Noto Sans CJK KR" w:hAnsi="Noto Sans CJK KR" w:eastAsia="Noto Sans CJK KR" w:cs="Noto Sans CJK KR"/>
                <w:b w:val="0"/>
                <w:sz w:val="16"/>
              </w:rPr>
              <w:t>crossover 또는 random exploration child</w:t>
            </w:r>
          </w:p>
        </w:tc>
      </w:tr>
    </w:tbl>
    <w:p>
      <w:pPr>
        <w:spacing w:after="20"/>
      </w:pPr>
    </w:p>
    <w:p>
      <w:pPr>
        <w:spacing w:after="60" w:line="276" w:lineRule="auto"/>
      </w:pPr>
      <w:r>
        <w:rPr>
          <w:rFonts w:ascii="Noto Sans CJK KR" w:hAnsi="Noto Sans CJK KR" w:eastAsia="Noto Sans CJK KR" w:cs="Noto Sans CJK KR"/>
          <w:sz w:val="19"/>
        </w:rPr>
        <w:t>population=5에서는 category balance는 guard만 적용한다. 즉 특정 category가 완전히 붕괴하면 reject하거나 강한 penalty를 주되, category-balanced elite를 별도 slot으로 강제하지 않는다.</w:t>
      </w:r>
    </w:p>
    <w:p>
      <w:pPr>
        <w:pStyle w:val="Heading2"/>
        <w:spacing w:before="120" w:after="80"/>
      </w:pPr>
      <w:r>
        <w:rPr>
          <w:rFonts w:ascii="Noto Sans CJK KR" w:hAnsi="Noto Sans CJK KR" w:eastAsia="Noto Sans CJK KR" w:cs="Noto Sans CJK KR"/>
          <w:b/>
          <w:color w:val="2F5496"/>
          <w:sz w:val="26"/>
        </w:rPr>
        <w:t>6.2 Population=10~12 추천 구조</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3168"/>
            <w:vAlign w:val="center"/>
            <w:shd w:fill="1F4E79"/>
          </w:tcPr>
          <w:p>
            <w:pPr>
              <w:spacing w:after="0" w:line="252" w:lineRule="auto"/>
            </w:pPr>
            <w:r/>
            <w:r>
              <w:rPr>
                <w:rFonts w:ascii="Noto Sans CJK KR" w:hAnsi="Noto Sans CJK KR" w:eastAsia="Noto Sans CJK KR" w:cs="Noto Sans CJK KR"/>
                <w:b/>
                <w:color w:val="FFFFFF"/>
                <w:sz w:val="15"/>
              </w:rPr>
              <w:t>Slot 유형</w:t>
            </w:r>
          </w:p>
        </w:tc>
        <w:tc>
          <w:tcPr>
            <w:tcW w:type="dxa" w:w="7200"/>
            <w:vAlign w:val="center"/>
            <w:shd w:fill="1F4E79"/>
          </w:tcPr>
          <w:p>
            <w:pPr>
              <w:spacing w:after="0" w:line="252" w:lineRule="auto"/>
            </w:pPr>
            <w:r/>
            <w:r>
              <w:rPr>
                <w:rFonts w:ascii="Noto Sans CJK KR" w:hAnsi="Noto Sans CJK KR" w:eastAsia="Noto Sans CJK KR" w:cs="Noto Sans CJK KR"/>
                <w:b/>
                <w:color w:val="FFFFFF"/>
                <w:sz w:val="15"/>
              </w:rPr>
              <w:t>예시 구성</w:t>
            </w:r>
          </w:p>
        </w:tc>
      </w:tr>
      <w:tr>
        <w:tc>
          <w:tcPr>
            <w:tcW w:type="dxa" w:w="3168"/>
            <w:vAlign w:val="center"/>
            <w:shd w:fill="EAF2F8"/>
          </w:tcPr>
          <w:p>
            <w:pPr>
              <w:spacing w:after="0" w:line="252" w:lineRule="auto"/>
            </w:pPr>
            <w:r/>
            <w:r>
              <w:rPr>
                <w:rFonts w:ascii="Noto Sans CJK KR" w:hAnsi="Noto Sans CJK KR" w:eastAsia="Noto Sans CJK KR" w:cs="Noto Sans CJK KR"/>
                <w:b w:val="0"/>
                <w:sz w:val="15"/>
              </w:rPr>
              <w:t>Archive hard elites</w:t>
            </w:r>
          </w:p>
        </w:tc>
        <w:tc>
          <w:tcPr>
            <w:tcW w:type="dxa" w:w="7200"/>
            <w:vAlign w:val="center"/>
          </w:tcPr>
          <w:p>
            <w:pPr>
              <w:spacing w:after="0" w:line="252" w:lineRule="auto"/>
            </w:pPr>
            <w:r/>
            <w:r>
              <w:rPr>
                <w:rFonts w:ascii="Noto Sans CJK KR" w:hAnsi="Noto Sans CJK KR" w:eastAsia="Noto Sans CJK KR" w:cs="Noto Sans CJK KR"/>
                <w:b w:val="0"/>
                <w:sz w:val="15"/>
              </w:rPr>
              <w:t>accepted_best, global_best_DETPass</w:t>
            </w:r>
          </w:p>
        </w:tc>
      </w:tr>
      <w:tr>
        <w:tc>
          <w:tcPr>
            <w:tcW w:type="dxa" w:w="3168"/>
            <w:vAlign w:val="center"/>
            <w:shd w:fill="EAF2F8"/>
          </w:tcPr>
          <w:p>
            <w:pPr>
              <w:spacing w:after="0" w:line="252" w:lineRule="auto"/>
            </w:pPr>
            <w:r/>
            <w:r>
              <w:rPr>
                <w:rFonts w:ascii="Noto Sans CJK KR" w:hAnsi="Noto Sans CJK KR" w:eastAsia="Noto Sans CJK KR" w:cs="Noto Sans CJK KR"/>
                <w:b w:val="0"/>
                <w:sz w:val="15"/>
              </w:rPr>
              <w:t>Performance elites</w:t>
            </w:r>
          </w:p>
        </w:tc>
        <w:tc>
          <w:tcPr>
            <w:tcW w:type="dxa" w:w="7200"/>
            <w:vAlign w:val="center"/>
          </w:tcPr>
          <w:p>
            <w:pPr>
              <w:spacing w:after="0" w:line="252" w:lineRule="auto"/>
            </w:pPr>
            <w:r/>
            <w:r>
              <w:rPr>
                <w:rFonts w:ascii="Noto Sans CJK KR" w:hAnsi="Noto Sans CJK KR" w:eastAsia="Noto Sans CJK KR" w:cs="Noto Sans CJK KR"/>
                <w:b w:val="0"/>
                <w:sz w:val="15"/>
              </w:rPr>
              <w:t>current DETPass champion, score_main champion</w:t>
            </w:r>
          </w:p>
        </w:tc>
      </w:tr>
      <w:tr>
        <w:tc>
          <w:tcPr>
            <w:tcW w:type="dxa" w:w="3168"/>
            <w:vAlign w:val="center"/>
            <w:shd w:fill="EAF2F8"/>
          </w:tcPr>
          <w:p>
            <w:pPr>
              <w:spacing w:after="0" w:line="252" w:lineRule="auto"/>
            </w:pPr>
            <w:r/>
            <w:r>
              <w:rPr>
                <w:rFonts w:ascii="Noto Sans CJK KR" w:hAnsi="Noto Sans CJK KR" w:eastAsia="Noto Sans CJK KR" w:cs="Noto Sans CJK KR"/>
                <w:b w:val="0"/>
                <w:sz w:val="15"/>
              </w:rPr>
              <w:t>Efficiency elites</w:t>
            </w:r>
          </w:p>
        </w:tc>
        <w:tc>
          <w:tcPr>
            <w:tcW w:type="dxa" w:w="7200"/>
            <w:vAlign w:val="center"/>
          </w:tcPr>
          <w:p>
            <w:pPr>
              <w:spacing w:after="0" w:line="252" w:lineRule="auto"/>
            </w:pPr>
            <w:r/>
            <w:r>
              <w:rPr>
                <w:rFonts w:ascii="Noto Sans CJK KR" w:hAnsi="Noto Sans CJK KR" w:eastAsia="Noto Sans CJK KR" w:cs="Noto Sans CJK KR"/>
                <w:b w:val="0"/>
                <w:sz w:val="15"/>
              </w:rPr>
              <w:t>Pareto compact elite, token-minimal within ε-DETPass</w:t>
            </w:r>
          </w:p>
        </w:tc>
      </w:tr>
      <w:tr>
        <w:tc>
          <w:tcPr>
            <w:tcW w:type="dxa" w:w="3168"/>
            <w:vAlign w:val="center"/>
            <w:shd w:fill="EAF2F8"/>
          </w:tcPr>
          <w:p>
            <w:pPr>
              <w:spacing w:after="0" w:line="252" w:lineRule="auto"/>
            </w:pPr>
            <w:r/>
            <w:r>
              <w:rPr>
                <w:rFonts w:ascii="Noto Sans CJK KR" w:hAnsi="Noto Sans CJK KR" w:eastAsia="Noto Sans CJK KR" w:cs="Noto Sans CJK KR"/>
                <w:b w:val="0"/>
                <w:sz w:val="15"/>
              </w:rPr>
              <w:t>Robustness elites</w:t>
            </w:r>
          </w:p>
        </w:tc>
        <w:tc>
          <w:tcPr>
            <w:tcW w:type="dxa" w:w="7200"/>
            <w:vAlign w:val="center"/>
          </w:tcPr>
          <w:p>
            <w:pPr>
              <w:spacing w:after="0" w:line="252" w:lineRule="auto"/>
            </w:pPr>
            <w:r/>
            <w:r>
              <w:rPr>
                <w:rFonts w:ascii="Noto Sans CJK KR" w:hAnsi="Noto Sans CJK KR" w:eastAsia="Noto Sans CJK KR" w:cs="Noto Sans CJK KR"/>
                <w:b w:val="0"/>
                <w:sz w:val="15"/>
              </w:rPr>
              <w:t>category-balanced 또는 group-specialist elite, regression-safe elite</w:t>
            </w:r>
          </w:p>
        </w:tc>
      </w:tr>
      <w:tr>
        <w:tc>
          <w:tcPr>
            <w:tcW w:type="dxa" w:w="3168"/>
            <w:vAlign w:val="center"/>
            <w:shd w:fill="EAF2F8"/>
          </w:tcPr>
          <w:p>
            <w:pPr>
              <w:spacing w:after="0" w:line="252" w:lineRule="auto"/>
            </w:pPr>
            <w:r/>
            <w:r>
              <w:rPr>
                <w:rFonts w:ascii="Noto Sans CJK KR" w:hAnsi="Noto Sans CJK KR" w:eastAsia="Noto Sans CJK KR" w:cs="Noto Sans CJK KR"/>
                <w:b w:val="0"/>
                <w:sz w:val="15"/>
              </w:rPr>
              <w:t>Search children</w:t>
            </w:r>
          </w:p>
        </w:tc>
        <w:tc>
          <w:tcPr>
            <w:tcW w:type="dxa" w:w="7200"/>
            <w:vAlign w:val="center"/>
          </w:tcPr>
          <w:p>
            <w:pPr>
              <w:spacing w:after="0" w:line="252" w:lineRule="auto"/>
            </w:pPr>
            <w:r/>
            <w:r>
              <w:rPr>
                <w:rFonts w:ascii="Noto Sans CJK KR" w:hAnsi="Noto Sans CJK KR" w:eastAsia="Noto Sans CJK KR" w:cs="Noto Sans CJK KR"/>
                <w:b w:val="0"/>
                <w:sz w:val="15"/>
              </w:rPr>
              <w:t>crossover child, feedback mutation child, compression mutation child, random diversity child</w:t>
            </w:r>
          </w:p>
        </w:tc>
      </w:tr>
    </w:tbl>
    <w:p>
      <w:pPr>
        <w:spacing w:after="20"/>
      </w:pPr>
    </w:p>
    <w:p>
      <w:pPr>
        <w:pStyle w:val="Heading2"/>
        <w:spacing w:before="120" w:after="80"/>
      </w:pPr>
      <w:r>
        <w:rPr>
          <w:rFonts w:ascii="Noto Sans CJK KR" w:hAnsi="Noto Sans CJK KR" w:eastAsia="Noto Sans CJK KR" w:cs="Noto Sans CJK KR"/>
          <w:b/>
          <w:color w:val="2F5496"/>
          <w:sz w:val="26"/>
        </w:rPr>
        <w:t>6.3 다음 세대 구성 알고리즘</w:t>
      </w:r>
    </w:p>
    <w:p>
      <w:pPr>
        <w:pStyle w:val="ListNumber"/>
        <w:spacing w:after="30" w:line="264" w:lineRule="auto"/>
      </w:pPr>
      <w:r>
        <w:rPr>
          <w:rFonts w:ascii="Noto Sans CJK KR" w:hAnsi="Noto Sans CJK KR" w:eastAsia="Noto Sans CJK KR" w:cs="Noto Sans CJK KR"/>
          <w:sz w:val="18"/>
        </w:rPr>
        <w:t>모든 genome을 평가한다: train metrics, fixed validation metrics, category metrics, token/latency metrics를 계산한다.</w:t>
      </w:r>
    </w:p>
    <w:p>
      <w:pPr>
        <w:pStyle w:val="ListNumber"/>
        <w:spacing w:after="30" w:line="264" w:lineRule="auto"/>
      </w:pPr>
      <w:r>
        <w:rPr>
          <w:rFonts w:ascii="Noto Sans CJK KR" w:hAnsi="Noto Sans CJK KR" w:eastAsia="Noto Sans CJK KR" w:cs="Noto Sans CJK KR"/>
          <w:sz w:val="18"/>
        </w:rPr>
        <w:t>Archive를 갱신한다: global_best_DETPass, global_best_score, accepted_best, compact_best_within_epsilon을 갱신한다.</w:t>
      </w:r>
    </w:p>
    <w:p>
      <w:pPr>
        <w:pStyle w:val="ListNumber"/>
        <w:spacing w:after="30" w:line="264" w:lineRule="auto"/>
      </w:pPr>
      <w:r>
        <w:rPr>
          <w:rFonts w:ascii="Noto Sans CJK KR" w:hAnsi="Noto Sans CJK KR" w:eastAsia="Noto Sans CJK KR" w:cs="Noto Sans CJK KR"/>
          <w:sz w:val="18"/>
        </w:rPr>
        <w:t>Hard elites를 추가한다: accepted_best와 global_best_DETPass를 항상 next_population에 넣는다.</w:t>
      </w:r>
    </w:p>
    <w:p>
      <w:pPr>
        <w:pStyle w:val="ListNumber"/>
        <w:spacing w:after="30" w:line="264" w:lineRule="auto"/>
      </w:pPr>
      <w:r>
        <w:rPr>
          <w:rFonts w:ascii="Noto Sans CJK KR" w:hAnsi="Noto Sans CJK KR" w:eastAsia="Noto Sans CJK KR" w:cs="Noto Sans CJK KR"/>
          <w:sz w:val="18"/>
        </w:rPr>
        <w:t>Metric-specific elites를 추가한다: DETPass champion, score_main champion, Pareto compact elite, category-balanced 또는 regression-safe elite를 quota에 따라 넣는다.</w:t>
      </w:r>
    </w:p>
    <w:p>
      <w:pPr>
        <w:pStyle w:val="ListNumber"/>
        <w:spacing w:after="30" w:line="264" w:lineRule="auto"/>
      </w:pPr>
      <w:r>
        <w:rPr>
          <w:rFonts w:ascii="Noto Sans CJK KR" w:hAnsi="Noto Sans CJK KR" w:eastAsia="Noto Sans CJK KR" w:cs="Noto Sans CJK KR"/>
          <w:sz w:val="18"/>
        </w:rPr>
        <w:t>Parent pool을 구성한다: top_by_DETPass, top_by_score_main, Pareto frontier, compact_top, category/group specialist를 포함한다.</w:t>
      </w:r>
    </w:p>
    <w:p>
      <w:pPr>
        <w:pStyle w:val="ListNumber"/>
        <w:spacing w:after="30" w:line="264" w:lineRule="auto"/>
      </w:pPr>
      <w:r>
        <w:rPr>
          <w:rFonts w:ascii="Noto Sans CJK KR" w:hAnsi="Noto Sans CJK KR" w:eastAsia="Noto Sans CJK KR" w:cs="Noto Sans CJK KR"/>
          <w:sz w:val="18"/>
        </w:rPr>
        <w:t>Child를 생성한다: crossover, DET-feedback mutation, compression mutation, random exploration을 phase별 비율에 따라 생성한다.</w:t>
      </w:r>
    </w:p>
    <w:p>
      <w:pPr>
        <w:pStyle w:val="ListNumber"/>
        <w:spacing w:after="30" w:line="264" w:lineRule="auto"/>
      </w:pPr>
      <w:r>
        <w:rPr>
          <w:rFonts w:ascii="Noto Sans CJK KR" w:hAnsi="Noto Sans CJK KR" w:eastAsia="Noto Sans CJK KR" w:cs="Noto Sans CJK KR"/>
          <w:sz w:val="18"/>
        </w:rPr>
        <w:t>Dedupe를 수행한다: genome signature뿐 아니라 rendered_prompt_hash, rule_signature 기반 중복 제거를 적용한다.</w:t>
      </w:r>
    </w:p>
    <w:p>
      <w:pPr>
        <w:pStyle w:val="ListNumber"/>
        <w:spacing w:after="30" w:line="264" w:lineRule="auto"/>
      </w:pPr>
      <w:r>
        <w:rPr>
          <w:rFonts w:ascii="Noto Sans CJK KR" w:hAnsi="Noto Sans CJK KR" w:eastAsia="Noto Sans CJK KR" w:cs="Noto Sans CJK KR"/>
          <w:sz w:val="18"/>
        </w:rPr>
        <w:t>부족한 slot을 refill한다: random genome, compression-biased genome, failed-category-focused genome을 사용한다.</w:t>
      </w:r>
    </w:p>
    <w:p>
      <w:pPr>
        <w:pStyle w:val="Heading1"/>
        <w:spacing w:before="200" w:after="80"/>
      </w:pPr>
      <w:r>
        <w:rPr>
          <w:rFonts w:ascii="Noto Sans CJK KR" w:hAnsi="Noto Sans CJK KR" w:eastAsia="Noto Sans CJK KR" w:cs="Noto Sans CJK KR"/>
          <w:b/>
          <w:color w:val="1F4E79"/>
          <w:sz w:val="32"/>
        </w:rPr>
        <w:t>7. Promotion Rule과 Elite Rule의 분리</w:t>
      </w:r>
    </w:p>
    <w:p>
      <w:pPr>
        <w:spacing w:after="60" w:line="276" w:lineRule="auto"/>
      </w:pPr>
      <w:r>
        <w:rPr>
          <w:rFonts w:ascii="Noto Sans CJK KR" w:hAnsi="Noto Sans CJK KR" w:eastAsia="Noto Sans CJK KR" w:cs="Noto Sans CJK KR"/>
          <w:sz w:val="19"/>
        </w:rPr>
        <w:t>다음 세대로 가져가는 elite selection과 실제 배포 후보로 수용하는 promotion은 목적이 다르다. elite는 탐색 다양성을 위해 다소 위험한 compact 후보도 유지할 수 있지만, promotion은 regression-safe해야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160"/>
            <w:vAlign w:val="center"/>
            <w:shd w:fill="1F4E79"/>
          </w:tcPr>
          <w:p>
            <w:pPr>
              <w:spacing w:after="0" w:line="252" w:lineRule="auto"/>
            </w:pPr>
            <w:r/>
            <w:r>
              <w:rPr>
                <w:rFonts w:ascii="Noto Sans CJK KR" w:hAnsi="Noto Sans CJK KR" w:eastAsia="Noto Sans CJK KR" w:cs="Noto Sans CJK KR"/>
                <w:b/>
                <w:color w:val="FFFFFF"/>
                <w:sz w:val="15"/>
              </w:rPr>
              <w:t>구분</w:t>
            </w:r>
          </w:p>
        </w:tc>
        <w:tc>
          <w:tcPr>
            <w:tcW w:type="dxa" w:w="3456"/>
            <w:vAlign w:val="center"/>
            <w:shd w:fill="1F4E79"/>
          </w:tcPr>
          <w:p>
            <w:pPr>
              <w:spacing w:after="0" w:line="252" w:lineRule="auto"/>
            </w:pPr>
            <w:r/>
            <w:r>
              <w:rPr>
                <w:rFonts w:ascii="Noto Sans CJK KR" w:hAnsi="Noto Sans CJK KR" w:eastAsia="Noto Sans CJK KR" w:cs="Noto Sans CJK KR"/>
                <w:b/>
                <w:color w:val="FFFFFF"/>
                <w:sz w:val="15"/>
              </w:rPr>
              <w:t>목적</w:t>
            </w:r>
          </w:p>
        </w:tc>
        <w:tc>
          <w:tcPr>
            <w:tcW w:type="dxa" w:w="4752"/>
            <w:vAlign w:val="center"/>
            <w:shd w:fill="1F4E79"/>
          </w:tcPr>
          <w:p>
            <w:pPr>
              <w:spacing w:after="0" w:line="252" w:lineRule="auto"/>
            </w:pPr>
            <w:r/>
            <w:r>
              <w:rPr>
                <w:rFonts w:ascii="Noto Sans CJK KR" w:hAnsi="Noto Sans CJK KR" w:eastAsia="Noto Sans CJK KR" w:cs="Noto Sans CJK KR"/>
                <w:b/>
                <w:color w:val="FFFFFF"/>
                <w:sz w:val="15"/>
              </w:rPr>
              <w:t>허용 기준</w:t>
            </w:r>
          </w:p>
        </w:tc>
      </w:tr>
      <w:tr>
        <w:tc>
          <w:tcPr>
            <w:tcW w:type="dxa" w:w="2160"/>
            <w:vAlign w:val="center"/>
            <w:shd w:fill="EAF2F8"/>
          </w:tcPr>
          <w:p>
            <w:pPr>
              <w:spacing w:after="0" w:line="252" w:lineRule="auto"/>
            </w:pPr>
            <w:r/>
            <w:r>
              <w:rPr>
                <w:rFonts w:ascii="Noto Sans CJK KR" w:hAnsi="Noto Sans CJK KR" w:eastAsia="Noto Sans CJK KR" w:cs="Noto Sans CJK KR"/>
                <w:b w:val="0"/>
                <w:sz w:val="15"/>
              </w:rPr>
              <w:t>Elite selection</w:t>
            </w:r>
          </w:p>
        </w:tc>
        <w:tc>
          <w:tcPr>
            <w:tcW w:type="dxa" w:w="3456"/>
            <w:vAlign w:val="center"/>
          </w:tcPr>
          <w:p>
            <w:pPr>
              <w:spacing w:after="0" w:line="252" w:lineRule="auto"/>
            </w:pPr>
            <w:r/>
            <w:r>
              <w:rPr>
                <w:rFonts w:ascii="Noto Sans CJK KR" w:hAnsi="Noto Sans CJK KR" w:eastAsia="Noto Sans CJK KR" w:cs="Noto Sans CJK KR"/>
                <w:b w:val="0"/>
                <w:sz w:val="15"/>
              </w:rPr>
              <w:t>탐색 공간 유지 및 다양성 확보</w:t>
            </w:r>
          </w:p>
        </w:tc>
        <w:tc>
          <w:tcPr>
            <w:tcW w:type="dxa" w:w="4752"/>
            <w:vAlign w:val="center"/>
          </w:tcPr>
          <w:p>
            <w:pPr>
              <w:spacing w:after="0" w:line="252" w:lineRule="auto"/>
            </w:pPr>
            <w:r/>
            <w:r>
              <w:rPr>
                <w:rFonts w:ascii="Noto Sans CJK KR" w:hAnsi="Noto Sans CJK KR" w:eastAsia="Noto Sans CJK KR" w:cs="Noto Sans CJK KR"/>
                <w:b w:val="0"/>
                <w:sz w:val="15"/>
              </w:rPr>
              <w:t>DETPass, Pareto, compact, diversity, category/group specialist 기준으로 보존 가능.</w:t>
            </w:r>
          </w:p>
        </w:tc>
      </w:tr>
      <w:tr>
        <w:tc>
          <w:tcPr>
            <w:tcW w:type="dxa" w:w="2160"/>
            <w:vAlign w:val="center"/>
            <w:shd w:fill="EAF2F8"/>
          </w:tcPr>
          <w:p>
            <w:pPr>
              <w:spacing w:after="0" w:line="252" w:lineRule="auto"/>
            </w:pPr>
            <w:r/>
            <w:r>
              <w:rPr>
                <w:rFonts w:ascii="Noto Sans CJK KR" w:hAnsi="Noto Sans CJK KR" w:eastAsia="Noto Sans CJK KR" w:cs="Noto Sans CJK KR"/>
                <w:b w:val="0"/>
                <w:sz w:val="15"/>
              </w:rPr>
              <w:t>Promotion</w:t>
            </w:r>
          </w:p>
        </w:tc>
        <w:tc>
          <w:tcPr>
            <w:tcW w:type="dxa" w:w="3456"/>
            <w:vAlign w:val="center"/>
          </w:tcPr>
          <w:p>
            <w:pPr>
              <w:spacing w:after="0" w:line="252" w:lineRule="auto"/>
            </w:pPr>
            <w:r/>
            <w:r>
              <w:rPr>
                <w:rFonts w:ascii="Noto Sans CJK KR" w:hAnsi="Noto Sans CJK KR" w:eastAsia="Noto Sans CJK KR" w:cs="Noto Sans CJK KR"/>
                <w:b w:val="0"/>
                <w:sz w:val="15"/>
              </w:rPr>
              <w:t>배포 가능한 accepted prompt 갱신</w:t>
            </w:r>
          </w:p>
        </w:tc>
        <w:tc>
          <w:tcPr>
            <w:tcW w:type="dxa" w:w="4752"/>
            <w:vAlign w:val="center"/>
          </w:tcPr>
          <w:p>
            <w:pPr>
              <w:spacing w:after="0" w:line="252" w:lineRule="auto"/>
            </w:pPr>
            <w:r/>
            <w:r>
              <w:rPr>
                <w:rFonts w:ascii="Noto Sans CJK KR" w:hAnsi="Noto Sans CJK KR" w:eastAsia="Noto Sans CJK KR" w:cs="Noto Sans CJK KR"/>
                <w:b w:val="0"/>
                <w:sz w:val="15"/>
              </w:rPr>
              <w:t>DETPass non-regression, critical subset non-regression, token growth 제한, schema robustness 유지.</w:t>
            </w:r>
          </w:p>
        </w:tc>
      </w:tr>
    </w:tbl>
    <w:p>
      <w:pPr>
        <w:spacing w:after="20"/>
      </w:pPr>
    </w:p>
    <w:p>
      <w:pPr>
        <w:spacing w:before="40" w:after="80" w:line="252" w:lineRule="auto"/>
        <w:ind w:left="317" w:right="72"/>
        <w:shd w:fill="F2F2F2"/>
      </w:pPr>
      <w:r>
        <w:rPr>
          <w:rFonts w:ascii="DejaVu Sans Mono" w:hAnsi="DejaVu Sans Mono" w:eastAsia="DejaVu Sans Mono" w:cs="DejaVu Sans Mono"/>
          <w:sz w:val="16"/>
        </w:rPr>
        <w:t>promote only if:</w:t>
        <w:br/>
        <w:t xml:space="preserve">  DETPass &gt;= accepted_DETPass</w:t>
        <w:br/>
        <w:t xml:space="preserve">  AvgDET &gt;= accepted_AvgDET - small_margin</w:t>
        <w:br/>
        <w:t xml:space="preserve">  tokens &lt;= accepted_tokens * allowed_growth</w:t>
        <w:br/>
        <w:t xml:space="preserve">  no critical category regression</w:t>
        <w:br/>
        <w:t xml:space="preserve">  no schema robustness regression</w:t>
        <w:br/>
        <w:br/>
        <w:t>recommended allowed_growth = 1.05</w:t>
      </w:r>
    </w:p>
    <w:p>
      <w:pPr>
        <w:pStyle w:val="Heading1"/>
        <w:spacing w:before="200" w:after="80"/>
      </w:pPr>
      <w:r>
        <w:rPr>
          <w:rFonts w:ascii="Noto Sans CJK KR" w:hAnsi="Noto Sans CJK KR" w:eastAsia="Noto Sans CJK KR" w:cs="Noto Sans CJK KR"/>
          <w:b/>
          <w:color w:val="1F4E79"/>
          <w:sz w:val="32"/>
        </w:rPr>
        <w:t>8. Regression Penalty와 Category Guard</w:t>
      </w:r>
    </w:p>
    <w:p>
      <w:pPr>
        <w:spacing w:after="60" w:line="276" w:lineRule="auto"/>
      </w:pPr>
      <w:r>
        <w:rPr>
          <w:rFonts w:ascii="Noto Sans CJK KR" w:hAnsi="Noto Sans CJK KR" w:eastAsia="Noto Sans CJK KR" w:cs="Noto Sans CJK KR"/>
          <w:sz w:val="19"/>
        </w:rPr>
        <w:t>Regression penalty는 평균 성능이 높더라도 critical subset을 악화시키는 candidate를 억제한다. population이 작을 때는 category balance를 fitness에 강하게 넣기보다 regression guard로 사용하는 것이 좋다.</w:t>
      </w:r>
    </w:p>
    <w:p>
      <w:pPr>
        <w:spacing w:before="40" w:after="80" w:line="252" w:lineRule="auto"/>
        <w:ind w:left="317" w:right="72"/>
        <w:shd w:fill="F2F2F2"/>
      </w:pPr>
      <w:r>
        <w:rPr>
          <w:rFonts w:ascii="DejaVu Sans Mono" w:hAnsi="DejaVu Sans Mono" w:eastAsia="DejaVu Sans Mono" w:cs="DejaVu Sans Mono"/>
          <w:sz w:val="16"/>
        </w:rPr>
        <w:t>RegressionPenalty(g) = Σ_c w_c * max(0, M_c(accepted_best) - M_c(g) - ε_c)</w:t>
        <w:br/>
        <w:br/>
        <w:t>C_crit = {basic, temporal, complex, schema-critical, temporal-critical, replay-critical}</w:t>
      </w:r>
    </w:p>
    <w:p>
      <w:pPr>
        <w:spacing w:after="60" w:line="276" w:lineRule="auto"/>
      </w:pPr>
      <w:r>
        <w:rPr>
          <w:rFonts w:ascii="Noto Sans CJK KR" w:hAnsi="Noto Sans CJK KR" w:eastAsia="Noto Sans CJK KR" w:cs="Noto Sans CJK KR"/>
          <w:sz w:val="19"/>
        </w:rPr>
        <w:t>ε_c는 validation subset 크기를 고려해 percentage보다 row count 기반으로 두는 것이 안정적이다. 예를 들어 validation size 24에서는 1 row equivalent가 약 4.17%p이다.</w:t>
      </w:r>
    </w:p>
    <w:p>
      <w:pPr>
        <w:pStyle w:val="Heading1"/>
        <w:spacing w:before="200" w:after="80"/>
      </w:pPr>
      <w:r>
        <w:rPr>
          <w:rFonts w:ascii="Noto Sans CJK KR" w:hAnsi="Noto Sans CJK KR" w:eastAsia="Noto Sans CJK KR" w:cs="Noto Sans CJK KR"/>
          <w:b/>
          <w:color w:val="1F4E79"/>
          <w:sz w:val="32"/>
        </w:rPr>
        <w:t>9. Group Specialist Archive와 Difficulty-aware Deployment</w:t>
      </w:r>
    </w:p>
    <w:p>
      <w:pPr>
        <w:spacing w:after="60" w:line="276" w:lineRule="auto"/>
      </w:pPr>
      <w:r>
        <w:rPr>
          <w:rFonts w:ascii="Noto Sans CJK KR" w:hAnsi="Noto Sans CJK KR" w:eastAsia="Noto Sans CJK KR" w:cs="Noto Sans CJK KR"/>
          <w:sz w:val="19"/>
        </w:rPr>
        <w:t>난이도별 model/prompt routing을 고려하면, category balance는 하나의 universal prompt에 강제할 문제가 아니라 system-level routing으로 해결할 수 있다. 이를 위해 group specialist archive를 유지한다.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880"/>
            <w:vAlign w:val="center"/>
            <w:shd w:fill="1F4E79"/>
          </w:tcPr>
          <w:p>
            <w:pPr>
              <w:spacing w:after="0" w:line="252" w:lineRule="auto"/>
            </w:pPr>
            <w:r/>
            <w:r>
              <w:rPr>
                <w:rFonts w:ascii="Noto Sans CJK KR" w:hAnsi="Noto Sans CJK KR" w:eastAsia="Noto Sans CJK KR" w:cs="Noto Sans CJK KR"/>
                <w:b/>
                <w:color w:val="FFFFFF"/>
                <w:sz w:val="15"/>
              </w:rPr>
              <w:t>Archive</w:t>
            </w:r>
          </w:p>
        </w:tc>
        <w:tc>
          <w:tcPr>
            <w:tcW w:type="dxa" w:w="3888"/>
            <w:vAlign w:val="center"/>
            <w:shd w:fill="1F4E79"/>
          </w:tcPr>
          <w:p>
            <w:pPr>
              <w:spacing w:after="0" w:line="252" w:lineRule="auto"/>
            </w:pPr>
            <w:r/>
            <w:r>
              <w:rPr>
                <w:rFonts w:ascii="Noto Sans CJK KR" w:hAnsi="Noto Sans CJK KR" w:eastAsia="Noto Sans CJK KR" w:cs="Noto Sans CJK KR"/>
                <w:b/>
                <w:color w:val="FFFFFF"/>
                <w:sz w:val="15"/>
              </w:rPr>
              <w:t>Optimization target</w:t>
            </w:r>
          </w:p>
        </w:tc>
        <w:tc>
          <w:tcPr>
            <w:tcW w:type="dxa" w:w="3600"/>
            <w:vAlign w:val="center"/>
            <w:shd w:fill="1F4E79"/>
          </w:tcPr>
          <w:p>
            <w:pPr>
              <w:spacing w:after="0" w:line="252" w:lineRule="auto"/>
            </w:pPr>
            <w:r/>
            <w:r>
              <w:rPr>
                <w:rFonts w:ascii="Noto Sans CJK KR" w:hAnsi="Noto Sans CJK KR" w:eastAsia="Noto Sans CJK KR" w:cs="Noto Sans CJK KR"/>
                <w:b/>
                <w:color w:val="FFFFFF"/>
                <w:sz w:val="15"/>
              </w:rPr>
              <w:t>Deployment use</w:t>
            </w:r>
          </w:p>
        </w:tc>
      </w:tr>
      <w:tr>
        <w:tc>
          <w:tcPr>
            <w:tcW w:type="dxa" w:w="2880"/>
            <w:vAlign w:val="center"/>
            <w:shd w:fill="EAF2F8"/>
          </w:tcPr>
          <w:p>
            <w:pPr>
              <w:spacing w:after="0" w:line="252" w:lineRule="auto"/>
            </w:pPr>
            <w:r/>
            <w:r>
              <w:rPr>
                <w:rFonts w:ascii="Noto Sans CJK KR" w:hAnsi="Noto Sans CJK KR" w:eastAsia="Noto Sans CJK KR" w:cs="Noto Sans CJK KR"/>
                <w:b w:val="0"/>
                <w:sz w:val="15"/>
              </w:rPr>
              <w:t>archive_basic_best</w:t>
            </w:r>
          </w:p>
        </w:tc>
        <w:tc>
          <w:tcPr>
            <w:tcW w:type="dxa" w:w="3888"/>
            <w:vAlign w:val="center"/>
          </w:tcPr>
          <w:p>
            <w:pPr>
              <w:spacing w:after="0" w:line="252" w:lineRule="auto"/>
            </w:pPr>
            <w:r/>
            <w:r>
              <w:rPr>
                <w:rFonts w:ascii="Noto Sans CJK KR" w:hAnsi="Noto Sans CJK KR" w:eastAsia="Noto Sans CJK KR" w:cs="Noto Sans CJK KR"/>
                <w:b w:val="0"/>
                <w:sz w:val="15"/>
              </w:rPr>
              <w:t>basic DETPass 높음 + token 낮음</w:t>
            </w:r>
          </w:p>
        </w:tc>
        <w:tc>
          <w:tcPr>
            <w:tcW w:type="dxa" w:w="3600"/>
            <w:vAlign w:val="center"/>
          </w:tcPr>
          <w:p>
            <w:pPr>
              <w:spacing w:after="0" w:line="252" w:lineRule="auto"/>
            </w:pPr>
            <w:r/>
            <w:r>
              <w:rPr>
                <w:rFonts w:ascii="Noto Sans CJK KR" w:hAnsi="Noto Sans CJK KR" w:eastAsia="Noto Sans CJK KR" w:cs="Noto Sans CJK KR"/>
                <w:b w:val="0"/>
                <w:sz w:val="15"/>
              </w:rPr>
              <w:t>단순 명령은 compact 7B prompt로 처리.</w:t>
            </w:r>
          </w:p>
        </w:tc>
      </w:tr>
      <w:tr>
        <w:tc>
          <w:tcPr>
            <w:tcW w:type="dxa" w:w="2880"/>
            <w:vAlign w:val="center"/>
            <w:shd w:fill="EAF2F8"/>
          </w:tcPr>
          <w:p>
            <w:pPr>
              <w:spacing w:after="0" w:line="252" w:lineRule="auto"/>
            </w:pPr>
            <w:r/>
            <w:r>
              <w:rPr>
                <w:rFonts w:ascii="Noto Sans CJK KR" w:hAnsi="Noto Sans CJK KR" w:eastAsia="Noto Sans CJK KR" w:cs="Noto Sans CJK KR"/>
                <w:b w:val="0"/>
                <w:sz w:val="15"/>
              </w:rPr>
              <w:t>archive_temporal_best</w:t>
            </w:r>
          </w:p>
        </w:tc>
        <w:tc>
          <w:tcPr>
            <w:tcW w:type="dxa" w:w="3888"/>
            <w:vAlign w:val="center"/>
          </w:tcPr>
          <w:p>
            <w:pPr>
              <w:spacing w:after="0" w:line="252" w:lineRule="auto"/>
            </w:pPr>
            <w:r/>
            <w:r>
              <w:rPr>
                <w:rFonts w:ascii="Noto Sans CJK KR" w:hAnsi="Noto Sans CJK KR" w:eastAsia="Noto Sans CJK KR" w:cs="Noto Sans CJK KR"/>
                <w:b w:val="0"/>
                <w:sz w:val="15"/>
              </w:rPr>
              <w:t>temporal DETPass 높음 + temporal robustness</w:t>
            </w:r>
          </w:p>
        </w:tc>
        <w:tc>
          <w:tcPr>
            <w:tcW w:type="dxa" w:w="3600"/>
            <w:vAlign w:val="center"/>
          </w:tcPr>
          <w:p>
            <w:pPr>
              <w:spacing w:after="0" w:line="252" w:lineRule="auto"/>
            </w:pPr>
            <w:r/>
            <w:r>
              <w:rPr>
                <w:rFonts w:ascii="Noto Sans CJK KR" w:hAnsi="Noto Sans CJK KR" w:eastAsia="Noto Sans CJK KR" w:cs="Noto Sans CJK KR"/>
                <w:b w:val="0"/>
                <w:sz w:val="15"/>
              </w:rPr>
              <w:t>시간 조건 명령은 temporal-specialized prompt 사용.</w:t>
            </w:r>
          </w:p>
        </w:tc>
      </w:tr>
      <w:tr>
        <w:tc>
          <w:tcPr>
            <w:tcW w:type="dxa" w:w="2880"/>
            <w:vAlign w:val="center"/>
            <w:shd w:fill="EAF2F8"/>
          </w:tcPr>
          <w:p>
            <w:pPr>
              <w:spacing w:after="0" w:line="252" w:lineRule="auto"/>
            </w:pPr>
            <w:r/>
            <w:r>
              <w:rPr>
                <w:rFonts w:ascii="Noto Sans CJK KR" w:hAnsi="Noto Sans CJK KR" w:eastAsia="Noto Sans CJK KR" w:cs="Noto Sans CJK KR"/>
                <w:b w:val="0"/>
                <w:sz w:val="15"/>
              </w:rPr>
              <w:t>archive_complex_best</w:t>
            </w:r>
          </w:p>
        </w:tc>
        <w:tc>
          <w:tcPr>
            <w:tcW w:type="dxa" w:w="3888"/>
            <w:vAlign w:val="center"/>
          </w:tcPr>
          <w:p>
            <w:pPr>
              <w:spacing w:after="0" w:line="252" w:lineRule="auto"/>
            </w:pPr>
            <w:r/>
            <w:r>
              <w:rPr>
                <w:rFonts w:ascii="Noto Sans CJK KR" w:hAnsi="Noto Sans CJK KR" w:eastAsia="Noto Sans CJK KR" w:cs="Noto Sans CJK KR"/>
                <w:b w:val="0"/>
                <w:sz w:val="15"/>
              </w:rPr>
              <w:t>complex DETPass 높음 + semantic/owner-device robustness</w:t>
            </w:r>
          </w:p>
        </w:tc>
        <w:tc>
          <w:tcPr>
            <w:tcW w:type="dxa" w:w="3600"/>
            <w:vAlign w:val="center"/>
          </w:tcPr>
          <w:p>
            <w:pPr>
              <w:spacing w:after="0" w:line="252" w:lineRule="auto"/>
            </w:pPr>
            <w:r/>
            <w:r>
              <w:rPr>
                <w:rFonts w:ascii="Noto Sans CJK KR" w:hAnsi="Noto Sans CJK KR" w:eastAsia="Noto Sans CJK KR" w:cs="Noto Sans CJK KR"/>
                <w:b w:val="0"/>
                <w:sz w:val="15"/>
              </w:rPr>
              <w:t>복합 명령은 14B 또는 complex-specialized prompt 사용.</w:t>
            </w:r>
          </w:p>
        </w:tc>
      </w:tr>
    </w:tbl>
    <w:p>
      <w:pPr>
        <w:spacing w:after="20"/>
      </w:pPr>
    </w:p>
    <w:p>
      <w:pPr>
        <w:spacing w:after="60" w:line="276" w:lineRule="auto"/>
      </w:pPr>
      <w:r>
        <w:rPr>
          <w:rFonts w:ascii="Noto Sans CJK KR" w:hAnsi="Noto Sans CJK KR" w:eastAsia="Noto Sans CJK KR" w:cs="Noto Sans CJK KR"/>
          <w:sz w:val="19"/>
        </w:rPr>
        <w:t>이 구조는 후속 연구에서 difficulty classifier 또는 route policy와 결합할 수 있다. 즉 system-level objective는 “모든 category에서 하나의 prompt가 균형적으로 잘하는 것”이 아니라, 각 난이도군에 적합한 prompt/model 조합을 찾는 문제로 확장된다.</w:t>
      </w:r>
    </w:p>
    <w:p>
      <w:pPr>
        <w:pStyle w:val="Heading1"/>
        <w:spacing w:before="200" w:after="80"/>
      </w:pPr>
      <w:r>
        <w:rPr>
          <w:rFonts w:ascii="Noto Sans CJK KR" w:hAnsi="Noto Sans CJK KR" w:eastAsia="Noto Sans CJK KR" w:cs="Noto Sans CJK KR"/>
          <w:b/>
          <w:color w:val="1F4E79"/>
          <w:sz w:val="32"/>
        </w:rPr>
        <w:t>10. Pareto Archive와 최종 산출물 구조</w:t>
      </w:r>
    </w:p>
    <w:p>
      <w:pPr>
        <w:spacing w:after="60" w:line="276" w:lineRule="auto"/>
      </w:pPr>
      <w:r>
        <w:rPr>
          <w:rFonts w:ascii="Noto Sans CJK KR" w:hAnsi="Noto Sans CJK KR" w:eastAsia="Noto Sans CJK KR" w:cs="Noto Sans CJK KR"/>
          <w:sz w:val="19"/>
        </w:rPr>
        <w:t>단일 best genome만 저장하면 deployment trade-off를 설명하기 어렵다. 전체 run 동안 Pareto archive를 유지하고, 최종 산출물도 목적별로 나누어야 한다.</w:t>
      </w:r>
    </w:p>
    <w:p>
      <w:pPr>
        <w:pStyle w:val="ListBullet"/>
        <w:spacing w:after="30" w:line="264" w:lineRule="auto"/>
      </w:pPr>
      <w:r>
        <w:rPr>
          <w:rFonts w:ascii="Noto Sans CJK KR" w:hAnsi="Noto Sans CJK KR" w:eastAsia="Noto Sans CJK KR" w:cs="Noto Sans CJK KR"/>
          <w:sz w:val="18"/>
        </w:rPr>
        <w:t>best_accuracy_prompt: DETPass와 AvgDET가 가장 높은 prompt.</w:t>
      </w:r>
    </w:p>
    <w:p>
      <w:pPr>
        <w:pStyle w:val="ListBullet"/>
        <w:spacing w:after="30" w:line="264" w:lineRule="auto"/>
      </w:pPr>
      <w:r>
        <w:rPr>
          <w:rFonts w:ascii="Noto Sans CJK KR" w:hAnsi="Noto Sans CJK KR" w:eastAsia="Noto Sans CJK KR" w:cs="Noto Sans CJK KR"/>
          <w:sz w:val="18"/>
        </w:rPr>
        <w:t>best_compact_prompt: DETPass margin 내에서 token이 가장 낮은 prompt.</w:t>
      </w:r>
    </w:p>
    <w:p>
      <w:pPr>
        <w:pStyle w:val="ListBullet"/>
        <w:spacing w:after="30" w:line="264" w:lineRule="auto"/>
      </w:pPr>
      <w:r>
        <w:rPr>
          <w:rFonts w:ascii="Noto Sans CJK KR" w:hAnsi="Noto Sans CJK KR" w:eastAsia="Noto Sans CJK KR" w:cs="Noto Sans CJK KR"/>
          <w:sz w:val="18"/>
        </w:rPr>
        <w:t>best_balanced_prompt: universal prompt 기준 category balance가 가장 좋은 prompt.</w:t>
      </w:r>
    </w:p>
    <w:p>
      <w:pPr>
        <w:pStyle w:val="ListBullet"/>
        <w:spacing w:after="30" w:line="264" w:lineRule="auto"/>
      </w:pPr>
      <w:r>
        <w:rPr>
          <w:rFonts w:ascii="Noto Sans CJK KR" w:hAnsi="Noto Sans CJK KR" w:eastAsia="Noto Sans CJK KR" w:cs="Noto Sans CJK KR"/>
          <w:sz w:val="18"/>
        </w:rPr>
        <w:t>best_latency_prompt: latency가 가장 낮은 prompt, latency 측정이 가능할 경우.</w:t>
      </w:r>
    </w:p>
    <w:p>
      <w:pPr>
        <w:pStyle w:val="ListBullet"/>
        <w:spacing w:after="30" w:line="264" w:lineRule="auto"/>
      </w:pPr>
      <w:r>
        <w:rPr>
          <w:rFonts w:ascii="Noto Sans CJK KR" w:hAnsi="Noto Sans CJK KR" w:eastAsia="Noto Sans CJK KR" w:cs="Noto Sans CJK KR"/>
          <w:sz w:val="18"/>
        </w:rPr>
        <w:t>basic/temporal/complex specialist prompts: routing mode에서 category group별 최적 prompt.</w:t>
      </w:r>
    </w:p>
    <w:p>
      <w:pPr>
        <w:pStyle w:val="Heading1"/>
        <w:spacing w:before="200" w:after="80"/>
      </w:pPr>
      <w:r>
        <w:rPr>
          <w:rFonts w:ascii="Noto Sans CJK KR" w:hAnsi="Noto Sans CJK KR" w:eastAsia="Noto Sans CJK KR" w:cs="Noto Sans CJK KR"/>
          <w:b/>
          <w:color w:val="1F4E79"/>
          <w:sz w:val="32"/>
        </w:rPr>
        <w:t>11. Tournament Selection과 Parent Pool 수정</w:t>
      </w:r>
    </w:p>
    <w:p>
      <w:pPr>
        <w:spacing w:after="60" w:line="276" w:lineRule="auto"/>
      </w:pPr>
      <w:r>
        <w:rPr>
          <w:rFonts w:ascii="Noto Sans CJK KR" w:hAnsi="Noto Sans CJK KR" w:eastAsia="Noto Sans CJK KR" w:cs="Noto Sans CJK KR"/>
          <w:sz w:val="19"/>
        </w:rPr>
        <w:t>parent selection도 단일 scalar fitness에만 의존하면 diversity가 줄어든다. parent pool을 여러 metric source에서 구성하고, tournament objective도 확률적으로 바꾸는 것이 좋다.</w:t>
      </w:r>
    </w:p>
    <w:p>
      <w:pPr>
        <w:spacing w:before="40" w:after="80" w:line="252" w:lineRule="auto"/>
        <w:ind w:left="317" w:right="72"/>
        <w:shd w:fill="F2F2F2"/>
      </w:pPr>
      <w:r>
        <w:rPr>
          <w:rFonts w:ascii="DejaVu Sans Mono" w:hAnsi="DejaVu Sans Mono" w:eastAsia="DejaVu Sans Mono" w:cs="DejaVu Sans Mono"/>
          <w:sz w:val="16"/>
        </w:rPr>
        <w:t>parent_pool = top_by_DETPass</w:t>
        <w:br/>
        <w:t xml:space="preserve">            + top_by_score_main</w:t>
        <w:br/>
        <w:t xml:space="preserve">            + pareto_front</w:t>
        <w:br/>
        <w:t xml:space="preserve">            + category_balanced_or_group_specialist_top</w:t>
        <w:br/>
        <w:t xml:space="preserve">            + compact_top</w:t>
        <w:br/>
        <w:br/>
        <w:t>Tournament objective schedule:</w:t>
        <w:br/>
        <w:t xml:space="preserve">  40% score_main</w:t>
        <w:br/>
        <w:t xml:space="preserve">  25% DETPass</w:t>
        <w:br/>
        <w:t xml:space="preserve">  20% Pareto rank</w:t>
        <w:br/>
        <w:t xml:space="preserve">  15% category balance or group specialist score</w:t>
      </w:r>
    </w:p>
    <w:p>
      <w:pPr>
        <w:pStyle w:val="Heading1"/>
        <w:spacing w:before="200" w:after="80"/>
      </w:pPr>
      <w:r>
        <w:rPr>
          <w:rFonts w:ascii="Noto Sans CJK KR" w:hAnsi="Noto Sans CJK KR" w:eastAsia="Noto Sans CJK KR" w:cs="Noto Sans CJK KR"/>
          <w:b/>
          <w:color w:val="1F4E79"/>
          <w:sz w:val="32"/>
        </w:rPr>
        <w:t>12. Dedupe와 Validation Split 관리</w:t>
      </w:r>
    </w:p>
    <w:p>
      <w:pPr>
        <w:pStyle w:val="Heading2"/>
        <w:spacing w:before="120" w:after="80"/>
      </w:pPr>
      <w:r>
        <w:rPr>
          <w:rFonts w:ascii="Noto Sans CJK KR" w:hAnsi="Noto Sans CJK KR" w:eastAsia="Noto Sans CJK KR" w:cs="Noto Sans CJK KR"/>
          <w:b/>
          <w:color w:val="2F5496"/>
          <w:sz w:val="26"/>
        </w:rPr>
        <w:t>12.1 Rendered prompt hash 기반 dedupe</w:t>
      </w:r>
    </w:p>
    <w:p>
      <w:pPr>
        <w:spacing w:after="60" w:line="276" w:lineRule="auto"/>
      </w:pPr>
      <w:r>
        <w:rPr>
          <w:rFonts w:ascii="Noto Sans CJK KR" w:hAnsi="Noto Sans CJK KR" w:eastAsia="Noto Sans CJK KR" w:cs="Noto Sans CJK KR"/>
          <w:sz w:val="19"/>
        </w:rPr>
        <w:t>현재 genome ID는 달라도 rendered prompt가 사실상 같은 경우가 발생할 수 있다. 따라서 dedupe는 genome dictionary뿐 아니라 rendered prompt hash와 rule signature를 함께 사용해야 한다.</w:t>
      </w:r>
    </w:p>
    <w:p>
      <w:pPr>
        <w:spacing w:before="40" w:after="80" w:line="252" w:lineRule="auto"/>
        <w:ind w:left="317" w:right="72"/>
        <w:shd w:fill="F2F2F2"/>
      </w:pPr>
      <w:r>
        <w:rPr>
          <w:rFonts w:ascii="DejaVu Sans Mono" w:hAnsi="DejaVu Sans Mono" w:eastAsia="DejaVu Sans Mono" w:cs="DejaVu Sans Mono"/>
          <w:sz w:val="16"/>
        </w:rPr>
        <w:t>dedupe signatures:</w:t>
        <w:br/>
        <w:t xml:space="preserve">  rendered_prompt_hash</w:t>
        <w:br/>
        <w:t xml:space="preserve">  active_blocks_signature</w:t>
        <w:br/>
        <w:t xml:space="preserve">  micro_rules_hash</w:t>
        <w:br/>
        <w:t xml:space="preserve">  candidate_strategies_signature</w:t>
        <w:br/>
        <w:t xml:space="preserve">  prompt_token_count</w:t>
      </w:r>
    </w:p>
    <w:p>
      <w:pPr>
        <w:pStyle w:val="Heading2"/>
        <w:spacing w:before="120" w:after="80"/>
      </w:pPr>
      <w:r>
        <w:rPr>
          <w:rFonts w:ascii="Noto Sans CJK KR" w:hAnsi="Noto Sans CJK KR" w:eastAsia="Noto Sans CJK KR" w:cs="Noto Sans CJK KR"/>
          <w:b/>
          <w:color w:val="2F5496"/>
          <w:sz w:val="26"/>
        </w:rPr>
        <w:t>12.2 Fixed validation과 rotating train 분리</w:t>
      </w:r>
    </w:p>
    <w:p>
      <w:pPr>
        <w:spacing w:after="60" w:line="276" w:lineRule="auto"/>
      </w:pPr>
      <w:r>
        <w:rPr>
          <w:rFonts w:ascii="Noto Sans CJK KR" w:hAnsi="Noto Sans CJK KR" w:eastAsia="Noto Sans CJK KR" w:cs="Noto Sans CJK KR"/>
          <w:sz w:val="19"/>
        </w:rPr>
        <w:t>exploration을 위해 train_rows는 generation마다 rotate할 수 있지만, archive update와 promotion은 fixed validation set 기준이어야 한다. 그래야 best-so-far와 regression 판단이 안정적이다.</w:t>
      </w:r>
    </w:p>
    <w:p>
      <w:pPr>
        <w:spacing w:before="40" w:after="80" w:line="252" w:lineRule="auto"/>
        <w:ind w:left="317" w:right="72"/>
        <w:shd w:fill="F2F2F2"/>
      </w:pPr>
      <w:r>
        <w:rPr>
          <w:rFonts w:ascii="DejaVu Sans Mono" w:hAnsi="DejaVu Sans Mono" w:eastAsia="DejaVu Sans Mono" w:cs="DejaVu Sans Mono"/>
          <w:sz w:val="16"/>
        </w:rPr>
        <w:t>train_rows: generation마다 rotate 가능</w:t>
        <w:br/>
        <w:t>validation_rows: 모든 generation에서 고정</w:t>
        <w:br/>
        <w:t>archive update: fixed validation metrics 기준</w:t>
        <w:br/>
        <w:t>promotion: fixed validation + critical subset 기준</w:t>
      </w:r>
    </w:p>
    <w:p>
      <w:pPr>
        <w:pStyle w:val="Heading1"/>
        <w:spacing w:before="200" w:after="80"/>
      </w:pPr>
      <w:r>
        <w:rPr>
          <w:rFonts w:ascii="Noto Sans CJK KR" w:hAnsi="Noto Sans CJK KR" w:eastAsia="Noto Sans CJK KR" w:cs="Noto Sans CJK KR"/>
          <w:b/>
          <w:color w:val="1F4E79"/>
          <w:sz w:val="32"/>
        </w:rPr>
        <w:t>13. Mutation Operator Credit Assignment와 Compression 연계</w:t>
      </w:r>
    </w:p>
    <w:p>
      <w:pPr>
        <w:spacing w:after="60" w:line="276" w:lineRule="auto"/>
      </w:pPr>
      <w:r>
        <w:rPr>
          <w:rFonts w:ascii="Noto Sans CJK KR" w:hAnsi="Noto Sans CJK KR" w:eastAsia="Noto Sans CJK KR" w:cs="Noto Sans CJK KR"/>
          <w:sz w:val="19"/>
        </w:rPr>
        <w:t>이 보고서는 fitness/elite selection redesign에 초점을 두지만, 다음 mutation redesign과 연결될 수 있도록 operator별 credit assignment를 logging해야 한다.</w:t>
      </w:r>
    </w:p>
    <w:p>
      <w:pPr>
        <w:pStyle w:val="ListBullet"/>
        <w:spacing w:after="30" w:line="264" w:lineRule="auto"/>
      </w:pPr>
      <w:r>
        <w:rPr>
          <w:rFonts w:ascii="Noto Sans CJK KR" w:hAnsi="Noto Sans CJK KR" w:eastAsia="Noto Sans CJK KR" w:cs="Noto Sans CJK KR"/>
          <w:sz w:val="18"/>
        </w:rPr>
        <w:t>각 mutation operator가 DETPass 개선, AvgDET 개선, token 감소, latency 감소, category-specific improvement에 기여했는지 기록한다.</w:t>
      </w:r>
    </w:p>
    <w:p>
      <w:pPr>
        <w:pStyle w:val="ListBullet"/>
        <w:spacing w:after="30" w:line="264" w:lineRule="auto"/>
      </w:pPr>
      <w:r>
        <w:rPr>
          <w:rFonts w:ascii="Noto Sans CJK KR" w:hAnsi="Noto Sans CJK KR" w:eastAsia="Noto Sans CJK KR" w:cs="Noto Sans CJK KR"/>
          <w:sz w:val="18"/>
        </w:rPr>
        <w:t>성공한 operator는 다음 generation에서 확률을 높이고, token만 늘리고 성능 기여가 없는 operator는 확률을 낮춘다.</w:t>
      </w:r>
    </w:p>
    <w:p>
      <w:pPr>
        <w:pStyle w:val="ListBullet"/>
        <w:spacing w:after="30" w:line="264" w:lineRule="auto"/>
      </w:pPr>
      <w:r>
        <w:rPr>
          <w:rFonts w:ascii="Noto Sans CJK KR" w:hAnsi="Noto Sans CJK KR" w:eastAsia="Noto Sans CJK KR" w:cs="Noto Sans CJK KR"/>
          <w:sz w:val="18"/>
        </w:rPr>
        <w:t>compression phase에서는 token 감소를 유발한 operator의 확률을 높인다.</w:t>
      </w:r>
    </w:p>
    <w:p>
      <w:pPr>
        <w:pStyle w:val="ListBullet"/>
        <w:spacing w:after="30" w:line="264" w:lineRule="auto"/>
      </w:pPr>
      <w:r>
        <w:rPr>
          <w:rFonts w:ascii="Noto Sans CJK KR" w:hAnsi="Noto Sans CJK KR" w:eastAsia="Noto Sans CJK KR" w:cs="Noto Sans CJK KR"/>
          <w:sz w:val="18"/>
        </w:rPr>
        <w:t>failure-family-specific compression을 위해 최근 3세대 failure family와 관련 없는 micro-rule부터 pruning한다.</w:t>
      </w:r>
    </w:p>
    <w:p>
      <w:pPr>
        <w:pStyle w:val="Heading1"/>
        <w:spacing w:before="200" w:after="80"/>
      </w:pPr>
      <w:r>
        <w:rPr>
          <w:rFonts w:ascii="Noto Sans CJK KR" w:hAnsi="Noto Sans CJK KR" w:eastAsia="Noto Sans CJK KR" w:cs="Noto Sans CJK KR"/>
          <w:b/>
          <w:color w:val="1F4E79"/>
          <w:sz w:val="32"/>
        </w:rPr>
        <w:t>14. Logging 및 CSV 확장 요구사항</w:t>
      </w:r>
    </w:p>
    <w:p>
      <w:pPr>
        <w:spacing w:after="60" w:line="276" w:lineRule="auto"/>
      </w:pPr>
      <w:r>
        <w:rPr>
          <w:rFonts w:ascii="Noto Sans CJK KR" w:hAnsi="Noto Sans CJK KR" w:eastAsia="Noto Sans CJK KR" w:cs="Noto Sans CJK KR"/>
          <w:sz w:val="19"/>
        </w:rPr>
        <w:t>재설계된 GA를 분석 가능하게 만들려면, 단순 progress CSV 외에 selection reason과 score decomposition을 저장해야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3744"/>
            <w:vAlign w:val="center"/>
            <w:shd w:fill="1F4E79"/>
          </w:tcPr>
          <w:p>
            <w:pPr>
              <w:spacing w:after="0" w:line="252" w:lineRule="auto"/>
            </w:pPr>
            <w:r/>
            <w:r>
              <w:rPr>
                <w:rFonts w:ascii="Noto Sans CJK KR" w:hAnsi="Noto Sans CJK KR" w:eastAsia="Noto Sans CJK KR" w:cs="Noto Sans CJK KR"/>
                <w:b/>
                <w:color w:val="FFFFFF"/>
                <w:sz w:val="15"/>
              </w:rPr>
              <w:t>컬럼</w:t>
            </w:r>
          </w:p>
        </w:tc>
        <w:tc>
          <w:tcPr>
            <w:tcW w:type="dxa" w:w="6768"/>
            <w:vAlign w:val="center"/>
            <w:shd w:fill="1F4E79"/>
          </w:tcPr>
          <w:p>
            <w:pPr>
              <w:spacing w:after="0" w:line="252" w:lineRule="auto"/>
            </w:pPr>
            <w:r/>
            <w:r>
              <w:rPr>
                <w:rFonts w:ascii="Noto Sans CJK KR" w:hAnsi="Noto Sans CJK KR" w:eastAsia="Noto Sans CJK KR" w:cs="Noto Sans CJK KR"/>
                <w:b/>
                <w:color w:val="FFFFFF"/>
                <w:sz w:val="15"/>
              </w:rPr>
              <w:t>목적</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raw_generation_best_DETPass</w:t>
            </w:r>
          </w:p>
        </w:tc>
        <w:tc>
          <w:tcPr>
            <w:tcW w:type="dxa" w:w="6768"/>
            <w:vAlign w:val="center"/>
          </w:tcPr>
          <w:p>
            <w:pPr>
              <w:spacing w:after="0" w:line="252" w:lineRule="auto"/>
            </w:pPr>
            <w:r/>
            <w:r>
              <w:rPr>
                <w:rFonts w:ascii="Noto Sans CJK KR" w:hAnsi="Noto Sans CJK KR" w:eastAsia="Noto Sans CJK KR" w:cs="Noto Sans CJK KR"/>
                <w:b w:val="0"/>
                <w:sz w:val="15"/>
              </w:rPr>
              <w:t>current generation best의 raw DETPass 확인.</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global_best_DETPass</w:t>
            </w:r>
          </w:p>
        </w:tc>
        <w:tc>
          <w:tcPr>
            <w:tcW w:type="dxa" w:w="6768"/>
            <w:vAlign w:val="center"/>
          </w:tcPr>
          <w:p>
            <w:pPr>
              <w:spacing w:after="0" w:line="252" w:lineRule="auto"/>
            </w:pPr>
            <w:r/>
            <w:r>
              <w:rPr>
                <w:rFonts w:ascii="Noto Sans CJK KR" w:hAnsi="Noto Sans CJK KR" w:eastAsia="Noto Sans CJK KR" w:cs="Noto Sans CJK KR"/>
                <w:b w:val="0"/>
                <w:sz w:val="15"/>
              </w:rPr>
              <w:t>best-so-far curve 생성.</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accepted_best_DETPass</w:t>
            </w:r>
          </w:p>
        </w:tc>
        <w:tc>
          <w:tcPr>
            <w:tcW w:type="dxa" w:w="6768"/>
            <w:vAlign w:val="center"/>
          </w:tcPr>
          <w:p>
            <w:pPr>
              <w:spacing w:after="0" w:line="252" w:lineRule="auto"/>
            </w:pPr>
            <w:r/>
            <w:r>
              <w:rPr>
                <w:rFonts w:ascii="Noto Sans CJK KR" w:hAnsi="Noto Sans CJK KR" w:eastAsia="Noto Sans CJK KR" w:cs="Noto Sans CJK KR"/>
                <w:b w:val="0"/>
                <w:sz w:val="15"/>
              </w:rPr>
              <w:t>deployment accepted prompt의 성능 추적.</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score_accuracy / score_efficiency / score_balanced / score_deployment</w:t>
            </w:r>
          </w:p>
        </w:tc>
        <w:tc>
          <w:tcPr>
            <w:tcW w:type="dxa" w:w="6768"/>
            <w:vAlign w:val="center"/>
          </w:tcPr>
          <w:p>
            <w:pPr>
              <w:spacing w:after="0" w:line="252" w:lineRule="auto"/>
            </w:pPr>
            <w:r/>
            <w:r>
              <w:rPr>
                <w:rFonts w:ascii="Noto Sans CJK KR" w:hAnsi="Noto Sans CJK KR" w:eastAsia="Noto Sans CJK KR" w:cs="Noto Sans CJK KR"/>
                <w:b w:val="0"/>
                <w:sz w:val="15"/>
              </w:rPr>
              <w:t>multi-score 기반 selection 해석.</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token_penalty / category_balance_score / regression_penalty</w:t>
            </w:r>
          </w:p>
        </w:tc>
        <w:tc>
          <w:tcPr>
            <w:tcW w:type="dxa" w:w="6768"/>
            <w:vAlign w:val="center"/>
          </w:tcPr>
          <w:p>
            <w:pPr>
              <w:spacing w:after="0" w:line="252" w:lineRule="auto"/>
            </w:pPr>
            <w:r/>
            <w:r>
              <w:rPr>
                <w:rFonts w:ascii="Noto Sans CJK KR" w:hAnsi="Noto Sans CJK KR" w:eastAsia="Noto Sans CJK KR" w:cs="Noto Sans CJK KR"/>
                <w:b w:val="0"/>
                <w:sz w:val="15"/>
              </w:rPr>
              <w:t>fitness decomposition 확인.</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pareto_rank / pareto_front_id</w:t>
            </w:r>
          </w:p>
        </w:tc>
        <w:tc>
          <w:tcPr>
            <w:tcW w:type="dxa" w:w="6768"/>
            <w:vAlign w:val="center"/>
          </w:tcPr>
          <w:p>
            <w:pPr>
              <w:spacing w:after="0" w:line="252" w:lineRule="auto"/>
            </w:pPr>
            <w:r/>
            <w:r>
              <w:rPr>
                <w:rFonts w:ascii="Noto Sans CJK KR" w:hAnsi="Noto Sans CJK KR" w:eastAsia="Noto Sans CJK KR" w:cs="Noto Sans CJK KR"/>
                <w:b w:val="0"/>
                <w:sz w:val="15"/>
              </w:rPr>
              <w:t>DETPass-token trade-off frontier 분석.</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elite_reason</w:t>
            </w:r>
          </w:p>
        </w:tc>
        <w:tc>
          <w:tcPr>
            <w:tcW w:type="dxa" w:w="6768"/>
            <w:vAlign w:val="center"/>
          </w:tcPr>
          <w:p>
            <w:pPr>
              <w:spacing w:after="0" w:line="252" w:lineRule="auto"/>
            </w:pPr>
            <w:r/>
            <w:r>
              <w:rPr>
                <w:rFonts w:ascii="Noto Sans CJK KR" w:hAnsi="Noto Sans CJK KR" w:eastAsia="Noto Sans CJK KR" w:cs="Noto Sans CJK KR"/>
                <w:b w:val="0"/>
                <w:sz w:val="15"/>
              </w:rPr>
              <w:t>왜 다음 세대로 보존되었는지 설명.</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promotion_reason / rejection_reason</w:t>
            </w:r>
          </w:p>
        </w:tc>
        <w:tc>
          <w:tcPr>
            <w:tcW w:type="dxa" w:w="6768"/>
            <w:vAlign w:val="center"/>
          </w:tcPr>
          <w:p>
            <w:pPr>
              <w:spacing w:after="0" w:line="252" w:lineRule="auto"/>
            </w:pPr>
            <w:r/>
            <w:r>
              <w:rPr>
                <w:rFonts w:ascii="Noto Sans CJK KR" w:hAnsi="Noto Sans CJK KR" w:eastAsia="Noto Sans CJK KR" w:cs="Noto Sans CJK KR"/>
                <w:b w:val="0"/>
                <w:sz w:val="15"/>
              </w:rPr>
              <w:t>배포 후보 수용/거절 근거.</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phase</w:t>
            </w:r>
          </w:p>
        </w:tc>
        <w:tc>
          <w:tcPr>
            <w:tcW w:type="dxa" w:w="6768"/>
            <w:vAlign w:val="center"/>
          </w:tcPr>
          <w:p>
            <w:pPr>
              <w:spacing w:after="0" w:line="252" w:lineRule="auto"/>
            </w:pPr>
            <w:r/>
            <w:r>
              <w:rPr>
                <w:rFonts w:ascii="Noto Sans CJK KR" w:hAnsi="Noto Sans CJK KR" w:eastAsia="Noto Sans CJK KR" w:cs="Noto Sans CJK KR"/>
                <w:b w:val="0"/>
                <w:sz w:val="15"/>
              </w:rPr>
              <w:t>accuracy / robustness / compression phase 추적.</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rendered_prompt_hash</w:t>
            </w:r>
          </w:p>
        </w:tc>
        <w:tc>
          <w:tcPr>
            <w:tcW w:type="dxa" w:w="6768"/>
            <w:vAlign w:val="center"/>
          </w:tcPr>
          <w:p>
            <w:pPr>
              <w:spacing w:after="0" w:line="252" w:lineRule="auto"/>
            </w:pPr>
            <w:r/>
            <w:r>
              <w:rPr>
                <w:rFonts w:ascii="Noto Sans CJK KR" w:hAnsi="Noto Sans CJK KR" w:eastAsia="Noto Sans CJK KR" w:cs="Noto Sans CJK KR"/>
                <w:b w:val="0"/>
                <w:sz w:val="15"/>
              </w:rPr>
              <w:t>실질적으로 같은 prompt 중복 제거 확인.</w:t>
            </w:r>
          </w:p>
        </w:tc>
      </w:tr>
      <w:tr>
        <w:tc>
          <w:tcPr>
            <w:tcW w:type="dxa" w:w="3744"/>
            <w:vAlign w:val="center"/>
            <w:shd w:fill="EAF2F8"/>
          </w:tcPr>
          <w:p>
            <w:pPr>
              <w:spacing w:after="0" w:line="252" w:lineRule="auto"/>
            </w:pPr>
            <w:r/>
            <w:r>
              <w:rPr>
                <w:rFonts w:ascii="Noto Sans CJK KR" w:hAnsi="Noto Sans CJK KR" w:eastAsia="Noto Sans CJK KR" w:cs="Noto Sans CJK KR"/>
                <w:b w:val="0"/>
                <w:sz w:val="15"/>
              </w:rPr>
              <w:t>mutation_operator_credit</w:t>
            </w:r>
          </w:p>
        </w:tc>
        <w:tc>
          <w:tcPr>
            <w:tcW w:type="dxa" w:w="6768"/>
            <w:vAlign w:val="center"/>
          </w:tcPr>
          <w:p>
            <w:pPr>
              <w:spacing w:after="0" w:line="252" w:lineRule="auto"/>
            </w:pPr>
            <w:r/>
            <w:r>
              <w:rPr>
                <w:rFonts w:ascii="Noto Sans CJK KR" w:hAnsi="Noto Sans CJK KR" w:eastAsia="Noto Sans CJK KR" w:cs="Noto Sans CJK KR"/>
                <w:b w:val="0"/>
                <w:sz w:val="15"/>
              </w:rPr>
              <w:t>operator별 기여도 및 다음 mutation probability 조정.</w:t>
            </w:r>
          </w:p>
        </w:tc>
      </w:tr>
    </w:tbl>
    <w:p>
      <w:pPr>
        <w:spacing w:after="20"/>
      </w:pPr>
    </w:p>
    <w:p>
      <w:pPr>
        <w:pStyle w:val="Heading1"/>
        <w:spacing w:before="200" w:after="80"/>
      </w:pPr>
      <w:r>
        <w:rPr>
          <w:rFonts w:ascii="Noto Sans CJK KR" w:hAnsi="Noto Sans CJK KR" w:eastAsia="Noto Sans CJK KR" w:cs="Noto Sans CJK KR"/>
          <w:b/>
          <w:color w:val="1F4E79"/>
          <w:sz w:val="32"/>
        </w:rPr>
        <w:t>15. 최종 Selection Architecture</w:t>
      </w:r>
    </w:p>
    <w:p>
      <w:pPr>
        <w:spacing w:after="60" w:line="276" w:lineRule="auto"/>
      </w:pPr>
      <w:r>
        <w:rPr>
          <w:rFonts w:ascii="Noto Sans CJK KR" w:hAnsi="Noto Sans CJK KR" w:eastAsia="Noto Sans CJK KR" w:cs="Noto Sans CJK KR"/>
          <w:sz w:val="19"/>
        </w:rPr>
        <w:t>최종 구조는 두 계층으로 정리한다.</w:t>
      </w:r>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68"/>
      </w:tblGrid>
      <w:tr>
        <w:tc>
          <w:tcPr>
            <w:tcW w:type="dxa" w:w="10368"/>
            <w:shd w:fill="F2F7FB"/>
          </w:tcPr>
          <w:p>
            <w:pPr>
              <w:spacing w:after="40"/>
            </w:pPr>
            <w:r>
              <w:rPr>
                <w:rFonts w:ascii="Noto Sans CJK KR" w:hAnsi="Noto Sans CJK KR" w:eastAsia="Noto Sans CJK KR" w:cs="Noto Sans CJK KR"/>
                <w:b/>
                <w:color w:val="1F4E79"/>
                <w:sz w:val="20"/>
              </w:rPr>
              <w:t>Layer 1. Archive / Hard Preservation</w:t>
            </w:r>
          </w:p>
          <w:p>
            <w:pPr>
              <w:spacing w:after="20" w:line="259" w:lineRule="auto"/>
            </w:pPr>
            <w:r>
              <w:rPr>
                <w:rFonts w:ascii="Noto Sans CJK KR" w:hAnsi="Noto Sans CJK KR" w:eastAsia="Noto Sans CJK KR" w:cs="Noto Sans CJK KR"/>
                <w:sz w:val="17"/>
              </w:rPr>
              <w:t>• accepted_best는 항상 보존한다.</w:t>
            </w:r>
          </w:p>
          <w:p>
            <w:pPr>
              <w:spacing w:after="20" w:line="259" w:lineRule="auto"/>
            </w:pPr>
            <w:r>
              <w:rPr>
                <w:rFonts w:ascii="Noto Sans CJK KR" w:hAnsi="Noto Sans CJK KR" w:eastAsia="Noto Sans CJK KR" w:cs="Noto Sans CJK KR"/>
                <w:sz w:val="17"/>
              </w:rPr>
              <w:t>• global_best_by_validation_DETPass는 항상 보존한다.</w:t>
            </w:r>
          </w:p>
          <w:p>
            <w:pPr>
              <w:spacing w:after="20" w:line="259" w:lineRule="auto"/>
            </w:pPr>
            <w:r>
              <w:rPr>
                <w:rFonts w:ascii="Noto Sans CJK KR" w:hAnsi="Noto Sans CJK KR" w:eastAsia="Noto Sans CJK KR" w:cs="Noto Sans CJK KR"/>
                <w:sz w:val="17"/>
              </w:rPr>
              <w:t>• pareto_compact_best는 별도 archive로 유지한다.</w:t>
            </w:r>
          </w:p>
          <w:p>
            <w:pPr>
              <w:spacing w:after="20" w:line="259" w:lineRule="auto"/>
            </w:pPr>
            <w:r>
              <w:rPr>
                <w:rFonts w:ascii="Noto Sans CJK KR" w:hAnsi="Noto Sans CJK KR" w:eastAsia="Noto Sans CJK KR" w:cs="Noto Sans CJK KR"/>
                <w:sz w:val="17"/>
              </w:rPr>
              <w:t>• routing mode에서는 basic/temporal/complex specialist best도 archive로 유지한다.</w:t>
            </w:r>
          </w:p>
        </w:tc>
      </w:tr>
    </w:tbl>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68"/>
      </w:tblGrid>
      <w:tr>
        <w:tc>
          <w:tcPr>
            <w:tcW w:type="dxa" w:w="10368"/>
            <w:shd w:fill="F7F7F2"/>
          </w:tcPr>
          <w:p>
            <w:pPr>
              <w:spacing w:after="40"/>
            </w:pPr>
            <w:r>
              <w:rPr>
                <w:rFonts w:ascii="Noto Sans CJK KR" w:hAnsi="Noto Sans CJK KR" w:eastAsia="Noto Sans CJK KR" w:cs="Noto Sans CJK KR"/>
                <w:b/>
                <w:color w:val="1F4E79"/>
                <w:sz w:val="20"/>
              </w:rPr>
              <w:t>Layer 2. Phase-aware Quota Selection</w:t>
            </w:r>
          </w:p>
          <w:p>
            <w:pPr>
              <w:spacing w:after="20" w:line="259" w:lineRule="auto"/>
            </w:pPr>
            <w:r>
              <w:rPr>
                <w:rFonts w:ascii="Noto Sans CJK KR" w:hAnsi="Noto Sans CJK KR" w:eastAsia="Noto Sans CJK KR" w:cs="Noto Sans CJK KR"/>
                <w:sz w:val="17"/>
              </w:rPr>
              <w:t>• Accuracy phase: accuracy elites/children 60%, feedback repair 20%, compression 10%, random 10%.</w:t>
            </w:r>
          </w:p>
          <w:p>
            <w:pPr>
              <w:spacing w:after="20" w:line="259" w:lineRule="auto"/>
            </w:pPr>
            <w:r>
              <w:rPr>
                <w:rFonts w:ascii="Noto Sans CJK KR" w:hAnsi="Noto Sans CJK KR" w:eastAsia="Noto Sans CJK KR" w:cs="Noto Sans CJK KR"/>
                <w:sz w:val="17"/>
              </w:rPr>
              <w:t>• Robustness phase: accuracy 40%, robustness/category/replay 30%, compression 20%, random 10%.</w:t>
            </w:r>
          </w:p>
          <w:p>
            <w:pPr>
              <w:spacing w:after="20" w:line="259" w:lineRule="auto"/>
            </w:pPr>
            <w:r>
              <w:rPr>
                <w:rFonts w:ascii="Noto Sans CJK KR" w:hAnsi="Noto Sans CJK KR" w:eastAsia="Noto Sans CJK KR" w:cs="Noto Sans CJK KR"/>
                <w:sz w:val="17"/>
              </w:rPr>
              <w:t>• Compression phase: accuracy archive 30%, robustness guard 20%, compression/Pareto 40%, random 10%.</w:t>
            </w:r>
          </w:p>
          <w:p>
            <w:pPr>
              <w:spacing w:after="20" w:line="259" w:lineRule="auto"/>
            </w:pPr>
            <w:r>
              <w:rPr>
                <w:rFonts w:ascii="Noto Sans CJK KR" w:hAnsi="Noto Sans CJK KR" w:eastAsia="Noto Sans CJK KR" w:cs="Noto Sans CJK KR"/>
                <w:sz w:val="17"/>
              </w:rPr>
              <w:t>• population size가 작으면 quota를 축소하고 DETPass + Pareto compact 중심으로 운영한다.</w:t>
            </w:r>
          </w:p>
        </w:tc>
      </w:tr>
    </w:tbl>
    <w:p>
      <w:pPr>
        <w:pStyle w:val="Heading1"/>
        <w:spacing w:before="200" w:after="80"/>
      </w:pPr>
      <w:r>
        <w:rPr>
          <w:rFonts w:ascii="Noto Sans CJK KR" w:hAnsi="Noto Sans CJK KR" w:eastAsia="Noto Sans CJK KR" w:cs="Noto Sans CJK KR"/>
          <w:b/>
          <w:color w:val="1F4E79"/>
          <w:sz w:val="32"/>
        </w:rPr>
        <w:t>16. 구현 우선순위</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1296"/>
            <w:vAlign w:val="center"/>
            <w:shd w:fill="1F4E79"/>
          </w:tcPr>
          <w:p>
            <w:pPr>
              <w:spacing w:after="0" w:line="252" w:lineRule="auto"/>
            </w:pPr>
            <w:r/>
            <w:r>
              <w:rPr>
                <w:rFonts w:ascii="Noto Sans CJK KR" w:hAnsi="Noto Sans CJK KR" w:eastAsia="Noto Sans CJK KR" w:cs="Noto Sans CJK KR"/>
                <w:b/>
                <w:color w:val="FFFFFF"/>
                <w:sz w:val="14"/>
              </w:rPr>
              <w:t>우선순위</w:t>
            </w:r>
          </w:p>
        </w:tc>
        <w:tc>
          <w:tcPr>
            <w:tcW w:type="dxa" w:w="4320"/>
            <w:vAlign w:val="center"/>
            <w:shd w:fill="1F4E79"/>
          </w:tcPr>
          <w:p>
            <w:pPr>
              <w:spacing w:after="0" w:line="252" w:lineRule="auto"/>
            </w:pPr>
            <w:r/>
            <w:r>
              <w:rPr>
                <w:rFonts w:ascii="Noto Sans CJK KR" w:hAnsi="Noto Sans CJK KR" w:eastAsia="Noto Sans CJK KR" w:cs="Noto Sans CJK KR"/>
                <w:b/>
                <w:color w:val="FFFFFF"/>
                <w:sz w:val="14"/>
              </w:rPr>
              <w:t>수정 항목</w:t>
            </w:r>
          </w:p>
        </w:tc>
        <w:tc>
          <w:tcPr>
            <w:tcW w:type="dxa" w:w="4752"/>
            <w:vAlign w:val="center"/>
            <w:shd w:fill="1F4E79"/>
          </w:tcPr>
          <w:p>
            <w:pPr>
              <w:spacing w:after="0" w:line="252" w:lineRule="auto"/>
            </w:pPr>
            <w:r/>
            <w:r>
              <w:rPr>
                <w:rFonts w:ascii="Noto Sans CJK KR" w:hAnsi="Noto Sans CJK KR" w:eastAsia="Noto Sans CJK KR" w:cs="Noto Sans CJK KR"/>
                <w:b/>
                <w:color w:val="FFFFFF"/>
                <w:sz w:val="14"/>
              </w:rPr>
              <w:t>이유</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P0</w:t>
            </w:r>
          </w:p>
        </w:tc>
        <w:tc>
          <w:tcPr>
            <w:tcW w:type="dxa" w:w="4320"/>
            <w:vAlign w:val="center"/>
          </w:tcPr>
          <w:p>
            <w:pPr>
              <w:spacing w:after="0" w:line="252" w:lineRule="auto"/>
            </w:pPr>
            <w:r/>
            <w:r>
              <w:rPr>
                <w:rFonts w:ascii="Noto Sans CJK KR" w:hAnsi="Noto Sans CJK KR" w:eastAsia="Noto Sans CJK KR" w:cs="Noto Sans CJK KR"/>
                <w:b w:val="0"/>
                <w:sz w:val="14"/>
              </w:rPr>
              <w:t>best-so-far archive와 accepted_best hard preservation 추가</w:t>
            </w:r>
          </w:p>
        </w:tc>
        <w:tc>
          <w:tcPr>
            <w:tcW w:type="dxa" w:w="4752"/>
            <w:vAlign w:val="center"/>
          </w:tcPr>
          <w:p>
            <w:pPr>
              <w:spacing w:after="0" w:line="252" w:lineRule="auto"/>
            </w:pPr>
            <w:r/>
            <w:r>
              <w:rPr>
                <w:rFonts w:ascii="Noto Sans CJK KR" w:hAnsi="Noto Sans CJK KR" w:eastAsia="Noto Sans CJK KR" w:cs="Noto Sans CJK KR"/>
                <w:b w:val="0"/>
                <w:sz w:val="14"/>
              </w:rPr>
              <w:t>DETPass 하락 그래프와 elite 손실 문제를 즉시 해결.</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P0</w:t>
            </w:r>
          </w:p>
        </w:tc>
        <w:tc>
          <w:tcPr>
            <w:tcW w:type="dxa" w:w="4320"/>
            <w:vAlign w:val="center"/>
          </w:tcPr>
          <w:p>
            <w:pPr>
              <w:spacing w:after="0" w:line="252" w:lineRule="auto"/>
            </w:pPr>
            <w:r/>
            <w:r>
              <w:rPr>
                <w:rFonts w:ascii="Noto Sans CJK KR" w:hAnsi="Noto Sans CJK KR" w:eastAsia="Noto Sans CJK KR" w:cs="Noto Sans CJK KR"/>
                <w:b w:val="0"/>
                <w:sz w:val="14"/>
              </w:rPr>
              <w:t>summary best tie-breaker 수정: DETPass → AvgDET → tokens</w:t>
            </w:r>
          </w:p>
        </w:tc>
        <w:tc>
          <w:tcPr>
            <w:tcW w:type="dxa" w:w="4752"/>
            <w:vAlign w:val="center"/>
          </w:tcPr>
          <w:p>
            <w:pPr>
              <w:spacing w:after="0" w:line="252" w:lineRule="auto"/>
            </w:pPr>
            <w:r/>
            <w:r>
              <w:rPr>
                <w:rFonts w:ascii="Noto Sans CJK KR" w:hAnsi="Noto Sans CJK KR" w:eastAsia="Noto Sans CJK KR" w:cs="Noto Sans CJK KR"/>
                <w:b w:val="0"/>
                <w:sz w:val="14"/>
              </w:rPr>
              <w:t>14B처럼 DETPass tie에서 낮은 AvgDET gen이 best로 잡히는 문제 방지.</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P1</w:t>
            </w:r>
          </w:p>
        </w:tc>
        <w:tc>
          <w:tcPr>
            <w:tcW w:type="dxa" w:w="4320"/>
            <w:vAlign w:val="center"/>
          </w:tcPr>
          <w:p>
            <w:pPr>
              <w:spacing w:after="0" w:line="252" w:lineRule="auto"/>
            </w:pPr>
            <w:r/>
            <w:r>
              <w:rPr>
                <w:rFonts w:ascii="Noto Sans CJK KR" w:hAnsi="Noto Sans CJK KR" w:eastAsia="Noto Sans CJK KR" w:cs="Noto Sans CJK KR"/>
                <w:b w:val="0"/>
                <w:sz w:val="14"/>
              </w:rPr>
              <w:t>DETPass-token Pareto compact elite 추가</w:t>
            </w:r>
          </w:p>
        </w:tc>
        <w:tc>
          <w:tcPr>
            <w:tcW w:type="dxa" w:w="4752"/>
            <w:vAlign w:val="center"/>
          </w:tcPr>
          <w:p>
            <w:pPr>
              <w:spacing w:after="0" w:line="252" w:lineRule="auto"/>
            </w:pPr>
            <w:r/>
            <w:r>
              <w:rPr>
                <w:rFonts w:ascii="Noto Sans CJK KR" w:hAnsi="Noto Sans CJK KR" w:eastAsia="Noto Sans CJK KR" w:cs="Noto Sans CJK KR"/>
                <w:b w:val="0"/>
                <w:sz w:val="14"/>
              </w:rPr>
              <w:t>token-aware optimization을 실제 selection pressure로 반영.</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P1</w:t>
            </w:r>
          </w:p>
        </w:tc>
        <w:tc>
          <w:tcPr>
            <w:tcW w:type="dxa" w:w="4320"/>
            <w:vAlign w:val="center"/>
          </w:tcPr>
          <w:p>
            <w:pPr>
              <w:spacing w:after="0" w:line="252" w:lineRule="auto"/>
            </w:pPr>
            <w:r/>
            <w:r>
              <w:rPr>
                <w:rFonts w:ascii="Noto Sans CJK KR" w:hAnsi="Noto Sans CJK KR" w:eastAsia="Noto Sans CJK KR" w:cs="Noto Sans CJK KR"/>
                <w:b w:val="0"/>
                <w:sz w:val="14"/>
              </w:rPr>
              <w:t>phase-aware fitness와 λ_token schedule 추가</w:t>
            </w:r>
          </w:p>
        </w:tc>
        <w:tc>
          <w:tcPr>
            <w:tcW w:type="dxa" w:w="4752"/>
            <w:vAlign w:val="center"/>
          </w:tcPr>
          <w:p>
            <w:pPr>
              <w:spacing w:after="0" w:line="252" w:lineRule="auto"/>
            </w:pPr>
            <w:r/>
            <w:r>
              <w:rPr>
                <w:rFonts w:ascii="Noto Sans CJK KR" w:hAnsi="Noto Sans CJK KR" w:eastAsia="Noto Sans CJK KR" w:cs="Noto Sans CJK KR"/>
                <w:b w:val="0"/>
                <w:sz w:val="14"/>
              </w:rPr>
              <w:t>정확도 확보 후 token 압축으로 자연스럽게 전환.</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P1</w:t>
            </w:r>
          </w:p>
        </w:tc>
        <w:tc>
          <w:tcPr>
            <w:tcW w:type="dxa" w:w="4320"/>
            <w:vAlign w:val="center"/>
          </w:tcPr>
          <w:p>
            <w:pPr>
              <w:spacing w:after="0" w:line="252" w:lineRule="auto"/>
            </w:pPr>
            <w:r/>
            <w:r>
              <w:rPr>
                <w:rFonts w:ascii="Noto Sans CJK KR" w:hAnsi="Noto Sans CJK KR" w:eastAsia="Noto Sans CJK KR" w:cs="Noto Sans CJK KR"/>
                <w:b w:val="0"/>
                <w:sz w:val="14"/>
              </w:rPr>
              <w:t>category_balance_mode 추가</w:t>
            </w:r>
          </w:p>
        </w:tc>
        <w:tc>
          <w:tcPr>
            <w:tcW w:type="dxa" w:w="4752"/>
            <w:vAlign w:val="center"/>
          </w:tcPr>
          <w:p>
            <w:pPr>
              <w:spacing w:after="0" w:line="252" w:lineRule="auto"/>
            </w:pPr>
            <w:r/>
            <w:r>
              <w:rPr>
                <w:rFonts w:ascii="Noto Sans CJK KR" w:hAnsi="Noto Sans CJK KR" w:eastAsia="Noto Sans CJK KR" w:cs="Noto Sans CJK KR"/>
                <w:b w:val="0"/>
                <w:sz w:val="14"/>
              </w:rPr>
              <w:t>population 크기와 routing 전략에 따라 category balance 적용 수준 조절.</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P2</w:t>
            </w:r>
          </w:p>
        </w:tc>
        <w:tc>
          <w:tcPr>
            <w:tcW w:type="dxa" w:w="4320"/>
            <w:vAlign w:val="center"/>
          </w:tcPr>
          <w:p>
            <w:pPr>
              <w:spacing w:after="0" w:line="252" w:lineRule="auto"/>
            </w:pPr>
            <w:r/>
            <w:r>
              <w:rPr>
                <w:rFonts w:ascii="Noto Sans CJK KR" w:hAnsi="Noto Sans CJK KR" w:eastAsia="Noto Sans CJK KR" w:cs="Noto Sans CJK KR"/>
                <w:b w:val="0"/>
                <w:sz w:val="14"/>
              </w:rPr>
              <w:t>group specialist archive 추가</w:t>
            </w:r>
          </w:p>
        </w:tc>
        <w:tc>
          <w:tcPr>
            <w:tcW w:type="dxa" w:w="4752"/>
            <w:vAlign w:val="center"/>
          </w:tcPr>
          <w:p>
            <w:pPr>
              <w:spacing w:after="0" w:line="252" w:lineRule="auto"/>
            </w:pPr>
            <w:r/>
            <w:r>
              <w:rPr>
                <w:rFonts w:ascii="Noto Sans CJK KR" w:hAnsi="Noto Sans CJK KR" w:eastAsia="Noto Sans CJK KR" w:cs="Noto Sans CJK KR"/>
                <w:b w:val="0"/>
                <w:sz w:val="14"/>
              </w:rPr>
              <w:t>basic/temporal/complex routing 기반 배포 전략 지원.</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P2</w:t>
            </w:r>
          </w:p>
        </w:tc>
        <w:tc>
          <w:tcPr>
            <w:tcW w:type="dxa" w:w="4320"/>
            <w:vAlign w:val="center"/>
          </w:tcPr>
          <w:p>
            <w:pPr>
              <w:spacing w:after="0" w:line="252" w:lineRule="auto"/>
            </w:pPr>
            <w:r/>
            <w:r>
              <w:rPr>
                <w:rFonts w:ascii="Noto Sans CJK KR" w:hAnsi="Noto Sans CJK KR" w:eastAsia="Noto Sans CJK KR" w:cs="Noto Sans CJK KR"/>
                <w:b w:val="0"/>
                <w:sz w:val="14"/>
              </w:rPr>
              <w:t>rendered_prompt_hash dedupe 추가</w:t>
            </w:r>
          </w:p>
        </w:tc>
        <w:tc>
          <w:tcPr>
            <w:tcW w:type="dxa" w:w="4752"/>
            <w:vAlign w:val="center"/>
          </w:tcPr>
          <w:p>
            <w:pPr>
              <w:spacing w:after="0" w:line="252" w:lineRule="auto"/>
            </w:pPr>
            <w:r/>
            <w:r>
              <w:rPr>
                <w:rFonts w:ascii="Noto Sans CJK KR" w:hAnsi="Noto Sans CJK KR" w:eastAsia="Noto Sans CJK KR" w:cs="Noto Sans CJK KR"/>
                <w:b w:val="0"/>
                <w:sz w:val="14"/>
              </w:rPr>
              <w:t>다른 genome ID지만 같은 prompt가 population을 차지하는 문제 방지.</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P2</w:t>
            </w:r>
          </w:p>
        </w:tc>
        <w:tc>
          <w:tcPr>
            <w:tcW w:type="dxa" w:w="4320"/>
            <w:vAlign w:val="center"/>
          </w:tcPr>
          <w:p>
            <w:pPr>
              <w:spacing w:after="0" w:line="252" w:lineRule="auto"/>
            </w:pPr>
            <w:r/>
            <w:r>
              <w:rPr>
                <w:rFonts w:ascii="Noto Sans CJK KR" w:hAnsi="Noto Sans CJK KR" w:eastAsia="Noto Sans CJK KR" w:cs="Noto Sans CJK KR"/>
                <w:b w:val="0"/>
                <w:sz w:val="14"/>
              </w:rPr>
              <w:t>mutation operator credit logging</w:t>
            </w:r>
          </w:p>
        </w:tc>
        <w:tc>
          <w:tcPr>
            <w:tcW w:type="dxa" w:w="4752"/>
            <w:vAlign w:val="center"/>
          </w:tcPr>
          <w:p>
            <w:pPr>
              <w:spacing w:after="0" w:line="252" w:lineRule="auto"/>
            </w:pPr>
            <w:r/>
            <w:r>
              <w:rPr>
                <w:rFonts w:ascii="Noto Sans CJK KR" w:hAnsi="Noto Sans CJK KR" w:eastAsia="Noto Sans CJK KR" w:cs="Noto Sans CJK KR"/>
                <w:b w:val="0"/>
                <w:sz w:val="14"/>
              </w:rPr>
              <w:t>다음 mutation redesign과 연결.</w:t>
            </w:r>
          </w:p>
        </w:tc>
      </w:tr>
      <w:tr>
        <w:tc>
          <w:tcPr>
            <w:tcW w:type="dxa" w:w="1296"/>
            <w:vAlign w:val="center"/>
            <w:shd w:fill="EAF2F8"/>
          </w:tcPr>
          <w:p>
            <w:pPr>
              <w:spacing w:after="0" w:line="252" w:lineRule="auto"/>
            </w:pPr>
            <w:r/>
            <w:r>
              <w:rPr>
                <w:rFonts w:ascii="Noto Sans CJK KR" w:hAnsi="Noto Sans CJK KR" w:eastAsia="Noto Sans CJK KR" w:cs="Noto Sans CJK KR"/>
                <w:b w:val="0"/>
                <w:sz w:val="14"/>
              </w:rPr>
              <w:t>P3</w:t>
            </w:r>
          </w:p>
        </w:tc>
        <w:tc>
          <w:tcPr>
            <w:tcW w:type="dxa" w:w="4320"/>
            <w:vAlign w:val="center"/>
          </w:tcPr>
          <w:p>
            <w:pPr>
              <w:spacing w:after="0" w:line="252" w:lineRule="auto"/>
            </w:pPr>
            <w:r/>
            <w:r>
              <w:rPr>
                <w:rFonts w:ascii="Noto Sans CJK KR" w:hAnsi="Noto Sans CJK KR" w:eastAsia="Noto Sans CJK KR" w:cs="Noto Sans CJK KR"/>
                <w:b w:val="0"/>
                <w:sz w:val="14"/>
              </w:rPr>
              <w:t>latency-aware scoring 추가</w:t>
            </w:r>
          </w:p>
        </w:tc>
        <w:tc>
          <w:tcPr>
            <w:tcW w:type="dxa" w:w="4752"/>
            <w:vAlign w:val="center"/>
          </w:tcPr>
          <w:p>
            <w:pPr>
              <w:spacing w:after="0" w:line="252" w:lineRule="auto"/>
            </w:pPr>
            <w:r/>
            <w:r>
              <w:rPr>
                <w:rFonts w:ascii="Noto Sans CJK KR" w:hAnsi="Noto Sans CJK KR" w:eastAsia="Noto Sans CJK KR" w:cs="Noto Sans CJK KR"/>
                <w:b w:val="0"/>
                <w:sz w:val="14"/>
              </w:rPr>
              <w:t>latency 측정 안정화 이후 deployment score에 포함.</w:t>
            </w:r>
          </w:p>
        </w:tc>
      </w:tr>
    </w:tbl>
    <w:p>
      <w:pPr>
        <w:spacing w:after="20"/>
      </w:pPr>
    </w:p>
    <w:p>
      <w:pPr>
        <w:pStyle w:val="Heading1"/>
        <w:spacing w:before="200" w:after="80"/>
      </w:pPr>
      <w:r>
        <w:rPr>
          <w:rFonts w:ascii="Noto Sans CJK KR" w:hAnsi="Noto Sans CJK KR" w:eastAsia="Noto Sans CJK KR" w:cs="Noto Sans CJK KR"/>
          <w:b/>
          <w:color w:val="1F4E79"/>
          <w:sz w:val="32"/>
        </w:rPr>
        <w:t>17. Codex 수정용 핵심 요약 초안</w:t>
      </w:r>
    </w:p>
    <w:p>
      <w:pPr>
        <w:spacing w:after="60" w:line="276" w:lineRule="auto"/>
      </w:pPr>
      <w:r>
        <w:rPr>
          <w:rFonts w:ascii="Noto Sans CJK KR" w:hAnsi="Noto Sans CJK KR" w:eastAsia="Noto Sans CJK KR" w:cs="Noto Sans CJK KR"/>
          <w:sz w:val="19"/>
        </w:rPr>
        <w:t>아래 문장은 이후 mutation redesign 및 stop condition redesign과 종합하여 최종 Codex 수정 프롬프트에 포함할 핵심 문장이다.</w:t>
      </w:r>
    </w:p>
    <w:p>
      <w:pPr>
        <w:spacing w:before="40" w:after="80" w:line="252" w:lineRule="auto"/>
        <w:ind w:left="317" w:right="72"/>
        <w:shd w:fill="F2F2F2"/>
      </w:pPr>
      <w:r>
        <w:rPr>
          <w:rFonts w:ascii="DejaVu Sans Mono" w:hAnsi="DejaVu Sans Mono" w:eastAsia="DejaVu Sans Mono" w:cs="DejaVu Sans Mono"/>
          <w:sz w:val="16"/>
        </w:rPr>
        <w:t>Redesign the GA selection and fitness mechanism to be phase-aware and deployment-aware. Always preserve accepted_best and global_best_by_validation_DETPass. Add quota-based elites for current DETPass champion, composite score champion, and Pareto compact genome based on DETPass versus prompt tokens. For small populations, do not over-weight category balance; use it only as a guard. Add category_balance_mode with off/guard/fitness/routing. Implement phase-aware fitness: early generations prioritize DETPass, middle generations stabilize robustness and regression safety, and late generations increase token/latency pressure once DETPass exceeds a threshold or plateaus. Add explicit Pareto and compact archives, group-specialist archives for basic/temporal/complex routing, rendered_prompt_hash dedupe, and detailed logging fields: elite_reason, phase, token_penalty, pareto_rank, category_balance_score, regression_penalty, promotion_reason, rejection_reason, and mutation_operator_credit.</w:t>
      </w:r>
    </w:p>
    <w:p>
      <w:pPr>
        <w:pStyle w:val="Heading1"/>
        <w:spacing w:before="200" w:after="80"/>
      </w:pPr>
      <w:r>
        <w:rPr>
          <w:rFonts w:ascii="Noto Sans CJK KR" w:hAnsi="Noto Sans CJK KR" w:eastAsia="Noto Sans CJK KR" w:cs="Noto Sans CJK KR"/>
          <w:b/>
          <w:color w:val="1F4E79"/>
          <w:sz w:val="32"/>
        </w:rPr>
        <w:t>18. 향후 보고서 계획</w:t>
      </w:r>
    </w:p>
    <w:p>
      <w:pPr>
        <w:spacing w:after="60" w:line="276" w:lineRule="auto"/>
      </w:pPr>
      <w:r>
        <w:rPr>
          <w:rFonts w:ascii="Noto Sans CJK KR" w:hAnsi="Noto Sans CJK KR" w:eastAsia="Noto Sans CJK KR" w:cs="Noto Sans CJK KR"/>
          <w:sz w:val="19"/>
        </w:rPr>
        <w:t>본 문서는 GA fitness / elite selection redesign만 다룬다. 이후 두 개의 보고서를 추가로 작성한 뒤, 세 보고서를 종합하여 Codex 수정용 최종 프롬프트를 작성한다.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c>
          <w:tcPr>
            <w:tcW w:type="dxa" w:w="2592"/>
            <w:vAlign w:val="center"/>
            <w:shd w:fill="1F4E79"/>
          </w:tcPr>
          <w:p>
            <w:pPr>
              <w:spacing w:after="0" w:line="252" w:lineRule="auto"/>
            </w:pPr>
            <w:r/>
            <w:r>
              <w:rPr>
                <w:rFonts w:ascii="Noto Sans CJK KR" w:hAnsi="Noto Sans CJK KR" w:eastAsia="Noto Sans CJK KR" w:cs="Noto Sans CJK KR"/>
                <w:b/>
                <w:color w:val="FFFFFF"/>
                <w:sz w:val="15"/>
              </w:rPr>
              <w:t>후속 보고서</w:t>
            </w:r>
          </w:p>
        </w:tc>
        <w:tc>
          <w:tcPr>
            <w:tcW w:type="dxa" w:w="5040"/>
            <w:vAlign w:val="center"/>
            <w:shd w:fill="1F4E79"/>
          </w:tcPr>
          <w:p>
            <w:pPr>
              <w:spacing w:after="0" w:line="252" w:lineRule="auto"/>
            </w:pPr>
            <w:r/>
            <w:r>
              <w:rPr>
                <w:rFonts w:ascii="Noto Sans CJK KR" w:hAnsi="Noto Sans CJK KR" w:eastAsia="Noto Sans CJK KR" w:cs="Noto Sans CJK KR"/>
                <w:b/>
                <w:color w:val="FFFFFF"/>
                <w:sz w:val="15"/>
              </w:rPr>
              <w:t>주요 질문</w:t>
            </w:r>
          </w:p>
        </w:tc>
        <w:tc>
          <w:tcPr>
            <w:tcW w:type="dxa" w:w="3456"/>
            <w:vAlign w:val="center"/>
            <w:shd w:fill="1F4E79"/>
          </w:tcPr>
          <w:p>
            <w:pPr>
              <w:spacing w:after="0" w:line="252" w:lineRule="auto"/>
            </w:pPr>
            <w:r/>
            <w:r>
              <w:rPr>
                <w:rFonts w:ascii="Noto Sans CJK KR" w:hAnsi="Noto Sans CJK KR" w:eastAsia="Noto Sans CJK KR" w:cs="Noto Sans CJK KR"/>
                <w:b/>
                <w:color w:val="FFFFFF"/>
                <w:sz w:val="15"/>
              </w:rPr>
              <w:t>핵심 산출물</w:t>
            </w:r>
          </w:p>
        </w:tc>
      </w:tr>
      <w:tr>
        <w:tc>
          <w:tcPr>
            <w:tcW w:type="dxa" w:w="2592"/>
            <w:vAlign w:val="center"/>
            <w:shd w:fill="EAF2F8"/>
          </w:tcPr>
          <w:p>
            <w:pPr>
              <w:spacing w:after="0" w:line="252" w:lineRule="auto"/>
            </w:pPr>
            <w:r/>
            <w:r>
              <w:rPr>
                <w:rFonts w:ascii="Noto Sans CJK KR" w:hAnsi="Noto Sans CJK KR" w:eastAsia="Noto Sans CJK KR" w:cs="Noto Sans CJK KR"/>
                <w:b w:val="0"/>
                <w:sz w:val="15"/>
              </w:rPr>
              <w:t>Mutation Redesign</w:t>
            </w:r>
          </w:p>
        </w:tc>
        <w:tc>
          <w:tcPr>
            <w:tcW w:type="dxa" w:w="5040"/>
            <w:vAlign w:val="center"/>
          </w:tcPr>
          <w:p>
            <w:pPr>
              <w:spacing w:after="0" w:line="252" w:lineRule="auto"/>
            </w:pPr>
            <w:r/>
            <w:r>
              <w:rPr>
                <w:rFonts w:ascii="Noto Sans CJK KR" w:hAnsi="Noto Sans CJK KR" w:eastAsia="Noto Sans CJK KR" w:cs="Noto Sans CJK KR"/>
                <w:b w:val="0"/>
                <w:sz w:val="15"/>
              </w:rPr>
              <w:t>왜 token 수가 DET evaluation 기반 mutation에서 줄지 않았는가? 어떻게 더 다양한 변형과 압축 mutation을 설계할 것인가?</w:t>
            </w:r>
          </w:p>
        </w:tc>
        <w:tc>
          <w:tcPr>
            <w:tcW w:type="dxa" w:w="3456"/>
            <w:vAlign w:val="center"/>
          </w:tcPr>
          <w:p>
            <w:pPr>
              <w:spacing w:after="0" w:line="252" w:lineRule="auto"/>
            </w:pPr>
            <w:r/>
            <w:r>
              <w:rPr>
                <w:rFonts w:ascii="Noto Sans CJK KR" w:hAnsi="Noto Sans CJK KR" w:eastAsia="Noto Sans CJK KR" w:cs="Noto Sans CJK KR"/>
                <w:b w:val="0"/>
                <w:sz w:val="15"/>
              </w:rPr>
              <w:t>compression mutation family, failure-aware pruning, operator credit 기반 mutation probability.</w:t>
            </w:r>
          </w:p>
        </w:tc>
      </w:tr>
      <w:tr>
        <w:tc>
          <w:tcPr>
            <w:tcW w:type="dxa" w:w="2592"/>
            <w:vAlign w:val="center"/>
            <w:shd w:fill="EAF2F8"/>
          </w:tcPr>
          <w:p>
            <w:pPr>
              <w:spacing w:after="0" w:line="252" w:lineRule="auto"/>
            </w:pPr>
            <w:r/>
            <w:r>
              <w:rPr>
                <w:rFonts w:ascii="Noto Sans CJK KR" w:hAnsi="Noto Sans CJK KR" w:eastAsia="Noto Sans CJK KR" w:cs="Noto Sans CJK KR"/>
                <w:b w:val="0"/>
                <w:sz w:val="15"/>
              </w:rPr>
              <w:t>Stop Condition Redesign</w:t>
            </w:r>
          </w:p>
        </w:tc>
        <w:tc>
          <w:tcPr>
            <w:tcW w:type="dxa" w:w="5040"/>
            <w:vAlign w:val="center"/>
          </w:tcPr>
          <w:p>
            <w:pPr>
              <w:spacing w:after="0" w:line="252" w:lineRule="auto"/>
            </w:pPr>
            <w:r/>
            <w:r>
              <w:rPr>
                <w:rFonts w:ascii="Noto Sans CJK KR" w:hAnsi="Noto Sans CJK KR" w:eastAsia="Noto Sans CJK KR" w:cs="Noto Sans CJK KR"/>
                <w:b w:val="0"/>
                <w:sz w:val="15"/>
              </w:rPr>
              <w:t>성능이 이전 실험처럼 포화되면 언제 멈추고, 언제 더 파격적인 시도를 할 것인가?</w:t>
            </w:r>
          </w:p>
        </w:tc>
        <w:tc>
          <w:tcPr>
            <w:tcW w:type="dxa" w:w="3456"/>
            <w:vAlign w:val="center"/>
          </w:tcPr>
          <w:p>
            <w:pPr>
              <w:spacing w:after="0" w:line="252" w:lineRule="auto"/>
            </w:pPr>
            <w:r/>
            <w:r>
              <w:rPr>
                <w:rFonts w:ascii="Noto Sans CJK KR" w:hAnsi="Noto Sans CJK KR" w:eastAsia="Noto Sans CJK KR" w:cs="Noto Sans CJK KR"/>
                <w:b w:val="0"/>
                <w:sz w:val="15"/>
              </w:rPr>
              <w:t>plateau detection, phase transition, restart, novelty injection, budget-aware early stopping.</w:t>
            </w:r>
          </w:p>
        </w:tc>
      </w:tr>
      <w:tr>
        <w:tc>
          <w:tcPr>
            <w:tcW w:type="dxa" w:w="2592"/>
            <w:vAlign w:val="center"/>
            <w:shd w:fill="EAF2F8"/>
          </w:tcPr>
          <w:p>
            <w:pPr>
              <w:spacing w:after="0" w:line="252" w:lineRule="auto"/>
            </w:pPr>
            <w:r/>
            <w:r>
              <w:rPr>
                <w:rFonts w:ascii="Noto Sans CJK KR" w:hAnsi="Noto Sans CJK KR" w:eastAsia="Noto Sans CJK KR" w:cs="Noto Sans CJK KR"/>
                <w:b w:val="0"/>
                <w:sz w:val="15"/>
              </w:rPr>
              <w:t>Integrated Codex Prompt</w:t>
            </w:r>
          </w:p>
        </w:tc>
        <w:tc>
          <w:tcPr>
            <w:tcW w:type="dxa" w:w="5040"/>
            <w:vAlign w:val="center"/>
          </w:tcPr>
          <w:p>
            <w:pPr>
              <w:spacing w:after="0" w:line="252" w:lineRule="auto"/>
            </w:pPr>
            <w:r/>
            <w:r>
              <w:rPr>
                <w:rFonts w:ascii="Noto Sans CJK KR" w:hAnsi="Noto Sans CJK KR" w:eastAsia="Noto Sans CJK KR" w:cs="Noto Sans CJK KR"/>
                <w:b w:val="0"/>
                <w:sz w:val="15"/>
              </w:rPr>
              <w:t>fitness/elite, mutation, stop condition을 모두 코드에 어떻게 반영할 것인가?</w:t>
            </w:r>
          </w:p>
        </w:tc>
        <w:tc>
          <w:tcPr>
            <w:tcW w:type="dxa" w:w="3456"/>
            <w:vAlign w:val="center"/>
          </w:tcPr>
          <w:p>
            <w:pPr>
              <w:spacing w:after="0" w:line="252" w:lineRule="auto"/>
            </w:pPr>
            <w:r/>
            <w:r>
              <w:rPr>
                <w:rFonts w:ascii="Noto Sans CJK KR" w:hAnsi="Noto Sans CJK KR" w:eastAsia="Noto Sans CJK KR" w:cs="Noto Sans CJK KR"/>
                <w:b w:val="0"/>
                <w:sz w:val="15"/>
              </w:rPr>
              <w:t>수정 대상 함수, 자료구조, logging, validation test를 포함한 Codex 작업 프롬프트.</w:t>
            </w:r>
          </w:p>
        </w:tc>
      </w:tr>
    </w:tbl>
    <w:p>
      <w:pPr>
        <w:spacing w:after="20"/>
      </w:pPr>
    </w:p>
    <w:p>
      <w:pPr>
        <w:pStyle w:val="Heading1"/>
        <w:spacing w:before="200" w:after="80"/>
      </w:pPr>
      <w:r>
        <w:rPr>
          <w:rFonts w:ascii="Noto Sans CJK KR" w:hAnsi="Noto Sans CJK KR" w:eastAsia="Noto Sans CJK KR" w:cs="Noto Sans CJK KR"/>
          <w:b/>
          <w:color w:val="1F4E79"/>
          <w:sz w:val="32"/>
        </w:rPr>
        <w:t>19. 최종 Fix 방향 요약</w:t>
      </w:r>
    </w:p>
    <w:p>
      <w:pPr>
        <w:pStyle w:val="ListBullet"/>
        <w:spacing w:after="30" w:line="264" w:lineRule="auto"/>
      </w:pPr>
      <w:r>
        <w:rPr>
          <w:rFonts w:ascii="Noto Sans CJK KR" w:hAnsi="Noto Sans CJK KR" w:eastAsia="Noto Sans CJK KR" w:cs="Noto Sans CJK KR"/>
          <w:sz w:val="18"/>
        </w:rPr>
        <w:t>best-so-far archive를 별도로 유지한다.</w:t>
      </w:r>
    </w:p>
    <w:p>
      <w:pPr>
        <w:pStyle w:val="ListBullet"/>
        <w:spacing w:after="30" w:line="264" w:lineRule="auto"/>
      </w:pPr>
      <w:r>
        <w:rPr>
          <w:rFonts w:ascii="Noto Sans CJK KR" w:hAnsi="Noto Sans CJK KR" w:eastAsia="Noto Sans CJK KR" w:cs="Noto Sans CJK KR"/>
          <w:sz w:val="18"/>
        </w:rPr>
        <w:t>DETPass best 1~2개는 무조건 다음 세대에 보존한다.</w:t>
      </w:r>
    </w:p>
    <w:p>
      <w:pPr>
        <w:pStyle w:val="ListBullet"/>
        <w:spacing w:after="30" w:line="264" w:lineRule="auto"/>
      </w:pPr>
      <w:r>
        <w:rPr>
          <w:rFonts w:ascii="Noto Sans CJK KR" w:hAnsi="Noto Sans CJK KR" w:eastAsia="Noto Sans CJK KR" w:cs="Noto Sans CJK KR"/>
          <w:sz w:val="18"/>
        </w:rPr>
        <w:t>DETPass-token Pareto compact elite를 별도로 보존한다.</w:t>
      </w:r>
    </w:p>
    <w:p>
      <w:pPr>
        <w:pStyle w:val="ListBullet"/>
        <w:spacing w:after="30" w:line="264" w:lineRule="auto"/>
      </w:pPr>
      <w:r>
        <w:rPr>
          <w:rFonts w:ascii="Noto Sans CJK KR" w:hAnsi="Noto Sans CJK KR" w:eastAsia="Noto Sans CJK KR" w:cs="Noto Sans CJK KR"/>
          <w:sz w:val="18"/>
        </w:rPr>
        <w:t>population이 작으면 category balance는 guard 수준으로만 사용한다.</w:t>
      </w:r>
    </w:p>
    <w:p>
      <w:pPr>
        <w:pStyle w:val="ListBullet"/>
        <w:spacing w:after="30" w:line="264" w:lineRule="auto"/>
      </w:pPr>
      <w:r>
        <w:rPr>
          <w:rFonts w:ascii="Noto Sans CJK KR" w:hAnsi="Noto Sans CJK KR" w:eastAsia="Noto Sans CJK KR" w:cs="Noto Sans CJK KR"/>
          <w:sz w:val="18"/>
        </w:rPr>
        <w:t>category balance는 off / guard / fitness / routing mode로 분리한다.</w:t>
      </w:r>
    </w:p>
    <w:p>
      <w:pPr>
        <w:pStyle w:val="ListBullet"/>
        <w:spacing w:after="30" w:line="264" w:lineRule="auto"/>
      </w:pPr>
      <w:r>
        <w:rPr>
          <w:rFonts w:ascii="Noto Sans CJK KR" w:hAnsi="Noto Sans CJK KR" w:eastAsia="Noto Sans CJK KR" w:cs="Noto Sans CJK KR"/>
          <w:sz w:val="18"/>
        </w:rPr>
        <w:t>generation phase에 따라 fitness weight와 mutation/selection budget을 바꾼다.</w:t>
      </w:r>
    </w:p>
    <w:p>
      <w:pPr>
        <w:pStyle w:val="ListBullet"/>
        <w:spacing w:after="30" w:line="264" w:lineRule="auto"/>
      </w:pPr>
      <w:r>
        <w:rPr>
          <w:rFonts w:ascii="Noto Sans CJK KR" w:hAnsi="Noto Sans CJK KR" w:eastAsia="Noto Sans CJK KR" w:cs="Noto Sans CJK KR"/>
          <w:sz w:val="18"/>
        </w:rPr>
        <w:t>정확도 확보 전에는 DETPass 중심, 확보 후에는 token compression 중심으로 전환한다.</w:t>
      </w:r>
    </w:p>
    <w:p>
      <w:pPr>
        <w:pStyle w:val="ListBullet"/>
        <w:spacing w:after="30" w:line="264" w:lineRule="auto"/>
      </w:pPr>
      <w:r>
        <w:rPr>
          <w:rFonts w:ascii="Noto Sans CJK KR" w:hAnsi="Noto Sans CJK KR" w:eastAsia="Noto Sans CJK KR" w:cs="Noto Sans CJK KR"/>
          <w:sz w:val="18"/>
        </w:rPr>
        <w:t>compression mutation child를 매 세대 명시적으로 생성하도록 다음 mutation redesign에서 연결한다.</w:t>
      </w:r>
    </w:p>
    <w:p>
      <w:pPr>
        <w:pStyle w:val="ListBullet"/>
        <w:spacing w:after="30" w:line="264" w:lineRule="auto"/>
      </w:pPr>
      <w:r>
        <w:rPr>
          <w:rFonts w:ascii="Noto Sans CJK KR" w:hAnsi="Noto Sans CJK KR" w:eastAsia="Noto Sans CJK KR" w:cs="Noto Sans CJK KR"/>
          <w:sz w:val="18"/>
        </w:rPr>
        <w:t>token penalty는 fitness에 넣되, promotion은 constrained objective로 처리한다.</w:t>
      </w:r>
    </w:p>
    <w:p>
      <w:pPr>
        <w:pStyle w:val="ListBullet"/>
        <w:spacing w:after="30" w:line="264" w:lineRule="auto"/>
      </w:pPr>
      <w:r>
        <w:rPr>
          <w:rFonts w:ascii="Noto Sans CJK KR" w:hAnsi="Noto Sans CJK KR" w:eastAsia="Noto Sans CJK KR" w:cs="Noto Sans CJK KR"/>
          <w:sz w:val="18"/>
        </w:rPr>
        <w:t>group specialist archive를 추가하여 난이도별 model/prompt routing을 지원한다.</w:t>
      </w:r>
    </w:p>
    <w:p>
      <w:pPr>
        <w:pStyle w:val="ListBullet"/>
        <w:spacing w:after="30" w:line="264" w:lineRule="auto"/>
      </w:pPr>
      <w:r>
        <w:rPr>
          <w:rFonts w:ascii="Noto Sans CJK KR" w:hAnsi="Noto Sans CJK KR" w:eastAsia="Noto Sans CJK KR" w:cs="Noto Sans CJK KR"/>
          <w:sz w:val="18"/>
        </w:rPr>
        <w:t>rendered prompt hash 기반 dedupe를 추가한다.</w:t>
      </w:r>
    </w:p>
    <w:p>
      <w:pPr>
        <w:pStyle w:val="ListBullet"/>
        <w:spacing w:after="30" w:line="264" w:lineRule="auto"/>
      </w:pPr>
      <w:r>
        <w:rPr>
          <w:rFonts w:ascii="Noto Sans CJK KR" w:hAnsi="Noto Sans CJK KR" w:eastAsia="Noto Sans CJK KR" w:cs="Noto Sans CJK KR"/>
          <w:sz w:val="18"/>
        </w:rPr>
        <w:t>archive/promotion은 fixed validation set 기준으로 한다.</w:t>
      </w:r>
    </w:p>
    <w:p>
      <w:pPr>
        <w:pStyle w:val="ListBullet"/>
        <w:spacing w:after="30" w:line="264" w:lineRule="auto"/>
      </w:pPr>
      <w:r>
        <w:rPr>
          <w:rFonts w:ascii="Noto Sans CJK KR" w:hAnsi="Noto Sans CJK KR" w:eastAsia="Noto Sans CJK KR" w:cs="Noto Sans CJK KR"/>
          <w:sz w:val="18"/>
        </w:rPr>
        <w:t>mutation operator별 success credit을 기록한다.</w:t>
      </w:r>
    </w:p>
    <w:p>
      <w:pPr>
        <w:pStyle w:val="ListBullet"/>
        <w:spacing w:after="30" w:line="264" w:lineRule="auto"/>
      </w:pPr>
      <w:r>
        <w:rPr>
          <w:rFonts w:ascii="Noto Sans CJK KR" w:hAnsi="Noto Sans CJK KR" w:eastAsia="Noto Sans CJK KR" w:cs="Noto Sans CJK KR"/>
          <w:sz w:val="18"/>
        </w:rPr>
        <w:t>최종 분석은 raw generation curve, best-so-far curve, accepted-best curve를 분리해서 보고한다.</w:t>
      </w:r>
    </w:p>
    <w:p>
      <w:pPr>
        <w:pStyle w:val="ListBullet"/>
        <w:spacing w:after="30" w:line="264" w:lineRule="auto"/>
      </w:pPr>
      <w:r>
        <w:rPr>
          <w:rFonts w:ascii="Noto Sans CJK KR" w:hAnsi="Noto Sans CJK KR" w:eastAsia="Noto Sans CJK KR" w:cs="Noto Sans CJK KR"/>
          <w:sz w:val="18"/>
        </w:rPr>
        <w:t>논문/보고서에서는 현재 GA 결과를 “진단 결과”로 해석하고, 재설계 후의 GA를 최종 개선 실험으로 제시한다.</w:t>
      </w:r>
    </w:p>
    <w:p>
      <w:pPr>
        <w:pStyle w:val="Heading1"/>
        <w:spacing w:before="200" w:after="80"/>
      </w:pPr>
      <w:r>
        <w:rPr>
          <w:rFonts w:ascii="Noto Sans CJK KR" w:hAnsi="Noto Sans CJK KR" w:eastAsia="Noto Sans CJK KR" w:cs="Noto Sans CJK KR"/>
          <w:b/>
          <w:color w:val="1F4E79"/>
          <w:sz w:val="32"/>
        </w:rPr>
        <w:t>20. 결론</w:t>
      </w:r>
    </w:p>
    <w:p>
      <w:pPr>
        <w:spacing w:after="60" w:line="276" w:lineRule="auto"/>
      </w:pPr>
      <w:r>
        <w:rPr>
          <w:rFonts w:ascii="Noto Sans CJK KR" w:hAnsi="Noto Sans CJK KR" w:eastAsia="Noto Sans CJK KR" w:cs="Noto Sans CJK KR"/>
          <w:sz w:val="19"/>
        </w:rPr>
        <w:t>이번 재설계의 핵심은 GA를 단일 정확도 최적화가 아니라 “정확도 확보 → 견고성 안정화 → 비용 압축”으로 이동하는 phase-aware prompt artifact evolution으로 바꾸는 것이다. 또한 universal prompt와 difficulty-routed prompt를 분리함으로써, category balance를 언제 강제하고 언제 routing으로 해결할지 명확해진다. 이 구조는 현재 실험에서 드러난 성능 정체, raw curve 하락, token 비감소, category balance 슬롯 부족 문제를 모두 설명하고, 후속 mutation redesign 및 stop condition redesign의 기반이 된다.</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KR" w:hAnsi="Noto Sans CJK KR" w:eastAsia="Noto Sans CJK KR" w:cs="Noto Sans CJK KR"/>
        <w:color w:val="787878"/>
        <w:sz w:val="16"/>
      </w:rPr>
      <w:t>Confidential research note — GA fitness / elite selection redesign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KR" w:hAnsi="Noto Sans CJK KR" w:eastAsia="Noto Sans CJK KR" w:cs="Noto Sans CJK KR"/>
        <w:color w:val="646464"/>
        <w:sz w:val="17"/>
      </w:rPr>
      <w:t>JOILang GA Search Redesign Research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19"/>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19"/>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