
<file path=[Content_Types].xml><?xml version="1.0" encoding="utf-8"?>
<Types xmlns="http://schemas.openxmlformats.org/package/2006/content-types">
  <Default Extension="bmp" ContentType="image/bmp"/>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right"/>
      </w:pPr>
      <w:r>
        <w:rPr>
          <w:sz w:val="26"/>
          <w:shd w:val="clear" w:color="000000"/>
        </w:rPr>
        <w:t>[시행 2025. 7. 8.][행정안전부 예규 제332호, 2025. 7. 7., 일부개정]</w:t>
      </w:r>
    </w:p>
    <w:p>
      <w:pPr>
        <w:pStyle w:val="0"/>
        <w:widowControl w:val="off"/>
        <w:wordWrap w:val="1"/>
        <w:jc w:val="right"/>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41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411"/>
      </w:tblGrid>
      <w:tr>
        <w:trPr>
          <w:trHeight w:val="1434"/>
        </w:trPr>
        <w:tc>
          <w:tcPr>
            <w:tcW w:w="9411" w:type="dxa"/>
            <w:tcBorders>
              <w:top w:val="none" w:color="000000" w:sz="2"/>
              <w:left w:val="none" w:color="000000" w:sz="2"/>
              <w:bottom w:val="none" w:color="000000" w:sz="2"/>
              <w:right w:val="none" w:color="000000" w:sz="2"/>
            </w:tcBorders>
            <w:vAlign w:val="center"/>
          </w:tcPr>
          <w:p>
            <w:pPr>
              <w:pStyle w:val="0"/>
              <w:widowControl w:val="off"/>
              <w:wordWrap w:val="1"/>
              <w:spacing w:line="264" w:lineRule="auto"/>
              <w:jc w:val="center"/>
            </w:pPr>
            <w:r>
              <w:rPr>
                <w:rFonts w:ascii="HY헤드라인M" w:eastAsia="HY헤드라인M"/>
                <w:emboss/>
                <w:sz w:val="56"/>
                <w:shd w:val="clear" w:color="000000"/>
              </w:rPr>
              <w:t>지방자치단체 입찰 및 계약 집행기준</w:t>
            </w:r>
          </w:p>
        </w:tc>
      </w:tr>
      <w:tr>
        <w:trPr>
          <w:trHeight w:val="256"/>
        </w:trPr>
        <w:tc>
          <w:tcPr>
            <w:tcW w:w="9411" w:type="dxa"/>
            <w:tcBorders>
              <w:top w:val="none" w:color="000000" w:sz="2"/>
              <w:left w:val="none" w:color="000000" w:sz="2"/>
              <w:bottom w:val="none" w:color="000000" w:sz="2"/>
              <w:right w:val="none" w:color="000000" w:sz="2"/>
            </w:tcBorders>
            <w:vAlign w:val="center"/>
          </w:tcPr>
          <w:p>
            <w:pPr>
              <w:pStyle w:val="0"/>
              <w:widowControl w:val="off"/>
              <w:rPr>
                <w:rFonts w:ascii="HCI Poppy" w:eastAsia="휴먼명조"/>
                <w:color w:val="000000"/>
                <w:shd w:val="clear" w:color="000000"/>
              </w:rPr>
            </w:pP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pPr>
    </w:p>
    <w:tbl>
      <w:tblPr>
        <w:tblOverlap w:val="never"/>
        <w:tblW w:w="504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33"/>
        <w:gridCol w:w="3711"/>
      </w:tblGrid>
      <w:tr>
        <w:trPr>
          <w:trHeight w:val="1049"/>
        </w:trPr>
        <w:tc>
          <w:tcPr>
            <w:tcW w:w="1333" w:type="dxa"/>
            <w:tcBorders>
              <w:top w:val="none" w:color="000000" w:sz="3"/>
              <w:left w:val="none" w:color="000000" w:sz="3"/>
              <w:bottom w:val="none" w:color="000000" w:sz="3"/>
              <w:right w:val="none" w:color="000000" w:sz="3"/>
            </w:tcBorders>
            <w:vAlign w:val="center"/>
          </w:tcPr>
          <w:p>
            <w:pPr>
              <w:pStyle w:val="0"/>
              <w:widowControl w:val="off"/>
            </w:pPr>
            <w:r>
              <w:drawing>
                <wp:inline distT="0" distB="0" distL="0" distR="0">
                  <wp:extent cx="614172" cy="606552"/>
                  <wp:effectExtent l="0" t="0" r="0" b="0"/>
                  <wp:docPr id="1" name="그림 %d 1"/>
                  <wp:cNvGraphicFramePr/>
                  <a:graphic>
                    <a:graphicData uri="http://schemas.openxmlformats.org/drawingml/2006/picture">
                      <pic:pic>
                        <pic:nvPicPr>
                          <pic:cNvPr id="0" name="C:\Users\exbox\AppData\Local\Temp\Hnc\BinData\EMB000055645644.BMP"/>
                          <pic:cNvPicPr/>
                        </pic:nvPicPr>
                        <pic:blipFill>
                          <a:blip r:embed="rId1"/>
                          <a:stretch>
                            <a:fillRect/>
                          </a:stretch>
                        </pic:blipFill>
                        <pic:spPr>
                          <a:xfrm>
                            <a:off x="0" y="0"/>
                            <a:ext cx="614172" cy="606552"/>
                          </a:xfrm>
                          <a:prstGeom prst="rect">
                            <a:avLst/>
                          </a:prstGeom>
                          <a:effectLst/>
                        </pic:spPr>
                      </pic:pic>
                    </a:graphicData>
                  </a:graphic>
                </wp:inline>
              </w:drawing>
            </w:r>
          </w:p>
        </w:tc>
        <w:tc>
          <w:tcPr>
            <w:tcW w:w="3711" w:type="dxa"/>
            <w:tcBorders>
              <w:top w:val="none" w:color="000000" w:sz="3"/>
              <w:left w:val="none" w:color="000000" w:sz="3"/>
              <w:bottom w:val="none" w:color="000000" w:sz="3"/>
              <w:right w:val="none" w:color="000000" w:sz="3"/>
            </w:tcBorders>
            <w:vAlign w:val="center"/>
          </w:tcPr>
          <w:p>
            <w:pPr>
              <w:pStyle w:val="0"/>
              <w:widowControl w:val="off"/>
              <w:wordWrap w:val="1"/>
              <w:spacing w:line="324" w:lineRule="auto"/>
              <w:jc w:val="center"/>
            </w:pPr>
            <w:r>
              <w:rPr>
                <w:rFonts w:ascii="HY헤드라인M" w:eastAsia="HY헤드라인M"/>
                <w:b/>
                <w:emboss/>
                <w:spacing w:val="-24"/>
                <w:sz w:val="48"/>
                <w:shd w:val="clear" w:color="000000"/>
              </w:rPr>
              <w:t>행 정 안 전 부</w:t>
            </w:r>
          </w:p>
        </w:tc>
      </w:tr>
    </w:tbl>
    <w:p>
      <w:pPr>
        <w:pStyle w:val="0"/>
        <w:widowControl w:val="off"/>
        <w:wordWrap w:val="1"/>
        <w:jc w:val="center"/>
      </w:pPr>
    </w:p>
    <w:p>
      <w:r>
        <w:br w:type="page"/>
      </w:r>
    </w:p>
    <w:tbl>
      <w:tblPr>
        <w:tblOverlap w:val="never"/>
        <w:tblW w:w="32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5"/>
        <w:gridCol w:w="168"/>
        <w:gridCol w:w="155"/>
        <w:gridCol w:w="2317"/>
        <w:gridCol w:w="155"/>
        <w:gridCol w:w="168"/>
        <w:gridCol w:w="155"/>
      </w:tblGrid>
      <w:tr>
        <w:trPr>
          <w:trHeight w:val="657"/>
        </w:trPr>
        <w:tc>
          <w:tcPr>
            <w:tcW w:w="155" w:type="dxa"/>
            <w:tcBorders>
              <w:top w:val="none" w:color="000000" w:sz="2"/>
              <w:left w:val="none" w:color="000000" w:sz="2"/>
              <w:bottom w:val="none" w:color="000000" w:sz="2"/>
              <w:right w:val="none" w:color="000000" w:sz="2"/>
            </w:tcBorders>
            <w:shd w:val="clear" w:fill="4c4c4c"/>
            <w:vAlign w:val="center"/>
          </w:tcPr>
          <w:p>
            <w:pPr>
              <w:pStyle w:val="0"/>
              <w:widowControl w:val="off"/>
              <w:rPr>
                <w:rFonts w:ascii="HY헤드라인M" w:eastAsia="HY헤드라인M"/>
                <w:color w:val="000000"/>
                <w:sz w:val="4"/>
                <w:shd w:val="clear" w:color="000000"/>
              </w:rPr>
            </w:pPr>
          </w:p>
        </w:tc>
        <w:tc>
          <w:tcPr>
            <w:tcW w:w="168" w:type="dxa"/>
            <w:tcBorders>
              <w:top w:val="none" w:color="000000" w:sz="2"/>
              <w:left w:val="none" w:color="000000" w:sz="2"/>
              <w:bottom w:val="none" w:color="000000" w:sz="2"/>
              <w:right w:val="none" w:color="000000" w:sz="2"/>
            </w:tcBorders>
            <w:vAlign w:val="center"/>
          </w:tcPr>
          <w:p>
            <w:pPr>
              <w:pStyle w:val="0"/>
              <w:widowControl w:val="off"/>
              <w:rPr>
                <w:rFonts w:ascii="HY헤드라인M" w:eastAsia="HY헤드라인M"/>
                <w:color w:val="000000"/>
                <w:sz w:val="4"/>
                <w:shd w:val="clear" w:color="000000"/>
              </w:rPr>
            </w:pPr>
          </w:p>
        </w:tc>
        <w:tc>
          <w:tcPr>
            <w:tcW w:w="155" w:type="dxa"/>
            <w:tcBorders>
              <w:top w:val="none" w:color="000000" w:sz="2"/>
              <w:left w:val="none" w:color="000000" w:sz="2"/>
              <w:bottom w:val="none" w:color="000000" w:sz="2"/>
              <w:right w:val="none" w:color="000000" w:sz="2"/>
            </w:tcBorders>
            <w:shd w:val="clear" w:fill="cccccc"/>
            <w:vAlign w:val="center"/>
          </w:tcPr>
          <w:p>
            <w:pPr>
              <w:pStyle w:val="0"/>
              <w:widowControl w:val="off"/>
              <w:rPr>
                <w:rFonts w:ascii="HY헤드라인M" w:eastAsia="HY헤드라인M"/>
                <w:color w:val="000000"/>
                <w:sz w:val="4"/>
                <w:shd w:val="clear" w:color="000000"/>
              </w:rPr>
            </w:pPr>
          </w:p>
        </w:tc>
        <w:tc>
          <w:tcPr>
            <w:tcW w:w="2317" w:type="dxa"/>
            <w:tcBorders>
              <w:top w:val="none" w:color="000000" w:sz="2"/>
              <w:left w:val="none" w:color="000000" w:sz="2"/>
              <w:bottom w:val="none" w:color="000000" w:sz="2"/>
              <w:right w:val="none" w:color="000000" w:sz="2"/>
            </w:tcBorders>
            <w:vAlign w:val="center"/>
          </w:tcPr>
          <w:p>
            <w:pPr>
              <w:pStyle w:val="0"/>
              <w:widowControl w:val="off"/>
              <w:wordWrap w:val="1"/>
              <w:spacing w:line="480" w:lineRule="auto"/>
              <w:jc w:val="center"/>
            </w:pPr>
            <w:r>
              <w:rPr>
                <w:rFonts w:ascii="HY헤드라인M" w:eastAsia="HY헤드라인M"/>
                <w:spacing w:val="-10"/>
                <w:w w:val="110"/>
                <w:sz w:val="40"/>
                <w:shd w:val="clear" w:color="000000"/>
              </w:rPr>
              <w:t>목     차</w:t>
            </w:r>
          </w:p>
        </w:tc>
        <w:tc>
          <w:tcPr>
            <w:tcW w:w="155" w:type="dxa"/>
            <w:tcBorders>
              <w:top w:val="none" w:color="000000" w:sz="2"/>
              <w:left w:val="none" w:color="000000" w:sz="2"/>
              <w:bottom w:val="none" w:color="000000" w:sz="2"/>
              <w:right w:val="none" w:color="000000" w:sz="2"/>
            </w:tcBorders>
            <w:shd w:val="clear" w:fill="cccccc"/>
            <w:vAlign w:val="center"/>
          </w:tcPr>
          <w:p>
            <w:pPr>
              <w:pStyle w:val="0"/>
              <w:widowControl w:val="off"/>
              <w:rPr>
                <w:rFonts w:ascii="HY헤드라인M" w:eastAsia="HY헤드라인M"/>
                <w:color w:val="000000"/>
                <w:sz w:val="4"/>
                <w:shd w:val="clear" w:color="000000"/>
              </w:rPr>
            </w:pPr>
          </w:p>
        </w:tc>
        <w:tc>
          <w:tcPr>
            <w:tcW w:w="168" w:type="dxa"/>
            <w:tcBorders>
              <w:top w:val="none" w:color="000000" w:sz="2"/>
              <w:left w:val="none" w:color="000000" w:sz="2"/>
              <w:bottom w:val="none" w:color="000000" w:sz="2"/>
              <w:right w:val="none" w:color="000000" w:sz="2"/>
            </w:tcBorders>
            <w:vAlign w:val="center"/>
          </w:tcPr>
          <w:p>
            <w:pPr>
              <w:pStyle w:val="0"/>
              <w:widowControl w:val="off"/>
              <w:rPr>
                <w:rFonts w:ascii="HY헤드라인M" w:eastAsia="HY헤드라인M"/>
                <w:color w:val="000000"/>
                <w:sz w:val="4"/>
                <w:shd w:val="clear" w:color="000000"/>
              </w:rPr>
            </w:pPr>
          </w:p>
        </w:tc>
        <w:tc>
          <w:tcPr>
            <w:tcW w:w="155" w:type="dxa"/>
            <w:tcBorders>
              <w:top w:val="none" w:color="000000" w:sz="2"/>
              <w:left w:val="none" w:color="000000" w:sz="2"/>
              <w:bottom w:val="none" w:color="000000" w:sz="2"/>
              <w:right w:val="none" w:color="000000" w:sz="2"/>
            </w:tcBorders>
            <w:shd w:val="clear" w:fill="4c4c4c"/>
            <w:vAlign w:val="center"/>
          </w:tcPr>
          <w:p>
            <w:pPr>
              <w:pStyle w:val="0"/>
              <w:widowControl w:val="off"/>
              <w:rPr>
                <w:rFonts w:ascii="HY헤드라인M" w:eastAsia="HY헤드라인M"/>
                <w:color w:val="000000"/>
                <w:sz w:val="4"/>
                <w:shd w:val="clear" w:color="000000"/>
              </w:rPr>
            </w:pPr>
          </w:p>
        </w:tc>
      </w:tr>
    </w:tbl>
    <w:p>
      <w:pPr>
        <w:pStyle w:val="0"/>
        <w:widowControl w:val="off"/>
        <w:wordWrap w:val="1"/>
        <w:spacing w:line="552" w:lineRule="auto"/>
        <w:jc w:val="center"/>
      </w:pPr>
    </w:p>
    <w:p>
      <w:pPr>
        <w:pStyle w:val="0"/>
        <w:widowControl w:val="off"/>
        <w:spacing w:line="552" w:lineRule="auto"/>
        <w:ind w:left="400" w:right="400"/>
        <w:jc w:val="distribute"/>
        <w:rPr>
          <w:color w:val="000000"/>
          <w:spacing w:val="-7"/>
          <w:sz w:val="30"/>
          <w:shd w:val="clear" w:color="000000"/>
        </w:rPr>
      </w:pPr>
    </w:p>
    <w:p>
      <w:pPr>
        <w:pStyle w:val="0"/>
        <w:widowControl w:val="off"/>
        <w:spacing w:line="768" w:lineRule="auto"/>
        <w:ind w:left="400" w:right="400"/>
        <w:jc w:val="distribute"/>
      </w:pPr>
      <w:r>
        <w:rPr>
          <w:spacing w:val="-7"/>
          <w:sz w:val="30"/>
          <w:shd w:val="clear" w:color="000000"/>
        </w:rPr>
        <w:t>제1장  입찰 및 계약 일반기준 ················································ 1</w:t>
      </w:r>
    </w:p>
    <w:p>
      <w:pPr>
        <w:pStyle w:val="0"/>
        <w:widowControl w:val="off"/>
        <w:spacing w:line="768" w:lineRule="auto"/>
        <w:ind w:left="400" w:right="400"/>
        <w:jc w:val="distribute"/>
      </w:pPr>
      <w:r>
        <w:rPr>
          <w:spacing w:val="-7"/>
          <w:sz w:val="30"/>
          <w:shd w:val="clear" w:color="000000"/>
        </w:rPr>
        <w:t>제2장  예정가격 작성요령 ···················································· 76</w:t>
      </w:r>
    </w:p>
    <w:p>
      <w:pPr>
        <w:pStyle w:val="0"/>
        <w:widowControl w:val="off"/>
        <w:spacing w:line="768" w:lineRule="auto"/>
        <w:ind w:left="400" w:right="400"/>
        <w:jc w:val="distribute"/>
      </w:pPr>
      <w:r>
        <w:rPr>
          <w:spacing w:val="-7"/>
          <w:sz w:val="30"/>
          <w:shd w:val="clear" w:color="000000"/>
        </w:rPr>
        <w:t>제3장  계약심사 운영요령 ···················································· 118</w:t>
      </w:r>
    </w:p>
    <w:p>
      <w:pPr>
        <w:pStyle w:val="0"/>
        <w:widowControl w:val="off"/>
        <w:spacing w:line="768" w:lineRule="auto"/>
        <w:ind w:left="400" w:right="400"/>
        <w:jc w:val="distribute"/>
      </w:pPr>
      <w:r>
        <w:rPr>
          <w:spacing w:val="-7"/>
          <w:sz w:val="30"/>
          <w:shd w:val="clear" w:color="000000"/>
        </w:rPr>
        <w:t>제4장  제한입찰 운영요령 ···················································152</w:t>
      </w:r>
    </w:p>
    <w:p>
      <w:pPr>
        <w:pStyle w:val="0"/>
        <w:widowControl w:val="off"/>
        <w:spacing w:line="768" w:lineRule="auto"/>
        <w:ind w:left="400" w:right="400"/>
        <w:jc w:val="distribute"/>
      </w:pPr>
      <w:r>
        <w:rPr>
          <w:spacing w:val="-7"/>
          <w:sz w:val="30"/>
          <w:shd w:val="clear" w:color="000000"/>
        </w:rPr>
        <w:t>제5장  수의계약 운영요령 ··················································· 162</w:t>
      </w:r>
    </w:p>
    <w:p>
      <w:pPr>
        <w:pStyle w:val="0"/>
        <w:widowControl w:val="off"/>
        <w:spacing w:line="768" w:lineRule="auto"/>
        <w:ind w:left="400" w:right="400"/>
        <w:jc w:val="distribute"/>
      </w:pPr>
      <w:r>
        <w:rPr>
          <w:spacing w:val="-7"/>
          <w:sz w:val="30"/>
          <w:shd w:val="clear" w:color="000000"/>
        </w:rPr>
        <w:t>제6장  공동계약 운영요령 ··················································· 200</w:t>
      </w:r>
    </w:p>
    <w:p>
      <w:pPr>
        <w:pStyle w:val="0"/>
        <w:widowControl w:val="off"/>
        <w:spacing w:line="768" w:lineRule="auto"/>
        <w:ind w:left="400" w:right="400"/>
        <w:jc w:val="distribute"/>
      </w:pPr>
      <w:r>
        <w:rPr>
          <w:spacing w:val="-7"/>
          <w:sz w:val="30"/>
          <w:shd w:val="clear" w:color="000000"/>
        </w:rPr>
        <w:t>제7장  종합계약 운영요령 ··················································· 228</w:t>
      </w:r>
    </w:p>
    <w:p>
      <w:pPr>
        <w:pStyle w:val="0"/>
        <w:widowControl w:val="off"/>
        <w:spacing w:line="768" w:lineRule="auto"/>
        <w:ind w:left="400" w:right="400"/>
        <w:jc w:val="distribute"/>
      </w:pPr>
      <w:r>
        <w:rPr>
          <w:spacing w:val="-7"/>
          <w:sz w:val="30"/>
          <w:shd w:val="clear" w:color="000000"/>
        </w:rPr>
        <w:t>제8장  입찰 유의서 ·························································· 236</w:t>
      </w:r>
    </w:p>
    <w:p>
      <w:pPr>
        <w:pStyle w:val="0"/>
        <w:widowControl w:val="off"/>
        <w:spacing w:line="768" w:lineRule="auto"/>
        <w:ind w:left="400" w:right="400"/>
        <w:jc w:val="distribute"/>
      </w:pPr>
      <w:r>
        <w:rPr>
          <w:spacing w:val="-7"/>
          <w:sz w:val="30"/>
          <w:shd w:val="clear" w:color="000000"/>
        </w:rPr>
        <w:t>제9장  계약 일반조건 ················································· 252</w:t>
      </w:r>
    </w:p>
    <w:p>
      <w:pPr>
        <w:pStyle w:val="0"/>
        <w:widowControl w:val="off"/>
        <w:spacing w:line="768" w:lineRule="auto"/>
        <w:ind w:left="400" w:right="400"/>
        <w:jc w:val="distribute"/>
      </w:pPr>
      <w:r>
        <w:rPr>
          <w:spacing w:val="-7"/>
          <w:sz w:val="30"/>
          <w:shd w:val="clear" w:color="000000"/>
        </w:rPr>
        <w:t>제10장  일괄입찰 등의 공사입찰 특별유의서 ··························· 306</w:t>
      </w:r>
    </w:p>
    <w:p>
      <w:pPr>
        <w:pStyle w:val="0"/>
        <w:widowControl w:val="off"/>
        <w:spacing w:line="768" w:lineRule="auto"/>
        <w:ind w:left="400" w:right="400"/>
        <w:jc w:val="distribute"/>
      </w:pPr>
      <w:r>
        <w:rPr>
          <w:spacing w:val="-7"/>
          <w:sz w:val="30"/>
          <w:shd w:val="clear" w:color="000000"/>
        </w:rPr>
        <w:t>제11장  일괄입찰 등의 공사계약특수조건 ··························· 327</w:t>
      </w:r>
    </w:p>
    <w:p>
      <w:pPr>
        <w:pStyle w:val="0"/>
        <w:widowControl w:val="off"/>
        <w:spacing w:line="768" w:lineRule="auto"/>
        <w:ind w:left="400" w:right="400"/>
        <w:jc w:val="distribute"/>
      </w:pPr>
      <w:r>
        <w:rPr>
          <w:spacing w:val="-7"/>
          <w:sz w:val="30"/>
          <w:shd w:val="clear" w:color="000000"/>
        </w:rPr>
        <w:t>제12장  지방계약심의조정위원회 운영요령 ······························· 351</w:t>
      </w:r>
    </w:p>
    <w:p>
      <w:pPr>
        <w:pStyle w:val="0"/>
        <w:widowControl w:val="off"/>
        <w:spacing w:line="768" w:lineRule="auto"/>
        <w:ind w:left="400" w:right="400"/>
        <w:jc w:val="distribute"/>
      </w:pPr>
      <w:r>
        <w:rPr>
          <w:spacing w:val="-7"/>
          <w:sz w:val="30"/>
          <w:shd w:val="clear" w:color="000000"/>
        </w:rPr>
        <w:t>부  칙 ·············································································· 367</w:t>
      </w: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emboss/>
                <w:spacing w:val="-36"/>
                <w:sz w:val="72"/>
                <w:shd w:val="clear" w:color="000000"/>
              </w:rPr>
              <w:t>제1장 입찰 및 계약 일반기준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pPr>
    </w:p>
    <w:p>
      <w:pPr>
        <w:pStyle w:val="0"/>
        <w:widowControl w:val="off"/>
        <w:rPr>
          <w:color w:val="000000"/>
          <w:spacing w:val="-7"/>
          <w:sz w:val="28"/>
          <w:shd w:val="clear" w:color="000000"/>
        </w:rPr>
      </w:pPr>
    </w:p>
    <w:tbl>
      <w:tblPr>
        <w:tblOverlap w:val="never"/>
        <w:tblW w:w="64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320"/>
      </w:tblGrid>
      <w:tr>
        <w:trPr>
          <w:trHeight w:val="659"/>
        </w:trPr>
        <w:tc>
          <w:tcPr>
            <w:tcW w:w="6433"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헤드라인M" w:eastAsia="HY헤드라인M"/>
                <w:b/>
                <w:color w:val="ffffff"/>
                <w:spacing w:val="-8"/>
                <w:sz w:val="32"/>
                <w:shd w:val="clear" w:color="000000"/>
              </w:rPr>
              <w:t>순     서</w:t>
            </w:r>
          </w:p>
        </w:tc>
      </w:tr>
      <w:tr>
        <w:trPr>
          <w:trHeight w:val="133"/>
        </w:trPr>
        <w:tc>
          <w:tcPr>
            <w:tcW w:w="6433" w:type="dxa"/>
            <w:gridSpan w:val="2"/>
            <w:tcBorders>
              <w:top w:val="none" w:color="000000" w:sz="2"/>
              <w:left w:val="none" w:color="000000" w:sz="2"/>
              <w:bottom w:val="single" w:color="000000" w:sz="5"/>
              <w:right w:val="none" w:color="000000" w:sz="2"/>
            </w:tcBorders>
            <w:vAlign w:val="center"/>
          </w:tcPr>
          <w:p>
            <w:pPr>
              <w:pStyle w:val="0"/>
              <w:widowControl w:val="off"/>
              <w:rPr>
                <w:color w:val="000000"/>
                <w:spacing w:val="0"/>
                <w:sz w:val="2"/>
                <w:shd w:val="clear" w:color="000000"/>
              </w:rPr>
            </w:pPr>
          </w:p>
        </w:tc>
      </w:tr>
      <w:tr>
        <w:trPr>
          <w:trHeight w:val="133"/>
        </w:trPr>
        <w:tc>
          <w:tcPr>
            <w:tcW w:w="6433" w:type="dxa"/>
            <w:gridSpan w:val="2"/>
            <w:tcBorders>
              <w:top w:val="single" w:color="000000" w:sz="5"/>
              <w:left w:val="none" w:color="000000" w:sz="2"/>
              <w:bottom w:val="none" w:color="000000" w:sz="2"/>
              <w:right w:val="none" w:color="000000" w:sz="2"/>
            </w:tcBorders>
            <w:vAlign w:val="center"/>
          </w:tcPr>
          <w:p>
            <w:pPr>
              <w:pStyle w:val="0"/>
              <w:widowControl w:val="off"/>
              <w:rPr>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제1절 총칙</w:t>
            </w:r>
          </w:p>
        </w:tc>
      </w:tr>
      <w:tr>
        <w:trPr>
          <w:trHeight w:val="7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546"/>
        </w:trPr>
        <w:tc>
          <w:tcPr>
            <w:tcW w:w="113" w:type="dxa"/>
            <w:vMerge w:val="restart"/>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제2절 선금 및 대가 지급</w:t>
            </w:r>
          </w:p>
        </w:tc>
      </w:tr>
      <w:tr>
        <w:trPr>
          <w:trHeight w:val="433"/>
        </w:trPr>
        <w:tc>
          <w:tcPr>
            <w:tcW w:w="113" w:type="dxa"/>
            <w:vMerge/>
            <w:tcBorders>
              <w:top w:val="none" w:color="000000" w:sz="2"/>
              <w:left w:val="none" w:color="000000" w:sz="2"/>
              <w:bottom w:val="none" w:color="000000" w:sz="2"/>
              <w:right w:val="none" w:color="000000" w:sz="2"/>
            </w:tcBorders>
          </w:tc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제3절 내역입찰 집행</w:t>
            </w:r>
          </w:p>
        </w:tc>
      </w:tr>
      <w:tr>
        <w:trPr>
          <w:trHeight w:val="133"/>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 xml:space="preserve">제4절 </w:t>
            </w:r>
            <w:r>
              <w:rPr>
                <w:spacing w:val="-16"/>
                <w:sz w:val="32"/>
                <w:shd w:val="clear" w:color="000000"/>
              </w:rPr>
              <w:t>지명입찰업체 선정</w:t>
            </w:r>
          </w:p>
        </w:tc>
      </w:tr>
      <w:tr>
        <w:trPr>
          <w:trHeight w:val="133"/>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제5절 공사 이행보증 운용</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color w:val="000000"/>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제6절 공사 손해보험 운용</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color w:val="000000"/>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제7절 물가변동 조정률 산출</w:t>
            </w:r>
          </w:p>
        </w:tc>
      </w:tr>
      <w:tr>
        <w:trPr>
          <w:trHeight w:val="1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제8절 실비 산정</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color w:val="000000"/>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제9절 보험료 사후정산 요령 등</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제10절 대형공사 설계비 보상</w:t>
            </w: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제11절 재해복구계약 운영요령</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제12절 신기술·특허공법 선정기준</w:t>
            </w:r>
          </w:p>
        </w:tc>
      </w:tr>
      <w:tr>
        <w:trPr>
          <w:trHeight w:val="7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 xml:space="preserve">제13절 </w:t>
            </w:r>
            <w:r>
              <w:rPr>
                <w:spacing w:val="-29"/>
                <w:w w:val="90"/>
                <w:sz w:val="32"/>
                <w:shd w:val="clear" w:color="000000"/>
              </w:rPr>
              <w:t>2단계 입찰의 규격</w:t>
            </w:r>
            <w:r>
              <w:rPr>
                <w:spacing w:val="-29"/>
                <w:w w:val="90"/>
                <w:sz w:val="32"/>
                <w:shd w:val="clear" w:color="000000"/>
              </w:rPr>
              <w:t>󰋯기술평가위원회</w:t>
            </w:r>
            <w:r>
              <w:rPr>
                <w:spacing w:val="-29"/>
                <w:w w:val="90"/>
                <w:sz w:val="32"/>
                <w:shd w:val="clear" w:color="000000"/>
              </w:rPr>
              <w:t xml:space="preserve"> 구성</w:t>
            </w:r>
            <w:r>
              <w:rPr>
                <w:spacing w:val="-29"/>
                <w:w w:val="90"/>
                <w:sz w:val="32"/>
                <w:shd w:val="clear" w:color="000000"/>
              </w:rPr>
              <w:t>󰋯운영</w:t>
            </w:r>
          </w:p>
        </w:tc>
      </w:tr>
      <w:tr>
        <w:trPr>
          <w:trHeight w:val="57"/>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pacing w:val="0"/>
                <w:sz w:val="2"/>
                <w:shd w:val="clear" w:color="000000"/>
              </w:rPr>
            </w:pPr>
          </w:p>
        </w:tc>
      </w:tr>
      <w:tr>
        <w:trPr>
          <w:trHeight w:val="24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bl>
    <w:p>
      <w:pPr>
        <w:pStyle w:val="0"/>
        <w:widowControl w:val="off"/>
        <w:wordWrap w:val="1"/>
        <w:spacing w:line="708" w:lineRule="auto"/>
        <w:ind w:left="400" w:right="400"/>
        <w:jc w:val="right"/>
      </w:pPr>
    </w:p>
    <w:p>
      <w:r>
        <w:br w:type="page"/>
      </w:r>
    </w:p>
    <w:p>
      <w:pPr>
        <w:pStyle w:val="0"/>
        <w:widowControl w:val="off"/>
        <w:wordWrap w:val="1"/>
        <w:spacing w:line="480" w:lineRule="auto"/>
        <w:jc w:val="center"/>
      </w:pPr>
      <w:r>
        <w:rPr>
          <w:rFonts w:ascii="HY헤드라인M" w:eastAsia="HY헤드라인M"/>
          <w:emboss/>
          <w:spacing w:val="-10"/>
          <w:sz w:val="40"/>
          <w:shd w:val="clear" w:color="000000"/>
        </w:rPr>
        <w:t>제1장 입찰 및 계약일반기준</w:t>
      </w:r>
    </w:p>
    <w:p>
      <w:pPr>
        <w:pStyle w:val="0"/>
        <w:widowControl w:val="off"/>
      </w:pPr>
      <w:r>
        <w:rPr>
          <w:rFonts w:ascii="바탕"/>
          <w:emboss/>
          <w:spacing w:val="-7"/>
          <w:sz w:val="30"/>
          <w:shd w:val="clear" w:color="000000"/>
        </w:rPr>
        <w:t xml:space="preserve">  </w:t>
      </w:r>
      <w:r>
        <w:rPr>
          <w:rFonts w:ascii="바탕" w:eastAsia="바탕"/>
          <w:b/>
          <w:emboss/>
          <w:spacing w:val="-7"/>
          <w:sz w:val="30"/>
          <w:shd w:val="clear" w:color="000000"/>
        </w:rPr>
        <w:t>제1절 총 칙</w:t>
      </w:r>
    </w:p>
    <w:p>
      <w:pPr>
        <w:pStyle w:val="0"/>
        <w:widowControl w:val="off"/>
      </w:pPr>
      <w:r>
        <w:rPr>
          <w:rFonts w:ascii="바탕" w:eastAsia="바탕"/>
          <w:b/>
          <w:spacing w:val="-7"/>
          <w:sz w:val="28"/>
          <w:shd w:val="clear" w:color="000000"/>
        </w:rPr>
        <w:t>1. 목적</w:t>
      </w:r>
    </w:p>
    <w:p>
      <w:pPr>
        <w:pStyle w:val="0"/>
        <w:widowControl w:val="off"/>
        <w:ind w:left="366" w:right="100" w:hanging="266"/>
      </w:pPr>
      <w:r>
        <w:rPr>
          <w:rFonts w:ascii="바탕"/>
          <w:spacing w:val="-7"/>
          <w:sz w:val="28"/>
          <w:shd w:val="clear" w:color="000000"/>
        </w:rPr>
        <w:t xml:space="preserve">  </w:t>
      </w:r>
      <w:r>
        <w:rPr>
          <w:rFonts w:ascii="바탕" w:eastAsia="바탕"/>
          <w:spacing w:val="-10"/>
          <w:sz w:val="28"/>
          <w:shd w:val="clear" w:color="000000"/>
        </w:rPr>
        <w:t xml:space="preserve">이 기준은 공사 </w:t>
      </w:r>
      <w:r>
        <w:rPr>
          <w:rFonts w:ascii="바탕"/>
          <w:spacing w:val="-10"/>
          <w:sz w:val="28"/>
          <w:shd w:val="clear" w:color="000000"/>
        </w:rPr>
        <w:t>․</w:t>
      </w:r>
      <w:r>
        <w:rPr>
          <w:rFonts w:ascii="바탕" w:eastAsia="바탕"/>
          <w:spacing w:val="-10"/>
          <w:sz w:val="28"/>
          <w:shd w:val="clear" w:color="000000"/>
        </w:rPr>
        <w:t xml:space="preserve"> 용역 </w:t>
      </w:r>
      <w:r>
        <w:rPr>
          <w:rFonts w:ascii="바탕"/>
          <w:spacing w:val="-10"/>
          <w:sz w:val="28"/>
          <w:shd w:val="clear" w:color="000000"/>
        </w:rPr>
        <w:t>․</w:t>
      </w:r>
      <w:r>
        <w:rPr>
          <w:rFonts w:ascii="바탕" w:eastAsia="바탕"/>
          <w:spacing w:val="-10"/>
          <w:sz w:val="28"/>
          <w:shd w:val="clear" w:color="000000"/>
        </w:rPr>
        <w:t xml:space="preserve"> 물품 등의 입찰 </w:t>
      </w:r>
      <w:r>
        <w:rPr>
          <w:rFonts w:ascii="바탕"/>
          <w:spacing w:val="-10"/>
          <w:sz w:val="28"/>
          <w:shd w:val="clear" w:color="000000"/>
        </w:rPr>
        <w:t>․</w:t>
      </w:r>
      <w:r>
        <w:rPr>
          <w:rFonts w:ascii="바탕" w:eastAsia="바탕"/>
          <w:spacing w:val="-10"/>
          <w:sz w:val="28"/>
          <w:shd w:val="clear" w:color="000000"/>
        </w:rPr>
        <w:t xml:space="preserve"> 계약 일반기준 등과 관련하여 지방자치</w:t>
      </w:r>
      <w:r>
        <w:rPr>
          <w:rFonts w:ascii="바탕" w:eastAsia="바탕"/>
          <w:spacing w:val="-8"/>
          <w:sz w:val="28"/>
          <w:shd w:val="clear" w:color="000000"/>
        </w:rPr>
        <w:t xml:space="preserve">단체를 당사자로 하는 계약에 관한 법률 </w:t>
      </w:r>
      <w:r>
        <w:rPr>
          <w:rFonts w:ascii="바탕"/>
          <w:spacing w:val="-8"/>
          <w:sz w:val="28"/>
          <w:shd w:val="clear" w:color="000000"/>
        </w:rPr>
        <w:t>․</w:t>
      </w:r>
      <w:r>
        <w:rPr>
          <w:rFonts w:ascii="바탕" w:eastAsia="바탕"/>
          <w:spacing w:val="-8"/>
          <w:sz w:val="28"/>
          <w:shd w:val="clear" w:color="000000"/>
        </w:rPr>
        <w:t xml:space="preserve"> 시행령 </w:t>
      </w:r>
      <w:r>
        <w:rPr>
          <w:rFonts w:ascii="바탕"/>
          <w:spacing w:val="-8"/>
          <w:sz w:val="28"/>
          <w:shd w:val="clear" w:color="000000"/>
        </w:rPr>
        <w:t>․</w:t>
      </w:r>
      <w:r>
        <w:rPr>
          <w:rFonts w:ascii="바탕" w:eastAsia="바탕"/>
          <w:spacing w:val="-8"/>
          <w:sz w:val="28"/>
          <w:shd w:val="clear" w:color="000000"/>
        </w:rPr>
        <w:t xml:space="preserve"> 시행규칙에서 위임된 사항과</w:t>
      </w:r>
      <w:r>
        <w:rPr>
          <w:rFonts w:ascii="바탕" w:eastAsia="바탕"/>
          <w:spacing w:val="-7"/>
          <w:sz w:val="28"/>
          <w:shd w:val="clear" w:color="000000"/>
        </w:rPr>
        <w:t xml:space="preserve"> 그 시행에 관하여 필요한 사항을 정함을 목적으로 한다.</w:t>
      </w:r>
    </w:p>
    <w:p>
      <w:pPr>
        <w:pStyle w:val="0"/>
        <w:widowControl w:val="off"/>
      </w:pPr>
      <w:r>
        <w:rPr>
          <w:rFonts w:ascii="바탕" w:eastAsia="바탕"/>
          <w:b/>
          <w:spacing w:val="-7"/>
          <w:sz w:val="28"/>
          <w:shd w:val="clear" w:color="000000"/>
        </w:rPr>
        <w:t>2. 용어의 정의</w:t>
      </w:r>
    </w:p>
    <w:p>
      <w:pPr>
        <w:pStyle w:val="0"/>
        <w:widowControl w:val="off"/>
        <w:ind w:left="625" w:hanging="625"/>
      </w:pPr>
      <w:r>
        <w:rPr>
          <w:rFonts w:ascii="바탕" w:eastAsia="바탕"/>
          <w:spacing w:val="-7"/>
          <w:sz w:val="28"/>
          <w:shd w:val="clear" w:color="000000"/>
        </w:rPr>
        <w:t xml:space="preserve">  가. </w:t>
      </w:r>
      <w:r>
        <w:rPr>
          <w:rFonts w:eastAsia="바탕"/>
          <w:b/>
          <w:spacing w:val="-7"/>
          <w:sz w:val="28"/>
          <w:shd w:val="clear" w:color="000000"/>
        </w:rPr>
        <w:t>계약담당자</w:t>
      </w:r>
      <w:r>
        <w:rPr>
          <w:rFonts w:ascii="바탕" w:eastAsia="바탕"/>
          <w:spacing w:val="-7"/>
          <w:sz w:val="28"/>
          <w:shd w:val="clear" w:color="000000"/>
        </w:rPr>
        <w:t xml:space="preserve"> : 시행규칙 제2조 제1호에 정한 자를 말한다.</w:t>
      </w:r>
    </w:p>
    <w:p>
      <w:pPr>
        <w:pStyle w:val="0"/>
        <w:widowControl w:val="off"/>
        <w:ind w:left="726" w:hanging="726"/>
      </w:pPr>
      <w:r>
        <w:rPr>
          <w:rFonts w:ascii="바탕" w:eastAsia="바탕"/>
          <w:spacing w:val="-7"/>
          <w:sz w:val="28"/>
          <w:shd w:val="clear" w:color="000000"/>
        </w:rPr>
        <w:t xml:space="preserve">  나. </w:t>
      </w:r>
      <w:r>
        <w:rPr>
          <w:rFonts w:ascii="바탕" w:eastAsia="바탕"/>
          <w:b/>
          <w:spacing w:val="-14"/>
          <w:sz w:val="28"/>
          <w:shd w:val="clear" w:color="000000"/>
        </w:rPr>
        <w:t>지역 업체</w:t>
      </w:r>
      <w:r>
        <w:rPr>
          <w:rFonts w:ascii="바탕" w:eastAsia="바탕"/>
          <w:spacing w:val="-14"/>
          <w:sz w:val="28"/>
          <w:shd w:val="clear" w:color="000000"/>
        </w:rPr>
        <w:t xml:space="preserve"> : 공사현장을 관할하는 시</w:t>
      </w:r>
      <w:r>
        <w:rPr>
          <w:rFonts w:ascii="바탕" w:eastAsia="바탕"/>
          <w:spacing w:val="-14"/>
          <w:sz w:val="28"/>
          <w:shd w:val="clear" w:color="000000"/>
        </w:rPr>
        <w:t>․도</w:t>
      </w:r>
      <w:r>
        <w:rPr>
          <w:rFonts w:ascii="바탕" w:eastAsia="바탕"/>
          <w:spacing w:val="-14"/>
          <w:sz w:val="28"/>
          <w:shd w:val="clear" w:color="000000"/>
        </w:rPr>
        <w:t xml:space="preserve"> 안에 주된 영업소를 둔 업체를 말한다.</w:t>
      </w:r>
    </w:p>
    <w:p>
      <w:pPr>
        <w:pStyle w:val="0"/>
        <w:widowControl w:val="off"/>
        <w:ind w:left="825" w:hanging="825"/>
      </w:pPr>
      <w:r>
        <w:rPr>
          <w:rFonts w:ascii="바탕" w:eastAsia="바탕"/>
          <w:spacing w:val="-7"/>
          <w:sz w:val="28"/>
          <w:shd w:val="clear" w:color="000000"/>
        </w:rPr>
        <w:t xml:space="preserve">  다. </w:t>
      </w:r>
      <w:r>
        <w:rPr>
          <w:rFonts w:ascii="바탕" w:eastAsia="바탕"/>
          <w:b/>
          <w:spacing w:val="-7"/>
          <w:sz w:val="28"/>
          <w:shd w:val="clear" w:color="000000"/>
        </w:rPr>
        <w:t xml:space="preserve">시 </w:t>
      </w:r>
      <w:r>
        <w:rPr>
          <w:rFonts w:ascii="바탕"/>
          <w:b/>
          <w:spacing w:val="-7"/>
          <w:sz w:val="28"/>
          <w:shd w:val="clear" w:color="000000"/>
        </w:rPr>
        <w:t>․</w:t>
      </w:r>
      <w:r>
        <w:rPr>
          <w:rFonts w:ascii="바탕" w:eastAsia="바탕"/>
          <w:b/>
          <w:spacing w:val="-7"/>
          <w:sz w:val="28"/>
          <w:shd w:val="clear" w:color="000000"/>
        </w:rPr>
        <w:t xml:space="preserve"> 도</w:t>
      </w:r>
      <w:r>
        <w:rPr>
          <w:rFonts w:ascii="바탕" w:eastAsia="바탕"/>
          <w:spacing w:val="-7"/>
          <w:sz w:val="28"/>
          <w:shd w:val="clear" w:color="000000"/>
        </w:rPr>
        <w:t xml:space="preserve"> : 광역지방자치단체인 특별시 </w:t>
      </w:r>
      <w:r>
        <w:rPr>
          <w:rFonts w:ascii="바탕"/>
          <w:spacing w:val="-7"/>
          <w:sz w:val="28"/>
          <w:shd w:val="clear" w:color="000000"/>
        </w:rPr>
        <w:t>․</w:t>
      </w:r>
      <w:r>
        <w:rPr>
          <w:rFonts w:ascii="바탕" w:eastAsia="바탕"/>
          <w:spacing w:val="-7"/>
          <w:sz w:val="28"/>
          <w:shd w:val="clear" w:color="000000"/>
        </w:rPr>
        <w:t xml:space="preserve"> 광역시 </w:t>
      </w:r>
      <w:r>
        <w:rPr>
          <w:rFonts w:ascii="바탕"/>
          <w:spacing w:val="-7"/>
          <w:sz w:val="28"/>
          <w:shd w:val="clear" w:color="000000"/>
        </w:rPr>
        <w:t>․</w:t>
      </w:r>
      <w:r>
        <w:rPr>
          <w:rFonts w:ascii="바탕" w:eastAsia="바탕"/>
          <w:spacing w:val="-7"/>
          <w:sz w:val="28"/>
          <w:shd w:val="clear" w:color="000000"/>
        </w:rPr>
        <w:t xml:space="preserve"> 특별자치시</w:t>
      </w:r>
      <w:r>
        <w:rPr>
          <w:rFonts w:ascii="바탕" w:eastAsia="바탕"/>
          <w:spacing w:val="-7"/>
          <w:sz w:val="28"/>
          <w:shd w:val="clear" w:color="000000"/>
        </w:rPr>
        <w:t>․도</w:t>
      </w: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특별자치도를 말한다.</w:t>
      </w:r>
    </w:p>
    <w:p>
      <w:pPr>
        <w:pStyle w:val="0"/>
        <w:widowControl w:val="off"/>
        <w:ind w:left="726" w:hanging="726"/>
      </w:pPr>
      <w:r>
        <w:rPr>
          <w:rFonts w:ascii="바탕" w:eastAsia="바탕"/>
          <w:spacing w:val="-7"/>
          <w:sz w:val="28"/>
          <w:shd w:val="clear" w:color="000000"/>
        </w:rPr>
        <w:t xml:space="preserve">  라. </w:t>
      </w:r>
      <w:r>
        <w:rPr>
          <w:rFonts w:ascii="바탕" w:eastAsia="바탕"/>
          <w:b/>
          <w:spacing w:val="-7"/>
          <w:sz w:val="28"/>
          <w:shd w:val="clear" w:color="000000"/>
        </w:rPr>
        <w:t xml:space="preserve">시 </w:t>
      </w:r>
      <w:r>
        <w:rPr>
          <w:rFonts w:ascii="바탕"/>
          <w:b/>
          <w:spacing w:val="-7"/>
          <w:sz w:val="28"/>
          <w:shd w:val="clear" w:color="000000"/>
        </w:rPr>
        <w:t>․</w:t>
      </w:r>
      <w:r>
        <w:rPr>
          <w:rFonts w:ascii="바탕" w:eastAsia="바탕"/>
          <w:b/>
          <w:spacing w:val="-7"/>
          <w:sz w:val="28"/>
          <w:shd w:val="clear" w:color="000000"/>
        </w:rPr>
        <w:t xml:space="preserve"> 군, 시 </w:t>
      </w:r>
      <w:r>
        <w:rPr>
          <w:rFonts w:ascii="바탕"/>
          <w:b/>
          <w:spacing w:val="-7"/>
          <w:sz w:val="28"/>
          <w:shd w:val="clear" w:color="000000"/>
        </w:rPr>
        <w:t>․</w:t>
      </w:r>
      <w:r>
        <w:rPr>
          <w:rFonts w:ascii="바탕" w:eastAsia="바탕"/>
          <w:b/>
          <w:spacing w:val="-7"/>
          <w:sz w:val="28"/>
          <w:shd w:val="clear" w:color="000000"/>
        </w:rPr>
        <w:t xml:space="preserve"> 군 </w:t>
      </w:r>
      <w:r>
        <w:rPr>
          <w:rFonts w:ascii="바탕"/>
          <w:b/>
          <w:spacing w:val="-7"/>
          <w:sz w:val="28"/>
          <w:shd w:val="clear" w:color="000000"/>
        </w:rPr>
        <w:t>․</w:t>
      </w:r>
      <w:r>
        <w:rPr>
          <w:rFonts w:ascii="바탕" w:eastAsia="바탕"/>
          <w:b/>
          <w:spacing w:val="-7"/>
          <w:sz w:val="28"/>
          <w:shd w:val="clear" w:color="000000"/>
        </w:rPr>
        <w:t xml:space="preserve"> 구</w:t>
      </w:r>
      <w:r>
        <w:rPr>
          <w:rFonts w:ascii="바탕" w:eastAsia="바탕"/>
          <w:spacing w:val="-7"/>
          <w:sz w:val="28"/>
          <w:shd w:val="clear" w:color="000000"/>
        </w:rPr>
        <w:t xml:space="preserve"> : 기초지방자치단체인 시 </w:t>
      </w:r>
      <w:r>
        <w:rPr>
          <w:rFonts w:ascii="바탕"/>
          <w:spacing w:val="-7"/>
          <w:sz w:val="28"/>
          <w:shd w:val="clear" w:color="000000"/>
        </w:rPr>
        <w:t>․</w:t>
      </w:r>
      <w:r>
        <w:rPr>
          <w:rFonts w:ascii="바탕" w:eastAsia="바탕"/>
          <w:spacing w:val="-7"/>
          <w:sz w:val="28"/>
          <w:shd w:val="clear" w:color="000000"/>
        </w:rPr>
        <w:t xml:space="preserve"> 군, 시 </w:t>
      </w:r>
      <w:r>
        <w:rPr>
          <w:rFonts w:ascii="바탕"/>
          <w:spacing w:val="-7"/>
          <w:sz w:val="28"/>
          <w:shd w:val="clear" w:color="000000"/>
        </w:rPr>
        <w:t>․</w:t>
      </w:r>
      <w:r>
        <w:rPr>
          <w:rFonts w:ascii="바탕" w:eastAsia="바탕"/>
          <w:spacing w:val="-7"/>
          <w:sz w:val="28"/>
          <w:shd w:val="clear" w:color="000000"/>
        </w:rPr>
        <w:t xml:space="preserve"> 군 </w:t>
      </w:r>
      <w:r>
        <w:rPr>
          <w:rFonts w:ascii="바탕"/>
          <w:spacing w:val="-7"/>
          <w:sz w:val="28"/>
          <w:shd w:val="clear" w:color="000000"/>
        </w:rPr>
        <w:t>․</w:t>
      </w:r>
      <w:r>
        <w:rPr>
          <w:rFonts w:ascii="바탕" w:eastAsia="바탕"/>
          <w:spacing w:val="-7"/>
          <w:sz w:val="28"/>
          <w:shd w:val="clear" w:color="000000"/>
        </w:rPr>
        <w:t xml:space="preserve"> 구를 말한다.</w:t>
      </w:r>
    </w:p>
    <w:p>
      <w:pPr>
        <w:pStyle w:val="0"/>
        <w:widowControl w:val="off"/>
        <w:ind w:left="803" w:hanging="803"/>
      </w:pPr>
      <w:r>
        <w:rPr>
          <w:rFonts w:ascii="바탕" w:eastAsia="바탕"/>
          <w:spacing w:val="-7"/>
          <w:sz w:val="28"/>
          <w:shd w:val="clear" w:color="000000"/>
        </w:rPr>
        <w:t xml:space="preserve">  마.</w:t>
      </w:r>
      <w:r>
        <w:rPr>
          <w:rFonts w:ascii="바탕" w:eastAsia="바탕"/>
          <w:spacing w:val="-7"/>
          <w:sz w:val="28"/>
          <w:shd w:val="clear" w:color="000000"/>
        </w:rPr>
        <w:t>「지방자치단체</w:t>
      </w:r>
      <w:r>
        <w:rPr>
          <w:rFonts w:ascii="바탕" w:eastAsia="바탕"/>
          <w:spacing w:val="-7"/>
          <w:sz w:val="28"/>
          <w:shd w:val="clear" w:color="000000"/>
        </w:rPr>
        <w:t xml:space="preserve"> 입찰 및 계약집행기준</w:t>
      </w:r>
      <w:r>
        <w:rPr>
          <w:rFonts w:ascii="바탕"/>
          <w:spacing w:val="-7"/>
          <w:sz w:val="28"/>
          <w:shd w:val="clear" w:color="000000"/>
        </w:rPr>
        <w:t>」</w:t>
      </w:r>
      <w:r>
        <w:rPr>
          <w:rFonts w:ascii="바탕" w:eastAsia="바탕"/>
          <w:spacing w:val="-7"/>
          <w:sz w:val="28"/>
          <w:shd w:val="clear" w:color="000000"/>
        </w:rPr>
        <w:t xml:space="preserve">(이하 “계약집행기준”이라 한다)에서 </w:t>
      </w:r>
      <w:r>
        <w:rPr>
          <w:rFonts w:ascii="바탕" w:eastAsia="바탕"/>
          <w:spacing w:val="-11"/>
          <w:sz w:val="28"/>
          <w:shd w:val="clear" w:color="000000"/>
        </w:rPr>
        <w:t>사용하는 용어의 정의는 이 계약집행기준에 따로 정하는 경우를 제외하고는</w:t>
      </w:r>
      <w:r>
        <w:rPr>
          <w:rFonts w:ascii="바탕"/>
          <w:spacing w:val="-7"/>
          <w:sz w:val="28"/>
          <w:shd w:val="clear" w:color="000000"/>
        </w:rPr>
        <w:t xml:space="preserve"> </w:t>
      </w:r>
      <w:r>
        <w:rPr>
          <w:rFonts w:ascii="바탕" w:eastAsia="바탕"/>
          <w:spacing w:val="-11"/>
          <w:sz w:val="28"/>
          <w:shd w:val="clear" w:color="000000"/>
        </w:rPr>
        <w:t>「지방자치단체를</w:t>
      </w:r>
      <w:r>
        <w:rPr>
          <w:rFonts w:ascii="바탕" w:eastAsia="바탕"/>
          <w:spacing w:val="-11"/>
          <w:sz w:val="28"/>
          <w:shd w:val="clear" w:color="000000"/>
        </w:rPr>
        <w:t xml:space="preserve"> 당사자로 하는 계약에 관한 법률 </w:t>
      </w:r>
      <w:r>
        <w:rPr>
          <w:rFonts w:ascii="바탕"/>
          <w:spacing w:val="-11"/>
          <w:sz w:val="28"/>
          <w:shd w:val="clear" w:color="000000"/>
        </w:rPr>
        <w:t>․</w:t>
      </w:r>
      <w:r>
        <w:rPr>
          <w:rFonts w:ascii="바탕" w:eastAsia="바탕"/>
          <w:spacing w:val="-11"/>
          <w:sz w:val="28"/>
          <w:shd w:val="clear" w:color="000000"/>
        </w:rPr>
        <w:t xml:space="preserve"> 시행령 </w:t>
      </w:r>
      <w:r>
        <w:rPr>
          <w:rFonts w:ascii="바탕"/>
          <w:spacing w:val="-11"/>
          <w:sz w:val="28"/>
          <w:shd w:val="clear" w:color="000000"/>
        </w:rPr>
        <w:t>․</w:t>
      </w:r>
      <w:r>
        <w:rPr>
          <w:rFonts w:ascii="바탕" w:eastAsia="바탕"/>
          <w:spacing w:val="-11"/>
          <w:sz w:val="28"/>
          <w:shd w:val="clear" w:color="000000"/>
        </w:rPr>
        <w:t xml:space="preserve"> 시행규칙</w:t>
      </w:r>
      <w:r>
        <w:rPr>
          <w:rFonts w:ascii="바탕"/>
          <w:spacing w:val="-11"/>
          <w:sz w:val="28"/>
          <w:shd w:val="clear" w:color="000000"/>
        </w:rPr>
        <w:t>」</w:t>
      </w:r>
      <w:r>
        <w:rPr>
          <w:rFonts w:ascii="바탕" w:eastAsia="바탕"/>
          <w:spacing w:val="-11"/>
          <w:sz w:val="28"/>
          <w:shd w:val="clear" w:color="000000"/>
        </w:rPr>
        <w:t>(각각</w:t>
      </w:r>
      <w:r>
        <w:rPr>
          <w:rFonts w:ascii="바탕" w:eastAsia="바탕"/>
          <w:spacing w:val="-7"/>
          <w:sz w:val="28"/>
          <w:shd w:val="clear" w:color="000000"/>
        </w:rPr>
        <w:t xml:space="preserve"> “법”, “시행령”, "시행규칙"이라 한다), 시행령 제5조에서 준용하는 </w:t>
      </w:r>
      <w:r>
        <w:rPr>
          <w:rFonts w:ascii="바탕" w:eastAsia="바탕"/>
          <w:spacing w:val="-7"/>
          <w:sz w:val="28"/>
          <w:shd w:val="clear" w:color="000000"/>
        </w:rPr>
        <w:t>「특정조달을</w:t>
      </w:r>
      <w:r>
        <w:rPr>
          <w:rFonts w:ascii="바탕" w:eastAsia="바탕"/>
          <w:spacing w:val="-7"/>
          <w:sz w:val="28"/>
          <w:shd w:val="clear" w:color="000000"/>
        </w:rPr>
        <w:t xml:space="preserve"> 위한 국가를 당사자로 하는 계약에 관한 법률 시행령 특례규정</w:t>
      </w:r>
      <w:r>
        <w:rPr>
          <w:rFonts w:ascii="바탕"/>
          <w:spacing w:val="-7"/>
          <w:sz w:val="28"/>
          <w:shd w:val="clear" w:color="000000"/>
        </w:rPr>
        <w:t>」</w:t>
      </w:r>
      <w:r>
        <w:rPr>
          <w:rFonts w:ascii="바탕" w:eastAsia="바탕"/>
          <w:spacing w:val="-15"/>
          <w:sz w:val="28"/>
          <w:shd w:val="clear" w:color="000000"/>
        </w:rPr>
        <w:t>(이하 "특례규정"이라 한다) 및 행정안전부 예규</w:t>
      </w:r>
      <w:r>
        <w:rPr>
          <w:rFonts w:ascii="바탕" w:eastAsia="바탕"/>
          <w:spacing w:val="-15"/>
          <w:sz w:val="28"/>
          <w:shd w:val="clear" w:color="000000"/>
        </w:rPr>
        <w:t>「지방자치단체</w:t>
      </w:r>
      <w:r>
        <w:rPr>
          <w:rFonts w:ascii="바탕" w:eastAsia="바탕"/>
          <w:spacing w:val="-15"/>
          <w:sz w:val="28"/>
          <w:shd w:val="clear" w:color="000000"/>
        </w:rPr>
        <w:t xml:space="preserve"> 입찰시 낙찰자</w:t>
      </w:r>
      <w:r>
        <w:rPr>
          <w:rFonts w:ascii="바탕" w:eastAsia="바탕"/>
          <w:spacing w:val="-7"/>
          <w:sz w:val="28"/>
          <w:shd w:val="clear" w:color="000000"/>
        </w:rPr>
        <w:t xml:space="preserve"> 결정기준</w:t>
      </w:r>
      <w:r>
        <w:rPr>
          <w:rFonts w:ascii="바탕"/>
          <w:spacing w:val="-7"/>
          <w:sz w:val="28"/>
          <w:shd w:val="clear" w:color="000000"/>
        </w:rPr>
        <w:t>」</w:t>
      </w:r>
      <w:r>
        <w:rPr>
          <w:rFonts w:ascii="바탕" w:eastAsia="바탕"/>
          <w:spacing w:val="-7"/>
          <w:sz w:val="28"/>
          <w:shd w:val="clear" w:color="000000"/>
        </w:rPr>
        <w:t>(이하 “낙찰자결정기준”이라 한다) 등에 정하는 바에 따른다.</w:t>
      </w:r>
    </w:p>
    <w:p>
      <w:pPr>
        <w:pStyle w:val="0"/>
        <w:widowControl w:val="off"/>
        <w:ind w:left="362" w:hanging="362"/>
      </w:pPr>
      <w:r>
        <w:rPr>
          <w:rFonts w:ascii="바탕" w:eastAsia="바탕"/>
          <w:b/>
          <w:spacing w:val="-7"/>
          <w:sz w:val="28"/>
          <w:shd w:val="clear" w:color="000000"/>
        </w:rPr>
        <w:t>3. 새로 공고와 정정공고</w:t>
      </w:r>
    </w:p>
    <w:p>
      <w:pPr>
        <w:pStyle w:val="0"/>
        <w:widowControl w:val="off"/>
        <w:ind w:left="751" w:hanging="751"/>
      </w:pPr>
      <w:r>
        <w:rPr>
          <w:rFonts w:ascii="바탕" w:eastAsia="바탕"/>
          <w:spacing w:val="-7"/>
          <w:sz w:val="28"/>
          <w:shd w:val="clear" w:color="000000"/>
        </w:rPr>
        <w:t xml:space="preserve">  가. 계약담당자는 시행령 제33조에 따른 입찰공고 이후부터 개찰 전까지 입찰공고문의 내용에 착오</w:t>
      </w:r>
      <w:r>
        <w:rPr>
          <w:rFonts w:ascii="바탕" w:eastAsia="바탕"/>
          <w:spacing w:val="-7"/>
          <w:sz w:val="28"/>
          <w:shd w:val="clear" w:color="000000"/>
        </w:rPr>
        <w:t>․오류</w:t>
      </w:r>
      <w:r>
        <w:rPr>
          <w:rFonts w:ascii="바탕" w:eastAsia="바탕"/>
          <w:spacing w:val="-7"/>
          <w:sz w:val="28"/>
          <w:shd w:val="clear" w:color="000000"/>
        </w:rPr>
        <w:t xml:space="preserve"> 등이 있는 사실을 발견한 때에는 다음 각 호에 따라 새로 공고 또는 정정공고를 해야 한다.</w:t>
      </w:r>
    </w:p>
    <w:p>
      <w:pPr>
        <w:pStyle w:val="0"/>
        <w:widowControl w:val="off"/>
        <w:ind w:left="934" w:hanging="934"/>
      </w:pPr>
      <w:r>
        <w:rPr>
          <w:rFonts w:ascii="바탕"/>
          <w:spacing w:val="-7"/>
          <w:sz w:val="28"/>
          <w:shd w:val="clear" w:color="000000"/>
        </w:rPr>
        <w:t xml:space="preserve">    1) </w:t>
      </w:r>
      <w:r>
        <w:rPr>
          <w:rFonts w:ascii="바탕" w:eastAsia="바탕"/>
          <w:spacing w:val="-14"/>
          <w:sz w:val="28"/>
          <w:shd w:val="clear" w:color="000000"/>
        </w:rPr>
        <w:t>사업내용, 예정가격, 입찰참가자격, 입찰 및 계약의 조건 등 입찰공고 내용에</w:t>
      </w:r>
      <w:r>
        <w:rPr>
          <w:rFonts w:ascii="바탕"/>
          <w:spacing w:val="-7"/>
          <w:sz w:val="28"/>
          <w:shd w:val="clear" w:color="000000"/>
        </w:rPr>
        <w:t xml:space="preserve"> </w:t>
      </w:r>
      <w:r>
        <w:rPr>
          <w:rFonts w:ascii="바탕" w:eastAsia="바탕"/>
          <w:spacing w:val="-11"/>
          <w:sz w:val="28"/>
          <w:shd w:val="clear" w:color="000000"/>
        </w:rPr>
        <w:t xml:space="preserve">중대한 착오 </w:t>
      </w:r>
      <w:r>
        <w:rPr>
          <w:rFonts w:ascii="바탕"/>
          <w:spacing w:val="-11"/>
          <w:sz w:val="28"/>
          <w:shd w:val="clear" w:color="000000"/>
        </w:rPr>
        <w:t>․</w:t>
      </w:r>
      <w:r>
        <w:rPr>
          <w:rFonts w:ascii="바탕" w:eastAsia="바탕"/>
          <w:spacing w:val="-11"/>
          <w:sz w:val="28"/>
          <w:shd w:val="clear" w:color="000000"/>
        </w:rPr>
        <w:t xml:space="preserve"> 오류가 있는 경우에는 해당 입찰공고를 취소하고 새로 공고를</w:t>
      </w:r>
      <w:r>
        <w:rPr>
          <w:rFonts w:ascii="바탕" w:eastAsia="바탕"/>
          <w:spacing w:val="-7"/>
          <w:sz w:val="28"/>
          <w:shd w:val="clear" w:color="000000"/>
        </w:rPr>
        <w:t xml:space="preserve"> 해야 한다.</w:t>
      </w:r>
    </w:p>
    <w:p>
      <w:pPr>
        <w:pStyle w:val="0"/>
        <w:widowControl w:val="off"/>
        <w:ind w:left="947" w:hanging="947"/>
      </w:pPr>
      <w:r>
        <w:rPr>
          <w:rFonts w:ascii="바탕" w:eastAsia="바탕"/>
          <w:spacing w:val="-7"/>
          <w:sz w:val="28"/>
          <w:shd w:val="clear" w:color="000000"/>
        </w:rPr>
        <w:t xml:space="preserve">    2) 입찰공고 내용에 단순 법규위반 사항이 포함되어 있거나 관련법령 등을 잘못 표기하는 등 경미한 하자가 있는 경우에는 정정공고를 해야 한다. </w:t>
      </w:r>
      <w:r>
        <w:rPr>
          <w:rFonts w:ascii="바탕" w:eastAsia="바탕"/>
          <w:spacing w:val="-10"/>
          <w:sz w:val="28"/>
          <w:shd w:val="clear" w:color="000000"/>
        </w:rPr>
        <w:t xml:space="preserve">다만, 정정공고는 해당 입찰 공고기간의 남은 일수에 5일 이상을 가산하여 </w:t>
      </w:r>
      <w:r>
        <w:rPr>
          <w:rFonts w:ascii="바탕" w:eastAsia="바탕"/>
          <w:spacing w:val="-7"/>
          <w:sz w:val="28"/>
          <w:shd w:val="clear" w:color="000000"/>
        </w:rPr>
        <w:t>공고해야 한다.</w:t>
      </w:r>
    </w:p>
    <w:p>
      <w:pPr>
        <w:pStyle w:val="0"/>
        <w:widowControl w:val="off"/>
        <w:ind w:left="742" w:hanging="742"/>
      </w:pPr>
      <w:r>
        <w:rPr>
          <w:rFonts w:ascii="바탕" w:eastAsia="바탕"/>
          <w:spacing w:val="-7"/>
          <w:sz w:val="28"/>
          <w:shd w:val="clear" w:color="000000"/>
        </w:rPr>
        <w:t xml:space="preserve">  나. “가”에도 불구하고 낙찰자 결정 전 발주기관의 사업계획 취소</w:t>
      </w:r>
      <w:r>
        <w:rPr>
          <w:rFonts w:ascii="바탕" w:eastAsia="바탕"/>
          <w:spacing w:val="-7"/>
          <w:sz w:val="28"/>
          <w:shd w:val="clear" w:color="000000"/>
        </w:rPr>
        <w:t>‧변경</w:t>
      </w:r>
      <w:r>
        <w:rPr>
          <w:rFonts w:ascii="바탕" w:eastAsia="바탕"/>
          <w:spacing w:val="-7"/>
          <w:sz w:val="28"/>
          <w:shd w:val="clear" w:color="000000"/>
        </w:rPr>
        <w:t>, 낙찰자를 결정할 수 없는 중대한 공고의 하자 등 불가피하게 입찰 취소를 해야 할 명백한 사유가 있는 때에는 해당 입찰을 취소할 수 있다.</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118"/>
        <w:gridCol w:w="2779"/>
        <w:gridCol w:w="3685"/>
      </w:tblGrid>
      <w:tr>
        <w:trPr>
          <w:trHeight w:val="156"/>
        </w:trPr>
        <w:tc>
          <w:tcPr>
            <w:tcW w:w="3118" w:type="dxa"/>
            <w:tcBorders>
              <w:top w:val="none" w:color="000000" w:sz="3"/>
              <w:left w:val="none" w:color="000000" w:sz="3"/>
              <w:bottom w:val="single" w:color="000000" w:sz="5"/>
              <w:right w:val="single" w:color="000000" w:sz="3"/>
            </w:tcBorders>
            <w:vAlign w:val="center"/>
          </w:tcPr>
          <w:p>
            <w:pPr>
              <w:pStyle w:val="0"/>
              <w:widowControl w:val="off"/>
              <w:rPr>
                <w:rFonts w:ascii="바탕" w:eastAsia="바탕"/>
                <w:color w:val="000000"/>
                <w:sz w:val="10"/>
                <w:shd w:val="clear" w:color="000000"/>
              </w:rPr>
            </w:pPr>
          </w:p>
        </w:tc>
        <w:tc>
          <w:tcPr>
            <w:tcW w:w="2779"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rFonts w:ascii="바탕" w:eastAsia="바탕"/>
                <w:b/>
                <w:sz w:val="26"/>
                <w:shd w:val="clear" w:color="000000"/>
              </w:rPr>
              <w:t>질 의 답 변</w:t>
            </w:r>
          </w:p>
        </w:tc>
        <w:tc>
          <w:tcPr>
            <w:tcW w:w="3685" w:type="dxa"/>
            <w:tcBorders>
              <w:top w:val="none" w:color="000000" w:sz="3"/>
              <w:left w:val="single" w:color="000000" w:sz="9"/>
              <w:bottom w:val="single" w:color="000000" w:sz="3"/>
              <w:right w:val="none" w:color="000000" w:sz="3"/>
            </w:tcBorders>
            <w:vAlign w:val="center"/>
          </w:tcPr>
          <w:p>
            <w:pPr>
              <w:pStyle w:val="0"/>
              <w:widowControl w:val="off"/>
              <w:rPr>
                <w:rFonts w:ascii="바탕" w:eastAsia="바탕"/>
                <w:color w:val="000000"/>
                <w:sz w:val="10"/>
                <w:shd w:val="clear" w:color="000000"/>
              </w:rPr>
            </w:pPr>
          </w:p>
        </w:tc>
      </w:tr>
      <w:tr>
        <w:trPr>
          <w:trHeight w:val="156"/>
        </w:trPr>
        <w:tc>
          <w:tcPr>
            <w:tcW w:w="3118" w:type="dxa"/>
            <w:tcBorders>
              <w:top w:val="single" w:color="000000" w:sz="5"/>
              <w:left w:val="single" w:color="000000" w:sz="3"/>
              <w:bottom w:val="none" w:color="000000" w:sz="3"/>
              <w:right w:val="single" w:color="000000" w:sz="3"/>
            </w:tcBorders>
            <w:vAlign w:val="center"/>
          </w:tcPr>
          <w:p>
            <w:pPr>
              <w:pStyle w:val="0"/>
              <w:widowControl w:val="off"/>
              <w:rPr>
                <w:rFonts w:ascii="바탕" w:eastAsia="바탕"/>
                <w:color w:val="000000"/>
                <w:sz w:val="10"/>
                <w:shd w:val="clear" w:color="000000"/>
              </w:rPr>
            </w:pPr>
          </w:p>
        </w:tc>
        <w:tc>
          <w:tcPr>
            <w:tcW w:w="2779" w:type="dxa"/>
            <w:vMerge/>
            <w:tcBorders>
              <w:top w:val="single" w:color="000000" w:sz="3"/>
              <w:left w:val="single" w:color="000000" w:sz="3"/>
              <w:bottom w:val="single" w:color="000000" w:sz="9"/>
              <w:right w:val="single" w:color="000000" w:sz="9"/>
            </w:tcBorders>
          </w:tcPr>
          <w:p/>
        </w:tc>
        <w:tc>
          <w:tcPr>
            <w:tcW w:w="3685" w:type="dxa"/>
            <w:tcBorders>
              <w:top w:val="single" w:color="000000" w:sz="3"/>
              <w:left w:val="single" w:color="000000" w:sz="9"/>
              <w:bottom w:val="none" w:color="000000" w:sz="3"/>
              <w:right w:val="single" w:color="000000" w:sz="3"/>
            </w:tcBorders>
            <w:vAlign w:val="center"/>
          </w:tcPr>
          <w:p>
            <w:pPr>
              <w:pStyle w:val="0"/>
              <w:widowControl w:val="off"/>
              <w:rPr>
                <w:rFonts w:ascii="바탕" w:eastAsia="바탕"/>
                <w:color w:val="000000"/>
                <w:sz w:val="10"/>
                <w:shd w:val="clear" w:color="000000"/>
              </w:rPr>
            </w:pPr>
          </w:p>
        </w:tc>
      </w:tr>
      <w:tr>
        <w:trPr>
          <w:trHeight w:val="4193"/>
        </w:trPr>
        <w:tc>
          <w:tcPr>
            <w:tcW w:w="9581" w:type="dxa"/>
            <w:gridSpan w:val="3"/>
            <w:tcBorders>
              <w:top w:val="none" w:color="000000" w:sz="3"/>
              <w:left w:val="single" w:color="000000" w:sz="3"/>
              <w:bottom w:val="single" w:color="000000" w:sz="3"/>
              <w:right w:val="single" w:color="000000" w:sz="3"/>
            </w:tcBorders>
            <w:vAlign w:val="center"/>
          </w:tcPr>
          <w:p>
            <w:pPr>
              <w:pStyle w:val="0"/>
              <w:widowControl w:val="off"/>
              <w:spacing w:line="360" w:lineRule="auto"/>
              <w:ind w:left="402" w:hanging="402"/>
            </w:pPr>
            <w:r>
              <w:rPr>
                <w:rFonts w:ascii="바탕"/>
                <w:sz w:val="26"/>
                <w:shd w:val="clear" w:color="000000"/>
              </w:rPr>
              <w:t xml:space="preserve">Q. </w:t>
            </w:r>
            <w:r>
              <w:rPr>
                <w:rFonts w:ascii="바탕" w:eastAsia="바탕"/>
                <w:spacing w:val="-9"/>
                <w:sz w:val="26"/>
                <w:shd w:val="clear" w:color="000000"/>
              </w:rPr>
              <w:t>개찰 후 공고문 상 문제를 발견하였을 경우, 1순위자와 계약을 체결해야 하는지</w:t>
            </w:r>
            <w:r>
              <w:rPr>
                <w:rFonts w:ascii="바탕" w:eastAsia="바탕"/>
                <w:spacing w:val="-5"/>
                <w:sz w:val="26"/>
                <w:shd w:val="clear" w:color="000000"/>
              </w:rPr>
              <w:t xml:space="preserve"> 아니면 새로운 공고 또는 정정공고를 해야 하는지 </w:t>
            </w:r>
          </w:p>
          <w:p>
            <w:pPr>
              <w:pStyle w:val="0"/>
              <w:widowControl w:val="off"/>
              <w:spacing w:line="360" w:lineRule="auto"/>
              <w:ind w:left="419" w:hanging="419"/>
            </w:pPr>
            <w:r>
              <w:rPr>
                <w:rFonts w:ascii="바탕"/>
                <w:sz w:val="26"/>
                <w:shd w:val="clear" w:color="000000"/>
              </w:rPr>
              <w:t>A.</w:t>
            </w:r>
            <w:r>
              <w:rPr>
                <w:rFonts w:ascii="바탕"/>
                <w:b/>
                <w:sz w:val="26"/>
                <w:shd w:val="clear" w:color="000000"/>
              </w:rPr>
              <w:t xml:space="preserve"> </w:t>
            </w:r>
            <w:r>
              <w:rPr>
                <w:rFonts w:ascii="바탕" w:eastAsia="바탕"/>
                <w:spacing w:val="-8"/>
                <w:sz w:val="26"/>
                <w:shd w:val="clear" w:color="000000"/>
              </w:rPr>
              <w:t xml:space="preserve">계약담당자는 지방계약법 시행령 제33조에 </w:t>
            </w:r>
            <w:r>
              <w:rPr>
                <w:rFonts w:ascii="바탕" w:eastAsia="바탕"/>
                <w:spacing w:val="-14"/>
                <w:sz w:val="26"/>
                <w:shd w:val="clear" w:color="000000"/>
              </w:rPr>
              <w:t>따른 입찰공고 이후부터 개찰 전까지</w:t>
            </w:r>
            <w:r>
              <w:rPr>
                <w:rFonts w:ascii="바탕"/>
                <w:spacing w:val="-9"/>
                <w:sz w:val="26"/>
                <w:shd w:val="clear" w:color="000000"/>
              </w:rPr>
              <w:t xml:space="preserve"> </w:t>
            </w:r>
            <w:r>
              <w:rPr>
                <w:rFonts w:ascii="바탕" w:eastAsia="바탕"/>
                <w:spacing w:val="-10"/>
                <w:sz w:val="26"/>
                <w:shd w:val="clear" w:color="000000"/>
              </w:rPr>
              <w:t>입찰공고문의 내용에 착오</w:t>
            </w:r>
            <w:r>
              <w:rPr>
                <w:rFonts w:ascii="바탕" w:eastAsia="바탕"/>
                <w:spacing w:val="-10"/>
                <w:sz w:val="26"/>
                <w:shd w:val="clear" w:color="000000"/>
              </w:rPr>
              <w:t>․오류</w:t>
            </w:r>
            <w:r>
              <w:rPr>
                <w:rFonts w:ascii="바탕" w:eastAsia="바탕"/>
                <w:spacing w:val="-10"/>
                <w:sz w:val="26"/>
                <w:shd w:val="clear" w:color="000000"/>
              </w:rPr>
              <w:t xml:space="preserve"> 등이 있는 사실을 발견한 때에는 다음 각 호에 따라 새로운 공고 또는 정정공고를 해야 함.</w:t>
            </w:r>
          </w:p>
          <w:p>
            <w:pPr>
              <w:pStyle w:val="0"/>
              <w:widowControl w:val="off"/>
              <w:spacing w:line="360" w:lineRule="auto"/>
              <w:ind w:left="610" w:hanging="610"/>
            </w:pPr>
            <w:r>
              <w:rPr>
                <w:rFonts w:ascii="바탕" w:eastAsia="바탕"/>
                <w:spacing w:val="-6"/>
                <w:sz w:val="26"/>
                <w:shd w:val="clear" w:color="000000"/>
              </w:rPr>
              <w:t xml:space="preserve">  1) 사업내용, 예정가격, 입찰참가자격, 입찰 및 계약의 조건 등 입찰공고 내용에 중대한 착오 </w:t>
            </w:r>
            <w:r>
              <w:rPr>
                <w:rFonts w:ascii="바탕"/>
                <w:spacing w:val="-6"/>
                <w:sz w:val="26"/>
                <w:shd w:val="clear" w:color="000000"/>
              </w:rPr>
              <w:t>․</w:t>
            </w:r>
            <w:r>
              <w:rPr>
                <w:rFonts w:ascii="바탕" w:eastAsia="바탕"/>
                <w:spacing w:val="-6"/>
                <w:sz w:val="26"/>
                <w:shd w:val="clear" w:color="000000"/>
              </w:rPr>
              <w:t xml:space="preserve"> 오류가 있는 경우에는 해당 입찰공고를 취소하고 새로운 공고</w:t>
            </w:r>
          </w:p>
          <w:p>
            <w:pPr>
              <w:pStyle w:val="0"/>
              <w:widowControl w:val="off"/>
              <w:spacing w:line="360" w:lineRule="auto"/>
              <w:ind w:left="610" w:hanging="610"/>
            </w:pPr>
            <w:r>
              <w:rPr>
                <w:rFonts w:ascii="바탕"/>
                <w:spacing w:val="-6"/>
                <w:sz w:val="26"/>
                <w:shd w:val="clear" w:color="000000"/>
              </w:rPr>
              <w:t xml:space="preserve">  2) </w:t>
            </w:r>
            <w:r>
              <w:rPr>
                <w:rFonts w:ascii="바탕" w:eastAsia="바탕"/>
                <w:spacing w:val="-8"/>
                <w:sz w:val="26"/>
                <w:shd w:val="clear" w:color="000000"/>
              </w:rPr>
              <w:t>입찰공고 내용에 단순 법규위반 사항이 포함되어 있거나 관련법령 등을 잘못</w:t>
            </w:r>
            <w:r>
              <w:rPr>
                <w:rFonts w:ascii="바탕" w:eastAsia="바탕"/>
                <w:spacing w:val="-6"/>
                <w:sz w:val="26"/>
                <w:shd w:val="clear" w:color="000000"/>
              </w:rPr>
              <w:t xml:space="preserve"> 표기하는 등 경미한 하자가 있는 경우에는 정정공고</w:t>
            </w:r>
          </w:p>
          <w:p>
            <w:pPr>
              <w:pStyle w:val="0"/>
              <w:widowControl w:val="off"/>
              <w:spacing w:line="360" w:lineRule="auto"/>
              <w:ind w:left="749" w:hanging="749"/>
            </w:pPr>
            <w:r>
              <w:rPr>
                <w:rFonts w:ascii="바탕"/>
                <w:spacing w:val="-6"/>
                <w:sz w:val="26"/>
                <w:shd w:val="clear" w:color="000000"/>
              </w:rPr>
              <w:t xml:space="preserve">   </w:t>
            </w:r>
            <w:r>
              <w:rPr>
                <w:rFonts w:ascii="바탕"/>
                <w:spacing w:val="-6"/>
                <w:sz w:val="26"/>
                <w:shd w:val="clear" w:color="000000"/>
              </w:rPr>
              <w:t>⇒</w:t>
            </w:r>
            <w:r>
              <w:rPr>
                <w:rFonts w:ascii="바탕"/>
                <w:spacing w:val="-6"/>
                <w:sz w:val="26"/>
                <w:shd w:val="clear" w:color="000000"/>
              </w:rPr>
              <w:t xml:space="preserve"> </w:t>
            </w:r>
            <w:r>
              <w:rPr>
                <w:rFonts w:ascii="바탕" w:eastAsia="바탕"/>
                <w:spacing w:val="-10"/>
                <w:sz w:val="26"/>
                <w:shd w:val="clear" w:color="000000"/>
              </w:rPr>
              <w:t xml:space="preserve">새로 공고와 정정공고는 개찰 전까지만 가능한 사항으로, 개찰 완료된 공고에 대해 입찰 취소를 할 것인지는 입찰공고의 내용이 법령에 위배 되어 그대로 </w:t>
            </w:r>
            <w:r>
              <w:rPr>
                <w:rFonts w:ascii="바탕" w:eastAsia="바탕"/>
                <w:spacing w:val="-16"/>
                <w:sz w:val="26"/>
                <w:shd w:val="clear" w:color="000000"/>
              </w:rPr>
              <w:t>실행할 수 없거나 낙찰자를 결정할 수 없는 등 중대한 하자에 해당하는지 여부를</w:t>
            </w:r>
            <w:r>
              <w:rPr>
                <w:rFonts w:ascii="바탕" w:eastAsia="바탕"/>
                <w:spacing w:val="-10"/>
                <w:sz w:val="26"/>
                <w:shd w:val="clear" w:color="000000"/>
              </w:rPr>
              <w:t xml:space="preserve"> 발주기관에서 사실 판단해야 할 사항</w:t>
            </w:r>
          </w:p>
        </w:tc>
      </w:tr>
    </w:tbl>
    <w:p>
      <w:pPr>
        <w:pStyle w:val="0"/>
        <w:widowControl w:val="off"/>
        <w:ind w:left="742" w:hanging="742"/>
      </w:pPr>
    </w:p>
    <w:p>
      <w:pPr>
        <w:pStyle w:val="0"/>
        <w:widowControl w:val="off"/>
        <w:spacing w:line="372" w:lineRule="auto"/>
      </w:pPr>
      <w:r>
        <w:rPr>
          <w:rFonts w:ascii="바탕" w:eastAsia="바탕"/>
          <w:b/>
          <w:spacing w:val="-7"/>
          <w:sz w:val="28"/>
          <w:shd w:val="clear" w:color="000000"/>
        </w:rPr>
        <w:t>4. 동일구조물공사와 단일공사의 집행</w:t>
      </w:r>
    </w:p>
    <w:p>
      <w:pPr>
        <w:pStyle w:val="0"/>
        <w:widowControl w:val="off"/>
        <w:spacing w:line="372" w:lineRule="auto"/>
        <w:ind w:left="749" w:hanging="749"/>
      </w:pPr>
      <w:r>
        <w:rPr>
          <w:rFonts w:ascii="바탕" w:eastAsia="바탕"/>
          <w:spacing w:val="-7"/>
          <w:sz w:val="28"/>
          <w:shd w:val="clear" w:color="000000"/>
        </w:rPr>
        <w:t xml:space="preserve">  가. 계약담당자는 시행령 제77조 제1항에 따라 동일구조물 공사와 단일공사를 발주하려는 경우에는 이 절에 정한 바에 따라 집행해야 한다.</w:t>
      </w:r>
    </w:p>
    <w:p>
      <w:pPr>
        <w:pStyle w:val="0"/>
        <w:widowControl w:val="off"/>
        <w:spacing w:line="372" w:lineRule="auto"/>
        <w:ind w:left="662" w:hanging="662"/>
      </w:pPr>
      <w:r>
        <w:rPr>
          <w:rFonts w:ascii="바탕" w:eastAsia="바탕"/>
          <w:spacing w:val="-7"/>
          <w:sz w:val="28"/>
          <w:shd w:val="clear" w:color="000000"/>
        </w:rPr>
        <w:t xml:space="preserve">  나. 동일구조물 공사와 단일공사</w:t>
      </w:r>
    </w:p>
    <w:p>
      <w:pPr>
        <w:pStyle w:val="0"/>
        <w:widowControl w:val="off"/>
        <w:spacing w:line="372" w:lineRule="auto"/>
        <w:ind w:left="933" w:hanging="933"/>
      </w:pPr>
      <w:r>
        <w:rPr>
          <w:rFonts w:ascii="바탕"/>
          <w:spacing w:val="-7"/>
          <w:sz w:val="28"/>
          <w:shd w:val="clear" w:color="000000"/>
        </w:rPr>
        <w:t xml:space="preserve">    1) </w:t>
      </w:r>
      <w:r>
        <w:rPr>
          <w:rFonts w:ascii="바탕" w:eastAsia="바탕"/>
          <w:spacing w:val="-10"/>
          <w:sz w:val="28"/>
          <w:shd w:val="clear" w:color="000000"/>
        </w:rPr>
        <w:t>“동일구조물 공사”란 천연재료나 인조재료를 사용하여 그 사용목적에 적합</w:t>
      </w:r>
      <w:r>
        <w:rPr>
          <w:rFonts w:ascii="바탕" w:eastAsia="바탕"/>
          <w:spacing w:val="-7"/>
          <w:sz w:val="28"/>
          <w:shd w:val="clear" w:color="000000"/>
        </w:rPr>
        <w:t>하도록 만들어진 기능이 상호 연결되는 일체식 구조물(부대 인공구조물 포함)로서 동일인이 계속하여 시공함이 적합한 시설물을 말한다.</w:t>
      </w:r>
    </w:p>
    <w:p>
      <w:pPr>
        <w:pStyle w:val="0"/>
        <w:widowControl w:val="off"/>
        <w:spacing w:line="372" w:lineRule="auto"/>
        <w:ind w:left="848" w:hanging="848"/>
      </w:pPr>
      <w:r>
        <w:rPr>
          <w:rFonts w:ascii="바탕" w:eastAsia="바탕"/>
          <w:spacing w:val="-7"/>
          <w:sz w:val="28"/>
          <w:shd w:val="clear" w:color="000000"/>
        </w:rPr>
        <w:t xml:space="preserve">    2) “단일공사”란 다음의 경우를 말한다.</w:t>
      </w:r>
    </w:p>
    <w:p>
      <w:pPr>
        <w:pStyle w:val="0"/>
        <w:widowControl w:val="off"/>
        <w:spacing w:line="372" w:lineRule="auto"/>
        <w:ind w:left="1326" w:hanging="1326"/>
      </w:pPr>
      <w:r>
        <w:rPr>
          <w:rFonts w:ascii="바탕" w:eastAsia="바탕"/>
          <w:spacing w:val="-7"/>
          <w:sz w:val="28"/>
          <w:shd w:val="clear" w:color="000000"/>
        </w:rPr>
        <w:t xml:space="preserve">      가) 해당연도 예산에 특정 단일사업으로 책정된 공사와 그 시공지역에서 이와 관련하여 시공되는 부대공사를 말한다.</w:t>
      </w:r>
    </w:p>
    <w:p>
      <w:pPr>
        <w:pStyle w:val="0"/>
        <w:widowControl w:val="off"/>
        <w:spacing w:line="372" w:lineRule="auto"/>
        <w:ind w:left="1326" w:hanging="1326"/>
      </w:pPr>
      <w:r>
        <w:rPr>
          <w:rFonts w:ascii="바탕" w:eastAsia="바탕"/>
          <w:spacing w:val="-7"/>
          <w:sz w:val="28"/>
          <w:shd w:val="clear" w:color="000000"/>
        </w:rPr>
        <w:t xml:space="preserve">      나) </w:t>
      </w:r>
      <w:r>
        <w:rPr>
          <w:rFonts w:ascii="바탕" w:eastAsia="바탕"/>
          <w:spacing w:val="-8"/>
          <w:sz w:val="28"/>
          <w:shd w:val="clear" w:color="000000"/>
        </w:rPr>
        <w:t>예산에 특정되지 아니한 경우에는 예산집행 과정에서 특정되는 공사에</w:t>
      </w:r>
      <w:r>
        <w:rPr>
          <w:rFonts w:ascii="바탕" w:eastAsia="바탕"/>
          <w:spacing w:val="-7"/>
          <w:sz w:val="28"/>
          <w:shd w:val="clear" w:color="000000"/>
        </w:rPr>
        <w:t xml:space="preserve"> 대하여는 “가)”를 준용한다.</w:t>
      </w:r>
    </w:p>
    <w:p>
      <w:pPr>
        <w:pStyle w:val="0"/>
        <w:widowControl w:val="off"/>
        <w:spacing w:line="372" w:lineRule="auto"/>
        <w:ind w:left="763" w:hanging="763"/>
      </w:pPr>
      <w:r>
        <w:rPr>
          <w:rFonts w:ascii="바탕" w:eastAsia="바탕"/>
          <w:spacing w:val="-7"/>
          <w:sz w:val="28"/>
          <w:shd w:val="clear" w:color="000000"/>
        </w:rPr>
        <w:t xml:space="preserve">  다. 관계법령에 따라 면허 </w:t>
      </w:r>
      <w:r>
        <w:rPr>
          <w:rFonts w:ascii="바탕"/>
          <w:spacing w:val="-7"/>
          <w:sz w:val="28"/>
          <w:shd w:val="clear" w:color="000000"/>
        </w:rPr>
        <w:t>․</w:t>
      </w:r>
      <w:r>
        <w:rPr>
          <w:rFonts w:ascii="바탕" w:eastAsia="바탕"/>
          <w:spacing w:val="-7"/>
          <w:sz w:val="28"/>
          <w:shd w:val="clear" w:color="000000"/>
        </w:rPr>
        <w:t xml:space="preserve"> 등록 </w:t>
      </w:r>
      <w:r>
        <w:rPr>
          <w:rFonts w:ascii="바탕"/>
          <w:spacing w:val="-7"/>
          <w:sz w:val="28"/>
          <w:shd w:val="clear" w:color="000000"/>
        </w:rPr>
        <w:t>․</w:t>
      </w:r>
      <w:r>
        <w:rPr>
          <w:rFonts w:ascii="바탕" w:eastAsia="바탕"/>
          <w:spacing w:val="-7"/>
          <w:sz w:val="28"/>
          <w:shd w:val="clear" w:color="000000"/>
        </w:rPr>
        <w:t xml:space="preserve"> 자격요건 등으로 공사를 분리 발주해야 하는 경우에는 그 분리 발주하는 공사를 각각 단일공사로 본다. 다만, 관계법령에서 정하고 있는 경미한 공사의 경우에는 그러하지 아니하다.</w:t>
      </w:r>
    </w:p>
    <w:p>
      <w:pPr>
        <w:pStyle w:val="0"/>
        <w:widowControl w:val="off"/>
        <w:spacing w:line="372" w:lineRule="auto"/>
      </w:pPr>
      <w:r>
        <w:rPr>
          <w:rFonts w:ascii="바탕" w:eastAsia="바탕"/>
          <w:b/>
          <w:spacing w:val="-7"/>
          <w:sz w:val="28"/>
          <w:shd w:val="clear" w:color="000000"/>
        </w:rPr>
        <w:t>5. 분할계약의 금지</w:t>
      </w:r>
    </w:p>
    <w:p>
      <w:pPr>
        <w:pStyle w:val="0"/>
        <w:widowControl w:val="off"/>
        <w:spacing w:line="372" w:lineRule="auto"/>
        <w:ind w:left="756" w:hanging="756"/>
      </w:pPr>
      <w:r>
        <w:rPr>
          <w:rFonts w:ascii="바탕" w:eastAsia="바탕"/>
          <w:spacing w:val="-7"/>
          <w:sz w:val="28"/>
          <w:shd w:val="clear" w:color="000000"/>
        </w:rPr>
        <w:t xml:space="preserve">  가. 계약담당자는 동일구조물 공사 또는 단일공사로서 설계서 등에 따라 전체 사업내용이 확정된 공사는 시행령 제77조 제1항에 따라 이를 시기적으로 </w:t>
      </w:r>
      <w:r>
        <w:rPr>
          <w:rFonts w:ascii="바탕" w:eastAsia="바탕"/>
          <w:spacing w:val="-8"/>
          <w:sz w:val="28"/>
          <w:shd w:val="clear" w:color="000000"/>
        </w:rPr>
        <w:t xml:space="preserve">분할하거나 공사량을 구조별 </w:t>
      </w:r>
      <w:r>
        <w:rPr>
          <w:rFonts w:ascii="바탕"/>
          <w:spacing w:val="-8"/>
          <w:sz w:val="28"/>
          <w:shd w:val="clear" w:color="000000"/>
        </w:rPr>
        <w:t>․</w:t>
      </w:r>
      <w:r>
        <w:rPr>
          <w:rFonts w:ascii="바탕" w:eastAsia="바탕"/>
          <w:spacing w:val="-8"/>
          <w:sz w:val="28"/>
          <w:shd w:val="clear" w:color="000000"/>
        </w:rPr>
        <w:t xml:space="preserve"> 공종별로 분할하지 아니하고 일괄하여 계약을</w:t>
      </w:r>
      <w:r>
        <w:rPr>
          <w:rFonts w:ascii="바탕" w:eastAsia="바탕"/>
          <w:spacing w:val="-7"/>
          <w:sz w:val="28"/>
          <w:shd w:val="clear" w:color="000000"/>
        </w:rPr>
        <w:t xml:space="preserve"> 체결해야 한다.</w:t>
      </w:r>
    </w:p>
    <w:p>
      <w:pPr>
        <w:pStyle w:val="0"/>
        <w:widowControl w:val="off"/>
        <w:ind w:left="768" w:hanging="768"/>
      </w:pPr>
      <w:r>
        <w:rPr>
          <w:rFonts w:ascii="바탕" w:eastAsia="바탕"/>
          <w:spacing w:val="-7"/>
          <w:sz w:val="28"/>
          <w:shd w:val="clear" w:color="000000"/>
        </w:rPr>
        <w:t xml:space="preserve">  나. “가”에도 불구하고 다음 각 호의 어느 하나에 해당하는 공사의 경우에는 분할하여 발주할 수 있다.</w:t>
      </w:r>
    </w:p>
    <w:p>
      <w:pPr>
        <w:pStyle w:val="0"/>
        <w:widowControl w:val="off"/>
        <w:ind w:left="930" w:hanging="930"/>
      </w:pPr>
      <w:r>
        <w:rPr>
          <w:rFonts w:ascii="바탕" w:eastAsia="바탕"/>
          <w:spacing w:val="-7"/>
          <w:sz w:val="28"/>
          <w:shd w:val="clear" w:color="000000"/>
        </w:rPr>
        <w:t xml:space="preserve">    1) 다른 법령에 따라 다른 업종의 공사와 분리 발주할 수 있도록 규정된 공사</w:t>
      </w:r>
    </w:p>
    <w:p>
      <w:pPr>
        <w:pStyle w:val="0"/>
        <w:widowControl w:val="off"/>
        <w:ind w:left="931" w:hanging="931"/>
      </w:pPr>
      <w:r>
        <w:rPr>
          <w:rFonts w:ascii="바탕"/>
          <w:spacing w:val="-7"/>
          <w:sz w:val="28"/>
          <w:shd w:val="clear" w:color="000000"/>
        </w:rPr>
        <w:t xml:space="preserve">    2) </w:t>
      </w:r>
      <w:r>
        <w:rPr>
          <w:rFonts w:ascii="바탕" w:eastAsia="바탕"/>
          <w:spacing w:val="-10"/>
          <w:sz w:val="28"/>
          <w:shd w:val="clear" w:color="000000"/>
        </w:rPr>
        <w:t>공사의 성질이나 규모 등에 비추어 공구나 구조물을 적정규모로 분할 시공</w:t>
      </w:r>
      <w:r>
        <w:rPr>
          <w:rFonts w:ascii="바탕" w:eastAsia="바탕"/>
          <w:spacing w:val="-7"/>
          <w:sz w:val="28"/>
          <w:shd w:val="clear" w:color="000000"/>
        </w:rPr>
        <w:t>하는 것이 효율적인 공사</w:t>
      </w:r>
    </w:p>
    <w:p>
      <w:pPr>
        <w:pStyle w:val="0"/>
        <w:widowControl w:val="off"/>
        <w:ind w:left="956" w:hanging="956"/>
      </w:pPr>
      <w:r>
        <w:rPr>
          <w:rFonts w:ascii="바탕"/>
          <w:spacing w:val="-7"/>
          <w:sz w:val="28"/>
          <w:shd w:val="clear" w:color="000000"/>
        </w:rPr>
        <w:t xml:space="preserve">    </w:t>
      </w:r>
      <w:r>
        <w:rPr>
          <w:rFonts w:ascii="바탕" w:eastAsia="바탕"/>
          <w:sz w:val="28"/>
          <w:shd w:val="clear" w:color="000000"/>
        </w:rPr>
        <w:t>3) 공사의 성격상 공종을 분리해도 하자책임 구분이 용이하고 품질</w:t>
      </w:r>
      <w:r>
        <w:rPr>
          <w:rFonts w:ascii="바탕" w:eastAsia="바탕"/>
          <w:sz w:val="28"/>
          <w:shd w:val="clear" w:color="000000"/>
        </w:rPr>
        <w:t>․안전․공정</w:t>
      </w:r>
      <w:r>
        <w:rPr>
          <w:rFonts w:ascii="바탕" w:eastAsia="바탕"/>
          <w:sz w:val="28"/>
          <w:shd w:val="clear" w:color="000000"/>
        </w:rPr>
        <w:t xml:space="preserve"> 등의 관리에 지장이 없는 공사로서 공종을 분리 시공하는 것이 효율적이라고 인정되는 아래의 공사</w:t>
      </w:r>
    </w:p>
    <w:p>
      <w:pPr>
        <w:pStyle w:val="0"/>
        <w:widowControl w:val="off"/>
        <w:ind w:left="900" w:hanging="900"/>
      </w:pPr>
      <w:r>
        <w:rPr>
          <w:rFonts w:ascii="바탕" w:eastAsia="바탕"/>
          <w:sz w:val="28"/>
          <w:shd w:val="clear" w:color="000000"/>
        </w:rPr>
        <w:t xml:space="preserve">      가) 관계 법령 등에 따라 설계서가 별도로 작성되는 공사</w:t>
      </w:r>
    </w:p>
    <w:p>
      <w:pPr>
        <w:pStyle w:val="0"/>
        <w:widowControl w:val="off"/>
        <w:ind w:left="1358" w:hanging="1358"/>
      </w:pPr>
      <w:r>
        <w:rPr>
          <w:rFonts w:ascii="바탕" w:eastAsia="바탕"/>
          <w:sz w:val="28"/>
          <w:shd w:val="clear" w:color="000000"/>
        </w:rPr>
        <w:t xml:space="preserve">      나) 다른 공종과 시공 목적물이 명확하게 구분되는 공사</w:t>
      </w:r>
    </w:p>
    <w:p>
      <w:pPr>
        <w:pStyle w:val="0"/>
        <w:widowControl w:val="off"/>
        <w:ind w:left="1409" w:hanging="1409"/>
      </w:pPr>
      <w:r>
        <w:rPr>
          <w:rFonts w:ascii="바탕" w:eastAsia="바탕"/>
          <w:sz w:val="28"/>
          <w:shd w:val="clear" w:color="000000"/>
        </w:rPr>
        <w:t xml:space="preserve">      다) 선</w:t>
      </w:r>
      <w:r>
        <w:rPr>
          <w:rFonts w:ascii="바탕" w:eastAsia="바탕"/>
          <w:sz w:val="28"/>
          <w:shd w:val="clear" w:color="000000"/>
        </w:rPr>
        <w:t>․후행</w:t>
      </w:r>
      <w:r>
        <w:rPr>
          <w:rFonts w:ascii="바탕" w:eastAsia="바탕"/>
          <w:sz w:val="28"/>
          <w:shd w:val="clear" w:color="000000"/>
        </w:rPr>
        <w:t xml:space="preserve"> 또는 병행되는 다른 공종의 공사와 상호 영향을 미치지 않아 개별적인 시공이 가능한 공사</w:t>
      </w:r>
    </w:p>
    <w:p>
      <w:pPr>
        <w:pStyle w:val="0"/>
        <w:widowControl w:val="off"/>
        <w:ind w:left="1447" w:hanging="1447"/>
      </w:pPr>
      <w:r>
        <w:rPr>
          <w:rFonts w:ascii="바탕"/>
          <w:sz w:val="28"/>
          <w:shd w:val="clear" w:color="000000"/>
        </w:rPr>
        <w:t xml:space="preserve"> </w:t>
      </w:r>
      <w:r>
        <w:rPr>
          <w:rFonts w:ascii="바탕"/>
          <w:sz w:val="26"/>
          <w:shd w:val="clear" w:color="000000"/>
        </w:rPr>
        <w:t xml:space="preserve">      </w:t>
      </w:r>
      <w:r>
        <w:rPr>
          <w:rFonts w:ascii="바탕" w:eastAsia="바탕"/>
          <w:sz w:val="28"/>
          <w:shd w:val="clear" w:color="000000"/>
        </w:rPr>
        <w:t xml:space="preserve">라) </w:t>
      </w:r>
      <w:r>
        <w:rPr>
          <w:rFonts w:ascii="바탕" w:eastAsia="바탕"/>
          <w:spacing w:val="-3"/>
          <w:sz w:val="28"/>
          <w:shd w:val="clear" w:color="000000"/>
        </w:rPr>
        <w:t>다른 공종과 시공 장소(작업 위치)가 달라 독립적인 시공이 가능한</w:t>
      </w:r>
      <w:r>
        <w:rPr>
          <w:rFonts w:ascii="바탕" w:eastAsia="바탕"/>
          <w:sz w:val="28"/>
          <w:shd w:val="clear" w:color="000000"/>
        </w:rPr>
        <w:t xml:space="preserve"> 공사</w:t>
      </w:r>
    </w:p>
    <w:p>
      <w:pPr>
        <w:pStyle w:val="0"/>
        <w:widowControl w:val="off"/>
        <w:ind w:left="926" w:hanging="926"/>
      </w:pPr>
      <w:r>
        <w:rPr>
          <w:rFonts w:ascii="바탕" w:eastAsia="바탕"/>
          <w:sz w:val="28"/>
          <w:shd w:val="clear" w:color="000000"/>
        </w:rPr>
        <w:t xml:space="preserve">   다. </w:t>
      </w:r>
      <w:r>
        <w:rPr>
          <w:rFonts w:ascii="바탕" w:eastAsia="바탕"/>
          <w:spacing w:val="-4"/>
          <w:sz w:val="28"/>
          <w:shd w:val="clear" w:color="000000"/>
        </w:rPr>
        <w:t>지방자치단체의 장 또는 계약담당자는 공사의 예산 편성과 기본설계 등</w:t>
      </w:r>
      <w:r>
        <w:rPr>
          <w:rFonts w:ascii="바탕"/>
          <w:sz w:val="28"/>
          <w:shd w:val="clear" w:color="000000"/>
        </w:rPr>
        <w:t xml:space="preserve"> </w:t>
      </w:r>
      <w:r>
        <w:rPr>
          <w:rFonts w:ascii="바탕" w:eastAsia="바탕"/>
          <w:spacing w:val="-8"/>
          <w:sz w:val="28"/>
          <w:shd w:val="clear" w:color="000000"/>
        </w:rPr>
        <w:t>사업의 계획단계부터 “나”에 따른 분할</w:t>
      </w:r>
      <w:r>
        <w:rPr>
          <w:rFonts w:ascii="바탕" w:eastAsia="바탕"/>
          <w:spacing w:val="-8"/>
          <w:sz w:val="28"/>
          <w:shd w:val="clear" w:color="000000"/>
        </w:rPr>
        <w:t>․분리계약</w:t>
      </w:r>
      <w:r>
        <w:rPr>
          <w:rFonts w:ascii="바탕" w:eastAsia="바탕"/>
          <w:spacing w:val="-8"/>
          <w:sz w:val="28"/>
          <w:shd w:val="clear" w:color="000000"/>
        </w:rPr>
        <w:t xml:space="preserve"> 가능 여부를 검토하여야 </w:t>
      </w:r>
      <w:r>
        <w:rPr>
          <w:rFonts w:ascii="바탕" w:eastAsia="바탕"/>
          <w:sz w:val="28"/>
          <w:shd w:val="clear" w:color="000000"/>
        </w:rPr>
        <w:t>한다. 다만, 1인 견적 수의계약을 체결하기 위하여 시기적으로 분할하거나 공사량을 분할하여서는 아니 된다.</w:t>
      </w:r>
    </w:p>
    <w:p>
      <w:pPr>
        <w:pStyle w:val="0"/>
        <w:widowControl w:val="off"/>
        <w:ind w:left="902" w:hanging="902"/>
      </w:pPr>
      <w:r>
        <w:rPr>
          <w:rFonts w:ascii="바탕"/>
          <w:spacing w:val="-7"/>
          <w:sz w:val="28"/>
          <w:shd w:val="clear" w:color="000000"/>
        </w:rPr>
        <w:t xml:space="preserve">   </w:t>
      </w:r>
      <w:r>
        <w:rPr>
          <w:rFonts w:ascii="바탕" w:eastAsia="바탕"/>
          <w:sz w:val="28"/>
          <w:shd w:val="clear" w:color="000000"/>
        </w:rPr>
        <w:t>라.</w:t>
      </w:r>
      <w:r>
        <w:rPr>
          <w:rFonts w:ascii="바탕"/>
          <w:spacing w:val="-7"/>
          <w:sz w:val="28"/>
          <w:shd w:val="clear" w:color="000000"/>
        </w:rPr>
        <w:t xml:space="preserve"> </w:t>
      </w:r>
      <w:r>
        <w:rPr>
          <w:rFonts w:ascii="바탕" w:eastAsia="바탕"/>
          <w:spacing w:val="-11"/>
          <w:sz w:val="28"/>
          <w:shd w:val="clear" w:color="000000"/>
        </w:rPr>
        <w:t>계약담당자는 용역</w:t>
      </w:r>
      <w:r>
        <w:rPr>
          <w:rFonts w:ascii="바탕" w:eastAsia="바탕"/>
          <w:spacing w:val="-11"/>
          <w:sz w:val="28"/>
          <w:shd w:val="clear" w:color="000000"/>
        </w:rPr>
        <w:t>․물품</w:t>
      </w:r>
      <w:r>
        <w:rPr>
          <w:rFonts w:ascii="바탕" w:eastAsia="바탕"/>
          <w:spacing w:val="-11"/>
          <w:sz w:val="28"/>
          <w:shd w:val="clear" w:color="000000"/>
        </w:rPr>
        <w:t xml:space="preserve"> 계약에 대하여도 단일 사업을 부당하게 분할하거나</w:t>
      </w:r>
      <w:r>
        <w:rPr>
          <w:rFonts w:ascii="바탕" w:eastAsia="바탕"/>
          <w:spacing w:val="-7"/>
          <w:sz w:val="28"/>
          <w:shd w:val="clear" w:color="000000"/>
        </w:rPr>
        <w:t xml:space="preserve"> 시기적으로 나누어 체결하지 않도록 해야 한다.</w:t>
      </w:r>
    </w:p>
    <w:p>
      <w:pPr>
        <w:pStyle w:val="0"/>
        <w:widowControl w:val="off"/>
        <w:ind w:left="925" w:hanging="925"/>
      </w:pPr>
      <w:r>
        <w:rPr>
          <w:rFonts w:ascii="바탕" w:eastAsia="바탕"/>
          <w:b/>
          <w:spacing w:val="-7"/>
          <w:sz w:val="28"/>
          <w:shd w:val="clear" w:color="000000"/>
        </w:rPr>
        <w:t>6. 소수점 처리방법</w:t>
      </w:r>
    </w:p>
    <w:p>
      <w:pPr>
        <w:pStyle w:val="0"/>
        <w:widowControl w:val="off"/>
        <w:ind w:left="266" w:hanging="266"/>
      </w:pPr>
      <w:r>
        <w:rPr>
          <w:rFonts w:ascii="바탕" w:eastAsia="바탕"/>
          <w:spacing w:val="-7"/>
          <w:sz w:val="28"/>
          <w:shd w:val="clear" w:color="000000"/>
        </w:rPr>
        <w:t xml:space="preserve">  이 기준에서 따로 정한 경우를 제외하고는 계산 시 소수점 이하의 숫자가 있는 경우에는 다음과 같이 처리한다.</w:t>
      </w:r>
    </w:p>
    <w:p>
      <w:pPr>
        <w:pStyle w:val="0"/>
        <w:widowControl w:val="off"/>
        <w:ind w:left="398" w:hanging="398"/>
      </w:pPr>
      <w:r>
        <w:rPr>
          <w:rFonts w:ascii="바탕" w:eastAsia="바탕"/>
          <w:spacing w:val="-7"/>
          <w:sz w:val="28"/>
          <w:shd w:val="clear" w:color="000000"/>
        </w:rPr>
        <w:t xml:space="preserve">  가. 시공비율은 백분율(%)로 소수점 셋째 자리에서 버린다.</w:t>
      </w:r>
    </w:p>
    <w:p>
      <w:pPr>
        <w:pStyle w:val="0"/>
        <w:widowControl w:val="off"/>
        <w:ind w:left="750" w:hanging="750"/>
      </w:pPr>
      <w:r>
        <w:rPr>
          <w:rFonts w:ascii="바탕" w:eastAsia="바탕"/>
          <w:spacing w:val="-7"/>
          <w:sz w:val="28"/>
          <w:shd w:val="clear" w:color="000000"/>
        </w:rPr>
        <w:t xml:space="preserve">  나. “가” 이외의 경우는 소수점 다섯째 자리에서 반올림한다. 다만, 비교 </w:t>
      </w:r>
      <w:r>
        <w:rPr>
          <w:rFonts w:ascii="바탕"/>
          <w:spacing w:val="-7"/>
          <w:sz w:val="28"/>
          <w:shd w:val="clear" w:color="000000"/>
        </w:rPr>
        <w:t>․</w:t>
      </w:r>
      <w:r>
        <w:rPr>
          <w:rFonts w:ascii="바탕" w:eastAsia="바탕"/>
          <w:spacing w:val="-7"/>
          <w:sz w:val="28"/>
          <w:shd w:val="clear" w:color="000000"/>
        </w:rPr>
        <w:t xml:space="preserve"> 대비 등의 계산 값을 평가등급 등의 구간(이상 </w:t>
      </w:r>
      <w:r>
        <w:rPr>
          <w:rFonts w:ascii="바탕"/>
          <w:spacing w:val="-7"/>
          <w:sz w:val="28"/>
          <w:shd w:val="clear" w:color="000000"/>
        </w:rPr>
        <w:t>․</w:t>
      </w:r>
      <w:r>
        <w:rPr>
          <w:rFonts w:ascii="바탕" w:eastAsia="바탕"/>
          <w:spacing w:val="-7"/>
          <w:sz w:val="28"/>
          <w:shd w:val="clear" w:color="000000"/>
        </w:rPr>
        <w:t xml:space="preserve"> 미만 등)에 적용할 때에는 반올림하지 아니하고 그대로 그 구간에 해당하는 등급의 점수로 산정한다.</w:t>
      </w:r>
    </w:p>
    <w:p>
      <w:pPr>
        <w:pStyle w:val="0"/>
        <w:widowControl w:val="off"/>
        <w:ind w:left="1570" w:hanging="1570"/>
      </w:pPr>
      <w:r>
        <w:rPr>
          <w:rFonts w:ascii="바탕" w:eastAsia="바탕"/>
          <w:spacing w:val="-7"/>
          <w:sz w:val="28"/>
          <w:shd w:val="clear" w:color="000000"/>
        </w:rPr>
        <w:t xml:space="preserve">      [예1] </w:t>
      </w:r>
      <w:r>
        <w:rPr>
          <w:rFonts w:ascii="바탕" w:eastAsia="바탕"/>
          <w:spacing w:val="-8"/>
          <w:sz w:val="28"/>
          <w:shd w:val="clear" w:color="000000"/>
        </w:rPr>
        <w:t>A등급 150% 이상(8점), B등급 120% 이상 150% 미만(7.2점)인 경영상태 유동비율 평가 시 업종평균유동비율이 132.81%, 해당업체 유동비율이 199.21%라면 199.21% / 132.81% = 149.9962352</w:t>
      </w:r>
      <w:r>
        <w:rPr>
          <w:rFonts w:ascii="바탕"/>
          <w:spacing w:val="-8"/>
          <w:sz w:val="28"/>
          <w:shd w:val="clear" w:color="000000"/>
        </w:rPr>
        <w:t>…</w:t>
      </w:r>
      <w:r>
        <w:rPr>
          <w:rFonts w:ascii="바탕" w:eastAsia="바탕"/>
          <w:spacing w:val="-8"/>
          <w:sz w:val="28"/>
          <w:shd w:val="clear" w:color="000000"/>
        </w:rPr>
        <w:t>%이므로</w:t>
      </w:r>
      <w:r>
        <w:rPr>
          <w:rFonts w:ascii="바탕"/>
          <w:spacing w:val="-7"/>
          <w:sz w:val="28"/>
          <w:shd w:val="clear" w:color="000000"/>
        </w:rPr>
        <w:t xml:space="preserve"> </w:t>
      </w:r>
      <w:r>
        <w:rPr>
          <w:rFonts w:ascii="바탕" w:eastAsia="바탕"/>
          <w:spacing w:val="-11"/>
          <w:sz w:val="28"/>
          <w:shd w:val="clear" w:color="000000"/>
        </w:rPr>
        <w:t>반올림하지 않고 120% 이상 150% 미만 구간인 B등급 점수 7.2점으로</w:t>
      </w:r>
      <w:r>
        <w:rPr>
          <w:rFonts w:ascii="바탕" w:eastAsia="바탕"/>
          <w:spacing w:val="-7"/>
          <w:sz w:val="28"/>
          <w:shd w:val="clear" w:color="000000"/>
        </w:rPr>
        <w:t xml:space="preserve"> 산정함.</w:t>
      </w:r>
    </w:p>
    <w:p>
      <w:pPr>
        <w:pStyle w:val="0"/>
        <w:widowControl w:val="off"/>
        <w:ind w:left="1570" w:hanging="1570"/>
      </w:pPr>
      <w:r>
        <w:rPr>
          <w:rFonts w:ascii="바탕" w:eastAsia="바탕"/>
          <w:spacing w:val="-7"/>
          <w:sz w:val="28"/>
          <w:shd w:val="clear" w:color="000000"/>
        </w:rPr>
        <w:t xml:space="preserve">      [예2] 자재와 인력조달가격 적정성 평가기준 중 추정가격 100억 원 이상 공사의 일반관리비 배점은 기준율의 100% 이상 1점, 80% 이상 2점이고, 일반관리비율이 4.19%인 입찰에서 입찰자 반영비율이 4.18985</w:t>
      </w:r>
      <w:r>
        <w:rPr>
          <w:rFonts w:ascii="바탕"/>
          <w:spacing w:val="-7"/>
          <w:sz w:val="28"/>
          <w:shd w:val="clear" w:color="000000"/>
        </w:rPr>
        <w:t>…</w:t>
      </w:r>
      <w:r>
        <w:rPr>
          <w:rFonts w:ascii="바탕" w:eastAsia="바탕"/>
          <w:spacing w:val="-7"/>
          <w:sz w:val="28"/>
          <w:shd w:val="clear" w:color="000000"/>
        </w:rPr>
        <w:t>%라면 4.1899% / 4.19% = 99.997613</w:t>
      </w:r>
      <w:r>
        <w:rPr>
          <w:rFonts w:ascii="바탕"/>
          <w:spacing w:val="-7"/>
          <w:sz w:val="28"/>
          <w:shd w:val="clear" w:color="000000"/>
        </w:rPr>
        <w:t>…</w:t>
      </w:r>
      <w:r>
        <w:rPr>
          <w:rFonts w:ascii="바탕" w:eastAsia="바탕"/>
          <w:spacing w:val="-7"/>
          <w:sz w:val="28"/>
          <w:shd w:val="clear" w:color="000000"/>
        </w:rPr>
        <w:t>%이므로 반올림하지 않고 80% 이상 구간에 해당하는 점수 2점으로 산정함.</w:t>
      </w:r>
    </w:p>
    <w:p>
      <w:pPr>
        <w:pStyle w:val="0"/>
        <w:widowControl w:val="off"/>
      </w:pPr>
      <w:r>
        <w:rPr>
          <w:rFonts w:ascii="바탕" w:eastAsia="바탕"/>
          <w:b/>
          <w:spacing w:val="-7"/>
          <w:sz w:val="28"/>
          <w:shd w:val="clear" w:color="000000"/>
        </w:rPr>
        <w:t>7. 계약담당자 주의사항</w:t>
      </w:r>
    </w:p>
    <w:p>
      <w:pPr>
        <w:pStyle w:val="0"/>
        <w:widowControl w:val="off"/>
        <w:ind w:left="750" w:hanging="750"/>
      </w:pPr>
      <w:r>
        <w:rPr>
          <w:rFonts w:ascii="바탕" w:eastAsia="바탕"/>
          <w:spacing w:val="-7"/>
          <w:sz w:val="28"/>
          <w:shd w:val="clear" w:color="000000"/>
        </w:rPr>
        <w:t xml:space="preserve">  가. 계약담당자는 공사 </w:t>
      </w:r>
      <w:r>
        <w:rPr>
          <w:rFonts w:ascii="바탕"/>
          <w:spacing w:val="-7"/>
          <w:sz w:val="28"/>
          <w:shd w:val="clear" w:color="000000"/>
        </w:rPr>
        <w:t>․</w:t>
      </w:r>
      <w:r>
        <w:rPr>
          <w:rFonts w:ascii="바탕" w:eastAsia="바탕"/>
          <w:spacing w:val="-7"/>
          <w:sz w:val="28"/>
          <w:shd w:val="clear" w:color="000000"/>
        </w:rPr>
        <w:t xml:space="preserve"> 용역 </w:t>
      </w:r>
      <w:r>
        <w:rPr>
          <w:rFonts w:ascii="바탕"/>
          <w:spacing w:val="-7"/>
          <w:sz w:val="28"/>
          <w:shd w:val="clear" w:color="000000"/>
        </w:rPr>
        <w:t>․</w:t>
      </w:r>
      <w:r>
        <w:rPr>
          <w:rFonts w:ascii="바탕" w:eastAsia="바탕"/>
          <w:spacing w:val="-7"/>
          <w:sz w:val="28"/>
          <w:shd w:val="clear" w:color="000000"/>
        </w:rPr>
        <w:t xml:space="preserve"> 물품 등의 입찰 </w:t>
      </w:r>
      <w:r>
        <w:rPr>
          <w:rFonts w:ascii="바탕"/>
          <w:spacing w:val="-7"/>
          <w:sz w:val="28"/>
          <w:shd w:val="clear" w:color="000000"/>
        </w:rPr>
        <w:t>․</w:t>
      </w:r>
      <w:r>
        <w:rPr>
          <w:rFonts w:ascii="바탕" w:eastAsia="바탕"/>
          <w:spacing w:val="-7"/>
          <w:sz w:val="28"/>
          <w:shd w:val="clear" w:color="000000"/>
        </w:rPr>
        <w:t xml:space="preserve"> 계약 집행과 관련하여 이 예규에 정한 바에 따라 업무를 처리해야 한다.</w:t>
      </w:r>
    </w:p>
    <w:p>
      <w:pPr>
        <w:pStyle w:val="0"/>
        <w:widowControl w:val="off"/>
        <w:ind w:left="742" w:hanging="742"/>
      </w:pPr>
      <w:r>
        <w:rPr>
          <w:rFonts w:ascii="바탕" w:eastAsia="바탕"/>
          <w:spacing w:val="-7"/>
          <w:sz w:val="28"/>
          <w:shd w:val="clear" w:color="000000"/>
        </w:rPr>
        <w:t xml:space="preserve">  나. 입찰 및 계약 과정에서 금지해야 할 사항</w:t>
      </w:r>
    </w:p>
    <w:p>
      <w:pPr>
        <w:pStyle w:val="0"/>
        <w:widowControl w:val="off"/>
        <w:ind w:left="922" w:hanging="922"/>
      </w:pPr>
      <w:r>
        <w:rPr>
          <w:rFonts w:ascii="바탕" w:eastAsia="바탕"/>
          <w:spacing w:val="-7"/>
          <w:sz w:val="28"/>
          <w:shd w:val="clear" w:color="000000"/>
        </w:rPr>
        <w:t xml:space="preserve">    1) 부당한 방법으로 입찰참가자격을 제한하는 사례</w:t>
      </w:r>
    </w:p>
    <w:p>
      <w:pPr>
        <w:pStyle w:val="0"/>
        <w:widowControl w:val="off"/>
        <w:ind w:left="1323" w:hanging="1323"/>
      </w:pPr>
      <w:r>
        <w:rPr>
          <w:rFonts w:ascii="바탕" w:eastAsia="바탕"/>
          <w:spacing w:val="-7"/>
          <w:sz w:val="28"/>
          <w:shd w:val="clear" w:color="000000"/>
        </w:rPr>
        <w:t xml:space="preserve">      가) 입찰참가자격을 대표자의 본적 </w:t>
      </w:r>
      <w:r>
        <w:rPr>
          <w:rFonts w:ascii="바탕"/>
          <w:spacing w:val="-7"/>
          <w:sz w:val="28"/>
          <w:shd w:val="clear" w:color="000000"/>
        </w:rPr>
        <w:t>․</w:t>
      </w:r>
      <w:r>
        <w:rPr>
          <w:rFonts w:ascii="바탕" w:eastAsia="바탕"/>
          <w:spacing w:val="-7"/>
          <w:sz w:val="28"/>
          <w:shd w:val="clear" w:color="000000"/>
        </w:rPr>
        <w:t xml:space="preserve"> 주소 등으로 제한하거나 해당 지역에 일정기간 이상 거주한 자(업체)로 제한하는 사례</w:t>
      </w:r>
    </w:p>
    <w:p>
      <w:pPr>
        <w:pStyle w:val="0"/>
        <w:widowControl w:val="off"/>
        <w:ind w:left="1326" w:hanging="1326"/>
      </w:pPr>
      <w:r>
        <w:rPr>
          <w:rFonts w:ascii="바탕" w:eastAsia="바탕"/>
          <w:spacing w:val="-7"/>
          <w:sz w:val="28"/>
          <w:shd w:val="clear" w:color="000000"/>
        </w:rPr>
        <w:t xml:space="preserve">      나) 공사의 지역의무공동도급 시 지역업체 수를 과도하게 제한하는 사례 (예: 3개사 이상 지역업체 참여 의무화 등)</w:t>
      </w:r>
    </w:p>
    <w:p>
      <w:pPr>
        <w:pStyle w:val="0"/>
        <w:widowControl w:val="off"/>
        <w:ind w:left="1306" w:hanging="1306"/>
      </w:pPr>
      <w:r>
        <w:rPr>
          <w:rFonts w:ascii="바탕" w:eastAsia="바탕"/>
          <w:spacing w:val="-7"/>
          <w:sz w:val="28"/>
          <w:shd w:val="clear" w:color="000000"/>
        </w:rPr>
        <w:t xml:space="preserve">      다) 입찰공고 </w:t>
      </w:r>
      <w:r>
        <w:rPr>
          <w:rFonts w:ascii="바탕"/>
          <w:spacing w:val="-7"/>
          <w:sz w:val="28"/>
          <w:shd w:val="clear" w:color="000000"/>
        </w:rPr>
        <w:t>․</w:t>
      </w:r>
      <w:r>
        <w:rPr>
          <w:rFonts w:ascii="바탕" w:eastAsia="바탕"/>
          <w:spacing w:val="-7"/>
          <w:sz w:val="28"/>
          <w:shd w:val="clear" w:color="000000"/>
        </w:rPr>
        <w:t xml:space="preserve"> 특수조건 등에서 해당 지역업체에게 의무적으로 하도급하게 하거나 자재납품업체를 해당 지역업체로 제한하는 사례</w:t>
      </w:r>
    </w:p>
    <w:p>
      <w:pPr>
        <w:pStyle w:val="0"/>
        <w:widowControl w:val="off"/>
        <w:ind w:left="927" w:hanging="927"/>
      </w:pPr>
      <w:r>
        <w:rPr>
          <w:rFonts w:ascii="바탕" w:eastAsia="바탕"/>
          <w:spacing w:val="-7"/>
          <w:sz w:val="28"/>
          <w:shd w:val="clear" w:color="000000"/>
        </w:rPr>
        <w:t xml:space="preserve">    2) 특수한 기술 </w:t>
      </w:r>
      <w:r>
        <w:rPr>
          <w:rFonts w:ascii="바탕"/>
          <w:spacing w:val="-7"/>
          <w:sz w:val="28"/>
          <w:shd w:val="clear" w:color="000000"/>
        </w:rPr>
        <w:t>․</w:t>
      </w:r>
      <w:r>
        <w:rPr>
          <w:rFonts w:ascii="바탕" w:eastAsia="바탕"/>
          <w:spacing w:val="-7"/>
          <w:sz w:val="28"/>
          <w:shd w:val="clear" w:color="000000"/>
        </w:rPr>
        <w:t xml:space="preserve"> 공법 등이 꼭 필요하지 않음에도 불구하고 무차별적으로 제한하는 사례</w:t>
      </w:r>
    </w:p>
    <w:p>
      <w:pPr>
        <w:pStyle w:val="0"/>
        <w:widowControl w:val="off"/>
      </w:pPr>
      <w:r>
        <w:rPr>
          <w:rFonts w:ascii="바탕" w:eastAsia="바탕"/>
          <w:spacing w:val="-7"/>
          <w:sz w:val="28"/>
          <w:shd w:val="clear" w:color="000000"/>
        </w:rPr>
        <w:t xml:space="preserve">    3) 해당 계약이행에 불필요한 등록 · 면허 · 자격요건 등으로 제한하는 사례</w:t>
      </w:r>
    </w:p>
    <w:p>
      <w:pPr>
        <w:pStyle w:val="0"/>
        <w:widowControl w:val="off"/>
        <w:ind w:left="404" w:hanging="404"/>
      </w:pPr>
      <w:r>
        <w:rPr>
          <w:rFonts w:ascii="바탕" w:eastAsia="바탕"/>
          <w:spacing w:val="-7"/>
          <w:sz w:val="28"/>
          <w:shd w:val="clear" w:color="000000"/>
        </w:rPr>
        <w:t xml:space="preserve">    4) 동일한 종류의 공사실적을 인정하지 아니하는 사례</w:t>
      </w:r>
    </w:p>
    <w:p>
      <w:pPr>
        <w:pStyle w:val="0"/>
        <w:widowControl w:val="off"/>
        <w:ind w:left="1032" w:hanging="1032"/>
      </w:pPr>
      <w:r>
        <w:rPr>
          <w:rFonts w:ascii="바탕"/>
          <w:spacing w:val="-7"/>
          <w:sz w:val="28"/>
          <w:shd w:val="clear" w:color="000000"/>
        </w:rPr>
        <w:t xml:space="preserve">      </w:t>
      </w:r>
      <w:r>
        <w:rPr>
          <w:rFonts w:ascii="바탕"/>
          <w:spacing w:val="-7"/>
          <w:sz w:val="28"/>
          <w:shd w:val="clear" w:color="000000"/>
        </w:rPr>
        <w:t>▪</w:t>
      </w:r>
      <w:r>
        <w:rPr>
          <w:rFonts w:ascii="바탕"/>
          <w:spacing w:val="-7"/>
          <w:sz w:val="28"/>
          <w:shd w:val="clear" w:color="000000"/>
        </w:rPr>
        <w:t xml:space="preserve"> </w:t>
      </w:r>
      <w:r>
        <w:rPr>
          <w:rFonts w:ascii="바탕" w:eastAsia="바탕"/>
          <w:spacing w:val="-8"/>
          <w:sz w:val="28"/>
          <w:shd w:val="clear" w:color="000000"/>
        </w:rPr>
        <w:t xml:space="preserve">하수관거공사 입찰에 택지조성공사 </w:t>
      </w:r>
      <w:r>
        <w:rPr>
          <w:rFonts w:ascii="바탕"/>
          <w:spacing w:val="-8"/>
          <w:sz w:val="28"/>
          <w:shd w:val="clear" w:color="000000"/>
        </w:rPr>
        <w:t>․</w:t>
      </w:r>
      <w:r>
        <w:rPr>
          <w:rFonts w:ascii="바탕" w:eastAsia="바탕"/>
          <w:spacing w:val="-8"/>
          <w:sz w:val="28"/>
          <w:shd w:val="clear" w:color="000000"/>
        </w:rPr>
        <w:t xml:space="preserve"> 경지정리공사의 하수관거 공사실적을 </w:t>
      </w:r>
      <w:r>
        <w:rPr>
          <w:rFonts w:ascii="바탕" w:eastAsia="바탕"/>
          <w:spacing w:val="-7"/>
          <w:sz w:val="28"/>
          <w:shd w:val="clear" w:color="000000"/>
        </w:rPr>
        <w:t>인정하지 아니하는 사례</w:t>
      </w:r>
    </w:p>
    <w:p>
      <w:pPr>
        <w:pStyle w:val="0"/>
        <w:widowControl w:val="off"/>
        <w:ind w:left="1040" w:hanging="1040"/>
      </w:pPr>
      <w:r>
        <w:rPr>
          <w:rFonts w:ascii="바탕"/>
          <w:spacing w:val="-7"/>
          <w:sz w:val="28"/>
          <w:shd w:val="clear" w:color="000000"/>
        </w:rPr>
        <w:t xml:space="preserve">      </w:t>
      </w:r>
      <w:r>
        <w:rPr>
          <w:rFonts w:ascii="바탕"/>
          <w:spacing w:val="-7"/>
          <w:sz w:val="28"/>
          <w:shd w:val="clear" w:color="000000"/>
        </w:rPr>
        <w:t>▪</w:t>
      </w:r>
      <w:r>
        <w:rPr>
          <w:rFonts w:ascii="바탕"/>
          <w:spacing w:val="-7"/>
          <w:sz w:val="28"/>
          <w:shd w:val="clear" w:color="000000"/>
        </w:rPr>
        <w:t xml:space="preserve"> </w:t>
      </w:r>
      <w:r>
        <w:rPr>
          <w:rFonts w:ascii="바탕" w:eastAsia="바탕"/>
          <w:spacing w:val="-6"/>
          <w:sz w:val="28"/>
          <w:shd w:val="clear" w:color="000000"/>
        </w:rPr>
        <w:t xml:space="preserve">농공단지조성공사 입찰에 공업단지 </w:t>
      </w:r>
      <w:r>
        <w:rPr>
          <w:rFonts w:ascii="바탕"/>
          <w:spacing w:val="-6"/>
          <w:sz w:val="28"/>
          <w:shd w:val="clear" w:color="000000"/>
        </w:rPr>
        <w:t>․</w:t>
      </w:r>
      <w:r>
        <w:rPr>
          <w:rFonts w:ascii="바탕" w:eastAsia="바탕"/>
          <w:spacing w:val="-6"/>
          <w:sz w:val="28"/>
          <w:shd w:val="clear" w:color="000000"/>
        </w:rPr>
        <w:t xml:space="preserve"> 주택단지 조성공사의 실적을 제외</w:t>
      </w:r>
      <w:r>
        <w:rPr>
          <w:rFonts w:ascii="바탕" w:eastAsia="바탕"/>
          <w:spacing w:val="-7"/>
          <w:sz w:val="28"/>
          <w:shd w:val="clear" w:color="000000"/>
        </w:rPr>
        <w:t>하거나 인정하지 아니하는 사례</w:t>
      </w:r>
    </w:p>
    <w:p>
      <w:pPr>
        <w:pStyle w:val="0"/>
        <w:widowControl w:val="off"/>
        <w:ind w:left="951" w:hanging="951"/>
      </w:pPr>
      <w:r>
        <w:rPr>
          <w:rFonts w:ascii="바탕"/>
          <w:spacing w:val="-7"/>
          <w:sz w:val="28"/>
          <w:shd w:val="clear" w:color="000000"/>
        </w:rPr>
        <w:t xml:space="preserve">    5) </w:t>
      </w:r>
      <w:r>
        <w:rPr>
          <w:rFonts w:ascii="바탕" w:eastAsia="바탕"/>
          <w:spacing w:val="-10"/>
          <w:sz w:val="28"/>
          <w:shd w:val="clear" w:color="000000"/>
        </w:rPr>
        <w:t>국가·지방자치단체·정부투자기관 등 특정기관이 발주한 실적만 인정하고 지방공기업·지방자치단체 출자 · 출연법인, 민자 ·민간 또는 해외 발주실적을 인정하지 아니하는 사례. 하도급 계약을 승인하는 경우에도 이와 같다.</w:t>
      </w:r>
    </w:p>
    <w:p>
      <w:pPr>
        <w:pStyle w:val="0"/>
        <w:widowControl w:val="off"/>
        <w:ind w:left="970" w:hanging="970"/>
      </w:pPr>
      <w:r>
        <w:rPr>
          <w:rFonts w:ascii="바탕"/>
          <w:spacing w:val="-7"/>
          <w:sz w:val="28"/>
          <w:shd w:val="clear" w:color="000000"/>
        </w:rPr>
        <w:t xml:space="preserve">    6) </w:t>
      </w:r>
      <w:r>
        <w:rPr>
          <w:rFonts w:ascii="바탕" w:eastAsia="바탕"/>
          <w:spacing w:val="-4"/>
          <w:sz w:val="28"/>
          <w:shd w:val="clear" w:color="000000"/>
        </w:rPr>
        <w:t>특정한 명칭의 실적으로 제한하여 실제 동일 실적에 해당되는 실적을</w:t>
      </w:r>
      <w:r>
        <w:rPr>
          <w:rFonts w:ascii="바탕" w:eastAsia="바탕"/>
          <w:spacing w:val="-7"/>
          <w:sz w:val="28"/>
          <w:shd w:val="clear" w:color="000000"/>
        </w:rPr>
        <w:t xml:space="preserve"> 인정하지 아니하거나 입찰참가를 제한하는 사례</w:t>
      </w:r>
    </w:p>
    <w:p>
      <w:pPr>
        <w:pStyle w:val="0"/>
        <w:widowControl w:val="off"/>
        <w:ind w:left="940" w:hanging="940"/>
      </w:pPr>
      <w:r>
        <w:rPr>
          <w:rFonts w:ascii="바탕"/>
          <w:spacing w:val="-7"/>
          <w:sz w:val="28"/>
          <w:shd w:val="clear" w:color="000000"/>
        </w:rPr>
        <w:t xml:space="preserve">    7) </w:t>
      </w:r>
      <w:r>
        <w:rPr>
          <w:rFonts w:ascii="바탕" w:eastAsia="바탕"/>
          <w:spacing w:val="-8"/>
          <w:sz w:val="28"/>
          <w:shd w:val="clear" w:color="000000"/>
        </w:rPr>
        <w:t>입찰공고나 설계서(도면</w:t>
      </w:r>
      <w:r>
        <w:rPr>
          <w:rFonts w:ascii="바탕" w:eastAsia="바탕"/>
          <w:spacing w:val="-8"/>
          <w:sz w:val="28"/>
          <w:shd w:val="clear" w:color="000000"/>
        </w:rPr>
        <w:t>․시방서․물량내역서․현장설명서</w:t>
      </w:r>
      <w:r>
        <w:rPr>
          <w:rFonts w:ascii="바탕" w:eastAsia="바탕"/>
          <w:spacing w:val="-8"/>
          <w:sz w:val="28"/>
          <w:shd w:val="clear" w:color="000000"/>
        </w:rPr>
        <w:t>)·규격서·사양서 등에</w:t>
      </w:r>
      <w:r>
        <w:rPr>
          <w:rFonts w:ascii="바탕"/>
          <w:spacing w:val="-7"/>
          <w:sz w:val="28"/>
          <w:shd w:val="clear" w:color="000000"/>
        </w:rPr>
        <w:t xml:space="preserve"> </w:t>
      </w:r>
      <w:r>
        <w:rPr>
          <w:rFonts w:eastAsia="바탕"/>
          <w:spacing w:val="-11"/>
          <w:sz w:val="28"/>
          <w:shd w:val="clear" w:color="000000"/>
        </w:rPr>
        <w:t>부당하게</w:t>
      </w:r>
      <w:r>
        <w:rPr>
          <w:rFonts w:ascii="바탕"/>
          <w:spacing w:val="-10"/>
          <w:sz w:val="24"/>
          <w:shd w:val="clear" w:color="000000"/>
        </w:rPr>
        <w:t xml:space="preserve"> </w:t>
      </w:r>
      <w:r>
        <w:rPr>
          <w:rFonts w:ascii="바탕" w:eastAsia="바탕"/>
          <w:spacing w:val="-11"/>
          <w:sz w:val="28"/>
          <w:shd w:val="clear" w:color="000000"/>
        </w:rPr>
        <w:t>특정 규격·모델·상표 등을 지정하여 입찰에 부치거나 계약을 하고</w:t>
      </w:r>
      <w:r>
        <w:rPr>
          <w:rFonts w:ascii="바탕"/>
          <w:spacing w:val="-7"/>
          <w:sz w:val="28"/>
          <w:shd w:val="clear" w:color="000000"/>
        </w:rPr>
        <w:t xml:space="preserve"> </w:t>
      </w:r>
      <w:r>
        <w:rPr>
          <w:rFonts w:ascii="바탕" w:eastAsia="바탕"/>
          <w:spacing w:val="-14"/>
          <w:sz w:val="28"/>
          <w:shd w:val="clear" w:color="000000"/>
        </w:rPr>
        <w:t>품질·성능 면에서 동등 이상의 물품을 납품하더라도 이를 인정하지 아니하는</w:t>
      </w:r>
      <w:r>
        <w:rPr>
          <w:rFonts w:ascii="바탕"/>
          <w:spacing w:val="-7"/>
          <w:sz w:val="28"/>
          <w:shd w:val="clear" w:color="000000"/>
        </w:rPr>
        <w:t xml:space="preserve"> </w:t>
      </w:r>
      <w:r>
        <w:rPr>
          <w:rFonts w:ascii="바탕" w:eastAsia="바탕"/>
          <w:spacing w:val="-10"/>
          <w:sz w:val="28"/>
          <w:shd w:val="clear" w:color="000000"/>
        </w:rPr>
        <w:t>사례(특히, 수의계약 및 협상 절차 등을 통해 특정업체와 계약을 체결하기</w:t>
      </w:r>
      <w:r>
        <w:rPr>
          <w:rFonts w:ascii="바탕" w:eastAsia="바탕"/>
          <w:spacing w:val="-7"/>
          <w:sz w:val="28"/>
          <w:shd w:val="clear" w:color="000000"/>
        </w:rPr>
        <w:t xml:space="preserve"> 위해 특정 규격</w:t>
      </w:r>
      <w:r>
        <w:rPr>
          <w:rFonts w:ascii="바탕" w:eastAsia="바탕"/>
          <w:spacing w:val="-7"/>
          <w:sz w:val="28"/>
          <w:shd w:val="clear" w:color="000000"/>
        </w:rPr>
        <w:t>․사양</w:t>
      </w:r>
      <w:r>
        <w:rPr>
          <w:rFonts w:ascii="바탕" w:eastAsia="바탕"/>
          <w:spacing w:val="-7"/>
          <w:sz w:val="28"/>
          <w:shd w:val="clear" w:color="000000"/>
        </w:rPr>
        <w:t xml:space="preserve"> 등을 명시하는 사례) 다만, 국민의 생명보호, 건강, 안전, 보건위생 등 특별한 사유가 있을 경우는 예외로 한다.</w:t>
      </w:r>
    </w:p>
    <w:p>
      <w:pPr>
        <w:pStyle w:val="0"/>
        <w:widowControl w:val="off"/>
        <w:ind w:left="941" w:hanging="941"/>
      </w:pPr>
      <w:r>
        <w:rPr>
          <w:rFonts w:ascii="바탕" w:eastAsia="바탕"/>
          <w:spacing w:val="-7"/>
          <w:sz w:val="28"/>
          <w:shd w:val="clear" w:color="000000"/>
        </w:rPr>
        <w:t xml:space="preserve">    8) 관련법령 등에 따라 1개의 등록·면허 등으로 계약이행이 가능함에도 2개 이상의 등록·면허 등 과도하게 자격요건을 강화하는 사례</w:t>
      </w:r>
    </w:p>
    <w:p>
      <w:pPr>
        <w:pStyle w:val="0"/>
        <w:widowControl w:val="off"/>
        <w:ind w:left="936" w:hanging="936"/>
      </w:pPr>
      <w:r>
        <w:rPr>
          <w:rFonts w:ascii="바탕" w:eastAsia="바탕"/>
          <w:spacing w:val="-7"/>
          <w:sz w:val="28"/>
          <w:shd w:val="clear" w:color="000000"/>
        </w:rPr>
        <w:t xml:space="preserve">    9) 교량 </w:t>
      </w:r>
      <w:r>
        <w:rPr>
          <w:rFonts w:ascii="바탕"/>
          <w:spacing w:val="-7"/>
          <w:sz w:val="28"/>
          <w:shd w:val="clear" w:color="000000"/>
        </w:rPr>
        <w:t>․</w:t>
      </w:r>
      <w:r>
        <w:rPr>
          <w:rFonts w:ascii="바탕" w:eastAsia="바탕"/>
          <w:spacing w:val="-7"/>
          <w:sz w:val="28"/>
          <w:shd w:val="clear" w:color="000000"/>
        </w:rPr>
        <w:t xml:space="preserve"> 도로 등의 공사발주 시 실적평가의 주요 기준을 규모 </w:t>
      </w:r>
      <w:r>
        <w:rPr>
          <w:rFonts w:ascii="바탕"/>
          <w:spacing w:val="-7"/>
          <w:sz w:val="28"/>
          <w:shd w:val="clear" w:color="000000"/>
        </w:rPr>
        <w:t>․</w:t>
      </w:r>
      <w:r>
        <w:rPr>
          <w:rFonts w:ascii="바탕" w:eastAsia="바탕"/>
          <w:spacing w:val="-7"/>
          <w:sz w:val="28"/>
          <w:shd w:val="clear" w:color="000000"/>
        </w:rPr>
        <w:t xml:space="preserve"> 양으로 제한하지 아니하고 폭 등 독특한 실적만으로 제한하는 사례, 또는 폭 </w:t>
      </w:r>
      <w:r>
        <w:rPr>
          <w:rFonts w:ascii="바탕"/>
          <w:spacing w:val="-7"/>
          <w:sz w:val="28"/>
          <w:shd w:val="clear" w:color="000000"/>
        </w:rPr>
        <w:t>․</w:t>
      </w:r>
      <w:r>
        <w:rPr>
          <w:rFonts w:ascii="바탕" w:eastAsia="바탕"/>
          <w:spacing w:val="-7"/>
          <w:sz w:val="28"/>
          <w:shd w:val="clear" w:color="000000"/>
        </w:rPr>
        <w:t xml:space="preserve"> 연장 </w:t>
      </w:r>
      <w:r>
        <w:rPr>
          <w:rFonts w:ascii="바탕"/>
          <w:spacing w:val="-7"/>
          <w:sz w:val="28"/>
          <w:shd w:val="clear" w:color="000000"/>
        </w:rPr>
        <w:t>․</w:t>
      </w:r>
      <w:r>
        <w:rPr>
          <w:rFonts w:ascii="바탕" w:eastAsia="바탕"/>
          <w:spacing w:val="-7"/>
          <w:sz w:val="28"/>
          <w:shd w:val="clear" w:color="000000"/>
        </w:rPr>
        <w:t xml:space="preserve"> 경간 </w:t>
      </w:r>
      <w:r>
        <w:rPr>
          <w:rFonts w:ascii="바탕"/>
          <w:spacing w:val="-7"/>
          <w:sz w:val="28"/>
          <w:shd w:val="clear" w:color="000000"/>
        </w:rPr>
        <w:t>․</w:t>
      </w:r>
      <w:r>
        <w:rPr>
          <w:rFonts w:ascii="바탕" w:eastAsia="바탕"/>
          <w:spacing w:val="-7"/>
          <w:sz w:val="28"/>
          <w:shd w:val="clear" w:color="000000"/>
        </w:rPr>
        <w:t xml:space="preserve"> 공법 등을 모두 제한하는 사례</w:t>
      </w:r>
    </w:p>
    <w:p>
      <w:pPr>
        <w:pStyle w:val="0"/>
        <w:widowControl w:val="off"/>
        <w:ind w:left="954" w:hanging="954"/>
      </w:pPr>
      <w:r>
        <w:rPr>
          <w:rFonts w:ascii="바탕"/>
          <w:spacing w:val="-7"/>
          <w:sz w:val="28"/>
          <w:shd w:val="clear" w:color="000000"/>
        </w:rPr>
        <w:t xml:space="preserve">   10) </w:t>
      </w:r>
      <w:r>
        <w:rPr>
          <w:rFonts w:ascii="바탕" w:eastAsia="바탕"/>
          <w:spacing w:val="-6"/>
          <w:sz w:val="28"/>
          <w:shd w:val="clear" w:color="000000"/>
        </w:rPr>
        <w:t>창의성이 요구되는 건축설계 등의 특정 용역에 대해서 과도하게 용역</w:t>
      </w:r>
      <w:r>
        <w:rPr>
          <w:rFonts w:ascii="바탕" w:eastAsia="바탕"/>
          <w:spacing w:val="-7"/>
          <w:sz w:val="28"/>
          <w:shd w:val="clear" w:color="000000"/>
        </w:rPr>
        <w:t xml:space="preserve"> 수행실적으로 제한하는 경우</w:t>
      </w:r>
    </w:p>
    <w:p>
      <w:pPr>
        <w:pStyle w:val="0"/>
        <w:widowControl w:val="off"/>
        <w:ind w:left="956" w:hanging="956"/>
      </w:pPr>
      <w:r>
        <w:rPr>
          <w:rFonts w:ascii="바탕" w:eastAsia="바탕"/>
          <w:spacing w:val="-7"/>
          <w:sz w:val="28"/>
          <w:shd w:val="clear" w:color="000000"/>
        </w:rPr>
        <w:t xml:space="preserve">   11) 건설사업관리 용역을 발주함에 있어서 감리용역이 주요 부분인데도 건설사업관리 실적만 요구하고 감리용역 실적은 인정하지 아니하는 사례</w:t>
      </w:r>
    </w:p>
    <w:p>
      <w:pPr>
        <w:pStyle w:val="0"/>
        <w:widowControl w:val="off"/>
        <w:ind w:left="925" w:hanging="925"/>
      </w:pPr>
      <w:r>
        <w:rPr>
          <w:rFonts w:ascii="바탕" w:eastAsia="바탕"/>
          <w:spacing w:val="-11"/>
          <w:sz w:val="28"/>
          <w:shd w:val="clear" w:color="000000"/>
        </w:rPr>
        <w:t xml:space="preserve">   12) 시행령 제18조 제5항에 따른 2단계 입찰 및 시행령 제43조에 따른 협상</w:t>
      </w:r>
      <w:r>
        <w:rPr>
          <w:rFonts w:ascii="바탕" w:eastAsia="바탕"/>
          <w:spacing w:val="-7"/>
          <w:sz w:val="28"/>
          <w:shd w:val="clear" w:color="000000"/>
        </w:rPr>
        <w:t xml:space="preserve">에 </w:t>
      </w:r>
      <w:r>
        <w:rPr>
          <w:rFonts w:ascii="바탕" w:eastAsia="바탕"/>
          <w:spacing w:val="-11"/>
          <w:sz w:val="28"/>
          <w:shd w:val="clear" w:color="000000"/>
        </w:rPr>
        <w:t>의한 계약에 의할 경우 평가기준 및 절차(외부전문가를 위원으로 선정하</w:t>
      </w:r>
      <w:r>
        <w:rPr>
          <w:rFonts w:ascii="바탕" w:eastAsia="바탕"/>
          <w:spacing w:val="-7"/>
          <w:sz w:val="28"/>
          <w:shd w:val="clear" w:color="000000"/>
        </w:rPr>
        <w:t xml:space="preserve">여 </w:t>
      </w:r>
      <w:r>
        <w:rPr>
          <w:rFonts w:ascii="바탕" w:eastAsia="바탕"/>
          <w:spacing w:val="-8"/>
          <w:sz w:val="28"/>
          <w:shd w:val="clear" w:color="000000"/>
        </w:rPr>
        <w:t xml:space="preserve">평가하는 경우를 포함한다)등을 </w:t>
      </w:r>
      <w:r>
        <w:rPr>
          <w:rFonts w:ascii="바탕" w:eastAsia="바탕"/>
          <w:spacing w:val="-7"/>
          <w:sz w:val="28"/>
          <w:shd w:val="clear" w:color="000000"/>
        </w:rPr>
        <w:t xml:space="preserve">정함에 있어 특정업체에 유리한 평가기준 적용 등 </w:t>
      </w:r>
      <w:r>
        <w:rPr>
          <w:rFonts w:ascii="바탕" w:eastAsia="바탕"/>
          <w:spacing w:val="-8"/>
          <w:sz w:val="28"/>
          <w:shd w:val="clear" w:color="000000"/>
        </w:rPr>
        <w:t>공정성, 객관성, 적합성 등</w:t>
      </w:r>
      <w:r>
        <w:rPr>
          <w:rFonts w:ascii="바탕" w:eastAsia="바탕"/>
          <w:spacing w:val="-7"/>
          <w:sz w:val="28"/>
          <w:shd w:val="clear" w:color="000000"/>
        </w:rPr>
        <w:t>이 결여되는 사례</w:t>
      </w:r>
    </w:p>
    <w:p>
      <w:pPr>
        <w:pStyle w:val="0"/>
        <w:widowControl w:val="off"/>
        <w:ind w:left="931" w:hanging="931"/>
      </w:pPr>
      <w:r>
        <w:rPr>
          <w:rFonts w:ascii="바탕" w:eastAsia="바탕"/>
          <w:spacing w:val="-10"/>
          <w:sz w:val="28"/>
          <w:shd w:val="clear" w:color="000000"/>
        </w:rPr>
        <w:t xml:space="preserve">   13) 법 제22조 및 시행령 제75조의 그밖에 계약 내용의 변경에 따른 계약금</w:t>
      </w:r>
      <w:r>
        <w:rPr>
          <w:rFonts w:ascii="바탕" w:eastAsia="바탕"/>
          <w:spacing w:val="-7"/>
          <w:sz w:val="28"/>
          <w:shd w:val="clear" w:color="000000"/>
        </w:rPr>
        <w:t>액 조정 신청 시 계약담당자가 계약금액 조정신청을 거부하거나 인정하지 아니하는 사례</w:t>
      </w:r>
    </w:p>
    <w:p>
      <w:pPr>
        <w:pStyle w:val="0"/>
        <w:widowControl w:val="off"/>
        <w:ind w:left="931" w:hanging="931"/>
      </w:pPr>
      <w:r>
        <w:rPr>
          <w:rFonts w:ascii="바탕"/>
          <w:spacing w:val="-10"/>
          <w:sz w:val="28"/>
          <w:shd w:val="clear" w:color="000000"/>
        </w:rPr>
        <w:t xml:space="preserve">   14) </w:t>
      </w:r>
      <w:r>
        <w:rPr>
          <w:rFonts w:ascii="바탕" w:eastAsia="바탕"/>
          <w:spacing w:val="-7"/>
          <w:sz w:val="28"/>
          <w:shd w:val="clear" w:color="000000"/>
        </w:rPr>
        <w:t>현장대리인(</w:t>
      </w:r>
      <w:r>
        <w:rPr>
          <w:rFonts w:ascii="바탕" w:eastAsia="바탕"/>
          <w:spacing w:val="-7"/>
          <w:sz w:val="28"/>
          <w:shd w:val="clear" w:color="000000"/>
        </w:rPr>
        <w:t>「건설산업기본법」</w:t>
      </w:r>
      <w:r>
        <w:rPr>
          <w:rFonts w:ascii="바탕" w:eastAsia="바탕"/>
          <w:spacing w:val="-7"/>
          <w:sz w:val="28"/>
          <w:shd w:val="clear" w:color="000000"/>
        </w:rPr>
        <w:t xml:space="preserve"> 등 공사 관련 법령에 따른 기술자 배치</w:t>
      </w:r>
      <w:r>
        <w:rPr>
          <w:rFonts w:ascii="바탕" w:eastAsia="바탕"/>
          <w:spacing w:val="-10"/>
          <w:sz w:val="28"/>
          <w:shd w:val="clear" w:color="000000"/>
        </w:rPr>
        <w:t>기준에 적합한 자를 말한다)을 불필요하게 현장에 상주시키는 사례</w:t>
      </w:r>
    </w:p>
    <w:p>
      <w:pPr>
        <w:pStyle w:val="0"/>
        <w:widowControl w:val="off"/>
        <w:ind w:left="965" w:hanging="965"/>
      </w:pPr>
      <w:r>
        <w:rPr>
          <w:rFonts w:ascii="바탕"/>
          <w:spacing w:val="-7"/>
          <w:sz w:val="28"/>
          <w:shd w:val="clear" w:color="000000"/>
        </w:rPr>
        <w:t xml:space="preserve">   15) </w:t>
      </w:r>
      <w:r>
        <w:rPr>
          <w:rFonts w:ascii="바탕" w:eastAsia="바탕"/>
          <w:spacing w:val="-8"/>
          <w:sz w:val="28"/>
          <w:shd w:val="clear" w:color="000000"/>
        </w:rPr>
        <w:t>특수한 기술이나 공법*이 요구되지 않음에도 실적을 지역제한이나 기술의</w:t>
      </w:r>
      <w:r>
        <w:rPr>
          <w:rFonts w:ascii="바탕" w:eastAsia="바탕"/>
          <w:spacing w:val="-7"/>
          <w:sz w:val="28"/>
          <w:shd w:val="clear" w:color="000000"/>
        </w:rPr>
        <w:t xml:space="preserve"> 보유상황과 중복하여 제한하는 사례</w:t>
      </w:r>
    </w:p>
    <w:p>
      <w:pPr>
        <w:pStyle w:val="0"/>
        <w:widowControl w:val="off"/>
        <w:spacing w:before="100"/>
        <w:ind w:left="913" w:hanging="913"/>
      </w:pPr>
      <w:r>
        <w:rPr>
          <w:rFonts w:ascii="맑은 고딕"/>
          <w:spacing w:val="-6"/>
          <w:sz w:val="24"/>
          <w:shd w:val="clear" w:color="000000"/>
        </w:rPr>
        <w:t xml:space="preserve">      * </w:t>
      </w:r>
      <w:r>
        <w:rPr>
          <w:rFonts w:ascii="맑은 고딕" w:eastAsia="맑은 고딕"/>
          <w:spacing w:val="-4"/>
          <w:sz w:val="24"/>
          <w:shd w:val="clear" w:color="000000"/>
        </w:rPr>
        <w:t>제4장 제한입찰 운영요령 별표 특수한 기술·공법·설비 등이 필요한 공사와 물품의</w:t>
      </w:r>
      <w:r>
        <w:rPr>
          <w:rFonts w:ascii="맑은 고딕" w:eastAsia="맑은 고딕"/>
          <w:spacing w:val="-6"/>
          <w:sz w:val="24"/>
          <w:shd w:val="clear" w:color="000000"/>
        </w:rPr>
        <w:t xml:space="preserve"> 제조·구매</w:t>
      </w:r>
    </w:p>
    <w:p>
      <w:pPr>
        <w:pStyle w:val="0"/>
        <w:widowControl w:val="off"/>
        <w:spacing w:before="100" w:line="360"/>
        <w:ind w:left="1518" w:hanging="1518"/>
      </w:pPr>
      <w:r>
        <w:rPr>
          <w:rFonts w:ascii="맑은 고딕"/>
          <w:spacing w:val="-6"/>
          <w:sz w:val="24"/>
          <w:shd w:val="clear" w:color="000000"/>
        </w:rPr>
        <w:t xml:space="preserve">     </w:t>
      </w:r>
      <w:r>
        <w:rPr>
          <w:rFonts w:ascii="맑은 고딕"/>
          <w:spacing w:val="-6"/>
          <w:sz w:val="24"/>
          <w:shd w:val="clear" w:color="000000"/>
        </w:rPr>
        <w:t>※</w:t>
      </w:r>
      <w:r>
        <w:rPr>
          <w:rFonts w:ascii="맑은 고딕" w:eastAsia="맑은 고딕"/>
          <w:spacing w:val="-6"/>
          <w:sz w:val="24"/>
          <w:shd w:val="clear" w:color="000000"/>
        </w:rPr>
        <w:t xml:space="preserve"> 예시) 특수한 기술이 요구되는 공사가 아닌 일반 도로공사를 발주하면서 지역과 기술보유상황 및 실적으로 중복 제한</w:t>
      </w:r>
    </w:p>
    <w:p>
      <w:pPr>
        <w:pStyle w:val="0"/>
        <w:widowControl w:val="off"/>
        <w:spacing w:line="360" w:lineRule="auto"/>
        <w:ind w:left="952" w:hanging="952"/>
      </w:pPr>
      <w:r>
        <w:rPr>
          <w:rFonts w:ascii="바탕" w:eastAsia="바탕"/>
          <w:spacing w:val="-7"/>
          <w:sz w:val="28"/>
          <w:shd w:val="clear" w:color="000000"/>
        </w:rPr>
        <w:t xml:space="preserve">   16) 규모(양)로 제한하는 경우 특별한 사유가 없는데도 공사</w:t>
      </w:r>
      <w:r>
        <w:rPr>
          <w:rFonts w:ascii="바탕" w:eastAsia="바탕"/>
          <w:spacing w:val="-7"/>
          <w:sz w:val="28"/>
          <w:shd w:val="clear" w:color="000000"/>
        </w:rPr>
        <w:t>․용역․물품</w:t>
      </w:r>
      <w:r>
        <w:rPr>
          <w:rFonts w:ascii="바탕" w:eastAsia="바탕"/>
          <w:spacing w:val="-7"/>
          <w:sz w:val="28"/>
          <w:shd w:val="clear" w:color="000000"/>
        </w:rPr>
        <w:t xml:space="preserve"> 규모의 1/3을 초과하거나, 금액으로 제한하는 경우 추정가격의 1배를 초과하여 제한하는 사례</w:t>
      </w:r>
    </w:p>
    <w:p>
      <w:pPr>
        <w:pStyle w:val="0"/>
        <w:widowControl w:val="off"/>
        <w:spacing w:before="100" w:line="360"/>
        <w:ind w:left="1528" w:hanging="1528"/>
      </w:pPr>
      <w:r>
        <w:rPr>
          <w:rFonts w:ascii="맑은 고딕"/>
          <w:spacing w:val="-6"/>
          <w:sz w:val="24"/>
          <w:shd w:val="clear" w:color="000000"/>
        </w:rPr>
        <w:t xml:space="preserve">     </w:t>
      </w:r>
      <w:r>
        <w:rPr>
          <w:rFonts w:ascii="맑은 고딕"/>
          <w:spacing w:val="-6"/>
          <w:sz w:val="24"/>
          <w:shd w:val="clear" w:color="000000"/>
        </w:rPr>
        <w:t>※</w:t>
      </w:r>
      <w:r>
        <w:rPr>
          <w:rFonts w:ascii="맑은 고딕" w:eastAsia="맑은 고딕"/>
          <w:spacing w:val="-6"/>
          <w:sz w:val="24"/>
          <w:shd w:val="clear" w:color="000000"/>
        </w:rPr>
        <w:t xml:space="preserve"> 예시) </w:t>
      </w:r>
      <w:r>
        <w:rPr>
          <w:rFonts w:ascii="맑은 고딕" w:eastAsia="맑은 고딕"/>
          <w:spacing w:val="-2"/>
          <w:sz w:val="24"/>
          <w:shd w:val="clear" w:color="000000"/>
        </w:rPr>
        <w:t>추정가격 4억 원의 물품 구매 시 납품실적 10억 원 이상 보유자로 입찰참가</w:t>
      </w:r>
      <w:r>
        <w:rPr>
          <w:rFonts w:ascii="맑은 고딕" w:eastAsia="맑은 고딕"/>
          <w:spacing w:val="-6"/>
          <w:sz w:val="24"/>
          <w:shd w:val="clear" w:color="000000"/>
        </w:rPr>
        <w:t>자격을 과다 제한</w:t>
      </w:r>
    </w:p>
    <w:p>
      <w:pPr>
        <w:pStyle w:val="0"/>
        <w:widowControl w:val="off"/>
        <w:spacing w:line="360" w:lineRule="auto"/>
        <w:ind w:left="962" w:hanging="962"/>
      </w:pPr>
      <w:r>
        <w:rPr>
          <w:rFonts w:ascii="바탕"/>
          <w:spacing w:val="-7"/>
          <w:sz w:val="28"/>
          <w:shd w:val="clear" w:color="000000"/>
        </w:rPr>
        <w:t xml:space="preserve">   </w:t>
      </w:r>
      <w:r>
        <w:rPr>
          <w:rFonts w:ascii="바탕" w:eastAsia="바탕"/>
          <w:spacing w:val="-10"/>
          <w:sz w:val="28"/>
          <w:shd w:val="clear" w:color="000000"/>
        </w:rPr>
        <w:t>17) 규모(양)와 금액으로 또는 규모(양)와 다른 규모(양)로 이중 제한하는 사례</w:t>
      </w:r>
    </w:p>
    <w:p>
      <w:pPr>
        <w:pStyle w:val="0"/>
        <w:widowControl w:val="off"/>
        <w:spacing w:before="100" w:line="360"/>
        <w:ind w:left="1117" w:hanging="1117"/>
      </w:pPr>
      <w:r>
        <w:rPr>
          <w:rFonts w:ascii="맑은 고딕"/>
          <w:spacing w:val="-6"/>
          <w:sz w:val="24"/>
          <w:shd w:val="clear" w:color="000000"/>
        </w:rPr>
        <w:t xml:space="preserve">     </w:t>
      </w:r>
      <w:r>
        <w:rPr>
          <w:rFonts w:ascii="맑은 고딕"/>
          <w:spacing w:val="-6"/>
          <w:sz w:val="24"/>
          <w:shd w:val="clear" w:color="000000"/>
        </w:rPr>
        <w:t>※</w:t>
      </w:r>
      <w:r>
        <w:rPr>
          <w:rFonts w:ascii="맑은 고딕" w:eastAsia="맑은 고딕"/>
          <w:spacing w:val="-6"/>
          <w:sz w:val="24"/>
          <w:shd w:val="clear" w:color="000000"/>
        </w:rPr>
        <w:t xml:space="preserve"> 예시 1) 200병상 및 2억 원 이상</w:t>
      </w:r>
    </w:p>
    <w:p>
      <w:pPr>
        <w:pStyle w:val="0"/>
        <w:widowControl w:val="off"/>
        <w:spacing w:line="360" w:lineRule="auto"/>
        <w:ind w:left="852" w:hanging="852"/>
      </w:pPr>
      <w:r>
        <w:rPr>
          <w:rFonts w:ascii="맑은 고딕"/>
          <w:spacing w:val="-6"/>
          <w:sz w:val="24"/>
          <w:shd w:val="clear" w:color="000000"/>
        </w:rPr>
        <w:t xml:space="preserve">     </w:t>
      </w:r>
      <w:r>
        <w:rPr>
          <w:rFonts w:ascii="맑은 고딕"/>
          <w:spacing w:val="-13"/>
          <w:sz w:val="24"/>
          <w:shd w:val="clear" w:color="000000"/>
        </w:rPr>
        <w:t xml:space="preserve">        </w:t>
      </w:r>
      <w:r>
        <w:rPr>
          <w:rFonts w:ascii="맑은 고딕" w:eastAsia="맑은 고딕"/>
          <w:spacing w:val="-6"/>
          <w:sz w:val="24"/>
          <w:shd w:val="clear" w:color="000000"/>
        </w:rPr>
        <w:t>2) 도로 5km 및 교량 2km</w:t>
      </w:r>
    </w:p>
    <w:p>
      <w:pPr>
        <w:pStyle w:val="0"/>
        <w:widowControl w:val="off"/>
        <w:spacing w:line="360" w:lineRule="auto"/>
        <w:ind w:left="956" w:hanging="956"/>
      </w:pPr>
      <w:r>
        <w:rPr>
          <w:rFonts w:ascii="바탕" w:eastAsia="바탕"/>
          <w:spacing w:val="-7"/>
          <w:sz w:val="28"/>
          <w:shd w:val="clear" w:color="000000"/>
        </w:rPr>
        <w:t xml:space="preserve">   18) 과도한 시설요건으로 제한하거나 필요하지 않은 특수한 설비요건을 요구하는 사례</w:t>
      </w:r>
    </w:p>
    <w:p>
      <w:pPr>
        <w:pStyle w:val="0"/>
        <w:widowControl w:val="off"/>
        <w:spacing w:before="100" w:line="360"/>
        <w:ind w:left="1626" w:hanging="1626"/>
      </w:pPr>
      <w:r>
        <w:rPr>
          <w:rFonts w:ascii="맑은 고딕"/>
          <w:sz w:val="24"/>
          <w:shd w:val="clear" w:color="000000"/>
        </w:rPr>
        <w:t xml:space="preserve">     </w:t>
      </w:r>
      <w:r>
        <w:rPr>
          <w:rFonts w:ascii="맑은 고딕"/>
          <w:spacing w:val="-6"/>
          <w:sz w:val="24"/>
          <w:shd w:val="clear" w:color="000000"/>
        </w:rPr>
        <w:t>※</w:t>
      </w:r>
      <w:r>
        <w:rPr>
          <w:rFonts w:ascii="맑은 고딕" w:eastAsia="맑은 고딕"/>
          <w:spacing w:val="-6"/>
          <w:sz w:val="24"/>
          <w:shd w:val="clear" w:color="000000"/>
        </w:rPr>
        <w:t xml:space="preserve"> 예시) 기계설비공사 자격이 있는 업체를 참여토록 하면 자격이 충분한데도 불필요한 특수 설비요건을 갖춘 업체로 과다하게 제한</w:t>
      </w:r>
    </w:p>
    <w:p>
      <w:pPr>
        <w:pStyle w:val="0"/>
        <w:widowControl w:val="off"/>
        <w:spacing w:line="408" w:lineRule="auto"/>
        <w:ind w:left="1009" w:hanging="1009"/>
      </w:pPr>
      <w:r>
        <w:rPr>
          <w:rFonts w:ascii="바탕" w:eastAsia="바탕"/>
          <w:sz w:val="28"/>
          <w:shd w:val="clear" w:color="000000"/>
        </w:rPr>
        <w:t xml:space="preserve">   19) 수의계약 시에도 규격서나 시방서 등에 특별한 이유가 없는 한 표준</w:t>
      </w:r>
      <w:r>
        <w:rPr>
          <w:rFonts w:ascii="바탕" w:eastAsia="바탕"/>
          <w:spacing w:val="-4"/>
          <w:sz w:val="28"/>
          <w:shd w:val="clear" w:color="000000"/>
        </w:rPr>
        <w:t>시방서를 명시하고 재무관(계약부서)에서 수의계약 대상제품(규격)을</w:t>
      </w:r>
      <w:r>
        <w:rPr>
          <w:rFonts w:ascii="바탕"/>
          <w:spacing w:val="-7"/>
          <w:sz w:val="28"/>
          <w:shd w:val="clear" w:color="000000"/>
        </w:rPr>
        <w:t xml:space="preserve"> </w:t>
      </w:r>
      <w:r>
        <w:rPr>
          <w:rFonts w:ascii="바탕" w:eastAsia="바탕"/>
          <w:spacing w:val="-15"/>
          <w:sz w:val="28"/>
          <w:shd w:val="clear" w:color="000000"/>
        </w:rPr>
        <w:t>효율성․안전성․경제성을</w:t>
      </w:r>
      <w:r>
        <w:rPr>
          <w:rFonts w:ascii="바탕" w:eastAsia="바탕"/>
          <w:spacing w:val="-15"/>
          <w:sz w:val="28"/>
          <w:shd w:val="clear" w:color="000000"/>
        </w:rPr>
        <w:t xml:space="preserve"> 고려하여 최종 선택해야 함에도 사업부서에서 특별한</w:t>
      </w:r>
      <w:r>
        <w:rPr>
          <w:rFonts w:ascii="바탕" w:eastAsia="바탕"/>
          <w:spacing w:val="-7"/>
          <w:sz w:val="28"/>
          <w:shd w:val="clear" w:color="000000"/>
        </w:rPr>
        <w:t xml:space="preserve"> 경우(에너지 효율 등 특수한 기술 개발제품이 필요하거나 자재선정심의위원회를 통해 기술개발제품 등을 설계에 반영한 경우 등) 이외에 특정제품 규격이나 인증번호 등을 명시하여 수의계약 체결을 요구하는 사례</w:t>
      </w:r>
    </w:p>
    <w:p>
      <w:pPr>
        <w:pStyle w:val="0"/>
        <w:widowControl w:val="off"/>
        <w:spacing w:line="360" w:lineRule="auto"/>
        <w:ind w:left="967" w:hanging="967"/>
      </w:pPr>
      <w:r>
        <w:rPr>
          <w:rFonts w:ascii="바탕"/>
          <w:spacing w:val="-7"/>
          <w:sz w:val="28"/>
          <w:shd w:val="clear" w:color="000000"/>
        </w:rPr>
        <w:t xml:space="preserve">   20) </w:t>
      </w:r>
      <w:r>
        <w:rPr>
          <w:rFonts w:ascii="바탕" w:eastAsia="바탕"/>
          <w:spacing w:val="-10"/>
          <w:sz w:val="28"/>
          <w:shd w:val="clear" w:color="000000"/>
        </w:rPr>
        <w:t>계약목적(물)과 관련이 없는 실적 제한이나 법령·예규에 근거가 없는 실적</w:t>
      </w:r>
      <w:r>
        <w:rPr>
          <w:rFonts w:ascii="바탕" w:eastAsia="바탕"/>
          <w:spacing w:val="-7"/>
          <w:sz w:val="28"/>
          <w:shd w:val="clear" w:color="000000"/>
        </w:rPr>
        <w:t>건수로 제한하는 사례</w:t>
      </w:r>
    </w:p>
    <w:p>
      <w:pPr>
        <w:pStyle w:val="0"/>
        <w:widowControl w:val="off"/>
        <w:spacing w:line="360" w:lineRule="auto"/>
        <w:ind w:left="1788" w:hanging="1788"/>
      </w:pPr>
      <w:r>
        <w:rPr>
          <w:rFonts w:ascii="맑은 고딕"/>
          <w:spacing w:val="-6"/>
          <w:sz w:val="24"/>
          <w:shd w:val="clear" w:color="000000"/>
        </w:rPr>
        <w:t xml:space="preserve">     </w:t>
      </w:r>
      <w:r>
        <w:rPr>
          <w:rFonts w:ascii="맑은 고딕"/>
          <w:spacing w:val="-6"/>
          <w:sz w:val="24"/>
          <w:shd w:val="clear" w:color="000000"/>
        </w:rPr>
        <w:t>※</w:t>
      </w:r>
      <w:r>
        <w:rPr>
          <w:rFonts w:ascii="맑은 고딕" w:eastAsia="맑은 고딕"/>
          <w:spacing w:val="-6"/>
          <w:sz w:val="24"/>
          <w:shd w:val="clear" w:color="000000"/>
        </w:rPr>
        <w:t xml:space="preserve"> 예시 1) 전기공사를 발주하면서 전기공사와 관련없는 생물안전실 100</w:t>
      </w:r>
      <w:r>
        <w:rPr>
          <w:rFonts w:ascii="맑은 고딕"/>
          <w:spacing w:val="-6"/>
          <w:sz w:val="24"/>
          <w:shd w:val="clear" w:color="000000"/>
        </w:rPr>
        <w:t>㎡</w:t>
      </w:r>
      <w:r>
        <w:rPr>
          <w:rFonts w:ascii="맑은 고딕" w:eastAsia="맑은 고딕"/>
          <w:spacing w:val="-6"/>
          <w:sz w:val="24"/>
          <w:shd w:val="clear" w:color="000000"/>
        </w:rPr>
        <w:t xml:space="preserve"> 이상 허가실적이 있는 </w:t>
      </w:r>
      <w:r>
        <w:rPr>
          <w:rFonts w:ascii="맑은 고딕" w:eastAsia="맑은 고딕"/>
          <w:spacing w:val="-6"/>
          <w:sz w:val="24"/>
          <w:shd w:val="clear" w:color="000000"/>
        </w:rPr>
        <w:t>󰋫󰋫도내</w:t>
      </w:r>
      <w:r>
        <w:rPr>
          <w:rFonts w:ascii="맑은 고딕" w:eastAsia="맑은 고딕"/>
          <w:spacing w:val="-6"/>
          <w:sz w:val="24"/>
          <w:shd w:val="clear" w:color="000000"/>
        </w:rPr>
        <w:t xml:space="preserve"> 업체로 제한</w:t>
      </w:r>
    </w:p>
    <w:p>
      <w:pPr>
        <w:pStyle w:val="0"/>
        <w:widowControl w:val="off"/>
        <w:spacing w:line="360" w:lineRule="auto"/>
        <w:ind w:left="1788" w:hanging="1788"/>
      </w:pPr>
      <w:r>
        <w:rPr>
          <w:rFonts w:ascii="맑은 고딕"/>
          <w:spacing w:val="-6"/>
          <w:sz w:val="24"/>
          <w:shd w:val="clear" w:color="000000"/>
        </w:rPr>
        <w:t xml:space="preserve">  </w:t>
      </w:r>
      <w:r>
        <w:rPr>
          <w:rFonts w:ascii="맑은 고딕"/>
          <w:spacing w:val="-12"/>
          <w:sz w:val="24"/>
          <w:shd w:val="clear" w:color="000000"/>
        </w:rPr>
        <w:t xml:space="preserve">      </w:t>
      </w:r>
      <w:r>
        <w:rPr>
          <w:rFonts w:ascii="맑은 고딕" w:eastAsia="맑은 고딕"/>
          <w:spacing w:val="-6"/>
          <w:sz w:val="24"/>
          <w:shd w:val="clear" w:color="000000"/>
        </w:rPr>
        <w:t>예시 2) “</w:t>
      </w:r>
      <w:r>
        <w:rPr>
          <w:rFonts w:ascii="맑은 고딕" w:eastAsia="맑은 고딕"/>
          <w:spacing w:val="-6"/>
          <w:sz w:val="24"/>
          <w:shd w:val="clear" w:color="000000"/>
        </w:rPr>
        <w:t>○○설치공사실적이</w:t>
      </w:r>
      <w:r>
        <w:rPr>
          <w:rFonts w:ascii="맑은 고딕" w:eastAsia="맑은 고딕"/>
          <w:spacing w:val="-6"/>
          <w:sz w:val="24"/>
          <w:shd w:val="clear" w:color="000000"/>
        </w:rPr>
        <w:t xml:space="preserve"> 최근 5년간 5건 이상 있는 업체”로 제한</w:t>
      </w:r>
    </w:p>
    <w:p>
      <w:pPr>
        <w:pStyle w:val="0"/>
        <w:widowControl w:val="off"/>
        <w:spacing w:line="360" w:lineRule="auto"/>
        <w:ind w:left="950" w:hanging="950"/>
      </w:pPr>
      <w:r>
        <w:rPr>
          <w:rFonts w:ascii="바탕"/>
          <w:spacing w:val="-7"/>
          <w:sz w:val="28"/>
          <w:shd w:val="clear" w:color="000000"/>
        </w:rPr>
        <w:t xml:space="preserve">   21) </w:t>
      </w:r>
      <w:r>
        <w:rPr>
          <w:rFonts w:ascii="바탕" w:eastAsia="바탕"/>
          <w:spacing w:val="-6"/>
          <w:sz w:val="28"/>
          <w:shd w:val="clear" w:color="000000"/>
        </w:rPr>
        <w:t>신기술·특허공법 보유자 또는 물품공급·기술지원사가 발주기관과 당초</w:t>
      </w:r>
      <w:r>
        <w:rPr>
          <w:rFonts w:ascii="바탕" w:eastAsia="바탕"/>
          <w:spacing w:val="-7"/>
          <w:sz w:val="28"/>
          <w:shd w:val="clear" w:color="000000"/>
        </w:rPr>
        <w:t xml:space="preserve"> 협의한 내용과 다르게 부당한 요구를 하여 낙찰자와 신기술·특허 보유자 </w:t>
      </w:r>
      <w:r>
        <w:rPr>
          <w:rFonts w:ascii="바탕" w:eastAsia="바탕"/>
          <w:spacing w:val="-10"/>
          <w:sz w:val="28"/>
          <w:shd w:val="clear" w:color="000000"/>
        </w:rPr>
        <w:t>또는 물품공급·기술지원사 간 협약이 체결되지 않거나 발주자가 발주 전에</w:t>
      </w:r>
      <w:r>
        <w:rPr>
          <w:rFonts w:ascii="바탕"/>
          <w:spacing w:val="-7"/>
          <w:sz w:val="28"/>
          <w:shd w:val="clear" w:color="000000"/>
        </w:rPr>
        <w:t xml:space="preserve"> </w:t>
      </w:r>
      <w:r>
        <w:rPr>
          <w:rFonts w:ascii="바탕" w:eastAsia="바탕"/>
          <w:spacing w:val="-11"/>
          <w:sz w:val="28"/>
          <w:shd w:val="clear" w:color="000000"/>
        </w:rPr>
        <w:t>협약을 체결하지 않아 낙찰자가 계약을 체결할 수 없는 경우 부정당업자로</w:t>
      </w:r>
      <w:r>
        <w:rPr>
          <w:rFonts w:ascii="바탕" w:eastAsia="바탕"/>
          <w:spacing w:val="-7"/>
          <w:sz w:val="28"/>
          <w:shd w:val="clear" w:color="000000"/>
        </w:rPr>
        <w:t xml:space="preserve"> 입찰참가자격 제한 조치 및 입찰보증금을 자치단체에 귀속하는 사례</w:t>
      </w:r>
    </w:p>
    <w:p>
      <w:pPr>
        <w:pStyle w:val="0"/>
        <w:widowControl w:val="off"/>
        <w:spacing w:line="360" w:lineRule="auto"/>
        <w:ind w:left="950" w:hanging="950"/>
      </w:pPr>
      <w:r>
        <w:rPr>
          <w:rFonts w:ascii="바탕" w:eastAsia="바탕"/>
          <w:spacing w:val="-7"/>
          <w:sz w:val="28"/>
          <w:shd w:val="clear" w:color="000000"/>
        </w:rPr>
        <w:t xml:space="preserve">   22) 신기술·특허공법 보유자 또는 물품공급·기술지원사가 발주 전에 사용협약또는 물품공급·기술지원협약을 체결하지 아니하고 낙찰자로 하여금 직접 신기술·특허 보유자 또는 물품공급·기술지원사와 체결한 사용협약서 또는 물품공급·기술지원협약서를 제출하게 하는 사례</w:t>
      </w:r>
    </w:p>
    <w:p>
      <w:pPr>
        <w:pStyle w:val="0"/>
        <w:widowControl w:val="off"/>
        <w:ind w:left="973" w:hanging="973"/>
      </w:pPr>
      <w:r>
        <w:rPr>
          <w:rFonts w:ascii="바탕" w:eastAsia="바탕"/>
          <w:spacing w:val="-7"/>
          <w:sz w:val="28"/>
          <w:shd w:val="clear" w:color="000000"/>
        </w:rPr>
        <w:t xml:space="preserve">   23) 발주기관이 신기술·특허공법 보유자 또는 물품공급·기술지원사와 협약을 </w:t>
      </w:r>
      <w:r>
        <w:rPr>
          <w:rFonts w:ascii="바탕" w:eastAsia="바탕"/>
          <w:spacing w:val="-13"/>
          <w:sz w:val="28"/>
          <w:shd w:val="clear" w:color="000000"/>
        </w:rPr>
        <w:t>체결 시 하도급대금 등에 대해 신기술·특허 사용협약서 규정과 달리 협약을</w:t>
      </w:r>
      <w:r>
        <w:rPr>
          <w:rFonts w:ascii="바탕" w:eastAsia="바탕"/>
          <w:spacing w:val="-7"/>
          <w:sz w:val="28"/>
          <w:shd w:val="clear" w:color="000000"/>
        </w:rPr>
        <w:t xml:space="preserve"> 체결하는 사례</w:t>
      </w:r>
    </w:p>
    <w:p>
      <w:pPr>
        <w:pStyle w:val="0"/>
        <w:widowControl w:val="off"/>
        <w:ind w:left="1532" w:hanging="1532"/>
      </w:pPr>
      <w:r>
        <w:rPr>
          <w:rFonts w:ascii="맑은 고딕"/>
          <w:spacing w:val="-6"/>
          <w:sz w:val="24"/>
          <w:shd w:val="clear" w:color="000000"/>
        </w:rPr>
        <w:t xml:space="preserve">     </w:t>
      </w:r>
      <w:r>
        <w:rPr>
          <w:rFonts w:ascii="맑은 고딕"/>
          <w:spacing w:val="-6"/>
          <w:sz w:val="24"/>
          <w:shd w:val="clear" w:color="000000"/>
        </w:rPr>
        <w:t>※</w:t>
      </w:r>
      <w:r>
        <w:rPr>
          <w:rFonts w:ascii="맑은 고딕" w:eastAsia="맑은 고딕"/>
          <w:spacing w:val="-6"/>
          <w:sz w:val="24"/>
          <w:shd w:val="clear" w:color="000000"/>
        </w:rPr>
        <w:t xml:space="preserve"> 예시) </w:t>
      </w:r>
      <w:r>
        <w:rPr>
          <w:rFonts w:ascii="맑은 고딕" w:eastAsia="맑은 고딕"/>
          <w:spacing w:val="-8"/>
          <w:sz w:val="24"/>
          <w:shd w:val="clear" w:color="000000"/>
        </w:rPr>
        <w:t>발주기관이 협약내용을 공고 시 하도급 계약금액으로 결정할 경우 하도급계약의</w:t>
      </w:r>
      <w:r>
        <w:rPr>
          <w:rFonts w:ascii="맑은 고딕" w:eastAsia="맑은 고딕"/>
          <w:spacing w:val="-6"/>
          <w:sz w:val="24"/>
          <w:shd w:val="clear" w:color="000000"/>
        </w:rPr>
        <w:t xml:space="preserve"> 적정성 심사대상이 되는 비율(82%)보다 높게 책정(예 : 90%) </w:t>
      </w:r>
    </w:p>
    <w:p>
      <w:pPr>
        <w:pStyle w:val="0"/>
        <w:widowControl w:val="off"/>
        <w:ind w:left="978" w:hanging="978"/>
      </w:pPr>
      <w:r>
        <w:rPr>
          <w:rFonts w:ascii="바탕"/>
          <w:spacing w:val="-7"/>
          <w:sz w:val="28"/>
          <w:shd w:val="clear" w:color="000000"/>
        </w:rPr>
        <w:t xml:space="preserve">   24) </w:t>
      </w:r>
      <w:r>
        <w:rPr>
          <w:rFonts w:ascii="바탕" w:eastAsia="바탕"/>
          <w:spacing w:val="-3"/>
          <w:sz w:val="28"/>
          <w:shd w:val="clear" w:color="000000"/>
        </w:rPr>
        <w:t>신기술·특허공법이 사용되는 공사의 전부 또는 일부가 기술보유자의</w:t>
      </w:r>
      <w:r>
        <w:rPr>
          <w:rFonts w:ascii="바탕"/>
          <w:spacing w:val="-7"/>
          <w:sz w:val="28"/>
          <w:shd w:val="clear" w:color="000000"/>
        </w:rPr>
        <w:t xml:space="preserve"> </w:t>
      </w:r>
      <w:r>
        <w:rPr>
          <w:rFonts w:ascii="바탕" w:eastAsia="바탕"/>
          <w:spacing w:val="-3"/>
          <w:sz w:val="28"/>
          <w:shd w:val="clear" w:color="000000"/>
        </w:rPr>
        <w:t>기술력을 활용하지 아니하면 시공과 품질 확보가 불가능하거나, 기술</w:t>
      </w:r>
      <w:r>
        <w:rPr>
          <w:rFonts w:ascii="바탕" w:eastAsia="바탕"/>
          <w:spacing w:val="-7"/>
          <w:sz w:val="28"/>
          <w:shd w:val="clear" w:color="000000"/>
        </w:rPr>
        <w:t xml:space="preserve">보유자가 보유한 특수 장비 등을 직접 사용하지 아니하면 시공과 품질 </w:t>
      </w:r>
      <w:r>
        <w:rPr>
          <w:rFonts w:ascii="바탕" w:eastAsia="바탕"/>
          <w:spacing w:val="-11"/>
          <w:sz w:val="28"/>
          <w:shd w:val="clear" w:color="000000"/>
        </w:rPr>
        <w:t>확보가 불가능한 경우 이외에 발주기관이 계약상대자에게 신기술·특허공법</w:t>
      </w:r>
      <w:r>
        <w:rPr>
          <w:rFonts w:ascii="바탕" w:eastAsia="바탕"/>
          <w:spacing w:val="-7"/>
          <w:sz w:val="28"/>
          <w:shd w:val="clear" w:color="000000"/>
        </w:rPr>
        <w:t xml:space="preserve"> 보유자와 하도급계약을 체결하도록 강요·유도하는 사례</w:t>
      </w:r>
    </w:p>
    <w:p>
      <w:pPr>
        <w:pStyle w:val="0"/>
        <w:widowControl w:val="off"/>
        <w:ind w:left="1510" w:hanging="1510"/>
      </w:pPr>
      <w:r>
        <w:rPr>
          <w:rFonts w:ascii="맑은 고딕"/>
          <w:spacing w:val="-6"/>
          <w:sz w:val="24"/>
          <w:shd w:val="clear" w:color="000000"/>
        </w:rPr>
        <w:t xml:space="preserve">     </w:t>
      </w:r>
      <w:r>
        <w:rPr>
          <w:rFonts w:ascii="맑은 고딕"/>
          <w:spacing w:val="-6"/>
          <w:sz w:val="24"/>
          <w:shd w:val="clear" w:color="000000"/>
        </w:rPr>
        <w:t>※</w:t>
      </w:r>
      <w:r>
        <w:rPr>
          <w:rFonts w:ascii="맑은 고딕"/>
          <w:spacing w:val="-6"/>
          <w:sz w:val="24"/>
          <w:shd w:val="clear" w:color="000000"/>
        </w:rPr>
        <w:t xml:space="preserve"> </w:t>
      </w:r>
      <w:r>
        <w:rPr>
          <w:rFonts w:ascii="맑은 고딕" w:eastAsia="맑은 고딕"/>
          <w:spacing w:val="-12"/>
          <w:sz w:val="24"/>
          <w:shd w:val="clear" w:color="000000"/>
        </w:rPr>
        <w:t>예시) 계약상대자가 신기술·특허 개발자로부터 기술지원만 받으면 직접 시공이 가능한데도</w:t>
      </w:r>
      <w:r>
        <w:rPr>
          <w:rFonts w:ascii="맑은 고딕" w:eastAsia="맑은 고딕"/>
          <w:spacing w:val="-6"/>
          <w:sz w:val="24"/>
          <w:shd w:val="clear" w:color="000000"/>
        </w:rPr>
        <w:t xml:space="preserve"> 하도급계약 체결</w:t>
      </w:r>
    </w:p>
    <w:p>
      <w:pPr>
        <w:pStyle w:val="0"/>
        <w:widowControl w:val="off"/>
        <w:ind w:left="852" w:hanging="852"/>
      </w:pPr>
      <w:r>
        <w:rPr>
          <w:rFonts w:ascii="바탕" w:eastAsia="바탕"/>
          <w:spacing w:val="-7"/>
          <w:sz w:val="28"/>
          <w:shd w:val="clear" w:color="000000"/>
        </w:rPr>
        <w:t xml:space="preserve">   25) 현장설명 참가자에 한하여 투찰이 가능하도록 제한하는 사례</w:t>
      </w:r>
    </w:p>
    <w:p>
      <w:pPr>
        <w:pStyle w:val="0"/>
        <w:widowControl w:val="off"/>
        <w:ind w:left="870" w:hanging="870"/>
      </w:pPr>
      <w:r>
        <w:rPr>
          <w:rFonts w:ascii="맑은 고딕"/>
          <w:spacing w:val="-6"/>
          <w:sz w:val="24"/>
          <w:shd w:val="clear" w:color="000000"/>
        </w:rPr>
        <w:t xml:space="preserve">     </w:t>
      </w:r>
      <w:r>
        <w:rPr>
          <w:rFonts w:ascii="맑은 고딕"/>
          <w:spacing w:val="-6"/>
          <w:sz w:val="24"/>
          <w:shd w:val="clear" w:color="000000"/>
        </w:rPr>
        <w:t>※</w:t>
      </w:r>
      <w:r>
        <w:rPr>
          <w:rFonts w:ascii="맑은 고딕" w:eastAsia="맑은 고딕"/>
          <w:spacing w:val="-6"/>
          <w:sz w:val="24"/>
          <w:shd w:val="clear" w:color="000000"/>
        </w:rPr>
        <w:t xml:space="preserve"> 다만, 300억 원 이상 공사입찰 시 현장설명을 하는 경우에 현장설명에 참가한 자만을 입찰에 참여해야 함</w:t>
      </w:r>
    </w:p>
    <w:p>
      <w:pPr>
        <w:pStyle w:val="0"/>
        <w:widowControl w:val="off"/>
        <w:ind w:left="968" w:hanging="968"/>
      </w:pPr>
      <w:r>
        <w:rPr>
          <w:rFonts w:ascii="바탕"/>
          <w:spacing w:val="-7"/>
          <w:sz w:val="28"/>
          <w:shd w:val="clear" w:color="000000"/>
        </w:rPr>
        <w:t xml:space="preserve">   26) </w:t>
      </w:r>
      <w:r>
        <w:rPr>
          <w:rFonts w:ascii="바탕" w:eastAsia="바탕"/>
          <w:spacing w:val="-8"/>
          <w:sz w:val="28"/>
          <w:shd w:val="clear" w:color="000000"/>
        </w:rPr>
        <w:t>전문성, 기술성, 창의성, 예술성, 안정성 등이 요구되지 않는 물품, 용역을</w:t>
      </w:r>
      <w:r>
        <w:rPr>
          <w:rFonts w:ascii="바탕" w:eastAsia="바탕"/>
          <w:spacing w:val="-7"/>
          <w:sz w:val="28"/>
          <w:shd w:val="clear" w:color="000000"/>
        </w:rPr>
        <w:t xml:space="preserve"> 협상에 의한 계약으로 체결하는 사례</w:t>
      </w:r>
    </w:p>
    <w:p>
      <w:pPr>
        <w:pStyle w:val="0"/>
        <w:widowControl w:val="off"/>
        <w:ind w:left="852" w:hanging="852"/>
      </w:pPr>
      <w:r>
        <w:rPr>
          <w:rFonts w:ascii="맑은 고딕"/>
          <w:spacing w:val="-6"/>
          <w:sz w:val="24"/>
          <w:shd w:val="clear" w:color="000000"/>
        </w:rPr>
        <w:t xml:space="preserve">     </w:t>
      </w:r>
      <w:r>
        <w:rPr>
          <w:rFonts w:ascii="맑은 고딕"/>
          <w:spacing w:val="-6"/>
          <w:sz w:val="24"/>
          <w:shd w:val="clear" w:color="000000"/>
        </w:rPr>
        <w:t>※</w:t>
      </w:r>
      <w:r>
        <w:rPr>
          <w:rFonts w:ascii="맑은 고딕" w:eastAsia="맑은 고딕"/>
          <w:spacing w:val="-6"/>
          <w:sz w:val="24"/>
          <w:shd w:val="clear" w:color="000000"/>
        </w:rPr>
        <w:t xml:space="preserve"> 예시) 단순노무용역 등</w:t>
      </w:r>
    </w:p>
    <w:p>
      <w:pPr>
        <w:pStyle w:val="0"/>
        <w:widowControl w:val="off"/>
        <w:ind w:left="994" w:hanging="994"/>
      </w:pPr>
      <w:r>
        <w:rPr>
          <w:rFonts w:ascii="바탕"/>
          <w:spacing w:val="-7"/>
          <w:sz w:val="28"/>
          <w:shd w:val="clear" w:color="000000"/>
        </w:rPr>
        <w:t xml:space="preserve">   27) </w:t>
      </w:r>
      <w:r>
        <w:rPr>
          <w:rFonts w:ascii="바탕" w:eastAsia="바탕"/>
          <w:spacing w:val="3"/>
          <w:sz w:val="28"/>
          <w:shd w:val="clear" w:color="000000"/>
        </w:rPr>
        <w:t>발주기관이 계약체결 이후 과업을 변경 시 계약 목적달성을 위해</w:t>
      </w:r>
      <w:r>
        <w:rPr>
          <w:rFonts w:ascii="바탕" w:eastAsia="바탕"/>
          <w:sz w:val="28"/>
          <w:shd w:val="clear" w:color="000000"/>
        </w:rPr>
        <w:t xml:space="preserve"> 필요한 최소한의 과업만을 변경하지 않고 빈번하게 과업변경을 계약</w:t>
      </w:r>
      <w:r>
        <w:rPr>
          <w:rFonts w:ascii="바탕" w:eastAsia="바탕"/>
          <w:spacing w:val="-1"/>
          <w:sz w:val="28"/>
          <w:shd w:val="clear" w:color="000000"/>
        </w:rPr>
        <w:t>상대자에게 요구하는 사례 또는 계약금액 감액 시 업체의 적정대가를</w:t>
      </w:r>
      <w:r>
        <w:rPr>
          <w:rFonts w:ascii="바탕" w:eastAsia="바탕"/>
          <w:sz w:val="28"/>
          <w:shd w:val="clear" w:color="000000"/>
        </w:rPr>
        <w:t xml:space="preserve"> 보장하지 않는 사례</w:t>
      </w:r>
    </w:p>
    <w:p>
      <w:pPr>
        <w:pStyle w:val="0"/>
        <w:widowControl w:val="off"/>
        <w:ind w:left="976" w:hanging="976"/>
      </w:pPr>
      <w:r>
        <w:rPr>
          <w:rFonts w:ascii="바탕"/>
          <w:spacing w:val="-7"/>
          <w:sz w:val="28"/>
          <w:shd w:val="clear" w:color="000000"/>
        </w:rPr>
        <w:t xml:space="preserve">   28) </w:t>
      </w:r>
      <w:r>
        <w:rPr>
          <w:rFonts w:ascii="바탕" w:eastAsia="바탕"/>
          <w:spacing w:val="-13"/>
          <w:sz w:val="28"/>
          <w:shd w:val="clear" w:color="000000"/>
        </w:rPr>
        <w:t>하도급자 승인조건으로 특정기관에 납품한 실적을 요구하거나 특정업체와의</w:t>
      </w:r>
      <w:r>
        <w:rPr>
          <w:rFonts w:ascii="바탕" w:eastAsia="바탕"/>
          <w:spacing w:val="-7"/>
          <w:sz w:val="28"/>
          <w:shd w:val="clear" w:color="000000"/>
        </w:rPr>
        <w:t xml:space="preserve"> 하도급을 요구하는 사례</w:t>
      </w:r>
    </w:p>
    <w:p>
      <w:pPr>
        <w:pStyle w:val="0"/>
        <w:widowControl w:val="off"/>
        <w:ind w:left="976" w:hanging="976"/>
      </w:pPr>
      <w:r>
        <w:rPr>
          <w:rFonts w:ascii="바탕" w:eastAsia="바탕"/>
          <w:spacing w:val="-7"/>
          <w:sz w:val="28"/>
          <w:shd w:val="clear" w:color="000000"/>
        </w:rPr>
        <w:t xml:space="preserve">   29) 계약체결 부대비용 등 계약체결 및 이행과정에서 발생하는 비용 중 발주기관이 부담할 부분을 계약상대자에게 전가하는 행위</w:t>
      </w:r>
    </w:p>
    <w:p>
      <w:pPr>
        <w:pStyle w:val="0"/>
        <w:widowControl w:val="off"/>
        <w:ind w:left="976" w:hanging="976"/>
      </w:pPr>
      <w:r>
        <w:rPr>
          <w:rFonts w:ascii="바탕" w:eastAsia="바탕"/>
          <w:spacing w:val="-7"/>
          <w:sz w:val="28"/>
          <w:shd w:val="clear" w:color="000000"/>
        </w:rPr>
        <w:t xml:space="preserve">   30) 신기술</w:t>
      </w:r>
      <w:r>
        <w:rPr>
          <w:rFonts w:ascii="바탕" w:eastAsia="바탕"/>
          <w:spacing w:val="-7"/>
          <w:sz w:val="28"/>
          <w:shd w:val="clear" w:color="000000"/>
        </w:rPr>
        <w:t>･특허</w:t>
      </w:r>
      <w:r>
        <w:rPr>
          <w:rFonts w:ascii="바탕" w:eastAsia="바탕"/>
          <w:spacing w:val="-7"/>
          <w:sz w:val="28"/>
          <w:shd w:val="clear" w:color="000000"/>
        </w:rPr>
        <w:t xml:space="preserve"> 사용협약 및 물품공급 기술지원 협약 시 낙찰률을 고려하지 않고 협약을 체결하는 사례</w:t>
      </w:r>
    </w:p>
    <w:p>
      <w:pPr>
        <w:pStyle w:val="0"/>
        <w:widowControl w:val="off"/>
        <w:ind w:left="976" w:hanging="976"/>
      </w:pPr>
      <w:r>
        <w:rPr>
          <w:rFonts w:ascii="바탕"/>
          <w:spacing w:val="-7"/>
          <w:sz w:val="28"/>
          <w:shd w:val="clear" w:color="000000"/>
        </w:rPr>
        <w:t xml:space="preserve">   31) </w:t>
      </w:r>
      <w:r>
        <w:rPr>
          <w:rFonts w:ascii="바탕" w:eastAsia="바탕"/>
          <w:spacing w:val="-10"/>
          <w:sz w:val="28"/>
          <w:shd w:val="clear" w:color="000000"/>
        </w:rPr>
        <w:t>물품·공사·용역 등을 구성하는 재료비·노무비·경비의 책정기준 및 일반관리</w:t>
      </w:r>
      <w:r>
        <w:rPr>
          <w:rFonts w:ascii="바탕" w:eastAsia="바탕"/>
          <w:spacing w:val="-7"/>
          <w:sz w:val="28"/>
          <w:shd w:val="clear" w:color="000000"/>
        </w:rPr>
        <w:t>비율 및 이윤율을 입찰공고의 내용에 명시하지 않는 사례</w:t>
      </w:r>
    </w:p>
    <w:p>
      <w:pPr>
        <w:pStyle w:val="0"/>
        <w:widowControl w:val="off"/>
        <w:ind w:left="936" w:hanging="936"/>
      </w:pPr>
      <w:r>
        <w:rPr>
          <w:rFonts w:ascii="바탕" w:eastAsia="바탕"/>
          <w:spacing w:val="-7"/>
          <w:sz w:val="28"/>
          <w:shd w:val="clear" w:color="000000"/>
        </w:rPr>
        <w:t xml:space="preserve">   32) 낙찰자가 계약을 체결하지 않는 경우 입찰보증금을 귀속하도록 규정하고 </w:t>
      </w:r>
      <w:r>
        <w:rPr>
          <w:rFonts w:ascii="바탕" w:eastAsia="바탕"/>
          <w:spacing w:val="-11"/>
          <w:sz w:val="28"/>
          <w:shd w:val="clear" w:color="000000"/>
        </w:rPr>
        <w:t xml:space="preserve">있음에도 </w:t>
      </w:r>
      <w:r>
        <w:rPr>
          <w:rFonts w:ascii="바탕" w:eastAsia="바탕"/>
          <w:spacing w:val="-13"/>
          <w:sz w:val="28"/>
          <w:shd w:val="clear" w:color="000000"/>
        </w:rPr>
        <w:t>관련 법령에 따른 등록기준미달 등으로 인해 적격심사 대상자에서</w:t>
      </w:r>
      <w:r>
        <w:rPr>
          <w:rFonts w:ascii="바탕" w:eastAsia="바탕"/>
          <w:spacing w:val="-6"/>
          <w:sz w:val="28"/>
          <w:shd w:val="clear" w:color="000000"/>
        </w:rPr>
        <w:t xml:space="preserve"> 제외된 자에 대해 입찰보증금을 귀속하는 사례</w:t>
      </w:r>
    </w:p>
    <w:p>
      <w:pPr>
        <w:pStyle w:val="0"/>
        <w:widowControl w:val="off"/>
        <w:ind w:left="989" w:hanging="989"/>
      </w:pPr>
      <w:r>
        <w:rPr>
          <w:rFonts w:ascii="바탕" w:eastAsia="바탕"/>
          <w:spacing w:val="-7"/>
          <w:sz w:val="28"/>
          <w:shd w:val="clear" w:color="000000"/>
        </w:rPr>
        <w:t xml:space="preserve">   33) 협상에 의한 계약 시 계약이행과 무관하거나 발주기관 소재 지역업체만 유리한 평가항목을 포함하여 평가하는 사례</w:t>
      </w:r>
    </w:p>
    <w:p>
      <w:pPr>
        <w:pStyle w:val="0"/>
        <w:widowControl w:val="off"/>
        <w:ind w:left="956" w:hanging="956"/>
      </w:pPr>
      <w:r>
        <w:rPr>
          <w:rFonts w:ascii="바탕" w:eastAsia="바탕"/>
          <w:spacing w:val="-7"/>
          <w:sz w:val="28"/>
          <w:shd w:val="clear" w:color="000000"/>
        </w:rPr>
        <w:t xml:space="preserve">   34) 계약담당자가 낙찰자 통과점수 미달로 인하여 입찰참가자의 심사서류 제출을 생략하게 하거나 심사 포기서를 제출하게 한 입찰참가자에 대하여 부정당업자 입찰참가자격 제한 조치를 하는 사례</w:t>
      </w:r>
    </w:p>
    <w:p>
      <w:pPr>
        <w:pStyle w:val="0"/>
        <w:widowControl w:val="off"/>
        <w:ind w:left="1084" w:hanging="1084"/>
      </w:pPr>
      <w:r>
        <w:rPr>
          <w:rFonts w:ascii="바탕" w:eastAsia="바탕"/>
          <w:spacing w:val="-7"/>
          <w:sz w:val="28"/>
          <w:shd w:val="clear" w:color="000000"/>
        </w:rPr>
        <w:t xml:space="preserve">    35) 계약 체결 이전에 낙찰자에게 신기술·특허공법 보유자와 사용협약을 체결하고 협약서를 제출하도록 요구하는 사례</w:t>
      </w:r>
    </w:p>
    <w:p>
      <w:pPr>
        <w:pStyle w:val="0"/>
        <w:widowControl w:val="off"/>
        <w:ind w:left="1084" w:hanging="1084"/>
        <w:rPr>
          <w:rFonts w:ascii="바탕" w:eastAsia="바탕"/>
          <w:color w:val="000000"/>
          <w:spacing w:val="-7"/>
          <w:sz w:val="28"/>
          <w:shd w:val="clear" w:color="000000"/>
        </w:rPr>
      </w:pPr>
    </w:p>
    <w:p>
      <w:pPr>
        <w:pStyle w:val="0"/>
        <w:widowControl w:val="off"/>
      </w:pPr>
      <w:r>
        <w:rPr>
          <w:rFonts w:ascii="바탕" w:eastAsia="바탕"/>
          <w:b/>
          <w:spacing w:val="-7"/>
          <w:sz w:val="28"/>
          <w:shd w:val="clear" w:color="000000"/>
        </w:rPr>
        <w:t>8. 계약정보의 공개</w:t>
      </w:r>
    </w:p>
    <w:p>
      <w:pPr>
        <w:pStyle w:val="0"/>
        <w:widowControl w:val="off"/>
        <w:spacing w:before="100"/>
        <w:ind w:left="801" w:hanging="801"/>
      </w:pPr>
      <w:r>
        <w:rPr>
          <w:rFonts w:ascii="바탕"/>
          <w:b/>
          <w:sz w:val="28"/>
          <w:shd w:val="clear" w:color="000000"/>
        </w:rPr>
        <w:t xml:space="preserve">  </w:t>
      </w:r>
      <w:r>
        <w:rPr>
          <w:rFonts w:ascii="바탕" w:eastAsia="바탕"/>
          <w:sz w:val="28"/>
          <w:shd w:val="clear" w:color="000000"/>
        </w:rPr>
        <w:t xml:space="preserve">가. </w:t>
      </w:r>
      <w:r>
        <w:rPr>
          <w:rFonts w:ascii="바탕" w:eastAsia="바탕"/>
          <w:spacing w:val="-1"/>
          <w:sz w:val="28"/>
          <w:shd w:val="clear" w:color="000000"/>
        </w:rPr>
        <w:t>지방자치단체의 장 또는 계약담당자는 법 제43조 및 시행령 제124조에</w:t>
      </w:r>
      <w:r>
        <w:rPr>
          <w:rFonts w:ascii="바탕"/>
          <w:sz w:val="28"/>
          <w:shd w:val="clear" w:color="000000"/>
        </w:rPr>
        <w:t xml:space="preserve"> </w:t>
      </w:r>
      <w:r>
        <w:rPr>
          <w:rFonts w:ascii="바탕" w:eastAsia="바탕"/>
          <w:spacing w:val="-1"/>
          <w:sz w:val="28"/>
          <w:shd w:val="clear" w:color="000000"/>
        </w:rPr>
        <w:t xml:space="preserve">따라 아래 사항을 시행령 제6조의2에 따른 지정정보처리장치와 </w:t>
      </w:r>
      <w:r>
        <w:rPr>
          <w:rFonts w:ascii="바탕" w:eastAsia="바탕"/>
          <w:spacing w:val="-1"/>
          <w:sz w:val="28"/>
          <w:shd w:val="clear" w:color="000000"/>
        </w:rPr>
        <w:t>「지방재정법」</w:t>
      </w:r>
      <w:r>
        <w:rPr>
          <w:rFonts w:ascii="바탕" w:eastAsia="바탕"/>
          <w:spacing w:val="-1"/>
          <w:sz w:val="28"/>
          <w:shd w:val="clear" w:color="000000"/>
        </w:rPr>
        <w:t xml:space="preserve"> 제96조의2 제1항에 따른 정보시스템 등과 연계하여 계약이행</w:t>
      </w:r>
      <w:r>
        <w:rPr>
          <w:rFonts w:ascii="바탕" w:eastAsia="바탕"/>
          <w:sz w:val="28"/>
          <w:shd w:val="clear" w:color="000000"/>
        </w:rPr>
        <w:t xml:space="preserve"> 완료일로부터 5년 이상 해당 지방자치단체의 인터넷 홈페이지에 공개하여야 한다.</w:t>
      </w:r>
    </w:p>
    <w:p>
      <w:pPr>
        <w:pStyle w:val="0"/>
        <w:widowControl w:val="off"/>
      </w:pPr>
      <w:r>
        <w:rPr>
          <w:rFonts w:ascii="바탕" w:eastAsia="바탕"/>
          <w:sz w:val="28"/>
          <w:shd w:val="clear" w:color="000000"/>
        </w:rPr>
        <w:t xml:space="preserve">    1) 발주계획(사업명, 발주물량 또는 그 규모, 예산액을 포함한다)</w:t>
      </w:r>
    </w:p>
    <w:p>
      <w:pPr>
        <w:pStyle w:val="0"/>
        <w:widowControl w:val="off"/>
        <w:ind w:left="1020" w:hanging="1020"/>
      </w:pPr>
      <w:r>
        <w:rPr>
          <w:rFonts w:ascii="바탕" w:eastAsia="바탕"/>
          <w:sz w:val="28"/>
          <w:shd w:val="clear" w:color="000000"/>
        </w:rPr>
        <w:t xml:space="preserve">    2) 입찰공고(시행령 제30조 제2항에 따라 2인 이상으로부터 견적서를 제출받은 수의계약의 공고를 포함한다)의 내용</w:t>
      </w:r>
    </w:p>
    <w:p>
      <w:pPr>
        <w:pStyle w:val="0"/>
        <w:widowControl w:val="off"/>
      </w:pPr>
      <w:r>
        <w:rPr>
          <w:rFonts w:ascii="바탕" w:eastAsia="바탕"/>
          <w:sz w:val="28"/>
          <w:shd w:val="clear" w:color="000000"/>
        </w:rPr>
        <w:t xml:space="preserve">    3) 개찰의 결과(낙찰률 등)</w:t>
      </w:r>
    </w:p>
    <w:p>
      <w:pPr>
        <w:pStyle w:val="0"/>
        <w:widowControl w:val="off"/>
      </w:pPr>
      <w:r>
        <w:rPr>
          <w:rFonts w:ascii="바탕" w:eastAsia="바탕"/>
          <w:sz w:val="28"/>
          <w:shd w:val="clear" w:color="000000"/>
        </w:rPr>
        <w:t xml:space="preserve">    4) 계약체결의 현황(하도급 현황을 포함한다)</w:t>
      </w:r>
    </w:p>
    <w:p>
      <w:pPr>
        <w:pStyle w:val="0"/>
        <w:widowControl w:val="off"/>
        <w:ind w:left="1411" w:hanging="1411"/>
      </w:pPr>
      <w:r>
        <w:rPr>
          <w:rFonts w:ascii="바탕" w:eastAsia="바탕"/>
          <w:sz w:val="28"/>
          <w:shd w:val="clear" w:color="000000"/>
        </w:rPr>
        <w:t xml:space="preserve">      가) 계약·사업부서, 계약명, 계약금액, 계약일자, 계약기간, 계약방법, 계약 상대자명</w:t>
      </w:r>
    </w:p>
    <w:p>
      <w:pPr>
        <w:pStyle w:val="0"/>
        <w:widowControl w:val="off"/>
        <w:ind w:left="1228" w:hanging="1228"/>
      </w:pPr>
      <w:r>
        <w:rPr>
          <w:rFonts w:ascii="바탕" w:eastAsia="바탕"/>
          <w:sz w:val="28"/>
          <w:shd w:val="clear" w:color="000000"/>
        </w:rPr>
        <w:t xml:space="preserve">      나) 하도급 금액, 하도급 계약 체결일 등</w:t>
      </w:r>
    </w:p>
    <w:p>
      <w:pPr>
        <w:pStyle w:val="0"/>
        <w:widowControl w:val="off"/>
      </w:pPr>
      <w:r>
        <w:rPr>
          <w:rFonts w:ascii="바탕" w:eastAsia="바탕"/>
          <w:sz w:val="28"/>
          <w:shd w:val="clear" w:color="000000"/>
        </w:rPr>
        <w:t xml:space="preserve">    5) 계약내용의 변경에 관한 사항</w:t>
      </w:r>
    </w:p>
    <w:p>
      <w:pPr>
        <w:pStyle w:val="0"/>
        <w:widowControl w:val="off"/>
      </w:pPr>
      <w:r>
        <w:rPr>
          <w:rFonts w:ascii="바탕" w:eastAsia="바탕"/>
          <w:sz w:val="28"/>
          <w:shd w:val="clear" w:color="000000"/>
        </w:rPr>
        <w:t xml:space="preserve">    6) 감리ㆍ감독ㆍ검사의 현황</w:t>
      </w:r>
    </w:p>
    <w:p>
      <w:pPr>
        <w:pStyle w:val="0"/>
        <w:widowControl w:val="off"/>
      </w:pPr>
      <w:r>
        <w:rPr>
          <w:rFonts w:ascii="바탕" w:eastAsia="바탕"/>
          <w:sz w:val="28"/>
          <w:shd w:val="clear" w:color="000000"/>
        </w:rPr>
        <w:t xml:space="preserve">    7) 대가의 지급현황</w:t>
      </w:r>
    </w:p>
    <w:p>
      <w:pPr>
        <w:pStyle w:val="0"/>
        <w:widowControl w:val="off"/>
        <w:spacing w:before="100"/>
        <w:ind w:left="785" w:hanging="785"/>
      </w:pPr>
      <w:r>
        <w:rPr>
          <w:rFonts w:ascii="바탕" w:eastAsia="바탕"/>
          <w:sz w:val="28"/>
          <w:shd w:val="clear" w:color="000000"/>
        </w:rPr>
        <w:t xml:space="preserve">  나. </w:t>
      </w:r>
      <w:r>
        <w:rPr>
          <w:rFonts w:ascii="바탕" w:eastAsia="바탕"/>
          <w:spacing w:val="-7"/>
          <w:sz w:val="28"/>
          <w:shd w:val="clear" w:color="000000"/>
        </w:rPr>
        <w:t>시행령 제124조에 따라 공립학교가 체결하는 계약의 공개사항에 대해서는</w:t>
      </w:r>
      <w:r>
        <w:rPr>
          <w:rFonts w:ascii="바탕" w:eastAsia="바탕"/>
          <w:sz w:val="28"/>
          <w:shd w:val="clear" w:color="000000"/>
        </w:rPr>
        <w:t xml:space="preserve"> 교육부장관이 따로 정할 수 있다.</w:t>
      </w:r>
    </w:p>
    <w:p>
      <w:pPr>
        <w:pStyle w:val="0"/>
        <w:widowControl w:val="off"/>
      </w:pPr>
      <w:r>
        <w:rPr>
          <w:rFonts w:ascii="바탕" w:eastAsia="바탕"/>
          <w:b/>
          <w:spacing w:val="-7"/>
          <w:sz w:val="28"/>
          <w:shd w:val="clear" w:color="000000"/>
        </w:rPr>
        <w:t>9. 물품 및 용역의 구매규격 사전공개</w:t>
      </w:r>
    </w:p>
    <w:p>
      <w:pPr>
        <w:pStyle w:val="0"/>
        <w:widowControl w:val="off"/>
        <w:ind w:left="783" w:hanging="783"/>
      </w:pPr>
      <w:r>
        <w:rPr>
          <w:rFonts w:ascii="바탕" w:eastAsia="바탕"/>
          <w:spacing w:val="-7"/>
          <w:sz w:val="28"/>
          <w:shd w:val="clear" w:color="000000"/>
        </w:rPr>
        <w:t xml:space="preserve">  가. </w:t>
      </w:r>
      <w:r>
        <w:rPr>
          <w:rFonts w:ascii="바탕" w:eastAsia="바탕"/>
          <w:spacing w:val="-8"/>
          <w:sz w:val="28"/>
          <w:shd w:val="clear" w:color="000000"/>
        </w:rPr>
        <w:t>계약담당자는 법 제9조의2, 시행령 제32조의2에 따라 물품 및 용역의 입찰공고 전에 구매규격을 5일간 사전공개하여 열람하도록 하고, 지정정보처리</w:t>
      </w:r>
      <w:r>
        <w:rPr>
          <w:rFonts w:eastAsia="바탕"/>
          <w:spacing w:val="-7"/>
          <w:sz w:val="28"/>
          <w:shd w:val="clear" w:color="000000"/>
        </w:rPr>
        <w:t>장치</w:t>
      </w:r>
      <w:r>
        <w:rPr>
          <w:rFonts w:ascii="바탕" w:eastAsia="바탕"/>
          <w:sz w:val="28"/>
          <w:shd w:val="clear" w:color="000000"/>
        </w:rPr>
        <w:t>(나라장터, 학교장터 등)</w:t>
      </w:r>
      <w:r>
        <w:rPr>
          <w:rFonts w:ascii="바탕" w:eastAsia="바탕"/>
          <w:spacing w:val="-7"/>
          <w:sz w:val="28"/>
          <w:shd w:val="clear" w:color="000000"/>
        </w:rPr>
        <w:t xml:space="preserve">을 통해 다음에 정하는 구매규격을 공개해야 한다. 다만, 긴급을 요하는 경우에는 3일간 공개할 수 있다. </w:t>
      </w:r>
    </w:p>
    <w:p>
      <w:pPr>
        <w:pStyle w:val="0"/>
        <w:widowControl w:val="off"/>
        <w:ind w:left="979" w:hanging="979"/>
      </w:pPr>
      <w:r>
        <w:rPr>
          <w:rFonts w:ascii="바탕"/>
          <w:spacing w:val="-7"/>
          <w:sz w:val="28"/>
          <w:shd w:val="clear" w:color="000000"/>
        </w:rPr>
        <w:t xml:space="preserve">    </w:t>
      </w:r>
      <w:r>
        <w:rPr>
          <w:rFonts w:ascii="바탕" w:eastAsia="바탕"/>
          <w:sz w:val="28"/>
          <w:shd w:val="clear" w:color="000000"/>
        </w:rPr>
        <w:t xml:space="preserve">1) 물품제조·구매계약 : 규격서, 사양서, 시방서 등 계약목적물의 성능, </w:t>
      </w:r>
      <w:r>
        <w:rPr>
          <w:rFonts w:ascii="바탕" w:eastAsia="바탕"/>
          <w:spacing w:val="-3"/>
          <w:sz w:val="28"/>
          <w:shd w:val="clear" w:color="000000"/>
        </w:rPr>
        <w:t>제원, 재질 등을 기재한 서류, 협상에 의한 계약으로 집행할 경우 실적</w:t>
      </w:r>
      <w:r>
        <w:rPr>
          <w:rFonts w:ascii="바탕" w:eastAsia="바탕"/>
          <w:sz w:val="28"/>
          <w:shd w:val="clear" w:color="000000"/>
        </w:rPr>
        <w:t xml:space="preserve">평가 여부와 그 기준 </w:t>
      </w:r>
    </w:p>
    <w:p>
      <w:pPr>
        <w:pStyle w:val="0"/>
        <w:widowControl w:val="off"/>
        <w:ind w:left="1001" w:hanging="1001"/>
      </w:pPr>
      <w:r>
        <w:rPr>
          <w:rFonts w:ascii="바탕" w:eastAsia="바탕"/>
          <w:sz w:val="28"/>
          <w:shd w:val="clear" w:color="000000"/>
        </w:rPr>
        <w:t xml:space="preserve">    2) 용역계약 : 과업지시서, 제안요청서 등 계약상대자가 이행하여야 할 </w:t>
      </w:r>
      <w:r>
        <w:rPr>
          <w:rFonts w:ascii="바탕" w:eastAsia="바탕"/>
          <w:spacing w:val="-3"/>
          <w:sz w:val="28"/>
          <w:shd w:val="clear" w:color="000000"/>
        </w:rPr>
        <w:t>구체적인 과업의 내용을 기재한 서류 및 협상에 의한 계약으로 집행할</w:t>
      </w:r>
      <w:r>
        <w:rPr>
          <w:rFonts w:ascii="바탕" w:eastAsia="바탕"/>
          <w:sz w:val="28"/>
          <w:shd w:val="clear" w:color="000000"/>
        </w:rPr>
        <w:t xml:space="preserve"> 경우 실적평가 여부와 그 기준 </w:t>
      </w:r>
    </w:p>
    <w:p>
      <w:pPr>
        <w:pStyle w:val="0"/>
        <w:widowControl w:val="off"/>
        <w:ind w:left="787" w:hanging="787"/>
      </w:pPr>
      <w:r>
        <w:rPr>
          <w:rFonts w:ascii="바탕" w:eastAsia="바탕"/>
          <w:sz w:val="28"/>
          <w:shd w:val="clear" w:color="000000"/>
        </w:rPr>
        <w:t xml:space="preserve">  나. 계약담당자는 다음의 경우에는 사전공개 절차를 생략할 수 있다.</w:t>
      </w:r>
    </w:p>
    <w:p>
      <w:pPr>
        <w:pStyle w:val="0"/>
        <w:widowControl w:val="off"/>
        <w:ind w:left="787" w:hanging="787"/>
      </w:pPr>
      <w:r>
        <w:rPr>
          <w:rFonts w:ascii="바탕" w:eastAsia="바탕"/>
          <w:sz w:val="28"/>
          <w:shd w:val="clear" w:color="000000"/>
        </w:rPr>
        <w:t xml:space="preserve">    1) 긴급한 수요로 구매하는 물품 또는 용역</w:t>
      </w:r>
    </w:p>
    <w:p>
      <w:pPr>
        <w:pStyle w:val="0"/>
        <w:widowControl w:val="off"/>
        <w:ind w:left="787" w:hanging="787"/>
      </w:pPr>
      <w:r>
        <w:rPr>
          <w:rFonts w:ascii="바탕" w:eastAsia="바탕"/>
          <w:sz w:val="28"/>
          <w:shd w:val="clear" w:color="000000"/>
        </w:rPr>
        <w:t xml:space="preserve">    2) 구매를 비밀로 하여야 하는 물품 또는 용역</w:t>
      </w:r>
    </w:p>
    <w:p>
      <w:pPr>
        <w:pStyle w:val="0"/>
        <w:widowControl w:val="off"/>
        <w:ind w:left="787" w:hanging="787"/>
      </w:pPr>
      <w:r>
        <w:rPr>
          <w:rFonts w:ascii="바탕" w:eastAsia="바탕"/>
          <w:sz w:val="28"/>
          <w:shd w:val="clear" w:color="000000"/>
        </w:rPr>
        <w:t xml:space="preserve">    3) 추정가격이 5천만 원 미만인 물품 또는 용역</w:t>
      </w:r>
    </w:p>
    <w:p>
      <w:pPr>
        <w:pStyle w:val="0"/>
        <w:widowControl w:val="off"/>
        <w:ind w:left="787" w:hanging="787"/>
      </w:pPr>
      <w:r>
        <w:rPr>
          <w:rFonts w:ascii="바탕" w:eastAsia="바탕"/>
          <w:sz w:val="28"/>
          <w:shd w:val="clear" w:color="000000"/>
        </w:rPr>
        <w:t xml:space="preserve">    4) 해당 연도에 1회 이상 구매규격 사전공개를 실시한 물품 또는 용역</w:t>
      </w:r>
    </w:p>
    <w:p>
      <w:pPr>
        <w:pStyle w:val="0"/>
        <w:widowControl w:val="off"/>
        <w:ind w:left="787" w:hanging="787"/>
      </w:pPr>
      <w:r>
        <w:rPr>
          <w:rFonts w:ascii="바탕"/>
          <w:sz w:val="28"/>
          <w:shd w:val="clear" w:color="000000"/>
        </w:rPr>
        <w:t xml:space="preserve">    5) </w:t>
      </w:r>
      <w:r>
        <w:rPr>
          <w:rFonts w:ascii="바탕" w:eastAsia="바탕"/>
          <w:spacing w:val="-10"/>
          <w:sz w:val="28"/>
          <w:shd w:val="clear" w:color="000000"/>
        </w:rPr>
        <w:t>시행령 제25조에 따른 수의계약에 의하여 구매할 수 있는 물품 또는 용역</w:t>
      </w:r>
    </w:p>
    <w:p>
      <w:pPr>
        <w:pStyle w:val="0"/>
        <w:widowControl w:val="off"/>
        <w:ind w:left="787" w:hanging="787"/>
      </w:pPr>
      <w:r>
        <w:rPr>
          <w:rFonts w:ascii="바탕" w:eastAsia="바탕"/>
          <w:sz w:val="28"/>
          <w:shd w:val="clear" w:color="000000"/>
        </w:rPr>
        <w:t xml:space="preserve">    6) 음식물(재료 또는 가공품인 경우를 포함한다) 또는 농</w:t>
      </w:r>
      <w:r>
        <w:rPr>
          <w:rFonts w:ascii="바탕" w:eastAsia="바탕"/>
          <w:sz w:val="28"/>
          <w:shd w:val="clear" w:color="000000"/>
        </w:rPr>
        <w:t>‧축‧수산물</w:t>
      </w:r>
    </w:p>
    <w:p>
      <w:pPr>
        <w:pStyle w:val="0"/>
        <w:widowControl w:val="off"/>
        <w:ind w:left="780" w:hanging="780"/>
      </w:pPr>
      <w:r>
        <w:rPr>
          <w:rFonts w:ascii="바탕" w:eastAsia="바탕"/>
          <w:spacing w:val="-7"/>
          <w:sz w:val="28"/>
          <w:shd w:val="clear" w:color="000000"/>
        </w:rPr>
        <w:t xml:space="preserve">  다. 계약담당자는 규격사전공개와 관련된 의견이 있을 때에는 </w:t>
      </w:r>
      <w:r>
        <w:rPr>
          <w:rFonts w:ascii="바탕" w:eastAsia="바탕"/>
          <w:sz w:val="28"/>
          <w:shd w:val="clear" w:color="000000"/>
        </w:rPr>
        <w:t xml:space="preserve">그 의견을 받은 </w:t>
      </w:r>
      <w:r>
        <w:rPr>
          <w:rFonts w:ascii="바탕" w:eastAsia="바탕"/>
          <w:spacing w:val="-1"/>
          <w:sz w:val="28"/>
          <w:shd w:val="clear" w:color="000000"/>
        </w:rPr>
        <w:t>날부터 14일 이내에 그 내용을 검토하여 필요한 조치를 하고 지체없이</w:t>
      </w:r>
      <w:r>
        <w:rPr>
          <w:rFonts w:ascii="바탕"/>
          <w:sz w:val="28"/>
          <w:shd w:val="clear" w:color="000000"/>
        </w:rPr>
        <w:t xml:space="preserve"> </w:t>
      </w:r>
      <w:r>
        <w:rPr>
          <w:rFonts w:ascii="바탕" w:eastAsia="바탕"/>
          <w:spacing w:val="-3"/>
          <w:sz w:val="28"/>
          <w:shd w:val="clear" w:color="000000"/>
        </w:rPr>
        <w:t>그 결과를 의견을 제출한 자에게 통지하여야 한다. 다만, 제출된 의견이</w:t>
      </w:r>
      <w:r>
        <w:rPr>
          <w:rFonts w:ascii="바탕"/>
          <w:sz w:val="28"/>
          <w:shd w:val="clear" w:color="000000"/>
        </w:rPr>
        <w:t xml:space="preserve"> </w:t>
      </w:r>
      <w:r>
        <w:rPr>
          <w:rFonts w:ascii="바탕" w:eastAsia="바탕"/>
          <w:spacing w:val="-6"/>
          <w:sz w:val="28"/>
          <w:shd w:val="clear" w:color="000000"/>
        </w:rPr>
        <w:t>시행령 제108조제1항 각 호의 어느 하나에 해당하는 계약에 관한 것이면</w:t>
      </w:r>
      <w:r>
        <w:rPr>
          <w:rFonts w:ascii="바탕"/>
          <w:sz w:val="28"/>
          <w:shd w:val="clear" w:color="000000"/>
        </w:rPr>
        <w:t xml:space="preserve"> </w:t>
      </w:r>
      <w:r>
        <w:rPr>
          <w:rFonts w:ascii="바탕" w:eastAsia="바탕"/>
          <w:spacing w:val="-7"/>
          <w:sz w:val="28"/>
          <w:shd w:val="clear" w:color="000000"/>
        </w:rPr>
        <w:t>법 제32조에 따른 계약심의위원회의 심의를 거쳐 의견을 제출받은 날부터</w:t>
      </w:r>
      <w:r>
        <w:rPr>
          <w:rFonts w:ascii="바탕" w:eastAsia="바탕"/>
          <w:sz w:val="28"/>
          <w:shd w:val="clear" w:color="000000"/>
        </w:rPr>
        <w:t xml:space="preserve"> 50일 이내에 통지</w:t>
      </w:r>
      <w:r>
        <w:rPr>
          <w:rFonts w:ascii="바탕" w:eastAsia="바탕"/>
          <w:w w:val="97"/>
          <w:sz w:val="28"/>
          <w:shd w:val="clear" w:color="000000"/>
        </w:rPr>
        <w:t>하여야 한다.</w:t>
      </w:r>
    </w:p>
    <w:p>
      <w:pPr>
        <w:pStyle w:val="0"/>
        <w:widowControl w:val="off"/>
        <w:ind w:left="449" w:hanging="449"/>
      </w:pPr>
      <w:r>
        <w:rPr>
          <w:rFonts w:ascii="바탕" w:eastAsia="바탕"/>
          <w:b/>
          <w:spacing w:val="-7"/>
          <w:sz w:val="28"/>
          <w:shd w:val="clear" w:color="000000"/>
        </w:rPr>
        <w:t xml:space="preserve">10. 물품 </w:t>
      </w:r>
      <w:r>
        <w:rPr>
          <w:rFonts w:ascii="바탕"/>
          <w:b/>
          <w:spacing w:val="-7"/>
          <w:sz w:val="28"/>
          <w:shd w:val="clear" w:color="000000"/>
        </w:rPr>
        <w:t>․</w:t>
      </w:r>
      <w:r>
        <w:rPr>
          <w:rFonts w:ascii="바탕" w:eastAsia="바탕"/>
          <w:b/>
          <w:spacing w:val="-7"/>
          <w:sz w:val="28"/>
          <w:shd w:val="clear" w:color="000000"/>
        </w:rPr>
        <w:t xml:space="preserve"> 용역 </w:t>
      </w:r>
      <w:r>
        <w:rPr>
          <w:rFonts w:ascii="바탕"/>
          <w:b/>
          <w:spacing w:val="-7"/>
          <w:sz w:val="28"/>
          <w:shd w:val="clear" w:color="000000"/>
        </w:rPr>
        <w:t>․</w:t>
      </w:r>
      <w:r>
        <w:rPr>
          <w:rFonts w:ascii="바탕" w:eastAsia="바탕"/>
          <w:b/>
          <w:spacing w:val="-7"/>
          <w:sz w:val="28"/>
          <w:shd w:val="clear" w:color="000000"/>
        </w:rPr>
        <w:t xml:space="preserve"> 공사가 혼재된 계약의 집행</w:t>
      </w:r>
    </w:p>
    <w:p>
      <w:pPr>
        <w:pStyle w:val="0"/>
        <w:widowControl w:val="off"/>
        <w:ind w:left="808" w:hanging="808"/>
      </w:pPr>
      <w:r>
        <w:rPr>
          <w:rFonts w:ascii="바탕"/>
          <w:b/>
          <w:sz w:val="28"/>
          <w:shd w:val="clear" w:color="000000"/>
        </w:rPr>
        <w:t xml:space="preserve">  </w:t>
      </w:r>
      <w:r>
        <w:rPr>
          <w:rFonts w:ascii="바탕" w:eastAsia="바탕"/>
          <w:sz w:val="28"/>
          <w:shd w:val="clear" w:color="000000"/>
        </w:rPr>
        <w:t xml:space="preserve">가. </w:t>
      </w:r>
      <w:r>
        <w:rPr>
          <w:rFonts w:ascii="바탕" w:eastAsia="바탕"/>
          <w:spacing w:val="-7"/>
          <w:sz w:val="28"/>
          <w:shd w:val="clear" w:color="000000"/>
        </w:rPr>
        <w:t>계약담당자는 물품, 용역, 공사 중 2개 이상이 혼재된 계약을 발주하려는 경우에는 사업의 계획단계부터 다음의 사항을 고려하여 분할발주 여부를 검토하여야 한다.</w:t>
      </w:r>
    </w:p>
    <w:p>
      <w:pPr>
        <w:pStyle w:val="0"/>
        <w:widowControl w:val="off"/>
        <w:ind w:left="1006" w:hanging="1006"/>
      </w:pPr>
      <w:r>
        <w:rPr>
          <w:rFonts w:ascii="바탕"/>
          <w:sz w:val="28"/>
          <w:shd w:val="clear" w:color="000000"/>
        </w:rPr>
        <w:t xml:space="preserve">    1) </w:t>
      </w:r>
      <w:r>
        <w:rPr>
          <w:rFonts w:ascii="바탕" w:eastAsia="바탕"/>
          <w:spacing w:val="-1"/>
          <w:sz w:val="28"/>
          <w:shd w:val="clear" w:color="000000"/>
        </w:rPr>
        <w:t xml:space="preserve">계약목적물의 일부에 공사가 포함된 계약을 발주함에 있어 </w:t>
      </w:r>
      <w:r>
        <w:rPr>
          <w:rFonts w:ascii="바탕" w:eastAsia="바탕"/>
          <w:spacing w:val="-1"/>
          <w:sz w:val="28"/>
          <w:shd w:val="clear" w:color="000000"/>
        </w:rPr>
        <w:t>｢건설산업</w:t>
      </w:r>
      <w:r>
        <w:rPr>
          <w:rFonts w:ascii="바탕" w:eastAsia="바탕"/>
          <w:sz w:val="28"/>
          <w:shd w:val="clear" w:color="000000"/>
        </w:rPr>
        <w:t>기본법｣</w:t>
      </w:r>
      <w:r>
        <w:rPr>
          <w:rFonts w:ascii="바탕"/>
          <w:sz w:val="28"/>
          <w:shd w:val="clear" w:color="000000"/>
        </w:rPr>
        <w:t xml:space="preserve">, </w:t>
      </w:r>
      <w:r>
        <w:rPr>
          <w:rFonts w:ascii="바탕" w:eastAsia="바탕"/>
          <w:sz w:val="28"/>
          <w:shd w:val="clear" w:color="000000"/>
        </w:rPr>
        <w:t>｢전기공사업법｣</w:t>
      </w:r>
      <w:r>
        <w:rPr>
          <w:rFonts w:ascii="바탕"/>
          <w:sz w:val="28"/>
          <w:shd w:val="clear" w:color="000000"/>
        </w:rPr>
        <w:t xml:space="preserve">, </w:t>
      </w:r>
      <w:r>
        <w:rPr>
          <w:rFonts w:ascii="바탕" w:eastAsia="바탕"/>
          <w:sz w:val="28"/>
          <w:shd w:val="clear" w:color="000000"/>
        </w:rPr>
        <w:t>｢정보통신공사업법｣</w:t>
      </w:r>
      <w:r>
        <w:rPr>
          <w:rFonts w:ascii="바탕" w:eastAsia="바탕"/>
          <w:sz w:val="28"/>
          <w:shd w:val="clear" w:color="000000"/>
        </w:rPr>
        <w:t xml:space="preserve"> 등 공사관련 법령의 준수 여부</w:t>
      </w:r>
    </w:p>
    <w:p>
      <w:pPr>
        <w:pStyle w:val="0"/>
        <w:widowControl w:val="off"/>
        <w:ind w:left="449" w:hanging="449"/>
      </w:pPr>
      <w:r>
        <w:rPr>
          <w:rFonts w:ascii="바탕" w:eastAsia="바탕"/>
          <w:sz w:val="28"/>
          <w:shd w:val="clear" w:color="000000"/>
        </w:rPr>
        <w:t xml:space="preserve">    2) 물품</w:t>
      </w:r>
      <w:r>
        <w:rPr>
          <w:rFonts w:ascii="바탕" w:eastAsia="바탕"/>
          <w:sz w:val="28"/>
          <w:shd w:val="clear" w:color="000000"/>
        </w:rPr>
        <w:t>‧용역‧공사</w:t>
      </w:r>
      <w:r>
        <w:rPr>
          <w:rFonts w:ascii="바탕" w:eastAsia="바탕"/>
          <w:sz w:val="28"/>
          <w:shd w:val="clear" w:color="000000"/>
        </w:rPr>
        <w:t xml:space="preserve"> 등 각 목적물 유형별 독립성</w:t>
      </w:r>
      <w:r>
        <w:rPr>
          <w:rFonts w:ascii="바탕" w:eastAsia="바탕"/>
          <w:sz w:val="28"/>
          <w:shd w:val="clear" w:color="000000"/>
        </w:rPr>
        <w:t>‧가분성</w:t>
      </w:r>
    </w:p>
    <w:p>
      <w:pPr>
        <w:pStyle w:val="0"/>
        <w:widowControl w:val="off"/>
        <w:ind w:left="541" w:hanging="541"/>
      </w:pPr>
      <w:r>
        <w:rPr>
          <w:rFonts w:ascii="바탕" w:eastAsia="바탕"/>
          <w:sz w:val="28"/>
          <w:shd w:val="clear" w:color="000000"/>
        </w:rPr>
        <w:t xml:space="preserve">    3) 하자 등 책임구분의 용이성</w:t>
      </w:r>
    </w:p>
    <w:p>
      <w:pPr>
        <w:pStyle w:val="0"/>
        <w:widowControl w:val="off"/>
        <w:ind w:left="541" w:hanging="541"/>
      </w:pPr>
      <w:r>
        <w:rPr>
          <w:rFonts w:ascii="바탕" w:eastAsia="바탕"/>
          <w:sz w:val="28"/>
          <w:shd w:val="clear" w:color="000000"/>
        </w:rPr>
        <w:t xml:space="preserve">    4) 계약이행관리의 효율성</w:t>
      </w:r>
    </w:p>
    <w:p>
      <w:pPr>
        <w:pStyle w:val="0"/>
        <w:widowControl w:val="off"/>
        <w:ind w:left="449" w:hanging="449"/>
      </w:pPr>
      <w:r>
        <w:rPr>
          <w:rFonts w:ascii="바탕" w:eastAsia="바탕"/>
          <w:sz w:val="28"/>
          <w:shd w:val="clear" w:color="000000"/>
        </w:rPr>
        <w:t xml:space="preserve">    5) 각 발주방식에 따른 해당 시장의 경쟁제한효과</w:t>
      </w:r>
    </w:p>
    <w:p>
      <w:pPr>
        <w:pStyle w:val="0"/>
        <w:widowControl w:val="off"/>
        <w:tabs>
          <w:tab w:val="left" w:leader="none" w:pos="217"/>
        </w:tabs>
        <w:ind w:left="811" w:hanging="811"/>
      </w:pPr>
      <w:r>
        <w:rPr>
          <w:rFonts w:ascii="바탕"/>
          <w:b/>
          <w:sz w:val="28"/>
          <w:shd w:val="clear" w:color="000000"/>
        </w:rPr>
        <w:t xml:space="preserve">  </w:t>
      </w:r>
      <w:r>
        <w:rPr>
          <w:rFonts w:ascii="바탕" w:eastAsia="바탕"/>
          <w:sz w:val="28"/>
          <w:shd w:val="clear" w:color="000000"/>
        </w:rPr>
        <w:t xml:space="preserve">나. </w:t>
      </w:r>
      <w:r>
        <w:rPr>
          <w:rFonts w:ascii="바탕" w:eastAsia="바탕"/>
          <w:spacing w:val="-7"/>
          <w:sz w:val="28"/>
          <w:shd w:val="clear" w:color="000000"/>
        </w:rPr>
        <w:t>계약담당자는 “가.”에 따라 계약을 분할발주 하지 않는 경우 예정가격을 작성함에 있어 다음 사항을 유의하여야 한다.</w:t>
      </w:r>
    </w:p>
    <w:p>
      <w:pPr>
        <w:pStyle w:val="0"/>
        <w:widowControl w:val="off"/>
        <w:ind w:left="1002" w:hanging="1002"/>
      </w:pPr>
      <w:r>
        <w:rPr>
          <w:rFonts w:ascii="바탕" w:eastAsia="바탕"/>
          <w:sz w:val="28"/>
          <w:shd w:val="clear" w:color="000000"/>
        </w:rPr>
        <w:t xml:space="preserve">    1) 예정가격 산정에 있어 설치비용 등 부수적인 목적물에 대한 비용이 누락되었는지 여부</w:t>
      </w:r>
    </w:p>
    <w:p>
      <w:pPr>
        <w:pStyle w:val="0"/>
        <w:widowControl w:val="off"/>
        <w:ind w:left="982" w:hanging="982"/>
      </w:pPr>
      <w:r>
        <w:rPr>
          <w:rFonts w:ascii="바탕"/>
          <w:sz w:val="28"/>
          <w:shd w:val="clear" w:color="000000"/>
        </w:rPr>
        <w:t xml:space="preserve">    2) </w:t>
      </w:r>
      <w:r>
        <w:rPr>
          <w:rFonts w:ascii="바탕" w:eastAsia="바탕"/>
          <w:spacing w:val="-3"/>
          <w:sz w:val="28"/>
          <w:shd w:val="clear" w:color="000000"/>
        </w:rPr>
        <w:t>공사가 혼재된 계약의 예정가격 산정에 있어 공사 부분에 대한 의무적</w:t>
      </w:r>
      <w:r>
        <w:rPr>
          <w:rFonts w:ascii="바탕" w:eastAsia="바탕"/>
          <w:sz w:val="28"/>
          <w:shd w:val="clear" w:color="000000"/>
        </w:rPr>
        <w:t xml:space="preserve"> 가입이 요구되는 보험의 보험료 및 환경보전비, 폐기물처리비, 안전관리비 등을 </w:t>
      </w:r>
      <w:r>
        <w:rPr>
          <w:rFonts w:ascii="바탕" w:eastAsia="바탕"/>
          <w:sz w:val="28"/>
          <w:shd w:val="clear" w:color="000000"/>
        </w:rPr>
        <w:t>｢건설산업기본법｣</w:t>
      </w:r>
      <w:r>
        <w:rPr>
          <w:rFonts w:ascii="바탕" w:eastAsia="바탕"/>
          <w:sz w:val="28"/>
          <w:shd w:val="clear" w:color="000000"/>
        </w:rPr>
        <w:t xml:space="preserve"> 제22조제7항 등 관련 법령에서 정한 바에 따라 계상하였는지 여부</w:t>
      </w:r>
    </w:p>
    <w:p>
      <w:pPr>
        <w:pStyle w:val="0"/>
        <w:widowControl w:val="off"/>
        <w:ind w:left="821" w:hanging="821"/>
      </w:pPr>
      <w:r>
        <w:rPr>
          <w:rFonts w:ascii="바탕" w:eastAsia="바탕"/>
          <w:sz w:val="28"/>
          <w:shd w:val="clear" w:color="000000"/>
        </w:rPr>
        <w:t xml:space="preserve">  다. 계약담당자는 </w:t>
      </w:r>
      <w:r>
        <w:rPr>
          <w:rFonts w:ascii="바탕" w:eastAsia="바탕"/>
          <w:sz w:val="28"/>
          <w:shd w:val="clear" w:color="000000"/>
        </w:rPr>
        <w:t>｢건설산업기본법｣</w:t>
      </w:r>
      <w:r>
        <w:rPr>
          <w:rFonts w:ascii="바탕"/>
          <w:sz w:val="28"/>
          <w:shd w:val="clear" w:color="000000"/>
        </w:rPr>
        <w:t xml:space="preserve">, </w:t>
      </w:r>
      <w:r>
        <w:rPr>
          <w:rFonts w:ascii="바탕" w:eastAsia="바탕"/>
          <w:sz w:val="28"/>
          <w:shd w:val="clear" w:color="000000"/>
        </w:rPr>
        <w:t>｢전기공사업법｣</w:t>
      </w:r>
      <w:r>
        <w:rPr>
          <w:rFonts w:ascii="바탕"/>
          <w:sz w:val="28"/>
          <w:shd w:val="clear" w:color="000000"/>
        </w:rPr>
        <w:t xml:space="preserve">, </w:t>
      </w:r>
      <w:r>
        <w:rPr>
          <w:rFonts w:ascii="바탕" w:eastAsia="바탕"/>
          <w:sz w:val="28"/>
          <w:shd w:val="clear" w:color="000000"/>
        </w:rPr>
        <w:t>｢정보통신공사업법｣</w:t>
      </w:r>
      <w:r>
        <w:rPr>
          <w:rFonts w:ascii="바탕" w:eastAsia="바탕"/>
          <w:sz w:val="28"/>
          <w:shd w:val="clear" w:color="000000"/>
        </w:rPr>
        <w:t xml:space="preserve"> 등 공사 관련 법령에 따라 계약목적물이 공사가 명백함에도 물품·공사 또는 용역·공사의 혼재된 계약으로 판단하여 물품 또는 용역으로 발주하지 않도록 주의하여야 한다.</w:t>
      </w:r>
    </w:p>
    <w:p>
      <w:pPr>
        <w:pStyle w:val="0"/>
        <w:widowControl w:val="off"/>
        <w:ind w:left="170" w:hanging="170"/>
      </w:pPr>
      <w:r>
        <w:rPr>
          <w:rFonts w:ascii="바탕" w:eastAsia="바탕"/>
          <w:b/>
          <w:spacing w:val="-7"/>
          <w:sz w:val="28"/>
          <w:shd w:val="clear" w:color="000000"/>
        </w:rPr>
        <w:t>11. 하도급 관련사항의 공고</w:t>
      </w:r>
    </w:p>
    <w:p>
      <w:pPr>
        <w:pStyle w:val="0"/>
        <w:widowControl w:val="off"/>
        <w:ind w:left="814" w:hanging="814"/>
      </w:pPr>
      <w:r>
        <w:rPr>
          <w:rFonts w:ascii="바탕" w:eastAsia="바탕"/>
          <w:spacing w:val="-7"/>
          <w:sz w:val="28"/>
          <w:shd w:val="clear" w:color="000000"/>
        </w:rPr>
        <w:t xml:space="preserve">  가. </w:t>
      </w:r>
      <w:r>
        <w:rPr>
          <w:rFonts w:ascii="바탕" w:eastAsia="바탕"/>
          <w:spacing w:val="-6"/>
          <w:sz w:val="28"/>
          <w:shd w:val="clear" w:color="000000"/>
        </w:rPr>
        <w:t>계약담당자(사업담당자)는 입찰공고시 하도급과 관련하여 계약상대자가</w:t>
      </w:r>
      <w:r>
        <w:rPr>
          <w:rFonts w:ascii="바탕" w:eastAsia="바탕"/>
          <w:spacing w:val="-7"/>
          <w:sz w:val="28"/>
          <w:shd w:val="clear" w:color="000000"/>
        </w:rPr>
        <w:t xml:space="preserve"> 숙지하</w:t>
      </w:r>
      <w:r>
        <w:rPr>
          <w:rFonts w:ascii="바탕" w:eastAsia="바탕"/>
          <w:spacing w:val="-8"/>
          <w:sz w:val="28"/>
          <w:shd w:val="clear" w:color="000000"/>
        </w:rPr>
        <w:t>여야 할 다음의 사항을 공고하여야 한다.</w:t>
      </w:r>
    </w:p>
    <w:p>
      <w:pPr>
        <w:pStyle w:val="0"/>
        <w:widowControl w:val="off"/>
        <w:ind w:left="383" w:hanging="383"/>
      </w:pPr>
      <w:r>
        <w:rPr>
          <w:rFonts w:ascii="바탕"/>
          <w:sz w:val="28"/>
          <w:shd w:val="clear" w:color="000000"/>
        </w:rPr>
        <w:t xml:space="preserve">    </w:t>
      </w:r>
      <w:r>
        <w:rPr>
          <w:rFonts w:ascii="바탕"/>
          <w:spacing w:val="-1"/>
          <w:sz w:val="28"/>
          <w:shd w:val="clear" w:color="000000"/>
        </w:rPr>
        <w:t xml:space="preserve">1) </w:t>
      </w:r>
      <w:r>
        <w:rPr>
          <w:rFonts w:ascii="바탕" w:eastAsia="바탕"/>
          <w:spacing w:val="-11"/>
          <w:sz w:val="28"/>
          <w:shd w:val="clear" w:color="000000"/>
        </w:rPr>
        <w:t>건설산업기본법 등 개별법령상 하도급 관련규정을 준수하여야 한다는 사항</w:t>
      </w:r>
    </w:p>
    <w:p>
      <w:pPr>
        <w:pStyle w:val="0"/>
        <w:widowControl w:val="off"/>
        <w:ind w:left="383" w:hanging="383"/>
      </w:pPr>
      <w:r>
        <w:rPr>
          <w:rFonts w:ascii="바탕" w:eastAsia="바탕"/>
          <w:sz w:val="28"/>
          <w:shd w:val="clear" w:color="000000"/>
        </w:rPr>
        <w:t xml:space="preserve">    2) 해당 계약에 있어서 하도급이 가능한지 여부</w:t>
      </w:r>
    </w:p>
    <w:p>
      <w:pPr>
        <w:pStyle w:val="0"/>
        <w:widowControl w:val="off"/>
        <w:ind w:left="985" w:hanging="985"/>
      </w:pPr>
      <w:r>
        <w:rPr>
          <w:rFonts w:ascii="바탕"/>
          <w:sz w:val="28"/>
          <w:shd w:val="clear" w:color="000000"/>
        </w:rPr>
        <w:t xml:space="preserve">    3) </w:t>
      </w:r>
      <w:r>
        <w:rPr>
          <w:rFonts w:ascii="바탕" w:eastAsia="바탕"/>
          <w:spacing w:val="-1"/>
          <w:sz w:val="28"/>
          <w:shd w:val="clear" w:color="000000"/>
        </w:rPr>
        <w:t>관련법령상 하도급규정을 위반하거나 발주기관의 승인 없이 하도급을</w:t>
      </w:r>
      <w:r>
        <w:rPr>
          <w:rFonts w:ascii="바탕" w:eastAsia="바탕"/>
          <w:sz w:val="28"/>
          <w:shd w:val="clear" w:color="000000"/>
        </w:rPr>
        <w:t xml:space="preserve"> 하는 경우 입찰참가자격 제한을 받을 수 있다는 사항</w:t>
      </w:r>
    </w:p>
    <w:p>
      <w:pPr>
        <w:pStyle w:val="0"/>
        <w:widowControl w:val="off"/>
        <w:ind w:left="383" w:hanging="383"/>
      </w:pPr>
      <w:r>
        <w:rPr>
          <w:rFonts w:ascii="바탕" w:eastAsia="바탕"/>
          <w:sz w:val="28"/>
          <w:shd w:val="clear" w:color="000000"/>
        </w:rPr>
        <w:t xml:space="preserve">    4) 하도급이 가능한 계약의 이행에 있어 하도급 승인 절차</w:t>
      </w:r>
    </w:p>
    <w:p>
      <w:pPr>
        <w:pStyle w:val="0"/>
        <w:widowControl w:val="off"/>
        <w:ind w:left="771" w:hanging="771"/>
      </w:pPr>
      <w:r>
        <w:rPr>
          <w:rFonts w:ascii="바탕" w:eastAsia="바탕"/>
          <w:spacing w:val="-7"/>
          <w:sz w:val="28"/>
          <w:shd w:val="clear" w:color="000000"/>
        </w:rPr>
        <w:t xml:space="preserve">  나. 계약담당자(사업담당자)는 “가-4)”의 하도급 승인절차와 관련하여 과업의 </w:t>
      </w:r>
      <w:r>
        <w:rPr>
          <w:rFonts w:ascii="바탕" w:eastAsia="바탕"/>
          <w:spacing w:val="-8"/>
          <w:sz w:val="28"/>
          <w:shd w:val="clear" w:color="000000"/>
        </w:rPr>
        <w:t>내용 및 계약의 난이도 등을 고려하여 필요하다고 인정하는 경우 계약체결</w:t>
      </w:r>
      <w:r>
        <w:rPr>
          <w:rFonts w:ascii="바탕"/>
          <w:spacing w:val="-11"/>
          <w:sz w:val="28"/>
          <w:shd w:val="clear" w:color="000000"/>
        </w:rPr>
        <w:t xml:space="preserve"> </w:t>
      </w:r>
      <w:r>
        <w:rPr>
          <w:rFonts w:ascii="바탕" w:eastAsia="바탕"/>
          <w:spacing w:val="-10"/>
          <w:sz w:val="28"/>
          <w:shd w:val="clear" w:color="000000"/>
        </w:rPr>
        <w:t>시에 구체적인 업무범위를 정하여 하도급을 사전적으로 승인할 수 있다.</w:t>
      </w:r>
    </w:p>
    <w:p>
      <w:pPr>
        <w:pStyle w:val="0"/>
        <w:widowControl w:val="off"/>
        <w:ind w:left="768" w:hanging="768"/>
      </w:pPr>
      <w:r>
        <w:rPr>
          <w:rFonts w:ascii="바탕" w:eastAsia="바탕"/>
          <w:spacing w:val="-7"/>
          <w:sz w:val="28"/>
          <w:shd w:val="clear" w:color="000000"/>
        </w:rPr>
        <w:t xml:space="preserve">  다. 계약담당자(사업담당자)는 “가-4)”의 하도급 승인을 함에 있어서 하도급을 받을 자의 실적부족을 이유로 승인을 거부하여서는 아니된다. 다만, 입찰</w:t>
      </w:r>
      <w:r>
        <w:rPr>
          <w:rFonts w:ascii="바탕" w:eastAsia="바탕"/>
          <w:spacing w:val="-10"/>
          <w:sz w:val="28"/>
          <w:shd w:val="clear" w:color="000000"/>
        </w:rPr>
        <w:t>공고시 사전에 하도급 받을 자의 요건을 명시한 경우는 그러하지 아니한다.</w:t>
      </w:r>
    </w:p>
    <w:p>
      <w:pPr>
        <w:pStyle w:val="0"/>
        <w:widowControl w:val="off"/>
        <w:ind w:left="747" w:hanging="747"/>
      </w:pPr>
      <w:r>
        <w:rPr>
          <w:rFonts w:ascii="바탕" w:eastAsia="바탕"/>
          <w:spacing w:val="-7"/>
          <w:sz w:val="28"/>
          <w:shd w:val="clear" w:color="000000"/>
        </w:rPr>
        <w:t xml:space="preserve">  라. “가” 내지 “다”에도 불구하고 하도급의 가부, 하도급 승인 등에 대해 다른 법령에서 정하고 있는 경우에는 그 규정에 따른다.</w:t>
      </w:r>
    </w:p>
    <w:p>
      <w:pPr>
        <w:pStyle w:val="0"/>
        <w:widowControl w:val="off"/>
        <w:ind w:left="170" w:hanging="170"/>
      </w:pPr>
      <w:r>
        <w:rPr>
          <w:rFonts w:ascii="바탕" w:eastAsia="바탕"/>
          <w:b/>
          <w:spacing w:val="-7"/>
          <w:sz w:val="28"/>
          <w:shd w:val="clear" w:color="000000"/>
        </w:rPr>
        <w:t>12. 용역근로자 근로조건 보호지침 용역계약의 집행</w:t>
      </w:r>
    </w:p>
    <w:p>
      <w:pPr>
        <w:pStyle w:val="0"/>
        <w:widowControl w:val="off"/>
        <w:ind w:left="843" w:hanging="843"/>
      </w:pPr>
      <w:r>
        <w:rPr>
          <w:rFonts w:ascii="바탕체" w:eastAsia="바탕체"/>
          <w:sz w:val="28"/>
          <w:shd w:val="clear" w:color="000000"/>
        </w:rPr>
        <w:t xml:space="preserve">  가. </w:t>
      </w:r>
      <w:r>
        <w:rPr>
          <w:rFonts w:ascii="바탕체" w:eastAsia="바탕체"/>
          <w:spacing w:val="-3"/>
          <w:sz w:val="28"/>
          <w:shd w:val="clear" w:color="000000"/>
        </w:rPr>
        <w:t>용역근로자 근로조건 보호지침 대상 계약은 시행규칙 제23조의2에 따라</w:t>
      </w:r>
      <w:r>
        <w:rPr>
          <w:rFonts w:ascii="바탕체"/>
          <w:sz w:val="28"/>
          <w:shd w:val="clear" w:color="000000"/>
        </w:rPr>
        <w:t xml:space="preserve"> </w:t>
      </w:r>
      <w:r>
        <w:rPr>
          <w:rFonts w:ascii="바탕체" w:eastAsia="바탕체"/>
          <w:spacing w:val="-1"/>
          <w:sz w:val="28"/>
          <w:shd w:val="clear" w:color="000000"/>
        </w:rPr>
        <w:t>청소용역, 검침용역, 경비시스템 등에 의하지 아니하는 단순경비 또는</w:t>
      </w:r>
      <w:r>
        <w:rPr>
          <w:rFonts w:ascii="바탕체"/>
          <w:sz w:val="28"/>
          <w:shd w:val="clear" w:color="000000"/>
        </w:rPr>
        <w:t xml:space="preserve"> </w:t>
      </w:r>
      <w:r>
        <w:rPr>
          <w:rFonts w:ascii="바탕체" w:eastAsia="바탕체"/>
          <w:spacing w:val="4"/>
          <w:sz w:val="28"/>
          <w:shd w:val="clear" w:color="000000"/>
        </w:rPr>
        <w:t>관리용역, 행사보조 등 인력지원용역 및 이에 준하는 용역과 생활</w:t>
      </w:r>
      <w:r>
        <w:rPr>
          <w:rFonts w:ascii="바탕체" w:eastAsia="바탕체"/>
          <w:sz w:val="28"/>
          <w:shd w:val="clear" w:color="000000"/>
        </w:rPr>
        <w:t>폐기물 수집·운반 용역을 말한다.</w:t>
      </w:r>
    </w:p>
    <w:p>
      <w:pPr>
        <w:pStyle w:val="0"/>
        <w:widowControl w:val="off"/>
        <w:ind w:left="768" w:hanging="768"/>
      </w:pPr>
      <w:r>
        <w:rPr>
          <w:rFonts w:ascii="바탕" w:eastAsia="바탕"/>
          <w:spacing w:val="-10"/>
          <w:sz w:val="28"/>
          <w:shd w:val="clear" w:color="000000"/>
        </w:rPr>
        <w:t xml:space="preserve">  나. 계약담당자(사업담당자)는 용역근로자 근로조건 보호지침 대상의 용역계약 시 다음 사항이 포함된 외주근로자 근로조건 보호 관련 확약서(용역근로자 근로조건 보호지침의 확약서를 말한다)를 제출받아 심사하여야 한다.</w:t>
      </w:r>
    </w:p>
    <w:p>
      <w:pPr>
        <w:pStyle w:val="0"/>
        <w:widowControl w:val="off"/>
        <w:ind w:left="947" w:hanging="947"/>
      </w:pPr>
      <w:r>
        <w:rPr>
          <w:rFonts w:ascii="바탕"/>
          <w:spacing w:val="-7"/>
          <w:sz w:val="28"/>
          <w:shd w:val="clear" w:color="000000"/>
        </w:rPr>
        <w:t xml:space="preserve">    1) </w:t>
      </w:r>
      <w:r>
        <w:rPr>
          <w:rFonts w:ascii="바탕" w:eastAsia="바탕"/>
          <w:spacing w:val="-8"/>
          <w:sz w:val="28"/>
          <w:shd w:val="clear" w:color="000000"/>
        </w:rPr>
        <w:t>｢계약집행기준｣</w:t>
      </w:r>
      <w:r>
        <w:rPr>
          <w:rFonts w:ascii="바탕" w:eastAsia="바탕"/>
          <w:spacing w:val="-8"/>
          <w:sz w:val="28"/>
          <w:shd w:val="clear" w:color="000000"/>
        </w:rPr>
        <w:t xml:space="preserve"> 제2장 예정가격 작성요령에 따라 작성된 노임에 낙찰률을</w:t>
      </w:r>
      <w:r>
        <w:rPr>
          <w:rFonts w:ascii="바탕" w:eastAsia="바탕"/>
          <w:spacing w:val="-7"/>
          <w:sz w:val="28"/>
          <w:shd w:val="clear" w:color="000000"/>
        </w:rPr>
        <w:t xml:space="preserve"> 곱한 금액 이상의 임금을 지급할 것</w:t>
      </w:r>
    </w:p>
    <w:p>
      <w:pPr>
        <w:pStyle w:val="0"/>
        <w:widowControl w:val="off"/>
        <w:ind w:left="383" w:hanging="383"/>
      </w:pPr>
      <w:r>
        <w:rPr>
          <w:rFonts w:ascii="바탕" w:eastAsia="바탕"/>
          <w:spacing w:val="-7"/>
          <w:sz w:val="28"/>
          <w:shd w:val="clear" w:color="000000"/>
        </w:rPr>
        <w:t xml:space="preserve">    2) 퇴직금, 4대 사회보험료 등 법정부담금을 지급·납부 할 것</w:t>
      </w:r>
    </w:p>
    <w:p>
      <w:pPr>
        <w:pStyle w:val="0"/>
        <w:widowControl w:val="off"/>
        <w:ind w:left="383" w:hanging="383"/>
      </w:pPr>
      <w:r>
        <w:rPr>
          <w:rFonts w:ascii="바탕" w:eastAsia="바탕"/>
          <w:spacing w:val="-7"/>
          <w:sz w:val="28"/>
          <w:shd w:val="clear" w:color="000000"/>
        </w:rPr>
        <w:t xml:space="preserve">    3) 포괄적 재하도급을 하지 아니할 것</w:t>
      </w:r>
    </w:p>
    <w:p>
      <w:pPr>
        <w:pStyle w:val="0"/>
        <w:widowControl w:val="off"/>
        <w:ind w:left="929" w:hanging="929"/>
      </w:pPr>
      <w:r>
        <w:rPr>
          <w:rFonts w:ascii="바탕"/>
          <w:spacing w:val="-7"/>
          <w:sz w:val="28"/>
          <w:shd w:val="clear" w:color="000000"/>
        </w:rPr>
        <w:t xml:space="preserve">    4) </w:t>
      </w:r>
      <w:r>
        <w:rPr>
          <w:rFonts w:ascii="바탕" w:eastAsia="바탕"/>
          <w:spacing w:val="-11"/>
          <w:sz w:val="28"/>
          <w:shd w:val="clear" w:color="000000"/>
        </w:rPr>
        <w:t>｢근로기준법｣</w:t>
      </w:r>
      <w:r>
        <w:rPr>
          <w:rFonts w:ascii="바탕"/>
          <w:spacing w:val="-11"/>
          <w:sz w:val="28"/>
          <w:shd w:val="clear" w:color="000000"/>
        </w:rPr>
        <w:t xml:space="preserve">, </w:t>
      </w:r>
      <w:r>
        <w:rPr>
          <w:rFonts w:ascii="바탕" w:eastAsia="바탕"/>
          <w:spacing w:val="-11"/>
          <w:sz w:val="28"/>
          <w:shd w:val="clear" w:color="000000"/>
        </w:rPr>
        <w:t>｢최저임금법｣</w:t>
      </w:r>
      <w:r>
        <w:rPr>
          <w:rFonts w:ascii="바탕" w:eastAsia="바탕"/>
          <w:spacing w:val="-11"/>
          <w:sz w:val="28"/>
          <w:shd w:val="clear" w:color="000000"/>
        </w:rPr>
        <w:t xml:space="preserve"> 및 </w:t>
      </w:r>
      <w:r>
        <w:rPr>
          <w:rFonts w:ascii="바탕" w:eastAsia="바탕"/>
          <w:spacing w:val="-11"/>
          <w:sz w:val="28"/>
          <w:shd w:val="clear" w:color="000000"/>
        </w:rPr>
        <w:t>｢남녀고용평등과</w:t>
      </w:r>
      <w:r>
        <w:rPr>
          <w:rFonts w:ascii="바탕" w:eastAsia="바탕"/>
          <w:spacing w:val="-11"/>
          <w:sz w:val="28"/>
          <w:shd w:val="clear" w:color="000000"/>
        </w:rPr>
        <w:t xml:space="preserve"> 일·가정 양립 지원에 관한</w:t>
      </w:r>
      <w:r>
        <w:rPr>
          <w:rFonts w:ascii="바탕" w:eastAsia="바탕"/>
          <w:spacing w:val="-7"/>
          <w:sz w:val="28"/>
          <w:shd w:val="clear" w:color="000000"/>
        </w:rPr>
        <w:t xml:space="preserve"> 법률</w:t>
      </w:r>
      <w:r>
        <w:rPr>
          <w:rFonts w:ascii="바탕" w:eastAsia="바탕"/>
          <w:spacing w:val="-7"/>
          <w:sz w:val="28"/>
          <w:shd w:val="clear" w:color="000000"/>
        </w:rPr>
        <w:t>｣을</w:t>
      </w:r>
      <w:r>
        <w:rPr>
          <w:rFonts w:ascii="바탕" w:eastAsia="바탕"/>
          <w:spacing w:val="-7"/>
          <w:sz w:val="28"/>
          <w:shd w:val="clear" w:color="000000"/>
        </w:rPr>
        <w:t xml:space="preserve"> 준수할 것</w:t>
      </w:r>
    </w:p>
    <w:p>
      <w:pPr>
        <w:pStyle w:val="0"/>
        <w:widowControl w:val="off"/>
        <w:ind w:left="770" w:hanging="770"/>
      </w:pPr>
      <w:r>
        <w:rPr>
          <w:rFonts w:ascii="바탕" w:eastAsia="바탕"/>
          <w:spacing w:val="-7"/>
          <w:sz w:val="28"/>
          <w:shd w:val="clear" w:color="000000"/>
        </w:rPr>
        <w:t xml:space="preserve">  다. </w:t>
      </w:r>
      <w:r>
        <w:rPr>
          <w:rFonts w:ascii="바탕" w:eastAsia="바탕"/>
          <w:spacing w:val="-8"/>
          <w:sz w:val="28"/>
          <w:shd w:val="clear" w:color="000000"/>
        </w:rPr>
        <w:t>계약담당자(사업담당자)는 “가”에 따라 제출된 확약서의 내용을 계약조건에</w:t>
      </w:r>
      <w:r>
        <w:rPr>
          <w:rFonts w:ascii="바탕" w:eastAsia="바탕"/>
          <w:spacing w:val="-7"/>
          <w:sz w:val="28"/>
          <w:shd w:val="clear" w:color="000000"/>
        </w:rPr>
        <w:t xml:space="preserve"> 명시하여 계약상대자가 이행토록 하여야 한다.</w:t>
      </w:r>
    </w:p>
    <w:p>
      <w:pPr>
        <w:pStyle w:val="0"/>
        <w:widowControl w:val="off"/>
        <w:spacing w:line="360" w:lineRule="auto"/>
      </w:pPr>
      <w:r>
        <w:rPr>
          <w:rFonts w:ascii="바탕" w:eastAsia="바탕"/>
          <w:b/>
          <w:spacing w:val="-7"/>
          <w:sz w:val="28"/>
          <w:shd w:val="clear" w:color="000000"/>
        </w:rPr>
        <w:t xml:space="preserve">13. 물품구매 입찰과 제조 </w:t>
      </w:r>
      <w:r>
        <w:rPr>
          <w:rFonts w:ascii="바탕"/>
          <w:b/>
          <w:spacing w:val="-7"/>
          <w:sz w:val="28"/>
          <w:shd w:val="clear" w:color="000000"/>
        </w:rPr>
        <w:t>․</w:t>
      </w:r>
      <w:r>
        <w:rPr>
          <w:rFonts w:ascii="바탕" w:eastAsia="바탕"/>
          <w:b/>
          <w:spacing w:val="-7"/>
          <w:sz w:val="28"/>
          <w:shd w:val="clear" w:color="000000"/>
        </w:rPr>
        <w:t xml:space="preserve"> 구매 입찰</w:t>
      </w:r>
    </w:p>
    <w:p>
      <w:pPr>
        <w:pStyle w:val="0"/>
        <w:widowControl w:val="off"/>
        <w:ind w:left="758" w:hanging="758"/>
      </w:pPr>
      <w:r>
        <w:rPr>
          <w:rFonts w:ascii="바탕" w:eastAsia="바탕"/>
          <w:spacing w:val="-7"/>
          <w:sz w:val="28"/>
          <w:shd w:val="clear" w:color="000000"/>
        </w:rPr>
        <w:t xml:space="preserve">  가. </w:t>
      </w:r>
      <w:r>
        <w:rPr>
          <w:rFonts w:ascii="바탕" w:eastAsia="바탕"/>
          <w:spacing w:val="-11"/>
          <w:sz w:val="28"/>
          <w:shd w:val="clear" w:color="000000"/>
        </w:rPr>
        <w:t xml:space="preserve">계약담당자는 물품구매입찰과 제조구매입찰을 가능한 구분하여 입찰공고해야 </w:t>
      </w:r>
      <w:r>
        <w:rPr>
          <w:rFonts w:ascii="바탕" w:eastAsia="바탕"/>
          <w:spacing w:val="-7"/>
          <w:sz w:val="28"/>
          <w:shd w:val="clear" w:color="000000"/>
        </w:rPr>
        <w:t>한다.</w:t>
      </w:r>
    </w:p>
    <w:p>
      <w:pPr>
        <w:pStyle w:val="0"/>
        <w:widowControl w:val="off"/>
        <w:ind w:left="782" w:hanging="782"/>
      </w:pPr>
      <w:r>
        <w:rPr>
          <w:rFonts w:ascii="바탕" w:eastAsia="바탕"/>
          <w:spacing w:val="-7"/>
          <w:sz w:val="28"/>
          <w:shd w:val="clear" w:color="000000"/>
        </w:rPr>
        <w:t xml:space="preserve">  나. 제조구매입찰은 특별한 사유가 없는 한 물품제조업자를 입찰에 참가하게 해야 한다.</w:t>
      </w:r>
    </w:p>
    <w:p>
      <w:pPr>
        <w:pStyle w:val="0"/>
        <w:widowControl w:val="off"/>
        <w:spacing w:line="360" w:lineRule="auto"/>
      </w:pPr>
      <w:r>
        <w:rPr>
          <w:rFonts w:ascii="바탕" w:eastAsia="바탕"/>
          <w:b/>
          <w:spacing w:val="-7"/>
          <w:sz w:val="28"/>
          <w:shd w:val="clear" w:color="000000"/>
        </w:rPr>
        <w:t>14. 뇌물 제공업체 적발 시 등록관청에의 통보</w:t>
      </w:r>
    </w:p>
    <w:p>
      <w:pPr>
        <w:pStyle w:val="0"/>
        <w:widowControl w:val="off"/>
        <w:spacing w:line="360" w:lineRule="auto"/>
        <w:ind w:left="531" w:hanging="531"/>
      </w:pPr>
      <w:r>
        <w:rPr>
          <w:rFonts w:ascii="바탕"/>
          <w:spacing w:val="-7"/>
          <w:sz w:val="28"/>
          <w:shd w:val="clear" w:color="000000"/>
        </w:rPr>
        <w:t xml:space="preserve">    </w:t>
      </w:r>
      <w:r>
        <w:rPr>
          <w:rFonts w:ascii="바탕" w:eastAsia="바탕"/>
          <w:spacing w:val="-1"/>
          <w:sz w:val="28"/>
          <w:shd w:val="clear" w:color="000000"/>
        </w:rPr>
        <w:t>지방자치단체의 장 또는 사업부서 담당자는 입찰·낙찰 또는 계약의 체결</w:t>
      </w:r>
      <w:r>
        <w:rPr>
          <w:rFonts w:ascii="바탕"/>
          <w:sz w:val="28"/>
          <w:shd w:val="clear" w:color="000000"/>
        </w:rPr>
        <w:t>·</w:t>
      </w:r>
      <w:r>
        <w:rPr>
          <w:rFonts w:ascii="바탕" w:eastAsia="바탕"/>
          <w:spacing w:val="-3"/>
          <w:sz w:val="28"/>
          <w:shd w:val="clear" w:color="000000"/>
        </w:rPr>
        <w:t xml:space="preserve">이행과 관련하여 업체의 뇌물 제공 사실을 알게된 경우 </w:t>
      </w:r>
      <w:r>
        <w:rPr>
          <w:rFonts w:ascii="바탕" w:eastAsia="바탕"/>
          <w:spacing w:val="-3"/>
          <w:sz w:val="28"/>
          <w:shd w:val="clear" w:color="000000"/>
        </w:rPr>
        <w:t>｢건설산업기본법｣</w:t>
      </w:r>
      <w:r>
        <w:rPr>
          <w:rFonts w:ascii="바탕"/>
          <w:sz w:val="28"/>
          <w:shd w:val="clear" w:color="000000"/>
        </w:rPr>
        <w:t xml:space="preserve"> </w:t>
      </w:r>
      <w:r>
        <w:rPr>
          <w:rFonts w:ascii="바탕" w:eastAsia="바탕"/>
          <w:spacing w:val="-1"/>
          <w:sz w:val="28"/>
          <w:shd w:val="clear" w:color="000000"/>
        </w:rPr>
        <w:t xml:space="preserve">제83조의2 제3항과 </w:t>
      </w:r>
      <w:r>
        <w:rPr>
          <w:rFonts w:ascii="바탕" w:eastAsia="바탕"/>
          <w:spacing w:val="-1"/>
          <w:sz w:val="28"/>
          <w:shd w:val="clear" w:color="000000"/>
        </w:rPr>
        <w:t>｢국가유산수리</w:t>
      </w:r>
      <w:r>
        <w:rPr>
          <w:rFonts w:ascii="바탕" w:eastAsia="바탕"/>
          <w:spacing w:val="-1"/>
          <w:sz w:val="28"/>
          <w:shd w:val="clear" w:color="000000"/>
        </w:rPr>
        <w:t xml:space="preserve"> 등에 관한 법률</w:t>
      </w:r>
      <w:r>
        <w:rPr>
          <w:rFonts w:ascii="바탕"/>
          <w:spacing w:val="-1"/>
          <w:sz w:val="28"/>
          <w:shd w:val="clear" w:color="000000"/>
        </w:rPr>
        <w:t>｣</w:t>
      </w:r>
      <w:r>
        <w:rPr>
          <w:rFonts w:ascii="바탕" w:eastAsia="바탕"/>
          <w:spacing w:val="-1"/>
          <w:sz w:val="28"/>
          <w:shd w:val="clear" w:color="000000"/>
        </w:rPr>
        <w:t xml:space="preserve"> 제49조 제3항 등 개별</w:t>
      </w:r>
      <w:r>
        <w:rPr>
          <w:rFonts w:ascii="바탕" w:eastAsia="바탕"/>
          <w:sz w:val="28"/>
          <w:shd w:val="clear" w:color="000000"/>
        </w:rPr>
        <w:t>법령에 따라 등록관청에 관련 사실을 통보하여야 한다.</w:t>
      </w:r>
    </w:p>
    <w:p>
      <w:pPr>
        <w:pStyle w:val="0"/>
        <w:widowControl w:val="off"/>
        <w:spacing w:line="360" w:lineRule="auto"/>
        <w:ind w:left="531" w:hanging="531"/>
        <w:rPr>
          <w:rFonts w:ascii="바탕" w:eastAsia="바탕"/>
          <w:color w:val="000000"/>
          <w:sz w:val="28"/>
          <w:shd w:val="clear" w:color="000000"/>
        </w:rPr>
      </w:pPr>
    </w:p>
    <w:p>
      <w:pPr>
        <w:pStyle w:val="0"/>
        <w:widowControl w:val="off"/>
      </w:pPr>
      <w:r>
        <w:rPr>
          <w:rFonts w:ascii="바탕" w:eastAsia="바탕"/>
          <w:b/>
          <w:emboss/>
          <w:spacing w:val="-7"/>
          <w:sz w:val="30"/>
          <w:shd w:val="clear" w:color="000000"/>
        </w:rPr>
        <w:t>제2절 선금 및 대가 지급</w:t>
      </w:r>
    </w:p>
    <w:p>
      <w:pPr>
        <w:pStyle w:val="0"/>
        <w:widowControl w:val="off"/>
      </w:pPr>
      <w:r>
        <w:rPr>
          <w:rFonts w:ascii="바탕" w:eastAsia="바탕"/>
          <w:b/>
          <w:spacing w:val="-7"/>
          <w:sz w:val="28"/>
          <w:shd w:val="clear" w:color="000000"/>
        </w:rPr>
        <w:t>1. 개 요</w:t>
      </w:r>
    </w:p>
    <w:p>
      <w:pPr>
        <w:pStyle w:val="0"/>
        <w:widowControl w:val="off"/>
        <w:ind w:left="398" w:hanging="398"/>
      </w:pPr>
      <w:r>
        <w:rPr>
          <w:rFonts w:ascii="바탕"/>
          <w:spacing w:val="-7"/>
          <w:sz w:val="28"/>
          <w:shd w:val="clear" w:color="000000"/>
        </w:rPr>
        <w:t xml:space="preserve">   </w:t>
      </w:r>
      <w:r>
        <w:rPr>
          <w:rFonts w:ascii="바탕" w:eastAsia="바탕"/>
          <w:spacing w:val="-8"/>
          <w:sz w:val="28"/>
          <w:shd w:val="clear" w:color="000000"/>
        </w:rPr>
        <w:t xml:space="preserve">이 절은 법 제18조, 시행령 제67조 및 </w:t>
      </w:r>
      <w:r>
        <w:rPr>
          <w:rFonts w:ascii="바탕" w:eastAsia="바탕"/>
          <w:spacing w:val="-8"/>
          <w:sz w:val="28"/>
          <w:shd w:val="clear" w:color="000000"/>
        </w:rPr>
        <w:t>「지방회계법</w:t>
      </w:r>
      <w:r>
        <w:rPr>
          <w:rFonts w:ascii="바탕" w:eastAsia="바탕"/>
          <w:spacing w:val="-8"/>
          <w:sz w:val="28"/>
          <w:shd w:val="clear" w:color="000000"/>
        </w:rPr>
        <w:t xml:space="preserve"> 시행령</w:t>
      </w:r>
      <w:r>
        <w:rPr>
          <w:rFonts w:ascii="바탕" w:eastAsia="바탕"/>
          <w:spacing w:val="-8"/>
          <w:sz w:val="28"/>
          <w:shd w:val="clear" w:color="000000"/>
        </w:rPr>
        <w:t>」제</w:t>
      </w:r>
      <w:r>
        <w:rPr>
          <w:rFonts w:ascii="바탕" w:eastAsia="바탕"/>
          <w:spacing w:val="-8"/>
          <w:sz w:val="28"/>
          <w:shd w:val="clear" w:color="000000"/>
        </w:rPr>
        <w:t xml:space="preserve">44조에 따라 </w:t>
      </w:r>
      <w:r>
        <w:rPr>
          <w:rFonts w:eastAsia="바탕"/>
          <w:spacing w:val="-10"/>
          <w:sz w:val="28"/>
          <w:shd w:val="clear" w:color="000000"/>
        </w:rPr>
        <w:t>지방</w:t>
      </w:r>
      <w:r>
        <w:rPr>
          <w:rFonts w:ascii="바탕" w:eastAsia="바탕"/>
          <w:spacing w:val="-13"/>
          <w:sz w:val="28"/>
          <w:shd w:val="clear" w:color="000000"/>
        </w:rPr>
        <w:t xml:space="preserve">자치단체에서 선금과 대가를 지급함에 있어 필요한 사항을 정함을 목적으로 </w:t>
      </w:r>
      <w:r>
        <w:rPr>
          <w:rFonts w:ascii="바탕" w:eastAsia="바탕"/>
          <w:spacing w:val="-11"/>
          <w:sz w:val="28"/>
          <w:shd w:val="clear" w:color="000000"/>
        </w:rPr>
        <w:t>한다.</w:t>
      </w:r>
    </w:p>
    <w:p>
      <w:pPr>
        <w:pStyle w:val="0"/>
        <w:widowControl w:val="off"/>
      </w:pPr>
      <w:r>
        <w:rPr>
          <w:rFonts w:ascii="바탕" w:eastAsia="바탕"/>
          <w:b/>
          <w:spacing w:val="-7"/>
          <w:sz w:val="28"/>
          <w:shd w:val="clear" w:color="000000"/>
        </w:rPr>
        <w:t>2. 선금의 지급</w:t>
      </w:r>
    </w:p>
    <w:p>
      <w:pPr>
        <w:pStyle w:val="0"/>
        <w:widowControl w:val="off"/>
        <w:spacing w:line="408" w:lineRule="auto"/>
        <w:ind w:left="588" w:hanging="588"/>
      </w:pPr>
      <w:r>
        <w:rPr>
          <w:rFonts w:ascii="바탕" w:eastAsia="바탕"/>
          <w:spacing w:val="-7"/>
          <w:sz w:val="28"/>
          <w:shd w:val="clear" w:color="000000"/>
        </w:rPr>
        <w:t xml:space="preserve">  가. 선금의 의의</w:t>
      </w:r>
    </w:p>
    <w:p>
      <w:pPr>
        <w:pStyle w:val="0"/>
        <w:widowControl w:val="off"/>
        <w:spacing w:line="408" w:lineRule="auto"/>
        <w:ind w:left="664" w:hanging="664"/>
      </w:pPr>
      <w:r>
        <w:rPr>
          <w:rFonts w:ascii="바탕" w:eastAsia="바탕"/>
          <w:spacing w:val="-7"/>
          <w:sz w:val="28"/>
          <w:shd w:val="clear" w:color="000000"/>
        </w:rPr>
        <w:t xml:space="preserve">     지방자치단체가 계약상대자의 청구에 따라 지급하는 선금은 계약상대자의 계약이행 전 또는 기성대가지급 전에 미리 그 대금의 일부를 지급하는 것으로 공사, 제조 및 용역계약에 있어서 해당 계약의 노임이나 자재구입비, 보험료 등에 우선 충당할 수 있게 하기 위해 계약체결 후 즉시 지급할 수 </w:t>
      </w:r>
      <w:r>
        <w:rPr>
          <w:rFonts w:ascii="바탕" w:eastAsia="바탕"/>
          <w:spacing w:val="-4"/>
          <w:sz w:val="28"/>
          <w:shd w:val="clear" w:color="000000"/>
        </w:rPr>
        <w:t>있도록 하고 있으며, 선금제도의 실효성을 확보하기 위하여 일정률(30%</w:t>
      </w:r>
      <w:r>
        <w:rPr>
          <w:rFonts w:ascii="바탕" w:eastAsia="바탕"/>
          <w:spacing w:val="-7"/>
          <w:sz w:val="28"/>
          <w:shd w:val="clear" w:color="000000"/>
        </w:rPr>
        <w:t xml:space="preserve"> 이상)은 의무적으로 지급해야 한다.</w:t>
      </w:r>
    </w:p>
    <w:p>
      <w:pPr>
        <w:pStyle w:val="0"/>
        <w:widowControl w:val="off"/>
      </w:pPr>
      <w:r>
        <w:rPr>
          <w:rFonts w:ascii="바탕" w:eastAsia="바탕"/>
          <w:spacing w:val="-7"/>
          <w:sz w:val="28"/>
          <w:shd w:val="clear" w:color="000000"/>
        </w:rPr>
        <w:t xml:space="preserve">  나. 선금 지급대상·범위</w:t>
      </w:r>
    </w:p>
    <w:p>
      <w:pPr>
        <w:pStyle w:val="22"/>
        <w:widowControl w:val="off"/>
        <w:spacing w:before="0" w:after="0" w:line="384"/>
        <w:ind w:left="0"/>
      </w:pPr>
      <w:r>
        <w:rPr>
          <w:rFonts w:ascii="바탕" w:eastAsia="바탕"/>
          <w:spacing w:val="-7"/>
          <w:sz w:val="28"/>
          <w:shd w:val="clear" w:color="000000"/>
        </w:rPr>
        <w:t xml:space="preserve">    1) 다음 요건을 모두 충족해야 지급대상이 된다.</w:t>
      </w:r>
    </w:p>
    <w:p>
      <w:pPr>
        <w:pStyle w:val="0"/>
        <w:widowControl w:val="off"/>
        <w:spacing w:line="360" w:lineRule="auto"/>
        <w:ind w:left="1240" w:hanging="1240"/>
      </w:pPr>
      <w:r>
        <w:rPr>
          <w:rFonts w:ascii="바탕" w:eastAsia="바탕"/>
          <w:sz w:val="28"/>
          <w:shd w:val="clear" w:color="000000"/>
        </w:rPr>
        <w:t xml:space="preserve">      가) 공사, 물품 제조(구매는 제외) 및 용역계약</w:t>
      </w:r>
    </w:p>
    <w:p>
      <w:pPr>
        <w:pStyle w:val="23"/>
        <w:widowControl w:val="off"/>
        <w:ind w:left="1340" w:hanging="1340"/>
      </w:pPr>
      <w:r>
        <w:rPr>
          <w:rFonts w:ascii="바탕"/>
          <w:spacing w:val="-7"/>
          <w:sz w:val="28"/>
          <w:shd w:val="clear" w:color="000000"/>
        </w:rPr>
        <w:t xml:space="preserve">  </w:t>
      </w:r>
      <w:r>
        <w:rPr>
          <w:rFonts w:ascii="바탕"/>
          <w:sz w:val="28"/>
          <w:shd w:val="clear" w:color="000000"/>
        </w:rPr>
        <w:t xml:space="preserve">    </w:t>
      </w:r>
      <w:r>
        <w:rPr>
          <w:rFonts w:ascii="바탕" w:eastAsia="바탕"/>
          <w:spacing w:val="-7"/>
          <w:sz w:val="28"/>
          <w:shd w:val="clear" w:color="000000"/>
        </w:rPr>
        <w:t>나) 법 제31조에 따라 입찰참가자격 제한을 받고 그 제한기간 중에 있지 아니한 경우</w:t>
      </w:r>
    </w:p>
    <w:p>
      <w:pPr>
        <w:pStyle w:val="23"/>
        <w:widowControl w:val="off"/>
        <w:ind w:left="1375" w:hanging="1375"/>
      </w:pPr>
      <w:r>
        <w:rPr>
          <w:rFonts w:ascii="바탕"/>
          <w:spacing w:val="-7"/>
          <w:sz w:val="28"/>
          <w:shd w:val="clear" w:color="000000"/>
        </w:rPr>
        <w:t xml:space="preserve"> </w:t>
      </w:r>
      <w:r>
        <w:rPr>
          <w:rFonts w:ascii="바탕"/>
          <w:spacing w:val="-20"/>
          <w:sz w:val="28"/>
          <w:shd w:val="clear" w:color="000000"/>
        </w:rPr>
        <w:t xml:space="preserve">      </w:t>
      </w:r>
      <w:r>
        <w:rPr>
          <w:rFonts w:ascii="바탕" w:eastAsia="바탕"/>
          <w:spacing w:val="-7"/>
          <w:sz w:val="28"/>
          <w:shd w:val="clear" w:color="000000"/>
        </w:rPr>
        <w:t xml:space="preserve">다) </w:t>
      </w:r>
      <w:r>
        <w:rPr>
          <w:rFonts w:ascii="바탕" w:eastAsia="바탕"/>
          <w:spacing w:val="-3"/>
          <w:sz w:val="28"/>
          <w:shd w:val="clear" w:color="000000"/>
        </w:rPr>
        <w:t>선금지급일 기준 선금을 지급하려는 회계연도에 기성금을 지급한</w:t>
      </w:r>
      <w:r>
        <w:rPr>
          <w:rFonts w:ascii="바탕" w:eastAsia="바탕"/>
          <w:spacing w:val="-7"/>
          <w:sz w:val="28"/>
          <w:shd w:val="clear" w:color="000000"/>
        </w:rPr>
        <w:t xml:space="preserve"> 사실이 없는 경우. 단, 원자재 가격 급등 등 불가피한 사유로 인하여 선금을 지급하지 아니하면 계약이행이 곤란한 경우는 제외한다.</w:t>
      </w:r>
    </w:p>
    <w:p>
      <w:pPr>
        <w:pStyle w:val="0"/>
        <w:widowControl w:val="off"/>
        <w:ind w:left="927" w:hanging="927"/>
      </w:pPr>
      <w:r>
        <w:rPr>
          <w:rFonts w:ascii="바탕"/>
          <w:spacing w:val="-7"/>
          <w:sz w:val="28"/>
          <w:shd w:val="clear" w:color="000000"/>
        </w:rPr>
        <w:t xml:space="preserve">    2) </w:t>
      </w:r>
      <w:r>
        <w:rPr>
          <w:rFonts w:ascii="바탕" w:eastAsia="바탕"/>
          <w:spacing w:val="-10"/>
          <w:sz w:val="28"/>
          <w:shd w:val="clear" w:color="000000"/>
        </w:rPr>
        <w:t>계약금액의 100분의 70</w:t>
      </w:r>
      <w:r>
        <w:rPr>
          <w:rFonts w:ascii="바탕" w:eastAsia="바탕"/>
          <w:spacing w:val="-4"/>
          <w:sz w:val="28"/>
          <w:shd w:val="clear" w:color="000000"/>
        </w:rPr>
        <w:t xml:space="preserve">을 초과하지 아니하는 범위에서 </w:t>
      </w:r>
      <w:r>
        <w:rPr>
          <w:rFonts w:ascii="바탕" w:eastAsia="바탕"/>
          <w:sz w:val="28"/>
          <w:shd w:val="clear" w:color="000000"/>
        </w:rPr>
        <w:t xml:space="preserve">계약상대자가 </w:t>
      </w:r>
      <w:r>
        <w:rPr>
          <w:rFonts w:ascii="바탕" w:eastAsia="바탕"/>
          <w:spacing w:val="-3"/>
          <w:sz w:val="28"/>
          <w:shd w:val="clear" w:color="000000"/>
        </w:rPr>
        <w:t>신청하는 바에 따라 지급한다. 다만, 지방자치단체의 장이 원활한 계약</w:t>
      </w:r>
      <w:r>
        <w:rPr>
          <w:rFonts w:ascii="바탕" w:eastAsia="바탕"/>
          <w:sz w:val="28"/>
          <w:shd w:val="clear" w:color="000000"/>
        </w:rPr>
        <w:t xml:space="preserve"> 진행을 위해 필요하다고 인정하는 경우에는 계약상대자의 재무건전성 등을 감안하여 계약금액을 초과하지 않는 금액을 지급할 수 있다.</w:t>
      </w:r>
    </w:p>
    <w:p>
      <w:pPr>
        <w:pStyle w:val="0"/>
        <w:widowControl w:val="off"/>
        <w:ind w:left="927" w:hanging="927"/>
      </w:pPr>
      <w:r>
        <w:rPr>
          <w:rFonts w:ascii="바탕"/>
          <w:sz w:val="28"/>
          <w:shd w:val="clear" w:color="000000"/>
        </w:rPr>
        <w:t xml:space="preserve"> </w:t>
      </w:r>
      <w:r>
        <w:rPr>
          <w:rFonts w:ascii="바탕" w:eastAsia="바탕"/>
          <w:spacing w:val="-7"/>
          <w:sz w:val="28"/>
          <w:shd w:val="clear" w:color="000000"/>
        </w:rPr>
        <w:t xml:space="preserve">   3) “2)” 단서에 따라 계약담당자가 계약금액의 70%를 초과하는 금액을 선금으로 지급하기 위해 필요한 경우 계약상대자에게 최근 1개월 이내 신용평가, 주거래은행 금융거래 확인서, 채권 압류 없음을 확인하는 각서 등 계약상대자의 재무건전성을 확인하기 위한 서류를 요청할 수 있다.</w:t>
      </w:r>
    </w:p>
    <w:p>
      <w:pPr>
        <w:pStyle w:val="23"/>
        <w:widowControl w:val="off"/>
        <w:ind w:left="927" w:hanging="927"/>
      </w:pPr>
      <w:r>
        <w:rPr>
          <w:rFonts w:ascii="바탕"/>
          <w:spacing w:val="-7"/>
          <w:sz w:val="28"/>
          <w:shd w:val="clear" w:color="000000"/>
        </w:rPr>
        <w:t xml:space="preserve">    4) </w:t>
      </w:r>
      <w:r>
        <w:rPr>
          <w:rFonts w:ascii="바탕" w:eastAsia="바탕"/>
          <w:spacing w:val="-8"/>
          <w:sz w:val="28"/>
          <w:shd w:val="clear" w:color="000000"/>
        </w:rPr>
        <w:t>「공사근로자</w:t>
      </w:r>
      <w:r>
        <w:rPr>
          <w:rFonts w:ascii="바탕" w:eastAsia="바탕"/>
          <w:spacing w:val="-8"/>
          <w:sz w:val="28"/>
          <w:shd w:val="clear" w:color="000000"/>
        </w:rPr>
        <w:t xml:space="preserve"> 노무비 구분관리 및 지급확인제</w:t>
      </w:r>
      <w:r>
        <w:rPr>
          <w:rFonts w:ascii="바탕"/>
          <w:spacing w:val="-8"/>
          <w:sz w:val="28"/>
          <w:shd w:val="clear" w:color="000000"/>
        </w:rPr>
        <w:t>」</w:t>
      </w:r>
      <w:r>
        <w:rPr>
          <w:rFonts w:ascii="바탕" w:eastAsia="바탕"/>
          <w:spacing w:val="-8"/>
          <w:sz w:val="28"/>
          <w:shd w:val="clear" w:color="000000"/>
        </w:rPr>
        <w:t xml:space="preserve"> 및 </w:t>
      </w:r>
      <w:r>
        <w:rPr>
          <w:rFonts w:ascii="바탕"/>
          <w:spacing w:val="-15"/>
          <w:sz w:val="28"/>
          <w:shd w:val="clear" w:color="000000"/>
        </w:rPr>
        <w:t>「</w:t>
      </w:r>
      <w:r>
        <w:rPr>
          <w:rFonts w:ascii="바탕" w:eastAsia="바탕"/>
          <w:spacing w:val="-15"/>
          <w:sz w:val="28"/>
          <w:shd w:val="clear" w:color="000000"/>
        </w:rPr>
        <w:t xml:space="preserve"> 단순노무용역근로자</w:t>
      </w:r>
      <w:r>
        <w:rPr>
          <w:rFonts w:ascii="바탕" w:eastAsia="바탕"/>
          <w:spacing w:val="-11"/>
          <w:sz w:val="28"/>
          <w:shd w:val="clear" w:color="000000"/>
        </w:rPr>
        <w:t xml:space="preserve"> 노무비 구분관리 및 지급확인제</w:t>
      </w:r>
      <w:r>
        <w:rPr>
          <w:rFonts w:ascii="바탕" w:eastAsia="바탕"/>
          <w:spacing w:val="-11"/>
          <w:sz w:val="28"/>
          <w:shd w:val="clear" w:color="000000"/>
        </w:rPr>
        <w:t>」에</w:t>
      </w:r>
      <w:r>
        <w:rPr>
          <w:rFonts w:ascii="바탕" w:eastAsia="바탕"/>
          <w:spacing w:val="-11"/>
          <w:sz w:val="28"/>
          <w:shd w:val="clear" w:color="000000"/>
        </w:rPr>
        <w:t xml:space="preserve"> 따른 계약의</w:t>
      </w:r>
      <w:r>
        <w:rPr>
          <w:rFonts w:ascii="바탕" w:eastAsia="바탕"/>
          <w:spacing w:val="-4"/>
          <w:sz w:val="28"/>
          <w:shd w:val="clear" w:color="000000"/>
        </w:rPr>
        <w:t xml:space="preserve"> 선금 지급률 산정 시에는 계약금액에서 직접노무비를 제외한 금액을 기준으로 한다.</w:t>
      </w:r>
    </w:p>
    <w:p>
      <w:pPr>
        <w:pStyle w:val="0"/>
        <w:widowControl w:val="off"/>
        <w:ind w:left="300" w:hanging="300"/>
      </w:pPr>
      <w:r>
        <w:rPr>
          <w:rFonts w:ascii="바탕" w:eastAsia="바탕"/>
          <w:spacing w:val="-7"/>
          <w:sz w:val="28"/>
          <w:shd w:val="clear" w:color="000000"/>
        </w:rPr>
        <w:t xml:space="preserve">  다. 선금지급의 예외</w:t>
      </w:r>
    </w:p>
    <w:p>
      <w:pPr>
        <w:pStyle w:val="22"/>
        <w:widowControl w:val="off"/>
        <w:spacing w:before="0" w:after="0" w:line="384"/>
        <w:ind w:left="930" w:hanging="930"/>
      </w:pPr>
      <w:r>
        <w:rPr>
          <w:rFonts w:ascii="바탕"/>
          <w:spacing w:val="-7"/>
          <w:sz w:val="28"/>
          <w:shd w:val="clear" w:color="000000"/>
        </w:rPr>
        <w:t xml:space="preserve">    1) </w:t>
      </w:r>
      <w:r>
        <w:rPr>
          <w:rFonts w:ascii="바탕" w:eastAsia="바탕"/>
          <w:spacing w:val="-6"/>
          <w:sz w:val="28"/>
          <w:shd w:val="clear" w:color="000000"/>
        </w:rPr>
        <w:t>계약담당자는 자금사정 등 불가피한 사유로 인하여 선금의 전부 또는</w:t>
      </w:r>
      <w:r>
        <w:rPr>
          <w:rFonts w:ascii="바탕" w:eastAsia="바탕"/>
          <w:spacing w:val="-7"/>
          <w:sz w:val="28"/>
          <w:shd w:val="clear" w:color="000000"/>
        </w:rPr>
        <w:t xml:space="preserve"> 일부의 지급이 곤란하다고 인정되는 경우에는 계약상대자에게 그 사유를 서면으로 통지해야 한다.</w:t>
      </w:r>
    </w:p>
    <w:p>
      <w:pPr>
        <w:pStyle w:val="22"/>
        <w:widowControl w:val="off"/>
        <w:spacing w:before="0" w:after="0" w:line="384"/>
        <w:ind w:left="932" w:hanging="932"/>
      </w:pPr>
      <w:r>
        <w:rPr>
          <w:rFonts w:ascii="바탕"/>
          <w:spacing w:val="-7"/>
          <w:sz w:val="28"/>
          <w:shd w:val="clear" w:color="000000"/>
        </w:rPr>
        <w:t xml:space="preserve">    2) </w:t>
      </w:r>
      <w:r>
        <w:rPr>
          <w:rFonts w:ascii="바탕" w:eastAsia="바탕"/>
          <w:spacing w:val="-10"/>
          <w:sz w:val="28"/>
          <w:shd w:val="clear" w:color="000000"/>
        </w:rPr>
        <w:t>“1)”에 따라 “선금지급이 곤란하다고 인정되는 경우”란 다음 각 호의 어느</w:t>
      </w:r>
      <w:r>
        <w:rPr>
          <w:rFonts w:ascii="바탕" w:eastAsia="바탕"/>
          <w:spacing w:val="-7"/>
          <w:sz w:val="28"/>
          <w:shd w:val="clear" w:color="000000"/>
        </w:rPr>
        <w:t xml:space="preserve"> 하나에 해당하는 사유를 말한다.</w:t>
      </w:r>
    </w:p>
    <w:p>
      <w:pPr>
        <w:pStyle w:val="23"/>
        <w:widowControl w:val="off"/>
        <w:ind w:left="1340" w:hanging="1340"/>
      </w:pPr>
      <w:r>
        <w:rPr>
          <w:rFonts w:ascii="바탕" w:eastAsia="바탕"/>
          <w:spacing w:val="-7"/>
          <w:sz w:val="28"/>
          <w:shd w:val="clear" w:color="000000"/>
        </w:rPr>
        <w:t xml:space="preserve">      가) 해당 기관의 자금사정으로 자금배정이 지연될 경우. 단, 자금배정이 있을 경우 즉시 선금지급을 해야 한다.</w:t>
      </w:r>
    </w:p>
    <w:p>
      <w:pPr>
        <w:pStyle w:val="23"/>
        <w:widowControl w:val="off"/>
        <w:ind w:left="1308" w:hanging="1308"/>
      </w:pPr>
      <w:r>
        <w:rPr>
          <w:rFonts w:ascii="바탕" w:eastAsia="바탕"/>
          <w:spacing w:val="-7"/>
          <w:sz w:val="28"/>
          <w:shd w:val="clear" w:color="000000"/>
        </w:rPr>
        <w:t xml:space="preserve">      나) </w:t>
      </w:r>
      <w:r>
        <w:rPr>
          <w:rFonts w:ascii="바탕" w:eastAsia="바탕"/>
          <w:spacing w:val="-10"/>
          <w:sz w:val="28"/>
          <w:shd w:val="clear" w:color="000000"/>
        </w:rPr>
        <w:t>계약체결 후 불가피한 사유로 이행착수가 상당기간 지연될 것이 명백한</w:t>
      </w:r>
      <w:r>
        <w:rPr>
          <w:rFonts w:ascii="바탕" w:eastAsia="바탕"/>
          <w:spacing w:val="-7"/>
          <w:sz w:val="28"/>
          <w:shd w:val="clear" w:color="000000"/>
        </w:rPr>
        <w:t xml:space="preserve"> 경우. 단, 그 사유가 해소되는 경우 즉시 선금지급을 해야 한다.</w:t>
      </w:r>
    </w:p>
    <w:p>
      <w:pPr>
        <w:pStyle w:val="0"/>
        <w:widowControl w:val="off"/>
      </w:pPr>
      <w:r>
        <w:rPr>
          <w:rFonts w:ascii="바탕" w:eastAsia="바탕"/>
          <w:b/>
          <w:spacing w:val="-7"/>
          <w:sz w:val="28"/>
          <w:shd w:val="clear" w:color="000000"/>
        </w:rPr>
        <w:t>3. 선금지급 관련 유의사항</w:t>
      </w:r>
    </w:p>
    <w:p>
      <w:pPr>
        <w:pStyle w:val="24"/>
        <w:widowControl w:val="off"/>
        <w:snapToGrid/>
        <w:spacing w:before="0" w:after="0" w:line="384" w:lineRule="auto"/>
        <w:ind w:left="300" w:hanging="300"/>
      </w:pPr>
      <w:r>
        <w:rPr>
          <w:rFonts w:ascii="바탕" w:eastAsia="바탕"/>
          <w:spacing w:val="-7"/>
          <w:sz w:val="28"/>
          <w:shd w:val="clear" w:color="000000"/>
        </w:rPr>
        <w:t xml:space="preserve">  가. 기성금의 공제</w:t>
      </w:r>
    </w:p>
    <w:p>
      <w:pPr>
        <w:pStyle w:val="0"/>
        <w:widowControl w:val="off"/>
        <w:ind w:left="797" w:hanging="797"/>
      </w:pPr>
      <w:r>
        <w:rPr>
          <w:rFonts w:ascii="바탕"/>
          <w:spacing w:val="-7"/>
          <w:sz w:val="28"/>
          <w:shd w:val="clear" w:color="000000"/>
        </w:rPr>
        <w:t xml:space="preserve">      </w:t>
      </w:r>
      <w:r>
        <w:rPr>
          <w:rFonts w:ascii="바탕" w:eastAsia="바탕"/>
          <w:spacing w:val="-11"/>
          <w:sz w:val="28"/>
          <w:shd w:val="clear" w:color="000000"/>
        </w:rPr>
        <w:t>원자재 가격 급등 등 불가피한 사유로 인하여 선금을 추가 지급하는 경우로서</w:t>
      </w:r>
      <w:r>
        <w:rPr>
          <w:rFonts w:ascii="바탕" w:eastAsia="바탕"/>
          <w:spacing w:val="-7"/>
          <w:sz w:val="28"/>
          <w:shd w:val="clear" w:color="000000"/>
        </w:rPr>
        <w:t xml:space="preserve"> 이미 기성대가 등을 지급한 때에는 계약금액(단가계약의 경우는 발주금액)에서 그 대가를 공제한 금액을 기준으로 선금을 지급한다.</w:t>
      </w:r>
    </w:p>
    <w:p>
      <w:pPr>
        <w:pStyle w:val="0"/>
        <w:widowControl w:val="off"/>
        <w:ind w:left="300" w:hanging="300"/>
      </w:pPr>
      <w:r>
        <w:rPr>
          <w:rFonts w:ascii="바탕" w:eastAsia="바탕"/>
          <w:spacing w:val="-7"/>
          <w:sz w:val="28"/>
          <w:shd w:val="clear" w:color="000000"/>
        </w:rPr>
        <w:t xml:space="preserve">  나. 이월사업의 선금 지급</w:t>
      </w:r>
    </w:p>
    <w:p>
      <w:pPr>
        <w:pStyle w:val="0"/>
        <w:widowControl w:val="off"/>
        <w:ind w:left="797" w:hanging="797"/>
      </w:pPr>
      <w:r>
        <w:rPr>
          <w:rFonts w:ascii="바탕"/>
          <w:spacing w:val="-7"/>
          <w:sz w:val="28"/>
          <w:shd w:val="clear" w:color="000000"/>
        </w:rPr>
        <w:t xml:space="preserve">      </w:t>
      </w:r>
      <w:r>
        <w:rPr>
          <w:rFonts w:ascii="바탕" w:eastAsia="바탕"/>
          <w:spacing w:val="-10"/>
          <w:sz w:val="28"/>
          <w:shd w:val="clear" w:color="000000"/>
        </w:rPr>
        <w:t>계속비와 명시이월비 예산에 따른 계약에 대하여 선금을 지급하는 경우에는</w:t>
      </w:r>
      <w:r>
        <w:rPr>
          <w:rFonts w:ascii="바탕" w:eastAsia="바탕"/>
          <w:spacing w:val="-7"/>
          <w:sz w:val="28"/>
          <w:shd w:val="clear" w:color="000000"/>
        </w:rPr>
        <w:t xml:space="preserve"> 계약금액 중 해당년도 이행금액을 기준으로 하며, 장기계속계약의 경우는 각 연차계약금액을 기준으로 한다.</w:t>
      </w:r>
    </w:p>
    <w:p>
      <w:pPr>
        <w:pStyle w:val="0"/>
        <w:widowControl w:val="off"/>
        <w:ind w:left="449" w:hanging="449"/>
      </w:pPr>
      <w:r>
        <w:rPr>
          <w:rFonts w:ascii="바탕" w:eastAsia="바탕"/>
          <w:spacing w:val="-7"/>
          <w:sz w:val="28"/>
          <w:shd w:val="clear" w:color="000000"/>
        </w:rPr>
        <w:t xml:space="preserve">  다. 채무부담행위 예산에 따른 계약 시 선금지급</w:t>
      </w:r>
    </w:p>
    <w:p>
      <w:pPr>
        <w:pStyle w:val="0"/>
        <w:widowControl w:val="off"/>
        <w:ind w:left="797" w:hanging="797"/>
      </w:pPr>
      <w:r>
        <w:rPr>
          <w:rFonts w:ascii="바탕"/>
          <w:spacing w:val="-7"/>
          <w:sz w:val="28"/>
          <w:shd w:val="clear" w:color="000000"/>
        </w:rPr>
        <w:t xml:space="preserve">      </w:t>
      </w:r>
      <w:r>
        <w:rPr>
          <w:rFonts w:ascii="바탕" w:eastAsia="바탕"/>
          <w:spacing w:val="-7"/>
          <w:sz w:val="28"/>
          <w:shd w:val="clear" w:color="000000"/>
        </w:rPr>
        <w:t>「지방재정법」제</w:t>
      </w:r>
      <w:r>
        <w:rPr>
          <w:rFonts w:ascii="바탕" w:eastAsia="바탕"/>
          <w:spacing w:val="-7"/>
          <w:sz w:val="28"/>
          <w:shd w:val="clear" w:color="000000"/>
        </w:rPr>
        <w:t xml:space="preserve">44조의 채무부담행위 예산에 따른 계약에 대하여 선금을 지급하는 경우에는 채무부담행위액 상환을 위한 세출예산이 반영된 연도에만 선금을 지급할 수 있다. 다만, 채무부담행위와 세출예산이 혼합되어 </w:t>
      </w:r>
      <w:r>
        <w:rPr>
          <w:rFonts w:ascii="바탕" w:eastAsia="바탕"/>
          <w:spacing w:val="-10"/>
          <w:sz w:val="28"/>
          <w:shd w:val="clear" w:color="000000"/>
        </w:rPr>
        <w:t>있는 계약의 경우에는 세출예산이 전체 계약금액에서 차지하는 비율을 고려</w:t>
      </w:r>
      <w:r>
        <w:rPr>
          <w:rFonts w:ascii="바탕" w:eastAsia="바탕"/>
          <w:spacing w:val="-7"/>
          <w:sz w:val="28"/>
          <w:shd w:val="clear" w:color="000000"/>
        </w:rPr>
        <w:t>하여 지급할 수 있다.</w:t>
      </w:r>
    </w:p>
    <w:p>
      <w:pPr>
        <w:pStyle w:val="0"/>
        <w:widowControl w:val="off"/>
        <w:ind w:left="664" w:hanging="664"/>
      </w:pPr>
      <w:r>
        <w:rPr>
          <w:rFonts w:ascii="바탕" w:eastAsia="바탕"/>
          <w:spacing w:val="-7"/>
          <w:sz w:val="28"/>
          <w:shd w:val="clear" w:color="000000"/>
        </w:rPr>
        <w:t xml:space="preserve">  라. 회계연도 마감에 따른 선금지급</w:t>
      </w:r>
    </w:p>
    <w:p>
      <w:pPr>
        <w:pStyle w:val="0"/>
        <w:widowControl w:val="off"/>
        <w:ind w:left="899" w:hanging="899"/>
      </w:pPr>
      <w:r>
        <w:rPr>
          <w:rFonts w:ascii="바탕" w:eastAsia="바탕"/>
          <w:spacing w:val="-7"/>
          <w:sz w:val="28"/>
          <w:shd w:val="clear" w:color="000000"/>
        </w:rPr>
        <w:t xml:space="preserve">    1) 회계연도 내 지급 시</w:t>
      </w:r>
    </w:p>
    <w:p>
      <w:pPr>
        <w:pStyle w:val="0"/>
        <w:widowControl w:val="off"/>
        <w:ind w:left="930" w:hanging="930"/>
      </w:pPr>
      <w:r>
        <w:rPr>
          <w:rFonts w:ascii="바탕" w:eastAsia="바탕"/>
          <w:spacing w:val="-7"/>
          <w:sz w:val="28"/>
          <w:shd w:val="clear" w:color="000000"/>
        </w:rPr>
        <w:t xml:space="preserve">       계약담당자는 계약이행에 필요한 기간 등에 비추어 계약을 체결한 연도 </w:t>
      </w:r>
      <w:r>
        <w:rPr>
          <w:rFonts w:ascii="바탕" w:eastAsia="바탕"/>
          <w:spacing w:val="-10"/>
          <w:sz w:val="28"/>
          <w:shd w:val="clear" w:color="000000"/>
        </w:rPr>
        <w:t>안에 해당 예산을 전액 집행할 수 없는 경우로서 해당 예산의 사고이월이</w:t>
      </w:r>
      <w:r>
        <w:rPr>
          <w:rFonts w:ascii="바탕"/>
          <w:spacing w:val="-7"/>
          <w:sz w:val="28"/>
          <w:shd w:val="clear" w:color="000000"/>
        </w:rPr>
        <w:t xml:space="preserve"> </w:t>
      </w:r>
      <w:r>
        <w:rPr>
          <w:rFonts w:ascii="바탕" w:eastAsia="바탕"/>
          <w:spacing w:val="-6"/>
          <w:sz w:val="28"/>
          <w:shd w:val="clear" w:color="000000"/>
        </w:rPr>
        <w:t>불가피하다고 인정된 때에는 계약을 체결한 연도 안에 집행할 수 있는</w:t>
      </w:r>
      <w:r>
        <w:rPr>
          <w:rFonts w:ascii="바탕"/>
          <w:spacing w:val="-7"/>
          <w:sz w:val="28"/>
          <w:shd w:val="clear" w:color="000000"/>
        </w:rPr>
        <w:t xml:space="preserve"> </w:t>
      </w:r>
      <w:r>
        <w:rPr>
          <w:rFonts w:ascii="바탕" w:eastAsia="바탕"/>
          <w:spacing w:val="-10"/>
          <w:sz w:val="28"/>
          <w:shd w:val="clear" w:color="000000"/>
        </w:rPr>
        <w:t>금액을 한도로 선금을 지급해야 한다. 이 경우 출납폐쇄기한까지를 계약을</w:t>
      </w:r>
      <w:r>
        <w:rPr>
          <w:rFonts w:ascii="바탕" w:eastAsia="바탕"/>
          <w:spacing w:val="-7"/>
          <w:sz w:val="28"/>
          <w:shd w:val="clear" w:color="000000"/>
        </w:rPr>
        <w:t xml:space="preserve"> 체결한 동일 회계연도로 본다.</w:t>
      </w:r>
    </w:p>
    <w:p>
      <w:pPr>
        <w:pStyle w:val="0"/>
        <w:widowControl w:val="off"/>
        <w:ind w:left="890" w:hanging="890"/>
      </w:pPr>
      <w:r>
        <w:rPr>
          <w:rFonts w:ascii="바탕" w:eastAsia="바탕"/>
          <w:spacing w:val="-7"/>
          <w:sz w:val="28"/>
          <w:shd w:val="clear" w:color="000000"/>
        </w:rPr>
        <w:t xml:space="preserve">    2) 회계연도 이후 지급</w:t>
      </w:r>
    </w:p>
    <w:p>
      <w:pPr>
        <w:pStyle w:val="0"/>
        <w:widowControl w:val="off"/>
        <w:ind w:left="930" w:hanging="930"/>
      </w:pPr>
      <w:r>
        <w:rPr>
          <w:rFonts w:ascii="바탕"/>
          <w:spacing w:val="-7"/>
          <w:sz w:val="28"/>
          <w:shd w:val="clear" w:color="000000"/>
        </w:rPr>
        <w:t xml:space="preserve">       </w:t>
      </w:r>
      <w:r>
        <w:rPr>
          <w:rFonts w:ascii="바탕" w:eastAsia="바탕"/>
          <w:spacing w:val="-6"/>
          <w:sz w:val="28"/>
          <w:shd w:val="clear" w:color="000000"/>
        </w:rPr>
        <w:t>계약담당자는 지급해야 할 선금 중 전년도에 미지급된 금액은 예산을</w:t>
      </w:r>
      <w:r>
        <w:rPr>
          <w:rFonts w:ascii="바탕" w:eastAsia="바탕"/>
          <w:spacing w:val="-7"/>
          <w:sz w:val="28"/>
          <w:shd w:val="clear" w:color="000000"/>
        </w:rPr>
        <w:t xml:space="preserve"> 이월한 연도에 지급할 수 있다.</w:t>
      </w:r>
    </w:p>
    <w:p>
      <w:pPr>
        <w:pStyle w:val="0"/>
        <w:widowControl w:val="off"/>
        <w:ind w:left="930" w:hanging="930"/>
      </w:pPr>
      <w:r>
        <w:rPr>
          <w:rFonts w:ascii="바탕" w:eastAsia="바탕"/>
          <w:b/>
          <w:spacing w:val="-7"/>
          <w:sz w:val="28"/>
          <w:shd w:val="clear" w:color="000000"/>
        </w:rPr>
        <w:t>4. 채권 확보</w:t>
      </w:r>
    </w:p>
    <w:p>
      <w:pPr>
        <w:pStyle w:val="0"/>
        <w:widowControl w:val="off"/>
        <w:ind w:left="288" w:hanging="288"/>
      </w:pPr>
      <w:r>
        <w:rPr>
          <w:rFonts w:ascii="바탕" w:eastAsia="바탕"/>
          <w:spacing w:val="-7"/>
          <w:sz w:val="28"/>
          <w:shd w:val="clear" w:color="000000"/>
        </w:rPr>
        <w:t xml:space="preserve">  가. 채권확보 방법</w:t>
      </w:r>
    </w:p>
    <w:p>
      <w:pPr>
        <w:pStyle w:val="0"/>
        <w:widowControl w:val="off"/>
        <w:ind w:left="920" w:hanging="920"/>
      </w:pPr>
      <w:r>
        <w:rPr>
          <w:rFonts w:ascii="바탕" w:eastAsia="바탕"/>
          <w:spacing w:val="-7"/>
          <w:sz w:val="28"/>
          <w:shd w:val="clear" w:color="000000"/>
        </w:rPr>
        <w:t xml:space="preserve">    1) 보증서제출</w:t>
      </w:r>
    </w:p>
    <w:p>
      <w:pPr>
        <w:pStyle w:val="0"/>
        <w:widowControl w:val="off"/>
        <w:ind w:left="930" w:hanging="930"/>
      </w:pPr>
      <w:r>
        <w:rPr>
          <w:rFonts w:ascii="바탕"/>
          <w:spacing w:val="-7"/>
          <w:sz w:val="28"/>
          <w:shd w:val="clear" w:color="000000"/>
        </w:rPr>
        <w:t xml:space="preserve">       </w:t>
      </w:r>
      <w:r>
        <w:rPr>
          <w:rFonts w:ascii="바탕" w:eastAsia="바탕"/>
          <w:spacing w:val="-11"/>
          <w:sz w:val="28"/>
          <w:shd w:val="clear" w:color="000000"/>
        </w:rPr>
        <w:t>계약담당자는 선금을 지급할 경우에는 계약상대자로 하여금 시행령 제37조</w:t>
      </w:r>
      <w:r>
        <w:rPr>
          <w:rFonts w:ascii="바탕" w:eastAsia="바탕"/>
          <w:spacing w:val="-7"/>
          <w:sz w:val="28"/>
          <w:shd w:val="clear" w:color="000000"/>
        </w:rPr>
        <w:t xml:space="preserve"> 제2항에 따른 증권 또는 보증서를 제출하게 해야 한다.</w:t>
      </w:r>
    </w:p>
    <w:p>
      <w:pPr>
        <w:pStyle w:val="0"/>
        <w:widowControl w:val="off"/>
        <w:ind w:left="921" w:hanging="921"/>
      </w:pPr>
      <w:r>
        <w:rPr>
          <w:rFonts w:ascii="바탕" w:eastAsia="바탕"/>
          <w:spacing w:val="-7"/>
          <w:sz w:val="28"/>
          <w:shd w:val="clear" w:color="000000"/>
        </w:rPr>
        <w:t xml:space="preserve">    2) 보증서 제출의 면제</w:t>
      </w:r>
    </w:p>
    <w:p>
      <w:pPr>
        <w:pStyle w:val="0"/>
        <w:widowControl w:val="off"/>
        <w:ind w:left="930" w:hanging="930"/>
      </w:pPr>
      <w:r>
        <w:rPr>
          <w:rFonts w:ascii="바탕"/>
          <w:spacing w:val="-7"/>
          <w:sz w:val="28"/>
          <w:shd w:val="clear" w:color="000000"/>
        </w:rPr>
        <w:t xml:space="preserve">       </w:t>
      </w:r>
      <w:r>
        <w:rPr>
          <w:rFonts w:ascii="바탕" w:eastAsia="바탕"/>
          <w:spacing w:val="-13"/>
          <w:sz w:val="28"/>
          <w:shd w:val="clear" w:color="000000"/>
        </w:rPr>
        <w:t xml:space="preserve">시행령 제37조 제3항에 따라 </w:t>
      </w:r>
      <w:r>
        <w:rPr>
          <w:rFonts w:ascii="바탕" w:eastAsia="바탕"/>
          <w:spacing w:val="-8"/>
          <w:sz w:val="28"/>
          <w:shd w:val="clear" w:color="000000"/>
        </w:rPr>
        <w:t>아래 각 호의 기관과 계약을 체결한 경우에는</w:t>
      </w:r>
      <w:r>
        <w:rPr>
          <w:rFonts w:ascii="바탕" w:eastAsia="바탕"/>
          <w:spacing w:val="-7"/>
          <w:sz w:val="28"/>
          <w:shd w:val="clear" w:color="000000"/>
        </w:rPr>
        <w:t xml:space="preserve"> 보증서 제출을 면제할 수 있다.</w:t>
      </w:r>
    </w:p>
    <w:p>
      <w:pPr>
        <w:pStyle w:val="0"/>
        <w:widowControl w:val="off"/>
        <w:ind w:left="1309" w:hanging="1309"/>
      </w:pPr>
      <w:r>
        <w:rPr>
          <w:rFonts w:ascii="바탕" w:eastAsia="바탕"/>
          <w:spacing w:val="-7"/>
          <w:sz w:val="28"/>
          <w:shd w:val="clear" w:color="000000"/>
        </w:rPr>
        <w:t xml:space="preserve">      가) </w:t>
      </w:r>
      <w:r>
        <w:rPr>
          <w:rFonts w:ascii="바탕" w:eastAsia="바탕"/>
          <w:spacing w:val="-6"/>
          <w:sz w:val="28"/>
          <w:shd w:val="clear" w:color="000000"/>
        </w:rPr>
        <w:t>국가기관과 다른 지방자치단체(</w:t>
      </w:r>
      <w:r>
        <w:rPr>
          <w:rFonts w:ascii="바탕" w:eastAsia="바탕"/>
          <w:spacing w:val="-6"/>
          <w:sz w:val="28"/>
          <w:shd w:val="clear" w:color="000000"/>
        </w:rPr>
        <w:t>「지방자치법」제</w:t>
      </w:r>
      <w:r>
        <w:rPr>
          <w:rFonts w:ascii="바탕" w:eastAsia="바탕"/>
          <w:spacing w:val="-6"/>
          <w:sz w:val="28"/>
          <w:shd w:val="clear" w:color="000000"/>
        </w:rPr>
        <w:t>176조에 따른 지방</w:t>
      </w:r>
      <w:r>
        <w:rPr>
          <w:rFonts w:ascii="바탕" w:eastAsia="바탕"/>
          <w:spacing w:val="-7"/>
          <w:sz w:val="28"/>
          <w:shd w:val="clear" w:color="000000"/>
        </w:rPr>
        <w:t>자치단체조합을 포함한다)</w:t>
      </w:r>
    </w:p>
    <w:p>
      <w:pPr>
        <w:pStyle w:val="1"/>
        <w:widowControl w:val="off"/>
        <w:ind w:left="1325" w:hanging="1325"/>
      </w:pPr>
      <w:r>
        <w:rPr>
          <w:rFonts w:ascii="바탕" w:eastAsia="바탕"/>
          <w:spacing w:val="-7"/>
          <w:sz w:val="28"/>
          <w:shd w:val="clear" w:color="000000"/>
        </w:rPr>
        <w:t xml:space="preserve">      나) </w:t>
      </w:r>
      <w:r>
        <w:rPr>
          <w:rFonts w:ascii="바탕"/>
          <w:spacing w:val="-7"/>
          <w:sz w:val="28"/>
          <w:shd w:val="clear" w:color="000000"/>
        </w:rPr>
        <w:t>「</w:t>
      </w:r>
      <w:r>
        <w:rPr>
          <w:rFonts w:ascii="바탕" w:eastAsia="바탕"/>
          <w:spacing w:val="-11"/>
          <w:sz w:val="28"/>
          <w:shd w:val="clear" w:color="000000"/>
        </w:rPr>
        <w:t>공공기관의 운영에 관한 법률</w:t>
      </w:r>
      <w:r>
        <w:rPr>
          <w:rFonts w:ascii="바탕" w:eastAsia="바탕"/>
          <w:spacing w:val="-11"/>
          <w:sz w:val="28"/>
          <w:shd w:val="clear" w:color="000000"/>
        </w:rPr>
        <w:t>」에</w:t>
      </w:r>
      <w:r>
        <w:rPr>
          <w:rFonts w:ascii="바탕" w:eastAsia="바탕"/>
          <w:spacing w:val="-11"/>
          <w:sz w:val="28"/>
          <w:shd w:val="clear" w:color="000000"/>
        </w:rPr>
        <w:t xml:space="preserve"> 따른 공공기관 중 공기업과 준정부기관</w:t>
      </w:r>
    </w:p>
    <w:p>
      <w:pPr>
        <w:pStyle w:val="1"/>
        <w:widowControl w:val="off"/>
        <w:ind w:left="420" w:hanging="420"/>
      </w:pPr>
      <w:r>
        <w:rPr>
          <w:rFonts w:ascii="바탕" w:eastAsia="바탕"/>
          <w:spacing w:val="-7"/>
          <w:sz w:val="28"/>
          <w:shd w:val="clear" w:color="000000"/>
        </w:rPr>
        <w:t xml:space="preserve">      다) </w:t>
      </w:r>
      <w:r>
        <w:rPr>
          <w:rFonts w:ascii="바탕" w:eastAsia="바탕"/>
          <w:spacing w:val="-7"/>
          <w:sz w:val="28"/>
          <w:shd w:val="clear" w:color="000000"/>
        </w:rPr>
        <w:t>「지방공기업법」에</w:t>
      </w:r>
      <w:r>
        <w:rPr>
          <w:rFonts w:ascii="바탕" w:eastAsia="바탕"/>
          <w:spacing w:val="-7"/>
          <w:sz w:val="28"/>
          <w:shd w:val="clear" w:color="000000"/>
        </w:rPr>
        <w:t xml:space="preserve"> 따른 지방공사·공단</w:t>
      </w:r>
    </w:p>
    <w:p>
      <w:pPr>
        <w:pStyle w:val="1"/>
        <w:widowControl w:val="off"/>
        <w:ind w:left="1304" w:hanging="1304"/>
      </w:pPr>
      <w:r>
        <w:rPr>
          <w:rFonts w:ascii="바탕" w:eastAsia="바탕"/>
          <w:spacing w:val="-7"/>
          <w:sz w:val="28"/>
          <w:shd w:val="clear" w:color="000000"/>
        </w:rPr>
        <w:t xml:space="preserve">      라) </w:t>
      </w:r>
      <w:r>
        <w:rPr>
          <w:rFonts w:ascii="바탕" w:eastAsia="바탕"/>
          <w:spacing w:val="-11"/>
          <w:sz w:val="28"/>
          <w:shd w:val="clear" w:color="000000"/>
        </w:rPr>
        <w:t xml:space="preserve">국가 </w:t>
      </w:r>
      <w:r>
        <w:rPr>
          <w:rFonts w:ascii="바탕"/>
          <w:spacing w:val="-11"/>
          <w:sz w:val="28"/>
          <w:shd w:val="clear" w:color="000000"/>
        </w:rPr>
        <w:t>․</w:t>
      </w:r>
      <w:r>
        <w:rPr>
          <w:rFonts w:ascii="바탕" w:eastAsia="바탕"/>
          <w:spacing w:val="-11"/>
          <w:sz w:val="28"/>
          <w:shd w:val="clear" w:color="000000"/>
        </w:rPr>
        <w:t xml:space="preserve"> 지방자치단체가 기본재산의 100분의 50 이상을 출자 </w:t>
      </w:r>
      <w:r>
        <w:rPr>
          <w:rFonts w:ascii="바탕"/>
          <w:spacing w:val="-11"/>
          <w:sz w:val="28"/>
          <w:shd w:val="clear" w:color="000000"/>
        </w:rPr>
        <w:t>․</w:t>
      </w:r>
      <w:r>
        <w:rPr>
          <w:rFonts w:ascii="바탕" w:eastAsia="바탕"/>
          <w:spacing w:val="-11"/>
          <w:sz w:val="28"/>
          <w:shd w:val="clear" w:color="000000"/>
        </w:rPr>
        <w:t xml:space="preserve"> 출연(법률에</w:t>
      </w:r>
      <w:r>
        <w:rPr>
          <w:rFonts w:ascii="바탕" w:eastAsia="바탕"/>
          <w:spacing w:val="-7"/>
          <w:sz w:val="28"/>
          <w:shd w:val="clear" w:color="000000"/>
        </w:rPr>
        <w:t xml:space="preserve"> 따라 귀속시킨 경우를 포함한다. 이하 같다)한 법인</w:t>
      </w:r>
    </w:p>
    <w:p>
      <w:pPr>
        <w:pStyle w:val="1"/>
        <w:widowControl w:val="off"/>
        <w:ind w:left="1295" w:hanging="1295"/>
        <w:jc w:val="left"/>
      </w:pPr>
      <w:r>
        <w:rPr>
          <w:rFonts w:ascii="바탕" w:eastAsia="바탕"/>
          <w:spacing w:val="-7"/>
          <w:sz w:val="28"/>
          <w:shd w:val="clear" w:color="000000"/>
        </w:rPr>
        <w:t xml:space="preserve">      마) ‘농업협동조합법’에 따른 조합 </w:t>
      </w:r>
      <w:r>
        <w:rPr>
          <w:rFonts w:ascii="바탕"/>
          <w:spacing w:val="-7"/>
          <w:sz w:val="28"/>
          <w:shd w:val="clear" w:color="000000"/>
        </w:rPr>
        <w:t>․</w:t>
      </w:r>
      <w:r>
        <w:rPr>
          <w:rFonts w:ascii="바탕" w:eastAsia="바탕"/>
          <w:spacing w:val="-7"/>
          <w:sz w:val="28"/>
          <w:shd w:val="clear" w:color="000000"/>
        </w:rPr>
        <w:t xml:space="preserve"> 조합공동사업법인 및 그 중앙회, ‘수산업</w:t>
      </w:r>
      <w:r>
        <w:rPr>
          <w:rFonts w:ascii="바탕" w:eastAsia="바탕"/>
          <w:spacing w:val="-8"/>
          <w:sz w:val="28"/>
          <w:shd w:val="clear" w:color="000000"/>
        </w:rPr>
        <w:t>협동조합법’에 따른 어촌계 · 수산업협동조합 및 그 중앙회, ‘산림조합법’에</w:t>
      </w:r>
      <w:r>
        <w:rPr>
          <w:rFonts w:ascii="바탕" w:eastAsia="바탕"/>
          <w:spacing w:val="-7"/>
          <w:sz w:val="28"/>
          <w:shd w:val="clear" w:color="000000"/>
        </w:rPr>
        <w:t xml:space="preserve"> 따른 산림조합과 그 중앙회, ‘중소기업협동조합법’에 따른 중소기업협동</w:t>
      </w:r>
      <w:r>
        <w:rPr>
          <w:rFonts w:ascii="바탕" w:eastAsia="바탕"/>
          <w:spacing w:val="-11"/>
          <w:sz w:val="28"/>
          <w:shd w:val="clear" w:color="000000"/>
        </w:rPr>
        <w:t>조합과 그 중앙회, ‘한국농촌공사 및 농지관리기금법’에 따른 한국농촌공사,</w:t>
      </w:r>
      <w:r>
        <w:rPr>
          <w:rFonts w:ascii="바탕"/>
          <w:spacing w:val="-7"/>
          <w:sz w:val="28"/>
          <w:shd w:val="clear" w:color="000000"/>
        </w:rPr>
        <w:t xml:space="preserve"> </w:t>
      </w:r>
      <w:r>
        <w:rPr>
          <w:rFonts w:ascii="바탕" w:eastAsia="바탕"/>
          <w:spacing w:val="-11"/>
          <w:sz w:val="28"/>
          <w:shd w:val="clear" w:color="000000"/>
        </w:rPr>
        <w:t>‘한국지방재정공제회법’에 따른 한국지방재정공제회, ‘한국지방행정연구원</w:t>
      </w:r>
      <w:r>
        <w:rPr>
          <w:rFonts w:ascii="바탕" w:eastAsia="바탕"/>
          <w:spacing w:val="-7"/>
          <w:sz w:val="28"/>
          <w:shd w:val="clear" w:color="000000"/>
        </w:rPr>
        <w:t xml:space="preserve"> 육성법’에 따른 한국지방행정연구원, ‘자치단체 출연연구원의 설립 및 운영에 관한 법률’에 따른 연구원, ‘대한지방행정 공제회법’에 따른 대한지방행정공제회 또는 ‘민법’에 따라 설립된 한국지방</w:t>
      </w:r>
      <w:r>
        <w:rPr>
          <w:rFonts w:eastAsia="바탕"/>
          <w:spacing w:val="-15"/>
          <w:sz w:val="28"/>
          <w:shd w:val="clear" w:color="000000"/>
        </w:rPr>
        <w:t>자치발전</w:t>
      </w:r>
      <w:r>
        <w:rPr>
          <w:rFonts w:ascii="바탕" w:eastAsia="바탕"/>
          <w:spacing w:val="-18"/>
          <w:sz w:val="28"/>
          <w:shd w:val="clear" w:color="000000"/>
        </w:rPr>
        <w:t>연구원·지방의회발전연구원·지방공기업평가원,</w:t>
      </w:r>
      <w:r>
        <w:rPr>
          <w:rFonts w:ascii="바탕"/>
          <w:spacing w:val="-31"/>
          <w:sz w:val="14"/>
          <w:shd w:val="clear" w:color="000000"/>
        </w:rPr>
        <w:t xml:space="preserve">  </w:t>
      </w:r>
      <w:r>
        <w:rPr>
          <w:rFonts w:ascii="바탕" w:eastAsia="바탕"/>
          <w:spacing w:val="-18"/>
          <w:sz w:val="28"/>
          <w:shd w:val="clear" w:color="000000"/>
        </w:rPr>
        <w:t>‘학교안전사고 예</w:t>
      </w:r>
      <w:r>
        <w:rPr>
          <w:rFonts w:ascii="바탕" w:eastAsia="바탕"/>
          <w:spacing w:val="-14"/>
          <w:sz w:val="28"/>
          <w:shd w:val="clear" w:color="000000"/>
        </w:rPr>
        <w:t>방 및 보상에</w:t>
      </w:r>
      <w:r>
        <w:rPr>
          <w:rFonts w:ascii="바탕"/>
          <w:spacing w:val="-11"/>
          <w:sz w:val="28"/>
          <w:shd w:val="clear" w:color="000000"/>
        </w:rPr>
        <w:t xml:space="preserve"> </w:t>
      </w:r>
      <w:r>
        <w:rPr>
          <w:rFonts w:ascii="바탕" w:eastAsia="바탕"/>
          <w:spacing w:val="-13"/>
          <w:sz w:val="28"/>
          <w:shd w:val="clear" w:color="000000"/>
        </w:rPr>
        <w:t>관한 법률’에 따른 학교안전공제회 및 학교안전공제중앙회,‘지방자치단체</w:t>
      </w:r>
      <w:r>
        <w:rPr>
          <w:rFonts w:ascii="바탕"/>
          <w:spacing w:val="-11"/>
          <w:sz w:val="28"/>
          <w:shd w:val="clear" w:color="000000"/>
        </w:rPr>
        <w:t xml:space="preserve"> </w:t>
      </w:r>
      <w:r>
        <w:rPr>
          <w:rFonts w:ascii="바탕" w:eastAsia="바탕"/>
          <w:spacing w:val="-15"/>
          <w:sz w:val="28"/>
          <w:shd w:val="clear" w:color="000000"/>
        </w:rPr>
        <w:t>출자‧출연</w:t>
      </w:r>
      <w:r>
        <w:rPr>
          <w:rFonts w:ascii="바탕" w:eastAsia="바탕"/>
          <w:spacing w:val="-15"/>
          <w:sz w:val="28"/>
          <w:shd w:val="clear" w:color="000000"/>
        </w:rPr>
        <w:t xml:space="preserve"> 기관의 운영에 관한 법률</w:t>
      </w:r>
      <w:r>
        <w:rPr>
          <w:rFonts w:ascii="바탕"/>
          <w:spacing w:val="-7"/>
          <w:sz w:val="28"/>
          <w:shd w:val="clear" w:color="000000"/>
        </w:rPr>
        <w:t>’</w:t>
      </w:r>
      <w:r>
        <w:rPr>
          <w:rFonts w:ascii="바탕" w:eastAsia="바탕"/>
          <w:spacing w:val="-15"/>
          <w:sz w:val="28"/>
          <w:shd w:val="clear" w:color="000000"/>
        </w:rPr>
        <w:t>에 따른 지방자치단체 출자</w:t>
      </w:r>
      <w:r>
        <w:rPr>
          <w:rFonts w:ascii="바탕" w:eastAsia="바탕"/>
          <w:spacing w:val="-15"/>
          <w:sz w:val="28"/>
          <w:shd w:val="clear" w:color="000000"/>
        </w:rPr>
        <w:t>‧출연</w:t>
      </w:r>
      <w:r>
        <w:rPr>
          <w:rFonts w:ascii="바탕" w:eastAsia="바탕"/>
          <w:spacing w:val="-15"/>
          <w:sz w:val="28"/>
          <w:shd w:val="clear" w:color="000000"/>
        </w:rPr>
        <w:t xml:space="preserve"> 기관, 교육시설 등의 안전 및 유지관리 등에 관한 법률’에 따른 한국교육시설안전원</w:t>
      </w:r>
    </w:p>
    <w:p>
      <w:pPr>
        <w:pStyle w:val="0"/>
        <w:widowControl w:val="off"/>
        <w:ind w:left="1297" w:hanging="1297"/>
      </w:pPr>
      <w:r>
        <w:rPr>
          <w:rFonts w:ascii="바탕" w:eastAsia="바탕"/>
          <w:spacing w:val="-7"/>
          <w:sz w:val="28"/>
          <w:shd w:val="clear" w:color="000000"/>
        </w:rPr>
        <w:t xml:space="preserve">    3) 지급 확약서의 제출</w:t>
      </w:r>
    </w:p>
    <w:p>
      <w:pPr>
        <w:pStyle w:val="0"/>
        <w:widowControl w:val="off"/>
        <w:ind w:left="930" w:hanging="930"/>
      </w:pPr>
      <w:r>
        <w:rPr>
          <w:rFonts w:ascii="바탕" w:eastAsia="바탕"/>
          <w:spacing w:val="-7"/>
          <w:sz w:val="28"/>
          <w:shd w:val="clear" w:color="000000"/>
        </w:rPr>
        <w:t xml:space="preserve">       계약담당자는 보증서 제출이 면제된 계약상대자가 계약이행 중 선금반환</w:t>
      </w:r>
      <w:r>
        <w:rPr>
          <w:rFonts w:ascii="바탕" w:eastAsia="바탕"/>
          <w:spacing w:val="-3"/>
          <w:sz w:val="28"/>
          <w:shd w:val="clear" w:color="000000"/>
        </w:rPr>
        <w:t>사유가 발생한 때에는 선금잔액에 해당하는 금액을 현금(체신관서나</w:t>
      </w:r>
      <w:r>
        <w:rPr>
          <w:rFonts w:ascii="바탕" w:eastAsia="바탕"/>
          <w:spacing w:val="-7"/>
          <w:sz w:val="28"/>
          <w:shd w:val="clear" w:color="000000"/>
        </w:rPr>
        <w:t xml:space="preserve"> 은행법의 적용을 받는 금융기관이 발행한 자기앞 수표를 포함한다)으로 </w:t>
      </w:r>
      <w:r>
        <w:rPr>
          <w:rFonts w:ascii="바탕" w:eastAsia="바탕"/>
          <w:spacing w:val="-11"/>
          <w:sz w:val="28"/>
          <w:shd w:val="clear" w:color="000000"/>
        </w:rPr>
        <w:t>반납할 것을 보장하기 위하여 그 지급을 확약하는 내용의 문서를 제출하게</w:t>
      </w:r>
      <w:r>
        <w:rPr>
          <w:rFonts w:ascii="바탕" w:eastAsia="바탕"/>
          <w:spacing w:val="-7"/>
          <w:sz w:val="28"/>
          <w:shd w:val="clear" w:color="000000"/>
        </w:rPr>
        <w:t xml:space="preserve"> 해야 한다. 이 경우 선금보증서 제출이 면제된 기관이 선금상환 요건이 발생한 경우에는 기성 </w:t>
      </w:r>
      <w:r>
        <w:rPr>
          <w:rFonts w:ascii="바탕"/>
          <w:spacing w:val="-7"/>
          <w:sz w:val="28"/>
          <w:shd w:val="clear" w:color="000000"/>
        </w:rPr>
        <w:t>․</w:t>
      </w:r>
      <w:r>
        <w:rPr>
          <w:rFonts w:ascii="바탕" w:eastAsia="바탕"/>
          <w:spacing w:val="-7"/>
          <w:sz w:val="28"/>
          <w:shd w:val="clear" w:color="000000"/>
        </w:rPr>
        <w:t xml:space="preserve"> 준공대가와 상계할 수 있다.</w:t>
      </w:r>
    </w:p>
    <w:p>
      <w:pPr>
        <w:pStyle w:val="0"/>
        <w:widowControl w:val="off"/>
        <w:ind w:left="288" w:hanging="288"/>
      </w:pPr>
      <w:r>
        <w:rPr>
          <w:rFonts w:ascii="바탕" w:eastAsia="바탕"/>
          <w:spacing w:val="-7"/>
          <w:sz w:val="28"/>
          <w:shd w:val="clear" w:color="000000"/>
        </w:rPr>
        <w:t xml:space="preserve">  나. 선금보증에 따른 이자의 가산</w:t>
      </w:r>
    </w:p>
    <w:p>
      <w:pPr>
        <w:pStyle w:val="0"/>
        <w:widowControl w:val="off"/>
        <w:ind w:left="927" w:hanging="927"/>
      </w:pPr>
      <w:r>
        <w:rPr>
          <w:rFonts w:ascii="바탕" w:eastAsia="바탕"/>
          <w:spacing w:val="-7"/>
          <w:sz w:val="28"/>
          <w:shd w:val="clear" w:color="000000"/>
        </w:rPr>
        <w:t xml:space="preserve">    1) 선금에 대하여 채권확보 조치를 하는 경우 보증 </w:t>
      </w:r>
      <w:r>
        <w:rPr>
          <w:rFonts w:ascii="바탕"/>
          <w:spacing w:val="-7"/>
          <w:sz w:val="28"/>
          <w:shd w:val="clear" w:color="000000"/>
        </w:rPr>
        <w:t>․</w:t>
      </w:r>
      <w:r>
        <w:rPr>
          <w:rFonts w:ascii="바탕" w:eastAsia="바탕"/>
          <w:spacing w:val="-7"/>
          <w:sz w:val="28"/>
          <w:shd w:val="clear" w:color="000000"/>
        </w:rPr>
        <w:t xml:space="preserve"> 보험금액은 선금액에 그 </w:t>
      </w:r>
      <w:r>
        <w:rPr>
          <w:rFonts w:ascii="바탕" w:eastAsia="바탕"/>
          <w:spacing w:val="-11"/>
          <w:sz w:val="28"/>
          <w:shd w:val="clear" w:color="000000"/>
        </w:rPr>
        <w:t xml:space="preserve">금액에 대한 보증 </w:t>
      </w:r>
      <w:r>
        <w:rPr>
          <w:rFonts w:ascii="바탕"/>
          <w:spacing w:val="-11"/>
          <w:sz w:val="28"/>
          <w:shd w:val="clear" w:color="000000"/>
        </w:rPr>
        <w:t>․</w:t>
      </w:r>
      <w:r>
        <w:rPr>
          <w:rFonts w:ascii="바탕" w:eastAsia="바탕"/>
          <w:spacing w:val="-11"/>
          <w:sz w:val="28"/>
          <w:shd w:val="clear" w:color="000000"/>
        </w:rPr>
        <w:t xml:space="preserve"> 보험기간에 해당하는 이자상당액(선금보증서의 약정이율</w:t>
      </w:r>
      <w:r>
        <w:rPr>
          <w:rFonts w:ascii="바탕" w:eastAsia="바탕"/>
          <w:spacing w:val="-7"/>
          <w:sz w:val="28"/>
          <w:shd w:val="clear" w:color="000000"/>
        </w:rPr>
        <w:t xml:space="preserve"> 적용을 원칙으로 하되, 약정이율을 정하지 않은 경우 한국은행 통계월보상의 대출평균금리를 말한다. 이하 같다)을 가산한 금액 이상으로 해야 한다.</w:t>
      </w:r>
    </w:p>
    <w:p>
      <w:pPr>
        <w:pStyle w:val="0"/>
        <w:widowControl w:val="off"/>
        <w:ind w:left="950" w:hanging="950"/>
      </w:pPr>
      <w:r>
        <w:rPr>
          <w:rFonts w:ascii="바탕" w:eastAsia="바탕"/>
          <w:spacing w:val="-7"/>
          <w:sz w:val="28"/>
          <w:shd w:val="clear" w:color="000000"/>
        </w:rPr>
        <w:t xml:space="preserve">    2) 계약담당자는 선금 정산 시 선금 정산액에 대한 사용내역이 확인된 경우에는 계약상대자의 요청에 따라 해당 선금잔액(선금액에서 선금 정산액을 공제한 금액을 말한다. 이하 같다)에 해당 이자상당액을 가산한 금액을 기준으로 채권확보 조치를 할 수 있다.</w:t>
      </w:r>
    </w:p>
    <w:p>
      <w:pPr>
        <w:pStyle w:val="0"/>
        <w:widowControl w:val="off"/>
        <w:ind w:left="288" w:hanging="288"/>
      </w:pPr>
      <w:r>
        <w:rPr>
          <w:rFonts w:ascii="바탕" w:eastAsia="바탕"/>
          <w:spacing w:val="-7"/>
          <w:sz w:val="28"/>
          <w:shd w:val="clear" w:color="000000"/>
        </w:rPr>
        <w:t xml:space="preserve">  다. 보증기간</w:t>
      </w:r>
    </w:p>
    <w:p>
      <w:pPr>
        <w:pStyle w:val="0"/>
        <w:widowControl w:val="off"/>
        <w:ind w:left="944" w:hanging="944"/>
      </w:pPr>
      <w:r>
        <w:rPr>
          <w:rFonts w:ascii="바탕" w:eastAsia="바탕"/>
          <w:spacing w:val="-7"/>
          <w:sz w:val="28"/>
          <w:shd w:val="clear" w:color="000000"/>
        </w:rPr>
        <w:t xml:space="preserve">    1) 선금에 대한 보증 </w:t>
      </w:r>
      <w:r>
        <w:rPr>
          <w:rFonts w:ascii="바탕"/>
          <w:spacing w:val="-7"/>
          <w:sz w:val="28"/>
          <w:shd w:val="clear" w:color="000000"/>
        </w:rPr>
        <w:t>․</w:t>
      </w:r>
      <w:r>
        <w:rPr>
          <w:rFonts w:ascii="바탕" w:eastAsia="바탕"/>
          <w:spacing w:val="-7"/>
          <w:sz w:val="28"/>
          <w:shd w:val="clear" w:color="000000"/>
        </w:rPr>
        <w:t xml:space="preserve"> 보험기간의 개시일은 선금지급일 이전이어야 하며 그 종료일은 이행기간의 종료일로부터 60일 이상으로 해야 한다. </w:t>
      </w:r>
    </w:p>
    <w:p>
      <w:pPr>
        <w:pStyle w:val="0"/>
        <w:widowControl w:val="off"/>
        <w:ind w:left="925" w:hanging="925"/>
      </w:pPr>
      <w:r>
        <w:rPr>
          <w:rFonts w:ascii="바탕"/>
          <w:spacing w:val="-7"/>
          <w:sz w:val="28"/>
          <w:shd w:val="clear" w:color="000000"/>
        </w:rPr>
        <w:t xml:space="preserve">    2) </w:t>
      </w:r>
      <w:r>
        <w:rPr>
          <w:rFonts w:ascii="바탕" w:eastAsia="바탕"/>
          <w:spacing w:val="-11"/>
          <w:sz w:val="28"/>
          <w:shd w:val="clear" w:color="000000"/>
        </w:rPr>
        <w:t>계약담당자가 그 이행 기간을 연장할 경우에는 계약상대자로 하여금 당초의</w:t>
      </w:r>
      <w:r>
        <w:rPr>
          <w:rFonts w:ascii="바탕"/>
          <w:spacing w:val="-7"/>
          <w:sz w:val="28"/>
          <w:shd w:val="clear" w:color="000000"/>
        </w:rPr>
        <w:t xml:space="preserve"> </w:t>
      </w:r>
      <w:r>
        <w:rPr>
          <w:rFonts w:ascii="바탕" w:eastAsia="바탕"/>
          <w:spacing w:val="-10"/>
          <w:sz w:val="28"/>
          <w:shd w:val="clear" w:color="000000"/>
        </w:rPr>
        <w:t xml:space="preserve">보증 </w:t>
      </w:r>
      <w:r>
        <w:rPr>
          <w:rFonts w:ascii="바탕"/>
          <w:spacing w:val="-10"/>
          <w:sz w:val="28"/>
          <w:shd w:val="clear" w:color="000000"/>
        </w:rPr>
        <w:t>․</w:t>
      </w:r>
      <w:r>
        <w:rPr>
          <w:rFonts w:ascii="바탕" w:eastAsia="바탕"/>
          <w:spacing w:val="-10"/>
          <w:sz w:val="28"/>
          <w:shd w:val="clear" w:color="000000"/>
        </w:rPr>
        <w:t xml:space="preserve"> 보험기간에 그 연장하려는 기간을 가산한 기간을 보증 </w:t>
      </w:r>
      <w:r>
        <w:rPr>
          <w:rFonts w:ascii="바탕"/>
          <w:spacing w:val="-10"/>
          <w:sz w:val="28"/>
          <w:shd w:val="clear" w:color="000000"/>
        </w:rPr>
        <w:t>․</w:t>
      </w:r>
      <w:r>
        <w:rPr>
          <w:rFonts w:ascii="바탕" w:eastAsia="바탕"/>
          <w:spacing w:val="-10"/>
          <w:sz w:val="28"/>
          <w:shd w:val="clear" w:color="000000"/>
        </w:rPr>
        <w:t xml:space="preserve"> 보험기간으로</w:t>
      </w:r>
      <w:r>
        <w:rPr>
          <w:rFonts w:ascii="바탕" w:eastAsia="바탕"/>
          <w:spacing w:val="-7"/>
          <w:sz w:val="28"/>
          <w:shd w:val="clear" w:color="000000"/>
        </w:rPr>
        <w:t xml:space="preserve"> 하는 증권 </w:t>
      </w:r>
      <w:r>
        <w:rPr>
          <w:rFonts w:ascii="바탕"/>
          <w:spacing w:val="-7"/>
          <w:sz w:val="28"/>
          <w:shd w:val="clear" w:color="000000"/>
        </w:rPr>
        <w:t>․</w:t>
      </w:r>
      <w:r>
        <w:rPr>
          <w:rFonts w:ascii="바탕" w:eastAsia="바탕"/>
          <w:spacing w:val="-7"/>
          <w:sz w:val="28"/>
          <w:shd w:val="clear" w:color="000000"/>
        </w:rPr>
        <w:t xml:space="preserve"> 보증서를 제출하게 해야 한다.</w:t>
      </w:r>
    </w:p>
    <w:p>
      <w:pPr>
        <w:pStyle w:val="0"/>
        <w:widowControl w:val="off"/>
      </w:pPr>
      <w:r>
        <w:rPr>
          <w:rFonts w:ascii="바탕" w:eastAsia="바탕"/>
          <w:b/>
          <w:spacing w:val="-7"/>
          <w:sz w:val="28"/>
          <w:shd w:val="clear" w:color="000000"/>
        </w:rPr>
        <w:t>5. 선금의 사용과 정산</w:t>
      </w:r>
    </w:p>
    <w:p>
      <w:pPr>
        <w:pStyle w:val="0"/>
        <w:widowControl w:val="off"/>
        <w:ind w:left="288" w:hanging="288"/>
      </w:pPr>
      <w:r>
        <w:rPr>
          <w:rFonts w:ascii="바탕" w:eastAsia="바탕"/>
          <w:spacing w:val="-7"/>
          <w:sz w:val="28"/>
          <w:shd w:val="clear" w:color="000000"/>
        </w:rPr>
        <w:t xml:space="preserve">  가. 선금지급조건</w:t>
      </w:r>
    </w:p>
    <w:p>
      <w:pPr>
        <w:pStyle w:val="0"/>
        <w:widowControl w:val="off"/>
        <w:ind w:left="926" w:hanging="926"/>
      </w:pPr>
      <w:r>
        <w:rPr>
          <w:rFonts w:ascii="바탕" w:eastAsia="바탕"/>
          <w:spacing w:val="-7"/>
          <w:sz w:val="28"/>
          <w:shd w:val="clear" w:color="000000"/>
        </w:rPr>
        <w:t xml:space="preserve">    1) 계약담당자는 계약상대자에게 선금을 지급하려는 경우에는 채권확보조치, 선금의 사용과 배분, 정산과 반환청구 등 그밖에 필요한 사항을 선금지급 조건으로 명시해야 한다.</w:t>
      </w:r>
    </w:p>
    <w:p>
      <w:pPr>
        <w:pStyle w:val="23"/>
        <w:widowControl w:val="off"/>
        <w:ind w:left="906" w:hanging="906"/>
      </w:pPr>
      <w:r>
        <w:rPr>
          <w:rFonts w:ascii="바탕" w:eastAsia="바탕"/>
          <w:spacing w:val="-7"/>
          <w:sz w:val="28"/>
          <w:shd w:val="clear" w:color="000000"/>
        </w:rPr>
        <w:t xml:space="preserve">    2) 계약상대자는 계약목적을 달성하기 위한 용도 이외의 다른 목적에 사용해서는 안 되고 노임 지급과 자재 확보에 우선 사용해야 한</w:t>
      </w:r>
      <w:r>
        <w:rPr>
          <w:rFonts w:ascii="바탕" w:eastAsia="바탕"/>
          <w:spacing w:val="-13"/>
          <w:sz w:val="28"/>
          <w:shd w:val="clear" w:color="000000"/>
        </w:rPr>
        <w:t>다.</w:t>
      </w:r>
    </w:p>
    <w:p>
      <w:pPr>
        <w:pStyle w:val="0"/>
        <w:widowControl w:val="off"/>
        <w:snapToGrid w:val="off"/>
        <w:ind w:left="906" w:hanging="906"/>
      </w:pPr>
      <w:r>
        <w:rPr>
          <w:rFonts w:ascii="바탕"/>
          <w:spacing w:val="-7"/>
          <w:sz w:val="28"/>
          <w:shd w:val="clear" w:color="000000"/>
        </w:rPr>
        <w:t xml:space="preserve">    3) </w:t>
      </w:r>
      <w:r>
        <w:rPr>
          <w:rFonts w:ascii="바탕" w:eastAsia="바탕"/>
          <w:spacing w:val="-10"/>
          <w:sz w:val="28"/>
          <w:shd w:val="clear" w:color="000000"/>
        </w:rPr>
        <w:t>계약담당자는 계약이행이 원활하지 않아 선금이 다른 목적에 사용되었는지</w:t>
      </w:r>
      <w:r>
        <w:rPr>
          <w:rFonts w:ascii="바탕" w:eastAsia="바탕"/>
          <w:spacing w:val="-7"/>
          <w:sz w:val="28"/>
          <w:shd w:val="clear" w:color="000000"/>
        </w:rPr>
        <w:t xml:space="preserve"> 확인할 필요가 있다고 판단되는 경우 사용내역서를 제출하게 할 수 있다. 다만, 계약담당자가 계약금액의 100분의 70을 초과한 선금을 지급한 경우에는 선금 사용의 적정성을 확인하기 위하여 계약상대자에게 선금 사용내역서를 제출하게 할 수 있다.</w:t>
      </w:r>
    </w:p>
    <w:p>
      <w:pPr>
        <w:pStyle w:val="0"/>
        <w:widowControl w:val="off"/>
        <w:ind w:left="614" w:hanging="614"/>
      </w:pPr>
      <w:r>
        <w:rPr>
          <w:rFonts w:ascii="바탕" w:eastAsia="바탕"/>
          <w:spacing w:val="-7"/>
          <w:sz w:val="28"/>
          <w:shd w:val="clear" w:color="000000"/>
        </w:rPr>
        <w:t xml:space="preserve">  나. 선금사용방법</w:t>
      </w:r>
    </w:p>
    <w:p>
      <w:pPr>
        <w:pStyle w:val="0"/>
        <w:widowControl w:val="off"/>
        <w:ind w:left="923" w:hanging="923"/>
      </w:pPr>
      <w:r>
        <w:rPr>
          <w:rFonts w:ascii="바탕"/>
          <w:spacing w:val="-7"/>
          <w:sz w:val="28"/>
          <w:shd w:val="clear" w:color="000000"/>
        </w:rPr>
        <w:t xml:space="preserve">    1) </w:t>
      </w:r>
      <w:r>
        <w:rPr>
          <w:rFonts w:ascii="바탕" w:eastAsia="바탕"/>
          <w:spacing w:val="-10"/>
          <w:sz w:val="28"/>
          <w:shd w:val="clear" w:color="000000"/>
        </w:rPr>
        <w:t>계약담당자가 계약상대자에게 선금을 지급할 때에는 다음 사항을 준수하게</w:t>
      </w:r>
      <w:r>
        <w:rPr>
          <w:rFonts w:ascii="바탕" w:eastAsia="바탕"/>
          <w:spacing w:val="-7"/>
          <w:sz w:val="28"/>
          <w:shd w:val="clear" w:color="000000"/>
        </w:rPr>
        <w:t xml:space="preserve"> 해야 한다.</w:t>
      </w:r>
    </w:p>
    <w:p>
      <w:pPr>
        <w:pStyle w:val="0"/>
        <w:widowControl w:val="off"/>
        <w:ind w:left="1297" w:hanging="1297"/>
      </w:pPr>
      <w:r>
        <w:rPr>
          <w:rFonts w:ascii="바탕" w:eastAsia="바탕"/>
          <w:spacing w:val="-7"/>
          <w:sz w:val="28"/>
          <w:shd w:val="clear" w:color="000000"/>
        </w:rPr>
        <w:t xml:space="preserve">      가) </w:t>
      </w:r>
      <w:r>
        <w:rPr>
          <w:rFonts w:ascii="바탕" w:eastAsia="바탕"/>
          <w:spacing w:val="-11"/>
          <w:sz w:val="28"/>
          <w:shd w:val="clear" w:color="000000"/>
        </w:rPr>
        <w:t>수령한 선금을 해당 계약의 노임(공사계약 및 단순노무용역계약은 제외)</w:t>
      </w:r>
      <w:r>
        <w:rPr>
          <w:rFonts w:ascii="바탕" w:eastAsia="바탕"/>
          <w:spacing w:val="-7"/>
          <w:sz w:val="28"/>
          <w:shd w:val="clear" w:color="000000"/>
        </w:rPr>
        <w:t xml:space="preserve"> 지급과 자재 확보 등 해당 계약목적 달성을 위한 용도로 사용</w:t>
      </w:r>
    </w:p>
    <w:p>
      <w:pPr>
        <w:pStyle w:val="0"/>
        <w:widowControl w:val="off"/>
        <w:ind w:left="1318" w:hanging="1318"/>
      </w:pPr>
      <w:r>
        <w:rPr>
          <w:rFonts w:ascii="바탕" w:eastAsia="바탕"/>
          <w:spacing w:val="-7"/>
          <w:sz w:val="28"/>
          <w:shd w:val="clear" w:color="000000"/>
        </w:rPr>
        <w:t xml:space="preserve">      나) 원도급자나 공동수급체 대표자는 공동수급체구성원이나 하수급자에게 선금 수령사실을 5일 이내에 서면통지</w:t>
      </w:r>
    </w:p>
    <w:p>
      <w:pPr>
        <w:pStyle w:val="0"/>
        <w:widowControl w:val="off"/>
        <w:ind w:left="954" w:hanging="954"/>
      </w:pPr>
      <w:r>
        <w:rPr>
          <w:rFonts w:ascii="바탕" w:eastAsia="바탕"/>
          <w:spacing w:val="-7"/>
          <w:sz w:val="28"/>
          <w:shd w:val="clear" w:color="000000"/>
        </w:rPr>
        <w:t xml:space="preserve">    2) 계약담당자가 공동수급체 대표자나 원도급자에게 선금을 지급한 때에는 선금지급일로부터 15일 이내에 공동수급체구성원이나 하수급자에게 현금으로 지급하게 하고 선금배분 여부를 확인해야 한다.</w:t>
      </w:r>
    </w:p>
    <w:p>
      <w:pPr>
        <w:pStyle w:val="0"/>
        <w:widowControl w:val="off"/>
        <w:ind w:left="939" w:hanging="939"/>
      </w:pPr>
      <w:r>
        <w:rPr>
          <w:rFonts w:ascii="바탕" w:eastAsia="바탕"/>
          <w:spacing w:val="-7"/>
          <w:sz w:val="28"/>
          <w:shd w:val="clear" w:color="000000"/>
        </w:rPr>
        <w:t xml:space="preserve">    3) 계약담당자는 선금을 전액 정산하기 이전에는 계약에 따라 발생한 권리</w:t>
      </w:r>
      <w:r>
        <w:rPr>
          <w:rFonts w:ascii="바탕" w:eastAsia="바탕"/>
          <w:spacing w:val="-10"/>
          <w:sz w:val="28"/>
          <w:shd w:val="clear" w:color="000000"/>
        </w:rPr>
        <w:t>의무를 제3자에게 양도하게 할 수 없다. 다만, “4-가”에 따라 선금 지급을</w:t>
      </w:r>
      <w:r>
        <w:rPr>
          <w:rFonts w:ascii="바탕"/>
          <w:spacing w:val="-7"/>
          <w:sz w:val="28"/>
          <w:shd w:val="clear" w:color="000000"/>
        </w:rPr>
        <w:t xml:space="preserve"> </w:t>
      </w:r>
      <w:r>
        <w:rPr>
          <w:rFonts w:ascii="바탕" w:eastAsia="바탕"/>
          <w:spacing w:val="-11"/>
          <w:sz w:val="28"/>
          <w:shd w:val="clear" w:color="000000"/>
        </w:rPr>
        <w:t>보증한 기관의 동의를 얻어 공사대금청구권을 양도하려는 경우에는 선금을</w:t>
      </w:r>
      <w:r>
        <w:rPr>
          <w:rFonts w:ascii="바탕" w:eastAsia="바탕"/>
          <w:spacing w:val="-7"/>
          <w:sz w:val="28"/>
          <w:shd w:val="clear" w:color="000000"/>
        </w:rPr>
        <w:t xml:space="preserve"> 전</w:t>
      </w:r>
      <w:r>
        <w:rPr>
          <w:rFonts w:ascii="바탕" w:eastAsia="바탕"/>
          <w:spacing w:val="-10"/>
          <w:sz w:val="28"/>
          <w:shd w:val="clear" w:color="000000"/>
        </w:rPr>
        <w:t>액 정산하기 이전이라도 공사대금청구권을 제3자에게 양도하게 할 수 있다.</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&lt;별첨양식1&gt; 건설공사 브릿지론 보증 채권양도 승낙조건 표준(안)</w:t>
      </w:r>
    </w:p>
    <w:p>
      <w:pPr>
        <w:pStyle w:val="0"/>
        <w:widowControl w:val="off"/>
        <w:ind w:left="614" w:hanging="614"/>
      </w:pPr>
      <w:r>
        <w:rPr>
          <w:rFonts w:ascii="바탕" w:eastAsia="바탕"/>
          <w:spacing w:val="-7"/>
          <w:sz w:val="28"/>
          <w:shd w:val="clear" w:color="000000"/>
        </w:rPr>
        <w:t xml:space="preserve">  다. 반환 청구와 재지급</w:t>
      </w:r>
    </w:p>
    <w:p>
      <w:pPr>
        <w:pStyle w:val="0"/>
        <w:widowControl w:val="off"/>
        <w:ind w:left="931" w:hanging="931"/>
      </w:pPr>
      <w:r>
        <w:rPr>
          <w:rFonts w:ascii="바탕"/>
          <w:spacing w:val="-7"/>
          <w:sz w:val="28"/>
          <w:shd w:val="clear" w:color="000000"/>
        </w:rPr>
        <w:t xml:space="preserve">    1) </w:t>
      </w:r>
      <w:r>
        <w:rPr>
          <w:rFonts w:ascii="바탕" w:eastAsia="바탕"/>
          <w:spacing w:val="-10"/>
          <w:sz w:val="28"/>
          <w:shd w:val="clear" w:color="000000"/>
        </w:rPr>
        <w:t>선금을 지급한 후 다음 사항에 해당하는 경우에는 해당 선금잔액에 대해서</w:t>
      </w:r>
      <w:r>
        <w:rPr>
          <w:rFonts w:ascii="바탕"/>
          <w:spacing w:val="-7"/>
          <w:sz w:val="28"/>
          <w:shd w:val="clear" w:color="000000"/>
        </w:rPr>
        <w:t xml:space="preserve"> </w:t>
      </w:r>
      <w:r>
        <w:rPr>
          <w:rFonts w:ascii="바탕" w:eastAsia="바탕"/>
          <w:spacing w:val="-8"/>
          <w:sz w:val="28"/>
          <w:shd w:val="clear" w:color="000000"/>
        </w:rPr>
        <w:t>계약상대자에게 지체 없이 그 반환을 청구해야 한다.  다만, 계약상대자의</w:t>
      </w:r>
      <w:r>
        <w:rPr>
          <w:rFonts w:ascii="바탕" w:eastAsia="바탕"/>
          <w:spacing w:val="-7"/>
          <w:sz w:val="28"/>
          <w:shd w:val="clear" w:color="000000"/>
        </w:rPr>
        <w:t xml:space="preserve"> 책임 있는 사유로 인하여 반환하는 경우에는 해당 선금잔액에 대한 이자상당액을 가산하여 청구해야 한다.</w:t>
      </w:r>
    </w:p>
    <w:p>
      <w:pPr>
        <w:pStyle w:val="0"/>
        <w:widowControl w:val="off"/>
        <w:ind w:left="288" w:hanging="288"/>
      </w:pPr>
      <w:r>
        <w:rPr>
          <w:rFonts w:ascii="바탕" w:eastAsia="바탕"/>
          <w:spacing w:val="-7"/>
          <w:sz w:val="28"/>
          <w:shd w:val="clear" w:color="000000"/>
        </w:rPr>
        <w:t xml:space="preserve">      가) 계약을 해제 </w:t>
      </w:r>
      <w:r>
        <w:rPr>
          <w:rFonts w:ascii="바탕"/>
          <w:spacing w:val="-7"/>
          <w:sz w:val="28"/>
          <w:shd w:val="clear" w:color="000000"/>
        </w:rPr>
        <w:t>․</w:t>
      </w:r>
      <w:r>
        <w:rPr>
          <w:rFonts w:ascii="바탕" w:eastAsia="바탕"/>
          <w:spacing w:val="-7"/>
          <w:sz w:val="28"/>
          <w:shd w:val="clear" w:color="000000"/>
        </w:rPr>
        <w:t xml:space="preserve"> 해지하는 경우</w:t>
      </w:r>
    </w:p>
    <w:p>
      <w:pPr>
        <w:pStyle w:val="0"/>
        <w:widowControl w:val="off"/>
        <w:ind w:left="1315" w:hanging="1315"/>
      </w:pPr>
      <w:r>
        <w:rPr>
          <w:rFonts w:ascii="바탕" w:eastAsia="바탕"/>
          <w:spacing w:val="-7"/>
          <w:sz w:val="28"/>
          <w:shd w:val="clear" w:color="000000"/>
        </w:rPr>
        <w:t xml:space="preserve">      나) 선금지급조건을 위배한 경우</w:t>
      </w:r>
    </w:p>
    <w:p>
      <w:pPr>
        <w:pStyle w:val="0"/>
        <w:widowControl w:val="off"/>
        <w:ind w:left="1304" w:hanging="1304"/>
      </w:pPr>
      <w:r>
        <w:rPr>
          <w:rFonts w:ascii="바탕" w:eastAsia="바탕"/>
          <w:spacing w:val="-7"/>
          <w:sz w:val="28"/>
          <w:shd w:val="clear" w:color="000000"/>
        </w:rPr>
        <w:t xml:space="preserve">      다) </w:t>
      </w:r>
      <w:r>
        <w:rPr>
          <w:rFonts w:ascii="바탕" w:eastAsia="바탕"/>
          <w:spacing w:val="-11"/>
          <w:sz w:val="28"/>
          <w:shd w:val="clear" w:color="000000"/>
        </w:rPr>
        <w:t>정당한 사유 없이 선금수령일로부터 15일 이내에 공동수급체구성원이나</w:t>
      </w:r>
      <w:r>
        <w:rPr>
          <w:rFonts w:ascii="바탕" w:eastAsia="바탕"/>
          <w:spacing w:val="-7"/>
          <w:sz w:val="28"/>
          <w:shd w:val="clear" w:color="000000"/>
        </w:rPr>
        <w:t xml:space="preserve"> 하수급자에게 선금을 배분하지 않은 경우</w:t>
      </w:r>
    </w:p>
    <w:p>
      <w:pPr>
        <w:pStyle w:val="0"/>
        <w:widowControl w:val="off"/>
        <w:ind w:left="288" w:hanging="288"/>
      </w:pPr>
      <w:r>
        <w:rPr>
          <w:rFonts w:ascii="바탕" w:eastAsia="바탕"/>
          <w:spacing w:val="-7"/>
          <w:sz w:val="28"/>
          <w:shd w:val="clear" w:color="000000"/>
        </w:rPr>
        <w:t xml:space="preserve">      라) 계약변경으로 인해 계약금액이 감액 되었을 경우</w:t>
      </w:r>
    </w:p>
    <w:p>
      <w:pPr>
        <w:pStyle w:val="0"/>
        <w:widowControl w:val="off"/>
        <w:ind w:left="925" w:hanging="925"/>
      </w:pPr>
      <w:r>
        <w:rPr>
          <w:rFonts w:ascii="바탕"/>
          <w:spacing w:val="-7"/>
          <w:sz w:val="28"/>
          <w:shd w:val="clear" w:color="000000"/>
        </w:rPr>
        <w:t xml:space="preserve">    2) </w:t>
      </w:r>
      <w:r>
        <w:rPr>
          <w:rFonts w:ascii="바탕" w:eastAsia="바탕"/>
          <w:spacing w:val="-11"/>
          <w:sz w:val="28"/>
          <w:shd w:val="clear" w:color="000000"/>
        </w:rPr>
        <w:t>계약상대자의 책임 있는 사유로 인하여 선금을 반환하는 경우 이자상당액의</w:t>
      </w:r>
      <w:r>
        <w:rPr>
          <w:rFonts w:ascii="바탕" w:eastAsia="바탕"/>
          <w:spacing w:val="-7"/>
          <w:sz w:val="28"/>
          <w:shd w:val="clear" w:color="000000"/>
        </w:rPr>
        <w:t xml:space="preserve"> 계산방법은 매일의 선금잔액에 대한 일변계산에 의하며 계산기간은 반환 시까지로 한다.</w:t>
      </w:r>
    </w:p>
    <w:p>
      <w:pPr>
        <w:pStyle w:val="0"/>
        <w:widowControl w:val="off"/>
        <w:ind w:left="931" w:hanging="931"/>
      </w:pPr>
      <w:r>
        <w:rPr>
          <w:rFonts w:ascii="바탕"/>
          <w:spacing w:val="-7"/>
          <w:sz w:val="28"/>
          <w:shd w:val="clear" w:color="000000"/>
        </w:rPr>
        <w:t xml:space="preserve">    3) </w:t>
      </w:r>
      <w:r>
        <w:rPr>
          <w:rFonts w:ascii="바탕" w:eastAsia="바탕"/>
          <w:spacing w:val="-14"/>
          <w:sz w:val="28"/>
          <w:shd w:val="clear" w:color="000000"/>
        </w:rPr>
        <w:t>선금 반환 청구 시 기성부분에 대한 미지급액이 있는 경우에는 선금잔액을</w:t>
      </w:r>
      <w:r>
        <w:rPr>
          <w:rFonts w:ascii="바탕" w:eastAsia="바탕"/>
          <w:spacing w:val="-11"/>
          <w:sz w:val="28"/>
          <w:shd w:val="clear" w:color="000000"/>
        </w:rPr>
        <w:t xml:space="preserve"> 그 미지급액에 우선적으로 충당해야 한다. 다만, </w:t>
      </w:r>
      <w:r>
        <w:rPr>
          <w:rFonts w:ascii="바탕" w:eastAsia="바탕"/>
          <w:spacing w:val="-11"/>
          <w:sz w:val="28"/>
          <w:shd w:val="clear" w:color="000000"/>
        </w:rPr>
        <w:t>「건설산업기본법」과</w:t>
      </w:r>
      <w:r>
        <w:rPr>
          <w:rFonts w:ascii="바탕"/>
          <w:spacing w:val="-11"/>
          <w:sz w:val="28"/>
          <w:shd w:val="clear" w:color="000000"/>
        </w:rPr>
        <w:t xml:space="preserve"> </w:t>
      </w:r>
      <w:r>
        <w:rPr>
          <w:rFonts w:ascii="바탕" w:eastAsia="바탕"/>
          <w:spacing w:val="-11"/>
          <w:sz w:val="28"/>
          <w:shd w:val="clear" w:color="000000"/>
        </w:rPr>
        <w:t>「하도급거래공정화에</w:t>
      </w:r>
      <w:r>
        <w:rPr>
          <w:rFonts w:ascii="바탕" w:eastAsia="바탕"/>
          <w:spacing w:val="-11"/>
          <w:sz w:val="28"/>
          <w:shd w:val="clear" w:color="000000"/>
        </w:rPr>
        <w:t xml:space="preserve"> 관한 법률</w:t>
      </w:r>
      <w:r>
        <w:rPr>
          <w:rFonts w:ascii="바탕" w:eastAsia="바탕"/>
          <w:spacing w:val="-11"/>
          <w:sz w:val="28"/>
          <w:shd w:val="clear" w:color="000000"/>
        </w:rPr>
        <w:t>」에</w:t>
      </w:r>
      <w:r>
        <w:rPr>
          <w:rFonts w:ascii="바탕" w:eastAsia="바탕"/>
          <w:spacing w:val="-11"/>
          <w:sz w:val="28"/>
          <w:shd w:val="clear" w:color="000000"/>
        </w:rPr>
        <w:t xml:space="preserve"> 따라 하도급대금 지급보증이 되어 </w:t>
      </w:r>
      <w:r>
        <w:rPr>
          <w:rFonts w:ascii="바탕" w:eastAsia="바탕"/>
          <w:spacing w:val="-21"/>
          <w:sz w:val="28"/>
          <w:shd w:val="clear" w:color="000000"/>
        </w:rPr>
        <w:t xml:space="preserve">있지 않은 경우로서 </w:t>
      </w:r>
      <w:r>
        <w:rPr>
          <w:rFonts w:ascii="바탕" w:eastAsia="바탕"/>
          <w:spacing w:val="-21"/>
          <w:sz w:val="28"/>
          <w:shd w:val="clear" w:color="000000"/>
        </w:rPr>
        <w:t>「계약집행기준」</w:t>
      </w:r>
      <w:r>
        <w:rPr>
          <w:rFonts w:ascii="바탕" w:eastAsia="바탕"/>
          <w:spacing w:val="-21"/>
          <w:sz w:val="28"/>
          <w:shd w:val="clear" w:color="000000"/>
        </w:rPr>
        <w:t xml:space="preserve"> 제9장 계약 일반조건 제12절 “2-가”에</w:t>
      </w:r>
      <w:r>
        <w:rPr>
          <w:rFonts w:ascii="바탕"/>
          <w:spacing w:val="-11"/>
          <w:sz w:val="28"/>
          <w:shd w:val="clear" w:color="000000"/>
        </w:rPr>
        <w:t xml:space="preserve"> </w:t>
      </w:r>
      <w:r>
        <w:rPr>
          <w:rFonts w:ascii="바탕" w:eastAsia="바탕"/>
          <w:spacing w:val="-15"/>
          <w:sz w:val="28"/>
          <w:shd w:val="clear" w:color="000000"/>
        </w:rPr>
        <w:t>따라 하도급대가를 직접 지급하는 때에는 우선적으로 하도급대가를 지급한</w:t>
      </w:r>
      <w:r>
        <w:rPr>
          <w:rFonts w:ascii="바탕" w:eastAsia="바탕"/>
          <w:spacing w:val="-11"/>
          <w:sz w:val="28"/>
          <w:shd w:val="clear" w:color="000000"/>
        </w:rPr>
        <w:t xml:space="preserve"> 후 기성부분에 대한 미지급액의 잔액이 있을 경우 선금잔액과 상계할 수 있다.</w:t>
      </w:r>
    </w:p>
    <w:p>
      <w:pPr>
        <w:pStyle w:val="0"/>
        <w:widowControl w:val="off"/>
        <w:ind w:left="981" w:hanging="981"/>
      </w:pPr>
      <w:r>
        <w:rPr>
          <w:rFonts w:ascii="바탕" w:eastAsia="바탕"/>
          <w:spacing w:val="-7"/>
          <w:sz w:val="28"/>
          <w:shd w:val="clear" w:color="000000"/>
        </w:rPr>
        <w:t xml:space="preserve">    4) 계약담당자는 원도급자나 공동수급체 대표자가 공동수급체 구성원이나 하수급자에게 정당한 사유 없이 선금을 적정하게 배분하지 아니한 경우에는 반환된 선금을 공동수급체 구성원 또는 하수급자에게 직접 지급할 수 있다. 이 경우 하도급직불합의 또는 직접지급 사전 동의를 확인하고 </w:t>
      </w:r>
      <w:r>
        <w:rPr>
          <w:rFonts w:ascii="바탕" w:eastAsia="바탕"/>
          <w:spacing w:val="-10"/>
          <w:sz w:val="28"/>
          <w:shd w:val="clear" w:color="000000"/>
        </w:rPr>
        <w:t>계약상대자가 요구할 경우에는 해당 하수급인이 계약상대자에게 보증서를</w:t>
      </w:r>
      <w:r>
        <w:rPr>
          <w:rFonts w:ascii="바탕" w:eastAsia="바탕"/>
          <w:spacing w:val="-7"/>
          <w:sz w:val="28"/>
          <w:shd w:val="clear" w:color="000000"/>
        </w:rPr>
        <w:t xml:space="preserve"> 제출하게 해야 한다.</w:t>
      </w:r>
    </w:p>
    <w:p>
      <w:pPr>
        <w:pStyle w:val="0"/>
        <w:widowControl w:val="off"/>
        <w:ind w:left="288" w:hanging="288"/>
      </w:pPr>
      <w:r>
        <w:rPr>
          <w:rFonts w:ascii="바탕" w:eastAsia="바탕"/>
          <w:spacing w:val="-7"/>
          <w:sz w:val="28"/>
          <w:shd w:val="clear" w:color="000000"/>
        </w:rPr>
        <w:t xml:space="preserve">  라. 선금의 정산</w:t>
      </w:r>
    </w:p>
    <w:p>
      <w:pPr>
        <w:pStyle w:val="0"/>
        <w:widowControl w:val="off"/>
        <w:ind w:left="927" w:hanging="927"/>
      </w:pPr>
      <w:r>
        <w:rPr>
          <w:rFonts w:ascii="바탕" w:eastAsia="바탕"/>
          <w:spacing w:val="-7"/>
          <w:sz w:val="28"/>
          <w:shd w:val="clear" w:color="000000"/>
        </w:rPr>
        <w:t xml:space="preserve">    1) 선금은 기성 </w:t>
      </w:r>
      <w:r>
        <w:rPr>
          <w:rFonts w:ascii="바탕"/>
          <w:spacing w:val="-7"/>
          <w:sz w:val="28"/>
          <w:shd w:val="clear" w:color="000000"/>
        </w:rPr>
        <w:t>․</w:t>
      </w:r>
      <w:r>
        <w:rPr>
          <w:rFonts w:ascii="바탕" w:eastAsia="바탕"/>
          <w:spacing w:val="-7"/>
          <w:sz w:val="28"/>
          <w:shd w:val="clear" w:color="000000"/>
        </w:rPr>
        <w:t xml:space="preserve"> 기납 부분의 대가지급시마다 다음 방식에 따라 산출한 선금정산액 이상을 정산해야 한다.</w:t>
      </w:r>
    </w:p>
    <w:p>
      <w:pPr>
        <w:pStyle w:val="0"/>
        <w:widowControl w:val="off"/>
        <w:spacing w:line="240" w:lineRule="auto"/>
        <w:ind w:left="288" w:hanging="288"/>
      </w:pPr>
      <w:r>
        <w:rPr>
          <w:rFonts w:ascii="바탕" w:eastAsia="바탕"/>
          <w:spacing w:val="-7"/>
          <w:sz w:val="28"/>
          <w:shd w:val="clear" w:color="000000"/>
        </w:rPr>
        <w:t xml:space="preserve">                               기성(기납) 부분의 대가상당액</w:t>
      </w:r>
    </w:p>
    <w:p>
      <w:pPr>
        <w:pStyle w:val="0"/>
        <w:widowControl w:val="off"/>
        <w:spacing w:line="240" w:lineRule="auto"/>
        <w:ind w:left="288" w:hanging="288"/>
      </w:pPr>
      <w:r>
        <w:rPr>
          <w:rFonts w:ascii="바탕" w:eastAsia="바탕"/>
          <w:spacing w:val="-7"/>
          <w:sz w:val="28"/>
          <w:shd w:val="clear" w:color="000000"/>
        </w:rPr>
        <w:t xml:space="preserve">       선금정산액 </w:t>
      </w:r>
      <w:r>
        <w:rPr>
          <w:rFonts w:ascii="바탕"/>
          <w:spacing w:val="-7"/>
          <w:sz w:val="28"/>
          <w:shd w:val="clear" w:color="000000"/>
        </w:rPr>
        <w:t>＝</w:t>
      </w:r>
      <w:r>
        <w:rPr>
          <w:rFonts w:ascii="바탕" w:eastAsia="바탕"/>
          <w:spacing w:val="-7"/>
          <w:sz w:val="28"/>
          <w:shd w:val="clear" w:color="000000"/>
        </w:rPr>
        <w:t xml:space="preserve"> 선금액 × </w:t>
      </w:r>
      <w:r>
        <w:rPr>
          <w:rFonts w:ascii="바탕"/>
          <w:spacing w:val="-7"/>
          <w:sz w:val="28"/>
          <w:shd w:val="clear" w:color="000000"/>
        </w:rPr>
        <w:t>──────────────</w:t>
      </w:r>
    </w:p>
    <w:p>
      <w:pPr>
        <w:pStyle w:val="0"/>
        <w:widowControl w:val="off"/>
        <w:ind w:left="288" w:hanging="288"/>
      </w:pPr>
      <w:r>
        <w:rPr>
          <w:rFonts w:ascii="바탕" w:eastAsia="바탕"/>
          <w:spacing w:val="-7"/>
          <w:sz w:val="28"/>
          <w:shd w:val="clear" w:color="000000"/>
        </w:rPr>
        <w:t xml:space="preserve">                                        계약금액</w:t>
      </w:r>
    </w:p>
    <w:p>
      <w:pPr>
        <w:pStyle w:val="0"/>
        <w:widowControl w:val="off"/>
        <w:ind w:left="927" w:hanging="927"/>
      </w:pPr>
      <w:r>
        <w:rPr>
          <w:rFonts w:ascii="바탕"/>
          <w:spacing w:val="-7"/>
          <w:sz w:val="28"/>
          <w:shd w:val="clear" w:color="000000"/>
        </w:rPr>
        <w:t xml:space="preserve">    2) </w:t>
      </w:r>
      <w:r>
        <w:rPr>
          <w:rFonts w:ascii="바탕" w:eastAsia="바탕"/>
          <w:spacing w:val="-8"/>
          <w:sz w:val="28"/>
          <w:shd w:val="clear" w:color="000000"/>
        </w:rPr>
        <w:t>계약담당자는 “1)”에 따라 선금을 정산한 후 계약상대자가 선금정산 증빙</w:t>
      </w:r>
      <w:r>
        <w:rPr>
          <w:rFonts w:ascii="바탕" w:eastAsia="바탕"/>
          <w:spacing w:val="-7"/>
          <w:sz w:val="28"/>
          <w:shd w:val="clear" w:color="000000"/>
        </w:rPr>
        <w:t>서류를 요청한 경우에는 이를 발급하여야 한다.</w:t>
      </w:r>
    </w:p>
    <w:p>
      <w:pPr>
        <w:pStyle w:val="0"/>
        <w:widowControl w:val="off"/>
      </w:pPr>
      <w:r>
        <w:rPr>
          <w:rFonts w:ascii="바탕" w:eastAsia="바탕"/>
          <w:b/>
          <w:spacing w:val="-7"/>
          <w:sz w:val="28"/>
          <w:shd w:val="clear" w:color="000000"/>
        </w:rPr>
        <w:t>6. 대가의 지급</w:t>
      </w:r>
    </w:p>
    <w:p>
      <w:pPr>
        <w:pStyle w:val="0"/>
        <w:widowControl w:val="off"/>
        <w:ind w:left="398" w:hanging="398"/>
      </w:pPr>
      <w:r>
        <w:rPr>
          <w:rFonts w:ascii="바탕" w:eastAsia="바탕"/>
          <w:spacing w:val="-7"/>
          <w:sz w:val="28"/>
          <w:shd w:val="clear" w:color="000000"/>
        </w:rPr>
        <w:t xml:space="preserve">   지방자치단체의 장이나 계약담당자는 공사ㆍ물품ㆍ용역 그 밖에 재정지출의 부담이 되는 계약에 있어서는 검사 후나 검사조서를 작성한 후에 그 대가를 지급해야 한다. 다만, </w:t>
      </w:r>
      <w:r>
        <w:rPr>
          <w:rFonts w:ascii="바탕" w:eastAsia="바탕"/>
          <w:spacing w:val="-7"/>
          <w:sz w:val="28"/>
          <w:shd w:val="clear" w:color="000000"/>
        </w:rPr>
        <w:t>「지방회계법」에</w:t>
      </w:r>
      <w:r>
        <w:rPr>
          <w:rFonts w:ascii="바탕" w:eastAsia="바탕"/>
          <w:spacing w:val="-7"/>
          <w:sz w:val="28"/>
          <w:shd w:val="clear" w:color="000000"/>
        </w:rPr>
        <w:t xml:space="preserve"> 따라 선금을 지급하거나 국제관례 등 부득이한 사유가 있다고 인정되는 경우에는 그러하지 아니하다. </w:t>
      </w:r>
    </w:p>
    <w:p>
      <w:pPr>
        <w:pStyle w:val="0"/>
        <w:widowControl w:val="off"/>
      </w:pPr>
      <w:r>
        <w:rPr>
          <w:rFonts w:ascii="바탕" w:eastAsia="바탕"/>
          <w:b/>
          <w:spacing w:val="-7"/>
          <w:sz w:val="28"/>
          <w:shd w:val="clear" w:color="000000"/>
        </w:rPr>
        <w:t>7. 대가지급 시 구비서류</w:t>
      </w:r>
    </w:p>
    <w:p>
      <w:pPr>
        <w:pStyle w:val="0"/>
        <w:widowControl w:val="off"/>
      </w:pPr>
      <w:r>
        <w:rPr>
          <w:rFonts w:ascii="바탕" w:eastAsia="바탕"/>
          <w:spacing w:val="-7"/>
          <w:sz w:val="28"/>
          <w:shd w:val="clear" w:color="000000"/>
        </w:rPr>
        <w:t xml:space="preserve">  가. 세금계산서와 대금청구서</w:t>
      </w:r>
    </w:p>
    <w:p>
      <w:pPr>
        <w:pStyle w:val="0"/>
        <w:widowControl w:val="off"/>
      </w:pPr>
      <w:r>
        <w:rPr>
          <w:rFonts w:ascii="바탕" w:eastAsia="바탕"/>
          <w:spacing w:val="-7"/>
          <w:sz w:val="28"/>
          <w:shd w:val="clear" w:color="000000"/>
        </w:rPr>
        <w:t xml:space="preserve">  나. 기성검사인 경우 기성검사조서</w:t>
      </w:r>
    </w:p>
    <w:p>
      <w:pPr>
        <w:pStyle w:val="0"/>
        <w:widowControl w:val="off"/>
        <w:ind w:left="909" w:hanging="909"/>
      </w:pPr>
      <w:r>
        <w:rPr>
          <w:rFonts w:ascii="바탕"/>
          <w:spacing w:val="-7"/>
          <w:sz w:val="28"/>
          <w:shd w:val="clear" w:color="000000"/>
        </w:rPr>
        <w:t xml:space="preserve">    1) </w:t>
      </w:r>
      <w:r>
        <w:rPr>
          <w:rFonts w:ascii="바탕" w:eastAsia="바탕"/>
          <w:spacing w:val="-15"/>
          <w:sz w:val="28"/>
          <w:shd w:val="clear" w:color="000000"/>
        </w:rPr>
        <w:t>기성․기납</w:t>
      </w:r>
      <w:r>
        <w:rPr>
          <w:rFonts w:ascii="바탕" w:eastAsia="바탕"/>
          <w:spacing w:val="-15"/>
          <w:sz w:val="28"/>
          <w:shd w:val="clear" w:color="000000"/>
        </w:rPr>
        <w:t xml:space="preserve"> 대가를 30일마다 지급하는 경우 감독조서로 갈음(단, 3회마다 1회는</w:t>
      </w:r>
      <w:r>
        <w:rPr>
          <w:rFonts w:ascii="바탕" w:eastAsia="바탕"/>
          <w:spacing w:val="-14"/>
          <w:sz w:val="28"/>
          <w:shd w:val="clear" w:color="000000"/>
        </w:rPr>
        <w:t xml:space="preserve"> 정식검사)</w:t>
      </w:r>
    </w:p>
    <w:p>
      <w:pPr>
        <w:pStyle w:val="0"/>
        <w:widowControl w:val="off"/>
      </w:pPr>
      <w:r>
        <w:rPr>
          <w:rFonts w:ascii="바탕" w:eastAsia="바탕"/>
          <w:spacing w:val="-7"/>
          <w:sz w:val="28"/>
          <w:shd w:val="clear" w:color="000000"/>
        </w:rPr>
        <w:t xml:space="preserve">  다. 선금, 보증금을 지급하는 경우 보증서와 필요한 담보권 확보</w:t>
      </w:r>
    </w:p>
    <w:p>
      <w:pPr>
        <w:pStyle w:val="0"/>
        <w:widowControl w:val="off"/>
      </w:pPr>
      <w:r>
        <w:rPr>
          <w:rFonts w:ascii="바탕" w:eastAsia="바탕"/>
          <w:spacing w:val="-7"/>
          <w:sz w:val="28"/>
          <w:shd w:val="clear" w:color="000000"/>
        </w:rPr>
        <w:t xml:space="preserve">  라. 세입의 원인이 되는 계약인 경우도 필요한 채권 확보</w:t>
      </w:r>
    </w:p>
    <w:p>
      <w:pPr>
        <w:pStyle w:val="0"/>
        <w:widowControl w:val="off"/>
        <w:ind w:left="752" w:hanging="752"/>
      </w:pPr>
      <w:r>
        <w:rPr>
          <w:rFonts w:ascii="바탕" w:eastAsia="바탕"/>
          <w:spacing w:val="-7"/>
          <w:sz w:val="28"/>
          <w:shd w:val="clear" w:color="000000"/>
        </w:rPr>
        <w:t xml:space="preserve">  마. 국세와 지방세 납세증명서(시행령 제25조 제1항 각 호에 따른 수의계약의 </w:t>
      </w:r>
      <w:r>
        <w:rPr>
          <w:rFonts w:ascii="바탕" w:eastAsia="바탕"/>
          <w:spacing w:val="-11"/>
          <w:sz w:val="28"/>
          <w:shd w:val="clear" w:color="000000"/>
        </w:rPr>
        <w:t xml:space="preserve">경우 생략가능. 다만, 제7호 가목은 제외). </w:t>
      </w:r>
      <w:r>
        <w:rPr>
          <w:rFonts w:ascii="바탕" w:eastAsia="바탕"/>
          <w:spacing w:val="-17"/>
          <w:sz w:val="28"/>
          <w:shd w:val="clear" w:color="000000"/>
        </w:rPr>
        <w:t xml:space="preserve">이경우 </w:t>
      </w:r>
      <w:r>
        <w:rPr>
          <w:rFonts w:ascii="바탕" w:eastAsia="바탕"/>
          <w:spacing w:val="-17"/>
          <w:sz w:val="28"/>
          <w:shd w:val="clear" w:color="000000"/>
        </w:rPr>
        <w:t>｢국세징수법</w:t>
      </w:r>
      <w:r>
        <w:rPr>
          <w:rFonts w:ascii="바탕" w:eastAsia="바탕"/>
          <w:spacing w:val="-17"/>
          <w:sz w:val="28"/>
          <w:shd w:val="clear" w:color="000000"/>
        </w:rPr>
        <w:t xml:space="preserve"> 시행령</w:t>
      </w:r>
      <w:r>
        <w:rPr>
          <w:rFonts w:ascii="바탕"/>
          <w:spacing w:val="-17"/>
          <w:sz w:val="28"/>
          <w:shd w:val="clear" w:color="000000"/>
        </w:rPr>
        <w:t>｣</w:t>
      </w:r>
      <w:r>
        <w:rPr>
          <w:rFonts w:ascii="바탕" w:eastAsia="바탕"/>
          <w:spacing w:val="-17"/>
          <w:sz w:val="28"/>
          <w:shd w:val="clear" w:color="000000"/>
        </w:rPr>
        <w:t xml:space="preserve"> 제93조</w:t>
      </w:r>
      <w:r>
        <w:rPr>
          <w:rFonts w:ascii="바탕" w:eastAsia="바탕"/>
          <w:spacing w:val="-13"/>
          <w:sz w:val="28"/>
          <w:shd w:val="clear" w:color="000000"/>
        </w:rPr>
        <w:t xml:space="preserve"> 및 </w:t>
      </w:r>
      <w:r>
        <w:rPr>
          <w:rFonts w:ascii="바탕" w:eastAsia="바탕"/>
          <w:spacing w:val="-13"/>
          <w:sz w:val="28"/>
          <w:shd w:val="clear" w:color="000000"/>
        </w:rPr>
        <w:t>｢지방세징수법</w:t>
      </w:r>
      <w:r>
        <w:rPr>
          <w:rFonts w:ascii="바탕" w:eastAsia="바탕"/>
          <w:spacing w:val="-13"/>
          <w:sz w:val="28"/>
          <w:shd w:val="clear" w:color="000000"/>
        </w:rPr>
        <w:t xml:space="preserve"> 시행령</w:t>
      </w:r>
      <w:r>
        <w:rPr>
          <w:rFonts w:ascii="바탕"/>
          <w:spacing w:val="-13"/>
          <w:sz w:val="28"/>
          <w:shd w:val="clear" w:color="000000"/>
        </w:rPr>
        <w:t>｣</w:t>
      </w:r>
      <w:r>
        <w:rPr>
          <w:rFonts w:ascii="바탕" w:eastAsia="바탕"/>
          <w:spacing w:val="-13"/>
          <w:sz w:val="28"/>
          <w:shd w:val="clear" w:color="000000"/>
        </w:rPr>
        <w:t xml:space="preserve"> 제5조 제3항의 요건에 해당하는 경우에는 체납 사실 여부를 확인함으로써 납세증명서 제출을 생략한다.</w:t>
      </w:r>
    </w:p>
    <w:p>
      <w:pPr>
        <w:pStyle w:val="0"/>
        <w:widowControl w:val="off"/>
      </w:pPr>
      <w:r>
        <w:rPr>
          <w:rFonts w:ascii="바탕" w:eastAsia="바탕"/>
          <w:spacing w:val="-7"/>
          <w:sz w:val="28"/>
          <w:shd w:val="clear" w:color="000000"/>
        </w:rPr>
        <w:t xml:space="preserve">  바. 준공금인 경우 준공검사조서, 하자보증서</w:t>
      </w:r>
    </w:p>
    <w:p>
      <w:pPr>
        <w:pStyle w:val="0"/>
        <w:widowControl w:val="off"/>
      </w:pPr>
      <w:r>
        <w:rPr>
          <w:rFonts w:ascii="바탕" w:eastAsia="바탕"/>
          <w:spacing w:val="-7"/>
          <w:sz w:val="28"/>
          <w:shd w:val="clear" w:color="000000"/>
        </w:rPr>
        <w:t xml:space="preserve">  사. 채권이 양도된 경우 양도가 되었다는 입증서류</w:t>
      </w:r>
    </w:p>
    <w:p>
      <w:pPr>
        <w:pStyle w:val="0"/>
        <w:widowControl w:val="off"/>
        <w:ind w:left="773" w:hanging="773"/>
      </w:pPr>
      <w:r>
        <w:rPr>
          <w:rFonts w:ascii="바탕" w:eastAsia="바탕"/>
          <w:spacing w:val="-7"/>
          <w:sz w:val="28"/>
          <w:shd w:val="clear" w:color="000000"/>
        </w:rPr>
        <w:t xml:space="preserve">  아. 공사 하도급대금 지급 입증서류(하도급자 통장사본, 하도급자의 대금수령 확인서 등)</w:t>
      </w:r>
    </w:p>
    <w:p>
      <w:pPr>
        <w:pStyle w:val="0"/>
        <w:widowControl w:val="off"/>
        <w:ind w:left="699" w:hanging="699"/>
      </w:pPr>
      <w:r>
        <w:rPr>
          <w:rFonts w:ascii="바탕" w:eastAsia="바탕"/>
          <w:spacing w:val="-7"/>
          <w:sz w:val="28"/>
          <w:shd w:val="clear" w:color="000000"/>
        </w:rPr>
        <w:t xml:space="preserve">  자. 그 밖에 계약담당자가 대금지급에 필요하다고 판단되는 서류 </w:t>
      </w:r>
    </w:p>
    <w:p>
      <w:pPr>
        <w:pStyle w:val="0"/>
        <w:widowControl w:val="off"/>
        <w:ind w:left="699" w:hanging="699"/>
        <w:rPr>
          <w:rFonts w:ascii="바탕" w:eastAsia="바탕"/>
          <w:color w:val="000000"/>
          <w:spacing w:val="-7"/>
          <w:sz w:val="28"/>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제3절 내역입찰 집행</w:t>
      </w:r>
    </w:p>
    <w:p>
      <w:pPr>
        <w:pStyle w:val="0"/>
        <w:widowControl w:val="off"/>
      </w:pPr>
      <w:r>
        <w:rPr>
          <w:rFonts w:ascii="바탕" w:eastAsia="바탕"/>
          <w:b/>
          <w:spacing w:val="-7"/>
          <w:sz w:val="28"/>
          <w:shd w:val="clear" w:color="000000"/>
        </w:rPr>
        <w:t>1. 내역입찰의 개요</w:t>
      </w:r>
    </w:p>
    <w:p>
      <w:pPr>
        <w:pStyle w:val="0"/>
        <w:widowControl w:val="off"/>
        <w:ind w:left="843" w:hanging="843"/>
      </w:pPr>
      <w:r>
        <w:rPr>
          <w:rFonts w:ascii="바탕" w:eastAsia="바탕"/>
          <w:spacing w:val="-7"/>
          <w:sz w:val="28"/>
          <w:shd w:val="clear" w:color="000000"/>
        </w:rPr>
        <w:t xml:space="preserve">  가. 집행방법</w:t>
      </w:r>
    </w:p>
    <w:p>
      <w:pPr>
        <w:pStyle w:val="0"/>
        <w:widowControl w:val="off"/>
        <w:ind w:left="797" w:hanging="797"/>
      </w:pPr>
      <w:r>
        <w:rPr>
          <w:rFonts w:ascii="바탕" w:eastAsia="바탕"/>
          <w:spacing w:val="-7"/>
          <w:sz w:val="28"/>
          <w:shd w:val="clear" w:color="000000"/>
        </w:rPr>
        <w:t xml:space="preserve">      계약담당자는 시행령 제15조 제6항과 제7항에 따라 내역입찰을 실시하는 경우에는 이 절에 정한 바에 따라 집행해야 한다.</w:t>
      </w:r>
    </w:p>
    <w:p>
      <w:pPr>
        <w:pStyle w:val="0"/>
        <w:widowControl w:val="off"/>
        <w:spacing w:line="408" w:lineRule="auto"/>
        <w:ind w:left="316" w:hanging="316"/>
      </w:pPr>
      <w:r>
        <w:rPr>
          <w:rFonts w:ascii="바탕" w:eastAsia="바탕"/>
          <w:spacing w:val="-7"/>
          <w:sz w:val="28"/>
          <w:shd w:val="clear" w:color="000000"/>
        </w:rPr>
        <w:t xml:space="preserve">  나. 내역입찰의 대상</w:t>
      </w:r>
    </w:p>
    <w:p>
      <w:pPr>
        <w:pStyle w:val="0"/>
        <w:widowControl w:val="off"/>
        <w:ind w:left="797" w:hanging="797"/>
      </w:pPr>
      <w:r>
        <w:rPr>
          <w:rFonts w:ascii="바탕"/>
          <w:spacing w:val="-7"/>
          <w:sz w:val="28"/>
          <w:shd w:val="clear" w:color="000000"/>
        </w:rPr>
        <w:t xml:space="preserve">       </w:t>
      </w:r>
      <w:r>
        <w:rPr>
          <w:rFonts w:ascii="바탕" w:eastAsia="바탕"/>
          <w:spacing w:val="-15"/>
          <w:sz w:val="28"/>
          <w:shd w:val="clear" w:color="000000"/>
        </w:rPr>
        <w:t>계약담당자는 시행령 제15조 제6항에 따라 추정가격이 100억 원 이상인 공사는</w:t>
      </w:r>
      <w:r>
        <w:rPr>
          <w:rFonts w:ascii="바탕" w:eastAsia="바탕"/>
          <w:spacing w:val="-11"/>
          <w:sz w:val="28"/>
          <w:shd w:val="clear" w:color="000000"/>
        </w:rPr>
        <w:t xml:space="preserve"> 내역입찰로 집행해야 한다. 다만, 추정가격이 100억 원 미만인 공사 또는 </w:t>
      </w:r>
      <w:r>
        <w:rPr>
          <w:rFonts w:ascii="바탕" w:eastAsia="바탕"/>
          <w:spacing w:val="-14"/>
          <w:sz w:val="28"/>
          <w:shd w:val="clear" w:color="000000"/>
        </w:rPr>
        <w:t>시행령 제19조제1항에 따라 재입찰에 부치는 공사의 경우에는 낙찰자가 착공</w:t>
      </w:r>
      <w:r>
        <w:rPr>
          <w:rFonts w:ascii="바탕" w:eastAsia="바탕"/>
          <w:spacing w:val="-11"/>
          <w:sz w:val="28"/>
          <w:shd w:val="clear" w:color="000000"/>
        </w:rPr>
        <w:t>신고서를 제출할 때 산출내역서를 제출하도록 하여야 한다.</w:t>
      </w:r>
    </w:p>
    <w:p>
      <w:pPr>
        <w:pStyle w:val="0"/>
        <w:widowControl w:val="off"/>
        <w:ind w:left="316" w:hanging="316"/>
      </w:pPr>
      <w:r>
        <w:rPr>
          <w:rFonts w:ascii="바탕" w:eastAsia="바탕"/>
          <w:spacing w:val="-7"/>
          <w:sz w:val="28"/>
          <w:shd w:val="clear" w:color="000000"/>
        </w:rPr>
        <w:t xml:space="preserve">  다. 산출내역서의 작성·제출</w:t>
      </w:r>
    </w:p>
    <w:p>
      <w:pPr>
        <w:pStyle w:val="0"/>
        <w:widowControl w:val="off"/>
        <w:ind w:left="797" w:hanging="797"/>
      </w:pPr>
      <w:r>
        <w:rPr>
          <w:rFonts w:ascii="바탕"/>
          <w:spacing w:val="-7"/>
          <w:sz w:val="28"/>
          <w:shd w:val="clear" w:color="000000"/>
        </w:rPr>
        <w:t xml:space="preserve">      </w:t>
      </w:r>
      <w:r>
        <w:rPr>
          <w:rFonts w:ascii="바탕" w:eastAsia="바탕"/>
          <w:spacing w:val="-3"/>
          <w:sz w:val="28"/>
          <w:shd w:val="clear" w:color="000000"/>
        </w:rPr>
        <w:t xml:space="preserve">계약담당자는 시행령 제15조 제6항 </w:t>
      </w:r>
      <w:r>
        <w:rPr>
          <w:rFonts w:ascii="바탕"/>
          <w:spacing w:val="-3"/>
          <w:sz w:val="28"/>
          <w:shd w:val="clear" w:color="000000"/>
        </w:rPr>
        <w:t>․</w:t>
      </w:r>
      <w:r>
        <w:rPr>
          <w:rFonts w:ascii="바탕" w:eastAsia="바탕"/>
          <w:spacing w:val="-3"/>
          <w:sz w:val="28"/>
          <w:shd w:val="clear" w:color="000000"/>
        </w:rPr>
        <w:t xml:space="preserve"> 제7항에 따라 내역입찰을 실시할</w:t>
      </w:r>
      <w:r>
        <w:rPr>
          <w:rFonts w:ascii="바탕"/>
          <w:spacing w:val="-7"/>
          <w:sz w:val="28"/>
          <w:shd w:val="clear" w:color="000000"/>
        </w:rPr>
        <w:t xml:space="preserve"> </w:t>
      </w:r>
      <w:r>
        <w:rPr>
          <w:rFonts w:ascii="바탕" w:eastAsia="바탕"/>
          <w:spacing w:val="-3"/>
          <w:sz w:val="28"/>
          <w:shd w:val="clear" w:color="000000"/>
        </w:rPr>
        <w:t>때에는 입찰자로 하여금 &lt;별지 제1호 서식&gt;에 단가 등 필요한 사항을</w:t>
      </w:r>
      <w:r>
        <w:rPr>
          <w:rFonts w:ascii="바탕" w:eastAsia="바탕"/>
          <w:spacing w:val="-7"/>
          <w:sz w:val="28"/>
          <w:shd w:val="clear" w:color="000000"/>
        </w:rPr>
        <w:t xml:space="preserve"> 기입한 산출내역서를 제출하게 해야 한다. 이 경우 계약담당자는 수량산출기준을 물량내역서 작성의 기초자료로 제시할 수 있다. </w:t>
      </w:r>
    </w:p>
    <w:p>
      <w:pPr>
        <w:pStyle w:val="0"/>
        <w:widowControl w:val="off"/>
      </w:pPr>
      <w:r>
        <w:rPr>
          <w:rFonts w:ascii="바탕" w:eastAsia="바탕"/>
          <w:b/>
          <w:spacing w:val="-7"/>
          <w:sz w:val="28"/>
          <w:shd w:val="clear" w:color="000000"/>
        </w:rPr>
        <w:t>2. 입찰무효의 범위</w:t>
      </w:r>
    </w:p>
    <w:p>
      <w:pPr>
        <w:pStyle w:val="0"/>
        <w:widowControl w:val="off"/>
        <w:ind w:left="316" w:hanging="316"/>
      </w:pPr>
      <w:r>
        <w:rPr>
          <w:rFonts w:ascii="바탕" w:eastAsia="바탕"/>
          <w:spacing w:val="-7"/>
          <w:sz w:val="28"/>
          <w:shd w:val="clear" w:color="000000"/>
        </w:rPr>
        <w:t xml:space="preserve">  가. 내역입찰의 입찰무효 범위는 다음 각 호와 같다.</w:t>
      </w:r>
    </w:p>
    <w:p>
      <w:pPr>
        <w:pStyle w:val="0"/>
        <w:widowControl w:val="off"/>
        <w:ind w:left="924" w:hanging="924"/>
      </w:pPr>
      <w:r>
        <w:rPr>
          <w:rFonts w:ascii="바탕"/>
          <w:spacing w:val="-7"/>
          <w:sz w:val="28"/>
          <w:shd w:val="clear" w:color="000000"/>
        </w:rPr>
        <w:t xml:space="preserve">    1) </w:t>
      </w:r>
      <w:r>
        <w:rPr>
          <w:rFonts w:ascii="바탕" w:eastAsia="바탕"/>
          <w:spacing w:val="-11"/>
          <w:sz w:val="28"/>
          <w:shd w:val="clear" w:color="000000"/>
        </w:rPr>
        <w:t>입찰서 금액과 산출내역서의 총계금액이 일치하지 아니한 입찰, 다만, 10원</w:t>
      </w:r>
      <w:r>
        <w:rPr>
          <w:rFonts w:ascii="바탕" w:eastAsia="바탕"/>
          <w:spacing w:val="-7"/>
          <w:sz w:val="28"/>
          <w:shd w:val="clear" w:color="000000"/>
        </w:rPr>
        <w:t xml:space="preserve"> 미만의 차이가 있는 경우에는 차 상위 입찰자의 입찰금액이 10원 이상 높은 경우에 한하여 유효한 입찰로 한다. 이 경우 입찰서의 금액을 입찰</w:t>
      </w:r>
      <w:r>
        <w:rPr>
          <w:rFonts w:ascii="바탕" w:eastAsia="바탕"/>
          <w:spacing w:val="-3"/>
          <w:sz w:val="28"/>
          <w:shd w:val="clear" w:color="000000"/>
        </w:rPr>
        <w:t>금액으로 하며, 차상위자와 10원 미만의 차이가 있어 입찰무효가 될</w:t>
      </w:r>
      <w:r>
        <w:rPr>
          <w:rFonts w:ascii="바탕" w:eastAsia="바탕"/>
          <w:spacing w:val="-7"/>
          <w:sz w:val="28"/>
          <w:shd w:val="clear" w:color="000000"/>
        </w:rPr>
        <w:t xml:space="preserve"> 때에는 상위금액 입찰자 중 입찰서의 금액과 산출내역서의 총계금액이 일치한 입찰자를 낙찰자로 한다.</w:t>
      </w:r>
    </w:p>
    <w:p>
      <w:pPr>
        <w:pStyle w:val="0"/>
        <w:widowControl w:val="off"/>
        <w:ind w:left="962" w:hanging="962"/>
      </w:pPr>
      <w:r>
        <w:rPr>
          <w:rFonts w:ascii="바탕" w:eastAsia="바탕"/>
          <w:spacing w:val="-7"/>
          <w:sz w:val="28"/>
          <w:shd w:val="clear" w:color="000000"/>
        </w:rPr>
        <w:t xml:space="preserve">    2) 산출내역서의 각 항목(각 공종 </w:t>
      </w:r>
      <w:r>
        <w:rPr>
          <w:rFonts w:ascii="바탕"/>
          <w:spacing w:val="-7"/>
          <w:sz w:val="28"/>
          <w:shd w:val="clear" w:color="000000"/>
        </w:rPr>
        <w:t>․</w:t>
      </w:r>
      <w:r>
        <w:rPr>
          <w:rFonts w:ascii="바탕" w:eastAsia="바탕"/>
          <w:spacing w:val="-7"/>
          <w:sz w:val="28"/>
          <w:shd w:val="clear" w:color="000000"/>
        </w:rPr>
        <w:t xml:space="preserve"> 경비 </w:t>
      </w:r>
      <w:r>
        <w:rPr>
          <w:rFonts w:ascii="바탕"/>
          <w:spacing w:val="-7"/>
          <w:sz w:val="28"/>
          <w:shd w:val="clear" w:color="000000"/>
        </w:rPr>
        <w:t>․</w:t>
      </w:r>
      <w:r>
        <w:rPr>
          <w:rFonts w:ascii="바탕" w:eastAsia="바탕"/>
          <w:spacing w:val="-7"/>
          <w:sz w:val="28"/>
          <w:shd w:val="clear" w:color="000000"/>
        </w:rPr>
        <w:t xml:space="preserve"> 일반관리비 </w:t>
      </w:r>
      <w:r>
        <w:rPr>
          <w:rFonts w:ascii="바탕"/>
          <w:spacing w:val="-7"/>
          <w:sz w:val="28"/>
          <w:shd w:val="clear" w:color="000000"/>
        </w:rPr>
        <w:t>․</w:t>
      </w:r>
      <w:r>
        <w:rPr>
          <w:rFonts w:ascii="바탕" w:eastAsia="바탕"/>
          <w:spacing w:val="-7"/>
          <w:sz w:val="28"/>
          <w:shd w:val="clear" w:color="000000"/>
        </w:rPr>
        <w:t xml:space="preserve"> 이윤 </w:t>
      </w:r>
      <w:r>
        <w:rPr>
          <w:rFonts w:ascii="바탕"/>
          <w:spacing w:val="-7"/>
          <w:sz w:val="28"/>
          <w:shd w:val="clear" w:color="000000"/>
        </w:rPr>
        <w:t>․</w:t>
      </w:r>
      <w:r>
        <w:rPr>
          <w:rFonts w:ascii="바탕" w:eastAsia="바탕"/>
          <w:spacing w:val="-7"/>
          <w:sz w:val="28"/>
          <w:shd w:val="clear" w:color="000000"/>
        </w:rPr>
        <w:t xml:space="preserve"> 부가가치세 등을 포함한다)별로 금액을 합산한 금액이 총계금액과 일치하지 아니한 입찰, 이 경우 “1)”의 단서를 준용한다.</w:t>
      </w:r>
    </w:p>
    <w:p>
      <w:pPr>
        <w:pStyle w:val="0"/>
        <w:widowControl w:val="off"/>
        <w:ind w:left="1295" w:hanging="1295"/>
      </w:pPr>
      <w:r>
        <w:rPr>
          <w:rFonts w:ascii="바탕" w:eastAsia="바탕"/>
          <w:spacing w:val="-7"/>
          <w:sz w:val="28"/>
          <w:shd w:val="clear" w:color="000000"/>
        </w:rPr>
        <w:t xml:space="preserve">      가) “공종”이란 공사의 특성에 따라 작업 단계(가설공사 </w:t>
      </w:r>
      <w:r>
        <w:rPr>
          <w:rFonts w:ascii="바탕"/>
          <w:spacing w:val="-7"/>
          <w:sz w:val="28"/>
          <w:shd w:val="clear" w:color="000000"/>
        </w:rPr>
        <w:t>․</w:t>
      </w:r>
      <w:r>
        <w:rPr>
          <w:rFonts w:ascii="바탕" w:eastAsia="바탕"/>
          <w:spacing w:val="-7"/>
          <w:sz w:val="28"/>
          <w:shd w:val="clear" w:color="000000"/>
        </w:rPr>
        <w:t xml:space="preserve"> 기초공사 </w:t>
      </w:r>
      <w:r>
        <w:rPr>
          <w:rFonts w:ascii="바탕"/>
          <w:spacing w:val="-7"/>
          <w:sz w:val="28"/>
          <w:shd w:val="clear" w:color="000000"/>
        </w:rPr>
        <w:t>․</w:t>
      </w:r>
      <w:r>
        <w:rPr>
          <w:rFonts w:ascii="바탕" w:eastAsia="바탕"/>
          <w:spacing w:val="-7"/>
          <w:sz w:val="28"/>
          <w:shd w:val="clear" w:color="000000"/>
        </w:rPr>
        <w:t xml:space="preserve"> 토공사 </w:t>
      </w:r>
      <w:r>
        <w:rPr>
          <w:rFonts w:ascii="바탕"/>
          <w:spacing w:val="-11"/>
          <w:sz w:val="28"/>
          <w:shd w:val="clear" w:color="000000"/>
        </w:rPr>
        <w:t>․</w:t>
      </w:r>
      <w:r>
        <w:rPr>
          <w:rFonts w:ascii="바탕" w:eastAsia="바탕"/>
          <w:spacing w:val="-11"/>
          <w:sz w:val="28"/>
          <w:shd w:val="clear" w:color="000000"/>
        </w:rPr>
        <w:t xml:space="preserve"> 철근콘크리트공사 </w:t>
      </w:r>
      <w:r>
        <w:rPr>
          <w:rFonts w:ascii="바탕"/>
          <w:spacing w:val="-11"/>
          <w:sz w:val="28"/>
          <w:shd w:val="clear" w:color="000000"/>
        </w:rPr>
        <w:t>․</w:t>
      </w:r>
      <w:r>
        <w:rPr>
          <w:rFonts w:ascii="바탕" w:eastAsia="바탕"/>
          <w:spacing w:val="-11"/>
          <w:sz w:val="28"/>
          <w:shd w:val="clear" w:color="000000"/>
        </w:rPr>
        <w:t xml:space="preserve"> 마감공사 등을 말한다)별로 구분되는 것을 의미하며</w:t>
      </w:r>
      <w:r>
        <w:rPr>
          <w:rFonts w:ascii="바탕" w:eastAsia="바탕"/>
          <w:spacing w:val="-7"/>
          <w:sz w:val="28"/>
          <w:shd w:val="clear" w:color="000000"/>
        </w:rPr>
        <w:t>, 공종별 합계금액을 표기하지 아니한 경우에는 공종 내의 세부비목의 가격을 합산한 금액을 해당 공종의 금액으로 한다.</w:t>
      </w:r>
    </w:p>
    <w:p>
      <w:pPr>
        <w:pStyle w:val="0"/>
        <w:widowControl w:val="off"/>
        <w:ind w:left="1320" w:hanging="1320"/>
      </w:pPr>
      <w:r>
        <w:rPr>
          <w:rFonts w:ascii="바탕" w:eastAsia="바탕"/>
          <w:spacing w:val="-7"/>
          <w:sz w:val="28"/>
          <w:shd w:val="clear" w:color="000000"/>
        </w:rPr>
        <w:t xml:space="preserve">      나) </w:t>
      </w:r>
      <w:r>
        <w:rPr>
          <w:rFonts w:ascii="바탕" w:eastAsia="바탕"/>
          <w:spacing w:val="-8"/>
          <w:sz w:val="28"/>
          <w:shd w:val="clear" w:color="000000"/>
        </w:rPr>
        <w:t>“공종”에 대한 금액의 재료비, 노무비, 경비를 구분하여 명기한 때에는 재료비, 노무비, 경비를 합산한 금액이 공종의 금액과 일치하지 아니한</w:t>
      </w:r>
      <w:r>
        <w:rPr>
          <w:rFonts w:ascii="바탕" w:eastAsia="바탕"/>
          <w:spacing w:val="-7"/>
          <w:sz w:val="28"/>
          <w:shd w:val="clear" w:color="000000"/>
        </w:rPr>
        <w:t xml:space="preserve"> 경우, 공종의 금액을 기준으로 한다.</w:t>
      </w:r>
    </w:p>
    <w:p>
      <w:pPr>
        <w:pStyle w:val="0"/>
        <w:widowControl w:val="off"/>
        <w:ind w:left="938" w:hanging="938"/>
      </w:pPr>
      <w:r>
        <w:rPr>
          <w:rFonts w:ascii="바탕" w:eastAsia="바탕"/>
          <w:spacing w:val="-7"/>
          <w:sz w:val="28"/>
          <w:shd w:val="clear" w:color="000000"/>
        </w:rPr>
        <w:t xml:space="preserve">    3) 발주기관이 배부한 내역서의 공종별 목적물 물량 중 누락 </w:t>
      </w:r>
      <w:r>
        <w:rPr>
          <w:rFonts w:ascii="바탕"/>
          <w:spacing w:val="-7"/>
          <w:sz w:val="28"/>
          <w:shd w:val="clear" w:color="000000"/>
        </w:rPr>
        <w:t>․</w:t>
      </w:r>
      <w:r>
        <w:rPr>
          <w:rFonts w:ascii="바탕" w:eastAsia="바탕"/>
          <w:spacing w:val="-7"/>
          <w:sz w:val="28"/>
          <w:shd w:val="clear" w:color="000000"/>
        </w:rPr>
        <w:t xml:space="preserve"> 변경된 공종 </w:t>
      </w:r>
      <w:r>
        <w:rPr>
          <w:rFonts w:ascii="바탕"/>
          <w:spacing w:val="-7"/>
          <w:sz w:val="28"/>
          <w:shd w:val="clear" w:color="000000"/>
        </w:rPr>
        <w:t>․</w:t>
      </w:r>
      <w:r>
        <w:rPr>
          <w:rFonts w:ascii="바탕" w:eastAsia="바탕"/>
          <w:spacing w:val="-7"/>
          <w:sz w:val="28"/>
          <w:shd w:val="clear" w:color="000000"/>
        </w:rPr>
        <w:t xml:space="preserve"> 수량에 대한 예정가격 조서의 금액이 예정가격의 100분의 5 이상인 경우</w:t>
      </w:r>
    </w:p>
    <w:p>
      <w:pPr>
        <w:pStyle w:val="0"/>
        <w:widowControl w:val="off"/>
        <w:ind w:left="937" w:hanging="937"/>
      </w:pPr>
      <w:r>
        <w:rPr>
          <w:rFonts w:ascii="바탕"/>
          <w:spacing w:val="-7"/>
          <w:sz w:val="28"/>
          <w:shd w:val="clear" w:color="000000"/>
        </w:rPr>
        <w:t xml:space="preserve">    4) </w:t>
      </w:r>
      <w:r>
        <w:rPr>
          <w:rFonts w:ascii="바탕" w:eastAsia="바탕"/>
          <w:spacing w:val="-10"/>
          <w:sz w:val="28"/>
          <w:shd w:val="clear" w:color="000000"/>
        </w:rPr>
        <w:t xml:space="preserve">입찰서 금액, 산출내역서의 총계금액, 항목(각 공종 </w:t>
      </w:r>
      <w:r>
        <w:rPr>
          <w:rFonts w:ascii="바탕"/>
          <w:spacing w:val="-10"/>
          <w:sz w:val="28"/>
          <w:shd w:val="clear" w:color="000000"/>
        </w:rPr>
        <w:t>․</w:t>
      </w:r>
      <w:r>
        <w:rPr>
          <w:rFonts w:ascii="바탕" w:eastAsia="바탕"/>
          <w:spacing w:val="-10"/>
          <w:sz w:val="28"/>
          <w:shd w:val="clear" w:color="000000"/>
        </w:rPr>
        <w:t xml:space="preserve"> 경비 </w:t>
      </w:r>
      <w:r>
        <w:rPr>
          <w:rFonts w:ascii="바탕"/>
          <w:spacing w:val="-10"/>
          <w:sz w:val="28"/>
          <w:shd w:val="clear" w:color="000000"/>
        </w:rPr>
        <w:t>․</w:t>
      </w:r>
      <w:r>
        <w:rPr>
          <w:rFonts w:ascii="바탕" w:eastAsia="바탕"/>
          <w:spacing w:val="-10"/>
          <w:sz w:val="28"/>
          <w:shd w:val="clear" w:color="000000"/>
        </w:rPr>
        <w:t xml:space="preserve"> 일반관리비 </w:t>
      </w:r>
      <w:r>
        <w:rPr>
          <w:rFonts w:ascii="바탕"/>
          <w:spacing w:val="-10"/>
          <w:sz w:val="28"/>
          <w:shd w:val="clear" w:color="000000"/>
        </w:rPr>
        <w:t>․</w:t>
      </w:r>
      <w:r>
        <w:rPr>
          <w:rFonts w:ascii="바탕" w:eastAsia="바탕"/>
          <w:spacing w:val="-10"/>
          <w:sz w:val="28"/>
          <w:shd w:val="clear" w:color="000000"/>
        </w:rPr>
        <w:t xml:space="preserve"> 이윤</w:t>
      </w: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부가가치세 등을 포함한다)별 금액을 정정하고 정정인을 누락한 입찰</w:t>
      </w:r>
    </w:p>
    <w:p>
      <w:pPr>
        <w:pStyle w:val="0"/>
        <w:widowControl w:val="off"/>
      </w:pPr>
      <w:r>
        <w:rPr>
          <w:rFonts w:ascii="바탕" w:eastAsia="바탕"/>
          <w:b/>
          <w:spacing w:val="-7"/>
          <w:sz w:val="28"/>
          <w:shd w:val="clear" w:color="000000"/>
        </w:rPr>
        <w:t>3. 낙찰자의 산출내역서 조정</w:t>
      </w:r>
    </w:p>
    <w:p>
      <w:pPr>
        <w:pStyle w:val="0"/>
        <w:widowControl w:val="off"/>
        <w:ind w:left="829" w:hanging="829"/>
      </w:pPr>
      <w:r>
        <w:rPr>
          <w:rFonts w:ascii="바탕" w:eastAsia="바탕"/>
          <w:spacing w:val="-7"/>
          <w:sz w:val="28"/>
          <w:shd w:val="clear" w:color="000000"/>
        </w:rPr>
        <w:t xml:space="preserve">  가. 비목별 금액산정의 착오에 대한 정정방법</w:t>
      </w:r>
    </w:p>
    <w:p>
      <w:pPr>
        <w:pStyle w:val="0"/>
        <w:widowControl w:val="off"/>
        <w:ind w:left="797" w:hanging="797"/>
      </w:pPr>
      <w:r>
        <w:rPr>
          <w:rFonts w:ascii="바탕"/>
          <w:spacing w:val="-7"/>
          <w:sz w:val="28"/>
          <w:shd w:val="clear" w:color="000000"/>
        </w:rPr>
        <w:t xml:space="preserve">      </w:t>
      </w:r>
      <w:r>
        <w:rPr>
          <w:rFonts w:ascii="바탕" w:eastAsia="바탕"/>
          <w:spacing w:val="-8"/>
          <w:sz w:val="28"/>
          <w:shd w:val="clear" w:color="000000"/>
        </w:rPr>
        <w:t>“2”에 따른 무효입찰에는 해당되지 아니하나 입찰 시 제출한 산출내역서의</w:t>
      </w:r>
      <w:r>
        <w:rPr>
          <w:rFonts w:ascii="바탕" w:eastAsia="바탕"/>
          <w:spacing w:val="-7"/>
          <w:sz w:val="28"/>
          <w:shd w:val="clear" w:color="000000"/>
        </w:rPr>
        <w:t xml:space="preserve"> 세부비목이나 </w:t>
      </w:r>
      <w:r>
        <w:rPr>
          <w:rFonts w:ascii="바탕" w:eastAsia="바탕"/>
          <w:spacing w:val="-7"/>
          <w:sz w:val="28"/>
          <w:shd w:val="clear" w:color="000000"/>
        </w:rPr>
        <w:t>「부가가치세법」등</w:t>
      </w:r>
      <w:r>
        <w:rPr>
          <w:rFonts w:ascii="바탕" w:eastAsia="바탕"/>
          <w:spacing w:val="-7"/>
          <w:sz w:val="28"/>
          <w:shd w:val="clear" w:color="000000"/>
        </w:rPr>
        <w:t xml:space="preserve"> 다른 법령에서 요구되는 비용의 금액 산정에 착오가 있는 경우에는 바르게 정정하여 이에 따라 비목별 </w:t>
      </w:r>
      <w:r>
        <w:rPr>
          <w:rFonts w:ascii="바탕"/>
          <w:spacing w:val="-7"/>
          <w:sz w:val="28"/>
          <w:shd w:val="clear" w:color="000000"/>
        </w:rPr>
        <w:t>․</w:t>
      </w:r>
      <w:r>
        <w:rPr>
          <w:rFonts w:ascii="바탕" w:eastAsia="바탕"/>
          <w:spacing w:val="-7"/>
          <w:sz w:val="28"/>
          <w:shd w:val="clear" w:color="000000"/>
        </w:rPr>
        <w:t xml:space="preserve"> 항목별 금액을 수정한다.</w:t>
      </w:r>
    </w:p>
    <w:p>
      <w:pPr>
        <w:pStyle w:val="0"/>
        <w:widowControl w:val="off"/>
        <w:ind w:left="893" w:hanging="893"/>
      </w:pPr>
      <w:r>
        <w:rPr>
          <w:rFonts w:ascii="바탕" w:eastAsia="바탕"/>
          <w:spacing w:val="-7"/>
          <w:sz w:val="28"/>
          <w:shd w:val="clear" w:color="000000"/>
        </w:rPr>
        <w:t xml:space="preserve">  나. 증감된 금액의 조정방법</w:t>
      </w:r>
    </w:p>
    <w:p>
      <w:pPr>
        <w:pStyle w:val="0"/>
        <w:widowControl w:val="off"/>
        <w:ind w:left="797" w:hanging="797"/>
      </w:pPr>
      <w:r>
        <w:rPr>
          <w:rFonts w:ascii="바탕"/>
          <w:spacing w:val="-7"/>
          <w:sz w:val="28"/>
          <w:shd w:val="clear" w:color="000000"/>
        </w:rPr>
        <w:t xml:space="preserve">      </w:t>
      </w:r>
      <w:r>
        <w:rPr>
          <w:rFonts w:ascii="바탕" w:eastAsia="바탕"/>
          <w:spacing w:val="-8"/>
          <w:sz w:val="28"/>
          <w:shd w:val="clear" w:color="000000"/>
        </w:rPr>
        <w:t>증감된 차액 부분은 간접노무비, 일반관리비, 이윤에 우선적으로 균등 배분</w:t>
      </w:r>
      <w:r>
        <w:rPr>
          <w:rFonts w:ascii="바탕" w:eastAsia="바탕"/>
          <w:spacing w:val="-7"/>
          <w:sz w:val="28"/>
          <w:shd w:val="clear" w:color="000000"/>
        </w:rPr>
        <w:t>하되, 같은 비목의 금액이 관련 규정에 정한 율을 초과하는 경우 초과되는 금액은 다른 비목에 균등 배분한다.</w:t>
      </w:r>
    </w:p>
    <w:p>
      <w:pPr>
        <w:pStyle w:val="0"/>
        <w:widowControl w:val="off"/>
        <w:ind w:left="674" w:hanging="674"/>
      </w:pPr>
      <w:r>
        <w:rPr>
          <w:rFonts w:ascii="바탕" w:eastAsia="바탕"/>
          <w:spacing w:val="-7"/>
          <w:sz w:val="28"/>
          <w:shd w:val="clear" w:color="000000"/>
        </w:rPr>
        <w:t xml:space="preserve">  다. 단가 표기가 잘못된 경우의 정정방법</w:t>
      </w:r>
    </w:p>
    <w:p>
      <w:pPr>
        <w:pStyle w:val="0"/>
        <w:widowControl w:val="off"/>
        <w:ind w:left="797" w:hanging="797"/>
      </w:pPr>
      <w:r>
        <w:rPr>
          <w:rFonts w:ascii="바탕"/>
          <w:spacing w:val="-7"/>
          <w:sz w:val="28"/>
          <w:shd w:val="clear" w:color="000000"/>
        </w:rPr>
        <w:t xml:space="preserve">      </w:t>
      </w:r>
      <w:r>
        <w:rPr>
          <w:rFonts w:ascii="바탕" w:eastAsia="바탕"/>
          <w:spacing w:val="-10"/>
          <w:sz w:val="28"/>
          <w:shd w:val="clear" w:color="000000"/>
        </w:rPr>
        <w:t>산출내역서의 단가표기 금액이 재료비, 노무비, 경비, 합계금액 등으로 구분</w:t>
      </w:r>
      <w:r>
        <w:rPr>
          <w:rFonts w:ascii="바탕"/>
          <w:spacing w:val="-7"/>
          <w:sz w:val="28"/>
          <w:shd w:val="clear" w:color="000000"/>
        </w:rPr>
        <w:t xml:space="preserve"> </w:t>
      </w:r>
      <w:r>
        <w:rPr>
          <w:rFonts w:ascii="바탕" w:eastAsia="바탕"/>
          <w:spacing w:val="-10"/>
          <w:sz w:val="28"/>
          <w:shd w:val="clear" w:color="000000"/>
        </w:rPr>
        <w:t>작성되어 단가와 합계금액 등을 고려할 때 단가가 잘못 표기된 것이 명백한</w:t>
      </w:r>
      <w:r>
        <w:rPr>
          <w:rFonts w:ascii="바탕" w:eastAsia="바탕"/>
          <w:spacing w:val="-7"/>
          <w:sz w:val="28"/>
          <w:shd w:val="clear" w:color="000000"/>
        </w:rPr>
        <w:t xml:space="preserve"> 경우에는 입찰금액 범위 안에서 단가를 수정할 수 있다. </w:t>
      </w:r>
    </w:p>
    <w:p>
      <w:pPr>
        <w:pStyle w:val="0"/>
        <w:widowControl w:val="off"/>
        <w:ind w:left="748" w:hanging="748"/>
      </w:pPr>
      <w:r>
        <w:rPr>
          <w:rFonts w:ascii="바탕" w:eastAsia="바탕"/>
          <w:spacing w:val="-7"/>
          <w:sz w:val="28"/>
          <w:shd w:val="clear" w:color="000000"/>
        </w:rPr>
        <w:t xml:space="preserve">  라. 산출내역서의 수정방법</w:t>
      </w:r>
    </w:p>
    <w:p>
      <w:pPr>
        <w:pStyle w:val="0"/>
        <w:widowControl w:val="off"/>
        <w:ind w:left="797" w:hanging="797"/>
      </w:pPr>
      <w:r>
        <w:rPr>
          <w:rFonts w:ascii="바탕" w:eastAsia="바탕"/>
          <w:spacing w:val="-7"/>
          <w:sz w:val="28"/>
          <w:shd w:val="clear" w:color="000000"/>
        </w:rPr>
        <w:t xml:space="preserve">      “가”부터 “다”까지 산출내역서를 수정할 경우에는 계약담당자와 낙찰자가 각각 정정인을 날인해야 한다.</w:t>
      </w:r>
    </w:p>
    <w:p>
      <w:pPr>
        <w:pStyle w:val="0"/>
        <w:widowControl w:val="off"/>
        <w:ind w:left="599" w:hanging="599"/>
      </w:pPr>
      <w:r>
        <w:rPr>
          <w:rFonts w:ascii="바탕" w:eastAsia="바탕"/>
          <w:spacing w:val="-7"/>
          <w:sz w:val="28"/>
          <w:shd w:val="clear" w:color="000000"/>
        </w:rPr>
        <w:t xml:space="preserve">  마. 누락된 공종 </w:t>
      </w:r>
      <w:r>
        <w:rPr>
          <w:rFonts w:ascii="바탕"/>
          <w:spacing w:val="-7"/>
          <w:sz w:val="28"/>
          <w:shd w:val="clear" w:color="000000"/>
        </w:rPr>
        <w:t>․</w:t>
      </w:r>
      <w:r>
        <w:rPr>
          <w:rFonts w:ascii="바탕" w:eastAsia="바탕"/>
          <w:spacing w:val="-7"/>
          <w:sz w:val="28"/>
          <w:shd w:val="clear" w:color="000000"/>
        </w:rPr>
        <w:t xml:space="preserve"> 수량의 표기방법</w:t>
      </w:r>
    </w:p>
    <w:p>
      <w:pPr>
        <w:pStyle w:val="0"/>
        <w:widowControl w:val="off"/>
        <w:ind w:left="797" w:hanging="797"/>
      </w:pPr>
      <w:r>
        <w:rPr>
          <w:rFonts w:ascii="바탕"/>
          <w:spacing w:val="-7"/>
          <w:sz w:val="28"/>
          <w:shd w:val="clear" w:color="000000"/>
        </w:rPr>
        <w:t xml:space="preserve">      </w:t>
      </w:r>
      <w:r>
        <w:rPr>
          <w:rFonts w:ascii="바탕" w:eastAsia="바탕"/>
          <w:spacing w:val="-15"/>
          <w:sz w:val="28"/>
          <w:shd w:val="clear" w:color="000000"/>
        </w:rPr>
        <w:t xml:space="preserve">발주기관이 배부한 내역서의 공종별 목적물 물량 중 누락 </w:t>
      </w:r>
      <w:r>
        <w:rPr>
          <w:rFonts w:ascii="바탕"/>
          <w:spacing w:val="-15"/>
          <w:sz w:val="28"/>
          <w:shd w:val="clear" w:color="000000"/>
        </w:rPr>
        <w:t>․</w:t>
      </w:r>
      <w:r>
        <w:rPr>
          <w:rFonts w:ascii="바탕" w:eastAsia="바탕"/>
          <w:spacing w:val="-15"/>
          <w:sz w:val="28"/>
          <w:shd w:val="clear" w:color="000000"/>
        </w:rPr>
        <w:t xml:space="preserve"> 변경된 공종 </w:t>
      </w:r>
      <w:r>
        <w:rPr>
          <w:rFonts w:ascii="바탕"/>
          <w:spacing w:val="-15"/>
          <w:sz w:val="28"/>
          <w:shd w:val="clear" w:color="000000"/>
        </w:rPr>
        <w:t>․</w:t>
      </w:r>
      <w:r>
        <w:rPr>
          <w:rFonts w:ascii="바탕" w:eastAsia="바탕"/>
          <w:spacing w:val="-15"/>
          <w:sz w:val="28"/>
          <w:shd w:val="clear" w:color="000000"/>
        </w:rPr>
        <w:t xml:space="preserve"> 수량에</w:t>
      </w:r>
      <w:r>
        <w:rPr>
          <w:rFonts w:ascii="바탕"/>
          <w:spacing w:val="-13"/>
          <w:sz w:val="28"/>
          <w:shd w:val="clear" w:color="000000"/>
        </w:rPr>
        <w:t xml:space="preserve"> </w:t>
      </w:r>
      <w:r>
        <w:rPr>
          <w:rFonts w:ascii="바탕" w:eastAsia="바탕"/>
          <w:spacing w:val="-14"/>
          <w:sz w:val="28"/>
          <w:shd w:val="clear" w:color="000000"/>
        </w:rPr>
        <w:t>대한 예정가격 조서의 금액이 예정가격의 100분의 5 이상인 경우에 해당되지</w:t>
      </w:r>
      <w:r>
        <w:rPr>
          <w:rFonts w:ascii="바탕"/>
          <w:spacing w:val="-13"/>
          <w:sz w:val="28"/>
          <w:shd w:val="clear" w:color="000000"/>
        </w:rPr>
        <w:t xml:space="preserve"> </w:t>
      </w:r>
      <w:r>
        <w:rPr>
          <w:rFonts w:ascii="바탕" w:eastAsia="바탕"/>
          <w:spacing w:val="-14"/>
          <w:sz w:val="28"/>
          <w:shd w:val="clear" w:color="000000"/>
        </w:rPr>
        <w:t>아니한 입찰로서 일부 공종이나 수량이 누락된 산출내역서의 경우에는 누락된</w:t>
      </w:r>
      <w:r>
        <w:rPr>
          <w:rFonts w:ascii="바탕" w:eastAsia="바탕"/>
          <w:spacing w:val="-13"/>
          <w:sz w:val="28"/>
          <w:shd w:val="clear" w:color="000000"/>
        </w:rPr>
        <w:t xml:space="preserve"> 공종 또는 수량을 표기하고 이에 대한 금액은 “0”으로 표기한다.</w:t>
      </w:r>
    </w:p>
    <w:p>
      <w:pPr>
        <w:pStyle w:val="0"/>
        <w:widowControl w:val="off"/>
        <w:ind w:left="797" w:hanging="797"/>
        <w:rPr>
          <w:rFonts w:ascii="바탕" w:eastAsia="바탕"/>
          <w:color w:val="000000"/>
          <w:spacing w:val="-13"/>
          <w:sz w:val="28"/>
          <w:shd w:val="clear" w:color="000000"/>
        </w:rPr>
      </w:pPr>
    </w:p>
    <w:p>
      <w:pPr>
        <w:pStyle w:val="0"/>
        <w:widowControl w:val="off"/>
      </w:pPr>
      <w:r>
        <w:rPr>
          <w:rFonts w:ascii="바탕" w:eastAsia="바탕"/>
          <w:b/>
          <w:spacing w:val="-7"/>
          <w:sz w:val="28"/>
          <w:shd w:val="clear" w:color="000000"/>
        </w:rPr>
        <w:t>4. 그 밖의 사항</w:t>
      </w:r>
    </w:p>
    <w:p>
      <w:pPr>
        <w:pStyle w:val="0"/>
        <w:widowControl w:val="off"/>
        <w:ind w:left="790" w:hanging="790"/>
      </w:pPr>
      <w:r>
        <w:rPr>
          <w:rFonts w:ascii="바탕" w:eastAsia="바탕"/>
          <w:spacing w:val="-7"/>
          <w:sz w:val="28"/>
          <w:shd w:val="clear" w:color="000000"/>
        </w:rPr>
        <w:t xml:space="preserve">  가. </w:t>
      </w:r>
      <w:r>
        <w:rPr>
          <w:rFonts w:ascii="바탕" w:eastAsia="바탕"/>
          <w:spacing w:val="-6"/>
          <w:sz w:val="28"/>
          <w:shd w:val="clear" w:color="000000"/>
        </w:rPr>
        <w:t>“1”부터 “3”까지는 시행령 제6장의 대안입찰(대안부분 중 일부에 대한</w:t>
      </w:r>
      <w:r>
        <w:rPr>
          <w:rFonts w:ascii="바탕"/>
          <w:spacing w:val="-7"/>
          <w:sz w:val="28"/>
          <w:shd w:val="clear" w:color="000000"/>
        </w:rPr>
        <w:t xml:space="preserve"> </w:t>
      </w:r>
      <w:r>
        <w:rPr>
          <w:rFonts w:ascii="바탕" w:eastAsia="바탕"/>
          <w:spacing w:val="-10"/>
          <w:sz w:val="28"/>
          <w:shd w:val="clear" w:color="000000"/>
        </w:rPr>
        <w:t>대안 채택의 경우 원안부분을 포함)에 있어서 원안입찰로 낙찰자를 결정할</w:t>
      </w:r>
      <w:r>
        <w:rPr>
          <w:rFonts w:ascii="바탕" w:eastAsia="바탕"/>
          <w:spacing w:val="-7"/>
          <w:sz w:val="28"/>
          <w:shd w:val="clear" w:color="000000"/>
        </w:rPr>
        <w:t xml:space="preserve"> 경우에 준용한다.</w:t>
      </w:r>
    </w:p>
    <w:p>
      <w:pPr>
        <w:pStyle w:val="0"/>
        <w:widowControl w:val="off"/>
        <w:ind w:left="784" w:hanging="784"/>
      </w:pPr>
      <w:r>
        <w:rPr>
          <w:rFonts w:ascii="바탕" w:eastAsia="바탕"/>
          <w:spacing w:val="-7"/>
          <w:sz w:val="28"/>
          <w:shd w:val="clear" w:color="000000"/>
        </w:rPr>
        <w:t xml:space="preserve">  나. </w:t>
      </w:r>
      <w:r>
        <w:rPr>
          <w:rFonts w:ascii="바탕" w:eastAsia="바탕"/>
          <w:spacing w:val="-6"/>
          <w:sz w:val="28"/>
          <w:shd w:val="clear" w:color="000000"/>
        </w:rPr>
        <w:t>계약담당자는 입찰참가자로 하여금 산출내역서에 그 산출내역서 작성에</w:t>
      </w:r>
      <w:r>
        <w:rPr>
          <w:rFonts w:ascii="바탕" w:eastAsia="바탕"/>
          <w:spacing w:val="-7"/>
          <w:sz w:val="28"/>
          <w:shd w:val="clear" w:color="000000"/>
        </w:rPr>
        <w:t xml:space="preserve"> 참여한 자 전원의 직책과 성명을 기재하고 날인토록 해야 한다.</w:t>
      </w:r>
    </w:p>
    <w:p>
      <w:pPr>
        <w:pStyle w:val="0"/>
        <w:widowControl w:val="off"/>
        <w:ind w:left="766" w:hanging="766"/>
      </w:pPr>
      <w:r>
        <w:rPr>
          <w:rFonts w:ascii="바탕" w:eastAsia="바탕"/>
          <w:spacing w:val="-7"/>
          <w:sz w:val="28"/>
          <w:shd w:val="clear" w:color="000000"/>
        </w:rPr>
        <w:t xml:space="preserve">  다. 계약담당자는 “나”에 따라 제출된 산출내역서에 직책 </w:t>
      </w:r>
      <w:r>
        <w:rPr>
          <w:rFonts w:ascii="바탕"/>
          <w:spacing w:val="-7"/>
          <w:sz w:val="28"/>
          <w:shd w:val="clear" w:color="000000"/>
        </w:rPr>
        <w:t>․</w:t>
      </w:r>
      <w:r>
        <w:rPr>
          <w:rFonts w:ascii="바탕" w:eastAsia="바탕"/>
          <w:spacing w:val="-7"/>
          <w:sz w:val="28"/>
          <w:shd w:val="clear" w:color="000000"/>
        </w:rPr>
        <w:t xml:space="preserve"> 성명 기재 및 날인 여부를 확인해야 하며, 낙찰자로 하여금 준공 후 1년까지 그 산출내역서 부본을 보관하게 해야 한다.</w:t>
      </w:r>
    </w:p>
    <w:p>
      <w:pPr>
        <w:pStyle w:val="0"/>
        <w:widowControl w:val="off"/>
        <w:ind w:left="662" w:hanging="662"/>
        <w:rPr>
          <w:rFonts w:ascii="바탕" w:eastAsia="바탕"/>
          <w:color w:val="000000"/>
          <w:spacing w:val="-7"/>
          <w:sz w:val="28"/>
          <w:shd w:val="clear" w:color="000000"/>
        </w:rPr>
      </w:pPr>
    </w:p>
    <w:p>
      <w:pPr>
        <w:pStyle w:val="0"/>
        <w:widowControl w:val="off"/>
      </w:pPr>
      <w:r>
        <w:rPr>
          <w:rFonts w:ascii="바탕"/>
          <w:emboss/>
          <w:spacing w:val="-7"/>
          <w:sz w:val="30"/>
          <w:shd w:val="clear" w:color="000000"/>
        </w:rPr>
        <w:t xml:space="preserve">  </w:t>
      </w:r>
      <w:r>
        <w:rPr>
          <w:rFonts w:ascii="바탕" w:eastAsia="바탕"/>
          <w:b/>
          <w:emboss/>
          <w:spacing w:val="-7"/>
          <w:sz w:val="30"/>
          <w:shd w:val="clear" w:color="000000"/>
        </w:rPr>
        <w:t>제4절 지명입찰업체 선정</w:t>
      </w:r>
    </w:p>
    <w:p>
      <w:pPr>
        <w:pStyle w:val="0"/>
        <w:widowControl w:val="off"/>
      </w:pPr>
      <w:r>
        <w:rPr>
          <w:rFonts w:ascii="바탕" w:eastAsia="바탕"/>
          <w:b/>
          <w:spacing w:val="-7"/>
          <w:sz w:val="28"/>
          <w:shd w:val="clear" w:color="000000"/>
        </w:rPr>
        <w:t>1. 선정기준</w:t>
      </w:r>
    </w:p>
    <w:p>
      <w:pPr>
        <w:pStyle w:val="0"/>
        <w:widowControl w:val="off"/>
        <w:spacing w:line="360" w:lineRule="auto"/>
        <w:ind w:left="751" w:hanging="751"/>
      </w:pPr>
      <w:r>
        <w:rPr>
          <w:rFonts w:ascii="바탕" w:eastAsia="바탕"/>
          <w:spacing w:val="-7"/>
          <w:sz w:val="28"/>
          <w:shd w:val="clear" w:color="000000"/>
        </w:rPr>
        <w:t xml:space="preserve">  가. 시행규칙 제27조에 따라 공사를 지명입찰로 집행하려는 경우에는 다음 각 호에 따라 지명업체를 선정해야 한다.</w:t>
      </w:r>
    </w:p>
    <w:p>
      <w:pPr>
        <w:pStyle w:val="0"/>
        <w:widowControl w:val="off"/>
        <w:ind w:left="937" w:hanging="937"/>
      </w:pPr>
      <w:r>
        <w:rPr>
          <w:rFonts w:ascii="바탕" w:eastAsia="바탕"/>
          <w:spacing w:val="-7"/>
          <w:sz w:val="28"/>
          <w:shd w:val="clear" w:color="000000"/>
        </w:rPr>
        <w:t xml:space="preserve">    1) 시공능력평가액을 기준으로 지명하려는 경우에는 시공능력평가액 순위에 따라 지명한다.</w:t>
      </w:r>
    </w:p>
    <w:p>
      <w:pPr>
        <w:pStyle w:val="0"/>
        <w:widowControl w:val="off"/>
        <w:ind w:left="933" w:hanging="933"/>
      </w:pPr>
      <w:r>
        <w:rPr>
          <w:rFonts w:ascii="바탕" w:eastAsia="바탕"/>
          <w:spacing w:val="-7"/>
          <w:sz w:val="28"/>
          <w:shd w:val="clear" w:color="000000"/>
        </w:rPr>
        <w:t xml:space="preserve">    2) 특수한 기술을 요하는 공사로서 전문적인 기술보유자가 아니면 계약목적 달성이 곤란한 경우에는 그 기술보유자 중에서 시공능력평가액 순위에 따라 지명한다.</w:t>
      </w:r>
    </w:p>
    <w:p>
      <w:pPr>
        <w:pStyle w:val="0"/>
        <w:widowControl w:val="off"/>
        <w:ind w:left="933" w:hanging="933"/>
      </w:pPr>
      <w:r>
        <w:rPr>
          <w:rFonts w:ascii="바탕"/>
          <w:spacing w:val="-7"/>
          <w:sz w:val="28"/>
          <w:shd w:val="clear" w:color="000000"/>
        </w:rPr>
        <w:t xml:space="preserve">    3) </w:t>
      </w:r>
      <w:r>
        <w:rPr>
          <w:rFonts w:ascii="바탕" w:eastAsia="바탕"/>
          <w:spacing w:val="-10"/>
          <w:sz w:val="28"/>
          <w:shd w:val="clear" w:color="000000"/>
        </w:rPr>
        <w:t>특수한 공법을 요하는 공사로서 동종공사의 실적보유자가 아니면 계약목적</w:t>
      </w:r>
      <w:r>
        <w:rPr>
          <w:rFonts w:ascii="바탕" w:eastAsia="바탕"/>
          <w:spacing w:val="-7"/>
          <w:sz w:val="28"/>
          <w:shd w:val="clear" w:color="000000"/>
        </w:rPr>
        <w:t xml:space="preserve"> 달성이 곤란한 경우에는 그 실적보유자 중에서 시공능력평가액 순위에 따라 지명한다.</w:t>
      </w:r>
    </w:p>
    <w:p>
      <w:pPr>
        <w:pStyle w:val="0"/>
        <w:widowControl w:val="off"/>
        <w:ind w:left="945" w:hanging="945"/>
      </w:pPr>
      <w:r>
        <w:rPr>
          <w:rFonts w:ascii="바탕"/>
          <w:spacing w:val="-7"/>
          <w:sz w:val="28"/>
          <w:shd w:val="clear" w:color="000000"/>
        </w:rPr>
        <w:t xml:space="preserve">    4) </w:t>
      </w:r>
      <w:r>
        <w:rPr>
          <w:rFonts w:ascii="바탕" w:eastAsia="바탕"/>
          <w:spacing w:val="-3"/>
          <w:sz w:val="28"/>
          <w:shd w:val="clear" w:color="000000"/>
        </w:rPr>
        <w:t xml:space="preserve">시행령 제79조 제1항 제2호에 따른 시설물의 보수 </w:t>
      </w:r>
      <w:r>
        <w:rPr>
          <w:rFonts w:ascii="바탕"/>
          <w:spacing w:val="-3"/>
          <w:sz w:val="28"/>
          <w:shd w:val="clear" w:color="000000"/>
        </w:rPr>
        <w:t>․</w:t>
      </w:r>
      <w:r>
        <w:rPr>
          <w:rFonts w:ascii="바탕" w:eastAsia="바탕"/>
          <w:spacing w:val="-3"/>
          <w:sz w:val="28"/>
          <w:shd w:val="clear" w:color="000000"/>
        </w:rPr>
        <w:t xml:space="preserve"> 복구 단가계약의</w:t>
      </w:r>
      <w:r>
        <w:rPr>
          <w:rFonts w:ascii="바탕" w:eastAsia="바탕"/>
          <w:spacing w:val="-7"/>
          <w:sz w:val="28"/>
          <w:shd w:val="clear" w:color="000000"/>
        </w:rPr>
        <w:t xml:space="preserve"> 경우에는 해당 공사현장에 접근이 용이한 자나 해당 공사 수행에 필요한 장비를 보유(임차를 포함한다)한 자를 지명한다.</w:t>
      </w:r>
    </w:p>
    <w:p>
      <w:pPr>
        <w:pStyle w:val="0"/>
        <w:widowControl w:val="off"/>
        <w:ind w:left="958" w:hanging="958"/>
      </w:pPr>
      <w:r>
        <w:rPr>
          <w:rFonts w:ascii="바탕" w:eastAsia="바탕"/>
          <w:spacing w:val="-7"/>
          <w:sz w:val="28"/>
          <w:shd w:val="clear" w:color="000000"/>
        </w:rPr>
        <w:t xml:space="preserve">    5) 다음 각 호의 공사에서 지역 업체만을 지명하려는 경우에는 해당 지역 업체의 시공능력평가액 순위에 따라 지명한다.</w:t>
      </w:r>
    </w:p>
    <w:p>
      <w:pPr>
        <w:pStyle w:val="0"/>
        <w:widowControl w:val="off"/>
        <w:spacing w:line="360" w:lineRule="auto"/>
        <w:ind w:left="1325" w:hanging="1325"/>
      </w:pPr>
      <w:r>
        <w:rPr>
          <w:rFonts w:ascii="바탕" w:eastAsia="바탕"/>
          <w:spacing w:val="-7"/>
          <w:sz w:val="28"/>
          <w:shd w:val="clear" w:color="000000"/>
        </w:rPr>
        <w:t xml:space="preserve">      가)</w:t>
      </w:r>
      <w:r>
        <w:rPr>
          <w:rFonts w:ascii="바탕" w:eastAsia="바탕"/>
          <w:spacing w:val="-7"/>
          <w:sz w:val="28"/>
          <w:shd w:val="clear" w:color="000000"/>
        </w:rPr>
        <w:t>「건설산업기본법」에</w:t>
      </w:r>
      <w:r>
        <w:rPr>
          <w:rFonts w:ascii="바탕" w:eastAsia="바탕"/>
          <w:spacing w:val="-7"/>
          <w:sz w:val="28"/>
          <w:shd w:val="clear" w:color="000000"/>
        </w:rPr>
        <w:t xml:space="preserve"> 따른 종합공사 : 3억 원 이하</w:t>
      </w:r>
    </w:p>
    <w:p>
      <w:pPr>
        <w:pStyle w:val="0"/>
        <w:widowControl w:val="off"/>
        <w:spacing w:line="360" w:lineRule="auto"/>
        <w:ind w:left="1326" w:hanging="1326"/>
      </w:pPr>
      <w:r>
        <w:rPr>
          <w:rFonts w:ascii="바탕" w:eastAsia="바탕"/>
          <w:spacing w:val="-7"/>
          <w:sz w:val="28"/>
          <w:shd w:val="clear" w:color="000000"/>
        </w:rPr>
        <w:t xml:space="preserve">      나)</w:t>
      </w:r>
      <w:r>
        <w:rPr>
          <w:rFonts w:ascii="바탕" w:eastAsia="바탕"/>
          <w:spacing w:val="-7"/>
          <w:sz w:val="28"/>
          <w:shd w:val="clear" w:color="000000"/>
        </w:rPr>
        <w:t>「건설산업기본법」에</w:t>
      </w:r>
      <w:r>
        <w:rPr>
          <w:rFonts w:ascii="바탕" w:eastAsia="바탕"/>
          <w:spacing w:val="-7"/>
          <w:sz w:val="28"/>
          <w:shd w:val="clear" w:color="000000"/>
        </w:rPr>
        <w:t xml:space="preserve"> 따른 전문공사와 그 밖의 공사 관련법령에 따른 공사 : 1억 원 이하</w:t>
      </w:r>
    </w:p>
    <w:p>
      <w:pPr>
        <w:pStyle w:val="0"/>
        <w:widowControl w:val="off"/>
        <w:spacing w:line="360" w:lineRule="auto"/>
        <w:ind w:left="883" w:hanging="883"/>
      </w:pPr>
      <w:r>
        <w:rPr>
          <w:rFonts w:ascii="바탕" w:eastAsia="바탕"/>
          <w:spacing w:val="-7"/>
          <w:sz w:val="28"/>
          <w:shd w:val="clear" w:color="000000"/>
        </w:rPr>
        <w:t xml:space="preserve">  나. “가”에 따라 </w:t>
      </w:r>
      <w:r>
        <w:rPr>
          <w:rFonts w:ascii="바탕" w:eastAsia="바탕"/>
          <w:sz w:val="28"/>
          <w:shd w:val="clear" w:color="000000"/>
        </w:rPr>
        <w:t>시공능력평가액에 따른 업체를 지명하여 입찰에 부치려는 경우로서 상호시장 진출에 따른 시공능력평가액이 발표되기 전까지 시공능력평가액은 다음 각 호와 같이 산정한다.</w:t>
      </w:r>
    </w:p>
    <w:p>
      <w:pPr>
        <w:pStyle w:val="0"/>
        <w:widowControl w:val="off"/>
        <w:ind w:left="962" w:hanging="962"/>
      </w:pPr>
      <w:r>
        <w:rPr>
          <w:rFonts w:ascii="바탕"/>
          <w:spacing w:val="-7"/>
          <w:sz w:val="28"/>
          <w:shd w:val="clear" w:color="000000"/>
        </w:rPr>
        <w:t xml:space="preserve">    1)</w:t>
      </w:r>
      <w:r>
        <w:rPr>
          <w:rFonts w:ascii="바탕"/>
          <w:sz w:val="28"/>
          <w:shd w:val="clear" w:color="000000"/>
        </w:rPr>
        <w:t xml:space="preserve"> </w:t>
      </w:r>
      <w:r>
        <w:rPr>
          <w:rFonts w:ascii="바탕" w:eastAsia="바탕"/>
          <w:spacing w:val="6"/>
          <w:sz w:val="28"/>
          <w:shd w:val="clear" w:color="000000"/>
        </w:rPr>
        <w:t>종합건설사업자가 전문공사 입찰 참가하는 종합공사 업종의 시공</w:t>
      </w:r>
      <w:r>
        <w:rPr>
          <w:rFonts w:ascii="바탕" w:eastAsia="바탕"/>
          <w:spacing w:val="1"/>
          <w:sz w:val="28"/>
          <w:shd w:val="clear" w:color="000000"/>
        </w:rPr>
        <w:t>능력평가액×2/3</w:t>
      </w:r>
    </w:p>
    <w:p>
      <w:pPr>
        <w:pStyle w:val="0"/>
        <w:widowControl w:val="off"/>
        <w:ind w:left="962" w:hanging="962"/>
      </w:pPr>
      <w:r>
        <w:rPr>
          <w:rFonts w:ascii="바탕"/>
          <w:spacing w:val="-7"/>
          <w:sz w:val="28"/>
          <w:shd w:val="clear" w:color="000000"/>
        </w:rPr>
        <w:t xml:space="preserve">    2)</w:t>
      </w:r>
      <w:r>
        <w:rPr>
          <w:rFonts w:ascii="바탕"/>
          <w:sz w:val="28"/>
          <w:shd w:val="clear" w:color="000000"/>
        </w:rPr>
        <w:t xml:space="preserve"> </w:t>
      </w:r>
      <w:r>
        <w:rPr>
          <w:rFonts w:ascii="바탕" w:eastAsia="바탕"/>
          <w:spacing w:val="6"/>
          <w:sz w:val="28"/>
          <w:shd w:val="clear" w:color="000000"/>
        </w:rPr>
        <w:t>전문건설사업자가 종합공사 입찰 참가하는 전문공사 업종의 시공</w:t>
      </w:r>
      <w:r>
        <w:rPr>
          <w:rFonts w:ascii="바탕" w:eastAsia="바탕"/>
          <w:spacing w:val="1"/>
          <w:sz w:val="28"/>
          <w:shd w:val="clear" w:color="000000"/>
        </w:rPr>
        <w:t>능력평가액 합산</w:t>
      </w:r>
      <w:r>
        <w:rPr>
          <w:rFonts w:ascii="바탕"/>
          <w:spacing w:val="-7"/>
          <w:sz w:val="28"/>
          <w:shd w:val="clear" w:color="000000"/>
        </w:rPr>
        <w:t xml:space="preserve"> </w:t>
      </w:r>
    </w:p>
    <w:p>
      <w:pPr>
        <w:pStyle w:val="0"/>
        <w:widowControl w:val="off"/>
        <w:spacing w:line="360" w:lineRule="auto"/>
        <w:ind w:left="1326" w:hanging="1326"/>
        <w:rPr>
          <w:rFonts w:ascii="바탕" w:eastAsia="바탕"/>
          <w:color w:val="000000"/>
          <w:spacing w:val="-7"/>
          <w:sz w:val="28"/>
          <w:shd w:val="clear" w:color="000000"/>
        </w:rPr>
      </w:pPr>
    </w:p>
    <w:p>
      <w:pPr>
        <w:pStyle w:val="0"/>
        <w:widowControl w:val="off"/>
      </w:pPr>
      <w:r>
        <w:rPr>
          <w:rFonts w:ascii="바탕" w:eastAsia="바탕"/>
          <w:b/>
          <w:emboss/>
          <w:spacing w:val="-7"/>
          <w:sz w:val="30"/>
          <w:shd w:val="clear" w:color="000000"/>
        </w:rPr>
        <w:t>제5절 공사 이행보증 운용</w:t>
      </w:r>
    </w:p>
    <w:p>
      <w:pPr>
        <w:pStyle w:val="0"/>
        <w:widowControl w:val="off"/>
      </w:pPr>
      <w:r>
        <w:rPr>
          <w:rFonts w:ascii="바탕" w:eastAsia="바탕"/>
          <w:b/>
          <w:spacing w:val="-7"/>
          <w:sz w:val="28"/>
          <w:shd w:val="clear" w:color="000000"/>
        </w:rPr>
        <w:t>1. 공사의 이행보증제도 운용</w:t>
      </w:r>
    </w:p>
    <w:p>
      <w:pPr>
        <w:pStyle w:val="0"/>
        <w:widowControl w:val="off"/>
        <w:ind w:left="316" w:hanging="316"/>
      </w:pPr>
      <w:r>
        <w:rPr>
          <w:rFonts w:ascii="바탕" w:eastAsia="바탕"/>
          <w:spacing w:val="-7"/>
          <w:sz w:val="28"/>
          <w:shd w:val="clear" w:color="000000"/>
        </w:rPr>
        <w:t xml:space="preserve">  가. 목적</w:t>
      </w:r>
    </w:p>
    <w:p>
      <w:pPr>
        <w:pStyle w:val="0"/>
        <w:widowControl w:val="off"/>
        <w:ind w:left="664" w:hanging="664"/>
      </w:pPr>
      <w:r>
        <w:rPr>
          <w:rFonts w:ascii="바탕" w:eastAsia="바탕"/>
          <w:spacing w:val="-7"/>
          <w:sz w:val="28"/>
          <w:shd w:val="clear" w:color="000000"/>
        </w:rPr>
        <w:t xml:space="preserve">     계약담당자는 시행령 제51조 제1항 제2호와 시행규칙 제64조에 따른 공사이행보증서의 제출 등에 관하여는 이 절에 정한 바에 따라야 한다. </w:t>
      </w:r>
    </w:p>
    <w:p>
      <w:pPr>
        <w:pStyle w:val="0"/>
        <w:widowControl w:val="off"/>
        <w:ind w:left="316" w:hanging="316"/>
      </w:pPr>
      <w:r>
        <w:rPr>
          <w:rFonts w:ascii="바탕" w:eastAsia="바탕"/>
          <w:spacing w:val="-7"/>
          <w:sz w:val="28"/>
          <w:shd w:val="clear" w:color="000000"/>
        </w:rPr>
        <w:t xml:space="preserve">  나. 용어의 정의 </w:t>
      </w:r>
    </w:p>
    <w:p>
      <w:pPr>
        <w:pStyle w:val="0"/>
        <w:widowControl w:val="off"/>
        <w:ind w:left="925" w:hanging="925"/>
      </w:pPr>
      <w:r>
        <w:rPr>
          <w:rFonts w:ascii="바탕" w:eastAsia="바탕"/>
          <w:spacing w:val="-7"/>
          <w:sz w:val="28"/>
          <w:shd w:val="clear" w:color="000000"/>
        </w:rPr>
        <w:t xml:space="preserve">    1) “공사이행보증서”란 시행령 제2조 제4호에 따른 보증서를 말한다.</w:t>
      </w:r>
    </w:p>
    <w:p>
      <w:pPr>
        <w:pStyle w:val="0"/>
        <w:widowControl w:val="off"/>
        <w:ind w:left="926" w:hanging="926"/>
      </w:pPr>
      <w:r>
        <w:rPr>
          <w:rFonts w:ascii="바탕" w:eastAsia="바탕"/>
          <w:spacing w:val="-7"/>
          <w:sz w:val="28"/>
          <w:shd w:val="clear" w:color="000000"/>
        </w:rPr>
        <w:t xml:space="preserve">    2) “보증이행업체”란 공사이행보증서 발급기관(이하 “보증기관”이라 한다)이 해당 공사의 보증시공을 위하여 지정한 업체를 말한다.</w:t>
      </w:r>
    </w:p>
    <w:p>
      <w:pPr>
        <w:pStyle w:val="0"/>
        <w:widowControl w:val="off"/>
        <w:ind w:left="933" w:hanging="933"/>
      </w:pPr>
      <w:r>
        <w:rPr>
          <w:rFonts w:ascii="바탕" w:eastAsia="바탕"/>
          <w:spacing w:val="-7"/>
          <w:sz w:val="28"/>
          <w:shd w:val="clear" w:color="000000"/>
        </w:rPr>
        <w:t xml:space="preserve">    3) “보증채무”란 계약상대자가 정당한 이유 없이 계약상의 의무를 이행하지 아니한 경우 보증기관이 발주기관에 대하여 보증해야 할 의무를 말한다.</w:t>
      </w:r>
    </w:p>
    <w:p>
      <w:pPr>
        <w:pStyle w:val="0"/>
        <w:widowControl w:val="off"/>
      </w:pPr>
      <w:r>
        <w:rPr>
          <w:rFonts w:ascii="바탕" w:eastAsia="바탕"/>
          <w:b/>
          <w:spacing w:val="-7"/>
          <w:sz w:val="28"/>
          <w:shd w:val="clear" w:color="000000"/>
        </w:rPr>
        <w:t>2. 공사 이행보증서의 제출</w:t>
      </w:r>
    </w:p>
    <w:p>
      <w:pPr>
        <w:pStyle w:val="0"/>
        <w:widowControl w:val="off"/>
        <w:ind w:left="1000" w:hanging="1000"/>
      </w:pPr>
      <w:r>
        <w:rPr>
          <w:rFonts w:ascii="바탕" w:eastAsia="바탕"/>
          <w:spacing w:val="-7"/>
          <w:sz w:val="28"/>
          <w:shd w:val="clear" w:color="000000"/>
        </w:rPr>
        <w:t xml:space="preserve">  가. 보증의 범위</w:t>
      </w:r>
    </w:p>
    <w:p>
      <w:pPr>
        <w:pStyle w:val="0"/>
        <w:widowControl w:val="off"/>
        <w:ind w:left="664" w:hanging="664"/>
      </w:pPr>
      <w:r>
        <w:rPr>
          <w:rFonts w:ascii="바탕" w:eastAsia="바탕"/>
          <w:spacing w:val="-7"/>
          <w:sz w:val="28"/>
          <w:shd w:val="clear" w:color="000000"/>
        </w:rPr>
        <w:t xml:space="preserve">     계약담당자는 공사계약에 있어서 계약상대자가 시행령 제51조 제5항부터 </w:t>
      </w:r>
      <w:r>
        <w:rPr>
          <w:rFonts w:ascii="바탕" w:eastAsia="바탕"/>
          <w:spacing w:val="-8"/>
          <w:sz w:val="28"/>
          <w:shd w:val="clear" w:color="000000"/>
        </w:rPr>
        <w:t>제7항까지의 계약보증금을 납부하지 아니하고 공사이행보증서를 제출하려는</w:t>
      </w:r>
      <w:r>
        <w:rPr>
          <w:rFonts w:ascii="바탕"/>
          <w:spacing w:val="-7"/>
          <w:sz w:val="28"/>
          <w:shd w:val="clear" w:color="000000"/>
        </w:rPr>
        <w:t xml:space="preserve"> </w:t>
      </w:r>
      <w:r>
        <w:rPr>
          <w:rFonts w:ascii="바탕" w:eastAsia="바탕"/>
          <w:spacing w:val="-8"/>
          <w:sz w:val="28"/>
          <w:shd w:val="clear" w:color="000000"/>
        </w:rPr>
        <w:t>경우에는 시행령 제51조 제1항 제2호에 정한 금액을 납부할 것을 보증하는</w:t>
      </w:r>
      <w:r>
        <w:rPr>
          <w:rFonts w:ascii="바탕" w:eastAsia="바탕"/>
          <w:spacing w:val="-7"/>
          <w:sz w:val="28"/>
          <w:shd w:val="clear" w:color="000000"/>
        </w:rPr>
        <w:t xml:space="preserve"> 것이어야 한다.</w:t>
      </w:r>
    </w:p>
    <w:p>
      <w:pPr>
        <w:pStyle w:val="0"/>
        <w:widowControl w:val="off"/>
        <w:ind w:left="830" w:hanging="830"/>
      </w:pPr>
      <w:r>
        <w:rPr>
          <w:rFonts w:ascii="바탕" w:eastAsia="바탕"/>
          <w:spacing w:val="-7"/>
          <w:sz w:val="28"/>
          <w:shd w:val="clear" w:color="000000"/>
        </w:rPr>
        <w:t xml:space="preserve">  나. 보증기관</w:t>
      </w:r>
    </w:p>
    <w:p>
      <w:pPr>
        <w:pStyle w:val="0"/>
        <w:widowControl w:val="off"/>
        <w:ind w:left="664" w:hanging="664"/>
      </w:pPr>
      <w:r>
        <w:rPr>
          <w:rFonts w:ascii="바탕" w:eastAsia="바탕"/>
          <w:spacing w:val="-7"/>
          <w:sz w:val="28"/>
          <w:shd w:val="clear" w:color="000000"/>
        </w:rPr>
        <w:t xml:space="preserve">     보증기관은 시행령 제37조 제2항 제1호, 제3호 및 제4호에 정한 보증기관이어야 한다.</w:t>
      </w:r>
    </w:p>
    <w:p>
      <w:pPr>
        <w:pStyle w:val="0"/>
        <w:widowControl w:val="off"/>
      </w:pPr>
      <w:r>
        <w:rPr>
          <w:rFonts w:ascii="바탕" w:eastAsia="바탕"/>
          <w:b/>
          <w:spacing w:val="-7"/>
          <w:sz w:val="28"/>
          <w:shd w:val="clear" w:color="000000"/>
        </w:rPr>
        <w:t>3. 보증채무</w:t>
      </w:r>
    </w:p>
    <w:p>
      <w:pPr>
        <w:pStyle w:val="0"/>
        <w:widowControl w:val="off"/>
        <w:ind w:left="316" w:hanging="316"/>
      </w:pPr>
      <w:r>
        <w:rPr>
          <w:rFonts w:ascii="바탕" w:eastAsia="바탕"/>
          <w:spacing w:val="-7"/>
          <w:sz w:val="28"/>
          <w:shd w:val="clear" w:color="000000"/>
        </w:rPr>
        <w:t xml:space="preserve">  가. 보증채무의 범위</w:t>
      </w:r>
    </w:p>
    <w:p>
      <w:pPr>
        <w:pStyle w:val="0"/>
        <w:widowControl w:val="off"/>
        <w:ind w:left="933" w:hanging="933"/>
      </w:pPr>
      <w:r>
        <w:rPr>
          <w:rFonts w:ascii="바탕" w:eastAsia="바탕"/>
          <w:spacing w:val="-7"/>
          <w:sz w:val="28"/>
          <w:shd w:val="clear" w:color="000000"/>
        </w:rPr>
        <w:t xml:space="preserve">    1) 계약담당자는 계약상대자가 정당한 이유 없이 계약상의 의무를 이행하지 </w:t>
      </w:r>
      <w:r>
        <w:rPr>
          <w:rFonts w:ascii="바탕" w:eastAsia="바탕"/>
          <w:spacing w:val="-3"/>
          <w:sz w:val="28"/>
          <w:shd w:val="clear" w:color="000000"/>
        </w:rPr>
        <w:t>아니한 경우 보증기관으로 하여금 보증서에 기재된 사항에 따라 발주</w:t>
      </w:r>
      <w:r>
        <w:rPr>
          <w:rFonts w:ascii="바탕" w:eastAsia="바탕"/>
          <w:spacing w:val="-7"/>
          <w:sz w:val="28"/>
          <w:shd w:val="clear" w:color="000000"/>
        </w:rPr>
        <w:t>기관에 보증 채무를 이행하게 해야 한다.</w:t>
      </w:r>
    </w:p>
    <w:p>
      <w:pPr>
        <w:pStyle w:val="0"/>
        <w:widowControl w:val="off"/>
        <w:ind w:left="945" w:hanging="945"/>
      </w:pPr>
      <w:r>
        <w:rPr>
          <w:rFonts w:ascii="바탕" w:eastAsia="바탕"/>
          <w:spacing w:val="-7"/>
          <w:sz w:val="28"/>
          <w:shd w:val="clear" w:color="000000"/>
        </w:rPr>
        <w:t xml:space="preserve">    2) “1)”에 따른 보증 채무는 하자담보채무와 선금반환채무를 포함하지 아니한다. 다만, 계약체결 시 하자담보채무에 대하여 별도의 특약을 체결한 때에는 이를 포함한다.</w:t>
      </w:r>
    </w:p>
    <w:p>
      <w:pPr>
        <w:pStyle w:val="0"/>
        <w:widowControl w:val="off"/>
        <w:ind w:left="1008" w:hanging="1008"/>
      </w:pPr>
      <w:r>
        <w:rPr>
          <w:rFonts w:ascii="바탕" w:eastAsia="바탕"/>
          <w:spacing w:val="-7"/>
          <w:sz w:val="28"/>
          <w:shd w:val="clear" w:color="000000"/>
        </w:rPr>
        <w:t xml:space="preserve">  나. 보증채무의 이행방법</w:t>
      </w:r>
    </w:p>
    <w:p>
      <w:pPr>
        <w:pStyle w:val="0"/>
        <w:widowControl w:val="off"/>
        <w:ind w:left="664" w:hanging="664"/>
      </w:pPr>
      <w:r>
        <w:rPr>
          <w:rFonts w:ascii="바탕"/>
          <w:spacing w:val="-7"/>
          <w:sz w:val="28"/>
          <w:shd w:val="clear" w:color="000000"/>
        </w:rPr>
        <w:t xml:space="preserve">     </w:t>
      </w:r>
      <w:r>
        <w:rPr>
          <w:rFonts w:ascii="바탕" w:eastAsia="바탕"/>
          <w:spacing w:val="-10"/>
          <w:sz w:val="28"/>
          <w:shd w:val="clear" w:color="000000"/>
        </w:rPr>
        <w:t>계약상대자가 정당한 이유 없이 계약상의 의무를 이행하지 아니한 경우 보증</w:t>
      </w:r>
      <w:r>
        <w:rPr>
          <w:rFonts w:ascii="바탕" w:eastAsia="바탕"/>
          <w:spacing w:val="-11"/>
          <w:sz w:val="28"/>
          <w:shd w:val="clear" w:color="000000"/>
        </w:rPr>
        <w:t>기관은 보증이행업체를 지정하여 해당계약을 이행하게 해야 한다. 다만, 공사</w:t>
      </w:r>
      <w:r>
        <w:rPr>
          <w:rFonts w:ascii="바탕" w:eastAsia="바탕"/>
          <w:spacing w:val="-10"/>
          <w:sz w:val="28"/>
          <w:shd w:val="clear" w:color="000000"/>
        </w:rPr>
        <w:t>이행보증서의 보증금을 현금으로 납부하는 경우에는 그러하지 아니하다.</w:t>
      </w:r>
    </w:p>
    <w:p>
      <w:pPr>
        <w:pStyle w:val="0"/>
        <w:widowControl w:val="off"/>
      </w:pPr>
      <w:r>
        <w:rPr>
          <w:rFonts w:ascii="바탕" w:eastAsia="바탕"/>
          <w:b/>
          <w:spacing w:val="-7"/>
          <w:sz w:val="28"/>
          <w:shd w:val="clear" w:color="000000"/>
        </w:rPr>
        <w:t>4. 보증이행업체</w:t>
      </w:r>
    </w:p>
    <w:p>
      <w:pPr>
        <w:pStyle w:val="0"/>
        <w:widowControl w:val="off"/>
        <w:ind w:left="316" w:hanging="316"/>
      </w:pPr>
      <w:r>
        <w:rPr>
          <w:rFonts w:ascii="바탕" w:eastAsia="바탕"/>
          <w:spacing w:val="-7"/>
          <w:sz w:val="28"/>
          <w:shd w:val="clear" w:color="000000"/>
        </w:rPr>
        <w:t xml:space="preserve">  가. 보증이행업체의 지정</w:t>
      </w:r>
    </w:p>
    <w:p>
      <w:pPr>
        <w:pStyle w:val="0"/>
        <w:widowControl w:val="off"/>
        <w:ind w:left="664" w:hanging="664"/>
      </w:pPr>
      <w:r>
        <w:rPr>
          <w:rFonts w:ascii="바탕" w:eastAsia="바탕"/>
          <w:spacing w:val="-7"/>
          <w:sz w:val="28"/>
          <w:shd w:val="clear" w:color="000000"/>
        </w:rPr>
        <w:t xml:space="preserve">     “3-나”에 따른 보증이행업체 지정 시 계약담당자는 보증기관으로 하여금 </w:t>
      </w:r>
      <w:r>
        <w:rPr>
          <w:rFonts w:ascii="바탕" w:eastAsia="바탕"/>
          <w:spacing w:val="-10"/>
          <w:sz w:val="28"/>
          <w:shd w:val="clear" w:color="000000"/>
        </w:rPr>
        <w:t>다음 각 호의 자격을 갖추고 있는 자를 보증이행업체로 지정하게 해야 하며,</w:t>
      </w:r>
      <w:r>
        <w:rPr>
          <w:rFonts w:ascii="바탕"/>
          <w:spacing w:val="-7"/>
          <w:sz w:val="28"/>
          <w:shd w:val="clear" w:color="000000"/>
        </w:rPr>
        <w:t xml:space="preserve"> </w:t>
      </w:r>
      <w:r>
        <w:rPr>
          <w:rFonts w:ascii="바탕" w:eastAsia="바탕"/>
          <w:spacing w:val="-10"/>
          <w:sz w:val="28"/>
          <w:shd w:val="clear" w:color="000000"/>
        </w:rPr>
        <w:t>보증이행업체 지정에 관련된 서류를 계약담당자에게 제출하여 승인을 얻도록</w:t>
      </w:r>
      <w:r>
        <w:rPr>
          <w:rFonts w:ascii="바탕" w:eastAsia="바탕"/>
          <w:spacing w:val="-7"/>
          <w:sz w:val="28"/>
          <w:shd w:val="clear" w:color="000000"/>
        </w:rPr>
        <w:t xml:space="preserve"> 해야 한다. 지정된 보증이행업체를 변경하는 경우에도 또한 같다.</w:t>
      </w:r>
    </w:p>
    <w:p>
      <w:pPr>
        <w:pStyle w:val="0"/>
        <w:widowControl w:val="off"/>
        <w:ind w:left="848" w:hanging="848"/>
      </w:pPr>
      <w:r>
        <w:rPr>
          <w:rFonts w:ascii="바탕"/>
          <w:spacing w:val="-7"/>
          <w:sz w:val="28"/>
          <w:shd w:val="clear" w:color="000000"/>
        </w:rPr>
        <w:t xml:space="preserve">    1)</w:t>
      </w:r>
      <w:r>
        <w:rPr>
          <w:rFonts w:ascii="바탕" w:eastAsia="바탕"/>
          <w:spacing w:val="-7"/>
          <w:sz w:val="28"/>
          <w:shd w:val="clear" w:color="000000"/>
        </w:rPr>
        <w:t>「독점규제</w:t>
      </w:r>
      <w:r>
        <w:rPr>
          <w:rFonts w:ascii="바탕" w:eastAsia="바탕"/>
          <w:spacing w:val="-7"/>
          <w:sz w:val="28"/>
          <w:shd w:val="clear" w:color="000000"/>
        </w:rPr>
        <w:t xml:space="preserve"> 및 공정거래에 관한 법률</w:t>
      </w:r>
      <w:r>
        <w:rPr>
          <w:rFonts w:ascii="바탕" w:eastAsia="바탕"/>
          <w:spacing w:val="-7"/>
          <w:sz w:val="28"/>
          <w:shd w:val="clear" w:color="000000"/>
        </w:rPr>
        <w:t>」에</w:t>
      </w:r>
      <w:r>
        <w:rPr>
          <w:rFonts w:ascii="바탕" w:eastAsia="바탕"/>
          <w:spacing w:val="-7"/>
          <w:sz w:val="28"/>
          <w:shd w:val="clear" w:color="000000"/>
        </w:rPr>
        <w:t xml:space="preserve"> 따른 계열회사가 아닌 자</w:t>
      </w:r>
    </w:p>
    <w:p>
      <w:pPr>
        <w:pStyle w:val="0"/>
        <w:widowControl w:val="off"/>
        <w:ind w:left="926" w:hanging="926"/>
      </w:pPr>
      <w:r>
        <w:rPr>
          <w:rFonts w:ascii="바탕"/>
          <w:spacing w:val="-7"/>
          <w:sz w:val="28"/>
          <w:shd w:val="clear" w:color="000000"/>
        </w:rPr>
        <w:t xml:space="preserve">    2) </w:t>
      </w:r>
      <w:r>
        <w:rPr>
          <w:rFonts w:ascii="바탕" w:eastAsia="바탕"/>
          <w:spacing w:val="-4"/>
          <w:sz w:val="28"/>
          <w:shd w:val="clear" w:color="000000"/>
        </w:rPr>
        <w:t>법 제31조에 따른 입찰참가자격 제한을 받고 그 제한기간 중에 있지</w:t>
      </w:r>
      <w:r>
        <w:rPr>
          <w:rFonts w:ascii="바탕" w:eastAsia="바탕"/>
          <w:spacing w:val="-7"/>
          <w:sz w:val="28"/>
          <w:shd w:val="clear" w:color="000000"/>
        </w:rPr>
        <w:t xml:space="preserve"> 아니한 자</w:t>
      </w:r>
    </w:p>
    <w:p>
      <w:pPr>
        <w:pStyle w:val="0"/>
        <w:widowControl w:val="off"/>
        <w:ind w:left="952" w:hanging="952"/>
      </w:pPr>
      <w:r>
        <w:rPr>
          <w:rFonts w:ascii="바탕"/>
          <w:spacing w:val="-7"/>
          <w:sz w:val="28"/>
          <w:shd w:val="clear" w:color="000000"/>
        </w:rPr>
        <w:t xml:space="preserve">    3) </w:t>
      </w:r>
      <w:r>
        <w:rPr>
          <w:rFonts w:ascii="바탕" w:eastAsia="바탕"/>
          <w:spacing w:val="-3"/>
          <w:sz w:val="28"/>
          <w:shd w:val="clear" w:color="000000"/>
        </w:rPr>
        <w:t>시행령 제36조에 따른 입찰공고 시 정한 입찰참가자격과 동등이상의</w:t>
      </w:r>
      <w:r>
        <w:rPr>
          <w:rFonts w:ascii="바탕" w:eastAsia="바탕"/>
          <w:spacing w:val="-7"/>
          <w:sz w:val="28"/>
          <w:shd w:val="clear" w:color="000000"/>
        </w:rPr>
        <w:t xml:space="preserve"> 자격을 갖춘 자</w:t>
      </w:r>
    </w:p>
    <w:p>
      <w:pPr>
        <w:pStyle w:val="0"/>
        <w:widowControl w:val="off"/>
        <w:ind w:left="927" w:hanging="927"/>
      </w:pPr>
      <w:r>
        <w:rPr>
          <w:rFonts w:ascii="바탕"/>
          <w:spacing w:val="-7"/>
          <w:sz w:val="28"/>
          <w:shd w:val="clear" w:color="000000"/>
        </w:rPr>
        <w:t xml:space="preserve">    4) </w:t>
      </w:r>
      <w:r>
        <w:rPr>
          <w:rFonts w:ascii="바탕" w:eastAsia="바탕"/>
          <w:spacing w:val="-6"/>
          <w:sz w:val="28"/>
          <w:shd w:val="clear" w:color="000000"/>
        </w:rPr>
        <w:t>시행령 제14조에 따른 입찰의 경우에는 입찰참가자격 사전심사기준에</w:t>
      </w:r>
      <w:r>
        <w:rPr>
          <w:rFonts w:ascii="바탕" w:eastAsia="바탕"/>
          <w:spacing w:val="-7"/>
          <w:sz w:val="28"/>
          <w:shd w:val="clear" w:color="000000"/>
        </w:rPr>
        <w:t xml:space="preserve"> 따른 심사 종합평점이 입찰적격 기준 점수 이상이 되는 자</w:t>
      </w:r>
    </w:p>
    <w:p>
      <w:pPr>
        <w:pStyle w:val="0"/>
        <w:widowControl w:val="off"/>
        <w:ind w:left="599" w:hanging="599"/>
      </w:pPr>
      <w:r>
        <w:rPr>
          <w:rFonts w:ascii="바탕" w:eastAsia="바탕"/>
          <w:spacing w:val="-7"/>
          <w:sz w:val="28"/>
          <w:shd w:val="clear" w:color="000000"/>
        </w:rPr>
        <w:t xml:space="preserve">  나. 보증이행업체의 변경</w:t>
      </w:r>
    </w:p>
    <w:p>
      <w:pPr>
        <w:pStyle w:val="0"/>
        <w:widowControl w:val="off"/>
        <w:ind w:left="797" w:hanging="797"/>
      </w:pPr>
      <w:r>
        <w:rPr>
          <w:rFonts w:ascii="바탕"/>
          <w:spacing w:val="-7"/>
          <w:sz w:val="28"/>
          <w:shd w:val="clear" w:color="000000"/>
        </w:rPr>
        <w:t xml:space="preserve">      </w:t>
      </w:r>
      <w:r>
        <w:rPr>
          <w:rFonts w:ascii="바탕" w:eastAsia="바탕"/>
          <w:spacing w:val="-10"/>
          <w:sz w:val="28"/>
          <w:shd w:val="clear" w:color="000000"/>
        </w:rPr>
        <w:t>계약담당자는 “가”에 따라 보증이행업체로 된 자가 부적격하다고 인정되는 경우에는 보증기관에 보증이행업체의 변경을 요구할 수 있으며, 보증기관이 지정된 보증이행업체의 변경을 요구하는 경우에는 이를 승인할 수 있다.</w:t>
      </w:r>
    </w:p>
    <w:p>
      <w:pPr>
        <w:pStyle w:val="0"/>
        <w:widowControl w:val="off"/>
        <w:ind w:left="598" w:hanging="598"/>
      </w:pPr>
      <w:r>
        <w:rPr>
          <w:rFonts w:ascii="바탕" w:eastAsia="바탕"/>
          <w:spacing w:val="-7"/>
          <w:sz w:val="28"/>
          <w:shd w:val="clear" w:color="000000"/>
        </w:rPr>
        <w:t xml:space="preserve">  다. 보증이행업체의 보증이행</w:t>
      </w:r>
    </w:p>
    <w:p>
      <w:pPr>
        <w:pStyle w:val="0"/>
        <w:widowControl w:val="off"/>
        <w:ind w:left="954" w:hanging="954"/>
      </w:pPr>
      <w:r>
        <w:rPr>
          <w:rFonts w:ascii="바탕" w:eastAsia="바탕"/>
          <w:spacing w:val="-7"/>
          <w:sz w:val="28"/>
          <w:shd w:val="clear" w:color="000000"/>
        </w:rPr>
        <w:t xml:space="preserve">    1) 계약담당자는 계약상대자가 계약상의 의무를 이행하지 아니한 경우에는 지체 없이 보증기관에 보증채무 의무를 이행할 것을 청구해야 한다. 이때 계약담당자는 공사현장(기성부분, 가설물, 기계·기구, 자재 등)의 보존과 손해의 발생을 방지해야 하며 보증기관이 보증이행업체를 지정하여 보증채무를 이행하게 한 경우에는 그 보증이행업체에게 이를 인도해야 한다.</w:t>
      </w:r>
    </w:p>
    <w:p>
      <w:pPr>
        <w:pStyle w:val="0"/>
        <w:widowControl w:val="off"/>
        <w:ind w:left="934" w:hanging="934"/>
      </w:pPr>
      <w:r>
        <w:rPr>
          <w:rFonts w:ascii="바탕"/>
          <w:spacing w:val="-7"/>
          <w:sz w:val="28"/>
          <w:shd w:val="clear" w:color="000000"/>
        </w:rPr>
        <w:t xml:space="preserve">    2) </w:t>
      </w:r>
      <w:r>
        <w:rPr>
          <w:rFonts w:ascii="바탕" w:eastAsia="바탕"/>
          <w:spacing w:val="-6"/>
          <w:sz w:val="28"/>
          <w:shd w:val="clear" w:color="000000"/>
        </w:rPr>
        <w:t>“1)”의 청구에 따라 계약상의 공사보증이행의무를 완수한 보증기관은</w:t>
      </w:r>
      <w:r>
        <w:rPr>
          <w:rFonts w:ascii="바탕" w:eastAsia="바탕"/>
          <w:spacing w:val="-7"/>
          <w:sz w:val="28"/>
          <w:shd w:val="clear" w:color="000000"/>
        </w:rPr>
        <w:t xml:space="preserve"> 계속공사에 있어 계약상대자가 가지는 계약체결의 이익을 가진다.</w:t>
      </w:r>
    </w:p>
    <w:p>
      <w:pPr>
        <w:pStyle w:val="0"/>
        <w:widowControl w:val="off"/>
        <w:ind w:left="316" w:hanging="316"/>
      </w:pPr>
      <w:r>
        <w:rPr>
          <w:rFonts w:ascii="바탕" w:eastAsia="바탕"/>
          <w:spacing w:val="-7"/>
          <w:sz w:val="28"/>
          <w:shd w:val="clear" w:color="000000"/>
        </w:rPr>
        <w:t xml:space="preserve">  라. 보증기관의 권리</w:t>
      </w:r>
    </w:p>
    <w:p>
      <w:pPr>
        <w:pStyle w:val="0"/>
        <w:widowControl w:val="off"/>
        <w:ind w:left="797" w:hanging="797"/>
      </w:pPr>
      <w:r>
        <w:rPr>
          <w:rFonts w:ascii="바탕"/>
          <w:spacing w:val="-7"/>
          <w:sz w:val="28"/>
          <w:shd w:val="clear" w:color="000000"/>
        </w:rPr>
        <w:t xml:space="preserve">      </w:t>
      </w:r>
      <w:r>
        <w:rPr>
          <w:rFonts w:ascii="바탕" w:eastAsia="바탕"/>
          <w:spacing w:val="-3"/>
          <w:sz w:val="28"/>
          <w:shd w:val="clear" w:color="000000"/>
        </w:rPr>
        <w:t>보증기관은 계약금액 중 보증이행부분에 상당하는 금액을 발주기관에</w:t>
      </w:r>
      <w:r>
        <w:rPr>
          <w:rFonts w:ascii="바탕"/>
          <w:spacing w:val="-7"/>
          <w:sz w:val="28"/>
          <w:shd w:val="clear" w:color="000000"/>
        </w:rPr>
        <w:t xml:space="preserve"> </w:t>
      </w:r>
      <w:r>
        <w:rPr>
          <w:rFonts w:ascii="바탕" w:eastAsia="바탕"/>
          <w:spacing w:val="-6"/>
          <w:sz w:val="28"/>
          <w:shd w:val="clear" w:color="000000"/>
        </w:rPr>
        <w:t>직접 청구할 수 있는 권리를 가지며, 계약상대자는 보증이행업체의 보증</w:t>
      </w:r>
      <w:r>
        <w:rPr>
          <w:rFonts w:ascii="바탕" w:eastAsia="바탕"/>
          <w:spacing w:val="-7"/>
          <w:sz w:val="28"/>
          <w:shd w:val="clear" w:color="000000"/>
        </w:rPr>
        <w:t>이행부분에 상당하는 금액을 청구할 수 있는 권리를 상실한다.</w:t>
      </w:r>
    </w:p>
    <w:p>
      <w:pPr>
        <w:pStyle w:val="0"/>
        <w:widowControl w:val="off"/>
        <w:ind w:left="449" w:hanging="449"/>
      </w:pPr>
      <w:r>
        <w:rPr>
          <w:rFonts w:ascii="바탕" w:eastAsia="바탕"/>
          <w:spacing w:val="-7"/>
          <w:sz w:val="28"/>
          <w:shd w:val="clear" w:color="000000"/>
        </w:rPr>
        <w:t xml:space="preserve">  마. 보증기관의 채무변제</w:t>
      </w:r>
    </w:p>
    <w:p>
      <w:pPr>
        <w:pStyle w:val="0"/>
        <w:widowControl w:val="off"/>
        <w:ind w:left="797" w:hanging="797"/>
      </w:pPr>
      <w:r>
        <w:rPr>
          <w:rFonts w:ascii="바탕"/>
          <w:spacing w:val="-7"/>
          <w:sz w:val="28"/>
          <w:shd w:val="clear" w:color="000000"/>
        </w:rPr>
        <w:t xml:space="preserve">      </w:t>
      </w:r>
      <w:r>
        <w:rPr>
          <w:rFonts w:ascii="바탕" w:eastAsia="바탕"/>
          <w:spacing w:val="-8"/>
          <w:sz w:val="28"/>
          <w:shd w:val="clear" w:color="000000"/>
        </w:rPr>
        <w:t>계약담당자는 보증기관이 정당한 이유 없이 계약상의 보증 채무를 이행하지</w:t>
      </w:r>
      <w:r>
        <w:rPr>
          <w:rFonts w:ascii="바탕"/>
          <w:spacing w:val="-7"/>
          <w:sz w:val="28"/>
          <w:shd w:val="clear" w:color="000000"/>
        </w:rPr>
        <w:t xml:space="preserve"> </w:t>
      </w:r>
      <w:r>
        <w:rPr>
          <w:rFonts w:ascii="바탕" w:eastAsia="바탕"/>
          <w:spacing w:val="-10"/>
          <w:sz w:val="28"/>
          <w:shd w:val="clear" w:color="000000"/>
        </w:rPr>
        <w:t>아니한 경우에는 보증기관으로 하여금 공사이행보증서의 보증금을 현금으로</w:t>
      </w:r>
      <w:r>
        <w:rPr>
          <w:rFonts w:ascii="바탕" w:eastAsia="바탕"/>
          <w:spacing w:val="-7"/>
          <w:sz w:val="28"/>
          <w:shd w:val="clear" w:color="000000"/>
        </w:rPr>
        <w:t xml:space="preserve"> 납부하게 해야 한다.</w:t>
      </w:r>
    </w:p>
    <w:p>
      <w:pPr>
        <w:pStyle w:val="0"/>
        <w:widowControl w:val="off"/>
        <w:ind w:left="598" w:hanging="598"/>
      </w:pPr>
      <w:r>
        <w:rPr>
          <w:rFonts w:ascii="바탕" w:eastAsia="바탕"/>
          <w:spacing w:val="-7"/>
          <w:sz w:val="28"/>
          <w:shd w:val="clear" w:color="000000"/>
        </w:rPr>
        <w:t xml:space="preserve">  바. 보증채무의 소멸시기</w:t>
      </w:r>
    </w:p>
    <w:p>
      <w:pPr>
        <w:pStyle w:val="0"/>
        <w:widowControl w:val="off"/>
        <w:ind w:left="797" w:hanging="797"/>
      </w:pPr>
      <w:r>
        <w:rPr>
          <w:rFonts w:ascii="바탕" w:eastAsia="바탕"/>
          <w:spacing w:val="-7"/>
          <w:sz w:val="28"/>
          <w:shd w:val="clear" w:color="000000"/>
        </w:rPr>
        <w:t xml:space="preserve">      계약담당자는 “다”에 따른 보증채무의 이행을 공사이행보증서의 보증기간 </w:t>
      </w:r>
      <w:r>
        <w:rPr>
          <w:rFonts w:ascii="바탕" w:eastAsia="바탕"/>
          <w:spacing w:val="-14"/>
          <w:sz w:val="28"/>
          <w:shd w:val="clear" w:color="000000"/>
        </w:rPr>
        <w:t>말일 다음날부터 기산하여 6월 이내에 보증기관에 청구해야 하며, 보증기관은</w:t>
      </w:r>
      <w:r>
        <w:rPr>
          <w:rFonts w:ascii="바탕" w:eastAsia="바탕"/>
          <w:spacing w:val="-7"/>
          <w:sz w:val="28"/>
          <w:shd w:val="clear" w:color="000000"/>
        </w:rPr>
        <w:t xml:space="preserve"> 그 청구기간이 지난 후에는 보증 책임을 지지 아니한다.</w:t>
      </w:r>
    </w:p>
    <w:p>
      <w:pPr>
        <w:pStyle w:val="0"/>
        <w:widowControl w:val="off"/>
        <w:ind w:left="598" w:hanging="598"/>
      </w:pPr>
      <w:r>
        <w:rPr>
          <w:rFonts w:ascii="바탕" w:eastAsia="바탕"/>
          <w:spacing w:val="-7"/>
          <w:sz w:val="28"/>
          <w:shd w:val="clear" w:color="000000"/>
        </w:rPr>
        <w:t xml:space="preserve">  사. 보증기관에 대한 통지 등</w:t>
      </w:r>
    </w:p>
    <w:p>
      <w:pPr>
        <w:pStyle w:val="0"/>
        <w:widowControl w:val="off"/>
        <w:ind w:left="924" w:hanging="924"/>
      </w:pPr>
      <w:r>
        <w:rPr>
          <w:rFonts w:ascii="바탕" w:eastAsia="바탕"/>
          <w:spacing w:val="-7"/>
          <w:sz w:val="28"/>
          <w:shd w:val="clear" w:color="000000"/>
        </w:rPr>
        <w:t xml:space="preserve">    1) 계약담당자는 다음 각 호의 어느 하나에 해당하는 경우에는 지체 없이 그 사실을 보증기관에 서면으로 통지해야 한다.</w:t>
      </w:r>
    </w:p>
    <w:p>
      <w:pPr>
        <w:pStyle w:val="0"/>
        <w:widowControl w:val="off"/>
        <w:ind w:left="1295" w:hanging="1295"/>
      </w:pPr>
      <w:r>
        <w:rPr>
          <w:rFonts w:ascii="바탕" w:eastAsia="바탕"/>
          <w:spacing w:val="-7"/>
          <w:sz w:val="28"/>
          <w:shd w:val="clear" w:color="000000"/>
        </w:rPr>
        <w:t xml:space="preserve">      가) 공사의 전부 또는 일부의 시공을 중지한 경우</w:t>
      </w:r>
    </w:p>
    <w:p>
      <w:pPr>
        <w:pStyle w:val="0"/>
        <w:widowControl w:val="off"/>
        <w:ind w:left="1318" w:hanging="1318"/>
      </w:pPr>
      <w:r>
        <w:rPr>
          <w:rFonts w:ascii="바탕" w:eastAsia="바탕"/>
          <w:spacing w:val="-7"/>
          <w:sz w:val="28"/>
          <w:shd w:val="clear" w:color="000000"/>
        </w:rPr>
        <w:t xml:space="preserve">      나) </w:t>
      </w:r>
      <w:r>
        <w:rPr>
          <w:rFonts w:ascii="바탕" w:eastAsia="바탕"/>
          <w:spacing w:val="-3"/>
          <w:sz w:val="28"/>
          <w:shd w:val="clear" w:color="000000"/>
        </w:rPr>
        <w:t>시행령 제73조부터 제75조까지 정한 물가변동, 설계변경, 그 밖의</w:t>
      </w:r>
      <w:r>
        <w:rPr>
          <w:rFonts w:ascii="바탕" w:eastAsia="바탕"/>
          <w:spacing w:val="-7"/>
          <w:sz w:val="28"/>
          <w:shd w:val="clear" w:color="000000"/>
        </w:rPr>
        <w:t xml:space="preserve"> 계약내용 변경에 따라 계약금액을 조정한 경우</w:t>
      </w:r>
    </w:p>
    <w:p>
      <w:pPr>
        <w:pStyle w:val="0"/>
        <w:widowControl w:val="off"/>
        <w:ind w:left="1295" w:hanging="1295"/>
      </w:pPr>
      <w:r>
        <w:rPr>
          <w:rFonts w:ascii="바탕" w:eastAsia="바탕"/>
          <w:spacing w:val="-7"/>
          <w:sz w:val="28"/>
          <w:shd w:val="clear" w:color="000000"/>
        </w:rPr>
        <w:t xml:space="preserve">      다) 공사 계약기간을 연장하거나 단축할 경우</w:t>
      </w:r>
    </w:p>
    <w:p>
      <w:pPr>
        <w:pStyle w:val="0"/>
        <w:widowControl w:val="off"/>
        <w:ind w:left="1319" w:hanging="1319"/>
      </w:pPr>
      <w:r>
        <w:rPr>
          <w:rFonts w:ascii="바탕" w:eastAsia="바탕"/>
          <w:spacing w:val="-7"/>
          <w:sz w:val="28"/>
          <w:shd w:val="clear" w:color="000000"/>
        </w:rPr>
        <w:t xml:space="preserve">      라) </w:t>
      </w:r>
      <w:r>
        <w:rPr>
          <w:rFonts w:ascii="바탕" w:eastAsia="바탕"/>
          <w:spacing w:val="-10"/>
          <w:sz w:val="28"/>
          <w:shd w:val="clear" w:color="000000"/>
        </w:rPr>
        <w:t>계약상대자의 공사계약에 따라 발생한 채권(이하 “공사대금청구권”이라</w:t>
      </w:r>
      <w:r>
        <w:rPr>
          <w:rFonts w:ascii="바탕" w:eastAsia="바탕"/>
          <w:spacing w:val="-7"/>
          <w:sz w:val="28"/>
          <w:shd w:val="clear" w:color="000000"/>
        </w:rPr>
        <w:t xml:space="preserve"> 한다)에 대하여 타인으로부터 발주기관에 압류, 가압류 또는 가처분 등의 강제집행이 있는 경우</w:t>
      </w:r>
    </w:p>
    <w:p>
      <w:pPr>
        <w:pStyle w:val="0"/>
        <w:widowControl w:val="off"/>
        <w:ind w:left="931" w:hanging="931"/>
      </w:pPr>
      <w:r>
        <w:rPr>
          <w:rFonts w:ascii="바탕"/>
          <w:spacing w:val="-7"/>
          <w:sz w:val="28"/>
          <w:shd w:val="clear" w:color="000000"/>
        </w:rPr>
        <w:t xml:space="preserve">    2) </w:t>
      </w:r>
      <w:r>
        <w:rPr>
          <w:rFonts w:ascii="바탕" w:eastAsia="바탕"/>
          <w:spacing w:val="-6"/>
          <w:sz w:val="28"/>
          <w:shd w:val="clear" w:color="000000"/>
        </w:rPr>
        <w:t>계약담당자는 다음 각 호의 어느 하나에 해당하는 사항에 대하여 보증</w:t>
      </w:r>
      <w:r>
        <w:rPr>
          <w:rFonts w:ascii="바탕" w:eastAsia="바탕"/>
          <w:spacing w:val="-7"/>
          <w:sz w:val="28"/>
          <w:shd w:val="clear" w:color="000000"/>
        </w:rPr>
        <w:t>기관의 요청이 있는 경우 이에 협조해야 한다.</w:t>
      </w:r>
    </w:p>
    <w:p>
      <w:pPr>
        <w:pStyle w:val="0"/>
        <w:widowControl w:val="off"/>
        <w:ind w:left="1316" w:hanging="1316"/>
      </w:pPr>
      <w:r>
        <w:rPr>
          <w:rFonts w:ascii="바탕" w:eastAsia="바탕"/>
          <w:spacing w:val="-7"/>
          <w:sz w:val="28"/>
          <w:shd w:val="clear" w:color="000000"/>
        </w:rPr>
        <w:t xml:space="preserve">      가) </w:t>
      </w:r>
      <w:r>
        <w:rPr>
          <w:rFonts w:ascii="바탕" w:eastAsia="바탕"/>
          <w:spacing w:val="-4"/>
          <w:sz w:val="28"/>
          <w:shd w:val="clear" w:color="000000"/>
        </w:rPr>
        <w:t>보증기관이 보증채무의 이행을 위하여 설계도서, 이미 공급한 지급</w:t>
      </w:r>
      <w:r>
        <w:rPr>
          <w:rFonts w:ascii="바탕" w:eastAsia="바탕"/>
          <w:spacing w:val="-7"/>
          <w:sz w:val="28"/>
          <w:shd w:val="clear" w:color="000000"/>
        </w:rPr>
        <w:t>자재내역에 대한 자료요청을 하는 경우</w:t>
      </w:r>
    </w:p>
    <w:p>
      <w:pPr>
        <w:pStyle w:val="0"/>
        <w:widowControl w:val="off"/>
        <w:ind w:left="1347" w:hanging="1347"/>
      </w:pPr>
      <w:r>
        <w:rPr>
          <w:rFonts w:ascii="바탕" w:eastAsia="바탕"/>
          <w:spacing w:val="-7"/>
          <w:sz w:val="28"/>
          <w:shd w:val="clear" w:color="000000"/>
        </w:rPr>
        <w:t xml:space="preserve">      나) 보증기관이 공사 진행상황을 조사하려는 경우</w:t>
      </w:r>
    </w:p>
    <w:p>
      <w:pPr>
        <w:pStyle w:val="0"/>
        <w:widowControl w:val="off"/>
        <w:ind w:left="316" w:hanging="316"/>
      </w:pPr>
      <w:r>
        <w:rPr>
          <w:rFonts w:ascii="바탕" w:eastAsia="바탕"/>
          <w:spacing w:val="-7"/>
          <w:sz w:val="28"/>
          <w:shd w:val="clear" w:color="000000"/>
        </w:rPr>
        <w:t xml:space="preserve">      다) 하도급내용에 대한 자료요청을 하는 경우</w:t>
      </w:r>
    </w:p>
    <w:p>
      <w:pPr>
        <w:pStyle w:val="0"/>
        <w:widowControl w:val="off"/>
        <w:ind w:left="316" w:hanging="316"/>
      </w:pPr>
      <w:r>
        <w:rPr>
          <w:rFonts w:ascii="바탕" w:eastAsia="바탕"/>
          <w:b/>
          <w:spacing w:val="-7"/>
          <w:sz w:val="28"/>
          <w:shd w:val="clear" w:color="000000"/>
        </w:rPr>
        <w:t>5. 보증채무의 이행</w:t>
      </w:r>
    </w:p>
    <w:p>
      <w:pPr>
        <w:pStyle w:val="0"/>
        <w:widowControl w:val="off"/>
        <w:ind w:left="316" w:hanging="316"/>
      </w:pPr>
      <w:r>
        <w:rPr>
          <w:rFonts w:ascii="바탕" w:eastAsia="바탕"/>
          <w:spacing w:val="-7"/>
          <w:sz w:val="28"/>
          <w:shd w:val="clear" w:color="000000"/>
        </w:rPr>
        <w:t xml:space="preserve">  가. 공사대금청구권의 양도</w:t>
      </w:r>
    </w:p>
    <w:p>
      <w:pPr>
        <w:pStyle w:val="0"/>
        <w:widowControl w:val="off"/>
        <w:ind w:left="797" w:hanging="797"/>
      </w:pPr>
      <w:r>
        <w:rPr>
          <w:rFonts w:ascii="바탕"/>
          <w:spacing w:val="-7"/>
          <w:sz w:val="28"/>
          <w:shd w:val="clear" w:color="000000"/>
        </w:rPr>
        <w:t xml:space="preserve">      </w:t>
      </w:r>
      <w:r>
        <w:rPr>
          <w:rFonts w:ascii="바탕" w:eastAsia="바탕"/>
          <w:spacing w:val="-8"/>
          <w:sz w:val="28"/>
          <w:shd w:val="clear" w:color="000000"/>
        </w:rPr>
        <w:t>계약담당자는 계약상대자가 공사대금청구권을 보증기관의 동의 없이 제3자</w:t>
      </w:r>
      <w:r>
        <w:rPr>
          <w:rFonts w:ascii="바탕" w:eastAsia="바탕"/>
          <w:spacing w:val="-7"/>
          <w:sz w:val="28"/>
          <w:shd w:val="clear" w:color="000000"/>
        </w:rPr>
        <w:t xml:space="preserve">에게 양도하려 할 때에는 이를 승인해서는 아니 된다. </w:t>
      </w:r>
    </w:p>
    <w:p>
      <w:pPr>
        <w:pStyle w:val="0"/>
        <w:widowControl w:val="off"/>
        <w:ind w:left="316" w:hanging="316"/>
      </w:pPr>
      <w:r>
        <w:rPr>
          <w:rFonts w:ascii="바탕" w:eastAsia="바탕"/>
          <w:spacing w:val="-7"/>
          <w:sz w:val="28"/>
          <w:shd w:val="clear" w:color="000000"/>
        </w:rPr>
        <w:t xml:space="preserve">  나. 공동계약에 있어서의 보증채무의 이행</w:t>
      </w:r>
    </w:p>
    <w:p>
      <w:pPr>
        <w:pStyle w:val="0"/>
        <w:widowControl w:val="off"/>
        <w:ind w:left="924" w:hanging="924"/>
      </w:pPr>
      <w:r>
        <w:rPr>
          <w:rFonts w:ascii="바탕"/>
          <w:spacing w:val="-7"/>
          <w:sz w:val="28"/>
          <w:shd w:val="clear" w:color="000000"/>
        </w:rPr>
        <w:t xml:space="preserve">    1) </w:t>
      </w:r>
      <w:r>
        <w:rPr>
          <w:rFonts w:ascii="바탕" w:eastAsia="바탕"/>
          <w:spacing w:val="-3"/>
          <w:sz w:val="28"/>
          <w:shd w:val="clear" w:color="000000"/>
        </w:rPr>
        <w:t>계약담당자는 공동이행방식으로 체결된 공동계약에 있어 공동수급체</w:t>
      </w:r>
      <w:r>
        <w:rPr>
          <w:rFonts w:ascii="바탕" w:eastAsia="바탕"/>
          <w:spacing w:val="-7"/>
          <w:sz w:val="28"/>
          <w:shd w:val="clear" w:color="000000"/>
        </w:rPr>
        <w:t xml:space="preserve"> 구성원 중 일부가 부도, 파산 또는 해산 등의 사유로 계약을 이행할 수 없는 경우로서 새로운 구성원을 추가하지 않은 잔존구성원이 면허, 시공</w:t>
      </w:r>
      <w:r>
        <w:rPr>
          <w:rFonts w:ascii="바탕" w:eastAsia="바탕"/>
          <w:spacing w:val="-13"/>
          <w:sz w:val="28"/>
          <w:shd w:val="clear" w:color="000000"/>
        </w:rPr>
        <w:t>능력평가액 등 해당계약 이행요건을 갖추지 못한 경우로서 새로운 구성원을</w:t>
      </w:r>
      <w:r>
        <w:rPr>
          <w:rFonts w:ascii="바탕" w:eastAsia="바탕"/>
          <w:spacing w:val="-7"/>
          <w:sz w:val="28"/>
          <w:shd w:val="clear" w:color="000000"/>
        </w:rPr>
        <w:t xml:space="preserve"> 추가하지 않은 때 또는 해당 계약이행 요건을 갖추었더라도 계약을 이행하지 아니하는 때에는 보증기관에 보증채무의 이행을 청구해야 한다.</w:t>
      </w:r>
    </w:p>
    <w:p>
      <w:pPr>
        <w:pStyle w:val="0"/>
        <w:widowControl w:val="off"/>
        <w:ind w:left="954" w:hanging="954"/>
      </w:pPr>
      <w:r>
        <w:rPr>
          <w:rFonts w:ascii="바탕"/>
          <w:spacing w:val="-7"/>
          <w:sz w:val="28"/>
          <w:shd w:val="clear" w:color="000000"/>
        </w:rPr>
        <w:t xml:space="preserve">    2) </w:t>
      </w:r>
      <w:r>
        <w:rPr>
          <w:rFonts w:ascii="바탕" w:eastAsia="바탕"/>
          <w:spacing w:val="-3"/>
          <w:sz w:val="28"/>
          <w:shd w:val="clear" w:color="000000"/>
        </w:rPr>
        <w:t>계약담당자는 분담이행방식으로 체결된 공동계약에 있어 공동수급체</w:t>
      </w:r>
      <w:r>
        <w:rPr>
          <w:rFonts w:ascii="바탕" w:eastAsia="바탕"/>
          <w:spacing w:val="-7"/>
          <w:sz w:val="28"/>
          <w:shd w:val="clear" w:color="000000"/>
        </w:rPr>
        <w:t xml:space="preserve"> 구성원 중 일부가 부도, 파산 또는 해산 등의 사유로 계약을 이행할 수 없는 경우에는 “1)”에 불구하고 잔존구성원의 자격요건 구비여부와 관계없이 보증기관에 보증채무의 이행을 청구해야 한다.</w:t>
      </w:r>
    </w:p>
    <w:p>
      <w:pPr>
        <w:pStyle w:val="0"/>
        <w:widowControl w:val="off"/>
        <w:ind w:left="316" w:hanging="316"/>
      </w:pPr>
      <w:r>
        <w:rPr>
          <w:rFonts w:ascii="바탕" w:eastAsia="바탕"/>
          <w:spacing w:val="-7"/>
          <w:sz w:val="28"/>
          <w:shd w:val="clear" w:color="000000"/>
        </w:rPr>
        <w:t xml:space="preserve">  다. 보증채무 이행개시 기한</w:t>
      </w:r>
    </w:p>
    <w:p>
      <w:pPr>
        <w:pStyle w:val="0"/>
        <w:widowControl w:val="off"/>
        <w:ind w:left="664" w:hanging="664"/>
      </w:pPr>
      <w:r>
        <w:rPr>
          <w:rFonts w:ascii="바탕"/>
          <w:spacing w:val="-7"/>
          <w:sz w:val="28"/>
          <w:shd w:val="clear" w:color="000000"/>
        </w:rPr>
        <w:t xml:space="preserve">     </w:t>
      </w:r>
      <w:r>
        <w:rPr>
          <w:rFonts w:ascii="바탕" w:eastAsia="바탕"/>
          <w:spacing w:val="-11"/>
          <w:sz w:val="28"/>
          <w:shd w:val="clear" w:color="000000"/>
        </w:rPr>
        <w:t>계약담당자는 보증기관으로 하여금 이행청구서가 접수된 날부터 30일 이내에</w:t>
      </w:r>
      <w:r>
        <w:rPr>
          <w:rFonts w:ascii="바탕"/>
          <w:spacing w:val="-7"/>
          <w:sz w:val="28"/>
          <w:shd w:val="clear" w:color="000000"/>
        </w:rPr>
        <w:t xml:space="preserve"> </w:t>
      </w:r>
      <w:r>
        <w:rPr>
          <w:rFonts w:ascii="바탕" w:eastAsia="바탕"/>
          <w:spacing w:val="-11"/>
          <w:sz w:val="28"/>
          <w:shd w:val="clear" w:color="000000"/>
        </w:rPr>
        <w:t>보증채무의 이행을 개시하게 해야 한다. 다만, 보증기관의 보증이행업체 선정</w:t>
      </w:r>
      <w:r>
        <w:rPr>
          <w:rFonts w:ascii="바탕" w:eastAsia="바탕"/>
          <w:spacing w:val="-7"/>
          <w:sz w:val="28"/>
          <w:shd w:val="clear" w:color="000000"/>
        </w:rPr>
        <w:t xml:space="preserve"> 지연 등 불가피한 사유가 인정되는 때에는 30일의 범위 안에서 보증채무의 이행 개시일을 연장할 수 있다.</w:t>
      </w:r>
    </w:p>
    <w:p>
      <w:pPr>
        <w:pStyle w:val="0"/>
        <w:widowControl w:val="off"/>
        <w:ind w:left="316" w:hanging="316"/>
      </w:pPr>
      <w:r>
        <w:rPr>
          <w:rFonts w:ascii="바탕" w:eastAsia="바탕"/>
          <w:spacing w:val="-7"/>
          <w:sz w:val="28"/>
          <w:shd w:val="clear" w:color="000000"/>
        </w:rPr>
        <w:t xml:space="preserve">  라. 지연배상금</w:t>
      </w:r>
    </w:p>
    <w:p>
      <w:pPr>
        <w:pStyle w:val="0"/>
        <w:widowControl w:val="off"/>
        <w:ind w:left="664" w:hanging="664"/>
      </w:pPr>
      <w:r>
        <w:rPr>
          <w:rFonts w:ascii="바탕" w:eastAsia="바탕"/>
          <w:spacing w:val="-7"/>
          <w:sz w:val="28"/>
          <w:shd w:val="clear" w:color="000000"/>
        </w:rPr>
        <w:t xml:space="preserve">     계약담당자는 보증기관이 “다”에 따른 보증채무 이행개시 기한(그 기한이 </w:t>
      </w:r>
      <w:r>
        <w:rPr>
          <w:rFonts w:ascii="바탕" w:eastAsia="바탕"/>
          <w:spacing w:val="-4"/>
          <w:sz w:val="28"/>
          <w:shd w:val="clear" w:color="000000"/>
        </w:rPr>
        <w:t>연장된 때에는 연장된 기한) 안에 보증채무의 이행을 개시하는 경우 그</w:t>
      </w:r>
      <w:r>
        <w:rPr>
          <w:rFonts w:ascii="바탕" w:eastAsia="바탕"/>
          <w:spacing w:val="-7"/>
          <w:sz w:val="28"/>
          <w:shd w:val="clear" w:color="000000"/>
        </w:rPr>
        <w:t xml:space="preserve"> 이행청구서가 접수된 날부터 보증채무 이행개시일 전일까지의 기간은 지연배상금을 부과해서는 아니 된다.</w:t>
      </w:r>
    </w:p>
    <w:p>
      <w:pPr>
        <w:pStyle w:val="0"/>
        <w:widowControl w:val="off"/>
        <w:ind w:left="316" w:hanging="316"/>
      </w:pPr>
      <w:r>
        <w:rPr>
          <w:rFonts w:ascii="바탕" w:eastAsia="바탕"/>
          <w:spacing w:val="-7"/>
          <w:sz w:val="28"/>
          <w:shd w:val="clear" w:color="000000"/>
        </w:rPr>
        <w:t xml:space="preserve">  마. 그 밖의 사항</w:t>
      </w:r>
    </w:p>
    <w:p>
      <w:pPr>
        <w:pStyle w:val="0"/>
        <w:widowControl w:val="off"/>
        <w:ind w:left="664" w:hanging="664"/>
      </w:pPr>
      <w:r>
        <w:rPr>
          <w:rFonts w:ascii="바탕" w:eastAsia="바탕"/>
          <w:spacing w:val="-7"/>
          <w:sz w:val="28"/>
          <w:shd w:val="clear" w:color="000000"/>
        </w:rPr>
        <w:t xml:space="preserve">     이 절에 정한 사항 외에 공사 이행보증과 관련된 그 밖의 계약조건은 공사 이행보증 약관과 해당 공사의 특성 등을 고려하여 발주기관, 계약상대자 및 보증기관이 협의하여 정할 수 있다.</w:t>
      </w:r>
    </w:p>
    <w:p>
      <w:pPr>
        <w:pStyle w:val="0"/>
        <w:widowControl w:val="off"/>
        <w:ind w:left="664" w:hanging="664"/>
        <w:rPr>
          <w:rFonts w:ascii="바탕" w:eastAsia="바탕"/>
          <w:color w:val="000000"/>
          <w:spacing w:val="-7"/>
          <w:sz w:val="28"/>
          <w:shd w:val="clear" w:color="000000"/>
        </w:rPr>
      </w:pPr>
    </w:p>
    <w:p>
      <w:pPr>
        <w:pStyle w:val="0"/>
        <w:widowControl w:val="off"/>
      </w:pPr>
      <w:r>
        <w:rPr>
          <w:rFonts w:ascii="바탕"/>
          <w:emboss/>
          <w:spacing w:val="-7"/>
          <w:sz w:val="30"/>
          <w:shd w:val="clear" w:color="000000"/>
        </w:rPr>
        <w:t xml:space="preserve">  </w:t>
      </w:r>
      <w:r>
        <w:rPr>
          <w:rFonts w:ascii="바탕" w:eastAsia="바탕"/>
          <w:b/>
          <w:emboss/>
          <w:spacing w:val="-7"/>
          <w:sz w:val="30"/>
          <w:shd w:val="clear" w:color="000000"/>
        </w:rPr>
        <w:t>제6절 공사 손해보험 운용</w:t>
      </w:r>
    </w:p>
    <w:p>
      <w:pPr>
        <w:pStyle w:val="0"/>
        <w:widowControl w:val="off"/>
        <w:ind w:left="110" w:hanging="110"/>
      </w:pPr>
      <w:r>
        <w:rPr>
          <w:rFonts w:ascii="바탕" w:eastAsia="바탕"/>
          <w:b/>
          <w:spacing w:val="-7"/>
          <w:sz w:val="28"/>
          <w:shd w:val="clear" w:color="000000"/>
        </w:rPr>
        <w:t>1. 보험 가입 근거</w:t>
      </w:r>
    </w:p>
    <w:p>
      <w:pPr>
        <w:pStyle w:val="0"/>
        <w:widowControl w:val="off"/>
        <w:ind w:left="398" w:hanging="398"/>
      </w:pPr>
      <w:r>
        <w:rPr>
          <w:rFonts w:ascii="바탕"/>
          <w:spacing w:val="-7"/>
          <w:sz w:val="28"/>
          <w:shd w:val="clear" w:color="000000"/>
        </w:rPr>
        <w:t xml:space="preserve">   </w:t>
      </w:r>
      <w:r>
        <w:rPr>
          <w:rFonts w:ascii="바탕" w:eastAsia="바탕"/>
          <w:spacing w:val="-4"/>
          <w:sz w:val="28"/>
          <w:shd w:val="clear" w:color="000000"/>
        </w:rPr>
        <w:t>계약담당자는 시행령 제55조 제1항에 따라 계약을 체결할 때 필요하다고</w:t>
      </w:r>
      <w:r>
        <w:rPr>
          <w:rFonts w:ascii="바탕"/>
          <w:spacing w:val="-7"/>
          <w:sz w:val="28"/>
          <w:shd w:val="clear" w:color="000000"/>
        </w:rPr>
        <w:t xml:space="preserve"> </w:t>
      </w:r>
      <w:r>
        <w:rPr>
          <w:rFonts w:ascii="바탕" w:eastAsia="바탕"/>
          <w:spacing w:val="-8"/>
          <w:sz w:val="28"/>
          <w:shd w:val="clear" w:color="000000"/>
        </w:rPr>
        <w:t>인정하면 해당 계약의 목적물 등에 대하여 손해보험에 가입하거나 계약상대자</w:t>
      </w:r>
      <w:r>
        <w:rPr>
          <w:rFonts w:ascii="바탕" w:eastAsia="바탕"/>
          <w:spacing w:val="-10"/>
          <w:sz w:val="28"/>
          <w:shd w:val="clear" w:color="000000"/>
        </w:rPr>
        <w:t>에게 손해보험 또는 관련 법령에 따른 공제(</w:t>
      </w:r>
      <w:r>
        <w:rPr>
          <w:rFonts w:ascii="바탕" w:eastAsia="바탕"/>
          <w:spacing w:val="-10"/>
          <w:sz w:val="28"/>
          <w:shd w:val="clear" w:color="000000"/>
        </w:rPr>
        <w:t>「건설산업기본법」</w:t>
      </w:r>
      <w:r>
        <w:rPr>
          <w:rFonts w:ascii="바탕" w:eastAsia="바탕"/>
          <w:spacing w:val="-10"/>
          <w:sz w:val="28"/>
          <w:shd w:val="clear" w:color="000000"/>
        </w:rPr>
        <w:t xml:space="preserve"> 제56조제1항제5호에 따른 손해공제, </w:t>
      </w:r>
      <w:r>
        <w:rPr>
          <w:rFonts w:ascii="바탕" w:eastAsia="바탕"/>
          <w:spacing w:val="-10"/>
          <w:sz w:val="28"/>
          <w:shd w:val="clear" w:color="000000"/>
        </w:rPr>
        <w:t>「한국지방재정공제회법」제</w:t>
      </w:r>
      <w:r>
        <w:rPr>
          <w:rFonts w:ascii="바탕" w:eastAsia="바탕"/>
          <w:spacing w:val="-10"/>
          <w:sz w:val="28"/>
          <w:shd w:val="clear" w:color="000000"/>
        </w:rPr>
        <w:t>16조제1항제2호에 따른 손해배상공제 등</w:t>
      </w:r>
      <w:r>
        <w:rPr>
          <w:rFonts w:ascii="바탕" w:eastAsia="바탕"/>
          <w:spacing w:val="-7"/>
          <w:sz w:val="28"/>
          <w:shd w:val="clear" w:color="000000"/>
        </w:rPr>
        <w:t>)에 가입하게 할 수 있으며, 공사손해보험 가입 업무 시 이 절에서 정한 바에 따라야 한다.</w:t>
      </w:r>
    </w:p>
    <w:p>
      <w:pPr>
        <w:pStyle w:val="0"/>
        <w:widowControl w:val="off"/>
        <w:ind w:left="431" w:hanging="431"/>
      </w:pPr>
      <w:r>
        <w:rPr>
          <w:rFonts w:ascii="바탕" w:eastAsia="바탕"/>
          <w:b/>
          <w:spacing w:val="-7"/>
          <w:sz w:val="28"/>
          <w:shd w:val="clear" w:color="000000"/>
        </w:rPr>
        <w:t>2. 보험 가입 대상</w:t>
      </w:r>
    </w:p>
    <w:p>
      <w:pPr>
        <w:pStyle w:val="0"/>
        <w:widowControl w:val="off"/>
        <w:ind w:left="675" w:hanging="675"/>
      </w:pPr>
      <w:r>
        <w:rPr>
          <w:rFonts w:ascii="바탕" w:eastAsia="바탕"/>
          <w:spacing w:val="-7"/>
          <w:sz w:val="28"/>
          <w:shd w:val="clear" w:color="000000"/>
        </w:rPr>
        <w:t xml:space="preserve">  가. 계약담당자는 시행령 제94조에 따른 일괄</w:t>
      </w:r>
      <w:r>
        <w:rPr>
          <w:rFonts w:ascii="바탕" w:eastAsia="바탕"/>
          <w:spacing w:val="-7"/>
          <w:sz w:val="28"/>
          <w:shd w:val="clear" w:color="000000"/>
        </w:rPr>
        <w:t>‧대안입찰</w:t>
      </w:r>
      <w:r>
        <w:rPr>
          <w:rFonts w:ascii="바탕" w:eastAsia="바탕"/>
          <w:spacing w:val="-7"/>
          <w:sz w:val="28"/>
          <w:shd w:val="clear" w:color="000000"/>
        </w:rPr>
        <w:t xml:space="preserve"> 대상공사 및 특정공사, 시행령 제126조에 따른 기술제안입찰 공사, 해당공종 추정가격이 100억원 </w:t>
      </w:r>
      <w:r>
        <w:rPr>
          <w:rFonts w:ascii="바탕" w:eastAsia="바탕"/>
          <w:spacing w:val="-11"/>
          <w:sz w:val="28"/>
          <w:shd w:val="clear" w:color="000000"/>
        </w:rPr>
        <w:t>이상인 공사로서 다음 공사에 대하여 공사손해보험에 가입하거나 계약상대자</w:t>
      </w:r>
      <w:r>
        <w:rPr>
          <w:rFonts w:ascii="바탕" w:eastAsia="바탕"/>
          <w:spacing w:val="-7"/>
          <w:sz w:val="28"/>
          <w:shd w:val="clear" w:color="000000"/>
        </w:rPr>
        <w:t>에게 공사손해보험에 가입하도록 하여야 한다.</w:t>
      </w:r>
    </w:p>
    <w:p>
      <w:pPr>
        <w:pStyle w:val="0"/>
        <w:widowControl w:val="off"/>
        <w:ind w:left="370" w:hanging="370"/>
      </w:pPr>
      <w:r>
        <w:rPr>
          <w:rFonts w:ascii="바탕"/>
          <w:spacing w:val="-7"/>
          <w:sz w:val="28"/>
          <w:shd w:val="clear" w:color="000000"/>
        </w:rPr>
        <w:t xml:space="preserve">     </w:t>
      </w:r>
    </w:p>
    <w:tbl>
      <w:tblPr>
        <w:tblOverlap w:val="never"/>
        <w:tblW w:w="917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178"/>
      </w:tblGrid>
      <w:tr>
        <w:trPr>
          <w:trHeight w:val="1445"/>
        </w:trPr>
        <w:tc>
          <w:tcPr>
            <w:tcW w:w="917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9"/>
                <w:sz w:val="26"/>
                <w:shd w:val="clear" w:color="000000"/>
              </w:rPr>
              <w:t>①교량</w:t>
            </w:r>
            <w:r>
              <w:rPr>
                <w:rFonts w:ascii="바탕" w:eastAsia="바탕"/>
                <w:spacing w:val="-9"/>
                <w:sz w:val="26"/>
                <w:shd w:val="clear" w:color="000000"/>
              </w:rPr>
              <w:t>(기둥사이의 거리가 50m 이상</w:t>
            </w:r>
            <w:r>
              <w:rPr>
                <w:rFonts w:eastAsia="바탕"/>
                <w:spacing w:val="-9"/>
                <w:sz w:val="26"/>
                <w:shd w:val="clear" w:color="000000"/>
              </w:rPr>
              <w:t>이거나</w:t>
            </w:r>
            <w:r>
              <w:rPr>
                <w:rFonts w:ascii="바탕" w:eastAsia="바탕"/>
                <w:spacing w:val="-9"/>
                <w:sz w:val="26"/>
                <w:shd w:val="clear" w:color="000000"/>
              </w:rPr>
              <w:t xml:space="preserve"> 길이 500m 이상) </w:t>
            </w:r>
            <w:r>
              <w:rPr>
                <w:rFonts w:ascii="바탕" w:eastAsia="바탕"/>
                <w:spacing w:val="-9"/>
                <w:sz w:val="26"/>
                <w:shd w:val="clear" w:color="000000"/>
              </w:rPr>
              <w:t>②공항</w:t>
            </w:r>
            <w:r>
              <w:rPr>
                <w:rFonts w:ascii="바탕"/>
                <w:spacing w:val="-9"/>
                <w:sz w:val="26"/>
                <w:shd w:val="clear" w:color="000000"/>
              </w:rPr>
              <w:t xml:space="preserve"> </w:t>
            </w:r>
            <w:r>
              <w:rPr>
                <w:rFonts w:ascii="바탕" w:eastAsia="바탕"/>
                <w:spacing w:val="-9"/>
                <w:sz w:val="26"/>
                <w:shd w:val="clear" w:color="000000"/>
              </w:rPr>
              <w:t>③댐</w:t>
            </w:r>
            <w:r>
              <w:rPr>
                <w:rFonts w:ascii="바탕" w:eastAsia="바탕"/>
                <w:spacing w:val="-9"/>
                <w:sz w:val="26"/>
                <w:shd w:val="clear" w:color="000000"/>
              </w:rPr>
              <w:t xml:space="preserve"> 축조</w:t>
            </w:r>
            <w:r>
              <w:rPr>
                <w:rFonts w:ascii="바탕"/>
                <w:spacing w:val="-6"/>
                <w:sz w:val="26"/>
                <w:shd w:val="clear" w:color="000000"/>
              </w:rPr>
              <w:t xml:space="preserve"> </w:t>
            </w:r>
            <w:r>
              <w:rPr>
                <w:rFonts w:ascii="바탕" w:eastAsia="바탕"/>
                <w:spacing w:val="-6"/>
                <w:sz w:val="26"/>
                <w:shd w:val="clear" w:color="000000"/>
              </w:rPr>
              <w:t>④에너지저장시설</w:t>
            </w:r>
            <w:r>
              <w:rPr>
                <w:rFonts w:ascii="바탕"/>
                <w:spacing w:val="-6"/>
                <w:sz w:val="26"/>
                <w:shd w:val="clear" w:color="000000"/>
              </w:rPr>
              <w:t xml:space="preserve"> </w:t>
            </w:r>
            <w:r>
              <w:rPr>
                <w:rFonts w:ascii="바탕" w:eastAsia="바탕"/>
                <w:spacing w:val="-6"/>
                <w:sz w:val="26"/>
                <w:shd w:val="clear" w:color="000000"/>
              </w:rPr>
              <w:t>⑤간척공사</w:t>
            </w:r>
            <w:r>
              <w:rPr>
                <w:rFonts w:ascii="바탕"/>
                <w:spacing w:val="-6"/>
                <w:sz w:val="26"/>
                <w:shd w:val="clear" w:color="000000"/>
              </w:rPr>
              <w:t xml:space="preserve"> </w:t>
            </w:r>
            <w:r>
              <w:rPr>
                <w:rFonts w:ascii="바탕" w:eastAsia="바탕"/>
                <w:spacing w:val="-6"/>
                <w:sz w:val="26"/>
                <w:shd w:val="clear" w:color="000000"/>
              </w:rPr>
              <w:t>⑥준설</w:t>
            </w:r>
            <w:r>
              <w:rPr>
                <w:rFonts w:ascii="바탕"/>
                <w:spacing w:val="-6"/>
                <w:sz w:val="26"/>
                <w:shd w:val="clear" w:color="000000"/>
              </w:rPr>
              <w:t xml:space="preserve"> </w:t>
            </w:r>
            <w:r>
              <w:rPr>
                <w:rFonts w:ascii="바탕" w:eastAsia="바탕"/>
                <w:spacing w:val="-6"/>
                <w:sz w:val="26"/>
                <w:shd w:val="clear" w:color="000000"/>
              </w:rPr>
              <w:t>⑦항만</w:t>
            </w:r>
            <w:r>
              <w:rPr>
                <w:rFonts w:ascii="바탕"/>
                <w:spacing w:val="-6"/>
                <w:sz w:val="26"/>
                <w:shd w:val="clear" w:color="000000"/>
              </w:rPr>
              <w:t xml:space="preserve"> </w:t>
            </w:r>
            <w:r>
              <w:rPr>
                <w:rFonts w:ascii="바탕" w:eastAsia="바탕"/>
                <w:spacing w:val="-6"/>
                <w:sz w:val="26"/>
                <w:shd w:val="clear" w:color="000000"/>
              </w:rPr>
              <w:t>⑧철도</w:t>
            </w:r>
            <w:r>
              <w:rPr>
                <w:rFonts w:ascii="바탕"/>
                <w:spacing w:val="-6"/>
                <w:sz w:val="26"/>
                <w:shd w:val="clear" w:color="000000"/>
              </w:rPr>
              <w:t xml:space="preserve"> </w:t>
            </w:r>
            <w:r>
              <w:rPr>
                <w:rFonts w:ascii="바탕" w:eastAsia="바탕"/>
                <w:spacing w:val="-6"/>
                <w:sz w:val="26"/>
                <w:shd w:val="clear" w:color="000000"/>
              </w:rPr>
              <w:t>⑨지하철</w:t>
            </w:r>
            <w:r>
              <w:rPr>
                <w:rFonts w:ascii="바탕"/>
                <w:spacing w:val="-6"/>
                <w:sz w:val="26"/>
                <w:shd w:val="clear" w:color="000000"/>
              </w:rPr>
              <w:t xml:space="preserve"> </w:t>
            </w:r>
            <w:r>
              <w:rPr>
                <w:rFonts w:ascii="바탕"/>
                <w:spacing w:val="-6"/>
                <w:sz w:val="26"/>
                <w:shd w:val="clear" w:color="000000"/>
              </w:rPr>
              <w:t>⑩</w:t>
            </w:r>
            <w:r>
              <w:rPr>
                <w:rFonts w:ascii="바탕" w:eastAsia="바탕"/>
                <w:spacing w:val="-6"/>
                <w:sz w:val="26"/>
                <w:shd w:val="clear" w:color="000000"/>
              </w:rPr>
              <w:t>터널공사(</w:t>
            </w:r>
            <w:r>
              <w:rPr>
                <w:rFonts w:ascii="바탕" w:eastAsia="바탕"/>
                <w:spacing w:val="-10"/>
                <w:sz w:val="26"/>
                <w:shd w:val="clear" w:color="000000"/>
              </w:rPr>
              <w:t xml:space="preserve">단, </w:t>
            </w:r>
            <w:r>
              <w:rPr>
                <w:rFonts w:ascii="바탕" w:eastAsia="바탕"/>
                <w:spacing w:val="-12"/>
                <w:sz w:val="26"/>
                <w:shd w:val="clear" w:color="000000"/>
              </w:rPr>
              <w:t>터널공사와 터널 외의 건설공사가 복합된 공사의 경우에는 터널공사 부분의</w:t>
            </w:r>
            <w:r>
              <w:rPr>
                <w:rFonts w:ascii="바탕" w:eastAsia="바탕"/>
                <w:spacing w:val="-8"/>
                <w:sz w:val="26"/>
                <w:shd w:val="clear" w:color="000000"/>
              </w:rPr>
              <w:t xml:space="preserve"> 추정</w:t>
            </w:r>
            <w:r>
              <w:rPr>
                <w:rFonts w:ascii="바탕" w:eastAsia="바탕"/>
                <w:spacing w:val="-5"/>
                <w:sz w:val="26"/>
                <w:shd w:val="clear" w:color="000000"/>
              </w:rPr>
              <w:t>가격이 100억원 이상인 것에 한함)</w:t>
            </w:r>
            <w:r>
              <w:rPr>
                <w:rFonts w:ascii="바탕"/>
                <w:spacing w:val="-5"/>
                <w:sz w:val="26"/>
                <w:shd w:val="clear" w:color="000000"/>
              </w:rPr>
              <w:t xml:space="preserve"> </w:t>
            </w:r>
            <w:r>
              <w:rPr>
                <w:rFonts w:ascii="바탕" w:eastAsia="바탕"/>
                <w:spacing w:val="-5"/>
                <w:sz w:val="26"/>
                <w:shd w:val="clear" w:color="000000"/>
              </w:rPr>
              <w:t>⑪발전소</w:t>
            </w:r>
            <w:r>
              <w:rPr>
                <w:rFonts w:ascii="바탕"/>
                <w:spacing w:val="-5"/>
                <w:sz w:val="26"/>
                <w:shd w:val="clear" w:color="000000"/>
              </w:rPr>
              <w:t xml:space="preserve"> </w:t>
            </w:r>
            <w:r>
              <w:rPr>
                <w:rFonts w:ascii="바탕" w:eastAsia="바탕"/>
                <w:spacing w:val="-5"/>
                <w:sz w:val="26"/>
                <w:shd w:val="clear" w:color="000000"/>
              </w:rPr>
              <w:t>⑫쓰레기소각로</w:t>
            </w:r>
            <w:r>
              <w:rPr>
                <w:rFonts w:ascii="바탕"/>
                <w:spacing w:val="-5"/>
                <w:sz w:val="26"/>
                <w:shd w:val="clear" w:color="000000"/>
              </w:rPr>
              <w:t xml:space="preserve"> </w:t>
            </w:r>
            <w:r>
              <w:rPr>
                <w:rFonts w:ascii="바탕" w:eastAsia="바탕"/>
                <w:spacing w:val="-5"/>
                <w:sz w:val="26"/>
                <w:shd w:val="clear" w:color="000000"/>
              </w:rPr>
              <w:t>⑬폐수처리장</w:t>
            </w:r>
            <w:r>
              <w:rPr>
                <w:rFonts w:ascii="바탕"/>
                <w:spacing w:val="-6"/>
                <w:sz w:val="26"/>
                <w:shd w:val="clear" w:color="000000"/>
              </w:rPr>
              <w:t xml:space="preserve"> </w:t>
            </w:r>
            <w:r>
              <w:rPr>
                <w:rFonts w:ascii="바탕" w:eastAsia="바탕"/>
                <w:spacing w:val="-6"/>
                <w:sz w:val="26"/>
                <w:shd w:val="clear" w:color="000000"/>
              </w:rPr>
              <w:t>⑭하수종말처리장</w:t>
            </w:r>
            <w:r>
              <w:rPr>
                <w:rFonts w:ascii="바탕"/>
                <w:spacing w:val="-6"/>
                <w:sz w:val="26"/>
                <w:shd w:val="clear" w:color="000000"/>
              </w:rPr>
              <w:t xml:space="preserve"> </w:t>
            </w:r>
            <w:r>
              <w:rPr>
                <w:rFonts w:ascii="바탕" w:eastAsia="바탕"/>
                <w:spacing w:val="-6"/>
                <w:sz w:val="26"/>
                <w:shd w:val="clear" w:color="000000"/>
              </w:rPr>
              <w:t>⑮관람</w:t>
            </w:r>
            <w:r>
              <w:rPr>
                <w:rFonts w:ascii="바탕"/>
                <w:spacing w:val="-6"/>
                <w:sz w:val="26"/>
                <w:shd w:val="clear" w:color="000000"/>
              </w:rPr>
              <w:t xml:space="preserve"> </w:t>
            </w:r>
            <w:r>
              <w:rPr>
                <w:rFonts w:ascii="바탕"/>
                <w:spacing w:val="-6"/>
                <w:sz w:val="26"/>
                <w:shd w:val="clear" w:color="000000"/>
              </w:rPr>
              <w:t>․</w:t>
            </w:r>
            <w:r>
              <w:rPr>
                <w:rFonts w:ascii="바탕" w:eastAsia="바탕"/>
                <w:spacing w:val="-6"/>
                <w:sz w:val="26"/>
                <w:shd w:val="clear" w:color="000000"/>
              </w:rPr>
              <w:t xml:space="preserve"> 집회시설(바닥면적 1000</w:t>
            </w:r>
            <w:r>
              <w:rPr>
                <w:rFonts w:ascii="바탕" w:eastAsia="바탕"/>
                <w:spacing w:val="-6"/>
                <w:sz w:val="26"/>
                <w:shd w:val="clear" w:color="000000"/>
              </w:rPr>
              <w:t>㎡이상</w:t>
            </w:r>
            <w:r>
              <w:rPr>
                <w:rFonts w:ascii="바탕"/>
                <w:spacing w:val="-6"/>
                <w:sz w:val="26"/>
                <w:shd w:val="clear" w:color="000000"/>
              </w:rPr>
              <w:t xml:space="preserve">) </w:t>
            </w:r>
            <w:r>
              <w:rPr>
                <w:rFonts w:ascii="바탕" w:eastAsia="바탕"/>
                <w:spacing w:val="-6"/>
                <w:sz w:val="26"/>
                <w:shd w:val="clear" w:color="000000"/>
              </w:rPr>
              <w:t>⑯전시시설</w:t>
            </w:r>
            <w:r>
              <w:rPr>
                <w:rFonts w:ascii="바탕"/>
                <w:spacing w:val="-6"/>
                <w:sz w:val="26"/>
                <w:shd w:val="clear" w:color="000000"/>
              </w:rPr>
              <w:t xml:space="preserve"> </w:t>
            </w:r>
            <w:r>
              <w:rPr>
                <w:rFonts w:ascii="바탕" w:eastAsia="바탕"/>
                <w:spacing w:val="-6"/>
                <w:sz w:val="26"/>
                <w:shd w:val="clear" w:color="000000"/>
              </w:rPr>
              <w:t>⑰송전공사</w:t>
            </w:r>
            <w:r>
              <w:rPr>
                <w:rFonts w:ascii="바탕"/>
                <w:spacing w:val="-6"/>
                <w:sz w:val="26"/>
                <w:shd w:val="clear" w:color="000000"/>
              </w:rPr>
              <w:t xml:space="preserve"> </w:t>
            </w:r>
            <w:r>
              <w:rPr>
                <w:rFonts w:ascii="바탕" w:eastAsia="바탕"/>
                <w:spacing w:val="-6"/>
                <w:sz w:val="26"/>
                <w:shd w:val="clear" w:color="000000"/>
              </w:rPr>
              <w:t>⑱변전공사</w:t>
            </w:r>
          </w:p>
        </w:tc>
      </w:tr>
    </w:tbl>
    <w:p>
      <w:pPr>
        <w:pStyle w:val="0"/>
        <w:widowControl w:val="off"/>
        <w:ind w:left="742" w:hanging="742"/>
      </w:pPr>
      <w:r>
        <w:rPr>
          <w:rFonts w:ascii="바탕" w:eastAsia="바탕"/>
          <w:spacing w:val="-7"/>
          <w:sz w:val="28"/>
          <w:shd w:val="clear" w:color="000000"/>
        </w:rPr>
        <w:t xml:space="preserve">  나. 다음 각호에 해당하여 지방자치단체의 장이 손해보험 가입이 필요하다고 인정하는 공사</w:t>
      </w:r>
    </w:p>
    <w:p>
      <w:pPr>
        <w:pStyle w:val="0"/>
        <w:widowControl w:val="off"/>
        <w:ind w:left="742" w:hanging="742"/>
      </w:pPr>
      <w:r>
        <w:rPr>
          <w:rFonts w:ascii="바탕" w:eastAsia="바탕"/>
          <w:spacing w:val="-7"/>
          <w:sz w:val="28"/>
          <w:shd w:val="clear" w:color="000000"/>
        </w:rPr>
        <w:t xml:space="preserve">   1) 해상(</w:t>
      </w:r>
      <w:r>
        <w:rPr>
          <w:rFonts w:ascii="바탕" w:eastAsia="바탕"/>
          <w:spacing w:val="-7"/>
          <w:sz w:val="28"/>
          <w:shd w:val="clear" w:color="000000"/>
        </w:rPr>
        <w:t xml:space="preserve">海上), </w:t>
      </w:r>
      <w:r>
        <w:rPr>
          <w:rFonts w:ascii="바탕" w:eastAsia="바탕"/>
          <w:spacing w:val="-7"/>
          <w:sz w:val="28"/>
          <w:shd w:val="clear" w:color="000000"/>
        </w:rPr>
        <w:t>하천(</w:t>
      </w:r>
      <w:r>
        <w:rPr>
          <w:rFonts w:ascii="바탕" w:eastAsia="바탕"/>
          <w:spacing w:val="-7"/>
          <w:sz w:val="28"/>
          <w:shd w:val="clear" w:color="000000"/>
        </w:rPr>
        <w:t xml:space="preserve">河川), </w:t>
      </w:r>
      <w:r>
        <w:rPr>
          <w:rFonts w:ascii="바탕" w:eastAsia="바탕"/>
          <w:spacing w:val="-7"/>
          <w:sz w:val="28"/>
          <w:shd w:val="clear" w:color="000000"/>
        </w:rPr>
        <w:t>연약지반(</w:t>
      </w:r>
      <w:r>
        <w:rPr>
          <w:rFonts w:ascii="바탕" w:eastAsia="바탕"/>
          <w:spacing w:val="-7"/>
          <w:sz w:val="28"/>
          <w:shd w:val="clear" w:color="000000"/>
        </w:rPr>
        <w:t xml:space="preserve">軟弱地盤) </w:t>
      </w:r>
      <w:r>
        <w:rPr>
          <w:rFonts w:ascii="바탕" w:eastAsia="바탕"/>
          <w:spacing w:val="-7"/>
          <w:sz w:val="28"/>
          <w:shd w:val="clear" w:color="000000"/>
        </w:rPr>
        <w:t>등 현장의 특성상 자연재해, 지반침하 등으로 인한 피해 발생 가능성 높은 공사</w:t>
      </w:r>
    </w:p>
    <w:p>
      <w:pPr>
        <w:pStyle w:val="0"/>
        <w:widowControl w:val="off"/>
        <w:ind w:left="742" w:hanging="742"/>
      </w:pPr>
      <w:r>
        <w:rPr>
          <w:rFonts w:ascii="바탕"/>
          <w:spacing w:val="-7"/>
          <w:sz w:val="28"/>
          <w:shd w:val="clear" w:color="000000"/>
        </w:rPr>
        <w:t xml:space="preserve">   2) </w:t>
      </w:r>
      <w:r>
        <w:rPr>
          <w:rFonts w:ascii="바탕" w:eastAsia="바탕"/>
          <w:spacing w:val="-7"/>
          <w:sz w:val="28"/>
          <w:shd w:val="clear" w:color="000000"/>
        </w:rPr>
        <w:t>「지하안전관리에</w:t>
      </w:r>
      <w:r>
        <w:rPr>
          <w:rFonts w:ascii="바탕" w:eastAsia="바탕"/>
          <w:spacing w:val="-7"/>
          <w:sz w:val="28"/>
          <w:shd w:val="clear" w:color="000000"/>
        </w:rPr>
        <w:t xml:space="preserve"> 관한 특별법</w:t>
      </w:r>
      <w:r>
        <w:rPr>
          <w:rFonts w:ascii="바탕" w:eastAsia="바탕"/>
          <w:spacing w:val="-7"/>
          <w:sz w:val="28"/>
          <w:shd w:val="clear" w:color="000000"/>
        </w:rPr>
        <w:t>」에</w:t>
      </w:r>
      <w:r>
        <w:rPr>
          <w:rFonts w:ascii="바탕" w:eastAsia="바탕"/>
          <w:spacing w:val="-7"/>
          <w:sz w:val="28"/>
          <w:shd w:val="clear" w:color="000000"/>
        </w:rPr>
        <w:t xml:space="preserve"> 따른 지하안전평가(소규모 지하안전평가) 대상 공사, </w:t>
      </w:r>
      <w:r>
        <w:rPr>
          <w:rFonts w:ascii="바탕" w:eastAsia="바탕"/>
          <w:spacing w:val="-7"/>
          <w:sz w:val="28"/>
          <w:shd w:val="clear" w:color="000000"/>
        </w:rPr>
        <w:t>「건축법」</w:t>
      </w:r>
      <w:r>
        <w:rPr>
          <w:rFonts w:ascii="바탕" w:eastAsia="바탕"/>
          <w:spacing w:val="-7"/>
          <w:sz w:val="28"/>
          <w:shd w:val="clear" w:color="000000"/>
        </w:rPr>
        <w:t xml:space="preserve"> 에 따른 건축물 안전영향평가 대상 공사 등 안전과 관련한 시공 기술상 주의가 요구되는 공사</w:t>
      </w:r>
    </w:p>
    <w:p>
      <w:pPr>
        <w:pStyle w:val="0"/>
        <w:widowControl w:val="off"/>
        <w:ind w:left="742" w:hanging="742"/>
      </w:pPr>
      <w:r>
        <w:rPr>
          <w:rFonts w:ascii="바탕" w:eastAsia="바탕"/>
          <w:spacing w:val="-7"/>
          <w:sz w:val="28"/>
          <w:shd w:val="clear" w:color="000000"/>
        </w:rPr>
        <w:t xml:space="preserve">   3) 지방자치단체의 장이 시설물 밀집도, 유동인구, 교통량 등을 고려하여 손해보험 가입이 필요하다고 인정하는 공사</w:t>
      </w:r>
      <w:r>
        <w:br/>
      </w:r>
    </w:p>
    <w:p>
      <w:pPr>
        <w:pStyle w:val="0"/>
        <w:widowControl w:val="off"/>
        <w:ind w:left="370" w:hanging="370"/>
      </w:pPr>
      <w:r>
        <w:rPr>
          <w:rFonts w:ascii="바탕" w:eastAsia="바탕"/>
          <w:b/>
          <w:spacing w:val="-7"/>
          <w:sz w:val="28"/>
          <w:shd w:val="clear" w:color="000000"/>
        </w:rPr>
        <w:t>3. 보험 가입 범위</w:t>
      </w:r>
    </w:p>
    <w:p>
      <w:pPr>
        <w:pStyle w:val="0"/>
        <w:widowControl w:val="off"/>
        <w:ind w:left="398" w:hanging="398"/>
      </w:pPr>
      <w:r>
        <w:rPr>
          <w:rFonts w:ascii="바탕" w:eastAsia="바탕"/>
          <w:spacing w:val="-7"/>
          <w:sz w:val="28"/>
          <w:shd w:val="clear" w:color="000000"/>
        </w:rPr>
        <w:t xml:space="preserve">   “2”에 따라 가입하는 보험은 계약목적물에 대한 손해담보와 제3자 손해배상</w:t>
      </w:r>
      <w:r>
        <w:rPr>
          <w:rFonts w:ascii="바탕" w:eastAsia="바탕"/>
          <w:spacing w:val="-4"/>
          <w:sz w:val="28"/>
          <w:shd w:val="clear" w:color="000000"/>
        </w:rPr>
        <w:t>책임을 담보할 수 있는 보험이어야 한다. 다만, 계약상대자가 필요하다고</w:t>
      </w:r>
      <w:r>
        <w:rPr>
          <w:rFonts w:ascii="바탕"/>
          <w:spacing w:val="-7"/>
          <w:sz w:val="28"/>
          <w:shd w:val="clear" w:color="000000"/>
        </w:rPr>
        <w:t xml:space="preserve"> </w:t>
      </w:r>
      <w:r>
        <w:rPr>
          <w:rFonts w:ascii="바탕" w:eastAsia="바탕"/>
          <w:spacing w:val="-10"/>
          <w:sz w:val="28"/>
          <w:shd w:val="clear" w:color="000000"/>
        </w:rPr>
        <w:t>인정할 경우에는 계약상대자의 부담으로 추가적으로 담보하는 보험에 가입하게</w:t>
      </w:r>
      <w:r>
        <w:rPr>
          <w:rFonts w:ascii="바탕" w:eastAsia="바탕"/>
          <w:spacing w:val="-7"/>
          <w:sz w:val="28"/>
          <w:shd w:val="clear" w:color="000000"/>
        </w:rPr>
        <w:t xml:space="preserve"> 할 수 있다.</w:t>
      </w:r>
    </w:p>
    <w:p>
      <w:pPr>
        <w:pStyle w:val="0"/>
        <w:widowControl w:val="off"/>
        <w:ind w:left="370" w:hanging="370"/>
      </w:pPr>
      <w:r>
        <w:rPr>
          <w:rFonts w:ascii="바탕" w:eastAsia="바탕"/>
          <w:b/>
          <w:spacing w:val="-7"/>
          <w:sz w:val="28"/>
          <w:shd w:val="clear" w:color="000000"/>
        </w:rPr>
        <w:t>4. 보험 가입 금액</w:t>
      </w:r>
    </w:p>
    <w:p>
      <w:pPr>
        <w:pStyle w:val="0"/>
        <w:widowControl w:val="off"/>
        <w:ind w:left="742" w:hanging="742"/>
      </w:pPr>
      <w:r>
        <w:rPr>
          <w:rFonts w:ascii="바탕" w:eastAsia="바탕"/>
          <w:spacing w:val="-7"/>
          <w:sz w:val="28"/>
          <w:shd w:val="clear" w:color="000000"/>
        </w:rPr>
        <w:t xml:space="preserve">  가. 계약목적물에 대한 보험가입금액은 공사의 보험가입 대상 부분의 계약금액</w:t>
      </w:r>
      <w:r>
        <w:rPr>
          <w:rFonts w:ascii="바탕" w:eastAsia="바탕"/>
          <w:spacing w:val="-14"/>
          <w:sz w:val="28"/>
          <w:shd w:val="clear" w:color="000000"/>
        </w:rPr>
        <w:t>에서 부가가치세와 손해보험료를 제외한 금액(이하 “순 계약금액”이라 한다)을</w:t>
      </w:r>
      <w:r>
        <w:rPr>
          <w:rFonts w:ascii="바탕" w:eastAsia="바탕"/>
          <w:spacing w:val="-7"/>
          <w:sz w:val="28"/>
          <w:shd w:val="clear" w:color="000000"/>
        </w:rPr>
        <w:t xml:space="preserve"> 기준으로 한다.</w:t>
      </w:r>
    </w:p>
    <w:p>
      <w:pPr>
        <w:pStyle w:val="0"/>
        <w:widowControl w:val="off"/>
        <w:ind w:left="757" w:hanging="757"/>
      </w:pPr>
      <w:r>
        <w:rPr>
          <w:rFonts w:ascii="바탕" w:eastAsia="바탕"/>
          <w:spacing w:val="-7"/>
          <w:sz w:val="28"/>
          <w:shd w:val="clear" w:color="000000"/>
        </w:rPr>
        <w:t xml:space="preserve">  나. 관급자재가 있을 경우 “가”의 순 계약금액에 관급자재비를 포함하며, 장기</w:t>
      </w:r>
      <w:r>
        <w:rPr>
          <w:rFonts w:ascii="바탕" w:eastAsia="바탕"/>
          <w:spacing w:val="-3"/>
          <w:sz w:val="28"/>
          <w:shd w:val="clear" w:color="000000"/>
        </w:rPr>
        <w:t>계속공사계약인 경우에는 총 공사 부기금액을 기준으로 순 계약금액을</w:t>
      </w:r>
      <w:r>
        <w:rPr>
          <w:rFonts w:ascii="바탕" w:eastAsia="바탕"/>
          <w:spacing w:val="-7"/>
          <w:sz w:val="28"/>
          <w:shd w:val="clear" w:color="000000"/>
        </w:rPr>
        <w:t xml:space="preserve"> 산정한다.</w:t>
      </w:r>
    </w:p>
    <w:p>
      <w:pPr>
        <w:pStyle w:val="0"/>
        <w:widowControl w:val="off"/>
        <w:ind w:left="752" w:hanging="752"/>
      </w:pPr>
      <w:r>
        <w:rPr>
          <w:rFonts w:ascii="바탕" w:eastAsia="바탕"/>
          <w:spacing w:val="-7"/>
          <w:sz w:val="28"/>
          <w:shd w:val="clear" w:color="000000"/>
        </w:rPr>
        <w:t xml:space="preserve">  다. </w:t>
      </w:r>
      <w:r>
        <w:rPr>
          <w:rFonts w:ascii="바탕" w:eastAsia="바탕"/>
          <w:spacing w:val="-4"/>
          <w:sz w:val="28"/>
          <w:shd w:val="clear" w:color="000000"/>
        </w:rPr>
        <w:t>제3자 손해배상책임에 대한 매 사고당 보상한도는 “가”와 “나”에 따라</w:t>
      </w:r>
      <w:r>
        <w:rPr>
          <w:rFonts w:ascii="바탕" w:eastAsia="바탕"/>
          <w:spacing w:val="-7"/>
          <w:sz w:val="28"/>
          <w:shd w:val="clear" w:color="000000"/>
        </w:rPr>
        <w:t xml:space="preserve"> 산정된 보험가입 금액의 100분의 1과 5억 원 중 많은 금액으로 한다.</w:t>
      </w:r>
    </w:p>
    <w:p>
      <w:pPr>
        <w:pStyle w:val="0"/>
        <w:widowControl w:val="off"/>
        <w:ind w:left="757" w:hanging="757"/>
      </w:pPr>
      <w:r>
        <w:rPr>
          <w:rFonts w:ascii="바탕" w:eastAsia="바탕"/>
          <w:spacing w:val="-7"/>
          <w:sz w:val="28"/>
          <w:shd w:val="clear" w:color="000000"/>
        </w:rPr>
        <w:t xml:space="preserve">  라. </w:t>
      </w:r>
      <w:r>
        <w:rPr>
          <w:rFonts w:ascii="바탕" w:eastAsia="바탕"/>
          <w:spacing w:val="-4"/>
          <w:sz w:val="28"/>
          <w:shd w:val="clear" w:color="000000"/>
        </w:rPr>
        <w:t>계약담당자는 계약금액이 증감(시행령 제73조, 제74조, 제75조에 따른</w:t>
      </w:r>
      <w:r>
        <w:rPr>
          <w:rFonts w:ascii="바탕" w:eastAsia="바탕"/>
          <w:spacing w:val="-7"/>
          <w:sz w:val="28"/>
          <w:shd w:val="clear" w:color="000000"/>
        </w:rPr>
        <w:t xml:space="preserve"> 계약금액의 증감)된 경우 증감된 순계약금액만큼 공사손해보험가입금액을 증액 또는 감액하거나 계약상대자에게 증액 또는 감액하게 하여야 한다. 다만, 계약금액이 증가되는 경우로서 증가된 순 계약금액이 당초 보험가입금액의 100분의 10을 초과하지 아니하는 경우에는 그러하지 아니하다.</w:t>
      </w:r>
    </w:p>
    <w:p>
      <w:pPr>
        <w:pStyle w:val="0"/>
        <w:widowControl w:val="off"/>
        <w:ind w:left="370" w:hanging="370"/>
      </w:pPr>
      <w:r>
        <w:rPr>
          <w:rFonts w:ascii="바탕" w:eastAsia="바탕"/>
          <w:b/>
          <w:spacing w:val="-7"/>
          <w:sz w:val="28"/>
          <w:shd w:val="clear" w:color="000000"/>
        </w:rPr>
        <w:t>5. 피보험자</w:t>
      </w:r>
    </w:p>
    <w:p>
      <w:pPr>
        <w:pStyle w:val="0"/>
        <w:widowControl w:val="off"/>
        <w:ind w:left="398" w:hanging="398"/>
      </w:pPr>
      <w:r>
        <w:rPr>
          <w:rFonts w:ascii="바탕" w:eastAsia="바탕"/>
          <w:spacing w:val="-7"/>
          <w:sz w:val="28"/>
          <w:shd w:val="clear" w:color="000000"/>
        </w:rPr>
        <w:t xml:space="preserve">   계약담당자나 계약상대자는 보험가입 시 발주기관, 계약상대자, 하수급인과 해당 공사의 이해관계인을 피보험자로 하여야 하며, 계약상대자가 가입하는 </w:t>
      </w:r>
      <w:r>
        <w:rPr>
          <w:rFonts w:ascii="바탕" w:eastAsia="바탕"/>
          <w:spacing w:val="-6"/>
          <w:sz w:val="28"/>
          <w:shd w:val="clear" w:color="000000"/>
        </w:rPr>
        <w:t>경우로서 보험사고 발생으로 발주기관 이외의 자가 보험금을 수령하게 될</w:t>
      </w:r>
      <w:r>
        <w:rPr>
          <w:rFonts w:ascii="바탕" w:eastAsia="바탕"/>
          <w:spacing w:val="-7"/>
          <w:sz w:val="28"/>
          <w:shd w:val="clear" w:color="000000"/>
        </w:rPr>
        <w:t xml:space="preserve"> 경우에는 발주기관의 장에게 사전 동의를 받도록 약정하여야 한다.</w:t>
      </w:r>
    </w:p>
    <w:p>
      <w:pPr>
        <w:pStyle w:val="0"/>
        <w:widowControl w:val="off"/>
        <w:ind w:left="370" w:hanging="370"/>
      </w:pPr>
      <w:r>
        <w:rPr>
          <w:rFonts w:ascii="바탕" w:eastAsia="바탕"/>
          <w:b/>
          <w:spacing w:val="-7"/>
          <w:sz w:val="28"/>
          <w:shd w:val="clear" w:color="000000"/>
        </w:rPr>
        <w:t>6. 보험 가입시기와 기간</w:t>
      </w:r>
    </w:p>
    <w:p>
      <w:pPr>
        <w:pStyle w:val="0"/>
        <w:widowControl w:val="off"/>
        <w:ind w:left="745" w:hanging="745"/>
      </w:pPr>
      <w:r>
        <w:rPr>
          <w:rFonts w:ascii="바탕" w:eastAsia="바탕"/>
          <w:spacing w:val="-7"/>
          <w:sz w:val="28"/>
          <w:shd w:val="clear" w:color="000000"/>
        </w:rPr>
        <w:t xml:space="preserve">  가. </w:t>
      </w:r>
      <w:r>
        <w:rPr>
          <w:rFonts w:ascii="바탕" w:eastAsia="바탕"/>
          <w:spacing w:val="-10"/>
          <w:sz w:val="28"/>
          <w:shd w:val="clear" w:color="000000"/>
        </w:rPr>
        <w:t>“2”에 따른 보험의 가입은 공사착공일 이전까지 가입하거나 계약상대자에게</w:t>
      </w:r>
      <w:r>
        <w:rPr>
          <w:rFonts w:ascii="바탕"/>
          <w:spacing w:val="-7"/>
          <w:sz w:val="28"/>
          <w:shd w:val="clear" w:color="000000"/>
        </w:rPr>
        <w:t xml:space="preserve"> </w:t>
      </w:r>
      <w:r>
        <w:rPr>
          <w:rFonts w:ascii="바탕" w:eastAsia="바탕"/>
          <w:spacing w:val="-8"/>
          <w:sz w:val="28"/>
          <w:shd w:val="clear" w:color="000000"/>
        </w:rPr>
        <w:t>가입하게 하여야 하고, 그 증서를 착공신고서 제출 시 발주기관에 제출하게</w:t>
      </w:r>
      <w:r>
        <w:rPr>
          <w:rFonts w:ascii="바탕" w:eastAsia="바탕"/>
          <w:spacing w:val="-7"/>
          <w:sz w:val="28"/>
          <w:shd w:val="clear" w:color="000000"/>
        </w:rPr>
        <w:t xml:space="preserve"> 해야 한다.</w:t>
      </w:r>
    </w:p>
    <w:p>
      <w:pPr>
        <w:pStyle w:val="0"/>
        <w:widowControl w:val="off"/>
        <w:ind w:left="762" w:hanging="762"/>
      </w:pPr>
      <w:r>
        <w:rPr>
          <w:rFonts w:ascii="바탕" w:eastAsia="바탕"/>
          <w:spacing w:val="-7"/>
          <w:sz w:val="28"/>
          <w:shd w:val="clear" w:color="000000"/>
        </w:rPr>
        <w:t xml:space="preserve">  나. 보험기간은 해당 공사 착공 시(손해보험가입 비대상공사가 포함된 공사의 경우에는 손해보험가입대상공사 착공일을 말한다)부터 발주기관의 인수 시</w:t>
      </w:r>
      <w:r>
        <w:rPr>
          <w:rFonts w:ascii="바탕" w:eastAsia="바탕"/>
          <w:spacing w:val="-11"/>
          <w:sz w:val="28"/>
          <w:shd w:val="clear" w:color="000000"/>
        </w:rPr>
        <w:t>(시운전이 필요한 공사인 경우에는 시운전 시기까지 포함한다)까지로 하여야</w:t>
      </w:r>
      <w:r>
        <w:rPr>
          <w:rFonts w:ascii="바탕" w:eastAsia="바탕"/>
          <w:spacing w:val="-7"/>
          <w:sz w:val="28"/>
          <w:shd w:val="clear" w:color="000000"/>
        </w:rPr>
        <w:t xml:space="preserve"> 한다.</w:t>
      </w:r>
    </w:p>
    <w:p>
      <w:pPr>
        <w:pStyle w:val="0"/>
        <w:widowControl w:val="off"/>
        <w:ind w:left="655" w:hanging="655"/>
      </w:pPr>
      <w:r>
        <w:rPr>
          <w:rFonts w:ascii="바탕" w:eastAsia="바탕"/>
          <w:b/>
          <w:spacing w:val="-7"/>
          <w:sz w:val="28"/>
          <w:shd w:val="clear" w:color="000000"/>
        </w:rPr>
        <w:t>7. 보험료 반영과 보험료율 산정</w:t>
      </w:r>
    </w:p>
    <w:p>
      <w:pPr>
        <w:pStyle w:val="0"/>
        <w:widowControl w:val="off"/>
        <w:ind w:left="752" w:hanging="752"/>
      </w:pPr>
      <w:r>
        <w:rPr>
          <w:rFonts w:ascii="바탕" w:eastAsia="바탕"/>
          <w:spacing w:val="-7"/>
          <w:sz w:val="28"/>
          <w:shd w:val="clear" w:color="000000"/>
        </w:rPr>
        <w:t xml:space="preserve">  가. 계약담당자는 “2”에 따른 보험가입대상 공사로서 계약상대자가 가입하게 하는 경우 예정가격 작성 시 제2장 제5절 제3관 “9. 공사손해보험료”에 </w:t>
      </w:r>
      <w:r>
        <w:rPr>
          <w:rFonts w:ascii="바탕" w:eastAsia="바탕"/>
          <w:spacing w:val="-8"/>
          <w:sz w:val="28"/>
          <w:shd w:val="clear" w:color="000000"/>
        </w:rPr>
        <w:t>정한 내용에 따라 예정가격에 보험료를 반영해야 한다. 다만, 시행령 제8조</w:t>
      </w:r>
      <w:r>
        <w:rPr>
          <w:rFonts w:ascii="바탕"/>
          <w:spacing w:val="-7"/>
          <w:sz w:val="28"/>
          <w:shd w:val="clear" w:color="000000"/>
        </w:rPr>
        <w:t xml:space="preserve"> </w:t>
      </w:r>
      <w:r>
        <w:rPr>
          <w:rFonts w:ascii="바탕" w:eastAsia="바탕"/>
          <w:spacing w:val="-10"/>
          <w:sz w:val="28"/>
          <w:shd w:val="clear" w:color="000000"/>
        </w:rPr>
        <w:t>제2항에 따라 예정가격을 작성하지 아니하는 경우에는 공사예산에 보험료를</w:t>
      </w:r>
      <w:r>
        <w:rPr>
          <w:rFonts w:ascii="바탕" w:eastAsia="바탕"/>
          <w:spacing w:val="-7"/>
          <w:sz w:val="28"/>
          <w:shd w:val="clear" w:color="000000"/>
        </w:rPr>
        <w:t xml:space="preserve"> 반영해야 한다.</w:t>
      </w:r>
    </w:p>
    <w:p>
      <w:pPr>
        <w:pStyle w:val="0"/>
        <w:widowControl w:val="off"/>
        <w:ind w:left="757" w:hanging="757"/>
      </w:pPr>
      <w:r>
        <w:rPr>
          <w:rFonts w:ascii="바탕" w:eastAsia="바탕"/>
          <w:spacing w:val="-7"/>
          <w:sz w:val="28"/>
          <w:shd w:val="clear" w:color="000000"/>
        </w:rPr>
        <w:t xml:space="preserve">  나. </w:t>
      </w:r>
      <w:r>
        <w:rPr>
          <w:rFonts w:ascii="바탕" w:eastAsia="바탕"/>
          <w:spacing w:val="-4"/>
          <w:sz w:val="28"/>
          <w:shd w:val="clear" w:color="000000"/>
        </w:rPr>
        <w:t>계약담당자는 “가”에 따라 보험료 반영 시 보험료율은 보험개발원, 손해</w:t>
      </w:r>
      <w:r>
        <w:rPr>
          <w:rFonts w:ascii="바탕" w:eastAsia="바탕"/>
          <w:spacing w:val="-6"/>
          <w:sz w:val="28"/>
          <w:shd w:val="clear" w:color="000000"/>
        </w:rPr>
        <w:t>보험회사 등으로부터 제공받아 이를 기초로 하여 산정하고, 손해보험료</w:t>
      </w:r>
      <w:r>
        <w:rPr>
          <w:rFonts w:ascii="바탕"/>
          <w:spacing w:val="-7"/>
          <w:sz w:val="28"/>
          <w:shd w:val="clear" w:color="000000"/>
        </w:rPr>
        <w:t xml:space="preserve"> </w:t>
      </w:r>
      <w:r>
        <w:rPr>
          <w:rFonts w:ascii="바탕" w:eastAsia="바탕"/>
          <w:spacing w:val="-4"/>
          <w:sz w:val="28"/>
          <w:shd w:val="clear" w:color="000000"/>
        </w:rPr>
        <w:t>산정의 근거가 되는 보험가입대상 공사부분의 항목 등을 설계서에 명시</w:t>
      </w:r>
      <w:r>
        <w:rPr>
          <w:rFonts w:ascii="바탕" w:eastAsia="바탕"/>
          <w:spacing w:val="-7"/>
          <w:sz w:val="28"/>
          <w:shd w:val="clear" w:color="000000"/>
        </w:rPr>
        <w:t>하여야 한다.</w:t>
      </w:r>
    </w:p>
    <w:p>
      <w:pPr>
        <w:pStyle w:val="0"/>
        <w:widowControl w:val="off"/>
        <w:ind w:left="742" w:hanging="742"/>
      </w:pPr>
      <w:r>
        <w:rPr>
          <w:rFonts w:ascii="바탕" w:eastAsia="바탕"/>
          <w:spacing w:val="-11"/>
          <w:sz w:val="28"/>
          <w:shd w:val="clear" w:color="000000"/>
        </w:rPr>
        <w:t xml:space="preserve">  다. 계약담당자는 예정가격조서의 보험료나 계약상대자가 제출한 산출내역서의 보험료와 손해보험회사에 실제 납입한 보험료간의 차액 발생을 이유로 계약상대자가 가입하려는 보험의 승인을 거부하거나 그 차액의 정산을 요구하지 아니하도록 해야 한다.</w:t>
      </w:r>
    </w:p>
    <w:p>
      <w:pPr>
        <w:pStyle w:val="0"/>
        <w:widowControl w:val="off"/>
        <w:ind w:left="655" w:hanging="655"/>
      </w:pPr>
      <w:r>
        <w:rPr>
          <w:rFonts w:ascii="바탕" w:eastAsia="바탕"/>
          <w:b/>
          <w:spacing w:val="-7"/>
          <w:sz w:val="28"/>
          <w:shd w:val="clear" w:color="000000"/>
        </w:rPr>
        <w:t>8. 보험약관</w:t>
      </w:r>
    </w:p>
    <w:p>
      <w:pPr>
        <w:pStyle w:val="0"/>
        <w:widowControl w:val="off"/>
        <w:ind w:left="398" w:hanging="398"/>
      </w:pPr>
      <w:r>
        <w:rPr>
          <w:rFonts w:ascii="바탕" w:eastAsia="바탕"/>
          <w:spacing w:val="-7"/>
          <w:sz w:val="28"/>
          <w:shd w:val="clear" w:color="000000"/>
        </w:rPr>
        <w:t xml:space="preserve">   계약담당자는 “1”에 의해 보험가입대상 공사를 계약상대자가 가입하는 경우</w:t>
      </w:r>
      <w:r>
        <w:rPr>
          <w:rFonts w:ascii="바탕" w:eastAsia="바탕"/>
          <w:spacing w:val="-10"/>
          <w:sz w:val="28"/>
          <w:shd w:val="clear" w:color="000000"/>
        </w:rPr>
        <w:t>에는 보험약관의 형식(독일식 약관이나 영국식 약관)을 정하여 계약상대자에게</w:t>
      </w:r>
      <w:r>
        <w:rPr>
          <w:rFonts w:ascii="바탕" w:eastAsia="바탕"/>
          <w:spacing w:val="-7"/>
          <w:sz w:val="28"/>
          <w:shd w:val="clear" w:color="000000"/>
        </w:rPr>
        <w:t xml:space="preserve"> 통보해야 한다.</w:t>
      </w:r>
    </w:p>
    <w:p>
      <w:pPr>
        <w:pStyle w:val="0"/>
        <w:widowControl w:val="off"/>
        <w:ind w:left="655" w:hanging="655"/>
      </w:pPr>
      <w:r>
        <w:rPr>
          <w:rFonts w:ascii="바탕" w:eastAsia="바탕"/>
          <w:b/>
          <w:spacing w:val="-7"/>
          <w:sz w:val="28"/>
          <w:shd w:val="clear" w:color="000000"/>
        </w:rPr>
        <w:t>9. 계약상대자의 의무 등</w:t>
      </w:r>
    </w:p>
    <w:p>
      <w:pPr>
        <w:pStyle w:val="0"/>
        <w:widowControl w:val="off"/>
        <w:spacing w:line="408" w:lineRule="auto"/>
        <w:ind w:left="398" w:hanging="398"/>
      </w:pPr>
      <w:r>
        <w:rPr>
          <w:rFonts w:ascii="바탕"/>
          <w:spacing w:val="-7"/>
          <w:sz w:val="28"/>
          <w:shd w:val="clear" w:color="000000"/>
        </w:rPr>
        <w:t xml:space="preserve">   </w:t>
      </w:r>
      <w:r>
        <w:rPr>
          <w:rFonts w:ascii="바탕" w:eastAsia="바탕"/>
          <w:spacing w:val="-3"/>
          <w:sz w:val="28"/>
          <w:shd w:val="clear" w:color="000000"/>
        </w:rPr>
        <w:t xml:space="preserve">계약담당자는 공사손해보험에 가입하거나 계약상대자에게 가입하게 하는 </w:t>
      </w:r>
      <w:r>
        <w:rPr>
          <w:rFonts w:ascii="바탕" w:eastAsia="바탕"/>
          <w:spacing w:val="-7"/>
          <w:sz w:val="28"/>
          <w:shd w:val="clear" w:color="000000"/>
        </w:rPr>
        <w:t>경우에 계약상대자가 다음 각 의무내용을 성실히 이행하게 해야 한다.</w:t>
      </w:r>
    </w:p>
    <w:p>
      <w:pPr>
        <w:pStyle w:val="0"/>
        <w:widowControl w:val="off"/>
        <w:spacing w:line="408" w:lineRule="auto"/>
        <w:ind w:left="756" w:hanging="756"/>
      </w:pPr>
      <w:r>
        <w:rPr>
          <w:rFonts w:ascii="바탕" w:eastAsia="바탕"/>
          <w:spacing w:val="-7"/>
          <w:sz w:val="28"/>
          <w:shd w:val="clear" w:color="000000"/>
        </w:rPr>
        <w:t xml:space="preserve">  가. 보험에 가입한 공사의 손해방지를 위한 위험관리에 신의와 성실의 원칙에 기준한 선량한 관리자로서의 주의의무</w:t>
      </w:r>
    </w:p>
    <w:p>
      <w:pPr>
        <w:pStyle w:val="0"/>
        <w:widowControl w:val="off"/>
        <w:spacing w:line="408" w:lineRule="auto"/>
        <w:ind w:left="786" w:hanging="786"/>
      </w:pPr>
      <w:r>
        <w:rPr>
          <w:rFonts w:ascii="바탕" w:eastAsia="바탕"/>
          <w:spacing w:val="-7"/>
          <w:sz w:val="28"/>
          <w:shd w:val="clear" w:color="000000"/>
        </w:rPr>
        <w:t xml:space="preserve">  나. </w:t>
      </w:r>
      <w:r>
        <w:rPr>
          <w:rFonts w:ascii="바탕" w:eastAsia="바탕"/>
          <w:spacing w:val="-14"/>
          <w:sz w:val="28"/>
          <w:shd w:val="clear" w:color="000000"/>
        </w:rPr>
        <w:t xml:space="preserve">보험가입과 관련하여 피보험자가 행해야 할 보험회사에 대한 고지 </w:t>
      </w:r>
      <w:r>
        <w:rPr>
          <w:rFonts w:ascii="바탕"/>
          <w:spacing w:val="-14"/>
          <w:sz w:val="28"/>
          <w:shd w:val="clear" w:color="000000"/>
        </w:rPr>
        <w:t>․</w:t>
      </w:r>
      <w:r>
        <w:rPr>
          <w:rFonts w:ascii="바탕" w:eastAsia="바탕"/>
          <w:spacing w:val="-14"/>
          <w:sz w:val="28"/>
          <w:shd w:val="clear" w:color="000000"/>
        </w:rPr>
        <w:t xml:space="preserve"> 통지 의무</w:t>
      </w:r>
    </w:p>
    <w:p>
      <w:pPr>
        <w:pStyle w:val="0"/>
        <w:widowControl w:val="off"/>
        <w:spacing w:line="408" w:lineRule="auto"/>
        <w:ind w:left="742" w:hanging="742"/>
      </w:pPr>
      <w:r>
        <w:rPr>
          <w:rFonts w:ascii="바탕" w:eastAsia="바탕"/>
          <w:spacing w:val="-7"/>
          <w:sz w:val="28"/>
          <w:shd w:val="clear" w:color="000000"/>
        </w:rPr>
        <w:t xml:space="preserve">  다. 보험에 가입한 공사의 시공기간 중 보험회사의 위험도 조사에 대한 협조와 보험회사로부터 제출된 위험도 조사보고서(Risk Survey Report)에 따른 적절한 위험방지 조치</w:t>
      </w:r>
    </w:p>
    <w:p>
      <w:pPr>
        <w:pStyle w:val="0"/>
        <w:widowControl w:val="off"/>
        <w:spacing w:line="408" w:lineRule="auto"/>
        <w:ind w:left="749" w:hanging="749"/>
      </w:pPr>
      <w:r>
        <w:rPr>
          <w:rFonts w:ascii="바탕" w:eastAsia="바탕"/>
          <w:spacing w:val="-7"/>
          <w:sz w:val="28"/>
          <w:shd w:val="clear" w:color="000000"/>
        </w:rPr>
        <w:t xml:space="preserve">  라. </w:t>
      </w:r>
      <w:r>
        <w:rPr>
          <w:rFonts w:ascii="바탕" w:eastAsia="바탕"/>
          <w:spacing w:val="-11"/>
          <w:sz w:val="28"/>
          <w:shd w:val="clear" w:color="000000"/>
        </w:rPr>
        <w:t>보험사고 발생 시 구체적인 사고경위 등을 지체 없이 계약담당자에게 통보할</w:t>
      </w:r>
      <w:r>
        <w:rPr>
          <w:rFonts w:ascii="바탕" w:eastAsia="바탕"/>
          <w:spacing w:val="-7"/>
          <w:sz w:val="28"/>
          <w:shd w:val="clear" w:color="000000"/>
        </w:rPr>
        <w:t xml:space="preserve"> 의무</w:t>
      </w:r>
    </w:p>
    <w:p>
      <w:pPr>
        <w:pStyle w:val="0"/>
        <w:widowControl w:val="off"/>
        <w:ind w:left="670" w:hanging="670"/>
      </w:pPr>
      <w:r>
        <w:rPr>
          <w:rFonts w:ascii="바탕" w:eastAsia="바탕"/>
          <w:b/>
          <w:spacing w:val="-7"/>
          <w:sz w:val="28"/>
          <w:shd w:val="clear" w:color="000000"/>
        </w:rPr>
        <w:t xml:space="preserve">10. 보험계약의 권리 </w:t>
      </w:r>
      <w:r>
        <w:rPr>
          <w:rFonts w:ascii="바탕"/>
          <w:b/>
          <w:spacing w:val="-7"/>
          <w:sz w:val="28"/>
          <w:shd w:val="clear" w:color="000000"/>
        </w:rPr>
        <w:t>․</w:t>
      </w:r>
      <w:r>
        <w:rPr>
          <w:rFonts w:ascii="바탕" w:eastAsia="바탕"/>
          <w:b/>
          <w:spacing w:val="-7"/>
          <w:sz w:val="28"/>
          <w:shd w:val="clear" w:color="000000"/>
        </w:rPr>
        <w:t xml:space="preserve"> 의무 승계</w:t>
      </w:r>
    </w:p>
    <w:p>
      <w:pPr>
        <w:pStyle w:val="0"/>
        <w:widowControl w:val="off"/>
        <w:ind w:left="398" w:hanging="398"/>
      </w:pPr>
      <w:r>
        <w:rPr>
          <w:rFonts w:ascii="바탕"/>
          <w:spacing w:val="-7"/>
          <w:sz w:val="28"/>
          <w:shd w:val="clear" w:color="000000"/>
        </w:rPr>
        <w:t xml:space="preserve">   </w:t>
      </w:r>
      <w:r>
        <w:rPr>
          <w:rFonts w:ascii="바탕" w:eastAsia="바탕"/>
          <w:spacing w:val="-11"/>
          <w:sz w:val="28"/>
          <w:shd w:val="clear" w:color="000000"/>
        </w:rPr>
        <w:t>계약담당자는 보험계약을 체결함에 있어 시행령 제51조에 따라 공사이행보증서</w:t>
      </w:r>
      <w:r>
        <w:rPr>
          <w:rFonts w:ascii="바탕"/>
          <w:spacing w:val="-7"/>
          <w:sz w:val="28"/>
          <w:shd w:val="clear" w:color="000000"/>
        </w:rPr>
        <w:t xml:space="preserve"> </w:t>
      </w:r>
      <w:r>
        <w:rPr>
          <w:rFonts w:ascii="바탕" w:eastAsia="바탕"/>
          <w:spacing w:val="-8"/>
          <w:sz w:val="28"/>
          <w:shd w:val="clear" w:color="000000"/>
        </w:rPr>
        <w:t>발급기관이 보증시공을 하게 될 경우 계약상대자의 보험계약의 권리와 의무가</w:t>
      </w:r>
      <w:r>
        <w:rPr>
          <w:rFonts w:ascii="바탕" w:eastAsia="바탕"/>
          <w:spacing w:val="-7"/>
          <w:sz w:val="28"/>
          <w:shd w:val="clear" w:color="000000"/>
        </w:rPr>
        <w:t xml:space="preserve"> 공사이행보증서 발급기관에 승계될 수 있게 해야 한다. 보험가입 공사계약이 해제 </w:t>
      </w:r>
      <w:r>
        <w:rPr>
          <w:rFonts w:ascii="바탕"/>
          <w:spacing w:val="-7"/>
          <w:sz w:val="28"/>
          <w:shd w:val="clear" w:color="000000"/>
        </w:rPr>
        <w:t>․</w:t>
      </w:r>
      <w:r>
        <w:rPr>
          <w:rFonts w:ascii="바탕" w:eastAsia="바탕"/>
          <w:spacing w:val="-7"/>
          <w:sz w:val="28"/>
          <w:shd w:val="clear" w:color="000000"/>
        </w:rPr>
        <w:t xml:space="preserve"> 해지되어 새로운 계약상대자가 선정되는 경우에도 동일하게 처리한다.</w:t>
      </w:r>
    </w:p>
    <w:p>
      <w:pPr>
        <w:pStyle w:val="0"/>
        <w:widowControl w:val="off"/>
        <w:ind w:left="370" w:hanging="370"/>
      </w:pPr>
      <w:r>
        <w:rPr>
          <w:rFonts w:ascii="바탕" w:eastAsia="바탕"/>
          <w:b/>
          <w:spacing w:val="-7"/>
          <w:sz w:val="28"/>
          <w:shd w:val="clear" w:color="000000"/>
        </w:rPr>
        <w:t>11. 보험계약의 권리양도 등의 제한</w:t>
      </w:r>
    </w:p>
    <w:p>
      <w:pPr>
        <w:pStyle w:val="0"/>
        <w:widowControl w:val="off"/>
        <w:ind w:left="398" w:hanging="398"/>
      </w:pPr>
      <w:r>
        <w:rPr>
          <w:rFonts w:ascii="바탕" w:eastAsia="바탕"/>
          <w:spacing w:val="-7"/>
          <w:sz w:val="28"/>
          <w:shd w:val="clear" w:color="000000"/>
        </w:rPr>
        <w:t xml:space="preserve">   계약담당자는 계약상대자가 보험과 관련한 일체의 보험계약의 권리를 제3자</w:t>
      </w:r>
      <w:r>
        <w:rPr>
          <w:rFonts w:ascii="바탕" w:eastAsia="바탕"/>
          <w:spacing w:val="-4"/>
          <w:sz w:val="28"/>
          <w:shd w:val="clear" w:color="000000"/>
        </w:rPr>
        <w:t>에게 양도 · 이전 · 질권의 설정 · 그 밖의 담보를 제공하게 해서는 아니 되며,</w:t>
      </w:r>
      <w:r>
        <w:rPr>
          <w:rFonts w:ascii="바탕" w:eastAsia="바탕"/>
          <w:spacing w:val="-7"/>
          <w:sz w:val="28"/>
          <w:shd w:val="clear" w:color="000000"/>
        </w:rPr>
        <w:t xml:space="preserve"> 어떠한 형태로든지 피보험자의 권리를 제한하는 행위를 하게 해서는 아니 된다.</w:t>
      </w:r>
    </w:p>
    <w:p>
      <w:pPr>
        <w:pStyle w:val="0"/>
        <w:widowControl w:val="off"/>
        <w:ind w:left="370" w:hanging="370"/>
      </w:pPr>
      <w:r>
        <w:rPr>
          <w:rFonts w:ascii="바탕" w:eastAsia="바탕"/>
          <w:b/>
          <w:spacing w:val="-7"/>
          <w:sz w:val="28"/>
          <w:shd w:val="clear" w:color="000000"/>
        </w:rPr>
        <w:t>12 보험금의 사용</w:t>
      </w:r>
    </w:p>
    <w:p>
      <w:pPr>
        <w:pStyle w:val="0"/>
        <w:widowControl w:val="off"/>
        <w:ind w:left="742" w:hanging="742"/>
      </w:pPr>
      <w:r>
        <w:rPr>
          <w:rFonts w:ascii="바탕" w:eastAsia="바탕"/>
          <w:spacing w:val="-7"/>
          <w:sz w:val="28"/>
          <w:shd w:val="clear" w:color="000000"/>
        </w:rPr>
        <w:t xml:space="preserve">  가. 계약담당자는 보험가입 목적물의 보험사고로 보험금이 지급되는 경우 계약상대자가 그 보험금을 해당 공사의 복구에 우선 사용하게 해야 한다.</w:t>
      </w:r>
    </w:p>
    <w:p>
      <w:pPr>
        <w:pStyle w:val="0"/>
        <w:widowControl w:val="off"/>
        <w:ind w:left="742" w:hanging="742"/>
      </w:pPr>
      <w:r>
        <w:rPr>
          <w:rFonts w:ascii="바탕" w:eastAsia="바탕"/>
          <w:spacing w:val="-7"/>
          <w:sz w:val="28"/>
          <w:shd w:val="clear" w:color="000000"/>
        </w:rPr>
        <w:t xml:space="preserve">  나. 계약담당자는 “가”의 보험금 지급의 지연이나 부족을 이유로 계약상대자가 피해복구를 지연하거나 거절할 수 없게 해야 한다.</w:t>
      </w:r>
    </w:p>
    <w:p>
      <w:pPr>
        <w:pStyle w:val="0"/>
        <w:widowControl w:val="off"/>
        <w:ind w:left="680" w:hanging="680"/>
      </w:pPr>
      <w:r>
        <w:rPr>
          <w:rFonts w:ascii="바탕" w:eastAsia="바탕"/>
          <w:b/>
          <w:spacing w:val="-7"/>
          <w:sz w:val="28"/>
          <w:shd w:val="clear" w:color="000000"/>
        </w:rPr>
        <w:t>13. 그 밖의 사항</w:t>
      </w:r>
    </w:p>
    <w:p>
      <w:pPr>
        <w:pStyle w:val="0"/>
        <w:widowControl w:val="off"/>
        <w:ind w:left="398" w:hanging="398"/>
      </w:pPr>
      <w:r>
        <w:rPr>
          <w:rFonts w:ascii="바탕"/>
          <w:spacing w:val="-7"/>
          <w:sz w:val="28"/>
          <w:shd w:val="clear" w:color="000000"/>
        </w:rPr>
        <w:t xml:space="preserve">   </w:t>
      </w:r>
      <w:r>
        <w:rPr>
          <w:rFonts w:ascii="바탕" w:eastAsia="바탕"/>
          <w:spacing w:val="-10"/>
          <w:sz w:val="28"/>
          <w:shd w:val="clear" w:color="000000"/>
        </w:rPr>
        <w:t>계약담당자는 보험가입 등과 관련하여 이 예규에 규정되지 아니한 사항은 보험</w:t>
      </w:r>
      <w:r>
        <w:rPr>
          <w:rFonts w:ascii="바탕" w:eastAsia="바탕"/>
          <w:spacing w:val="-7"/>
          <w:sz w:val="28"/>
          <w:shd w:val="clear" w:color="000000"/>
        </w:rPr>
        <w:t xml:space="preserve">약관에 정하거나 계약상대자 </w:t>
      </w:r>
      <w:r>
        <w:rPr>
          <w:rFonts w:ascii="바탕"/>
          <w:spacing w:val="-7"/>
          <w:sz w:val="28"/>
          <w:shd w:val="clear" w:color="000000"/>
        </w:rPr>
        <w:t>․</w:t>
      </w:r>
      <w:r>
        <w:rPr>
          <w:rFonts w:ascii="바탕" w:eastAsia="바탕"/>
          <w:spacing w:val="-7"/>
          <w:sz w:val="28"/>
          <w:shd w:val="clear" w:color="000000"/>
        </w:rPr>
        <w:t xml:space="preserve"> 손해보험회사와의 협의나 중재기관의 조정 등에 의할 수 있다.</w:t>
      </w:r>
    </w:p>
    <w:p>
      <w:pPr>
        <w:pStyle w:val="0"/>
        <w:widowControl w:val="off"/>
        <w:ind w:left="625" w:hanging="625"/>
        <w:rPr>
          <w:rFonts w:ascii="바탕" w:eastAsia="바탕"/>
          <w:color w:val="000000"/>
          <w:spacing w:val="-7"/>
          <w:sz w:val="28"/>
          <w:shd w:val="clear" w:color="000000"/>
        </w:rPr>
      </w:pPr>
    </w:p>
    <w:p>
      <w:pPr>
        <w:pStyle w:val="0"/>
        <w:widowControl w:val="off"/>
      </w:pPr>
      <w:r>
        <w:rPr>
          <w:rFonts w:ascii="바탕"/>
          <w:emboss/>
          <w:spacing w:val="-7"/>
          <w:sz w:val="30"/>
          <w:shd w:val="clear" w:color="000000"/>
        </w:rPr>
        <w:t xml:space="preserve">  </w:t>
      </w:r>
      <w:r>
        <w:rPr>
          <w:rFonts w:ascii="바탕" w:eastAsia="바탕"/>
          <w:b/>
          <w:emboss/>
          <w:spacing w:val="-7"/>
          <w:sz w:val="30"/>
          <w:shd w:val="clear" w:color="000000"/>
        </w:rPr>
        <w:t>제7절 물가변동 조정률 산출</w:t>
      </w:r>
    </w:p>
    <w:p>
      <w:pPr>
        <w:pStyle w:val="0"/>
        <w:widowControl w:val="off"/>
        <w:ind w:left="280" w:hanging="280"/>
      </w:pPr>
      <w:r>
        <w:rPr>
          <w:rFonts w:ascii="바탕" w:eastAsia="바탕"/>
          <w:b/>
          <w:spacing w:val="-7"/>
          <w:sz w:val="28"/>
          <w:shd w:val="clear" w:color="000000"/>
        </w:rPr>
        <w:t>1. 목 적</w:t>
      </w:r>
    </w:p>
    <w:p>
      <w:pPr>
        <w:pStyle w:val="0"/>
        <w:widowControl w:val="off"/>
        <w:ind w:left="398" w:hanging="398"/>
      </w:pPr>
      <w:r>
        <w:rPr>
          <w:rFonts w:ascii="바탕" w:eastAsia="바탕"/>
          <w:spacing w:val="-7"/>
          <w:sz w:val="28"/>
          <w:shd w:val="clear" w:color="000000"/>
        </w:rPr>
        <w:t xml:space="preserve">   이 절은 시행령 제73조 제1항 제1호에 따른 품목조정률과 같은 항 제2호에 따른 지수조정률의 산출방법, 제73조 제5항에 따른 90일 이내 계약금액 조정요건, 제73조 제6항에 따른 특정규격 자재의 가격변동, 제73조 제8항에 따른 기준 노임단가 변동으로 인한 계약금액 조정방법을 정함을 목적으로 한다.</w:t>
      </w:r>
    </w:p>
    <w:p>
      <w:pPr>
        <w:pStyle w:val="0"/>
        <w:widowControl w:val="off"/>
        <w:ind w:left="280" w:hanging="280"/>
      </w:pPr>
      <w:r>
        <w:rPr>
          <w:rFonts w:ascii="바탕" w:eastAsia="바탕"/>
          <w:b/>
          <w:spacing w:val="-7"/>
          <w:sz w:val="28"/>
          <w:shd w:val="clear" w:color="000000"/>
        </w:rPr>
        <w:t>2. 품목조정률</w:t>
      </w:r>
    </w:p>
    <w:p>
      <w:pPr>
        <w:pStyle w:val="0"/>
        <w:widowControl w:val="off"/>
        <w:ind w:left="745" w:hanging="745"/>
      </w:pPr>
      <w:r>
        <w:rPr>
          <w:rFonts w:ascii="바탕" w:eastAsia="바탕"/>
          <w:spacing w:val="-7"/>
          <w:sz w:val="28"/>
          <w:shd w:val="clear" w:color="000000"/>
        </w:rPr>
        <w:t xml:space="preserve">  가. </w:t>
      </w:r>
      <w:r>
        <w:rPr>
          <w:rFonts w:ascii="바탕" w:eastAsia="바탕"/>
          <w:spacing w:val="-8"/>
          <w:sz w:val="28"/>
          <w:shd w:val="clear" w:color="000000"/>
        </w:rPr>
        <w:t>계약담당자는 시행령 제73조 제1항 제1호에 따른 품목조정률 산출 시에는 시행규칙 제72조 제1항부터 제3항까지 정한 바에 따르되, 표준시장단가가 적용된 공종의 경우에는 입찰 당시 또는 직전 조정기준일 당시의 표준시장단가와 물가변동 당시의 표준시장단가를 비교하여 등락률을 산출한다.</w:t>
      </w:r>
    </w:p>
    <w:p>
      <w:pPr>
        <w:pStyle w:val="0"/>
        <w:widowControl w:val="off"/>
        <w:ind w:left="756" w:hanging="756"/>
      </w:pPr>
      <w:r>
        <w:rPr>
          <w:rFonts w:ascii="바탕" w:eastAsia="바탕"/>
          <w:spacing w:val="-7"/>
          <w:sz w:val="28"/>
          <w:shd w:val="clear" w:color="000000"/>
        </w:rPr>
        <w:t xml:space="preserve">  나. </w:t>
      </w:r>
      <w:r>
        <w:rPr>
          <w:rFonts w:ascii="바탕" w:eastAsia="바탕"/>
          <w:spacing w:val="-10"/>
          <w:sz w:val="28"/>
          <w:shd w:val="clear" w:color="000000"/>
        </w:rPr>
        <w:t>“가”에 불구하고 각 중앙행정기관의 장이나 그가 지정하는 단체에서 제정한</w:t>
      </w:r>
      <w:r>
        <w:rPr>
          <w:rFonts w:ascii="바탕"/>
          <w:spacing w:val="-7"/>
          <w:sz w:val="28"/>
          <w:shd w:val="clear" w:color="000000"/>
        </w:rPr>
        <w:t xml:space="preserve"> </w:t>
      </w:r>
      <w:r>
        <w:rPr>
          <w:rFonts w:ascii="바탕" w:eastAsia="바탕"/>
          <w:spacing w:val="-3"/>
          <w:sz w:val="28"/>
          <w:shd w:val="clear" w:color="000000"/>
        </w:rPr>
        <w:t>“표준품셈”(이하 “품셈”이라 한다)의 건설기계는 입찰당시의 건설기계</w:t>
      </w:r>
      <w:r>
        <w:rPr>
          <w:rFonts w:ascii="바탕"/>
          <w:spacing w:val="-7"/>
          <w:sz w:val="28"/>
          <w:shd w:val="clear" w:color="000000"/>
        </w:rPr>
        <w:t xml:space="preserve"> </w:t>
      </w:r>
      <w:r>
        <w:rPr>
          <w:rFonts w:ascii="바탕" w:eastAsia="바탕"/>
          <w:spacing w:val="-10"/>
          <w:sz w:val="28"/>
          <w:shd w:val="clear" w:color="000000"/>
        </w:rPr>
        <w:t>시간당 손료와 물가변동 당시의 건설기계 시간당 손료를 비교하여 등락률을</w:t>
      </w:r>
      <w:r>
        <w:rPr>
          <w:rFonts w:ascii="바탕" w:eastAsia="바탕"/>
          <w:spacing w:val="-7"/>
          <w:sz w:val="28"/>
          <w:shd w:val="clear" w:color="000000"/>
        </w:rPr>
        <w:t xml:space="preserve"> 산출한다.</w:t>
      </w:r>
    </w:p>
    <w:p>
      <w:pPr>
        <w:pStyle w:val="0"/>
        <w:widowControl w:val="off"/>
        <w:ind w:left="756" w:hanging="756"/>
      </w:pPr>
      <w:r>
        <w:rPr>
          <w:rFonts w:ascii="바탕" w:eastAsia="바탕"/>
          <w:spacing w:val="-10"/>
          <w:sz w:val="28"/>
          <w:shd w:val="clear" w:color="000000"/>
        </w:rPr>
        <w:t xml:space="preserve">  다. 시행령 제27조제1항에 따른 계약해제·해지에 의한 수의계약의 물가변동 조정기준일은 입찰일(종전 계약이 수의계약인 경우에는 종전 계약의 계약체결일을 말하고, 종전 계약에서 물가변동으로 인한 계약금액 조정이 있었던 경우에는 종전 계약의 최종 조정기준일을 말한다)로 한다.</w:t>
      </w:r>
    </w:p>
    <w:p>
      <w:pPr>
        <w:pStyle w:val="0"/>
        <w:widowControl w:val="off"/>
        <w:ind w:left="280" w:hanging="280"/>
      </w:pPr>
      <w:r>
        <w:rPr>
          <w:rFonts w:ascii="바탕" w:eastAsia="바탕"/>
          <w:b/>
          <w:spacing w:val="-7"/>
          <w:sz w:val="28"/>
          <w:shd w:val="clear" w:color="000000"/>
        </w:rPr>
        <w:t>3. 지수조정률 관련 용어의 정의</w:t>
      </w:r>
    </w:p>
    <w:p>
      <w:pPr>
        <w:pStyle w:val="0"/>
        <w:widowControl w:val="off"/>
        <w:ind w:left="398" w:hanging="398"/>
      </w:pPr>
      <w:r>
        <w:rPr>
          <w:rFonts w:ascii="바탕" w:eastAsia="바탕"/>
          <w:spacing w:val="-7"/>
          <w:sz w:val="28"/>
          <w:shd w:val="clear" w:color="000000"/>
        </w:rPr>
        <w:t xml:space="preserve">   시행령 제73조 제1항 제2호에 따른 지수조정률 산출 시에는 이 절에서 정한 바에 따라야 하며, 이 절에서 사용하는 용어의 정의는 다음과 같다.</w:t>
      </w:r>
    </w:p>
    <w:p>
      <w:pPr>
        <w:pStyle w:val="0"/>
        <w:widowControl w:val="off"/>
        <w:ind w:left="748" w:hanging="748"/>
      </w:pPr>
      <w:r>
        <w:rPr>
          <w:rFonts w:ascii="바탕" w:eastAsia="바탕"/>
          <w:spacing w:val="-7"/>
          <w:sz w:val="28"/>
          <w:shd w:val="clear" w:color="000000"/>
        </w:rPr>
        <w:t xml:space="preserve">  가. “비목군”이란 계약금액의 산출내역 중 재료비, 노무비 및 경비를 구성하는 제 비목을 노무비, 기계경비, 표준시장단가 또는 한국은행이 조사 발표하는 </w:t>
      </w:r>
      <w:r>
        <w:rPr>
          <w:rFonts w:ascii="바탕" w:eastAsia="바탕"/>
          <w:spacing w:val="-4"/>
          <w:sz w:val="28"/>
          <w:shd w:val="clear" w:color="000000"/>
        </w:rPr>
        <w:t>생산자 물가기본분류 지수와 수입물가 지수표의 품류에 따라 입찰시점</w:t>
      </w:r>
      <w:r>
        <w:rPr>
          <w:rFonts w:ascii="바탕" w:eastAsia="바탕"/>
          <w:spacing w:val="-8"/>
          <w:sz w:val="28"/>
          <w:shd w:val="clear" w:color="000000"/>
        </w:rPr>
        <w:t>(수의계약의 경우에는 계약체결 시점을 말한다. 이하 같다)에 계약담당자가</w:t>
      </w:r>
      <w:r>
        <w:rPr>
          <w:rFonts w:ascii="바탕" w:eastAsia="바탕"/>
          <w:spacing w:val="-7"/>
          <w:sz w:val="28"/>
          <w:shd w:val="clear" w:color="000000"/>
        </w:rPr>
        <w:t xml:space="preserve"> 다음의 예와 같이 분류한 비목을 말하며 이하 “A, B, C, D, E, F, G, H, I, J, K, L, M, N,  ····· Z”로 한다.</w:t>
      </w:r>
    </w:p>
    <w:p>
      <w:pPr>
        <w:pStyle w:val="0"/>
        <w:widowControl w:val="off"/>
        <w:ind w:left="910" w:hanging="910"/>
      </w:pPr>
      <w:r>
        <w:rPr>
          <w:rFonts w:ascii="바탕" w:eastAsia="바탕"/>
          <w:spacing w:val="-7"/>
          <w:sz w:val="28"/>
          <w:shd w:val="clear" w:color="000000"/>
        </w:rPr>
        <w:t xml:space="preserve">     A : 노무비(공사와 제조로 구분하며 간접노무비 포함)</w:t>
      </w:r>
    </w:p>
    <w:p>
      <w:pPr>
        <w:pStyle w:val="0"/>
        <w:widowControl w:val="off"/>
        <w:ind w:left="1340" w:hanging="1340"/>
      </w:pPr>
      <w:r>
        <w:rPr>
          <w:rFonts w:ascii="바탕"/>
          <w:spacing w:val="-7"/>
          <w:sz w:val="28"/>
          <w:shd w:val="clear" w:color="000000"/>
        </w:rPr>
        <w:t xml:space="preserve">     B : </w:t>
      </w:r>
      <w:r>
        <w:rPr>
          <w:rFonts w:ascii="바탕" w:eastAsia="바탕"/>
          <w:spacing w:val="-3"/>
          <w:sz w:val="28"/>
          <w:shd w:val="clear" w:color="000000"/>
        </w:rPr>
        <w:t>기계경비(공사에 한하며, B': 국산기계경비, B'': 외국산 기계경비로</w:t>
      </w:r>
      <w:r>
        <w:rPr>
          <w:rFonts w:ascii="바탕" w:eastAsia="바탕"/>
          <w:spacing w:val="-7"/>
          <w:sz w:val="28"/>
          <w:shd w:val="clear" w:color="000000"/>
        </w:rPr>
        <w:t xml:space="preserve"> 구분한다. 이하 같다)</w:t>
      </w:r>
    </w:p>
    <w:p>
      <w:pPr>
        <w:pStyle w:val="0"/>
        <w:widowControl w:val="off"/>
      </w:pPr>
      <w:r>
        <w:rPr>
          <w:rFonts w:ascii="바탕" w:eastAsia="바탕"/>
          <w:spacing w:val="-7"/>
          <w:sz w:val="28"/>
          <w:shd w:val="clear" w:color="000000"/>
        </w:rPr>
        <w:t xml:space="preserve">     C : 광산품</w:t>
      </w:r>
    </w:p>
    <w:p>
      <w:pPr>
        <w:pStyle w:val="0"/>
        <w:widowControl w:val="off"/>
      </w:pPr>
      <w:r>
        <w:rPr>
          <w:rFonts w:ascii="바탕" w:eastAsia="바탕"/>
          <w:spacing w:val="-7"/>
          <w:sz w:val="28"/>
          <w:shd w:val="clear" w:color="000000"/>
        </w:rPr>
        <w:t xml:space="preserve">     D : 공산품</w:t>
      </w:r>
    </w:p>
    <w:p>
      <w:pPr>
        <w:pStyle w:val="0"/>
        <w:widowControl w:val="off"/>
      </w:pPr>
      <w:r>
        <w:rPr>
          <w:rFonts w:ascii="바탕" w:eastAsia="바탕"/>
          <w:spacing w:val="-7"/>
          <w:sz w:val="28"/>
          <w:shd w:val="clear" w:color="000000"/>
        </w:rPr>
        <w:t xml:space="preserve">     E : 전력·수도 및 도시가스</w:t>
      </w:r>
    </w:p>
    <w:p>
      <w:pPr>
        <w:pStyle w:val="0"/>
        <w:widowControl w:val="off"/>
      </w:pPr>
      <w:r>
        <w:rPr>
          <w:rFonts w:ascii="바탕" w:eastAsia="바탕"/>
          <w:spacing w:val="-7"/>
          <w:sz w:val="28"/>
          <w:shd w:val="clear" w:color="000000"/>
        </w:rPr>
        <w:t xml:space="preserve">     F : 농림·수산품</w:t>
      </w:r>
    </w:p>
    <w:p>
      <w:pPr>
        <w:pStyle w:val="0"/>
        <w:widowControl w:val="off"/>
        <w:ind w:left="1251" w:hanging="1251"/>
      </w:pPr>
      <w:r>
        <w:rPr>
          <w:rFonts w:ascii="바탕"/>
          <w:spacing w:val="-7"/>
          <w:sz w:val="28"/>
          <w:shd w:val="clear" w:color="000000"/>
        </w:rPr>
        <w:t xml:space="preserve">     G : </w:t>
      </w:r>
      <w:r>
        <w:rPr>
          <w:rFonts w:ascii="바탕" w:eastAsia="바탕"/>
          <w:spacing w:val="-4"/>
          <w:sz w:val="28"/>
          <w:shd w:val="clear" w:color="000000"/>
        </w:rPr>
        <w:t>표준시장단가(공사에 한하며, G</w:t>
      </w:r>
      <w:r>
        <w:rPr>
          <w:rFonts w:ascii="바탕"/>
          <w:spacing w:val="-4"/>
          <w:sz w:val="28"/>
          <w:shd w:val="clear" w:color="000000"/>
          <w:vertAlign w:val="superscript"/>
        </w:rPr>
        <w:t>1</w:t>
      </w:r>
      <w:r>
        <w:rPr>
          <w:rFonts w:ascii="바탕" w:eastAsia="바탕"/>
          <w:spacing w:val="-4"/>
          <w:sz w:val="28"/>
          <w:shd w:val="clear" w:color="000000"/>
        </w:rPr>
        <w:t>: 토목부문, G</w:t>
      </w:r>
      <w:r>
        <w:rPr>
          <w:rFonts w:ascii="바탕"/>
          <w:spacing w:val="-4"/>
          <w:sz w:val="28"/>
          <w:shd w:val="clear" w:color="000000"/>
          <w:vertAlign w:val="superscript"/>
        </w:rPr>
        <w:t>2</w:t>
      </w:r>
      <w:r>
        <w:rPr>
          <w:rFonts w:ascii="바탕" w:eastAsia="바탕"/>
          <w:spacing w:val="-4"/>
          <w:sz w:val="28"/>
          <w:shd w:val="clear" w:color="000000"/>
        </w:rPr>
        <w:t>: 건축부문, G</w:t>
      </w:r>
      <w:r>
        <w:rPr>
          <w:rFonts w:ascii="바탕"/>
          <w:spacing w:val="-4"/>
          <w:sz w:val="28"/>
          <w:shd w:val="clear" w:color="000000"/>
          <w:vertAlign w:val="superscript"/>
        </w:rPr>
        <w:t>3</w:t>
      </w:r>
      <w:r>
        <w:rPr>
          <w:rFonts w:ascii="바탕" w:eastAsia="바탕"/>
          <w:spacing w:val="-4"/>
          <w:sz w:val="28"/>
          <w:shd w:val="clear" w:color="000000"/>
        </w:rPr>
        <w:t>: 기계</w:t>
      </w:r>
      <w:r>
        <w:rPr>
          <w:rFonts w:ascii="바탕" w:eastAsia="바탕"/>
          <w:spacing w:val="-7"/>
          <w:sz w:val="28"/>
          <w:shd w:val="clear" w:color="000000"/>
        </w:rPr>
        <w:t>설비부문, G</w:t>
      </w:r>
      <w:r>
        <w:rPr>
          <w:rFonts w:ascii="바탕"/>
          <w:spacing w:val="-7"/>
          <w:sz w:val="28"/>
          <w:shd w:val="clear" w:color="000000"/>
          <w:vertAlign w:val="superscript"/>
        </w:rPr>
        <w:t>4</w:t>
      </w:r>
      <w:r>
        <w:rPr>
          <w:rFonts w:ascii="바탕" w:eastAsia="바탕"/>
          <w:spacing w:val="-7"/>
          <w:sz w:val="28"/>
          <w:shd w:val="clear" w:color="000000"/>
        </w:rPr>
        <w:t>: 전기부문, G</w:t>
      </w:r>
      <w:r>
        <w:rPr>
          <w:rFonts w:ascii="바탕"/>
          <w:spacing w:val="-7"/>
          <w:sz w:val="28"/>
          <w:shd w:val="clear" w:color="000000"/>
        </w:rPr>
        <w:t>⁵</w:t>
      </w:r>
      <w:r>
        <w:rPr>
          <w:rFonts w:ascii="바탕" w:eastAsia="바탕"/>
          <w:spacing w:val="-7"/>
          <w:sz w:val="28"/>
          <w:shd w:val="clear" w:color="000000"/>
        </w:rPr>
        <w:t xml:space="preserve">: 정보통신부문으로 구분하며, 일부공종에 </w:t>
      </w:r>
      <w:r>
        <w:rPr>
          <w:rFonts w:ascii="바탕" w:eastAsia="바탕"/>
          <w:spacing w:val="-4"/>
          <w:sz w:val="28"/>
          <w:shd w:val="clear" w:color="000000"/>
        </w:rPr>
        <w:t>대하여 재료비</w:t>
      </w:r>
      <w:r>
        <w:rPr>
          <w:rFonts w:ascii="바탕" w:eastAsia="바탕"/>
          <w:spacing w:val="-4"/>
          <w:sz w:val="28"/>
          <w:shd w:val="clear" w:color="000000"/>
        </w:rPr>
        <w:t>․노무비․경비</w:t>
      </w:r>
      <w:r>
        <w:rPr>
          <w:rFonts w:ascii="바탕" w:eastAsia="바탕"/>
          <w:spacing w:val="-4"/>
          <w:sz w:val="28"/>
          <w:shd w:val="clear" w:color="000000"/>
        </w:rPr>
        <w:t xml:space="preserve"> 중 2개 이상 비목의 합계액을 견적받아</w:t>
      </w:r>
      <w:r>
        <w:rPr>
          <w:rFonts w:ascii="바탕" w:eastAsia="바탕"/>
          <w:spacing w:val="-7"/>
          <w:sz w:val="28"/>
          <w:shd w:val="clear" w:color="000000"/>
        </w:rPr>
        <w:t xml:space="preserve"> 공사비에 반영한 경우에는 이를 해당 부분(G</w:t>
      </w:r>
      <w:r>
        <w:rPr>
          <w:rFonts w:ascii="바탕"/>
          <w:spacing w:val="-7"/>
          <w:sz w:val="28"/>
          <w:shd w:val="clear" w:color="000000"/>
          <w:vertAlign w:val="superscript"/>
        </w:rPr>
        <w:t>1</w:t>
      </w:r>
      <w:r>
        <w:rPr>
          <w:rFonts w:ascii="바탕"/>
          <w:spacing w:val="-7"/>
          <w:sz w:val="28"/>
          <w:shd w:val="clear" w:color="000000"/>
        </w:rPr>
        <w:t>,</w:t>
      </w:r>
      <w:r>
        <w:rPr>
          <w:rFonts w:ascii="바탕"/>
          <w:spacing w:val="-7"/>
          <w:sz w:val="28"/>
          <w:shd w:val="clear" w:color="000000"/>
          <w:vertAlign w:val="superscript"/>
        </w:rPr>
        <w:t xml:space="preserve"> </w:t>
      </w:r>
      <w:r>
        <w:rPr>
          <w:rFonts w:ascii="바탕"/>
          <w:spacing w:val="-7"/>
          <w:sz w:val="28"/>
          <w:shd w:val="clear" w:color="000000"/>
        </w:rPr>
        <w:t>G</w:t>
      </w:r>
      <w:r>
        <w:rPr>
          <w:rFonts w:ascii="바탕"/>
          <w:spacing w:val="-7"/>
          <w:sz w:val="28"/>
          <w:shd w:val="clear" w:color="000000"/>
          <w:vertAlign w:val="superscript"/>
        </w:rPr>
        <w:t>2</w:t>
      </w:r>
      <w:r>
        <w:rPr>
          <w:rFonts w:ascii="바탕"/>
          <w:spacing w:val="-7"/>
          <w:sz w:val="28"/>
          <w:shd w:val="clear" w:color="000000"/>
        </w:rPr>
        <w:t>, G</w:t>
      </w:r>
      <w:r>
        <w:rPr>
          <w:rFonts w:ascii="바탕"/>
          <w:spacing w:val="-7"/>
          <w:sz w:val="28"/>
          <w:shd w:val="clear" w:color="000000"/>
          <w:vertAlign w:val="superscript"/>
        </w:rPr>
        <w:t>3</w:t>
      </w:r>
      <w:r>
        <w:rPr>
          <w:rFonts w:ascii="바탕"/>
          <w:spacing w:val="-7"/>
          <w:sz w:val="28"/>
          <w:shd w:val="clear" w:color="000000"/>
        </w:rPr>
        <w:t>, G</w:t>
      </w:r>
      <w:r>
        <w:rPr>
          <w:rFonts w:ascii="바탕"/>
          <w:spacing w:val="-7"/>
          <w:sz w:val="28"/>
          <w:shd w:val="clear" w:color="000000"/>
          <w:vertAlign w:val="superscript"/>
        </w:rPr>
        <w:t>4</w:t>
      </w:r>
      <w:r>
        <w:rPr>
          <w:rFonts w:ascii="바탕"/>
          <w:spacing w:val="-7"/>
          <w:sz w:val="28"/>
          <w:shd w:val="clear" w:color="000000"/>
        </w:rPr>
        <w:t>, G</w:t>
      </w:r>
      <w:r>
        <w:rPr>
          <w:rFonts w:ascii="바탕"/>
          <w:spacing w:val="-7"/>
          <w:sz w:val="28"/>
          <w:shd w:val="clear" w:color="000000"/>
        </w:rPr>
        <w:t>⁵</w:t>
      </w:r>
      <w:r>
        <w:rPr>
          <w:rFonts w:ascii="바탕" w:eastAsia="바탕"/>
          <w:spacing w:val="-7"/>
          <w:sz w:val="28"/>
          <w:shd w:val="clear" w:color="000000"/>
        </w:rPr>
        <w:t>)의 표준시장단가에 포함한다. 이하 같다.)</w:t>
      </w:r>
    </w:p>
    <w:p>
      <w:pPr>
        <w:pStyle w:val="0"/>
        <w:widowControl w:val="off"/>
      </w:pPr>
      <w:r>
        <w:rPr>
          <w:rFonts w:ascii="바탕" w:eastAsia="바탕"/>
          <w:spacing w:val="-7"/>
          <w:sz w:val="28"/>
          <w:shd w:val="clear" w:color="000000"/>
        </w:rPr>
        <w:t xml:space="preserve">     H : 산재보험료</w:t>
      </w:r>
    </w:p>
    <w:p>
      <w:pPr>
        <w:pStyle w:val="0"/>
        <w:widowControl w:val="off"/>
      </w:pPr>
      <w:r>
        <w:rPr>
          <w:rFonts w:ascii="바탕" w:eastAsia="바탕"/>
          <w:spacing w:val="-7"/>
          <w:sz w:val="28"/>
          <w:shd w:val="clear" w:color="000000"/>
        </w:rPr>
        <w:t xml:space="preserve">     I : 산업안전보건관리비</w:t>
      </w:r>
    </w:p>
    <w:p>
      <w:pPr>
        <w:pStyle w:val="0"/>
        <w:widowControl w:val="off"/>
      </w:pPr>
      <w:r>
        <w:rPr>
          <w:rFonts w:ascii="바탕" w:eastAsia="바탕"/>
          <w:spacing w:val="-7"/>
          <w:sz w:val="28"/>
          <w:shd w:val="clear" w:color="000000"/>
        </w:rPr>
        <w:t xml:space="preserve">     J : 고용보험료</w:t>
      </w:r>
    </w:p>
    <w:p>
      <w:pPr>
        <w:pStyle w:val="0"/>
        <w:widowControl w:val="off"/>
      </w:pPr>
      <w:r>
        <w:rPr>
          <w:rFonts w:ascii="바탕" w:eastAsia="바탕"/>
          <w:spacing w:val="-7"/>
          <w:sz w:val="28"/>
          <w:shd w:val="clear" w:color="000000"/>
        </w:rPr>
        <w:t xml:space="preserve">     K : 건설근로자 퇴직공제부금비</w:t>
      </w:r>
    </w:p>
    <w:p>
      <w:pPr>
        <w:pStyle w:val="0"/>
        <w:widowControl w:val="off"/>
      </w:pPr>
      <w:r>
        <w:rPr>
          <w:rFonts w:ascii="바탕" w:eastAsia="바탕"/>
          <w:spacing w:val="-7"/>
          <w:sz w:val="28"/>
          <w:shd w:val="clear" w:color="000000"/>
        </w:rPr>
        <w:t xml:space="preserve">     L : 국민건강보험료</w:t>
      </w:r>
    </w:p>
    <w:p>
      <w:pPr>
        <w:pStyle w:val="0"/>
        <w:widowControl w:val="off"/>
      </w:pPr>
      <w:r>
        <w:rPr>
          <w:rFonts w:ascii="바탕" w:eastAsia="바탕"/>
          <w:spacing w:val="-7"/>
          <w:sz w:val="28"/>
          <w:shd w:val="clear" w:color="000000"/>
        </w:rPr>
        <w:t xml:space="preserve">     M : 국민연금보험료</w:t>
      </w:r>
    </w:p>
    <w:p>
      <w:pPr>
        <w:pStyle w:val="0"/>
        <w:widowControl w:val="off"/>
      </w:pPr>
      <w:r>
        <w:rPr>
          <w:rFonts w:ascii="바탕" w:eastAsia="바탕"/>
          <w:spacing w:val="-7"/>
          <w:sz w:val="28"/>
          <w:shd w:val="clear" w:color="000000"/>
        </w:rPr>
        <w:t xml:space="preserve">     N : 노인장기요양보험료</w:t>
      </w:r>
    </w:p>
    <w:p>
      <w:pPr>
        <w:pStyle w:val="0"/>
        <w:widowControl w:val="off"/>
      </w:pPr>
      <w:r>
        <w:rPr>
          <w:rFonts w:ascii="바탕" w:eastAsia="바탕"/>
          <w:spacing w:val="-7"/>
          <w:sz w:val="28"/>
          <w:shd w:val="clear" w:color="000000"/>
        </w:rPr>
        <w:t xml:space="preserve">     Z : 그 밖의 비목군</w:t>
      </w:r>
    </w:p>
    <w:p>
      <w:pPr>
        <w:pStyle w:val="0"/>
        <w:widowControl w:val="off"/>
        <w:ind w:left="750" w:hanging="750"/>
      </w:pPr>
      <w:r>
        <w:rPr>
          <w:rFonts w:ascii="바탕" w:eastAsia="바탕"/>
          <w:spacing w:val="-7"/>
          <w:sz w:val="28"/>
          <w:shd w:val="clear" w:color="000000"/>
        </w:rPr>
        <w:t xml:space="preserve">  나. </w:t>
      </w:r>
      <w:r>
        <w:rPr>
          <w:rFonts w:ascii="바탕" w:eastAsia="바탕"/>
          <w:spacing w:val="-13"/>
          <w:sz w:val="28"/>
          <w:shd w:val="clear" w:color="000000"/>
        </w:rPr>
        <w:t>“계수”란 “A, B, C, D, E, F, G, H, I, J, K, L, M, N, ····· Z”의 각 비목군에</w:t>
      </w:r>
      <w:r>
        <w:rPr>
          <w:rFonts w:ascii="바탕"/>
          <w:spacing w:val="-7"/>
          <w:sz w:val="28"/>
          <w:shd w:val="clear" w:color="000000"/>
        </w:rPr>
        <w:t xml:space="preserve"> </w:t>
      </w:r>
      <w:r>
        <w:rPr>
          <w:rFonts w:ascii="바탕" w:eastAsia="바탕"/>
          <w:spacing w:val="-6"/>
          <w:sz w:val="28"/>
          <w:shd w:val="clear" w:color="000000"/>
        </w:rPr>
        <w:t>해당하는 산출내역서의 금액(예정조정기준일전에 이행이 완료되어야 할</w:t>
      </w:r>
      <w:r>
        <w:rPr>
          <w:rFonts w:ascii="바탕"/>
          <w:spacing w:val="-7"/>
          <w:sz w:val="28"/>
          <w:shd w:val="clear" w:color="000000"/>
        </w:rPr>
        <w:t xml:space="preserve"> </w:t>
      </w:r>
      <w:r>
        <w:rPr>
          <w:rFonts w:ascii="바탕" w:eastAsia="바탕"/>
          <w:spacing w:val="-10"/>
          <w:sz w:val="28"/>
          <w:shd w:val="clear" w:color="000000"/>
        </w:rPr>
        <w:t>부분에 해당되는 금액은 제외한다)이 그 내역서의 재료비, 노무비 및 경비의</w:t>
      </w:r>
      <w:r>
        <w:rPr>
          <w:rFonts w:ascii="바탕" w:eastAsia="바탕"/>
          <w:spacing w:val="-7"/>
          <w:sz w:val="28"/>
          <w:shd w:val="clear" w:color="000000"/>
        </w:rPr>
        <w:t xml:space="preserve"> 합계액(예정조정기준일전에 이행이 완료되어야 할 부분에 해당되는 금액은 제외한다)에서 각각 차지하는 비율(이하 “가중치”라 한다)로서 이하 “a, b, c, d, e, f, g, h, i, j, k, l, m, n,  ····· z”로 표시한다.</w:t>
      </w:r>
    </w:p>
    <w:p>
      <w:pPr>
        <w:pStyle w:val="0"/>
        <w:widowControl w:val="off"/>
        <w:spacing w:line="408" w:lineRule="auto"/>
        <w:ind w:left="747" w:hanging="747"/>
      </w:pPr>
      <w:r>
        <w:rPr>
          <w:rFonts w:ascii="바탕" w:eastAsia="바탕"/>
          <w:spacing w:val="-7"/>
          <w:sz w:val="28"/>
          <w:shd w:val="clear" w:color="000000"/>
        </w:rPr>
        <w:t xml:space="preserve">  다. </w:t>
      </w:r>
      <w:r>
        <w:rPr>
          <w:rFonts w:ascii="바탕" w:eastAsia="바탕"/>
          <w:spacing w:val="-11"/>
          <w:sz w:val="28"/>
          <w:shd w:val="clear" w:color="000000"/>
        </w:rPr>
        <w:t>“지수 등”이란 다음 각 호를 말하며, 이하 기준시점인 입찰시점의 지수 등은</w:t>
      </w:r>
      <w:r>
        <w:rPr>
          <w:rFonts w:ascii="바탕"/>
          <w:spacing w:val="-7"/>
          <w:sz w:val="28"/>
          <w:shd w:val="clear" w:color="000000"/>
        </w:rPr>
        <w:t xml:space="preserve"> </w:t>
      </w:r>
      <w:r>
        <w:rPr>
          <w:rFonts w:ascii="바탕" w:eastAsia="바탕"/>
          <w:spacing w:val="-10"/>
          <w:sz w:val="28"/>
          <w:shd w:val="clear" w:color="000000"/>
        </w:rPr>
        <w:t>각각 “A</w:t>
      </w:r>
      <w:r>
        <w:rPr>
          <w:rFonts w:ascii="바탕"/>
          <w:spacing w:val="-10"/>
          <w:sz w:val="28"/>
          <w:shd w:val="clear" w:color="000000"/>
          <w:vertAlign w:val="subscript"/>
        </w:rPr>
        <w:t>0</w:t>
      </w:r>
      <w:r>
        <w:rPr>
          <w:rFonts w:ascii="바탕"/>
          <w:spacing w:val="-10"/>
          <w:sz w:val="28"/>
          <w:shd w:val="clear" w:color="000000"/>
        </w:rPr>
        <w:t>, B</w:t>
      </w:r>
      <w:r>
        <w:rPr>
          <w:rFonts w:ascii="바탕"/>
          <w:spacing w:val="-10"/>
          <w:sz w:val="28"/>
          <w:shd w:val="clear" w:color="000000"/>
          <w:vertAlign w:val="subscript"/>
        </w:rPr>
        <w:t>0</w:t>
      </w:r>
      <w:r>
        <w:rPr>
          <w:rFonts w:ascii="바탕"/>
          <w:spacing w:val="-10"/>
          <w:sz w:val="28"/>
          <w:shd w:val="clear" w:color="000000"/>
        </w:rPr>
        <w:t>, C</w:t>
      </w:r>
      <w:r>
        <w:rPr>
          <w:rFonts w:ascii="바탕"/>
          <w:spacing w:val="-10"/>
          <w:sz w:val="28"/>
          <w:shd w:val="clear" w:color="000000"/>
          <w:vertAlign w:val="subscript"/>
        </w:rPr>
        <w:t>0</w:t>
      </w:r>
      <w:r>
        <w:rPr>
          <w:rFonts w:ascii="바탕"/>
          <w:spacing w:val="-10"/>
          <w:sz w:val="28"/>
          <w:shd w:val="clear" w:color="000000"/>
        </w:rPr>
        <w:t>, D</w:t>
      </w:r>
      <w:r>
        <w:rPr>
          <w:rFonts w:ascii="바탕"/>
          <w:spacing w:val="-10"/>
          <w:sz w:val="28"/>
          <w:shd w:val="clear" w:color="000000"/>
          <w:vertAlign w:val="subscript"/>
        </w:rPr>
        <w:t>0</w:t>
      </w:r>
      <w:r>
        <w:rPr>
          <w:rFonts w:ascii="바탕"/>
          <w:spacing w:val="-10"/>
          <w:sz w:val="28"/>
          <w:shd w:val="clear" w:color="000000"/>
        </w:rPr>
        <w:t>, E</w:t>
      </w:r>
      <w:r>
        <w:rPr>
          <w:rFonts w:ascii="바탕"/>
          <w:spacing w:val="-10"/>
          <w:sz w:val="28"/>
          <w:shd w:val="clear" w:color="000000"/>
          <w:vertAlign w:val="subscript"/>
        </w:rPr>
        <w:t>0</w:t>
      </w:r>
      <w:r>
        <w:rPr>
          <w:rFonts w:ascii="바탕"/>
          <w:spacing w:val="-10"/>
          <w:sz w:val="28"/>
          <w:shd w:val="clear" w:color="000000"/>
        </w:rPr>
        <w:t>, F</w:t>
      </w:r>
      <w:r>
        <w:rPr>
          <w:rFonts w:ascii="바탕"/>
          <w:spacing w:val="-10"/>
          <w:sz w:val="28"/>
          <w:shd w:val="clear" w:color="000000"/>
          <w:vertAlign w:val="subscript"/>
        </w:rPr>
        <w:t xml:space="preserve">0, </w:t>
      </w:r>
      <w:r>
        <w:rPr>
          <w:rFonts w:ascii="바탕"/>
          <w:spacing w:val="-10"/>
          <w:sz w:val="28"/>
          <w:shd w:val="clear" w:color="000000"/>
        </w:rPr>
        <w:t>G</w:t>
      </w:r>
      <w:r>
        <w:rPr>
          <w:rFonts w:ascii="바탕"/>
          <w:spacing w:val="-10"/>
          <w:sz w:val="28"/>
          <w:shd w:val="clear" w:color="000000"/>
          <w:vertAlign w:val="subscript"/>
        </w:rPr>
        <w:t xml:space="preserve">0, </w:t>
      </w:r>
      <w:r>
        <w:rPr>
          <w:rFonts w:ascii="바탕"/>
          <w:spacing w:val="-10"/>
          <w:sz w:val="28"/>
          <w:shd w:val="clear" w:color="000000"/>
        </w:rPr>
        <w:t>·····Z</w:t>
      </w:r>
      <w:r>
        <w:rPr>
          <w:rFonts w:ascii="바탕"/>
          <w:spacing w:val="-10"/>
          <w:sz w:val="28"/>
          <w:shd w:val="clear" w:color="000000"/>
          <w:vertAlign w:val="subscript"/>
        </w:rPr>
        <w:t>0</w:t>
      </w:r>
      <w:r>
        <w:rPr>
          <w:rFonts w:ascii="바탕" w:eastAsia="바탕"/>
          <w:spacing w:val="-10"/>
          <w:sz w:val="28"/>
          <w:shd w:val="clear" w:color="000000"/>
        </w:rPr>
        <w:t>”으로, 비교시점인 물가변동 시점의</w:t>
      </w:r>
      <w:r>
        <w:rPr>
          <w:rFonts w:ascii="바탕"/>
          <w:spacing w:val="-7"/>
          <w:sz w:val="28"/>
          <w:shd w:val="clear" w:color="000000"/>
        </w:rPr>
        <w:t xml:space="preserve"> </w:t>
      </w:r>
      <w:r>
        <w:rPr>
          <w:rFonts w:ascii="바탕" w:eastAsia="바탕"/>
          <w:spacing w:val="-13"/>
          <w:sz w:val="28"/>
          <w:shd w:val="clear" w:color="000000"/>
        </w:rPr>
        <w:t>지수 등은 각각 “A</w:t>
      </w:r>
      <w:r>
        <w:rPr>
          <w:rFonts w:ascii="바탕"/>
          <w:spacing w:val="-13"/>
          <w:sz w:val="28"/>
          <w:shd w:val="clear" w:color="000000"/>
          <w:vertAlign w:val="subscript"/>
        </w:rPr>
        <w:t>1</w:t>
      </w:r>
      <w:r>
        <w:rPr>
          <w:rFonts w:ascii="바탕"/>
          <w:spacing w:val="-13"/>
          <w:sz w:val="28"/>
          <w:shd w:val="clear" w:color="000000"/>
        </w:rPr>
        <w:t>, B</w:t>
      </w:r>
      <w:r>
        <w:rPr>
          <w:rFonts w:ascii="바탕"/>
          <w:spacing w:val="-13"/>
          <w:sz w:val="28"/>
          <w:shd w:val="clear" w:color="000000"/>
          <w:vertAlign w:val="subscript"/>
        </w:rPr>
        <w:t>1</w:t>
      </w:r>
      <w:r>
        <w:rPr>
          <w:rFonts w:ascii="바탕"/>
          <w:spacing w:val="-13"/>
          <w:sz w:val="28"/>
          <w:shd w:val="clear" w:color="000000"/>
        </w:rPr>
        <w:t>, C</w:t>
      </w:r>
      <w:r>
        <w:rPr>
          <w:rFonts w:ascii="바탕"/>
          <w:spacing w:val="-13"/>
          <w:sz w:val="28"/>
          <w:shd w:val="clear" w:color="000000"/>
          <w:vertAlign w:val="subscript"/>
        </w:rPr>
        <w:t>1</w:t>
      </w:r>
      <w:r>
        <w:rPr>
          <w:rFonts w:ascii="바탕"/>
          <w:spacing w:val="-13"/>
          <w:sz w:val="28"/>
          <w:shd w:val="clear" w:color="000000"/>
        </w:rPr>
        <w:t>, D</w:t>
      </w:r>
      <w:r>
        <w:rPr>
          <w:rFonts w:ascii="바탕"/>
          <w:spacing w:val="-13"/>
          <w:sz w:val="28"/>
          <w:shd w:val="clear" w:color="000000"/>
          <w:vertAlign w:val="subscript"/>
        </w:rPr>
        <w:t>1</w:t>
      </w:r>
      <w:r>
        <w:rPr>
          <w:rFonts w:ascii="바탕"/>
          <w:spacing w:val="-13"/>
          <w:sz w:val="28"/>
          <w:shd w:val="clear" w:color="000000"/>
        </w:rPr>
        <w:t>, E</w:t>
      </w:r>
      <w:r>
        <w:rPr>
          <w:rFonts w:ascii="바탕"/>
          <w:spacing w:val="-13"/>
          <w:sz w:val="28"/>
          <w:shd w:val="clear" w:color="000000"/>
          <w:vertAlign w:val="subscript"/>
        </w:rPr>
        <w:t>1</w:t>
      </w:r>
      <w:r>
        <w:rPr>
          <w:rFonts w:ascii="바탕"/>
          <w:spacing w:val="-13"/>
          <w:sz w:val="28"/>
          <w:shd w:val="clear" w:color="000000"/>
        </w:rPr>
        <w:t>, F</w:t>
      </w:r>
      <w:r>
        <w:rPr>
          <w:rFonts w:ascii="바탕"/>
          <w:spacing w:val="-13"/>
          <w:sz w:val="28"/>
          <w:shd w:val="clear" w:color="000000"/>
          <w:vertAlign w:val="subscript"/>
        </w:rPr>
        <w:t>1</w:t>
      </w:r>
      <w:r>
        <w:rPr>
          <w:rFonts w:ascii="바탕"/>
          <w:spacing w:val="-13"/>
          <w:sz w:val="28"/>
          <w:shd w:val="clear" w:color="000000"/>
        </w:rPr>
        <w:t>, G</w:t>
      </w:r>
      <w:r>
        <w:rPr>
          <w:rFonts w:ascii="바탕"/>
          <w:spacing w:val="-13"/>
          <w:sz w:val="28"/>
          <w:shd w:val="clear" w:color="000000"/>
          <w:vertAlign w:val="subscript"/>
        </w:rPr>
        <w:t xml:space="preserve">1, </w:t>
      </w:r>
      <w:r>
        <w:rPr>
          <w:rFonts w:ascii="바탕"/>
          <w:spacing w:val="-13"/>
          <w:sz w:val="28"/>
          <w:shd w:val="clear" w:color="000000"/>
        </w:rPr>
        <w:t>·····Z</w:t>
      </w:r>
      <w:r>
        <w:rPr>
          <w:rFonts w:ascii="바탕"/>
          <w:spacing w:val="-13"/>
          <w:sz w:val="28"/>
          <w:shd w:val="clear" w:color="000000"/>
          <w:vertAlign w:val="subscript"/>
        </w:rPr>
        <w:t>1</w:t>
      </w:r>
      <w:r>
        <w:rPr>
          <w:rFonts w:ascii="바탕" w:eastAsia="바탕"/>
          <w:spacing w:val="-13"/>
          <w:sz w:val="28"/>
          <w:shd w:val="clear" w:color="000000"/>
        </w:rPr>
        <w:t>”로 표시하여 각 비목군의</w:t>
      </w:r>
      <w:r>
        <w:rPr>
          <w:rFonts w:ascii="바탕" w:eastAsia="바탕"/>
          <w:spacing w:val="-7"/>
          <w:sz w:val="28"/>
          <w:shd w:val="clear" w:color="000000"/>
        </w:rPr>
        <w:t xml:space="preserve"> 지수상승률을 산출한다.</w:t>
      </w:r>
    </w:p>
    <w:p>
      <w:pPr>
        <w:pStyle w:val="0"/>
        <w:widowControl w:val="off"/>
        <w:spacing w:line="408" w:lineRule="auto"/>
        <w:ind w:left="922" w:hanging="922"/>
      </w:pPr>
      <w:r>
        <w:rPr>
          <w:rFonts w:ascii="바탕" w:eastAsia="바탕"/>
          <w:spacing w:val="-7"/>
          <w:sz w:val="28"/>
          <w:shd w:val="clear" w:color="000000"/>
        </w:rPr>
        <w:t xml:space="preserve">    1) “A”는 시행규칙 제7조 제1항에 따라 조사·공표된 해당직종의 평균치</w:t>
      </w:r>
    </w:p>
    <w:p>
      <w:pPr>
        <w:pStyle w:val="0"/>
        <w:widowControl w:val="off"/>
        <w:spacing w:line="408" w:lineRule="auto"/>
        <w:ind w:left="925" w:hanging="925"/>
      </w:pPr>
      <w:r>
        <w:rPr>
          <w:rFonts w:ascii="바탕"/>
          <w:spacing w:val="-7"/>
          <w:sz w:val="28"/>
          <w:shd w:val="clear" w:color="000000"/>
        </w:rPr>
        <w:t xml:space="preserve">       (A</w:t>
      </w:r>
      <w:r>
        <w:rPr>
          <w:rFonts w:ascii="바탕"/>
          <w:spacing w:val="-7"/>
          <w:sz w:val="28"/>
          <w:shd w:val="clear" w:color="000000"/>
          <w:vertAlign w:val="subscript"/>
        </w:rPr>
        <w:t>0</w:t>
      </w:r>
      <w:r>
        <w:rPr>
          <w:rFonts w:ascii="바탕" w:eastAsia="바탕"/>
          <w:spacing w:val="-7"/>
          <w:sz w:val="28"/>
          <w:shd w:val="clear" w:color="000000"/>
        </w:rPr>
        <w:t>을 100%로 하여 A</w:t>
      </w:r>
      <w:r>
        <w:rPr>
          <w:rFonts w:ascii="바탕"/>
          <w:spacing w:val="-7"/>
          <w:sz w:val="28"/>
          <w:shd w:val="clear" w:color="000000"/>
          <w:vertAlign w:val="subscript"/>
        </w:rPr>
        <w:t xml:space="preserve">0, </w:t>
      </w:r>
      <w:r>
        <w:rPr>
          <w:rFonts w:ascii="바탕"/>
          <w:spacing w:val="-7"/>
          <w:sz w:val="28"/>
          <w:shd w:val="clear" w:color="000000"/>
        </w:rPr>
        <w:t>A</w:t>
      </w:r>
      <w:r>
        <w:rPr>
          <w:rFonts w:ascii="바탕"/>
          <w:spacing w:val="-7"/>
          <w:sz w:val="28"/>
          <w:shd w:val="clear" w:color="000000"/>
          <w:vertAlign w:val="subscript"/>
        </w:rPr>
        <w:t>1</w:t>
      </w:r>
      <w:r>
        <w:rPr>
          <w:rFonts w:ascii="바탕" w:eastAsia="바탕"/>
          <w:spacing w:val="-7"/>
          <w:sz w:val="28"/>
          <w:shd w:val="clear" w:color="000000"/>
        </w:rPr>
        <w:t>을 지수화한다.)</w:t>
      </w:r>
    </w:p>
    <w:p>
      <w:pPr>
        <w:pStyle w:val="0"/>
        <w:widowControl w:val="off"/>
        <w:spacing w:line="408" w:lineRule="auto"/>
        <w:ind w:left="926" w:hanging="926"/>
      </w:pPr>
      <w:r>
        <w:rPr>
          <w:rFonts w:ascii="바탕" w:eastAsia="바탕"/>
          <w:spacing w:val="-7"/>
          <w:sz w:val="28"/>
          <w:shd w:val="clear" w:color="000000"/>
        </w:rPr>
        <w:t xml:space="preserve">    2) “B”는 각 중앙행정기관의 장이나 그가 지정하는 단체에서 제정한 품셈의 건설기계 가격표의 전체기종에 대한 시간당 손료의 평균치(해당공사에 투입된 기종을 의미하는 것은 아님)</w:t>
      </w:r>
    </w:p>
    <w:p>
      <w:pPr>
        <w:pStyle w:val="0"/>
        <w:widowControl w:val="off"/>
        <w:spacing w:line="408" w:lineRule="auto"/>
        <w:ind w:left="945" w:hanging="945"/>
      </w:pPr>
      <w:r>
        <w:rPr>
          <w:rFonts w:ascii="바탕"/>
          <w:spacing w:val="-7"/>
          <w:sz w:val="28"/>
          <w:shd w:val="clear" w:color="000000"/>
        </w:rPr>
        <w:t xml:space="preserve">    3) </w:t>
      </w:r>
      <w:r>
        <w:rPr>
          <w:rFonts w:ascii="바탕" w:eastAsia="바탕"/>
          <w:spacing w:val="-13"/>
          <w:sz w:val="28"/>
          <w:shd w:val="clear" w:color="000000"/>
        </w:rPr>
        <w:t>“C, D, E, F”는 생산자물가기본분류지수표와 수입물가지수표의 해당 품류에</w:t>
      </w:r>
      <w:r>
        <w:rPr>
          <w:rFonts w:ascii="바탕" w:eastAsia="바탕"/>
          <w:spacing w:val="-8"/>
          <w:sz w:val="28"/>
          <w:shd w:val="clear" w:color="000000"/>
        </w:rPr>
        <w:t xml:space="preserve"> 해당하는 지수(통계월보의 지수는 매월 말에 해당하는 것으로 본다.)</w:t>
      </w:r>
    </w:p>
    <w:p>
      <w:pPr>
        <w:pStyle w:val="0"/>
        <w:widowControl w:val="off"/>
        <w:spacing w:line="408" w:lineRule="auto"/>
        <w:ind w:left="928" w:hanging="928"/>
      </w:pPr>
      <w:r>
        <w:rPr>
          <w:rFonts w:ascii="바탕"/>
          <w:spacing w:val="-7"/>
          <w:sz w:val="28"/>
          <w:shd w:val="clear" w:color="000000"/>
        </w:rPr>
        <w:t xml:space="preserve">    4) </w:t>
      </w:r>
      <w:r>
        <w:rPr>
          <w:rFonts w:ascii="바탕" w:eastAsia="바탕"/>
          <w:spacing w:val="-11"/>
          <w:sz w:val="28"/>
          <w:shd w:val="clear" w:color="000000"/>
        </w:rPr>
        <w:t>“G”는 시행령 제10조 제1항 제3호에 따라 각 중앙행정기관의 장이 발표한</w:t>
      </w:r>
      <w:r>
        <w:rPr>
          <w:rFonts w:ascii="바탕" w:eastAsia="바탕"/>
          <w:spacing w:val="-7"/>
          <w:sz w:val="28"/>
          <w:shd w:val="clear" w:color="000000"/>
        </w:rPr>
        <w:t xml:space="preserve"> 공종별(G</w:t>
      </w:r>
      <w:r>
        <w:rPr>
          <w:rFonts w:ascii="바탕"/>
          <w:spacing w:val="-7"/>
          <w:sz w:val="28"/>
          <w:shd w:val="clear" w:color="000000"/>
          <w:vertAlign w:val="superscript"/>
        </w:rPr>
        <w:t>1</w:t>
      </w:r>
      <w:r>
        <w:rPr>
          <w:rFonts w:ascii="바탕"/>
          <w:spacing w:val="-7"/>
          <w:sz w:val="28"/>
          <w:shd w:val="clear" w:color="000000"/>
        </w:rPr>
        <w:t>, G</w:t>
      </w:r>
      <w:r>
        <w:rPr>
          <w:rFonts w:ascii="바탕"/>
          <w:spacing w:val="-7"/>
          <w:sz w:val="28"/>
          <w:shd w:val="clear" w:color="000000"/>
          <w:vertAlign w:val="superscript"/>
        </w:rPr>
        <w:t>2</w:t>
      </w:r>
      <w:r>
        <w:rPr>
          <w:rFonts w:ascii="바탕"/>
          <w:spacing w:val="-7"/>
          <w:sz w:val="28"/>
          <w:shd w:val="clear" w:color="000000"/>
        </w:rPr>
        <w:t>, G</w:t>
      </w:r>
      <w:r>
        <w:rPr>
          <w:rFonts w:ascii="바탕"/>
          <w:spacing w:val="-7"/>
          <w:sz w:val="28"/>
          <w:shd w:val="clear" w:color="000000"/>
          <w:vertAlign w:val="superscript"/>
        </w:rPr>
        <w:t>3</w:t>
      </w:r>
      <w:r>
        <w:rPr>
          <w:rFonts w:ascii="바탕"/>
          <w:spacing w:val="-7"/>
          <w:sz w:val="28"/>
          <w:shd w:val="clear" w:color="000000"/>
        </w:rPr>
        <w:t>, G</w:t>
      </w:r>
      <w:r>
        <w:rPr>
          <w:rFonts w:ascii="바탕"/>
          <w:spacing w:val="-7"/>
          <w:sz w:val="28"/>
          <w:shd w:val="clear" w:color="000000"/>
          <w:vertAlign w:val="superscript"/>
        </w:rPr>
        <w:t>4</w:t>
      </w:r>
      <w:r>
        <w:rPr>
          <w:rFonts w:ascii="바탕"/>
          <w:spacing w:val="-7"/>
          <w:sz w:val="28"/>
          <w:shd w:val="clear" w:color="000000"/>
        </w:rPr>
        <w:t>, G</w:t>
      </w:r>
      <w:r>
        <w:rPr>
          <w:rFonts w:ascii="바탕"/>
          <w:spacing w:val="-7"/>
          <w:sz w:val="28"/>
          <w:shd w:val="clear" w:color="000000"/>
        </w:rPr>
        <w:t>⁵</w:t>
      </w:r>
      <w:r>
        <w:rPr>
          <w:rFonts w:ascii="바탕" w:eastAsia="바탕"/>
          <w:spacing w:val="-7"/>
          <w:sz w:val="28"/>
          <w:shd w:val="clear" w:color="000000"/>
        </w:rPr>
        <w:t>) 표준시장단가의 전체 평균치</w:t>
      </w:r>
    </w:p>
    <w:p>
      <w:pPr>
        <w:pStyle w:val="0"/>
        <w:widowControl w:val="off"/>
        <w:spacing w:line="408" w:lineRule="auto"/>
        <w:ind w:left="925" w:hanging="925"/>
      </w:pPr>
      <w:r>
        <w:rPr>
          <w:rFonts w:ascii="바탕" w:eastAsia="바탕"/>
          <w:spacing w:val="-7"/>
          <w:sz w:val="28"/>
          <w:shd w:val="clear" w:color="000000"/>
        </w:rPr>
        <w:t xml:space="preserve">    5) “H, I”는 다음 공식에 따라 산출한다.</w:t>
      </w:r>
    </w:p>
    <w:p>
      <w:pPr>
        <w:pStyle w:val="0"/>
        <w:widowControl w:val="off"/>
        <w:spacing w:line="408" w:lineRule="auto"/>
      </w:pPr>
      <w:r>
        <w:rPr>
          <w:rFonts w:ascii="바탕"/>
          <w:spacing w:val="-7"/>
          <w:sz w:val="28"/>
          <w:shd w:val="clear" w:color="000000"/>
        </w:rPr>
        <w:t xml:space="preserve">       H</w:t>
      </w:r>
      <w:r>
        <w:rPr>
          <w:rFonts w:ascii="바탕"/>
          <w:spacing w:val="-7"/>
          <w:sz w:val="28"/>
          <w:shd w:val="clear" w:color="000000"/>
          <w:vertAlign w:val="subscript"/>
        </w:rPr>
        <w:t xml:space="preserve">0 </w:t>
      </w:r>
      <w:r>
        <w:rPr>
          <w:rFonts w:ascii="바탕"/>
          <w:spacing w:val="-7"/>
          <w:sz w:val="28"/>
          <w:shd w:val="clear" w:color="000000"/>
        </w:rPr>
        <w:t>= A</w:t>
      </w:r>
      <w:r>
        <w:rPr>
          <w:rFonts w:ascii="바탕"/>
          <w:spacing w:val="-7"/>
          <w:sz w:val="28"/>
          <w:shd w:val="clear" w:color="000000"/>
          <w:vertAlign w:val="subscript"/>
        </w:rPr>
        <w:t>0</w:t>
      </w:r>
      <w:r>
        <w:rPr>
          <w:rFonts w:ascii="바탕" w:eastAsia="바탕"/>
          <w:spacing w:val="-7"/>
          <w:sz w:val="28"/>
          <w:shd w:val="clear" w:color="000000"/>
        </w:rPr>
        <w:t>×입찰시 산재보험료율</w:t>
      </w:r>
    </w:p>
    <w:p>
      <w:pPr>
        <w:pStyle w:val="0"/>
        <w:widowControl w:val="off"/>
        <w:spacing w:line="408" w:lineRule="auto"/>
      </w:pPr>
      <w:r>
        <w:rPr>
          <w:rFonts w:ascii="바탕"/>
          <w:spacing w:val="-7"/>
          <w:sz w:val="28"/>
          <w:shd w:val="clear" w:color="000000"/>
        </w:rPr>
        <w:t xml:space="preserve">       H</w:t>
      </w:r>
      <w:r>
        <w:rPr>
          <w:rFonts w:ascii="바탕"/>
          <w:spacing w:val="-7"/>
          <w:sz w:val="28"/>
          <w:shd w:val="clear" w:color="000000"/>
          <w:vertAlign w:val="subscript"/>
        </w:rPr>
        <w:t xml:space="preserve">1 </w:t>
      </w:r>
      <w:r>
        <w:rPr>
          <w:rFonts w:ascii="바탕"/>
          <w:spacing w:val="-7"/>
          <w:sz w:val="28"/>
          <w:shd w:val="clear" w:color="000000"/>
        </w:rPr>
        <w:t>= A</w:t>
      </w:r>
      <w:r>
        <w:rPr>
          <w:rFonts w:ascii="바탕"/>
          <w:spacing w:val="-7"/>
          <w:sz w:val="28"/>
          <w:shd w:val="clear" w:color="000000"/>
          <w:vertAlign w:val="subscript"/>
        </w:rPr>
        <w:t>1</w:t>
      </w:r>
      <w:r>
        <w:rPr>
          <w:rFonts w:ascii="바탕" w:eastAsia="바탕"/>
          <w:spacing w:val="-7"/>
          <w:sz w:val="28"/>
          <w:shd w:val="clear" w:color="000000"/>
        </w:rPr>
        <w:t>×조정기준일 당시 산재보험료율</w:t>
      </w:r>
    </w:p>
    <w:p>
      <w:pPr>
        <w:pStyle w:val="0"/>
        <w:widowControl w:val="off"/>
        <w:spacing w:line="408" w:lineRule="auto"/>
        <w:ind w:left="1416" w:hanging="1416"/>
      </w:pPr>
      <w:r>
        <w:rPr>
          <w:rFonts w:ascii="바탕"/>
          <w:spacing w:val="-7"/>
          <w:sz w:val="28"/>
          <w:shd w:val="clear" w:color="000000"/>
        </w:rPr>
        <w:t xml:space="preserve">       I</w:t>
      </w:r>
      <w:r>
        <w:rPr>
          <w:rFonts w:ascii="바탕"/>
          <w:spacing w:val="-7"/>
          <w:sz w:val="28"/>
          <w:shd w:val="clear" w:color="000000"/>
          <w:vertAlign w:val="subscript"/>
        </w:rPr>
        <w:t xml:space="preserve">0 </w:t>
      </w:r>
      <w:r>
        <w:rPr>
          <w:rFonts w:ascii="바탕" w:eastAsia="바탕"/>
          <w:spacing w:val="-7"/>
          <w:sz w:val="28"/>
          <w:shd w:val="clear" w:color="000000"/>
        </w:rPr>
        <w:t>= 변동 전(직접노무비계수+재료비계수+표준시장단가계수) × 입찰 시 산업안전보건관리비율</w:t>
      </w:r>
    </w:p>
    <w:p>
      <w:pPr>
        <w:pStyle w:val="0"/>
        <w:widowControl w:val="off"/>
        <w:spacing w:line="408" w:lineRule="auto"/>
      </w:pPr>
      <w:r>
        <w:rPr>
          <w:rFonts w:ascii="바탕" w:eastAsia="바탕"/>
          <w:spacing w:val="-7"/>
          <w:sz w:val="28"/>
          <w:shd w:val="clear" w:color="000000"/>
        </w:rPr>
        <w:t xml:space="preserve">           * 변동 전 재료비계수=c+d+e+f</w:t>
      </w:r>
    </w:p>
    <w:p>
      <w:pPr>
        <w:pStyle w:val="0"/>
        <w:widowControl w:val="off"/>
        <w:spacing w:line="408" w:lineRule="auto"/>
        <w:ind w:left="1350" w:hanging="1350"/>
      </w:pPr>
      <w:r>
        <w:rPr>
          <w:rFonts w:ascii="바탕"/>
          <w:spacing w:val="-7"/>
          <w:sz w:val="28"/>
          <w:shd w:val="clear" w:color="000000"/>
        </w:rPr>
        <w:t xml:space="preserve">       I</w:t>
      </w:r>
      <w:r>
        <w:rPr>
          <w:rFonts w:ascii="바탕"/>
          <w:spacing w:val="-7"/>
          <w:sz w:val="28"/>
          <w:shd w:val="clear" w:color="000000"/>
          <w:vertAlign w:val="subscript"/>
        </w:rPr>
        <w:t>1</w:t>
      </w:r>
      <w:r>
        <w:rPr>
          <w:rFonts w:ascii="바탕"/>
          <w:spacing w:val="-7"/>
          <w:sz w:val="28"/>
          <w:shd w:val="clear" w:color="000000"/>
        </w:rPr>
        <w:t xml:space="preserve">= </w:t>
      </w:r>
      <w:r>
        <w:rPr>
          <w:rFonts w:ascii="바탕" w:eastAsia="바탕"/>
          <w:spacing w:val="-8"/>
          <w:sz w:val="28"/>
          <w:shd w:val="clear" w:color="000000"/>
        </w:rPr>
        <w:t>변동 후(직접노무비계수+재료비계수+표준시장단가계수) × 조정기준일</w:t>
      </w:r>
      <w:r>
        <w:rPr>
          <w:rFonts w:ascii="바탕" w:eastAsia="바탕"/>
          <w:spacing w:val="-7"/>
          <w:sz w:val="28"/>
          <w:shd w:val="clear" w:color="000000"/>
        </w:rPr>
        <w:t xml:space="preserve"> 당시 산업안전보건관리비율</w:t>
      </w:r>
    </w:p>
    <w:p>
      <w:pPr>
        <w:pStyle w:val="0"/>
        <w:widowControl w:val="off"/>
        <w:spacing w:line="408" w:lineRule="auto"/>
      </w:pPr>
      <w:r>
        <w:rPr>
          <w:rFonts w:ascii="바탕" w:eastAsia="바탕"/>
          <w:spacing w:val="-7"/>
          <w:sz w:val="28"/>
          <w:shd w:val="clear" w:color="000000"/>
        </w:rPr>
        <w:t xml:space="preserve">           * 변동 후 계수=변동 전 계수×지수변동률</w:t>
      </w:r>
    </w:p>
    <w:p>
      <w:pPr>
        <w:pStyle w:val="0"/>
        <w:widowControl w:val="off"/>
        <w:spacing w:line="408" w:lineRule="auto"/>
        <w:ind w:left="925" w:hanging="925"/>
      </w:pPr>
      <w:r>
        <w:rPr>
          <w:rFonts w:ascii="바탕" w:eastAsia="바탕"/>
          <w:spacing w:val="-7"/>
          <w:sz w:val="28"/>
          <w:shd w:val="clear" w:color="000000"/>
        </w:rPr>
        <w:t xml:space="preserve">    6) “J, K, L, M, N”는 “H” 산출방식을 준용한다.</w:t>
      </w:r>
    </w:p>
    <w:p>
      <w:pPr>
        <w:pStyle w:val="0"/>
        <w:widowControl w:val="off"/>
        <w:spacing w:line="408" w:lineRule="auto"/>
        <w:ind w:left="937" w:hanging="937"/>
      </w:pPr>
      <w:r>
        <w:rPr>
          <w:rFonts w:ascii="바탕"/>
          <w:spacing w:val="-7"/>
          <w:sz w:val="28"/>
          <w:shd w:val="clear" w:color="000000"/>
        </w:rPr>
        <w:t xml:space="preserve">    7) Z</w:t>
      </w:r>
      <w:r>
        <w:rPr>
          <w:rFonts w:ascii="바탕"/>
          <w:spacing w:val="-7"/>
          <w:sz w:val="28"/>
          <w:shd w:val="clear" w:color="000000"/>
          <w:vertAlign w:val="subscript"/>
        </w:rPr>
        <w:t>0</w:t>
      </w:r>
      <w:r>
        <w:rPr>
          <w:rFonts w:ascii="바탕" w:eastAsia="바탕"/>
          <w:spacing w:val="-7"/>
          <w:sz w:val="28"/>
          <w:shd w:val="clear" w:color="000000"/>
        </w:rPr>
        <w:t>은 A</w:t>
      </w:r>
      <w:r>
        <w:rPr>
          <w:rFonts w:ascii="바탕"/>
          <w:spacing w:val="-7"/>
          <w:sz w:val="28"/>
          <w:shd w:val="clear" w:color="000000"/>
          <w:vertAlign w:val="subscript"/>
        </w:rPr>
        <w:t>0</w:t>
      </w:r>
      <w:r>
        <w:rPr>
          <w:rFonts w:ascii="바탕" w:eastAsia="바탕"/>
          <w:spacing w:val="-7"/>
          <w:sz w:val="28"/>
          <w:shd w:val="clear" w:color="000000"/>
        </w:rPr>
        <w:t>부터 G</w:t>
      </w:r>
      <w:r>
        <w:rPr>
          <w:rFonts w:ascii="바탕"/>
          <w:spacing w:val="-7"/>
          <w:sz w:val="28"/>
          <w:shd w:val="clear" w:color="000000"/>
          <w:vertAlign w:val="subscript"/>
        </w:rPr>
        <w:t>0</w:t>
      </w:r>
      <w:r>
        <w:rPr>
          <w:rFonts w:ascii="바탕" w:eastAsia="바탕"/>
          <w:spacing w:val="-7"/>
          <w:sz w:val="28"/>
          <w:shd w:val="clear" w:color="000000"/>
        </w:rPr>
        <w:t>까지, Z</w:t>
      </w:r>
      <w:r>
        <w:rPr>
          <w:rFonts w:ascii="바탕"/>
          <w:spacing w:val="-7"/>
          <w:sz w:val="28"/>
          <w:shd w:val="clear" w:color="000000"/>
          <w:vertAlign w:val="subscript"/>
        </w:rPr>
        <w:t>1</w:t>
      </w:r>
      <w:r>
        <w:rPr>
          <w:rFonts w:ascii="바탕" w:eastAsia="바탕"/>
          <w:spacing w:val="-7"/>
          <w:sz w:val="28"/>
          <w:shd w:val="clear" w:color="000000"/>
        </w:rPr>
        <w:t>은 A</w:t>
      </w:r>
      <w:r>
        <w:rPr>
          <w:rFonts w:ascii="바탕"/>
          <w:spacing w:val="-7"/>
          <w:sz w:val="28"/>
          <w:shd w:val="clear" w:color="000000"/>
          <w:vertAlign w:val="subscript"/>
        </w:rPr>
        <w:t>1</w:t>
      </w:r>
      <w:r>
        <w:rPr>
          <w:rFonts w:ascii="바탕" w:eastAsia="바탕"/>
          <w:spacing w:val="-7"/>
          <w:sz w:val="28"/>
          <w:shd w:val="clear" w:color="000000"/>
        </w:rPr>
        <w:t>부터 G</w:t>
      </w:r>
      <w:r>
        <w:rPr>
          <w:rFonts w:ascii="바탕"/>
          <w:spacing w:val="-7"/>
          <w:sz w:val="28"/>
          <w:shd w:val="clear" w:color="000000"/>
          <w:vertAlign w:val="subscript"/>
        </w:rPr>
        <w:t>1</w:t>
      </w:r>
      <w:r>
        <w:rPr>
          <w:rFonts w:ascii="바탕" w:eastAsia="바탕"/>
          <w:spacing w:val="-7"/>
          <w:sz w:val="28"/>
          <w:shd w:val="clear" w:color="000000"/>
        </w:rPr>
        <w:t xml:space="preserve">까지 각 비목의 지수를 해당비목의 </w:t>
      </w:r>
      <w:r>
        <w:rPr>
          <w:rFonts w:ascii="바탕" w:eastAsia="바탕"/>
          <w:spacing w:val="-11"/>
          <w:sz w:val="28"/>
          <w:shd w:val="clear" w:color="000000"/>
        </w:rPr>
        <w:t>가중치에 곱하여 산출한 수치의 합계를 비목군수로 나눈 수치로 하여 아래</w:t>
      </w:r>
      <w:r>
        <w:rPr>
          <w:rFonts w:ascii="바탕" w:eastAsia="바탕"/>
          <w:spacing w:val="-7"/>
          <w:sz w:val="28"/>
          <w:shd w:val="clear" w:color="000000"/>
        </w:rPr>
        <w:t xml:space="preserve"> 공식에 따라 산출한다.</w:t>
      </w:r>
    </w:p>
    <w:p>
      <w:pPr>
        <w:pStyle w:val="0"/>
        <w:widowControl w:val="off"/>
        <w:spacing w:line="408" w:lineRule="auto"/>
      </w:pPr>
      <w:r>
        <w:rPr>
          <w:rFonts w:ascii="바탕"/>
          <w:spacing w:val="-7"/>
          <w:sz w:val="28"/>
          <w:shd w:val="clear" w:color="000000"/>
        </w:rPr>
        <w:t xml:space="preserve">       Z</w:t>
      </w:r>
      <w:r>
        <w:rPr>
          <w:rFonts w:ascii="바탕"/>
          <w:spacing w:val="-7"/>
          <w:sz w:val="28"/>
          <w:shd w:val="clear" w:color="000000"/>
          <w:vertAlign w:val="subscript"/>
        </w:rPr>
        <w:t>0</w:t>
      </w:r>
      <w:r>
        <w:rPr>
          <w:rFonts w:ascii="바탕"/>
          <w:spacing w:val="-7"/>
          <w:sz w:val="28"/>
          <w:shd w:val="clear" w:color="000000"/>
        </w:rPr>
        <w:t>=(aA</w:t>
      </w:r>
      <w:r>
        <w:rPr>
          <w:rFonts w:ascii="바탕"/>
          <w:spacing w:val="-7"/>
          <w:sz w:val="28"/>
          <w:shd w:val="clear" w:color="000000"/>
          <w:vertAlign w:val="subscript"/>
        </w:rPr>
        <w:t>0</w:t>
      </w:r>
      <w:r>
        <w:rPr>
          <w:rFonts w:ascii="바탕"/>
          <w:spacing w:val="-7"/>
          <w:sz w:val="28"/>
          <w:shd w:val="clear" w:color="000000"/>
        </w:rPr>
        <w:t>+cC</w:t>
      </w:r>
      <w:r>
        <w:rPr>
          <w:rFonts w:ascii="바탕"/>
          <w:spacing w:val="-7"/>
          <w:sz w:val="28"/>
          <w:shd w:val="clear" w:color="000000"/>
          <w:vertAlign w:val="subscript"/>
        </w:rPr>
        <w:t>0</w:t>
      </w:r>
      <w:r>
        <w:rPr>
          <w:rFonts w:ascii="바탕"/>
          <w:spacing w:val="-7"/>
          <w:sz w:val="28"/>
          <w:shd w:val="clear" w:color="000000"/>
        </w:rPr>
        <w:t>+dD</w:t>
      </w:r>
      <w:r>
        <w:rPr>
          <w:rFonts w:ascii="바탕"/>
          <w:spacing w:val="-7"/>
          <w:sz w:val="28"/>
          <w:shd w:val="clear" w:color="000000"/>
          <w:vertAlign w:val="subscript"/>
        </w:rPr>
        <w:t>0</w:t>
      </w:r>
      <w:r>
        <w:rPr>
          <w:rFonts w:ascii="바탕"/>
          <w:spacing w:val="-7"/>
          <w:sz w:val="28"/>
          <w:shd w:val="clear" w:color="000000"/>
        </w:rPr>
        <w:t>+eE</w:t>
      </w:r>
      <w:r>
        <w:rPr>
          <w:rFonts w:ascii="바탕"/>
          <w:spacing w:val="-7"/>
          <w:sz w:val="28"/>
          <w:shd w:val="clear" w:color="000000"/>
          <w:vertAlign w:val="subscript"/>
        </w:rPr>
        <w:t>0</w:t>
      </w:r>
      <w:r>
        <w:rPr>
          <w:rFonts w:ascii="바탕"/>
          <w:spacing w:val="-7"/>
          <w:sz w:val="28"/>
          <w:shd w:val="clear" w:color="000000"/>
        </w:rPr>
        <w:t>+fF</w:t>
      </w:r>
      <w:r>
        <w:rPr>
          <w:rFonts w:ascii="바탕"/>
          <w:spacing w:val="-7"/>
          <w:sz w:val="28"/>
          <w:shd w:val="clear" w:color="000000"/>
          <w:vertAlign w:val="subscript"/>
        </w:rPr>
        <w:t>0</w:t>
      </w:r>
      <w:r>
        <w:rPr>
          <w:rFonts w:ascii="바탕"/>
          <w:spacing w:val="-7"/>
          <w:sz w:val="28"/>
          <w:shd w:val="clear" w:color="000000"/>
        </w:rPr>
        <w:t>+gG</w:t>
      </w:r>
      <w:r>
        <w:rPr>
          <w:rFonts w:ascii="바탕"/>
          <w:spacing w:val="-7"/>
          <w:sz w:val="28"/>
          <w:shd w:val="clear" w:color="000000"/>
          <w:vertAlign w:val="subscript"/>
        </w:rPr>
        <w:t>0</w:t>
      </w:r>
      <w:r>
        <w:rPr>
          <w:rFonts w:ascii="바탕" w:eastAsia="바탕"/>
          <w:spacing w:val="-7"/>
          <w:sz w:val="28"/>
          <w:shd w:val="clear" w:color="000000"/>
        </w:rPr>
        <w:t>) / 비목군수</w:t>
      </w:r>
    </w:p>
    <w:p>
      <w:pPr>
        <w:pStyle w:val="0"/>
        <w:widowControl w:val="off"/>
        <w:spacing w:line="408" w:lineRule="auto"/>
      </w:pPr>
      <w:r>
        <w:rPr>
          <w:rFonts w:ascii="바탕"/>
          <w:spacing w:val="-7"/>
          <w:sz w:val="28"/>
          <w:shd w:val="clear" w:color="000000"/>
        </w:rPr>
        <w:t xml:space="preserve">       Z</w:t>
      </w:r>
      <w:r>
        <w:rPr>
          <w:rFonts w:ascii="바탕"/>
          <w:spacing w:val="-7"/>
          <w:sz w:val="28"/>
          <w:shd w:val="clear" w:color="000000"/>
          <w:vertAlign w:val="subscript"/>
        </w:rPr>
        <w:t>1</w:t>
      </w:r>
      <w:r>
        <w:rPr>
          <w:rFonts w:ascii="바탕"/>
          <w:spacing w:val="-7"/>
          <w:sz w:val="28"/>
          <w:shd w:val="clear" w:color="000000"/>
        </w:rPr>
        <w:t>=(aA</w:t>
      </w:r>
      <w:r>
        <w:rPr>
          <w:rFonts w:ascii="바탕"/>
          <w:spacing w:val="-7"/>
          <w:sz w:val="28"/>
          <w:shd w:val="clear" w:color="000000"/>
          <w:vertAlign w:val="subscript"/>
        </w:rPr>
        <w:t>1</w:t>
      </w:r>
      <w:r>
        <w:rPr>
          <w:rFonts w:ascii="바탕"/>
          <w:spacing w:val="-7"/>
          <w:sz w:val="28"/>
          <w:shd w:val="clear" w:color="000000"/>
        </w:rPr>
        <w:t>+cC</w:t>
      </w:r>
      <w:r>
        <w:rPr>
          <w:rFonts w:ascii="바탕"/>
          <w:spacing w:val="-7"/>
          <w:sz w:val="28"/>
          <w:shd w:val="clear" w:color="000000"/>
          <w:vertAlign w:val="subscript"/>
        </w:rPr>
        <w:t>1</w:t>
      </w:r>
      <w:r>
        <w:rPr>
          <w:rFonts w:ascii="바탕"/>
          <w:spacing w:val="-7"/>
          <w:sz w:val="28"/>
          <w:shd w:val="clear" w:color="000000"/>
        </w:rPr>
        <w:t>+dD</w:t>
      </w:r>
      <w:r>
        <w:rPr>
          <w:rFonts w:ascii="바탕"/>
          <w:spacing w:val="-7"/>
          <w:sz w:val="28"/>
          <w:shd w:val="clear" w:color="000000"/>
          <w:vertAlign w:val="subscript"/>
        </w:rPr>
        <w:t>1</w:t>
      </w:r>
      <w:r>
        <w:rPr>
          <w:rFonts w:ascii="바탕"/>
          <w:spacing w:val="-7"/>
          <w:sz w:val="28"/>
          <w:shd w:val="clear" w:color="000000"/>
        </w:rPr>
        <w:t>+eE</w:t>
      </w:r>
      <w:r>
        <w:rPr>
          <w:rFonts w:ascii="바탕"/>
          <w:spacing w:val="-7"/>
          <w:sz w:val="28"/>
          <w:shd w:val="clear" w:color="000000"/>
          <w:vertAlign w:val="subscript"/>
        </w:rPr>
        <w:t>1</w:t>
      </w:r>
      <w:r>
        <w:rPr>
          <w:rFonts w:ascii="바탕"/>
          <w:spacing w:val="-7"/>
          <w:sz w:val="28"/>
          <w:shd w:val="clear" w:color="000000"/>
        </w:rPr>
        <w:t>+fF</w:t>
      </w:r>
      <w:r>
        <w:rPr>
          <w:rFonts w:ascii="바탕"/>
          <w:spacing w:val="-7"/>
          <w:sz w:val="28"/>
          <w:shd w:val="clear" w:color="000000"/>
          <w:vertAlign w:val="subscript"/>
        </w:rPr>
        <w:t>1</w:t>
      </w:r>
      <w:r>
        <w:rPr>
          <w:rFonts w:ascii="바탕"/>
          <w:spacing w:val="-7"/>
          <w:sz w:val="28"/>
          <w:shd w:val="clear" w:color="000000"/>
        </w:rPr>
        <w:t>+gG</w:t>
      </w:r>
      <w:r>
        <w:rPr>
          <w:rFonts w:ascii="바탕"/>
          <w:spacing w:val="-7"/>
          <w:sz w:val="28"/>
          <w:shd w:val="clear" w:color="000000"/>
          <w:vertAlign w:val="subscript"/>
        </w:rPr>
        <w:t>1</w:t>
      </w:r>
      <w:r>
        <w:rPr>
          <w:rFonts w:ascii="바탕" w:eastAsia="바탕"/>
          <w:spacing w:val="-7"/>
          <w:sz w:val="28"/>
          <w:shd w:val="clear" w:color="000000"/>
        </w:rPr>
        <w:t>) / 비목군수</w:t>
      </w:r>
    </w:p>
    <w:p>
      <w:pPr>
        <w:pStyle w:val="0"/>
        <w:widowControl w:val="off"/>
        <w:ind w:left="280" w:hanging="280"/>
      </w:pPr>
      <w:r>
        <w:rPr>
          <w:rFonts w:ascii="바탕" w:eastAsia="바탕"/>
          <w:b/>
          <w:spacing w:val="-7"/>
          <w:sz w:val="28"/>
          <w:shd w:val="clear" w:color="000000"/>
        </w:rPr>
        <w:t>4. 지수조정률 산출</w:t>
      </w:r>
    </w:p>
    <w:p>
      <w:pPr>
        <w:pStyle w:val="0"/>
        <w:widowControl w:val="off"/>
        <w:ind w:left="280" w:hanging="280"/>
      </w:pPr>
      <w:r>
        <w:rPr>
          <w:rFonts w:ascii="바탕" w:eastAsia="바탕"/>
          <w:spacing w:val="-7"/>
          <w:sz w:val="28"/>
          <w:shd w:val="clear" w:color="000000"/>
        </w:rPr>
        <w:t xml:space="preserve">  가. 지수조정률(이하 “Y”라 표시한다)은 다음의 산식에 따라 산출한다.</w:t>
      </w:r>
    </w:p>
    <w:tbl>
      <w:tblPr>
        <w:tblOverlap w:val="never"/>
        <w:tblW w:w="91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3"/>
        <w:gridCol w:w="453"/>
        <w:gridCol w:w="453"/>
        <w:gridCol w:w="453"/>
        <w:gridCol w:w="453"/>
        <w:gridCol w:w="453"/>
        <w:gridCol w:w="453"/>
        <w:gridCol w:w="509"/>
        <w:gridCol w:w="453"/>
        <w:gridCol w:w="453"/>
        <w:gridCol w:w="453"/>
        <w:gridCol w:w="453"/>
        <w:gridCol w:w="453"/>
        <w:gridCol w:w="453"/>
        <w:gridCol w:w="453"/>
        <w:gridCol w:w="453"/>
        <w:gridCol w:w="453"/>
        <w:gridCol w:w="453"/>
        <w:gridCol w:w="453"/>
        <w:gridCol w:w="509"/>
      </w:tblGrid>
      <w:tr>
        <w:trPr>
          <w:trHeight w:val="56"/>
        </w:trPr>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Y=</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(a</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A</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+b</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B</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+c</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C</w:t>
            </w:r>
            <w:r>
              <w:rPr>
                <w:rFonts w:ascii="굴림"/>
                <w:spacing w:val="-14"/>
                <w:sz w:val="28"/>
                <w:shd w:val="clear" w:color="000000"/>
                <w:vertAlign w:val="subscript"/>
              </w:rPr>
              <w:t>1</w:t>
            </w:r>
          </w:p>
        </w:tc>
        <w:tc>
          <w:tcPr>
            <w:tcW w:w="509"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+d</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D</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+e</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E</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+f</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F</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+g</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G</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+h</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H</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+i</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I</w:t>
            </w:r>
            <w:r>
              <w:rPr>
                <w:rFonts w:ascii="굴림"/>
                <w:spacing w:val="-14"/>
                <w:sz w:val="28"/>
                <w:shd w:val="clear" w:color="000000"/>
                <w:vertAlign w:val="subscript"/>
              </w:rPr>
              <w:t>1</w:t>
            </w:r>
          </w:p>
        </w:tc>
        <w:tc>
          <w:tcPr>
            <w:tcW w:w="509" w:type="dxa"/>
            <w:vMerge w:val="restart"/>
            <w:tcBorders>
              <w:top w:val="non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w:t>
            </w:r>
          </w:p>
        </w:tc>
      </w:tr>
      <w:tr>
        <w:trPr>
          <w:trHeight w:val="56"/>
        </w:trPr>
        <w:tc>
          <w:tcPr>
            <w:tcW w:w="453" w:type="dxa"/>
            <w:vMerge/>
            <w:tcBorders>
              <w:top w:val="none" w:color="000000" w:sz="3"/>
              <w:left w:val="none" w:color="000000" w:sz="3"/>
              <w:bottom w:val="none" w:color="000000" w:sz="3"/>
              <w:right w:val="none" w:color="000000" w:sz="3"/>
            </w:tcBorders>
          </w:tcP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A</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B</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C</w:t>
            </w:r>
            <w:r>
              <w:rPr>
                <w:rFonts w:ascii="굴림"/>
                <w:spacing w:val="-14"/>
                <w:sz w:val="28"/>
                <w:shd w:val="clear" w:color="000000"/>
                <w:vertAlign w:val="subscript"/>
              </w:rPr>
              <w:t>0</w:t>
            </w:r>
          </w:p>
        </w:tc>
        <w:tc>
          <w:tcPr>
            <w:tcW w:w="509"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D</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E</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F</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G</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H</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I</w:t>
            </w:r>
            <w:r>
              <w:rPr>
                <w:rFonts w:ascii="굴림"/>
                <w:spacing w:val="-14"/>
                <w:sz w:val="28"/>
                <w:shd w:val="clear" w:color="000000"/>
                <w:vertAlign w:val="subscript"/>
              </w:rPr>
              <w:t>0</w:t>
            </w:r>
          </w:p>
        </w:tc>
        <w:tc>
          <w:tcPr>
            <w:tcW w:w="509" w:type="dxa"/>
            <w:vMerge/>
            <w:tcBorders>
              <w:top w:val="none" w:color="000000" w:sz="3"/>
              <w:left w:val="none" w:color="000000" w:sz="3"/>
              <w:bottom w:val="none" w:color="000000" w:sz="3"/>
              <w:right w:val="none" w:color="000000" w:sz="3"/>
            </w:tcBorders>
          </w:tcPr>
          <w:p/>
        </w:tc>
      </w:tr>
      <w:tr>
        <w:trPr>
          <w:trHeight w:val="56"/>
        </w:trPr>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rPr>
                <w:rFonts w:ascii="굴림" w:eastAsia="굴림"/>
                <w:color w:val="000000"/>
                <w:spacing w:val="-14"/>
                <w:sz w:val="28"/>
                <w:shd w:val="clear" w:color="000000"/>
              </w:rPr>
            </w:pP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 xml:space="preserve"> j</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J</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+k</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K</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 l</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L</w:t>
            </w:r>
            <w:r>
              <w:rPr>
                <w:rFonts w:ascii="굴림"/>
                <w:spacing w:val="-14"/>
                <w:sz w:val="28"/>
                <w:shd w:val="clear" w:color="000000"/>
                <w:vertAlign w:val="subscript"/>
              </w:rPr>
              <w:t>1</w:t>
            </w:r>
          </w:p>
        </w:tc>
        <w:tc>
          <w:tcPr>
            <w:tcW w:w="509"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+m</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M</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+n</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N</w:t>
            </w:r>
            <w:r>
              <w:rPr>
                <w:rFonts w:ascii="굴림"/>
                <w:spacing w:val="-14"/>
                <w:sz w:val="28"/>
                <w:shd w:val="clear" w:color="000000"/>
                <w:vertAlign w:val="subscript"/>
              </w:rPr>
              <w:t>1</w:t>
            </w:r>
          </w:p>
        </w:tc>
        <w:tc>
          <w:tcPr>
            <w:tcW w:w="1810" w:type="dxa"/>
            <w:gridSpan w:val="4"/>
            <w:vMerge w:val="restart"/>
            <w:tcBorders>
              <w:top w:val="non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 xml:space="preserve"> + </w:t>
            </w:r>
            <w:r>
              <w:rPr>
                <w:rFonts w:ascii="굴림"/>
                <w:spacing w:val="-14"/>
                <w:sz w:val="28"/>
                <w:shd w:val="clear" w:color="000000"/>
              </w:rPr>
              <w:t>……………</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굴림"/>
                <w:spacing w:val="-14"/>
                <w:sz w:val="28"/>
                <w:shd w:val="clear" w:color="000000"/>
              </w:rPr>
              <w:t>+z</w:t>
            </w:r>
          </w:p>
        </w:tc>
        <w:tc>
          <w:tcPr>
            <w:tcW w:w="453" w:type="dxa"/>
            <w:tcBorders>
              <w:top w:val="none" w:color="000000" w:sz="3"/>
              <w:left w:val="none" w:color="000000" w:sz="3"/>
              <w:bottom w:val="single" w:color="000000" w:sz="3"/>
              <w:right w:val="none" w:color="000000" w:sz="3"/>
            </w:tcBorders>
            <w:vAlign w:val="center"/>
          </w:tcPr>
          <w:p>
            <w:pPr>
              <w:pStyle w:val="0"/>
              <w:widowControl w:val="off"/>
            </w:pPr>
            <w:r>
              <w:rPr>
                <w:rFonts w:ascii="굴림"/>
                <w:spacing w:val="-14"/>
                <w:sz w:val="28"/>
                <w:shd w:val="clear" w:color="000000"/>
              </w:rPr>
              <w:t>Z</w:t>
            </w:r>
            <w:r>
              <w:rPr>
                <w:rFonts w:ascii="굴림"/>
                <w:spacing w:val="-14"/>
                <w:sz w:val="28"/>
                <w:shd w:val="clear" w:color="000000"/>
                <w:vertAlign w:val="subscript"/>
              </w:rPr>
              <w:t>1</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 -</w:t>
            </w:r>
          </w:p>
        </w:tc>
        <w:tc>
          <w:tcPr>
            <w:tcW w:w="453" w:type="dxa"/>
            <w:vMerge w:val="restart"/>
            <w:tcBorders>
              <w:top w:val="non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1</w:t>
            </w:r>
          </w:p>
        </w:tc>
        <w:tc>
          <w:tcPr>
            <w:tcW w:w="509" w:type="dxa"/>
            <w:vMerge w:val="restart"/>
            <w:tcBorders>
              <w:top w:val="none" w:color="000000" w:sz="3"/>
              <w:left w:val="none" w:color="000000" w:sz="3"/>
              <w:bottom w:val="none" w:color="000000" w:sz="3"/>
              <w:right w:val="none" w:color="000000" w:sz="3"/>
            </w:tcBorders>
            <w:vAlign w:val="center"/>
          </w:tcPr>
          <w:p>
            <w:pPr>
              <w:pStyle w:val="0"/>
              <w:widowControl w:val="off"/>
              <w:rPr>
                <w:rFonts w:ascii="굴림" w:eastAsia="굴림"/>
                <w:color w:val="000000"/>
                <w:spacing w:val="-14"/>
                <w:sz w:val="28"/>
                <w:shd w:val="clear" w:color="000000"/>
              </w:rPr>
            </w:pPr>
          </w:p>
        </w:tc>
      </w:tr>
      <w:tr>
        <w:trPr>
          <w:trHeight w:val="56"/>
        </w:trPr>
        <w:tc>
          <w:tcPr>
            <w:tcW w:w="453" w:type="dxa"/>
            <w:vMerge/>
            <w:tcBorders>
              <w:top w:val="none" w:color="000000" w:sz="3"/>
              <w:left w:val="none" w:color="000000" w:sz="3"/>
              <w:bottom w:val="none" w:color="000000" w:sz="3"/>
              <w:right w:val="none" w:color="000000" w:sz="3"/>
            </w:tcBorders>
          </w:tcP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J</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K</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L</w:t>
            </w:r>
            <w:r>
              <w:rPr>
                <w:rFonts w:ascii="굴림"/>
                <w:spacing w:val="-14"/>
                <w:sz w:val="28"/>
                <w:shd w:val="clear" w:color="000000"/>
                <w:vertAlign w:val="subscript"/>
              </w:rPr>
              <w:t>0</w:t>
            </w:r>
          </w:p>
        </w:tc>
        <w:tc>
          <w:tcPr>
            <w:tcW w:w="509"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M</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N</w:t>
            </w:r>
            <w:r>
              <w:rPr>
                <w:rFonts w:ascii="굴림"/>
                <w:spacing w:val="-14"/>
                <w:sz w:val="28"/>
                <w:shd w:val="clear" w:color="000000"/>
                <w:vertAlign w:val="subscript"/>
              </w:rPr>
              <w:t>0</w:t>
            </w:r>
          </w:p>
        </w:tc>
        <w:tc>
          <w:tcPr>
            <w:tcW w:w="1810" w:type="dxa"/>
            <w:gridSpan w:val="4"/>
            <w:vMerge/>
            <w:tcBorders>
              <w:top w:val="none" w:color="000000" w:sz="3"/>
              <w:left w:val="none" w:color="000000" w:sz="3"/>
              <w:bottom w:val="none" w:color="000000" w:sz="3"/>
              <w:right w:val="none" w:color="000000" w:sz="3"/>
            </w:tcBorders>
          </w:tcPr>
          <w:p/>
        </w:tc>
        <w:tc>
          <w:tcPr>
            <w:tcW w:w="453" w:type="dxa"/>
            <w:vMerge/>
            <w:tcBorders>
              <w:top w:val="none" w:color="000000" w:sz="3"/>
              <w:left w:val="none" w:color="000000" w:sz="3"/>
              <w:bottom w:val="none" w:color="000000" w:sz="3"/>
              <w:right w:val="none" w:color="000000" w:sz="3"/>
            </w:tcBorders>
          </w:tcPr>
          <w:p/>
        </w:tc>
        <w:tc>
          <w:tcPr>
            <w:tcW w:w="453" w:type="dxa"/>
            <w:tcBorders>
              <w:top w:val="single" w:color="000000" w:sz="3"/>
              <w:left w:val="none" w:color="000000" w:sz="3"/>
              <w:bottom w:val="none" w:color="000000" w:sz="3"/>
              <w:right w:val="none" w:color="000000" w:sz="3"/>
            </w:tcBorders>
            <w:vAlign w:val="center"/>
          </w:tcPr>
          <w:p>
            <w:pPr>
              <w:pStyle w:val="0"/>
              <w:widowControl w:val="off"/>
            </w:pPr>
            <w:r>
              <w:rPr>
                <w:rFonts w:ascii="굴림"/>
                <w:spacing w:val="-14"/>
                <w:sz w:val="28"/>
                <w:shd w:val="clear" w:color="000000"/>
              </w:rPr>
              <w:t>Z</w:t>
            </w:r>
            <w:r>
              <w:rPr>
                <w:rFonts w:ascii="굴림"/>
                <w:spacing w:val="-14"/>
                <w:sz w:val="28"/>
                <w:shd w:val="clear" w:color="000000"/>
                <w:vertAlign w:val="subscript"/>
              </w:rPr>
              <w:t>0</w:t>
            </w:r>
          </w:p>
        </w:tc>
        <w:tc>
          <w:tcPr>
            <w:tcW w:w="453" w:type="dxa"/>
            <w:vMerge/>
            <w:tcBorders>
              <w:top w:val="none" w:color="000000" w:sz="3"/>
              <w:left w:val="none" w:color="000000" w:sz="3"/>
              <w:bottom w:val="none" w:color="000000" w:sz="3"/>
              <w:right w:val="none" w:color="000000" w:sz="3"/>
            </w:tcBorders>
          </w:tcPr>
          <w:p/>
        </w:tc>
        <w:tc>
          <w:tcPr>
            <w:tcW w:w="453" w:type="dxa"/>
            <w:vMerge/>
            <w:tcBorders>
              <w:top w:val="none" w:color="000000" w:sz="3"/>
              <w:left w:val="none" w:color="000000" w:sz="3"/>
              <w:bottom w:val="none" w:color="000000" w:sz="3"/>
              <w:right w:val="none" w:color="000000" w:sz="3"/>
            </w:tcBorders>
          </w:tcPr>
          <w:p/>
        </w:tc>
        <w:tc>
          <w:tcPr>
            <w:tcW w:w="509" w:type="dxa"/>
            <w:vMerge/>
            <w:tcBorders>
              <w:top w:val="none" w:color="000000" w:sz="3"/>
              <w:left w:val="none" w:color="000000" w:sz="3"/>
              <w:bottom w:val="none" w:color="000000" w:sz="3"/>
              <w:right w:val="none" w:color="000000" w:sz="3"/>
            </w:tcBorders>
          </w:tcPr>
          <w:p/>
        </w:tc>
      </w:tr>
    </w:tbl>
    <w:p>
      <w:pPr>
        <w:pStyle w:val="0"/>
        <w:widowControl w:val="off"/>
        <w:wordWrap w:val="1"/>
        <w:spacing w:line="240" w:lineRule="auto"/>
        <w:ind w:left="582" w:hanging="582"/>
        <w:jc w:val="right"/>
      </w:pPr>
    </w:p>
    <w:tbl>
      <w:tblPr>
        <w:tblOverlap w:val="never"/>
        <w:tblW w:w="91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165"/>
      </w:tblGrid>
      <w:tr>
        <w:trPr>
          <w:trHeight w:val="563"/>
        </w:trPr>
        <w:tc>
          <w:tcPr>
            <w:tcW w:w="9165" w:type="dxa"/>
            <w:tcBorders>
              <w:top w:val="none" w:color="000000" w:sz="3"/>
              <w:left w:val="none" w:color="000000" w:sz="3"/>
              <w:bottom w:val="none" w:color="000000" w:sz="3"/>
              <w:right w:val="none" w:color="000000" w:sz="3"/>
            </w:tcBorders>
            <w:vAlign w:val="center"/>
          </w:tcPr>
          <w:p>
            <w:pPr>
              <w:pStyle w:val="0"/>
              <w:widowControl w:val="off"/>
            </w:pPr>
            <w:r>
              <w:rPr>
                <w:rFonts w:ascii="굴림" w:eastAsia="굴림"/>
                <w:spacing w:val="-14"/>
                <w:sz w:val="28"/>
                <w:shd w:val="clear" w:color="000000"/>
              </w:rPr>
              <w:t xml:space="preserve"> 단, z = 1 - ( a + b + c + d + e + f + g + h + I + j + k + l + m + n ···)</w:t>
            </w:r>
          </w:p>
        </w:tc>
      </w:tr>
    </w:tbl>
    <w:p>
      <w:pPr>
        <w:pStyle w:val="0"/>
        <w:widowControl w:val="off"/>
        <w:wordWrap w:val="1"/>
        <w:ind w:left="582" w:hanging="582"/>
        <w:jc w:val="right"/>
      </w:pPr>
    </w:p>
    <w:p>
      <w:pPr>
        <w:pStyle w:val="0"/>
        <w:widowControl w:val="off"/>
        <w:ind w:left="768" w:hanging="768"/>
      </w:pPr>
      <w:r>
        <w:rPr>
          <w:rFonts w:ascii="바탕" w:eastAsia="바탕"/>
          <w:spacing w:val="-7"/>
          <w:sz w:val="28"/>
          <w:shd w:val="clear" w:color="000000"/>
        </w:rPr>
        <w:t xml:space="preserve">  나. 각 비목군의 지수는 입찰시점과 조정기준일 시점의 지수(“C, D, E, F”는 </w:t>
      </w:r>
      <w:r>
        <w:rPr>
          <w:rFonts w:ascii="바탕" w:eastAsia="바탕"/>
          <w:spacing w:val="-8"/>
          <w:sz w:val="28"/>
          <w:shd w:val="clear" w:color="000000"/>
        </w:rPr>
        <w:t xml:space="preserve">각각의 전월지수, 다만, 월말인 경우에는 해당 월의 지수를 말한다)를 각각 </w:t>
      </w:r>
      <w:r>
        <w:rPr>
          <w:rFonts w:ascii="바탕" w:eastAsia="바탕"/>
          <w:spacing w:val="-7"/>
          <w:sz w:val="28"/>
          <w:shd w:val="clear" w:color="000000"/>
        </w:rPr>
        <w:t>적용한다.</w:t>
      </w:r>
    </w:p>
    <w:p>
      <w:pPr>
        <w:pStyle w:val="0"/>
        <w:widowControl w:val="off"/>
        <w:ind w:left="745" w:hanging="745"/>
      </w:pPr>
      <w:r>
        <w:rPr>
          <w:rFonts w:ascii="바탕" w:eastAsia="바탕"/>
          <w:spacing w:val="-7"/>
          <w:sz w:val="28"/>
          <w:shd w:val="clear" w:color="000000"/>
        </w:rPr>
        <w:t xml:space="preserve">  다. “3”에 따른 비목군은 계약이행 기간 중 설계변경, 비목군 분류기준의 변경 및 비목군 분류과정에서 착오나 고의 등으로 비목군 분류가 잘못 적용된 경우를 제외하고는 변경하지 못한다.</w:t>
      </w:r>
    </w:p>
    <w:p>
      <w:pPr>
        <w:pStyle w:val="0"/>
        <w:widowControl w:val="off"/>
        <w:ind w:left="280" w:hanging="280"/>
      </w:pPr>
      <w:r>
        <w:rPr>
          <w:rFonts w:ascii="바탕" w:eastAsia="바탕"/>
          <w:b/>
          <w:spacing w:val="-7"/>
          <w:sz w:val="28"/>
          <w:shd w:val="clear" w:color="000000"/>
        </w:rPr>
        <w:t>5. 지수조정률에 따른 계약금액의 조정</w:t>
      </w:r>
    </w:p>
    <w:p>
      <w:pPr>
        <w:pStyle w:val="0"/>
        <w:widowControl w:val="off"/>
        <w:ind w:left="777" w:hanging="777"/>
      </w:pPr>
      <w:r>
        <w:rPr>
          <w:rFonts w:ascii="바탕" w:eastAsia="바탕"/>
          <w:spacing w:val="-7"/>
          <w:sz w:val="28"/>
          <w:shd w:val="clear" w:color="000000"/>
        </w:rPr>
        <w:t xml:space="preserve">  가. 계약담당자는 계약체결 후 90일 이상이 지나고(계약체결일을 불산입하고 </w:t>
      </w:r>
      <w:r>
        <w:rPr>
          <w:rFonts w:ascii="바탕" w:eastAsia="바탕"/>
          <w:spacing w:val="-8"/>
          <w:sz w:val="28"/>
          <w:shd w:val="clear" w:color="000000"/>
        </w:rPr>
        <w:t>그 다음날부터 기산하여 91일이 되는 날을 의미한다. 이하 같다) “4-가”에</w:t>
      </w:r>
      <w:r>
        <w:rPr>
          <w:rFonts w:ascii="바탕" w:eastAsia="바탕"/>
          <w:spacing w:val="-7"/>
          <w:sz w:val="28"/>
          <w:shd w:val="clear" w:color="000000"/>
        </w:rPr>
        <w:t xml:space="preserve"> 따라 산출한 Y가 100분의 3이상인 경우로서 계약상대자의 청구가 있는 </w:t>
      </w:r>
      <w:r>
        <w:rPr>
          <w:rFonts w:ascii="바탕" w:eastAsia="바탕"/>
          <w:spacing w:val="-6"/>
          <w:sz w:val="28"/>
          <w:shd w:val="clear" w:color="000000"/>
        </w:rPr>
        <w:t>때에는 계약금액을 조정</w:t>
      </w:r>
      <w:r>
        <w:rPr>
          <w:rFonts w:ascii="바탕" w:eastAsia="바탕"/>
          <w:spacing w:val="-7"/>
          <w:sz w:val="28"/>
          <w:shd w:val="clear" w:color="000000"/>
        </w:rPr>
        <w:t>하며, 시행령 제27조제1항에 따른 계약해제·해지에 의한 수의계약의 물가변동 조정기준일은 입찰일(종전 계약이 수의계약인 경우에는 종전 계약의 계약체결일을 말하고, 종전 계약에서 물가변동으로 인한 계약금액 조정이 있었던 경우에는 종전 계약의 최종 조정기준일을 말한다)로 한다. 다만, 계약금액 조정 청구에 대하여 계약담당자가 청구금액의 적정성을 직접 심사할 수 없는 경우에는 시행령 제6조 제2항에 따라 제2장 제7절 제2관에 따른 원가검토기관에 위탁할 수 있다.</w:t>
      </w:r>
    </w:p>
    <w:p>
      <w:pPr>
        <w:pStyle w:val="0"/>
        <w:widowControl w:val="off"/>
        <w:ind w:left="756" w:hanging="756"/>
      </w:pPr>
      <w:r>
        <w:rPr>
          <w:rFonts w:ascii="바탕" w:eastAsia="바탕"/>
          <w:spacing w:val="-7"/>
          <w:sz w:val="28"/>
          <w:shd w:val="clear" w:color="000000"/>
        </w:rPr>
        <w:t xml:space="preserve">  나. “가”에 따른 계약금액의 조정은 조정기준일 이후에 이행되는 부분의 대가(이하 “물가변동 적용대가”라 한다)에 적용하는 것으로 조정기준일 당시 </w:t>
      </w:r>
      <w:r>
        <w:rPr>
          <w:rFonts w:ascii="바탕" w:eastAsia="바탕"/>
          <w:spacing w:val="-4"/>
          <w:sz w:val="28"/>
          <w:shd w:val="clear" w:color="000000"/>
        </w:rPr>
        <w:t>공정예정표의 조정기준일 전에 이행이 완료되어야 할 부분은 물가변동</w:t>
      </w:r>
      <w:r>
        <w:rPr>
          <w:rFonts w:ascii="바탕" w:eastAsia="바탕"/>
          <w:spacing w:val="-7"/>
          <w:sz w:val="28"/>
          <w:shd w:val="clear" w:color="000000"/>
        </w:rPr>
        <w:t xml:space="preserve"> 적용대가에서 제외한다. 다만, 지방자치단체의 책임 있는 사유나 천재·지변 </w:t>
      </w:r>
      <w:r>
        <w:rPr>
          <w:rFonts w:ascii="바탕" w:eastAsia="바탕"/>
          <w:spacing w:val="-4"/>
          <w:sz w:val="28"/>
          <w:shd w:val="clear" w:color="000000"/>
        </w:rPr>
        <w:t>등 불가항력적인 요인으로 공정이나 납품이 지연된 경우에는 그러하지</w:t>
      </w:r>
      <w:r>
        <w:rPr>
          <w:rFonts w:ascii="바탕" w:eastAsia="바탕"/>
          <w:spacing w:val="-7"/>
          <w:sz w:val="28"/>
          <w:shd w:val="clear" w:color="000000"/>
        </w:rPr>
        <w:t xml:space="preserve"> 아니하다.</w:t>
      </w:r>
    </w:p>
    <w:p>
      <w:pPr>
        <w:pStyle w:val="0"/>
        <w:widowControl w:val="off"/>
        <w:ind w:left="742" w:hanging="742"/>
      </w:pPr>
      <w:r>
        <w:rPr>
          <w:rFonts w:ascii="바탕" w:eastAsia="바탕"/>
          <w:spacing w:val="-7"/>
          <w:sz w:val="28"/>
          <w:shd w:val="clear" w:color="000000"/>
        </w:rPr>
        <w:t xml:space="preserve">  다. “가”에 따라 계약금액 조정에 사용된 Y는 90일간 변동하지 못한다.</w:t>
      </w:r>
    </w:p>
    <w:p>
      <w:pPr>
        <w:pStyle w:val="0"/>
        <w:widowControl w:val="off"/>
        <w:ind w:left="753" w:hanging="753"/>
      </w:pPr>
      <w:r>
        <w:rPr>
          <w:rFonts w:ascii="바탕" w:eastAsia="바탕"/>
          <w:spacing w:val="-7"/>
          <w:sz w:val="28"/>
          <w:shd w:val="clear" w:color="000000"/>
        </w:rPr>
        <w:t xml:space="preserve">  라. </w:t>
      </w:r>
      <w:r>
        <w:rPr>
          <w:rFonts w:ascii="바탕" w:eastAsia="바탕"/>
          <w:spacing w:val="-13"/>
          <w:sz w:val="28"/>
          <w:shd w:val="clear" w:color="000000"/>
        </w:rPr>
        <w:t>제2차(계약체결 후 “가”에 따라 최초 계약금액 조정한 것을 “제1차”라 한다.)</w:t>
      </w:r>
      <w:r>
        <w:rPr>
          <w:rFonts w:ascii="바탕" w:eastAsia="바탕"/>
          <w:spacing w:val="-7"/>
          <w:sz w:val="28"/>
          <w:shd w:val="clear" w:color="000000"/>
        </w:rPr>
        <w:t xml:space="preserve"> 이후의 계약금액 조정률은 “4-가”의 산식 중 “A</w:t>
      </w:r>
      <w:r>
        <w:rPr>
          <w:rFonts w:ascii="바탕"/>
          <w:spacing w:val="-7"/>
          <w:sz w:val="28"/>
          <w:shd w:val="clear" w:color="000000"/>
          <w:vertAlign w:val="subscript"/>
        </w:rPr>
        <w:t>0</w:t>
      </w:r>
      <w:r>
        <w:rPr>
          <w:rFonts w:ascii="바탕"/>
          <w:spacing w:val="-7"/>
          <w:sz w:val="28"/>
          <w:shd w:val="clear" w:color="000000"/>
        </w:rPr>
        <w:t>, B</w:t>
      </w:r>
      <w:r>
        <w:rPr>
          <w:rFonts w:ascii="바탕"/>
          <w:spacing w:val="-7"/>
          <w:sz w:val="28"/>
          <w:shd w:val="clear" w:color="000000"/>
          <w:vertAlign w:val="subscript"/>
        </w:rPr>
        <w:t>0</w:t>
      </w:r>
      <w:r>
        <w:rPr>
          <w:rFonts w:ascii="바탕"/>
          <w:spacing w:val="-7"/>
          <w:sz w:val="28"/>
          <w:shd w:val="clear" w:color="000000"/>
        </w:rPr>
        <w:t>, C</w:t>
      </w:r>
      <w:r>
        <w:rPr>
          <w:rFonts w:ascii="바탕"/>
          <w:spacing w:val="-7"/>
          <w:sz w:val="28"/>
          <w:shd w:val="clear" w:color="000000"/>
          <w:vertAlign w:val="subscript"/>
        </w:rPr>
        <w:t>0</w:t>
      </w:r>
      <w:r>
        <w:rPr>
          <w:rFonts w:ascii="바탕"/>
          <w:spacing w:val="-7"/>
          <w:sz w:val="28"/>
          <w:shd w:val="clear" w:color="000000"/>
        </w:rPr>
        <w:t>, D</w:t>
      </w:r>
      <w:r>
        <w:rPr>
          <w:rFonts w:ascii="바탕"/>
          <w:spacing w:val="-7"/>
          <w:sz w:val="28"/>
          <w:shd w:val="clear" w:color="000000"/>
          <w:vertAlign w:val="subscript"/>
        </w:rPr>
        <w:t>0</w:t>
      </w:r>
      <w:r>
        <w:rPr>
          <w:rFonts w:ascii="바탕"/>
          <w:spacing w:val="-7"/>
          <w:sz w:val="28"/>
          <w:shd w:val="clear" w:color="000000"/>
        </w:rPr>
        <w:t>, E</w:t>
      </w:r>
      <w:r>
        <w:rPr>
          <w:rFonts w:ascii="바탕"/>
          <w:spacing w:val="-7"/>
          <w:sz w:val="28"/>
          <w:shd w:val="clear" w:color="000000"/>
          <w:vertAlign w:val="subscript"/>
        </w:rPr>
        <w:t>0</w:t>
      </w:r>
      <w:r>
        <w:rPr>
          <w:rFonts w:ascii="바탕"/>
          <w:spacing w:val="-7"/>
          <w:sz w:val="28"/>
          <w:shd w:val="clear" w:color="000000"/>
        </w:rPr>
        <w:t>, F</w:t>
      </w:r>
      <w:r>
        <w:rPr>
          <w:rFonts w:ascii="바탕"/>
          <w:spacing w:val="-7"/>
          <w:sz w:val="28"/>
          <w:shd w:val="clear" w:color="000000"/>
          <w:vertAlign w:val="subscript"/>
        </w:rPr>
        <w:t>0</w:t>
      </w:r>
      <w:r>
        <w:rPr>
          <w:rFonts w:ascii="바탕"/>
          <w:spacing w:val="-7"/>
          <w:sz w:val="28"/>
          <w:shd w:val="clear" w:color="000000"/>
        </w:rPr>
        <w:t>, G</w:t>
      </w:r>
      <w:r>
        <w:rPr>
          <w:rFonts w:ascii="바탕"/>
          <w:spacing w:val="-7"/>
          <w:sz w:val="28"/>
          <w:shd w:val="clear" w:color="000000"/>
          <w:vertAlign w:val="subscript"/>
        </w:rPr>
        <w:t>0</w:t>
      </w:r>
      <w:r>
        <w:rPr>
          <w:rFonts w:ascii="바탕"/>
          <w:spacing w:val="-7"/>
          <w:sz w:val="28"/>
          <w:shd w:val="clear" w:color="000000"/>
        </w:rPr>
        <w:t>, H</w:t>
      </w:r>
      <w:r>
        <w:rPr>
          <w:rFonts w:ascii="바탕"/>
          <w:spacing w:val="-7"/>
          <w:sz w:val="28"/>
          <w:shd w:val="clear" w:color="000000"/>
          <w:vertAlign w:val="subscript"/>
        </w:rPr>
        <w:t>0</w:t>
      </w:r>
      <w:r>
        <w:rPr>
          <w:rFonts w:ascii="바탕"/>
          <w:spacing w:val="-7"/>
          <w:sz w:val="28"/>
          <w:shd w:val="clear" w:color="000000"/>
        </w:rPr>
        <w:t>, I</w:t>
      </w:r>
      <w:r>
        <w:rPr>
          <w:rFonts w:ascii="바탕"/>
          <w:spacing w:val="-7"/>
          <w:sz w:val="28"/>
          <w:shd w:val="clear" w:color="000000"/>
          <w:vertAlign w:val="subscript"/>
        </w:rPr>
        <w:t>0</w:t>
      </w:r>
      <w:r>
        <w:rPr>
          <w:rFonts w:ascii="바탕"/>
          <w:spacing w:val="-7"/>
          <w:sz w:val="28"/>
          <w:shd w:val="clear" w:color="000000"/>
        </w:rPr>
        <w:t>, J</w:t>
      </w:r>
      <w:r>
        <w:rPr>
          <w:rFonts w:ascii="바탕"/>
          <w:spacing w:val="-7"/>
          <w:sz w:val="28"/>
          <w:shd w:val="clear" w:color="000000"/>
          <w:vertAlign w:val="subscript"/>
        </w:rPr>
        <w:t>0</w:t>
      </w:r>
      <w:r>
        <w:rPr>
          <w:rFonts w:ascii="바탕"/>
          <w:spacing w:val="-7"/>
          <w:sz w:val="28"/>
          <w:shd w:val="clear" w:color="000000"/>
        </w:rPr>
        <w:t>, K</w:t>
      </w:r>
      <w:r>
        <w:rPr>
          <w:rFonts w:ascii="바탕"/>
          <w:spacing w:val="-7"/>
          <w:sz w:val="28"/>
          <w:shd w:val="clear" w:color="000000"/>
          <w:vertAlign w:val="subscript"/>
        </w:rPr>
        <w:t>0</w:t>
      </w:r>
      <w:r>
        <w:rPr>
          <w:rFonts w:ascii="바탕"/>
          <w:spacing w:val="-7"/>
          <w:sz w:val="28"/>
          <w:shd w:val="clear" w:color="000000"/>
        </w:rPr>
        <w:t>, L</w:t>
      </w:r>
      <w:r>
        <w:rPr>
          <w:rFonts w:ascii="바탕"/>
          <w:spacing w:val="-7"/>
          <w:sz w:val="28"/>
          <w:shd w:val="clear" w:color="000000"/>
          <w:vertAlign w:val="subscript"/>
        </w:rPr>
        <w:t>0</w:t>
      </w:r>
      <w:r>
        <w:rPr>
          <w:rFonts w:ascii="바탕"/>
          <w:spacing w:val="-7"/>
          <w:sz w:val="28"/>
          <w:shd w:val="clear" w:color="000000"/>
        </w:rPr>
        <w:t>, M</w:t>
      </w:r>
      <w:r>
        <w:rPr>
          <w:rFonts w:ascii="바탕"/>
          <w:spacing w:val="-7"/>
          <w:sz w:val="28"/>
          <w:shd w:val="clear" w:color="000000"/>
          <w:vertAlign w:val="subscript"/>
        </w:rPr>
        <w:t>0</w:t>
      </w:r>
      <w:r>
        <w:rPr>
          <w:rFonts w:ascii="바탕"/>
          <w:spacing w:val="-7"/>
          <w:sz w:val="28"/>
          <w:shd w:val="clear" w:color="000000"/>
        </w:rPr>
        <w:t>, N</w:t>
      </w:r>
      <w:r>
        <w:rPr>
          <w:rFonts w:ascii="바탕"/>
          <w:spacing w:val="-7"/>
          <w:sz w:val="28"/>
          <w:shd w:val="clear" w:color="000000"/>
          <w:vertAlign w:val="subscript"/>
        </w:rPr>
        <w:t>0</w:t>
      </w:r>
      <w:r>
        <w:rPr>
          <w:rFonts w:ascii="바탕"/>
          <w:spacing w:val="-7"/>
          <w:sz w:val="28"/>
          <w:shd w:val="clear" w:color="000000"/>
        </w:rPr>
        <w:t>,  ····· Z</w:t>
      </w:r>
      <w:r>
        <w:rPr>
          <w:rFonts w:ascii="바탕"/>
          <w:spacing w:val="-7"/>
          <w:sz w:val="28"/>
          <w:shd w:val="clear" w:color="000000"/>
          <w:vertAlign w:val="subscript"/>
        </w:rPr>
        <w:t>0</w:t>
      </w:r>
      <w:r>
        <w:rPr>
          <w:rFonts w:ascii="바탕" w:eastAsia="바탕"/>
          <w:spacing w:val="-7"/>
          <w:sz w:val="28"/>
          <w:shd w:val="clear" w:color="000000"/>
        </w:rPr>
        <w:t>”에는 직전조정시의 “A</w:t>
      </w:r>
      <w:r>
        <w:rPr>
          <w:rFonts w:ascii="바탕"/>
          <w:spacing w:val="-7"/>
          <w:sz w:val="28"/>
          <w:shd w:val="clear" w:color="000000"/>
          <w:vertAlign w:val="subscript"/>
        </w:rPr>
        <w:t>1</w:t>
      </w:r>
      <w:r>
        <w:rPr>
          <w:rFonts w:ascii="바탕"/>
          <w:spacing w:val="-7"/>
          <w:sz w:val="28"/>
          <w:shd w:val="clear" w:color="000000"/>
        </w:rPr>
        <w:t>, B</w:t>
      </w:r>
      <w:r>
        <w:rPr>
          <w:rFonts w:ascii="바탕"/>
          <w:spacing w:val="-7"/>
          <w:sz w:val="28"/>
          <w:shd w:val="clear" w:color="000000"/>
          <w:vertAlign w:val="subscript"/>
        </w:rPr>
        <w:t>1</w:t>
      </w:r>
      <w:r>
        <w:rPr>
          <w:rFonts w:ascii="바탕"/>
          <w:spacing w:val="-7"/>
          <w:sz w:val="28"/>
          <w:shd w:val="clear" w:color="000000"/>
        </w:rPr>
        <w:t>, C</w:t>
      </w:r>
      <w:r>
        <w:rPr>
          <w:rFonts w:ascii="바탕"/>
          <w:spacing w:val="-7"/>
          <w:sz w:val="28"/>
          <w:shd w:val="clear" w:color="000000"/>
          <w:vertAlign w:val="subscript"/>
        </w:rPr>
        <w:t>1</w:t>
      </w:r>
      <w:r>
        <w:rPr>
          <w:rFonts w:ascii="바탕"/>
          <w:spacing w:val="-7"/>
          <w:sz w:val="28"/>
          <w:shd w:val="clear" w:color="000000"/>
        </w:rPr>
        <w:t>, D</w:t>
      </w:r>
      <w:r>
        <w:rPr>
          <w:rFonts w:ascii="바탕"/>
          <w:spacing w:val="-7"/>
          <w:sz w:val="28"/>
          <w:shd w:val="clear" w:color="000000"/>
          <w:vertAlign w:val="subscript"/>
        </w:rPr>
        <w:t>1</w:t>
      </w:r>
      <w:r>
        <w:rPr>
          <w:rFonts w:ascii="바탕"/>
          <w:spacing w:val="-7"/>
          <w:sz w:val="28"/>
          <w:shd w:val="clear" w:color="000000"/>
        </w:rPr>
        <w:t>, E</w:t>
      </w:r>
      <w:r>
        <w:rPr>
          <w:rFonts w:ascii="바탕"/>
          <w:spacing w:val="-7"/>
          <w:sz w:val="28"/>
          <w:shd w:val="clear" w:color="000000"/>
          <w:vertAlign w:val="subscript"/>
        </w:rPr>
        <w:t>1</w:t>
      </w:r>
      <w:r>
        <w:rPr>
          <w:rFonts w:ascii="바탕"/>
          <w:spacing w:val="-7"/>
          <w:sz w:val="28"/>
          <w:shd w:val="clear" w:color="000000"/>
        </w:rPr>
        <w:t>, F</w:t>
      </w:r>
      <w:r>
        <w:rPr>
          <w:rFonts w:ascii="바탕"/>
          <w:spacing w:val="-7"/>
          <w:sz w:val="28"/>
          <w:shd w:val="clear" w:color="000000"/>
          <w:vertAlign w:val="subscript"/>
        </w:rPr>
        <w:t>1</w:t>
      </w:r>
      <w:r>
        <w:rPr>
          <w:rFonts w:ascii="바탕"/>
          <w:spacing w:val="-7"/>
          <w:sz w:val="28"/>
          <w:shd w:val="clear" w:color="000000"/>
        </w:rPr>
        <w:t>, G</w:t>
      </w:r>
      <w:r>
        <w:rPr>
          <w:rFonts w:ascii="바탕"/>
          <w:spacing w:val="-7"/>
          <w:sz w:val="28"/>
          <w:shd w:val="clear" w:color="000000"/>
          <w:vertAlign w:val="subscript"/>
        </w:rPr>
        <w:t>1</w:t>
      </w:r>
      <w:r>
        <w:rPr>
          <w:rFonts w:ascii="바탕"/>
          <w:spacing w:val="-7"/>
          <w:sz w:val="28"/>
          <w:shd w:val="clear" w:color="000000"/>
        </w:rPr>
        <w:t>, H</w:t>
      </w:r>
      <w:r>
        <w:rPr>
          <w:rFonts w:ascii="바탕"/>
          <w:spacing w:val="-7"/>
          <w:sz w:val="28"/>
          <w:shd w:val="clear" w:color="000000"/>
          <w:vertAlign w:val="subscript"/>
        </w:rPr>
        <w:t>1</w:t>
      </w:r>
      <w:r>
        <w:rPr>
          <w:rFonts w:ascii="바탕"/>
          <w:spacing w:val="-7"/>
          <w:sz w:val="28"/>
          <w:shd w:val="clear" w:color="000000"/>
        </w:rPr>
        <w:t>, I</w:t>
      </w:r>
      <w:r>
        <w:rPr>
          <w:rFonts w:ascii="바탕"/>
          <w:spacing w:val="-7"/>
          <w:sz w:val="28"/>
          <w:shd w:val="clear" w:color="000000"/>
          <w:vertAlign w:val="subscript"/>
        </w:rPr>
        <w:t>1</w:t>
      </w:r>
      <w:r>
        <w:rPr>
          <w:rFonts w:ascii="바탕"/>
          <w:spacing w:val="-7"/>
          <w:sz w:val="28"/>
          <w:shd w:val="clear" w:color="000000"/>
        </w:rPr>
        <w:t>, J</w:t>
      </w:r>
      <w:r>
        <w:rPr>
          <w:rFonts w:ascii="바탕"/>
          <w:spacing w:val="-7"/>
          <w:sz w:val="28"/>
          <w:shd w:val="clear" w:color="000000"/>
          <w:vertAlign w:val="subscript"/>
        </w:rPr>
        <w:t>1</w:t>
      </w:r>
      <w:r>
        <w:rPr>
          <w:rFonts w:ascii="바탕"/>
          <w:spacing w:val="-7"/>
          <w:sz w:val="28"/>
          <w:shd w:val="clear" w:color="000000"/>
        </w:rPr>
        <w:t>, K</w:t>
      </w:r>
      <w:r>
        <w:rPr>
          <w:rFonts w:ascii="바탕"/>
          <w:spacing w:val="-7"/>
          <w:sz w:val="28"/>
          <w:shd w:val="clear" w:color="000000"/>
          <w:vertAlign w:val="subscript"/>
        </w:rPr>
        <w:t>1</w:t>
      </w:r>
      <w:r>
        <w:rPr>
          <w:rFonts w:ascii="바탕"/>
          <w:spacing w:val="-7"/>
          <w:sz w:val="28"/>
          <w:shd w:val="clear" w:color="000000"/>
        </w:rPr>
        <w:t>, L</w:t>
      </w:r>
      <w:r>
        <w:rPr>
          <w:rFonts w:ascii="바탕"/>
          <w:spacing w:val="-7"/>
          <w:sz w:val="28"/>
          <w:shd w:val="clear" w:color="000000"/>
          <w:vertAlign w:val="subscript"/>
        </w:rPr>
        <w:t>1</w:t>
      </w:r>
      <w:r>
        <w:rPr>
          <w:rFonts w:ascii="바탕"/>
          <w:spacing w:val="-7"/>
          <w:sz w:val="28"/>
          <w:shd w:val="clear" w:color="000000"/>
        </w:rPr>
        <w:t>, M</w:t>
      </w:r>
      <w:r>
        <w:rPr>
          <w:rFonts w:ascii="바탕"/>
          <w:spacing w:val="-7"/>
          <w:sz w:val="28"/>
          <w:shd w:val="clear" w:color="000000"/>
          <w:vertAlign w:val="subscript"/>
        </w:rPr>
        <w:t>1</w:t>
      </w:r>
      <w:r>
        <w:rPr>
          <w:rFonts w:ascii="바탕"/>
          <w:spacing w:val="-7"/>
          <w:sz w:val="28"/>
          <w:shd w:val="clear" w:color="000000"/>
        </w:rPr>
        <w:t>, N</w:t>
      </w:r>
      <w:r>
        <w:rPr>
          <w:rFonts w:ascii="바탕"/>
          <w:spacing w:val="-7"/>
          <w:sz w:val="28"/>
          <w:shd w:val="clear" w:color="000000"/>
          <w:vertAlign w:val="subscript"/>
        </w:rPr>
        <w:t xml:space="preserve">1, </w:t>
      </w:r>
      <w:r>
        <w:rPr>
          <w:rFonts w:ascii="바탕"/>
          <w:spacing w:val="-7"/>
          <w:sz w:val="28"/>
          <w:shd w:val="clear" w:color="000000"/>
        </w:rPr>
        <w:t>··· Z</w:t>
      </w:r>
      <w:r>
        <w:rPr>
          <w:rFonts w:ascii="바탕"/>
          <w:spacing w:val="-7"/>
          <w:sz w:val="28"/>
          <w:shd w:val="clear" w:color="000000"/>
          <w:vertAlign w:val="subscript"/>
        </w:rPr>
        <w:t>1</w:t>
      </w:r>
      <w:r>
        <w:rPr>
          <w:rFonts w:ascii="바탕" w:eastAsia="바탕"/>
          <w:spacing w:val="-7"/>
          <w:sz w:val="28"/>
          <w:shd w:val="clear" w:color="000000"/>
        </w:rPr>
        <w:t>”을, “A</w:t>
      </w:r>
      <w:r>
        <w:rPr>
          <w:rFonts w:ascii="바탕"/>
          <w:spacing w:val="-7"/>
          <w:sz w:val="28"/>
          <w:shd w:val="clear" w:color="000000"/>
          <w:vertAlign w:val="subscript"/>
        </w:rPr>
        <w:t>1</w:t>
      </w:r>
      <w:r>
        <w:rPr>
          <w:rFonts w:ascii="바탕"/>
          <w:spacing w:val="-7"/>
          <w:sz w:val="28"/>
          <w:shd w:val="clear" w:color="000000"/>
        </w:rPr>
        <w:t>, B</w:t>
      </w:r>
      <w:r>
        <w:rPr>
          <w:rFonts w:ascii="바탕"/>
          <w:spacing w:val="-7"/>
          <w:sz w:val="28"/>
          <w:shd w:val="clear" w:color="000000"/>
          <w:vertAlign w:val="subscript"/>
        </w:rPr>
        <w:t>1</w:t>
      </w:r>
      <w:r>
        <w:rPr>
          <w:rFonts w:ascii="바탕"/>
          <w:spacing w:val="-7"/>
          <w:sz w:val="28"/>
          <w:shd w:val="clear" w:color="000000"/>
        </w:rPr>
        <w:t>, C</w:t>
      </w:r>
      <w:r>
        <w:rPr>
          <w:rFonts w:ascii="바탕"/>
          <w:spacing w:val="-7"/>
          <w:sz w:val="28"/>
          <w:shd w:val="clear" w:color="000000"/>
          <w:vertAlign w:val="subscript"/>
        </w:rPr>
        <w:t>1</w:t>
      </w:r>
      <w:r>
        <w:rPr>
          <w:rFonts w:ascii="바탕"/>
          <w:spacing w:val="-7"/>
          <w:sz w:val="28"/>
          <w:shd w:val="clear" w:color="000000"/>
        </w:rPr>
        <w:t>, D</w:t>
      </w:r>
      <w:r>
        <w:rPr>
          <w:rFonts w:ascii="바탕"/>
          <w:spacing w:val="-7"/>
          <w:sz w:val="28"/>
          <w:shd w:val="clear" w:color="000000"/>
          <w:vertAlign w:val="subscript"/>
        </w:rPr>
        <w:t>1</w:t>
      </w:r>
      <w:r>
        <w:rPr>
          <w:rFonts w:ascii="바탕"/>
          <w:spacing w:val="-7"/>
          <w:sz w:val="28"/>
          <w:shd w:val="clear" w:color="000000"/>
        </w:rPr>
        <w:t>, E</w:t>
      </w:r>
      <w:r>
        <w:rPr>
          <w:rFonts w:ascii="바탕"/>
          <w:spacing w:val="-7"/>
          <w:sz w:val="28"/>
          <w:shd w:val="clear" w:color="000000"/>
          <w:vertAlign w:val="subscript"/>
        </w:rPr>
        <w:t>1</w:t>
      </w:r>
      <w:r>
        <w:rPr>
          <w:rFonts w:ascii="바탕"/>
          <w:spacing w:val="-7"/>
          <w:sz w:val="28"/>
          <w:shd w:val="clear" w:color="000000"/>
        </w:rPr>
        <w:t>, F</w:t>
      </w:r>
      <w:r>
        <w:rPr>
          <w:rFonts w:ascii="바탕"/>
          <w:spacing w:val="-7"/>
          <w:sz w:val="28"/>
          <w:shd w:val="clear" w:color="000000"/>
          <w:vertAlign w:val="subscript"/>
        </w:rPr>
        <w:t>1</w:t>
      </w:r>
      <w:r>
        <w:rPr>
          <w:rFonts w:ascii="바탕"/>
          <w:spacing w:val="-7"/>
          <w:sz w:val="28"/>
          <w:shd w:val="clear" w:color="000000"/>
        </w:rPr>
        <w:t>, G</w:t>
      </w:r>
      <w:r>
        <w:rPr>
          <w:rFonts w:ascii="바탕"/>
          <w:spacing w:val="-7"/>
          <w:sz w:val="28"/>
          <w:shd w:val="clear" w:color="000000"/>
          <w:vertAlign w:val="subscript"/>
        </w:rPr>
        <w:t>1</w:t>
      </w:r>
      <w:r>
        <w:rPr>
          <w:rFonts w:ascii="바탕"/>
          <w:spacing w:val="-7"/>
          <w:sz w:val="28"/>
          <w:shd w:val="clear" w:color="000000"/>
        </w:rPr>
        <w:t>, H</w:t>
      </w:r>
      <w:r>
        <w:rPr>
          <w:rFonts w:ascii="바탕"/>
          <w:spacing w:val="-7"/>
          <w:sz w:val="28"/>
          <w:shd w:val="clear" w:color="000000"/>
          <w:vertAlign w:val="subscript"/>
        </w:rPr>
        <w:t>1</w:t>
      </w:r>
      <w:r>
        <w:rPr>
          <w:rFonts w:ascii="바탕"/>
          <w:spacing w:val="-7"/>
          <w:sz w:val="28"/>
          <w:shd w:val="clear" w:color="000000"/>
        </w:rPr>
        <w:t>, I</w:t>
      </w:r>
      <w:r>
        <w:rPr>
          <w:rFonts w:ascii="바탕"/>
          <w:spacing w:val="-7"/>
          <w:sz w:val="28"/>
          <w:shd w:val="clear" w:color="000000"/>
          <w:vertAlign w:val="subscript"/>
        </w:rPr>
        <w:t>1</w:t>
      </w:r>
      <w:r>
        <w:rPr>
          <w:rFonts w:ascii="바탕"/>
          <w:spacing w:val="-7"/>
          <w:sz w:val="28"/>
          <w:shd w:val="clear" w:color="000000"/>
        </w:rPr>
        <w:t>, J</w:t>
      </w:r>
      <w:r>
        <w:rPr>
          <w:rFonts w:ascii="바탕"/>
          <w:spacing w:val="-7"/>
          <w:sz w:val="28"/>
          <w:shd w:val="clear" w:color="000000"/>
          <w:vertAlign w:val="subscript"/>
        </w:rPr>
        <w:t>1</w:t>
      </w:r>
      <w:r>
        <w:rPr>
          <w:rFonts w:ascii="바탕"/>
          <w:spacing w:val="-7"/>
          <w:sz w:val="28"/>
          <w:shd w:val="clear" w:color="000000"/>
        </w:rPr>
        <w:t>, K</w:t>
      </w:r>
      <w:r>
        <w:rPr>
          <w:rFonts w:ascii="바탕"/>
          <w:spacing w:val="-7"/>
          <w:sz w:val="28"/>
          <w:shd w:val="clear" w:color="000000"/>
          <w:vertAlign w:val="subscript"/>
        </w:rPr>
        <w:t>1</w:t>
      </w:r>
      <w:r>
        <w:rPr>
          <w:rFonts w:ascii="바탕"/>
          <w:spacing w:val="-7"/>
          <w:sz w:val="28"/>
          <w:shd w:val="clear" w:color="000000"/>
        </w:rPr>
        <w:t>, L</w:t>
      </w:r>
      <w:r>
        <w:rPr>
          <w:rFonts w:ascii="바탕"/>
          <w:spacing w:val="-7"/>
          <w:sz w:val="28"/>
          <w:shd w:val="clear" w:color="000000"/>
          <w:vertAlign w:val="subscript"/>
        </w:rPr>
        <w:t>1</w:t>
      </w:r>
      <w:r>
        <w:rPr>
          <w:rFonts w:ascii="바탕"/>
          <w:spacing w:val="-7"/>
          <w:sz w:val="28"/>
          <w:shd w:val="clear" w:color="000000"/>
        </w:rPr>
        <w:t>, M</w:t>
      </w:r>
      <w:r>
        <w:rPr>
          <w:rFonts w:ascii="바탕"/>
          <w:spacing w:val="-7"/>
          <w:sz w:val="28"/>
          <w:shd w:val="clear" w:color="000000"/>
          <w:vertAlign w:val="subscript"/>
        </w:rPr>
        <w:t>1</w:t>
      </w:r>
      <w:r>
        <w:rPr>
          <w:rFonts w:ascii="바탕"/>
          <w:spacing w:val="-7"/>
          <w:sz w:val="28"/>
          <w:shd w:val="clear" w:color="000000"/>
        </w:rPr>
        <w:t>, N</w:t>
      </w:r>
      <w:r>
        <w:rPr>
          <w:rFonts w:ascii="바탕"/>
          <w:spacing w:val="-7"/>
          <w:sz w:val="28"/>
          <w:shd w:val="clear" w:color="000000"/>
          <w:vertAlign w:val="subscript"/>
        </w:rPr>
        <w:t>1</w:t>
      </w:r>
      <w:r>
        <w:rPr>
          <w:rFonts w:ascii="바탕"/>
          <w:spacing w:val="-7"/>
          <w:sz w:val="28"/>
          <w:shd w:val="clear" w:color="000000"/>
        </w:rPr>
        <w:t>, ··· Z</w:t>
      </w:r>
      <w:r>
        <w:rPr>
          <w:rFonts w:ascii="바탕"/>
          <w:spacing w:val="-7"/>
          <w:sz w:val="28"/>
          <w:shd w:val="clear" w:color="000000"/>
          <w:vertAlign w:val="subscript"/>
        </w:rPr>
        <w:t>1</w:t>
      </w:r>
      <w:r>
        <w:rPr>
          <w:rFonts w:ascii="바탕" w:eastAsia="바탕"/>
          <w:spacing w:val="-7"/>
          <w:sz w:val="28"/>
          <w:shd w:val="clear" w:color="000000"/>
        </w:rPr>
        <w:t>”에는 비교시점인 물가변동 시점의 지수 등을 각각 대입하여 산출한다.</w:t>
      </w:r>
    </w:p>
    <w:p>
      <w:pPr>
        <w:pStyle w:val="0"/>
        <w:widowControl w:val="off"/>
        <w:ind w:left="774" w:hanging="774"/>
      </w:pPr>
      <w:r>
        <w:rPr>
          <w:rFonts w:ascii="바탕" w:eastAsia="바탕"/>
          <w:spacing w:val="-7"/>
          <w:sz w:val="28"/>
          <w:shd w:val="clear" w:color="000000"/>
        </w:rPr>
        <w:t xml:space="preserve">  마. “3-다-2)”에 따른 품셈의 건설기계 시간당 손료의 평균치는 다음 각 호에 따라 산정해야 한다.</w:t>
      </w:r>
    </w:p>
    <w:p>
      <w:pPr>
        <w:pStyle w:val="0"/>
        <w:widowControl w:val="off"/>
        <w:ind w:left="917" w:hanging="917"/>
      </w:pPr>
      <w:r>
        <w:rPr>
          <w:rFonts w:ascii="바탕"/>
          <w:spacing w:val="-7"/>
          <w:sz w:val="28"/>
          <w:shd w:val="clear" w:color="000000"/>
        </w:rPr>
        <w:t xml:space="preserve">    1) </w:t>
      </w:r>
      <w:r>
        <w:rPr>
          <w:rFonts w:ascii="바탕" w:eastAsia="바탕"/>
          <w:spacing w:val="-3"/>
          <w:sz w:val="28"/>
          <w:shd w:val="clear" w:color="000000"/>
        </w:rPr>
        <w:t>입찰시점이나 직전 조정기준일 시점의 기계경비 지수는 당시 품셈의</w:t>
      </w:r>
      <w:r>
        <w:rPr>
          <w:rFonts w:ascii="바탕" w:eastAsia="바탕"/>
          <w:spacing w:val="-7"/>
          <w:sz w:val="28"/>
          <w:shd w:val="clear" w:color="000000"/>
        </w:rPr>
        <w:t xml:space="preserve"> 건설기계 가격표의 기종에 대한 시간당 손료의 평균치</w:t>
      </w:r>
    </w:p>
    <w:p>
      <w:pPr>
        <w:pStyle w:val="0"/>
        <w:widowControl w:val="off"/>
        <w:ind w:left="917" w:hanging="917"/>
      </w:pPr>
      <w:r>
        <w:rPr>
          <w:rFonts w:ascii="바탕"/>
          <w:spacing w:val="-7"/>
          <w:sz w:val="28"/>
          <w:shd w:val="clear" w:color="000000"/>
        </w:rPr>
        <w:t xml:space="preserve">    2) </w:t>
      </w:r>
      <w:r>
        <w:rPr>
          <w:rFonts w:ascii="바탕" w:eastAsia="바탕"/>
          <w:spacing w:val="-3"/>
          <w:sz w:val="28"/>
          <w:shd w:val="clear" w:color="000000"/>
        </w:rPr>
        <w:t>물가변동 시점의 기계경비 지수는 조정기준일 당시 품셈의 건설기계</w:t>
      </w:r>
      <w:r>
        <w:rPr>
          <w:rFonts w:ascii="바탕" w:eastAsia="바탕"/>
          <w:spacing w:val="-7"/>
          <w:sz w:val="28"/>
          <w:shd w:val="clear" w:color="000000"/>
        </w:rPr>
        <w:t xml:space="preserve"> 가격표의 기종 중 입찰시점이나 직전 조정기준일 시점 당시 품셈의 건설기계 가격표의 기종만의 시간당 손료의 평균치</w:t>
      </w:r>
    </w:p>
    <w:p>
      <w:pPr>
        <w:pStyle w:val="0"/>
        <w:widowControl w:val="off"/>
        <w:ind w:left="966" w:hanging="966"/>
      </w:pPr>
      <w:r>
        <w:rPr>
          <w:rFonts w:ascii="바탕" w:eastAsia="바탕"/>
          <w:spacing w:val="-7"/>
          <w:sz w:val="28"/>
          <w:shd w:val="clear" w:color="000000"/>
        </w:rPr>
        <w:t xml:space="preserve">    3) 입찰시점이나 직전 조정기준일 당시 품셈의 건설기계 가격표의 기종이 물가변동 시점에 삭제된 경우에는 입찰시점이나 직전 조정기준일 시점 </w:t>
      </w:r>
      <w:r>
        <w:rPr>
          <w:rFonts w:ascii="바탕" w:eastAsia="바탕"/>
          <w:spacing w:val="-11"/>
          <w:sz w:val="28"/>
          <w:shd w:val="clear" w:color="000000"/>
        </w:rPr>
        <w:t>당시 품셈의 건설기계 가격표의 기종에 대한 시간당 손료의 평균치 산정 시</w:t>
      </w:r>
      <w:r>
        <w:rPr>
          <w:rFonts w:ascii="바탕" w:eastAsia="바탕"/>
          <w:spacing w:val="-7"/>
          <w:sz w:val="28"/>
          <w:shd w:val="clear" w:color="000000"/>
        </w:rPr>
        <w:t xml:space="preserve"> 물가변동 시점에 삭제된 기종을 제외함</w:t>
      </w:r>
    </w:p>
    <w:p>
      <w:pPr>
        <w:pStyle w:val="0"/>
        <w:widowControl w:val="off"/>
        <w:ind w:left="774" w:hanging="774"/>
      </w:pPr>
      <w:r>
        <w:rPr>
          <w:rFonts w:ascii="바탕" w:eastAsia="바탕"/>
          <w:spacing w:val="-7"/>
          <w:sz w:val="28"/>
          <w:shd w:val="clear" w:color="000000"/>
        </w:rPr>
        <w:t xml:space="preserve">  바. “3-다-4)”에 따른 관련 중앙행정기관의 장이 발표한 공종별(G</w:t>
      </w:r>
      <w:r>
        <w:rPr>
          <w:rFonts w:ascii="바탕"/>
          <w:spacing w:val="-7"/>
          <w:sz w:val="28"/>
          <w:shd w:val="clear" w:color="000000"/>
          <w:vertAlign w:val="superscript"/>
        </w:rPr>
        <w:t>1</w:t>
      </w:r>
      <w:r>
        <w:rPr>
          <w:rFonts w:ascii="바탕"/>
          <w:spacing w:val="-7"/>
          <w:sz w:val="28"/>
          <w:shd w:val="clear" w:color="000000"/>
        </w:rPr>
        <w:t>, G</w:t>
      </w:r>
      <w:r>
        <w:rPr>
          <w:rFonts w:ascii="바탕"/>
          <w:spacing w:val="-7"/>
          <w:sz w:val="28"/>
          <w:shd w:val="clear" w:color="000000"/>
          <w:vertAlign w:val="superscript"/>
        </w:rPr>
        <w:t>2</w:t>
      </w:r>
      <w:r>
        <w:rPr>
          <w:rFonts w:ascii="바탕"/>
          <w:spacing w:val="-7"/>
          <w:sz w:val="28"/>
          <w:shd w:val="clear" w:color="000000"/>
        </w:rPr>
        <w:t>, G</w:t>
      </w:r>
      <w:r>
        <w:rPr>
          <w:rFonts w:ascii="바탕"/>
          <w:spacing w:val="-7"/>
          <w:sz w:val="28"/>
          <w:shd w:val="clear" w:color="000000"/>
          <w:vertAlign w:val="superscript"/>
        </w:rPr>
        <w:t>3</w:t>
      </w:r>
      <w:r>
        <w:rPr>
          <w:rFonts w:ascii="바탕"/>
          <w:spacing w:val="-7"/>
          <w:sz w:val="28"/>
          <w:shd w:val="clear" w:color="000000"/>
        </w:rPr>
        <w:t>, G</w:t>
      </w:r>
      <w:r>
        <w:rPr>
          <w:rFonts w:ascii="바탕"/>
          <w:spacing w:val="-7"/>
          <w:sz w:val="28"/>
          <w:shd w:val="clear" w:color="000000"/>
          <w:vertAlign w:val="superscript"/>
        </w:rPr>
        <w:t>4</w:t>
      </w:r>
      <w:r>
        <w:rPr>
          <w:rFonts w:ascii="바탕"/>
          <w:spacing w:val="-7"/>
          <w:sz w:val="28"/>
          <w:shd w:val="clear" w:color="000000"/>
        </w:rPr>
        <w:t>, G</w:t>
      </w:r>
      <w:r>
        <w:rPr>
          <w:rFonts w:ascii="바탕"/>
          <w:spacing w:val="-7"/>
          <w:sz w:val="28"/>
          <w:shd w:val="clear" w:color="000000"/>
        </w:rPr>
        <w:t>⁵</w:t>
      </w:r>
      <w:r>
        <w:rPr>
          <w:rFonts w:ascii="바탕" w:eastAsia="바탕"/>
          <w:spacing w:val="-7"/>
          <w:sz w:val="28"/>
          <w:shd w:val="clear" w:color="000000"/>
        </w:rPr>
        <w:t>) 표준시장단가의 전체 평균치는 다음 각 호에 따라 산정해야 한다.</w:t>
      </w:r>
    </w:p>
    <w:p>
      <w:pPr>
        <w:pStyle w:val="0"/>
        <w:widowControl w:val="off"/>
        <w:ind w:left="927" w:hanging="927"/>
      </w:pPr>
      <w:r>
        <w:rPr>
          <w:rFonts w:ascii="바탕"/>
          <w:spacing w:val="-7"/>
          <w:sz w:val="28"/>
          <w:shd w:val="clear" w:color="000000"/>
        </w:rPr>
        <w:t xml:space="preserve">    1) </w:t>
      </w:r>
      <w:r>
        <w:rPr>
          <w:rFonts w:ascii="바탕" w:eastAsia="바탕"/>
          <w:spacing w:val="-8"/>
          <w:sz w:val="28"/>
          <w:shd w:val="clear" w:color="000000"/>
        </w:rPr>
        <w:t>입찰시점이나 직전 조정기준일 시점의 표준시장단가 지수는 입찰시점이나</w:t>
      </w:r>
      <w:r>
        <w:rPr>
          <w:rFonts w:ascii="바탕"/>
          <w:spacing w:val="-7"/>
          <w:sz w:val="28"/>
          <w:shd w:val="clear" w:color="000000"/>
        </w:rPr>
        <w:t xml:space="preserve"> </w:t>
      </w:r>
      <w:r>
        <w:rPr>
          <w:rFonts w:ascii="바탕" w:eastAsia="바탕"/>
          <w:spacing w:val="-6"/>
          <w:sz w:val="28"/>
          <w:shd w:val="clear" w:color="000000"/>
        </w:rPr>
        <w:t>직전 조정기준일 시점 당시 관련 중앙행정기관의 장이 발표한 공종별</w:t>
      </w:r>
      <w:r>
        <w:rPr>
          <w:rFonts w:ascii="바탕" w:eastAsia="바탕"/>
          <w:spacing w:val="-7"/>
          <w:sz w:val="28"/>
          <w:shd w:val="clear" w:color="000000"/>
        </w:rPr>
        <w:t xml:space="preserve"> 표준시장단가 단가의 전체 평균치</w:t>
      </w:r>
    </w:p>
    <w:p>
      <w:pPr>
        <w:pStyle w:val="0"/>
        <w:widowControl w:val="off"/>
        <w:ind w:left="933" w:hanging="933"/>
      </w:pPr>
      <w:r>
        <w:rPr>
          <w:rFonts w:ascii="바탕" w:eastAsia="바탕"/>
          <w:spacing w:val="-7"/>
          <w:sz w:val="28"/>
          <w:shd w:val="clear" w:color="000000"/>
        </w:rPr>
        <w:t xml:space="preserve">    2) 물가변동 시점의 표준시장단가 지수는 조정기준일 중 입찰시점이나 직전 </w:t>
      </w:r>
      <w:r>
        <w:rPr>
          <w:rFonts w:ascii="바탕" w:eastAsia="바탕"/>
          <w:spacing w:val="-8"/>
          <w:sz w:val="28"/>
          <w:shd w:val="clear" w:color="000000"/>
        </w:rPr>
        <w:t xml:space="preserve">조정기준일 시점 당시 공종별 표준시장단가에 해당하는 표준시장단가만의 </w:t>
      </w:r>
      <w:r>
        <w:rPr>
          <w:rFonts w:ascii="바탕" w:eastAsia="바탕"/>
          <w:spacing w:val="-7"/>
          <w:sz w:val="28"/>
          <w:shd w:val="clear" w:color="000000"/>
        </w:rPr>
        <w:t>전체 평균치</w:t>
      </w:r>
    </w:p>
    <w:p>
      <w:pPr>
        <w:pStyle w:val="0"/>
        <w:widowControl w:val="off"/>
        <w:ind w:left="933" w:hanging="933"/>
      </w:pPr>
      <w:r>
        <w:rPr>
          <w:rFonts w:ascii="바탕" w:eastAsia="바탕"/>
          <w:spacing w:val="-7"/>
          <w:sz w:val="28"/>
          <w:shd w:val="clear" w:color="000000"/>
        </w:rPr>
        <w:t xml:space="preserve">    3) 입찰시점이나 직전 조정기준일 시점에 발표되어 있던 표준시장단가 적용 공종이 물가변동 시점에 삭제된 경우에는 입찰시점이나 직전 조정기준일 시점 당시 공종별 표준시장단가의 전체 평균치 산정 시 물가변동 시점에 삭제된 공종을 제외함</w:t>
      </w:r>
    </w:p>
    <w:p>
      <w:pPr>
        <w:pStyle w:val="0"/>
        <w:widowControl w:val="off"/>
        <w:ind w:left="779" w:hanging="779"/>
      </w:pPr>
      <w:r>
        <w:rPr>
          <w:rFonts w:ascii="바탕" w:eastAsia="바탕"/>
          <w:spacing w:val="-7"/>
          <w:sz w:val="28"/>
          <w:shd w:val="clear" w:color="000000"/>
        </w:rPr>
        <w:t xml:space="preserve">  사. </w:t>
      </w:r>
      <w:r>
        <w:rPr>
          <w:rFonts w:ascii="바탕" w:eastAsia="바탕"/>
          <w:spacing w:val="-6"/>
          <w:sz w:val="28"/>
          <w:shd w:val="clear" w:color="000000"/>
        </w:rPr>
        <w:t>“바”에 불구하고 건축부문 표준시장단가(G</w:t>
      </w:r>
      <w:r>
        <w:rPr>
          <w:rFonts w:ascii="바탕"/>
          <w:spacing w:val="-6"/>
          <w:sz w:val="28"/>
          <w:shd w:val="clear" w:color="000000"/>
          <w:vertAlign w:val="subscript"/>
        </w:rPr>
        <w:t>2</w:t>
      </w:r>
      <w:r>
        <w:rPr>
          <w:rFonts w:ascii="바탕" w:eastAsia="바탕"/>
          <w:spacing w:val="-6"/>
          <w:sz w:val="28"/>
          <w:shd w:val="clear" w:color="000000"/>
        </w:rPr>
        <w:t>)의 전체평균치 산정 시 국토</w:t>
      </w:r>
      <w:r>
        <w:rPr>
          <w:rFonts w:ascii="바탕" w:eastAsia="바탕"/>
          <w:spacing w:val="-7"/>
          <w:sz w:val="28"/>
          <w:shd w:val="clear" w:color="000000"/>
        </w:rPr>
        <w:t>교통부장관이 발표한 표준시장단가 공종 중 타워크레인 운반비(8ton, 10ton, 12ton)와 타워크레인 임대료(8ton, 10ton, 12ton)는 발표된 표준시장단가를 다음 각 호에 따라 단위를 보정하여 산정한 단가를 반영한다.</w:t>
      </w:r>
    </w:p>
    <w:p>
      <w:pPr>
        <w:pStyle w:val="0"/>
        <w:widowControl w:val="off"/>
        <w:ind w:left="941" w:hanging="941"/>
      </w:pPr>
      <w:r>
        <w:rPr>
          <w:rFonts w:ascii="바탕"/>
          <w:spacing w:val="-7"/>
          <w:sz w:val="28"/>
          <w:shd w:val="clear" w:color="000000"/>
        </w:rPr>
        <w:t xml:space="preserve">    1) </w:t>
      </w:r>
      <w:r>
        <w:rPr>
          <w:rFonts w:ascii="바탕" w:eastAsia="바탕"/>
          <w:spacing w:val="-4"/>
          <w:sz w:val="28"/>
          <w:shd w:val="clear" w:color="000000"/>
        </w:rPr>
        <w:t>타워크레인 운반비는 대당 단가를 규격별 권상(</w:t>
      </w:r>
      <w:r>
        <w:rPr>
          <w:rFonts w:ascii="바탕" w:eastAsia="바탕"/>
          <w:spacing w:val="-4"/>
          <w:sz w:val="28"/>
          <w:shd w:val="clear" w:color="000000"/>
        </w:rPr>
        <w:t>卷上)</w:t>
      </w:r>
      <w:r>
        <w:rPr>
          <w:rFonts w:ascii="바탕" w:eastAsia="바탕"/>
          <w:spacing w:val="-4"/>
          <w:sz w:val="28"/>
          <w:shd w:val="clear" w:color="000000"/>
        </w:rPr>
        <w:t>능력으로 나누어</w:t>
      </w:r>
      <w:r>
        <w:rPr>
          <w:rFonts w:ascii="바탕" w:eastAsia="바탕"/>
          <w:spacing w:val="-7"/>
          <w:sz w:val="28"/>
          <w:shd w:val="clear" w:color="000000"/>
        </w:rPr>
        <w:t xml:space="preserve"> 톤당 단가로 반영</w:t>
      </w:r>
    </w:p>
    <w:p>
      <w:pPr>
        <w:pStyle w:val="0"/>
        <w:widowControl w:val="off"/>
        <w:ind w:left="762" w:hanging="762"/>
      </w:pPr>
      <w:r>
        <w:rPr>
          <w:rFonts w:ascii="바탕" w:eastAsia="바탕"/>
          <w:spacing w:val="-7"/>
          <w:sz w:val="28"/>
          <w:shd w:val="clear" w:color="000000"/>
        </w:rPr>
        <w:t xml:space="preserve">    2) 타워크레인 임대료는 월당 단가를 25일로 나누어 일당 단가로 반영</w:t>
      </w:r>
    </w:p>
    <w:p>
      <w:pPr>
        <w:pStyle w:val="0"/>
        <w:widowControl w:val="off"/>
        <w:ind w:left="294" w:hanging="294"/>
      </w:pPr>
      <w:r>
        <w:rPr>
          <w:rFonts w:ascii="바탕" w:eastAsia="바탕"/>
          <w:b/>
          <w:spacing w:val="-7"/>
          <w:sz w:val="28"/>
          <w:shd w:val="clear" w:color="000000"/>
        </w:rPr>
        <w:t>6. 지수조정률 등 산정 시 소수점 처리</w:t>
      </w:r>
    </w:p>
    <w:p>
      <w:pPr>
        <w:pStyle w:val="0"/>
        <w:widowControl w:val="off"/>
        <w:ind w:left="398" w:hanging="398"/>
      </w:pPr>
      <w:r>
        <w:rPr>
          <w:rFonts w:ascii="바탕"/>
          <w:spacing w:val="-7"/>
          <w:sz w:val="28"/>
          <w:shd w:val="clear" w:color="000000"/>
        </w:rPr>
        <w:t xml:space="preserve">   </w:t>
      </w:r>
      <w:r>
        <w:rPr>
          <w:rFonts w:ascii="바탕" w:eastAsia="바탕"/>
          <w:spacing w:val="-6"/>
          <w:sz w:val="28"/>
          <w:shd w:val="clear" w:color="000000"/>
        </w:rPr>
        <w:t>지수조정률 등 산정 시 소수점 이하의 숫자가 있는 경우에는 다음 각 호에</w:t>
      </w:r>
      <w:r>
        <w:rPr>
          <w:rFonts w:ascii="바탕" w:eastAsia="바탕"/>
          <w:spacing w:val="-7"/>
          <w:sz w:val="28"/>
          <w:shd w:val="clear" w:color="000000"/>
        </w:rPr>
        <w:t xml:space="preserve"> 따라 산정한다.</w:t>
      </w:r>
    </w:p>
    <w:p>
      <w:pPr>
        <w:pStyle w:val="0"/>
        <w:widowControl w:val="off"/>
        <w:ind w:left="773" w:hanging="773"/>
      </w:pPr>
      <w:r>
        <w:rPr>
          <w:rFonts w:ascii="바탕" w:eastAsia="바탕"/>
          <w:spacing w:val="-7"/>
          <w:sz w:val="28"/>
          <w:shd w:val="clear" w:color="000000"/>
        </w:rPr>
        <w:t xml:space="preserve">  가. </w:t>
      </w:r>
      <w:r>
        <w:rPr>
          <w:rFonts w:ascii="바탕" w:eastAsia="바탕"/>
          <w:sz w:val="28"/>
          <w:shd w:val="clear" w:color="000000"/>
        </w:rPr>
        <w:t>지수, 지수변동률(입찰시점의 지수대비 물가변동 시점의 지수) 및 지수</w:t>
      </w:r>
      <w:r>
        <w:rPr>
          <w:rFonts w:ascii="바탕" w:eastAsia="바탕"/>
          <w:spacing w:val="-13"/>
          <w:sz w:val="28"/>
          <w:shd w:val="clear" w:color="000000"/>
        </w:rPr>
        <w:t>조정률(Y)은 소수점 다섯째 자리 이하를 절사하고 소수점 넷째 자리까지 산정함</w:t>
      </w:r>
    </w:p>
    <w:p>
      <w:pPr>
        <w:pStyle w:val="0"/>
        <w:widowControl w:val="off"/>
        <w:ind w:left="748" w:hanging="748"/>
      </w:pPr>
      <w:r>
        <w:rPr>
          <w:rFonts w:ascii="바탕" w:eastAsia="바탕"/>
          <w:spacing w:val="-7"/>
          <w:sz w:val="28"/>
          <w:shd w:val="clear" w:color="000000"/>
        </w:rPr>
        <w:t xml:space="preserve">  나. </w:t>
      </w:r>
      <w:r>
        <w:rPr>
          <w:rFonts w:ascii="바탕" w:eastAsia="바탕"/>
          <w:spacing w:val="-10"/>
          <w:sz w:val="28"/>
          <w:shd w:val="clear" w:color="000000"/>
        </w:rPr>
        <w:t>각 비목군의 계수는 계수의 합이 1이 되어야 함을 고려하여 계약당사자간에</w:t>
      </w:r>
      <w:r>
        <w:rPr>
          <w:rFonts w:ascii="바탕" w:eastAsia="바탕"/>
          <w:spacing w:val="-7"/>
          <w:sz w:val="28"/>
          <w:shd w:val="clear" w:color="000000"/>
        </w:rPr>
        <w:t xml:space="preserve"> 협의(예 : 일부는 절상하고 일부는 절사하여 계수의 합이 1이 되도록 하는 방법)하여 결정함</w:t>
      </w:r>
    </w:p>
    <w:p>
      <w:pPr>
        <w:pStyle w:val="0"/>
        <w:widowControl w:val="off"/>
        <w:ind w:left="274" w:hanging="274"/>
      </w:pPr>
      <w:r>
        <w:rPr>
          <w:rFonts w:ascii="바탕" w:eastAsia="바탕"/>
          <w:b/>
          <w:spacing w:val="-7"/>
          <w:sz w:val="28"/>
          <w:shd w:val="clear" w:color="000000"/>
        </w:rPr>
        <w:t>7. 특정규격 자재의 가격변동으로 인한 계약금액 조정</w:t>
      </w:r>
    </w:p>
    <w:p>
      <w:pPr>
        <w:pStyle w:val="0"/>
        <w:widowControl w:val="off"/>
        <w:ind w:left="763" w:hanging="763"/>
      </w:pPr>
      <w:r>
        <w:rPr>
          <w:rFonts w:ascii="바탕" w:eastAsia="바탕"/>
          <w:spacing w:val="-7"/>
          <w:sz w:val="28"/>
          <w:shd w:val="clear" w:color="000000"/>
        </w:rPr>
        <w:t xml:space="preserve">  가. </w:t>
      </w:r>
      <w:r>
        <w:rPr>
          <w:rFonts w:ascii="바탕" w:eastAsia="바탕"/>
          <w:spacing w:val="-3"/>
          <w:sz w:val="28"/>
          <w:shd w:val="clear" w:color="000000"/>
        </w:rPr>
        <w:t>시행령 제73조 제6항에 따라 특정규격의 자재별 가격변동에 따른 계약</w:t>
      </w:r>
      <w:r>
        <w:rPr>
          <w:rFonts w:ascii="바탕" w:eastAsia="바탕"/>
          <w:spacing w:val="-11"/>
          <w:sz w:val="28"/>
          <w:shd w:val="clear" w:color="000000"/>
        </w:rPr>
        <w:t>금액을 조정하는 경우에는 시행령 제73조 제1항 제1호의 품목조정률 방법에</w:t>
      </w:r>
      <w:r>
        <w:rPr>
          <w:rFonts w:ascii="바탕" w:eastAsia="바탕"/>
          <w:spacing w:val="-7"/>
          <w:sz w:val="28"/>
          <w:shd w:val="clear" w:color="000000"/>
        </w:rPr>
        <w:t xml:space="preserve"> 따르며, 품목조정률, 등락폭, 등락률의 산정방법 등은 시행규칙 제72조를 준용한다.</w:t>
      </w:r>
    </w:p>
    <w:p>
      <w:pPr>
        <w:pStyle w:val="0"/>
        <w:widowControl w:val="off"/>
        <w:ind w:left="742" w:hanging="742"/>
      </w:pPr>
      <w:r>
        <w:rPr>
          <w:rFonts w:ascii="바탕" w:eastAsia="바탕"/>
          <w:spacing w:val="-7"/>
          <w:sz w:val="28"/>
          <w:shd w:val="clear" w:color="000000"/>
        </w:rPr>
        <w:t xml:space="preserve">  나. </w:t>
      </w:r>
      <w:r>
        <w:rPr>
          <w:rFonts w:ascii="바탕" w:eastAsia="바탕"/>
          <w:spacing w:val="-10"/>
          <w:sz w:val="28"/>
          <w:shd w:val="clear" w:color="000000"/>
        </w:rPr>
        <w:t>“가”에 따른 계약금액 조정 후 시행령 제73조 제1항과 시행규칙 제72조에 따라</w:t>
      </w:r>
      <w:r>
        <w:rPr>
          <w:rFonts w:ascii="바탕"/>
          <w:spacing w:val="-7"/>
          <w:sz w:val="28"/>
          <w:shd w:val="clear" w:color="000000"/>
        </w:rPr>
        <w:t xml:space="preserve"> </w:t>
      </w:r>
      <w:r>
        <w:rPr>
          <w:rFonts w:ascii="바탕" w:eastAsia="바탕"/>
          <w:spacing w:val="-6"/>
          <w:sz w:val="28"/>
          <w:shd w:val="clear" w:color="000000"/>
        </w:rPr>
        <w:t>물가변동으로 인한 계약금액을 조정하는 경우에는 다음 각 호의 기준에</w:t>
      </w:r>
      <w:r>
        <w:rPr>
          <w:rFonts w:ascii="바탕" w:eastAsia="바탕"/>
          <w:spacing w:val="-7"/>
          <w:sz w:val="28"/>
          <w:shd w:val="clear" w:color="000000"/>
        </w:rPr>
        <w:t xml:space="preserve"> 따른다. 다만, 다음 각 호에 따른 조정 이후의 계약금액 조정에 있어서는 각 호에도 불구하고 시행령 제73조 제1항과 시행규칙 제72조에 따른다.</w:t>
      </w:r>
    </w:p>
    <w:p>
      <w:pPr>
        <w:pStyle w:val="0"/>
        <w:widowControl w:val="off"/>
        <w:ind w:left="927" w:hanging="927"/>
      </w:pPr>
      <w:r>
        <w:rPr>
          <w:rFonts w:ascii="바탕"/>
          <w:spacing w:val="-7"/>
          <w:sz w:val="28"/>
          <w:shd w:val="clear" w:color="000000"/>
        </w:rPr>
        <w:t xml:space="preserve">    1) </w:t>
      </w:r>
      <w:r>
        <w:rPr>
          <w:rFonts w:ascii="바탕" w:eastAsia="바탕"/>
          <w:spacing w:val="-10"/>
          <w:sz w:val="28"/>
          <w:shd w:val="clear" w:color="000000"/>
        </w:rPr>
        <w:t>시행령 제73조 제1항 제1호에 따라 계약금액을 조정하는 경우 품목조정률</w:t>
      </w:r>
      <w:r>
        <w:rPr>
          <w:rFonts w:ascii="바탕" w:eastAsia="바탕"/>
          <w:spacing w:val="-7"/>
          <w:sz w:val="28"/>
          <w:shd w:val="clear" w:color="000000"/>
        </w:rPr>
        <w:t xml:space="preserve"> 산출시 적용하는 등락률의 산정은 시행규칙 제72조 제1항 제3호에 따라 </w:t>
      </w:r>
      <w:r>
        <w:rPr>
          <w:rFonts w:ascii="바탕" w:eastAsia="바탕"/>
          <w:spacing w:val="-10"/>
          <w:sz w:val="28"/>
          <w:shd w:val="clear" w:color="000000"/>
        </w:rPr>
        <w:t>산출한 등락률에서 제1항에 따른 특정규격 자재의 등락률을 빼고(특정규격</w:t>
      </w:r>
      <w:r>
        <w:rPr>
          <w:rFonts w:ascii="바탕" w:eastAsia="바탕"/>
          <w:spacing w:val="-7"/>
          <w:sz w:val="28"/>
          <w:shd w:val="clear" w:color="000000"/>
        </w:rPr>
        <w:t xml:space="preserve"> 자재의 가격이 하락한 경우에는 합하여) 산정한다.</w:t>
      </w:r>
    </w:p>
    <w:p>
      <w:pPr>
        <w:pStyle w:val="0"/>
        <w:widowControl w:val="off"/>
        <w:ind w:left="935" w:hanging="935"/>
      </w:pPr>
      <w:r>
        <w:rPr>
          <w:rFonts w:ascii="바탕"/>
          <w:spacing w:val="-7"/>
          <w:sz w:val="28"/>
          <w:shd w:val="clear" w:color="000000"/>
        </w:rPr>
        <w:t xml:space="preserve">    2) </w:t>
      </w:r>
      <w:r>
        <w:rPr>
          <w:rFonts w:ascii="바탕" w:eastAsia="바탕"/>
          <w:sz w:val="28"/>
          <w:shd w:val="clear" w:color="000000"/>
        </w:rPr>
        <w:t>시행령 제73조 제1항 제2호에 따라 계약금액을 조정하는 경우 지수</w:t>
      </w:r>
      <w:r>
        <w:rPr>
          <w:rFonts w:ascii="바탕" w:eastAsia="바탕"/>
          <w:spacing w:val="-7"/>
          <w:sz w:val="28"/>
          <w:shd w:val="clear" w:color="000000"/>
        </w:rPr>
        <w:t>조정률은 다음 각 호와 같이 산출한다.</w:t>
      </w:r>
    </w:p>
    <w:p>
      <w:pPr>
        <w:pStyle w:val="0"/>
        <w:widowControl w:val="off"/>
        <w:ind w:left="1323" w:hanging="1323"/>
      </w:pPr>
      <w:r>
        <w:rPr>
          <w:rFonts w:ascii="바탕" w:eastAsia="바탕"/>
          <w:spacing w:val="-7"/>
          <w:sz w:val="28"/>
          <w:shd w:val="clear" w:color="000000"/>
        </w:rPr>
        <w:t xml:space="preserve">      가) “3-가”에 따른 비목군 분류 시 특정규격의 자재가 속해 있는 비목군에서 특정규격 자재의 비목군을 따로 분류한다.</w:t>
      </w:r>
    </w:p>
    <w:p>
      <w:pPr>
        <w:pStyle w:val="0"/>
        <w:widowControl w:val="off"/>
        <w:ind w:left="1301" w:hanging="1301"/>
      </w:pPr>
      <w:r>
        <w:rPr>
          <w:rFonts w:ascii="바탕" w:eastAsia="바탕"/>
          <w:spacing w:val="-7"/>
          <w:sz w:val="28"/>
          <w:shd w:val="clear" w:color="000000"/>
        </w:rPr>
        <w:t xml:space="preserve">      나) “3-나”에 따른 계수산출시 “가”에 따라 조정된 금액을 제외하고 산출</w:t>
      </w:r>
      <w:r>
        <w:rPr>
          <w:rFonts w:ascii="바탕" w:eastAsia="바탕"/>
          <w:spacing w:val="-6"/>
          <w:sz w:val="28"/>
          <w:shd w:val="clear" w:color="000000"/>
        </w:rPr>
        <w:t>하며, 특정규격 자재의 비목군과 특정규격 자재를 제외한 비목군에</w:t>
      </w:r>
      <w:r>
        <w:rPr>
          <w:rFonts w:ascii="바탕" w:eastAsia="바탕"/>
          <w:spacing w:val="-7"/>
          <w:sz w:val="28"/>
          <w:shd w:val="clear" w:color="000000"/>
        </w:rPr>
        <w:t xml:space="preserve"> 해당하는 금액이 차지하는 비율에 따라 각각 계수를 산출한다.</w:t>
      </w:r>
    </w:p>
    <w:p>
      <w:pPr>
        <w:pStyle w:val="0"/>
        <w:widowControl w:val="off"/>
        <w:ind w:left="1306" w:hanging="1306"/>
      </w:pPr>
      <w:r>
        <w:rPr>
          <w:rFonts w:ascii="바탕" w:eastAsia="바탕"/>
          <w:spacing w:val="-7"/>
          <w:sz w:val="28"/>
          <w:shd w:val="clear" w:color="000000"/>
        </w:rPr>
        <w:t xml:space="preserve">      다) </w:t>
      </w:r>
      <w:r>
        <w:rPr>
          <w:rFonts w:ascii="바탕" w:eastAsia="바탕"/>
          <w:spacing w:val="-11"/>
          <w:sz w:val="28"/>
          <w:shd w:val="clear" w:color="000000"/>
        </w:rPr>
        <w:t>“4”에 따른 지수조정률 산출시 특정규격 자재의 비목군의 지수변동률은</w:t>
      </w:r>
      <w:r>
        <w:rPr>
          <w:rFonts w:ascii="바탕" w:eastAsia="바탕"/>
          <w:spacing w:val="-7"/>
          <w:sz w:val="28"/>
          <w:shd w:val="clear" w:color="000000"/>
        </w:rPr>
        <w:t xml:space="preserve"> 특정규격 자재의 등락폭에 해당하는 지수상승률을 빼고(하락률일 경우</w:t>
      </w:r>
      <w:r>
        <w:rPr>
          <w:rFonts w:ascii="바탕" w:eastAsia="바탕"/>
          <w:spacing w:val="-6"/>
          <w:sz w:val="28"/>
          <w:shd w:val="clear" w:color="000000"/>
        </w:rPr>
        <w:t>에는 합한다), 특정규격 자재의 조정기준일부터 물가변동으로 인한</w:t>
      </w:r>
      <w:r>
        <w:rPr>
          <w:rFonts w:ascii="바탕" w:eastAsia="바탕"/>
          <w:spacing w:val="-7"/>
          <w:sz w:val="28"/>
          <w:shd w:val="clear" w:color="000000"/>
        </w:rPr>
        <w:t xml:space="preserve"> 계약금액 조정기준일까지 지수상승률은 합산하여 산출한다.</w:t>
      </w:r>
    </w:p>
    <w:p>
      <w:pPr>
        <w:pStyle w:val="0"/>
        <w:widowControl w:val="off"/>
        <w:ind w:left="928" w:hanging="928"/>
      </w:pPr>
      <w:r>
        <w:rPr>
          <w:rFonts w:ascii="바탕" w:eastAsia="바탕"/>
          <w:spacing w:val="-7"/>
          <w:sz w:val="28"/>
          <w:shd w:val="clear" w:color="000000"/>
        </w:rPr>
        <w:t xml:space="preserve">   다. 계약담당자는 총액증액조정요건과 단품증액조정요건이 동시에 충족되는 경우에는 총액증액조정을 적용하여야 한다. 다만, 다음 각 호의 경우에는 단품증액조정을 우선 적용할 수 있다.</w:t>
      </w:r>
    </w:p>
    <w:p>
      <w:pPr>
        <w:pStyle w:val="0"/>
        <w:widowControl w:val="off"/>
        <w:ind w:left="922" w:hanging="922"/>
      </w:pPr>
      <w:r>
        <w:rPr>
          <w:rFonts w:ascii="바탕" w:eastAsia="바탕"/>
          <w:spacing w:val="-7"/>
          <w:sz w:val="28"/>
          <w:shd w:val="clear" w:color="000000"/>
        </w:rPr>
        <w:t xml:space="preserve">     1) 단품증액조정이 총액증액조정보다 하수급자에게 유리한 경우</w:t>
      </w:r>
    </w:p>
    <w:p>
      <w:pPr>
        <w:pStyle w:val="0"/>
        <w:widowControl w:val="off"/>
        <w:ind w:left="1065" w:hanging="1065"/>
      </w:pPr>
      <w:r>
        <w:rPr>
          <w:rFonts w:ascii="바탕"/>
          <w:spacing w:val="-7"/>
          <w:sz w:val="28"/>
          <w:shd w:val="clear" w:color="000000"/>
        </w:rPr>
        <w:t xml:space="preserve">     2) </w:t>
      </w:r>
      <w:r>
        <w:rPr>
          <w:rFonts w:ascii="바탕" w:eastAsia="바탕"/>
          <w:spacing w:val="-6"/>
          <w:sz w:val="28"/>
          <w:shd w:val="clear" w:color="000000"/>
        </w:rPr>
        <w:t>그밖에 발주기관의 계약관리 효율성 제고 등을 위해 단품증액조정을</w:t>
      </w:r>
      <w:r>
        <w:rPr>
          <w:rFonts w:ascii="바탕" w:eastAsia="바탕"/>
          <w:spacing w:val="-7"/>
          <w:sz w:val="28"/>
          <w:shd w:val="clear" w:color="000000"/>
        </w:rPr>
        <w:t xml:space="preserve"> 적용할 필요가 있다고 인정되는 경우</w:t>
      </w:r>
    </w:p>
    <w:p>
      <w:pPr>
        <w:pStyle w:val="0"/>
        <w:widowControl w:val="off"/>
        <w:ind w:left="419" w:hanging="419"/>
      </w:pPr>
      <w:r>
        <w:rPr>
          <w:rFonts w:ascii="바탕" w:eastAsia="바탕"/>
          <w:b/>
          <w:spacing w:val="-7"/>
          <w:sz w:val="28"/>
          <w:shd w:val="clear" w:color="000000"/>
        </w:rPr>
        <w:t>8. 90일 이내 계약금액 조정요건</w:t>
      </w:r>
    </w:p>
    <w:p>
      <w:pPr>
        <w:pStyle w:val="0"/>
        <w:widowControl w:val="off"/>
        <w:ind w:left="759" w:hanging="759"/>
      </w:pPr>
      <w:r>
        <w:rPr>
          <w:rFonts w:ascii="바탕" w:eastAsia="바탕"/>
          <w:spacing w:val="-7"/>
          <w:sz w:val="28"/>
          <w:shd w:val="clear" w:color="000000"/>
        </w:rPr>
        <w:t xml:space="preserve">  가. </w:t>
      </w:r>
      <w:r>
        <w:rPr>
          <w:rFonts w:ascii="바탕" w:eastAsia="바탕"/>
          <w:spacing w:val="-13"/>
          <w:sz w:val="28"/>
          <w:shd w:val="clear" w:color="000000"/>
        </w:rPr>
        <w:t>시행령 제73조 제5항에 따라 다음 각 호의 어느 하나에 해당하는 경우에는</w:t>
      </w:r>
      <w:r>
        <w:rPr>
          <w:rFonts w:ascii="바탕"/>
          <w:spacing w:val="-14"/>
          <w:sz w:val="28"/>
          <w:shd w:val="clear" w:color="000000"/>
        </w:rPr>
        <w:t xml:space="preserve"> </w:t>
      </w:r>
      <w:r>
        <w:rPr>
          <w:rFonts w:ascii="바탕" w:eastAsia="바탕"/>
          <w:spacing w:val="-15"/>
          <w:sz w:val="28"/>
          <w:shd w:val="clear" w:color="000000"/>
        </w:rPr>
        <w:t>계약체결일이나 직전 조정기준일부터 90일 이내에 계약금액을 조정할 수 있다.</w:t>
      </w:r>
      <w:r>
        <w:rPr>
          <w:rFonts w:ascii="바탕"/>
          <w:spacing w:val="-8"/>
          <w:sz w:val="28"/>
          <w:shd w:val="clear" w:color="000000"/>
        </w:rPr>
        <w:t xml:space="preserve"> </w:t>
      </w:r>
    </w:p>
    <w:p>
      <w:pPr>
        <w:pStyle w:val="0"/>
        <w:widowControl w:val="off"/>
        <w:ind w:left="936" w:hanging="936"/>
      </w:pPr>
      <w:r>
        <w:rPr>
          <w:rFonts w:ascii="바탕" w:eastAsia="바탕"/>
          <w:spacing w:val="-7"/>
          <w:sz w:val="28"/>
          <w:shd w:val="clear" w:color="000000"/>
        </w:rPr>
        <w:t xml:space="preserve">    1) 시행규칙 제7조 제1항에 따라 조사</w:t>
      </w:r>
      <w:r>
        <w:rPr>
          <w:rFonts w:ascii="바탕" w:eastAsia="바탕"/>
          <w:spacing w:val="-7"/>
          <w:sz w:val="28"/>
          <w:shd w:val="clear" w:color="000000"/>
        </w:rPr>
        <w:t>․공표된</w:t>
      </w:r>
      <w:r>
        <w:rPr>
          <w:rFonts w:ascii="바탕" w:eastAsia="바탕"/>
          <w:spacing w:val="-7"/>
          <w:sz w:val="28"/>
          <w:shd w:val="clear" w:color="000000"/>
        </w:rPr>
        <w:t xml:space="preserve"> 해당 직종의 노임단가의 평균 등락률이 7% 이상 증감된 경우</w:t>
      </w:r>
    </w:p>
    <w:p>
      <w:pPr>
        <w:pStyle w:val="0"/>
        <w:widowControl w:val="off"/>
        <w:ind w:left="941" w:hanging="941"/>
      </w:pPr>
      <w:r>
        <w:rPr>
          <w:rFonts w:ascii="바탕" w:eastAsia="바탕"/>
          <w:spacing w:val="-7"/>
          <w:sz w:val="28"/>
          <w:shd w:val="clear" w:color="000000"/>
        </w:rPr>
        <w:t xml:space="preserve">    2) 관계 중앙행정기관의 장이 발표한 공종별 표준시장단가의 평균등락률이 7% 이상 증감된 경우</w:t>
      </w:r>
    </w:p>
    <w:p>
      <w:pPr>
        <w:pStyle w:val="0"/>
        <w:widowControl w:val="off"/>
        <w:ind w:left="922" w:hanging="922"/>
      </w:pPr>
      <w:r>
        <w:rPr>
          <w:rFonts w:ascii="바탕" w:eastAsia="바탕"/>
          <w:spacing w:val="-7"/>
          <w:sz w:val="28"/>
          <w:shd w:val="clear" w:color="000000"/>
        </w:rPr>
        <w:t xml:space="preserve">    3) 시행령 제73조 제1항에 따른 등락률이 아래와 같이 발생한 경우  </w:t>
      </w:r>
    </w:p>
    <w:p>
      <w:pPr>
        <w:pStyle w:val="0"/>
        <w:widowControl w:val="off"/>
        <w:ind w:left="630" w:hanging="630"/>
      </w:pPr>
      <w:r>
        <w:rPr>
          <w:rFonts w:ascii="바탕" w:eastAsia="바탕"/>
          <w:spacing w:val="-7"/>
          <w:sz w:val="28"/>
          <w:shd w:val="clear" w:color="000000"/>
        </w:rPr>
        <w:t xml:space="preserve">      가) 공사, 용역, 물품제조 계약 : 5% 이상 증가</w:t>
      </w:r>
    </w:p>
    <w:p>
      <w:pPr>
        <w:pStyle w:val="0"/>
        <w:widowControl w:val="off"/>
        <w:ind w:left="630" w:hanging="630"/>
      </w:pPr>
      <w:r>
        <w:rPr>
          <w:rFonts w:ascii="바탕" w:eastAsia="바탕"/>
          <w:spacing w:val="-7"/>
          <w:sz w:val="28"/>
          <w:shd w:val="clear" w:color="000000"/>
        </w:rPr>
        <w:t xml:space="preserve">      나) 물품구매 계약 : 10% 이상 증가</w:t>
      </w:r>
    </w:p>
    <w:p>
      <w:pPr>
        <w:pStyle w:val="0"/>
        <w:widowControl w:val="off"/>
        <w:ind w:left="939" w:hanging="939"/>
      </w:pPr>
      <w:r>
        <w:rPr>
          <w:rFonts w:ascii="바탕"/>
          <w:spacing w:val="-7"/>
          <w:sz w:val="28"/>
          <w:shd w:val="clear" w:color="000000"/>
        </w:rPr>
        <w:t xml:space="preserve">    4) </w:t>
      </w:r>
      <w:r>
        <w:rPr>
          <w:rFonts w:ascii="바탕" w:eastAsia="바탕"/>
          <w:spacing w:val="-6"/>
          <w:sz w:val="28"/>
          <w:shd w:val="clear" w:color="000000"/>
        </w:rPr>
        <w:t>예정공정표의 계약이행기간이 90일 이내로서 기준시점(입찰일)과 비교</w:t>
      </w:r>
      <w:r>
        <w:rPr>
          <w:rFonts w:ascii="바탕" w:eastAsia="바탕"/>
          <w:spacing w:val="-7"/>
          <w:sz w:val="28"/>
          <w:shd w:val="clear" w:color="000000"/>
        </w:rPr>
        <w:t>시점의 자재구매가격(가중치방식 평균가격)이 5% 이상 증감된 경우</w:t>
      </w:r>
    </w:p>
    <w:p>
      <w:pPr>
        <w:pStyle w:val="0"/>
        <w:widowControl w:val="off"/>
        <w:ind w:left="949" w:hanging="949"/>
      </w:pPr>
      <w:r>
        <w:rPr>
          <w:rFonts w:ascii="바탕" w:eastAsia="바탕"/>
          <w:spacing w:val="-7"/>
          <w:sz w:val="28"/>
          <w:shd w:val="clear" w:color="000000"/>
        </w:rPr>
        <w:t xml:space="preserve">    5) 공사, 용역 및 물품제조계약에서 품목조정률이나 지수조정률이 3%(물품</w:t>
      </w:r>
      <w:r>
        <w:rPr>
          <w:rFonts w:ascii="바탕" w:eastAsia="바탕"/>
          <w:spacing w:val="-4"/>
          <w:sz w:val="28"/>
          <w:shd w:val="clear" w:color="000000"/>
        </w:rPr>
        <w:t>구매계약은 6%) 이상 상승하고, 그 밖의 객관적 사유로 90일 이내에</w:t>
      </w:r>
      <w:r>
        <w:rPr>
          <w:rFonts w:ascii="바탕" w:eastAsia="바탕"/>
          <w:spacing w:val="-7"/>
          <w:sz w:val="28"/>
          <w:shd w:val="clear" w:color="000000"/>
        </w:rPr>
        <w:t xml:space="preserve"> 계약금액을 조정하지 아니하고는 계약이행이 곤란하다고 판단되어 계약심사부서의 검토의견을 첨부하여 계약심의위원회에서 계약금액의 조정을 결정한 경우</w:t>
      </w:r>
    </w:p>
    <w:p>
      <w:pPr>
        <w:pStyle w:val="0"/>
        <w:widowControl w:val="off"/>
        <w:ind w:left="280" w:hanging="280"/>
      </w:pPr>
      <w:r>
        <w:rPr>
          <w:rFonts w:ascii="바탕" w:eastAsia="바탕"/>
          <w:spacing w:val="-7"/>
          <w:sz w:val="28"/>
          <w:shd w:val="clear" w:color="000000"/>
        </w:rPr>
        <w:t xml:space="preserve">  나. 조정기준일은 “가”의 조건이 충족된 최초의 날을 말한다.</w:t>
      </w:r>
    </w:p>
    <w:p>
      <w:pPr>
        <w:pStyle w:val="0"/>
        <w:widowControl w:val="off"/>
        <w:ind w:left="756" w:hanging="756"/>
      </w:pPr>
      <w:r>
        <w:rPr>
          <w:rFonts w:ascii="바탕" w:eastAsia="바탕"/>
          <w:spacing w:val="-7"/>
          <w:sz w:val="28"/>
          <w:shd w:val="clear" w:color="000000"/>
        </w:rPr>
        <w:t xml:space="preserve">  다. 계약상대자는 “가”에 따라 물가변동으로 인한 계약금액 조정을 하는 경우에는 원자재가격 급등과 이에 따라 계약금액에 미치는 영향, 계약이행이 곤란한 객관적 사유 등에 대한 증빙서류를 계약담당자에게 제출해야 한다.</w:t>
      </w:r>
    </w:p>
    <w:p>
      <w:pPr>
        <w:pStyle w:val="0"/>
        <w:widowControl w:val="off"/>
        <w:ind w:left="756" w:hanging="756"/>
      </w:pPr>
      <w:r>
        <w:rPr>
          <w:rFonts w:ascii="바탕" w:eastAsia="바탕"/>
          <w:spacing w:val="-7"/>
          <w:sz w:val="28"/>
          <w:shd w:val="clear" w:color="000000"/>
        </w:rPr>
        <w:t xml:space="preserve">  라. “다”의 계약이행이 곤란한 객관적 사유에 대한 증빙서류에는 다음과 같은 내용이 포함될 수 있다.</w:t>
      </w:r>
    </w:p>
    <w:p>
      <w:pPr>
        <w:pStyle w:val="0"/>
        <w:widowControl w:val="off"/>
        <w:ind w:left="935" w:hanging="935"/>
      </w:pPr>
      <w:r>
        <w:rPr>
          <w:rFonts w:ascii="바탕" w:eastAsia="바탕"/>
          <w:spacing w:val="-7"/>
          <w:sz w:val="28"/>
          <w:shd w:val="clear" w:color="000000"/>
        </w:rPr>
        <w:t xml:space="preserve">    1) 입찰  또는 계약체결 시 예상할 수 없었던 사유(환율급등, 파업 등)로 인하여 계약금액을 조정하지 아니하고는 계약수행이 곤란한 상황</w:t>
      </w:r>
    </w:p>
    <w:p>
      <w:pPr>
        <w:pStyle w:val="0"/>
        <w:widowControl w:val="off"/>
        <w:ind w:left="929" w:hanging="929"/>
      </w:pPr>
      <w:r>
        <w:rPr>
          <w:rFonts w:ascii="바탕" w:eastAsia="바탕"/>
          <w:spacing w:val="-7"/>
          <w:sz w:val="28"/>
          <w:shd w:val="clear" w:color="000000"/>
        </w:rPr>
        <w:t xml:space="preserve">    2) 납품지연, 납품거부, 계약포기 등의 사유로 제재조치를 받는 것이 계약을 이행하는 것보다 비용이 더 유리한 상황</w:t>
      </w:r>
    </w:p>
    <w:p>
      <w:pPr>
        <w:pStyle w:val="0"/>
        <w:widowControl w:val="off"/>
        <w:ind w:left="922" w:hanging="922"/>
      </w:pPr>
      <w:r>
        <w:rPr>
          <w:rFonts w:ascii="바탕" w:eastAsia="바탕"/>
          <w:spacing w:val="-7"/>
          <w:sz w:val="28"/>
          <w:shd w:val="clear" w:color="000000"/>
        </w:rPr>
        <w:t xml:space="preserve">    3) 과도한 추가비용이 소요되어 계약목적물을 적기에 이행할 수 없는 상황</w:t>
      </w:r>
    </w:p>
    <w:p>
      <w:pPr>
        <w:pStyle w:val="0"/>
        <w:widowControl w:val="off"/>
        <w:ind w:left="922" w:hanging="922"/>
      </w:pPr>
      <w:r>
        <w:rPr>
          <w:rFonts w:ascii="바탕" w:eastAsia="바탕"/>
          <w:spacing w:val="-7"/>
          <w:sz w:val="28"/>
          <w:shd w:val="clear" w:color="000000"/>
        </w:rPr>
        <w:t xml:space="preserve">    4) 그밖에 계약상대자의 책임 없는 사유</w:t>
      </w:r>
    </w:p>
    <w:p>
      <w:pPr>
        <w:pStyle w:val="0"/>
        <w:widowControl w:val="off"/>
        <w:ind w:left="419" w:hanging="419"/>
      </w:pPr>
      <w:r>
        <w:rPr>
          <w:rFonts w:ascii="바탕" w:eastAsia="바탕"/>
          <w:b/>
          <w:spacing w:val="-7"/>
          <w:sz w:val="28"/>
          <w:shd w:val="clear" w:color="000000"/>
        </w:rPr>
        <w:t>9. 기준 노임단가 변동에 따른 계약금액 조정</w:t>
      </w:r>
    </w:p>
    <w:p>
      <w:pPr>
        <w:pStyle w:val="0"/>
        <w:widowControl w:val="off"/>
        <w:ind w:left="768" w:hanging="768"/>
      </w:pPr>
      <w:r>
        <w:rPr>
          <w:rFonts w:ascii="바탕" w:eastAsia="바탕"/>
          <w:sz w:val="28"/>
          <w:shd w:val="clear" w:color="000000"/>
        </w:rPr>
        <w:t xml:space="preserve">  가. </w:t>
      </w:r>
      <w:r>
        <w:rPr>
          <w:rFonts w:eastAsia="바탕"/>
          <w:spacing w:val="-1"/>
          <w:sz w:val="28"/>
          <w:shd w:val="clear" w:color="000000"/>
        </w:rPr>
        <w:t>계약담당자는</w:t>
      </w:r>
      <w:r>
        <w:rPr>
          <w:rFonts w:ascii="바탕"/>
          <w:spacing w:val="-8"/>
          <w:sz w:val="28"/>
          <w:shd w:val="clear" w:color="000000"/>
        </w:rPr>
        <w:t xml:space="preserve"> </w:t>
      </w:r>
      <w:r>
        <w:rPr>
          <w:rFonts w:eastAsia="바탕"/>
          <w:spacing w:val="-1"/>
          <w:sz w:val="28"/>
          <w:shd w:val="clear" w:color="000000"/>
        </w:rPr>
        <w:t>시행령</w:t>
      </w:r>
      <w:r>
        <w:rPr>
          <w:rFonts w:ascii="바탕"/>
          <w:spacing w:val="-8"/>
          <w:sz w:val="28"/>
          <w:shd w:val="clear" w:color="000000"/>
        </w:rPr>
        <w:t xml:space="preserve"> </w:t>
      </w:r>
      <w:r>
        <w:rPr>
          <w:rFonts w:eastAsia="바탕"/>
          <w:spacing w:val="-1"/>
          <w:sz w:val="28"/>
          <w:shd w:val="clear" w:color="000000"/>
        </w:rPr>
        <w:t>제</w:t>
      </w:r>
      <w:r>
        <w:rPr>
          <w:rFonts w:ascii="바탕"/>
          <w:spacing w:val="-8"/>
          <w:sz w:val="28"/>
          <w:shd w:val="clear" w:color="000000"/>
        </w:rPr>
        <w:t>73</w:t>
      </w:r>
      <w:r>
        <w:rPr>
          <w:rFonts w:eastAsia="바탕"/>
          <w:spacing w:val="-1"/>
          <w:sz w:val="28"/>
          <w:shd w:val="clear" w:color="000000"/>
        </w:rPr>
        <w:t>조</w:t>
      </w:r>
      <w:r>
        <w:rPr>
          <w:rFonts w:ascii="바탕"/>
          <w:spacing w:val="-8"/>
          <w:sz w:val="28"/>
          <w:shd w:val="clear" w:color="000000"/>
        </w:rPr>
        <w:t xml:space="preserve"> </w:t>
      </w:r>
      <w:r>
        <w:rPr>
          <w:rFonts w:eastAsia="바탕"/>
          <w:spacing w:val="-1"/>
          <w:sz w:val="28"/>
          <w:shd w:val="clear" w:color="000000"/>
        </w:rPr>
        <w:t>제</w:t>
      </w:r>
      <w:r>
        <w:rPr>
          <w:rFonts w:ascii="바탕"/>
          <w:spacing w:val="-8"/>
          <w:sz w:val="28"/>
          <w:shd w:val="clear" w:color="000000"/>
        </w:rPr>
        <w:t>8</w:t>
      </w:r>
      <w:r>
        <w:rPr>
          <w:rFonts w:eastAsia="바탕"/>
          <w:spacing w:val="-1"/>
          <w:sz w:val="28"/>
          <w:shd w:val="clear" w:color="000000"/>
        </w:rPr>
        <w:t>항에</w:t>
      </w:r>
      <w:r>
        <w:rPr>
          <w:rFonts w:ascii="바탕"/>
          <w:spacing w:val="-8"/>
          <w:sz w:val="28"/>
          <w:shd w:val="clear" w:color="000000"/>
        </w:rPr>
        <w:t xml:space="preserve"> </w:t>
      </w:r>
      <w:r>
        <w:rPr>
          <w:rFonts w:eastAsia="바탕"/>
          <w:spacing w:val="-1"/>
          <w:sz w:val="28"/>
          <w:shd w:val="clear" w:color="000000"/>
        </w:rPr>
        <w:t>따라</w:t>
      </w:r>
      <w:r>
        <w:rPr>
          <w:rFonts w:ascii="바탕"/>
          <w:spacing w:val="-8"/>
          <w:sz w:val="28"/>
          <w:shd w:val="clear" w:color="000000"/>
        </w:rPr>
        <w:t xml:space="preserve"> </w:t>
      </w:r>
      <w:r>
        <w:rPr>
          <w:rFonts w:eastAsia="바탕"/>
          <w:spacing w:val="-1"/>
          <w:sz w:val="28"/>
          <w:shd w:val="clear" w:color="000000"/>
        </w:rPr>
        <w:t>기준노임단가의</w:t>
      </w:r>
      <w:r>
        <w:rPr>
          <w:rFonts w:ascii="바탕"/>
          <w:spacing w:val="-8"/>
          <w:sz w:val="28"/>
          <w:shd w:val="clear" w:color="000000"/>
        </w:rPr>
        <w:t xml:space="preserve"> </w:t>
      </w:r>
      <w:r>
        <w:rPr>
          <w:rFonts w:eastAsia="바탕"/>
          <w:spacing w:val="-1"/>
          <w:sz w:val="28"/>
          <w:shd w:val="clear" w:color="000000"/>
        </w:rPr>
        <w:t>변동에</w:t>
      </w:r>
      <w:r>
        <w:rPr>
          <w:rFonts w:ascii="바탕"/>
          <w:spacing w:val="-8"/>
          <w:sz w:val="28"/>
          <w:shd w:val="clear" w:color="000000"/>
        </w:rPr>
        <w:t xml:space="preserve"> </w:t>
      </w:r>
      <w:r>
        <w:rPr>
          <w:rFonts w:eastAsia="바탕"/>
          <w:spacing w:val="-1"/>
          <w:sz w:val="28"/>
          <w:shd w:val="clear" w:color="000000"/>
        </w:rPr>
        <w:t>따른</w:t>
      </w:r>
      <w:r>
        <w:rPr>
          <w:rFonts w:ascii="바탕" w:eastAsia="바탕"/>
          <w:sz w:val="28"/>
          <w:shd w:val="clear" w:color="000000"/>
        </w:rPr>
        <w:t xml:space="preserve"> 계약금액을 조정하는 경우에는 품목조정률에 따른다.</w:t>
      </w:r>
    </w:p>
    <w:p>
      <w:pPr>
        <w:pStyle w:val="0"/>
        <w:widowControl w:val="off"/>
        <w:ind w:left="764" w:hanging="764"/>
      </w:pPr>
      <w:r>
        <w:rPr>
          <w:rFonts w:ascii="바탕" w:eastAsia="바탕"/>
          <w:sz w:val="28"/>
          <w:shd w:val="clear" w:color="000000"/>
        </w:rPr>
        <w:t xml:space="preserve">  나. </w:t>
      </w:r>
      <w:r>
        <w:rPr>
          <w:rFonts w:ascii="바탕"/>
          <w:spacing w:val="-10"/>
          <w:sz w:val="28"/>
          <w:shd w:val="clear" w:color="000000"/>
        </w:rPr>
        <w:t>“</w:t>
      </w:r>
      <w:r>
        <w:rPr>
          <w:rFonts w:eastAsia="바탕"/>
          <w:spacing w:val="-3"/>
          <w:sz w:val="28"/>
          <w:shd w:val="clear" w:color="000000"/>
        </w:rPr>
        <w:t>가</w:t>
      </w:r>
      <w:r>
        <w:rPr>
          <w:rFonts w:ascii="바탕"/>
          <w:spacing w:val="-10"/>
          <w:sz w:val="28"/>
          <w:shd w:val="clear" w:color="000000"/>
        </w:rPr>
        <w:t>”</w:t>
      </w:r>
      <w:r>
        <w:rPr>
          <w:rFonts w:eastAsia="바탕"/>
          <w:spacing w:val="-3"/>
          <w:sz w:val="28"/>
          <w:shd w:val="clear" w:color="000000"/>
        </w:rPr>
        <w:t>에</w:t>
      </w:r>
      <w:r>
        <w:rPr>
          <w:rFonts w:ascii="바탕"/>
          <w:spacing w:val="-10"/>
          <w:sz w:val="28"/>
          <w:shd w:val="clear" w:color="000000"/>
        </w:rPr>
        <w:t xml:space="preserve"> </w:t>
      </w:r>
      <w:r>
        <w:rPr>
          <w:rFonts w:eastAsia="바탕"/>
          <w:spacing w:val="-3"/>
          <w:sz w:val="28"/>
          <w:shd w:val="clear" w:color="000000"/>
        </w:rPr>
        <w:t>따른</w:t>
      </w:r>
      <w:r>
        <w:rPr>
          <w:rFonts w:ascii="바탕"/>
          <w:spacing w:val="-10"/>
          <w:sz w:val="28"/>
          <w:shd w:val="clear" w:color="000000"/>
        </w:rPr>
        <w:t xml:space="preserve"> </w:t>
      </w:r>
      <w:r>
        <w:rPr>
          <w:rFonts w:eastAsia="바탕"/>
          <w:spacing w:val="-3"/>
          <w:sz w:val="28"/>
          <w:shd w:val="clear" w:color="000000"/>
        </w:rPr>
        <w:t>품목조정률은</w:t>
      </w:r>
      <w:r>
        <w:rPr>
          <w:rFonts w:ascii="바탕"/>
          <w:spacing w:val="-10"/>
          <w:sz w:val="28"/>
          <w:shd w:val="clear" w:color="000000"/>
        </w:rPr>
        <w:t xml:space="preserve"> </w:t>
      </w:r>
      <w:r>
        <w:rPr>
          <w:rFonts w:eastAsia="바탕"/>
          <w:spacing w:val="-3"/>
          <w:sz w:val="28"/>
          <w:shd w:val="clear" w:color="000000"/>
        </w:rPr>
        <w:t>다음</w:t>
      </w:r>
      <w:r>
        <w:rPr>
          <w:rFonts w:ascii="바탕"/>
          <w:spacing w:val="-10"/>
          <w:sz w:val="28"/>
          <w:shd w:val="clear" w:color="000000"/>
        </w:rPr>
        <w:t xml:space="preserve"> </w:t>
      </w:r>
      <w:r>
        <w:rPr>
          <w:rFonts w:eastAsia="바탕"/>
          <w:spacing w:val="-3"/>
          <w:sz w:val="28"/>
          <w:shd w:val="clear" w:color="000000"/>
        </w:rPr>
        <w:t>각호의</w:t>
      </w:r>
      <w:r>
        <w:rPr>
          <w:rFonts w:ascii="바탕"/>
          <w:spacing w:val="-10"/>
          <w:sz w:val="28"/>
          <w:shd w:val="clear" w:color="000000"/>
        </w:rPr>
        <w:t xml:space="preserve"> </w:t>
      </w:r>
      <w:r>
        <w:rPr>
          <w:rFonts w:eastAsia="바탕"/>
          <w:spacing w:val="-3"/>
          <w:sz w:val="28"/>
          <w:shd w:val="clear" w:color="000000"/>
        </w:rPr>
        <w:t>품목</w:t>
      </w:r>
      <w:r>
        <w:rPr>
          <w:rFonts w:ascii="바탕"/>
          <w:spacing w:val="-10"/>
          <w:sz w:val="28"/>
          <w:shd w:val="clear" w:color="000000"/>
        </w:rPr>
        <w:t xml:space="preserve"> </w:t>
      </w:r>
      <w:r>
        <w:rPr>
          <w:rFonts w:eastAsia="바탕"/>
          <w:spacing w:val="-3"/>
          <w:sz w:val="28"/>
          <w:shd w:val="clear" w:color="000000"/>
        </w:rPr>
        <w:t>또는</w:t>
      </w:r>
      <w:r>
        <w:rPr>
          <w:rFonts w:ascii="바탕"/>
          <w:spacing w:val="-10"/>
          <w:sz w:val="28"/>
          <w:shd w:val="clear" w:color="000000"/>
        </w:rPr>
        <w:t xml:space="preserve"> </w:t>
      </w:r>
      <w:r>
        <w:rPr>
          <w:rFonts w:eastAsia="바탕"/>
          <w:spacing w:val="-3"/>
          <w:sz w:val="28"/>
          <w:shd w:val="clear" w:color="000000"/>
        </w:rPr>
        <w:t>비목에</w:t>
      </w:r>
      <w:r>
        <w:rPr>
          <w:rFonts w:ascii="바탕"/>
          <w:spacing w:val="-10"/>
          <w:sz w:val="28"/>
          <w:shd w:val="clear" w:color="000000"/>
        </w:rPr>
        <w:t xml:space="preserve"> </w:t>
      </w:r>
      <w:r>
        <w:rPr>
          <w:rFonts w:eastAsia="바탕"/>
          <w:spacing w:val="-3"/>
          <w:sz w:val="28"/>
          <w:shd w:val="clear" w:color="000000"/>
        </w:rPr>
        <w:t>한하여</w:t>
      </w:r>
      <w:r>
        <w:rPr>
          <w:rFonts w:ascii="바탕"/>
          <w:spacing w:val="-10"/>
          <w:sz w:val="28"/>
          <w:shd w:val="clear" w:color="000000"/>
        </w:rPr>
        <w:t xml:space="preserve"> </w:t>
      </w:r>
      <w:r>
        <w:rPr>
          <w:rFonts w:eastAsia="바탕"/>
          <w:spacing w:val="-3"/>
          <w:sz w:val="28"/>
          <w:shd w:val="clear" w:color="000000"/>
        </w:rPr>
        <w:t>다음과</w:t>
      </w:r>
      <w:r>
        <w:rPr>
          <w:rFonts w:ascii="바탕" w:eastAsia="바탕"/>
          <w:sz w:val="28"/>
          <w:shd w:val="clear" w:color="000000"/>
        </w:rPr>
        <w:t xml:space="preserve"> 같이 산정한다.</w:t>
      </w:r>
    </w:p>
    <w:p>
      <w:pPr>
        <w:pStyle w:val="0"/>
        <w:widowControl w:val="off"/>
        <w:ind w:left="935" w:hanging="935"/>
      </w:pPr>
      <w:r>
        <w:rPr>
          <w:rFonts w:ascii="바탕" w:eastAsia="바탕"/>
          <w:spacing w:val="-7"/>
          <w:sz w:val="28"/>
          <w:shd w:val="clear" w:color="000000"/>
        </w:rPr>
        <w:t xml:space="preserve">    1) 노무비(기본급)의 등락률 : </w:t>
      </w:r>
      <m:oMath>
        <m:r>
          <m:rPr>
            <m:sty m:val="p"/>
          </m:rPr>
          <w:rPr>
            <w:rFonts w:ascii="Cambria Math" w:hAnsi="Cambria Math"/>
          </w:rPr>
          <m:t>등</m:t>
        </m:r>
        <m:r>
          <m:rPr>
            <m:sty m:val="p"/>
          </m:rPr>
          <w:rPr>
            <w:rFonts w:ascii="Cambria Math" w:hAnsi="Cambria Math"/>
          </w:rPr>
          <m:t>락</m:t>
        </m:r>
        <m:r>
          <m:rPr>
            <m:sty m:val="p"/>
          </m:rPr>
          <w:rPr>
            <w:rFonts w:ascii="Cambria Math" w:hAnsi="Cambria Math"/>
          </w:rPr>
          <m:t>률</m:t>
        </m:r>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변</m:t>
            </m:r>
            <m:r>
              <m:rPr>
                <m:sty m:val="p"/>
              </m:rPr>
              <w:rPr>
                <w:rFonts w:ascii="Cambria Math" w:hAnsi="Cambria Math"/>
              </w:rPr>
              <m:t>동</m:t>
            </m:r>
            <m:r>
              <m:rPr>
                <m:sty m:val="p"/>
              </m:rPr>
              <w:rPr>
                <w:rFonts w:ascii="Cambria Math" w:hAnsi="Cambria Math"/>
              </w:rPr>
              <m:t>된</m:t>
            </m:r>
            <m:r>
              <m:rPr>
                <m:sty m:val="p"/>
              </m:rPr>
              <w:rPr>
                <w:rFonts w:ascii="Cambria Math" w:hAnsi="Cambria Math"/>
              </w:rPr>
              <m:t> </m:t>
            </m:r>
            <m:r>
              <m:rPr>
                <m:sty m:val="p"/>
              </m:rPr>
              <w:rPr>
                <w:rFonts w:ascii="Cambria Math" w:hAnsi="Cambria Math"/>
              </w:rPr>
              <m:t>기</m:t>
            </m:r>
            <m:r>
              <m:rPr>
                <m:sty m:val="p"/>
              </m:rPr>
              <w:rPr>
                <w:rFonts w:ascii="Cambria Math" w:hAnsi="Cambria Math"/>
              </w:rPr>
              <m:t>준</m:t>
            </m:r>
            <m:r>
              <m:rPr>
                <m:sty m:val="p"/>
              </m:rPr>
              <w:rPr>
                <w:rFonts w:ascii="Cambria Math" w:hAnsi="Cambria Math"/>
              </w:rPr>
              <m:t> </m:t>
            </m:r>
            <m:r>
              <m:rPr>
                <m:sty m:val="p"/>
              </m:rPr>
              <w:rPr>
                <w:rFonts w:ascii="Cambria Math" w:hAnsi="Cambria Math"/>
              </w:rPr>
              <m:t>노</m:t>
            </m:r>
            <m:r>
              <m:rPr>
                <m:sty m:val="p"/>
              </m:rPr>
              <w:rPr>
                <w:rFonts w:ascii="Cambria Math" w:hAnsi="Cambria Math"/>
              </w:rPr>
              <m:t>임</m:t>
            </m:r>
            <m:r>
              <m:rPr>
                <m:sty m:val="p"/>
              </m:rPr>
              <w:rPr>
                <w:rFonts w:ascii="Cambria Math" w:hAnsi="Cambria Math"/>
              </w:rPr>
              <m:t>단</m:t>
            </m:r>
            <m:r>
              <m:rPr>
                <m:sty m:val="p"/>
              </m:rPr>
              <w:rPr>
                <w:rFonts w:ascii="Cambria Math" w:hAnsi="Cambria Math"/>
              </w:rPr>
              <m:t>가</m:t>
            </m:r>
            <m:r>
              <m:rPr>
                <m:sty m:val="p"/>
              </m:rPr>
              <w:rPr>
                <w:rFonts w:ascii="Cambria Math" w:hAnsi="Cambria Math"/>
              </w:rPr>
              <m:t>-</m:t>
            </m:r>
            <m:r>
              <m:rPr>
                <m:sty m:val="p"/>
              </m:rPr>
              <w:rPr>
                <w:rFonts w:ascii="Cambria Math" w:hAnsi="Cambria Math"/>
              </w:rPr>
              <m:t>직</m:t>
            </m:r>
            <m:r>
              <m:rPr>
                <m:sty m:val="p"/>
              </m:rPr>
              <w:rPr>
                <w:rFonts w:ascii="Cambria Math" w:hAnsi="Cambria Math"/>
              </w:rPr>
              <m:t>전</m:t>
            </m:r>
            <m:r>
              <m:rPr>
                <m:sty m:val="p"/>
              </m:rPr>
              <w:rPr>
                <w:rFonts w:ascii="Cambria Math" w:hAnsi="Cambria Math"/>
              </w:rPr>
              <m:t> </m:t>
            </m:r>
            <m:r>
              <m:rPr>
                <m:sty m:val="p"/>
              </m:rPr>
              <w:rPr>
                <w:rFonts w:ascii="Cambria Math" w:hAnsi="Cambria Math"/>
              </w:rPr>
              <m:t>기</m:t>
            </m:r>
            <m:r>
              <m:rPr>
                <m:sty m:val="p"/>
              </m:rPr>
              <w:rPr>
                <w:rFonts w:ascii="Cambria Math" w:hAnsi="Cambria Math"/>
              </w:rPr>
              <m:t>준</m:t>
            </m:r>
            <m:r>
              <m:rPr>
                <m:sty m:val="p"/>
              </m:rPr>
              <w:rPr>
                <w:rFonts w:ascii="Cambria Math" w:hAnsi="Cambria Math"/>
              </w:rPr>
              <m:t> </m:t>
            </m:r>
            <m:r>
              <m:rPr>
                <m:sty m:val="p"/>
              </m:rPr>
              <w:rPr>
                <w:rFonts w:ascii="Cambria Math" w:hAnsi="Cambria Math"/>
              </w:rPr>
              <m:t>노</m:t>
            </m:r>
            <m:r>
              <m:rPr>
                <m:sty m:val="p"/>
              </m:rPr>
              <w:rPr>
                <w:rFonts w:ascii="Cambria Math" w:hAnsi="Cambria Math"/>
              </w:rPr>
              <m:t>임</m:t>
            </m:r>
            <m:r>
              <m:rPr>
                <m:sty m:val="p"/>
              </m:rPr>
              <w:rPr>
                <w:rFonts w:ascii="Cambria Math" w:hAnsi="Cambria Math"/>
              </w:rPr>
              <m:t>단</m:t>
            </m:r>
            <m:r>
              <m:rPr>
                <m:sty m:val="p"/>
              </m:rPr>
              <w:rPr>
                <w:rFonts w:ascii="Cambria Math" w:hAnsi="Cambria Math"/>
              </w:rPr>
              <m:t>가</m:t>
            </m:r>
          </m:num>
          <m:den>
            <m:r>
              <m:rPr>
                <m:sty m:val="p"/>
              </m:rPr>
              <w:rPr>
                <w:rFonts w:ascii="Cambria Math" w:hAnsi="Cambria Math"/>
              </w:rPr>
              <m:t>직</m:t>
            </m:r>
            <m:r>
              <m:rPr>
                <m:sty m:val="p"/>
              </m:rPr>
              <w:rPr>
                <w:rFonts w:ascii="Cambria Math" w:hAnsi="Cambria Math"/>
              </w:rPr>
              <m:t>전</m:t>
            </m:r>
            <m:r>
              <m:rPr>
                <m:sty m:val="p"/>
              </m:rPr>
              <w:rPr>
                <w:rFonts w:ascii="Cambria Math" w:hAnsi="Cambria Math"/>
              </w:rPr>
              <m:t> </m:t>
            </m:r>
            <m:r>
              <m:rPr>
                <m:sty m:val="p"/>
              </m:rPr>
              <w:rPr>
                <w:rFonts w:ascii="Cambria Math" w:hAnsi="Cambria Math"/>
              </w:rPr>
              <m:t>기</m:t>
            </m:r>
            <m:r>
              <m:rPr>
                <m:sty m:val="p"/>
              </m:rPr>
              <w:rPr>
                <w:rFonts w:ascii="Cambria Math" w:hAnsi="Cambria Math"/>
              </w:rPr>
              <m:t>준</m:t>
            </m:r>
            <m:r>
              <m:rPr>
                <m:sty m:val="p"/>
              </m:rPr>
              <w:rPr>
                <w:rFonts w:ascii="Cambria Math" w:hAnsi="Cambria Math"/>
              </w:rPr>
              <m:t> </m:t>
            </m:r>
            <m:r>
              <m:rPr>
                <m:sty m:val="p"/>
              </m:rPr>
              <w:rPr>
                <w:rFonts w:ascii="Cambria Math" w:hAnsi="Cambria Math"/>
              </w:rPr>
              <m:t>노</m:t>
            </m:r>
            <m:r>
              <m:rPr>
                <m:sty m:val="p"/>
              </m:rPr>
              <w:rPr>
                <w:rFonts w:ascii="Cambria Math" w:hAnsi="Cambria Math"/>
              </w:rPr>
              <m:t>임</m:t>
            </m:r>
            <m:r>
              <m:rPr>
                <m:sty m:val="p"/>
              </m:rPr>
              <w:rPr>
                <w:rFonts w:ascii="Cambria Math" w:hAnsi="Cambria Math"/>
              </w:rPr>
              <m:t>단</m:t>
            </m:r>
            <m:r>
              <m:rPr>
                <m:sty m:val="p"/>
              </m:rPr>
              <w:rPr>
                <w:rFonts w:ascii="Cambria Math" w:hAnsi="Cambria Math"/>
              </w:rPr>
              <m:t>가</m:t>
            </m:r>
          </m:den>
        </m:f>
      </m:oMath>
    </w:p>
    <w:p>
      <w:pPr>
        <w:pStyle w:val="0"/>
        <w:widowControl w:val="off"/>
        <w:ind w:left="899" w:hanging="899"/>
      </w:pPr>
      <w:r>
        <w:rPr>
          <w:rFonts w:ascii="바탕" w:eastAsia="바탕"/>
          <w:spacing w:val="-7"/>
          <w:sz w:val="28"/>
          <w:shd w:val="clear" w:color="000000"/>
        </w:rPr>
        <w:t xml:space="preserve">    2) 제수당, 상여금, 퇴직급여충당금, 보험료, 일반관리비, 이윤 등 노무비에 연동되는 항목의 등락률 : 노무비(기본급)의 등락률과 동일</w:t>
      </w:r>
    </w:p>
    <w:p>
      <w:pPr>
        <w:pStyle w:val="0"/>
        <w:widowControl w:val="off"/>
        <w:ind w:left="779" w:hanging="779"/>
      </w:pPr>
      <w:r>
        <w:rPr>
          <w:rFonts w:ascii="바탕" w:eastAsia="바탕"/>
          <w:sz w:val="28"/>
          <w:shd w:val="clear" w:color="000000"/>
        </w:rPr>
        <w:t xml:space="preserve">  다. </w:t>
      </w:r>
      <w:r>
        <w:rPr>
          <w:rFonts w:eastAsia="바탕"/>
          <w:spacing w:val="4"/>
          <w:sz w:val="28"/>
          <w:shd w:val="clear" w:color="000000"/>
        </w:rPr>
        <w:t>계약담당자는</w:t>
      </w:r>
      <w:r>
        <w:rPr>
          <w:rFonts w:ascii="바탕"/>
          <w:spacing w:val="-3"/>
          <w:sz w:val="28"/>
          <w:shd w:val="clear" w:color="000000"/>
        </w:rPr>
        <w:t xml:space="preserve"> </w:t>
      </w:r>
      <w:r>
        <w:rPr>
          <w:rFonts w:eastAsia="바탕"/>
          <w:spacing w:val="4"/>
          <w:sz w:val="28"/>
          <w:shd w:val="clear" w:color="000000"/>
        </w:rPr>
        <w:t>총액증액조정요건과</w:t>
      </w:r>
      <w:r>
        <w:rPr>
          <w:rFonts w:ascii="바탕"/>
          <w:spacing w:val="-3"/>
          <w:sz w:val="28"/>
          <w:shd w:val="clear" w:color="000000"/>
        </w:rPr>
        <w:t xml:space="preserve"> </w:t>
      </w:r>
      <w:r>
        <w:rPr>
          <w:rFonts w:eastAsia="바탕"/>
          <w:spacing w:val="4"/>
          <w:sz w:val="28"/>
          <w:shd w:val="clear" w:color="000000"/>
        </w:rPr>
        <w:t>기준</w:t>
      </w:r>
      <w:r>
        <w:rPr>
          <w:rFonts w:ascii="바탕"/>
          <w:spacing w:val="-3"/>
          <w:sz w:val="28"/>
          <w:shd w:val="clear" w:color="000000"/>
        </w:rPr>
        <w:t xml:space="preserve"> </w:t>
      </w:r>
      <w:r>
        <w:rPr>
          <w:rFonts w:eastAsia="바탕"/>
          <w:spacing w:val="4"/>
          <w:sz w:val="28"/>
          <w:shd w:val="clear" w:color="000000"/>
        </w:rPr>
        <w:t>노임단가</w:t>
      </w:r>
      <w:r>
        <w:rPr>
          <w:rFonts w:ascii="바탕"/>
          <w:spacing w:val="-3"/>
          <w:sz w:val="28"/>
          <w:shd w:val="clear" w:color="000000"/>
        </w:rPr>
        <w:t xml:space="preserve"> </w:t>
      </w:r>
      <w:r>
        <w:rPr>
          <w:rFonts w:eastAsia="바탕"/>
          <w:spacing w:val="4"/>
          <w:sz w:val="28"/>
          <w:shd w:val="clear" w:color="000000"/>
        </w:rPr>
        <w:t>변동에</w:t>
      </w:r>
      <w:r>
        <w:rPr>
          <w:rFonts w:ascii="바탕"/>
          <w:spacing w:val="-3"/>
          <w:sz w:val="28"/>
          <w:shd w:val="clear" w:color="000000"/>
        </w:rPr>
        <w:t xml:space="preserve"> </w:t>
      </w:r>
      <w:r>
        <w:rPr>
          <w:rFonts w:eastAsia="바탕"/>
          <w:spacing w:val="4"/>
          <w:sz w:val="28"/>
          <w:shd w:val="clear" w:color="000000"/>
        </w:rPr>
        <w:t>따른</w:t>
      </w:r>
      <w:r>
        <w:rPr>
          <w:rFonts w:ascii="바탕"/>
          <w:spacing w:val="-3"/>
          <w:sz w:val="28"/>
          <w:shd w:val="clear" w:color="000000"/>
        </w:rPr>
        <w:t xml:space="preserve"> </w:t>
      </w:r>
      <w:r>
        <w:rPr>
          <w:rFonts w:eastAsia="바탕"/>
          <w:spacing w:val="4"/>
          <w:sz w:val="28"/>
          <w:shd w:val="clear" w:color="000000"/>
        </w:rPr>
        <w:t>증액</w:t>
      </w:r>
      <w:r>
        <w:rPr>
          <w:rFonts w:eastAsia="바탕"/>
          <w:spacing w:val="-1"/>
          <w:sz w:val="28"/>
          <w:shd w:val="clear" w:color="000000"/>
        </w:rPr>
        <w:t>조정요건이</w:t>
      </w:r>
      <w:r>
        <w:rPr>
          <w:rFonts w:ascii="바탕"/>
          <w:spacing w:val="-8"/>
          <w:sz w:val="28"/>
          <w:shd w:val="clear" w:color="000000"/>
        </w:rPr>
        <w:t xml:space="preserve"> </w:t>
      </w:r>
      <w:r>
        <w:rPr>
          <w:rFonts w:eastAsia="바탕"/>
          <w:spacing w:val="-1"/>
          <w:sz w:val="28"/>
          <w:shd w:val="clear" w:color="000000"/>
        </w:rPr>
        <w:t>동시에</w:t>
      </w:r>
      <w:r>
        <w:rPr>
          <w:rFonts w:ascii="바탕"/>
          <w:spacing w:val="-8"/>
          <w:sz w:val="28"/>
          <w:shd w:val="clear" w:color="000000"/>
        </w:rPr>
        <w:t xml:space="preserve"> </w:t>
      </w:r>
      <w:r>
        <w:rPr>
          <w:rFonts w:eastAsia="바탕"/>
          <w:spacing w:val="-1"/>
          <w:sz w:val="28"/>
          <w:shd w:val="clear" w:color="000000"/>
        </w:rPr>
        <w:t>충족되는</w:t>
      </w:r>
      <w:r>
        <w:rPr>
          <w:rFonts w:ascii="바탕"/>
          <w:spacing w:val="-8"/>
          <w:sz w:val="28"/>
          <w:shd w:val="clear" w:color="000000"/>
        </w:rPr>
        <w:t xml:space="preserve"> </w:t>
      </w:r>
      <w:r>
        <w:rPr>
          <w:rFonts w:eastAsia="바탕"/>
          <w:spacing w:val="-1"/>
          <w:sz w:val="28"/>
          <w:shd w:val="clear" w:color="000000"/>
        </w:rPr>
        <w:t>경우에는</w:t>
      </w:r>
      <w:r>
        <w:rPr>
          <w:rFonts w:ascii="바탕"/>
          <w:spacing w:val="-8"/>
          <w:sz w:val="28"/>
          <w:shd w:val="clear" w:color="000000"/>
        </w:rPr>
        <w:t xml:space="preserve"> </w:t>
      </w:r>
      <w:r>
        <w:rPr>
          <w:rFonts w:eastAsia="바탕"/>
          <w:spacing w:val="-1"/>
          <w:sz w:val="28"/>
          <w:shd w:val="clear" w:color="000000"/>
        </w:rPr>
        <w:t>계약상대자가</w:t>
      </w:r>
      <w:r>
        <w:rPr>
          <w:rFonts w:ascii="바탕"/>
          <w:spacing w:val="-8"/>
          <w:sz w:val="28"/>
          <w:shd w:val="clear" w:color="000000"/>
        </w:rPr>
        <w:t xml:space="preserve"> </w:t>
      </w:r>
      <w:r>
        <w:rPr>
          <w:rFonts w:eastAsia="바탕"/>
          <w:spacing w:val="-1"/>
          <w:sz w:val="28"/>
          <w:shd w:val="clear" w:color="000000"/>
        </w:rPr>
        <w:t>신청한</w:t>
      </w:r>
      <w:r>
        <w:rPr>
          <w:rFonts w:ascii="바탕"/>
          <w:spacing w:val="-8"/>
          <w:sz w:val="28"/>
          <w:shd w:val="clear" w:color="000000"/>
        </w:rPr>
        <w:t xml:space="preserve"> </w:t>
      </w:r>
      <w:r>
        <w:rPr>
          <w:rFonts w:eastAsia="바탕"/>
          <w:spacing w:val="-1"/>
          <w:sz w:val="28"/>
          <w:shd w:val="clear" w:color="000000"/>
        </w:rPr>
        <w:t>조정방식을</w:t>
      </w:r>
      <w:r>
        <w:rPr>
          <w:rFonts w:ascii="바탕" w:eastAsia="바탕"/>
          <w:sz w:val="28"/>
          <w:shd w:val="clear" w:color="000000"/>
        </w:rPr>
        <w:t xml:space="preserve"> 우선 적용하여야 한다.</w:t>
      </w:r>
    </w:p>
    <w:p>
      <w:pPr>
        <w:pStyle w:val="0"/>
        <w:widowControl w:val="off"/>
        <w:ind w:left="760" w:hanging="760"/>
      </w:pPr>
      <w:r>
        <w:rPr>
          <w:rFonts w:ascii="바탕" w:eastAsia="바탕"/>
          <w:sz w:val="28"/>
          <w:shd w:val="clear" w:color="000000"/>
        </w:rPr>
        <w:t xml:space="preserve">  라. </w:t>
      </w:r>
      <w:r>
        <w:rPr>
          <w:rFonts w:eastAsia="바탕"/>
          <w:spacing w:val="-4"/>
          <w:sz w:val="28"/>
          <w:shd w:val="clear" w:color="000000"/>
        </w:rPr>
        <w:t>계약담당자는</w:t>
      </w:r>
      <w:r>
        <w:rPr>
          <w:rFonts w:ascii="바탕"/>
          <w:spacing w:val="-11"/>
          <w:sz w:val="28"/>
          <w:shd w:val="clear" w:color="000000"/>
        </w:rPr>
        <w:t xml:space="preserve"> “</w:t>
      </w:r>
      <w:r>
        <w:rPr>
          <w:rFonts w:eastAsia="바탕"/>
          <w:spacing w:val="-4"/>
          <w:sz w:val="28"/>
          <w:shd w:val="clear" w:color="000000"/>
        </w:rPr>
        <w:t>가</w:t>
      </w:r>
      <w:r>
        <w:rPr>
          <w:rFonts w:ascii="바탕"/>
          <w:spacing w:val="-11"/>
          <w:sz w:val="28"/>
          <w:shd w:val="clear" w:color="000000"/>
        </w:rPr>
        <w:t>”</w:t>
      </w:r>
      <w:r>
        <w:rPr>
          <w:rFonts w:eastAsia="바탕"/>
          <w:spacing w:val="-4"/>
          <w:sz w:val="28"/>
          <w:shd w:val="clear" w:color="000000"/>
        </w:rPr>
        <w:t>에</w:t>
      </w:r>
      <w:r>
        <w:rPr>
          <w:rFonts w:ascii="바탕"/>
          <w:spacing w:val="-11"/>
          <w:sz w:val="28"/>
          <w:shd w:val="clear" w:color="000000"/>
        </w:rPr>
        <w:t xml:space="preserve"> </w:t>
      </w:r>
      <w:r>
        <w:rPr>
          <w:rFonts w:eastAsia="바탕"/>
          <w:spacing w:val="-4"/>
          <w:sz w:val="28"/>
          <w:shd w:val="clear" w:color="000000"/>
        </w:rPr>
        <w:t>따른</w:t>
      </w:r>
      <w:r>
        <w:rPr>
          <w:rFonts w:ascii="바탕"/>
          <w:spacing w:val="-11"/>
          <w:sz w:val="28"/>
          <w:shd w:val="clear" w:color="000000"/>
        </w:rPr>
        <w:t xml:space="preserve"> </w:t>
      </w:r>
      <w:r>
        <w:rPr>
          <w:rFonts w:eastAsia="바탕"/>
          <w:spacing w:val="-4"/>
          <w:sz w:val="28"/>
          <w:shd w:val="clear" w:color="000000"/>
        </w:rPr>
        <w:t>계약금액을</w:t>
      </w:r>
      <w:r>
        <w:rPr>
          <w:rFonts w:ascii="바탕"/>
          <w:spacing w:val="-11"/>
          <w:sz w:val="28"/>
          <w:shd w:val="clear" w:color="000000"/>
        </w:rPr>
        <w:t xml:space="preserve"> </w:t>
      </w:r>
      <w:r>
        <w:rPr>
          <w:rFonts w:eastAsia="바탕"/>
          <w:spacing w:val="-4"/>
          <w:sz w:val="28"/>
          <w:shd w:val="clear" w:color="000000"/>
        </w:rPr>
        <w:t>조정한</w:t>
      </w:r>
      <w:r>
        <w:rPr>
          <w:rFonts w:ascii="바탕"/>
          <w:spacing w:val="-11"/>
          <w:sz w:val="28"/>
          <w:shd w:val="clear" w:color="000000"/>
        </w:rPr>
        <w:t xml:space="preserve"> </w:t>
      </w:r>
      <w:r>
        <w:rPr>
          <w:rFonts w:eastAsia="바탕"/>
          <w:spacing w:val="-4"/>
          <w:sz w:val="28"/>
          <w:shd w:val="clear" w:color="000000"/>
        </w:rPr>
        <w:t>후에</w:t>
      </w:r>
      <w:r>
        <w:rPr>
          <w:rFonts w:ascii="바탕"/>
          <w:spacing w:val="-11"/>
          <w:sz w:val="28"/>
          <w:shd w:val="clear" w:color="000000"/>
        </w:rPr>
        <w:t xml:space="preserve"> </w:t>
      </w:r>
      <w:r>
        <w:rPr>
          <w:rFonts w:eastAsia="바탕"/>
          <w:spacing w:val="-4"/>
          <w:sz w:val="28"/>
          <w:shd w:val="clear" w:color="000000"/>
        </w:rPr>
        <w:t>시행령</w:t>
      </w:r>
      <w:r>
        <w:rPr>
          <w:rFonts w:ascii="바탕"/>
          <w:spacing w:val="-11"/>
          <w:sz w:val="28"/>
          <w:shd w:val="clear" w:color="000000"/>
        </w:rPr>
        <w:t xml:space="preserve"> </w:t>
      </w:r>
      <w:r>
        <w:rPr>
          <w:rFonts w:eastAsia="바탕"/>
          <w:spacing w:val="-4"/>
          <w:sz w:val="28"/>
          <w:shd w:val="clear" w:color="000000"/>
        </w:rPr>
        <w:t>제</w:t>
      </w:r>
      <w:r>
        <w:rPr>
          <w:rFonts w:ascii="바탕"/>
          <w:spacing w:val="-11"/>
          <w:sz w:val="28"/>
          <w:shd w:val="clear" w:color="000000"/>
        </w:rPr>
        <w:t>73</w:t>
      </w:r>
      <w:r>
        <w:rPr>
          <w:rFonts w:eastAsia="바탕"/>
          <w:spacing w:val="-4"/>
          <w:sz w:val="28"/>
          <w:shd w:val="clear" w:color="000000"/>
        </w:rPr>
        <w:t>조</w:t>
      </w:r>
      <w:r>
        <w:rPr>
          <w:rFonts w:ascii="바탕"/>
          <w:spacing w:val="-11"/>
          <w:sz w:val="28"/>
          <w:shd w:val="clear" w:color="000000"/>
        </w:rPr>
        <w:t xml:space="preserve"> </w:t>
      </w:r>
      <w:r>
        <w:rPr>
          <w:rFonts w:eastAsia="바탕"/>
          <w:spacing w:val="-4"/>
          <w:sz w:val="28"/>
          <w:shd w:val="clear" w:color="000000"/>
        </w:rPr>
        <w:t>제</w:t>
      </w:r>
      <w:r>
        <w:rPr>
          <w:rFonts w:ascii="바탕"/>
          <w:spacing w:val="-11"/>
          <w:sz w:val="28"/>
          <w:shd w:val="clear" w:color="000000"/>
        </w:rPr>
        <w:t>1</w:t>
      </w:r>
      <w:r>
        <w:rPr>
          <w:rFonts w:eastAsia="바탕"/>
          <w:spacing w:val="-4"/>
          <w:sz w:val="28"/>
          <w:shd w:val="clear" w:color="000000"/>
        </w:rPr>
        <w:t>항</w:t>
      </w:r>
      <w:r>
        <w:rPr>
          <w:rFonts w:ascii="바탕" w:eastAsia="바탕"/>
          <w:sz w:val="28"/>
          <w:shd w:val="clear" w:color="000000"/>
        </w:rPr>
        <w:t xml:space="preserve"> 및 시행규칙 제72조에 따라 계약금액을 조정하는 경우에는 “7”을 준용</w:t>
      </w:r>
      <w:r>
        <w:rPr>
          <w:rFonts w:eastAsia="바탕"/>
          <w:spacing w:val="-3"/>
          <w:sz w:val="28"/>
          <w:shd w:val="clear" w:color="000000"/>
        </w:rPr>
        <w:t>하여</w:t>
      </w:r>
      <w:r>
        <w:rPr>
          <w:rFonts w:ascii="바탕"/>
          <w:spacing w:val="-10"/>
          <w:sz w:val="28"/>
          <w:shd w:val="clear" w:color="000000"/>
        </w:rPr>
        <w:t xml:space="preserve"> </w:t>
      </w:r>
      <w:r>
        <w:rPr>
          <w:rFonts w:eastAsia="바탕"/>
          <w:spacing w:val="-3"/>
          <w:sz w:val="28"/>
          <w:shd w:val="clear" w:color="000000"/>
        </w:rPr>
        <w:t>계약금액을</w:t>
      </w:r>
      <w:r>
        <w:rPr>
          <w:rFonts w:ascii="바탕"/>
          <w:spacing w:val="-10"/>
          <w:sz w:val="28"/>
          <w:shd w:val="clear" w:color="000000"/>
        </w:rPr>
        <w:t xml:space="preserve"> </w:t>
      </w:r>
      <w:r>
        <w:rPr>
          <w:rFonts w:eastAsia="바탕"/>
          <w:spacing w:val="-3"/>
          <w:sz w:val="28"/>
          <w:shd w:val="clear" w:color="000000"/>
        </w:rPr>
        <w:t>조정한다</w:t>
      </w:r>
      <w:r>
        <w:rPr>
          <w:rFonts w:ascii="바탕"/>
          <w:spacing w:val="-10"/>
          <w:sz w:val="28"/>
          <w:shd w:val="clear" w:color="000000"/>
        </w:rPr>
        <w:t xml:space="preserve">. </w:t>
      </w:r>
      <w:r>
        <w:rPr>
          <w:rFonts w:eastAsia="바탕"/>
          <w:spacing w:val="-3"/>
          <w:sz w:val="28"/>
          <w:shd w:val="clear" w:color="000000"/>
        </w:rPr>
        <w:t>이</w:t>
      </w:r>
      <w:r>
        <w:rPr>
          <w:rFonts w:ascii="바탕"/>
          <w:spacing w:val="-10"/>
          <w:sz w:val="28"/>
          <w:shd w:val="clear" w:color="000000"/>
        </w:rPr>
        <w:t xml:space="preserve"> </w:t>
      </w:r>
      <w:r>
        <w:rPr>
          <w:rFonts w:eastAsia="바탕"/>
          <w:spacing w:val="-3"/>
          <w:sz w:val="28"/>
          <w:shd w:val="clear" w:color="000000"/>
        </w:rPr>
        <w:t>경우</w:t>
      </w:r>
      <w:r>
        <w:rPr>
          <w:rFonts w:ascii="바탕"/>
          <w:spacing w:val="-10"/>
          <w:sz w:val="28"/>
          <w:shd w:val="clear" w:color="000000"/>
        </w:rPr>
        <w:t xml:space="preserve"> “</w:t>
      </w:r>
      <w:r>
        <w:rPr>
          <w:rFonts w:eastAsia="바탕"/>
          <w:spacing w:val="-3"/>
          <w:sz w:val="28"/>
          <w:shd w:val="clear" w:color="000000"/>
        </w:rPr>
        <w:t>특정규격</w:t>
      </w:r>
      <w:r>
        <w:rPr>
          <w:rFonts w:ascii="바탕"/>
          <w:spacing w:val="-10"/>
          <w:sz w:val="28"/>
          <w:shd w:val="clear" w:color="000000"/>
        </w:rPr>
        <w:t xml:space="preserve"> </w:t>
      </w:r>
      <w:r>
        <w:rPr>
          <w:rFonts w:eastAsia="바탕"/>
          <w:spacing w:val="-3"/>
          <w:sz w:val="28"/>
          <w:shd w:val="clear" w:color="000000"/>
        </w:rPr>
        <w:t>자재</w:t>
      </w:r>
      <w:r>
        <w:rPr>
          <w:rFonts w:ascii="바탕"/>
          <w:spacing w:val="-10"/>
          <w:sz w:val="28"/>
          <w:shd w:val="clear" w:color="000000"/>
        </w:rPr>
        <w:t>”</w:t>
      </w:r>
      <w:r>
        <w:rPr>
          <w:rFonts w:eastAsia="바탕"/>
          <w:spacing w:val="-3"/>
          <w:sz w:val="28"/>
          <w:shd w:val="clear" w:color="000000"/>
        </w:rPr>
        <w:t>는</w:t>
      </w:r>
      <w:r>
        <w:rPr>
          <w:rFonts w:ascii="바탕"/>
          <w:spacing w:val="-10"/>
          <w:sz w:val="28"/>
          <w:shd w:val="clear" w:color="000000"/>
        </w:rPr>
        <w:t xml:space="preserve"> “</w:t>
      </w:r>
      <w:r>
        <w:rPr>
          <w:rFonts w:eastAsia="바탕"/>
          <w:spacing w:val="-3"/>
          <w:sz w:val="28"/>
          <w:shd w:val="clear" w:color="000000"/>
        </w:rPr>
        <w:t>노무비</w:t>
      </w:r>
      <w:r>
        <w:rPr>
          <w:rFonts w:ascii="바탕"/>
          <w:spacing w:val="-10"/>
          <w:sz w:val="28"/>
          <w:shd w:val="clear" w:color="000000"/>
        </w:rPr>
        <w:t>”</w:t>
      </w:r>
      <w:r>
        <w:rPr>
          <w:rFonts w:eastAsia="바탕"/>
          <w:spacing w:val="-3"/>
          <w:sz w:val="28"/>
          <w:shd w:val="clear" w:color="000000"/>
        </w:rPr>
        <w:t>로</w:t>
      </w:r>
      <w:r>
        <w:rPr>
          <w:rFonts w:ascii="바탕"/>
          <w:spacing w:val="-10"/>
          <w:sz w:val="28"/>
          <w:shd w:val="clear" w:color="000000"/>
        </w:rPr>
        <w:t xml:space="preserve"> </w:t>
      </w:r>
      <w:r>
        <w:rPr>
          <w:rFonts w:eastAsia="바탕"/>
          <w:spacing w:val="-3"/>
          <w:sz w:val="28"/>
          <w:shd w:val="clear" w:color="000000"/>
        </w:rPr>
        <w:t>본다</w:t>
      </w:r>
      <w:r>
        <w:rPr>
          <w:rFonts w:ascii="바탕"/>
          <w:spacing w:val="-10"/>
          <w:sz w:val="28"/>
          <w:shd w:val="clear" w:color="000000"/>
        </w:rPr>
        <w:t>.</w:t>
      </w:r>
    </w:p>
    <w:p>
      <w:pPr>
        <w:pStyle w:val="0"/>
        <w:widowControl w:val="off"/>
        <w:ind w:left="757" w:hanging="757"/>
      </w:pPr>
      <w:r>
        <w:rPr>
          <w:rFonts w:ascii="바탕" w:eastAsia="바탕"/>
          <w:sz w:val="28"/>
          <w:shd w:val="clear" w:color="000000"/>
        </w:rPr>
        <w:t xml:space="preserve">  마. </w:t>
      </w:r>
      <w:r>
        <w:rPr>
          <w:rFonts w:eastAsia="바탕"/>
          <w:spacing w:val="3"/>
          <w:sz w:val="28"/>
          <w:shd w:val="clear" w:color="000000"/>
        </w:rPr>
        <w:t>기준</w:t>
      </w:r>
      <w:r>
        <w:rPr>
          <w:rFonts w:ascii="바탕"/>
          <w:spacing w:val="-4"/>
          <w:sz w:val="28"/>
          <w:shd w:val="clear" w:color="000000"/>
        </w:rPr>
        <w:t xml:space="preserve"> </w:t>
      </w:r>
      <w:r>
        <w:rPr>
          <w:rFonts w:eastAsia="바탕"/>
          <w:spacing w:val="3"/>
          <w:sz w:val="28"/>
          <w:shd w:val="clear" w:color="000000"/>
        </w:rPr>
        <w:t>노임단가</w:t>
      </w:r>
      <w:r>
        <w:rPr>
          <w:rFonts w:ascii="바탕"/>
          <w:spacing w:val="-4"/>
          <w:sz w:val="28"/>
          <w:shd w:val="clear" w:color="000000"/>
        </w:rPr>
        <w:t xml:space="preserve"> </w:t>
      </w:r>
      <w:r>
        <w:rPr>
          <w:rFonts w:eastAsia="바탕"/>
          <w:spacing w:val="3"/>
          <w:sz w:val="28"/>
          <w:shd w:val="clear" w:color="000000"/>
        </w:rPr>
        <w:t>변동에</w:t>
      </w:r>
      <w:r>
        <w:rPr>
          <w:rFonts w:ascii="바탕"/>
          <w:spacing w:val="-4"/>
          <w:sz w:val="28"/>
          <w:shd w:val="clear" w:color="000000"/>
        </w:rPr>
        <w:t xml:space="preserve"> </w:t>
      </w:r>
      <w:r>
        <w:rPr>
          <w:rFonts w:eastAsia="바탕"/>
          <w:spacing w:val="3"/>
          <w:sz w:val="28"/>
          <w:shd w:val="clear" w:color="000000"/>
        </w:rPr>
        <w:t>따른</w:t>
      </w:r>
      <w:r>
        <w:rPr>
          <w:rFonts w:ascii="바탕"/>
          <w:spacing w:val="-4"/>
          <w:sz w:val="28"/>
          <w:shd w:val="clear" w:color="000000"/>
        </w:rPr>
        <w:t xml:space="preserve"> </w:t>
      </w:r>
      <w:r>
        <w:rPr>
          <w:rFonts w:eastAsia="바탕"/>
          <w:spacing w:val="3"/>
          <w:sz w:val="28"/>
          <w:shd w:val="clear" w:color="000000"/>
        </w:rPr>
        <w:t>계약금액을</w:t>
      </w:r>
      <w:r>
        <w:rPr>
          <w:rFonts w:ascii="바탕"/>
          <w:spacing w:val="-4"/>
          <w:sz w:val="28"/>
          <w:shd w:val="clear" w:color="000000"/>
        </w:rPr>
        <w:t xml:space="preserve"> </w:t>
      </w:r>
      <w:r>
        <w:rPr>
          <w:rFonts w:eastAsia="바탕"/>
          <w:spacing w:val="3"/>
          <w:sz w:val="28"/>
          <w:shd w:val="clear" w:color="000000"/>
        </w:rPr>
        <w:t>조정함에</w:t>
      </w:r>
      <w:r>
        <w:rPr>
          <w:rFonts w:ascii="바탕"/>
          <w:spacing w:val="-4"/>
          <w:sz w:val="28"/>
          <w:shd w:val="clear" w:color="000000"/>
        </w:rPr>
        <w:t xml:space="preserve"> </w:t>
      </w:r>
      <w:r>
        <w:rPr>
          <w:rFonts w:eastAsia="바탕"/>
          <w:spacing w:val="3"/>
          <w:sz w:val="28"/>
          <w:shd w:val="clear" w:color="000000"/>
        </w:rPr>
        <w:t>있어</w:t>
      </w:r>
      <w:r>
        <w:rPr>
          <w:rFonts w:ascii="바탕"/>
          <w:spacing w:val="-4"/>
          <w:sz w:val="28"/>
          <w:shd w:val="clear" w:color="000000"/>
        </w:rPr>
        <w:t xml:space="preserve"> </w:t>
      </w:r>
      <w:r>
        <w:rPr>
          <w:rFonts w:eastAsia="바탕"/>
          <w:spacing w:val="3"/>
          <w:sz w:val="28"/>
          <w:shd w:val="clear" w:color="000000"/>
        </w:rPr>
        <w:t>정하지</w:t>
      </w:r>
      <w:r>
        <w:rPr>
          <w:rFonts w:ascii="바탕"/>
          <w:spacing w:val="-4"/>
          <w:sz w:val="28"/>
          <w:shd w:val="clear" w:color="000000"/>
        </w:rPr>
        <w:t xml:space="preserve"> </w:t>
      </w:r>
      <w:r>
        <w:rPr>
          <w:rFonts w:eastAsia="바탕"/>
          <w:spacing w:val="3"/>
          <w:sz w:val="28"/>
          <w:shd w:val="clear" w:color="000000"/>
        </w:rPr>
        <w:t>않은</w:t>
      </w:r>
      <w:r>
        <w:rPr>
          <w:rFonts w:ascii="바탕" w:eastAsia="바탕"/>
          <w:sz w:val="28"/>
          <w:shd w:val="clear" w:color="000000"/>
        </w:rPr>
        <w:t xml:space="preserve"> 사항은 시행규칙 제72조를 준용한다.</w:t>
      </w:r>
    </w:p>
    <w:p>
      <w:pPr>
        <w:pStyle w:val="21"/>
        <w:widowControl w:val="off"/>
        <w:snapToGrid w:val="off"/>
        <w:spacing w:line="384" w:lineRule="auto"/>
        <w:ind w:left="349" w:hanging="349"/>
      </w:pPr>
      <w:r>
        <w:rPr>
          <w:rFonts w:ascii="바탕" w:eastAsia="바탕"/>
          <w:b/>
          <w:spacing w:val="-7"/>
          <w:shd w:val="clear" w:color="000000"/>
        </w:rPr>
        <w:t>10. 계약금액의 감액조정</w:t>
      </w:r>
    </w:p>
    <w:p>
      <w:pPr>
        <w:pStyle w:val="21"/>
        <w:widowControl w:val="off"/>
        <w:snapToGrid w:val="off"/>
        <w:spacing w:line="384" w:lineRule="auto"/>
        <w:ind w:left="745" w:hanging="745"/>
      </w:pPr>
      <w:r>
        <w:rPr>
          <w:rFonts w:ascii="바탕" w:eastAsia="바탕"/>
          <w:spacing w:val="-7"/>
          <w:shd w:val="clear" w:color="000000"/>
        </w:rPr>
        <w:t xml:space="preserve">  가. 계약담당자는 시행령 제73조 제1항 또는 제6항 감액조정 요건이 충족되는 경우에는 계약상대자에게 통보하여 계약금액을 감액 조정한다. 다만, 계약</w:t>
      </w:r>
      <w:r>
        <w:rPr>
          <w:rFonts w:ascii="바탕" w:eastAsia="바탕"/>
          <w:spacing w:val="-3"/>
          <w:shd w:val="clear" w:color="000000"/>
        </w:rPr>
        <w:t>금액 조정요건의 충족여부 등을 자체적으로 확인할 수 없는 경우에는</w:t>
      </w:r>
      <w:r>
        <w:rPr>
          <w:rFonts w:ascii="바탕"/>
          <w:spacing w:val="-7"/>
          <w:shd w:val="clear" w:color="000000"/>
        </w:rPr>
        <w:t xml:space="preserve"> </w:t>
      </w:r>
      <w:r>
        <w:rPr>
          <w:rFonts w:ascii="바탕" w:eastAsia="바탕"/>
          <w:spacing w:val="-6"/>
          <w:shd w:val="clear" w:color="000000"/>
        </w:rPr>
        <w:t>시행령 제6조 제2항에 따라 제2장 제7절 제2관에 따른 원가검토기관에</w:t>
      </w:r>
      <w:r>
        <w:rPr>
          <w:rFonts w:ascii="바탕"/>
          <w:spacing w:val="-7"/>
          <w:shd w:val="clear" w:color="000000"/>
        </w:rPr>
        <w:t xml:space="preserve"> </w:t>
      </w:r>
      <w:r>
        <w:rPr>
          <w:rFonts w:ascii="바탕" w:eastAsia="바탕"/>
          <w:spacing w:val="-10"/>
          <w:shd w:val="clear" w:color="000000"/>
        </w:rPr>
        <w:t>위탁할 수 있다. 다만, 계약금액의 감액조정금액이 원가검토기관 위탁수수료</w:t>
      </w:r>
      <w:r>
        <w:rPr>
          <w:rFonts w:ascii="바탕" w:eastAsia="바탕"/>
          <w:spacing w:val="-7"/>
          <w:shd w:val="clear" w:color="000000"/>
        </w:rPr>
        <w:t>보다 낮을 것으로 예상되는 경우 감액조정을 생략할 수 있다.</w:t>
      </w:r>
    </w:p>
    <w:p>
      <w:pPr>
        <w:pStyle w:val="0"/>
        <w:widowControl w:val="off"/>
        <w:ind w:left="761" w:hanging="761"/>
      </w:pPr>
      <w:r>
        <w:rPr>
          <w:rFonts w:ascii="바탕" w:eastAsia="바탕"/>
          <w:spacing w:val="-7"/>
          <w:sz w:val="28"/>
          <w:shd w:val="clear" w:color="000000"/>
        </w:rPr>
        <w:t xml:space="preserve">  나. 계약담당자는 총액감액조정과 단품감액조정 요건이 동시에 충족되는 경우에는 원칙적으로 총액감액조정을 우선 적용한다. </w:t>
      </w:r>
    </w:p>
    <w:p>
      <w:pPr>
        <w:pStyle w:val="0"/>
        <w:widowControl w:val="off"/>
        <w:ind w:left="767" w:hanging="767"/>
      </w:pPr>
      <w:r>
        <w:rPr>
          <w:rFonts w:ascii="바탕" w:eastAsia="바탕"/>
          <w:spacing w:val="-7"/>
          <w:sz w:val="28"/>
          <w:shd w:val="clear" w:color="000000"/>
        </w:rPr>
        <w:t xml:space="preserve">  다. 계약담당자는 직전 계약금액 조정 시에 단품증액조정을 한 경우에는 단품</w:t>
      </w:r>
      <w:r>
        <w:rPr>
          <w:rFonts w:ascii="바탕" w:eastAsia="바탕"/>
          <w:spacing w:val="-6"/>
          <w:sz w:val="28"/>
          <w:shd w:val="clear" w:color="000000"/>
        </w:rPr>
        <w:t>감액조정요건이 충족되면 원칙적으로 단품감액조정을 해야 한다. 다만</w:t>
      </w:r>
      <w:r>
        <w:rPr>
          <w:rFonts w:ascii="바탕" w:eastAsia="바탕"/>
          <w:spacing w:val="-7"/>
          <w:sz w:val="28"/>
          <w:shd w:val="clear" w:color="000000"/>
        </w:rPr>
        <w:t>, 계약담당자는 단품감액조정을 적용함으로써 총액증액조정의 등락요건이 입찰일이나 직전 조정기준일로부터 조기에 충족되어 추가적인 계약금액 조정이 예상되는 경우 그 단품감액조정을 생략할 수 있다.</w:t>
      </w:r>
    </w:p>
    <w:p>
      <w:pPr>
        <w:pStyle w:val="0"/>
        <w:widowControl w:val="off"/>
        <w:ind w:left="775" w:hanging="775"/>
      </w:pPr>
      <w:r>
        <w:rPr>
          <w:rFonts w:ascii="바탕" w:eastAsia="바탕"/>
          <w:spacing w:val="-7"/>
          <w:sz w:val="28"/>
          <w:shd w:val="clear" w:color="000000"/>
        </w:rPr>
        <w:t xml:space="preserve">  라. 계약담당자는 직전 계약금액 조정 시에 단품증액조정요건과 총액증액조정</w:t>
      </w:r>
      <w:r>
        <w:rPr>
          <w:rFonts w:ascii="바탕" w:eastAsia="바탕"/>
          <w:spacing w:val="-3"/>
          <w:sz w:val="28"/>
          <w:shd w:val="clear" w:color="000000"/>
        </w:rPr>
        <w:t>요건이 동시에 충족하여 단품증액조정을 적용하지 못한 경우에는 단품</w:t>
      </w:r>
      <w:r>
        <w:rPr>
          <w:rFonts w:ascii="바탕" w:eastAsia="바탕"/>
          <w:spacing w:val="-7"/>
          <w:sz w:val="28"/>
          <w:shd w:val="clear" w:color="000000"/>
        </w:rPr>
        <w:t>감액조정을 적용하지 아니한다.</w:t>
      </w:r>
    </w:p>
    <w:p>
      <w:pPr>
        <w:pStyle w:val="0"/>
        <w:widowControl w:val="off"/>
        <w:spacing w:line="360" w:lineRule="auto"/>
        <w:ind w:left="745" w:hanging="745"/>
      </w:pPr>
      <w:r>
        <w:rPr>
          <w:rFonts w:ascii="바탕" w:eastAsia="바탕"/>
          <w:spacing w:val="-7"/>
          <w:sz w:val="28"/>
          <w:shd w:val="clear" w:color="000000"/>
        </w:rPr>
        <w:t xml:space="preserve">  마. 계약담당자는 단품감액 조정을 할 경우 그 대상인 특정규격의 자재(부산물</w:t>
      </w:r>
      <w:r>
        <w:rPr>
          <w:rFonts w:ascii="바탕" w:eastAsia="바탕"/>
          <w:spacing w:val="-10"/>
          <w:sz w:val="28"/>
          <w:shd w:val="clear" w:color="000000"/>
        </w:rPr>
        <w:t>이나 작업설은 제외한다)는 산출내역서의 재료비 항목의 자재로 한다. 다만,</w:t>
      </w:r>
      <w:r>
        <w:rPr>
          <w:rFonts w:ascii="바탕" w:eastAsia="바탕"/>
          <w:spacing w:val="-7"/>
          <w:sz w:val="28"/>
          <w:shd w:val="clear" w:color="000000"/>
        </w:rPr>
        <w:t xml:space="preserve"> 산출내역서만으로 재료비 항목을 구분하기 어려운 경우 산출내역서 작성 시 제출한 기초자료(일위대가 등)를 활용하여 재료비 항목으로 구분하여 단품감액조정을 적용할 수 있다.</w:t>
      </w:r>
    </w:p>
    <w:p>
      <w:pPr>
        <w:pStyle w:val="0"/>
        <w:widowControl w:val="off"/>
        <w:spacing w:line="360" w:lineRule="auto"/>
        <w:ind w:left="774" w:hanging="774"/>
      </w:pPr>
      <w:r>
        <w:rPr>
          <w:rFonts w:ascii="바탕" w:eastAsia="바탕"/>
          <w:spacing w:val="-7"/>
          <w:sz w:val="28"/>
          <w:shd w:val="clear" w:color="000000"/>
        </w:rPr>
        <w:t xml:space="preserve">  바. </w:t>
      </w:r>
      <w:r>
        <w:rPr>
          <w:rFonts w:ascii="바탕" w:eastAsia="바탕"/>
          <w:spacing w:val="-3"/>
          <w:sz w:val="28"/>
          <w:shd w:val="clear" w:color="000000"/>
        </w:rPr>
        <w:t>계약담당자는 계약금액을 감액 조정할 경우 시행규칙 제72조 제6항에</w:t>
      </w:r>
      <w:r>
        <w:rPr>
          <w:rFonts w:ascii="바탕" w:eastAsia="바탕"/>
          <w:spacing w:val="-7"/>
          <w:sz w:val="28"/>
          <w:shd w:val="clear" w:color="000000"/>
        </w:rPr>
        <w:t xml:space="preserve"> 따른 선금공제를 적용하지 않는다. </w:t>
      </w:r>
    </w:p>
    <w:p>
      <w:pPr>
        <w:pStyle w:val="0"/>
        <w:widowControl w:val="off"/>
        <w:spacing w:line="360" w:lineRule="auto"/>
        <w:ind w:left="756" w:hanging="756"/>
      </w:pPr>
      <w:r>
        <w:rPr>
          <w:rFonts w:ascii="바탕" w:eastAsia="바탕"/>
          <w:spacing w:val="-7"/>
          <w:sz w:val="28"/>
          <w:shd w:val="clear" w:color="000000"/>
        </w:rPr>
        <w:t xml:space="preserve">  사. 계약담당자는 해당 조정기준일 이후에 이행된 부분에 대해 조정통보 전에 지급된 기성대가(준공대가 포함)는 물가변동적용대가에서 공제한다. 다만, 계약담당자가 계약상대자에게 감액조정 통보 후 지급한 기성 </w:t>
      </w:r>
      <w:r>
        <w:rPr>
          <w:rFonts w:ascii="바탕"/>
          <w:spacing w:val="-7"/>
          <w:sz w:val="28"/>
          <w:shd w:val="clear" w:color="000000"/>
        </w:rPr>
        <w:t>․</w:t>
      </w:r>
      <w:r>
        <w:rPr>
          <w:rFonts w:ascii="바탕" w:eastAsia="바탕"/>
          <w:spacing w:val="-7"/>
          <w:sz w:val="28"/>
          <w:shd w:val="clear" w:color="000000"/>
        </w:rPr>
        <w:t xml:space="preserve"> 준공대가나 개산급으로 지급한 기성대가는 물가변동적용대가에 포함한다.</w:t>
      </w:r>
    </w:p>
    <w:p>
      <w:pPr>
        <w:pStyle w:val="0"/>
        <w:widowControl w:val="off"/>
        <w:spacing w:line="360" w:lineRule="auto"/>
        <w:ind w:left="775" w:hanging="775"/>
      </w:pPr>
      <w:r>
        <w:rPr>
          <w:rFonts w:ascii="바탕" w:eastAsia="바탕"/>
          <w:spacing w:val="-7"/>
          <w:sz w:val="28"/>
          <w:shd w:val="clear" w:color="000000"/>
        </w:rPr>
        <w:t xml:space="preserve">  아. 계약담당자는 단품 감액조정이나 총액 감액조정을 할 경우 계약상대자가 직전 계약금액 조정시에 단품증액조정이나 총액증액조정으로 인하여 조정</w:t>
      </w:r>
      <w:r>
        <w:rPr>
          <w:rFonts w:ascii="바탕" w:eastAsia="바탕"/>
          <w:spacing w:val="-11"/>
          <w:sz w:val="28"/>
          <w:shd w:val="clear" w:color="000000"/>
        </w:rPr>
        <w:t>받은 금액을 하수급인 등에게 배분한 것과 동일한 방식으로 회수</w:t>
      </w:r>
      <w:r>
        <w:rPr>
          <w:rFonts w:ascii="바탕" w:eastAsia="바탕"/>
          <w:spacing w:val="-11"/>
          <w:sz w:val="28"/>
          <w:shd w:val="clear" w:color="000000"/>
        </w:rPr>
        <w:t>․관리하도록</w:t>
      </w:r>
      <w:r>
        <w:rPr>
          <w:rFonts w:ascii="바탕"/>
          <w:spacing w:val="-11"/>
          <w:sz w:val="28"/>
          <w:shd w:val="clear" w:color="000000"/>
        </w:rPr>
        <w:t xml:space="preserve"> </w:t>
      </w:r>
      <w:r>
        <w:rPr>
          <w:rFonts w:ascii="바탕" w:eastAsia="바탕"/>
          <w:spacing w:val="-7"/>
          <w:sz w:val="28"/>
          <w:shd w:val="clear" w:color="000000"/>
        </w:rPr>
        <w:t>해야 한다.</w:t>
      </w:r>
    </w:p>
    <w:p>
      <w:pPr>
        <w:pStyle w:val="0"/>
        <w:widowControl w:val="off"/>
        <w:spacing w:line="360" w:lineRule="auto"/>
        <w:ind w:left="773" w:hanging="773"/>
      </w:pPr>
      <w:r>
        <w:rPr>
          <w:rFonts w:ascii="바탕" w:eastAsia="바탕"/>
          <w:spacing w:val="-7"/>
          <w:sz w:val="28"/>
          <w:shd w:val="clear" w:color="000000"/>
        </w:rPr>
        <w:t xml:space="preserve">  자. 계약담당자는 2007. 9. 20. 이전 계약으로서 계약상대자가 단품증액조정을 받지 않은 경우 단품감액조정을 적용하지 아니하되, 단품증액조정을 받은 경우 단품증액 조정된 증액범위를 초과하여 단품감액조정을 할 수 없다.</w:t>
      </w:r>
    </w:p>
    <w:p>
      <w:pPr>
        <w:pStyle w:val="0"/>
        <w:widowControl w:val="off"/>
        <w:ind w:left="773" w:hanging="773"/>
        <w:rPr>
          <w:rFonts w:ascii="바탕" w:eastAsia="바탕"/>
          <w:color w:val="000000"/>
          <w:spacing w:val="-7"/>
          <w:sz w:val="28"/>
          <w:shd w:val="clear" w:color="000000"/>
        </w:rPr>
      </w:pPr>
    </w:p>
    <w:p>
      <w:pPr>
        <w:pStyle w:val="0"/>
        <w:widowControl w:val="off"/>
        <w:spacing w:line="432" w:lineRule="auto"/>
      </w:pPr>
      <w:r>
        <w:rPr>
          <w:rFonts w:ascii="바탕"/>
          <w:emboss/>
          <w:spacing w:val="-7"/>
          <w:sz w:val="30"/>
          <w:shd w:val="clear" w:color="000000"/>
        </w:rPr>
        <w:t xml:space="preserve">  </w:t>
      </w:r>
      <w:r>
        <w:rPr>
          <w:rFonts w:ascii="바탕" w:eastAsia="바탕"/>
          <w:b/>
          <w:emboss/>
          <w:spacing w:val="-7"/>
          <w:sz w:val="30"/>
          <w:shd w:val="clear" w:color="000000"/>
        </w:rPr>
        <w:t>제8절 실비 산정</w:t>
      </w:r>
    </w:p>
    <w:p>
      <w:pPr>
        <w:pStyle w:val="0"/>
        <w:widowControl w:val="off"/>
        <w:spacing w:line="432" w:lineRule="auto"/>
      </w:pPr>
      <w:r>
        <w:rPr>
          <w:rFonts w:ascii="바탕" w:eastAsia="바탕"/>
          <w:b/>
          <w:spacing w:val="-7"/>
          <w:sz w:val="28"/>
          <w:shd w:val="clear" w:color="000000"/>
        </w:rPr>
        <w:t>1. 실비 산정기준</w:t>
      </w:r>
    </w:p>
    <w:p>
      <w:pPr>
        <w:pStyle w:val="0"/>
        <w:widowControl w:val="off"/>
        <w:spacing w:line="432" w:lineRule="auto"/>
        <w:ind w:left="316" w:hanging="316"/>
      </w:pPr>
      <w:r>
        <w:rPr>
          <w:rFonts w:ascii="바탕" w:eastAsia="바탕"/>
          <w:spacing w:val="-7"/>
          <w:sz w:val="28"/>
          <w:shd w:val="clear" w:color="000000"/>
        </w:rPr>
        <w:t xml:space="preserve">  가. 실비 산정</w:t>
      </w:r>
    </w:p>
    <w:p>
      <w:pPr>
        <w:pStyle w:val="0"/>
        <w:widowControl w:val="off"/>
        <w:spacing w:line="432" w:lineRule="auto"/>
        <w:ind w:left="664" w:hanging="664"/>
      </w:pPr>
      <w:r>
        <w:rPr>
          <w:rFonts w:ascii="바탕"/>
          <w:spacing w:val="-7"/>
          <w:sz w:val="28"/>
          <w:shd w:val="clear" w:color="000000"/>
        </w:rPr>
        <w:t xml:space="preserve">     </w:t>
      </w:r>
      <w:r>
        <w:rPr>
          <w:rFonts w:ascii="바탕" w:eastAsia="바탕"/>
          <w:spacing w:val="-3"/>
          <w:sz w:val="28"/>
          <w:shd w:val="clear" w:color="000000"/>
        </w:rPr>
        <w:t>계약담당자는 시행령 제75조 및 제75조의2에 따라 실비를 산정(하도급</w:t>
      </w:r>
      <w:r>
        <w:rPr>
          <w:rFonts w:ascii="바탕" w:eastAsia="바탕"/>
          <w:spacing w:val="-7"/>
          <w:sz w:val="28"/>
          <w:shd w:val="clear" w:color="000000"/>
        </w:rPr>
        <w:t xml:space="preserve">업체가 지출한 비용을 포함)할 경우에는 이 절에 정한 바에 따라야 한다. </w:t>
      </w:r>
    </w:p>
    <w:p>
      <w:pPr>
        <w:pStyle w:val="0"/>
        <w:widowControl w:val="off"/>
        <w:spacing w:line="432" w:lineRule="auto"/>
        <w:ind w:left="316" w:hanging="316"/>
      </w:pPr>
      <w:r>
        <w:rPr>
          <w:rFonts w:ascii="바탕" w:eastAsia="바탕"/>
          <w:spacing w:val="-7"/>
          <w:sz w:val="28"/>
          <w:shd w:val="clear" w:color="000000"/>
        </w:rPr>
        <w:t xml:space="preserve">  나. 산정기준</w:t>
      </w:r>
    </w:p>
    <w:p>
      <w:pPr>
        <w:pStyle w:val="0"/>
        <w:widowControl w:val="off"/>
        <w:spacing w:line="432" w:lineRule="auto"/>
        <w:ind w:left="925" w:hanging="925"/>
      </w:pPr>
      <w:r>
        <w:rPr>
          <w:rFonts w:ascii="바탕"/>
          <w:spacing w:val="-7"/>
          <w:sz w:val="28"/>
          <w:shd w:val="clear" w:color="000000"/>
        </w:rPr>
        <w:t xml:space="preserve">    1) </w:t>
      </w:r>
      <w:r>
        <w:rPr>
          <w:rFonts w:ascii="바탕" w:eastAsia="바탕"/>
          <w:spacing w:val="-6"/>
          <w:sz w:val="28"/>
          <w:shd w:val="clear" w:color="000000"/>
        </w:rPr>
        <w:t>계약담당자는 그 밖의 계약내용의 변경으로 계약금액을 조정할 때에는</w:t>
      </w:r>
      <w:r>
        <w:rPr>
          <w:rFonts w:ascii="바탕"/>
          <w:spacing w:val="-7"/>
          <w:sz w:val="28"/>
          <w:shd w:val="clear" w:color="000000"/>
        </w:rPr>
        <w:t xml:space="preserve"> </w:t>
      </w:r>
      <w:r>
        <w:rPr>
          <w:rFonts w:ascii="바탕" w:eastAsia="바탕"/>
          <w:spacing w:val="-3"/>
          <w:sz w:val="28"/>
          <w:shd w:val="clear" w:color="000000"/>
        </w:rPr>
        <w:t>불가피한 사유가 없는 한 그 계약의 이행 전에 실제 사용된 비용 등</w:t>
      </w:r>
      <w:r>
        <w:rPr>
          <w:rFonts w:ascii="바탕" w:eastAsia="바탕"/>
          <w:spacing w:val="-7"/>
          <w:sz w:val="28"/>
          <w:shd w:val="clear" w:color="000000"/>
        </w:rPr>
        <w:t xml:space="preserve"> 객관적으로 인정될 수 있는 자료와 시행규칙 제7조에 따른 가격을 활용하여 실비를 산출해야 한다.</w:t>
      </w:r>
    </w:p>
    <w:p>
      <w:pPr>
        <w:pStyle w:val="0"/>
        <w:widowControl w:val="off"/>
        <w:spacing w:line="432" w:lineRule="auto"/>
        <w:ind w:left="933" w:hanging="933"/>
      </w:pPr>
      <w:r>
        <w:rPr>
          <w:rFonts w:ascii="바탕" w:eastAsia="바탕"/>
          <w:spacing w:val="-7"/>
          <w:sz w:val="28"/>
          <w:shd w:val="clear" w:color="000000"/>
        </w:rPr>
        <w:t xml:space="preserve">    2) 계약담당자는 간접노무비 산출을 위하여 계약상대자로 하여금 급여 연말</w:t>
      </w:r>
      <w:r>
        <w:rPr>
          <w:rFonts w:ascii="바탕" w:eastAsia="바탕"/>
          <w:spacing w:val="-8"/>
          <w:sz w:val="28"/>
          <w:shd w:val="clear" w:color="000000"/>
        </w:rPr>
        <w:t>정산서류, 임금 지급대장 및 공사감독의 현장 확인 복명서 등 간접노무비</w:t>
      </w:r>
      <w:r>
        <w:rPr>
          <w:rFonts w:ascii="바탕" w:eastAsia="바탕"/>
          <w:spacing w:val="-7"/>
          <w:sz w:val="28"/>
          <w:shd w:val="clear" w:color="000000"/>
        </w:rPr>
        <w:t xml:space="preserve"> 지급 관련서류를 제출케 하여 이를 활용할 수 있다.</w:t>
      </w:r>
    </w:p>
    <w:p>
      <w:pPr>
        <w:pStyle w:val="0"/>
        <w:widowControl w:val="off"/>
        <w:spacing w:line="432" w:lineRule="auto"/>
        <w:ind w:left="933" w:hanging="933"/>
      </w:pPr>
      <w:r>
        <w:rPr>
          <w:rFonts w:ascii="바탕"/>
          <w:spacing w:val="-13"/>
          <w:sz w:val="28"/>
          <w:shd w:val="clear" w:color="000000"/>
        </w:rPr>
        <w:t xml:space="preserve">    3) </w:t>
      </w:r>
      <w:r>
        <w:rPr>
          <w:rFonts w:ascii="바탕" w:eastAsia="바탕"/>
          <w:spacing w:val="-11"/>
          <w:sz w:val="28"/>
          <w:shd w:val="clear" w:color="000000"/>
        </w:rPr>
        <w:t>계약담당자는 경비의 산출을 위하여 계약상대자로부터 경비지출 관련</w:t>
      </w:r>
      <w:r>
        <w:rPr>
          <w:rFonts w:ascii="바탕" w:eastAsia="바탕"/>
          <w:spacing w:val="-13"/>
          <w:sz w:val="28"/>
          <w:shd w:val="clear" w:color="000000"/>
        </w:rPr>
        <w:t xml:space="preserve"> 계약서, 요금고지서, 영수증 등 객관적인 자료를 제출하게 하여 활용할 수 있다.</w:t>
      </w:r>
    </w:p>
    <w:p>
      <w:pPr>
        <w:pStyle w:val="0"/>
        <w:widowControl w:val="off"/>
        <w:spacing w:line="432" w:lineRule="auto"/>
      </w:pPr>
      <w:r>
        <w:rPr>
          <w:rFonts w:ascii="바탕" w:eastAsia="바탕"/>
          <w:b/>
          <w:spacing w:val="-7"/>
          <w:sz w:val="28"/>
          <w:shd w:val="clear" w:color="000000"/>
        </w:rPr>
        <w:t>2. 공사이행기간의 변경에 따른 실비 산정</w:t>
      </w:r>
    </w:p>
    <w:p>
      <w:pPr>
        <w:pStyle w:val="0"/>
        <w:widowControl w:val="off"/>
        <w:spacing w:line="432" w:lineRule="auto"/>
        <w:ind w:left="747" w:hanging="747"/>
      </w:pPr>
      <w:r>
        <w:rPr>
          <w:rFonts w:ascii="바탕" w:eastAsia="바탕"/>
          <w:spacing w:val="-7"/>
          <w:sz w:val="28"/>
          <w:shd w:val="clear" w:color="000000"/>
        </w:rPr>
        <w:t xml:space="preserve">  가. 간접노무비는 연장 또는 단축된 기간 중 해당현장에서 제2장 제5절 제3관 </w:t>
      </w:r>
      <w:r>
        <w:rPr>
          <w:rFonts w:ascii="바탕" w:eastAsia="바탕"/>
          <w:spacing w:val="-4"/>
          <w:sz w:val="28"/>
          <w:shd w:val="clear" w:color="000000"/>
        </w:rPr>
        <w:t>“5-나”에 해당하는 자가 수행해야 할 노무량을 산출하고, 그 노무량에</w:t>
      </w:r>
      <w:r>
        <w:rPr>
          <w:rFonts w:ascii="바탕" w:eastAsia="바탕"/>
          <w:spacing w:val="-7"/>
          <w:sz w:val="28"/>
          <w:shd w:val="clear" w:color="000000"/>
        </w:rPr>
        <w:t xml:space="preserve"> 시행규칙 제7조에 따른 해당 직종의 단가를 곱하여 계산하되, 실제 지급된 </w:t>
      </w:r>
      <w:r>
        <w:rPr>
          <w:rFonts w:ascii="바탕" w:eastAsia="바탕"/>
          <w:spacing w:val="-4"/>
          <w:sz w:val="28"/>
          <w:shd w:val="clear" w:color="000000"/>
        </w:rPr>
        <w:t xml:space="preserve">임금수준을 초과할 수 없다. 다만, 해당직종의 단가가 없는 경우 </w:t>
      </w:r>
      <w:r>
        <w:rPr>
          <w:rFonts w:eastAsia="바탕"/>
          <w:spacing w:val="3"/>
          <w:sz w:val="28"/>
          <w:shd w:val="clear" w:color="000000"/>
        </w:rPr>
        <w:t>급</w:t>
      </w:r>
      <w:r>
        <w:rPr>
          <w:rFonts w:ascii="바탕" w:eastAsia="바탕"/>
          <w:spacing w:val="-1"/>
          <w:sz w:val="28"/>
          <w:shd w:val="clear" w:color="000000"/>
        </w:rPr>
        <w:t>여,</w:t>
      </w:r>
      <w:r>
        <w:rPr>
          <w:rFonts w:ascii="바탕" w:eastAsia="바탕"/>
          <w:spacing w:val="-4"/>
          <w:sz w:val="28"/>
          <w:shd w:val="clear" w:color="000000"/>
        </w:rPr>
        <w:t xml:space="preserve"> 연말정산서류, 임금지급 대장, 공사감독의 현장복명서 등 객관적</w:t>
      </w:r>
      <w:r>
        <w:rPr>
          <w:rFonts w:ascii="바탕" w:eastAsia="바탕"/>
          <w:sz w:val="28"/>
          <w:shd w:val="clear" w:color="000000"/>
        </w:rPr>
        <w:t xml:space="preserve"> 자</w:t>
      </w:r>
      <w:r>
        <w:rPr>
          <w:rFonts w:ascii="바탕" w:eastAsia="바탕"/>
          <w:spacing w:val="-8"/>
          <w:sz w:val="28"/>
          <w:shd w:val="clear" w:color="000000"/>
        </w:rPr>
        <w:t xml:space="preserve">료에 </w:t>
      </w:r>
      <w:r>
        <w:rPr>
          <w:rFonts w:ascii="바탕" w:eastAsia="바탕"/>
          <w:spacing w:val="-10"/>
          <w:sz w:val="28"/>
          <w:shd w:val="clear" w:color="000000"/>
        </w:rPr>
        <w:t>의거 확인된 변경사유 발생 전의 최근 3개월 평균금액으로 산정할 수 있다.</w:t>
      </w:r>
    </w:p>
    <w:p>
      <w:pPr>
        <w:pStyle w:val="0"/>
        <w:widowControl w:val="off"/>
        <w:spacing w:line="432" w:lineRule="auto"/>
        <w:ind w:left="751" w:hanging="751"/>
      </w:pPr>
      <w:r>
        <w:rPr>
          <w:rFonts w:ascii="바탕" w:eastAsia="바탕"/>
          <w:spacing w:val="-7"/>
          <w:sz w:val="28"/>
          <w:shd w:val="clear" w:color="000000"/>
        </w:rPr>
        <w:t xml:space="preserve">  나. 공사이행기간의 변경사유가 발생하면 계약상대자는 그 예상되는 기간 동안 </w:t>
      </w:r>
      <w:r>
        <w:rPr>
          <w:rFonts w:ascii="바탕" w:eastAsia="바탕"/>
          <w:spacing w:val="-4"/>
          <w:sz w:val="28"/>
          <w:shd w:val="clear" w:color="000000"/>
        </w:rPr>
        <w:t xml:space="preserve">현장유지 </w:t>
      </w:r>
      <w:r>
        <w:rPr>
          <w:rFonts w:ascii="바탕"/>
          <w:spacing w:val="-4"/>
          <w:sz w:val="28"/>
          <w:shd w:val="clear" w:color="000000"/>
        </w:rPr>
        <w:t>․</w:t>
      </w:r>
      <w:r>
        <w:rPr>
          <w:rFonts w:ascii="바탕" w:eastAsia="바탕"/>
          <w:spacing w:val="-4"/>
          <w:sz w:val="28"/>
          <w:shd w:val="clear" w:color="000000"/>
        </w:rPr>
        <w:t xml:space="preserve"> 관리에 소요되는 인력투입계획을 발주기관에 제출해야 하며,</w:t>
      </w:r>
      <w:r>
        <w:rPr>
          <w:rFonts w:ascii="바탕"/>
          <w:spacing w:val="-7"/>
          <w:sz w:val="28"/>
          <w:shd w:val="clear" w:color="000000"/>
        </w:rPr>
        <w:t xml:space="preserve"> </w:t>
      </w:r>
      <w:r>
        <w:rPr>
          <w:rFonts w:ascii="바탕" w:eastAsia="바탕"/>
          <w:spacing w:val="-10"/>
          <w:sz w:val="28"/>
          <w:shd w:val="clear" w:color="000000"/>
        </w:rPr>
        <w:t xml:space="preserve">계약담당자는 공사의 규모 </w:t>
      </w:r>
      <w:r>
        <w:rPr>
          <w:rFonts w:ascii="바탕"/>
          <w:spacing w:val="-10"/>
          <w:sz w:val="28"/>
          <w:shd w:val="clear" w:color="000000"/>
        </w:rPr>
        <w:t>․</w:t>
      </w:r>
      <w:r>
        <w:rPr>
          <w:rFonts w:ascii="바탕" w:eastAsia="바탕"/>
          <w:spacing w:val="-10"/>
          <w:sz w:val="28"/>
          <w:shd w:val="clear" w:color="000000"/>
        </w:rPr>
        <w:t xml:space="preserve"> 내용 </w:t>
      </w:r>
      <w:r>
        <w:rPr>
          <w:rFonts w:ascii="바탕"/>
          <w:spacing w:val="-10"/>
          <w:sz w:val="28"/>
          <w:shd w:val="clear" w:color="000000"/>
        </w:rPr>
        <w:t>․</w:t>
      </w:r>
      <w:r>
        <w:rPr>
          <w:rFonts w:ascii="바탕" w:eastAsia="바탕"/>
          <w:spacing w:val="-10"/>
          <w:sz w:val="28"/>
          <w:shd w:val="clear" w:color="000000"/>
        </w:rPr>
        <w:t xml:space="preserve"> 기간 등을 고려하여 계약상대자와 협의하여</w:t>
      </w:r>
      <w:r>
        <w:rPr>
          <w:rFonts w:ascii="바탕" w:eastAsia="바탕"/>
          <w:spacing w:val="-7"/>
          <w:sz w:val="28"/>
          <w:shd w:val="clear" w:color="000000"/>
        </w:rPr>
        <w:t xml:space="preserve"> “가”의 노무량을 정해야 한다.</w:t>
      </w:r>
    </w:p>
    <w:p>
      <w:pPr>
        <w:pStyle w:val="0"/>
        <w:widowControl w:val="off"/>
        <w:spacing w:line="432" w:lineRule="auto"/>
        <w:ind w:left="756" w:hanging="756"/>
      </w:pPr>
      <w:r>
        <w:rPr>
          <w:rFonts w:ascii="바탕" w:eastAsia="바탕"/>
          <w:spacing w:val="-7"/>
          <w:sz w:val="28"/>
          <w:shd w:val="clear" w:color="000000"/>
        </w:rPr>
        <w:t xml:space="preserve">  다. </w:t>
      </w:r>
      <w:r>
        <w:rPr>
          <w:rFonts w:ascii="바탕" w:eastAsia="바탕"/>
          <w:spacing w:val="-6"/>
          <w:sz w:val="28"/>
          <w:shd w:val="clear" w:color="000000"/>
        </w:rPr>
        <w:t>연장 또는 단축된 기간 동안 발생한 경비 중 산재보험료 등 승률비용과</w:t>
      </w:r>
      <w:r>
        <w:rPr>
          <w:rFonts w:ascii="바탕"/>
          <w:spacing w:val="-7"/>
          <w:sz w:val="28"/>
          <w:shd w:val="clear" w:color="000000"/>
        </w:rPr>
        <w:t xml:space="preserve"> </w:t>
      </w:r>
      <w:r>
        <w:rPr>
          <w:rFonts w:ascii="바탕" w:eastAsia="바탕"/>
          <w:spacing w:val="-6"/>
          <w:sz w:val="28"/>
          <w:shd w:val="clear" w:color="000000"/>
        </w:rPr>
        <w:t>일반관리비, 이윤은 산출내역서상의 산재보험료율 등의 승률비율과 일반</w:t>
      </w:r>
      <w:r>
        <w:rPr>
          <w:rFonts w:ascii="바탕" w:eastAsia="바탕"/>
          <w:spacing w:val="-7"/>
          <w:sz w:val="28"/>
          <w:shd w:val="clear" w:color="000000"/>
        </w:rPr>
        <w:t>관리비율, 이윤율에 따르되 공사이행기간의 변경사유가 발생한 당시(계약당사자간에 계약기간 변경을 문서로 합의한 때를 말한다. 이하 같다.)의 관계법령과 행정안전부장관 등이 정한 율을 초과할 수 없다.</w:t>
      </w:r>
    </w:p>
    <w:p>
      <w:pPr>
        <w:pStyle w:val="0"/>
        <w:widowControl w:val="off"/>
        <w:spacing w:line="432" w:lineRule="auto"/>
        <w:ind w:left="756" w:hanging="756"/>
      </w:pPr>
      <w:r>
        <w:rPr>
          <w:rFonts w:ascii="바탕" w:eastAsia="바탕"/>
          <w:spacing w:val="-7"/>
          <w:sz w:val="28"/>
          <w:shd w:val="clear" w:color="000000"/>
        </w:rPr>
        <w:t xml:space="preserve">  라. 경비 중 “다”에 따라 반영한 비목 외에 계약담당자가 필요하다고 인정하는 비목은 계약상대자가 제출한 경비 지출관련 계약서, 요금고지서, 영수증 등 객관적인 자료의 금액을 확인하여 반영할 수 있다.</w:t>
      </w:r>
    </w:p>
    <w:p>
      <w:pPr>
        <w:pStyle w:val="0"/>
        <w:widowControl w:val="off"/>
        <w:spacing w:before="20" w:after="20" w:line="432"/>
        <w:ind w:left="784" w:hanging="784"/>
      </w:pPr>
      <w:r>
        <w:rPr>
          <w:rFonts w:ascii="바탕" w:eastAsia="바탕"/>
          <w:spacing w:val="-7"/>
          <w:sz w:val="28"/>
          <w:shd w:val="clear" w:color="000000"/>
        </w:rPr>
        <w:t xml:space="preserve">  마. </w:t>
      </w:r>
      <w:r>
        <w:rPr>
          <w:rFonts w:ascii="바탕" w:eastAsia="바탕"/>
          <w:spacing w:val="-1"/>
          <w:sz w:val="28"/>
          <w:shd w:val="clear" w:color="000000"/>
        </w:rPr>
        <w:t>공사이행기간의 변경사유가 발</w:t>
      </w:r>
      <w:r>
        <w:rPr>
          <w:rFonts w:ascii="바탕" w:eastAsia="바탕"/>
          <w:spacing w:val="-8"/>
          <w:sz w:val="28"/>
          <w:shd w:val="clear" w:color="000000"/>
        </w:rPr>
        <w:t>생하면 계약상대자는 계약보증서, 공사이</w:t>
      </w:r>
      <w:r>
        <w:rPr>
          <w:rFonts w:eastAsia="바탕"/>
          <w:spacing w:val="-11"/>
          <w:sz w:val="28"/>
          <w:shd w:val="clear" w:color="000000"/>
        </w:rPr>
        <w:t>행</w:t>
      </w:r>
      <w:r>
        <w:rPr>
          <w:rFonts w:ascii="바탕" w:eastAsia="바탕"/>
          <w:spacing w:val="-10"/>
          <w:sz w:val="28"/>
          <w:shd w:val="clear" w:color="000000"/>
        </w:rPr>
        <w:t>보증서, 하도급대금지급보증서, 공사손해보험, 건설기계대여대금 지급보증</w:t>
      </w:r>
      <w:r>
        <w:rPr>
          <w:rFonts w:ascii="바탕" w:eastAsia="바탕"/>
          <w:spacing w:val="-7"/>
          <w:sz w:val="28"/>
          <w:shd w:val="clear" w:color="000000"/>
        </w:rPr>
        <w:t xml:space="preserve"> 등의 보증기간을 연장해야 하며, 계약담당자는 보증수수료의 영수증 등을 근거로 금액을 확인하여 계약금액에 반영해야 한다.</w:t>
      </w:r>
    </w:p>
    <w:p>
      <w:pPr>
        <w:pStyle w:val="0"/>
        <w:widowControl w:val="off"/>
        <w:ind w:left="742" w:hanging="742"/>
      </w:pPr>
      <w:r>
        <w:rPr>
          <w:rFonts w:ascii="바탕" w:eastAsia="바탕"/>
          <w:spacing w:val="-7"/>
          <w:sz w:val="28"/>
          <w:shd w:val="clear" w:color="000000"/>
        </w:rPr>
        <w:t xml:space="preserve">  바. </w:t>
      </w:r>
      <w:r>
        <w:rPr>
          <w:rFonts w:ascii="바탕" w:eastAsia="바탕"/>
          <w:spacing w:val="-6"/>
          <w:sz w:val="28"/>
          <w:shd w:val="clear" w:color="000000"/>
        </w:rPr>
        <w:t>불가피하게 건설장비의 유휴가 예상되는 경우 계약상대자는 그 사유 등</w:t>
      </w:r>
      <w:r>
        <w:rPr>
          <w:rFonts w:ascii="바탕"/>
          <w:spacing w:val="-7"/>
          <w:sz w:val="28"/>
          <w:shd w:val="clear" w:color="000000"/>
        </w:rPr>
        <w:t xml:space="preserve"> </w:t>
      </w:r>
      <w:r>
        <w:rPr>
          <w:rFonts w:ascii="바탕" w:eastAsia="바탕"/>
          <w:spacing w:val="-6"/>
          <w:sz w:val="28"/>
          <w:shd w:val="clear" w:color="000000"/>
        </w:rPr>
        <w:t>사실관계를 계약담당자와 공사감독관에게 통지해야 하며, 계약담당자가</w:t>
      </w:r>
      <w:r>
        <w:rPr>
          <w:rFonts w:ascii="바탕"/>
          <w:spacing w:val="-7"/>
          <w:sz w:val="28"/>
          <w:shd w:val="clear" w:color="000000"/>
        </w:rPr>
        <w:t xml:space="preserve"> </w:t>
      </w:r>
      <w:r>
        <w:rPr>
          <w:rFonts w:ascii="바탕" w:eastAsia="바탕"/>
          <w:spacing w:val="-6"/>
          <w:sz w:val="28"/>
          <w:shd w:val="clear" w:color="000000"/>
        </w:rPr>
        <w:t>계약의 이행 여건상 필요하다고 인정하는 경우에 한하여 유휴 장비비를</w:t>
      </w:r>
      <w:r>
        <w:rPr>
          <w:rFonts w:ascii="바탕" w:eastAsia="바탕"/>
          <w:spacing w:val="-7"/>
          <w:sz w:val="28"/>
          <w:shd w:val="clear" w:color="000000"/>
        </w:rPr>
        <w:t xml:space="preserve"> 다음 각 호의 기준에 따라 반영하여야 한다.</w:t>
      </w:r>
    </w:p>
    <w:p>
      <w:pPr>
        <w:pStyle w:val="0"/>
        <w:widowControl w:val="off"/>
        <w:ind w:left="925" w:hanging="925"/>
      </w:pPr>
      <w:r>
        <w:rPr>
          <w:rFonts w:ascii="바탕" w:eastAsia="바탕"/>
          <w:spacing w:val="-7"/>
          <w:sz w:val="28"/>
          <w:shd w:val="clear" w:color="000000"/>
        </w:rPr>
        <w:t xml:space="preserve">    1) 임대장비 : 유휴기간 중 실제로 부담한 장비임대료</w:t>
      </w:r>
    </w:p>
    <w:p>
      <w:pPr>
        <w:pStyle w:val="0"/>
        <w:widowControl w:val="off"/>
        <w:ind w:left="2426" w:hanging="2426"/>
      </w:pPr>
      <w:r>
        <w:rPr>
          <w:rFonts w:ascii="바탕" w:eastAsia="바탕"/>
          <w:spacing w:val="-7"/>
          <w:sz w:val="28"/>
          <w:shd w:val="clear" w:color="000000"/>
        </w:rPr>
        <w:t xml:space="preserve">    2) 보유장비 : </w:t>
      </w:r>
      <w:r>
        <w:rPr>
          <w:rFonts w:ascii="바탕" w:eastAsia="바탕"/>
          <w:spacing w:val="-11"/>
          <w:sz w:val="28"/>
          <w:shd w:val="clear" w:color="000000"/>
        </w:rPr>
        <w:t>(장비가격×시간당 장비손료계수) × (연간표준가동시간÷365일)</w:t>
      </w:r>
      <w:r>
        <w:rPr>
          <w:rFonts w:ascii="바탕" w:eastAsia="바탕"/>
          <w:spacing w:val="-7"/>
          <w:sz w:val="28"/>
          <w:shd w:val="clear" w:color="000000"/>
        </w:rPr>
        <w:t xml:space="preserve"> × 유휴일수 × 1/2</w:t>
      </w:r>
    </w:p>
    <w:p>
      <w:pPr>
        <w:pStyle w:val="0"/>
        <w:widowControl w:val="off"/>
        <w:spacing w:line="360" w:lineRule="auto"/>
        <w:ind w:left="742" w:hanging="742"/>
      </w:pPr>
      <w:r>
        <w:rPr>
          <w:rFonts w:ascii="바탕" w:eastAsia="바탕"/>
          <w:spacing w:val="-10"/>
          <w:sz w:val="28"/>
          <w:shd w:val="clear" w:color="000000"/>
        </w:rPr>
        <w:t xml:space="preserve">  사. 계약상대자는 “가”부터 “바”에 따라 노무량 및 경비 산정 시 계약상대자가 수행할 업무 일부를 하도급업자가 수행토록한 경우 하도급업자의 노무량 및 경비를 반영할 수 있다. 다만, 계약상대자가 계약이행 전 인력투입계획 </w:t>
      </w:r>
      <w:r>
        <w:rPr>
          <w:rFonts w:ascii="바탕" w:eastAsia="바탕"/>
          <w:spacing w:val="-8"/>
          <w:sz w:val="28"/>
          <w:shd w:val="clear" w:color="000000"/>
        </w:rPr>
        <w:t>등을 제출하여 계약담당자가 계약 이행 상 필요하다고 인정하는 경우에</w:t>
      </w:r>
      <w:r>
        <w:rPr>
          <w:rFonts w:ascii="바탕" w:eastAsia="바탕"/>
          <w:spacing w:val="-10"/>
          <w:sz w:val="28"/>
          <w:shd w:val="clear" w:color="000000"/>
        </w:rPr>
        <w:t xml:space="preserve"> 한한다. </w:t>
      </w:r>
    </w:p>
    <w:p>
      <w:pPr>
        <w:pStyle w:val="0"/>
        <w:widowControl w:val="off"/>
        <w:spacing w:line="408" w:lineRule="auto"/>
        <w:ind w:left="742" w:hanging="742"/>
      </w:pPr>
      <w:r>
        <w:rPr>
          <w:rFonts w:ascii="바탕" w:eastAsia="바탕"/>
          <w:spacing w:val="-7"/>
          <w:sz w:val="28"/>
          <w:shd w:val="clear" w:color="000000"/>
        </w:rPr>
        <w:t xml:space="preserve">  아. </w:t>
      </w:r>
      <w:r>
        <w:rPr>
          <w:rFonts w:ascii="바탕" w:eastAsia="바탕"/>
          <w:spacing w:val="-10"/>
          <w:sz w:val="28"/>
          <w:shd w:val="clear" w:color="000000"/>
        </w:rPr>
        <w:t>사업부서 담당자는 “가”부터 “사</w:t>
      </w:r>
      <w:r>
        <w:rPr>
          <w:rFonts w:ascii="바탕" w:eastAsia="바탕"/>
          <w:spacing w:val="-7"/>
          <w:sz w:val="28"/>
          <w:shd w:val="clear" w:color="000000"/>
        </w:rPr>
        <w:t>”에 따라 계약당사자간 협의하여 반영할 노무량 및 경비 등에 대해 최초 연장일로부터 최소 30일 이내에 한번씩 그 이행 여부를 확인하여 확정할 수 있다.</w:t>
      </w:r>
    </w:p>
    <w:p>
      <w:pPr>
        <w:pStyle w:val="0"/>
        <w:widowControl w:val="off"/>
        <w:spacing w:line="408" w:lineRule="auto"/>
        <w:ind w:left="742" w:hanging="742"/>
      </w:pPr>
      <w:r>
        <w:rPr>
          <w:rFonts w:ascii="바탕" w:eastAsia="바탕"/>
          <w:spacing w:val="-7"/>
          <w:sz w:val="28"/>
          <w:shd w:val="clear" w:color="000000"/>
        </w:rPr>
        <w:t xml:space="preserve">  자. </w:t>
      </w:r>
      <w:r>
        <w:rPr>
          <w:rFonts w:ascii="바탕" w:eastAsia="바탕"/>
          <w:spacing w:val="-1"/>
          <w:sz w:val="28"/>
          <w:shd w:val="clear" w:color="000000"/>
        </w:rPr>
        <w:t>위 각호에 따른 노무비, 경비 등의 산정이 이루어지지 않을 경우 계약</w:t>
      </w:r>
      <w:r>
        <w:rPr>
          <w:rFonts w:ascii="바탕" w:eastAsia="바탕"/>
          <w:spacing w:val="-7"/>
          <w:sz w:val="28"/>
          <w:shd w:val="clear" w:color="000000"/>
        </w:rPr>
        <w:t>당사자간 협의를 통해 아래 요율 방식에 따라 실비를 산정한 후 정산할 수 있다. 다만, 공사일시 정지 사유가 발생한 경우에는 발주기관이 해당 현장유지</w:t>
      </w:r>
      <w:r>
        <w:rPr>
          <w:rFonts w:ascii="바탕" w:eastAsia="바탕"/>
          <w:spacing w:val="-7"/>
          <w:sz w:val="28"/>
          <w:shd w:val="clear" w:color="000000"/>
        </w:rPr>
        <w:t>․관리에</w:t>
      </w:r>
      <w:r>
        <w:rPr>
          <w:rFonts w:ascii="바탕" w:eastAsia="바탕"/>
          <w:spacing w:val="-7"/>
          <w:sz w:val="28"/>
          <w:shd w:val="clear" w:color="000000"/>
        </w:rPr>
        <w:t xml:space="preserve"> 소요되는 노무량을 산정하여 정산한다.</w:t>
      </w:r>
    </w:p>
    <w:tbl>
      <w:tblPr>
        <w:tblOverlap w:val="never"/>
        <w:tblW w:w="988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822"/>
        <w:gridCol w:w="7067"/>
      </w:tblGrid>
      <w:tr>
        <w:trPr>
          <w:trHeight w:val="316"/>
        </w:trPr>
        <w:tc>
          <w:tcPr>
            <w:tcW w:w="2822" w:type="dxa"/>
            <w:tcBorders>
              <w:top w:val="single" w:color="000000" w:sz="3"/>
              <w:left w:val="single" w:color="000000" w:sz="3"/>
              <w:bottom w:val="single" w:color="000000" w:sz="3"/>
              <w:right w:val="single" w:color="000000" w:sz="3"/>
            </w:tcBorders>
            <w:vAlign w:val="center"/>
          </w:tcPr>
          <w:p>
            <w:pPr>
              <w:pStyle w:val="0"/>
              <w:widowControl w:val="off"/>
              <w:wordWrap w:val="1"/>
              <w:spacing w:line="372" w:lineRule="auto"/>
              <w:jc w:val="center"/>
            </w:pPr>
            <w:r>
              <w:rPr>
                <w:rFonts w:eastAsia="바탕"/>
                <w:sz w:val="26"/>
                <w:shd w:val="clear" w:color="000000"/>
              </w:rPr>
              <w:t>항목</w:t>
            </w:r>
          </w:p>
        </w:tc>
        <w:tc>
          <w:tcPr>
            <w:tcW w:w="7067" w:type="dxa"/>
            <w:tcBorders>
              <w:top w:val="single" w:color="000000" w:sz="3"/>
              <w:left w:val="single" w:color="000000" w:sz="3"/>
              <w:bottom w:val="single" w:color="000000" w:sz="3"/>
              <w:right w:val="single" w:color="000000" w:sz="3"/>
            </w:tcBorders>
            <w:vAlign w:val="center"/>
          </w:tcPr>
          <w:p>
            <w:pPr>
              <w:pStyle w:val="0"/>
              <w:widowControl w:val="off"/>
              <w:wordWrap w:val="1"/>
              <w:spacing w:line="372" w:lineRule="auto"/>
              <w:jc w:val="center"/>
            </w:pPr>
            <w:r>
              <w:rPr>
                <w:rFonts w:eastAsia="바탕"/>
                <w:sz w:val="26"/>
                <w:shd w:val="clear" w:color="000000"/>
              </w:rPr>
              <w:t>산정방식</w:t>
            </w:r>
          </w:p>
        </w:tc>
      </w:tr>
      <w:tr>
        <w:trPr>
          <w:trHeight w:val="1878"/>
        </w:trPr>
        <w:tc>
          <w:tcPr>
            <w:tcW w:w="2822" w:type="dxa"/>
            <w:tcBorders>
              <w:top w:val="single" w:color="000000" w:sz="3"/>
              <w:left w:val="single" w:color="000000" w:sz="3"/>
              <w:bottom w:val="single" w:color="000000" w:sz="3"/>
              <w:right w:val="single" w:color="000000" w:sz="3"/>
            </w:tcBorders>
            <w:vAlign w:val="center"/>
          </w:tcPr>
          <w:p>
            <w:pPr>
              <w:pStyle w:val="0"/>
              <w:widowControl w:val="off"/>
              <w:wordWrap w:val="1"/>
              <w:spacing w:line="372" w:lineRule="auto"/>
              <w:jc w:val="center"/>
            </w:pPr>
            <w:r>
              <w:rPr>
                <w:rFonts w:eastAsia="바탕"/>
                <w:sz w:val="26"/>
                <w:shd w:val="clear" w:color="000000"/>
              </w:rPr>
              <w:t>간접노무비</w:t>
            </w:r>
          </w:p>
        </w:tc>
        <w:tc>
          <w:tcPr>
            <w:tcW w:w="7067" w:type="dxa"/>
            <w:tcBorders>
              <w:top w:val="single" w:color="000000" w:sz="3"/>
              <w:left w:val="single" w:color="000000" w:sz="3"/>
              <w:bottom w:val="single" w:color="000000" w:sz="3"/>
              <w:right w:val="single" w:color="000000" w:sz="3"/>
            </w:tcBorders>
            <w:vAlign w:val="center"/>
          </w:tcPr>
          <w:p>
            <w:pPr>
              <w:pStyle w:val="0"/>
              <w:widowControl w:val="off"/>
              <w:spacing w:line="372" w:lineRule="auto"/>
            </w:pPr>
            <w:r>
              <w:rPr>
                <w:rFonts w:ascii="바탕"/>
                <w:sz w:val="26"/>
                <w:shd w:val="clear" w:color="000000"/>
              </w:rPr>
              <w:t>①</w:t>
            </w:r>
            <w:r>
              <w:rPr>
                <w:rFonts w:ascii="바탕" w:eastAsia="바탕"/>
                <w:sz w:val="26"/>
                <w:shd w:val="clear" w:color="000000"/>
              </w:rPr>
              <w:t xml:space="preserve"> 예정가격을 작성한 경우</w:t>
            </w:r>
          </w:p>
          <w:p>
            <w:pPr>
              <w:pStyle w:val="0"/>
              <w:widowControl w:val="off"/>
              <w:spacing w:line="372" w:lineRule="auto"/>
            </w:pPr>
            <w:r>
              <w:rPr>
                <w:rFonts w:ascii="바탕"/>
                <w:sz w:val="26"/>
                <w:shd w:val="clear" w:color="000000"/>
              </w:rPr>
              <w:t>󰀈</w:t>
            </w:r>
            <w:r>
              <w:rPr>
                <w:rFonts w:ascii="바탕" w:eastAsia="바탕"/>
                <w:sz w:val="26"/>
                <w:shd w:val="clear" w:color="000000"/>
              </w:rPr>
              <w:t>(연장기간÷전체계약기간)×예정가격 상 간접노무비+</w:t>
            </w:r>
            <w:r>
              <w:rPr>
                <w:rFonts w:ascii="바탕" w:eastAsia="바탕"/>
                <w:spacing w:val="-16"/>
                <w:sz w:val="26"/>
                <w:shd w:val="clear" w:color="000000"/>
              </w:rPr>
              <w:t>(연장기간÷전체계약기간)×예정가격 상 간접노무비×낙찰률</w:t>
            </w:r>
            <w:r>
              <w:rPr>
                <w:rFonts w:ascii="바탕"/>
                <w:spacing w:val="-16"/>
                <w:sz w:val="26"/>
                <w:shd w:val="clear" w:color="000000"/>
              </w:rPr>
              <w:t>󰀉</w:t>
            </w:r>
            <w:r>
              <w:rPr>
                <w:rFonts w:ascii="바탕"/>
                <w:spacing w:val="-6"/>
                <w:sz w:val="26"/>
                <w:shd w:val="clear" w:color="000000"/>
              </w:rPr>
              <w:t>÷2</w:t>
            </w:r>
          </w:p>
          <w:p>
            <w:pPr>
              <w:pStyle w:val="0"/>
              <w:widowControl w:val="off"/>
              <w:spacing w:line="372" w:lineRule="auto"/>
            </w:pPr>
            <w:r>
              <w:rPr>
                <w:rFonts w:ascii="바탕"/>
                <w:sz w:val="26"/>
                <w:shd w:val="clear" w:color="000000"/>
              </w:rPr>
              <w:t>②</w:t>
            </w:r>
            <w:r>
              <w:rPr>
                <w:rFonts w:ascii="바탕" w:eastAsia="바탕"/>
                <w:sz w:val="26"/>
                <w:shd w:val="clear" w:color="000000"/>
              </w:rPr>
              <w:t xml:space="preserve"> 예정가격을 작성하지 아니한 경우</w:t>
            </w:r>
          </w:p>
          <w:p>
            <w:pPr>
              <w:pStyle w:val="0"/>
              <w:widowControl w:val="off"/>
              <w:spacing w:line="372" w:lineRule="auto"/>
            </w:pPr>
            <w:r>
              <w:rPr>
                <w:rFonts w:ascii="바탕" w:eastAsia="바탕"/>
                <w:sz w:val="26"/>
                <w:shd w:val="clear" w:color="000000"/>
              </w:rPr>
              <w:t>(연장기간÷전체계약기간)×산출내역서 상 간접노무비</w:t>
            </w:r>
          </w:p>
        </w:tc>
      </w:tr>
      <w:tr>
        <w:trPr>
          <w:trHeight w:val="1878"/>
        </w:trPr>
        <w:tc>
          <w:tcPr>
            <w:tcW w:w="2822" w:type="dxa"/>
            <w:tcBorders>
              <w:top w:val="single" w:color="000000" w:sz="3"/>
              <w:left w:val="single" w:color="000000" w:sz="3"/>
              <w:bottom w:val="single" w:color="000000" w:sz="3"/>
              <w:right w:val="single" w:color="000000" w:sz="3"/>
            </w:tcBorders>
            <w:vAlign w:val="center"/>
          </w:tcPr>
          <w:p>
            <w:pPr>
              <w:pStyle w:val="0"/>
              <w:widowControl w:val="off"/>
              <w:wordWrap w:val="1"/>
              <w:spacing w:line="372" w:lineRule="auto"/>
              <w:jc w:val="center"/>
            </w:pPr>
            <w:r>
              <w:rPr>
                <w:rFonts w:eastAsia="바탕"/>
                <w:sz w:val="26"/>
                <w:shd w:val="clear" w:color="000000"/>
              </w:rPr>
              <w:t>기타경비</w:t>
            </w:r>
          </w:p>
        </w:tc>
        <w:tc>
          <w:tcPr>
            <w:tcW w:w="7067" w:type="dxa"/>
            <w:tcBorders>
              <w:top w:val="single" w:color="000000" w:sz="3"/>
              <w:left w:val="single" w:color="000000" w:sz="3"/>
              <w:bottom w:val="single" w:color="000000" w:sz="3"/>
              <w:right w:val="single" w:color="000000" w:sz="3"/>
            </w:tcBorders>
            <w:vAlign w:val="center"/>
          </w:tcPr>
          <w:p>
            <w:pPr>
              <w:pStyle w:val="0"/>
              <w:widowControl w:val="off"/>
              <w:spacing w:line="372" w:lineRule="auto"/>
            </w:pPr>
            <w:r>
              <w:rPr>
                <w:rFonts w:ascii="바탕"/>
                <w:sz w:val="26"/>
                <w:shd w:val="clear" w:color="000000"/>
              </w:rPr>
              <w:t>①</w:t>
            </w:r>
            <w:r>
              <w:rPr>
                <w:rFonts w:ascii="바탕" w:eastAsia="바탕"/>
                <w:sz w:val="26"/>
                <w:shd w:val="clear" w:color="000000"/>
              </w:rPr>
              <w:t xml:space="preserve"> 예정가격을 작성한 경우</w:t>
            </w:r>
          </w:p>
          <w:p>
            <w:pPr>
              <w:pStyle w:val="0"/>
              <w:widowControl w:val="off"/>
              <w:spacing w:line="372" w:lineRule="auto"/>
            </w:pPr>
            <w:r>
              <w:rPr>
                <w:rFonts w:ascii="바탕"/>
                <w:sz w:val="26"/>
                <w:shd w:val="clear" w:color="000000"/>
              </w:rPr>
              <w:t>󰀈</w:t>
            </w:r>
            <w:r>
              <w:rPr>
                <w:rFonts w:ascii="바탕" w:eastAsia="바탕"/>
                <w:sz w:val="26"/>
                <w:shd w:val="clear" w:color="000000"/>
              </w:rPr>
              <w:t>(연장기간÷전체계약기간) × 예정가격 상 경비+(연장기간÷전체계약기간) × 예정가격 상 경비 × 낙찰률</w:t>
            </w:r>
            <w:r>
              <w:rPr>
                <w:rFonts w:ascii="바탕"/>
                <w:sz w:val="26"/>
                <w:shd w:val="clear" w:color="000000"/>
              </w:rPr>
              <w:t>󰀉</w:t>
            </w:r>
            <w:r>
              <w:rPr>
                <w:rFonts w:ascii="바탕"/>
                <w:sz w:val="26"/>
                <w:shd w:val="clear" w:color="000000"/>
              </w:rPr>
              <w:t>÷2</w:t>
            </w:r>
          </w:p>
          <w:p>
            <w:pPr>
              <w:pStyle w:val="0"/>
              <w:widowControl w:val="off"/>
              <w:spacing w:line="372" w:lineRule="auto"/>
            </w:pPr>
            <w:r>
              <w:rPr>
                <w:rFonts w:ascii="바탕"/>
                <w:sz w:val="26"/>
                <w:shd w:val="clear" w:color="000000"/>
              </w:rPr>
              <w:t>②</w:t>
            </w:r>
            <w:r>
              <w:rPr>
                <w:rFonts w:ascii="바탕" w:eastAsia="바탕"/>
                <w:sz w:val="26"/>
                <w:shd w:val="clear" w:color="000000"/>
              </w:rPr>
              <w:t xml:space="preserve"> 예정가격을 작성하지 아니한 경우</w:t>
            </w:r>
          </w:p>
          <w:p>
            <w:pPr>
              <w:pStyle w:val="0"/>
              <w:widowControl w:val="off"/>
              <w:spacing w:line="372" w:lineRule="auto"/>
            </w:pPr>
            <w:r>
              <w:rPr>
                <w:rFonts w:ascii="바탕" w:eastAsia="바탕"/>
                <w:sz w:val="26"/>
                <w:shd w:val="clear" w:color="000000"/>
              </w:rPr>
              <w:t>(연장기간÷전체계약기간)×산출내역서 상 경비</w:t>
            </w:r>
          </w:p>
        </w:tc>
      </w:tr>
      <w:tr>
        <w:trPr>
          <w:trHeight w:val="316"/>
        </w:trPr>
        <w:tc>
          <w:tcPr>
            <w:tcW w:w="2822" w:type="dxa"/>
            <w:tcBorders>
              <w:top w:val="single" w:color="000000" w:sz="3"/>
              <w:left w:val="single" w:color="000000" w:sz="3"/>
              <w:bottom w:val="single" w:color="000000" w:sz="3"/>
              <w:right w:val="single" w:color="000000" w:sz="3"/>
            </w:tcBorders>
            <w:vAlign w:val="center"/>
          </w:tcPr>
          <w:p>
            <w:pPr>
              <w:pStyle w:val="0"/>
              <w:widowControl w:val="off"/>
              <w:spacing w:line="372" w:lineRule="auto"/>
            </w:pPr>
            <w:r>
              <w:rPr>
                <w:rFonts w:ascii="바탕" w:eastAsia="바탕"/>
                <w:spacing w:val="-6"/>
                <w:sz w:val="26"/>
                <w:shd w:val="clear" w:color="000000"/>
              </w:rPr>
              <w:t>법정경비 및 보험료 등</w:t>
            </w:r>
          </w:p>
        </w:tc>
        <w:tc>
          <w:tcPr>
            <w:tcW w:w="7067" w:type="dxa"/>
            <w:tcBorders>
              <w:top w:val="single" w:color="000000" w:sz="3"/>
              <w:left w:val="single" w:color="000000" w:sz="3"/>
              <w:bottom w:val="single" w:color="000000" w:sz="3"/>
              <w:right w:val="single" w:color="000000" w:sz="3"/>
            </w:tcBorders>
            <w:vAlign w:val="center"/>
          </w:tcPr>
          <w:p>
            <w:pPr>
              <w:pStyle w:val="0"/>
              <w:widowControl w:val="off"/>
              <w:spacing w:line="372" w:lineRule="auto"/>
            </w:pPr>
            <w:r>
              <w:rPr>
                <w:rFonts w:ascii="바탕" w:eastAsia="바탕"/>
                <w:sz w:val="26"/>
                <w:shd w:val="clear" w:color="000000"/>
              </w:rPr>
              <w:t>계약서, 고지서, 영수증 등 실비 확인</w:t>
            </w:r>
          </w:p>
        </w:tc>
      </w:tr>
      <w:tr>
        <w:trPr>
          <w:trHeight w:val="316"/>
        </w:trPr>
        <w:tc>
          <w:tcPr>
            <w:tcW w:w="2822" w:type="dxa"/>
            <w:tcBorders>
              <w:top w:val="single" w:color="000000" w:sz="3"/>
              <w:left w:val="single" w:color="000000" w:sz="3"/>
              <w:bottom w:val="single" w:color="000000" w:sz="3"/>
              <w:right w:val="single" w:color="000000" w:sz="3"/>
            </w:tcBorders>
            <w:vAlign w:val="center"/>
          </w:tcPr>
          <w:p>
            <w:pPr>
              <w:pStyle w:val="0"/>
              <w:widowControl w:val="off"/>
              <w:spacing w:line="372" w:lineRule="auto"/>
            </w:pPr>
            <w:r>
              <w:rPr>
                <w:rFonts w:ascii="바탕" w:eastAsia="바탕"/>
                <w:sz w:val="26"/>
                <w:shd w:val="clear" w:color="000000"/>
              </w:rPr>
              <w:t>일반관리비 및 이윤</w:t>
            </w:r>
          </w:p>
        </w:tc>
        <w:tc>
          <w:tcPr>
            <w:tcW w:w="7067" w:type="dxa"/>
            <w:tcBorders>
              <w:top w:val="single" w:color="000000" w:sz="3"/>
              <w:left w:val="single" w:color="000000" w:sz="3"/>
              <w:bottom w:val="single" w:color="000000" w:sz="3"/>
              <w:right w:val="single" w:color="000000" w:sz="3"/>
            </w:tcBorders>
            <w:vAlign w:val="center"/>
          </w:tcPr>
          <w:p>
            <w:pPr>
              <w:pStyle w:val="0"/>
              <w:widowControl w:val="off"/>
              <w:spacing w:line="372" w:lineRule="auto"/>
            </w:pPr>
            <w:r>
              <w:rPr>
                <w:rFonts w:ascii="바탕" w:eastAsia="바탕"/>
                <w:sz w:val="26"/>
                <w:shd w:val="clear" w:color="000000"/>
              </w:rPr>
              <w:t>산출내역서 상 승률비율</w:t>
            </w:r>
          </w:p>
        </w:tc>
      </w:tr>
    </w:tbl>
    <w:p>
      <w:pPr>
        <w:pStyle w:val="0"/>
        <w:widowControl w:val="off"/>
        <w:spacing w:before="20" w:after="20"/>
        <w:ind w:left="451" w:hanging="451"/>
      </w:pPr>
    </w:p>
    <w:p>
      <w:pPr>
        <w:pStyle w:val="0"/>
        <w:widowControl w:val="off"/>
      </w:pPr>
      <w:r>
        <w:rPr>
          <w:rFonts w:ascii="바탕" w:eastAsia="바탕"/>
          <w:b/>
          <w:spacing w:val="-7"/>
          <w:sz w:val="28"/>
          <w:shd w:val="clear" w:color="000000"/>
        </w:rPr>
        <w:t>3. 설계서 작성 시 주의사항과 운반거리 변경에 따른 실비 산정</w:t>
      </w:r>
    </w:p>
    <w:p>
      <w:pPr>
        <w:pStyle w:val="0"/>
        <w:widowControl w:val="off"/>
        <w:ind w:left="763" w:hanging="763"/>
      </w:pPr>
      <w:r>
        <w:rPr>
          <w:rFonts w:ascii="바탕" w:eastAsia="바탕"/>
          <w:spacing w:val="-7"/>
          <w:sz w:val="28"/>
          <w:shd w:val="clear" w:color="000000"/>
        </w:rPr>
        <w:t xml:space="preserve">  가. </w:t>
      </w:r>
      <w:r>
        <w:rPr>
          <w:rFonts w:ascii="바탕" w:eastAsia="바탕"/>
          <w:spacing w:val="-3"/>
          <w:sz w:val="28"/>
          <w:shd w:val="clear" w:color="000000"/>
        </w:rPr>
        <w:t>계약담당자는 시행령 제15조에 따라 해당 공사의 설계서를 작성할 때</w:t>
      </w:r>
      <w:r>
        <w:rPr>
          <w:rFonts w:ascii="바탕"/>
          <w:spacing w:val="-7"/>
          <w:sz w:val="28"/>
          <w:shd w:val="clear" w:color="000000"/>
        </w:rPr>
        <w:t xml:space="preserve"> </w:t>
      </w:r>
      <w:r>
        <w:rPr>
          <w:rFonts w:ascii="바탕" w:eastAsia="바탕"/>
          <w:spacing w:val="-4"/>
          <w:sz w:val="28"/>
          <w:shd w:val="clear" w:color="000000"/>
        </w:rPr>
        <w:t>운반비 산정의 기준이 되는 다음 각 호의 사항을 구체적으로 명기하여</w:t>
      </w:r>
      <w:r>
        <w:rPr>
          <w:rFonts w:ascii="바탕" w:eastAsia="바탕"/>
          <w:spacing w:val="-7"/>
          <w:sz w:val="28"/>
          <w:shd w:val="clear" w:color="000000"/>
        </w:rPr>
        <w:t xml:space="preserve"> 불가피한 경우를 제외하고는 계약체결 후 운반거리 변경이 발생하지 아니하도록 해야 한다.</w:t>
      </w:r>
    </w:p>
    <w:p>
      <w:pPr>
        <w:pStyle w:val="0"/>
        <w:widowControl w:val="off"/>
        <w:spacing w:line="372" w:lineRule="auto"/>
        <w:ind w:left="316" w:hanging="316"/>
      </w:pPr>
      <w:r>
        <w:rPr>
          <w:rFonts w:ascii="바탕" w:eastAsia="바탕"/>
          <w:spacing w:val="-7"/>
          <w:sz w:val="28"/>
          <w:shd w:val="clear" w:color="000000"/>
        </w:rPr>
        <w:t xml:space="preserve">    1) 토사 채취, 사토 및 폐기물처리 등을 위한 위치</w:t>
      </w:r>
    </w:p>
    <w:p>
      <w:pPr>
        <w:pStyle w:val="0"/>
        <w:widowControl w:val="off"/>
        <w:spacing w:line="372" w:lineRule="auto"/>
        <w:ind w:left="850" w:hanging="850"/>
      </w:pPr>
      <w:r>
        <w:rPr>
          <w:rFonts w:ascii="바탕" w:eastAsia="바탕"/>
          <w:spacing w:val="-7"/>
          <w:sz w:val="28"/>
          <w:shd w:val="clear" w:color="000000"/>
        </w:rPr>
        <w:t xml:space="preserve">    2) 공사현장과 “1)”에 따른 위치간의 운반거리, 운반로 및 운반속도 등</w:t>
      </w:r>
    </w:p>
    <w:p>
      <w:pPr>
        <w:pStyle w:val="0"/>
        <w:widowControl w:val="off"/>
        <w:spacing w:line="372" w:lineRule="auto"/>
        <w:ind w:left="922" w:hanging="922"/>
      </w:pPr>
      <w:r>
        <w:rPr>
          <w:rFonts w:ascii="바탕" w:eastAsia="바탕"/>
          <w:spacing w:val="-7"/>
          <w:sz w:val="28"/>
          <w:shd w:val="clear" w:color="000000"/>
        </w:rPr>
        <w:t xml:space="preserve">    3) 그밖에 운반비 산정에 필요한 사항</w:t>
      </w:r>
    </w:p>
    <w:p>
      <w:pPr>
        <w:pStyle w:val="0"/>
        <w:widowControl w:val="off"/>
        <w:spacing w:line="372" w:lineRule="auto"/>
        <w:ind w:left="747" w:hanging="747"/>
      </w:pPr>
      <w:r>
        <w:rPr>
          <w:rFonts w:ascii="바탕" w:eastAsia="바탕"/>
          <w:spacing w:val="-7"/>
          <w:sz w:val="28"/>
          <w:shd w:val="clear" w:color="000000"/>
        </w:rPr>
        <w:t xml:space="preserve">  나. </w:t>
      </w:r>
      <w:r>
        <w:rPr>
          <w:rFonts w:ascii="바탕" w:eastAsia="바탕"/>
          <w:spacing w:val="-6"/>
          <w:sz w:val="28"/>
          <w:shd w:val="clear" w:color="000000"/>
        </w:rPr>
        <w:t>토사 채취, 사토 및 폐기물처리 등과 관련하여 당초 설계서에 정한 운반</w:t>
      </w:r>
      <w:r>
        <w:rPr>
          <w:rFonts w:ascii="바탕" w:eastAsia="바탕"/>
          <w:spacing w:val="-10"/>
          <w:sz w:val="28"/>
          <w:shd w:val="clear" w:color="000000"/>
        </w:rPr>
        <w:t>거리가 증·감되는 경우에는 다음 각 호의 기준에 따라 계약금액을 조정한다.</w:t>
      </w:r>
    </w:p>
    <w:p>
      <w:pPr>
        <w:pStyle w:val="0"/>
        <w:widowControl w:val="off"/>
        <w:spacing w:line="372" w:lineRule="auto"/>
        <w:ind w:left="922" w:hanging="922"/>
      </w:pPr>
      <w:r>
        <w:rPr>
          <w:rFonts w:ascii="바탕" w:eastAsia="바탕"/>
          <w:spacing w:val="-7"/>
          <w:sz w:val="28"/>
          <w:shd w:val="clear" w:color="000000"/>
        </w:rPr>
        <w:t xml:space="preserve">    1) 당초 운반로 전부가 남아 있는 경우로서 운반거리가 변경되는 경우</w:t>
      </w:r>
    </w:p>
    <w:p>
      <w:pPr>
        <w:pStyle w:val="0"/>
        <w:widowControl w:val="off"/>
        <w:spacing w:line="372" w:lineRule="auto"/>
        <w:ind w:left="925" w:hanging="925"/>
      </w:pPr>
      <w:r>
        <w:rPr>
          <w:rFonts w:ascii="바탕"/>
          <w:spacing w:val="-7"/>
          <w:sz w:val="28"/>
          <w:shd w:val="clear" w:color="000000"/>
        </w:rPr>
        <w:t xml:space="preserve">       </w:t>
      </w:r>
      <w:r>
        <w:rPr>
          <w:rFonts w:ascii="바탕" w:eastAsia="바탕"/>
          <w:spacing w:val="-10"/>
          <w:sz w:val="28"/>
          <w:shd w:val="clear" w:color="000000"/>
        </w:rPr>
        <w:t>조정금액=당초 계약단가 +추가된 운반거리를 변경당시의 품셈을 기준으로</w:t>
      </w:r>
      <w:r>
        <w:rPr>
          <w:rFonts w:ascii="바탕" w:eastAsia="바탕"/>
          <w:spacing w:val="-7"/>
          <w:sz w:val="28"/>
          <w:shd w:val="clear" w:color="000000"/>
        </w:rPr>
        <w:t xml:space="preserve"> 산정한 단가와 그 단가에 낙찰률을 곱한 단가의 범위 안에서 계약당사자간에 서로 주장하는 각각의 단가기준에 대한 근거자료 제시 등을 통하여 성실히 협의(이하 이 절에서 “협의”라 한다)하여 결정한 단가</w:t>
      </w:r>
    </w:p>
    <w:p>
      <w:pPr>
        <w:pStyle w:val="0"/>
        <w:widowControl w:val="off"/>
        <w:spacing w:line="372" w:lineRule="auto"/>
        <w:ind w:left="922" w:hanging="922"/>
      </w:pPr>
      <w:r>
        <w:rPr>
          <w:rFonts w:ascii="바탕" w:eastAsia="바탕"/>
          <w:spacing w:val="-7"/>
          <w:sz w:val="28"/>
          <w:shd w:val="clear" w:color="000000"/>
        </w:rPr>
        <w:t xml:space="preserve">    2) 당초 운반로 일부가 남아 있는 경우로서 운반거리가 변경되는 경우</w:t>
      </w:r>
    </w:p>
    <w:p>
      <w:pPr>
        <w:pStyle w:val="0"/>
        <w:widowControl w:val="off"/>
        <w:spacing w:line="372" w:lineRule="auto"/>
        <w:ind w:left="925" w:hanging="925"/>
      </w:pPr>
      <w:r>
        <w:rPr>
          <w:rFonts w:ascii="바탕" w:eastAsia="바탕"/>
          <w:spacing w:val="-7"/>
          <w:sz w:val="28"/>
          <w:shd w:val="clear" w:color="000000"/>
        </w:rPr>
        <w:t xml:space="preserve">       조정금액=(당초 계약단가 -당초 운반로 중 축소되는 부분의 계약단가) </w:t>
      </w:r>
      <w:r>
        <w:rPr>
          <w:rFonts w:ascii="바탕" w:eastAsia="바탕"/>
          <w:spacing w:val="-8"/>
          <w:sz w:val="28"/>
          <w:shd w:val="clear" w:color="000000"/>
        </w:rPr>
        <w:t>+대체된 운반거리를 변경당시 품셈을 기준으로 산정한 단가와 그 단가에</w:t>
      </w:r>
      <w:r>
        <w:rPr>
          <w:rFonts w:ascii="바탕"/>
          <w:spacing w:val="-7"/>
          <w:sz w:val="28"/>
          <w:shd w:val="clear" w:color="000000"/>
        </w:rPr>
        <w:t xml:space="preserve"> </w:t>
      </w:r>
      <w:r>
        <w:rPr>
          <w:rFonts w:ascii="바탕" w:eastAsia="바탕"/>
          <w:spacing w:val="-8"/>
          <w:sz w:val="28"/>
          <w:shd w:val="clear" w:color="000000"/>
        </w:rPr>
        <w:t>낙찰률을 곱한 단가의 범위 안에서 계약당사자간에 협의하여 결정한 단가</w:t>
      </w:r>
    </w:p>
    <w:p>
      <w:pPr>
        <w:pStyle w:val="0"/>
        <w:widowControl w:val="off"/>
        <w:spacing w:line="372" w:lineRule="auto"/>
        <w:ind w:left="316" w:hanging="316"/>
      </w:pPr>
      <w:r>
        <w:rPr>
          <w:rFonts w:ascii="바탕" w:eastAsia="바탕"/>
          <w:spacing w:val="-7"/>
          <w:sz w:val="28"/>
          <w:shd w:val="clear" w:color="000000"/>
        </w:rPr>
        <w:t xml:space="preserve">    3) 당초 운반로 전부가 변경되는 경우 </w:t>
      </w:r>
    </w:p>
    <w:p>
      <w:pPr>
        <w:pStyle w:val="0"/>
        <w:widowControl w:val="off"/>
        <w:spacing w:line="372" w:lineRule="auto"/>
        <w:ind w:left="930" w:hanging="930"/>
      </w:pPr>
      <w:r>
        <w:rPr>
          <w:rFonts w:ascii="바탕" w:eastAsia="바탕"/>
          <w:spacing w:val="-7"/>
          <w:sz w:val="28"/>
          <w:shd w:val="clear" w:color="000000"/>
        </w:rPr>
        <w:t xml:space="preserve">       조정금액=(계약단가 +변경된 운반거리를 변경당시 품셈을 기준으로 산</w:t>
      </w:r>
      <w:r>
        <w:rPr>
          <w:rFonts w:ascii="바탕" w:eastAsia="바탕"/>
          <w:spacing w:val="-11"/>
          <w:sz w:val="28"/>
          <w:shd w:val="clear" w:color="000000"/>
        </w:rPr>
        <w:t>정한 단가와 그 단가에 낙찰률을 곱한 단가의 범위 안에서 계약당사자간에</w:t>
      </w:r>
      <w:r>
        <w:rPr>
          <w:rFonts w:ascii="바탕" w:eastAsia="바탕"/>
          <w:spacing w:val="-7"/>
          <w:sz w:val="28"/>
          <w:shd w:val="clear" w:color="000000"/>
        </w:rPr>
        <w:t xml:space="preserve"> 협의하여 결정한 단가) -계약단가</w:t>
      </w:r>
    </w:p>
    <w:p>
      <w:pPr>
        <w:pStyle w:val="0"/>
        <w:widowControl w:val="off"/>
        <w:spacing w:line="372" w:lineRule="auto"/>
        <w:ind w:left="762" w:hanging="762"/>
      </w:pPr>
      <w:r>
        <w:rPr>
          <w:rFonts w:ascii="바탕" w:eastAsia="바탕"/>
          <w:spacing w:val="-7"/>
          <w:sz w:val="28"/>
          <w:shd w:val="clear" w:color="000000"/>
        </w:rPr>
        <w:t xml:space="preserve">  다. “나”의 각 호에 따른 산식 중 협의 단가를 결정함에 있어 계약당사자간의 협의가 이루어지지 아니하는 경우에는 변경당시 품셈을 기준으로 산정한 </w:t>
      </w:r>
      <w:r>
        <w:rPr>
          <w:rFonts w:ascii="바탕" w:eastAsia="바탕"/>
          <w:spacing w:val="-11"/>
          <w:sz w:val="28"/>
          <w:shd w:val="clear" w:color="000000"/>
        </w:rPr>
        <w:t>단가와 그 단가에 낙찰률을 곱한 단가를 합한 금액의 100분의 50으로 한다.</w:t>
      </w:r>
    </w:p>
    <w:p>
      <w:pPr>
        <w:pStyle w:val="0"/>
        <w:widowControl w:val="off"/>
      </w:pPr>
      <w:r>
        <w:rPr>
          <w:rFonts w:ascii="바탕" w:eastAsia="바탕"/>
          <w:b/>
          <w:spacing w:val="-7"/>
          <w:sz w:val="28"/>
          <w:shd w:val="clear" w:color="000000"/>
        </w:rPr>
        <w:t>4. 최저임금 인상에 따른 계약금액 조정</w:t>
      </w:r>
    </w:p>
    <w:p>
      <w:pPr>
        <w:pStyle w:val="0"/>
        <w:widowControl w:val="off"/>
        <w:spacing w:line="372" w:lineRule="auto"/>
        <w:ind w:left="762" w:hanging="762"/>
      </w:pPr>
      <w:r>
        <w:rPr>
          <w:rFonts w:ascii="바탕" w:eastAsia="바탕"/>
          <w:spacing w:val="-7"/>
          <w:sz w:val="28"/>
          <w:shd w:val="clear" w:color="000000"/>
        </w:rPr>
        <w:t xml:space="preserve">  가. </w:t>
      </w:r>
      <w:r>
        <w:rPr>
          <w:rFonts w:ascii="바탕" w:eastAsia="바탕"/>
          <w:spacing w:val="-8"/>
          <w:sz w:val="28"/>
          <w:shd w:val="clear" w:color="000000"/>
        </w:rPr>
        <w:t>계약담당자는 시행령 제75조 제2항의 “행정안전부장관이 정하는 요건”이란</w:t>
      </w:r>
      <w:r>
        <w:rPr>
          <w:rFonts w:ascii="바탕"/>
          <w:spacing w:val="-7"/>
          <w:sz w:val="28"/>
          <w:shd w:val="clear" w:color="000000"/>
        </w:rPr>
        <w:t xml:space="preserve"> </w:t>
      </w:r>
      <w:r>
        <w:rPr>
          <w:rFonts w:ascii="바탕" w:eastAsia="바탕"/>
          <w:spacing w:val="-4"/>
          <w:sz w:val="28"/>
          <w:shd w:val="clear" w:color="000000"/>
        </w:rPr>
        <w:t>기준 노임단가에 해당 계약의 낙찰률을 곱한 금액(이하 “내역서상 노임</w:t>
      </w:r>
      <w:r>
        <w:rPr>
          <w:rFonts w:ascii="바탕" w:eastAsia="바탕"/>
          <w:spacing w:val="-7"/>
          <w:sz w:val="28"/>
          <w:shd w:val="clear" w:color="000000"/>
        </w:rPr>
        <w:t>단가”라 한다)이 최저임금에 미치지 못하는 경우를 말한다.</w:t>
      </w:r>
    </w:p>
    <w:p>
      <w:pPr>
        <w:pStyle w:val="0"/>
        <w:widowControl w:val="off"/>
        <w:spacing w:line="372" w:lineRule="auto"/>
        <w:ind w:left="762" w:hanging="762"/>
      </w:pPr>
      <w:r>
        <w:rPr>
          <w:rFonts w:ascii="바탕" w:eastAsia="바탕"/>
          <w:spacing w:val="-7"/>
          <w:sz w:val="28"/>
          <w:shd w:val="clear" w:color="000000"/>
        </w:rPr>
        <w:t xml:space="preserve">  나. </w:t>
      </w:r>
      <w:r>
        <w:rPr>
          <w:rFonts w:ascii="바탕" w:eastAsia="바탕"/>
          <w:spacing w:val="-8"/>
          <w:sz w:val="28"/>
          <w:shd w:val="clear" w:color="000000"/>
        </w:rPr>
        <w:t>시행령 제75조 제2항에 따른 계약금액 조정은 최저임금을 하회하는 내역서</w:t>
      </w:r>
      <w:r>
        <w:rPr>
          <w:rFonts w:ascii="바탕" w:eastAsia="바탕"/>
          <w:spacing w:val="-7"/>
          <w:sz w:val="28"/>
          <w:shd w:val="clear" w:color="000000"/>
        </w:rPr>
        <w:t xml:space="preserve">상 노임단가에 대하여 최저임금을 적용하는 방식으로 한다. </w:t>
      </w:r>
    </w:p>
    <w:p>
      <w:pPr>
        <w:pStyle w:val="0"/>
        <w:widowControl w:val="off"/>
        <w:spacing w:line="372" w:lineRule="auto"/>
      </w:pPr>
      <w:r>
        <w:rPr>
          <w:rFonts w:ascii="바탕" w:eastAsia="바탕"/>
          <w:b/>
          <w:spacing w:val="-7"/>
          <w:sz w:val="28"/>
          <w:shd w:val="clear" w:color="000000"/>
        </w:rPr>
        <w:t>5. 그 밖의 실비의 산정</w:t>
      </w:r>
    </w:p>
    <w:p>
      <w:pPr>
        <w:pStyle w:val="0"/>
        <w:widowControl w:val="off"/>
        <w:spacing w:line="372" w:lineRule="auto"/>
        <w:ind w:left="398" w:hanging="398"/>
      </w:pPr>
      <w:r>
        <w:rPr>
          <w:rFonts w:ascii="바탕"/>
          <w:spacing w:val="-7"/>
          <w:sz w:val="28"/>
          <w:shd w:val="clear" w:color="000000"/>
        </w:rPr>
        <w:t xml:space="preserve">   </w:t>
      </w:r>
      <w:r>
        <w:rPr>
          <w:rFonts w:ascii="바탕" w:eastAsia="바탕"/>
          <w:spacing w:val="-4"/>
          <w:sz w:val="28"/>
          <w:shd w:val="clear" w:color="000000"/>
        </w:rPr>
        <w:t>“2”부터 “4” 이외의 경우에 대한 실비의 산정은 변경된 내용을 기준으로</w:t>
      </w:r>
      <w:r>
        <w:rPr>
          <w:rFonts w:ascii="바탕"/>
          <w:spacing w:val="-7"/>
          <w:sz w:val="28"/>
          <w:shd w:val="clear" w:color="000000"/>
        </w:rPr>
        <w:t xml:space="preserve"> </w:t>
      </w:r>
      <w:r>
        <w:rPr>
          <w:rFonts w:ascii="바탕" w:eastAsia="바탕"/>
          <w:spacing w:val="-3"/>
          <w:sz w:val="28"/>
          <w:shd w:val="clear" w:color="000000"/>
        </w:rPr>
        <w:t>산정한 단가와 당초 단가와의 차액범위 안에서 계약당사자간에 협의하여</w:t>
      </w:r>
      <w:r>
        <w:rPr>
          <w:rFonts w:ascii="바탕"/>
          <w:spacing w:val="-7"/>
          <w:sz w:val="28"/>
          <w:shd w:val="clear" w:color="000000"/>
        </w:rPr>
        <w:t xml:space="preserve"> </w:t>
      </w:r>
      <w:r>
        <w:rPr>
          <w:rFonts w:ascii="바탕" w:eastAsia="바탕"/>
          <w:spacing w:val="-8"/>
          <w:sz w:val="28"/>
          <w:shd w:val="clear" w:color="000000"/>
        </w:rPr>
        <w:t>결정한다. 다만, 계약당사자간에 협의가 이루어지지 아니하는 경우에는 변경된</w:t>
      </w:r>
      <w:r>
        <w:rPr>
          <w:rFonts w:ascii="바탕"/>
          <w:spacing w:val="-7"/>
          <w:sz w:val="28"/>
          <w:shd w:val="clear" w:color="000000"/>
        </w:rPr>
        <w:t xml:space="preserve"> </w:t>
      </w:r>
      <w:r>
        <w:rPr>
          <w:rFonts w:ascii="바탕" w:eastAsia="바탕"/>
          <w:spacing w:val="-8"/>
          <w:sz w:val="28"/>
          <w:shd w:val="clear" w:color="000000"/>
        </w:rPr>
        <w:t>내용을 기준으로 산정한 단가와 그 단가에 낙찰률을 곱한 단가를 합한 금액의</w:t>
      </w:r>
      <w:r>
        <w:rPr>
          <w:rFonts w:ascii="바탕" w:eastAsia="바탕"/>
          <w:spacing w:val="-7"/>
          <w:sz w:val="28"/>
          <w:shd w:val="clear" w:color="000000"/>
        </w:rPr>
        <w:t xml:space="preserve"> 100분의 50으로 한다.</w:t>
      </w:r>
    </w:p>
    <w:p>
      <w:pPr>
        <w:pStyle w:val="0"/>
        <w:widowControl w:val="off"/>
        <w:spacing w:line="372" w:lineRule="auto"/>
      </w:pPr>
      <w:r>
        <w:rPr>
          <w:rFonts w:ascii="바탕" w:eastAsia="바탕"/>
          <w:b/>
          <w:spacing w:val="-7"/>
          <w:sz w:val="28"/>
          <w:shd w:val="clear" w:color="000000"/>
        </w:rPr>
        <w:t>6. 일반관리비와 이윤</w:t>
      </w:r>
    </w:p>
    <w:p>
      <w:pPr>
        <w:pStyle w:val="0"/>
        <w:widowControl w:val="off"/>
        <w:spacing w:line="372" w:lineRule="auto"/>
        <w:ind w:left="398" w:hanging="398"/>
      </w:pPr>
      <w:r>
        <w:rPr>
          <w:rFonts w:ascii="바탕" w:eastAsia="바탕"/>
          <w:spacing w:val="-7"/>
          <w:sz w:val="28"/>
          <w:shd w:val="clear" w:color="000000"/>
        </w:rPr>
        <w:t xml:space="preserve">   일반관리비와 이윤은 “2”부터 “5”까지에 따라 산출된 금액에 산출내역서의 일반관리비율과 이윤율에 따르되 변경 당시 시행규칙 제8조에서 정한 율을 초과할 수 없다.</w:t>
      </w:r>
    </w:p>
    <w:p>
      <w:pPr>
        <w:pStyle w:val="0"/>
        <w:widowControl w:val="off"/>
        <w:spacing w:line="372" w:lineRule="auto"/>
        <w:ind w:left="398" w:hanging="398"/>
        <w:rPr>
          <w:rFonts w:ascii="바탕" w:eastAsia="바탕"/>
          <w:color w:val="000000"/>
          <w:spacing w:val="-7"/>
          <w:sz w:val="28"/>
          <w:shd w:val="clear" w:color="000000"/>
        </w:rPr>
      </w:pPr>
    </w:p>
    <w:p>
      <w:pPr>
        <w:pStyle w:val="0"/>
        <w:widowControl w:val="off"/>
      </w:pPr>
      <w:r>
        <w:rPr>
          <w:rFonts w:ascii="바탕" w:eastAsia="바탕"/>
          <w:b/>
          <w:emboss/>
          <w:spacing w:val="-7"/>
          <w:sz w:val="30"/>
          <w:shd w:val="clear" w:color="000000"/>
        </w:rPr>
        <w:t>제9절 보험료 사후정산 요령 등</w:t>
      </w:r>
    </w:p>
    <w:p>
      <w:pPr>
        <w:pStyle w:val="0"/>
        <w:widowControl w:val="off"/>
        <w:spacing w:line="408" w:lineRule="auto"/>
        <w:ind w:left="452" w:hanging="452"/>
      </w:pPr>
      <w:r>
        <w:rPr>
          <w:rFonts w:ascii="바탕" w:eastAsia="바탕"/>
          <w:b/>
          <w:spacing w:val="-8"/>
          <w:sz w:val="28"/>
          <w:shd w:val="clear" w:color="000000"/>
        </w:rPr>
        <w:t>1. 통칙</w:t>
      </w:r>
    </w:p>
    <w:p>
      <w:pPr>
        <w:pStyle w:val="0"/>
        <w:widowControl w:val="off"/>
        <w:ind w:left="766" w:hanging="766"/>
      </w:pPr>
      <w:r>
        <w:rPr>
          <w:rFonts w:ascii="바탕" w:eastAsia="바탕"/>
          <w:spacing w:val="-7"/>
          <w:sz w:val="28"/>
          <w:shd w:val="clear" w:color="000000"/>
        </w:rPr>
        <w:t xml:space="preserve">  가. </w:t>
      </w:r>
      <w:r>
        <w:rPr>
          <w:rFonts w:ascii="바탕" w:eastAsia="바탕"/>
          <w:spacing w:val="-14"/>
          <w:sz w:val="28"/>
          <w:shd w:val="clear" w:color="000000"/>
        </w:rPr>
        <w:t>이 요령은 계약담당자가 공사, 용역 및 물품제조 계약에 있어 국민건강보험료,</w:t>
      </w:r>
      <w:r>
        <w:rPr>
          <w:rFonts w:ascii="바탕" w:eastAsia="바탕"/>
          <w:spacing w:val="-8"/>
          <w:sz w:val="28"/>
          <w:shd w:val="clear" w:color="000000"/>
        </w:rPr>
        <w:t xml:space="preserve"> 노인장기요양보험료, 국민연금보험료, 퇴직급여충당금 및 건설근로자 퇴직공제부금(이하 “국민건강보험료 등”이라 한다)의 반영, 입찰 및 대가지급 등 준수해야 할 사항을 정함을 목적으로 한다.(단, 퇴직급여충당금의 경우 시행규칙 제23조의2 각 호에 해당하는 용역계약에 한하여 적용한다)</w:t>
      </w:r>
    </w:p>
    <w:p>
      <w:pPr>
        <w:pStyle w:val="0"/>
        <w:widowControl w:val="off"/>
        <w:ind w:left="761" w:hanging="761"/>
      </w:pPr>
      <w:r>
        <w:rPr>
          <w:rFonts w:ascii="바탕" w:eastAsia="바탕"/>
          <w:spacing w:val="-7"/>
          <w:sz w:val="28"/>
          <w:shd w:val="clear" w:color="000000"/>
        </w:rPr>
        <w:t xml:space="preserve">  나. 적용제외대상</w:t>
      </w:r>
    </w:p>
    <w:p>
      <w:pPr>
        <w:pStyle w:val="0"/>
        <w:widowControl w:val="off"/>
        <w:ind w:left="912" w:hanging="912"/>
      </w:pPr>
      <w:r>
        <w:rPr>
          <w:rFonts w:ascii="바탕"/>
          <w:spacing w:val="-7"/>
          <w:sz w:val="28"/>
          <w:shd w:val="clear" w:color="000000"/>
        </w:rPr>
        <w:t xml:space="preserve">    1) </w:t>
      </w:r>
      <w:r>
        <w:rPr>
          <w:rFonts w:ascii="바탕" w:eastAsia="바탕"/>
          <w:spacing w:val="-10"/>
          <w:sz w:val="28"/>
          <w:shd w:val="clear" w:color="000000"/>
        </w:rPr>
        <w:t>계약기간이 1개월 미만인 계약(단, 계약기간이 1개월 미만의 계약이 1개월</w:t>
      </w:r>
      <w:r>
        <w:rPr>
          <w:rFonts w:ascii="바탕" w:eastAsia="바탕"/>
          <w:spacing w:val="-7"/>
          <w:sz w:val="28"/>
          <w:shd w:val="clear" w:color="000000"/>
        </w:rPr>
        <w:t xml:space="preserve"> 이상으로 계약이행기간이 변경된 경우, 변경계약을 할 때 계약당사자가 협의하여 보험료 사후정산에 대한 내용을 반영할 수 있다)</w:t>
      </w:r>
    </w:p>
    <w:p>
      <w:pPr>
        <w:pStyle w:val="0"/>
        <w:widowControl w:val="off"/>
        <w:ind w:left="761" w:hanging="761"/>
      </w:pPr>
      <w:r>
        <w:rPr>
          <w:rFonts w:ascii="바탕" w:eastAsia="바탕"/>
          <w:spacing w:val="-7"/>
          <w:sz w:val="28"/>
          <w:shd w:val="clear" w:color="000000"/>
        </w:rPr>
        <w:t xml:space="preserve">    2) 보험료 산정이 되지 않는 계약 </w:t>
      </w:r>
    </w:p>
    <w:p>
      <w:pPr>
        <w:pStyle w:val="0"/>
        <w:widowControl w:val="off"/>
        <w:ind w:left="761" w:hanging="761"/>
      </w:pPr>
      <w:r>
        <w:rPr>
          <w:rFonts w:ascii="바탕" w:eastAsia="바탕"/>
          <w:spacing w:val="-7"/>
          <w:sz w:val="28"/>
          <w:shd w:val="clear" w:color="000000"/>
        </w:rPr>
        <w:t xml:space="preserve">    3) 원가계산 기준에서 보험료 비목이 없는 경우</w:t>
      </w:r>
    </w:p>
    <w:p>
      <w:pPr>
        <w:pStyle w:val="0"/>
        <w:widowControl w:val="off"/>
        <w:ind w:left="903" w:hanging="903"/>
      </w:pPr>
      <w:r>
        <w:rPr>
          <w:rFonts w:ascii="바탕" w:eastAsia="바탕"/>
          <w:spacing w:val="-7"/>
          <w:sz w:val="28"/>
          <w:shd w:val="clear" w:color="000000"/>
        </w:rPr>
        <w:t xml:space="preserve">    4) 원가계산 기준에서 인건비 등(또는 노임 단가)에 사후정산 대상 보험료가 포함되어 있고 별도로 보험료 정산이 안 되는 경우</w:t>
      </w:r>
    </w:p>
    <w:p>
      <w:pPr>
        <w:pStyle w:val="0"/>
        <w:widowControl w:val="off"/>
        <w:ind w:left="903" w:hanging="903"/>
      </w:pPr>
      <w:r>
        <w:rPr>
          <w:rFonts w:ascii="바탕" w:eastAsia="바탕"/>
          <w:spacing w:val="-7"/>
          <w:sz w:val="28"/>
          <w:shd w:val="clear" w:color="000000"/>
        </w:rPr>
        <w:t xml:space="preserve">    5) 그 외 계약담당자가 보험료 반영 및 정산 업무가 불가능하다고 판단하는 경우</w:t>
      </w:r>
    </w:p>
    <w:p>
      <w:pPr>
        <w:pStyle w:val="0"/>
        <w:widowControl w:val="off"/>
        <w:ind w:left="381" w:hanging="381"/>
      </w:pPr>
      <w:r>
        <w:rPr>
          <w:rFonts w:ascii="바탕"/>
          <w:spacing w:val="-7"/>
          <w:sz w:val="28"/>
          <w:shd w:val="clear" w:color="000000"/>
        </w:rPr>
        <w:t xml:space="preserve">2. </w:t>
      </w:r>
      <w:r>
        <w:rPr>
          <w:rFonts w:ascii="바탕" w:eastAsia="바탕"/>
          <w:spacing w:val="-8"/>
          <w:sz w:val="28"/>
          <w:shd w:val="clear" w:color="000000"/>
        </w:rPr>
        <w:t>계약담당자는 국민건강보험료 등을 건설산업기본법령 등 관련법령에서 정하는</w:t>
      </w:r>
      <w:r>
        <w:rPr>
          <w:rFonts w:ascii="바탕" w:eastAsia="바탕"/>
          <w:spacing w:val="-7"/>
          <w:sz w:val="28"/>
          <w:shd w:val="clear" w:color="000000"/>
        </w:rPr>
        <w:t xml:space="preserve"> 기준에 따라 예정가격에 각각 반영한다.</w:t>
      </w:r>
    </w:p>
    <w:p>
      <w:pPr>
        <w:pStyle w:val="0"/>
        <w:widowControl w:val="off"/>
        <w:ind w:left="903" w:hanging="903"/>
      </w:pPr>
      <w:r>
        <w:rPr>
          <w:rFonts w:ascii="바탕" w:eastAsia="바탕"/>
          <w:b/>
          <w:spacing w:val="-7"/>
          <w:sz w:val="28"/>
          <w:shd w:val="clear" w:color="000000"/>
        </w:rPr>
        <w:t>3. 입찰공고 시 안내할 사항</w:t>
      </w:r>
    </w:p>
    <w:p>
      <w:pPr>
        <w:pStyle w:val="0"/>
        <w:widowControl w:val="off"/>
        <w:ind w:left="786" w:hanging="786"/>
      </w:pPr>
      <w:r>
        <w:rPr>
          <w:rFonts w:ascii="바탕" w:eastAsia="바탕"/>
          <w:spacing w:val="-7"/>
          <w:sz w:val="28"/>
          <w:shd w:val="clear" w:color="000000"/>
        </w:rPr>
        <w:t xml:space="preserve">  가. </w:t>
      </w:r>
      <w:r>
        <w:rPr>
          <w:rFonts w:ascii="바탕" w:eastAsia="바탕"/>
          <w:spacing w:val="-4"/>
          <w:sz w:val="28"/>
          <w:shd w:val="clear" w:color="000000"/>
        </w:rPr>
        <w:t>계약담당자는 국민건강보험료 등의 사후정산과 관련하여 다음 각 호의</w:t>
      </w:r>
      <w:r>
        <w:rPr>
          <w:rFonts w:ascii="바탕" w:eastAsia="바탕"/>
          <w:spacing w:val="-7"/>
          <w:sz w:val="28"/>
          <w:shd w:val="clear" w:color="000000"/>
        </w:rPr>
        <w:t xml:space="preserve"> 사항을 입찰공고 등에 명시하여 입찰에 참가하려는 자가 미리 열람할 수 있게 해야 한다.</w:t>
      </w:r>
    </w:p>
    <w:p>
      <w:pPr>
        <w:pStyle w:val="0"/>
        <w:widowControl w:val="off"/>
        <w:ind w:left="958" w:hanging="958"/>
      </w:pPr>
      <w:r>
        <w:rPr>
          <w:rFonts w:ascii="바탕" w:eastAsia="바탕"/>
          <w:spacing w:val="-7"/>
          <w:sz w:val="28"/>
          <w:shd w:val="clear" w:color="000000"/>
        </w:rPr>
        <w:t xml:space="preserve">    1) 국민건강보험료 등은 건설산업 기본법 등 관련법령에서 정한 바에 따라 정산하게 된다는 사항 (다만, 관련법령이 없는 경우에는 입찰공고에 따라 사후정산을 하게 된다는 사항)</w:t>
      </w:r>
    </w:p>
    <w:p>
      <w:pPr>
        <w:pStyle w:val="0"/>
        <w:widowControl w:val="off"/>
        <w:ind w:left="903" w:hanging="903"/>
      </w:pPr>
      <w:r>
        <w:rPr>
          <w:rFonts w:ascii="바탕"/>
          <w:spacing w:val="-7"/>
          <w:sz w:val="28"/>
          <w:shd w:val="clear" w:color="000000"/>
        </w:rPr>
        <w:t xml:space="preserve">    2) </w:t>
      </w:r>
      <w:r>
        <w:rPr>
          <w:rFonts w:ascii="바탕" w:eastAsia="바탕"/>
          <w:spacing w:val="-13"/>
          <w:sz w:val="28"/>
          <w:shd w:val="clear" w:color="000000"/>
        </w:rPr>
        <w:t xml:space="preserve">기초금액에 반영된 국민건강보험료 등의 금액. 다만, </w:t>
      </w:r>
      <w:r>
        <w:rPr>
          <w:rFonts w:ascii="바탕" w:eastAsia="바탕"/>
          <w:spacing w:val="-13"/>
          <w:sz w:val="28"/>
          <w:shd w:val="clear" w:color="000000"/>
        </w:rPr>
        <w:t>「지방계약법</w:t>
      </w:r>
      <w:r>
        <w:rPr>
          <w:rFonts w:ascii="바탕" w:eastAsia="바탕"/>
          <w:spacing w:val="-13"/>
          <w:sz w:val="28"/>
          <w:shd w:val="clear" w:color="000000"/>
        </w:rPr>
        <w:t xml:space="preserve"> 시행령</w:t>
      </w:r>
      <w:r>
        <w:rPr>
          <w:rFonts w:ascii="바탕"/>
          <w:spacing w:val="-7"/>
          <w:sz w:val="28"/>
          <w:shd w:val="clear" w:color="000000"/>
        </w:rPr>
        <w:t>」</w:t>
      </w:r>
      <w:r>
        <w:rPr>
          <w:rFonts w:ascii="바탕" w:eastAsia="바탕"/>
          <w:spacing w:val="-8"/>
          <w:sz w:val="28"/>
          <w:shd w:val="clear" w:color="000000"/>
        </w:rPr>
        <w:t>제8조제2항에 따른 예정가격을 작성하지 아니할 수 있는 계약과 작성하지</w:t>
      </w:r>
      <w:r>
        <w:rPr>
          <w:rFonts w:ascii="바탕" w:eastAsia="바탕"/>
          <w:spacing w:val="-7"/>
          <w:sz w:val="28"/>
          <w:shd w:val="clear" w:color="000000"/>
        </w:rPr>
        <w:t xml:space="preserve"> 아니하는 계약인 경우에는 입찰금액에 계상하여야 하는 보험료의 산정 기준을 명시</w:t>
      </w:r>
    </w:p>
    <w:p>
      <w:pPr>
        <w:pStyle w:val="0"/>
        <w:widowControl w:val="off"/>
        <w:ind w:left="982" w:hanging="982"/>
      </w:pPr>
      <w:r>
        <w:rPr>
          <w:rFonts w:ascii="바탕"/>
          <w:sz w:val="28"/>
          <w:shd w:val="clear" w:color="000000"/>
        </w:rPr>
        <w:t xml:space="preserve">    3) </w:t>
      </w:r>
      <w:r>
        <w:rPr>
          <w:rFonts w:ascii="바탕" w:eastAsia="바탕"/>
          <w:spacing w:val="-3"/>
          <w:sz w:val="28"/>
          <w:shd w:val="clear" w:color="000000"/>
        </w:rPr>
        <w:t>입찰참가자는 “2)”에 따른 국민건강보험료 등의 금액을 입찰금액(산출</w:t>
      </w:r>
      <w:r>
        <w:rPr>
          <w:rFonts w:ascii="바탕" w:eastAsia="바탕"/>
          <w:spacing w:val="-15"/>
          <w:sz w:val="28"/>
          <w:shd w:val="clear" w:color="000000"/>
        </w:rPr>
        <w:t>내역서 포함)에 조정 없이 반영해야 한다는 사항. (다만, 시행규칙 제23조의2</w:t>
      </w:r>
      <w:r>
        <w:rPr>
          <w:rFonts w:ascii="바탕"/>
          <w:sz w:val="28"/>
          <w:shd w:val="clear" w:color="000000"/>
        </w:rPr>
        <w:t xml:space="preserve"> </w:t>
      </w:r>
      <w:r>
        <w:rPr>
          <w:rFonts w:ascii="바탕" w:eastAsia="바탕"/>
          <w:spacing w:val="-7"/>
          <w:sz w:val="28"/>
          <w:shd w:val="clear" w:color="000000"/>
        </w:rPr>
        <w:t>각 호에 따른 단순노무용역의 경우에는 기초금액상의 보험료에 낙찰률을</w:t>
      </w:r>
      <w:r>
        <w:rPr>
          <w:rFonts w:ascii="바탕" w:eastAsia="바탕"/>
          <w:sz w:val="28"/>
          <w:shd w:val="clear" w:color="000000"/>
        </w:rPr>
        <w:t xml:space="preserve"> 곱한 금액을 기준으로 반영할 수 있다)</w:t>
      </w:r>
    </w:p>
    <w:p>
      <w:pPr>
        <w:pStyle w:val="0"/>
        <w:widowControl w:val="off"/>
        <w:ind w:left="936" w:hanging="936"/>
      </w:pPr>
      <w:r>
        <w:rPr>
          <w:rFonts w:ascii="바탕"/>
          <w:spacing w:val="-7"/>
          <w:sz w:val="28"/>
          <w:shd w:val="clear" w:color="000000"/>
        </w:rPr>
        <w:t xml:space="preserve">    4) </w:t>
      </w:r>
      <w:r>
        <w:rPr>
          <w:rFonts w:ascii="바탕" w:eastAsia="바탕"/>
          <w:spacing w:val="-4"/>
          <w:sz w:val="28"/>
          <w:shd w:val="clear" w:color="000000"/>
        </w:rPr>
        <w:t>기성대가와 준공대가 지급 시 이 절에서 정한 바에 따라 정산을 하게</w:t>
      </w:r>
      <w:r>
        <w:rPr>
          <w:rFonts w:ascii="바탕" w:eastAsia="바탕"/>
          <w:spacing w:val="-7"/>
          <w:sz w:val="28"/>
          <w:shd w:val="clear" w:color="000000"/>
        </w:rPr>
        <w:t xml:space="preserve"> 된다는 사항 </w:t>
      </w:r>
    </w:p>
    <w:p>
      <w:pPr>
        <w:pStyle w:val="0"/>
        <w:widowControl w:val="off"/>
      </w:pPr>
      <w:r>
        <w:rPr>
          <w:rFonts w:ascii="바탕" w:eastAsia="바탕"/>
          <w:b/>
          <w:spacing w:val="-7"/>
          <w:sz w:val="28"/>
          <w:shd w:val="clear" w:color="000000"/>
        </w:rPr>
        <w:t>4. 정산 관련 사항</w:t>
      </w:r>
    </w:p>
    <w:p>
      <w:pPr>
        <w:pStyle w:val="0"/>
        <w:widowControl w:val="off"/>
        <w:ind w:left="752" w:hanging="752"/>
      </w:pPr>
      <w:r>
        <w:rPr>
          <w:rFonts w:ascii="바탕" w:eastAsia="바탕"/>
          <w:spacing w:val="-7"/>
          <w:sz w:val="28"/>
          <w:shd w:val="clear" w:color="000000"/>
        </w:rPr>
        <w:t xml:space="preserve">  가. 계약상대자는 계약담당자에게 기성부분에 대한 대가지급 청구 시 국민건강보험료 등의 청구와 관련하여 다음 각 호의 서류를 첨부해야 한다.</w:t>
      </w:r>
    </w:p>
    <w:p>
      <w:pPr>
        <w:pStyle w:val="0"/>
        <w:widowControl w:val="off"/>
        <w:ind w:left="925" w:hanging="925"/>
      </w:pPr>
      <w:r>
        <w:rPr>
          <w:rFonts w:ascii="바탕" w:eastAsia="바탕"/>
          <w:spacing w:val="-7"/>
          <w:sz w:val="28"/>
          <w:shd w:val="clear" w:color="000000"/>
        </w:rPr>
        <w:t xml:space="preserve">    1) 국민건강보험료 등의 납입확인서(하수급인의 보험료 납입확인서를 포함한다)</w:t>
      </w:r>
    </w:p>
    <w:p>
      <w:pPr>
        <w:pStyle w:val="0"/>
        <w:widowControl w:val="off"/>
        <w:ind w:left="931" w:hanging="931"/>
      </w:pPr>
      <w:r>
        <w:rPr>
          <w:rFonts w:ascii="바탕"/>
          <w:spacing w:val="-7"/>
          <w:sz w:val="28"/>
          <w:shd w:val="clear" w:color="000000"/>
        </w:rPr>
        <w:t xml:space="preserve">    2) </w:t>
      </w:r>
      <w:r>
        <w:rPr>
          <w:rFonts w:ascii="바탕" w:eastAsia="바탕"/>
          <w:spacing w:val="-6"/>
          <w:sz w:val="28"/>
          <w:shd w:val="clear" w:color="000000"/>
        </w:rPr>
        <w:t>전 회분 기성대가에 포함하여 지급된 국민건강보험료 등의 지급액 중</w:t>
      </w:r>
      <w:r>
        <w:rPr>
          <w:rFonts w:ascii="바탕" w:eastAsia="바탕"/>
          <w:spacing w:val="-7"/>
          <w:sz w:val="28"/>
          <w:shd w:val="clear" w:color="000000"/>
        </w:rPr>
        <w:t xml:space="preserve"> 해당부분을 하수급인에게 지급한 사실을 증빙하는 서류</w:t>
      </w:r>
    </w:p>
    <w:p>
      <w:pPr>
        <w:pStyle w:val="0"/>
        <w:widowControl w:val="off"/>
        <w:ind w:left="1010" w:hanging="1010"/>
      </w:pPr>
      <w:r>
        <w:rPr>
          <w:rFonts w:ascii="바탕"/>
          <w:sz w:val="28"/>
          <w:shd w:val="clear" w:color="000000"/>
        </w:rPr>
        <w:t xml:space="preserve">    3) </w:t>
      </w:r>
      <w:r>
        <w:rPr>
          <w:rFonts w:ascii="바탕" w:eastAsia="바탕"/>
          <w:spacing w:val="-1"/>
          <w:sz w:val="28"/>
          <w:shd w:val="clear" w:color="000000"/>
        </w:rPr>
        <w:t>퇴직급여충당금은 계약체결 후 발주기관이 승인한 산출내역서 금액과</w:t>
      </w:r>
      <w:r>
        <w:rPr>
          <w:rFonts w:ascii="바탕" w:eastAsia="바탕"/>
          <w:sz w:val="28"/>
          <w:shd w:val="clear" w:color="000000"/>
        </w:rPr>
        <w:t xml:space="preserve"> 계약상대자가 실제 지급한 금액을 비교하여 정산한다.</w:t>
      </w:r>
    </w:p>
    <w:p>
      <w:pPr>
        <w:pStyle w:val="0"/>
        <w:widowControl w:val="off"/>
        <w:ind w:left="599" w:hanging="599"/>
      </w:pPr>
      <w:r>
        <w:rPr>
          <w:rFonts w:ascii="바탕" w:eastAsia="바탕"/>
          <w:spacing w:val="-7"/>
          <w:sz w:val="28"/>
          <w:shd w:val="clear" w:color="000000"/>
        </w:rPr>
        <w:t xml:space="preserve">  나. 정산범위</w:t>
      </w:r>
    </w:p>
    <w:p>
      <w:pPr>
        <w:pStyle w:val="0"/>
        <w:widowControl w:val="off"/>
        <w:ind w:left="924" w:hanging="924"/>
      </w:pPr>
      <w:r>
        <w:rPr>
          <w:rFonts w:ascii="바탕"/>
          <w:spacing w:val="-7"/>
          <w:sz w:val="28"/>
          <w:shd w:val="clear" w:color="000000"/>
        </w:rPr>
        <w:t xml:space="preserve">    1) </w:t>
      </w:r>
      <w:r>
        <w:rPr>
          <w:rFonts w:ascii="바탕" w:eastAsia="바탕"/>
          <w:spacing w:val="-8"/>
          <w:sz w:val="28"/>
          <w:shd w:val="clear" w:color="000000"/>
        </w:rPr>
        <w:t>계약담당자는 계약대가의 지급청구를 받은 때에는 하도급계약을 포함하여</w:t>
      </w:r>
      <w:r>
        <w:rPr>
          <w:rFonts w:ascii="바탕" w:eastAsia="바탕"/>
          <w:spacing w:val="-7"/>
          <w:sz w:val="28"/>
          <w:shd w:val="clear" w:color="000000"/>
        </w:rPr>
        <w:t xml:space="preserve"> 해당 계약 전체에 대한 보험료 납부여부를 최종 확인해야 한다.(장기계속</w:t>
      </w:r>
      <w:r>
        <w:rPr>
          <w:rFonts w:ascii="바탕" w:eastAsia="바탕"/>
          <w:spacing w:val="-8"/>
          <w:sz w:val="28"/>
          <w:shd w:val="clear" w:color="000000"/>
        </w:rPr>
        <w:t>계약의 경우 차수별로 정산하되 최종 차수의 준공 때에 해당 계약 전체에</w:t>
      </w:r>
      <w:r>
        <w:rPr>
          <w:rFonts w:ascii="바탕"/>
          <w:spacing w:val="-7"/>
          <w:sz w:val="28"/>
          <w:shd w:val="clear" w:color="000000"/>
        </w:rPr>
        <w:t xml:space="preserve"> </w:t>
      </w:r>
      <w:r>
        <w:rPr>
          <w:rFonts w:ascii="바탕" w:eastAsia="바탕"/>
          <w:spacing w:val="-10"/>
          <w:sz w:val="28"/>
          <w:shd w:val="clear" w:color="000000"/>
        </w:rPr>
        <w:t>대한 보험료 납부여부를 최종 확인하고 잘못 정산한 사실이 있는 경우에는</w:t>
      </w:r>
      <w:r>
        <w:rPr>
          <w:rFonts w:ascii="바탕" w:eastAsia="바탕"/>
          <w:spacing w:val="-7"/>
          <w:sz w:val="28"/>
          <w:shd w:val="clear" w:color="000000"/>
        </w:rPr>
        <w:t xml:space="preserve"> 관련 규정에 맞도록 재정산해야 한다) </w:t>
      </w:r>
    </w:p>
    <w:p>
      <w:pPr>
        <w:pStyle w:val="0"/>
        <w:widowControl w:val="off"/>
        <w:ind w:left="924" w:hanging="924"/>
      </w:pPr>
      <w:r>
        <w:rPr>
          <w:rFonts w:ascii="바탕" w:eastAsia="바탕"/>
          <w:spacing w:val="-7"/>
          <w:sz w:val="28"/>
          <w:shd w:val="clear" w:color="000000"/>
        </w:rPr>
        <w:t xml:space="preserve">    2) 1)에 따른 납부여부 확인 후 “3-가-2)”에 따라 입찰공고 등에 명시된 국민건강보험료 등의 범위(법정보험료율 인상 시에는 변경계약을 체결한 </w:t>
      </w:r>
      <w:r>
        <w:rPr>
          <w:rFonts w:ascii="바탕" w:eastAsia="바탕"/>
          <w:spacing w:val="-10"/>
          <w:sz w:val="28"/>
          <w:shd w:val="clear" w:color="000000"/>
        </w:rPr>
        <w:t>후의 금액을 말한다) 안에서 정산해야 하며, 실제 납입금액이 해당 비목의</w:t>
      </w:r>
      <w:r>
        <w:rPr>
          <w:rFonts w:ascii="바탕" w:eastAsia="바탕"/>
          <w:spacing w:val="-7"/>
          <w:sz w:val="28"/>
          <w:shd w:val="clear" w:color="000000"/>
        </w:rPr>
        <w:t xml:space="preserve"> 보험료를 초과하더라도 증액 정산은 할 수 없다. 또한, 관련 공단의 최종 </w:t>
      </w:r>
      <w:r>
        <w:rPr>
          <w:rFonts w:ascii="바탕" w:eastAsia="바탕"/>
          <w:spacing w:val="-10"/>
          <w:sz w:val="28"/>
          <w:shd w:val="clear" w:color="000000"/>
        </w:rPr>
        <w:t>보험료 납입확인서가 준공대가 신청 이후에 발급이 가능한 경우에는 해당</w:t>
      </w:r>
      <w:r>
        <w:rPr>
          <w:rFonts w:ascii="바탕" w:eastAsia="바탕"/>
          <w:spacing w:val="-7"/>
          <w:sz w:val="28"/>
          <w:shd w:val="clear" w:color="000000"/>
        </w:rPr>
        <w:t xml:space="preserve"> 보험료를 준공대가와 별도로 정산해야 하고 이 경우 계약상대자는 납입</w:t>
      </w:r>
      <w:r>
        <w:rPr>
          <w:rFonts w:ascii="바탕" w:eastAsia="바탕"/>
          <w:spacing w:val="-13"/>
          <w:sz w:val="28"/>
          <w:shd w:val="clear" w:color="000000"/>
        </w:rPr>
        <w:t>확인서가 발급 가능한 날의 다음달 말일까지 납입확인서를 제출하여야 한다.</w:t>
      </w:r>
    </w:p>
    <w:p>
      <w:pPr>
        <w:pStyle w:val="0"/>
        <w:widowControl w:val="off"/>
        <w:ind w:left="920" w:hanging="920"/>
      </w:pPr>
      <w:r>
        <w:rPr>
          <w:rFonts w:ascii="바탕" w:eastAsia="바탕"/>
          <w:spacing w:val="-7"/>
          <w:sz w:val="28"/>
          <w:shd w:val="clear" w:color="000000"/>
        </w:rPr>
        <w:t xml:space="preserve">    3) 계약담당자는 “2)”에 따라 정산을 하는 경우에는 정산 기준금액은 공사</w:t>
      </w:r>
      <w:r>
        <w:rPr>
          <w:rFonts w:ascii="바탕" w:eastAsia="바탕"/>
          <w:spacing w:val="-10"/>
          <w:sz w:val="28"/>
          <w:shd w:val="clear" w:color="000000"/>
        </w:rPr>
        <w:t xml:space="preserve">원가계산서(또는 표준시장단가 총괄 집계표)상 명시한 해당 보험료에 해당 </w:t>
      </w:r>
      <w:r>
        <w:rPr>
          <w:rFonts w:ascii="바탕" w:eastAsia="바탕"/>
          <w:spacing w:val="-8"/>
          <w:sz w:val="28"/>
          <w:shd w:val="clear" w:color="000000"/>
        </w:rPr>
        <w:t>보험료에 대한 일반관리비,이윤,부가가치세 등을 합한 금액으로 정산한다</w:t>
      </w:r>
      <w:r>
        <w:rPr>
          <w:rFonts w:ascii="바탕"/>
          <w:spacing w:val="-7"/>
          <w:sz w:val="28"/>
          <w:shd w:val="clear" w:color="000000"/>
        </w:rPr>
        <w:t>.</w:t>
      </w:r>
    </w:p>
    <w:p>
      <w:pPr>
        <w:pStyle w:val="0"/>
        <w:widowControl w:val="off"/>
        <w:ind w:left="766" w:hanging="766"/>
      </w:pPr>
      <w:r>
        <w:rPr>
          <w:rFonts w:ascii="바탕" w:eastAsia="바탕"/>
          <w:spacing w:val="-7"/>
          <w:sz w:val="28"/>
          <w:shd w:val="clear" w:color="000000"/>
        </w:rPr>
        <w:t xml:space="preserve">  다. 정산대상과 증빙서류</w:t>
      </w:r>
    </w:p>
    <w:p>
      <w:pPr>
        <w:pStyle w:val="0"/>
        <w:widowControl w:val="off"/>
        <w:ind w:left="797" w:hanging="797"/>
      </w:pPr>
      <w:r>
        <w:rPr>
          <w:rFonts w:ascii="바탕" w:eastAsia="바탕"/>
          <w:spacing w:val="-7"/>
          <w:sz w:val="28"/>
          <w:shd w:val="clear" w:color="000000"/>
        </w:rPr>
        <w:t xml:space="preserve">      계약담당자는 계약상대자가 제출한 보험료 납입확인서(사업주와 개인의 부담금을 포함하여 납부한 금액 중 사업주 부담금) 금액을 확인하여 다음 각 호와 같이 정산한다.</w:t>
      </w:r>
    </w:p>
    <w:p>
      <w:pPr>
        <w:pStyle w:val="0"/>
        <w:widowControl w:val="off"/>
        <w:ind w:left="933" w:hanging="933"/>
      </w:pPr>
      <w:r>
        <w:rPr>
          <w:rFonts w:ascii="바탕"/>
          <w:spacing w:val="-7"/>
          <w:sz w:val="28"/>
          <w:shd w:val="clear" w:color="000000"/>
        </w:rPr>
        <w:t xml:space="preserve">    1) </w:t>
      </w:r>
      <w:r>
        <w:rPr>
          <w:rFonts w:ascii="바탕" w:eastAsia="바탕"/>
          <w:spacing w:val="-6"/>
          <w:sz w:val="28"/>
          <w:shd w:val="clear" w:color="000000"/>
        </w:rPr>
        <w:t>일용근로자는 해당 사업장 단위로 기재된 납입확인서의 납입금액으로</w:t>
      </w:r>
      <w:r>
        <w:rPr>
          <w:rFonts w:ascii="바탕" w:eastAsia="바탕"/>
          <w:spacing w:val="-7"/>
          <w:sz w:val="28"/>
          <w:shd w:val="clear" w:color="000000"/>
        </w:rPr>
        <w:t xml:space="preserve"> 정산한다.</w:t>
      </w:r>
    </w:p>
    <w:p>
      <w:pPr>
        <w:pStyle w:val="0"/>
        <w:widowControl w:val="off"/>
        <w:ind w:left="928" w:hanging="928"/>
      </w:pPr>
      <w:r>
        <w:rPr>
          <w:rFonts w:ascii="바탕" w:eastAsia="바탕"/>
          <w:spacing w:val="-7"/>
          <w:sz w:val="28"/>
          <w:shd w:val="clear" w:color="000000"/>
        </w:rPr>
        <w:t xml:space="preserve">    2) 상용근로자(직접노무비 대상에 한하며, 계약목적물을 직접 시공하는 현장대리인을 포함한다)는 소속회사에서 납부한 납입확인서로 정산하되 현장작업일지, 감독관 근무일지, 임금대장, 출근부 등 증빙서류를 첨부하여 </w:t>
      </w:r>
      <w:r>
        <w:rPr>
          <w:rFonts w:ascii="바탕" w:eastAsia="바탕"/>
          <w:spacing w:val="-6"/>
          <w:sz w:val="28"/>
          <w:shd w:val="clear" w:color="000000"/>
        </w:rPr>
        <w:t>해당 사업장 계약이행기간 대비 해당 사업장에 실제로 투입된 일자를</w:t>
      </w:r>
      <w:r>
        <w:rPr>
          <w:rFonts w:ascii="바탕"/>
          <w:spacing w:val="-7"/>
          <w:sz w:val="28"/>
          <w:shd w:val="clear" w:color="000000"/>
        </w:rPr>
        <w:t xml:space="preserve"> </w:t>
      </w:r>
      <w:r>
        <w:rPr>
          <w:rFonts w:ascii="바탕" w:eastAsia="바탕"/>
          <w:spacing w:val="-11"/>
          <w:sz w:val="28"/>
          <w:shd w:val="clear" w:color="000000"/>
        </w:rPr>
        <w:t>계산하여 보험료를 일할 정산한다. 다만, 상용근로자가 해당 사업장 단위로</w:t>
      </w:r>
      <w:r>
        <w:rPr>
          <w:rFonts w:ascii="바탕" w:eastAsia="바탕"/>
          <w:spacing w:val="-7"/>
          <w:sz w:val="28"/>
          <w:shd w:val="clear" w:color="000000"/>
        </w:rPr>
        <w:t xml:space="preserve"> 보험료를 별도 분리하여 납부한 경우 “1)”을 준용한다.</w:t>
      </w:r>
    </w:p>
    <w:p>
      <w:pPr>
        <w:pStyle w:val="0"/>
        <w:widowControl w:val="off"/>
        <w:ind w:left="1186" w:hanging="1186"/>
      </w:pPr>
      <w:r>
        <w:rPr>
          <w:rFonts w:ascii="바탕" w:eastAsia="바탕"/>
          <w:b/>
          <w:spacing w:val="-7"/>
          <w:sz w:val="28"/>
          <w:shd w:val="clear" w:color="000000"/>
        </w:rPr>
        <w:t>5. 기타</w:t>
      </w:r>
    </w:p>
    <w:p>
      <w:pPr>
        <w:pStyle w:val="0"/>
        <w:widowControl w:val="off"/>
        <w:ind w:left="775" w:hanging="775"/>
      </w:pPr>
      <w:r>
        <w:rPr>
          <w:rFonts w:ascii="바탕" w:eastAsia="바탕"/>
          <w:spacing w:val="-7"/>
          <w:sz w:val="28"/>
          <w:shd w:val="clear" w:color="000000"/>
        </w:rPr>
        <w:t xml:space="preserve">  가. 계약담당자는 선금을 지급하는 경우 국민건강보험료 등의 납부를 위하여 선금을 우선 사용하게 할 수 있다.</w:t>
      </w:r>
    </w:p>
    <w:p>
      <w:pPr>
        <w:pStyle w:val="0"/>
        <w:widowControl w:val="off"/>
        <w:ind w:left="742" w:hanging="742"/>
      </w:pPr>
      <w:r>
        <w:rPr>
          <w:rFonts w:ascii="바탕" w:eastAsia="바탕"/>
          <w:spacing w:val="-7"/>
          <w:sz w:val="28"/>
          <w:shd w:val="clear" w:color="000000"/>
        </w:rPr>
        <w:t xml:space="preserve">  나. 보험료 감액분을 계약목적물 이행에 사용하거나, 다른 비목으로 변경하여 사용하여서는 아니 된다.</w:t>
      </w:r>
    </w:p>
    <w:p>
      <w:pPr>
        <w:pStyle w:val="0"/>
        <w:widowControl w:val="off"/>
        <w:ind w:left="742" w:hanging="742"/>
      </w:pPr>
      <w:r>
        <w:rPr>
          <w:rFonts w:ascii="바탕" w:eastAsia="바탕"/>
          <w:spacing w:val="-7"/>
          <w:sz w:val="28"/>
          <w:shd w:val="clear" w:color="000000"/>
        </w:rPr>
        <w:t xml:space="preserve">  다. 보험료 정산과 관련하여 이 요령에서 정하지 아니한 사항에 대하여는 계약</w:t>
      </w:r>
      <w:r>
        <w:rPr>
          <w:rFonts w:ascii="바탕" w:eastAsia="바탕"/>
          <w:spacing w:val="-6"/>
          <w:sz w:val="28"/>
          <w:shd w:val="clear" w:color="000000"/>
        </w:rPr>
        <w:t>담당자가 입찰공고 등에 입찰참가자가 미리 인지할 수 있도록 사후 원가</w:t>
      </w:r>
      <w:r>
        <w:rPr>
          <w:rFonts w:ascii="바탕" w:eastAsia="바탕"/>
          <w:spacing w:val="-7"/>
          <w:sz w:val="28"/>
          <w:shd w:val="clear" w:color="000000"/>
        </w:rPr>
        <w:t>검토에 필요한 기준과 절차 등을 정하여 관련 업무를 처리할 수 있다.</w:t>
      </w:r>
    </w:p>
    <w:p>
      <w:pPr>
        <w:pStyle w:val="0"/>
        <w:widowControl w:val="off"/>
        <w:ind w:left="742" w:hanging="742"/>
        <w:rPr>
          <w:rFonts w:ascii="바탕" w:eastAsia="바탕"/>
          <w:color w:val="000000"/>
          <w:spacing w:val="-7"/>
          <w:sz w:val="28"/>
          <w:u w:val="single"/>
          <w:shd w:val="clear" w:color="000000"/>
        </w:rPr>
      </w:pPr>
    </w:p>
    <w:p>
      <w:pPr>
        <w:pStyle w:val="0"/>
        <w:widowControl w:val="off"/>
      </w:pPr>
      <w:r>
        <w:rPr>
          <w:rFonts w:ascii="바탕"/>
          <w:emboss/>
          <w:spacing w:val="-7"/>
          <w:sz w:val="30"/>
          <w:shd w:val="clear" w:color="000000"/>
        </w:rPr>
        <w:t xml:space="preserve">  </w:t>
      </w:r>
      <w:r>
        <w:rPr>
          <w:rFonts w:ascii="바탕" w:eastAsia="바탕"/>
          <w:b/>
          <w:emboss/>
          <w:spacing w:val="-7"/>
          <w:sz w:val="30"/>
          <w:shd w:val="clear" w:color="000000"/>
        </w:rPr>
        <w:t>제10</w:t>
      </w:r>
      <w:r>
        <w:rPr>
          <w:rFonts w:ascii="바탕" w:eastAsia="바탕"/>
          <w:b/>
          <w:emboss/>
          <w:spacing w:val="-6"/>
          <w:sz w:val="30"/>
          <w:shd w:val="clear" w:color="000000"/>
        </w:rPr>
        <w:t>절 대형공사 및 기술제안입찰의 설계비 등 보상</w:t>
      </w:r>
    </w:p>
    <w:p>
      <w:pPr>
        <w:pStyle w:val="0"/>
        <w:widowControl w:val="off"/>
      </w:pPr>
      <w:r>
        <w:rPr>
          <w:rFonts w:ascii="바탕" w:eastAsia="바탕"/>
          <w:b/>
          <w:spacing w:val="-7"/>
          <w:sz w:val="28"/>
          <w:shd w:val="clear" w:color="000000"/>
        </w:rPr>
        <w:t>1. 설계비</w:t>
      </w:r>
      <w:r>
        <w:rPr>
          <w:rFonts w:ascii="바탕" w:eastAsia="바탕"/>
          <w:b/>
          <w:spacing w:val="-6"/>
          <w:sz w:val="28"/>
          <w:shd w:val="clear" w:color="000000"/>
        </w:rPr>
        <w:t xml:space="preserve"> 등 보상</w:t>
      </w:r>
    </w:p>
    <w:p>
      <w:pPr>
        <w:pStyle w:val="0"/>
        <w:widowControl w:val="off"/>
        <w:ind w:left="1060" w:hanging="1060"/>
      </w:pPr>
      <w:r>
        <w:rPr>
          <w:rFonts w:ascii="바탕" w:eastAsia="바탕"/>
          <w:spacing w:val="-7"/>
          <w:sz w:val="28"/>
          <w:shd w:val="clear" w:color="000000"/>
        </w:rPr>
        <w:t xml:space="preserve">  가. 보상대상</w:t>
      </w:r>
    </w:p>
    <w:p>
      <w:pPr>
        <w:pStyle w:val="0"/>
        <w:widowControl w:val="off"/>
        <w:ind w:left="953" w:hanging="953"/>
      </w:pPr>
      <w:r>
        <w:rPr>
          <w:rFonts w:ascii="바탕" w:eastAsia="바탕"/>
          <w:spacing w:val="-7"/>
          <w:sz w:val="28"/>
          <w:shd w:val="clear" w:color="000000"/>
        </w:rPr>
        <w:t xml:space="preserve">    1) 시행령 제101조와 제135조의2 에 따라 설계비 등을 보상받을 수 있는 자는 시행령 제99조 제2항, 제100조, 제133조 및 제135조제1항에 따라 </w:t>
      </w:r>
      <w:r>
        <w:rPr>
          <w:rFonts w:ascii="바탕" w:eastAsia="바탕"/>
          <w:spacing w:val="-8"/>
          <w:sz w:val="28"/>
          <w:shd w:val="clear" w:color="000000"/>
        </w:rPr>
        <w:t>선정된 자 중 낙찰자로 결정되지 아니한 자(이하 “낙찰탈락자”라 한다)로</w:t>
      </w:r>
      <w:r>
        <w:rPr>
          <w:rFonts w:ascii="바탕" w:eastAsia="바탕"/>
          <w:spacing w:val="-7"/>
          <w:sz w:val="28"/>
          <w:shd w:val="clear" w:color="000000"/>
        </w:rPr>
        <w:t xml:space="preserve"> 한다.</w:t>
      </w:r>
    </w:p>
    <w:p>
      <w:pPr>
        <w:pStyle w:val="0"/>
        <w:widowControl w:val="off"/>
        <w:ind w:left="966" w:hanging="966"/>
      </w:pPr>
      <w:r>
        <w:rPr>
          <w:rFonts w:ascii="바탕"/>
          <w:spacing w:val="-7"/>
          <w:sz w:val="28"/>
          <w:shd w:val="clear" w:color="000000"/>
        </w:rPr>
        <w:t xml:space="preserve">    2) </w:t>
      </w:r>
      <w:r>
        <w:rPr>
          <w:rFonts w:ascii="바탕" w:eastAsia="바탕"/>
          <w:spacing w:val="-6"/>
          <w:sz w:val="28"/>
          <w:shd w:val="clear" w:color="000000"/>
        </w:rPr>
        <w:t>발주기관의 귀책사유로 취소된 일괄입찰, 대안입찰 및 기술제안입찰에</w:t>
      </w:r>
      <w:r>
        <w:rPr>
          <w:rFonts w:ascii="바탕" w:eastAsia="바탕"/>
          <w:spacing w:val="-7"/>
          <w:sz w:val="28"/>
          <w:shd w:val="clear" w:color="000000"/>
        </w:rPr>
        <w:t xml:space="preserve"> 참여한 자(다만, 시행령 제26조 단서에 따라 수의계약을 체결하는 자는 제외한다.)</w:t>
      </w:r>
    </w:p>
    <w:p>
      <w:pPr>
        <w:pStyle w:val="0"/>
        <w:widowControl w:val="off"/>
        <w:ind w:left="742" w:hanging="742"/>
      </w:pPr>
      <w:r>
        <w:rPr>
          <w:rFonts w:ascii="바탕" w:eastAsia="바탕"/>
          <w:spacing w:val="-7"/>
          <w:sz w:val="28"/>
          <w:shd w:val="clear" w:color="000000"/>
        </w:rPr>
        <w:t xml:space="preserve">  나. 발주기관이 입찰공고 시 요구한 설계 또는 제안에 대하여 주요 부분을 누락한 경우 또는 입찰 무효에 해당하거나 입찰 무효에 해당하는 사실이 사후에 발견된 자, 이미 설계보상비를 지급받았으나 재공고 입찰에 동일 또는 유사 설계를 제출한 자는 설계비 보상 등의 대상자에서 제외하며, 입찰 무효사실이 발견되기 이전에 설계비 등을 보상받은 자는 현금으로 즉시 반환해야 한다.</w:t>
      </w:r>
    </w:p>
    <w:p>
      <w:pPr>
        <w:pStyle w:val="0"/>
        <w:widowControl w:val="off"/>
        <w:ind w:left="742" w:hanging="742"/>
      </w:pPr>
      <w:r>
        <w:rPr>
          <w:rFonts w:ascii="바탕" w:eastAsia="바탕"/>
          <w:spacing w:val="-7"/>
          <w:sz w:val="28"/>
          <w:shd w:val="clear" w:color="000000"/>
        </w:rPr>
        <w:t xml:space="preserve">  다. 입찰참가자는 “나”에 따른 설계 또는 주요 부분 누락에 대한 이의가 있는 경우 발주기관에 이의신청을 할 수 있으며, 이의신청에 대한 사항은 법 제32조에 따른 계약심의위원회에서 판단한다.</w:t>
      </w:r>
    </w:p>
    <w:p>
      <w:pPr>
        <w:pStyle w:val="0"/>
        <w:widowControl w:val="off"/>
        <w:ind w:left="775" w:hanging="775"/>
      </w:pPr>
      <w:r>
        <w:rPr>
          <w:rFonts w:ascii="바탕" w:eastAsia="바탕"/>
          <w:spacing w:val="-7"/>
          <w:sz w:val="28"/>
          <w:shd w:val="clear" w:color="000000"/>
        </w:rPr>
        <w:t xml:space="preserve">  라. 계약담당자는 “가”에 따른 낙찰탈락자 등에게 설계비를 보상하기 위하여 다음 각 호에 따라 설계비 등의 보상예산을 확보해야 한다.</w:t>
      </w:r>
    </w:p>
    <w:p>
      <w:pPr>
        <w:pStyle w:val="0"/>
        <w:widowControl w:val="off"/>
        <w:ind w:left="969" w:hanging="969"/>
      </w:pPr>
      <w:r>
        <w:rPr>
          <w:rFonts w:ascii="바탕"/>
          <w:spacing w:val="-7"/>
          <w:sz w:val="28"/>
          <w:shd w:val="clear" w:color="000000"/>
        </w:rPr>
        <w:t xml:space="preserve">    1) </w:t>
      </w:r>
      <w:r>
        <w:rPr>
          <w:rFonts w:ascii="바탕" w:eastAsia="바탕"/>
          <w:spacing w:val="-3"/>
          <w:sz w:val="28"/>
          <w:shd w:val="clear" w:color="000000"/>
        </w:rPr>
        <w:t>시행령 제101조에 따른 대형공사의 경우 해당 공사예산의 20/1000,</w:t>
      </w:r>
      <w:r>
        <w:rPr>
          <w:rFonts w:ascii="바탕" w:eastAsia="바탕"/>
          <w:spacing w:val="-7"/>
          <w:sz w:val="28"/>
          <w:shd w:val="clear" w:color="000000"/>
        </w:rPr>
        <w:t xml:space="preserve"> 다만, 지역의무공동도급으로 발주한 경우에는 해당 공사예산의 30/1000</w:t>
      </w:r>
    </w:p>
    <w:p>
      <w:pPr>
        <w:pStyle w:val="0"/>
        <w:widowControl w:val="off"/>
        <w:ind w:left="1053" w:hanging="1053"/>
      </w:pPr>
      <w:r>
        <w:rPr>
          <w:rFonts w:ascii="바탕" w:eastAsia="바탕"/>
          <w:spacing w:val="-7"/>
          <w:sz w:val="28"/>
          <w:shd w:val="clear" w:color="000000"/>
        </w:rPr>
        <w:t xml:space="preserve">    2) 시행령 제135조의2에 따른 기술제안입찰의 경우 해당 공사예산의 </w:t>
      </w:r>
      <w:r>
        <w:rPr>
          <w:rFonts w:ascii="바탕" w:eastAsia="바탕"/>
          <w:spacing w:val="-8"/>
          <w:sz w:val="28"/>
          <w:shd w:val="clear" w:color="000000"/>
        </w:rPr>
        <w:t>14/1000, 다만, 지역의무공동도급으로 발주한 경우에는 해당 공사예산의</w:t>
      </w:r>
      <w:r>
        <w:rPr>
          <w:rFonts w:ascii="바탕"/>
          <w:spacing w:val="-7"/>
          <w:sz w:val="28"/>
          <w:shd w:val="clear" w:color="000000"/>
        </w:rPr>
        <w:t xml:space="preserve"> 21/1000</w:t>
      </w:r>
    </w:p>
    <w:p>
      <w:pPr>
        <w:pStyle w:val="0"/>
        <w:widowControl w:val="off"/>
      </w:pPr>
      <w:r>
        <w:rPr>
          <w:rFonts w:ascii="바탕" w:eastAsia="바탕"/>
          <w:b/>
          <w:spacing w:val="-7"/>
          <w:sz w:val="28"/>
          <w:shd w:val="clear" w:color="000000"/>
        </w:rPr>
        <w:t>2. 설계비 등의 보상기준</w:t>
      </w:r>
    </w:p>
    <w:p>
      <w:pPr>
        <w:pStyle w:val="0"/>
        <w:widowControl w:val="off"/>
        <w:ind w:left="1060" w:hanging="1060"/>
      </w:pPr>
      <w:r>
        <w:rPr>
          <w:rFonts w:ascii="바탕" w:eastAsia="바탕"/>
          <w:spacing w:val="-7"/>
          <w:sz w:val="28"/>
          <w:shd w:val="clear" w:color="000000"/>
        </w:rPr>
        <w:t xml:space="preserve">  가. 일괄입찰의 설계비 보상기준</w:t>
      </w:r>
    </w:p>
    <w:p>
      <w:pPr>
        <w:pStyle w:val="0"/>
        <w:widowControl w:val="off"/>
        <w:ind w:left="933" w:hanging="933"/>
      </w:pPr>
      <w:r>
        <w:rPr>
          <w:rFonts w:ascii="바탕" w:eastAsia="바탕"/>
          <w:spacing w:val="-7"/>
          <w:sz w:val="28"/>
          <w:shd w:val="clear" w:color="000000"/>
        </w:rPr>
        <w:t xml:space="preserve">    1) 계약담당자는 낙찰탈락자 중 설계점수가 입찰공고에 명시한 점수 이상인 자(이하 보상대상자라고 한다)를 선정하여 대해 다음의 산식에 따라 설계보상비를 지급한다.</w:t>
      </w:r>
    </w:p>
    <w:p>
      <w:pPr>
        <w:pStyle w:val="0"/>
        <w:widowControl w:val="off"/>
        <w:ind w:left="388" w:hanging="388"/>
      </w:pPr>
      <w:r>
        <w:rPr>
          <w:rFonts w:ascii="바탕"/>
          <w:spacing w:val="-7"/>
          <w:sz w:val="28"/>
          <w:shd w:val="clear" w:color="000000"/>
        </w:rPr>
        <w:t xml:space="preserve">       </w:t>
      </w:r>
    </w:p>
    <w:tbl>
      <w:tblPr>
        <w:tblOverlap w:val="never"/>
        <w:tblW w:w="5612" w:type="dxa"/>
        <w:tblBorders>
          <w:top w:val="single" w:color="0000ff" w:sz="3"/>
          <w:left w:val="single" w:color="0000ff" w:sz="3"/>
          <w:bottom w:val="single" w:color="0000ff" w:sz="3"/>
          <w:right w:val="single" w:color="0000ff" w:sz="3"/>
        </w:tblBorders>
        <w:tblLayout w:type="fixed"/>
        <w:tblCellMar>
          <w:top w:w="28" w:type="dxa"/>
          <w:left w:w="102" w:type="dxa"/>
          <w:bottom w:w="28" w:type="dxa"/>
          <w:right w:w="102" w:type="dxa"/>
        </w:tblCellMar>
      </w:tblPr>
      <w:tblGrid>
        <w:gridCol w:w="5612"/>
      </w:tblGrid>
      <w:tr>
        <w:trPr>
          <w:trHeight w:val="569"/>
        </w:trPr>
        <w:tc>
          <w:tcPr>
            <w:tcW w:w="5612" w:type="dxa"/>
            <w:tcBorders>
              <w:top w:val="single" w:color="000000" w:sz="3"/>
              <w:left w:val="single" w:color="000000" w:sz="3"/>
              <w:bottom w:val="single" w:color="000000" w:sz="3"/>
              <w:right w:val="single" w:color="000000" w:sz="3"/>
            </w:tcBorders>
            <w:vAlign w:val="center"/>
          </w:tcPr>
          <w:p>
            <w:pPr>
              <w:pStyle w:val="0"/>
              <w:widowControl w:val="off"/>
              <w:wordWrap w:val="1"/>
              <w:ind w:left="388" w:hanging="388"/>
              <w:jc w:val="center"/>
            </w:pPr>
            <w:r>
              <w:rPr>
                <w:rFonts w:ascii="바탕체" w:eastAsia="바탕체"/>
                <w:spacing w:val="-6"/>
                <w:sz w:val="28"/>
                <w:shd w:val="clear" w:color="000000"/>
              </w:rPr>
              <w:t>2%×(설계점수/보상대상자 점수 합계</w:t>
            </w:r>
            <w:r>
              <w:rPr>
                <w:rFonts w:ascii="바탕체"/>
                <w:sz w:val="28"/>
                <w:shd w:val="clear" w:color="000000"/>
              </w:rPr>
              <w:t>)</w:t>
            </w:r>
          </w:p>
        </w:tc>
      </w:tr>
    </w:tbl>
    <w:p>
      <w:pPr>
        <w:pStyle w:val="0"/>
        <w:widowControl w:val="off"/>
        <w:ind w:left="970" w:hanging="970"/>
      </w:pPr>
      <w:r>
        <w:rPr>
          <w:rFonts w:ascii="바탕"/>
          <w:spacing w:val="-7"/>
          <w:sz w:val="28"/>
          <w:shd w:val="clear" w:color="000000"/>
        </w:rPr>
        <w:t xml:space="preserve">    2) </w:t>
      </w:r>
      <w:r>
        <w:rPr>
          <w:rFonts w:ascii="바탕" w:eastAsia="바탕"/>
          <w:spacing w:val="-1"/>
          <w:sz w:val="28"/>
          <w:shd w:val="clear" w:color="000000"/>
        </w:rPr>
        <w:t>계약담당자는 “1-가-2)”에 해당하는 자 중 시행령 제100조에 따라</w:t>
      </w:r>
      <w:r>
        <w:rPr>
          <w:rFonts w:ascii="바탕"/>
          <w:spacing w:val="-7"/>
          <w:sz w:val="28"/>
          <w:shd w:val="clear" w:color="000000"/>
        </w:rPr>
        <w:t xml:space="preserve"> </w:t>
      </w:r>
      <w:r>
        <w:rPr>
          <w:rFonts w:ascii="바탕" w:eastAsia="바탕"/>
          <w:spacing w:val="-13"/>
          <w:sz w:val="28"/>
          <w:shd w:val="clear" w:color="000000"/>
        </w:rPr>
        <w:t>선정된 보상대상자에 해당하는 자에 대해 “1)”의 산식에 따라 설계보상비를</w:t>
      </w:r>
      <w:r>
        <w:rPr>
          <w:rFonts w:ascii="바탕" w:eastAsia="바탕"/>
          <w:spacing w:val="-7"/>
          <w:sz w:val="28"/>
          <w:shd w:val="clear" w:color="000000"/>
        </w:rPr>
        <w:t xml:space="preserve"> 지급한다.</w:t>
      </w:r>
    </w:p>
    <w:p>
      <w:pPr>
        <w:pStyle w:val="0"/>
        <w:widowControl w:val="off"/>
        <w:ind w:left="894" w:hanging="894"/>
      </w:pPr>
      <w:r>
        <w:rPr>
          <w:rFonts w:ascii="바탕" w:eastAsia="바탕"/>
          <w:spacing w:val="-7"/>
          <w:sz w:val="28"/>
          <w:shd w:val="clear" w:color="000000"/>
        </w:rPr>
        <w:t xml:space="preserve">    3) “1)” 및 “2)”에도 불구하고, 보상대상자 1인에게 공사 예산의 1000분의 14를 초과하여 설계보상비를 지급해서는 아니된다.</w:t>
      </w:r>
    </w:p>
    <w:p>
      <w:pPr>
        <w:pStyle w:val="0"/>
        <w:widowControl w:val="off"/>
        <w:ind w:left="962" w:hanging="962"/>
      </w:pPr>
      <w:r>
        <w:rPr>
          <w:rFonts w:ascii="바탕"/>
          <w:spacing w:val="-7"/>
          <w:sz w:val="28"/>
          <w:shd w:val="clear" w:color="000000"/>
        </w:rPr>
        <w:t xml:space="preserve">    4) </w:t>
      </w:r>
      <w:r>
        <w:rPr>
          <w:rFonts w:ascii="바탕" w:eastAsia="바탕"/>
          <w:spacing w:val="-6"/>
          <w:sz w:val="28"/>
          <w:shd w:val="clear" w:color="000000"/>
        </w:rPr>
        <w:t>“2)”에도 불구하고 시행령 제100조에 따라 선정되기 전에 발주기관의</w:t>
      </w:r>
      <w:r>
        <w:rPr>
          <w:rFonts w:ascii="바탕"/>
          <w:spacing w:val="-7"/>
          <w:sz w:val="28"/>
          <w:shd w:val="clear" w:color="000000"/>
        </w:rPr>
        <w:t xml:space="preserve"> </w:t>
      </w:r>
      <w:r>
        <w:rPr>
          <w:rFonts w:ascii="바탕" w:eastAsia="바탕"/>
          <w:spacing w:val="-10"/>
          <w:sz w:val="28"/>
          <w:shd w:val="clear" w:color="000000"/>
        </w:rPr>
        <w:t>귀책사유로 입찰이 취소된 경우에는 모든 입찰참여자에 대해 해당 공사의</w:t>
      </w:r>
      <w:r>
        <w:rPr>
          <w:rFonts w:ascii="바탕" w:eastAsia="바탕"/>
          <w:spacing w:val="-7"/>
          <w:sz w:val="28"/>
          <w:shd w:val="clear" w:color="000000"/>
        </w:rPr>
        <w:t xml:space="preserve"> 설계보상비로 책정된 해당 공사예산의 20/1000에 해당하는 금액을 균분하여 지급한다. 다만, 1인당 동 금액의 1/4을 초과하여 지급할 수 없다.</w:t>
      </w:r>
    </w:p>
    <w:p>
      <w:pPr>
        <w:pStyle w:val="0"/>
        <w:widowControl w:val="off"/>
        <w:ind w:left="945" w:hanging="945"/>
      </w:pPr>
      <w:r>
        <w:rPr>
          <w:rFonts w:ascii="바탕"/>
          <w:spacing w:val="-7"/>
          <w:sz w:val="28"/>
          <w:shd w:val="clear" w:color="000000"/>
        </w:rPr>
        <w:t xml:space="preserve">    </w:t>
      </w:r>
      <w:r>
        <w:rPr>
          <w:rFonts w:ascii="바탕"/>
          <w:sz w:val="28"/>
          <w:shd w:val="clear" w:color="000000"/>
        </w:rPr>
        <w:t xml:space="preserve">5) </w:t>
      </w:r>
      <w:r>
        <w:rPr>
          <w:rFonts w:ascii="바탕" w:eastAsia="바탕"/>
          <w:spacing w:val="-7"/>
          <w:sz w:val="28"/>
          <w:shd w:val="clear" w:color="000000"/>
        </w:rPr>
        <w:t xml:space="preserve">지역의무공동도급으로 발주한 경우에는, 보상대상자 및 ‘1-가-2)’에 해당하는 자 중 시행령 제100조에 따라 선정된 보상대상자에 해당하는 자에 </w:t>
      </w:r>
      <w:r>
        <w:rPr>
          <w:rFonts w:ascii="바탕" w:eastAsia="바탕"/>
          <w:spacing w:val="-3"/>
          <w:sz w:val="28"/>
          <w:shd w:val="clear" w:color="000000"/>
        </w:rPr>
        <w:t>대하여 “1)”에 따라 산정한 금액에 대표사를 제외한 지역업체의 공동</w:t>
      </w:r>
      <w:r>
        <w:rPr>
          <w:rFonts w:ascii="바탕" w:eastAsia="바탕"/>
          <w:spacing w:val="-7"/>
          <w:sz w:val="28"/>
          <w:shd w:val="clear" w:color="000000"/>
        </w:rPr>
        <w:t>수급체 참여비율(50%를 초과하는 경우에는 50%로 한다.)을 곱한 금액을 추가 지급한다. 단, 1인당 추가 지급하는 금액은 해당 공사예산의 7/1000을 초과할 수 없다.</w:t>
      </w:r>
    </w:p>
    <w:p>
      <w:pPr>
        <w:pStyle w:val="0"/>
        <w:widowControl w:val="off"/>
        <w:ind w:left="947" w:hanging="947"/>
      </w:pPr>
      <w:r>
        <w:rPr>
          <w:rFonts w:ascii="바탕"/>
          <w:spacing w:val="-7"/>
          <w:sz w:val="28"/>
          <w:shd w:val="clear" w:color="000000"/>
        </w:rPr>
        <w:t xml:space="preserve">    </w:t>
      </w:r>
      <w:r>
        <w:rPr>
          <w:rFonts w:ascii="바탕"/>
          <w:sz w:val="28"/>
          <w:shd w:val="clear" w:color="000000"/>
        </w:rPr>
        <w:t xml:space="preserve">6) </w:t>
      </w:r>
      <w:r>
        <w:rPr>
          <w:rFonts w:ascii="바탕" w:eastAsia="바탕"/>
          <w:spacing w:val="-1"/>
          <w:sz w:val="28"/>
          <w:shd w:val="clear" w:color="000000"/>
        </w:rPr>
        <w:t>“5)”에도 불구하고, 10/1000 중 지역업체 설계비 보상대상자 1인에게</w:t>
      </w:r>
      <w:r>
        <w:rPr>
          <w:rFonts w:ascii="바탕"/>
          <w:sz w:val="28"/>
          <w:shd w:val="clear" w:color="000000"/>
        </w:rPr>
        <w:t xml:space="preserve"> </w:t>
      </w:r>
      <w:r>
        <w:rPr>
          <w:rFonts w:ascii="바탕" w:eastAsia="바탕"/>
          <w:spacing w:val="-6"/>
          <w:sz w:val="28"/>
          <w:shd w:val="clear" w:color="000000"/>
        </w:rPr>
        <w:t>추가 지급하는 금액이 공사 예산의 1000분의 7을 초과해서는 아니된다</w:t>
      </w:r>
      <w:r>
        <w:rPr>
          <w:rFonts w:ascii="바탕"/>
          <w:sz w:val="28"/>
          <w:shd w:val="clear" w:color="000000"/>
        </w:rPr>
        <w:t>.</w:t>
      </w:r>
    </w:p>
    <w:p>
      <w:pPr>
        <w:pStyle w:val="0"/>
        <w:widowControl w:val="off"/>
        <w:ind w:left="894" w:hanging="894"/>
      </w:pPr>
      <w:r>
        <w:rPr>
          <w:rFonts w:ascii="바탕" w:eastAsia="바탕"/>
          <w:spacing w:val="-7"/>
          <w:sz w:val="28"/>
          <w:shd w:val="clear" w:color="000000"/>
        </w:rPr>
        <w:t xml:space="preserve">    7) 지역의무공동도급으로 발주한 공사로서 시행령 제100조에 따라 선정되기 전에 발주기관의 귀책사유로 입찰이 취소된 경우에는 해당 공사예산의 </w:t>
      </w:r>
      <w:r>
        <w:rPr>
          <w:rFonts w:ascii="바탕" w:eastAsia="바탕"/>
          <w:spacing w:val="-10"/>
          <w:sz w:val="28"/>
          <w:shd w:val="clear" w:color="000000"/>
        </w:rPr>
        <w:t>10/1000에 해당하는 금액을 모든 입찰자에게 균분하여 설계보상비로 추가</w:t>
      </w:r>
      <w:r>
        <w:rPr>
          <w:rFonts w:ascii="바탕"/>
          <w:spacing w:val="-7"/>
          <w:sz w:val="28"/>
          <w:shd w:val="clear" w:color="000000"/>
        </w:rPr>
        <w:t xml:space="preserve"> </w:t>
      </w:r>
      <w:r>
        <w:rPr>
          <w:rFonts w:ascii="바탕" w:eastAsia="바탕"/>
          <w:spacing w:val="-10"/>
          <w:sz w:val="28"/>
          <w:shd w:val="clear" w:color="000000"/>
        </w:rPr>
        <w:t xml:space="preserve">지급한다. </w:t>
      </w:r>
      <w:r>
        <w:rPr>
          <w:rFonts w:ascii="바탕" w:eastAsia="바탕"/>
          <w:spacing w:val="-10"/>
          <w:sz w:val="28"/>
          <w:shd w:val="clear" w:color="000000"/>
        </w:rPr>
        <w:t>다만, 1인당 추가 지급하는 금액은 해당 공사예산의 2.5/1000를</w:t>
      </w:r>
      <w:r>
        <w:rPr>
          <w:rFonts w:ascii="바탕" w:eastAsia="바탕"/>
          <w:spacing w:val="-7"/>
          <w:sz w:val="28"/>
          <w:shd w:val="clear" w:color="000000"/>
        </w:rPr>
        <w:t xml:space="preserve"> 초과할 수 없다. </w:t>
      </w:r>
    </w:p>
    <w:p>
      <w:pPr>
        <w:pStyle w:val="0"/>
        <w:widowControl w:val="off"/>
        <w:ind w:left="968" w:hanging="968"/>
      </w:pPr>
      <w:r>
        <w:rPr>
          <w:rFonts w:ascii="바탕" w:eastAsia="바탕"/>
          <w:spacing w:val="-7"/>
          <w:sz w:val="28"/>
          <w:shd w:val="clear" w:color="000000"/>
        </w:rPr>
        <w:t xml:space="preserve">    8) 계약담당자는 “5)”부터 “7)”에 따라 산정된 금액은 공동수급체 구성원 중 지역업체 참여비율에 따라 해당 지역업체에게 지급하여야 한다.</w:t>
      </w:r>
    </w:p>
    <w:p>
      <w:pPr>
        <w:pStyle w:val="0"/>
        <w:widowControl w:val="off"/>
        <w:ind w:left="1060" w:hanging="1060"/>
      </w:pPr>
      <w:r>
        <w:rPr>
          <w:rFonts w:ascii="바탕" w:eastAsia="바탕"/>
          <w:spacing w:val="-7"/>
          <w:sz w:val="28"/>
          <w:shd w:val="clear" w:color="000000"/>
        </w:rPr>
        <w:t xml:space="preserve">  나. 대안입찰의 설계비 보상기준</w:t>
      </w:r>
    </w:p>
    <w:p>
      <w:pPr>
        <w:pStyle w:val="0"/>
        <w:widowControl w:val="off"/>
        <w:ind w:left="1067" w:hanging="1067"/>
      </w:pPr>
      <w:r>
        <w:rPr>
          <w:rFonts w:ascii="바탕" w:eastAsia="바탕"/>
          <w:spacing w:val="-7"/>
          <w:sz w:val="28"/>
          <w:shd w:val="clear" w:color="000000"/>
        </w:rPr>
        <w:t xml:space="preserve">    1) 계약담당자는 해당 공사의 설계보상비로 책정된 해당 공사예산의 20/1000에 해당하는 금액을 다음 각 호와 같이 지급해야 한다.</w:t>
      </w:r>
    </w:p>
    <w:p>
      <w:pPr>
        <w:pStyle w:val="0"/>
        <w:widowControl w:val="off"/>
        <w:ind w:left="1164" w:hanging="1164"/>
      </w:pPr>
      <w:r>
        <w:rPr>
          <w:rFonts w:ascii="바탕" w:eastAsia="바탕"/>
          <w:spacing w:val="-7"/>
          <w:sz w:val="28"/>
          <w:shd w:val="clear" w:color="000000"/>
        </w:rPr>
        <w:t xml:space="preserve">     가) </w:t>
      </w:r>
      <w:r>
        <w:rPr>
          <w:rFonts w:ascii="바탕" w:eastAsia="바탕"/>
          <w:spacing w:val="-6"/>
          <w:sz w:val="28"/>
          <w:shd w:val="clear" w:color="000000"/>
        </w:rPr>
        <w:t>낙찰탈락자가 5명인 경우 : 공사예산의 20/1000에 해당하는 금액을</w:t>
      </w:r>
      <w:r>
        <w:rPr>
          <w:rFonts w:ascii="바탕" w:eastAsia="바탕"/>
          <w:spacing w:val="-7"/>
          <w:sz w:val="28"/>
          <w:shd w:val="clear" w:color="000000"/>
        </w:rPr>
        <w:t xml:space="preserve"> 설계점수가 높은 자 순으로 20분의 7, 20분의 5, 20분의 4, 20분의 2, 20분의 2를 지급</w:t>
      </w:r>
    </w:p>
    <w:p>
      <w:pPr>
        <w:pStyle w:val="0"/>
        <w:widowControl w:val="off"/>
        <w:ind w:left="1163" w:hanging="1163"/>
      </w:pPr>
      <w:r>
        <w:rPr>
          <w:rFonts w:ascii="바탕" w:eastAsia="바탕"/>
          <w:spacing w:val="-7"/>
          <w:sz w:val="28"/>
          <w:shd w:val="clear" w:color="000000"/>
        </w:rPr>
        <w:t xml:space="preserve">     나) </w:t>
      </w:r>
      <w:r>
        <w:rPr>
          <w:rFonts w:ascii="바탕" w:eastAsia="바탕"/>
          <w:spacing w:val="-6"/>
          <w:sz w:val="28"/>
          <w:shd w:val="clear" w:color="000000"/>
        </w:rPr>
        <w:t xml:space="preserve">낙찰탈락자가 4명인 경우 : 공사예산의 20/1000에 해당하는 금액을 </w:t>
      </w:r>
      <w:r>
        <w:rPr>
          <w:rFonts w:ascii="바탕" w:eastAsia="바탕"/>
          <w:spacing w:val="-15"/>
          <w:sz w:val="28"/>
          <w:shd w:val="clear" w:color="000000"/>
        </w:rPr>
        <w:t>설계점수가 높은 자 순으로 20분의 7, 20분의 5, 20분의 4, 20분의 2를 지급</w:t>
      </w:r>
    </w:p>
    <w:p>
      <w:pPr>
        <w:pStyle w:val="0"/>
        <w:widowControl w:val="off"/>
        <w:ind w:left="1163" w:hanging="1163"/>
      </w:pPr>
      <w:r>
        <w:rPr>
          <w:rFonts w:ascii="바탕" w:eastAsia="바탕"/>
          <w:spacing w:val="-7"/>
          <w:sz w:val="28"/>
          <w:shd w:val="clear" w:color="000000"/>
        </w:rPr>
        <w:t xml:space="preserve">     다) </w:t>
      </w:r>
      <w:r>
        <w:rPr>
          <w:rFonts w:ascii="바탕" w:eastAsia="바탕"/>
          <w:spacing w:val="-6"/>
          <w:sz w:val="28"/>
          <w:shd w:val="clear" w:color="000000"/>
        </w:rPr>
        <w:t>낙찰탈락자가 3명인 경우 : 공사예산의 20/1000에 해당하는 금액을</w:t>
      </w:r>
      <w:r>
        <w:rPr>
          <w:rFonts w:ascii="바탕" w:eastAsia="바탕"/>
          <w:spacing w:val="-7"/>
          <w:sz w:val="28"/>
          <w:shd w:val="clear" w:color="000000"/>
        </w:rPr>
        <w:t xml:space="preserve"> 설계점수가 높은 자 순으로 20분의 7, 20분의 5, 20분의 4를 지급</w:t>
      </w:r>
    </w:p>
    <w:p>
      <w:pPr>
        <w:pStyle w:val="0"/>
        <w:widowControl w:val="off"/>
        <w:ind w:left="1163" w:hanging="1163"/>
      </w:pPr>
      <w:r>
        <w:rPr>
          <w:rFonts w:ascii="바탕" w:eastAsia="바탕"/>
          <w:spacing w:val="-7"/>
          <w:sz w:val="28"/>
          <w:shd w:val="clear" w:color="000000"/>
        </w:rPr>
        <w:t xml:space="preserve">     라) </w:t>
      </w:r>
      <w:r>
        <w:rPr>
          <w:rFonts w:ascii="바탕" w:eastAsia="바탕"/>
          <w:spacing w:val="-6"/>
          <w:sz w:val="28"/>
          <w:shd w:val="clear" w:color="000000"/>
        </w:rPr>
        <w:t>낙찰탈락자가 2명인 경우 : 공사예산의 20/1000에 해당하는 금액을</w:t>
      </w:r>
      <w:r>
        <w:rPr>
          <w:rFonts w:ascii="바탕" w:eastAsia="바탕"/>
          <w:spacing w:val="-7"/>
          <w:sz w:val="28"/>
          <w:shd w:val="clear" w:color="000000"/>
        </w:rPr>
        <w:t xml:space="preserve"> 설계점수가 높은 자 순으로 20분의 7, 20분의 5를 지급</w:t>
      </w:r>
    </w:p>
    <w:p>
      <w:pPr>
        <w:pStyle w:val="0"/>
        <w:widowControl w:val="off"/>
        <w:ind w:left="1213" w:hanging="1213"/>
      </w:pPr>
      <w:r>
        <w:rPr>
          <w:rFonts w:ascii="바탕" w:eastAsia="바탕"/>
          <w:spacing w:val="-7"/>
          <w:sz w:val="28"/>
          <w:shd w:val="clear" w:color="000000"/>
        </w:rPr>
        <w:t xml:space="preserve">     마) 낙찰탈락자가 1명인 경우 : 공사예산의 20/1000에 해당하는 금액의 1/4를 지급</w:t>
      </w:r>
    </w:p>
    <w:p>
      <w:pPr>
        <w:pStyle w:val="0"/>
        <w:widowControl w:val="off"/>
        <w:ind w:left="929" w:hanging="929"/>
      </w:pPr>
      <w:r>
        <w:rPr>
          <w:rFonts w:ascii="바탕"/>
          <w:spacing w:val="-7"/>
          <w:sz w:val="28"/>
          <w:shd w:val="clear" w:color="000000"/>
        </w:rPr>
        <w:t xml:space="preserve">    2) </w:t>
      </w:r>
      <w:r>
        <w:rPr>
          <w:rFonts w:ascii="바탕" w:eastAsia="바탕"/>
          <w:spacing w:val="-10"/>
          <w:sz w:val="28"/>
          <w:shd w:val="clear" w:color="000000"/>
        </w:rPr>
        <w:t>계약담당자는 “1-가-2)”에 해당하는 자에 대해 해당 공사의 설계보상비로</w:t>
      </w:r>
      <w:r>
        <w:rPr>
          <w:rFonts w:ascii="바탕" w:eastAsia="바탕"/>
          <w:spacing w:val="-7"/>
          <w:sz w:val="28"/>
          <w:shd w:val="clear" w:color="000000"/>
        </w:rPr>
        <w:t xml:space="preserve"> 책정된 해당 공사예산의 20/1000에 해당하는 금액을 다음 각호와 같이 지급하여야 한다.</w:t>
      </w:r>
    </w:p>
    <w:p>
      <w:pPr>
        <w:pStyle w:val="0"/>
        <w:widowControl w:val="off"/>
        <w:ind w:left="1462" w:hanging="1462"/>
      </w:pPr>
      <w:r>
        <w:rPr>
          <w:rFonts w:ascii="바탕" w:eastAsia="바탕"/>
          <w:spacing w:val="-7"/>
          <w:sz w:val="28"/>
          <w:shd w:val="clear" w:color="000000"/>
        </w:rPr>
        <w:t xml:space="preserve">       가) 시행령 제99조 제2항에 따라 선정된 자가 6인인 경우 : 공사예산의 20/1000에 해당하는 금액을 설계점수가 높은 자 순으로 20분의 7, 20분의 5, 20분의 4, 20분의 2, 20분의 1, 20분의 1을 지급</w:t>
      </w:r>
    </w:p>
    <w:p>
      <w:pPr>
        <w:pStyle w:val="0"/>
        <w:widowControl w:val="off"/>
        <w:ind w:left="1446" w:hanging="1446"/>
      </w:pPr>
      <w:r>
        <w:rPr>
          <w:rFonts w:ascii="바탕" w:eastAsia="바탕"/>
          <w:spacing w:val="-7"/>
          <w:sz w:val="28"/>
          <w:shd w:val="clear" w:color="000000"/>
        </w:rPr>
        <w:t xml:space="preserve">       나) 시행령 제99조 제2항에 따라 선정된 자가 5인 이하인 경우 : “1)”을 준용하여 지급</w:t>
      </w:r>
    </w:p>
    <w:p>
      <w:pPr>
        <w:pStyle w:val="0"/>
        <w:widowControl w:val="off"/>
        <w:ind w:left="927" w:hanging="927"/>
      </w:pPr>
      <w:r>
        <w:rPr>
          <w:rFonts w:ascii="바탕"/>
          <w:spacing w:val="-7"/>
          <w:sz w:val="28"/>
          <w:shd w:val="clear" w:color="000000"/>
        </w:rPr>
        <w:t xml:space="preserve">    3) </w:t>
      </w:r>
      <w:r>
        <w:rPr>
          <w:rFonts w:ascii="바탕" w:eastAsia="바탕"/>
          <w:spacing w:val="-10"/>
          <w:sz w:val="28"/>
          <w:shd w:val="clear" w:color="000000"/>
        </w:rPr>
        <w:t>지역의무공동도급으로 발주한 공사의 경우에는 보상대상자 및 ‘1-가-2)’에</w:t>
      </w:r>
      <w:r>
        <w:rPr>
          <w:rFonts w:ascii="바탕"/>
          <w:spacing w:val="-7"/>
          <w:sz w:val="28"/>
          <w:shd w:val="clear" w:color="000000"/>
        </w:rPr>
        <w:t xml:space="preserve"> </w:t>
      </w:r>
      <w:r>
        <w:rPr>
          <w:rFonts w:ascii="바탕" w:eastAsia="바탕"/>
          <w:spacing w:val="-11"/>
          <w:sz w:val="28"/>
          <w:shd w:val="clear" w:color="000000"/>
        </w:rPr>
        <w:t>해당하는 자 중 시행령 제99조에 따라 선정된 보상대상자에 해당하는 자에</w:t>
      </w:r>
      <w:r>
        <w:rPr>
          <w:rFonts w:ascii="바탕"/>
          <w:spacing w:val="-7"/>
          <w:sz w:val="28"/>
          <w:shd w:val="clear" w:color="000000"/>
        </w:rPr>
        <w:t xml:space="preserve"> </w:t>
      </w:r>
      <w:r>
        <w:rPr>
          <w:rFonts w:ascii="바탕" w:eastAsia="바탕"/>
          <w:spacing w:val="-3"/>
          <w:sz w:val="28"/>
          <w:shd w:val="clear" w:color="000000"/>
        </w:rPr>
        <w:t>대하여 “1)”에 따라 산정한 금액에 대표사를 제외한 지역업체의 공동</w:t>
      </w:r>
      <w:r>
        <w:rPr>
          <w:rFonts w:ascii="바탕" w:eastAsia="바탕"/>
          <w:spacing w:val="-13"/>
          <w:sz w:val="28"/>
          <w:shd w:val="clear" w:color="000000"/>
        </w:rPr>
        <w:t>수급체 참여비율을 곱한 금액을 추가지급한다. 단, 지역업체의 공동수급체별</w:t>
      </w:r>
      <w:r>
        <w:rPr>
          <w:rFonts w:ascii="바탕" w:eastAsia="바탕"/>
          <w:spacing w:val="-7"/>
          <w:sz w:val="28"/>
          <w:shd w:val="clear" w:color="000000"/>
        </w:rPr>
        <w:t xml:space="preserve"> 참여비율이 50%를 초과하는 경우에는 50%로 한다.</w:t>
      </w:r>
    </w:p>
    <w:p>
      <w:pPr>
        <w:pStyle w:val="0"/>
        <w:widowControl w:val="off"/>
        <w:ind w:left="938" w:hanging="938"/>
      </w:pPr>
      <w:r>
        <w:rPr>
          <w:rFonts w:ascii="바탕"/>
          <w:spacing w:val="-7"/>
          <w:sz w:val="28"/>
          <w:shd w:val="clear" w:color="000000"/>
        </w:rPr>
        <w:t xml:space="preserve">    4) </w:t>
      </w:r>
      <w:r>
        <w:rPr>
          <w:rFonts w:ascii="바탕" w:eastAsia="바탕"/>
          <w:spacing w:val="-8"/>
          <w:sz w:val="28"/>
          <w:shd w:val="clear" w:color="000000"/>
        </w:rPr>
        <w:t>지역의무공동도급으로 발주한 공사로서 ‘1-가-2)에 해당하는 자는 “2)”에</w:t>
      </w:r>
      <w:r>
        <w:rPr>
          <w:rFonts w:ascii="바탕" w:eastAsia="바탕"/>
          <w:spacing w:val="-7"/>
          <w:sz w:val="28"/>
          <w:shd w:val="clear" w:color="000000"/>
        </w:rPr>
        <w:t xml:space="preserve"> 따라 산정한 금액에 대표사를 제외한 지역업체의 공동수급체 참여비율을 </w:t>
      </w:r>
      <w:r>
        <w:rPr>
          <w:rFonts w:ascii="바탕" w:eastAsia="바탕"/>
          <w:spacing w:val="-10"/>
          <w:sz w:val="28"/>
          <w:shd w:val="clear" w:color="000000"/>
        </w:rPr>
        <w:t>곱한 금액을 추가지급한다. 단, 지역업체의 공동수급체 참여비율이 50%를</w:t>
      </w:r>
      <w:r>
        <w:rPr>
          <w:rFonts w:ascii="바탕" w:eastAsia="바탕"/>
          <w:spacing w:val="-7"/>
          <w:sz w:val="28"/>
          <w:shd w:val="clear" w:color="000000"/>
        </w:rPr>
        <w:t xml:space="preserve"> 초과하는 경우에는 50%로 한다.</w:t>
      </w:r>
    </w:p>
    <w:p>
      <w:pPr>
        <w:pStyle w:val="0"/>
        <w:widowControl w:val="off"/>
        <w:ind w:left="938" w:hanging="938"/>
      </w:pPr>
      <w:r>
        <w:rPr>
          <w:rFonts w:ascii="바탕"/>
          <w:spacing w:val="-7"/>
          <w:sz w:val="28"/>
          <w:shd w:val="clear" w:color="000000"/>
        </w:rPr>
        <w:t xml:space="preserve">    5) </w:t>
      </w:r>
      <w:r>
        <w:rPr>
          <w:rFonts w:ascii="바탕" w:eastAsia="바탕"/>
          <w:spacing w:val="-10"/>
          <w:sz w:val="28"/>
          <w:shd w:val="clear" w:color="000000"/>
        </w:rPr>
        <w:t>“2)”에도 불구하고 시행령 제99조제2항에 따라 선정되기 전에 발주기관의</w:t>
      </w:r>
      <w:r>
        <w:rPr>
          <w:rFonts w:ascii="바탕"/>
          <w:spacing w:val="-7"/>
          <w:sz w:val="28"/>
          <w:shd w:val="clear" w:color="000000"/>
        </w:rPr>
        <w:t xml:space="preserve"> </w:t>
      </w:r>
      <w:r>
        <w:rPr>
          <w:rFonts w:ascii="바탕" w:eastAsia="바탕"/>
          <w:spacing w:val="-8"/>
          <w:sz w:val="28"/>
          <w:shd w:val="clear" w:color="000000"/>
        </w:rPr>
        <w:t>귀책사유로 입찰이 취소된 경우에는 모든 입찰참여자에 대해 해당 공사의</w:t>
      </w:r>
      <w:r>
        <w:rPr>
          <w:rFonts w:ascii="바탕" w:eastAsia="바탕"/>
          <w:spacing w:val="-7"/>
          <w:sz w:val="28"/>
          <w:shd w:val="clear" w:color="000000"/>
        </w:rPr>
        <w:t xml:space="preserve"> 설계보상비로 책정된 해당 공사예산의 20/1000에 해당하는 금액을 균분하여 지급한다. 다만, 1인당 동 금액의 1/4을 초과하여 지급할 수 없다. </w:t>
      </w:r>
    </w:p>
    <w:p>
      <w:pPr>
        <w:pStyle w:val="0"/>
        <w:widowControl w:val="off"/>
        <w:ind w:left="938" w:hanging="938"/>
      </w:pPr>
      <w:r>
        <w:rPr>
          <w:rFonts w:ascii="바탕"/>
          <w:spacing w:val="-7"/>
          <w:sz w:val="28"/>
          <w:shd w:val="clear" w:color="000000"/>
        </w:rPr>
        <w:t xml:space="preserve">    6) </w:t>
      </w:r>
      <w:r>
        <w:rPr>
          <w:rFonts w:ascii="바탕" w:eastAsia="바탕"/>
          <w:spacing w:val="-11"/>
          <w:sz w:val="28"/>
          <w:shd w:val="clear" w:color="000000"/>
        </w:rPr>
        <w:t>지역의무공동도급으로 발주한 공사의 경우로서 시행령 제99조제2항에 따라</w:t>
      </w:r>
      <w:r>
        <w:rPr>
          <w:rFonts w:ascii="바탕"/>
          <w:spacing w:val="-7"/>
          <w:sz w:val="28"/>
          <w:shd w:val="clear" w:color="000000"/>
        </w:rPr>
        <w:t xml:space="preserve"> </w:t>
      </w:r>
      <w:r>
        <w:rPr>
          <w:rFonts w:ascii="바탕" w:eastAsia="바탕"/>
          <w:spacing w:val="-8"/>
          <w:sz w:val="28"/>
          <w:shd w:val="clear" w:color="000000"/>
        </w:rPr>
        <w:t>선정되기 전에 발주기관 귀책사유로 입찰이 취소된 경우에는 “5)”에 따라</w:t>
      </w:r>
      <w:r>
        <w:rPr>
          <w:rFonts w:ascii="바탕" w:eastAsia="바탕"/>
          <w:spacing w:val="-7"/>
          <w:sz w:val="28"/>
          <w:shd w:val="clear" w:color="000000"/>
        </w:rPr>
        <w:t xml:space="preserve"> 산정한 금액에 대표사를 제외한 지역업체의 공동수급체 참여비율을 곱한 </w:t>
      </w:r>
      <w:r>
        <w:rPr>
          <w:rFonts w:ascii="바탕" w:eastAsia="바탕"/>
          <w:spacing w:val="-11"/>
          <w:sz w:val="28"/>
          <w:shd w:val="clear" w:color="000000"/>
        </w:rPr>
        <w:t>금액을 추가 지급한다. 단, 지역업체의 공동수급체 참여비율이 50%를 초과</w:t>
      </w:r>
      <w:r>
        <w:rPr>
          <w:rFonts w:ascii="바탕" w:eastAsia="바탕"/>
          <w:spacing w:val="-7"/>
          <w:sz w:val="28"/>
          <w:shd w:val="clear" w:color="000000"/>
        </w:rPr>
        <w:t xml:space="preserve">하는 경우에는 50%로 한다. </w:t>
      </w:r>
    </w:p>
    <w:p>
      <w:pPr>
        <w:pStyle w:val="0"/>
        <w:widowControl w:val="off"/>
        <w:ind w:left="938" w:hanging="938"/>
      </w:pPr>
      <w:r>
        <w:rPr>
          <w:rFonts w:ascii="바탕" w:eastAsia="바탕"/>
          <w:spacing w:val="-7"/>
          <w:sz w:val="28"/>
          <w:shd w:val="clear" w:color="000000"/>
        </w:rPr>
        <w:t xml:space="preserve">    7) 계약담당자는 “3)”“4)”“6)”에 따라 산정된 금액은 공동수급체 구성원 중 지역업체 참여비율에 따라 해당 지역업체에게 지급하여야 한다.</w:t>
      </w:r>
    </w:p>
    <w:p>
      <w:pPr>
        <w:pStyle w:val="0"/>
        <w:widowControl w:val="off"/>
        <w:spacing w:before="100"/>
        <w:ind w:left="200"/>
      </w:pPr>
      <w:r>
        <w:rPr>
          <w:rFonts w:ascii="바탕" w:eastAsia="바탕"/>
          <w:spacing w:val="-7"/>
          <w:sz w:val="28"/>
          <w:shd w:val="clear" w:color="000000"/>
        </w:rPr>
        <w:t>다. 기술제안입찰의 제안서 작성 보상기준</w:t>
      </w:r>
    </w:p>
    <w:p>
      <w:pPr>
        <w:pStyle w:val="0"/>
        <w:widowControl w:val="off"/>
        <w:tabs>
          <w:tab w:val="left" w:leader="none" w:pos="757"/>
        </w:tabs>
        <w:ind w:left="880" w:hanging="800"/>
      </w:pPr>
      <w:r>
        <w:rPr>
          <w:rFonts w:ascii="바탕"/>
          <w:spacing w:val="-7"/>
          <w:sz w:val="28"/>
          <w:shd w:val="clear" w:color="000000"/>
        </w:rPr>
        <w:t xml:space="preserve">   1) </w:t>
      </w:r>
      <w:r>
        <w:rPr>
          <w:rFonts w:ascii="바탕" w:eastAsia="바탕"/>
          <w:spacing w:val="-3"/>
          <w:sz w:val="28"/>
          <w:shd w:val="clear" w:color="000000"/>
        </w:rPr>
        <w:t>계약담당자는 낙찰탈락자 중 제안서 점수가 입찰공고에 명시한 점수</w:t>
      </w:r>
      <w:r>
        <w:rPr>
          <w:rFonts w:ascii="바탕"/>
          <w:spacing w:val="-7"/>
          <w:sz w:val="28"/>
          <w:shd w:val="clear" w:color="000000"/>
        </w:rPr>
        <w:t xml:space="preserve"> </w:t>
      </w:r>
      <w:r>
        <w:rPr>
          <w:rFonts w:ascii="바탕" w:eastAsia="바탕"/>
          <w:spacing w:val="-1"/>
          <w:sz w:val="28"/>
          <w:shd w:val="clear" w:color="000000"/>
        </w:rPr>
        <w:t>이상인 자(이하 보상대상자라고 한다)를 선정하여 다음 산식에 따라</w:t>
      </w:r>
      <w:r>
        <w:rPr>
          <w:rFonts w:ascii="바탕" w:eastAsia="바탕"/>
          <w:spacing w:val="-7"/>
          <w:sz w:val="28"/>
          <w:shd w:val="clear" w:color="000000"/>
        </w:rPr>
        <w:t xml:space="preserve"> 제안서보상비를 지급한다.</w:t>
      </w:r>
    </w:p>
    <w:p>
      <w:pPr>
        <w:pStyle w:val="0"/>
        <w:widowControl w:val="off"/>
        <w:ind w:left="388" w:hanging="388"/>
      </w:pPr>
      <w:r>
        <w:rPr>
          <w:rFonts w:ascii="바탕"/>
          <w:spacing w:val="-7"/>
          <w:sz w:val="28"/>
          <w:shd w:val="clear" w:color="000000"/>
        </w:rPr>
        <w:t xml:space="preserve">       </w:t>
      </w:r>
    </w:p>
    <w:tbl>
      <w:tblPr>
        <w:tblOverlap w:val="never"/>
        <w:tblW w:w="8442" w:type="dxa"/>
        <w:tblBorders>
          <w:top w:val="single" w:color="0000ff" w:sz="3"/>
          <w:left w:val="single" w:color="0000ff" w:sz="3"/>
          <w:bottom w:val="single" w:color="0000ff" w:sz="3"/>
          <w:right w:val="single" w:color="0000ff" w:sz="3"/>
        </w:tblBorders>
        <w:tblLayout w:type="fixed"/>
        <w:tblCellMar>
          <w:top w:w="28" w:type="dxa"/>
          <w:left w:w="102" w:type="dxa"/>
          <w:bottom w:w="28" w:type="dxa"/>
          <w:right w:w="102" w:type="dxa"/>
        </w:tblCellMar>
      </w:tblPr>
      <w:tblGrid>
        <w:gridCol w:w="8442"/>
      </w:tblGrid>
      <w:tr>
        <w:trPr>
          <w:trHeight w:val="569"/>
        </w:trPr>
        <w:tc>
          <w:tcPr>
            <w:tcW w:w="8442" w:type="dxa"/>
            <w:tcBorders>
              <w:top w:val="single" w:color="000000" w:sz="3"/>
              <w:left w:val="single" w:color="000000" w:sz="3"/>
              <w:bottom w:val="single" w:color="000000" w:sz="3"/>
              <w:right w:val="single" w:color="000000" w:sz="3"/>
            </w:tcBorders>
            <w:vAlign w:val="center"/>
          </w:tcPr>
          <w:p>
            <w:pPr>
              <w:pStyle w:val="0"/>
              <w:widowControl w:val="off"/>
              <w:wordWrap w:val="1"/>
              <w:ind w:left="388" w:hanging="388"/>
              <w:jc w:val="center"/>
            </w:pPr>
            <w:r>
              <w:rPr>
                <w:rFonts w:ascii="바탕체" w:eastAsia="바탕체"/>
                <w:sz w:val="24"/>
                <w:shd w:val="clear" w:color="000000"/>
              </w:rPr>
              <w:t>1.4% × (제안서점수/보상대상자 점수합계)</w:t>
            </w:r>
          </w:p>
        </w:tc>
      </w:tr>
    </w:tbl>
    <w:p>
      <w:pPr>
        <w:pStyle w:val="0"/>
        <w:widowControl w:val="off"/>
        <w:tabs>
          <w:tab w:val="left" w:leader="none" w:pos="757"/>
        </w:tabs>
        <w:ind w:left="1009" w:hanging="929"/>
      </w:pPr>
      <w:r>
        <w:rPr>
          <w:rFonts w:ascii="바탕" w:eastAsia="바탕"/>
          <w:spacing w:val="-7"/>
          <w:sz w:val="28"/>
          <w:shd w:val="clear" w:color="000000"/>
        </w:rPr>
        <w:t xml:space="preserve">   2) 계약담당자는 “1-가-2)”에 해당하는 자 중 보상대상자에 해당하는 자에 대해 “1)”의 산식에 따라 제안서보상비를 지급한다.</w:t>
      </w:r>
    </w:p>
    <w:p>
      <w:pPr>
        <w:pStyle w:val="0"/>
        <w:widowControl w:val="off"/>
        <w:tabs>
          <w:tab w:val="left" w:leader="none" w:pos="757"/>
        </w:tabs>
        <w:ind w:left="1003" w:hanging="922"/>
      </w:pPr>
      <w:r>
        <w:rPr>
          <w:rFonts w:ascii="바탕"/>
          <w:spacing w:val="-7"/>
          <w:sz w:val="28"/>
          <w:shd w:val="clear" w:color="000000"/>
        </w:rPr>
        <w:t xml:space="preserve">   3) </w:t>
      </w:r>
      <w:r>
        <w:rPr>
          <w:rFonts w:ascii="바탕" w:eastAsia="바탕"/>
          <w:spacing w:val="-10"/>
          <w:sz w:val="28"/>
          <w:shd w:val="clear" w:color="000000"/>
        </w:rPr>
        <w:t>“1)” 또는 “2)”에도 불구하고, 보상대상자 1인에게 공사 예산의 1000분의</w:t>
      </w:r>
      <w:r>
        <w:rPr>
          <w:rFonts w:ascii="바탕" w:eastAsia="바탕"/>
          <w:spacing w:val="-7"/>
          <w:sz w:val="28"/>
          <w:shd w:val="clear" w:color="000000"/>
        </w:rPr>
        <w:t xml:space="preserve"> 10을 초과하여 설계보상비를 지급해서는 아니된다.</w:t>
      </w:r>
    </w:p>
    <w:p>
      <w:pPr>
        <w:pStyle w:val="0"/>
        <w:widowControl w:val="off"/>
        <w:ind w:left="938" w:hanging="938"/>
      </w:pPr>
      <w:r>
        <w:rPr>
          <w:rFonts w:ascii="바탕"/>
          <w:spacing w:val="-7"/>
          <w:sz w:val="28"/>
          <w:shd w:val="clear" w:color="000000"/>
        </w:rPr>
        <w:t xml:space="preserve">    4) </w:t>
      </w:r>
      <w:r>
        <w:rPr>
          <w:rFonts w:ascii="바탕" w:eastAsia="바탕"/>
          <w:spacing w:val="-10"/>
          <w:sz w:val="28"/>
          <w:shd w:val="clear" w:color="000000"/>
        </w:rPr>
        <w:t>“2)”에도 불구하고 시행령 제133조와 제135조 따라 입찰참가자가 제출한</w:t>
      </w:r>
      <w:r>
        <w:rPr>
          <w:rFonts w:ascii="바탕" w:eastAsia="바탕"/>
          <w:spacing w:val="-7"/>
          <w:sz w:val="28"/>
          <w:shd w:val="clear" w:color="000000"/>
        </w:rPr>
        <w:t xml:space="preserve"> 제안서 평가 전에 발주기관의 귀책사유로 입찰이 취소된 경우에는 모든 입찰참여자에 대해 해당 공사의 제안서보상비로 책정된 해당 공사예산의 14/1000에 해당하는 금액을 균분하여 지급한다. 다만, 1인당 동 금액의 1/4을 초과하여 지급할 수 없다.</w:t>
      </w:r>
    </w:p>
    <w:p>
      <w:pPr>
        <w:pStyle w:val="0"/>
        <w:widowControl w:val="off"/>
        <w:tabs>
          <w:tab w:val="left" w:leader="none" w:pos="757"/>
        </w:tabs>
        <w:ind w:left="1039" w:hanging="958"/>
      </w:pPr>
      <w:r>
        <w:rPr>
          <w:rFonts w:ascii="바탕" w:eastAsia="바탕"/>
          <w:spacing w:val="-7"/>
          <w:sz w:val="28"/>
          <w:shd w:val="clear" w:color="000000"/>
        </w:rPr>
        <w:t xml:space="preserve">    5) 지역의무공동도급으로 발주한 공사의 경우에는 “1)” 부터 “4)”에 따라 </w:t>
      </w:r>
      <w:r>
        <w:rPr>
          <w:rFonts w:ascii="바탕" w:eastAsia="바탕"/>
          <w:spacing w:val="-8"/>
          <w:sz w:val="28"/>
          <w:shd w:val="clear" w:color="000000"/>
        </w:rPr>
        <w:t>산정한 금액에 대표사를 제외한 지역업체의 공동수급체 참여비율을 곱한</w:t>
      </w:r>
      <w:r>
        <w:rPr>
          <w:rFonts w:ascii="바탕"/>
          <w:spacing w:val="-7"/>
          <w:sz w:val="28"/>
          <w:shd w:val="clear" w:color="000000"/>
        </w:rPr>
        <w:t xml:space="preserve"> </w:t>
      </w:r>
      <w:r>
        <w:rPr>
          <w:rFonts w:ascii="바탕" w:eastAsia="바탕"/>
          <w:spacing w:val="-6"/>
          <w:sz w:val="28"/>
          <w:shd w:val="clear" w:color="000000"/>
        </w:rPr>
        <w:t>금액을 추가지급한다. 단, 지역업체의 공동수급체 참여비율이 50%를</w:t>
      </w:r>
      <w:r>
        <w:rPr>
          <w:rFonts w:ascii="바탕" w:eastAsia="바탕"/>
          <w:spacing w:val="-7"/>
          <w:sz w:val="28"/>
          <w:shd w:val="clear" w:color="000000"/>
        </w:rPr>
        <w:t xml:space="preserve"> 초과하는 경우에는 50%로 한다.</w:t>
      </w:r>
    </w:p>
    <w:p>
      <w:pPr>
        <w:pStyle w:val="0"/>
        <w:widowControl w:val="off"/>
        <w:tabs>
          <w:tab w:val="left" w:leader="none" w:pos="757"/>
        </w:tabs>
        <w:ind w:left="935" w:hanging="854"/>
      </w:pPr>
      <w:r>
        <w:rPr>
          <w:rFonts w:ascii="바탕"/>
          <w:spacing w:val="-7"/>
          <w:sz w:val="28"/>
          <w:shd w:val="clear" w:color="000000"/>
        </w:rPr>
        <w:t xml:space="preserve">    6) </w:t>
      </w:r>
      <w:r>
        <w:rPr>
          <w:rFonts w:ascii="바탕" w:eastAsia="바탕"/>
          <w:spacing w:val="-10"/>
          <w:sz w:val="28"/>
          <w:shd w:val="clear" w:color="000000"/>
        </w:rPr>
        <w:t>계약담당자는 “5)”에 따라 산정된 금액은 공동수급체 구성원 중 지역업체</w:t>
      </w:r>
      <w:r>
        <w:rPr>
          <w:rFonts w:ascii="바탕" w:eastAsia="바탕"/>
          <w:spacing w:val="-7"/>
          <w:sz w:val="28"/>
          <w:shd w:val="clear" w:color="000000"/>
        </w:rPr>
        <w:t xml:space="preserve"> 참여비율에 따라 해당 지역업체에게 지급하여야 한다.</w:t>
      </w:r>
    </w:p>
    <w:p>
      <w:pPr>
        <w:pStyle w:val="0"/>
        <w:widowControl w:val="off"/>
        <w:ind w:left="1060" w:hanging="1060"/>
      </w:pPr>
      <w:r>
        <w:rPr>
          <w:rFonts w:ascii="바탕" w:eastAsia="바탕"/>
          <w:spacing w:val="-7"/>
          <w:sz w:val="28"/>
          <w:shd w:val="clear" w:color="000000"/>
        </w:rPr>
        <w:t xml:space="preserve">  라. 공동입찰 시의 설계비 등의 보상</w:t>
      </w:r>
    </w:p>
    <w:p>
      <w:pPr>
        <w:pStyle w:val="0"/>
        <w:widowControl w:val="off"/>
        <w:ind w:left="531" w:hanging="531"/>
      </w:pPr>
      <w:r>
        <w:rPr>
          <w:rFonts w:ascii="바탕" w:eastAsia="바탕"/>
          <w:spacing w:val="-7"/>
          <w:sz w:val="28"/>
          <w:shd w:val="clear" w:color="000000"/>
        </w:rPr>
        <w:t xml:space="preserve">    계약담당자는 2인 이상이 공동으로 입찰하여 낙찰탈락자가 된 경우에는 “가”부터 “다”에 따라 산출된 금액 중 지역업체 참여비율에 따라 해당 지역</w:t>
      </w:r>
      <w:r>
        <w:rPr>
          <w:rFonts w:ascii="바탕" w:eastAsia="바탕"/>
          <w:spacing w:val="-10"/>
          <w:sz w:val="28"/>
          <w:shd w:val="clear" w:color="000000"/>
        </w:rPr>
        <w:t>업체에게만 지급되는 금액을 제외하고 공동입찰의 대표자에게 지급해야 한다</w:t>
      </w:r>
      <w:r>
        <w:rPr>
          <w:rFonts w:ascii="바탕"/>
          <w:spacing w:val="-7"/>
          <w:sz w:val="28"/>
          <w:shd w:val="clear" w:color="000000"/>
        </w:rPr>
        <w:t>.</w:t>
      </w:r>
    </w:p>
    <w:p>
      <w:pPr>
        <w:pStyle w:val="0"/>
        <w:widowControl w:val="off"/>
        <w:ind w:left="1060" w:hanging="1060"/>
      </w:pPr>
      <w:r>
        <w:rPr>
          <w:rFonts w:ascii="바탕" w:eastAsia="바탕"/>
          <w:spacing w:val="-7"/>
          <w:sz w:val="28"/>
          <w:shd w:val="clear" w:color="000000"/>
        </w:rPr>
        <w:t xml:space="preserve">  마. 보상통지</w:t>
      </w:r>
    </w:p>
    <w:p>
      <w:pPr>
        <w:pStyle w:val="0"/>
        <w:widowControl w:val="off"/>
        <w:ind w:left="978" w:hanging="978"/>
      </w:pPr>
      <w:r>
        <w:rPr>
          <w:rFonts w:ascii="바탕"/>
          <w:spacing w:val="-7"/>
          <w:sz w:val="28"/>
          <w:shd w:val="clear" w:color="000000"/>
        </w:rPr>
        <w:t xml:space="preserve">    1) </w:t>
      </w:r>
      <w:r>
        <w:rPr>
          <w:rFonts w:ascii="바탕" w:eastAsia="바탕"/>
          <w:spacing w:val="-6"/>
          <w:sz w:val="28"/>
          <w:shd w:val="clear" w:color="000000"/>
        </w:rPr>
        <w:t>계약담당자는 낙찰탈락자가 확정되면 즉시 낙찰탈락자에게 설계비 등</w:t>
      </w:r>
      <w:r>
        <w:rPr>
          <w:rFonts w:ascii="바탕" w:eastAsia="바탕"/>
          <w:spacing w:val="-7"/>
          <w:sz w:val="28"/>
          <w:shd w:val="clear" w:color="000000"/>
        </w:rPr>
        <w:t xml:space="preserve"> 보상과 관련된 내용을 통지해야 한다.</w:t>
      </w:r>
    </w:p>
    <w:p>
      <w:pPr>
        <w:pStyle w:val="0"/>
        <w:widowControl w:val="off"/>
        <w:ind w:left="953" w:hanging="953"/>
      </w:pPr>
      <w:r>
        <w:rPr>
          <w:rFonts w:ascii="바탕" w:eastAsia="바탕"/>
          <w:spacing w:val="-7"/>
          <w:sz w:val="28"/>
          <w:shd w:val="clear" w:color="000000"/>
        </w:rPr>
        <w:t xml:space="preserve">    2) “1)”에 따른 통지는 특별한 사유가 없는 한 통지일로부터 30일 이내에 </w:t>
      </w:r>
      <w:r>
        <w:rPr>
          <w:rFonts w:ascii="바탕" w:eastAsia="바탕"/>
          <w:spacing w:val="-6"/>
          <w:sz w:val="28"/>
          <w:shd w:val="clear" w:color="000000"/>
        </w:rPr>
        <w:t>낙찰탈락자의 설계비 등의 보상 요청이 없으면 설계비 등의 보상금에</w:t>
      </w:r>
      <w:r>
        <w:rPr>
          <w:rFonts w:ascii="바탕" w:eastAsia="바탕"/>
          <w:spacing w:val="-7"/>
          <w:sz w:val="28"/>
          <w:shd w:val="clear" w:color="000000"/>
        </w:rPr>
        <w:t xml:space="preserve"> 대한 권리를 포기한 것으로 본다는 내용이 포함되어야 한다.</w:t>
      </w:r>
    </w:p>
    <w:p>
      <w:pPr>
        <w:pStyle w:val="0"/>
        <w:widowControl w:val="off"/>
      </w:pPr>
      <w:r>
        <w:rPr>
          <w:rFonts w:ascii="바탕" w:eastAsia="바탕"/>
          <w:b/>
          <w:spacing w:val="-7"/>
          <w:sz w:val="28"/>
          <w:shd w:val="clear" w:color="000000"/>
        </w:rPr>
        <w:t>3. 입찰공고 시 공고사항</w:t>
      </w:r>
    </w:p>
    <w:p>
      <w:pPr>
        <w:pStyle w:val="0"/>
        <w:widowControl w:val="off"/>
        <w:ind w:left="398" w:hanging="398"/>
      </w:pPr>
      <w:r>
        <w:rPr>
          <w:rFonts w:ascii="바탕" w:eastAsia="바탕"/>
          <w:spacing w:val="-7"/>
          <w:sz w:val="28"/>
          <w:shd w:val="clear" w:color="000000"/>
        </w:rPr>
        <w:t xml:space="preserve">   계약담당자는 시행령 제95조 및 제127조에 정한 대안입찰, 일괄입찰 및 기술</w:t>
      </w:r>
      <w:r>
        <w:rPr>
          <w:rFonts w:ascii="바탕" w:eastAsia="바탕"/>
          <w:spacing w:val="-6"/>
          <w:sz w:val="28"/>
          <w:shd w:val="clear" w:color="000000"/>
        </w:rPr>
        <w:t>제안입찰 공사의 입찰공고를 하는 경우에는 입찰공고에 “2”의 내용을 포함</w:t>
      </w:r>
      <w:r>
        <w:rPr>
          <w:rFonts w:ascii="바탕" w:eastAsia="바탕"/>
          <w:spacing w:val="-7"/>
          <w:sz w:val="28"/>
          <w:shd w:val="clear" w:color="000000"/>
        </w:rPr>
        <w:t>시켜야 한다.</w:t>
      </w:r>
    </w:p>
    <w:p>
      <w:pPr>
        <w:pStyle w:val="0"/>
        <w:widowControl w:val="off"/>
        <w:ind w:left="725" w:hanging="725"/>
        <w:rPr>
          <w:rFonts w:ascii="바탕" w:eastAsia="바탕"/>
          <w:color w:val="000000"/>
          <w:spacing w:val="-7"/>
          <w:sz w:val="28"/>
          <w:shd w:val="clear" w:color="000000"/>
        </w:rPr>
      </w:pPr>
    </w:p>
    <w:p>
      <w:pPr>
        <w:pStyle w:val="0"/>
        <w:widowControl w:val="off"/>
      </w:pPr>
      <w:r>
        <w:rPr>
          <w:rFonts w:ascii="바탕" w:eastAsia="바탕"/>
          <w:b/>
          <w:emboss/>
          <w:spacing w:val="-6"/>
          <w:sz w:val="28"/>
          <w:shd w:val="clear" w:color="000000"/>
        </w:rPr>
        <w:t xml:space="preserve">제11절 지방자치단체 재해복구계약 운영요령 </w:t>
      </w:r>
      <w:r>
        <w:rPr>
          <w:rFonts w:ascii="바탕"/>
          <w:b/>
          <w:spacing w:val="-7"/>
          <w:sz w:val="28"/>
          <w:shd w:val="clear" w:color="000000"/>
        </w:rPr>
        <w:t xml:space="preserve"> </w:t>
      </w:r>
    </w:p>
    <w:p>
      <w:pPr>
        <w:pStyle w:val="0"/>
        <w:widowControl w:val="off"/>
      </w:pPr>
      <w:r>
        <w:rPr>
          <w:rFonts w:ascii="바탕" w:eastAsia="바탕"/>
          <w:b/>
          <w:spacing w:val="-7"/>
          <w:sz w:val="28"/>
          <w:shd w:val="clear" w:color="000000"/>
        </w:rPr>
        <w:t>1. 목적 및 기본방향</w:t>
      </w:r>
    </w:p>
    <w:p>
      <w:pPr>
        <w:pStyle w:val="0"/>
        <w:widowControl w:val="off"/>
      </w:pPr>
      <w:r>
        <w:rPr>
          <w:rFonts w:ascii="바탕" w:eastAsia="바탕"/>
          <w:spacing w:val="-7"/>
          <w:sz w:val="28"/>
          <w:shd w:val="clear" w:color="000000"/>
        </w:rPr>
        <w:t xml:space="preserve">  가. 목적</w:t>
      </w:r>
    </w:p>
    <w:p>
      <w:pPr>
        <w:pStyle w:val="0"/>
        <w:widowControl w:val="off"/>
        <w:tabs>
          <w:tab w:val="left" w:leader="none" w:pos="766"/>
        </w:tabs>
        <w:ind w:left="566" w:right="200" w:hanging="300"/>
      </w:pPr>
      <w:r>
        <w:rPr>
          <w:rFonts w:ascii="바탕" w:eastAsia="바탕"/>
          <w:sz w:val="28"/>
          <w:shd w:val="clear" w:color="000000"/>
        </w:rPr>
        <w:t xml:space="preserve">  지방</w:t>
      </w:r>
      <w:r>
        <w:rPr>
          <w:rFonts w:ascii="바탕" w:eastAsia="바탕"/>
          <w:spacing w:val="-1"/>
          <w:sz w:val="28"/>
          <w:shd w:val="clear" w:color="000000"/>
        </w:rPr>
        <w:t xml:space="preserve">자치단체에서 재해 발생 시 신속하고 안전한 복구 및 주민불편을 </w:t>
      </w:r>
      <w:r>
        <w:rPr>
          <w:rFonts w:ascii="바탕" w:eastAsia="바탕"/>
          <w:spacing w:val="-6"/>
          <w:sz w:val="28"/>
          <w:shd w:val="clear" w:color="000000"/>
        </w:rPr>
        <w:t xml:space="preserve">최소화하기 위하여 </w:t>
      </w:r>
      <w:r>
        <w:rPr>
          <w:rFonts w:ascii="바탕" w:eastAsia="바탕"/>
          <w:spacing w:val="-6"/>
          <w:sz w:val="28"/>
          <w:shd w:val="clear" w:color="000000"/>
        </w:rPr>
        <w:t>｢지방계약법령｣</w:t>
      </w:r>
      <w:r>
        <w:rPr>
          <w:rFonts w:ascii="바탕"/>
          <w:spacing w:val="-6"/>
          <w:sz w:val="28"/>
          <w:shd w:val="clear" w:color="000000"/>
        </w:rPr>
        <w:t xml:space="preserve">, </w:t>
      </w:r>
      <w:r>
        <w:rPr>
          <w:rFonts w:ascii="바탕" w:eastAsia="바탕"/>
          <w:spacing w:val="-6"/>
          <w:sz w:val="28"/>
          <w:shd w:val="clear" w:color="000000"/>
        </w:rPr>
        <w:t>｢지방회계법령｣</w:t>
      </w:r>
      <w:r>
        <w:rPr>
          <w:rFonts w:ascii="바탕" w:eastAsia="바탕"/>
          <w:spacing w:val="-6"/>
          <w:sz w:val="28"/>
          <w:shd w:val="clear" w:color="000000"/>
        </w:rPr>
        <w:t xml:space="preserve"> 및 </w:t>
      </w:r>
      <w:r>
        <w:rPr>
          <w:rFonts w:ascii="바탕" w:eastAsia="바탕"/>
          <w:spacing w:val="-6"/>
          <w:sz w:val="28"/>
          <w:shd w:val="clear" w:color="000000"/>
        </w:rPr>
        <w:t>｢지방재정법령｣에</w:t>
      </w:r>
      <w:r>
        <w:rPr>
          <w:rFonts w:ascii="바탕" w:eastAsia="바탕"/>
          <w:spacing w:val="-1"/>
          <w:sz w:val="28"/>
          <w:shd w:val="clear" w:color="000000"/>
        </w:rPr>
        <w:t xml:space="preserve"> 근거한 재해복구계약운영요령을 구체적으로 정하고자 함</w:t>
      </w:r>
    </w:p>
    <w:p>
      <w:pPr>
        <w:pStyle w:val="0"/>
        <w:widowControl w:val="off"/>
        <w:ind w:left="1060" w:hanging="1060"/>
      </w:pPr>
      <w:r>
        <w:rPr>
          <w:rFonts w:ascii="바탕" w:eastAsia="바탕"/>
          <w:spacing w:val="-7"/>
          <w:sz w:val="28"/>
          <w:shd w:val="clear" w:color="000000"/>
        </w:rPr>
        <w:t xml:space="preserve">  나. 기본방향 </w:t>
      </w:r>
    </w:p>
    <w:p>
      <w:pPr>
        <w:pStyle w:val="0"/>
        <w:widowControl w:val="off"/>
        <w:tabs>
          <w:tab w:val="left" w:leader="none" w:pos="487"/>
          <w:tab w:val="left" w:leader="none" w:pos="566"/>
          <w:tab w:val="left" w:leader="none" w:pos="766"/>
        </w:tabs>
      </w:pPr>
      <w:r>
        <w:rPr>
          <w:rFonts w:ascii="바탕"/>
          <w:spacing w:val="-7"/>
          <w:sz w:val="28"/>
          <w:shd w:val="clear" w:color="000000"/>
        </w:rPr>
        <w:t xml:space="preserve">    1) </w:t>
      </w:r>
      <w:r>
        <w:rPr>
          <w:rFonts w:ascii="바탕" w:eastAsia="바탕"/>
          <w:sz w:val="28"/>
          <w:shd w:val="clear" w:color="000000"/>
        </w:rPr>
        <w:t>공공시설물의 신속한 복구</w:t>
      </w:r>
    </w:p>
    <w:p>
      <w:pPr>
        <w:pStyle w:val="0"/>
        <w:widowControl w:val="off"/>
        <w:ind w:left="1389" w:hanging="1389"/>
      </w:pPr>
      <w:r>
        <w:rPr>
          <w:rFonts w:ascii="바탕" w:eastAsia="바탕"/>
          <w:sz w:val="28"/>
          <w:shd w:val="clear" w:color="000000"/>
        </w:rPr>
        <w:t xml:space="preserve">      가) </w:t>
      </w:r>
      <w:r>
        <w:rPr>
          <w:rFonts w:ascii="바탕" w:eastAsia="바탕"/>
          <w:spacing w:val="-11"/>
          <w:sz w:val="28"/>
          <w:shd w:val="clear" w:color="000000"/>
        </w:rPr>
        <w:t>성립 전 예산집행 또는 예산배정 전(</w:t>
      </w:r>
      <w:r>
        <w:rPr>
          <w:rFonts w:ascii="바탕" w:eastAsia="바탕"/>
          <w:spacing w:val="-11"/>
          <w:sz w:val="28"/>
          <w:shd w:val="clear" w:color="000000"/>
        </w:rPr>
        <w:t xml:space="preserve">前) </w:t>
      </w:r>
      <w:r>
        <w:rPr>
          <w:rFonts w:ascii="바탕" w:eastAsia="바탕"/>
          <w:spacing w:val="-11"/>
          <w:sz w:val="28"/>
          <w:shd w:val="clear" w:color="000000"/>
        </w:rPr>
        <w:t>집행, 개산계약(</w:t>
      </w:r>
      <w:r>
        <w:rPr>
          <w:rFonts w:ascii="바탕" w:eastAsia="바탕"/>
          <w:spacing w:val="-11"/>
          <w:sz w:val="28"/>
          <w:shd w:val="clear" w:color="000000"/>
        </w:rPr>
        <w:t>槪算契約)</w:t>
      </w:r>
      <w:r>
        <w:rPr>
          <w:rFonts w:ascii="바탕" w:eastAsia="바탕"/>
          <w:spacing w:val="1"/>
          <w:sz w:val="28"/>
          <w:shd w:val="clear" w:color="000000"/>
        </w:rPr>
        <w:t>제도 활</w:t>
      </w:r>
      <w:r>
        <w:rPr>
          <w:rFonts w:eastAsia="바탕"/>
          <w:spacing w:val="-4"/>
          <w:sz w:val="28"/>
          <w:shd w:val="clear" w:color="000000"/>
        </w:rPr>
        <w:t>용</w:t>
      </w:r>
      <w:r>
        <w:rPr>
          <w:rFonts w:ascii="바탕" w:eastAsia="바탕"/>
          <w:sz w:val="28"/>
          <w:shd w:val="clear" w:color="000000"/>
        </w:rPr>
        <w:t xml:space="preserve"> 등을 통해 예산 집행절차를 단축</w:t>
      </w:r>
    </w:p>
    <w:p>
      <w:pPr>
        <w:pStyle w:val="0"/>
        <w:widowControl w:val="off"/>
      </w:pPr>
      <w:r>
        <w:rPr>
          <w:rFonts w:ascii="바탕"/>
          <w:spacing w:val="-7"/>
          <w:sz w:val="28"/>
          <w:shd w:val="clear" w:color="000000"/>
        </w:rPr>
        <w:t xml:space="preserve">    2) </w:t>
      </w:r>
      <w:r>
        <w:rPr>
          <w:rFonts w:ascii="바탕" w:eastAsia="바탕"/>
          <w:sz w:val="28"/>
          <w:shd w:val="clear" w:color="000000"/>
        </w:rPr>
        <w:t>예산집행의 투명성 확대</w:t>
      </w:r>
    </w:p>
    <w:p>
      <w:pPr>
        <w:pStyle w:val="0"/>
        <w:widowControl w:val="off"/>
      </w:pPr>
      <w:r>
        <w:rPr>
          <w:rFonts w:ascii="바탕" w:eastAsia="바탕"/>
          <w:sz w:val="28"/>
          <w:shd w:val="clear" w:color="000000"/>
        </w:rPr>
        <w:t xml:space="preserve">      가) </w:t>
      </w:r>
      <w:r>
        <w:rPr>
          <w:rFonts w:ascii="바탕" w:eastAsia="바탕"/>
          <w:spacing w:val="-7"/>
          <w:sz w:val="28"/>
          <w:shd w:val="clear" w:color="000000"/>
        </w:rPr>
        <w:t>수의계약이라도 원칙과 기준을 정하여 예산집행의 투명성 확보</w:t>
      </w:r>
    </w:p>
    <w:p>
      <w:pPr>
        <w:pStyle w:val="0"/>
        <w:widowControl w:val="off"/>
      </w:pPr>
      <w:r>
        <w:rPr>
          <w:rFonts w:ascii="바탕"/>
          <w:spacing w:val="-6"/>
          <w:sz w:val="28"/>
          <w:shd w:val="clear" w:color="000000"/>
        </w:rPr>
        <w:t xml:space="preserve">    3) </w:t>
      </w:r>
      <w:r>
        <w:rPr>
          <w:rFonts w:ascii="바탕" w:eastAsia="바탕"/>
          <w:sz w:val="28"/>
          <w:shd w:val="clear" w:color="000000"/>
        </w:rPr>
        <w:t>부실시공 방지대책 강구</w:t>
      </w:r>
    </w:p>
    <w:p>
      <w:pPr>
        <w:pStyle w:val="0"/>
        <w:widowControl w:val="off"/>
      </w:pPr>
      <w:r>
        <w:rPr>
          <w:rFonts w:ascii="바탕" w:eastAsia="바탕"/>
          <w:sz w:val="28"/>
          <w:shd w:val="clear" w:color="000000"/>
        </w:rPr>
        <w:t xml:space="preserve">      가) 입찰제도의 합리적 운용 및 현장위주 설계 및 감리실시</w:t>
      </w:r>
    </w:p>
    <w:p>
      <w:pPr>
        <w:pStyle w:val="0"/>
        <w:widowControl w:val="off"/>
      </w:pPr>
      <w:r>
        <w:rPr>
          <w:rFonts w:ascii="바탕" w:eastAsia="바탕"/>
          <w:spacing w:val="-7"/>
          <w:sz w:val="28"/>
          <w:shd w:val="clear" w:color="000000"/>
        </w:rPr>
        <w:t xml:space="preserve">  다. </w:t>
      </w:r>
      <w:r>
        <w:rPr>
          <w:rFonts w:eastAsia="바탕"/>
          <w:sz w:val="28"/>
          <w:shd w:val="clear" w:color="000000"/>
        </w:rPr>
        <w:t>적용대상</w:t>
      </w:r>
    </w:p>
    <w:p>
      <w:pPr>
        <w:pStyle w:val="0"/>
        <w:widowControl w:val="off"/>
        <w:ind w:left="954" w:hanging="954"/>
      </w:pPr>
      <w:r>
        <w:rPr>
          <w:rFonts w:ascii="바탕"/>
          <w:sz w:val="28"/>
          <w:shd w:val="clear" w:color="000000"/>
        </w:rPr>
        <w:t xml:space="preserve">    1) </w:t>
      </w:r>
      <w:r>
        <w:rPr>
          <w:rFonts w:ascii="바탕" w:eastAsia="바탕"/>
          <w:sz w:val="28"/>
          <w:shd w:val="clear" w:color="000000"/>
        </w:rPr>
        <w:t>｢재난</w:t>
      </w:r>
      <w:r>
        <w:rPr>
          <w:rFonts w:ascii="바탕" w:eastAsia="바탕"/>
          <w:sz w:val="28"/>
          <w:shd w:val="clear" w:color="000000"/>
        </w:rPr>
        <w:t xml:space="preserve"> 및 안전관리기본법</w:t>
      </w:r>
      <w:r>
        <w:rPr>
          <w:rFonts w:ascii="바탕"/>
          <w:sz w:val="28"/>
          <w:shd w:val="clear" w:color="000000"/>
        </w:rPr>
        <w:t>｣</w:t>
      </w:r>
      <w:r>
        <w:rPr>
          <w:rFonts w:ascii="바탕" w:eastAsia="바탕"/>
          <w:sz w:val="28"/>
          <w:shd w:val="clear" w:color="000000"/>
        </w:rPr>
        <w:t xml:space="preserve"> 제3조제1호에 따른 재난</w:t>
      </w:r>
    </w:p>
    <w:p>
      <w:pPr>
        <w:pStyle w:val="0"/>
        <w:widowControl w:val="off"/>
      </w:pPr>
      <w:r>
        <w:rPr>
          <w:rFonts w:ascii="바탕" w:eastAsia="바탕"/>
          <w:sz w:val="28"/>
          <w:shd w:val="clear" w:color="000000"/>
        </w:rPr>
        <w:t xml:space="preserve">    2) 그밖에 행정안전부장관이 정하는 대규모 피해상황</w:t>
      </w:r>
    </w:p>
    <w:p>
      <w:pPr>
        <w:pStyle w:val="0"/>
        <w:widowControl w:val="off"/>
      </w:pPr>
      <w:r>
        <w:rPr>
          <w:rFonts w:ascii="바탕" w:eastAsia="바탕"/>
          <w:b/>
          <w:spacing w:val="-7"/>
          <w:sz w:val="28"/>
          <w:shd w:val="clear" w:color="000000"/>
        </w:rPr>
        <w:t>2. 신속한 복구사업자 선정</w:t>
      </w:r>
    </w:p>
    <w:p>
      <w:pPr>
        <w:pStyle w:val="0"/>
        <w:widowControl w:val="off"/>
      </w:pPr>
      <w:r>
        <w:rPr>
          <w:rFonts w:ascii="바탕" w:eastAsia="바탕"/>
          <w:spacing w:val="-7"/>
          <w:sz w:val="28"/>
          <w:shd w:val="clear" w:color="000000"/>
        </w:rPr>
        <w:t xml:space="preserve">  가. 단가계약제도 우선 활용(건당 추정가격 5천만원 이하)</w:t>
      </w:r>
    </w:p>
    <w:p>
      <w:pPr>
        <w:pStyle w:val="0"/>
        <w:widowControl w:val="off"/>
        <w:tabs>
          <w:tab w:val="left" w:leader="none" w:pos="766"/>
        </w:tabs>
        <w:ind w:left="546" w:right="200" w:hanging="280"/>
      </w:pPr>
      <w:r>
        <w:rPr>
          <w:rFonts w:ascii="바탕"/>
          <w:sz w:val="28"/>
          <w:shd w:val="clear" w:color="000000"/>
        </w:rPr>
        <w:t xml:space="preserve">  </w:t>
      </w:r>
      <w:r>
        <w:rPr>
          <w:rFonts w:ascii="바탕" w:eastAsia="바탕"/>
          <w:spacing w:val="-4"/>
          <w:sz w:val="28"/>
          <w:shd w:val="clear" w:color="000000"/>
        </w:rPr>
        <w:t>재해피해 예상 시설에 대해 미리 복구 공사 단가계약을 체결하여 시설물</w:t>
      </w:r>
      <w:r>
        <w:rPr>
          <w:rFonts w:ascii="바탕" w:eastAsia="바탕"/>
          <w:sz w:val="28"/>
          <w:shd w:val="clear" w:color="000000"/>
        </w:rPr>
        <w:t xml:space="preserve"> 피해가 발생하면 별도의 낙찰자 선정절차 없이 신속히 복구 수행</w:t>
      </w:r>
    </w:p>
    <w:p>
      <w:pPr>
        <w:pStyle w:val="0"/>
        <w:widowControl w:val="off"/>
        <w:ind w:left="200" w:right="200"/>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지방계약법 제25조, 동시행령 제79조</w:t>
      </w:r>
    </w:p>
    <w:p>
      <w:pPr>
        <w:pStyle w:val="0"/>
        <w:widowControl w:val="off"/>
        <w:ind w:left="1060" w:hanging="1060"/>
      </w:pPr>
      <w:r>
        <w:rPr>
          <w:rFonts w:ascii="바탕" w:eastAsia="바탕"/>
          <w:spacing w:val="-7"/>
          <w:sz w:val="28"/>
          <w:shd w:val="clear" w:color="000000"/>
        </w:rPr>
        <w:t xml:space="preserve">    1) 적용대상</w:t>
      </w:r>
    </w:p>
    <w:p>
      <w:pPr>
        <w:pStyle w:val="0"/>
        <w:widowControl w:val="off"/>
        <w:tabs>
          <w:tab w:val="left" w:leader="none" w:pos="487"/>
          <w:tab w:val="left" w:leader="none" w:pos="566"/>
          <w:tab w:val="left" w:leader="none" w:pos="766"/>
        </w:tabs>
        <w:wordWrap w:val="1"/>
        <w:ind w:left="1366" w:hanging="1366"/>
        <w:jc w:val="left"/>
      </w:pPr>
      <w:r>
        <w:rPr>
          <w:rFonts w:ascii="바탕" w:eastAsia="바탕"/>
          <w:sz w:val="28"/>
          <w:shd w:val="clear" w:color="000000"/>
        </w:rPr>
        <w:t xml:space="preserve">      가) </w:t>
      </w:r>
      <w:r>
        <w:rPr>
          <w:rFonts w:ascii="바탕" w:eastAsia="바탕"/>
          <w:spacing w:val="-11"/>
          <w:sz w:val="28"/>
          <w:shd w:val="clear" w:color="000000"/>
        </w:rPr>
        <w:t>일정 범위·기간 내 재해발생이 상당 정도로 예상되는 복구 사업으로서,</w:t>
      </w:r>
      <w:r>
        <w:rPr>
          <w:rFonts w:ascii="바탕"/>
          <w:sz w:val="28"/>
          <w:shd w:val="clear" w:color="000000"/>
        </w:rPr>
        <w:t xml:space="preserve"> </w:t>
      </w:r>
      <w:r>
        <w:rPr>
          <w:rFonts w:ascii="바탕" w:eastAsia="바탕"/>
          <w:spacing w:val="-3"/>
          <w:sz w:val="28"/>
          <w:shd w:val="clear" w:color="000000"/>
        </w:rPr>
        <w:t>품셈 등을 활용하여 단가산정·사후정산이 용이한 아래의 복구 사업</w:t>
      </w:r>
    </w:p>
    <w:p>
      <w:pPr>
        <w:pStyle w:val="0"/>
        <w:widowControl w:val="off"/>
        <w:tabs>
          <w:tab w:val="left" w:leader="none" w:pos="487"/>
          <w:tab w:val="left" w:leader="none" w:pos="566"/>
          <w:tab w:val="left" w:leader="none" w:pos="766"/>
        </w:tabs>
        <w:wordWrap w:val="1"/>
        <w:ind w:left="1202" w:hanging="1202"/>
        <w:jc w:val="left"/>
      </w:pPr>
      <w:r>
        <w:rPr>
          <w:rFonts w:ascii="바탕"/>
          <w:spacing w:val="1"/>
          <w:sz w:val="28"/>
          <w:shd w:val="clear" w:color="000000"/>
        </w:rPr>
        <w:t xml:space="preserve"> </w:t>
      </w:r>
    </w:p>
    <w:tbl>
      <w:tblPr>
        <w:tblOverlap w:val="never"/>
        <w:tblW w:w="93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75"/>
        <w:gridCol w:w="2835"/>
        <w:gridCol w:w="3345"/>
      </w:tblGrid>
      <w:tr>
        <w:trPr>
          <w:trHeight w:val="56"/>
        </w:trPr>
        <w:tc>
          <w:tcPr>
            <w:tcW w:w="3175" w:type="dxa"/>
            <w:tcBorders>
              <w:top w:val="none" w:color="000000" w:sz="3"/>
              <w:left w:val="none" w:color="000000" w:sz="3"/>
              <w:bottom w:val="single" w:color="000000" w:sz="3"/>
              <w:right w:val="none" w:color="000000" w:sz="3"/>
            </w:tcBorders>
            <w:vAlign w:val="center"/>
          </w:tcPr>
          <w:p>
            <w:pPr>
              <w:pStyle w:val="0"/>
              <w:widowControl w:val="off"/>
              <w:tabs>
                <w:tab w:val="left" w:leader="none" w:pos="243"/>
              </w:tabs>
              <w:rPr>
                <w:color w:val="000000"/>
                <w:sz w:val="12"/>
                <w:shd w:val="clear" w:color="000000"/>
              </w:rPr>
            </w:pPr>
          </w:p>
        </w:tc>
        <w:tc>
          <w:tcPr>
            <w:tcW w:w="2835" w:type="dxa"/>
            <w:vMerge w:val="restart"/>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그래픽" w:eastAsia="한양그래픽"/>
                <w:b/>
                <w:sz w:val="28"/>
                <w:shd w:val="clear" w:color="000000"/>
              </w:rPr>
              <w:t>&lt; 세부 대상사업 &gt;</w:t>
            </w:r>
          </w:p>
        </w:tc>
        <w:tc>
          <w:tcPr>
            <w:tcW w:w="3345" w:type="dxa"/>
            <w:tcBorders>
              <w:top w:val="none" w:color="000000" w:sz="3"/>
              <w:left w:val="none" w:color="000000" w:sz="3"/>
              <w:bottom w:val="single" w:color="000000" w:sz="3"/>
              <w:right w:val="none" w:color="000000" w:sz="3"/>
            </w:tcBorders>
            <w:vAlign w:val="center"/>
          </w:tcPr>
          <w:p>
            <w:pPr>
              <w:pStyle w:val="0"/>
              <w:widowControl w:val="off"/>
              <w:rPr>
                <w:color w:val="000000"/>
                <w:sz w:val="12"/>
                <w:shd w:val="clear" w:color="000000"/>
              </w:rPr>
            </w:pPr>
          </w:p>
        </w:tc>
      </w:tr>
      <w:tr>
        <w:trPr>
          <w:trHeight w:val="56"/>
        </w:trPr>
        <w:tc>
          <w:tcPr>
            <w:tcW w:w="3175" w:type="dxa"/>
            <w:tcBorders>
              <w:top w:val="single" w:color="000000" w:sz="3"/>
              <w:left w:val="single" w:color="000000" w:sz="3"/>
              <w:bottom w:val="none" w:color="000000" w:sz="3"/>
              <w:right w:val="none" w:color="000000" w:sz="3"/>
            </w:tcBorders>
            <w:vAlign w:val="center"/>
          </w:tcPr>
          <w:p>
            <w:pPr>
              <w:pStyle w:val="0"/>
              <w:widowControl w:val="off"/>
              <w:rPr>
                <w:color w:val="000000"/>
                <w:sz w:val="12"/>
                <w:shd w:val="clear" w:color="000000"/>
              </w:rPr>
            </w:pPr>
          </w:p>
        </w:tc>
        <w:tc>
          <w:tcPr>
            <w:tcW w:w="2835" w:type="dxa"/>
            <w:vMerge/>
            <w:tcBorders>
              <w:top w:val="none" w:color="000000" w:sz="3"/>
              <w:left w:val="none" w:color="000000" w:sz="3"/>
              <w:bottom w:val="none" w:color="000000" w:sz="3"/>
              <w:right w:val="none" w:color="000000" w:sz="3"/>
            </w:tcBorders>
          </w:tcPr>
          <w:p/>
        </w:tc>
        <w:tc>
          <w:tcPr>
            <w:tcW w:w="3345" w:type="dxa"/>
            <w:tcBorders>
              <w:top w:val="single" w:color="000000" w:sz="3"/>
              <w:left w:val="none" w:color="000000" w:sz="9"/>
              <w:bottom w:val="none" w:color="000000" w:sz="3"/>
              <w:right w:val="single" w:color="000000" w:sz="9"/>
            </w:tcBorders>
            <w:vAlign w:val="center"/>
          </w:tcPr>
          <w:p>
            <w:pPr>
              <w:pStyle w:val="0"/>
              <w:widowControl w:val="off"/>
              <w:rPr>
                <w:color w:val="000000"/>
                <w:sz w:val="12"/>
                <w:shd w:val="clear" w:color="000000"/>
              </w:rPr>
            </w:pPr>
          </w:p>
        </w:tc>
      </w:tr>
      <w:tr>
        <w:trPr>
          <w:trHeight w:val="2897"/>
        </w:trPr>
        <w:tc>
          <w:tcPr>
            <w:tcW w:w="9355" w:type="dxa"/>
            <w:gridSpan w:val="3"/>
            <w:tcBorders>
              <w:top w:val="none" w:color="000000" w:sz="3"/>
              <w:left w:val="single" w:color="000000" w:sz="2"/>
              <w:bottom w:val="single" w:color="000000" w:sz="9"/>
              <w:right w:val="single" w:color="000000" w:sz="9"/>
            </w:tcBorders>
            <w:vAlign w:val="center"/>
          </w:tcPr>
          <w:p>
            <w:pPr>
              <w:pStyle w:val="0"/>
              <w:widowControl w:val="off"/>
            </w:pPr>
            <w:r>
              <w:rPr>
                <w:rFonts w:ascii="바탕"/>
                <w:sz w:val="26"/>
                <w:shd w:val="clear" w:color="000000"/>
              </w:rPr>
              <w:t xml:space="preserve"> </w:t>
            </w:r>
            <w:r>
              <w:rPr>
                <w:rFonts w:ascii="바탕"/>
                <w:sz w:val="26"/>
                <w:shd w:val="clear" w:color="000000"/>
              </w:rPr>
              <w:t>①</w:t>
            </w:r>
            <w:r>
              <w:rPr>
                <w:rFonts w:ascii="바탕" w:eastAsia="바탕"/>
                <w:sz w:val="26"/>
                <w:shd w:val="clear" w:color="000000"/>
              </w:rPr>
              <w:t xml:space="preserve"> 도로(농로 등 포함) 복구공사 : 아스콘포장 등 공종</w:t>
            </w:r>
          </w:p>
          <w:p>
            <w:pPr>
              <w:pStyle w:val="0"/>
              <w:widowControl w:val="off"/>
            </w:pPr>
            <w:r>
              <w:rPr>
                <w:rFonts w:ascii="바탕"/>
                <w:sz w:val="26"/>
                <w:shd w:val="clear" w:color="000000"/>
              </w:rPr>
              <w:t xml:space="preserve"> </w:t>
            </w:r>
            <w:r>
              <w:rPr>
                <w:rFonts w:ascii="바탕"/>
                <w:sz w:val="26"/>
                <w:shd w:val="clear" w:color="000000"/>
              </w:rPr>
              <w:t>②</w:t>
            </w:r>
            <w:r>
              <w:rPr>
                <w:rFonts w:ascii="바탕" w:eastAsia="바탕"/>
                <w:sz w:val="26"/>
                <w:shd w:val="clear" w:color="000000"/>
              </w:rPr>
              <w:t xml:space="preserve"> 하천 및 소하천(구거 포함) 응급복구공사 : 식생옹벽 설치 등 공종</w:t>
            </w:r>
          </w:p>
          <w:p>
            <w:pPr>
              <w:pStyle w:val="0"/>
              <w:widowControl w:val="off"/>
            </w:pPr>
            <w:r>
              <w:rPr>
                <w:rFonts w:ascii="바탕"/>
                <w:sz w:val="26"/>
                <w:shd w:val="clear" w:color="000000"/>
              </w:rPr>
              <w:t xml:space="preserve"> </w:t>
            </w:r>
            <w:r>
              <w:rPr>
                <w:rFonts w:ascii="바탕"/>
                <w:sz w:val="26"/>
                <w:shd w:val="clear" w:color="000000"/>
              </w:rPr>
              <w:t>③</w:t>
            </w:r>
            <w:r>
              <w:rPr>
                <w:rFonts w:ascii="바탕" w:eastAsia="바탕"/>
                <w:sz w:val="26"/>
                <w:shd w:val="clear" w:color="000000"/>
              </w:rPr>
              <w:t xml:space="preserve"> 하수도 유지보수공사 : 흄관접합 및 부설 등 공종</w:t>
            </w:r>
          </w:p>
          <w:p>
            <w:pPr>
              <w:pStyle w:val="0"/>
              <w:widowControl w:val="off"/>
            </w:pPr>
            <w:r>
              <w:rPr>
                <w:rFonts w:ascii="바탕"/>
                <w:sz w:val="26"/>
                <w:shd w:val="clear" w:color="000000"/>
              </w:rPr>
              <w:t xml:space="preserve"> </w:t>
            </w:r>
            <w:r>
              <w:rPr>
                <w:rFonts w:ascii="바탕"/>
                <w:sz w:val="26"/>
                <w:shd w:val="clear" w:color="000000"/>
              </w:rPr>
              <w:t>④</w:t>
            </w:r>
            <w:r>
              <w:rPr>
                <w:rFonts w:ascii="바탕" w:eastAsia="바탕"/>
                <w:sz w:val="26"/>
                <w:shd w:val="clear" w:color="000000"/>
              </w:rPr>
              <w:t xml:space="preserve"> 구제역 등 살처분 가축 매몰지 보강 공사</w:t>
            </w:r>
          </w:p>
          <w:p>
            <w:pPr>
              <w:pStyle w:val="0"/>
              <w:widowControl w:val="off"/>
            </w:pPr>
            <w:r>
              <w:rPr>
                <w:rFonts w:ascii="바탕"/>
                <w:sz w:val="26"/>
                <w:shd w:val="clear" w:color="000000"/>
              </w:rPr>
              <w:t xml:space="preserve"> </w:t>
            </w:r>
            <w:r>
              <w:rPr>
                <w:rFonts w:ascii="바탕"/>
                <w:sz w:val="26"/>
                <w:shd w:val="clear" w:color="000000"/>
              </w:rPr>
              <w:t>⑤</w:t>
            </w:r>
            <w:r>
              <w:rPr>
                <w:rFonts w:ascii="바탕" w:eastAsia="바탕"/>
                <w:sz w:val="26"/>
                <w:shd w:val="clear" w:color="000000"/>
              </w:rPr>
              <w:t xml:space="preserve"> 산림 복구 공사 : 사면 보강 등 공종</w:t>
            </w:r>
          </w:p>
          <w:p>
            <w:pPr>
              <w:pStyle w:val="0"/>
              <w:widowControl w:val="off"/>
            </w:pPr>
            <w:r>
              <w:rPr>
                <w:rFonts w:ascii="바탕"/>
                <w:sz w:val="26"/>
                <w:shd w:val="clear" w:color="000000"/>
              </w:rPr>
              <w:t xml:space="preserve"> </w:t>
            </w:r>
            <w:r>
              <w:rPr>
                <w:rFonts w:ascii="바탕"/>
                <w:sz w:val="26"/>
                <w:shd w:val="clear" w:color="000000"/>
              </w:rPr>
              <w:t>⑥</w:t>
            </w:r>
            <w:r>
              <w:rPr>
                <w:rFonts w:ascii="바탕"/>
                <w:sz w:val="26"/>
                <w:shd w:val="clear" w:color="000000"/>
              </w:rPr>
              <w:t xml:space="preserve"> </w:t>
            </w:r>
            <w:r>
              <w:rPr>
                <w:rFonts w:ascii="바탕" w:eastAsia="바탕"/>
                <w:spacing w:val="-8"/>
                <w:sz w:val="26"/>
                <w:shd w:val="clear" w:color="000000"/>
              </w:rPr>
              <w:t>그 밖에 지방자치단체의 장이 긴급한 복구가 필요하다고 인정하는 공사</w:t>
            </w:r>
          </w:p>
        </w:tc>
      </w:tr>
    </w:tbl>
    <w:p>
      <w:pPr>
        <w:pStyle w:val="0"/>
        <w:widowControl w:val="off"/>
        <w:ind w:left="1060" w:hanging="1060"/>
      </w:pPr>
      <w:r>
        <w:rPr>
          <w:rFonts w:ascii="바탕"/>
          <w:b/>
          <w:sz w:val="28"/>
          <w:shd w:val="clear" w:color="000000"/>
        </w:rPr>
        <w:t xml:space="preserve">   </w:t>
      </w:r>
      <w:r>
        <w:rPr>
          <w:rFonts w:ascii="바탕" w:eastAsia="바탕"/>
          <w:sz w:val="28"/>
          <w:shd w:val="clear" w:color="000000"/>
        </w:rPr>
        <w:t xml:space="preserve"> 2) 각 자치단체 특성에 따라 의무/임의 적용여부</w:t>
      </w:r>
    </w:p>
    <w:p>
      <w:pPr>
        <w:pStyle w:val="0"/>
        <w:widowControl w:val="off"/>
        <w:tabs>
          <w:tab w:val="left" w:leader="none" w:pos="866"/>
        </w:tabs>
        <w:ind w:left="1289" w:hanging="1289"/>
      </w:pPr>
      <w:r>
        <w:rPr>
          <w:rFonts w:ascii="바탕" w:eastAsia="바탕"/>
          <w:sz w:val="28"/>
          <w:shd w:val="clear" w:color="000000"/>
        </w:rPr>
        <w:t xml:space="preserve">      가) (의무) </w:t>
      </w:r>
      <w:r>
        <w:rPr>
          <w:rFonts w:ascii="바탕"/>
          <w:sz w:val="28"/>
          <w:shd w:val="clear" w:color="000000"/>
        </w:rPr>
        <w:t>①</w:t>
      </w:r>
      <w:r>
        <w:rPr>
          <w:rFonts w:ascii="바탕"/>
          <w:sz w:val="28"/>
          <w:shd w:val="clear" w:color="000000"/>
        </w:rPr>
        <w:t>·</w:t>
      </w:r>
      <w:r>
        <w:rPr>
          <w:rFonts w:ascii="바탕" w:eastAsia="바탕"/>
          <w:sz w:val="28"/>
          <w:shd w:val="clear" w:color="000000"/>
        </w:rPr>
        <w:t>②번</w:t>
      </w:r>
      <w:r>
        <w:rPr>
          <w:rFonts w:ascii="바탕" w:eastAsia="바탕"/>
          <w:sz w:val="28"/>
          <w:shd w:val="clear" w:color="000000"/>
        </w:rPr>
        <w:t xml:space="preserve"> 중 하나를 선택하여 단가계약 적용</w:t>
      </w:r>
    </w:p>
    <w:p>
      <w:pPr>
        <w:pStyle w:val="0"/>
        <w:widowControl w:val="off"/>
        <w:tabs>
          <w:tab w:val="left" w:leader="none" w:pos="766"/>
        </w:tabs>
        <w:ind w:left="689" w:hanging="689"/>
      </w:pPr>
      <w:r>
        <w:rPr>
          <w:rFonts w:ascii="바탕" w:eastAsia="바탕"/>
          <w:sz w:val="28"/>
          <w:shd w:val="clear" w:color="000000"/>
        </w:rPr>
        <w:t xml:space="preserve">      나) (임의) </w:t>
      </w:r>
      <w:r>
        <w:rPr>
          <w:rFonts w:ascii="바탕"/>
          <w:sz w:val="28"/>
          <w:shd w:val="clear" w:color="000000"/>
        </w:rPr>
        <w:t>③</w:t>
      </w:r>
      <w:r>
        <w:rPr>
          <w:rFonts w:ascii="바탕"/>
          <w:sz w:val="28"/>
          <w:shd w:val="clear" w:color="000000"/>
        </w:rPr>
        <w:t>~</w:t>
      </w:r>
      <w:r>
        <w:rPr>
          <w:rFonts w:ascii="바탕" w:eastAsia="바탕"/>
          <w:sz w:val="28"/>
          <w:shd w:val="clear" w:color="000000"/>
        </w:rPr>
        <w:t>⑥번은</w:t>
      </w:r>
      <w:r>
        <w:rPr>
          <w:rFonts w:ascii="바탕" w:eastAsia="바탕"/>
          <w:sz w:val="28"/>
          <w:shd w:val="clear" w:color="000000"/>
        </w:rPr>
        <w:t xml:space="preserve"> 자치단체에서 적용여부 결정</w:t>
      </w:r>
    </w:p>
    <w:p>
      <w:pPr>
        <w:pStyle w:val="0"/>
        <w:widowControl w:val="off"/>
      </w:pPr>
      <w:r>
        <w:rPr>
          <w:rFonts w:ascii="바탕" w:eastAsia="바탕"/>
          <w:sz w:val="28"/>
          <w:shd w:val="clear" w:color="000000"/>
        </w:rPr>
        <w:t xml:space="preserve">    3) 적용금액</w:t>
      </w:r>
    </w:p>
    <w:p>
      <w:pPr>
        <w:pStyle w:val="0"/>
        <w:widowControl w:val="off"/>
        <w:ind w:left="689" w:hanging="689"/>
      </w:pPr>
      <w:r>
        <w:rPr>
          <w:rFonts w:ascii="바탕" w:eastAsia="바탕"/>
          <w:sz w:val="28"/>
          <w:shd w:val="clear" w:color="000000"/>
        </w:rPr>
        <w:t xml:space="preserve">      가) 1건의 공사로서 추정가격 5천만원 이하 공사</w:t>
      </w:r>
    </w:p>
    <w:p>
      <w:pPr>
        <w:pStyle w:val="0"/>
        <w:widowControl w:val="off"/>
        <w:ind w:left="1368" w:hanging="1368"/>
      </w:pPr>
      <w:r>
        <w:rPr>
          <w:rFonts w:ascii="바탕" w:eastAsia="바탕"/>
          <w:sz w:val="28"/>
          <w:shd w:val="clear" w:color="000000"/>
        </w:rPr>
        <w:t xml:space="preserve">      나) </w:t>
      </w:r>
      <w:r>
        <w:rPr>
          <w:rFonts w:ascii="바탕" w:eastAsia="바탕"/>
          <w:spacing w:val="-4"/>
          <w:sz w:val="28"/>
          <w:shd w:val="clear" w:color="000000"/>
        </w:rPr>
        <w:t>1개 업체의 공사 합산 수주한도(계약금액)는 3억원을 초과하지 않는</w:t>
      </w:r>
      <w:r>
        <w:rPr>
          <w:rFonts w:ascii="바탕" w:eastAsia="바탕"/>
          <w:sz w:val="28"/>
          <w:shd w:val="clear" w:color="000000"/>
        </w:rPr>
        <w:t xml:space="preserve"> 범위에서 자치단체가 결정 </w:t>
      </w:r>
    </w:p>
    <w:p>
      <w:pPr>
        <w:pStyle w:val="0"/>
        <w:widowControl w:val="off"/>
        <w:ind w:left="640" w:hanging="640"/>
      </w:pPr>
      <w:r>
        <w:rPr>
          <w:rFonts w:ascii="바탕" w:eastAsia="바탕"/>
          <w:sz w:val="28"/>
          <w:shd w:val="clear" w:color="000000"/>
        </w:rPr>
        <w:t xml:space="preserve">    4) 지명경쟁입찰의 활용(영 제22조제9호)</w:t>
      </w:r>
    </w:p>
    <w:p>
      <w:pPr>
        <w:pStyle w:val="0"/>
        <w:widowControl w:val="off"/>
        <w:ind w:left="1289" w:hanging="1289"/>
      </w:pPr>
      <w:r>
        <w:rPr>
          <w:rFonts w:ascii="바탕" w:eastAsia="바탕"/>
          <w:sz w:val="28"/>
          <w:shd w:val="clear" w:color="000000"/>
        </w:rPr>
        <w:t xml:space="preserve">      가) </w:t>
      </w:r>
      <w:r>
        <w:rPr>
          <w:rFonts w:ascii="바탕" w:eastAsia="바탕"/>
          <w:spacing w:val="-10"/>
          <w:sz w:val="28"/>
          <w:shd w:val="clear" w:color="000000"/>
        </w:rPr>
        <w:t>긴급한 복구를 위하여 복구 현장에 접근 용이한 업체를 기준으로 지명</w:t>
      </w:r>
    </w:p>
    <w:p>
      <w:pPr>
        <w:pStyle w:val="0"/>
        <w:widowControl w:val="off"/>
        <w:ind w:left="1062" w:hanging="1062"/>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지방계약법 시행규칙 제27조 제1호 다목</w:t>
      </w:r>
    </w:p>
    <w:p>
      <w:pPr>
        <w:pStyle w:val="0"/>
        <w:widowControl w:val="off"/>
        <w:ind w:left="1368" w:hanging="1368"/>
      </w:pPr>
      <w:r>
        <w:rPr>
          <w:rFonts w:ascii="바탕" w:eastAsia="바탕"/>
          <w:sz w:val="28"/>
          <w:shd w:val="clear" w:color="000000"/>
        </w:rPr>
        <w:t xml:space="preserve">      나) 동일 자치단체에서 한 업체가 중복하여 낙찰되지 않도록 적격심사 기준에서 시공여유율 적용(시설공사 적격심사 세부기준)</w:t>
      </w:r>
    </w:p>
    <w:p>
      <w:pPr>
        <w:pStyle w:val="0"/>
        <w:widowControl w:val="off"/>
      </w:pPr>
      <w:r>
        <w:rPr>
          <w:rFonts w:ascii="바탕" w:eastAsia="바탕"/>
          <w:sz w:val="28"/>
          <w:shd w:val="clear" w:color="000000"/>
        </w:rPr>
        <w:t xml:space="preserve">    5) 단가계약 절차</w:t>
      </w:r>
    </w:p>
    <w:p>
      <w:pPr>
        <w:pStyle w:val="0"/>
        <w:widowControl w:val="off"/>
        <w:tabs>
          <w:tab w:val="left" w:leader="none" w:pos="766"/>
        </w:tabs>
      </w:pPr>
      <w:r>
        <w:rPr>
          <w:rFonts w:ascii="바탕" w:eastAsia="바탕"/>
          <w:sz w:val="28"/>
          <w:shd w:val="clear" w:color="000000"/>
        </w:rPr>
        <w:t xml:space="preserve">      가) 추정가격 결정(영 제7조제1호)</w:t>
      </w:r>
    </w:p>
    <w:p>
      <w:pPr>
        <w:pStyle w:val="0"/>
        <w:widowControl w:val="off"/>
        <w:ind w:left="665" w:hanging="665"/>
      </w:pPr>
      <w:r>
        <w:rPr>
          <w:rFonts w:ascii="바탕"/>
          <w:sz w:val="28"/>
          <w:shd w:val="clear" w:color="000000"/>
        </w:rPr>
        <w:t xml:space="preserve">        </w:t>
      </w:r>
      <w:r>
        <w:rPr>
          <w:rFonts w:ascii="바탕"/>
          <w:sz w:val="28"/>
          <w:shd w:val="clear" w:color="000000"/>
        </w:rPr>
        <w:t>①</w:t>
      </w:r>
      <w:r>
        <w:rPr>
          <w:rFonts w:ascii="바탕" w:eastAsia="바탕"/>
          <w:sz w:val="28"/>
          <w:shd w:val="clear" w:color="000000"/>
        </w:rPr>
        <w:t xml:space="preserve"> 적산자료를 이용하여 공종별 추정단가 결정</w:t>
      </w:r>
    </w:p>
    <w:p>
      <w:pPr>
        <w:pStyle w:val="0"/>
        <w:widowControl w:val="off"/>
        <w:ind w:left="665" w:hanging="665"/>
      </w:pPr>
      <w:r>
        <w:rPr>
          <w:rFonts w:ascii="바탕"/>
          <w:sz w:val="28"/>
          <w:shd w:val="clear" w:color="000000"/>
        </w:rPr>
        <w:t xml:space="preserve">        </w:t>
      </w:r>
      <w:r>
        <w:rPr>
          <w:rFonts w:ascii="바탕"/>
          <w:sz w:val="28"/>
          <w:shd w:val="clear" w:color="000000"/>
        </w:rPr>
        <w:t>②</w:t>
      </w:r>
      <w:r>
        <w:rPr>
          <w:rFonts w:ascii="바탕"/>
          <w:sz w:val="28"/>
          <w:shd w:val="clear" w:color="000000"/>
        </w:rPr>
        <w:t xml:space="preserve"> </w:t>
      </w:r>
      <w:r>
        <w:rPr>
          <w:rFonts w:ascii="바탕" w:eastAsia="바탕"/>
          <w:spacing w:val="-3"/>
          <w:sz w:val="28"/>
          <w:shd w:val="clear" w:color="000000"/>
        </w:rPr>
        <w:t>읍·면·동·리 단위로 사업별(도로·하천복구 등) 재해복구비 추산</w:t>
      </w:r>
    </w:p>
    <w:p>
      <w:pPr>
        <w:pStyle w:val="0"/>
        <w:widowControl w:val="off"/>
        <w:ind w:left="1062" w:hanging="1062"/>
      </w:pPr>
      <w:r>
        <w:rPr>
          <w:rFonts w:ascii="바탕"/>
          <w:sz w:val="28"/>
          <w:shd w:val="clear" w:color="000000"/>
        </w:rPr>
        <w:t xml:space="preserve">          </w:t>
      </w:r>
      <w:r>
        <w:rPr>
          <w:rFonts w:ascii="바탕"/>
          <w:spacing w:val="-1"/>
          <w:sz w:val="28"/>
          <w:shd w:val="clear" w:color="000000"/>
        </w:rPr>
        <w:t>※</w:t>
      </w:r>
      <w:r>
        <w:rPr>
          <w:rFonts w:ascii="바탕" w:eastAsia="바탕"/>
          <w:spacing w:val="-1"/>
          <w:sz w:val="28"/>
          <w:shd w:val="clear" w:color="000000"/>
        </w:rPr>
        <w:t xml:space="preserve"> 읍·면·동·리의 면적이 협소할 경우 몇 개 구역을 통합계산 가능</w:t>
      </w:r>
    </w:p>
    <w:p>
      <w:pPr>
        <w:pStyle w:val="0"/>
        <w:widowControl w:val="off"/>
        <w:ind w:left="1542" w:hanging="1542"/>
      </w:pPr>
      <w:r>
        <w:rPr>
          <w:rFonts w:ascii="바탕"/>
          <w:sz w:val="28"/>
          <w:shd w:val="clear" w:color="000000"/>
        </w:rPr>
        <w:t xml:space="preserve">        </w:t>
      </w:r>
      <w:r>
        <w:rPr>
          <w:rFonts w:ascii="바탕"/>
          <w:spacing w:val="-1"/>
          <w:sz w:val="28"/>
          <w:shd w:val="clear" w:color="000000"/>
        </w:rPr>
        <w:t>③</w:t>
      </w:r>
      <w:r>
        <w:rPr>
          <w:rFonts w:ascii="바탕"/>
          <w:spacing w:val="-1"/>
          <w:sz w:val="28"/>
          <w:shd w:val="clear" w:color="000000"/>
        </w:rPr>
        <w:t xml:space="preserve"> </w:t>
      </w:r>
      <w:r>
        <w:rPr>
          <w:rFonts w:ascii="바탕" w:eastAsia="바탕"/>
          <w:spacing w:val="-1"/>
          <w:sz w:val="28"/>
          <w:shd w:val="clear" w:color="000000"/>
        </w:rPr>
        <w:t>②의</w:t>
      </w:r>
      <w:r>
        <w:rPr>
          <w:rFonts w:ascii="바탕" w:eastAsia="바탕"/>
          <w:spacing w:val="-1"/>
          <w:sz w:val="28"/>
          <w:shd w:val="clear" w:color="000000"/>
        </w:rPr>
        <w:t xml:space="preserve"> 구역별 사업별 재해복구비 추정가격이 3억원을 초과할 경우</w:t>
      </w:r>
      <w:r>
        <w:rPr>
          <w:rFonts w:ascii="바탕" w:eastAsia="바탕"/>
          <w:sz w:val="28"/>
          <w:shd w:val="clear" w:color="000000"/>
        </w:rPr>
        <w:t xml:space="preserve"> 구역을 세분하여 3억원 이하가 되도록 조정</w:t>
      </w:r>
    </w:p>
    <w:p>
      <w:pPr>
        <w:pStyle w:val="0"/>
        <w:widowControl w:val="off"/>
        <w:tabs>
          <w:tab w:val="left" w:leader="none" w:pos="966"/>
        </w:tabs>
        <w:ind w:left="665" w:hanging="665"/>
      </w:pPr>
      <w:r>
        <w:rPr>
          <w:rFonts w:ascii="바탕"/>
          <w:sz w:val="28"/>
          <w:shd w:val="clear" w:color="000000"/>
        </w:rPr>
        <w:t xml:space="preserve">        </w:t>
      </w:r>
      <w:r>
        <w:rPr>
          <w:rFonts w:ascii="바탕"/>
          <w:spacing w:val="-3"/>
          <w:sz w:val="28"/>
          <w:shd w:val="clear" w:color="000000"/>
        </w:rPr>
        <w:t>④</w:t>
      </w:r>
      <w:r>
        <w:rPr>
          <w:rFonts w:ascii="바탕"/>
          <w:spacing w:val="-3"/>
          <w:sz w:val="28"/>
          <w:shd w:val="clear" w:color="000000"/>
        </w:rPr>
        <w:t xml:space="preserve"> </w:t>
      </w:r>
      <w:r>
        <w:rPr>
          <w:rFonts w:ascii="바탕" w:eastAsia="바탕"/>
          <w:spacing w:val="-3"/>
          <w:sz w:val="28"/>
          <w:shd w:val="clear" w:color="000000"/>
        </w:rPr>
        <w:t>③의</w:t>
      </w:r>
      <w:r>
        <w:rPr>
          <w:rFonts w:ascii="바탕" w:eastAsia="바탕"/>
          <w:spacing w:val="-3"/>
          <w:sz w:val="28"/>
          <w:shd w:val="clear" w:color="000000"/>
        </w:rPr>
        <w:t xml:space="preserve"> 계약금액 범위에서 추정단가에 수량을 곱하여 추정가격 설정</w:t>
      </w:r>
    </w:p>
    <w:p>
      <w:pPr>
        <w:pStyle w:val="0"/>
        <w:widowControl w:val="off"/>
        <w:ind w:left="1860" w:hanging="1860"/>
      </w:pPr>
      <w:r>
        <w:rPr>
          <w:rFonts w:ascii="바탕"/>
          <w:sz w:val="28"/>
          <w:shd w:val="clear" w:color="000000"/>
        </w:rPr>
        <w:t xml:space="preserve">          </w:t>
      </w:r>
      <w:r>
        <w:rPr>
          <w:rFonts w:ascii="바탕"/>
          <w:sz w:val="28"/>
          <w:shd w:val="clear" w:color="000000"/>
        </w:rPr>
        <w:t>※</w:t>
      </w:r>
      <w:r>
        <w:rPr>
          <w:rFonts w:ascii="바탕"/>
          <w:sz w:val="28"/>
          <w:shd w:val="clear" w:color="000000"/>
        </w:rPr>
        <w:t xml:space="preserve"> </w:t>
      </w:r>
      <w:r>
        <w:rPr>
          <w:rFonts w:ascii="바탕" w:eastAsia="바탕"/>
          <w:spacing w:val="-1"/>
          <w:sz w:val="28"/>
          <w:shd w:val="clear" w:color="000000"/>
        </w:rPr>
        <w:t xml:space="preserve">(예시) </w:t>
      </w:r>
      <w:r>
        <w:rPr>
          <w:rFonts w:ascii="바탕" w:eastAsia="바탕"/>
          <w:spacing w:val="-1"/>
          <w:sz w:val="28"/>
          <w:shd w:val="clear" w:color="000000"/>
        </w:rPr>
        <w:t>△△읍</w:t>
      </w:r>
      <w:r>
        <w:rPr>
          <w:rFonts w:ascii="바탕" w:eastAsia="바탕"/>
          <w:spacing w:val="-1"/>
          <w:sz w:val="28"/>
          <w:shd w:val="clear" w:color="000000"/>
        </w:rPr>
        <w:t xml:space="preserve"> 도로복구비 추정가격이 9억원인 경우 3구역으로</w:t>
      </w:r>
      <w:r>
        <w:rPr>
          <w:rFonts w:ascii="바탕" w:eastAsia="바탕"/>
          <w:sz w:val="28"/>
          <w:shd w:val="clear" w:color="000000"/>
        </w:rPr>
        <w:t xml:space="preserve"> 나누어 3억원 씩 단가계약 체결</w:t>
      </w:r>
    </w:p>
    <w:p>
      <w:pPr>
        <w:pStyle w:val="0"/>
        <w:widowControl w:val="off"/>
      </w:pPr>
      <w:r>
        <w:rPr>
          <w:rFonts w:ascii="바탕" w:eastAsia="바탕"/>
          <w:sz w:val="28"/>
          <w:shd w:val="clear" w:color="000000"/>
        </w:rPr>
        <w:t xml:space="preserve">      나) 입찰공고</w:t>
      </w:r>
    </w:p>
    <w:p>
      <w:pPr>
        <w:pStyle w:val="0"/>
        <w:widowControl w:val="off"/>
        <w:tabs>
          <w:tab w:val="left" w:leader="none" w:pos="866"/>
        </w:tabs>
        <w:ind w:left="685" w:hanging="685"/>
      </w:pPr>
      <w:r>
        <w:rPr>
          <w:rFonts w:ascii="바탕"/>
          <w:sz w:val="28"/>
          <w:shd w:val="clear" w:color="000000"/>
        </w:rPr>
        <w:t xml:space="preserve">        </w:t>
      </w:r>
      <w:r>
        <w:rPr>
          <w:rFonts w:ascii="바탕"/>
          <w:spacing w:val="-7"/>
          <w:sz w:val="28"/>
          <w:shd w:val="clear" w:color="000000"/>
        </w:rPr>
        <w:t>⑴</w:t>
      </w:r>
      <w:r>
        <w:rPr>
          <w:rFonts w:ascii="바탕" w:eastAsia="바탕"/>
          <w:sz w:val="28"/>
          <w:shd w:val="clear" w:color="000000"/>
        </w:rPr>
        <w:t xml:space="preserve"> 입찰공고에는 긴급입찰공고(공고기간 5일)를 적용</w:t>
      </w:r>
    </w:p>
    <w:p>
      <w:pPr>
        <w:pStyle w:val="0"/>
        <w:widowControl w:val="off"/>
        <w:ind w:left="685" w:hanging="685"/>
      </w:pPr>
      <w:r>
        <w:rPr>
          <w:rFonts w:ascii="바탕"/>
          <w:sz w:val="28"/>
          <w:shd w:val="clear" w:color="000000"/>
        </w:rPr>
        <w:t xml:space="preserve">        </w:t>
      </w:r>
      <w:r>
        <w:rPr>
          <w:rFonts w:ascii="바탕"/>
          <w:spacing w:val="-7"/>
          <w:sz w:val="28"/>
          <w:shd w:val="clear" w:color="000000"/>
        </w:rPr>
        <w:t>⑵</w:t>
      </w:r>
      <w:r>
        <w:rPr>
          <w:rFonts w:ascii="바탕"/>
          <w:spacing w:val="-7"/>
          <w:sz w:val="28"/>
          <w:shd w:val="clear" w:color="000000"/>
        </w:rPr>
        <w:t xml:space="preserve"> </w:t>
      </w:r>
      <w:r>
        <w:rPr>
          <w:rFonts w:ascii="바탕" w:eastAsia="바탕"/>
          <w:sz w:val="28"/>
          <w:shd w:val="clear" w:color="000000"/>
        </w:rPr>
        <w:t>다음사항을 열람토록 함(영 제79조제2항)</w:t>
      </w:r>
    </w:p>
    <w:p>
      <w:pPr>
        <w:pStyle w:val="0"/>
        <w:widowControl w:val="off"/>
        <w:tabs>
          <w:tab w:val="left" w:leader="none" w:pos="766"/>
        </w:tabs>
        <w:wordWrap w:val="1"/>
        <w:ind w:left="689" w:hanging="689"/>
        <w:jc w:val="right"/>
      </w:pPr>
      <w:r>
        <w:rPr>
          <w:rFonts w:ascii="바탕"/>
          <w:sz w:val="28"/>
          <w:shd w:val="clear" w:color="000000"/>
        </w:rPr>
        <w:t xml:space="preserve">  </w:t>
      </w:r>
    </w:p>
    <w:tbl>
      <w:tblPr>
        <w:tblOverlap w:val="never"/>
        <w:tblW w:w="93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355"/>
      </w:tblGrid>
      <w:tr>
        <w:trPr>
          <w:trHeight w:val="1875"/>
        </w:trPr>
        <w:tc>
          <w:tcPr>
            <w:tcW w:w="9355" w:type="dxa"/>
            <w:tcBorders>
              <w:top w:val="single" w:color="000000" w:sz="3"/>
              <w:left w:val="single" w:color="000000" w:sz="2"/>
              <w:bottom w:val="single" w:color="000000" w:sz="9"/>
              <w:right w:val="single" w:color="000000" w:sz="9"/>
            </w:tcBorders>
            <w:vAlign w:val="center"/>
          </w:tcPr>
          <w:p>
            <w:pPr>
              <w:pStyle w:val="0"/>
              <w:widowControl w:val="off"/>
              <w:spacing w:line="360" w:lineRule="auto"/>
              <w:ind w:left="100" w:right="100"/>
            </w:pPr>
            <w:r>
              <w:rPr>
                <w:rFonts w:ascii="바탕"/>
                <w:sz w:val="26"/>
                <w:shd w:val="clear" w:color="000000"/>
              </w:rPr>
              <w:t>￭</w:t>
            </w:r>
            <w:r>
              <w:rPr>
                <w:rFonts w:ascii="바탕" w:eastAsia="바탕"/>
                <w:sz w:val="26"/>
                <w:shd w:val="clear" w:color="000000"/>
              </w:rPr>
              <w:t xml:space="preserve"> 계약목적물(도로 등)의 특성         </w:t>
            </w:r>
            <w:r>
              <w:rPr>
                <w:rFonts w:ascii="바탕"/>
                <w:sz w:val="26"/>
                <w:shd w:val="clear" w:color="000000"/>
              </w:rPr>
              <w:t>￭</w:t>
            </w:r>
            <w:r>
              <w:rPr>
                <w:rFonts w:ascii="바탕" w:eastAsia="바탕"/>
                <w:sz w:val="26"/>
                <w:shd w:val="clear" w:color="000000"/>
              </w:rPr>
              <w:t xml:space="preserve"> 계약수량 및 이행기간</w:t>
            </w:r>
          </w:p>
          <w:p>
            <w:pPr>
              <w:pStyle w:val="0"/>
              <w:widowControl w:val="off"/>
              <w:spacing w:line="360" w:lineRule="auto"/>
              <w:ind w:left="100" w:right="100"/>
            </w:pPr>
            <w:r>
              <w:rPr>
                <w:rFonts w:ascii="바탕"/>
                <w:sz w:val="26"/>
                <w:shd w:val="clear" w:color="000000"/>
              </w:rPr>
              <w:t>￭</w:t>
            </w:r>
            <w:r>
              <w:rPr>
                <w:rFonts w:ascii="바탕"/>
                <w:sz w:val="26"/>
                <w:shd w:val="clear" w:color="000000"/>
              </w:rPr>
              <w:t xml:space="preserve"> </w:t>
            </w:r>
            <w:r>
              <w:rPr>
                <w:rFonts w:ascii="바탕" w:eastAsia="바탕"/>
                <w:spacing w:val="-6"/>
                <w:sz w:val="26"/>
                <w:shd w:val="clear" w:color="000000"/>
              </w:rPr>
              <w:t>1건 공사 추정가격이</w:t>
            </w:r>
            <w:r>
              <w:rPr>
                <w:rFonts w:ascii="바탕"/>
                <w:color w:val="0000ff"/>
                <w:spacing w:val="-6"/>
                <w:sz w:val="26"/>
                <w:shd w:val="clear" w:color="000000"/>
              </w:rPr>
              <w:t xml:space="preserve"> </w:t>
            </w:r>
            <w:r>
              <w:rPr>
                <w:rFonts w:ascii="바탕" w:eastAsia="바탕"/>
                <w:spacing w:val="-6"/>
                <w:sz w:val="26"/>
                <w:shd w:val="clear" w:color="000000"/>
              </w:rPr>
              <w:t>5천만원</w:t>
            </w:r>
            <w:r>
              <w:rPr>
                <w:rFonts w:ascii="바탕"/>
                <w:color w:val="0000ff"/>
                <w:spacing w:val="-6"/>
                <w:sz w:val="26"/>
                <w:shd w:val="clear" w:color="000000"/>
              </w:rPr>
              <w:t xml:space="preserve"> </w:t>
            </w:r>
            <w:r>
              <w:rPr>
                <w:rFonts w:ascii="바탕" w:eastAsia="바탕"/>
                <w:spacing w:val="-6"/>
                <w:sz w:val="26"/>
                <w:shd w:val="clear" w:color="000000"/>
              </w:rPr>
              <w:t>이하인 공사만 단가계약으로 복구한다는 사실</w:t>
            </w:r>
          </w:p>
          <w:p>
            <w:pPr>
              <w:pStyle w:val="0"/>
              <w:widowControl w:val="off"/>
              <w:spacing w:line="360" w:lineRule="auto"/>
              <w:ind w:left="100" w:right="100"/>
            </w:pPr>
            <w:r>
              <w:rPr>
                <w:rFonts w:ascii="바탕"/>
                <w:sz w:val="26"/>
                <w:shd w:val="clear" w:color="000000"/>
              </w:rPr>
              <w:t>￭</w:t>
            </w:r>
            <w:r>
              <w:rPr>
                <w:rFonts w:ascii="바탕" w:eastAsia="바탕"/>
                <w:sz w:val="26"/>
                <w:shd w:val="clear" w:color="000000"/>
              </w:rPr>
              <w:t xml:space="preserve"> 재해발생 시 복구물량 배정 방식, 계약이행 및 정산절차</w:t>
            </w:r>
          </w:p>
          <w:p>
            <w:pPr>
              <w:pStyle w:val="0"/>
              <w:widowControl w:val="off"/>
              <w:spacing w:line="360" w:lineRule="auto"/>
              <w:ind w:left="100" w:right="100"/>
            </w:pPr>
            <w:r>
              <w:rPr>
                <w:rFonts w:ascii="바탕"/>
                <w:sz w:val="26"/>
                <w:shd w:val="clear" w:color="000000"/>
              </w:rPr>
              <w:t>￭</w:t>
            </w:r>
            <w:r>
              <w:rPr>
                <w:rFonts w:ascii="바탕" w:eastAsia="바탕"/>
                <w:sz w:val="26"/>
                <w:shd w:val="clear" w:color="000000"/>
              </w:rPr>
              <w:t xml:space="preserve"> 재해 발생이 예상금액보다 미달할 수 있다는 사실</w:t>
            </w:r>
          </w:p>
        </w:tc>
      </w:tr>
    </w:tbl>
    <w:p>
      <w:pPr>
        <w:pStyle w:val="0"/>
        <w:widowControl w:val="off"/>
      </w:pPr>
      <w:r>
        <w:rPr>
          <w:rFonts w:ascii="바탕" w:eastAsia="바탕"/>
          <w:sz w:val="28"/>
          <w:shd w:val="clear" w:color="000000"/>
        </w:rPr>
        <w:t xml:space="preserve">     다) 입찰 및 낙찰자 결정방법</w:t>
      </w:r>
    </w:p>
    <w:p>
      <w:pPr>
        <w:pStyle w:val="0"/>
        <w:widowControl w:val="off"/>
        <w:ind w:left="1527" w:hanging="1527"/>
      </w:pPr>
      <w:r>
        <w:rPr>
          <w:rFonts w:ascii="바탕"/>
          <w:sz w:val="28"/>
          <w:shd w:val="clear" w:color="000000"/>
        </w:rPr>
        <w:t xml:space="preserve">        </w:t>
      </w:r>
      <w:r>
        <w:rPr>
          <w:rFonts w:ascii="바탕"/>
          <w:spacing w:val="-7"/>
          <w:sz w:val="28"/>
          <w:shd w:val="clear" w:color="000000"/>
        </w:rPr>
        <w:t>⑴</w:t>
      </w:r>
      <w:r>
        <w:rPr>
          <w:rFonts w:ascii="바탕"/>
          <w:sz w:val="28"/>
          <w:shd w:val="clear" w:color="000000"/>
        </w:rPr>
        <w:t xml:space="preserve"> </w:t>
      </w:r>
      <w:r>
        <w:rPr>
          <w:rFonts w:ascii="바탕" w:eastAsia="바탕"/>
          <w:spacing w:val="-7"/>
          <w:sz w:val="28"/>
          <w:shd w:val="clear" w:color="000000"/>
        </w:rPr>
        <w:t>발주자는 단가가 아닌 총액에 대하여 입찰을 실시하고 물량내역서를</w:t>
      </w:r>
      <w:r>
        <w:rPr>
          <w:rFonts w:ascii="바탕" w:eastAsia="바탕"/>
          <w:sz w:val="28"/>
          <w:shd w:val="clear" w:color="000000"/>
        </w:rPr>
        <w:t xml:space="preserve"> 교부해야 하며,</w:t>
      </w:r>
    </w:p>
    <w:p>
      <w:pPr>
        <w:pStyle w:val="0"/>
        <w:widowControl w:val="off"/>
        <w:ind w:left="1578" w:hanging="1578"/>
      </w:pPr>
      <w:r>
        <w:rPr>
          <w:rFonts w:ascii="바탕"/>
          <w:sz w:val="28"/>
          <w:shd w:val="clear" w:color="000000"/>
        </w:rPr>
        <w:t xml:space="preserve">        </w:t>
      </w:r>
      <w:r>
        <w:rPr>
          <w:rFonts w:ascii="바탕"/>
          <w:spacing w:val="-7"/>
          <w:sz w:val="28"/>
          <w:shd w:val="clear" w:color="000000"/>
        </w:rPr>
        <w:t>⑵</w:t>
      </w:r>
      <w:r>
        <w:rPr>
          <w:rFonts w:ascii="바탕" w:eastAsia="바탕"/>
          <w:sz w:val="28"/>
          <w:shd w:val="clear" w:color="000000"/>
        </w:rPr>
        <w:t xml:space="preserve"> 낙찰자로 하여금 계약체결 시 총액에 대한 단가 산출내역서를 </w:t>
      </w:r>
      <w:r>
        <w:rPr>
          <w:rFonts w:ascii="바탕" w:eastAsia="바탕"/>
          <w:spacing w:val="-3"/>
          <w:sz w:val="28"/>
          <w:shd w:val="clear" w:color="000000"/>
        </w:rPr>
        <w:t>발주자에게 제출토록 하며(영 제15조제9항), 계약담당자는 제출된</w:t>
      </w:r>
      <w:r>
        <w:rPr>
          <w:rFonts w:ascii="바탕" w:eastAsia="바탕"/>
          <w:sz w:val="28"/>
          <w:shd w:val="clear" w:color="000000"/>
        </w:rPr>
        <w:t xml:space="preserve"> 산출내역서의 적정성을 미리 검증 </w:t>
      </w:r>
    </w:p>
    <w:p>
      <w:pPr>
        <w:pStyle w:val="0"/>
        <w:widowControl w:val="off"/>
        <w:ind w:left="1529" w:hanging="1529"/>
      </w:pPr>
      <w:r>
        <w:rPr>
          <w:rFonts w:ascii="바탕"/>
          <w:sz w:val="28"/>
          <w:shd w:val="clear" w:color="000000"/>
        </w:rPr>
        <w:t xml:space="preserve">        </w:t>
      </w:r>
      <w:r>
        <w:rPr>
          <w:rFonts w:ascii="바탕"/>
          <w:spacing w:val="-7"/>
          <w:sz w:val="28"/>
          <w:shd w:val="clear" w:color="000000"/>
        </w:rPr>
        <w:t>⑶</w:t>
      </w:r>
      <w:r>
        <w:rPr>
          <w:rFonts w:ascii="바탕"/>
          <w:sz w:val="28"/>
          <w:shd w:val="clear" w:color="000000"/>
        </w:rPr>
        <w:t xml:space="preserve"> </w:t>
      </w:r>
      <w:r>
        <w:rPr>
          <w:rFonts w:ascii="바탕" w:eastAsia="바탕"/>
          <w:spacing w:val="-3"/>
          <w:sz w:val="28"/>
          <w:shd w:val="clear" w:color="000000"/>
        </w:rPr>
        <w:t>｢지방자치단체</w:t>
      </w:r>
      <w:r>
        <w:rPr>
          <w:rFonts w:ascii="바탕" w:eastAsia="바탕"/>
          <w:spacing w:val="-3"/>
          <w:sz w:val="28"/>
          <w:shd w:val="clear" w:color="000000"/>
        </w:rPr>
        <w:t xml:space="preserve"> 입찰시 낙찰자 결정기준</w:t>
      </w:r>
      <w:r>
        <w:rPr>
          <w:rFonts w:ascii="바탕" w:eastAsia="바탕"/>
          <w:spacing w:val="-3"/>
          <w:sz w:val="28"/>
          <w:shd w:val="clear" w:color="000000"/>
        </w:rPr>
        <w:t>｣에</w:t>
      </w:r>
      <w:r>
        <w:rPr>
          <w:rFonts w:ascii="바탕" w:eastAsia="바탕"/>
          <w:spacing w:val="-3"/>
          <w:sz w:val="28"/>
          <w:shd w:val="clear" w:color="000000"/>
        </w:rPr>
        <w:t xml:space="preserve"> 따라 입찰 및 적격심사</w:t>
      </w:r>
      <w:r>
        <w:rPr>
          <w:rFonts w:ascii="바탕" w:eastAsia="바탕"/>
          <w:sz w:val="28"/>
          <w:shd w:val="clear" w:color="000000"/>
        </w:rPr>
        <w:t xml:space="preserve"> 실시(공사의 경우 제2장의1 시설공사 적격심사 세부기준)</w:t>
      </w:r>
    </w:p>
    <w:p>
      <w:pPr>
        <w:pStyle w:val="0"/>
        <w:widowControl w:val="off"/>
        <w:ind w:left="1062" w:hanging="1062"/>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계약 총액을 기준으로 적격심사를 실시하여 낙찰자 결정</w:t>
      </w:r>
    </w:p>
    <w:p>
      <w:pPr>
        <w:pStyle w:val="0"/>
        <w:widowControl w:val="off"/>
      </w:pPr>
      <w:r>
        <w:rPr>
          <w:rFonts w:ascii="바탕" w:eastAsia="바탕"/>
          <w:sz w:val="28"/>
          <w:shd w:val="clear" w:color="000000"/>
        </w:rPr>
        <w:t xml:space="preserve">      라) 계약의 체결</w:t>
      </w:r>
    </w:p>
    <w:p>
      <w:pPr>
        <w:pStyle w:val="0"/>
        <w:widowControl w:val="off"/>
        <w:tabs>
          <w:tab w:val="left" w:leader="none" w:pos="1166"/>
        </w:tabs>
        <w:ind w:left="664" w:hanging="664"/>
      </w:pPr>
      <w:r>
        <w:rPr>
          <w:rFonts w:ascii="바탕"/>
          <w:sz w:val="28"/>
          <w:shd w:val="clear" w:color="000000"/>
        </w:rPr>
        <w:t xml:space="preserve">        </w:t>
      </w:r>
      <w:r>
        <w:rPr>
          <w:rFonts w:ascii="바탕"/>
          <w:spacing w:val="-7"/>
          <w:sz w:val="28"/>
          <w:shd w:val="clear" w:color="000000"/>
        </w:rPr>
        <w:t>⑴</w:t>
      </w:r>
      <w:r>
        <w:rPr>
          <w:rFonts w:ascii="바탕" w:eastAsia="바탕"/>
          <w:sz w:val="28"/>
          <w:shd w:val="clear" w:color="000000"/>
        </w:rPr>
        <w:t xml:space="preserve"> 재해피해 예상 시설에 대해 계약체결</w:t>
      </w:r>
    </w:p>
    <w:p>
      <w:pPr>
        <w:pStyle w:val="0"/>
        <w:widowControl w:val="off"/>
        <w:ind w:left="1529" w:hanging="1529"/>
      </w:pPr>
      <w:r>
        <w:rPr>
          <w:rFonts w:ascii="바탕"/>
          <w:sz w:val="28"/>
          <w:shd w:val="clear" w:color="000000"/>
        </w:rPr>
        <w:t xml:space="preserve">        </w:t>
      </w:r>
      <w:r>
        <w:rPr>
          <w:rFonts w:ascii="바탕"/>
          <w:spacing w:val="-7"/>
          <w:sz w:val="28"/>
          <w:shd w:val="clear" w:color="000000"/>
        </w:rPr>
        <w:t>⑵</w:t>
      </w:r>
      <w:r>
        <w:rPr>
          <w:rFonts w:ascii="바탕" w:eastAsia="바탕"/>
          <w:sz w:val="28"/>
          <w:shd w:val="clear" w:color="000000"/>
        </w:rPr>
        <w:t xml:space="preserve"> 계약은 </w:t>
      </w:r>
      <w:r>
        <w:rPr>
          <w:rFonts w:ascii="바탕" w:eastAsia="바탕"/>
          <w:sz w:val="28"/>
          <w:shd w:val="clear" w:color="000000"/>
        </w:rPr>
        <w:t>｢지방자치단체</w:t>
      </w:r>
      <w:r>
        <w:rPr>
          <w:rFonts w:ascii="바탕" w:eastAsia="바탕"/>
          <w:sz w:val="28"/>
          <w:shd w:val="clear" w:color="000000"/>
        </w:rPr>
        <w:t xml:space="preserve"> 입찰 및 계약 집행기준</w:t>
      </w:r>
      <w:r>
        <w:rPr>
          <w:rFonts w:ascii="바탕"/>
          <w:sz w:val="28"/>
          <w:shd w:val="clear" w:color="000000"/>
        </w:rPr>
        <w:t>｣</w:t>
      </w:r>
      <w:r>
        <w:rPr>
          <w:rFonts w:ascii="바탕" w:eastAsia="바탕"/>
          <w:sz w:val="28"/>
          <w:shd w:val="clear" w:color="000000"/>
        </w:rPr>
        <w:t>(낙찰자 결정 통보 후 10일 이내 계약체결)에도 불구하고 재해발생 즉시 실시</w:t>
      </w:r>
    </w:p>
    <w:p>
      <w:pPr>
        <w:pStyle w:val="0"/>
        <w:widowControl w:val="off"/>
        <w:ind w:left="1062" w:hanging="1062"/>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계약기간은 해당년도 범위 내에서 자치단체가 결정</w:t>
      </w:r>
    </w:p>
    <w:p>
      <w:pPr>
        <w:pStyle w:val="0"/>
        <w:widowControl w:val="off"/>
        <w:ind w:left="1531" w:hanging="1531"/>
      </w:pPr>
      <w:r>
        <w:rPr>
          <w:rFonts w:ascii="바탕"/>
          <w:sz w:val="28"/>
          <w:shd w:val="clear" w:color="000000"/>
        </w:rPr>
        <w:t xml:space="preserve">        </w:t>
      </w:r>
      <w:r>
        <w:rPr>
          <w:rFonts w:ascii="바탕"/>
          <w:spacing w:val="-7"/>
          <w:sz w:val="28"/>
          <w:shd w:val="clear" w:color="000000"/>
        </w:rPr>
        <w:t>⑶</w:t>
      </w:r>
      <w:r>
        <w:rPr>
          <w:rFonts w:ascii="바탕"/>
          <w:sz w:val="28"/>
          <w:shd w:val="clear" w:color="000000"/>
        </w:rPr>
        <w:t xml:space="preserve"> </w:t>
      </w:r>
      <w:r>
        <w:rPr>
          <w:rFonts w:ascii="바탕" w:eastAsia="바탕"/>
          <w:spacing w:val="-8"/>
          <w:sz w:val="28"/>
          <w:shd w:val="clear" w:color="000000"/>
        </w:rPr>
        <w:t>단가계약은 1건의 입찰별로 추정가격 3억원 내에서 재</w:t>
      </w:r>
      <w:r>
        <w:rPr>
          <w:rFonts w:ascii="바탕" w:eastAsia="바탕"/>
          <w:spacing w:val="-10"/>
          <w:sz w:val="28"/>
          <w:shd w:val="clear" w:color="000000"/>
        </w:rPr>
        <w:t>해발생 시 1건</w:t>
      </w:r>
      <w:r>
        <w:rPr>
          <w:rFonts w:ascii="바탕"/>
          <w:spacing w:val="-6"/>
          <w:sz w:val="28"/>
          <w:shd w:val="clear" w:color="000000"/>
        </w:rPr>
        <w:t xml:space="preserve"> </w:t>
      </w:r>
      <w:r>
        <w:rPr>
          <w:rFonts w:ascii="바탕" w:eastAsia="바탕"/>
          <w:spacing w:val="-10"/>
          <w:sz w:val="28"/>
          <w:shd w:val="clear" w:color="000000"/>
        </w:rPr>
        <w:t>공사가 5천만원 이하인 공사에만 적용하도록 계약하며, 계</w:t>
      </w:r>
      <w:r>
        <w:rPr>
          <w:rFonts w:eastAsia="바탕"/>
          <w:spacing w:val="-8"/>
          <w:sz w:val="28"/>
          <w:shd w:val="clear" w:color="000000"/>
        </w:rPr>
        <w:t>약상대방은</w:t>
      </w:r>
      <w:r>
        <w:rPr>
          <w:rFonts w:ascii="바탕" w:eastAsia="바탕"/>
          <w:spacing w:val="-4"/>
          <w:sz w:val="28"/>
          <w:shd w:val="clear" w:color="000000"/>
        </w:rPr>
        <w:t xml:space="preserve"> 본인의 단가계약 체결액(계약금액) 내에서만 복구물량을 배정받음</w:t>
      </w:r>
    </w:p>
    <w:p>
      <w:pPr>
        <w:pStyle w:val="0"/>
        <w:widowControl w:val="off"/>
        <w:ind w:left="1835" w:hanging="1835"/>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누적 수주액이 계약금액에 이르지 않은 경우에만 복구 물량을 배정(마지막으로 배정받은 물량으로 누적수주액이 계약금액을 초과할 경우도 인정)</w:t>
      </w:r>
    </w:p>
    <w:p>
      <w:pPr>
        <w:pStyle w:val="0"/>
        <w:widowControl w:val="off"/>
        <w:ind w:left="1528" w:hanging="1528"/>
      </w:pPr>
      <w:r>
        <w:rPr>
          <w:rFonts w:ascii="바탕"/>
          <w:sz w:val="28"/>
          <w:shd w:val="clear" w:color="000000"/>
        </w:rPr>
        <w:t xml:space="preserve">        </w:t>
      </w:r>
      <w:r>
        <w:rPr>
          <w:rFonts w:ascii="바탕"/>
          <w:spacing w:val="-7"/>
          <w:sz w:val="28"/>
          <w:shd w:val="clear" w:color="000000"/>
        </w:rPr>
        <w:t>⑷</w:t>
      </w:r>
      <w:r>
        <w:rPr>
          <w:rFonts w:ascii="바탕"/>
          <w:sz w:val="28"/>
          <w:shd w:val="clear" w:color="000000"/>
        </w:rPr>
        <w:t xml:space="preserve"> </w:t>
      </w:r>
      <w:r>
        <w:rPr>
          <w:rFonts w:ascii="바탕" w:eastAsia="바탕"/>
          <w:spacing w:val="-4"/>
          <w:sz w:val="28"/>
          <w:shd w:val="clear" w:color="000000"/>
        </w:rPr>
        <w:t xml:space="preserve">하나의 단가계약은 재난복구공사 수의계약 결격사유(수의계약 </w:t>
      </w:r>
      <w:r>
        <w:rPr>
          <w:rFonts w:eastAsia="바탕"/>
          <w:spacing w:val="-6"/>
          <w:sz w:val="28"/>
          <w:shd w:val="clear" w:color="000000"/>
        </w:rPr>
        <w:t>운영</w:t>
      </w:r>
      <w:r>
        <w:rPr>
          <w:rFonts w:ascii="바탕" w:eastAsia="바탕"/>
          <w:spacing w:val="-1"/>
          <w:sz w:val="28"/>
          <w:shd w:val="clear" w:color="000000"/>
        </w:rPr>
        <w:t>요령 별표1) 및 적격심사 시공여유율 판단 시 1건으로 적용</w:t>
      </w:r>
    </w:p>
    <w:p>
      <w:pPr>
        <w:pStyle w:val="0"/>
        <w:widowControl w:val="off"/>
        <w:tabs>
          <w:tab w:val="left" w:leader="none" w:pos="1166"/>
        </w:tabs>
        <w:ind w:left="1567" w:hanging="1567"/>
      </w:pPr>
      <w:r>
        <w:rPr>
          <w:rFonts w:ascii="바탕"/>
          <w:sz w:val="28"/>
          <w:shd w:val="clear" w:color="000000"/>
        </w:rPr>
        <w:t xml:space="preserve">        </w:t>
      </w:r>
      <w:r>
        <w:rPr>
          <w:rFonts w:ascii="바탕"/>
          <w:sz w:val="28"/>
          <w:shd w:val="clear" w:color="000000"/>
        </w:rPr>
        <w:t>⑸</w:t>
      </w:r>
      <w:r>
        <w:rPr>
          <w:rFonts w:ascii="바탕" w:eastAsia="바탕"/>
          <w:sz w:val="28"/>
          <w:shd w:val="clear" w:color="000000"/>
        </w:rPr>
        <w:t xml:space="preserve"> 재해발생 복구액이 단가계약 금액을 초과할 경우 관할 시·군·구 내에서 복구물량을 채우지 못한 동종의 단가계약 사업자가 복구하되 계약체결 전에 물량 배정 우선순번을 지정하고, 우선순번은 </w:t>
      </w:r>
      <w:r>
        <w:rPr>
          <w:rFonts w:ascii="바탕" w:eastAsia="바탕"/>
          <w:spacing w:val="-6"/>
          <w:sz w:val="28"/>
          <w:shd w:val="clear" w:color="000000"/>
        </w:rPr>
        <w:t>예정금액 대비 낙찰률이 작은 순(동순위 시 추첨)으로  하며, 또한</w:t>
      </w:r>
      <w:r>
        <w:rPr>
          <w:rFonts w:ascii="바탕" w:eastAsia="바탕"/>
          <w:sz w:val="28"/>
          <w:shd w:val="clear" w:color="000000"/>
        </w:rPr>
        <w:t>, 사업물량 배정은 재해발생 순서에 따라 발주자가 결정(입찰공고 및 계약특수조건에 명시)</w:t>
      </w:r>
    </w:p>
    <w:tbl>
      <w:tblPr>
        <w:tblOverlap w:val="never"/>
        <w:tblW w:w="93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09"/>
        <w:gridCol w:w="4307"/>
        <w:gridCol w:w="2439"/>
      </w:tblGrid>
      <w:tr>
        <w:trPr>
          <w:trHeight w:val="178"/>
        </w:trPr>
        <w:tc>
          <w:tcPr>
            <w:tcW w:w="2609" w:type="dxa"/>
            <w:tcBorders>
              <w:top w:val="none" w:color="000000" w:sz="3"/>
              <w:left w:val="none" w:color="000000" w:sz="3"/>
              <w:bottom w:val="single" w:color="000000" w:sz="3"/>
              <w:right w:val="none" w:color="000000" w:sz="3"/>
            </w:tcBorders>
            <w:vAlign w:val="center"/>
          </w:tcPr>
          <w:p>
            <w:pPr>
              <w:pStyle w:val="0"/>
              <w:widowControl w:val="off"/>
              <w:rPr>
                <w:color w:val="000000"/>
                <w:sz w:val="12"/>
                <w:shd w:val="clear" w:color="000000"/>
              </w:rPr>
            </w:pPr>
          </w:p>
        </w:tc>
        <w:tc>
          <w:tcPr>
            <w:tcW w:w="4307" w:type="dxa"/>
            <w:vMerge w:val="restart"/>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그래픽" w:eastAsia="한양그래픽"/>
                <w:b/>
                <w:sz w:val="28"/>
                <w:shd w:val="clear" w:color="000000"/>
              </w:rPr>
              <w:t xml:space="preserve"> &lt; 복구물량 배정 방식 예시 &gt;</w:t>
            </w:r>
          </w:p>
        </w:tc>
        <w:tc>
          <w:tcPr>
            <w:tcW w:w="2439" w:type="dxa"/>
            <w:tcBorders>
              <w:top w:val="none" w:color="000000" w:sz="3"/>
              <w:left w:val="none" w:color="000000" w:sz="3"/>
              <w:bottom w:val="single" w:color="000000" w:sz="3"/>
              <w:right w:val="none" w:color="000000" w:sz="3"/>
            </w:tcBorders>
            <w:vAlign w:val="center"/>
          </w:tcPr>
          <w:p>
            <w:pPr>
              <w:pStyle w:val="0"/>
              <w:widowControl w:val="off"/>
              <w:rPr>
                <w:color w:val="000000"/>
                <w:sz w:val="12"/>
                <w:shd w:val="clear" w:color="000000"/>
              </w:rPr>
            </w:pPr>
          </w:p>
        </w:tc>
      </w:tr>
      <w:tr>
        <w:trPr>
          <w:trHeight w:val="178"/>
        </w:trPr>
        <w:tc>
          <w:tcPr>
            <w:tcW w:w="2609" w:type="dxa"/>
            <w:tcBorders>
              <w:top w:val="single" w:color="000000" w:sz="3"/>
              <w:left w:val="single" w:color="000000" w:sz="3"/>
              <w:bottom w:val="none" w:color="000000" w:sz="3"/>
              <w:right w:val="none" w:color="000000" w:sz="3"/>
            </w:tcBorders>
            <w:vAlign w:val="center"/>
          </w:tcPr>
          <w:p>
            <w:pPr>
              <w:pStyle w:val="0"/>
              <w:widowControl w:val="off"/>
              <w:rPr>
                <w:color w:val="000000"/>
                <w:sz w:val="12"/>
                <w:shd w:val="clear" w:color="000000"/>
              </w:rPr>
            </w:pPr>
          </w:p>
        </w:tc>
        <w:tc>
          <w:tcPr>
            <w:tcW w:w="4307" w:type="dxa"/>
            <w:vMerge/>
            <w:tcBorders>
              <w:top w:val="none" w:color="000000" w:sz="3"/>
              <w:left w:val="none" w:color="000000" w:sz="3"/>
              <w:bottom w:val="none" w:color="000000" w:sz="3"/>
              <w:right w:val="none" w:color="000000" w:sz="3"/>
            </w:tcBorders>
          </w:tcPr>
          <w:p/>
        </w:tc>
        <w:tc>
          <w:tcPr>
            <w:tcW w:w="2439" w:type="dxa"/>
            <w:tcBorders>
              <w:top w:val="single" w:color="000000" w:sz="3"/>
              <w:left w:val="none" w:color="000000" w:sz="9"/>
              <w:bottom w:val="none" w:color="000000" w:sz="3"/>
              <w:right w:val="single" w:color="000000" w:sz="9"/>
            </w:tcBorders>
            <w:vAlign w:val="center"/>
          </w:tcPr>
          <w:p>
            <w:pPr>
              <w:pStyle w:val="0"/>
              <w:widowControl w:val="off"/>
              <w:rPr>
                <w:color w:val="000000"/>
                <w:sz w:val="12"/>
                <w:shd w:val="clear" w:color="000000"/>
              </w:rPr>
            </w:pPr>
          </w:p>
        </w:tc>
      </w:tr>
      <w:tr>
        <w:trPr>
          <w:trHeight w:val="6751"/>
        </w:trPr>
        <w:tc>
          <w:tcPr>
            <w:tcW w:w="9355" w:type="dxa"/>
            <w:gridSpan w:val="3"/>
            <w:tcBorders>
              <w:top w:val="none" w:color="000000" w:sz="3"/>
              <w:left w:val="single" w:color="000000" w:sz="2"/>
              <w:bottom w:val="single" w:color="000000" w:sz="9"/>
              <w:right w:val="single" w:color="000000" w:sz="9"/>
            </w:tcBorders>
            <w:vAlign w:val="center"/>
          </w:tcPr>
          <w:p>
            <w:pPr>
              <w:pStyle w:val="0"/>
              <w:widowControl w:val="off"/>
              <w:spacing w:line="360" w:lineRule="auto"/>
              <w:ind w:left="740" w:hanging="740"/>
            </w:pPr>
            <w:r>
              <w:rPr>
                <w:rFonts w:ascii="바탕"/>
                <w:spacing w:val="-3"/>
                <w:sz w:val="28"/>
                <w:shd w:val="clear" w:color="000000"/>
              </w:rPr>
              <w:t>※</w:t>
            </w:r>
            <w:r>
              <w:rPr>
                <w:rFonts w:ascii="바탕" w:eastAsia="바탕"/>
                <w:spacing w:val="-3"/>
                <w:sz w:val="28"/>
                <w:shd w:val="clear" w:color="000000"/>
              </w:rPr>
              <w:t xml:space="preserve"> A, B, C, D 네 구역이 있는 경우(계약금액 각 3억원)</w:t>
            </w:r>
          </w:p>
          <w:p>
            <w:pPr>
              <w:pStyle w:val="0"/>
              <w:widowControl w:val="off"/>
              <w:spacing w:before="70" w:line="360"/>
              <w:ind w:left="740" w:hanging="740"/>
            </w:pPr>
            <w:r>
              <w:rPr>
                <w:rFonts w:ascii="바탕" w:eastAsia="바탕"/>
                <w:spacing w:val="-3"/>
                <w:sz w:val="28"/>
                <w:shd w:val="clear" w:color="000000"/>
              </w:rPr>
              <w:t xml:space="preserve"> 1) 낙찰결과에 따른 물량배정순번 및 복구사업자 결정</w:t>
            </w:r>
          </w:p>
          <w:p>
            <w:pPr>
              <w:pStyle w:val="0"/>
              <w:widowControl w:val="off"/>
              <w:spacing w:line="360" w:lineRule="auto"/>
              <w:ind w:left="740" w:hanging="740"/>
            </w:pPr>
            <w:r>
              <w:rPr>
                <w:rFonts w:ascii="바탕"/>
                <w:spacing w:val="-3"/>
                <w:sz w:val="28"/>
                <w:shd w:val="clear" w:color="000000"/>
              </w:rPr>
              <w:t xml:space="preserve">  </w:t>
            </w:r>
          </w:p>
          <w:tbl>
            <w:tblPr>
              <w:tblOverlap w:val="never"/>
              <w:tblW w:w="872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35"/>
              <w:gridCol w:w="1516"/>
              <w:gridCol w:w="1821"/>
              <w:gridCol w:w="1669"/>
              <w:gridCol w:w="2687"/>
            </w:tblGrid>
            <w:tr>
              <w:trPr>
                <w:trHeight w:val="373"/>
              </w:trPr>
              <w:tc>
                <w:tcPr>
                  <w:tcW w:w="103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z w:val="26"/>
                      <w:shd w:val="clear" w:color="000000"/>
                    </w:rPr>
                  </w:pPr>
                </w:p>
              </w:tc>
              <w:tc>
                <w:tcPr>
                  <w:tcW w:w="1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z w:val="26"/>
                      <w:shd w:val="clear" w:color="000000"/>
                    </w:rPr>
                    <w:t>낙찰자</w:t>
                  </w:r>
                </w:p>
              </w:tc>
              <w:tc>
                <w:tcPr>
                  <w:tcW w:w="1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낙찰률(순번)</w:t>
                  </w:r>
                </w:p>
              </w:tc>
              <w:tc>
                <w:tcPr>
                  <w:tcW w:w="166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3억 이하</w:t>
                  </w:r>
                </w:p>
              </w:tc>
              <w:tc>
                <w:tcPr>
                  <w:tcW w:w="26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3억 초과</w:t>
                  </w:r>
                </w:p>
              </w:tc>
            </w:tr>
            <w:tr>
              <w:trPr>
                <w:trHeight w:val="373"/>
              </w:trPr>
              <w:tc>
                <w:tcPr>
                  <w:tcW w:w="10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A구역</w:t>
                  </w:r>
                </w:p>
              </w:tc>
              <w:tc>
                <w:tcPr>
                  <w:tcW w:w="1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사업자①</w:t>
                  </w:r>
                </w:p>
              </w:tc>
              <w:tc>
                <w:tcPr>
                  <w:tcW w:w="1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z w:val="26"/>
                      <w:shd w:val="clear" w:color="000000"/>
                    </w:rPr>
                    <w:t>87.79%(4)</w:t>
                  </w:r>
                </w:p>
              </w:tc>
              <w:tc>
                <w:tcPr>
                  <w:tcW w:w="166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사업자①</w:t>
                  </w:r>
                </w:p>
              </w:tc>
              <w:tc>
                <w:tcPr>
                  <w:tcW w:w="2687" w:type="dxa"/>
                  <w:vMerge w:val="restart"/>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6"/>
                      <w:shd w:val="clear" w:color="000000"/>
                    </w:rPr>
                    <w:t>사업자③</w:t>
                  </w:r>
                  <w:r>
                    <w:rPr>
                      <w:rFonts w:ascii="바탕" w:eastAsia="바탕"/>
                      <w:sz w:val="26"/>
                      <w:shd w:val="clear" w:color="000000"/>
                    </w:rPr>
                    <w:t>,사업자</w:t>
                  </w:r>
                  <w:r>
                    <w:rPr>
                      <w:rFonts w:ascii="바탕"/>
                      <w:sz w:val="26"/>
                      <w:shd w:val="clear" w:color="000000"/>
                    </w:rPr>
                    <w:t>②</w:t>
                  </w:r>
                  <w:r>
                    <w:rPr>
                      <w:rFonts w:ascii="바탕" w:eastAsia="바탕"/>
                      <w:sz w:val="26"/>
                      <w:shd w:val="clear" w:color="000000"/>
                    </w:rPr>
                    <w:t>,사업자</w:t>
                  </w:r>
                  <w:r>
                    <w:rPr>
                      <w:rFonts w:ascii="바탕"/>
                      <w:sz w:val="26"/>
                      <w:shd w:val="clear" w:color="000000"/>
                    </w:rPr>
                    <w:t>④</w:t>
                  </w:r>
                  <w:r>
                    <w:rPr>
                      <w:rFonts w:ascii="바탕" w:eastAsia="바탕"/>
                      <w:sz w:val="26"/>
                      <w:shd w:val="clear" w:color="000000"/>
                    </w:rPr>
                    <w:t>,사업자</w:t>
                  </w:r>
                  <w:r>
                    <w:rPr>
                      <w:rFonts w:ascii="바탕"/>
                      <w:sz w:val="26"/>
                      <w:shd w:val="clear" w:color="000000"/>
                    </w:rPr>
                    <w:t>①</w:t>
                  </w:r>
                  <w:r>
                    <w:rPr>
                      <w:rFonts w:ascii="바탕"/>
                      <w:sz w:val="26"/>
                      <w:shd w:val="clear" w:color="000000"/>
                    </w:rPr>
                    <w:t xml:space="preserve"> </w:t>
                  </w:r>
                  <w:r>
                    <w:rPr>
                      <w:rFonts w:ascii="바탕" w:eastAsia="바탕"/>
                      <w:spacing w:val="-8"/>
                      <w:sz w:val="26"/>
                      <w:shd w:val="clear" w:color="000000"/>
                    </w:rPr>
                    <w:t>순번에 따라 물량배정(각 사업자 3억 이내)</w:t>
                  </w:r>
                </w:p>
              </w:tc>
            </w:tr>
            <w:tr>
              <w:trPr>
                <w:trHeight w:val="373"/>
              </w:trPr>
              <w:tc>
                <w:tcPr>
                  <w:tcW w:w="10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B구역</w:t>
                  </w:r>
                </w:p>
              </w:tc>
              <w:tc>
                <w:tcPr>
                  <w:tcW w:w="1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사업자②</w:t>
                  </w:r>
                </w:p>
              </w:tc>
              <w:tc>
                <w:tcPr>
                  <w:tcW w:w="1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z w:val="26"/>
                      <w:shd w:val="clear" w:color="000000"/>
                    </w:rPr>
                    <w:t>87.76%(2)</w:t>
                  </w:r>
                </w:p>
              </w:tc>
              <w:tc>
                <w:tcPr>
                  <w:tcW w:w="166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사업자②</w:t>
                  </w:r>
                </w:p>
              </w:tc>
              <w:tc>
                <w:tcPr>
                  <w:tcW w:w="2687" w:type="dxa"/>
                  <w:vMerge/>
                  <w:tcBorders>
                    <w:top w:val="single" w:color="000000" w:sz="3"/>
                    <w:left w:val="single" w:color="000000" w:sz="3"/>
                    <w:bottom w:val="single" w:color="000000" w:sz="3"/>
                    <w:right w:val="single" w:color="000000" w:sz="3"/>
                  </w:tcBorders>
                </w:tcPr>
                <w:p/>
              </w:tc>
            </w:tr>
            <w:tr>
              <w:trPr>
                <w:trHeight w:val="373"/>
              </w:trPr>
              <w:tc>
                <w:tcPr>
                  <w:tcW w:w="10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C구역</w:t>
                  </w:r>
                </w:p>
              </w:tc>
              <w:tc>
                <w:tcPr>
                  <w:tcW w:w="1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사업자③</w:t>
                  </w:r>
                </w:p>
              </w:tc>
              <w:tc>
                <w:tcPr>
                  <w:tcW w:w="1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z w:val="26"/>
                      <w:shd w:val="clear" w:color="000000"/>
                    </w:rPr>
                    <w:t>87.75%(1)</w:t>
                  </w:r>
                </w:p>
              </w:tc>
              <w:tc>
                <w:tcPr>
                  <w:tcW w:w="166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사업자③</w:t>
                  </w:r>
                </w:p>
              </w:tc>
              <w:tc>
                <w:tcPr>
                  <w:tcW w:w="2687" w:type="dxa"/>
                  <w:vMerge/>
                  <w:tcBorders>
                    <w:top w:val="single" w:color="000000" w:sz="3"/>
                    <w:left w:val="single" w:color="000000" w:sz="3"/>
                    <w:bottom w:val="single" w:color="000000" w:sz="3"/>
                    <w:right w:val="single" w:color="000000" w:sz="3"/>
                  </w:tcBorders>
                </w:tcPr>
                <w:p/>
              </w:tc>
            </w:tr>
            <w:tr>
              <w:trPr>
                <w:trHeight w:val="373"/>
              </w:trPr>
              <w:tc>
                <w:tcPr>
                  <w:tcW w:w="10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D구역</w:t>
                  </w:r>
                </w:p>
              </w:tc>
              <w:tc>
                <w:tcPr>
                  <w:tcW w:w="1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사업자④</w:t>
                  </w:r>
                </w:p>
              </w:tc>
              <w:tc>
                <w:tcPr>
                  <w:tcW w:w="1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z w:val="26"/>
                      <w:shd w:val="clear" w:color="000000"/>
                    </w:rPr>
                    <w:t>87.78%(3)</w:t>
                  </w:r>
                </w:p>
              </w:tc>
              <w:tc>
                <w:tcPr>
                  <w:tcW w:w="166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z w:val="26"/>
                      <w:shd w:val="clear" w:color="000000"/>
                    </w:rPr>
                    <w:t>사업자④</w:t>
                  </w:r>
                </w:p>
              </w:tc>
              <w:tc>
                <w:tcPr>
                  <w:tcW w:w="2687" w:type="dxa"/>
                  <w:vMerge/>
                  <w:tcBorders>
                    <w:top w:val="single" w:color="000000" w:sz="3"/>
                    <w:left w:val="single" w:color="000000" w:sz="3"/>
                    <w:bottom w:val="single" w:color="000000" w:sz="3"/>
                    <w:right w:val="single" w:color="000000" w:sz="3"/>
                  </w:tcBorders>
                </w:tcPr>
                <w:p/>
              </w:tc>
            </w:tr>
          </w:tbl>
          <w:p/>
          <w:p>
            <w:pPr>
              <w:pStyle w:val="0"/>
              <w:widowControl w:val="off"/>
              <w:spacing w:before="70" w:line="360"/>
              <w:ind w:left="740" w:hanging="740"/>
            </w:pPr>
            <w:r>
              <w:rPr>
                <w:rFonts w:ascii="바탕" w:eastAsia="바탕"/>
                <w:spacing w:val="-3"/>
                <w:sz w:val="28"/>
                <w:shd w:val="clear" w:color="000000"/>
              </w:rPr>
              <w:t xml:space="preserve"> 2) A구역 6억, B구역 1억, C구역 2억, D구역 2억 발생 시</w:t>
            </w:r>
          </w:p>
          <w:p>
            <w:pPr>
              <w:pStyle w:val="0"/>
              <w:widowControl w:val="off"/>
              <w:spacing w:line="360" w:lineRule="auto"/>
              <w:ind w:left="740" w:hanging="740"/>
            </w:pPr>
            <w:r>
              <w:rPr>
                <w:rFonts w:ascii="바탕"/>
                <w:spacing w:val="-3"/>
                <w:sz w:val="28"/>
                <w:shd w:val="clear" w:color="000000"/>
              </w:rPr>
              <w:t xml:space="preserve">  </w:t>
            </w:r>
          </w:p>
          <w:tbl>
            <w:tblPr>
              <w:tblOverlap w:val="never"/>
              <w:tblW w:w="873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516"/>
              <w:gridCol w:w="1554"/>
              <w:gridCol w:w="1554"/>
              <w:gridCol w:w="1554"/>
              <w:gridCol w:w="1554"/>
            </w:tblGrid>
            <w:tr>
              <w:trPr>
                <w:trHeight w:val="373"/>
              </w:trPr>
              <w:tc>
                <w:tcPr>
                  <w:tcW w:w="2516"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6"/>
                      <w:shd w:val="clear" w:color="000000"/>
                    </w:rPr>
                  </w:pP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pacing w:val="-14"/>
                      <w:sz w:val="26"/>
                      <w:shd w:val="clear" w:color="000000"/>
                    </w:rPr>
                    <w:t>사업자①</w:t>
                  </w:r>
                  <w:r>
                    <w:rPr>
                      <w:rFonts w:ascii="굴림"/>
                      <w:spacing w:val="-14"/>
                      <w:sz w:val="26"/>
                      <w:shd w:val="clear" w:color="000000"/>
                    </w:rPr>
                    <w:t>(4)</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pacing w:val="-14"/>
                      <w:sz w:val="26"/>
                      <w:shd w:val="clear" w:color="000000"/>
                    </w:rPr>
                    <w:t>사업자②</w:t>
                  </w:r>
                  <w:r>
                    <w:rPr>
                      <w:rFonts w:ascii="굴림"/>
                      <w:spacing w:val="-14"/>
                      <w:sz w:val="26"/>
                      <w:shd w:val="clear" w:color="000000"/>
                    </w:rPr>
                    <w:t>(2)</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pacing w:val="-14"/>
                      <w:sz w:val="26"/>
                      <w:shd w:val="clear" w:color="000000"/>
                    </w:rPr>
                    <w:t>사업자③</w:t>
                  </w:r>
                  <w:r>
                    <w:rPr>
                      <w:rFonts w:ascii="굴림"/>
                      <w:spacing w:val="-14"/>
                      <w:sz w:val="26"/>
                      <w:shd w:val="clear" w:color="000000"/>
                    </w:rPr>
                    <w:t>(1)</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pacing w:val="-14"/>
                      <w:sz w:val="26"/>
                      <w:shd w:val="clear" w:color="000000"/>
                    </w:rPr>
                    <w:t>사업자④</w:t>
                  </w:r>
                  <w:r>
                    <w:rPr>
                      <w:rFonts w:ascii="굴림"/>
                      <w:spacing w:val="-14"/>
                      <w:sz w:val="26"/>
                      <w:shd w:val="clear" w:color="000000"/>
                    </w:rPr>
                    <w:t>(3)</w:t>
                  </w:r>
                </w:p>
              </w:tc>
            </w:tr>
            <w:tr>
              <w:trPr>
                <w:trHeight w:val="373"/>
              </w:trPr>
              <w:tc>
                <w:tcPr>
                  <w:tcW w:w="2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pacing w:val="-5"/>
                      <w:sz w:val="26"/>
                      <w:shd w:val="clear" w:color="000000"/>
                    </w:rPr>
                    <w:t>계약구역 복구물량</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6억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1억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2억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2억</w:t>
                  </w:r>
                </w:p>
              </w:tc>
            </w:tr>
            <w:tr>
              <w:trPr>
                <w:trHeight w:val="373"/>
              </w:trPr>
              <w:tc>
                <w:tcPr>
                  <w:tcW w:w="2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6"/>
                      <w:shd w:val="clear" w:color="000000"/>
                    </w:rPr>
                    <w:t>계약금액</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3억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3억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3억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3억</w:t>
                  </w:r>
                </w:p>
              </w:tc>
            </w:tr>
            <w:tr>
              <w:trPr>
                <w:trHeight w:val="373"/>
              </w:trPr>
              <w:tc>
                <w:tcPr>
                  <w:tcW w:w="2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6"/>
                      <w:shd w:val="clear" w:color="000000"/>
                    </w:rPr>
                    <w:t>과부족</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+3억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-2억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-1억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-1억</w:t>
                  </w:r>
                </w:p>
              </w:tc>
            </w:tr>
            <w:tr>
              <w:trPr>
                <w:trHeight w:val="373"/>
              </w:trPr>
              <w:tc>
                <w:tcPr>
                  <w:tcW w:w="251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물량 조정</w:t>
                  </w:r>
                </w:p>
              </w:tc>
              <w:tc>
                <w:tcPr>
                  <w:tcW w:w="6216"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ascii="굴림" w:eastAsia="굴림"/>
                      <w:sz w:val="26"/>
                      <w:shd w:val="clear" w:color="000000"/>
                    </w:rPr>
                    <w:t xml:space="preserve">  1순번------------&gt; +1억</w:t>
                  </w:r>
                </w:p>
              </w:tc>
            </w:tr>
            <w:tr>
              <w:trPr>
                <w:trHeight w:val="373"/>
              </w:trPr>
              <w:tc>
                <w:tcPr>
                  <w:tcW w:w="2516" w:type="dxa"/>
                  <w:vMerge/>
                  <w:tcBorders>
                    <w:top w:val="single" w:color="000000" w:sz="3"/>
                    <w:left w:val="single" w:color="000000" w:sz="3"/>
                    <w:bottom w:val="single" w:color="000000" w:sz="3"/>
                    <w:right w:val="single" w:color="000000" w:sz="3"/>
                  </w:tcBorders>
                </w:tcPr>
                <w:p/>
              </w:tc>
              <w:tc>
                <w:tcPr>
                  <w:tcW w:w="6216"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ascii="굴림" w:eastAsia="굴림"/>
                      <w:sz w:val="26"/>
                      <w:shd w:val="clear" w:color="000000"/>
                    </w:rPr>
                    <w:t xml:space="preserve">  2순번---&gt; +2억 (초과물량 소진)</w:t>
                  </w:r>
                </w:p>
              </w:tc>
            </w:tr>
            <w:tr>
              <w:trPr>
                <w:trHeight w:val="373"/>
              </w:trPr>
              <w:tc>
                <w:tcPr>
                  <w:tcW w:w="25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최종복구 물량</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3억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3억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3억</w:t>
                  </w:r>
                </w:p>
              </w:tc>
              <w:tc>
                <w:tcPr>
                  <w:tcW w:w="15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2억</w:t>
                  </w:r>
                </w:p>
              </w:tc>
            </w:tr>
          </w:tbl>
          <w:p/>
        </w:tc>
      </w:tr>
    </w:tbl>
    <w:p>
      <w:pPr>
        <w:pStyle w:val="0"/>
        <w:widowControl w:val="off"/>
        <w:wordWrap w:val="1"/>
        <w:ind w:left="740" w:hanging="740"/>
        <w:jc w:val="right"/>
      </w:pPr>
    </w:p>
    <w:p>
      <w:pPr>
        <w:pStyle w:val="0"/>
        <w:widowControl w:val="off"/>
        <w:rPr>
          <w:rFonts w:ascii="바탕" w:eastAsia="바탕"/>
          <w:color w:val="000000"/>
          <w:sz w:val="28"/>
          <w:shd w:val="clear" w:color="000000"/>
        </w:rPr>
      </w:pPr>
    </w:p>
    <w:p>
      <w:pPr>
        <w:pStyle w:val="0"/>
        <w:widowControl w:val="off"/>
      </w:pPr>
      <w:r>
        <w:rPr>
          <w:rFonts w:ascii="바탕" w:eastAsia="바탕"/>
          <w:sz w:val="28"/>
          <w:shd w:val="clear" w:color="000000"/>
        </w:rPr>
        <w:t xml:space="preserve">      마) 계약의 이행</w:t>
      </w:r>
    </w:p>
    <w:p>
      <w:pPr>
        <w:pStyle w:val="0"/>
        <w:widowControl w:val="off"/>
        <w:ind w:left="1595" w:hanging="1595"/>
      </w:pPr>
      <w:r>
        <w:rPr>
          <w:rFonts w:ascii="바탕"/>
          <w:sz w:val="28"/>
          <w:shd w:val="clear" w:color="000000"/>
        </w:rPr>
        <w:t xml:space="preserve">        </w:t>
      </w:r>
      <w:r>
        <w:rPr>
          <w:rFonts w:ascii="바탕"/>
          <w:spacing w:val="-7"/>
          <w:sz w:val="28"/>
          <w:shd w:val="clear" w:color="000000"/>
        </w:rPr>
        <w:t>⑴</w:t>
      </w:r>
      <w:r>
        <w:rPr>
          <w:rFonts w:ascii="바탕" w:eastAsia="바탕"/>
          <w:sz w:val="28"/>
          <w:shd w:val="clear" w:color="000000"/>
        </w:rPr>
        <w:t xml:space="preserve"> 재해가 발생하면 발주처 사업담당자는 지체없이 개략설계서를 작성하고 1건 공사 추정가격이 5천만원 이하이면 지체없이 단가계약 사업자에게 시공 지시</w:t>
      </w:r>
    </w:p>
    <w:p>
      <w:pPr>
        <w:pStyle w:val="0"/>
        <w:widowControl w:val="off"/>
        <w:ind w:left="1529" w:hanging="1529"/>
      </w:pPr>
      <w:r>
        <w:rPr>
          <w:rFonts w:ascii="바탕"/>
          <w:sz w:val="28"/>
          <w:shd w:val="clear" w:color="000000"/>
        </w:rPr>
        <w:t xml:space="preserve">        </w:t>
      </w:r>
      <w:r>
        <w:rPr>
          <w:rFonts w:ascii="바탕"/>
          <w:spacing w:val="-7"/>
          <w:sz w:val="28"/>
          <w:shd w:val="clear" w:color="000000"/>
        </w:rPr>
        <w:t>⑵</w:t>
      </w:r>
      <w:r>
        <w:rPr>
          <w:rFonts w:ascii="바탕"/>
          <w:sz w:val="28"/>
          <w:shd w:val="clear" w:color="000000"/>
        </w:rPr>
        <w:t xml:space="preserve"> </w:t>
      </w:r>
      <w:r>
        <w:rPr>
          <w:rFonts w:ascii="바탕" w:eastAsia="바탕"/>
          <w:spacing w:val="-3"/>
          <w:sz w:val="28"/>
          <w:shd w:val="clear" w:color="000000"/>
        </w:rPr>
        <w:t>시공업자는 해당 공종이 실제로 투입되었는지 및 복구작업에 해당</w:t>
      </w:r>
      <w:r>
        <w:rPr>
          <w:rFonts w:ascii="바탕" w:eastAsia="바탕"/>
          <w:sz w:val="28"/>
          <w:shd w:val="clear" w:color="000000"/>
        </w:rPr>
        <w:t xml:space="preserve"> 공종이 적합한 것이었는지 사후 검증을 위해 사진자료 등 증거자료를 작성해야 함</w:t>
      </w:r>
    </w:p>
    <w:p>
      <w:pPr>
        <w:pStyle w:val="0"/>
        <w:widowControl w:val="off"/>
      </w:pPr>
      <w:r>
        <w:rPr>
          <w:rFonts w:ascii="바탕" w:eastAsia="바탕"/>
          <w:sz w:val="28"/>
          <w:shd w:val="clear" w:color="000000"/>
        </w:rPr>
        <w:t xml:space="preserve">      바) 단가계약의 정산</w:t>
      </w:r>
    </w:p>
    <w:p>
      <w:pPr>
        <w:pStyle w:val="0"/>
        <w:widowControl w:val="off"/>
        <w:ind w:left="1528" w:hanging="1528"/>
      </w:pPr>
      <w:r>
        <w:rPr>
          <w:rFonts w:ascii="바탕"/>
          <w:sz w:val="28"/>
          <w:shd w:val="clear" w:color="000000"/>
        </w:rPr>
        <w:t xml:space="preserve">        </w:t>
      </w:r>
      <w:r>
        <w:rPr>
          <w:rFonts w:ascii="바탕"/>
          <w:spacing w:val="-7"/>
          <w:sz w:val="28"/>
          <w:shd w:val="clear" w:color="000000"/>
        </w:rPr>
        <w:t>⑴</w:t>
      </w:r>
      <w:r>
        <w:rPr>
          <w:rFonts w:ascii="바탕"/>
          <w:sz w:val="28"/>
          <w:shd w:val="clear" w:color="000000"/>
        </w:rPr>
        <w:t xml:space="preserve"> </w:t>
      </w:r>
      <w:r>
        <w:rPr>
          <w:rFonts w:ascii="바탕" w:eastAsia="바탕"/>
          <w:spacing w:val="-3"/>
          <w:sz w:val="28"/>
          <w:shd w:val="clear" w:color="000000"/>
        </w:rPr>
        <w:t>매 복구공사 후 확인을 거쳐 해당 공종 계약단가에 이행량을 곱해</w:t>
      </w:r>
      <w:r>
        <w:rPr>
          <w:rFonts w:ascii="바탕" w:eastAsia="바탕"/>
          <w:sz w:val="28"/>
          <w:shd w:val="clear" w:color="000000"/>
        </w:rPr>
        <w:t xml:space="preserve"> 공사 대가를 지급</w:t>
      </w:r>
    </w:p>
    <w:p>
      <w:pPr>
        <w:pStyle w:val="0"/>
        <w:widowControl w:val="off"/>
      </w:pPr>
      <w:r>
        <w:rPr>
          <w:rFonts w:ascii="바탕"/>
          <w:b/>
          <w:sz w:val="28"/>
          <w:shd w:val="clear" w:color="000000"/>
        </w:rPr>
        <w:t xml:space="preserve"> </w:t>
      </w:r>
      <w:r>
        <w:rPr>
          <w:rFonts w:ascii="바탕" w:eastAsia="바탕"/>
          <w:sz w:val="28"/>
          <w:shd w:val="clear" w:color="000000"/>
        </w:rPr>
        <w:t xml:space="preserve"> 나. 개산(</w:t>
      </w:r>
      <w:r>
        <w:rPr>
          <w:rFonts w:ascii="바탕" w:eastAsia="바탕"/>
          <w:sz w:val="28"/>
          <w:shd w:val="clear" w:color="000000"/>
        </w:rPr>
        <w:t>槪算)</w:t>
      </w:r>
      <w:r>
        <w:rPr>
          <w:rFonts w:ascii="바탕" w:eastAsia="바탕"/>
          <w:sz w:val="28"/>
          <w:shd w:val="clear" w:color="000000"/>
        </w:rPr>
        <w:t>계약제도 적극 활용</w:t>
      </w:r>
    </w:p>
    <w:p>
      <w:pPr>
        <w:pStyle w:val="0"/>
        <w:widowControl w:val="off"/>
        <w:tabs>
          <w:tab w:val="left" w:leader="none" w:pos="766"/>
        </w:tabs>
        <w:ind w:left="546" w:right="200" w:hanging="280"/>
      </w:pPr>
      <w:r>
        <w:rPr>
          <w:rFonts w:ascii="바탕" w:eastAsia="바탕"/>
          <w:sz w:val="28"/>
          <w:shd w:val="clear" w:color="000000"/>
        </w:rPr>
        <w:t xml:space="preserve">  설계 확정 전 우선 표준금액을 기준으로 계약 체결 후 설계와 시공을 동시에 진행하는 개산계약제도 활용으로 복구절차 단축</w:t>
      </w:r>
    </w:p>
    <w:p>
      <w:pPr>
        <w:pStyle w:val="0"/>
        <w:widowControl w:val="off"/>
        <w:ind w:left="200" w:right="200"/>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지방계약법 제27조, 동시행령 제81조 내지 제86조</w:t>
      </w:r>
    </w:p>
    <w:p>
      <w:pPr>
        <w:pStyle w:val="0"/>
        <w:widowControl w:val="off"/>
        <w:tabs>
          <w:tab w:val="left" w:leader="none" w:pos="1166"/>
        </w:tabs>
      </w:pPr>
      <w:r>
        <w:rPr>
          <w:rFonts w:ascii="바탕" w:eastAsia="바탕"/>
          <w:sz w:val="28"/>
          <w:shd w:val="clear" w:color="000000"/>
        </w:rPr>
        <w:t xml:space="preserve">    1) 적용대상</w:t>
      </w:r>
    </w:p>
    <w:p>
      <w:pPr>
        <w:pStyle w:val="0"/>
        <w:widowControl w:val="off"/>
        <w:tabs>
          <w:tab w:val="left" w:leader="none" w:pos="766"/>
        </w:tabs>
        <w:ind w:left="1380" w:hanging="1380"/>
      </w:pPr>
      <w:r>
        <w:rPr>
          <w:rFonts w:ascii="바탕" w:eastAsia="바탕"/>
          <w:sz w:val="28"/>
          <w:shd w:val="clear" w:color="000000"/>
        </w:rPr>
        <w:t xml:space="preserve">      가) 설계 등을 할 여유가 없는 긴급 복구가 필요한 수해 등 비상재해 그 밖에 이에 준하는 사업으로 다음의 요건에 충족되는 사업</w:t>
      </w:r>
    </w:p>
    <w:p>
      <w:pPr>
        <w:pStyle w:val="0"/>
        <w:widowControl w:val="off"/>
        <w:ind w:left="1552" w:hanging="1552"/>
      </w:pPr>
      <w:r>
        <w:rPr>
          <w:rFonts w:ascii="바탕"/>
          <w:sz w:val="28"/>
          <w:shd w:val="clear" w:color="000000"/>
        </w:rPr>
        <w:t xml:space="preserve">        </w:t>
      </w:r>
      <w:r>
        <w:rPr>
          <w:rFonts w:ascii="바탕"/>
          <w:spacing w:val="-7"/>
          <w:sz w:val="28"/>
          <w:shd w:val="clear" w:color="000000"/>
        </w:rPr>
        <w:t>⑴</w:t>
      </w:r>
      <w:r>
        <w:rPr>
          <w:rFonts w:ascii="바탕" w:eastAsia="바탕"/>
          <w:sz w:val="28"/>
          <w:shd w:val="clear" w:color="000000"/>
        </w:rPr>
        <w:t xml:space="preserve"> 개산가격이 30억원 미만 종합공사(종합공사 이외는 6억원 미만)</w:t>
      </w:r>
    </w:p>
    <w:p>
      <w:pPr>
        <w:pStyle w:val="0"/>
        <w:widowControl w:val="off"/>
        <w:ind w:left="1563" w:hanging="1563"/>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1인 견적 또는 2인 이상 전자견적에 의한 수의계약도 개산계약 적용 가능</w:t>
      </w:r>
    </w:p>
    <w:p>
      <w:pPr>
        <w:pStyle w:val="0"/>
        <w:widowControl w:val="off"/>
        <w:ind w:left="748" w:hanging="748"/>
      </w:pPr>
      <w:r>
        <w:rPr>
          <w:rFonts w:ascii="바탕" w:eastAsia="바탕"/>
          <w:sz w:val="28"/>
          <w:shd w:val="clear" w:color="000000"/>
        </w:rPr>
        <w:t xml:space="preserve">      나) 2억원 미만 용역중 재해복구와 관련된 용역</w:t>
      </w:r>
    </w:p>
    <w:tbl>
      <w:tblPr>
        <w:tblOverlap w:val="never"/>
        <w:tblW w:w="93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75"/>
        <w:gridCol w:w="2835"/>
        <w:gridCol w:w="3345"/>
      </w:tblGrid>
      <w:tr>
        <w:trPr>
          <w:trHeight w:val="56"/>
        </w:trPr>
        <w:tc>
          <w:tcPr>
            <w:tcW w:w="3175" w:type="dxa"/>
            <w:tcBorders>
              <w:top w:val="none" w:color="000000" w:sz="3"/>
              <w:left w:val="none" w:color="000000" w:sz="3"/>
              <w:bottom w:val="single" w:color="000000" w:sz="3"/>
              <w:right w:val="none" w:color="000000" w:sz="3"/>
            </w:tcBorders>
            <w:vAlign w:val="center"/>
          </w:tcPr>
          <w:p>
            <w:pPr>
              <w:pStyle w:val="0"/>
              <w:widowControl w:val="off"/>
              <w:rPr>
                <w:color w:val="000000"/>
                <w:sz w:val="12"/>
                <w:shd w:val="clear" w:color="000000"/>
              </w:rPr>
            </w:pPr>
          </w:p>
        </w:tc>
        <w:tc>
          <w:tcPr>
            <w:tcW w:w="2835" w:type="dxa"/>
            <w:vMerge w:val="restart"/>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그래픽" w:eastAsia="한양그래픽"/>
                <w:b/>
                <w:sz w:val="28"/>
                <w:shd w:val="clear" w:color="000000"/>
              </w:rPr>
              <w:t>&lt; 세부 대상사업 &gt;</w:t>
            </w:r>
          </w:p>
        </w:tc>
        <w:tc>
          <w:tcPr>
            <w:tcW w:w="3345" w:type="dxa"/>
            <w:tcBorders>
              <w:top w:val="none" w:color="000000" w:sz="3"/>
              <w:left w:val="none" w:color="000000" w:sz="3"/>
              <w:bottom w:val="single" w:color="000000" w:sz="3"/>
              <w:right w:val="none" w:color="000000" w:sz="3"/>
            </w:tcBorders>
            <w:vAlign w:val="center"/>
          </w:tcPr>
          <w:p>
            <w:pPr>
              <w:pStyle w:val="0"/>
              <w:widowControl w:val="off"/>
              <w:rPr>
                <w:color w:val="000000"/>
                <w:sz w:val="12"/>
                <w:shd w:val="clear" w:color="000000"/>
              </w:rPr>
            </w:pPr>
          </w:p>
        </w:tc>
      </w:tr>
      <w:tr>
        <w:trPr>
          <w:trHeight w:val="56"/>
        </w:trPr>
        <w:tc>
          <w:tcPr>
            <w:tcW w:w="3175" w:type="dxa"/>
            <w:tcBorders>
              <w:top w:val="single" w:color="000000" w:sz="3"/>
              <w:left w:val="single" w:color="000000" w:sz="3"/>
              <w:bottom w:val="none" w:color="000000" w:sz="3"/>
              <w:right w:val="none" w:color="000000" w:sz="3"/>
            </w:tcBorders>
            <w:vAlign w:val="center"/>
          </w:tcPr>
          <w:p>
            <w:pPr>
              <w:pStyle w:val="0"/>
              <w:widowControl w:val="off"/>
              <w:rPr>
                <w:color w:val="000000"/>
                <w:sz w:val="12"/>
                <w:shd w:val="clear" w:color="000000"/>
              </w:rPr>
            </w:pPr>
          </w:p>
        </w:tc>
        <w:tc>
          <w:tcPr>
            <w:tcW w:w="2835" w:type="dxa"/>
            <w:vMerge/>
            <w:tcBorders>
              <w:top w:val="none" w:color="000000" w:sz="3"/>
              <w:left w:val="none" w:color="000000" w:sz="3"/>
              <w:bottom w:val="none" w:color="000000" w:sz="3"/>
              <w:right w:val="none" w:color="000000" w:sz="3"/>
            </w:tcBorders>
          </w:tcPr>
          <w:p/>
        </w:tc>
        <w:tc>
          <w:tcPr>
            <w:tcW w:w="3345" w:type="dxa"/>
            <w:tcBorders>
              <w:top w:val="single" w:color="000000" w:sz="3"/>
              <w:left w:val="none" w:color="000000" w:sz="9"/>
              <w:bottom w:val="none" w:color="000000" w:sz="3"/>
              <w:right w:val="single" w:color="000000" w:sz="9"/>
            </w:tcBorders>
            <w:vAlign w:val="center"/>
          </w:tcPr>
          <w:p>
            <w:pPr>
              <w:pStyle w:val="0"/>
              <w:widowControl w:val="off"/>
              <w:rPr>
                <w:color w:val="000000"/>
                <w:sz w:val="12"/>
                <w:shd w:val="clear" w:color="000000"/>
              </w:rPr>
            </w:pPr>
          </w:p>
        </w:tc>
      </w:tr>
      <w:tr>
        <w:trPr>
          <w:trHeight w:val="2555"/>
        </w:trPr>
        <w:tc>
          <w:tcPr>
            <w:tcW w:w="9355" w:type="dxa"/>
            <w:gridSpan w:val="3"/>
            <w:tcBorders>
              <w:top w:val="none" w:color="000000" w:sz="3"/>
              <w:left w:val="single" w:color="000000" w:sz="2"/>
              <w:bottom w:val="single" w:color="000000" w:sz="9"/>
              <w:right w:val="single" w:color="000000" w:sz="9"/>
            </w:tcBorders>
            <w:vAlign w:val="center"/>
          </w:tcPr>
          <w:p>
            <w:pPr>
              <w:pStyle w:val="0"/>
              <w:widowControl w:val="off"/>
              <w:spacing w:line="312" w:lineRule="auto"/>
              <w:ind w:left="100" w:right="100"/>
            </w:pPr>
            <w:r>
              <w:rPr>
                <w:rFonts w:ascii="바탕"/>
                <w:sz w:val="26"/>
                <w:shd w:val="clear" w:color="000000"/>
              </w:rPr>
              <w:t>￭</w:t>
            </w:r>
            <w:r>
              <w:rPr>
                <w:rFonts w:ascii="바탕" w:eastAsia="바탕"/>
                <w:sz w:val="26"/>
                <w:shd w:val="clear" w:color="000000"/>
              </w:rPr>
              <w:t xml:space="preserve"> 도로공사 </w:t>
            </w:r>
          </w:p>
          <w:p>
            <w:pPr>
              <w:pStyle w:val="0"/>
              <w:widowControl w:val="off"/>
              <w:spacing w:line="312" w:lineRule="auto"/>
              <w:ind w:left="525" w:right="100" w:hanging="425"/>
            </w:pPr>
            <w:r>
              <w:rPr>
                <w:rFonts w:ascii="바탕"/>
                <w:sz w:val="26"/>
                <w:shd w:val="clear" w:color="000000"/>
              </w:rPr>
              <w:t>￭</w:t>
            </w:r>
            <w:r>
              <w:rPr>
                <w:rFonts w:ascii="바탕"/>
                <w:sz w:val="26"/>
                <w:shd w:val="clear" w:color="000000"/>
              </w:rPr>
              <w:t xml:space="preserve"> </w:t>
            </w:r>
            <w:r>
              <w:rPr>
                <w:rFonts w:ascii="바탕" w:eastAsia="바탕"/>
                <w:spacing w:val="-4"/>
                <w:sz w:val="26"/>
                <w:shd w:val="clear" w:color="000000"/>
              </w:rPr>
              <w:t>하천공사(석축, 옹벽, 호안블록, 벽돌쌓기 및 제방축조 등을 포함한다)</w:t>
            </w:r>
          </w:p>
          <w:p>
            <w:pPr>
              <w:pStyle w:val="0"/>
              <w:widowControl w:val="off"/>
              <w:spacing w:line="312" w:lineRule="auto"/>
              <w:ind w:left="100" w:right="100"/>
            </w:pPr>
            <w:r>
              <w:rPr>
                <w:rFonts w:ascii="바탕"/>
                <w:sz w:val="26"/>
                <w:shd w:val="clear" w:color="000000"/>
              </w:rPr>
              <w:t>￭</w:t>
            </w:r>
            <w:r>
              <w:rPr>
                <w:rFonts w:ascii="바탕" w:eastAsia="바탕"/>
                <w:sz w:val="26"/>
                <w:shd w:val="clear" w:color="000000"/>
              </w:rPr>
              <w:t xml:space="preserve"> 상·하수도공사(간이 상수도, 관로교체 등을 포함한다)</w:t>
            </w:r>
          </w:p>
          <w:p>
            <w:pPr>
              <w:pStyle w:val="0"/>
              <w:widowControl w:val="off"/>
              <w:spacing w:line="312" w:lineRule="auto"/>
              <w:ind w:left="503" w:right="100" w:hanging="403"/>
            </w:pPr>
            <w:r>
              <w:rPr>
                <w:rFonts w:ascii="바탕"/>
                <w:sz w:val="26"/>
                <w:shd w:val="clear" w:color="000000"/>
              </w:rPr>
              <w:t>￭</w:t>
            </w:r>
            <w:r>
              <w:rPr>
                <w:rFonts w:ascii="바탕"/>
                <w:sz w:val="26"/>
                <w:shd w:val="clear" w:color="000000"/>
              </w:rPr>
              <w:t xml:space="preserve"> </w:t>
            </w:r>
            <w:r>
              <w:rPr>
                <w:rFonts w:ascii="바탕" w:eastAsia="바탕"/>
                <w:spacing w:val="-13"/>
                <w:sz w:val="26"/>
                <w:shd w:val="clear" w:color="000000"/>
              </w:rPr>
              <w:t>지방계약법 제8조에 따라 지방자치단체가 계약을 대행하는 농경지 피해복구공사</w:t>
            </w:r>
          </w:p>
          <w:p>
            <w:pPr>
              <w:pStyle w:val="0"/>
              <w:widowControl w:val="off"/>
              <w:spacing w:line="312" w:lineRule="auto"/>
              <w:ind w:left="100" w:right="100"/>
            </w:pPr>
            <w:r>
              <w:rPr>
                <w:rFonts w:ascii="바탕"/>
                <w:sz w:val="26"/>
                <w:shd w:val="clear" w:color="000000"/>
              </w:rPr>
              <w:t>￭</w:t>
            </w:r>
            <w:r>
              <w:rPr>
                <w:rFonts w:ascii="바탕" w:eastAsia="바탕"/>
                <w:sz w:val="26"/>
                <w:shd w:val="clear" w:color="000000"/>
              </w:rPr>
              <w:t xml:space="preserve"> 재해복구 공사와 관련된 설계·감리 등의 용역</w:t>
            </w:r>
          </w:p>
          <w:p>
            <w:pPr>
              <w:pStyle w:val="0"/>
              <w:widowControl w:val="off"/>
              <w:spacing w:line="312" w:lineRule="auto"/>
              <w:ind w:left="100" w:right="100"/>
            </w:pPr>
            <w:r>
              <w:rPr>
                <w:rFonts w:ascii="바탕"/>
                <w:b/>
                <w:sz w:val="26"/>
                <w:shd w:val="clear" w:color="000000"/>
              </w:rPr>
              <w:t>￭</w:t>
            </w:r>
            <w:r>
              <w:rPr>
                <w:rFonts w:ascii="바탕"/>
                <w:b/>
                <w:sz w:val="26"/>
                <w:shd w:val="clear" w:color="000000"/>
              </w:rPr>
              <w:t xml:space="preserve"> </w:t>
            </w:r>
            <w:r>
              <w:rPr>
                <w:rFonts w:ascii="바탕" w:eastAsia="바탕"/>
                <w:sz w:val="26"/>
                <w:shd w:val="clear" w:color="000000"/>
              </w:rPr>
              <w:t>쓰레기 처리 용역</w:t>
            </w:r>
          </w:p>
          <w:p>
            <w:pPr>
              <w:pStyle w:val="0"/>
              <w:widowControl w:val="off"/>
              <w:spacing w:line="312" w:lineRule="auto"/>
              <w:ind w:left="100" w:right="100"/>
            </w:pPr>
            <w:r>
              <w:rPr>
                <w:rFonts w:ascii="바탕"/>
                <w:sz w:val="26"/>
                <w:shd w:val="clear" w:color="000000"/>
              </w:rPr>
              <w:t>￭</w:t>
            </w:r>
            <w:r>
              <w:rPr>
                <w:rFonts w:ascii="바탕" w:eastAsia="바탕"/>
                <w:sz w:val="26"/>
                <w:shd w:val="clear" w:color="000000"/>
              </w:rPr>
              <w:t xml:space="preserve"> 그 밖에 지방자치단체의 장이 정하는 복구공사</w:t>
            </w:r>
          </w:p>
        </w:tc>
      </w:tr>
    </w:tbl>
    <w:p>
      <w:pPr>
        <w:pStyle w:val="0"/>
        <w:widowControl w:val="off"/>
        <w:wordWrap w:val="1"/>
        <w:jc w:val="right"/>
      </w:pPr>
    </w:p>
    <w:p>
      <w:pPr>
        <w:pStyle w:val="0"/>
        <w:widowControl w:val="off"/>
        <w:ind w:left="748" w:hanging="748"/>
      </w:pPr>
      <w:r>
        <w:rPr>
          <w:rFonts w:ascii="바탕" w:eastAsia="바탕"/>
          <w:sz w:val="28"/>
          <w:shd w:val="clear" w:color="000000"/>
        </w:rPr>
        <w:t xml:space="preserve">      다) 단가계약은 개산계약으로 체결할 수 없으나 수의계약은 가능</w:t>
      </w:r>
    </w:p>
    <w:p>
      <w:pPr>
        <w:pStyle w:val="0"/>
        <w:widowControl w:val="off"/>
        <w:tabs>
          <w:tab w:val="left" w:leader="none" w:pos="1166"/>
        </w:tabs>
      </w:pPr>
      <w:r>
        <w:rPr>
          <w:rFonts w:ascii="바탕" w:eastAsia="바탕"/>
          <w:sz w:val="28"/>
          <w:shd w:val="clear" w:color="000000"/>
        </w:rPr>
        <w:t xml:space="preserve">    2) 개산계약의 설계변경 한도</w:t>
      </w:r>
    </w:p>
    <w:p>
      <w:pPr>
        <w:pStyle w:val="0"/>
        <w:widowControl w:val="off"/>
        <w:ind w:left="665" w:hanging="665"/>
      </w:pPr>
      <w:r>
        <w:rPr>
          <w:rFonts w:ascii="바탕" w:eastAsia="바탕"/>
          <w:sz w:val="28"/>
          <w:shd w:val="clear" w:color="000000"/>
        </w:rPr>
        <w:t xml:space="preserve">      가) </w:t>
      </w:r>
      <w:r>
        <w:rPr>
          <w:rFonts w:ascii="바탕" w:eastAsia="바탕"/>
          <w:spacing w:val="-3"/>
          <w:sz w:val="28"/>
          <w:shd w:val="clear" w:color="000000"/>
        </w:rPr>
        <w:t xml:space="preserve">개산계약의 </w:t>
      </w:r>
      <w:r>
        <w:rPr>
          <w:rFonts w:ascii="바탕" w:eastAsia="바탕"/>
          <w:spacing w:val="-3"/>
          <w:sz w:val="28"/>
          <w:shd w:val="clear" w:color="000000"/>
        </w:rPr>
        <w:t>󰡔사후정산󰡕을</w:t>
      </w:r>
      <w:r>
        <w:rPr>
          <w:rFonts w:ascii="바탕" w:eastAsia="바탕"/>
          <w:spacing w:val="-3"/>
          <w:sz w:val="28"/>
          <w:shd w:val="clear" w:color="000000"/>
        </w:rPr>
        <w:t xml:space="preserve"> 남용한 무분별한 공사물량증가 방</w:t>
      </w:r>
      <w:r>
        <w:rPr>
          <w:rFonts w:eastAsia="바탕"/>
          <w:spacing w:val="-7"/>
          <w:sz w:val="28"/>
          <w:shd w:val="clear" w:color="000000"/>
        </w:rPr>
        <w:t>지</w:t>
      </w:r>
    </w:p>
    <w:p>
      <w:pPr>
        <w:pStyle w:val="0"/>
        <w:widowControl w:val="off"/>
        <w:ind w:left="1569" w:hanging="1569"/>
      </w:pPr>
      <w:r>
        <w:rPr>
          <w:rFonts w:ascii="바탕"/>
          <w:sz w:val="28"/>
          <w:shd w:val="clear" w:color="000000"/>
        </w:rPr>
        <w:t xml:space="preserve">        </w:t>
      </w:r>
      <w:r>
        <w:rPr>
          <w:rFonts w:ascii="바탕"/>
          <w:spacing w:val="-7"/>
          <w:sz w:val="28"/>
          <w:shd w:val="clear" w:color="000000"/>
        </w:rPr>
        <w:t>⑴</w:t>
      </w:r>
      <w:r>
        <w:rPr>
          <w:rFonts w:ascii="바탕"/>
          <w:sz w:val="28"/>
          <w:shd w:val="clear" w:color="000000"/>
        </w:rPr>
        <w:t xml:space="preserve"> </w:t>
      </w:r>
      <w:r>
        <w:rPr>
          <w:rFonts w:ascii="바탕" w:eastAsia="바탕"/>
          <w:spacing w:val="6"/>
          <w:sz w:val="28"/>
          <w:shd w:val="clear" w:color="000000"/>
        </w:rPr>
        <w:t xml:space="preserve">계약담당자는 </w:t>
      </w:r>
      <w:r>
        <w:rPr>
          <w:rFonts w:ascii="바탕" w:eastAsia="바탕"/>
          <w:spacing w:val="3"/>
          <w:sz w:val="28"/>
          <w:shd w:val="clear" w:color="000000"/>
        </w:rPr>
        <w:t>확정계약으로 전환된 후에 확정계약금액이 개산</w:t>
      </w:r>
      <w:r>
        <w:rPr>
          <w:rFonts w:eastAsia="바탕"/>
          <w:spacing w:val="-3"/>
          <w:sz w:val="28"/>
          <w:shd w:val="clear" w:color="000000"/>
        </w:rPr>
        <w:t>계약</w:t>
      </w:r>
      <w:r>
        <w:rPr>
          <w:rFonts w:eastAsia="바탕"/>
          <w:spacing w:val="-8"/>
          <w:sz w:val="28"/>
          <w:shd w:val="clear" w:color="000000"/>
        </w:rPr>
        <w:t>금액대비</w:t>
      </w:r>
      <w:r>
        <w:rPr>
          <w:rFonts w:ascii="바탕"/>
          <w:spacing w:val="-7"/>
          <w:sz w:val="28"/>
          <w:shd w:val="clear" w:color="000000"/>
        </w:rPr>
        <w:t xml:space="preserve"> </w:t>
      </w:r>
      <w:r>
        <w:rPr>
          <w:rFonts w:ascii="바탕" w:eastAsia="바탕"/>
          <w:spacing w:val="-13"/>
          <w:sz w:val="28"/>
          <w:shd w:val="clear" w:color="000000"/>
        </w:rPr>
        <w:t>30%를 초과한 경우 설계변경을 통한 물량을 증가시킬 수 없음</w:t>
      </w:r>
    </w:p>
    <w:p>
      <w:pPr>
        <w:pStyle w:val="0"/>
        <w:widowControl w:val="off"/>
        <w:ind w:left="1619" w:hanging="1619"/>
      </w:pPr>
      <w:r>
        <w:rPr>
          <w:rFonts w:ascii="바탕"/>
          <w:sz w:val="28"/>
          <w:shd w:val="clear" w:color="000000"/>
        </w:rPr>
        <w:t xml:space="preserve">         </w:t>
      </w:r>
      <w:r>
        <w:rPr>
          <w:rFonts w:ascii="바탕"/>
          <w:sz w:val="28"/>
          <w:shd w:val="clear" w:color="000000"/>
        </w:rPr>
        <w:t>※</w:t>
      </w:r>
      <w:r>
        <w:rPr>
          <w:rFonts w:ascii="바탕"/>
          <w:sz w:val="28"/>
          <w:shd w:val="clear" w:color="000000"/>
        </w:rPr>
        <w:t xml:space="preserve"> </w:t>
      </w:r>
      <w:r>
        <w:rPr>
          <w:rFonts w:ascii="바탕" w:eastAsia="바탕"/>
          <w:spacing w:val="-7"/>
          <w:sz w:val="28"/>
          <w:shd w:val="clear" w:color="000000"/>
        </w:rPr>
        <w:t>동일구조물로서 추가시공 물량이 발생한 경우라도 별도로 발주</w:t>
      </w:r>
    </w:p>
    <w:p>
      <w:pPr>
        <w:pStyle w:val="0"/>
        <w:widowControl w:val="off"/>
        <w:ind w:left="1372" w:hanging="1372"/>
      </w:pPr>
      <w:r>
        <w:rPr>
          <w:rFonts w:ascii="바탕" w:eastAsia="바탕"/>
          <w:sz w:val="28"/>
          <w:shd w:val="clear" w:color="000000"/>
        </w:rPr>
        <w:t xml:space="preserve">      나) </w:t>
      </w:r>
      <w:r>
        <w:rPr>
          <w:rFonts w:ascii="바탕" w:eastAsia="바탕"/>
          <w:spacing w:val="-7"/>
          <w:sz w:val="28"/>
          <w:shd w:val="clear" w:color="000000"/>
        </w:rPr>
        <w:t>계약담당자는 개산계약 이후 확정계약 이전에도 계약상대자에게 동일</w:t>
      </w:r>
      <w:r>
        <w:rPr>
          <w:rFonts w:ascii="바탕" w:eastAsia="바탕"/>
          <w:spacing w:val="-3"/>
          <w:sz w:val="28"/>
          <w:shd w:val="clear" w:color="000000"/>
        </w:rPr>
        <w:t xml:space="preserve">구조물이 아닌 복구공사를 추가하여 시공토록 할 수 없음 </w:t>
      </w:r>
    </w:p>
    <w:p>
      <w:pPr>
        <w:pStyle w:val="0"/>
        <w:widowControl w:val="off"/>
        <w:tabs>
          <w:tab w:val="left" w:leader="none" w:pos="1166"/>
        </w:tabs>
      </w:pPr>
      <w:r>
        <w:rPr>
          <w:rFonts w:ascii="바탕" w:eastAsia="바탕"/>
          <w:sz w:val="28"/>
          <w:shd w:val="clear" w:color="000000"/>
        </w:rPr>
        <w:t xml:space="preserve">    3) 개산계약 절차</w:t>
      </w:r>
    </w:p>
    <w:p>
      <w:pPr>
        <w:pStyle w:val="0"/>
        <w:widowControl w:val="off"/>
      </w:pPr>
      <w:r>
        <w:rPr>
          <w:rFonts w:ascii="바탕" w:eastAsia="바탕"/>
          <w:sz w:val="28"/>
          <w:shd w:val="clear" w:color="000000"/>
        </w:rPr>
        <w:t xml:space="preserve">      가) 개산예정가격 결정(영 제8조제3항)</w:t>
      </w:r>
    </w:p>
    <w:p>
      <w:pPr>
        <w:pStyle w:val="0"/>
        <w:widowControl w:val="off"/>
        <w:tabs>
          <w:tab w:val="left" w:leader="none" w:pos="1066"/>
        </w:tabs>
        <w:ind w:left="1583" w:hanging="1583"/>
      </w:pPr>
      <w:r>
        <w:rPr>
          <w:rFonts w:ascii="바탕"/>
          <w:sz w:val="28"/>
          <w:shd w:val="clear" w:color="000000"/>
        </w:rPr>
        <w:t xml:space="preserve">        </w:t>
      </w:r>
      <w:r>
        <w:rPr>
          <w:rFonts w:ascii="바탕"/>
          <w:sz w:val="28"/>
          <w:shd w:val="clear" w:color="000000"/>
        </w:rPr>
        <w:t>⑴</w:t>
      </w:r>
      <w:r>
        <w:rPr>
          <w:rFonts w:ascii="바탕"/>
          <w:sz w:val="28"/>
          <w:shd w:val="clear" w:color="000000"/>
        </w:rPr>
        <w:t xml:space="preserve"> </w:t>
      </w:r>
      <w:r>
        <w:rPr>
          <w:rFonts w:ascii="바탕" w:eastAsia="바탕"/>
          <w:spacing w:val="3"/>
          <w:sz w:val="28"/>
          <w:shd w:val="clear" w:color="000000"/>
        </w:rPr>
        <w:t>아래의 방법 중 어느 하나의 방법으로 개산 기초금액을 결</w:t>
      </w:r>
      <w:r>
        <w:rPr>
          <w:rFonts w:eastAsia="바탕"/>
          <w:spacing w:val="7"/>
          <w:sz w:val="28"/>
          <w:shd w:val="clear" w:color="000000"/>
        </w:rPr>
        <w:t>정</w:t>
      </w:r>
      <w:r>
        <w:rPr>
          <w:rFonts w:ascii="바탕" w:eastAsia="바탕"/>
          <w:spacing w:val="4"/>
          <w:sz w:val="28"/>
          <w:shd w:val="clear" w:color="000000"/>
        </w:rPr>
        <w:t>(해</w:t>
      </w:r>
      <w:r>
        <w:rPr>
          <w:rFonts w:ascii="바탕" w:eastAsia="바탕"/>
          <w:sz w:val="28"/>
          <w:shd w:val="clear" w:color="000000"/>
        </w:rPr>
        <w:t>당 자치단체에서 조사한 물량 기준)</w:t>
      </w:r>
    </w:p>
    <w:tbl>
      <w:tblPr>
        <w:tblOverlap w:val="never"/>
        <w:tblW w:w="93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355"/>
      </w:tblGrid>
      <w:tr>
        <w:trPr>
          <w:trHeight w:val="1636"/>
        </w:trPr>
        <w:tc>
          <w:tcPr>
            <w:tcW w:w="9355" w:type="dxa"/>
            <w:tcBorders>
              <w:top w:val="single" w:color="000000" w:sz="3"/>
              <w:left w:val="single" w:color="000000" w:sz="2"/>
              <w:bottom w:val="single" w:color="000000" w:sz="9"/>
              <w:right w:val="single" w:color="000000" w:sz="9"/>
            </w:tcBorders>
            <w:vAlign w:val="center"/>
          </w:tcPr>
          <w:p>
            <w:pPr>
              <w:pStyle w:val="0"/>
              <w:widowControl w:val="off"/>
              <w:tabs>
                <w:tab w:val="left" w:leader="none" w:pos="1066"/>
              </w:tabs>
              <w:spacing w:line="336" w:lineRule="auto"/>
              <w:ind w:left="100" w:right="100"/>
            </w:pPr>
            <w:r>
              <w:rPr>
                <w:rFonts w:ascii="한양신명조"/>
                <w:sz w:val="26"/>
                <w:shd w:val="clear" w:color="000000"/>
              </w:rPr>
              <w:t>￭</w:t>
            </w:r>
            <w:r>
              <w:rPr>
                <w:rFonts w:ascii="한양신명조" w:eastAsia="한양신명조"/>
                <w:sz w:val="26"/>
                <w:shd w:val="clear" w:color="000000"/>
              </w:rPr>
              <w:t xml:space="preserve"> 건설공사표준품셈 또는 적산자료 등을 이용하여 산정한 공종별 단가</w:t>
            </w:r>
          </w:p>
          <w:p>
            <w:pPr>
              <w:pStyle w:val="0"/>
              <w:widowControl w:val="off"/>
              <w:tabs>
                <w:tab w:val="left" w:leader="none" w:pos="1066"/>
              </w:tabs>
              <w:spacing w:line="336" w:lineRule="auto"/>
              <w:ind w:left="100" w:right="100"/>
            </w:pPr>
            <w:r>
              <w:rPr>
                <w:rFonts w:ascii="한양신명조"/>
                <w:sz w:val="26"/>
                <w:shd w:val="clear" w:color="000000"/>
              </w:rPr>
              <w:t>￭</w:t>
            </w:r>
            <w:r>
              <w:rPr>
                <w:rFonts w:ascii="한양신명조" w:eastAsia="한양신명조"/>
                <w:sz w:val="26"/>
                <w:shd w:val="clear" w:color="000000"/>
              </w:rPr>
              <w:t xml:space="preserve"> 표준설계도가 있는 경우 표준설계도에 의한 가격   </w:t>
            </w:r>
          </w:p>
          <w:p>
            <w:pPr>
              <w:pStyle w:val="0"/>
              <w:widowControl w:val="off"/>
              <w:tabs>
                <w:tab w:val="left" w:leader="none" w:pos="1066"/>
              </w:tabs>
              <w:spacing w:line="336" w:lineRule="auto"/>
              <w:ind w:left="100" w:right="100"/>
            </w:pPr>
            <w:r>
              <w:rPr>
                <w:rFonts w:ascii="한양신명조"/>
                <w:sz w:val="26"/>
                <w:shd w:val="clear" w:color="000000"/>
              </w:rPr>
              <w:t>￭</w:t>
            </w:r>
            <w:r>
              <w:rPr>
                <w:rFonts w:ascii="한양신명조" w:eastAsia="한양신명조"/>
                <w:sz w:val="26"/>
                <w:shd w:val="clear" w:color="000000"/>
              </w:rPr>
              <w:t xml:space="preserve"> 엔지니어링 사업대가기준, 실적공사비, 견적공사비 등</w:t>
            </w:r>
          </w:p>
          <w:p>
            <w:pPr>
              <w:pStyle w:val="0"/>
              <w:widowControl w:val="off"/>
              <w:tabs>
                <w:tab w:val="left" w:leader="none" w:pos="1066"/>
              </w:tabs>
              <w:spacing w:line="336" w:lineRule="auto"/>
              <w:ind w:left="100" w:right="100"/>
            </w:pPr>
            <w:r>
              <w:rPr>
                <w:rFonts w:ascii="한양신명조"/>
                <w:sz w:val="26"/>
                <w:shd w:val="clear" w:color="000000"/>
              </w:rPr>
              <w:t>￭</w:t>
            </w:r>
            <w:r>
              <w:rPr>
                <w:rFonts w:ascii="한양신명조" w:eastAsia="한양신명조"/>
                <w:sz w:val="26"/>
                <w:shd w:val="clear" w:color="000000"/>
              </w:rPr>
              <w:t xml:space="preserve"> 기타 자치단체에서 추정하여 계상한 단가</w:t>
            </w:r>
          </w:p>
        </w:tc>
      </w:tr>
    </w:tbl>
    <w:p>
      <w:pPr>
        <w:pStyle w:val="0"/>
        <w:widowControl w:val="off"/>
        <w:wordWrap w:val="1"/>
        <w:jc w:val="right"/>
      </w:pPr>
    </w:p>
    <w:p>
      <w:pPr>
        <w:pStyle w:val="0"/>
        <w:widowControl w:val="off"/>
        <w:ind w:left="1559" w:hanging="1559"/>
      </w:pPr>
      <w:r>
        <w:rPr>
          <w:rFonts w:ascii="바탕"/>
          <w:sz w:val="28"/>
          <w:shd w:val="clear" w:color="000000"/>
        </w:rPr>
        <w:t xml:space="preserve">        </w:t>
      </w:r>
      <w:r>
        <w:rPr>
          <w:rFonts w:ascii="바탕"/>
          <w:sz w:val="28"/>
          <w:shd w:val="clear" w:color="000000"/>
        </w:rPr>
        <w:t>⑵</w:t>
      </w:r>
      <w:r>
        <w:rPr>
          <w:rFonts w:ascii="바탕"/>
          <w:sz w:val="28"/>
          <w:shd w:val="clear" w:color="000000"/>
        </w:rPr>
        <w:t xml:space="preserve"> </w:t>
      </w:r>
      <w:r>
        <w:rPr>
          <w:rFonts w:ascii="바탕" w:eastAsia="바탕"/>
          <w:spacing w:val="3"/>
          <w:sz w:val="28"/>
          <w:shd w:val="clear" w:color="000000"/>
        </w:rPr>
        <w:t>개산기초금액이 확정되면 기초금액의 ±3% 범위내에서 15개</w:t>
      </w:r>
      <w:r>
        <w:rPr>
          <w:rFonts w:ascii="바탕"/>
          <w:sz w:val="28"/>
          <w:shd w:val="clear" w:color="000000"/>
        </w:rPr>
        <w:t xml:space="preserve"> </w:t>
      </w:r>
      <w:r>
        <w:rPr>
          <w:rFonts w:eastAsia="바탕"/>
          <w:spacing w:val="-6"/>
          <w:sz w:val="28"/>
          <w:shd w:val="clear" w:color="000000"/>
        </w:rPr>
        <w:t>복수</w:t>
      </w:r>
      <w:r>
        <w:rPr>
          <w:rFonts w:ascii="바탕" w:eastAsia="바탕"/>
          <w:spacing w:val="-11"/>
          <w:sz w:val="28"/>
          <w:shd w:val="clear" w:color="000000"/>
        </w:rPr>
        <w:t>예비가격 작성하여 지정정보처리장치에서 개산예정가격 결정</w:t>
      </w:r>
    </w:p>
    <w:p>
      <w:pPr>
        <w:pStyle w:val="0"/>
        <w:widowControl w:val="off"/>
      </w:pPr>
      <w:r>
        <w:rPr>
          <w:rFonts w:ascii="바탕" w:eastAsia="바탕"/>
          <w:sz w:val="28"/>
          <w:shd w:val="clear" w:color="000000"/>
        </w:rPr>
        <w:t xml:space="preserve">     나) 입찰공고</w:t>
      </w:r>
    </w:p>
    <w:p>
      <w:pPr>
        <w:pStyle w:val="0"/>
        <w:widowControl w:val="off"/>
        <w:tabs>
          <w:tab w:val="left" w:leader="none" w:pos="666"/>
          <w:tab w:val="left" w:leader="none" w:pos="1066"/>
        </w:tabs>
        <w:ind w:left="1545" w:hanging="1545"/>
      </w:pPr>
      <w:r>
        <w:rPr>
          <w:rFonts w:ascii="바탕"/>
          <w:sz w:val="28"/>
          <w:shd w:val="clear" w:color="000000"/>
        </w:rPr>
        <w:t xml:space="preserve">        </w:t>
      </w:r>
      <w:r>
        <w:rPr>
          <w:rFonts w:ascii="바탕"/>
          <w:sz w:val="28"/>
          <w:shd w:val="clear" w:color="000000"/>
        </w:rPr>
        <w:t>⑴</w:t>
      </w:r>
      <w:r>
        <w:rPr>
          <w:rFonts w:ascii="바탕"/>
          <w:sz w:val="28"/>
          <w:shd w:val="clear" w:color="000000"/>
        </w:rPr>
        <w:t xml:space="preserve"> </w:t>
      </w:r>
      <w:r>
        <w:rPr>
          <w:rFonts w:ascii="바탕" w:eastAsia="바탕"/>
          <w:spacing w:val="-7"/>
          <w:sz w:val="28"/>
          <w:shd w:val="clear" w:color="000000"/>
        </w:rPr>
        <w:t>입찰공고는 설계와 감리용역은 비슷한 시기에 각각 따로 입찰</w:t>
      </w:r>
      <w:r>
        <w:rPr>
          <w:rFonts w:eastAsia="바탕"/>
          <w:spacing w:val="-17"/>
          <w:sz w:val="28"/>
          <w:shd w:val="clear" w:color="000000"/>
        </w:rPr>
        <w:t>공고에</w:t>
      </w:r>
      <w:r>
        <w:rPr>
          <w:rFonts w:ascii="바탕" w:eastAsia="바탕"/>
          <w:spacing w:val="-13"/>
          <w:sz w:val="28"/>
          <w:shd w:val="clear" w:color="000000"/>
        </w:rPr>
        <w:t xml:space="preserve"> 부치되 공사는 설계와 감리용역보다 7일정도 경과 후 공고</w:t>
      </w:r>
    </w:p>
    <w:p>
      <w:pPr>
        <w:pStyle w:val="0"/>
        <w:widowControl w:val="off"/>
        <w:ind w:left="1543" w:hanging="1543"/>
      </w:pPr>
      <w:r>
        <w:rPr>
          <w:rFonts w:ascii="바탕"/>
          <w:sz w:val="28"/>
          <w:shd w:val="clear" w:color="000000"/>
        </w:rPr>
        <w:t xml:space="preserve">        </w:t>
      </w:r>
      <w:r>
        <w:rPr>
          <w:rFonts w:ascii="바탕"/>
          <w:sz w:val="28"/>
          <w:shd w:val="clear" w:color="000000"/>
        </w:rPr>
        <w:t>⑵</w:t>
      </w:r>
      <w:r>
        <w:rPr>
          <w:rFonts w:ascii="바탕"/>
          <w:sz w:val="28"/>
          <w:shd w:val="clear" w:color="000000"/>
        </w:rPr>
        <w:t xml:space="preserve"> </w:t>
      </w:r>
      <w:r>
        <w:rPr>
          <w:rFonts w:ascii="바탕" w:eastAsia="바탕"/>
          <w:spacing w:val="-1"/>
          <w:sz w:val="28"/>
          <w:shd w:val="clear" w:color="000000"/>
        </w:rPr>
        <w:t>입찰공고에는 긴급입찰공고(공고기간 5일)를 적용하되 지방</w:t>
      </w:r>
      <w:r>
        <w:rPr>
          <w:rFonts w:eastAsia="바탕"/>
          <w:spacing w:val="-11"/>
          <w:sz w:val="28"/>
          <w:shd w:val="clear" w:color="000000"/>
        </w:rPr>
        <w:t>계약법</w:t>
      </w:r>
      <w:r>
        <w:rPr>
          <w:rFonts w:ascii="바탕" w:eastAsia="바탕"/>
          <w:spacing w:val="-10"/>
          <w:sz w:val="28"/>
          <w:shd w:val="clear" w:color="000000"/>
        </w:rPr>
        <w:t xml:space="preserve"> 시행령 제36조에 있는 내용 이외에 아래사항을 필히 명시</w:t>
      </w:r>
    </w:p>
    <w:tbl>
      <w:tblPr>
        <w:tblOverlap w:val="never"/>
        <w:tblW w:w="93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355"/>
      </w:tblGrid>
      <w:tr>
        <w:trPr>
          <w:trHeight w:val="1862"/>
        </w:trPr>
        <w:tc>
          <w:tcPr>
            <w:tcW w:w="9355" w:type="dxa"/>
            <w:tcBorders>
              <w:top w:val="single" w:color="000000" w:sz="3"/>
              <w:left w:val="single" w:color="000000" w:sz="2"/>
              <w:bottom w:val="single" w:color="000000" w:sz="9"/>
              <w:right w:val="single" w:color="000000" w:sz="9"/>
            </w:tcBorders>
            <w:vAlign w:val="center"/>
          </w:tcPr>
          <w:p>
            <w:pPr>
              <w:pStyle w:val="0"/>
              <w:widowControl w:val="off"/>
              <w:spacing w:line="360" w:lineRule="auto"/>
              <w:ind w:left="100" w:right="100"/>
            </w:pPr>
            <w:r>
              <w:rPr>
                <w:rFonts w:ascii="바탕"/>
                <w:sz w:val="26"/>
                <w:shd w:val="clear" w:color="000000"/>
              </w:rPr>
              <w:t>￭</w:t>
            </w:r>
            <w:r>
              <w:rPr>
                <w:rFonts w:ascii="바탕" w:eastAsia="바탕"/>
                <w:sz w:val="26"/>
                <w:shd w:val="clear" w:color="000000"/>
              </w:rPr>
              <w:t xml:space="preserve"> 개산기초금액의 작성기준</w:t>
            </w:r>
          </w:p>
          <w:p>
            <w:pPr>
              <w:pStyle w:val="0"/>
              <w:widowControl w:val="off"/>
              <w:spacing w:line="360" w:lineRule="auto"/>
              <w:ind w:left="100" w:right="100"/>
            </w:pPr>
            <w:r>
              <w:rPr>
                <w:rFonts w:ascii="바탕"/>
                <w:sz w:val="26"/>
                <w:shd w:val="clear" w:color="000000"/>
              </w:rPr>
              <w:t>￭</w:t>
            </w:r>
            <w:r>
              <w:rPr>
                <w:rFonts w:ascii="바탕" w:eastAsia="바탕"/>
                <w:sz w:val="26"/>
                <w:shd w:val="clear" w:color="000000"/>
              </w:rPr>
              <w:t xml:space="preserve"> 확정금액으로 정산하기 위한 정산기준 및 절차</w:t>
            </w:r>
          </w:p>
          <w:p>
            <w:pPr>
              <w:pStyle w:val="0"/>
              <w:widowControl w:val="off"/>
              <w:spacing w:line="360" w:lineRule="auto"/>
              <w:ind w:left="748" w:right="100" w:hanging="648"/>
            </w:pPr>
            <w:r>
              <w:rPr>
                <w:rFonts w:ascii="바탕"/>
                <w:sz w:val="28"/>
                <w:shd w:val="clear" w:color="000000"/>
              </w:rPr>
              <w:t xml:space="preserve">  </w:t>
            </w:r>
            <w:r>
              <w:rPr>
                <w:rFonts w:ascii="바탕"/>
                <w:sz w:val="24"/>
                <w:shd w:val="clear" w:color="000000"/>
              </w:rPr>
              <w:t>※</w:t>
            </w:r>
            <w:r>
              <w:rPr>
                <w:rFonts w:ascii="바탕" w:eastAsia="바탕"/>
                <w:sz w:val="24"/>
                <w:shd w:val="clear" w:color="000000"/>
              </w:rPr>
              <w:t xml:space="preserve"> 정산기준은 공사의 경우 국토교통부장관이 정하는 </w:t>
            </w:r>
            <w:r>
              <w:rPr>
                <w:rFonts w:ascii="바탕" w:eastAsia="바탕"/>
                <w:sz w:val="24"/>
                <w:shd w:val="clear" w:color="000000"/>
              </w:rPr>
              <w:t>󰡔건설공사표준품셈󰡕</w:t>
            </w:r>
            <w:r>
              <w:rPr>
                <w:rFonts w:ascii="바탕" w:eastAsia="바탕"/>
                <w:sz w:val="24"/>
                <w:shd w:val="clear" w:color="000000"/>
              </w:rPr>
              <w:t xml:space="preserve"> 등을 </w:t>
            </w:r>
            <w:r>
              <w:rPr>
                <w:rFonts w:eastAsia="바탕"/>
                <w:spacing w:val="-1"/>
                <w:sz w:val="24"/>
                <w:shd w:val="clear" w:color="000000"/>
              </w:rPr>
              <w:t>따르고설</w:t>
            </w:r>
            <w:r>
              <w:rPr>
                <w:rFonts w:ascii="바탕" w:eastAsia="바탕"/>
                <w:spacing w:val="-7"/>
                <w:sz w:val="24"/>
                <w:shd w:val="clear" w:color="000000"/>
              </w:rPr>
              <w:t xml:space="preserve">계·감리용역의 경우 </w:t>
            </w:r>
            <w:r>
              <w:rPr>
                <w:rFonts w:ascii="바탕" w:eastAsia="바탕"/>
                <w:spacing w:val="-7"/>
                <w:sz w:val="24"/>
                <w:shd w:val="clear" w:color="000000"/>
              </w:rPr>
              <w:t>󰡔엔지니어링사업대가기준󰡕</w:t>
            </w:r>
            <w:r>
              <w:rPr>
                <w:rFonts w:ascii="바탕"/>
                <w:spacing w:val="-7"/>
                <w:sz w:val="24"/>
                <w:shd w:val="clear" w:color="000000"/>
              </w:rPr>
              <w:t xml:space="preserve">, </w:t>
            </w:r>
            <w:r>
              <w:rPr>
                <w:rFonts w:ascii="바탕" w:eastAsia="바탕"/>
                <w:spacing w:val="-7"/>
                <w:sz w:val="24"/>
                <w:shd w:val="clear" w:color="000000"/>
              </w:rPr>
              <w:t>󰡔건설공사감리대가기준󰡕</w:t>
            </w:r>
            <w:r>
              <w:rPr>
                <w:rFonts w:ascii="바탕" w:eastAsia="바탕"/>
                <w:spacing w:val="-7"/>
                <w:sz w:val="24"/>
                <w:shd w:val="clear" w:color="000000"/>
              </w:rPr>
              <w:t xml:space="preserve"> 등에 의한다.</w:t>
            </w:r>
          </w:p>
        </w:tc>
      </w:tr>
    </w:tbl>
    <w:p>
      <w:pPr>
        <w:pStyle w:val="0"/>
        <w:widowControl w:val="off"/>
        <w:wordWrap w:val="1"/>
        <w:jc w:val="right"/>
      </w:pPr>
    </w:p>
    <w:p>
      <w:pPr>
        <w:pStyle w:val="0"/>
        <w:widowControl w:val="off"/>
      </w:pPr>
      <w:r>
        <w:rPr>
          <w:rFonts w:ascii="바탕" w:eastAsia="바탕"/>
          <w:sz w:val="28"/>
          <w:shd w:val="clear" w:color="000000"/>
        </w:rPr>
        <w:t xml:space="preserve">      다) 입찰 및 낙찰자 결정방법</w:t>
      </w:r>
    </w:p>
    <w:p>
      <w:pPr>
        <w:pStyle w:val="0"/>
        <w:widowControl w:val="off"/>
        <w:tabs>
          <w:tab w:val="left" w:leader="none" w:pos="1066"/>
        </w:tabs>
        <w:ind w:left="1421" w:hanging="1421"/>
      </w:pPr>
      <w:r>
        <w:rPr>
          <w:rFonts w:ascii="바탕"/>
          <w:sz w:val="28"/>
          <w:shd w:val="clear" w:color="000000"/>
        </w:rPr>
        <w:t xml:space="preserve">        </w:t>
      </w:r>
      <w:r>
        <w:rPr>
          <w:rFonts w:ascii="바탕"/>
          <w:sz w:val="28"/>
          <w:shd w:val="clear" w:color="000000"/>
        </w:rPr>
        <w:t>⑴</w:t>
      </w:r>
      <w:r>
        <w:rPr>
          <w:rFonts w:ascii="바탕"/>
          <w:sz w:val="28"/>
          <w:shd w:val="clear" w:color="000000"/>
        </w:rPr>
        <w:t xml:space="preserve"> </w:t>
      </w:r>
      <w:r>
        <w:rPr>
          <w:rFonts w:ascii="바탕" w:eastAsia="바탕"/>
          <w:spacing w:val="-14"/>
          <w:sz w:val="28"/>
          <w:shd w:val="clear" w:color="000000"/>
        </w:rPr>
        <w:t>｢지방자치단체</w:t>
      </w:r>
      <w:r>
        <w:rPr>
          <w:rFonts w:ascii="바탕" w:eastAsia="바탕"/>
          <w:spacing w:val="-14"/>
          <w:sz w:val="28"/>
          <w:shd w:val="clear" w:color="000000"/>
        </w:rPr>
        <w:t xml:space="preserve"> 입찰시 낙찰자 결정기준</w:t>
      </w:r>
      <w:r>
        <w:rPr>
          <w:rFonts w:ascii="바탕" w:eastAsia="바탕"/>
          <w:spacing w:val="-14"/>
          <w:sz w:val="28"/>
          <w:shd w:val="clear" w:color="000000"/>
        </w:rPr>
        <w:t>｣에</w:t>
      </w:r>
      <w:r>
        <w:rPr>
          <w:rFonts w:ascii="바탕" w:eastAsia="바탕"/>
          <w:spacing w:val="-14"/>
          <w:sz w:val="28"/>
          <w:shd w:val="clear" w:color="000000"/>
        </w:rPr>
        <w:t xml:space="preserve"> 따라 입찰 및 적격심사 실시</w:t>
      </w:r>
    </w:p>
    <w:p>
      <w:pPr>
        <w:pStyle w:val="0"/>
        <w:widowControl w:val="off"/>
        <w:ind w:left="749" w:hanging="749"/>
      </w:pPr>
      <w:r>
        <w:rPr>
          <w:rFonts w:ascii="바탕"/>
          <w:sz w:val="28"/>
          <w:shd w:val="clear" w:color="000000"/>
        </w:rPr>
        <w:t xml:space="preserve">          - </w:t>
      </w:r>
      <w:r>
        <w:rPr>
          <w:rFonts w:ascii="바탕" w:eastAsia="바탕"/>
          <w:spacing w:val="-10"/>
          <w:sz w:val="28"/>
          <w:shd w:val="clear" w:color="000000"/>
        </w:rPr>
        <w:t xml:space="preserve">공사(시공) : </w:t>
      </w:r>
      <w:r>
        <w:rPr>
          <w:rFonts w:ascii="바탕" w:eastAsia="바탕"/>
          <w:sz w:val="28"/>
          <w:shd w:val="clear" w:color="000000"/>
        </w:rPr>
        <w:t>제2장의1 시설공사 적격심사 세부기준</w:t>
      </w:r>
    </w:p>
    <w:p>
      <w:pPr>
        <w:pStyle w:val="0"/>
        <w:widowControl w:val="off"/>
        <w:ind w:left="799" w:hanging="799"/>
      </w:pPr>
      <w:r>
        <w:rPr>
          <w:rFonts w:ascii="바탕"/>
          <w:sz w:val="28"/>
          <w:shd w:val="clear" w:color="000000"/>
        </w:rPr>
        <w:t xml:space="preserve">          - </w:t>
      </w:r>
      <w:r>
        <w:rPr>
          <w:rFonts w:ascii="바탕" w:eastAsia="바탕"/>
          <w:spacing w:val="-4"/>
          <w:sz w:val="28"/>
          <w:shd w:val="clear" w:color="000000"/>
        </w:rPr>
        <w:t xml:space="preserve">용역(설계·감리) : </w:t>
      </w:r>
      <w:r>
        <w:rPr>
          <w:rFonts w:ascii="바탕" w:eastAsia="바탕"/>
          <w:spacing w:val="-10"/>
          <w:sz w:val="28"/>
          <w:shd w:val="clear" w:color="000000"/>
        </w:rPr>
        <w:t>제2장의2 기술·학술연구 용역 적격심사 세부기준</w:t>
      </w:r>
    </w:p>
    <w:p>
      <w:pPr>
        <w:pStyle w:val="0"/>
        <w:widowControl w:val="off"/>
        <w:tabs>
          <w:tab w:val="left" w:leader="none" w:pos="866"/>
        </w:tabs>
        <w:ind w:left="1062" w:hanging="1062"/>
      </w:pPr>
      <w:r>
        <w:rPr>
          <w:rFonts w:ascii="바탕"/>
          <w:sz w:val="28"/>
          <w:shd w:val="clear" w:color="000000"/>
        </w:rPr>
        <w:t xml:space="preserve">            </w:t>
      </w:r>
      <w:r>
        <w:rPr>
          <w:rFonts w:ascii="바탕"/>
          <w:spacing w:val="-3"/>
          <w:sz w:val="28"/>
          <w:shd w:val="clear" w:color="000000"/>
        </w:rPr>
        <w:t>※</w:t>
      </w:r>
      <w:r>
        <w:rPr>
          <w:rFonts w:ascii="바탕" w:eastAsia="바탕"/>
          <w:spacing w:val="-3"/>
          <w:sz w:val="28"/>
          <w:shd w:val="clear" w:color="000000"/>
        </w:rPr>
        <w:t xml:space="preserve"> 낙찰자는 개산예정가격으로 적격심사를 실시하여 낙찰자 결정</w:t>
      </w:r>
    </w:p>
    <w:p>
      <w:pPr>
        <w:pStyle w:val="0"/>
        <w:widowControl w:val="off"/>
      </w:pPr>
      <w:r>
        <w:rPr>
          <w:rFonts w:ascii="바탕" w:eastAsia="바탕"/>
          <w:sz w:val="28"/>
          <w:shd w:val="clear" w:color="000000"/>
        </w:rPr>
        <w:t xml:space="preserve">      라) 계약의 이행(영 제85조)</w:t>
      </w:r>
    </w:p>
    <w:p>
      <w:pPr>
        <w:pStyle w:val="0"/>
        <w:widowControl w:val="off"/>
        <w:tabs>
          <w:tab w:val="left" w:leader="none" w:pos="1066"/>
        </w:tabs>
        <w:ind w:left="1555" w:hanging="1555"/>
      </w:pPr>
      <w:r>
        <w:rPr>
          <w:rFonts w:ascii="바탕"/>
          <w:sz w:val="28"/>
          <w:shd w:val="clear" w:color="000000"/>
        </w:rPr>
        <w:t xml:space="preserve">        </w:t>
      </w:r>
      <w:r>
        <w:rPr>
          <w:rFonts w:ascii="바탕"/>
          <w:sz w:val="28"/>
          <w:shd w:val="clear" w:color="000000"/>
        </w:rPr>
        <w:t>⑴</w:t>
      </w:r>
      <w:r>
        <w:rPr>
          <w:rFonts w:ascii="바탕"/>
          <w:sz w:val="28"/>
          <w:shd w:val="clear" w:color="000000"/>
        </w:rPr>
        <w:t xml:space="preserve"> </w:t>
      </w:r>
      <w:r>
        <w:rPr>
          <w:rFonts w:ascii="바탕" w:eastAsia="바탕"/>
          <w:spacing w:val="-3"/>
          <w:sz w:val="28"/>
          <w:shd w:val="clear" w:color="000000"/>
        </w:rPr>
        <w:t xml:space="preserve">계약담당자는 가능한 설계자로 하여금 공정별 우선순위 등에 </w:t>
      </w:r>
      <w:r>
        <w:rPr>
          <w:rFonts w:eastAsia="바탕"/>
          <w:spacing w:val="-7"/>
          <w:sz w:val="28"/>
          <w:shd w:val="clear" w:color="000000"/>
        </w:rPr>
        <w:t>따라</w:t>
      </w:r>
      <w:r>
        <w:rPr>
          <w:rFonts w:ascii="바탕"/>
          <w:spacing w:val="-4"/>
          <w:sz w:val="28"/>
          <w:shd w:val="clear" w:color="000000"/>
        </w:rPr>
        <w:t xml:space="preserve"> </w:t>
      </w:r>
      <w:r>
        <w:rPr>
          <w:rFonts w:ascii="바탕" w:eastAsia="바탕"/>
          <w:spacing w:val="-3"/>
          <w:sz w:val="28"/>
          <w:shd w:val="clear" w:color="000000"/>
        </w:rPr>
        <w:t xml:space="preserve">구분하여 </w:t>
      </w:r>
      <w:r>
        <w:rPr>
          <w:rFonts w:ascii="바탕" w:eastAsia="바탕"/>
          <w:sz w:val="28"/>
          <w:shd w:val="clear" w:color="000000"/>
        </w:rPr>
        <w:t xml:space="preserve">설계서를 작성토록 함, </w:t>
      </w:r>
      <w:r>
        <w:rPr>
          <w:rFonts w:ascii="바탕" w:eastAsia="바탕"/>
          <w:spacing w:val="-3"/>
          <w:sz w:val="28"/>
          <w:shd w:val="clear" w:color="000000"/>
        </w:rPr>
        <w:t>이 경우 시공업자에게 공정별</w:t>
      </w:r>
      <w:r>
        <w:rPr>
          <w:rFonts w:ascii="바탕" w:eastAsia="바탕"/>
          <w:spacing w:val="-4"/>
          <w:sz w:val="28"/>
          <w:shd w:val="clear" w:color="000000"/>
        </w:rPr>
        <w:t xml:space="preserve"> 우선순위에 따라 설계가 진행된</w:t>
      </w:r>
      <w:r>
        <w:rPr>
          <w:rFonts w:ascii="바탕" w:eastAsia="바탕"/>
          <w:sz w:val="28"/>
          <w:shd w:val="clear" w:color="000000"/>
        </w:rPr>
        <w:t xml:space="preserve"> 부분부터 시공에 착수토록 함</w:t>
      </w:r>
    </w:p>
    <w:p>
      <w:pPr>
        <w:pStyle w:val="0"/>
        <w:widowControl w:val="off"/>
        <w:ind w:left="1552" w:hanging="1552"/>
      </w:pPr>
      <w:r>
        <w:rPr>
          <w:rFonts w:ascii="바탕"/>
          <w:sz w:val="28"/>
          <w:shd w:val="clear" w:color="000000"/>
        </w:rPr>
        <w:t xml:space="preserve">        </w:t>
      </w:r>
      <w:r>
        <w:rPr>
          <w:rFonts w:ascii="바탕"/>
          <w:sz w:val="28"/>
          <w:shd w:val="clear" w:color="000000"/>
        </w:rPr>
        <w:t>⑵</w:t>
      </w:r>
      <w:r>
        <w:rPr>
          <w:rFonts w:ascii="바탕" w:eastAsia="바탕"/>
          <w:sz w:val="28"/>
          <w:shd w:val="clear" w:color="000000"/>
        </w:rPr>
        <w:t xml:space="preserve"> 시공업자는 시공전에 투여되는 자재, 장비 등의 수량 및 규격</w:t>
      </w:r>
      <w:r>
        <w:rPr>
          <w:rFonts w:ascii="바탕"/>
          <w:spacing w:val="-3"/>
          <w:sz w:val="28"/>
          <w:shd w:val="clear" w:color="000000"/>
        </w:rPr>
        <w:t xml:space="preserve">, </w:t>
      </w:r>
      <w:r>
        <w:rPr>
          <w:rFonts w:ascii="바탕" w:eastAsia="바탕"/>
          <w:spacing w:val="-6"/>
          <w:sz w:val="28"/>
          <w:shd w:val="clear" w:color="000000"/>
        </w:rPr>
        <w:t>품질 등에 대하여 설계자와 설계검사자·감독자의 협의를 거쳐</w:t>
      </w:r>
      <w:r>
        <w:rPr>
          <w:rFonts w:ascii="바탕" w:eastAsia="바탕"/>
          <w:spacing w:val="-3"/>
          <w:sz w:val="28"/>
          <w:shd w:val="clear" w:color="000000"/>
        </w:rPr>
        <w:t xml:space="preserve"> 시공</w:t>
      </w:r>
      <w:r>
        <w:rPr>
          <w:rFonts w:ascii="바탕" w:eastAsia="바탕"/>
          <w:sz w:val="28"/>
          <w:shd w:val="clear" w:color="000000"/>
        </w:rPr>
        <w:t xml:space="preserve"> 감독자의 승인을 서면으로 거쳐야 함 </w:t>
      </w:r>
    </w:p>
    <w:p>
      <w:pPr>
        <w:pStyle w:val="0"/>
        <w:widowControl w:val="off"/>
        <w:spacing w:line="408" w:lineRule="auto"/>
        <w:ind w:left="1541" w:hanging="1541"/>
      </w:pPr>
      <w:r>
        <w:rPr>
          <w:rFonts w:ascii="바탕"/>
          <w:sz w:val="28"/>
          <w:shd w:val="clear" w:color="000000"/>
        </w:rPr>
        <w:t xml:space="preserve">        </w:t>
      </w:r>
      <w:r>
        <w:rPr>
          <w:rFonts w:ascii="바탕"/>
          <w:sz w:val="28"/>
          <w:shd w:val="clear" w:color="000000"/>
        </w:rPr>
        <w:t>⑶</w:t>
      </w:r>
      <w:r>
        <w:rPr>
          <w:rFonts w:ascii="바탕"/>
          <w:sz w:val="28"/>
          <w:shd w:val="clear" w:color="000000"/>
        </w:rPr>
        <w:t xml:space="preserve"> </w:t>
      </w:r>
      <w:r>
        <w:rPr>
          <w:rFonts w:ascii="바탕" w:eastAsia="바탕"/>
          <w:spacing w:val="-3"/>
          <w:sz w:val="28"/>
          <w:shd w:val="clear" w:color="000000"/>
        </w:rPr>
        <w:t>계약담당자 또는 공사감독공무원은 설계업자와 시공업체가 긴밀한</w:t>
      </w:r>
      <w:r>
        <w:rPr>
          <w:rFonts w:ascii="바탕"/>
          <w:sz w:val="28"/>
          <w:shd w:val="clear" w:color="000000"/>
        </w:rPr>
        <w:t xml:space="preserve"> </w:t>
      </w:r>
      <w:r>
        <w:rPr>
          <w:rFonts w:ascii="바탕" w:eastAsia="바탕"/>
          <w:spacing w:val="3"/>
          <w:sz w:val="28"/>
          <w:shd w:val="clear" w:color="000000"/>
        </w:rPr>
        <w:t>업무협의를 통하여 설계·시공이 이루어지도록 하되, 설</w:t>
      </w:r>
      <w:r>
        <w:rPr>
          <w:rFonts w:ascii="바탕" w:eastAsia="바탕"/>
          <w:spacing w:val="6"/>
          <w:sz w:val="28"/>
          <w:shd w:val="clear" w:color="000000"/>
        </w:rPr>
        <w:t>계·시공</w:t>
      </w:r>
      <w:r>
        <w:rPr>
          <w:rFonts w:eastAsia="바탕"/>
          <w:spacing w:val="3"/>
          <w:sz w:val="28"/>
          <w:shd w:val="clear" w:color="000000"/>
        </w:rPr>
        <w:t>업</w:t>
      </w:r>
      <w:r>
        <w:rPr>
          <w:rFonts w:ascii="바탕" w:eastAsia="바탕"/>
          <w:sz w:val="28"/>
          <w:shd w:val="clear" w:color="000000"/>
        </w:rPr>
        <w:t xml:space="preserve">체간 담합행위는 철저히 감독하여야 함 </w:t>
      </w:r>
    </w:p>
    <w:p>
      <w:pPr>
        <w:pStyle w:val="0"/>
        <w:widowControl w:val="off"/>
      </w:pPr>
      <w:r>
        <w:rPr>
          <w:rFonts w:ascii="바탕" w:eastAsia="바탕"/>
          <w:sz w:val="28"/>
          <w:shd w:val="clear" w:color="000000"/>
        </w:rPr>
        <w:t xml:space="preserve">      마) 개산계약의 정산(영 제86조)</w:t>
      </w:r>
    </w:p>
    <w:p>
      <w:pPr>
        <w:pStyle w:val="0"/>
        <w:widowControl w:val="off"/>
        <w:tabs>
          <w:tab w:val="left" w:leader="none" w:pos="1066"/>
        </w:tabs>
        <w:ind w:left="1551" w:hanging="1551"/>
      </w:pPr>
      <w:r>
        <w:rPr>
          <w:rFonts w:ascii="바탕"/>
          <w:sz w:val="28"/>
          <w:shd w:val="clear" w:color="000000"/>
        </w:rPr>
        <w:t xml:space="preserve">        </w:t>
      </w:r>
      <w:r>
        <w:rPr>
          <w:rFonts w:ascii="바탕"/>
          <w:sz w:val="28"/>
          <w:shd w:val="clear" w:color="000000"/>
        </w:rPr>
        <w:t>⑴</w:t>
      </w:r>
      <w:r>
        <w:rPr>
          <w:rFonts w:ascii="바탕"/>
          <w:sz w:val="28"/>
          <w:shd w:val="clear" w:color="000000"/>
        </w:rPr>
        <w:t xml:space="preserve"> </w:t>
      </w:r>
      <w:r>
        <w:rPr>
          <w:rFonts w:ascii="바탕" w:eastAsia="바탕"/>
          <w:spacing w:val="-1"/>
          <w:sz w:val="28"/>
          <w:shd w:val="clear" w:color="000000"/>
        </w:rPr>
        <w:t>설계서 등에 의하여 사업물량이 확정되면 계약담당자는 지체없이</w:t>
      </w:r>
      <w:r>
        <w:rPr>
          <w:rFonts w:ascii="바탕" w:eastAsia="바탕"/>
          <w:sz w:val="28"/>
          <w:shd w:val="clear" w:color="000000"/>
        </w:rPr>
        <w:t xml:space="preserve"> 원가계산 및 원가검토를 하여 원가계산금액을 확정</w:t>
      </w:r>
    </w:p>
    <w:p>
      <w:pPr>
        <w:pStyle w:val="0"/>
        <w:widowControl w:val="off"/>
        <w:ind w:left="1415" w:hanging="1415"/>
      </w:pPr>
      <w:r>
        <w:rPr>
          <w:rFonts w:ascii="바탕"/>
          <w:sz w:val="28"/>
          <w:shd w:val="clear" w:color="000000"/>
        </w:rPr>
        <w:t xml:space="preserve">        </w:t>
      </w:r>
      <w:r>
        <w:rPr>
          <w:rFonts w:ascii="바탕"/>
          <w:sz w:val="28"/>
          <w:shd w:val="clear" w:color="000000"/>
        </w:rPr>
        <w:t>⑵</w:t>
      </w:r>
      <w:r>
        <w:rPr>
          <w:rFonts w:ascii="바탕"/>
          <w:sz w:val="28"/>
          <w:shd w:val="clear" w:color="000000"/>
        </w:rPr>
        <w:t xml:space="preserve"> </w:t>
      </w:r>
      <w:r>
        <w:rPr>
          <w:rFonts w:eastAsia="바탕"/>
          <w:spacing w:val="-7"/>
          <w:sz w:val="28"/>
          <w:shd w:val="clear" w:color="000000"/>
        </w:rPr>
        <w:t>원가계산금액</w:t>
      </w:r>
      <w:r>
        <w:rPr>
          <w:rFonts w:ascii="바탕"/>
          <w:spacing w:val="-7"/>
          <w:sz w:val="28"/>
          <w:shd w:val="clear" w:color="000000"/>
          <w:vertAlign w:val="superscript"/>
        </w:rPr>
        <w:t>*</w:t>
      </w:r>
      <w:r>
        <w:rPr>
          <w:rFonts w:ascii="바탕" w:eastAsia="바탕"/>
          <w:spacing w:val="-7"/>
          <w:sz w:val="28"/>
          <w:shd w:val="clear" w:color="000000"/>
        </w:rPr>
        <w:t>에 입찰당시 낙찰률을 곱하여 계약금액 확정·정산</w:t>
      </w:r>
    </w:p>
    <w:p>
      <w:pPr>
        <w:pStyle w:val="0"/>
        <w:widowControl w:val="off"/>
        <w:tabs>
          <w:tab w:val="left" w:leader="none" w:pos="1066"/>
        </w:tabs>
        <w:ind w:left="1062" w:hanging="1062"/>
      </w:pPr>
      <w:r>
        <w:rPr>
          <w:rFonts w:ascii="바탕" w:eastAsia="바탕"/>
          <w:sz w:val="28"/>
          <w:shd w:val="clear" w:color="000000"/>
        </w:rPr>
        <w:t xml:space="preserve">           * 설계금액을 원가계산 및 검토하여 최종확정한 금액을 말함</w:t>
      </w:r>
    </w:p>
    <w:p>
      <w:pPr>
        <w:pStyle w:val="0"/>
        <w:widowControl w:val="off"/>
        <w:spacing w:line="408" w:lineRule="auto"/>
        <w:ind w:left="1544" w:hanging="1544"/>
      </w:pPr>
      <w:r>
        <w:rPr>
          <w:rFonts w:ascii="바탕"/>
          <w:sz w:val="28"/>
          <w:shd w:val="clear" w:color="000000"/>
        </w:rPr>
        <w:t xml:space="preserve">        </w:t>
      </w:r>
      <w:r>
        <w:rPr>
          <w:rFonts w:ascii="바탕"/>
          <w:sz w:val="28"/>
          <w:shd w:val="clear" w:color="000000"/>
        </w:rPr>
        <w:t>⑶</w:t>
      </w:r>
      <w:r>
        <w:rPr>
          <w:rFonts w:ascii="바탕"/>
          <w:sz w:val="28"/>
          <w:shd w:val="clear" w:color="000000"/>
        </w:rPr>
        <w:t xml:space="preserve"> </w:t>
      </w:r>
      <w:r>
        <w:rPr>
          <w:rFonts w:ascii="바탕" w:eastAsia="바탕"/>
          <w:spacing w:val="-6"/>
          <w:sz w:val="28"/>
          <w:shd w:val="clear" w:color="000000"/>
        </w:rPr>
        <w:t>설계확정 후 미시공된 잔여공사 시공부분에 대하여는 확정계약</w:t>
      </w:r>
      <w:r>
        <w:rPr>
          <w:rFonts w:ascii="바탕" w:eastAsia="바탕"/>
          <w:sz w:val="28"/>
          <w:shd w:val="clear" w:color="000000"/>
        </w:rPr>
        <w:t>으로 전환하여 사업을 추진</w:t>
      </w:r>
    </w:p>
    <w:tbl>
      <w:tblPr>
        <w:tblOverlap w:val="never"/>
        <w:tblW w:w="94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56"/>
        <w:gridCol w:w="4986"/>
        <w:gridCol w:w="2326"/>
      </w:tblGrid>
      <w:tr>
        <w:trPr>
          <w:trHeight w:val="56"/>
        </w:trPr>
        <w:tc>
          <w:tcPr>
            <w:tcW w:w="2156" w:type="dxa"/>
            <w:tcBorders>
              <w:top w:val="none" w:color="000000" w:sz="3"/>
              <w:left w:val="none" w:color="000000" w:sz="3"/>
              <w:bottom w:val="single" w:color="000000" w:sz="3"/>
              <w:right w:val="none" w:color="000000" w:sz="3"/>
            </w:tcBorders>
            <w:vAlign w:val="center"/>
          </w:tcPr>
          <w:p>
            <w:pPr>
              <w:pStyle w:val="0"/>
              <w:widowControl w:val="off"/>
              <w:rPr>
                <w:color w:val="000000"/>
                <w:sz w:val="10"/>
                <w:shd w:val="clear" w:color="000000"/>
              </w:rPr>
            </w:pPr>
          </w:p>
        </w:tc>
        <w:tc>
          <w:tcPr>
            <w:tcW w:w="4986" w:type="dxa"/>
            <w:vMerge w:val="restart"/>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그래픽" w:eastAsia="한양그래픽"/>
                <w:b/>
                <w:sz w:val="30"/>
                <w:shd w:val="clear" w:color="000000"/>
              </w:rPr>
              <w:t>&lt; 확정계약과 개산계약의 비교 &gt;</w:t>
            </w:r>
          </w:p>
        </w:tc>
        <w:tc>
          <w:tcPr>
            <w:tcW w:w="2326" w:type="dxa"/>
            <w:tcBorders>
              <w:top w:val="none" w:color="000000" w:sz="3"/>
              <w:left w:val="none" w:color="000000" w:sz="3"/>
              <w:bottom w:val="single" w:color="000000" w:sz="3"/>
              <w:right w:val="none" w:color="000000" w:sz="3"/>
            </w:tcBorders>
            <w:vAlign w:val="center"/>
          </w:tcPr>
          <w:p>
            <w:pPr>
              <w:pStyle w:val="0"/>
              <w:widowControl w:val="off"/>
              <w:rPr>
                <w:color w:val="000000"/>
                <w:sz w:val="10"/>
                <w:shd w:val="clear" w:color="000000"/>
              </w:rPr>
            </w:pPr>
          </w:p>
        </w:tc>
      </w:tr>
      <w:tr>
        <w:trPr>
          <w:trHeight w:val="200"/>
        </w:trPr>
        <w:tc>
          <w:tcPr>
            <w:tcW w:w="2156" w:type="dxa"/>
            <w:tcBorders>
              <w:top w:val="single" w:color="000000" w:sz="3"/>
              <w:left w:val="single" w:color="000000" w:sz="3"/>
              <w:bottom w:val="none" w:color="000000" w:sz="3"/>
              <w:right w:val="none" w:color="000000" w:sz="3"/>
            </w:tcBorders>
            <w:vAlign w:val="center"/>
          </w:tcPr>
          <w:p>
            <w:pPr>
              <w:pStyle w:val="0"/>
              <w:widowControl w:val="off"/>
              <w:rPr>
                <w:color w:val="000000"/>
                <w:sz w:val="10"/>
                <w:shd w:val="clear" w:color="000000"/>
              </w:rPr>
            </w:pPr>
          </w:p>
        </w:tc>
        <w:tc>
          <w:tcPr>
            <w:tcW w:w="4986" w:type="dxa"/>
            <w:vMerge/>
            <w:tcBorders>
              <w:top w:val="none" w:color="000000" w:sz="3"/>
              <w:left w:val="none" w:color="000000" w:sz="3"/>
              <w:bottom w:val="none" w:color="000000" w:sz="3"/>
              <w:right w:val="none" w:color="000000" w:sz="3"/>
            </w:tcBorders>
          </w:tcPr>
          <w:p/>
        </w:tc>
        <w:tc>
          <w:tcPr>
            <w:tcW w:w="2326" w:type="dxa"/>
            <w:tcBorders>
              <w:top w:val="single" w:color="000000" w:sz="3"/>
              <w:left w:val="none" w:color="000000" w:sz="9"/>
              <w:bottom w:val="none" w:color="000000" w:sz="3"/>
              <w:right w:val="single" w:color="000000" w:sz="9"/>
            </w:tcBorders>
            <w:vAlign w:val="center"/>
          </w:tcPr>
          <w:p>
            <w:pPr>
              <w:pStyle w:val="0"/>
              <w:widowControl w:val="off"/>
              <w:rPr>
                <w:color w:val="000000"/>
                <w:sz w:val="10"/>
                <w:shd w:val="clear" w:color="000000"/>
              </w:rPr>
            </w:pPr>
          </w:p>
        </w:tc>
      </w:tr>
      <w:tr>
        <w:trPr>
          <w:trHeight w:val="3960"/>
        </w:trPr>
        <w:tc>
          <w:tcPr>
            <w:tcW w:w="9468" w:type="dxa"/>
            <w:gridSpan w:val="3"/>
            <w:tcBorders>
              <w:top w:val="none" w:color="000000" w:sz="3"/>
              <w:left w:val="single" w:color="000000" w:sz="2"/>
              <w:bottom w:val="single" w:color="000000" w:sz="9"/>
              <w:right w:val="single" w:color="000000" w:sz="9"/>
            </w:tcBorders>
            <w:vAlign w:val="center"/>
          </w:tcPr>
          <w:p>
            <w:pPr>
              <w:pStyle w:val="0"/>
              <w:widowControl w:val="off"/>
              <w:ind w:left="100" w:right="100"/>
            </w:pPr>
            <w:r>
              <w:rPr>
                <w:rFonts w:ascii="바탕"/>
                <w:sz w:val="26"/>
                <w:shd w:val="clear" w:color="000000"/>
              </w:rPr>
              <w:t>○</w:t>
            </w:r>
            <w:r>
              <w:rPr>
                <w:rFonts w:ascii="바탕" w:eastAsia="바탕"/>
                <w:sz w:val="26"/>
                <w:shd w:val="clear" w:color="000000"/>
              </w:rPr>
              <w:t xml:space="preserve"> 건설사업 진행방법에 따른 공정표</w:t>
            </w:r>
          </w:p>
          <w:p>
            <w:pPr>
              <w:pStyle w:val="0"/>
              <w:widowControl w:val="off"/>
              <w:ind w:left="100" w:right="100"/>
            </w:pPr>
            <w:r>
              <w:rPr>
                <w:rFonts w:ascii="바탕" w:eastAsia="바탕"/>
                <w:sz w:val="26"/>
                <w:shd w:val="clear" w:color="000000"/>
              </w:rPr>
              <w:t xml:space="preserve">  - 확정계약(순차별 진행방식)</w:t>
            </w:r>
          </w:p>
          <w:p>
            <w:pPr>
              <w:pStyle w:val="0"/>
              <w:widowControl w:val="off"/>
              <w:ind w:left="100" w:right="100"/>
            </w:pPr>
            <w:r>
              <w:rPr>
                <w:rFonts w:ascii="바탕"/>
                <w:color w:val="0000ff"/>
                <w:sz w:val="26"/>
                <w:shd w:val="clear" w:color="000000"/>
              </w:rPr>
              <w:t xml:space="preserve">   </w:t>
            </w:r>
          </w:p>
          <w:tbl>
            <w:tblPr>
              <w:tblOverlap w:val="never"/>
              <w:tblW w:w="83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2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trPr>
                <w:trHeight w:val="256"/>
              </w:trPr>
              <w:tc>
                <w:tcPr>
                  <w:tcW w:w="1424" w:type="dxa"/>
                  <w:tcBorders>
                    <w:top w:val="none" w:color="000000" w:sz="3"/>
                    <w:left w:val="none" w:color="000000" w:sz="3"/>
                    <w:bottom w:val="none" w:color="000000" w:sz="3"/>
                    <w:right w:val="none" w:color="000000" w:sz="3"/>
                  </w:tcBorders>
                  <w:vAlign w:val="center"/>
                </w:tcPr>
                <w:p>
                  <w:pPr>
                    <w:pStyle w:val="0"/>
                    <w:widowControl w:val="off"/>
                    <w:wordWrap w:val="1"/>
                    <w:jc w:val="center"/>
                    <w:rPr>
                      <w:b/>
                      <w:color w:val="000000"/>
                      <w:shd w:val="clear" w:color="000000"/>
                    </w:rPr>
                  </w:pP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2</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3</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4</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5</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6</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7</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8</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9</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10</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11</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12</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13</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14</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15</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16</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17</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18</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19</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20</w:t>
                  </w:r>
                </w:p>
              </w:tc>
            </w:tr>
            <w:tr>
              <w:trPr>
                <w:trHeight w:val="336"/>
              </w:trPr>
              <w:tc>
                <w:tcPr>
                  <w:tcW w:w="1424" w:type="dxa"/>
                  <w:tcBorders>
                    <w:top w:val="none" w:color="000000" w:sz="3"/>
                    <w:left w:val="none" w:color="000000" w:sz="3"/>
                    <w:bottom w:val="none" w:color="000000" w:sz="3"/>
                    <w:right w:val="single" w:color="000000" w:sz="2"/>
                  </w:tcBorders>
                  <w:vAlign w:val="center"/>
                </w:tcPr>
                <w:p>
                  <w:pPr>
                    <w:pStyle w:val="0"/>
                    <w:widowControl w:val="off"/>
                    <w:spacing w:line="360" w:lineRule="auto"/>
                  </w:pPr>
                  <w:r>
                    <w:rPr>
                      <w:w w:val="70"/>
                      <w:sz w:val="28"/>
                      <w:shd w:val="clear" w:color="000000"/>
                    </w:rPr>
                    <w:t>사업계획 수립</w:t>
                  </w:r>
                </w:p>
              </w:tc>
              <w:tc>
                <w:tcPr>
                  <w:tcW w:w="348" w:type="dxa"/>
                  <w:tcBorders>
                    <w:top w:val="single" w:color="000000" w:sz="2"/>
                    <w:left w:val="single" w:color="000000" w:sz="2"/>
                    <w:bottom w:val="single" w:color="000000" w:sz="2"/>
                    <w:right w:val="single" w:color="000000" w:sz="2"/>
                  </w:tcBorders>
                  <w:shd w:val="clear" w:fill="c0c0c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c0c0c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c0c0c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r>
            <w:tr>
              <w:trPr>
                <w:trHeight w:val="336"/>
              </w:trPr>
              <w:tc>
                <w:tcPr>
                  <w:tcW w:w="1424" w:type="dxa"/>
                  <w:tcBorders>
                    <w:top w:val="none" w:color="000000" w:sz="3"/>
                    <w:left w:val="none" w:color="000000" w:sz="3"/>
                    <w:bottom w:val="none" w:color="000000" w:sz="3"/>
                    <w:right w:val="single" w:color="000000" w:sz="2"/>
                  </w:tcBorders>
                  <w:vAlign w:val="center"/>
                </w:tcPr>
                <w:p>
                  <w:pPr>
                    <w:pStyle w:val="0"/>
                    <w:widowControl w:val="off"/>
                    <w:spacing w:line="360" w:lineRule="auto"/>
                  </w:pPr>
                  <w:r>
                    <w:rPr>
                      <w:w w:val="70"/>
                      <w:sz w:val="28"/>
                      <w:shd w:val="clear" w:color="000000"/>
                    </w:rPr>
                    <w:t>설         계</w:t>
                  </w: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r>
            <w:tr>
              <w:trPr>
                <w:trHeight w:val="336"/>
              </w:trPr>
              <w:tc>
                <w:tcPr>
                  <w:tcW w:w="1424" w:type="dxa"/>
                  <w:tcBorders>
                    <w:top w:val="none" w:color="000000" w:sz="3"/>
                    <w:left w:val="none" w:color="000000" w:sz="3"/>
                    <w:bottom w:val="none" w:color="000000" w:sz="3"/>
                    <w:right w:val="single" w:color="000000" w:sz="2"/>
                  </w:tcBorders>
                  <w:vAlign w:val="center"/>
                </w:tcPr>
                <w:p>
                  <w:pPr>
                    <w:pStyle w:val="0"/>
                    <w:widowControl w:val="off"/>
                    <w:spacing w:line="360" w:lineRule="auto"/>
                  </w:pPr>
                  <w:r>
                    <w:rPr>
                      <w:w w:val="70"/>
                      <w:sz w:val="28"/>
                      <w:shd w:val="clear" w:color="000000"/>
                    </w:rPr>
                    <w:t>시         공</w:t>
                  </w: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spacing w:line="360" w:lineRule="auto"/>
                    <w:rPr>
                      <w:color w:val="000000"/>
                      <w:shd w:val="clear" w:color="000000"/>
                    </w:rPr>
                  </w:pPr>
                </w:p>
              </w:tc>
            </w:tr>
          </w:tbl>
          <w:p/>
          <w:p>
            <w:pPr>
              <w:pStyle w:val="0"/>
              <w:widowControl w:val="off"/>
              <w:ind w:left="100" w:right="100"/>
            </w:pPr>
            <w:r>
              <w:rPr>
                <w:rFonts w:ascii="바탕" w:eastAsia="바탕"/>
                <w:sz w:val="26"/>
                <w:shd w:val="clear" w:color="000000"/>
              </w:rPr>
              <w:t xml:space="preserve">  - 개산계약</w:t>
            </w:r>
          </w:p>
          <w:p>
            <w:pPr>
              <w:pStyle w:val="0"/>
              <w:widowControl w:val="off"/>
              <w:ind w:left="100" w:right="100"/>
            </w:pPr>
            <w:r>
              <w:rPr>
                <w:rFonts w:ascii="바탕"/>
                <w:color w:val="0000ff"/>
                <w:sz w:val="26"/>
                <w:shd w:val="clear" w:color="000000"/>
              </w:rPr>
              <w:t xml:space="preserve">   </w:t>
            </w:r>
          </w:p>
          <w:tbl>
            <w:tblPr>
              <w:tblOverlap w:val="never"/>
              <w:tblW w:w="83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24"/>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trPr>
                <w:trHeight w:val="256"/>
              </w:trPr>
              <w:tc>
                <w:tcPr>
                  <w:tcW w:w="1424" w:type="dxa"/>
                  <w:tcBorders>
                    <w:top w:val="none" w:color="000000" w:sz="3"/>
                    <w:left w:val="none" w:color="000000" w:sz="3"/>
                    <w:bottom w:val="none" w:color="000000" w:sz="3"/>
                    <w:right w:val="none" w:color="000000" w:sz="3"/>
                  </w:tcBorders>
                  <w:vAlign w:val="center"/>
                </w:tcPr>
                <w:p>
                  <w:pPr>
                    <w:pStyle w:val="0"/>
                    <w:widowControl w:val="off"/>
                    <w:wordWrap w:val="1"/>
                    <w:jc w:val="center"/>
                    <w:rPr>
                      <w:b/>
                      <w:color w:val="000000"/>
                      <w:shd w:val="clear" w:color="000000"/>
                    </w:rPr>
                  </w:pP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2</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3</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4</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5</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6</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7</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8</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9</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10</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11</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12</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13</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14</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15</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16</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17</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18</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19</w:t>
                  </w:r>
                </w:p>
              </w:tc>
              <w:tc>
                <w:tcPr>
                  <w:tcW w:w="348" w:type="dxa"/>
                  <w:tcBorders>
                    <w:top w:val="none" w:color="000000" w:sz="3"/>
                    <w:left w:val="none" w:color="000000" w:sz="3"/>
                    <w:bottom w:val="single" w:color="000000" w:sz="2"/>
                    <w:right w:val="none" w:color="000000" w:sz="3"/>
                  </w:tcBorders>
                  <w:vAlign w:val="center"/>
                </w:tcPr>
                <w:p>
                  <w:pPr>
                    <w:pStyle w:val="0"/>
                    <w:widowControl w:val="off"/>
                    <w:wordWrap w:val="1"/>
                    <w:jc w:val="center"/>
                  </w:pPr>
                  <w:r>
                    <w:rPr>
                      <w:b/>
                      <w:shd w:val="clear" w:color="000000"/>
                    </w:rPr>
                    <w:t>20</w:t>
                  </w:r>
                </w:p>
              </w:tc>
            </w:tr>
            <w:tr>
              <w:trPr>
                <w:trHeight w:val="336"/>
              </w:trPr>
              <w:tc>
                <w:tcPr>
                  <w:tcW w:w="1424" w:type="dxa"/>
                  <w:tcBorders>
                    <w:top w:val="none" w:color="000000" w:sz="3"/>
                    <w:left w:val="none" w:color="000000" w:sz="3"/>
                    <w:bottom w:val="none" w:color="000000" w:sz="3"/>
                    <w:right w:val="single" w:color="000000" w:sz="2"/>
                  </w:tcBorders>
                  <w:vAlign w:val="center"/>
                </w:tcPr>
                <w:p>
                  <w:pPr>
                    <w:pStyle w:val="0"/>
                    <w:widowControl w:val="off"/>
                  </w:pPr>
                  <w:r>
                    <w:rPr>
                      <w:w w:val="70"/>
                      <w:sz w:val="28"/>
                      <w:shd w:val="clear" w:color="000000"/>
                    </w:rPr>
                    <w:t>사업계획 수립</w:t>
                  </w:r>
                </w:p>
              </w:tc>
              <w:tc>
                <w:tcPr>
                  <w:tcW w:w="348" w:type="dxa"/>
                  <w:tcBorders>
                    <w:top w:val="single" w:color="000000" w:sz="2"/>
                    <w:left w:val="single" w:color="000000" w:sz="2"/>
                    <w:bottom w:val="single" w:color="000000" w:sz="2"/>
                    <w:right w:val="single" w:color="000000" w:sz="2"/>
                  </w:tcBorders>
                  <w:shd w:val="clear" w:fill="c0c0c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c0c0c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c0c0c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r>
            <w:tr>
              <w:trPr>
                <w:trHeight w:val="336"/>
              </w:trPr>
              <w:tc>
                <w:tcPr>
                  <w:tcW w:w="1424" w:type="dxa"/>
                  <w:tcBorders>
                    <w:top w:val="none" w:color="000000" w:sz="3"/>
                    <w:left w:val="none" w:color="000000" w:sz="3"/>
                    <w:bottom w:val="none" w:color="000000" w:sz="3"/>
                    <w:right w:val="single" w:color="000000" w:sz="2"/>
                  </w:tcBorders>
                  <w:vAlign w:val="center"/>
                </w:tcPr>
                <w:p>
                  <w:pPr>
                    <w:pStyle w:val="0"/>
                    <w:widowControl w:val="off"/>
                  </w:pPr>
                  <w:r>
                    <w:rPr>
                      <w:w w:val="70"/>
                      <w:sz w:val="28"/>
                      <w:shd w:val="clear" w:color="000000"/>
                    </w:rPr>
                    <w:t>설         계</w:t>
                  </w: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00808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r>
            <w:tr>
              <w:trPr>
                <w:trHeight w:val="336"/>
              </w:trPr>
              <w:tc>
                <w:tcPr>
                  <w:tcW w:w="1424" w:type="dxa"/>
                  <w:tcBorders>
                    <w:top w:val="none" w:color="000000" w:sz="3"/>
                    <w:left w:val="none" w:color="000000" w:sz="3"/>
                    <w:bottom w:val="none" w:color="000000" w:sz="3"/>
                    <w:right w:val="single" w:color="000000" w:sz="2"/>
                  </w:tcBorders>
                  <w:vAlign w:val="center"/>
                </w:tcPr>
                <w:p>
                  <w:pPr>
                    <w:pStyle w:val="0"/>
                    <w:widowControl w:val="off"/>
                  </w:pPr>
                  <w:r>
                    <w:rPr>
                      <w:w w:val="70"/>
                      <w:sz w:val="28"/>
                      <w:shd w:val="clear" w:color="000000"/>
                    </w:rPr>
                    <w:t>시         공</w:t>
                  </w: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shd w:val="clear" w:fill="808000"/>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c>
                <w:tcPr>
                  <w:tcW w:w="348" w:type="dxa"/>
                  <w:tcBorders>
                    <w:top w:val="single" w:color="000000" w:sz="2"/>
                    <w:left w:val="single" w:color="000000" w:sz="2"/>
                    <w:bottom w:val="single" w:color="000000" w:sz="2"/>
                    <w:right w:val="single" w:color="000000" w:sz="2"/>
                  </w:tcBorders>
                  <w:vAlign w:val="center"/>
                </w:tcPr>
                <w:p>
                  <w:pPr>
                    <w:pStyle w:val="0"/>
                    <w:widowControl w:val="off"/>
                    <w:rPr>
                      <w:color w:val="000000"/>
                      <w:shd w:val="clear" w:color="000000"/>
                    </w:rPr>
                  </w:pPr>
                </w:p>
              </w:tc>
            </w:tr>
          </w:tbl>
          <w:p/>
          <w:p>
            <w:pPr>
              <w:pStyle w:val="0"/>
              <w:widowControl w:val="off"/>
              <w:ind w:left="100" w:right="100"/>
            </w:pPr>
            <w:r>
              <w:rPr>
                <w:rFonts w:ascii="바탕"/>
                <w:spacing w:val="-4"/>
                <w:sz w:val="26"/>
                <w:shd w:val="clear" w:color="000000"/>
              </w:rPr>
              <w:t xml:space="preserve"> </w:t>
            </w:r>
            <w:r>
              <w:rPr>
                <w:rFonts w:ascii="바탕"/>
                <w:spacing w:val="-13"/>
                <w:sz w:val="26"/>
                <w:shd w:val="clear" w:color="000000"/>
              </w:rPr>
              <w:t xml:space="preserve">  </w:t>
            </w:r>
            <w:r>
              <w:rPr>
                <w:rFonts w:ascii="바탕"/>
                <w:spacing w:val="-21"/>
                <w:sz w:val="26"/>
                <w:shd w:val="clear" w:color="000000"/>
              </w:rPr>
              <w:t xml:space="preserve">    </w:t>
            </w:r>
            <w:r>
              <w:rPr>
                <w:rFonts w:ascii="바탕"/>
                <w:spacing w:val="-8"/>
                <w:sz w:val="26"/>
                <w:shd w:val="clear" w:color="000000"/>
              </w:rPr>
              <w:t xml:space="preserve">   </w:t>
            </w:r>
            <w:r>
              <w:rPr>
                <w:rFonts w:ascii="바탕"/>
                <w:spacing w:val="-31"/>
                <w:sz w:val="26"/>
                <w:shd w:val="clear" w:color="000000"/>
              </w:rPr>
              <w:t xml:space="preserve">                                  </w:t>
            </w:r>
            <w:r>
              <w:rPr>
                <w:rFonts w:ascii="바탕"/>
                <w:spacing w:val="-14"/>
                <w:sz w:val="26"/>
                <w:shd w:val="clear" w:color="000000"/>
              </w:rPr>
              <w:t xml:space="preserve">   </w:t>
            </w:r>
            <w:r>
              <w:rPr>
                <w:rFonts w:ascii="바탕"/>
                <w:spacing w:val="-31"/>
                <w:sz w:val="26"/>
                <w:shd w:val="clear" w:color="000000"/>
              </w:rPr>
              <w:t xml:space="preserve">                   </w:t>
            </w:r>
            <w:r>
              <w:rPr>
                <w:rFonts w:ascii="바탕"/>
                <w:spacing w:val="-6"/>
                <w:sz w:val="26"/>
                <w:shd w:val="clear" w:color="000000"/>
              </w:rPr>
              <w:t>｜</w:t>
            </w:r>
            <w:r>
              <w:rPr>
                <w:rFonts w:ascii="바탕"/>
                <w:b/>
                <w:spacing w:val="-6"/>
                <w:sz w:val="26"/>
                <w:shd w:val="clear" w:color="000000"/>
              </w:rPr>
              <w:t>←</w:t>
            </w:r>
            <w:r>
              <w:rPr>
                <w:rFonts w:ascii="바탕"/>
                <w:b/>
                <w:spacing w:val="-6"/>
                <w:sz w:val="26"/>
                <w:shd w:val="clear" w:color="000000"/>
              </w:rPr>
              <w:t xml:space="preserve"> </w:t>
            </w:r>
            <w:r>
              <w:rPr>
                <w:rFonts w:ascii="바탕"/>
                <w:b/>
                <w:spacing w:val="-23"/>
                <w:sz w:val="26"/>
                <w:shd w:val="clear" w:color="000000"/>
              </w:rPr>
              <w:t xml:space="preserve"> </w:t>
            </w:r>
            <w:r>
              <w:rPr>
                <w:rFonts w:eastAsia="바탕"/>
                <w:b/>
                <w:spacing w:val="-6"/>
                <w:sz w:val="26"/>
                <w:shd w:val="clear" w:color="000000"/>
              </w:rPr>
              <w:t>공기단축</w:t>
            </w:r>
            <w:r>
              <w:rPr>
                <w:rFonts w:ascii="바탕"/>
                <w:b/>
                <w:spacing w:val="-57"/>
                <w:sz w:val="26"/>
                <w:shd w:val="clear" w:color="000000"/>
              </w:rPr>
              <w:t xml:space="preserve"> </w:t>
            </w:r>
            <w:r>
              <w:rPr>
                <w:rFonts w:ascii="바탕"/>
                <w:b/>
                <w:spacing w:val="-6"/>
                <w:sz w:val="26"/>
                <w:shd w:val="clear" w:color="000000"/>
              </w:rPr>
              <w:t>→</w:t>
            </w:r>
            <w:r>
              <w:rPr>
                <w:rFonts w:ascii="바탕"/>
                <w:spacing w:val="-6"/>
                <w:sz w:val="26"/>
                <w:shd w:val="clear" w:color="000000"/>
              </w:rPr>
              <w:t>｜</w:t>
            </w:r>
          </w:p>
        </w:tc>
      </w:tr>
    </w:tbl>
    <w:p>
      <w:pPr>
        <w:pStyle w:val="0"/>
        <w:widowControl w:val="off"/>
        <w:wordWrap w:val="1"/>
        <w:jc w:val="right"/>
      </w:pPr>
    </w:p>
    <w:p>
      <w:pPr>
        <w:pStyle w:val="0"/>
        <w:widowControl w:val="off"/>
        <w:tabs>
          <w:tab w:val="left" w:leader="none" w:pos="1166"/>
        </w:tabs>
      </w:pPr>
      <w:r>
        <w:rPr>
          <w:rFonts w:ascii="바탕" w:eastAsia="바탕"/>
          <w:sz w:val="28"/>
          <w:shd w:val="clear" w:color="000000"/>
        </w:rPr>
        <w:t xml:space="preserve">  다. 수의계약의 합리적 활용</w:t>
      </w:r>
    </w:p>
    <w:p>
      <w:pPr>
        <w:pStyle w:val="0"/>
        <w:widowControl w:val="off"/>
        <w:tabs>
          <w:tab w:val="left" w:leader="none" w:pos="766"/>
        </w:tabs>
        <w:ind w:left="689" w:hanging="689"/>
      </w:pPr>
      <w:r>
        <w:rPr>
          <w:rFonts w:ascii="바탕" w:eastAsia="바탕"/>
          <w:sz w:val="28"/>
          <w:shd w:val="clear" w:color="000000"/>
        </w:rPr>
        <w:t xml:space="preserve">    1) 수의계약 적용대상</w:t>
      </w:r>
    </w:p>
    <w:p>
      <w:pPr>
        <w:pStyle w:val="0"/>
        <w:widowControl w:val="off"/>
        <w:tabs>
          <w:tab w:val="left" w:leader="none" w:pos="766"/>
        </w:tabs>
        <w:ind w:left="689" w:hanging="689"/>
      </w:pPr>
      <w:r>
        <w:rPr>
          <w:rFonts w:ascii="바탕" w:eastAsia="바탕"/>
          <w:sz w:val="28"/>
          <w:shd w:val="clear" w:color="000000"/>
        </w:rPr>
        <w:t xml:space="preserve">     가) </w:t>
      </w:r>
      <w:r>
        <w:rPr>
          <w:rFonts w:ascii="바탕" w:eastAsia="바탕"/>
          <w:spacing w:val="-18"/>
          <w:sz w:val="28"/>
          <w:shd w:val="clear" w:color="000000"/>
        </w:rPr>
        <w:t xml:space="preserve">입찰에 부칠 여유가 없는 불가피한 경우로 한정하여 </w:t>
      </w:r>
      <w:r>
        <w:rPr>
          <w:rFonts w:eastAsia="바탕"/>
          <w:spacing w:val="-8"/>
          <w:sz w:val="28"/>
          <w:shd w:val="clear" w:color="000000"/>
        </w:rPr>
        <w:t>실시</w:t>
      </w:r>
    </w:p>
    <w:p>
      <w:pPr>
        <w:pStyle w:val="0"/>
        <w:widowControl w:val="off"/>
        <w:ind w:left="2604" w:hanging="2604"/>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근거 : </w:t>
      </w:r>
      <w:r>
        <w:rPr>
          <w:rFonts w:ascii="바탕"/>
          <w:sz w:val="28"/>
          <w:shd w:val="clear" w:color="000000"/>
        </w:rPr>
        <w:t>｢</w:t>
      </w:r>
      <w:r>
        <w:rPr>
          <w:rFonts w:ascii="바탕" w:eastAsia="바탕"/>
          <w:spacing w:val="-3"/>
          <w:sz w:val="28"/>
          <w:shd w:val="clear" w:color="000000"/>
        </w:rPr>
        <w:t>지방계약법 시행령</w:t>
      </w:r>
      <w:r>
        <w:rPr>
          <w:rFonts w:ascii="바탕"/>
          <w:spacing w:val="-3"/>
          <w:sz w:val="28"/>
          <w:shd w:val="clear" w:color="000000"/>
        </w:rPr>
        <w:t>｣</w:t>
      </w:r>
      <w:r>
        <w:rPr>
          <w:rFonts w:ascii="바탕" w:eastAsia="바탕"/>
          <w:spacing w:val="-3"/>
          <w:sz w:val="28"/>
          <w:shd w:val="clear" w:color="000000"/>
        </w:rPr>
        <w:t xml:space="preserve"> 제25조 및 </w:t>
      </w:r>
      <w:r>
        <w:rPr>
          <w:rFonts w:ascii="바탕" w:eastAsia="바탕"/>
          <w:spacing w:val="-3"/>
          <w:sz w:val="28"/>
          <w:shd w:val="clear" w:color="000000"/>
        </w:rPr>
        <w:t>｢지방자치단체</w:t>
      </w:r>
      <w:r>
        <w:rPr>
          <w:rFonts w:ascii="바탕" w:eastAsia="바탕"/>
          <w:spacing w:val="-3"/>
          <w:sz w:val="28"/>
          <w:shd w:val="clear" w:color="000000"/>
        </w:rPr>
        <w:t xml:space="preserve"> 입찰 및 계약 집행기준</w:t>
      </w:r>
      <w:r>
        <w:rPr>
          <w:rFonts w:ascii="바탕"/>
          <w:spacing w:val="-3"/>
          <w:sz w:val="28"/>
          <w:shd w:val="clear" w:color="000000"/>
        </w:rPr>
        <w:t>｣</w:t>
      </w:r>
      <w:r>
        <w:rPr>
          <w:rFonts w:ascii="바탕" w:eastAsia="바탕"/>
          <w:sz w:val="28"/>
          <w:shd w:val="clear" w:color="000000"/>
        </w:rPr>
        <w:t xml:space="preserve"> 제5장 </w:t>
      </w:r>
      <w:r>
        <w:rPr>
          <w:rFonts w:ascii="바탕" w:eastAsia="바탕"/>
          <w:sz w:val="28"/>
          <w:shd w:val="clear" w:color="000000"/>
        </w:rPr>
        <w:t>｢수의계약</w:t>
      </w:r>
      <w:r>
        <w:rPr>
          <w:rFonts w:ascii="바탕" w:eastAsia="바탕"/>
          <w:sz w:val="28"/>
          <w:shd w:val="clear" w:color="000000"/>
        </w:rPr>
        <w:t xml:space="preserve"> 운영요령</w:t>
      </w:r>
      <w:r>
        <w:rPr>
          <w:rFonts w:ascii="바탕"/>
          <w:sz w:val="28"/>
          <w:shd w:val="clear" w:color="000000"/>
        </w:rPr>
        <w:t>｣</w:t>
      </w:r>
      <w:r>
        <w:rPr>
          <w:rFonts w:ascii="바탕" w:eastAsia="바탕"/>
          <w:sz w:val="28"/>
          <w:shd w:val="clear" w:color="000000"/>
        </w:rPr>
        <w:t>(예규)</w:t>
      </w:r>
    </w:p>
    <w:p>
      <w:pPr>
        <w:pStyle w:val="0"/>
        <w:widowControl w:val="off"/>
        <w:tabs>
          <w:tab w:val="left" w:leader="none" w:pos="766"/>
        </w:tabs>
        <w:ind w:left="689" w:hanging="689"/>
      </w:pPr>
      <w:r>
        <w:rPr>
          <w:rFonts w:ascii="바탕" w:eastAsia="바탕"/>
          <w:sz w:val="28"/>
          <w:shd w:val="clear" w:color="000000"/>
        </w:rPr>
        <w:t xml:space="preserve">    2) 2인 전자견적 수의계약에서 지역제한</w:t>
      </w:r>
    </w:p>
    <w:p>
      <w:pPr>
        <w:pStyle w:val="0"/>
        <w:widowControl w:val="off"/>
        <w:tabs>
          <w:tab w:val="left" w:leader="none" w:pos="766"/>
        </w:tabs>
        <w:ind w:left="1386" w:hanging="1386"/>
      </w:pPr>
      <w:r>
        <w:rPr>
          <w:rFonts w:ascii="바탕" w:eastAsia="바탕"/>
          <w:sz w:val="28"/>
          <w:shd w:val="clear" w:color="000000"/>
        </w:rPr>
        <w:t xml:space="preserve">      가) </w:t>
      </w:r>
      <w:r>
        <w:rPr>
          <w:rFonts w:ascii="바탕" w:eastAsia="바탕"/>
          <w:spacing w:val="-8"/>
          <w:sz w:val="28"/>
          <w:shd w:val="clear" w:color="000000"/>
        </w:rPr>
        <w:t>특별재난지역으로 선포된 경우로서 재해복구확정예산이 해당</w:t>
      </w:r>
      <w:r>
        <w:rPr>
          <w:rFonts w:ascii="바탕" w:eastAsia="바탕"/>
          <w:spacing w:val="-6"/>
          <w:sz w:val="28"/>
          <w:shd w:val="clear" w:color="000000"/>
        </w:rPr>
        <w:t xml:space="preserve">자치단체 </w:t>
      </w:r>
      <w:r>
        <w:rPr>
          <w:rFonts w:ascii="바탕" w:eastAsia="바탕"/>
          <w:spacing w:val="-8"/>
          <w:sz w:val="28"/>
          <w:shd w:val="clear" w:color="000000"/>
        </w:rPr>
        <w:t xml:space="preserve">당초예산액(일반회계기준)을 초과하는 경우 </w:t>
      </w:r>
      <w:r>
        <w:rPr>
          <w:rFonts w:ascii="바탕" w:eastAsia="바탕"/>
          <w:spacing w:val="-1"/>
          <w:sz w:val="28"/>
          <w:shd w:val="clear" w:color="000000"/>
        </w:rPr>
        <w:t>해당 시·군과 행정구</w:t>
      </w:r>
      <w:r>
        <w:rPr>
          <w:rFonts w:eastAsia="바탕"/>
          <w:spacing w:val="-4"/>
          <w:sz w:val="28"/>
          <w:shd w:val="clear" w:color="000000"/>
        </w:rPr>
        <w:t>역상</w:t>
      </w:r>
      <w:r>
        <w:rPr>
          <w:rFonts w:ascii="바탕" w:eastAsia="바탕"/>
          <w:spacing w:val="-1"/>
          <w:sz w:val="28"/>
          <w:shd w:val="clear" w:color="000000"/>
        </w:rPr>
        <w:t xml:space="preserve"> 인접한 시·군까지 전자견적</w:t>
      </w:r>
      <w:r>
        <w:rPr>
          <w:rFonts w:ascii="바탕" w:eastAsia="바탕"/>
          <w:spacing w:val="-6"/>
          <w:sz w:val="28"/>
          <w:shd w:val="clear" w:color="000000"/>
        </w:rPr>
        <w:t xml:space="preserve"> 제출대</w:t>
      </w:r>
      <w:r>
        <w:rPr>
          <w:rFonts w:ascii="바탕" w:eastAsia="바탕"/>
          <w:spacing w:val="-8"/>
          <w:sz w:val="28"/>
          <w:shd w:val="clear" w:color="000000"/>
        </w:rPr>
        <w:t>상을 확대하여 제한해야 함</w:t>
      </w:r>
    </w:p>
    <w:p>
      <w:pPr>
        <w:pStyle w:val="0"/>
        <w:widowControl w:val="off"/>
        <w:tabs>
          <w:tab w:val="left" w:leader="none" w:pos="766"/>
        </w:tabs>
        <w:ind w:left="1139" w:hanging="1139"/>
      </w:pPr>
      <w:r>
        <w:rPr>
          <w:rFonts w:ascii="바탕" w:eastAsia="바탕"/>
          <w:sz w:val="28"/>
          <w:shd w:val="clear" w:color="000000"/>
        </w:rPr>
        <w:t xml:space="preserve">      나) </w:t>
      </w:r>
      <w:r>
        <w:rPr>
          <w:rFonts w:ascii="바탕" w:eastAsia="바탕"/>
          <w:spacing w:val="-7"/>
          <w:sz w:val="28"/>
          <w:shd w:val="clear" w:color="000000"/>
        </w:rPr>
        <w:t>특별재난지역에서 수의 전자견적 입찰참가자격 제한방법</w:t>
      </w:r>
    </w:p>
    <w:p>
      <w:pPr>
        <w:pStyle w:val="0"/>
        <w:widowControl w:val="off"/>
        <w:spacing w:before="40"/>
        <w:ind w:left="1560" w:hanging="1560"/>
      </w:pPr>
      <w:r>
        <w:rPr>
          <w:rFonts w:ascii="바탕"/>
          <w:sz w:val="28"/>
          <w:shd w:val="clear" w:color="000000"/>
        </w:rPr>
        <w:t xml:space="preserve">        </w:t>
      </w:r>
      <w:r>
        <w:rPr>
          <w:rFonts w:ascii="바탕"/>
          <w:sz w:val="28"/>
          <w:shd w:val="clear" w:color="000000"/>
        </w:rPr>
        <w:t>⑴</w:t>
      </w:r>
      <w:r>
        <w:rPr>
          <w:rFonts w:ascii="바탕"/>
          <w:sz w:val="28"/>
          <w:shd w:val="clear" w:color="000000"/>
        </w:rPr>
        <w:t xml:space="preserve"> </w:t>
      </w:r>
      <w:r>
        <w:rPr>
          <w:rFonts w:ascii="바탕" w:eastAsia="바탕"/>
          <w:spacing w:val="-8"/>
          <w:sz w:val="28"/>
          <w:shd w:val="clear" w:color="000000"/>
        </w:rPr>
        <w:t>재난발생일 전일 소재지를 해당 지역에 이전한 경우에는 안내</w:t>
      </w:r>
      <w:r>
        <w:rPr>
          <w:rFonts w:eastAsia="바탕"/>
          <w:spacing w:val="-4"/>
          <w:sz w:val="28"/>
          <w:shd w:val="clear" w:color="000000"/>
        </w:rPr>
        <w:t>공고일</w:t>
      </w:r>
      <w:r>
        <w:rPr>
          <w:rFonts w:ascii="바탕"/>
          <w:spacing w:val="-1"/>
          <w:sz w:val="28"/>
          <w:shd w:val="clear" w:color="000000"/>
        </w:rPr>
        <w:t xml:space="preserve"> </w:t>
      </w:r>
      <w:r>
        <w:rPr>
          <w:rFonts w:ascii="바탕" w:eastAsia="바탕"/>
          <w:spacing w:val="1"/>
          <w:sz w:val="28"/>
          <w:shd w:val="clear" w:color="000000"/>
        </w:rPr>
        <w:t>전일기준 해당지역에 소재한 자로 제한 가능하나, 재난발생일</w:t>
      </w:r>
      <w:r>
        <w:rPr>
          <w:rFonts w:ascii="바탕" w:eastAsia="바탕"/>
          <w:spacing w:val="-3"/>
          <w:sz w:val="28"/>
          <w:shd w:val="clear" w:color="000000"/>
        </w:rPr>
        <w:t xml:space="preserve"> 이후에 소재지를 해당지역에 이전한 경우에는 </w:t>
      </w:r>
      <w:r>
        <w:rPr>
          <w:rFonts w:ascii="바탕" w:eastAsia="바탕"/>
          <w:spacing w:val="-13"/>
          <w:sz w:val="28"/>
          <w:shd w:val="clear" w:color="000000"/>
        </w:rPr>
        <w:t>전입일 다음날부터 기산하여 90일 범위 내에서 계약담당자가 정한</w:t>
      </w:r>
      <w:r>
        <w:rPr>
          <w:rFonts w:ascii="바탕" w:eastAsia="바탕"/>
          <w:spacing w:val="-3"/>
          <w:sz w:val="28"/>
          <w:shd w:val="clear" w:color="000000"/>
        </w:rPr>
        <w:t xml:space="preserve"> 기준일 이상 경과한 자로 제한</w:t>
      </w:r>
    </w:p>
    <w:p>
      <w:pPr>
        <w:pStyle w:val="0"/>
        <w:widowControl w:val="off"/>
        <w:spacing w:before="40" w:after="40"/>
        <w:ind w:left="1487" w:hanging="1487"/>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인접 시·군까지 지역제한을 확대하는 경우에도 위 내용의 적용이 가능함</w:t>
      </w:r>
    </w:p>
    <w:p>
      <w:pPr>
        <w:pStyle w:val="0"/>
        <w:widowControl w:val="off"/>
        <w:ind w:left="689" w:hanging="623"/>
      </w:pPr>
      <w:r>
        <w:rPr>
          <w:rFonts w:ascii="바탕" w:eastAsia="바탕"/>
          <w:b/>
          <w:spacing w:val="-7"/>
          <w:sz w:val="28"/>
          <w:shd w:val="clear" w:color="000000"/>
        </w:rPr>
        <w:t>3. 재해복구계약 절차의 단축</w:t>
      </w:r>
    </w:p>
    <w:p>
      <w:pPr>
        <w:pStyle w:val="0"/>
        <w:widowControl w:val="off"/>
        <w:ind w:left="689" w:hanging="623"/>
      </w:pPr>
      <w:r>
        <w:rPr>
          <w:rFonts w:ascii="바탕" w:eastAsia="바탕"/>
          <w:spacing w:val="-7"/>
          <w:sz w:val="28"/>
          <w:shd w:val="clear" w:color="000000"/>
        </w:rPr>
        <w:t xml:space="preserve">  가. 적격심사제도의 합리적 운영</w:t>
      </w:r>
    </w:p>
    <w:p>
      <w:pPr>
        <w:pStyle w:val="0"/>
        <w:widowControl w:val="off"/>
        <w:ind w:left="692" w:hanging="692"/>
      </w:pPr>
      <w:r>
        <w:rPr>
          <w:rFonts w:ascii="바탕"/>
          <w:spacing w:val="-1"/>
          <w:sz w:val="28"/>
          <w:shd w:val="clear" w:color="000000"/>
        </w:rPr>
        <w:t xml:space="preserve">     </w:t>
      </w:r>
      <w:r>
        <w:rPr>
          <w:rFonts w:ascii="바탕" w:eastAsia="바탕"/>
          <w:spacing w:val="-4"/>
          <w:sz w:val="28"/>
          <w:shd w:val="clear" w:color="000000"/>
        </w:rPr>
        <w:t>재난발생시 철새업체의 무분별한 이전과 난립을 방지하는 한편, 경</w:t>
      </w:r>
      <w:r>
        <w:rPr>
          <w:rFonts w:eastAsia="바탕"/>
          <w:spacing w:val="-3"/>
          <w:sz w:val="28"/>
          <w:shd w:val="clear" w:color="000000"/>
        </w:rPr>
        <w:t>쟁력을</w:t>
      </w:r>
      <w:r>
        <w:rPr>
          <w:rFonts w:ascii="바탕" w:eastAsia="바탕"/>
          <w:sz w:val="28"/>
          <w:shd w:val="clear" w:color="000000"/>
        </w:rPr>
        <w:t xml:space="preserve"> 확보하는 방향으로 적격심사제도의 합리적 운영</w:t>
      </w:r>
    </w:p>
    <w:p>
      <w:pPr>
        <w:pStyle w:val="0"/>
        <w:widowControl w:val="off"/>
        <w:ind w:left="806" w:hanging="806"/>
      </w:pPr>
      <w:r>
        <w:rPr>
          <w:rFonts w:ascii="바탕" w:eastAsia="바탕"/>
          <w:sz w:val="28"/>
          <w:shd w:val="clear" w:color="000000"/>
        </w:rPr>
        <w:t xml:space="preserve">    1) 대  상</w:t>
      </w:r>
    </w:p>
    <w:p>
      <w:pPr>
        <w:pStyle w:val="0"/>
        <w:widowControl w:val="off"/>
        <w:ind w:left="806" w:hanging="806"/>
      </w:pPr>
      <w:r>
        <w:rPr>
          <w:rFonts w:ascii="바탕" w:eastAsia="바탕"/>
          <w:sz w:val="28"/>
          <w:shd w:val="clear" w:color="000000"/>
        </w:rPr>
        <w:t xml:space="preserve">      가) 공사(종합공사기준)는 추정가격 70억원 미만</w:t>
      </w:r>
    </w:p>
    <w:p>
      <w:pPr>
        <w:pStyle w:val="0"/>
        <w:widowControl w:val="off"/>
        <w:ind w:left="806" w:hanging="806"/>
      </w:pPr>
      <w:r>
        <w:rPr>
          <w:rFonts w:ascii="바탕" w:eastAsia="바탕"/>
          <w:sz w:val="28"/>
          <w:shd w:val="clear" w:color="000000"/>
        </w:rPr>
        <w:t xml:space="preserve">      나) 건설엔지니어링은 추정가격 2억원 미만</w:t>
      </w:r>
    </w:p>
    <w:p>
      <w:pPr>
        <w:pStyle w:val="0"/>
        <w:widowControl w:val="off"/>
        <w:tabs>
          <w:tab w:val="left" w:leader="none" w:pos="766"/>
        </w:tabs>
        <w:ind w:left="1589" w:hanging="1589"/>
      </w:pPr>
      <w:r>
        <w:rPr>
          <w:rFonts w:ascii="바탕"/>
          <w:sz w:val="28"/>
          <w:shd w:val="clear" w:color="000000"/>
        </w:rPr>
        <w:t xml:space="preserve">        </w:t>
      </w:r>
      <w:r>
        <w:rPr>
          <w:rFonts w:ascii="바탕"/>
          <w:sz w:val="28"/>
          <w:shd w:val="clear" w:color="000000"/>
        </w:rPr>
        <w:t>※</w:t>
      </w:r>
      <w:r>
        <w:rPr>
          <w:rFonts w:ascii="바탕"/>
          <w:sz w:val="28"/>
          <w:shd w:val="clear" w:color="000000"/>
        </w:rPr>
        <w:t xml:space="preserve"> </w:t>
      </w:r>
      <w:r>
        <w:rPr>
          <w:rFonts w:ascii="바탕" w:eastAsia="바탕"/>
          <w:spacing w:val="-1"/>
          <w:sz w:val="28"/>
          <w:shd w:val="clear" w:color="000000"/>
        </w:rPr>
        <w:t xml:space="preserve">근거 : </w:t>
      </w:r>
      <w:r>
        <w:rPr>
          <w:rFonts w:ascii="바탕" w:eastAsia="바탕"/>
          <w:spacing w:val="-1"/>
          <w:sz w:val="28"/>
          <w:shd w:val="clear" w:color="000000"/>
        </w:rPr>
        <w:t>｢지방자치단체</w:t>
      </w:r>
      <w:r>
        <w:rPr>
          <w:rFonts w:ascii="바탕" w:eastAsia="바탕"/>
          <w:spacing w:val="-1"/>
          <w:sz w:val="28"/>
          <w:shd w:val="clear" w:color="000000"/>
        </w:rPr>
        <w:t xml:space="preserve"> 입찰시 낙찰자 결정기준</w:t>
      </w:r>
      <w:r>
        <w:rPr>
          <w:rFonts w:ascii="바탕"/>
          <w:spacing w:val="-1"/>
          <w:sz w:val="28"/>
          <w:shd w:val="clear" w:color="000000"/>
        </w:rPr>
        <w:t>｣</w:t>
      </w:r>
      <w:r>
        <w:rPr>
          <w:rFonts w:ascii="바탕" w:eastAsia="바탕"/>
          <w:spacing w:val="-1"/>
          <w:sz w:val="28"/>
          <w:shd w:val="clear" w:color="000000"/>
        </w:rPr>
        <w:t>(행정안전부 예규)</w:t>
      </w:r>
      <w:r>
        <w:rPr>
          <w:rFonts w:ascii="바탕"/>
          <w:sz w:val="28"/>
          <w:shd w:val="clear" w:color="000000"/>
        </w:rPr>
        <w:t xml:space="preserve"> </w:t>
      </w:r>
      <w:r>
        <w:rPr>
          <w:rFonts w:ascii="바탕" w:eastAsia="바탕"/>
          <w:spacing w:val="-6"/>
          <w:sz w:val="28"/>
          <w:shd w:val="clear" w:color="000000"/>
        </w:rPr>
        <w:t>제2장의1 시설공사 적격심사 세부기준 및 제2장의2 기술·학술연구</w:t>
      </w:r>
      <w:r>
        <w:rPr>
          <w:rFonts w:ascii="바탕" w:eastAsia="바탕"/>
          <w:sz w:val="28"/>
          <w:shd w:val="clear" w:color="000000"/>
        </w:rPr>
        <w:t xml:space="preserve"> 용역 적격심사 세부기준</w:t>
      </w:r>
    </w:p>
    <w:p>
      <w:pPr>
        <w:pStyle w:val="0"/>
        <w:widowControl w:val="off"/>
        <w:ind w:left="806" w:hanging="806"/>
      </w:pPr>
      <w:r>
        <w:rPr>
          <w:rFonts w:ascii="바탕" w:eastAsia="바탕"/>
          <w:sz w:val="28"/>
          <w:shd w:val="clear" w:color="000000"/>
        </w:rPr>
        <w:t xml:space="preserve">    2) 적용방법</w:t>
      </w:r>
    </w:p>
    <w:p>
      <w:pPr>
        <w:pStyle w:val="0"/>
        <w:widowControl w:val="off"/>
        <w:spacing w:line="360" w:lineRule="auto"/>
        <w:ind w:left="1411" w:hanging="1411"/>
      </w:pPr>
      <w:r>
        <w:rPr>
          <w:rFonts w:ascii="바탕" w:eastAsia="바탕"/>
          <w:sz w:val="28"/>
          <w:shd w:val="clear" w:color="000000"/>
        </w:rPr>
        <w:t xml:space="preserve">      가) 지역제한 입찰로 공고하는 경우 입찰자의 수해지역(시·도기준)의 영업활동기간에 따라 1점 점수격차 부여</w:t>
      </w:r>
    </w:p>
    <w:p>
      <w:pPr>
        <w:pStyle w:val="0"/>
        <w:widowControl w:val="off"/>
        <w:spacing w:line="336" w:lineRule="auto"/>
        <w:ind w:left="806" w:hanging="806"/>
      </w:pPr>
      <w:r>
        <w:rPr>
          <w:rFonts w:ascii="바탕"/>
          <w:sz w:val="28"/>
          <w:shd w:val="clear" w:color="000000"/>
        </w:rPr>
        <w:t xml:space="preserve">        </w:t>
      </w:r>
      <w:r>
        <w:rPr>
          <w:rFonts w:ascii="바탕"/>
          <w:spacing w:val="-6"/>
          <w:sz w:val="28"/>
          <w:shd w:val="clear" w:color="000000"/>
        </w:rPr>
        <w:t>⑴</w:t>
      </w:r>
      <w:r>
        <w:rPr>
          <w:rFonts w:ascii="바탕"/>
          <w:spacing w:val="-6"/>
          <w:sz w:val="28"/>
          <w:shd w:val="clear" w:color="000000"/>
        </w:rPr>
        <w:t xml:space="preserve"> </w:t>
      </w:r>
      <w:r>
        <w:rPr>
          <w:rFonts w:ascii="바탕" w:eastAsia="바탕"/>
          <w:spacing w:val="-13"/>
          <w:sz w:val="28"/>
          <w:shd w:val="clear" w:color="000000"/>
        </w:rPr>
        <w:t>추정가격 70억원</w:t>
      </w:r>
      <w:r>
        <w:rPr>
          <w:rFonts w:ascii="바탕"/>
          <w:spacing w:val="-13"/>
          <w:sz w:val="28"/>
          <w:shd w:val="clear" w:color="000000"/>
        </w:rPr>
        <w:t>～</w:t>
      </w:r>
      <w:r>
        <w:rPr>
          <w:rFonts w:ascii="바탕" w:eastAsia="바탕"/>
          <w:spacing w:val="-13"/>
          <w:sz w:val="28"/>
          <w:shd w:val="clear" w:color="000000"/>
        </w:rPr>
        <w:t>10억원 : 영업기간 90일 초과 3점, 90일 이내 2 점</w:t>
      </w:r>
    </w:p>
    <w:p>
      <w:pPr>
        <w:pStyle w:val="0"/>
        <w:widowControl w:val="off"/>
        <w:spacing w:line="336" w:lineRule="auto"/>
        <w:ind w:left="806" w:hanging="806"/>
      </w:pPr>
      <w:r>
        <w:rPr>
          <w:rFonts w:ascii="바탕"/>
          <w:sz w:val="28"/>
          <w:shd w:val="clear" w:color="000000"/>
        </w:rPr>
        <w:t xml:space="preserve">        </w:t>
      </w:r>
      <w:r>
        <w:rPr>
          <w:rFonts w:ascii="바탕"/>
          <w:spacing w:val="-3"/>
          <w:sz w:val="28"/>
          <w:shd w:val="clear" w:color="000000"/>
        </w:rPr>
        <w:t>⑵</w:t>
      </w:r>
      <w:r>
        <w:rPr>
          <w:rFonts w:ascii="바탕" w:eastAsia="바탕"/>
          <w:spacing w:val="-3"/>
          <w:sz w:val="28"/>
          <w:shd w:val="clear" w:color="000000"/>
        </w:rPr>
        <w:t xml:space="preserve"> 추정가격 10억원 미만 : 영업기간 90일 초과 2점, 90일 이내 1점</w:t>
      </w:r>
    </w:p>
    <w:p>
      <w:pPr>
        <w:pStyle w:val="0"/>
        <w:widowControl w:val="off"/>
        <w:spacing w:line="336" w:lineRule="auto"/>
        <w:ind w:left="806" w:hanging="806"/>
      </w:pPr>
      <w:r>
        <w:rPr>
          <w:rFonts w:ascii="바탕" w:eastAsia="바탕"/>
          <w:sz w:val="28"/>
          <w:shd w:val="clear" w:color="000000"/>
        </w:rPr>
        <w:t xml:space="preserve">      나) 해당지역 실제 영업활동을 하지 않는 경우 감점(</w:t>
      </w:r>
      <w:r>
        <w:rPr>
          <w:rFonts w:ascii="바탕"/>
          <w:sz w:val="28"/>
          <w:shd w:val="clear" w:color="000000"/>
        </w:rPr>
        <w:t>△</w:t>
      </w:r>
      <w:r>
        <w:rPr>
          <w:rFonts w:ascii="바탕" w:eastAsia="바탕"/>
          <w:sz w:val="28"/>
          <w:shd w:val="clear" w:color="000000"/>
        </w:rPr>
        <w:t>10) 처리</w:t>
      </w:r>
    </w:p>
    <w:p>
      <w:pPr>
        <w:pStyle w:val="0"/>
        <w:widowControl w:val="off"/>
        <w:tabs>
          <w:tab w:val="left" w:leader="none" w:pos="466"/>
        </w:tabs>
        <w:spacing w:line="336" w:lineRule="auto"/>
        <w:ind w:left="1566" w:hanging="1566"/>
      </w:pPr>
      <w:r>
        <w:rPr>
          <w:rFonts w:ascii="바탕"/>
          <w:sz w:val="28"/>
          <w:shd w:val="clear" w:color="000000"/>
        </w:rPr>
        <w:t xml:space="preserve">        </w:t>
      </w:r>
      <w:r>
        <w:rPr>
          <w:rFonts w:ascii="바탕"/>
          <w:sz w:val="28"/>
          <w:shd w:val="clear" w:color="000000"/>
        </w:rPr>
        <w:t>⑴</w:t>
      </w:r>
      <w:r>
        <w:rPr>
          <w:rFonts w:ascii="바탕" w:eastAsia="바탕"/>
          <w:sz w:val="28"/>
          <w:shd w:val="clear" w:color="000000"/>
        </w:rPr>
        <w:t xml:space="preserve"> 실제 활동유무는 현장조사를 통하여 사무실 설치, 실제근무여부 등을 확인</w:t>
      </w:r>
    </w:p>
    <w:p>
      <w:pPr>
        <w:pStyle w:val="0"/>
        <w:widowControl w:val="off"/>
        <w:tabs>
          <w:tab w:val="left" w:leader="none" w:pos="566"/>
        </w:tabs>
        <w:spacing w:line="336" w:lineRule="auto"/>
        <w:ind w:left="1715" w:hanging="1715"/>
      </w:pPr>
      <w:r>
        <w:rPr>
          <w:rFonts w:ascii="바탕"/>
          <w:sz w:val="28"/>
          <w:shd w:val="clear" w:color="000000"/>
        </w:rPr>
        <w:t xml:space="preserve">         </w:t>
      </w:r>
      <w:r>
        <w:rPr>
          <w:rFonts w:ascii="바탕"/>
          <w:sz w:val="28"/>
          <w:shd w:val="clear" w:color="000000"/>
        </w:rPr>
        <w:t>※</w:t>
      </w:r>
      <w:r>
        <w:rPr>
          <w:rFonts w:ascii="바탕"/>
          <w:sz w:val="28"/>
          <w:shd w:val="clear" w:color="000000"/>
        </w:rPr>
        <w:t xml:space="preserve"> </w:t>
      </w:r>
      <w:r>
        <w:rPr>
          <w:rFonts w:ascii="바탕" w:eastAsia="바탕"/>
          <w:spacing w:val="3"/>
          <w:sz w:val="28"/>
          <w:shd w:val="clear" w:color="000000"/>
        </w:rPr>
        <w:t>전국 입찰을 시행하는 경우에는 해당지역 영업활동기간 평가</w:t>
      </w:r>
      <w:r>
        <w:rPr>
          <w:rFonts w:ascii="바탕" w:eastAsia="바탕"/>
          <w:sz w:val="28"/>
          <w:shd w:val="clear" w:color="000000"/>
        </w:rPr>
        <w:t>항목을 입찰자 모두에게 만점처리</w:t>
      </w:r>
    </w:p>
    <w:p>
      <w:pPr>
        <w:pStyle w:val="0"/>
        <w:widowControl w:val="off"/>
        <w:spacing w:line="336" w:lineRule="auto"/>
        <w:ind w:left="806" w:hanging="806"/>
      </w:pPr>
      <w:r>
        <w:rPr>
          <w:rFonts w:ascii="바탕"/>
          <w:b/>
          <w:sz w:val="28"/>
          <w:shd w:val="clear" w:color="000000"/>
        </w:rPr>
        <w:t xml:space="preserve">  </w:t>
      </w:r>
      <w:r>
        <w:rPr>
          <w:rFonts w:ascii="바탕" w:eastAsia="바탕"/>
          <w:sz w:val="28"/>
          <w:shd w:val="clear" w:color="000000"/>
        </w:rPr>
        <w:t xml:space="preserve">  3) 고려사항</w:t>
      </w:r>
    </w:p>
    <w:p>
      <w:pPr>
        <w:pStyle w:val="0"/>
        <w:widowControl w:val="off"/>
        <w:spacing w:line="336" w:lineRule="auto"/>
        <w:ind w:left="840" w:hanging="840"/>
      </w:pPr>
      <w:r>
        <w:rPr>
          <w:rFonts w:ascii="바탕" w:eastAsia="바탕"/>
          <w:sz w:val="28"/>
          <w:shd w:val="clear" w:color="000000"/>
        </w:rPr>
        <w:t xml:space="preserve">      지역제한 입찰의 경우에도 영업활동기간 항목 평가는 입찰공고문에 정하여 평가하지 않을 수 있음(만점처리)</w:t>
      </w:r>
    </w:p>
    <w:p>
      <w:pPr>
        <w:pStyle w:val="0"/>
        <w:widowControl w:val="off"/>
        <w:spacing w:line="336" w:lineRule="auto"/>
        <w:ind w:left="806" w:hanging="806"/>
      </w:pPr>
      <w:r>
        <w:rPr>
          <w:rFonts w:ascii="바탕" w:eastAsia="바탕"/>
          <w:spacing w:val="-7"/>
          <w:sz w:val="28"/>
          <w:shd w:val="clear" w:color="000000"/>
        </w:rPr>
        <w:t xml:space="preserve">  나. 긴급입찰 및 적격심사기준 단축운영</w:t>
      </w:r>
    </w:p>
    <w:p>
      <w:pPr>
        <w:pStyle w:val="0"/>
        <w:widowControl w:val="off"/>
        <w:spacing w:line="336" w:lineRule="auto"/>
        <w:ind w:left="692" w:hanging="692"/>
      </w:pPr>
      <w:r>
        <w:rPr>
          <w:rFonts w:ascii="바탕"/>
          <w:spacing w:val="-1"/>
          <w:sz w:val="28"/>
          <w:shd w:val="clear" w:color="000000"/>
        </w:rPr>
        <w:t xml:space="preserve">     </w:t>
      </w:r>
      <w:r>
        <w:rPr>
          <w:rFonts w:ascii="바탕" w:eastAsia="바탕"/>
          <w:spacing w:val="-3"/>
          <w:sz w:val="28"/>
          <w:shd w:val="clear" w:color="000000"/>
        </w:rPr>
        <w:t>입찰을 실시하는 경우 입찰에 소요되는 기간을 최대한 단축하기 위하여</w:t>
      </w:r>
      <w:r>
        <w:rPr>
          <w:rFonts w:ascii="바탕" w:eastAsia="바탕"/>
          <w:sz w:val="28"/>
          <w:shd w:val="clear" w:color="000000"/>
        </w:rPr>
        <w:t xml:space="preserve"> 긴급입찰 공고 및 적격심사기간 단축</w:t>
      </w:r>
    </w:p>
    <w:p>
      <w:pPr>
        <w:pStyle w:val="0"/>
        <w:widowControl w:val="off"/>
        <w:spacing w:line="336" w:lineRule="auto"/>
        <w:ind w:left="806" w:hanging="806"/>
      </w:pPr>
      <w:r>
        <w:rPr>
          <w:rFonts w:ascii="바탕" w:eastAsia="바탕"/>
          <w:sz w:val="28"/>
          <w:shd w:val="clear" w:color="000000"/>
        </w:rPr>
        <w:t xml:space="preserve">    1) 긴급입찰공고제도 활용</w:t>
      </w:r>
    </w:p>
    <w:tbl>
      <w:tblPr>
        <w:tblOverlap w:val="never"/>
        <w:tblW w:w="940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291"/>
        <w:gridCol w:w="827"/>
        <w:gridCol w:w="4291"/>
      </w:tblGrid>
      <w:tr>
        <w:trPr>
          <w:trHeight w:val="393"/>
        </w:trPr>
        <w:tc>
          <w:tcPr>
            <w:tcW w:w="4291" w:type="dxa"/>
            <w:tcBorders>
              <w:top w:val="single" w:color="000000" w:sz="3"/>
              <w:left w:val="single" w:color="000000" w:sz="3"/>
              <w:bottom w:val="double" w:color="000000" w:sz="4"/>
              <w:right w:val="single" w:color="000000" w:sz="9"/>
            </w:tcBorders>
            <w:vAlign w:val="center"/>
          </w:tcPr>
          <w:p>
            <w:pPr>
              <w:pStyle w:val="0"/>
              <w:widowControl w:val="off"/>
              <w:wordWrap w:val="1"/>
              <w:spacing w:line="432" w:lineRule="auto"/>
              <w:jc w:val="center"/>
            </w:pPr>
            <w:r>
              <w:rPr>
                <w:rFonts w:eastAsia="바탕"/>
                <w:w w:val="95"/>
                <w:sz w:val="28"/>
                <w:shd w:val="clear" w:color="000000"/>
              </w:rPr>
              <w:t>일반입찰</w:t>
            </w:r>
          </w:p>
        </w:tc>
        <w:tc>
          <w:tcPr>
            <w:tcW w:w="827" w:type="dxa"/>
            <w:vMerge w:val="restart"/>
            <w:tcBorders>
              <w:top w:val="none" w:color="000000" w:sz="2"/>
              <w:left w:val="single" w:color="000000" w:sz="9"/>
              <w:bottom w:val="none" w:color="000000" w:sz="2"/>
              <w:right w:val="single" w:color="000000" w:sz="3"/>
            </w:tcBorders>
            <w:vAlign w:val="center"/>
          </w:tcPr>
          <w:p>
            <w:pPr>
              <w:pStyle w:val="0"/>
              <w:widowControl w:val="off"/>
              <w:wordWrap w:val="1"/>
              <w:spacing w:line="432"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83689463" style="v-text-anchor:top;width:29.51pt;height:22.28pt;mso-wrap-style:square;" o:hralign="left" o:insetmode="custom" o:connectortype="straight" type="#_x0000_t75">
                  <v:imagedata o:title="DRW000055645645" r:id="rId2"/>
                  <wvml:wrap type="topAndBottom"/>
                </v:shape>
              </w:pict>
            </w:r>
          </w:p>
        </w:tc>
        <w:tc>
          <w:tcPr>
            <w:tcW w:w="4291" w:type="dxa"/>
            <w:tcBorders>
              <w:top w:val="single" w:color="000000" w:sz="3"/>
              <w:left w:val="single" w:color="000000" w:sz="3"/>
              <w:bottom w:val="double" w:color="000000" w:sz="4"/>
              <w:right w:val="single" w:color="000000" w:sz="9"/>
            </w:tcBorders>
            <w:vAlign w:val="center"/>
          </w:tcPr>
          <w:p>
            <w:pPr>
              <w:pStyle w:val="0"/>
              <w:widowControl w:val="off"/>
              <w:wordWrap w:val="1"/>
              <w:spacing w:line="432" w:lineRule="auto"/>
              <w:jc w:val="center"/>
            </w:pPr>
            <w:r>
              <w:rPr>
                <w:rFonts w:eastAsia="바탕"/>
                <w:w w:val="95"/>
                <w:sz w:val="28"/>
                <w:shd w:val="clear" w:color="000000"/>
              </w:rPr>
              <w:t>긴급입찰</w:t>
            </w:r>
          </w:p>
        </w:tc>
      </w:tr>
      <w:tr>
        <w:trPr>
          <w:trHeight w:val="2270"/>
        </w:trPr>
        <w:tc>
          <w:tcPr>
            <w:tcW w:w="4291" w:type="dxa"/>
            <w:tcBorders>
              <w:top w:val="double" w:color="000000" w:sz="4"/>
              <w:left w:val="single" w:color="000000" w:sz="3"/>
              <w:bottom w:val="single" w:color="000000" w:sz="9"/>
              <w:right w:val="single" w:color="000000" w:sz="9"/>
            </w:tcBorders>
            <w:vAlign w:val="center"/>
          </w:tcPr>
          <w:p>
            <w:pPr>
              <w:pStyle w:val="0"/>
              <w:widowControl w:val="off"/>
              <w:spacing w:line="432" w:lineRule="auto"/>
              <w:ind w:left="50" w:right="50"/>
            </w:pPr>
            <w:r>
              <w:rPr>
                <w:rFonts w:ascii="바탕"/>
                <w:w w:val="90"/>
                <w:sz w:val="28"/>
                <w:shd w:val="clear" w:color="000000"/>
              </w:rPr>
              <w:t>○</w:t>
            </w:r>
            <w:r>
              <w:rPr>
                <w:rFonts w:ascii="바탕" w:eastAsia="바탕"/>
                <w:w w:val="90"/>
                <w:sz w:val="28"/>
                <w:shd w:val="clear" w:color="000000"/>
              </w:rPr>
              <w:t xml:space="preserve"> 10억원미만 : 7일</w:t>
            </w:r>
          </w:p>
          <w:p>
            <w:pPr>
              <w:pStyle w:val="0"/>
              <w:widowControl w:val="off"/>
              <w:spacing w:line="432" w:lineRule="auto"/>
              <w:ind w:left="50" w:right="50"/>
            </w:pPr>
            <w:r>
              <w:rPr>
                <w:rFonts w:ascii="바탕"/>
                <w:w w:val="90"/>
                <w:sz w:val="28"/>
                <w:shd w:val="clear" w:color="000000"/>
              </w:rPr>
              <w:t>○</w:t>
            </w:r>
            <w:r>
              <w:rPr>
                <w:rFonts w:ascii="바탕" w:eastAsia="바탕"/>
                <w:w w:val="90"/>
                <w:sz w:val="28"/>
                <w:shd w:val="clear" w:color="000000"/>
              </w:rPr>
              <w:t xml:space="preserve"> 10억원이상</w:t>
            </w:r>
            <w:r>
              <w:rPr>
                <w:rFonts w:ascii="바탕"/>
                <w:w w:val="90"/>
                <w:sz w:val="28"/>
                <w:shd w:val="clear" w:color="000000"/>
              </w:rPr>
              <w:t>～</w:t>
            </w:r>
            <w:r>
              <w:rPr>
                <w:rFonts w:ascii="바탕" w:eastAsia="바탕"/>
                <w:w w:val="90"/>
                <w:sz w:val="28"/>
                <w:shd w:val="clear" w:color="000000"/>
              </w:rPr>
              <w:t>50억원미만 : 15일</w:t>
            </w:r>
          </w:p>
          <w:p>
            <w:pPr>
              <w:pStyle w:val="0"/>
              <w:widowControl w:val="off"/>
              <w:spacing w:line="432" w:lineRule="auto"/>
              <w:ind w:left="50" w:right="50"/>
            </w:pPr>
            <w:r>
              <w:rPr>
                <w:rFonts w:ascii="바탕"/>
                <w:w w:val="90"/>
                <w:sz w:val="28"/>
                <w:shd w:val="clear" w:color="000000"/>
              </w:rPr>
              <w:t>○</w:t>
            </w:r>
            <w:r>
              <w:rPr>
                <w:rFonts w:ascii="바탕" w:eastAsia="바탕"/>
                <w:w w:val="90"/>
                <w:sz w:val="28"/>
                <w:shd w:val="clear" w:color="000000"/>
              </w:rPr>
              <w:t xml:space="preserve"> 50억원이상 : 30일</w:t>
            </w:r>
          </w:p>
          <w:p>
            <w:pPr>
              <w:pStyle w:val="0"/>
              <w:widowControl w:val="off"/>
              <w:spacing w:line="432" w:lineRule="auto"/>
              <w:ind w:left="50" w:right="50"/>
            </w:pPr>
            <w:r>
              <w:rPr>
                <w:rFonts w:ascii="바탕"/>
                <w:w w:val="90"/>
                <w:sz w:val="28"/>
                <w:shd w:val="clear" w:color="000000"/>
              </w:rPr>
              <w:t>○</w:t>
            </w:r>
            <w:r>
              <w:rPr>
                <w:rFonts w:ascii="바탕" w:eastAsia="바탕"/>
                <w:w w:val="90"/>
                <w:sz w:val="28"/>
                <w:shd w:val="clear" w:color="000000"/>
              </w:rPr>
              <w:t xml:space="preserve"> 고시금액 이상 : 40일</w:t>
            </w:r>
          </w:p>
        </w:tc>
        <w:tc>
          <w:tcPr>
            <w:tcW w:w="827" w:type="dxa"/>
            <w:vMerge/>
            <w:tcBorders>
              <w:top w:val="none" w:color="000000" w:sz="2"/>
              <w:left w:val="single" w:color="000000" w:sz="9"/>
              <w:bottom w:val="none" w:color="000000" w:sz="2"/>
              <w:right w:val="single" w:color="000000" w:sz="3"/>
            </w:tcBorders>
          </w:tcPr>
          <w:p/>
        </w:tc>
        <w:tc>
          <w:tcPr>
            <w:tcW w:w="4291" w:type="dxa"/>
            <w:tcBorders>
              <w:top w:val="double" w:color="000000" w:sz="4"/>
              <w:left w:val="single" w:color="000000" w:sz="3"/>
              <w:bottom w:val="single" w:color="000000" w:sz="9"/>
              <w:right w:val="single" w:color="000000" w:sz="9"/>
            </w:tcBorders>
            <w:vAlign w:val="center"/>
          </w:tcPr>
          <w:p>
            <w:pPr>
              <w:pStyle w:val="0"/>
              <w:widowControl w:val="off"/>
              <w:spacing w:line="432" w:lineRule="auto"/>
              <w:ind w:left="498" w:right="50" w:hanging="448"/>
            </w:pPr>
            <w:r>
              <w:rPr>
                <w:rFonts w:ascii="바탕"/>
                <w:w w:val="95"/>
                <w:sz w:val="28"/>
                <w:shd w:val="clear" w:color="000000"/>
              </w:rPr>
              <w:t>○</w:t>
            </w:r>
            <w:r>
              <w:rPr>
                <w:rFonts w:ascii="바탕"/>
                <w:w w:val="95"/>
                <w:sz w:val="28"/>
                <w:shd w:val="clear" w:color="000000"/>
              </w:rPr>
              <w:t xml:space="preserve"> </w:t>
            </w:r>
            <w:r>
              <w:rPr>
                <w:rFonts w:ascii="바탕" w:eastAsia="바탕"/>
                <w:spacing w:val="-11"/>
                <w:w w:val="95"/>
                <w:sz w:val="28"/>
                <w:shd w:val="clear" w:color="000000"/>
              </w:rPr>
              <w:t xml:space="preserve">입찰서 제출마감일의 전일부터 기산하여 5일전까지 </w:t>
            </w:r>
            <w:r>
              <w:rPr>
                <w:rFonts w:eastAsia="바탕"/>
                <w:w w:val="95"/>
                <w:sz w:val="28"/>
                <w:shd w:val="clear" w:color="000000"/>
              </w:rPr>
              <w:t>공고</w:t>
            </w:r>
          </w:p>
          <w:p>
            <w:pPr>
              <w:pStyle w:val="0"/>
              <w:widowControl w:val="off"/>
              <w:spacing w:line="432" w:lineRule="auto"/>
              <w:ind w:left="498" w:right="50" w:hanging="448"/>
              <w:rPr>
                <w:rFonts w:ascii="바탕" w:eastAsia="바탕"/>
                <w:color w:val="000000"/>
                <w:shd w:val="clear" w:color="000000"/>
              </w:rPr>
            </w:pPr>
          </w:p>
          <w:p>
            <w:pPr>
              <w:pStyle w:val="0"/>
              <w:widowControl w:val="off"/>
              <w:spacing w:line="432" w:lineRule="auto"/>
              <w:ind w:left="498" w:right="50" w:hanging="448"/>
              <w:rPr>
                <w:rFonts w:ascii="바탕" w:eastAsia="바탕"/>
                <w:color w:val="000000"/>
                <w:shd w:val="clear" w:color="000000"/>
              </w:rPr>
            </w:pPr>
          </w:p>
        </w:tc>
      </w:tr>
    </w:tbl>
    <w:p>
      <w:pPr>
        <w:pStyle w:val="0"/>
        <w:widowControl w:val="off"/>
        <w:wordWrap w:val="1"/>
        <w:spacing w:line="360" w:lineRule="auto"/>
        <w:ind w:left="806" w:hanging="806"/>
        <w:jc w:val="right"/>
      </w:pPr>
    </w:p>
    <w:p>
      <w:pPr>
        <w:pStyle w:val="0"/>
        <w:widowControl w:val="off"/>
        <w:spacing w:line="360" w:lineRule="auto"/>
        <w:ind w:left="806" w:hanging="806"/>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근 거 : 지방계약법 시행령 제35조 제4항</w:t>
      </w:r>
    </w:p>
    <w:p>
      <w:pPr>
        <w:pStyle w:val="0"/>
        <w:widowControl w:val="off"/>
        <w:ind w:left="806" w:hanging="806"/>
      </w:pPr>
      <w:r>
        <w:rPr>
          <w:rFonts w:ascii="바탕" w:eastAsia="바탕"/>
          <w:sz w:val="28"/>
          <w:shd w:val="clear" w:color="000000"/>
        </w:rPr>
        <w:t xml:space="preserve">    2) 적격심사기간 단축</w:t>
      </w:r>
    </w:p>
    <w:tbl>
      <w:tblPr>
        <w:tblOverlap w:val="never"/>
        <w:tblW w:w="940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291"/>
        <w:gridCol w:w="827"/>
        <w:gridCol w:w="4291"/>
      </w:tblGrid>
      <w:tr>
        <w:trPr>
          <w:trHeight w:val="393"/>
        </w:trPr>
        <w:tc>
          <w:tcPr>
            <w:tcW w:w="4291" w:type="dxa"/>
            <w:tcBorders>
              <w:top w:val="single" w:color="000000" w:sz="3"/>
              <w:left w:val="single" w:color="000000" w:sz="3"/>
              <w:bottom w:val="double" w:color="000000" w:sz="4"/>
              <w:right w:val="single" w:color="000000" w:sz="9"/>
            </w:tcBorders>
            <w:vAlign w:val="center"/>
          </w:tcPr>
          <w:p>
            <w:pPr>
              <w:pStyle w:val="0"/>
              <w:widowControl w:val="off"/>
              <w:wordWrap w:val="1"/>
              <w:spacing w:line="432" w:lineRule="auto"/>
              <w:jc w:val="center"/>
            </w:pPr>
            <w:r>
              <w:rPr>
                <w:rFonts w:eastAsia="바탕"/>
                <w:w w:val="95"/>
                <w:sz w:val="28"/>
                <w:shd w:val="clear" w:color="000000"/>
              </w:rPr>
              <w:t>일반사업</w:t>
            </w:r>
          </w:p>
        </w:tc>
        <w:tc>
          <w:tcPr>
            <w:tcW w:w="827" w:type="dxa"/>
            <w:vMerge w:val="restart"/>
            <w:tcBorders>
              <w:top w:val="none" w:color="000000" w:sz="2"/>
              <w:left w:val="single" w:color="000000" w:sz="9"/>
              <w:bottom w:val="none" w:color="000000" w:sz="2"/>
              <w:right w:val="single" w:color="000000" w:sz="3"/>
            </w:tcBorders>
            <w:vAlign w:val="center"/>
          </w:tcPr>
          <w:p>
            <w:pPr>
              <w:pStyle w:val="0"/>
              <w:widowControl w:val="off"/>
              <w:wordWrap w:val="1"/>
              <w:spacing w:line="432" w:lineRule="auto"/>
              <w:jc w:val="center"/>
            </w:pPr>
            <w:r>
              <w:pict>
                <v:shape id="_x2083689468" style="v-text-anchor:top;width:29.51pt;height:22.28pt;mso-wrap-style:square;" o:hralign="left" o:insetmode="custom" o:connectortype="straight" type="#_x0000_t75">
                  <v:imagedata o:title="DRW000055645646" r:id="rId3"/>
                  <wvml:wrap type="topAndBottom"/>
                </v:shape>
              </w:pict>
            </w:r>
          </w:p>
        </w:tc>
        <w:tc>
          <w:tcPr>
            <w:tcW w:w="4291" w:type="dxa"/>
            <w:tcBorders>
              <w:top w:val="single" w:color="000000" w:sz="3"/>
              <w:left w:val="single" w:color="000000" w:sz="3"/>
              <w:bottom w:val="double" w:color="000000" w:sz="4"/>
              <w:right w:val="single" w:color="000000" w:sz="9"/>
            </w:tcBorders>
            <w:vAlign w:val="center"/>
          </w:tcPr>
          <w:p>
            <w:pPr>
              <w:pStyle w:val="0"/>
              <w:widowControl w:val="off"/>
              <w:wordWrap w:val="1"/>
              <w:spacing w:line="432" w:lineRule="auto"/>
              <w:jc w:val="center"/>
            </w:pPr>
            <w:r>
              <w:rPr>
                <w:rFonts w:eastAsia="바탕"/>
                <w:w w:val="95"/>
                <w:sz w:val="28"/>
                <w:shd w:val="clear" w:color="000000"/>
              </w:rPr>
              <w:t>재해복구사업</w:t>
            </w:r>
          </w:p>
        </w:tc>
      </w:tr>
      <w:tr>
        <w:trPr>
          <w:trHeight w:val="2100"/>
        </w:trPr>
        <w:tc>
          <w:tcPr>
            <w:tcW w:w="4291" w:type="dxa"/>
            <w:tcBorders>
              <w:top w:val="double" w:color="000000" w:sz="4"/>
              <w:left w:val="single" w:color="000000" w:sz="3"/>
              <w:bottom w:val="single" w:color="000000" w:sz="9"/>
              <w:right w:val="single" w:color="000000" w:sz="9"/>
            </w:tcBorders>
            <w:vAlign w:val="center"/>
          </w:tcPr>
          <w:p>
            <w:pPr>
              <w:pStyle w:val="0"/>
              <w:widowControl w:val="off"/>
              <w:spacing w:line="432" w:lineRule="auto"/>
              <w:ind w:left="50" w:right="50"/>
            </w:pPr>
            <w:r>
              <w:rPr>
                <w:rFonts w:ascii="바탕"/>
                <w:w w:val="95"/>
                <w:sz w:val="28"/>
                <w:shd w:val="clear" w:color="000000"/>
              </w:rPr>
              <w:t>○</w:t>
            </w:r>
            <w:r>
              <w:rPr>
                <w:rFonts w:ascii="바탕" w:eastAsia="바탕"/>
                <w:w w:val="95"/>
                <w:sz w:val="28"/>
                <w:shd w:val="clear" w:color="000000"/>
              </w:rPr>
              <w:t xml:space="preserve"> 심사서류제출 : 7일 이내</w:t>
            </w:r>
          </w:p>
          <w:p>
            <w:pPr>
              <w:pStyle w:val="0"/>
              <w:widowControl w:val="off"/>
              <w:spacing w:line="432" w:lineRule="auto"/>
              <w:ind w:left="50" w:right="50"/>
            </w:pPr>
            <w:r>
              <w:rPr>
                <w:rFonts w:ascii="바탕"/>
                <w:w w:val="95"/>
                <w:sz w:val="28"/>
                <w:shd w:val="clear" w:color="000000"/>
              </w:rPr>
              <w:t>○</w:t>
            </w:r>
            <w:r>
              <w:rPr>
                <w:rFonts w:ascii="바탕" w:eastAsia="바탕"/>
                <w:w w:val="95"/>
                <w:sz w:val="28"/>
                <w:shd w:val="clear" w:color="000000"/>
              </w:rPr>
              <w:t xml:space="preserve"> 서류보완 : 7일 이내</w:t>
            </w:r>
          </w:p>
          <w:p>
            <w:pPr>
              <w:pStyle w:val="0"/>
              <w:widowControl w:val="off"/>
              <w:spacing w:line="432" w:lineRule="auto"/>
              <w:ind w:left="50" w:right="50"/>
            </w:pPr>
            <w:r>
              <w:rPr>
                <w:rFonts w:ascii="바탕"/>
                <w:w w:val="95"/>
                <w:sz w:val="28"/>
                <w:shd w:val="clear" w:color="000000"/>
              </w:rPr>
              <w:t>○</w:t>
            </w:r>
            <w:r>
              <w:rPr>
                <w:rFonts w:ascii="바탕" w:eastAsia="바탕"/>
                <w:w w:val="95"/>
                <w:sz w:val="28"/>
                <w:shd w:val="clear" w:color="000000"/>
              </w:rPr>
              <w:t xml:space="preserve"> 심    사 : 7일 이내</w:t>
            </w:r>
          </w:p>
          <w:p>
            <w:pPr>
              <w:pStyle w:val="0"/>
              <w:widowControl w:val="off"/>
              <w:spacing w:line="432" w:lineRule="auto"/>
              <w:ind w:left="50" w:right="50"/>
            </w:pPr>
            <w:r>
              <w:rPr>
                <w:rFonts w:ascii="바탕"/>
                <w:w w:val="95"/>
                <w:sz w:val="28"/>
                <w:shd w:val="clear" w:color="000000"/>
              </w:rPr>
              <w:t>○</w:t>
            </w:r>
            <w:r>
              <w:rPr>
                <w:rFonts w:ascii="바탕" w:eastAsia="바탕"/>
                <w:w w:val="95"/>
                <w:sz w:val="28"/>
                <w:shd w:val="clear" w:color="000000"/>
              </w:rPr>
              <w:t xml:space="preserve"> 심사연장 : 3일 이내</w:t>
            </w:r>
          </w:p>
        </w:tc>
        <w:tc>
          <w:tcPr>
            <w:tcW w:w="827" w:type="dxa"/>
            <w:vMerge/>
            <w:tcBorders>
              <w:top w:val="none" w:color="000000" w:sz="2"/>
              <w:left w:val="single" w:color="000000" w:sz="9"/>
              <w:bottom w:val="none" w:color="000000" w:sz="2"/>
              <w:right w:val="single" w:color="000000" w:sz="3"/>
            </w:tcBorders>
          </w:tcPr>
          <w:p/>
        </w:tc>
        <w:tc>
          <w:tcPr>
            <w:tcW w:w="4291" w:type="dxa"/>
            <w:tcBorders>
              <w:top w:val="double" w:color="000000" w:sz="4"/>
              <w:left w:val="single" w:color="000000" w:sz="3"/>
              <w:bottom w:val="single" w:color="000000" w:sz="9"/>
              <w:right w:val="single" w:color="000000" w:sz="9"/>
            </w:tcBorders>
            <w:vAlign w:val="center"/>
          </w:tcPr>
          <w:p>
            <w:pPr>
              <w:pStyle w:val="0"/>
              <w:widowControl w:val="off"/>
              <w:spacing w:line="432" w:lineRule="auto"/>
              <w:ind w:left="50" w:right="50"/>
            </w:pPr>
            <w:r>
              <w:rPr>
                <w:rFonts w:ascii="바탕"/>
                <w:w w:val="95"/>
                <w:sz w:val="28"/>
                <w:shd w:val="clear" w:color="000000"/>
              </w:rPr>
              <w:t>○</w:t>
            </w:r>
            <w:r>
              <w:rPr>
                <w:rFonts w:ascii="바탕" w:eastAsia="바탕"/>
                <w:w w:val="95"/>
                <w:sz w:val="28"/>
                <w:shd w:val="clear" w:color="000000"/>
              </w:rPr>
              <w:t xml:space="preserve"> 심사서류제출 : 4일 이내</w:t>
            </w:r>
          </w:p>
          <w:p>
            <w:pPr>
              <w:pStyle w:val="0"/>
              <w:widowControl w:val="off"/>
              <w:spacing w:line="432" w:lineRule="auto"/>
              <w:ind w:left="50" w:right="50"/>
            </w:pPr>
            <w:r>
              <w:rPr>
                <w:rFonts w:ascii="바탕"/>
                <w:w w:val="95"/>
                <w:sz w:val="28"/>
                <w:shd w:val="clear" w:color="000000"/>
              </w:rPr>
              <w:t>○</w:t>
            </w:r>
            <w:r>
              <w:rPr>
                <w:rFonts w:ascii="바탕" w:eastAsia="바탕"/>
                <w:w w:val="95"/>
                <w:sz w:val="28"/>
                <w:shd w:val="clear" w:color="000000"/>
              </w:rPr>
              <w:t xml:space="preserve"> 서류보완 : 3일 이내</w:t>
            </w:r>
          </w:p>
          <w:p>
            <w:pPr>
              <w:pStyle w:val="0"/>
              <w:widowControl w:val="off"/>
              <w:spacing w:line="432" w:lineRule="auto"/>
              <w:ind w:left="50" w:right="50"/>
            </w:pPr>
            <w:r>
              <w:rPr>
                <w:rFonts w:ascii="바탕"/>
                <w:w w:val="95"/>
                <w:sz w:val="28"/>
                <w:shd w:val="clear" w:color="000000"/>
              </w:rPr>
              <w:t>○</w:t>
            </w:r>
            <w:r>
              <w:rPr>
                <w:rFonts w:ascii="바탕" w:eastAsia="바탕"/>
                <w:w w:val="95"/>
                <w:sz w:val="28"/>
                <w:shd w:val="clear" w:color="000000"/>
              </w:rPr>
              <w:t xml:space="preserve"> 심    사 : 4일 이내</w:t>
            </w:r>
          </w:p>
          <w:p>
            <w:pPr>
              <w:pStyle w:val="0"/>
              <w:widowControl w:val="off"/>
              <w:spacing w:line="432" w:lineRule="auto"/>
              <w:ind w:left="50" w:right="50"/>
            </w:pPr>
            <w:r>
              <w:rPr>
                <w:rFonts w:ascii="바탕"/>
                <w:w w:val="95"/>
                <w:sz w:val="28"/>
                <w:shd w:val="clear" w:color="000000"/>
              </w:rPr>
              <w:t>○</w:t>
            </w:r>
            <w:r>
              <w:rPr>
                <w:rFonts w:ascii="바탕" w:eastAsia="바탕"/>
                <w:w w:val="95"/>
                <w:sz w:val="28"/>
                <w:shd w:val="clear" w:color="000000"/>
              </w:rPr>
              <w:t xml:space="preserve"> 심사연장 : 2일 이내</w:t>
            </w:r>
          </w:p>
        </w:tc>
      </w:tr>
    </w:tbl>
    <w:p>
      <w:pPr>
        <w:pStyle w:val="0"/>
        <w:widowControl w:val="off"/>
        <w:wordWrap w:val="1"/>
        <w:ind w:left="806" w:hanging="806"/>
        <w:jc w:val="right"/>
      </w:pPr>
    </w:p>
    <w:p>
      <w:pPr>
        <w:pStyle w:val="0"/>
        <w:widowControl w:val="off"/>
        <w:ind w:left="2476" w:hanging="2476"/>
      </w:pPr>
      <w:r>
        <w:rPr>
          <w:rFonts w:ascii="바탕"/>
          <w:spacing w:val="-4"/>
          <w:sz w:val="28"/>
          <w:shd w:val="clear" w:color="000000"/>
        </w:rPr>
        <w:t xml:space="preserve">      </w:t>
      </w:r>
      <w:r>
        <w:rPr>
          <w:rFonts w:ascii="바탕"/>
          <w:spacing w:val="-1"/>
          <w:sz w:val="28"/>
          <w:shd w:val="clear" w:color="000000"/>
        </w:rPr>
        <w:t>※</w:t>
      </w:r>
      <w:r>
        <w:rPr>
          <w:rFonts w:ascii="바탕" w:eastAsia="바탕"/>
          <w:spacing w:val="-1"/>
          <w:sz w:val="28"/>
          <w:shd w:val="clear" w:color="000000"/>
        </w:rPr>
        <w:t xml:space="preserve"> 근 거 : </w:t>
      </w:r>
      <w:r>
        <w:rPr>
          <w:rFonts w:ascii="바탕" w:eastAsia="바탕"/>
          <w:spacing w:val="-4"/>
          <w:sz w:val="28"/>
          <w:shd w:val="clear" w:color="000000"/>
        </w:rPr>
        <w:t>｢지방자치단체</w:t>
      </w:r>
      <w:r>
        <w:rPr>
          <w:rFonts w:ascii="바탕" w:eastAsia="바탕"/>
          <w:spacing w:val="-4"/>
          <w:sz w:val="28"/>
          <w:shd w:val="clear" w:color="000000"/>
        </w:rPr>
        <w:t xml:space="preserve"> 입찰시 낙찰자 결정기준</w:t>
      </w:r>
      <w:r>
        <w:rPr>
          <w:rFonts w:ascii="바탕"/>
          <w:spacing w:val="-4"/>
          <w:sz w:val="28"/>
          <w:shd w:val="clear" w:color="000000"/>
        </w:rPr>
        <w:t>｣</w:t>
      </w:r>
      <w:r>
        <w:rPr>
          <w:rFonts w:ascii="바탕" w:eastAsia="바탕"/>
          <w:spacing w:val="-4"/>
          <w:sz w:val="28"/>
          <w:shd w:val="clear" w:color="000000"/>
        </w:rPr>
        <w:t>(행정안전부 예규)</w:t>
      </w:r>
      <w:r>
        <w:rPr>
          <w:rFonts w:ascii="바탕" w:eastAsia="바탕"/>
          <w:spacing w:val="-7"/>
          <w:sz w:val="28"/>
          <w:shd w:val="clear" w:color="000000"/>
        </w:rPr>
        <w:t xml:space="preserve"> 제2장의1 시설공사 적격심사 세부</w:t>
      </w:r>
      <w:r>
        <w:rPr>
          <w:rFonts w:eastAsia="바탕"/>
          <w:sz w:val="28"/>
          <w:shd w:val="clear" w:color="000000"/>
        </w:rPr>
        <w:t>기준</w:t>
      </w:r>
    </w:p>
    <w:p>
      <w:pPr>
        <w:pStyle w:val="0"/>
        <w:widowControl w:val="off"/>
        <w:ind w:left="806" w:hanging="806"/>
      </w:pPr>
      <w:r>
        <w:rPr>
          <w:rFonts w:ascii="바탕"/>
          <w:b/>
          <w:spacing w:val="-7"/>
          <w:sz w:val="28"/>
          <w:shd w:val="clear" w:color="000000"/>
        </w:rPr>
        <w:t xml:space="preserve">  </w:t>
      </w:r>
      <w:r>
        <w:rPr>
          <w:rFonts w:ascii="바탕" w:eastAsia="바탕"/>
          <w:spacing w:val="-7"/>
          <w:sz w:val="28"/>
          <w:shd w:val="clear" w:color="000000"/>
        </w:rPr>
        <w:t>다. 계약심사제도의 합리적 운영</w:t>
      </w:r>
    </w:p>
    <w:p>
      <w:pPr>
        <w:pStyle w:val="0"/>
        <w:widowControl w:val="off"/>
        <w:ind w:left="692" w:hanging="692"/>
      </w:pPr>
      <w:r>
        <w:rPr>
          <w:rFonts w:ascii="바탕"/>
          <w:spacing w:val="-1"/>
          <w:sz w:val="28"/>
          <w:shd w:val="clear" w:color="000000"/>
        </w:rPr>
        <w:t xml:space="preserve">     </w:t>
      </w:r>
      <w:r>
        <w:rPr>
          <w:rFonts w:ascii="바탕" w:eastAsia="바탕"/>
          <w:spacing w:val="3"/>
          <w:sz w:val="28"/>
          <w:shd w:val="clear" w:color="000000"/>
        </w:rPr>
        <w:t>재해복구공사의 품질 제고를 위한 계약심사 실시 및 긴급 재해복구 필요시 계약심사를 제외하여 신속한 사업 추진</w:t>
      </w:r>
    </w:p>
    <w:p>
      <w:pPr>
        <w:pStyle w:val="0"/>
        <w:widowControl w:val="off"/>
        <w:ind w:left="806" w:hanging="806"/>
      </w:pPr>
      <w:r>
        <w:rPr>
          <w:rFonts w:ascii="바탕" w:eastAsia="바탕"/>
          <w:sz w:val="28"/>
          <w:shd w:val="clear" w:color="000000"/>
        </w:rPr>
        <w:t xml:space="preserve">    1) 계약심사 근거</w:t>
      </w:r>
    </w:p>
    <w:p>
      <w:pPr>
        <w:pStyle w:val="0"/>
        <w:widowControl w:val="off"/>
        <w:tabs>
          <w:tab w:val="left" w:leader="none" w:pos="566"/>
        </w:tabs>
        <w:ind w:left="665" w:hanging="665"/>
      </w:pPr>
      <w:r>
        <w:rPr>
          <w:rFonts w:ascii="바탕" w:eastAsia="바탕"/>
          <w:sz w:val="28"/>
          <w:shd w:val="clear" w:color="000000"/>
        </w:rPr>
        <w:t xml:space="preserve">      가) </w:t>
      </w:r>
      <w:r>
        <w:rPr>
          <w:rFonts w:ascii="바탕" w:eastAsia="바탕"/>
          <w:sz w:val="28"/>
          <w:shd w:val="clear" w:color="000000"/>
        </w:rPr>
        <w:t>｢지방계약법</w:t>
      </w:r>
      <w:r>
        <w:rPr>
          <w:rFonts w:ascii="바탕" w:eastAsia="바탕"/>
          <w:sz w:val="28"/>
          <w:shd w:val="clear" w:color="000000"/>
        </w:rPr>
        <w:t xml:space="preserve"> 시행령</w:t>
      </w:r>
      <w:r>
        <w:rPr>
          <w:rFonts w:ascii="바탕"/>
          <w:sz w:val="28"/>
          <w:shd w:val="clear" w:color="000000"/>
        </w:rPr>
        <w:t>｣</w:t>
      </w:r>
      <w:r>
        <w:rPr>
          <w:rFonts w:ascii="바탕" w:eastAsia="바탕"/>
          <w:sz w:val="28"/>
          <w:shd w:val="clear" w:color="000000"/>
        </w:rPr>
        <w:t xml:space="preserve"> 제10조제3항 및 제74조제8항</w:t>
      </w:r>
    </w:p>
    <w:p>
      <w:pPr>
        <w:pStyle w:val="0"/>
        <w:widowControl w:val="off"/>
        <w:ind w:left="1156" w:hanging="1156"/>
      </w:pPr>
      <w:r>
        <w:rPr>
          <w:rFonts w:ascii="바탕"/>
          <w:sz w:val="28"/>
          <w:shd w:val="clear" w:color="000000"/>
        </w:rPr>
        <w:t xml:space="preserve">      </w:t>
      </w:r>
      <w:r>
        <w:rPr>
          <w:rFonts w:ascii="바탕" w:eastAsia="바탕"/>
          <w:spacing w:val="-1"/>
          <w:sz w:val="28"/>
          <w:shd w:val="clear" w:color="000000"/>
        </w:rPr>
        <w:t xml:space="preserve">나) </w:t>
      </w:r>
      <w:r>
        <w:rPr>
          <w:rFonts w:ascii="바탕" w:eastAsia="바탕"/>
          <w:spacing w:val="-14"/>
          <w:sz w:val="28"/>
          <w:shd w:val="clear" w:color="000000"/>
        </w:rPr>
        <w:t>｢지방자치단체</w:t>
      </w:r>
      <w:r>
        <w:rPr>
          <w:rFonts w:ascii="바탕" w:eastAsia="바탕"/>
          <w:spacing w:val="-14"/>
          <w:sz w:val="28"/>
          <w:shd w:val="clear" w:color="000000"/>
        </w:rPr>
        <w:t xml:space="preserve"> 입찰 및 계약 집행기준</w:t>
      </w:r>
      <w:r>
        <w:rPr>
          <w:rFonts w:ascii="바탕"/>
          <w:spacing w:val="-14"/>
          <w:sz w:val="28"/>
          <w:shd w:val="clear" w:color="000000"/>
        </w:rPr>
        <w:t>｣</w:t>
      </w:r>
      <w:r>
        <w:rPr>
          <w:rFonts w:ascii="바탕" w:eastAsia="바탕"/>
          <w:spacing w:val="-14"/>
          <w:sz w:val="28"/>
          <w:shd w:val="clear" w:color="000000"/>
        </w:rPr>
        <w:t xml:space="preserve"> 제3장 </w:t>
      </w:r>
      <w:r>
        <w:rPr>
          <w:rFonts w:ascii="바탕" w:eastAsia="바탕"/>
          <w:spacing w:val="-14"/>
          <w:sz w:val="28"/>
          <w:shd w:val="clear" w:color="000000"/>
        </w:rPr>
        <w:t>｢계약심사</w:t>
      </w:r>
      <w:r>
        <w:rPr>
          <w:rFonts w:ascii="바탕" w:eastAsia="바탕"/>
          <w:spacing w:val="-14"/>
          <w:sz w:val="28"/>
          <w:shd w:val="clear" w:color="000000"/>
        </w:rPr>
        <w:t xml:space="preserve"> 운영</w:t>
      </w:r>
      <w:r>
        <w:rPr>
          <w:rFonts w:ascii="바탕" w:eastAsia="바탕"/>
          <w:spacing w:val="-11"/>
          <w:sz w:val="28"/>
          <w:shd w:val="clear" w:color="000000"/>
        </w:rPr>
        <w:t>요령｣</w:t>
      </w:r>
      <w:r>
        <w:rPr>
          <w:rFonts w:ascii="바탕" w:eastAsia="바탕"/>
          <w:spacing w:val="-27"/>
          <w:sz w:val="28"/>
          <w:shd w:val="clear" w:color="000000"/>
        </w:rPr>
        <w:t>(예규)</w:t>
      </w:r>
    </w:p>
    <w:p>
      <w:pPr>
        <w:pStyle w:val="0"/>
        <w:widowControl w:val="off"/>
      </w:pPr>
      <w:r>
        <w:rPr>
          <w:rFonts w:ascii="바탕" w:eastAsia="바탕"/>
          <w:sz w:val="28"/>
          <w:shd w:val="clear" w:color="000000"/>
        </w:rPr>
        <w:t xml:space="preserve">    2) 심사대상 개요</w:t>
      </w:r>
    </w:p>
    <w:p>
      <w:pPr>
        <w:pStyle w:val="0"/>
        <w:widowControl w:val="off"/>
        <w:ind w:left="1370" w:hanging="1370"/>
      </w:pPr>
      <w:r>
        <w:rPr>
          <w:rFonts w:ascii="바탕" w:eastAsia="바탕"/>
          <w:sz w:val="28"/>
          <w:shd w:val="clear" w:color="000000"/>
        </w:rPr>
        <w:t xml:space="preserve">      가) </w:t>
      </w:r>
      <w:r>
        <w:rPr>
          <w:rFonts w:ascii="바탕" w:eastAsia="바탕"/>
          <w:spacing w:val="-14"/>
          <w:sz w:val="28"/>
          <w:shd w:val="clear" w:color="000000"/>
        </w:rPr>
        <w:t>자치단체에서 발주하는 사업의 원가산정, 공법선택, 설계변경의</w:t>
      </w:r>
      <w:r>
        <w:rPr>
          <w:rFonts w:ascii="바탕" w:eastAsia="바탕"/>
          <w:spacing w:val="-8"/>
          <w:sz w:val="28"/>
          <w:shd w:val="clear" w:color="000000"/>
        </w:rPr>
        <w:t xml:space="preserve"> 적정성을</w:t>
      </w:r>
      <w:r>
        <w:rPr>
          <w:rFonts w:ascii="바탕" w:eastAsia="바탕"/>
          <w:sz w:val="28"/>
          <w:shd w:val="clear" w:color="000000"/>
        </w:rPr>
        <w:t xml:space="preserve"> 심사하여 사전에 예산낭비 요소를 제거하는 제도</w:t>
      </w:r>
    </w:p>
    <w:p>
      <w:pPr>
        <w:pStyle w:val="0"/>
        <w:widowControl w:val="off"/>
        <w:ind w:left="465" w:hanging="465"/>
      </w:pPr>
      <w:r>
        <w:rPr>
          <w:rFonts w:ascii="바탕"/>
          <w:spacing w:val="-6"/>
          <w:w w:val="97"/>
          <w:sz w:val="28"/>
          <w:shd w:val="clear" w:color="000000"/>
        </w:rPr>
        <w:t xml:space="preserve">    </w:t>
      </w:r>
    </w:p>
    <w:tbl>
      <w:tblPr>
        <w:tblOverlap w:val="never"/>
        <w:tblW w:w="878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53"/>
        <w:gridCol w:w="574"/>
        <w:gridCol w:w="1480"/>
        <w:gridCol w:w="574"/>
        <w:gridCol w:w="1197"/>
        <w:gridCol w:w="574"/>
        <w:gridCol w:w="1197"/>
        <w:gridCol w:w="517"/>
        <w:gridCol w:w="1423"/>
      </w:tblGrid>
      <w:tr>
        <w:trPr>
          <w:trHeight w:val="784"/>
        </w:trPr>
        <w:tc>
          <w:tcPr>
            <w:tcW w:w="125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한양중고딕" w:eastAsia="한양중고딕"/>
                <w:spacing w:val="-4"/>
                <w:sz w:val="26"/>
                <w:shd w:val="clear" w:color="000000"/>
              </w:rPr>
              <w:t>설   계</w:t>
            </w:r>
          </w:p>
          <w:p>
            <w:pPr>
              <w:pStyle w:val="0"/>
              <w:widowControl w:val="off"/>
              <w:wordWrap w:val="1"/>
              <w:spacing w:line="360" w:lineRule="auto"/>
              <w:jc w:val="center"/>
            </w:pPr>
            <w:r>
              <w:rPr>
                <w:rFonts w:ascii="한양중고딕" w:eastAsia="한양중고딕"/>
                <w:spacing w:val="-16"/>
                <w:sz w:val="26"/>
                <w:shd w:val="clear" w:color="000000"/>
              </w:rPr>
              <w:t>(원가계산)</w:t>
            </w:r>
          </w:p>
        </w:tc>
        <w:tc>
          <w:tcPr>
            <w:tcW w:w="574" w:type="dxa"/>
            <w:tcBorders>
              <w:top w:val="none" w:color="000000" w:sz="3"/>
              <w:left w:val="single" w:color="000000" w:sz="3"/>
              <w:bottom w:val="none" w:color="000000" w:sz="3"/>
              <w:right w:val="single" w:color="000000" w:sz="11"/>
            </w:tcBorders>
            <w:vAlign w:val="center"/>
          </w:tcPr>
          <w:p>
            <w:pPr>
              <w:pStyle w:val="0"/>
              <w:widowControl w:val="off"/>
              <w:wordWrap w:val="1"/>
              <w:spacing w:line="360" w:lineRule="auto"/>
              <w:jc w:val="center"/>
            </w:pPr>
            <w:r>
              <w:rPr>
                <w:rFonts w:ascii="한양중고딕"/>
                <w:sz w:val="26"/>
                <w:shd w:val="clear" w:color="000000"/>
              </w:rPr>
              <w:t>⇒</w:t>
            </w:r>
          </w:p>
        </w:tc>
        <w:tc>
          <w:tcPr>
            <w:tcW w:w="1480" w:type="dxa"/>
            <w:tcBorders>
              <w:top w:val="single" w:color="000000" w:sz="11"/>
              <w:left w:val="single" w:color="000000" w:sz="11"/>
              <w:bottom w:val="single" w:color="000000" w:sz="11"/>
              <w:right w:val="single" w:color="000000" w:sz="11"/>
            </w:tcBorders>
            <w:shd w:val="clear" w:fill="a4ffa4"/>
            <w:vAlign w:val="center"/>
          </w:tcPr>
          <w:p>
            <w:pPr>
              <w:pStyle w:val="0"/>
              <w:widowControl w:val="off"/>
              <w:wordWrap w:val="1"/>
              <w:spacing w:line="216" w:lineRule="auto"/>
              <w:jc w:val="center"/>
            </w:pPr>
            <w:r>
              <w:rPr>
                <w:rFonts w:ascii="한양중고딕" w:eastAsia="한양중고딕"/>
                <w:b/>
                <w:sz w:val="26"/>
                <w:shd w:val="clear" w:color="000000"/>
              </w:rPr>
              <w:t xml:space="preserve">원가산정의 </w:t>
            </w:r>
          </w:p>
          <w:p>
            <w:pPr>
              <w:pStyle w:val="0"/>
              <w:widowControl w:val="off"/>
              <w:wordWrap w:val="1"/>
              <w:spacing w:line="216" w:lineRule="auto"/>
              <w:jc w:val="center"/>
            </w:pPr>
            <w:r>
              <w:rPr>
                <w:rFonts w:ascii="한양중고딕" w:eastAsia="한양중고딕"/>
                <w:b/>
                <w:sz w:val="26"/>
                <w:shd w:val="clear" w:color="000000"/>
              </w:rPr>
              <w:t xml:space="preserve">적 정 성 </w:t>
            </w:r>
          </w:p>
        </w:tc>
        <w:tc>
          <w:tcPr>
            <w:tcW w:w="574" w:type="dxa"/>
            <w:tcBorders>
              <w:top w:val="none" w:color="000000" w:sz="3"/>
              <w:left w:val="single" w:color="000000" w:sz="11"/>
              <w:bottom w:val="none" w:color="000000" w:sz="3"/>
              <w:right w:val="single" w:color="000000" w:sz="3"/>
            </w:tcBorders>
            <w:vAlign w:val="center"/>
          </w:tcPr>
          <w:p>
            <w:pPr>
              <w:pStyle w:val="0"/>
              <w:widowControl w:val="off"/>
              <w:wordWrap w:val="1"/>
              <w:spacing w:line="360" w:lineRule="auto"/>
              <w:jc w:val="center"/>
            </w:pPr>
            <w:r>
              <w:rPr>
                <w:rFonts w:ascii="한양중고딕"/>
                <w:sz w:val="26"/>
                <w:shd w:val="clear" w:color="000000"/>
              </w:rPr>
              <w:t>⇒</w:t>
            </w:r>
          </w:p>
        </w:tc>
        <w:tc>
          <w:tcPr>
            <w:tcW w:w="119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한양중고딕" w:eastAsia="한양중고딕"/>
                <w:sz w:val="26"/>
                <w:shd w:val="clear" w:color="000000"/>
              </w:rPr>
              <w:t>입   찰</w:t>
            </w:r>
          </w:p>
        </w:tc>
        <w:tc>
          <w:tcPr>
            <w:tcW w:w="574" w:type="dxa"/>
            <w:tcBorders>
              <w:top w:val="none" w:color="000000" w:sz="3"/>
              <w:left w:val="single" w:color="000000" w:sz="3"/>
              <w:bottom w:val="none" w:color="000000" w:sz="3"/>
              <w:right w:val="single" w:color="000000" w:sz="3"/>
            </w:tcBorders>
            <w:vAlign w:val="center"/>
          </w:tcPr>
          <w:p>
            <w:pPr>
              <w:pStyle w:val="0"/>
              <w:widowControl w:val="off"/>
              <w:wordWrap w:val="1"/>
              <w:spacing w:line="360" w:lineRule="auto"/>
              <w:jc w:val="center"/>
            </w:pPr>
            <w:r>
              <w:rPr>
                <w:rFonts w:ascii="한양중고딕"/>
                <w:sz w:val="26"/>
                <w:shd w:val="clear" w:color="000000"/>
              </w:rPr>
              <w:t>⇒</w:t>
            </w:r>
          </w:p>
        </w:tc>
        <w:tc>
          <w:tcPr>
            <w:tcW w:w="119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한양중고딕" w:eastAsia="한양중고딕"/>
                <w:sz w:val="26"/>
                <w:shd w:val="clear" w:color="000000"/>
              </w:rPr>
              <w:t>계   약</w:t>
            </w:r>
          </w:p>
        </w:tc>
        <w:tc>
          <w:tcPr>
            <w:tcW w:w="517" w:type="dxa"/>
            <w:tcBorders>
              <w:top w:val="none" w:color="000000" w:sz="3"/>
              <w:left w:val="single" w:color="000000" w:sz="3"/>
              <w:bottom w:val="none" w:color="000000" w:sz="3"/>
              <w:right w:val="single" w:color="000000" w:sz="11"/>
            </w:tcBorders>
            <w:vAlign w:val="center"/>
          </w:tcPr>
          <w:p>
            <w:pPr>
              <w:pStyle w:val="0"/>
              <w:widowControl w:val="off"/>
              <w:wordWrap w:val="1"/>
              <w:spacing w:line="360" w:lineRule="auto"/>
              <w:jc w:val="center"/>
            </w:pPr>
            <w:r>
              <w:rPr>
                <w:rFonts w:ascii="한양중고딕"/>
                <w:sz w:val="26"/>
                <w:shd w:val="clear" w:color="000000"/>
              </w:rPr>
              <w:t>⇒</w:t>
            </w:r>
          </w:p>
        </w:tc>
        <w:tc>
          <w:tcPr>
            <w:tcW w:w="1423" w:type="dxa"/>
            <w:tcBorders>
              <w:top w:val="single" w:color="000000" w:sz="11"/>
              <w:left w:val="single" w:color="000000" w:sz="11"/>
              <w:bottom w:val="single" w:color="000000" w:sz="11"/>
              <w:right w:val="single" w:color="000000" w:sz="11"/>
            </w:tcBorders>
            <w:shd w:val="clear" w:fill="a4ffa4"/>
            <w:vAlign w:val="center"/>
          </w:tcPr>
          <w:p>
            <w:pPr>
              <w:pStyle w:val="0"/>
              <w:widowControl w:val="off"/>
              <w:wordWrap w:val="1"/>
              <w:spacing w:line="216" w:lineRule="auto"/>
              <w:jc w:val="center"/>
            </w:pPr>
            <w:r>
              <w:rPr>
                <w:rFonts w:eastAsia="한양중고딕"/>
                <w:b/>
                <w:spacing w:val="-8"/>
                <w:sz w:val="26"/>
                <w:shd w:val="clear" w:color="000000"/>
              </w:rPr>
              <w:t>설계변경</w:t>
            </w:r>
          </w:p>
          <w:p>
            <w:pPr>
              <w:pStyle w:val="0"/>
              <w:widowControl w:val="off"/>
              <w:wordWrap w:val="1"/>
              <w:spacing w:line="216" w:lineRule="auto"/>
              <w:jc w:val="center"/>
            </w:pPr>
            <w:r>
              <w:rPr>
                <w:rFonts w:ascii="한양중고딕" w:eastAsia="한양중고딕"/>
                <w:b/>
                <w:sz w:val="26"/>
                <w:shd w:val="clear" w:color="000000"/>
              </w:rPr>
              <w:t>심    사</w:t>
            </w:r>
          </w:p>
        </w:tc>
      </w:tr>
      <w:tr>
        <w:trPr>
          <w:trHeight w:val="519"/>
        </w:trPr>
        <w:tc>
          <w:tcPr>
            <w:tcW w:w="1253" w:type="dxa"/>
            <w:tcBorders>
              <w:top w:val="single" w:color="000000" w:sz="3"/>
              <w:left w:val="none" w:color="000000" w:sz="3"/>
              <w:bottom w:val="none" w:color="000000" w:sz="3"/>
              <w:right w:val="none" w:color="000000" w:sz="3"/>
            </w:tcBorders>
            <w:vAlign w:val="center"/>
          </w:tcPr>
          <w:p>
            <w:pPr>
              <w:pStyle w:val="0"/>
              <w:widowControl w:val="off"/>
              <w:wordWrap w:val="1"/>
              <w:spacing w:line="264" w:lineRule="auto"/>
              <w:jc w:val="center"/>
            </w:pPr>
            <w:r>
              <w:rPr>
                <w:rFonts w:eastAsia="한양중고딕"/>
                <w:spacing w:val="-10"/>
                <w:sz w:val="22"/>
                <w:shd w:val="clear" w:color="000000"/>
              </w:rPr>
              <w:t>사업부서</w:t>
            </w:r>
          </w:p>
        </w:tc>
        <w:tc>
          <w:tcPr>
            <w:tcW w:w="574" w:type="dxa"/>
            <w:tcBorders>
              <w:top w:val="none" w:color="000000" w:sz="3"/>
              <w:left w:val="none" w:color="000000" w:sz="3"/>
              <w:bottom w:val="none" w:color="000000" w:sz="3"/>
              <w:right w:val="none" w:color="000000" w:sz="11"/>
            </w:tcBorders>
            <w:vAlign w:val="center"/>
          </w:tcPr>
          <w:p>
            <w:pPr>
              <w:pStyle w:val="0"/>
              <w:widowControl w:val="off"/>
              <w:wordWrap w:val="1"/>
              <w:spacing w:line="264" w:lineRule="auto"/>
              <w:jc w:val="center"/>
              <w:rPr>
                <w:rFonts w:ascii="한양중고딕" w:eastAsia="한양중고딕"/>
                <w:color w:val="000000"/>
                <w:spacing w:val="-10"/>
                <w:sz w:val="22"/>
                <w:shd w:val="clear" w:color="000000"/>
              </w:rPr>
            </w:pPr>
          </w:p>
        </w:tc>
        <w:tc>
          <w:tcPr>
            <w:tcW w:w="1480" w:type="dxa"/>
            <w:tcBorders>
              <w:top w:val="single" w:color="000000" w:sz="11"/>
              <w:left w:val="none" w:color="000000" w:sz="11"/>
              <w:bottom w:val="none" w:color="000000" w:sz="11"/>
              <w:right w:val="none" w:color="000000" w:sz="11"/>
            </w:tcBorders>
            <w:vAlign w:val="center"/>
          </w:tcPr>
          <w:p>
            <w:pPr>
              <w:pStyle w:val="0"/>
              <w:widowControl w:val="off"/>
              <w:wordWrap w:val="1"/>
              <w:spacing w:line="264" w:lineRule="auto"/>
              <w:jc w:val="center"/>
            </w:pPr>
            <w:r>
              <w:rPr>
                <w:rFonts w:eastAsia="한양중고딕"/>
                <w:spacing w:val="-10"/>
                <w:w w:val="94"/>
                <w:sz w:val="22"/>
                <w:shd w:val="clear" w:color="000000"/>
              </w:rPr>
              <w:t>계약심사부서</w:t>
            </w:r>
          </w:p>
        </w:tc>
        <w:tc>
          <w:tcPr>
            <w:tcW w:w="574" w:type="dxa"/>
            <w:tcBorders>
              <w:top w:val="none" w:color="000000" w:sz="3"/>
              <w:left w:val="none" w:color="000000" w:sz="11"/>
              <w:bottom w:val="none" w:color="000000" w:sz="3"/>
              <w:right w:val="none" w:color="000000" w:sz="3"/>
            </w:tcBorders>
            <w:vAlign w:val="center"/>
          </w:tcPr>
          <w:p>
            <w:pPr>
              <w:pStyle w:val="0"/>
              <w:widowControl w:val="off"/>
              <w:wordWrap w:val="1"/>
              <w:spacing w:line="264" w:lineRule="auto"/>
              <w:jc w:val="center"/>
              <w:rPr>
                <w:rFonts w:ascii="한양중고딕" w:eastAsia="한양중고딕"/>
                <w:color w:val="000000"/>
                <w:spacing w:val="-10"/>
                <w:sz w:val="22"/>
                <w:shd w:val="clear" w:color="000000"/>
              </w:rPr>
            </w:pPr>
          </w:p>
        </w:tc>
        <w:tc>
          <w:tcPr>
            <w:tcW w:w="1197" w:type="dxa"/>
            <w:tcBorders>
              <w:top w:val="single" w:color="000000" w:sz="3"/>
              <w:left w:val="none" w:color="000000" w:sz="3"/>
              <w:bottom w:val="none" w:color="000000" w:sz="3"/>
              <w:right w:val="none" w:color="000000" w:sz="3"/>
            </w:tcBorders>
            <w:vAlign w:val="center"/>
          </w:tcPr>
          <w:p>
            <w:pPr>
              <w:pStyle w:val="0"/>
              <w:widowControl w:val="off"/>
              <w:wordWrap w:val="1"/>
              <w:spacing w:line="264" w:lineRule="auto"/>
              <w:jc w:val="center"/>
            </w:pPr>
            <w:r>
              <w:rPr>
                <w:rFonts w:eastAsia="한양중고딕"/>
                <w:spacing w:val="-10"/>
                <w:sz w:val="22"/>
                <w:shd w:val="clear" w:color="000000"/>
              </w:rPr>
              <w:t>계약부서</w:t>
            </w:r>
          </w:p>
        </w:tc>
        <w:tc>
          <w:tcPr>
            <w:tcW w:w="574" w:type="dxa"/>
            <w:tcBorders>
              <w:top w:val="none" w:color="000000" w:sz="3"/>
              <w:left w:val="none" w:color="000000" w:sz="3"/>
              <w:bottom w:val="none" w:color="000000" w:sz="3"/>
              <w:right w:val="none" w:color="000000" w:sz="11"/>
            </w:tcBorders>
            <w:vAlign w:val="center"/>
          </w:tcPr>
          <w:p>
            <w:pPr>
              <w:pStyle w:val="0"/>
              <w:widowControl w:val="off"/>
              <w:wordWrap w:val="1"/>
              <w:spacing w:line="264" w:lineRule="auto"/>
              <w:jc w:val="center"/>
              <w:rPr>
                <w:rFonts w:ascii="한양중고딕" w:eastAsia="한양중고딕"/>
                <w:color w:val="000000"/>
                <w:spacing w:val="-10"/>
                <w:sz w:val="22"/>
                <w:shd w:val="clear" w:color="000000"/>
              </w:rPr>
            </w:pPr>
          </w:p>
        </w:tc>
        <w:tc>
          <w:tcPr>
            <w:tcW w:w="1197" w:type="dxa"/>
            <w:tcBorders>
              <w:top w:val="single" w:color="000000" w:sz="3"/>
              <w:left w:val="none" w:color="000000" w:sz="3"/>
              <w:bottom w:val="none" w:color="000000" w:sz="3"/>
              <w:right w:val="none" w:color="000000" w:sz="3"/>
            </w:tcBorders>
            <w:vAlign w:val="center"/>
          </w:tcPr>
          <w:p>
            <w:pPr>
              <w:pStyle w:val="0"/>
              <w:widowControl w:val="off"/>
              <w:wordWrap w:val="1"/>
              <w:spacing w:line="264" w:lineRule="auto"/>
              <w:jc w:val="center"/>
            </w:pPr>
            <w:r>
              <w:rPr>
                <w:rFonts w:eastAsia="한양중고딕"/>
                <w:spacing w:val="-10"/>
                <w:sz w:val="22"/>
                <w:shd w:val="clear" w:color="000000"/>
              </w:rPr>
              <w:t>계약부서</w:t>
            </w:r>
          </w:p>
        </w:tc>
        <w:tc>
          <w:tcPr>
            <w:tcW w:w="517" w:type="dxa"/>
            <w:tcBorders>
              <w:top w:val="none" w:color="000000" w:sz="3"/>
              <w:left w:val="none" w:color="000000" w:sz="3"/>
              <w:bottom w:val="none" w:color="000000" w:sz="3"/>
              <w:right w:val="none" w:color="000000" w:sz="11"/>
            </w:tcBorders>
            <w:vAlign w:val="center"/>
          </w:tcPr>
          <w:p>
            <w:pPr>
              <w:pStyle w:val="0"/>
              <w:widowControl w:val="off"/>
              <w:wordWrap w:val="1"/>
              <w:spacing w:line="264" w:lineRule="auto"/>
              <w:jc w:val="center"/>
              <w:rPr>
                <w:rFonts w:ascii="한양중고딕" w:eastAsia="한양중고딕"/>
                <w:color w:val="000000"/>
                <w:spacing w:val="-10"/>
                <w:sz w:val="22"/>
                <w:shd w:val="clear" w:color="000000"/>
              </w:rPr>
            </w:pPr>
          </w:p>
        </w:tc>
        <w:tc>
          <w:tcPr>
            <w:tcW w:w="1423" w:type="dxa"/>
            <w:tcBorders>
              <w:top w:val="single" w:color="000000" w:sz="11"/>
              <w:left w:val="none" w:color="000000" w:sz="11"/>
              <w:bottom w:val="none" w:color="000000" w:sz="11"/>
              <w:right w:val="none" w:color="000000" w:sz="11"/>
            </w:tcBorders>
            <w:vAlign w:val="center"/>
          </w:tcPr>
          <w:p>
            <w:pPr>
              <w:pStyle w:val="0"/>
              <w:widowControl w:val="off"/>
              <w:wordWrap w:val="1"/>
              <w:spacing w:line="264" w:lineRule="auto"/>
              <w:jc w:val="center"/>
            </w:pPr>
            <w:r>
              <w:rPr>
                <w:rFonts w:eastAsia="한양중고딕"/>
                <w:spacing w:val="-10"/>
                <w:sz w:val="22"/>
                <w:shd w:val="clear" w:color="000000"/>
              </w:rPr>
              <w:t>사업부서</w:t>
            </w:r>
          </w:p>
          <w:p>
            <w:pPr>
              <w:pStyle w:val="0"/>
              <w:widowControl w:val="off"/>
              <w:wordWrap w:val="1"/>
              <w:spacing w:line="264" w:lineRule="auto"/>
              <w:jc w:val="center"/>
            </w:pPr>
            <w:r>
              <w:rPr>
                <w:rFonts w:eastAsia="한양중고딕"/>
                <w:spacing w:val="-10"/>
                <w:sz w:val="22"/>
                <w:shd w:val="clear" w:color="000000"/>
              </w:rPr>
              <w:t>계약심사부서</w:t>
            </w:r>
          </w:p>
        </w:tc>
      </w:tr>
    </w:tbl>
    <w:p>
      <w:pPr>
        <w:pStyle w:val="0"/>
        <w:widowControl w:val="off"/>
        <w:tabs>
          <w:tab w:val="left" w:leader="none" w:pos="566"/>
        </w:tabs>
        <w:ind w:left="665" w:hanging="665"/>
      </w:pPr>
      <w:r>
        <w:rPr>
          <w:rFonts w:ascii="바탕" w:eastAsia="바탕"/>
          <w:sz w:val="28"/>
          <w:shd w:val="clear" w:color="000000"/>
        </w:rPr>
        <w:t xml:space="preserve">      나) 적용대상</w:t>
      </w:r>
    </w:p>
    <w:p>
      <w:pPr>
        <w:pStyle w:val="0"/>
        <w:widowControl w:val="off"/>
        <w:ind w:left="665" w:hanging="665"/>
      </w:pPr>
      <w:r>
        <w:rPr>
          <w:rFonts w:ascii="바탕"/>
          <w:sz w:val="28"/>
          <w:shd w:val="clear" w:color="000000"/>
        </w:rPr>
        <w:t xml:space="preserve">        </w:t>
      </w:r>
      <w:r>
        <w:rPr>
          <w:rFonts w:ascii="바탕"/>
          <w:sz w:val="28"/>
          <w:shd w:val="clear" w:color="000000"/>
        </w:rPr>
        <w:t>⑴</w:t>
      </w:r>
      <w:r>
        <w:rPr>
          <w:rFonts w:ascii="바탕" w:eastAsia="바탕"/>
          <w:sz w:val="28"/>
          <w:shd w:val="clear" w:color="000000"/>
        </w:rPr>
        <w:t xml:space="preserve"> 추정금액 5억원 이상(시·군·구 3억원 이상) 공사</w:t>
      </w:r>
    </w:p>
    <w:p>
      <w:pPr>
        <w:pStyle w:val="0"/>
        <w:widowControl w:val="off"/>
        <w:ind w:left="748" w:hanging="748"/>
      </w:pPr>
      <w:r>
        <w:rPr>
          <w:rFonts w:ascii="바탕"/>
          <w:sz w:val="28"/>
          <w:shd w:val="clear" w:color="000000"/>
        </w:rPr>
        <w:t xml:space="preserve">        </w:t>
      </w:r>
      <w:r>
        <w:rPr>
          <w:rFonts w:ascii="바탕"/>
          <w:sz w:val="28"/>
          <w:shd w:val="clear" w:color="000000"/>
        </w:rPr>
        <w:t>⑵</w:t>
      </w:r>
      <w:r>
        <w:rPr>
          <w:rFonts w:ascii="바탕" w:eastAsia="바탕"/>
          <w:sz w:val="28"/>
          <w:shd w:val="clear" w:color="000000"/>
        </w:rPr>
        <w:t xml:space="preserve"> 추정금액 2억원 이상(시·군·구 7천만원 이상) 용역</w:t>
      </w:r>
    </w:p>
    <w:p>
      <w:pPr>
        <w:pStyle w:val="0"/>
        <w:widowControl w:val="off"/>
        <w:tabs>
          <w:tab w:val="left" w:leader="none" w:pos="666"/>
        </w:tabs>
        <w:ind w:left="748" w:hanging="748"/>
      </w:pPr>
      <w:r>
        <w:rPr>
          <w:rFonts w:ascii="바탕"/>
          <w:sz w:val="28"/>
          <w:shd w:val="clear" w:color="000000"/>
        </w:rPr>
        <w:t xml:space="preserve">        </w:t>
      </w:r>
      <w:r>
        <w:rPr>
          <w:rFonts w:ascii="바탕"/>
          <w:sz w:val="28"/>
          <w:shd w:val="clear" w:color="000000"/>
        </w:rPr>
        <w:t>⑶</w:t>
      </w:r>
      <w:r>
        <w:rPr>
          <w:rFonts w:ascii="바탕" w:eastAsia="바탕"/>
          <w:sz w:val="28"/>
          <w:shd w:val="clear" w:color="000000"/>
        </w:rPr>
        <w:t xml:space="preserve"> 추정금액 2천만원 이상(시·군·구 2천만원 이상) 물품</w:t>
      </w:r>
    </w:p>
    <w:p>
      <w:pPr>
        <w:pStyle w:val="0"/>
        <w:widowControl w:val="off"/>
      </w:pPr>
      <w:r>
        <w:rPr>
          <w:rFonts w:ascii="바탕" w:eastAsia="바탕"/>
          <w:sz w:val="28"/>
          <w:shd w:val="clear" w:color="000000"/>
        </w:rPr>
        <w:t xml:space="preserve">    3) 심사제외 대상(계약집행기준 제3장제2절)</w:t>
      </w:r>
    </w:p>
    <w:p>
      <w:pPr>
        <w:pStyle w:val="0"/>
        <w:widowControl w:val="off"/>
        <w:ind w:left="1144" w:hanging="1144"/>
      </w:pPr>
      <w:r>
        <w:rPr>
          <w:rFonts w:ascii="바탕" w:eastAsia="바탕"/>
          <w:sz w:val="28"/>
          <w:shd w:val="clear" w:color="000000"/>
        </w:rPr>
        <w:t xml:space="preserve">      가) 재해복구사업</w:t>
      </w:r>
    </w:p>
    <w:p>
      <w:pPr>
        <w:pStyle w:val="0"/>
        <w:widowControl w:val="off"/>
        <w:ind w:left="1144" w:hanging="1144"/>
      </w:pPr>
      <w:r>
        <w:rPr>
          <w:rFonts w:ascii="바탕" w:eastAsia="바탕"/>
          <w:sz w:val="28"/>
          <w:shd w:val="clear" w:color="000000"/>
        </w:rPr>
        <w:t xml:space="preserve">      나) 그 밖에 지방자치단체의 장이 필요하다고 인정하는 경우</w:t>
      </w:r>
    </w:p>
    <w:p>
      <w:pPr>
        <w:pStyle w:val="0"/>
        <w:widowControl w:val="off"/>
        <w:ind w:left="1144" w:hanging="1144"/>
        <w:rPr>
          <w:rFonts w:ascii="바탕" w:eastAsia="바탕"/>
          <w:color w:val="000000"/>
          <w:sz w:val="28"/>
          <w:shd w:val="clear" w:color="000000"/>
        </w:rPr>
      </w:pPr>
    </w:p>
    <w:p>
      <w:pPr>
        <w:pStyle w:val="0"/>
        <w:widowControl w:val="off"/>
      </w:pPr>
      <w:r>
        <w:rPr>
          <w:rFonts w:ascii="바탕" w:eastAsia="바탕"/>
          <w:b/>
          <w:emboss/>
          <w:spacing w:val="-7"/>
          <w:sz w:val="30"/>
          <w:shd w:val="clear" w:color="000000"/>
        </w:rPr>
        <w:t>제12절 신기술·특허공법 선정기준</w:t>
      </w:r>
    </w:p>
    <w:p>
      <w:pPr>
        <w:pStyle w:val="0"/>
        <w:widowControl w:val="off"/>
      </w:pPr>
      <w:r>
        <w:rPr>
          <w:rFonts w:ascii="바탕"/>
          <w:sz w:val="30"/>
          <w:shd w:val="clear" w:color="000000"/>
        </w:rPr>
        <w:t xml:space="preserve">  </w:t>
      </w:r>
      <w:r>
        <w:rPr>
          <w:rFonts w:ascii="바탕" w:eastAsia="바탕"/>
          <w:b/>
          <w:sz w:val="30"/>
          <w:shd w:val="clear" w:color="000000"/>
        </w:rPr>
        <w:t>제1관 통 칙</w:t>
      </w:r>
    </w:p>
    <w:p>
      <w:pPr>
        <w:pStyle w:val="0"/>
        <w:widowControl w:val="off"/>
      </w:pPr>
      <w:r>
        <w:rPr>
          <w:rFonts w:ascii="바탕" w:eastAsia="바탕"/>
          <w:b/>
          <w:sz w:val="28"/>
          <w:shd w:val="clear" w:color="000000"/>
        </w:rPr>
        <w:t>1. 목 적</w:t>
      </w:r>
    </w:p>
    <w:p>
      <w:pPr>
        <w:pStyle w:val="0"/>
        <w:widowControl w:val="off"/>
        <w:ind w:left="398" w:hanging="398"/>
      </w:pPr>
      <w:r>
        <w:rPr>
          <w:rFonts w:ascii="바탕"/>
          <w:sz w:val="28"/>
          <w:shd w:val="clear" w:color="000000"/>
        </w:rPr>
        <w:t xml:space="preserve">   </w:t>
      </w:r>
      <w:r>
        <w:rPr>
          <w:rFonts w:ascii="바탕" w:eastAsia="바탕"/>
          <w:spacing w:val="-7"/>
          <w:sz w:val="28"/>
          <w:shd w:val="clear" w:color="000000"/>
        </w:rPr>
        <w:t>이 절은 입찰 등에 따른 낙찰자 결정절차가 아닌 지방자치단체에서 발주하는</w:t>
      </w:r>
      <w:r>
        <w:rPr>
          <w:rFonts w:ascii="바탕"/>
          <w:sz w:val="28"/>
          <w:shd w:val="clear" w:color="000000"/>
        </w:rPr>
        <w:t xml:space="preserve"> </w:t>
      </w:r>
      <w:r>
        <w:rPr>
          <w:rFonts w:ascii="바탕" w:eastAsia="바탕"/>
          <w:spacing w:val="-7"/>
          <w:sz w:val="28"/>
          <w:shd w:val="clear" w:color="000000"/>
        </w:rPr>
        <w:t>공사에 적용할 신기술·특허공법 선정에 필요한 사항을 정함을 목적으로 하며</w:t>
      </w:r>
      <w:r>
        <w:rPr>
          <w:rFonts w:ascii="바탕"/>
          <w:sz w:val="28"/>
          <w:shd w:val="clear" w:color="000000"/>
        </w:rPr>
        <w:t xml:space="preserve">, </w:t>
      </w:r>
      <w:r>
        <w:rPr>
          <w:rFonts w:ascii="바탕" w:eastAsia="바탕"/>
          <w:spacing w:val="-4"/>
          <w:sz w:val="28"/>
          <w:shd w:val="clear" w:color="000000"/>
        </w:rPr>
        <w:t>공법과 직접적으로 관련 없는 자재 등 물품에 대해서는 적용하지 아니한다</w:t>
      </w:r>
      <w:r>
        <w:rPr>
          <w:rFonts w:ascii="바탕"/>
          <w:sz w:val="28"/>
          <w:shd w:val="clear" w:color="000000"/>
        </w:rPr>
        <w:t>.</w:t>
      </w:r>
    </w:p>
    <w:p>
      <w:pPr>
        <w:pStyle w:val="0"/>
        <w:widowControl w:val="off"/>
      </w:pPr>
      <w:r>
        <w:rPr>
          <w:rFonts w:ascii="바탕" w:eastAsia="바탕"/>
          <w:b/>
          <w:sz w:val="28"/>
          <w:shd w:val="clear" w:color="000000"/>
        </w:rPr>
        <w:t>2. 적용대상</w:t>
      </w:r>
    </w:p>
    <w:p>
      <w:pPr>
        <w:pStyle w:val="0"/>
        <w:widowControl w:val="off"/>
        <w:ind w:left="420" w:hanging="420"/>
      </w:pPr>
      <w:r>
        <w:rPr>
          <w:rFonts w:ascii="바탕"/>
          <w:sz w:val="28"/>
          <w:shd w:val="clear" w:color="000000"/>
        </w:rPr>
        <w:t xml:space="preserve">   </w:t>
      </w:r>
      <w:r>
        <w:rPr>
          <w:rFonts w:ascii="바탕" w:eastAsia="바탕"/>
          <w:spacing w:val="1"/>
          <w:sz w:val="28"/>
          <w:shd w:val="clear" w:color="000000"/>
        </w:rPr>
        <w:t>해당 공사에 적용할 신기술·특허공법의</w:t>
      </w:r>
      <w:r>
        <w:rPr>
          <w:rFonts w:ascii="바탕" w:eastAsia="바탕"/>
          <w:spacing w:val="-1"/>
          <w:sz w:val="28"/>
          <w:shd w:val="clear" w:color="000000"/>
        </w:rPr>
        <w:t xml:space="preserve"> 추정금액이 1억원 이상이며 타</w:t>
      </w:r>
      <w:r>
        <w:rPr>
          <w:rFonts w:ascii="바탕"/>
          <w:spacing w:val="-3"/>
          <w:sz w:val="28"/>
          <w:shd w:val="clear" w:color="000000"/>
        </w:rPr>
        <w:t xml:space="preserve"> </w:t>
      </w:r>
      <w:r>
        <w:rPr>
          <w:rFonts w:ascii="바탕" w:eastAsia="바탕"/>
          <w:spacing w:val="-4"/>
          <w:sz w:val="28"/>
          <w:shd w:val="clear" w:color="000000"/>
        </w:rPr>
        <w:t xml:space="preserve">공법과 비교하여 해당 공법 적용 시 명백한 예산 절감·공기 단축의 효과가 있거나 계약목적물의 완성 및 기타 부득이한 사유에 따라 반드시 필요한 경우. </w:t>
      </w:r>
      <w:r>
        <w:rPr>
          <w:rFonts w:ascii="바탕" w:eastAsia="바탕"/>
          <w:spacing w:val="-3"/>
          <w:sz w:val="28"/>
          <w:shd w:val="clear" w:color="000000"/>
        </w:rPr>
        <w:t>다만, 사업부서에서 해당 공법의 특성상 필요하다고 판단한 경우 추정금액 1억원 미만도 적용할 수 있다.</w:t>
      </w:r>
    </w:p>
    <w:p>
      <w:pPr>
        <w:pStyle w:val="0"/>
        <w:widowControl w:val="off"/>
      </w:pPr>
      <w:r>
        <w:rPr>
          <w:rFonts w:ascii="바탕" w:eastAsia="바탕"/>
          <w:b/>
          <w:sz w:val="28"/>
          <w:shd w:val="clear" w:color="000000"/>
        </w:rPr>
        <w:t>3. 용어의 정의</w:t>
      </w:r>
    </w:p>
    <w:p>
      <w:pPr>
        <w:pStyle w:val="0"/>
        <w:widowControl w:val="off"/>
        <w:ind w:left="769" w:hanging="769"/>
      </w:pPr>
      <w:r>
        <w:rPr>
          <w:rFonts w:ascii="바탕" w:eastAsia="바탕"/>
          <w:sz w:val="28"/>
          <w:shd w:val="clear" w:color="000000"/>
        </w:rPr>
        <w:t xml:space="preserve">  가. ‘</w:t>
      </w:r>
      <w:r>
        <w:rPr>
          <w:rFonts w:eastAsia="바탕"/>
          <w:b/>
          <w:sz w:val="28"/>
          <w:shd w:val="clear" w:color="000000"/>
        </w:rPr>
        <w:t>공법선정위원회</w:t>
      </w:r>
      <w:r>
        <w:rPr>
          <w:rFonts w:ascii="바탕" w:eastAsia="바탕"/>
          <w:sz w:val="28"/>
          <w:shd w:val="clear" w:color="000000"/>
        </w:rPr>
        <w:t>’란 공사에 적용할 신기술·특허공법을 선정하기 위하여 지방자치단체의 장이 설치한 위원회를 말한다.</w:t>
      </w:r>
    </w:p>
    <w:p>
      <w:pPr>
        <w:pStyle w:val="0"/>
        <w:widowControl w:val="off"/>
        <w:ind w:left="811" w:hanging="811"/>
      </w:pPr>
      <w:r>
        <w:rPr>
          <w:rFonts w:ascii="바탕" w:eastAsia="바탕"/>
          <w:sz w:val="28"/>
          <w:shd w:val="clear" w:color="000000"/>
        </w:rPr>
        <w:t xml:space="preserve">  나. </w:t>
      </w:r>
      <w:r>
        <w:rPr>
          <w:rFonts w:ascii="바탕"/>
          <w:spacing w:val="4"/>
          <w:sz w:val="28"/>
          <w:shd w:val="clear" w:color="000000"/>
        </w:rPr>
        <w:t>‘</w:t>
      </w:r>
      <w:r>
        <w:rPr>
          <w:rFonts w:ascii="바탕" w:eastAsia="바탕"/>
          <w:b/>
          <w:spacing w:val="4"/>
          <w:sz w:val="28"/>
          <w:shd w:val="clear" w:color="000000"/>
        </w:rPr>
        <w:t>사업부서 담당자</w:t>
      </w:r>
      <w:r>
        <w:rPr>
          <w:rFonts w:ascii="바탕" w:eastAsia="바탕"/>
          <w:spacing w:val="4"/>
          <w:sz w:val="28"/>
          <w:shd w:val="clear" w:color="000000"/>
        </w:rPr>
        <w:t>’란 지방자치단체 공사의 설계용역 관리·감독 업무</w:t>
      </w:r>
      <w:r>
        <w:rPr>
          <w:rFonts w:ascii="바탕" w:eastAsia="바탕"/>
          <w:sz w:val="28"/>
          <w:shd w:val="clear" w:color="000000"/>
        </w:rPr>
        <w:t xml:space="preserve">담당자를 말한다. </w:t>
      </w:r>
    </w:p>
    <w:p>
      <w:pPr>
        <w:pStyle w:val="0"/>
        <w:widowControl w:val="off"/>
        <w:ind w:left="839" w:hanging="839"/>
      </w:pPr>
      <w:r>
        <w:rPr>
          <w:rFonts w:ascii="바탕" w:eastAsia="바탕"/>
          <w:sz w:val="28"/>
          <w:shd w:val="clear" w:color="000000"/>
        </w:rPr>
        <w:t xml:space="preserve">  다. ‘</w:t>
      </w:r>
      <w:r>
        <w:rPr>
          <w:rFonts w:ascii="바탕" w:eastAsia="바탕"/>
          <w:b/>
          <w:sz w:val="28"/>
          <w:shd w:val="clear" w:color="000000"/>
        </w:rPr>
        <w:t>외부전문가 자문</w:t>
      </w:r>
      <w:r>
        <w:rPr>
          <w:rFonts w:ascii="바탕" w:eastAsia="바탕"/>
          <w:sz w:val="28"/>
          <w:shd w:val="clear" w:color="000000"/>
        </w:rPr>
        <w:t xml:space="preserve">’이란 사업부서에서 신기술·특허공법의 적용 타당성 및 공법선정 평가항목 선정 등을 위해 개최하는 회의를 말한다. </w:t>
      </w:r>
    </w:p>
    <w:p>
      <w:pPr>
        <w:pStyle w:val="0"/>
        <w:widowControl w:val="off"/>
        <w:ind w:left="812" w:hanging="812"/>
      </w:pPr>
      <w:r>
        <w:rPr>
          <w:rFonts w:ascii="바탕" w:eastAsia="바탕"/>
          <w:sz w:val="28"/>
          <w:shd w:val="clear" w:color="000000"/>
        </w:rPr>
        <w:t xml:space="preserve">  라. ‘</w:t>
      </w:r>
      <w:r>
        <w:rPr>
          <w:rFonts w:ascii="바탕" w:eastAsia="바탕"/>
          <w:b/>
          <w:spacing w:val="1"/>
          <w:sz w:val="28"/>
          <w:shd w:val="clear" w:color="000000"/>
        </w:rPr>
        <w:t>제안 참여자</w:t>
      </w:r>
      <w:r>
        <w:rPr>
          <w:rFonts w:ascii="바탕" w:eastAsia="바탕"/>
          <w:spacing w:val="1"/>
          <w:sz w:val="28"/>
          <w:shd w:val="clear" w:color="000000"/>
        </w:rPr>
        <w:t>’란 해당 공사에 적용할 공법선정에 참여한 신기술·특허</w:t>
      </w:r>
      <w:r>
        <w:rPr>
          <w:rFonts w:ascii="바탕" w:eastAsia="바탕"/>
          <w:sz w:val="28"/>
          <w:shd w:val="clear" w:color="000000"/>
        </w:rPr>
        <w:t>공법 보유자(통상실시권자 및 신기술 사용협약자 제외)를 말한다.</w:t>
      </w:r>
    </w:p>
    <w:p>
      <w:pPr>
        <w:pStyle w:val="0"/>
        <w:widowControl w:val="off"/>
        <w:ind w:left="786" w:hanging="786"/>
      </w:pPr>
      <w:r>
        <w:rPr>
          <w:rFonts w:ascii="바탕" w:eastAsia="바탕"/>
          <w:sz w:val="28"/>
          <w:shd w:val="clear" w:color="000000"/>
        </w:rPr>
        <w:t xml:space="preserve">  마. ‘</w:t>
      </w:r>
      <w:r>
        <w:rPr>
          <w:rFonts w:ascii="바탕" w:eastAsia="바탕"/>
          <w:b/>
          <w:sz w:val="28"/>
          <w:shd w:val="clear" w:color="000000"/>
        </w:rPr>
        <w:t>공법 제안서</w:t>
      </w:r>
      <w:r>
        <w:rPr>
          <w:rFonts w:ascii="바탕" w:eastAsia="바탕"/>
          <w:sz w:val="28"/>
          <w:shd w:val="clear" w:color="000000"/>
        </w:rPr>
        <w:t xml:space="preserve">’란 제안 참여자가 해당 공사의 공법선정을 위해 제출하는 서류를 말한다. </w:t>
      </w:r>
    </w:p>
    <w:p>
      <w:pPr>
        <w:pStyle w:val="0"/>
        <w:widowControl w:val="off"/>
        <w:ind w:left="863" w:hanging="863"/>
      </w:pPr>
      <w:r>
        <w:rPr>
          <w:rFonts w:ascii="바탕" w:eastAsia="바탕"/>
          <w:sz w:val="28"/>
          <w:shd w:val="clear" w:color="000000"/>
        </w:rPr>
        <w:t xml:space="preserve">  바. </w:t>
      </w:r>
      <w:r>
        <w:rPr>
          <w:rFonts w:ascii="바탕"/>
          <w:spacing w:val="3"/>
          <w:sz w:val="28"/>
          <w:shd w:val="clear" w:color="000000"/>
        </w:rPr>
        <w:t>‘</w:t>
      </w:r>
      <w:r>
        <w:rPr>
          <w:rFonts w:eastAsia="바탕"/>
          <w:b/>
          <w:spacing w:val="3"/>
          <w:sz w:val="28"/>
          <w:shd w:val="clear" w:color="000000"/>
        </w:rPr>
        <w:t>평가위원</w:t>
      </w:r>
      <w:r>
        <w:rPr>
          <w:rFonts w:ascii="바탕" w:eastAsia="바탕"/>
          <w:spacing w:val="3"/>
          <w:sz w:val="28"/>
          <w:shd w:val="clear" w:color="000000"/>
        </w:rPr>
        <w:t>’이란 공법선정위원회에서 공법평가에 참여하는 위원회의</w:t>
      </w:r>
      <w:r>
        <w:rPr>
          <w:rFonts w:ascii="바탕" w:eastAsia="바탕"/>
          <w:sz w:val="28"/>
          <w:shd w:val="clear" w:color="000000"/>
        </w:rPr>
        <w:t xml:space="preserve"> 구성원을 말한다.</w:t>
      </w:r>
    </w:p>
    <w:p>
      <w:pPr>
        <w:pStyle w:val="0"/>
        <w:widowControl w:val="off"/>
        <w:ind w:left="786" w:hanging="786"/>
        <w:rPr>
          <w:rFonts w:ascii="바탕" w:eastAsia="바탕"/>
          <w:color w:val="000000"/>
          <w:sz w:val="28"/>
          <w:shd w:val="clear" w:color="000000"/>
        </w:rPr>
      </w:pPr>
    </w:p>
    <w:p>
      <w:pPr>
        <w:pStyle w:val="0"/>
        <w:widowControl w:val="off"/>
      </w:pPr>
      <w:r>
        <w:rPr>
          <w:rFonts w:ascii="바탕" w:eastAsia="바탕"/>
          <w:b/>
          <w:sz w:val="30"/>
          <w:shd w:val="clear" w:color="000000"/>
        </w:rPr>
        <w:t xml:space="preserve">  제2관 공법선정 절차</w:t>
      </w:r>
    </w:p>
    <w:p>
      <w:pPr>
        <w:pStyle w:val="0"/>
        <w:widowControl w:val="off"/>
      </w:pPr>
      <w:r>
        <w:rPr>
          <w:rFonts w:ascii="바탕" w:eastAsia="바탕"/>
          <w:b/>
          <w:sz w:val="28"/>
          <w:shd w:val="clear" w:color="000000"/>
        </w:rPr>
        <w:t>1. 신기술·특허공법 적용여부 결정</w:t>
      </w:r>
    </w:p>
    <w:p>
      <w:pPr>
        <w:pStyle w:val="0"/>
        <w:widowControl w:val="off"/>
        <w:ind w:left="769" w:hanging="769"/>
      </w:pPr>
      <w:r>
        <w:rPr>
          <w:rFonts w:ascii="바탕" w:eastAsia="바탕"/>
          <w:sz w:val="28"/>
          <w:shd w:val="clear" w:color="000000"/>
        </w:rPr>
        <w:t xml:space="preserve">  가. 사업부서(지방자치단체가 공법선정 부서를 별도로 정한 경우에는 해당 </w:t>
      </w:r>
      <w:r>
        <w:rPr>
          <w:rFonts w:ascii="바탕" w:eastAsia="바탕"/>
          <w:spacing w:val="3"/>
          <w:sz w:val="28"/>
          <w:shd w:val="clear" w:color="000000"/>
        </w:rPr>
        <w:t>부서를 말한다. 이하 같다.) 담당자는 해당 신기술·특허공법의 반영</w:t>
      </w:r>
      <w:r>
        <w:rPr>
          <w:rFonts w:ascii="바탕"/>
          <w:sz w:val="28"/>
          <w:shd w:val="clear" w:color="000000"/>
        </w:rPr>
        <w:t xml:space="preserve"> </w:t>
      </w:r>
      <w:r>
        <w:rPr>
          <w:rFonts w:ascii="바탕" w:eastAsia="바탕"/>
          <w:spacing w:val="-3"/>
          <w:sz w:val="28"/>
          <w:shd w:val="clear" w:color="000000"/>
        </w:rPr>
        <w:t xml:space="preserve">검토를 위해 한국국토교통기술진흥원, 한국특허정보원 등 관련기관 제공 </w:t>
      </w:r>
      <w:r>
        <w:rPr>
          <w:rFonts w:ascii="바탕" w:eastAsia="바탕"/>
          <w:sz w:val="28"/>
          <w:shd w:val="clear" w:color="000000"/>
        </w:rPr>
        <w:t>자료 및 지방자치단체 자체 시스템에 등록된 자료를 활용하여 신기술·특허공법 적용 여부를 검토한다.</w:t>
      </w:r>
    </w:p>
    <w:p>
      <w:pPr>
        <w:pStyle w:val="0"/>
        <w:widowControl w:val="off"/>
        <w:ind w:left="822" w:hanging="822"/>
      </w:pPr>
      <w:r>
        <w:rPr>
          <w:rFonts w:ascii="바탕" w:eastAsia="바탕"/>
          <w:sz w:val="28"/>
          <w:shd w:val="clear" w:color="000000"/>
        </w:rPr>
        <w:t xml:space="preserve">  나. 사업부서 담당자는 “가”에 따라 제공자료에 대한 설명이 필요하거나 </w:t>
      </w:r>
      <w:r>
        <w:rPr>
          <w:rFonts w:ascii="바탕" w:eastAsia="바탕"/>
          <w:spacing w:val="4"/>
          <w:sz w:val="28"/>
          <w:shd w:val="clear" w:color="000000"/>
        </w:rPr>
        <w:t>관련기관에 자료가 없는 경우 기술보유자에게 직접 공법 설명자료</w:t>
      </w:r>
      <w:r>
        <w:rPr>
          <w:rFonts w:ascii="바탕" w:eastAsia="바탕"/>
          <w:sz w:val="28"/>
          <w:shd w:val="clear" w:color="000000"/>
        </w:rPr>
        <w:t xml:space="preserve"> 제공을 요청할 수 있다. </w:t>
      </w:r>
    </w:p>
    <w:p>
      <w:pPr>
        <w:pStyle w:val="0"/>
        <w:widowControl w:val="off"/>
        <w:ind w:left="769" w:hanging="769"/>
      </w:pPr>
      <w:r>
        <w:rPr>
          <w:rFonts w:ascii="바탕" w:eastAsia="바탕"/>
          <w:sz w:val="28"/>
          <w:shd w:val="clear" w:color="000000"/>
        </w:rPr>
        <w:t xml:space="preserve">  다. “나”에도 불구하고 기술보유자가 공법 설명자료를 제공하지 않는 경우 사업부서 담당자가 취득한 자료로 신기술·특허공법 적용 여부를 결정하되, 사업부서에서 조사·제공한 자료가 부족하여 검토가 곤란한 경우 </w:t>
      </w:r>
      <w:r>
        <w:rPr>
          <w:rFonts w:ascii="바탕" w:eastAsia="바탕"/>
          <w:spacing w:val="-4"/>
          <w:sz w:val="28"/>
          <w:shd w:val="clear" w:color="000000"/>
        </w:rPr>
        <w:t>외부전문가 자문을 거쳐 신기술·특허공법의 적용 여부를 결정할 수 있다.</w:t>
      </w:r>
    </w:p>
    <w:p>
      <w:pPr>
        <w:pStyle w:val="0"/>
        <w:widowControl w:val="off"/>
      </w:pPr>
      <w:r>
        <w:rPr>
          <w:rFonts w:ascii="바탕" w:eastAsia="바탕"/>
          <w:b/>
          <w:sz w:val="28"/>
          <w:shd w:val="clear" w:color="000000"/>
        </w:rPr>
        <w:t>2. 외부전문가 자문</w:t>
      </w:r>
    </w:p>
    <w:p>
      <w:pPr>
        <w:pStyle w:val="0"/>
        <w:widowControl w:val="off"/>
        <w:ind w:left="834" w:hanging="834"/>
      </w:pPr>
      <w:r>
        <w:rPr>
          <w:rFonts w:ascii="바탕" w:eastAsia="바탕"/>
          <w:sz w:val="28"/>
          <w:shd w:val="clear" w:color="000000"/>
        </w:rPr>
        <w:t xml:space="preserve">  가. 사업부서 담당자는 신기술·특허공법 적용 검토를 위해 외부전문가의 자문이 필요하다고 판단한 경우 공법선정 공고 전에 외부전문가 자문회의를 개최할 수 있다.</w:t>
      </w:r>
    </w:p>
    <w:p>
      <w:pPr>
        <w:pStyle w:val="0"/>
        <w:widowControl w:val="off"/>
        <w:ind w:left="826" w:hanging="826"/>
      </w:pPr>
      <w:r>
        <w:rPr>
          <w:rFonts w:ascii="바탕" w:eastAsia="바탕"/>
          <w:sz w:val="28"/>
          <w:shd w:val="clear" w:color="000000"/>
        </w:rPr>
        <w:t xml:space="preserve">  나. </w:t>
      </w:r>
      <w:r>
        <w:rPr>
          <w:rFonts w:ascii="바탕" w:eastAsia="바탕"/>
          <w:spacing w:val="4"/>
          <w:sz w:val="28"/>
          <w:shd w:val="clear" w:color="000000"/>
        </w:rPr>
        <w:t>외부 전문가는 국가와 다른 지방자치단체의 공무원, 해당 분야 및</w:t>
      </w:r>
      <w:r>
        <w:rPr>
          <w:rFonts w:ascii="바탕" w:eastAsia="바탕"/>
          <w:sz w:val="28"/>
          <w:shd w:val="clear" w:color="000000"/>
        </w:rPr>
        <w:t xml:space="preserve"> 계약에 관한 학식과 경험이 풍부한 자로 구성하고, 외부전문가는 자문</w:t>
      </w:r>
      <w:r>
        <w:rPr>
          <w:rFonts w:ascii="바탕" w:eastAsia="바탕"/>
          <w:spacing w:val="-1"/>
          <w:sz w:val="28"/>
          <w:shd w:val="clear" w:color="000000"/>
        </w:rPr>
        <w:t>회의에서 발주부서에서 조사, 제공한 자료를 토대로 신기술·특허공법의</w:t>
      </w:r>
      <w:r>
        <w:rPr>
          <w:rFonts w:ascii="바탕"/>
          <w:sz w:val="28"/>
          <w:shd w:val="clear" w:color="000000"/>
        </w:rPr>
        <w:t xml:space="preserve"> </w:t>
      </w:r>
      <w:r>
        <w:rPr>
          <w:rFonts w:ascii="바탕" w:eastAsia="바탕"/>
          <w:spacing w:val="-1"/>
          <w:sz w:val="28"/>
          <w:shd w:val="clear" w:color="000000"/>
        </w:rPr>
        <w:t>적용 필요성과 타당성을 검토하고, 공고시 포함되어야 할 내용 및 공법</w:t>
      </w:r>
      <w:r>
        <w:rPr>
          <w:rFonts w:ascii="바탕" w:eastAsia="바탕"/>
          <w:sz w:val="28"/>
          <w:shd w:val="clear" w:color="000000"/>
        </w:rPr>
        <w:t xml:space="preserve"> 평가시 고려하여야 할 사항에 대한 의견을 제시한다.</w:t>
      </w:r>
    </w:p>
    <w:p>
      <w:pPr>
        <w:pStyle w:val="0"/>
        <w:widowControl w:val="off"/>
        <w:ind w:left="786" w:hanging="786"/>
      </w:pPr>
      <w:r>
        <w:rPr>
          <w:rFonts w:ascii="바탕" w:eastAsia="바탕"/>
          <w:sz w:val="28"/>
          <w:shd w:val="clear" w:color="000000"/>
        </w:rPr>
        <w:t xml:space="preserve">  다. </w:t>
      </w:r>
      <w:r>
        <w:rPr>
          <w:rFonts w:ascii="바탕" w:eastAsia="바탕"/>
          <w:spacing w:val="-4"/>
          <w:sz w:val="28"/>
          <w:shd w:val="clear" w:color="000000"/>
        </w:rPr>
        <w:t>사업부서 담당자는 특별한 사유가 없는 경우를 제외하고는 외부전문</w:t>
      </w:r>
      <w:r>
        <w:rPr>
          <w:rFonts w:ascii="바탕" w:eastAsia="바탕"/>
          <w:sz w:val="28"/>
          <w:shd w:val="clear" w:color="000000"/>
        </w:rPr>
        <w:t>가 자문회의 결과를 공법선정에 반영하여야 한다.</w:t>
      </w:r>
    </w:p>
    <w:p>
      <w:pPr>
        <w:pStyle w:val="0"/>
        <w:widowControl w:val="off"/>
      </w:pPr>
      <w:r>
        <w:rPr>
          <w:rFonts w:ascii="바탕" w:eastAsia="바탕"/>
          <w:b/>
          <w:sz w:val="28"/>
          <w:shd w:val="clear" w:color="000000"/>
        </w:rPr>
        <w:t>3. 공법선정 안내 공고</w:t>
      </w:r>
    </w:p>
    <w:p>
      <w:pPr>
        <w:pStyle w:val="0"/>
        <w:widowControl w:val="off"/>
        <w:ind w:left="834" w:hanging="834"/>
      </w:pPr>
      <w:r>
        <w:rPr>
          <w:rFonts w:ascii="바탕" w:eastAsia="바탕"/>
          <w:sz w:val="28"/>
          <w:shd w:val="clear" w:color="000000"/>
        </w:rPr>
        <w:t xml:space="preserve">  가. 사업부서 담당자는 설계에 신기술·특허공법을 반영하려는 경우 해당 공사와 관련한 신기술·특허공법 보유자가 참여할 수 있도록 해당 지방자치단체 홈페이지 또는 지정정보처리장치에 제안서 제출 마감일 전</w:t>
      </w:r>
      <w:r>
        <w:rPr>
          <w:rFonts w:ascii="바탕" w:eastAsia="바탕"/>
          <w:spacing w:val="-3"/>
          <w:sz w:val="28"/>
          <w:shd w:val="clear" w:color="000000"/>
        </w:rPr>
        <w:t>날부터 기산하여 7일전(긴급하거나 재공고인 경우 5일)까지 공고하여야</w:t>
      </w:r>
      <w:r>
        <w:rPr>
          <w:rFonts w:ascii="바탕" w:eastAsia="바탕"/>
          <w:sz w:val="28"/>
          <w:shd w:val="clear" w:color="000000"/>
        </w:rPr>
        <w:t xml:space="preserve"> 한다.</w:t>
      </w:r>
    </w:p>
    <w:p>
      <w:pPr>
        <w:pStyle w:val="0"/>
        <w:widowControl w:val="off"/>
        <w:ind w:left="810" w:hanging="810"/>
      </w:pPr>
      <w:r>
        <w:rPr>
          <w:rFonts w:ascii="바탕" w:eastAsia="바탕"/>
          <w:sz w:val="28"/>
          <w:shd w:val="clear" w:color="000000"/>
        </w:rPr>
        <w:t xml:space="preserve">  나. 사업부서 담당자는 공법선정 안내 공고 시 신기술·특허공법의 보유자에게 </w:t>
      </w:r>
      <w:r>
        <w:rPr>
          <w:rFonts w:ascii="바탕" w:eastAsia="바탕"/>
          <w:spacing w:val="-3"/>
          <w:sz w:val="28"/>
          <w:shd w:val="clear" w:color="000000"/>
        </w:rPr>
        <w:t>사업의 규모, 예정공사기간, 소요예산 등 사업개요를 공지하여야 한다</w:t>
      </w:r>
      <w:r>
        <w:rPr>
          <w:rFonts w:ascii="바탕"/>
          <w:sz w:val="28"/>
          <w:shd w:val="clear" w:color="000000"/>
        </w:rPr>
        <w:t>.</w:t>
      </w:r>
    </w:p>
    <w:p>
      <w:pPr>
        <w:pStyle w:val="0"/>
        <w:widowControl w:val="off"/>
        <w:ind w:left="778" w:hanging="778"/>
      </w:pPr>
      <w:r>
        <w:rPr>
          <w:rFonts w:ascii="바탕" w:eastAsia="바탕"/>
          <w:sz w:val="28"/>
          <w:shd w:val="clear" w:color="000000"/>
        </w:rPr>
        <w:t xml:space="preserve">  다. 사업부서는 안내공고에 다음의 사항을 명시해야 한다.</w:t>
      </w:r>
    </w:p>
    <w:p>
      <w:pPr>
        <w:pStyle w:val="0"/>
        <w:widowControl w:val="off"/>
        <w:ind w:left="929" w:hanging="929"/>
      </w:pPr>
      <w:r>
        <w:rPr>
          <w:rFonts w:ascii="바탕" w:eastAsia="바탕"/>
          <w:sz w:val="28"/>
          <w:shd w:val="clear" w:color="000000"/>
        </w:rPr>
        <w:t xml:space="preserve">    1) 신기술·특허공법 적용할 부분 및 추정금액</w:t>
      </w:r>
    </w:p>
    <w:p>
      <w:pPr>
        <w:pStyle w:val="0"/>
        <w:widowControl w:val="off"/>
        <w:ind w:left="997" w:hanging="997"/>
      </w:pPr>
      <w:r>
        <w:rPr>
          <w:rFonts w:ascii="바탕" w:eastAsia="바탕"/>
          <w:sz w:val="28"/>
          <w:shd w:val="clear" w:color="000000"/>
        </w:rPr>
        <w:t xml:space="preserve">    2) 기술보유자가 제안한 모든 신기술·특허공법이 해당 공사에 적합하지 않다고 공법선정위원회에서 판단한 경우 신기술·특허공법을 선정하지 않을 수 있다는 사실</w:t>
      </w:r>
    </w:p>
    <w:p>
      <w:pPr>
        <w:pStyle w:val="0"/>
        <w:widowControl w:val="off"/>
        <w:ind w:left="929" w:hanging="929"/>
      </w:pPr>
      <w:r>
        <w:rPr>
          <w:rFonts w:ascii="바탕" w:eastAsia="바탕"/>
          <w:sz w:val="28"/>
          <w:shd w:val="clear" w:color="000000"/>
        </w:rPr>
        <w:t xml:space="preserve">    3) 공법 제안 요청기한과 요청에 필요한 서류</w:t>
      </w:r>
    </w:p>
    <w:p>
      <w:pPr>
        <w:pStyle w:val="0"/>
        <w:widowControl w:val="off"/>
        <w:ind w:left="933" w:hanging="933"/>
      </w:pPr>
      <w:r>
        <w:rPr>
          <w:rFonts w:ascii="바탕" w:eastAsia="바탕"/>
          <w:sz w:val="28"/>
          <w:shd w:val="clear" w:color="000000"/>
        </w:rPr>
        <w:t xml:space="preserve">    4) 공법 선정에 필요한 기준과 절차</w:t>
      </w:r>
    </w:p>
    <w:p>
      <w:pPr>
        <w:pStyle w:val="0"/>
        <w:widowControl w:val="off"/>
        <w:ind w:left="929" w:hanging="929"/>
      </w:pPr>
      <w:r>
        <w:rPr>
          <w:rFonts w:ascii="바탕" w:eastAsia="바탕"/>
          <w:sz w:val="28"/>
          <w:shd w:val="clear" w:color="000000"/>
        </w:rPr>
        <w:t xml:space="preserve">    5) 공법 제안서의 제출기간</w:t>
      </w:r>
    </w:p>
    <w:p>
      <w:pPr>
        <w:pStyle w:val="0"/>
        <w:widowControl w:val="off"/>
        <w:ind w:left="929" w:hanging="929"/>
      </w:pPr>
      <w:r>
        <w:rPr>
          <w:rFonts w:ascii="바탕" w:eastAsia="바탕"/>
          <w:sz w:val="28"/>
          <w:shd w:val="clear" w:color="000000"/>
        </w:rPr>
        <w:t xml:space="preserve">    6) 공법 제안서의 내용</w:t>
      </w:r>
    </w:p>
    <w:p>
      <w:pPr>
        <w:pStyle w:val="0"/>
        <w:widowControl w:val="off"/>
        <w:ind w:left="929" w:hanging="929"/>
      </w:pPr>
      <w:r>
        <w:rPr>
          <w:rFonts w:ascii="바탕" w:eastAsia="바탕"/>
          <w:sz w:val="28"/>
          <w:shd w:val="clear" w:color="000000"/>
        </w:rPr>
        <w:t xml:space="preserve">    7) 제안서의 평가요소와 평가방법</w:t>
      </w:r>
    </w:p>
    <w:p>
      <w:pPr>
        <w:pStyle w:val="0"/>
        <w:widowControl w:val="off"/>
        <w:ind w:left="964" w:hanging="964"/>
      </w:pPr>
      <w:r>
        <w:rPr>
          <w:rFonts w:ascii="바탕" w:eastAsia="바탕"/>
          <w:sz w:val="28"/>
          <w:shd w:val="clear" w:color="000000"/>
        </w:rPr>
        <w:t xml:space="preserve">    8) 제안서 작성에 필요한 사항</w:t>
      </w:r>
    </w:p>
    <w:p>
      <w:pPr>
        <w:pStyle w:val="0"/>
        <w:widowControl w:val="off"/>
        <w:ind w:left="964" w:hanging="964"/>
      </w:pPr>
      <w:r>
        <w:rPr>
          <w:rFonts w:ascii="바탕"/>
          <w:sz w:val="28"/>
          <w:shd w:val="clear" w:color="000000"/>
        </w:rPr>
        <w:t xml:space="preserve">    9) </w:t>
      </w:r>
      <w:r>
        <w:rPr>
          <w:rFonts w:ascii="바탕" w:eastAsia="바탕"/>
          <w:spacing w:val="-7"/>
          <w:sz w:val="28"/>
          <w:shd w:val="clear" w:color="000000"/>
        </w:rPr>
        <w:t>선정된 경우 차후 선정될 낙찰자로부터 기술사용료를 지급받거나 하도급</w:t>
      </w:r>
      <w:r>
        <w:rPr>
          <w:rFonts w:ascii="바탕" w:eastAsia="바탕"/>
          <w:spacing w:val="-10"/>
          <w:sz w:val="28"/>
          <w:shd w:val="clear" w:color="000000"/>
        </w:rPr>
        <w:t>계약을 체결할 수 있다는 사실과 하도급으로 이행하는 경우 하도급대가의</w:t>
      </w:r>
      <w:r>
        <w:rPr>
          <w:rFonts w:ascii="바탕" w:eastAsia="바탕"/>
          <w:spacing w:val="-7"/>
          <w:sz w:val="28"/>
          <w:shd w:val="clear" w:color="000000"/>
        </w:rPr>
        <w:t xml:space="preserve"> 산정기준</w:t>
      </w:r>
    </w:p>
    <w:p>
      <w:pPr>
        <w:pStyle w:val="0"/>
        <w:widowControl w:val="off"/>
        <w:ind w:left="929" w:hanging="929"/>
      </w:pPr>
      <w:r>
        <w:rPr>
          <w:rFonts w:ascii="바탕" w:eastAsia="바탕"/>
          <w:sz w:val="28"/>
          <w:shd w:val="clear" w:color="000000"/>
        </w:rPr>
        <w:t xml:space="preserve">   10) 그 밖에 지방자치단체가 필요하다고 판단한 사항</w:t>
      </w:r>
    </w:p>
    <w:p>
      <w:pPr>
        <w:pStyle w:val="0"/>
        <w:widowControl w:val="off"/>
        <w:ind w:left="929" w:hanging="929"/>
      </w:pPr>
      <w:r>
        <w:rPr>
          <w:rFonts w:ascii="바탕" w:eastAsia="바탕"/>
          <w:b/>
          <w:sz w:val="28"/>
          <w:shd w:val="clear" w:color="000000"/>
        </w:rPr>
        <w:t>4. 제안요청서의 교부</w:t>
      </w:r>
    </w:p>
    <w:p>
      <w:pPr>
        <w:pStyle w:val="0"/>
        <w:widowControl w:val="off"/>
        <w:ind w:left="786" w:hanging="786"/>
      </w:pPr>
      <w:r>
        <w:rPr>
          <w:rFonts w:ascii="바탕" w:eastAsia="바탕"/>
          <w:sz w:val="28"/>
          <w:shd w:val="clear" w:color="000000"/>
        </w:rPr>
        <w:t xml:space="preserve">  가. 사업부서 담당자는 해당 선정공고에 참여하고자 하는 제안 참여자에게 제안요청서를 교부해야 하며, 이를 해당 지방자치단체 홈페이지 또는 지정정보처리장치에 게재함으로써 그 교부에 갈음할 수 있다.  </w:t>
      </w:r>
    </w:p>
    <w:p>
      <w:pPr>
        <w:pStyle w:val="0"/>
        <w:widowControl w:val="off"/>
        <w:ind w:left="786" w:hanging="786"/>
      </w:pPr>
      <w:r>
        <w:rPr>
          <w:rFonts w:ascii="바탕" w:eastAsia="바탕"/>
          <w:sz w:val="28"/>
          <w:shd w:val="clear" w:color="000000"/>
        </w:rPr>
        <w:t xml:space="preserve">  나. 발주부서는 공법 제안요청서에 다음의 사항을 명시해야 한다.</w:t>
      </w:r>
    </w:p>
    <w:p>
      <w:pPr>
        <w:pStyle w:val="0"/>
        <w:widowControl w:val="off"/>
        <w:ind w:left="929" w:hanging="929"/>
      </w:pPr>
      <w:r>
        <w:rPr>
          <w:rFonts w:ascii="바탕" w:eastAsia="바탕"/>
          <w:sz w:val="28"/>
          <w:shd w:val="clear" w:color="000000"/>
        </w:rPr>
        <w:t xml:space="preserve">    1) 공법제안 범위</w:t>
      </w:r>
    </w:p>
    <w:p>
      <w:pPr>
        <w:pStyle w:val="0"/>
        <w:widowControl w:val="off"/>
        <w:ind w:left="929" w:hanging="929"/>
      </w:pPr>
      <w:r>
        <w:rPr>
          <w:rFonts w:ascii="바탕" w:eastAsia="바탕"/>
          <w:sz w:val="28"/>
          <w:shd w:val="clear" w:color="000000"/>
        </w:rPr>
        <w:t xml:space="preserve">    2) 공법 검토를 위한 요구사항</w:t>
      </w:r>
    </w:p>
    <w:p>
      <w:pPr>
        <w:pStyle w:val="0"/>
        <w:widowControl w:val="off"/>
        <w:ind w:left="929" w:hanging="929"/>
      </w:pPr>
      <w:r>
        <w:rPr>
          <w:rFonts w:ascii="바탕" w:eastAsia="바탕"/>
          <w:sz w:val="28"/>
          <w:shd w:val="clear" w:color="000000"/>
        </w:rPr>
        <w:t xml:space="preserve">    3) 제안서의 규격</w:t>
      </w:r>
    </w:p>
    <w:p>
      <w:pPr>
        <w:pStyle w:val="0"/>
        <w:widowControl w:val="off"/>
        <w:ind w:left="929" w:hanging="929"/>
      </w:pPr>
      <w:r>
        <w:rPr>
          <w:rFonts w:ascii="바탕" w:eastAsia="바탕"/>
          <w:sz w:val="28"/>
          <w:shd w:val="clear" w:color="000000"/>
        </w:rPr>
        <w:t xml:space="preserve">    4) 그 밖에 필요한 사항</w:t>
      </w:r>
    </w:p>
    <w:p>
      <w:pPr>
        <w:pStyle w:val="0"/>
        <w:widowControl w:val="off"/>
      </w:pPr>
      <w:r>
        <w:rPr>
          <w:rFonts w:ascii="바탕" w:eastAsia="바탕"/>
          <w:b/>
          <w:sz w:val="28"/>
          <w:shd w:val="clear" w:color="000000"/>
        </w:rPr>
        <w:t>5. 제안서의 제출</w:t>
      </w:r>
    </w:p>
    <w:p>
      <w:pPr>
        <w:pStyle w:val="0"/>
        <w:widowControl w:val="off"/>
        <w:ind w:left="786" w:hanging="786"/>
      </w:pPr>
      <w:r>
        <w:rPr>
          <w:rFonts w:ascii="바탕" w:eastAsia="바탕"/>
          <w:sz w:val="28"/>
          <w:shd w:val="clear" w:color="000000"/>
        </w:rPr>
        <w:t xml:space="preserve">  가. </w:t>
      </w:r>
      <w:r>
        <w:rPr>
          <w:rFonts w:ascii="바탕" w:eastAsia="바탕"/>
          <w:spacing w:val="-4"/>
          <w:sz w:val="28"/>
          <w:shd w:val="clear" w:color="000000"/>
        </w:rPr>
        <w:t>제안 참여자는 공고 및 제안요청서에 정한 바에 따라 제안서를 작성하여</w:t>
      </w:r>
      <w:r>
        <w:rPr>
          <w:rFonts w:ascii="바탕" w:eastAsia="바탕"/>
          <w:sz w:val="28"/>
          <w:shd w:val="clear" w:color="000000"/>
        </w:rPr>
        <w:t xml:space="preserve"> 지정된 기한까지 사업부서 담당자에게 제출해야 한다.</w:t>
      </w:r>
    </w:p>
    <w:p>
      <w:pPr>
        <w:pStyle w:val="0"/>
        <w:widowControl w:val="off"/>
        <w:ind w:left="830" w:hanging="830"/>
      </w:pPr>
      <w:r>
        <w:rPr>
          <w:rFonts w:ascii="바탕" w:eastAsia="바탕"/>
          <w:sz w:val="28"/>
          <w:shd w:val="clear" w:color="000000"/>
        </w:rPr>
        <w:t xml:space="preserve">  나. </w:t>
      </w:r>
      <w:r>
        <w:rPr>
          <w:rFonts w:ascii="바탕" w:eastAsia="바탕"/>
          <w:spacing w:val="1"/>
          <w:sz w:val="28"/>
          <w:shd w:val="clear" w:color="000000"/>
        </w:rPr>
        <w:t>사업부서 담당자는</w:t>
      </w:r>
      <w:r>
        <w:rPr>
          <w:rFonts w:ascii="바탕" w:eastAsia="바탕"/>
          <w:sz w:val="28"/>
          <w:shd w:val="clear" w:color="000000"/>
        </w:rPr>
        <w:t xml:space="preserve"> 원활한 신기술·특허공법 사용협약을 체결을 위해</w:t>
      </w:r>
      <w:r>
        <w:rPr>
          <w:rFonts w:ascii="바탕" w:eastAsia="바탕"/>
          <w:spacing w:val="-1"/>
          <w:sz w:val="28"/>
          <w:shd w:val="clear" w:color="000000"/>
        </w:rPr>
        <w:t xml:space="preserve"> 제안서 제출 마감일까지 제안 참여자에게 </w:t>
      </w:r>
      <w:r>
        <w:rPr>
          <w:rFonts w:ascii="바탕" w:eastAsia="바탕"/>
          <w:sz w:val="28"/>
          <w:shd w:val="clear" w:color="000000"/>
        </w:rPr>
        <w:t>예비 신기술·특허공법 사용협약서 제출을 요구할 수 있다.</w:t>
      </w:r>
    </w:p>
    <w:p>
      <w:pPr>
        <w:pStyle w:val="0"/>
        <w:widowControl w:val="off"/>
      </w:pPr>
      <w:r>
        <w:rPr>
          <w:rFonts w:ascii="바탕" w:eastAsia="바탕"/>
          <w:b/>
          <w:sz w:val="28"/>
          <w:shd w:val="clear" w:color="000000"/>
        </w:rPr>
        <w:t>6. 제안서의 평가</w:t>
      </w:r>
    </w:p>
    <w:p>
      <w:pPr>
        <w:pStyle w:val="0"/>
        <w:widowControl w:val="off"/>
        <w:ind w:left="786" w:hanging="786"/>
      </w:pPr>
      <w:r>
        <w:rPr>
          <w:rFonts w:ascii="바탕" w:eastAsia="바탕"/>
          <w:sz w:val="28"/>
          <w:shd w:val="clear" w:color="000000"/>
        </w:rPr>
        <w:t xml:space="preserve">  가. </w:t>
      </w:r>
      <w:r>
        <w:rPr>
          <w:rFonts w:ascii="바탕" w:eastAsia="바탕"/>
          <w:spacing w:val="1"/>
          <w:sz w:val="28"/>
          <w:shd w:val="clear" w:color="000000"/>
        </w:rPr>
        <w:t>공법 제안서는 공사비, 경영상태 등 정량적 평가와 시공성, 안전성,</w:t>
      </w:r>
      <w:r>
        <w:rPr>
          <w:rFonts w:ascii="바탕"/>
          <w:sz w:val="28"/>
          <w:shd w:val="clear" w:color="000000"/>
        </w:rPr>
        <w:t xml:space="preserve"> </w:t>
      </w:r>
      <w:r>
        <w:rPr>
          <w:rFonts w:ascii="바탕" w:eastAsia="바탕"/>
          <w:spacing w:val="-4"/>
          <w:sz w:val="28"/>
          <w:shd w:val="clear" w:color="000000"/>
        </w:rPr>
        <w:t xml:space="preserve">유지관리, 경관성 등 정성적 평가 등을 종합적으로 평가하며, 평가항목과 </w:t>
      </w:r>
      <w:r>
        <w:rPr>
          <w:rFonts w:ascii="바탕" w:eastAsia="바탕"/>
          <w:sz w:val="28"/>
          <w:shd w:val="clear" w:color="000000"/>
        </w:rPr>
        <w:t>배점한도는 [별표]와 같다.</w:t>
      </w:r>
    </w:p>
    <w:p>
      <w:pPr>
        <w:pStyle w:val="0"/>
        <w:widowControl w:val="off"/>
        <w:ind w:left="786" w:hanging="786"/>
      </w:pPr>
      <w:r>
        <w:rPr>
          <w:rFonts w:ascii="바탕" w:eastAsia="바탕"/>
          <w:sz w:val="28"/>
          <w:shd w:val="clear" w:color="000000"/>
        </w:rPr>
        <w:t xml:space="preserve">  나. </w:t>
      </w:r>
      <w:r>
        <w:rPr>
          <w:rFonts w:ascii="바탕" w:eastAsia="바탕"/>
          <w:spacing w:val="1"/>
          <w:sz w:val="28"/>
          <w:shd w:val="clear" w:color="000000"/>
        </w:rPr>
        <w:t>공법 제안서의 평가에 있어서 필요한 서류가 첨부되어 있지 않거나</w:t>
      </w:r>
      <w:r>
        <w:rPr>
          <w:rFonts w:ascii="바탕"/>
          <w:sz w:val="28"/>
          <w:shd w:val="clear" w:color="000000"/>
        </w:rPr>
        <w:t xml:space="preserve"> </w:t>
      </w:r>
      <w:r>
        <w:rPr>
          <w:rFonts w:ascii="바탕" w:eastAsia="바탕"/>
          <w:spacing w:val="-6"/>
          <w:sz w:val="28"/>
          <w:shd w:val="clear" w:color="000000"/>
        </w:rPr>
        <w:t>제출된 서류가 불명확한 경우에는 기한을 정하여 보완 요구를 해야 한다.</w:t>
      </w:r>
    </w:p>
    <w:p>
      <w:pPr>
        <w:pStyle w:val="0"/>
        <w:widowControl w:val="off"/>
        <w:ind w:left="822" w:hanging="822"/>
      </w:pPr>
      <w:r>
        <w:rPr>
          <w:rFonts w:ascii="바탕" w:eastAsia="바탕"/>
          <w:sz w:val="28"/>
          <w:shd w:val="clear" w:color="000000"/>
        </w:rPr>
        <w:t xml:space="preserve">  다. 보완을 요구한 기한까지 보완서류가 제출되지 아니한 경우에는 당초 </w:t>
      </w:r>
      <w:r>
        <w:rPr>
          <w:rFonts w:ascii="바탕" w:eastAsia="바탕"/>
          <w:spacing w:val="-4"/>
          <w:sz w:val="28"/>
          <w:shd w:val="clear" w:color="000000"/>
        </w:rPr>
        <w:t>제출된 서류만으로 평가하고, 당초 제출된 서류가 명확하지 않아 평가가</w:t>
      </w:r>
      <w:r>
        <w:rPr>
          <w:rFonts w:ascii="바탕" w:eastAsia="바탕"/>
          <w:sz w:val="28"/>
          <w:shd w:val="clear" w:color="000000"/>
        </w:rPr>
        <w:t xml:space="preserve"> 불가능한 경우에는 해당 공법을 제외하고 평가한다.</w:t>
      </w:r>
    </w:p>
    <w:p>
      <w:pPr>
        <w:pStyle w:val="0"/>
        <w:widowControl w:val="off"/>
        <w:ind w:left="822" w:hanging="822"/>
      </w:pPr>
      <w:r>
        <w:rPr>
          <w:rFonts w:ascii="바탕" w:eastAsia="바탕"/>
          <w:sz w:val="28"/>
          <w:shd w:val="clear" w:color="000000"/>
        </w:rPr>
        <w:t xml:space="preserve">  라. 사업부서 담당자는 원활한 공법선정을 위해 필요하다고 판단한 경우 </w:t>
      </w:r>
      <w:r>
        <w:rPr>
          <w:rFonts w:ascii="바탕" w:eastAsia="바탕"/>
          <w:spacing w:val="-3"/>
          <w:sz w:val="28"/>
          <w:shd w:val="clear" w:color="000000"/>
        </w:rPr>
        <w:t>정량적 평가 순위에 따른 공법선정위원회 평가대상이 되는 공법의 수를</w:t>
      </w:r>
      <w:r>
        <w:rPr>
          <w:rFonts w:ascii="바탕" w:eastAsia="바탕"/>
          <w:sz w:val="28"/>
          <w:shd w:val="clear" w:color="000000"/>
        </w:rPr>
        <w:t xml:space="preserve"> 공법 선정공고에 명시하고 통과한 공법에 한 해 공법선정위원회에서 평가할 수 있다.</w:t>
      </w:r>
    </w:p>
    <w:p>
      <w:pPr>
        <w:pStyle w:val="0"/>
        <w:widowControl w:val="off"/>
        <w:ind w:left="786" w:hanging="786"/>
      </w:pPr>
      <w:r>
        <w:rPr>
          <w:rFonts w:ascii="바탕" w:eastAsia="바탕"/>
          <w:sz w:val="28"/>
          <w:shd w:val="clear" w:color="000000"/>
        </w:rPr>
        <w:t xml:space="preserve">  마. 사업부서 담당자는</w:t>
      </w:r>
      <w:r>
        <w:rPr>
          <w:rFonts w:ascii="바탕" w:eastAsia="바탕"/>
          <w:spacing w:val="-1"/>
          <w:sz w:val="28"/>
          <w:shd w:val="clear" w:color="000000"/>
        </w:rPr>
        <w:t xml:space="preserve"> “5-나”에 따라 예비 </w:t>
      </w:r>
      <w:r>
        <w:rPr>
          <w:rFonts w:ascii="바탕" w:eastAsia="바탕"/>
          <w:sz w:val="28"/>
          <w:shd w:val="clear" w:color="000000"/>
        </w:rPr>
        <w:t>신기술·특허공법 사용협약서</w:t>
      </w:r>
      <w:r>
        <w:rPr>
          <w:rFonts w:ascii="바탕" w:eastAsia="바탕"/>
          <w:spacing w:val="-1"/>
          <w:sz w:val="28"/>
          <w:shd w:val="clear" w:color="000000"/>
        </w:rPr>
        <w:t xml:space="preserve"> 제출을 요구한 경우로서 공법선정 안내공고에 예비 협약서를 미제출한 제안 참여자의 공법에 대해서는 평가시 제외한다는 사항을 명시하고 평가에서 제외할 수 있다. </w:t>
      </w:r>
    </w:p>
    <w:p>
      <w:pPr>
        <w:pStyle w:val="0"/>
        <w:widowControl w:val="off"/>
      </w:pPr>
      <w:r>
        <w:rPr>
          <w:rFonts w:ascii="바탕" w:eastAsia="바탕"/>
          <w:b/>
          <w:sz w:val="28"/>
          <w:shd w:val="clear" w:color="000000"/>
        </w:rPr>
        <w:t>7. 공법선정 평가 방법</w:t>
      </w:r>
    </w:p>
    <w:p>
      <w:pPr>
        <w:pStyle w:val="0"/>
        <w:widowControl w:val="off"/>
        <w:ind w:left="786" w:hanging="786"/>
      </w:pPr>
      <w:r>
        <w:rPr>
          <w:rFonts w:ascii="바탕" w:eastAsia="바탕"/>
          <w:sz w:val="28"/>
          <w:shd w:val="clear" w:color="000000"/>
        </w:rPr>
        <w:t xml:space="preserve">  가. 평가요령</w:t>
      </w:r>
    </w:p>
    <w:p>
      <w:pPr>
        <w:pStyle w:val="0"/>
        <w:widowControl w:val="off"/>
        <w:ind w:left="985" w:hanging="985"/>
      </w:pPr>
      <w:r>
        <w:rPr>
          <w:rFonts w:ascii="바탕"/>
          <w:sz w:val="28"/>
          <w:shd w:val="clear" w:color="000000"/>
        </w:rPr>
        <w:t xml:space="preserve">    1) </w:t>
      </w:r>
      <w:r>
        <w:rPr>
          <w:rFonts w:ascii="바탕" w:eastAsia="바탕"/>
          <w:spacing w:val="-1"/>
          <w:sz w:val="28"/>
          <w:shd w:val="clear" w:color="000000"/>
        </w:rPr>
        <w:t>사업부서는 공법 제안서의 평가를 위하여 공법선정위원회를 구성해야</w:t>
      </w:r>
      <w:r>
        <w:rPr>
          <w:rFonts w:ascii="바탕" w:eastAsia="바탕"/>
          <w:sz w:val="28"/>
          <w:shd w:val="clear" w:color="000000"/>
        </w:rPr>
        <w:t xml:space="preserve"> 한다.</w:t>
      </w:r>
    </w:p>
    <w:p>
      <w:pPr>
        <w:pStyle w:val="0"/>
        <w:widowControl w:val="off"/>
        <w:ind w:left="981" w:hanging="981"/>
      </w:pPr>
      <w:r>
        <w:rPr>
          <w:rFonts w:ascii="바탕" w:eastAsia="바탕"/>
          <w:sz w:val="28"/>
          <w:shd w:val="clear" w:color="000000"/>
        </w:rPr>
        <w:t xml:space="preserve">    2) 공법 제안서의 평가는 정량적 평가와 정성적 평가로 구분한다.</w:t>
      </w:r>
    </w:p>
    <w:p>
      <w:pPr>
        <w:pStyle w:val="0"/>
        <w:widowControl w:val="off"/>
        <w:ind w:left="954" w:hanging="954"/>
      </w:pPr>
      <w:r>
        <w:rPr>
          <w:rFonts w:ascii="바탕" w:eastAsia="바탕"/>
          <w:sz w:val="28"/>
          <w:shd w:val="clear" w:color="000000"/>
        </w:rPr>
        <w:t xml:space="preserve">    3) 정량적 평가는 사업부서 담당자가 평가한다.</w:t>
      </w:r>
    </w:p>
    <w:p>
      <w:pPr>
        <w:pStyle w:val="0"/>
        <w:widowControl w:val="off"/>
        <w:ind w:left="922" w:hanging="922"/>
      </w:pPr>
      <w:r>
        <w:rPr>
          <w:rFonts w:ascii="바탕" w:eastAsia="바탕"/>
          <w:sz w:val="28"/>
          <w:shd w:val="clear" w:color="000000"/>
        </w:rPr>
        <w:t xml:space="preserve">    4) 정성적 평가는 평가위원들이 평가한다.</w:t>
      </w:r>
    </w:p>
    <w:p>
      <w:pPr>
        <w:pStyle w:val="0"/>
        <w:widowControl w:val="off"/>
        <w:ind w:left="988" w:hanging="988"/>
      </w:pPr>
      <w:r>
        <w:rPr>
          <w:rFonts w:ascii="바탕" w:eastAsia="바탕"/>
          <w:sz w:val="28"/>
          <w:shd w:val="clear" w:color="000000"/>
        </w:rPr>
        <w:t xml:space="preserve">    5) 정성적 평가는 위원별 정성적 평가분야 합계점수 중에서 최고점수와 </w:t>
      </w:r>
      <w:r>
        <w:rPr>
          <w:rFonts w:ascii="바탕" w:eastAsia="바탕"/>
          <w:spacing w:val="-1"/>
          <w:sz w:val="28"/>
          <w:shd w:val="clear" w:color="000000"/>
        </w:rPr>
        <w:t>최저점수를 제외하고 나머지 평가점수를 합산하여 산술평균한 점수로</w:t>
      </w:r>
      <w:r>
        <w:rPr>
          <w:rFonts w:ascii="바탕"/>
          <w:sz w:val="28"/>
          <w:shd w:val="clear" w:color="000000"/>
        </w:rPr>
        <w:t xml:space="preserve"> </w:t>
      </w:r>
      <w:r>
        <w:rPr>
          <w:rFonts w:ascii="바탕" w:eastAsia="바탕"/>
          <w:spacing w:val="1"/>
          <w:sz w:val="28"/>
          <w:shd w:val="clear" w:color="000000"/>
        </w:rPr>
        <w:t>한다. 다만, 최고점수 또는 최저점수가 2개 이상인 경우는 하나만</w:t>
      </w:r>
      <w:r>
        <w:rPr>
          <w:rFonts w:ascii="바탕" w:eastAsia="바탕"/>
          <w:sz w:val="28"/>
          <w:shd w:val="clear" w:color="000000"/>
        </w:rPr>
        <w:t xml:space="preserve"> 제외한다.</w:t>
      </w:r>
    </w:p>
    <w:p>
      <w:pPr>
        <w:pStyle w:val="0"/>
        <w:widowControl w:val="off"/>
        <w:ind w:left="935" w:hanging="935"/>
      </w:pPr>
      <w:r>
        <w:rPr>
          <w:rFonts w:ascii="바탕" w:eastAsia="바탕"/>
          <w:sz w:val="28"/>
          <w:shd w:val="clear" w:color="000000"/>
        </w:rPr>
        <w:t xml:space="preserve">    6) 사업부서 담당자는 공법 제안서 평가점수 및 평가순위를 공법선정자 결정 전에 발표해야 한다.</w:t>
      </w:r>
    </w:p>
    <w:p>
      <w:pPr>
        <w:pStyle w:val="0"/>
        <w:widowControl w:val="off"/>
        <w:ind w:left="791" w:hanging="791"/>
      </w:pPr>
      <w:r>
        <w:rPr>
          <w:rFonts w:ascii="바탕" w:eastAsia="바탕"/>
          <w:sz w:val="28"/>
          <w:shd w:val="clear" w:color="000000"/>
        </w:rPr>
        <w:t xml:space="preserve">  나. </w:t>
      </w:r>
      <w:r>
        <w:rPr>
          <w:rFonts w:ascii="바탕" w:eastAsia="바탕"/>
          <w:spacing w:val="-4"/>
          <w:sz w:val="28"/>
          <w:shd w:val="clear" w:color="000000"/>
        </w:rPr>
        <w:t>“가”에도 불구하고 공법 제안 참여자가 정성·정량적 평가를 위해 제출한</w:t>
      </w:r>
      <w:r>
        <w:rPr>
          <w:rFonts w:ascii="바탕" w:eastAsia="바탕"/>
          <w:sz w:val="28"/>
          <w:shd w:val="clear" w:color="000000"/>
        </w:rPr>
        <w:t xml:space="preserve"> 자료 중 평가결과에 영향을 미치는 사항의 중대한 허위 또는 오류가 있다고 공법선정위원회에서 판단한 경우 해당 평가항목은 “0점” 처리한다.</w:t>
      </w:r>
    </w:p>
    <w:p>
      <w:pPr>
        <w:pStyle w:val="0"/>
        <w:widowControl w:val="off"/>
        <w:ind w:left="786" w:hanging="786"/>
      </w:pPr>
      <w:r>
        <w:rPr>
          <w:rFonts w:ascii="바탕" w:eastAsia="바탕"/>
          <w:sz w:val="28"/>
          <w:shd w:val="clear" w:color="000000"/>
        </w:rPr>
        <w:t xml:space="preserve">  다. 평가위원 사전접촉 제안 참여자 감점</w:t>
      </w:r>
    </w:p>
    <w:p>
      <w:pPr>
        <w:pStyle w:val="0"/>
        <w:widowControl w:val="off"/>
        <w:ind w:left="975" w:hanging="975"/>
      </w:pPr>
      <w:r>
        <w:rPr>
          <w:rFonts w:ascii="바탕" w:eastAsia="바탕"/>
          <w:sz w:val="28"/>
          <w:shd w:val="clear" w:color="000000"/>
        </w:rPr>
        <w:t xml:space="preserve">    1) 공법선정 외부전문가 회의 개최일(외부전문가 자문을 하지 않은 경우에는 공법선정 공고일)부터 제안서 평가일까지 제안 참여자 및 해당 제안과 관련하여 제안 참여자와 이해관계를 같이 하는 자(협력업체 등)의 소속 임·직원이 해당 공법선정과 관련하여 평가위원에게 사전 </w:t>
      </w:r>
      <w:r>
        <w:rPr>
          <w:rFonts w:ascii="바탕" w:eastAsia="바탕"/>
          <w:spacing w:val="4"/>
          <w:sz w:val="28"/>
          <w:shd w:val="clear" w:color="000000"/>
        </w:rPr>
        <w:t>접촉(‘접촉’은 SNS, 문자, e-메일 등을 활용하여 의도적으로 인식</w:t>
      </w:r>
      <w:r>
        <w:rPr>
          <w:rFonts w:ascii="바탕" w:eastAsia="바탕"/>
          <w:sz w:val="28"/>
          <w:shd w:val="clear" w:color="000000"/>
        </w:rPr>
        <w:t>시키는 행위를 포함한다)한 것이 확인된 경우에는 평가 최종점수에서 10점을 감점한다.</w:t>
      </w:r>
    </w:p>
    <w:p>
      <w:pPr>
        <w:pStyle w:val="0"/>
        <w:widowControl w:val="off"/>
        <w:ind w:left="1024" w:hanging="1024"/>
      </w:pPr>
      <w:r>
        <w:rPr>
          <w:rFonts w:ascii="바탕" w:eastAsia="바탕"/>
          <w:sz w:val="28"/>
          <w:shd w:val="clear" w:color="000000"/>
        </w:rPr>
        <w:t xml:space="preserve">    2) “1)”에 따른 사전접촉 행위의 유무를 조사하기 위해 사전접촉여부 </w:t>
      </w:r>
      <w:r>
        <w:rPr>
          <w:rFonts w:ascii="바탕" w:eastAsia="바탕"/>
          <w:spacing w:val="1"/>
          <w:sz w:val="28"/>
          <w:shd w:val="clear" w:color="000000"/>
        </w:rPr>
        <w:t>확인(신고)서(별지 제3호 서식)를 징구하고, 사전접촉 사실을 확인</w:t>
      </w:r>
      <w:r>
        <w:rPr>
          <w:rFonts w:ascii="바탕" w:eastAsia="바탕"/>
          <w:sz w:val="28"/>
          <w:shd w:val="clear" w:color="000000"/>
        </w:rPr>
        <w:t xml:space="preserve">(신고)한 평가위원도 심사에 참여한다. </w:t>
      </w:r>
    </w:p>
    <w:p>
      <w:pPr>
        <w:pStyle w:val="0"/>
        <w:widowControl w:val="off"/>
        <w:ind w:left="975" w:hanging="975"/>
      </w:pPr>
      <w:r>
        <w:rPr>
          <w:rFonts w:ascii="바탕"/>
          <w:sz w:val="28"/>
          <w:shd w:val="clear" w:color="000000"/>
        </w:rPr>
        <w:t xml:space="preserve">    3) </w:t>
      </w:r>
      <w:r>
        <w:rPr>
          <w:rFonts w:ascii="바탕" w:eastAsia="바탕"/>
          <w:spacing w:val="-1"/>
          <w:sz w:val="28"/>
          <w:shd w:val="clear" w:color="000000"/>
        </w:rPr>
        <w:t>“2)”에 따라 사전접촉 행위가 확인(신고)된 경우 사실관계를 지체없이</w:t>
      </w:r>
      <w:r>
        <w:rPr>
          <w:rFonts w:ascii="바탕" w:eastAsia="바탕"/>
          <w:sz w:val="28"/>
          <w:shd w:val="clear" w:color="000000"/>
        </w:rPr>
        <w:t xml:space="preserve"> 조사하여야 한다.</w:t>
      </w:r>
    </w:p>
    <w:p>
      <w:pPr>
        <w:pStyle w:val="0"/>
        <w:widowControl w:val="off"/>
        <w:ind w:left="983" w:hanging="983"/>
      </w:pPr>
      <w:r>
        <w:rPr>
          <w:rFonts w:ascii="바탕"/>
          <w:sz w:val="28"/>
          <w:shd w:val="clear" w:color="000000"/>
        </w:rPr>
        <w:t xml:space="preserve">    4) </w:t>
      </w:r>
      <w:r>
        <w:rPr>
          <w:rFonts w:ascii="바탕" w:eastAsia="바탕"/>
          <w:spacing w:val="-1"/>
          <w:sz w:val="28"/>
          <w:shd w:val="clear" w:color="000000"/>
        </w:rPr>
        <w:t>감점은 해당 공법선정에 한하여 적용하며, 사전접촉여부 확인(신고)서</w:t>
      </w:r>
      <w:r>
        <w:rPr>
          <w:rFonts w:ascii="바탕" w:eastAsia="바탕"/>
          <w:sz w:val="28"/>
          <w:shd w:val="clear" w:color="000000"/>
        </w:rPr>
        <w:t xml:space="preserve"> 접수 및 사실조사, 감점여부에 대한 결정 및 감점처리는 공법 평가 완료 전에 이루어져야 한다. </w:t>
      </w:r>
    </w:p>
    <w:p>
      <w:pPr>
        <w:pStyle w:val="0"/>
        <w:widowControl w:val="off"/>
        <w:ind w:left="786" w:hanging="786"/>
      </w:pPr>
      <w:r>
        <w:rPr>
          <w:rFonts w:ascii="바탕" w:eastAsia="바탕"/>
          <w:sz w:val="28"/>
          <w:shd w:val="clear" w:color="000000"/>
        </w:rPr>
        <w:t xml:space="preserve">  라. 최초 공법선정 공고에 따른 제안 참여자가 없거나 1인일 경우에는 재공고를 하여야 한다. </w:t>
      </w:r>
    </w:p>
    <w:p>
      <w:pPr>
        <w:pStyle w:val="0"/>
        <w:widowControl w:val="off"/>
      </w:pPr>
      <w:r>
        <w:rPr>
          <w:rFonts w:ascii="바탕" w:eastAsia="바탕"/>
          <w:b/>
          <w:sz w:val="28"/>
          <w:shd w:val="clear" w:color="000000"/>
        </w:rPr>
        <w:t>8. 공법 제안서 선정</w:t>
      </w:r>
    </w:p>
    <w:p>
      <w:pPr>
        <w:pStyle w:val="0"/>
        <w:widowControl w:val="off"/>
        <w:ind w:left="789" w:hanging="789"/>
      </w:pPr>
      <w:r>
        <w:rPr>
          <w:rFonts w:ascii="바탕" w:eastAsia="바탕"/>
          <w:sz w:val="28"/>
          <w:shd w:val="clear" w:color="000000"/>
        </w:rPr>
        <w:t xml:space="preserve">  가. </w:t>
      </w:r>
      <w:r>
        <w:rPr>
          <w:rFonts w:ascii="바탕" w:eastAsia="바탕"/>
          <w:spacing w:val="-3"/>
          <w:sz w:val="28"/>
          <w:shd w:val="clear" w:color="000000"/>
        </w:rPr>
        <w:t>사업부서 담당자는 제안 참여자가 2인 이상인 경우로서 공법선정위원회</w:t>
      </w:r>
      <w:r>
        <w:rPr>
          <w:rFonts w:ascii="바탕" w:eastAsia="바탕"/>
          <w:spacing w:val="-4"/>
          <w:sz w:val="28"/>
          <w:shd w:val="clear" w:color="000000"/>
        </w:rPr>
        <w:t>에서 해당 계약에 적용이 가능하다고 판단한 제안 중 정량적 평가분야와</w:t>
      </w:r>
      <w:r>
        <w:rPr>
          <w:rFonts w:ascii="바탕" w:eastAsia="바탕"/>
          <w:sz w:val="28"/>
          <w:shd w:val="clear" w:color="000000"/>
        </w:rPr>
        <w:t xml:space="preserve"> 정성적 평가분야의 평가점수를 합산하여 최고점수를 받은 자의 공법을 1순위로 선정하여야 한다. </w:t>
      </w:r>
    </w:p>
    <w:p>
      <w:pPr>
        <w:pStyle w:val="0"/>
        <w:widowControl w:val="off"/>
        <w:ind w:left="786" w:hanging="786"/>
      </w:pPr>
      <w:r>
        <w:rPr>
          <w:rFonts w:ascii="바탕" w:eastAsia="바탕"/>
          <w:sz w:val="28"/>
          <w:shd w:val="clear" w:color="000000"/>
        </w:rPr>
        <w:t xml:space="preserve">  나. 최고점수가 동일한 제안 참여자가 2인 이상일 경우에는 정성적 평가 점수가 높은 제안자를 선순위자로 하고, 정성적 평가 점수도 동일한 경우에는 추첨으로 정한다. </w:t>
      </w:r>
    </w:p>
    <w:p>
      <w:pPr>
        <w:pStyle w:val="0"/>
        <w:widowControl w:val="off"/>
        <w:ind w:left="786" w:hanging="786"/>
      </w:pPr>
      <w:r>
        <w:rPr>
          <w:rFonts w:ascii="바탕" w:eastAsia="바탕"/>
          <w:sz w:val="28"/>
          <w:shd w:val="clear" w:color="000000"/>
        </w:rPr>
        <w:t xml:space="preserve">  다. 재공고 실시결과 제안 참여자가 1인인 경우에는 공법선정위원회에서 </w:t>
      </w:r>
      <w:r>
        <w:rPr>
          <w:rFonts w:ascii="바탕" w:eastAsia="바탕"/>
          <w:spacing w:val="-3"/>
          <w:sz w:val="28"/>
          <w:shd w:val="clear" w:color="000000"/>
        </w:rPr>
        <w:t>제안된 공법을 평가하여 해당 공사에 적용이 가능하고 일반적인 공법과</w:t>
      </w:r>
      <w:r>
        <w:rPr>
          <w:rFonts w:ascii="바탕"/>
          <w:sz w:val="28"/>
          <w:shd w:val="clear" w:color="000000"/>
        </w:rPr>
        <w:t xml:space="preserve"> </w:t>
      </w:r>
      <w:r>
        <w:rPr>
          <w:rFonts w:ascii="바탕" w:eastAsia="바탕"/>
          <w:spacing w:val="-6"/>
          <w:sz w:val="28"/>
          <w:shd w:val="clear" w:color="000000"/>
        </w:rPr>
        <w:t>비교하여 우수하다고 판단한 경우 해당 공사의 공법으로 선정할 수 있다</w:t>
      </w:r>
      <w:r>
        <w:rPr>
          <w:rFonts w:ascii="바탕"/>
          <w:sz w:val="28"/>
          <w:shd w:val="clear" w:color="000000"/>
        </w:rPr>
        <w:t>.</w:t>
      </w:r>
    </w:p>
    <w:p>
      <w:pPr>
        <w:pStyle w:val="0"/>
        <w:widowControl w:val="off"/>
        <w:ind w:left="786" w:hanging="786"/>
      </w:pPr>
      <w:r>
        <w:rPr>
          <w:rFonts w:ascii="바탕" w:eastAsia="바탕"/>
          <w:sz w:val="28"/>
          <w:shd w:val="clear" w:color="000000"/>
        </w:rPr>
        <w:t xml:space="preserve">  라. “가”부터 “다”까지 선정된 자와 협상을 통해 신기술·특허공법의 사용협약을 체결하되, 협상이 결렬된 경우로서 차순위자가 있는 경우에는 </w:t>
      </w:r>
      <w:r>
        <w:rPr>
          <w:rFonts w:ascii="바탕" w:eastAsia="바탕"/>
          <w:spacing w:val="-4"/>
          <w:sz w:val="28"/>
          <w:shd w:val="clear" w:color="000000"/>
        </w:rPr>
        <w:t>차순위자 순으로 신기술·특허공법 사용협약을 체결하고 차순위자가 없는</w:t>
      </w:r>
      <w:r>
        <w:rPr>
          <w:rFonts w:ascii="바탕" w:eastAsia="바탕"/>
          <w:sz w:val="28"/>
          <w:shd w:val="clear" w:color="000000"/>
        </w:rPr>
        <w:t xml:space="preserve"> 경우에는 재공고를 통해 선정한다. </w:t>
      </w:r>
    </w:p>
    <w:p>
      <w:pPr>
        <w:pStyle w:val="0"/>
        <w:widowControl w:val="off"/>
        <w:ind w:left="786" w:hanging="786"/>
      </w:pPr>
      <w:r>
        <w:rPr>
          <w:rFonts w:ascii="바탕" w:eastAsia="바탕"/>
          <w:sz w:val="28"/>
          <w:shd w:val="clear" w:color="000000"/>
        </w:rPr>
        <w:t xml:space="preserve">  마. 발주기관이 선정공고시 추정금액을 초과하여 제안한 공법은 공법선정</w:t>
      </w:r>
      <w:r>
        <w:rPr>
          <w:rFonts w:ascii="바탕" w:eastAsia="바탕"/>
          <w:spacing w:val="1"/>
          <w:sz w:val="28"/>
          <w:shd w:val="clear" w:color="000000"/>
        </w:rPr>
        <w:t>시 제외할 수 있다는 사항을 명시한 경우에는 추정금액을 초과하여</w:t>
      </w:r>
      <w:r>
        <w:rPr>
          <w:rFonts w:ascii="바탕" w:eastAsia="바탕"/>
          <w:sz w:val="28"/>
          <w:shd w:val="clear" w:color="000000"/>
        </w:rPr>
        <w:t xml:space="preserve"> 제안한 공법을 공법선정시 제외할 수 있다. </w:t>
      </w:r>
    </w:p>
    <w:p>
      <w:pPr>
        <w:pStyle w:val="0"/>
        <w:widowControl w:val="off"/>
        <w:ind w:left="802" w:hanging="802"/>
      </w:pPr>
      <w:r>
        <w:rPr>
          <w:rFonts w:ascii="바탕" w:eastAsia="바탕"/>
          <w:sz w:val="28"/>
          <w:shd w:val="clear" w:color="000000"/>
        </w:rPr>
        <w:t xml:space="preserve">  바. 사업부서 담당자는 선정 공고 이후에 제3관 ‘1-바’ 각 호에 해당하는 평가위원과 관련된 제안 참여자가 확인된 경우, 해당 제안 참여자는 평가 </w:t>
      </w:r>
      <w:r>
        <w:rPr>
          <w:rFonts w:ascii="바탕" w:eastAsia="바탕"/>
          <w:spacing w:val="-3"/>
          <w:sz w:val="28"/>
          <w:shd w:val="clear" w:color="000000"/>
        </w:rPr>
        <w:t xml:space="preserve">최종점수에서 10점을 감점하며 공법에 선정된 경우라도 10점을 감점한 </w:t>
      </w:r>
      <w:r>
        <w:rPr>
          <w:rFonts w:eastAsia="바탕"/>
          <w:spacing w:val="-6"/>
          <w:sz w:val="28"/>
          <w:shd w:val="clear" w:color="000000"/>
        </w:rPr>
        <w:t>후</w:t>
      </w:r>
      <w:r>
        <w:rPr>
          <w:rFonts w:ascii="바탕" w:eastAsia="바탕"/>
          <w:spacing w:val="-3"/>
          <w:sz w:val="28"/>
          <w:shd w:val="clear" w:color="000000"/>
        </w:rPr>
        <w:t xml:space="preserve"> 평가점수를 재산정하여 최고점수를 받은 자를 공법선정자로 선정한다.</w:t>
      </w:r>
      <w:r>
        <w:rPr>
          <w:rFonts w:ascii="바탕"/>
          <w:sz w:val="28"/>
          <w:shd w:val="clear" w:color="000000"/>
        </w:rPr>
        <w:t xml:space="preserve"> </w:t>
      </w:r>
    </w:p>
    <w:p>
      <w:pPr>
        <w:pStyle w:val="0"/>
        <w:widowControl w:val="off"/>
        <w:ind w:left="786" w:hanging="786"/>
      </w:pPr>
      <w:r>
        <w:rPr>
          <w:rFonts w:ascii="바탕" w:eastAsia="바탕"/>
          <w:sz w:val="28"/>
          <w:shd w:val="clear" w:color="000000"/>
        </w:rPr>
        <w:t xml:space="preserve">  사. </w:t>
      </w:r>
      <w:r>
        <w:rPr>
          <w:rFonts w:ascii="바탕" w:eastAsia="바탕"/>
          <w:spacing w:val="-1"/>
          <w:sz w:val="28"/>
          <w:shd w:val="clear" w:color="000000"/>
        </w:rPr>
        <w:t>제안된 신기술·특허공법이 해당 계약에 적용하는 것이 타당하지 않다고</w:t>
      </w:r>
      <w:r>
        <w:rPr>
          <w:rFonts w:ascii="바탕" w:eastAsia="바탕"/>
          <w:sz w:val="28"/>
          <w:shd w:val="clear" w:color="000000"/>
        </w:rPr>
        <w:t xml:space="preserve"> 공법선정위원회가 판단한 경우에는 신기술·특허공법을 선정하지 않을 수 있다.</w:t>
      </w:r>
    </w:p>
    <w:p>
      <w:pPr>
        <w:pStyle w:val="0"/>
        <w:widowControl w:val="off"/>
      </w:pPr>
      <w:r>
        <w:rPr>
          <w:rFonts w:ascii="바탕" w:eastAsia="바탕"/>
          <w:b/>
          <w:sz w:val="28"/>
          <w:shd w:val="clear" w:color="000000"/>
        </w:rPr>
        <w:t>9. 공법선정자 통지</w:t>
      </w:r>
    </w:p>
    <w:p>
      <w:pPr>
        <w:pStyle w:val="0"/>
        <w:widowControl w:val="off"/>
        <w:ind w:left="791" w:hanging="791"/>
      </w:pPr>
      <w:r>
        <w:rPr>
          <w:rFonts w:ascii="바탕" w:eastAsia="바탕"/>
          <w:sz w:val="28"/>
          <w:shd w:val="clear" w:color="000000"/>
        </w:rPr>
        <w:t xml:space="preserve">  가. </w:t>
      </w:r>
      <w:r>
        <w:rPr>
          <w:rFonts w:ascii="바탕" w:eastAsia="바탕"/>
          <w:spacing w:val="-1"/>
          <w:sz w:val="28"/>
          <w:shd w:val="clear" w:color="000000"/>
        </w:rPr>
        <w:t>사업부서 담당자는 해당 공사의 공법선정자가 결정된 때에는 지체 없이</w:t>
      </w:r>
      <w:r>
        <w:rPr>
          <w:rFonts w:ascii="바탕" w:eastAsia="바탕"/>
          <w:sz w:val="28"/>
          <w:shd w:val="clear" w:color="000000"/>
        </w:rPr>
        <w:t xml:space="preserve"> 공법제안순위와 공법적용 범위 등에 대한 계획을 통보해야 한다.</w:t>
      </w:r>
    </w:p>
    <w:p>
      <w:pPr>
        <w:pStyle w:val="0"/>
        <w:widowControl w:val="off"/>
        <w:ind w:left="834" w:hanging="834"/>
      </w:pPr>
      <w:r>
        <w:rPr>
          <w:rFonts w:ascii="바탕" w:eastAsia="바탕"/>
          <w:sz w:val="28"/>
          <w:shd w:val="clear" w:color="000000"/>
        </w:rPr>
        <w:t xml:space="preserve">  나. </w:t>
      </w:r>
      <w:r>
        <w:rPr>
          <w:rFonts w:ascii="바탕" w:eastAsia="바탕"/>
          <w:spacing w:val="1"/>
          <w:sz w:val="28"/>
          <w:shd w:val="clear" w:color="000000"/>
        </w:rPr>
        <w:t>“가”에 따라 공법선정자에게 통지하는 경우 공법선정자가 신의성실</w:t>
      </w:r>
      <w:r>
        <w:rPr>
          <w:rFonts w:ascii="바탕"/>
          <w:sz w:val="28"/>
          <w:shd w:val="clear" w:color="000000"/>
        </w:rPr>
        <w:t xml:space="preserve"> </w:t>
      </w:r>
      <w:r>
        <w:rPr>
          <w:rFonts w:ascii="바탕" w:eastAsia="바탕"/>
          <w:spacing w:val="-3"/>
          <w:sz w:val="28"/>
          <w:shd w:val="clear" w:color="000000"/>
        </w:rPr>
        <w:t>원칙을 위반할 경우 해당 공법에 대한 협약을 해지할 수 있다는 내용을</w:t>
      </w:r>
      <w:r>
        <w:rPr>
          <w:rFonts w:ascii="바탕" w:eastAsia="바탕"/>
          <w:sz w:val="28"/>
          <w:shd w:val="clear" w:color="000000"/>
        </w:rPr>
        <w:t xml:space="preserve"> 포함하여야 한다. </w:t>
      </w:r>
    </w:p>
    <w:p>
      <w:pPr>
        <w:pStyle w:val="0"/>
        <w:widowControl w:val="off"/>
      </w:pPr>
      <w:r>
        <w:rPr>
          <w:rFonts w:ascii="바탕" w:eastAsia="바탕"/>
          <w:b/>
          <w:sz w:val="28"/>
          <w:shd w:val="clear" w:color="000000"/>
        </w:rPr>
        <w:t>10. 공법선정자의 공법 설계반영 등</w:t>
      </w:r>
    </w:p>
    <w:p>
      <w:pPr>
        <w:pStyle w:val="0"/>
        <w:widowControl w:val="off"/>
        <w:ind w:left="794" w:hanging="794"/>
      </w:pPr>
      <w:r>
        <w:rPr>
          <w:rFonts w:ascii="바탕" w:eastAsia="바탕"/>
          <w:sz w:val="28"/>
          <w:shd w:val="clear" w:color="000000"/>
        </w:rPr>
        <w:t xml:space="preserve">  가. 사업부서 담당자는 공법선정자가 제안한 공법에 대해 신기술·특허공법 사용협약을 체결하고 해당 공사의 설계에 반영하여야 한다.</w:t>
      </w:r>
    </w:p>
    <w:p>
      <w:pPr>
        <w:pStyle w:val="0"/>
        <w:widowControl w:val="off"/>
        <w:ind w:left="838" w:hanging="838"/>
      </w:pPr>
      <w:r>
        <w:rPr>
          <w:rFonts w:ascii="바탕" w:eastAsia="바탕"/>
          <w:sz w:val="28"/>
          <w:shd w:val="clear" w:color="000000"/>
        </w:rPr>
        <w:t xml:space="preserve">  나. </w:t>
      </w:r>
      <w:r>
        <w:rPr>
          <w:rFonts w:ascii="바탕" w:eastAsia="바탕"/>
          <w:spacing w:val="4"/>
          <w:sz w:val="28"/>
          <w:shd w:val="clear" w:color="000000"/>
        </w:rPr>
        <w:t>사업부서 담당자는 설계에 반영시 공법선정자가 제안한 사업내용</w:t>
      </w:r>
      <w:r>
        <w:rPr>
          <w:rFonts w:ascii="바탕" w:eastAsia="바탕"/>
          <w:sz w:val="28"/>
          <w:shd w:val="clear" w:color="000000"/>
        </w:rPr>
        <w:t>, 공법적용 방법 등 제안서 내용을 예정가격 작성요령을 고려하여 반영하여야 한다.</w:t>
      </w:r>
    </w:p>
    <w:p>
      <w:pPr>
        <w:pStyle w:val="0"/>
        <w:widowControl w:val="off"/>
        <w:ind w:left="786" w:hanging="786"/>
      </w:pPr>
      <w:r>
        <w:rPr>
          <w:rFonts w:ascii="바탕" w:eastAsia="바탕"/>
          <w:sz w:val="28"/>
          <w:shd w:val="clear" w:color="000000"/>
        </w:rPr>
        <w:t xml:space="preserve">  다. 공사에 포함된 신기술·특허공법과 관련하여 신기술특허 보유자가 협약상의 권리 의무를 다하지 못하여 계약이행에 차질을 빚거나 공사품질 </w:t>
      </w:r>
      <w:r>
        <w:rPr>
          <w:rFonts w:ascii="바탕" w:eastAsia="바탕"/>
          <w:spacing w:val="-4"/>
          <w:sz w:val="28"/>
          <w:shd w:val="clear" w:color="000000"/>
        </w:rPr>
        <w:t>확보에 지장을 초래하는 경우, 사업부서 담당자는 다른 신기술이나 일반</w:t>
      </w:r>
      <w:r>
        <w:rPr>
          <w:rFonts w:ascii="바탕" w:eastAsia="바탕"/>
          <w:sz w:val="28"/>
          <w:shd w:val="clear" w:color="000000"/>
        </w:rPr>
        <w:t xml:space="preserve"> 시공 방법으로 설계변경 할 수 있으며, 신기술·특허 보유자는 이의를 제기할 수 없다.</w:t>
      </w:r>
    </w:p>
    <w:p>
      <w:pPr>
        <w:pStyle w:val="0"/>
        <w:widowControl w:val="off"/>
        <w:ind w:left="572" w:hanging="572"/>
      </w:pPr>
      <w:r>
        <w:rPr>
          <w:rFonts w:ascii="바탕"/>
          <w:shd w:val="clear" w:color="000000"/>
        </w:rPr>
        <w:t xml:space="preserve"> </w:t>
      </w:r>
    </w:p>
    <w:p>
      <w:pPr>
        <w:pStyle w:val="0"/>
        <w:widowControl w:val="off"/>
      </w:pPr>
      <w:r>
        <w:rPr>
          <w:rFonts w:ascii="바탕"/>
          <w:sz w:val="30"/>
          <w:shd w:val="clear" w:color="000000"/>
        </w:rPr>
        <w:t xml:space="preserve">  </w:t>
      </w:r>
      <w:r>
        <w:rPr>
          <w:rFonts w:ascii="바탕" w:eastAsia="바탕"/>
          <w:b/>
          <w:sz w:val="30"/>
          <w:shd w:val="clear" w:color="000000"/>
        </w:rPr>
        <w:t>제3관 공법선정위원회 구성</w:t>
      </w:r>
      <w:r>
        <w:rPr>
          <w:rFonts w:ascii="바탕"/>
          <w:b/>
          <w:sz w:val="30"/>
          <w:shd w:val="clear" w:color="000000"/>
        </w:rPr>
        <w:t>․</w:t>
      </w:r>
      <w:r>
        <w:rPr>
          <w:rFonts w:ascii="바탕" w:eastAsia="바탕"/>
          <w:b/>
          <w:sz w:val="30"/>
          <w:shd w:val="clear" w:color="000000"/>
        </w:rPr>
        <w:t xml:space="preserve"> 운영</w:t>
      </w:r>
    </w:p>
    <w:p>
      <w:pPr>
        <w:pStyle w:val="0"/>
        <w:widowControl w:val="off"/>
      </w:pPr>
      <w:r>
        <w:rPr>
          <w:rFonts w:ascii="바탕" w:eastAsia="바탕"/>
          <w:b/>
          <w:sz w:val="28"/>
          <w:shd w:val="clear" w:color="000000"/>
        </w:rPr>
        <w:t>1. 위원회 구성</w:t>
      </w:r>
    </w:p>
    <w:p>
      <w:pPr>
        <w:pStyle w:val="0"/>
        <w:widowControl w:val="off"/>
        <w:ind w:left="800" w:hanging="800"/>
      </w:pPr>
      <w:r>
        <w:rPr>
          <w:rFonts w:ascii="바탕" w:eastAsia="바탕"/>
          <w:sz w:val="28"/>
          <w:shd w:val="clear" w:color="000000"/>
        </w:rPr>
        <w:t xml:space="preserve">  가. 사업부서 담당자는 공법선정위원회(이하 “위원회”라 한다)를 구성하여 운영해야 한다.</w:t>
      </w:r>
    </w:p>
    <w:p>
      <w:pPr>
        <w:pStyle w:val="0"/>
        <w:widowControl w:val="off"/>
        <w:ind w:left="788" w:hanging="788"/>
      </w:pPr>
      <w:r>
        <w:rPr>
          <w:rFonts w:ascii="바탕" w:eastAsia="바탕"/>
          <w:sz w:val="28"/>
          <w:shd w:val="clear" w:color="000000"/>
        </w:rPr>
        <w:t xml:space="preserve">  나. </w:t>
      </w:r>
      <w:r>
        <w:rPr>
          <w:rFonts w:ascii="바탕" w:eastAsia="바탕"/>
          <w:spacing w:val="-1"/>
          <w:sz w:val="28"/>
          <w:shd w:val="clear" w:color="000000"/>
        </w:rPr>
        <w:t>위원회는 국가기관 및 타 지방자치단체의 공무원, 해당 분야 및 계약에</w:t>
      </w:r>
      <w:r>
        <w:rPr>
          <w:rFonts w:ascii="바탕" w:eastAsia="바탕"/>
          <w:sz w:val="28"/>
          <w:shd w:val="clear" w:color="000000"/>
        </w:rPr>
        <w:t xml:space="preserve"> 관한 학식과 경험이 풍부한 자(해당 분야 전문기관·단체 임직원, 전문가·대학교수 등)로 구성한다.</w:t>
      </w:r>
    </w:p>
    <w:p>
      <w:pPr>
        <w:pStyle w:val="0"/>
        <w:widowControl w:val="off"/>
        <w:ind w:left="836" w:hanging="836"/>
      </w:pPr>
      <w:r>
        <w:rPr>
          <w:rFonts w:ascii="바탕" w:eastAsia="바탕"/>
          <w:sz w:val="28"/>
          <w:shd w:val="clear" w:color="000000"/>
        </w:rPr>
        <w:t xml:space="preserve">  다. 평가위원은 위원장을 포함하여 7인 이상 10인 이내로 구성하되 공법 내용에 따라 수시로 구성을 달리한다.</w:t>
      </w:r>
    </w:p>
    <w:p>
      <w:pPr>
        <w:pStyle w:val="0"/>
        <w:widowControl w:val="off"/>
        <w:ind w:left="786" w:hanging="786"/>
      </w:pPr>
      <w:r>
        <w:rPr>
          <w:rFonts w:ascii="바탕" w:eastAsia="바탕"/>
          <w:sz w:val="28"/>
          <w:shd w:val="clear" w:color="000000"/>
        </w:rPr>
        <w:t xml:space="preserve">  라. 위원장은 해당 위원회의 위원 중에서 호선으로 선출한다.</w:t>
      </w:r>
    </w:p>
    <w:p>
      <w:pPr>
        <w:pStyle w:val="0"/>
        <w:widowControl w:val="off"/>
        <w:ind w:left="786" w:hanging="786"/>
      </w:pPr>
      <w:r>
        <w:rPr>
          <w:rFonts w:ascii="바탕" w:eastAsia="바탕"/>
          <w:sz w:val="28"/>
          <w:shd w:val="clear" w:color="000000"/>
        </w:rPr>
        <w:t xml:space="preserve">  마. </w:t>
      </w:r>
      <w:r>
        <w:rPr>
          <w:rFonts w:ascii="바탕" w:eastAsia="바탕"/>
          <w:spacing w:val="-1"/>
          <w:sz w:val="28"/>
          <w:shd w:val="clear" w:color="000000"/>
        </w:rPr>
        <w:t>위원장은 회의를 공정하게 주관해야 하며 제안서 평가를 할 수 있다</w:t>
      </w:r>
      <w:r>
        <w:rPr>
          <w:rFonts w:ascii="바탕"/>
          <w:sz w:val="28"/>
          <w:shd w:val="clear" w:color="000000"/>
        </w:rPr>
        <w:t>.</w:t>
      </w:r>
    </w:p>
    <w:p>
      <w:pPr>
        <w:pStyle w:val="0"/>
        <w:widowControl w:val="off"/>
        <w:ind w:left="790" w:hanging="790"/>
      </w:pPr>
      <w:r>
        <w:rPr>
          <w:rFonts w:ascii="바탕" w:eastAsia="바탕"/>
          <w:sz w:val="28"/>
          <w:shd w:val="clear" w:color="000000"/>
        </w:rPr>
        <w:t xml:space="preserve">  바. </w:t>
      </w:r>
      <w:r>
        <w:rPr>
          <w:rFonts w:ascii="바탕" w:eastAsia="바탕"/>
          <w:spacing w:val="-13"/>
          <w:sz w:val="28"/>
          <w:shd w:val="clear" w:color="000000"/>
        </w:rPr>
        <w:t xml:space="preserve">사업부서 담당자는 공법선정위원회 평가 전일까지 다음 각 호의 어느 하나에 </w:t>
      </w:r>
      <w:r>
        <w:rPr>
          <w:rFonts w:ascii="바탕" w:eastAsia="바탕"/>
          <w:spacing w:val="-14"/>
          <w:sz w:val="28"/>
          <w:shd w:val="clear" w:color="000000"/>
        </w:rPr>
        <w:t xml:space="preserve">해당하는 경우를 제외한 3배수 </w:t>
      </w:r>
      <w:r>
        <w:rPr>
          <w:rFonts w:ascii="HCI Poppy" w:eastAsia="휴먼명조"/>
          <w:spacing w:val="-1"/>
          <w:sz w:val="28"/>
          <w:shd w:val="clear" w:color="000000"/>
        </w:rPr>
        <w:t xml:space="preserve">이상의 </w:t>
      </w:r>
      <w:r>
        <w:rPr>
          <w:rFonts w:ascii="바탕" w:eastAsia="바탕"/>
          <w:spacing w:val="-4"/>
          <w:sz w:val="28"/>
          <w:shd w:val="clear" w:color="000000"/>
        </w:rPr>
        <w:t>평가위원 예비명부(외부전문가 회의</w:t>
      </w:r>
      <w:r>
        <w:rPr>
          <w:rFonts w:ascii="바탕"/>
          <w:sz w:val="28"/>
          <w:shd w:val="clear" w:color="000000"/>
        </w:rPr>
        <w:t xml:space="preserve"> </w:t>
      </w:r>
      <w:r>
        <w:rPr>
          <w:rFonts w:ascii="바탕" w:eastAsia="바탕"/>
          <w:spacing w:val="4"/>
          <w:sz w:val="28"/>
          <w:shd w:val="clear" w:color="000000"/>
        </w:rPr>
        <w:t>참여자를 포함할 수 있다.)를 작성하여 고유번호를 부여하고, 제안</w:t>
      </w:r>
      <w:r>
        <w:rPr>
          <w:rFonts w:ascii="바탕"/>
          <w:sz w:val="28"/>
          <w:shd w:val="clear" w:color="000000"/>
        </w:rPr>
        <w:t xml:space="preserve"> </w:t>
      </w:r>
      <w:r>
        <w:rPr>
          <w:rFonts w:eastAsia="바탕"/>
          <w:spacing w:val="-4"/>
          <w:sz w:val="28"/>
          <w:shd w:val="clear" w:color="000000"/>
        </w:rPr>
        <w:t>참여</w:t>
      </w:r>
      <w:r>
        <w:rPr>
          <w:rFonts w:ascii="바탕" w:eastAsia="바탕"/>
          <w:spacing w:val="-7"/>
          <w:sz w:val="28"/>
          <w:shd w:val="clear" w:color="000000"/>
        </w:rPr>
        <w:t>자가 제안서 제출 시 사업부서에서 미리 정한 평가위원 수만큼 번호</w:t>
      </w:r>
      <w:r>
        <w:rPr>
          <w:rFonts w:eastAsia="바탕"/>
          <w:spacing w:val="-4"/>
          <w:sz w:val="28"/>
          <w:shd w:val="clear" w:color="000000"/>
        </w:rPr>
        <w:t>를</w:t>
      </w:r>
      <w:r>
        <w:rPr>
          <w:rFonts w:ascii="바탕" w:eastAsia="바탕"/>
          <w:sz w:val="28"/>
          <w:shd w:val="clear" w:color="000000"/>
        </w:rPr>
        <w:t xml:space="preserve"> 추첨하게 하여 다빈도 순으로 선정된 위원을 평가위원으로 정한다.</w:t>
      </w:r>
    </w:p>
    <w:p>
      <w:pPr>
        <w:pStyle w:val="0"/>
        <w:widowControl w:val="off"/>
        <w:ind w:left="664" w:hanging="664"/>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추첨결과 다빈도 수가 동일한 위원은 고령자순으로 선정한다.</w:t>
      </w:r>
    </w:p>
    <w:p>
      <w:pPr>
        <w:pStyle w:val="0"/>
        <w:widowControl w:val="off"/>
        <w:ind w:left="974" w:hanging="974"/>
      </w:pPr>
      <w:r>
        <w:rPr>
          <w:rFonts w:ascii="바탕" w:eastAsia="바탕"/>
          <w:sz w:val="28"/>
          <w:shd w:val="clear" w:color="000000"/>
        </w:rPr>
        <w:t xml:space="preserve">    1) 평가위원이 해당 평가대상 업체에 용역(하도급을 포함한다)·자문·연구 또는 그 밖의 방법으로 관여한 경우</w:t>
      </w:r>
    </w:p>
    <w:p>
      <w:pPr>
        <w:pStyle w:val="0"/>
        <w:widowControl w:val="off"/>
        <w:ind w:left="975" w:hanging="975"/>
      </w:pPr>
      <w:r>
        <w:rPr>
          <w:rFonts w:ascii="바탕"/>
          <w:sz w:val="28"/>
          <w:shd w:val="clear" w:color="000000"/>
        </w:rPr>
        <w:t xml:space="preserve">    2) </w:t>
      </w:r>
      <w:r>
        <w:rPr>
          <w:rFonts w:ascii="바탕" w:eastAsia="바탕"/>
          <w:spacing w:val="-1"/>
          <w:sz w:val="28"/>
          <w:shd w:val="clear" w:color="000000"/>
        </w:rPr>
        <w:t>평가위원이 해당 공법의 이행으로 이해당사자(대리관계를 포함한다)가</w:t>
      </w:r>
      <w:r>
        <w:rPr>
          <w:rFonts w:ascii="바탕" w:eastAsia="바탕"/>
          <w:sz w:val="28"/>
          <w:shd w:val="clear" w:color="000000"/>
        </w:rPr>
        <w:t xml:space="preserve"> 되는 경우</w:t>
      </w:r>
    </w:p>
    <w:p>
      <w:pPr>
        <w:pStyle w:val="0"/>
        <w:widowControl w:val="off"/>
        <w:ind w:left="1003" w:hanging="1003"/>
      </w:pPr>
      <w:r>
        <w:rPr>
          <w:rFonts w:ascii="바탕" w:eastAsia="바탕"/>
          <w:sz w:val="28"/>
          <w:shd w:val="clear" w:color="000000"/>
        </w:rPr>
        <w:t xml:space="preserve">    3) 최근 3년 이내 해당 심사대상 업체에 임직원으로 재직한 경우(사외이사를 포함한다)</w:t>
      </w:r>
    </w:p>
    <w:p>
      <w:pPr>
        <w:pStyle w:val="0"/>
        <w:widowControl w:val="off"/>
        <w:ind w:left="1003" w:hanging="1003"/>
      </w:pPr>
      <w:r>
        <w:rPr>
          <w:rFonts w:ascii="바탕" w:eastAsia="바탕"/>
          <w:sz w:val="28"/>
          <w:shd w:val="clear" w:color="000000"/>
        </w:rPr>
        <w:t xml:space="preserve">    4) 최근 1년 이내 해당 지방자치단체의 공법선정과 관련한 평가에 있어 이해관계가 있음에도 “사”에 따른 회피신청을 하지 아니한 경우</w:t>
      </w:r>
    </w:p>
    <w:p>
      <w:pPr>
        <w:pStyle w:val="0"/>
        <w:widowControl w:val="off"/>
        <w:ind w:left="1027" w:hanging="1027"/>
      </w:pPr>
      <w:r>
        <w:rPr>
          <w:rFonts w:ascii="바탕" w:eastAsia="바탕"/>
          <w:sz w:val="28"/>
          <w:shd w:val="clear" w:color="000000"/>
        </w:rPr>
        <w:t xml:space="preserve">    5) 그 밖의 평가대상자와 친,인척관계, 동업관계에 있거나 심의안건과 직접적인 이해관계가 있다고 인정되는 경우</w:t>
      </w:r>
    </w:p>
    <w:p>
      <w:pPr>
        <w:pStyle w:val="0"/>
        <w:widowControl w:val="off"/>
        <w:ind w:left="807" w:hanging="807"/>
      </w:pPr>
      <w:r>
        <w:rPr>
          <w:rFonts w:ascii="바탕" w:eastAsia="바탕"/>
          <w:sz w:val="28"/>
          <w:shd w:val="clear" w:color="000000"/>
        </w:rPr>
        <w:t xml:space="preserve">  사. “바”에 따라 선정된 평가위원은 바. 1)부터 5)에 해당하는 경우 평가위원회 개최 전 사업부서 담당자에게 회피 신청을 하여야 한다.</w:t>
      </w:r>
    </w:p>
    <w:p>
      <w:pPr>
        <w:pStyle w:val="0"/>
        <w:widowControl w:val="off"/>
        <w:spacing w:line="372" w:lineRule="auto"/>
        <w:ind w:left="742" w:hanging="742"/>
      </w:pPr>
      <w:r>
        <w:rPr>
          <w:rFonts w:ascii="바탕" w:eastAsia="바탕"/>
          <w:spacing w:val="-7"/>
          <w:sz w:val="28"/>
          <w:shd w:val="clear" w:color="000000"/>
        </w:rPr>
        <w:t xml:space="preserve">  아. 제안 참여자는 심의의 공정을 기대하기 어려운 사정이 있는 평가위원이 있는 경우에는 사업부서 담당자에게 기피신청을 할 수 있다.</w:t>
      </w:r>
    </w:p>
    <w:p>
      <w:pPr>
        <w:pStyle w:val="0"/>
        <w:widowControl w:val="off"/>
        <w:spacing w:line="372" w:lineRule="auto"/>
        <w:ind w:left="776" w:hanging="776"/>
      </w:pPr>
      <w:r>
        <w:rPr>
          <w:rFonts w:ascii="바탕" w:eastAsia="바탕"/>
          <w:spacing w:val="-7"/>
          <w:sz w:val="28"/>
          <w:shd w:val="clear" w:color="000000"/>
        </w:rPr>
        <w:t xml:space="preserve">  자. 사업부서 담당자는 “사”와 “아”에 따른 기피·회피 대상 평가위원을 해당 입찰참가자에 대한 심사에서 배제해야 한다.</w:t>
      </w:r>
    </w:p>
    <w:p>
      <w:pPr>
        <w:pStyle w:val="0"/>
        <w:widowControl w:val="off"/>
        <w:spacing w:line="372" w:lineRule="auto"/>
        <w:ind w:left="742" w:hanging="742"/>
      </w:pPr>
      <w:r>
        <w:rPr>
          <w:rFonts w:ascii="바탕" w:eastAsia="바탕"/>
          <w:spacing w:val="-7"/>
          <w:sz w:val="28"/>
          <w:shd w:val="clear" w:color="000000"/>
        </w:rPr>
        <w:t xml:space="preserve">  차. 사업부서 담당자는 평가위원 불참자를 예상하여 예비평가위원을 추가 지정할 수 있다.</w:t>
      </w:r>
    </w:p>
    <w:p>
      <w:pPr>
        <w:pStyle w:val="0"/>
        <w:widowControl w:val="off"/>
        <w:spacing w:line="372" w:lineRule="auto"/>
        <w:ind w:left="750" w:hanging="750"/>
      </w:pPr>
      <w:r>
        <w:rPr>
          <w:rFonts w:ascii="바탕" w:eastAsia="바탕"/>
          <w:spacing w:val="-7"/>
          <w:sz w:val="28"/>
          <w:shd w:val="clear" w:color="000000"/>
        </w:rPr>
        <w:t xml:space="preserve">  카. 사업부서는 평가위원(예비명부 포함)을 구성한 경우 보안을 철저히 유지해야 한다.</w:t>
      </w:r>
    </w:p>
    <w:p>
      <w:pPr>
        <w:pStyle w:val="0"/>
        <w:widowControl w:val="off"/>
        <w:spacing w:line="372" w:lineRule="auto"/>
        <w:ind w:left="768" w:hanging="768"/>
      </w:pPr>
      <w:r>
        <w:rPr>
          <w:rFonts w:ascii="바탕" w:eastAsia="바탕"/>
          <w:spacing w:val="-7"/>
          <w:sz w:val="28"/>
          <w:shd w:val="clear" w:color="000000"/>
        </w:rPr>
        <w:t xml:space="preserve">  타. 심사 중 평가위원이 제안 참여자와 이해관계에 있다는 사실을 위원 본인 또는 사업부서 담당자·제안 참여자가 알게 되었을 경우, 해당 위원이 평가한 제안서를 제외하고 남은 제안서를 기준으로 제2관 “7”에 따라 점수를 산정한다.</w:t>
      </w:r>
    </w:p>
    <w:p>
      <w:pPr>
        <w:pStyle w:val="0"/>
        <w:widowControl w:val="off"/>
        <w:spacing w:line="372" w:lineRule="auto"/>
        <w:ind w:left="742" w:hanging="742"/>
      </w:pPr>
      <w:r>
        <w:rPr>
          <w:rFonts w:ascii="바탕" w:eastAsia="바탕"/>
          <w:spacing w:val="-7"/>
          <w:sz w:val="28"/>
          <w:shd w:val="clear" w:color="000000"/>
        </w:rPr>
        <w:t xml:space="preserve">  파. 입찰공고일부터 심사일까지 입찰참가자 및 해당 입찰과 관련하여 입찰참가자와 이해관계를 같이 하는 자의 소속 임</w:t>
      </w:r>
      <w:r>
        <w:rPr>
          <w:rFonts w:ascii="바탕" w:eastAsia="바탕"/>
          <w:spacing w:val="-7"/>
          <w:sz w:val="28"/>
          <w:shd w:val="clear" w:color="000000"/>
        </w:rPr>
        <w:t>‧직원이</w:t>
      </w:r>
      <w:r>
        <w:rPr>
          <w:rFonts w:ascii="바탕" w:eastAsia="바탕"/>
          <w:spacing w:val="-7"/>
          <w:sz w:val="28"/>
          <w:shd w:val="clear" w:color="000000"/>
        </w:rPr>
        <w:t xml:space="preserve"> 해당 입찰과 관련하여 평가위원을 사전 접촉(‘접촉’은 SNS, 문자, e-메일 등을 활용하여 의도적으로 평가위원에게 심사대상 업체를 인식시키는 행위를 의미한다)한 것이 사실로 확인된 경우에는 최종 평가점수에서 10점을 감점하여 순위를 다시 선정한다.</w:t>
      </w:r>
    </w:p>
    <w:p>
      <w:pPr>
        <w:pStyle w:val="0"/>
        <w:widowControl w:val="off"/>
        <w:spacing w:line="372" w:lineRule="auto"/>
        <w:ind w:left="742" w:hanging="742"/>
      </w:pPr>
      <w:r>
        <w:rPr>
          <w:rFonts w:ascii="바탕" w:eastAsia="바탕"/>
          <w:spacing w:val="-7"/>
          <w:sz w:val="28"/>
          <w:shd w:val="clear" w:color="000000"/>
        </w:rPr>
        <w:t xml:space="preserve">  하. 제안 참여자가 “파”에 따른 감점 결정에 이의가 있는 경우에는 이의신청을 할 수 있으며, 이 경우 사업담당자는 평가위원회에서 감점 여부를 판단하도록 요청할 수 있다.</w:t>
      </w:r>
    </w:p>
    <w:p>
      <w:pPr>
        <w:pStyle w:val="0"/>
        <w:widowControl w:val="off"/>
      </w:pPr>
      <w:r>
        <w:rPr>
          <w:rFonts w:ascii="바탕" w:eastAsia="바탕"/>
          <w:b/>
          <w:sz w:val="28"/>
          <w:shd w:val="clear" w:color="000000"/>
        </w:rPr>
        <w:t>2. 보안유지 및 서약서 징구</w:t>
      </w:r>
    </w:p>
    <w:p>
      <w:pPr>
        <w:pStyle w:val="0"/>
        <w:widowControl w:val="off"/>
        <w:ind w:left="786" w:hanging="786"/>
      </w:pPr>
      <w:r>
        <w:rPr>
          <w:rFonts w:ascii="바탕" w:eastAsia="바탕"/>
          <w:sz w:val="28"/>
          <w:shd w:val="clear" w:color="000000"/>
        </w:rPr>
        <w:t xml:space="preserve">  가. </w:t>
      </w:r>
      <w:r>
        <w:rPr>
          <w:rFonts w:ascii="바탕" w:eastAsia="바탕"/>
          <w:spacing w:val="3"/>
          <w:sz w:val="28"/>
          <w:shd w:val="clear" w:color="000000"/>
        </w:rPr>
        <w:t>위원회의 회의 내용은 공개하지 아니한다. 다만, 부패행위 신고 및</w:t>
      </w:r>
      <w:r>
        <w:rPr>
          <w:rFonts w:ascii="바탕"/>
          <w:sz w:val="28"/>
          <w:shd w:val="clear" w:color="000000"/>
        </w:rPr>
        <w:t xml:space="preserve"> </w:t>
      </w:r>
      <w:r>
        <w:rPr>
          <w:rFonts w:ascii="바탕" w:eastAsia="바탕"/>
          <w:spacing w:val="-3"/>
          <w:sz w:val="28"/>
          <w:shd w:val="clear" w:color="000000"/>
        </w:rPr>
        <w:t>공익신고 등의 경우와 관련법령에서 허용한 경우에는 공개할 수 있다.</w:t>
      </w:r>
      <w:r>
        <w:rPr>
          <w:rFonts w:ascii="바탕"/>
          <w:sz w:val="28"/>
          <w:shd w:val="clear" w:color="000000"/>
        </w:rPr>
        <w:t xml:space="preserve"> </w:t>
      </w:r>
    </w:p>
    <w:p>
      <w:pPr>
        <w:pStyle w:val="0"/>
        <w:widowControl w:val="off"/>
        <w:ind w:left="786" w:hanging="786"/>
      </w:pPr>
      <w:r>
        <w:rPr>
          <w:rFonts w:ascii="바탕" w:eastAsia="바탕"/>
          <w:sz w:val="28"/>
          <w:shd w:val="clear" w:color="000000"/>
        </w:rPr>
        <w:t xml:space="preserve">  나. 공법을 선정하기 위한 위원회 평가 전에 보안유지를 위하여 평가위원들로부터 보안서약서(별지 제4호 서식)를 제출 받아야 한다. </w:t>
      </w:r>
    </w:p>
    <w:p>
      <w:pPr>
        <w:pStyle w:val="0"/>
        <w:widowControl w:val="off"/>
        <w:spacing w:line="372" w:lineRule="auto"/>
      </w:pPr>
      <w:r>
        <w:rPr>
          <w:rFonts w:ascii="바탕" w:eastAsia="바탕"/>
          <w:b/>
          <w:sz w:val="28"/>
          <w:shd w:val="clear" w:color="000000"/>
        </w:rPr>
        <w:t>3. 자료제출 및 설명 요구</w:t>
      </w:r>
    </w:p>
    <w:p>
      <w:pPr>
        <w:pStyle w:val="0"/>
        <w:widowControl w:val="off"/>
        <w:spacing w:line="372" w:lineRule="auto"/>
        <w:ind w:left="824" w:hanging="824"/>
      </w:pPr>
      <w:r>
        <w:rPr>
          <w:rFonts w:ascii="바탕" w:eastAsia="바탕"/>
          <w:sz w:val="28"/>
          <w:shd w:val="clear" w:color="000000"/>
        </w:rPr>
        <w:t xml:space="preserve">  가. </w:t>
      </w:r>
      <w:r>
        <w:rPr>
          <w:rFonts w:ascii="바탕" w:eastAsia="바탕"/>
          <w:spacing w:val="4"/>
          <w:sz w:val="28"/>
          <w:shd w:val="clear" w:color="000000"/>
        </w:rPr>
        <w:t>사업부서 담당자는 평가위원의 요청이 있는 경우 제안서를 제출한</w:t>
      </w:r>
      <w:r>
        <w:rPr>
          <w:rFonts w:ascii="바탕" w:eastAsia="바탕"/>
          <w:sz w:val="28"/>
          <w:shd w:val="clear" w:color="000000"/>
        </w:rPr>
        <w:t xml:space="preserve"> 자에게 보완자료 등 평가에 필요한 자료를 제출하게 할 수 있다.</w:t>
      </w:r>
    </w:p>
    <w:p>
      <w:pPr>
        <w:pStyle w:val="0"/>
        <w:widowControl w:val="off"/>
        <w:spacing w:line="372" w:lineRule="auto"/>
        <w:ind w:left="786" w:hanging="786"/>
      </w:pPr>
      <w:r>
        <w:rPr>
          <w:rFonts w:ascii="바탕" w:eastAsia="바탕"/>
          <w:sz w:val="28"/>
          <w:shd w:val="clear" w:color="000000"/>
        </w:rPr>
        <w:t xml:space="preserve">  나. </w:t>
      </w:r>
      <w:r>
        <w:rPr>
          <w:rFonts w:ascii="바탕" w:eastAsia="바탕"/>
          <w:spacing w:val="-4"/>
          <w:sz w:val="28"/>
          <w:shd w:val="clear" w:color="000000"/>
        </w:rPr>
        <w:t>위원회의 위원장 및 위원은 공법선정을 위한 위원회 개최시 제안 참여자</w:t>
      </w:r>
      <w:r>
        <w:rPr>
          <w:rFonts w:ascii="바탕" w:eastAsia="바탕"/>
          <w:sz w:val="28"/>
          <w:shd w:val="clear" w:color="000000"/>
        </w:rPr>
        <w:t>에게 질의·응답을 통해 해당 공법에 대한 설명을 요구할 수 있다.</w:t>
      </w:r>
    </w:p>
    <w:p>
      <w:pPr>
        <w:pStyle w:val="0"/>
        <w:widowControl w:val="off"/>
        <w:spacing w:line="372" w:lineRule="auto"/>
        <w:ind w:left="786" w:hanging="786"/>
      </w:pPr>
      <w:r>
        <w:rPr>
          <w:rFonts w:ascii="바탕" w:eastAsia="바탕"/>
          <w:sz w:val="28"/>
          <w:shd w:val="clear" w:color="000000"/>
        </w:rPr>
        <w:t xml:space="preserve">  다. </w:t>
      </w:r>
      <w:r>
        <w:rPr>
          <w:rFonts w:ascii="바탕" w:eastAsia="바탕"/>
          <w:spacing w:val="-4"/>
          <w:sz w:val="28"/>
          <w:shd w:val="clear" w:color="000000"/>
        </w:rPr>
        <w:t>제안 참여자는 공법선정을 위한 위원회 개최시 해당 공법에 대한 설명을</w:t>
      </w:r>
      <w:r>
        <w:rPr>
          <w:rFonts w:ascii="바탕" w:eastAsia="바탕"/>
          <w:sz w:val="28"/>
          <w:shd w:val="clear" w:color="000000"/>
        </w:rPr>
        <w:t xml:space="preserve"> 할 수 있다.</w:t>
      </w:r>
    </w:p>
    <w:p>
      <w:pPr>
        <w:pStyle w:val="0"/>
        <w:widowControl w:val="off"/>
        <w:spacing w:line="372" w:lineRule="auto"/>
      </w:pPr>
      <w:r>
        <w:rPr>
          <w:rFonts w:ascii="바탕" w:eastAsia="바탕"/>
          <w:b/>
          <w:sz w:val="28"/>
          <w:shd w:val="clear" w:color="000000"/>
        </w:rPr>
        <w:t>4. 평가결과의 공개</w:t>
      </w:r>
    </w:p>
    <w:p>
      <w:pPr>
        <w:pStyle w:val="0"/>
        <w:widowControl w:val="off"/>
        <w:spacing w:line="372" w:lineRule="auto"/>
        <w:ind w:left="786" w:hanging="786"/>
      </w:pPr>
      <w:r>
        <w:rPr>
          <w:rFonts w:ascii="바탕" w:eastAsia="바탕"/>
          <w:sz w:val="28"/>
          <w:shd w:val="clear" w:color="000000"/>
        </w:rPr>
        <w:t xml:space="preserve">  가. </w:t>
      </w:r>
      <w:r>
        <w:rPr>
          <w:rFonts w:ascii="바탕" w:eastAsia="바탕"/>
          <w:spacing w:val="3"/>
          <w:sz w:val="28"/>
          <w:shd w:val="clear" w:color="000000"/>
        </w:rPr>
        <w:t>사업부서 담당자는 위원회 개최 후 [별지 제2호 서식]에 따라 평가</w:t>
      </w:r>
      <w:r>
        <w:rPr>
          <w:rFonts w:ascii="바탕" w:eastAsia="바탕"/>
          <w:sz w:val="28"/>
          <w:shd w:val="clear" w:color="000000"/>
        </w:rPr>
        <w:t>위원별 세부평가점수를 공개해야 한다.</w:t>
      </w:r>
    </w:p>
    <w:p>
      <w:pPr>
        <w:pStyle w:val="0"/>
        <w:widowControl w:val="off"/>
        <w:spacing w:line="372" w:lineRule="auto"/>
        <w:ind w:left="786" w:hanging="786"/>
      </w:pPr>
      <w:r>
        <w:rPr>
          <w:rFonts w:ascii="바탕" w:eastAsia="바탕"/>
          <w:sz w:val="28"/>
          <w:shd w:val="clear" w:color="000000"/>
        </w:rPr>
        <w:t xml:space="preserve">  나. 사업부서 담당자는 평가의 공정성 확보를 위하여 필요하다고 인정되는 </w:t>
      </w:r>
      <w:r>
        <w:rPr>
          <w:rFonts w:ascii="바탕" w:eastAsia="바탕"/>
          <w:spacing w:val="-3"/>
          <w:sz w:val="28"/>
          <w:shd w:val="clear" w:color="000000"/>
        </w:rPr>
        <w:t>경우 [별지 제2호 서식] ‘평가 위원별 평가결과’의 ‘평가 위원명’을 공개</w:t>
      </w:r>
      <w:r>
        <w:rPr>
          <w:rFonts w:eastAsia="바탕"/>
          <w:sz w:val="28"/>
          <w:shd w:val="clear" w:color="000000"/>
        </w:rPr>
        <w:t>하</w:t>
      </w:r>
      <w:r>
        <w:rPr>
          <w:rFonts w:ascii="바탕" w:eastAsia="바탕"/>
          <w:spacing w:val="-1"/>
          <w:sz w:val="28"/>
          <w:shd w:val="clear" w:color="000000"/>
        </w:rPr>
        <w:t>지 아니할 수 있다. 단, 이 경우에도 평가위원 명단은 공개해야 한다</w:t>
      </w:r>
      <w:r>
        <w:rPr>
          <w:rFonts w:ascii="바탕"/>
          <w:sz w:val="28"/>
          <w:shd w:val="clear" w:color="000000"/>
        </w:rPr>
        <w:t>.</w:t>
      </w:r>
    </w:p>
    <w:p>
      <w:pPr>
        <w:pStyle w:val="0"/>
        <w:widowControl w:val="off"/>
        <w:spacing w:line="372" w:lineRule="auto"/>
        <w:ind w:left="398" w:hanging="398"/>
        <w:rPr>
          <w:rFonts w:ascii="바탕" w:eastAsia="바탕"/>
          <w:color w:val="000000"/>
          <w:sz w:val="28"/>
          <w:shd w:val="clear" w:color="000000"/>
        </w:rPr>
      </w:pPr>
    </w:p>
    <w:p>
      <w:pPr>
        <w:pStyle w:val="0"/>
        <w:widowControl w:val="off"/>
        <w:spacing w:line="372" w:lineRule="auto"/>
      </w:pPr>
      <w:r>
        <w:rPr>
          <w:rFonts w:ascii="바탕"/>
          <w:sz w:val="30"/>
          <w:shd w:val="clear" w:color="000000"/>
        </w:rPr>
        <w:t xml:space="preserve">  </w:t>
      </w:r>
      <w:r>
        <w:rPr>
          <w:rFonts w:ascii="바탕" w:eastAsia="바탕"/>
          <w:b/>
          <w:sz w:val="30"/>
          <w:shd w:val="clear" w:color="000000"/>
        </w:rPr>
        <w:t>제4관 그 밖의 사항</w:t>
      </w:r>
    </w:p>
    <w:p>
      <w:pPr>
        <w:pStyle w:val="0"/>
        <w:widowControl w:val="off"/>
        <w:spacing w:line="372" w:lineRule="auto"/>
        <w:ind w:left="403" w:hanging="403"/>
      </w:pPr>
      <w:r>
        <w:rPr>
          <w:rFonts w:ascii="바탕" w:eastAsia="바탕"/>
          <w:sz w:val="28"/>
          <w:shd w:val="clear" w:color="000000"/>
        </w:rPr>
        <w:t>1. 지방자치단체의 장은 이 기준에 따라 공법 선정함에 있어서 필요한 세부기준을 정하여 운용한다.</w:t>
      </w:r>
    </w:p>
    <w:p>
      <w:pPr>
        <w:pStyle w:val="0"/>
        <w:widowControl w:val="off"/>
        <w:spacing w:line="372" w:lineRule="auto"/>
        <w:ind w:left="407" w:hanging="407"/>
      </w:pPr>
      <w:r>
        <w:rPr>
          <w:rFonts w:ascii="바탕" w:eastAsia="바탕"/>
          <w:sz w:val="28"/>
          <w:shd w:val="clear" w:color="000000"/>
        </w:rPr>
        <w:t xml:space="preserve">2. 지방자치단체의 장은 공사에 적용될 공법의 특성을 감안하여 필요하다고 </w:t>
      </w:r>
      <w:r>
        <w:rPr>
          <w:rFonts w:ascii="바탕" w:eastAsia="바탕"/>
          <w:spacing w:val="3"/>
          <w:sz w:val="28"/>
          <w:shd w:val="clear" w:color="000000"/>
        </w:rPr>
        <w:t>판단한 경우 행정안전부 장관과 사전협의하여 동 기준과 달리 정하여</w:t>
      </w:r>
      <w:r>
        <w:rPr>
          <w:rFonts w:ascii="바탕" w:eastAsia="바탕"/>
          <w:sz w:val="28"/>
          <w:shd w:val="clear" w:color="000000"/>
        </w:rPr>
        <w:t xml:space="preserve"> 심사할 수 있다.</w:t>
      </w:r>
    </w:p>
    <w:p>
      <w:pPr>
        <w:pStyle w:val="0"/>
        <w:widowControl w:val="off"/>
        <w:spacing w:line="372" w:lineRule="auto"/>
        <w:ind w:left="391" w:hanging="391"/>
      </w:pPr>
      <w:r>
        <w:rPr>
          <w:rFonts w:ascii="바탕"/>
          <w:sz w:val="28"/>
          <w:shd w:val="clear" w:color="000000"/>
        </w:rPr>
        <w:t xml:space="preserve">3. </w:t>
      </w:r>
      <w:r>
        <w:rPr>
          <w:rFonts w:ascii="바탕" w:eastAsia="바탕"/>
          <w:spacing w:val="-4"/>
          <w:sz w:val="28"/>
          <w:shd w:val="clear" w:color="000000"/>
        </w:rPr>
        <w:t>다른 법령에 따라 공법 선정기준이 있는 경우에는 해당 기준에 따라 공법을</w:t>
      </w:r>
      <w:r>
        <w:rPr>
          <w:rFonts w:ascii="바탕" w:eastAsia="바탕"/>
          <w:sz w:val="28"/>
          <w:shd w:val="clear" w:color="000000"/>
        </w:rPr>
        <w:t xml:space="preserve"> 선정할 수 있다.</w:t>
      </w:r>
    </w:p>
    <w:p>
      <w:pPr>
        <w:pStyle w:val="0"/>
        <w:widowControl w:val="off"/>
        <w:spacing w:line="372" w:lineRule="auto"/>
        <w:ind w:left="373" w:hanging="373"/>
      </w:pPr>
      <w:r>
        <w:rPr>
          <w:rFonts w:ascii="바탕" w:eastAsia="바탕"/>
          <w:sz w:val="28"/>
          <w:shd w:val="clear" w:color="000000"/>
        </w:rPr>
        <w:t xml:space="preserve">4. 이 공법선정 평가점수에서 소수점이 발생한 경우에는 행정안전부 예규 </w:t>
      </w:r>
      <w:r>
        <w:rPr>
          <w:rFonts w:ascii="바탕" w:eastAsia="바탕"/>
          <w:sz w:val="28"/>
          <w:shd w:val="clear" w:color="000000"/>
        </w:rPr>
        <w:t>「지방자치단체</w:t>
      </w:r>
      <w:r>
        <w:rPr>
          <w:rFonts w:ascii="바탕" w:eastAsia="바탕"/>
          <w:sz w:val="28"/>
          <w:shd w:val="clear" w:color="000000"/>
        </w:rPr>
        <w:t xml:space="preserve"> 입찰시 낙찰자 결정기준</w:t>
      </w:r>
      <w:r>
        <w:rPr>
          <w:rFonts w:ascii="바탕" w:eastAsia="바탕"/>
          <w:sz w:val="28"/>
          <w:shd w:val="clear" w:color="000000"/>
        </w:rPr>
        <w:t>」제</w:t>
      </w:r>
      <w:r>
        <w:rPr>
          <w:rFonts w:ascii="바탕" w:eastAsia="바탕"/>
          <w:sz w:val="28"/>
          <w:shd w:val="clear" w:color="000000"/>
        </w:rPr>
        <w:t>2장 적격심사 기준 제11절 “3. 소수점 처리방법”을 준용한다.</w:t>
      </w:r>
    </w:p>
    <w:p>
      <w:pPr>
        <w:pStyle w:val="0"/>
        <w:widowControl w:val="off"/>
        <w:spacing w:line="372" w:lineRule="auto"/>
        <w:ind w:left="373" w:hanging="373"/>
        <w:rPr>
          <w:rFonts w:ascii="바탕" w:eastAsia="바탕"/>
          <w:color w:val="000000"/>
          <w:sz w:val="28"/>
          <w:shd w:val="clear" w:color="000000"/>
        </w:rPr>
      </w:pPr>
    </w:p>
    <w:p>
      <w:pPr>
        <w:pStyle w:val="0"/>
        <w:widowControl w:val="off"/>
        <w:spacing w:line="372" w:lineRule="auto"/>
      </w:pPr>
      <w:r>
        <w:rPr>
          <w:rFonts w:ascii="바탕"/>
          <w:emboss/>
          <w:spacing w:val="-7"/>
          <w:sz w:val="30"/>
          <w:shd w:val="clear" w:color="000000"/>
        </w:rPr>
        <w:t xml:space="preserve">  </w:t>
      </w:r>
      <w:r>
        <w:rPr>
          <w:rFonts w:ascii="바탕" w:eastAsia="바탕"/>
          <w:b/>
          <w:emboss/>
          <w:spacing w:val="-7"/>
          <w:sz w:val="30"/>
          <w:shd w:val="clear" w:color="000000"/>
        </w:rPr>
        <w:t>제13절 2단계 입찰의 규격·기술평가위원회 구성·운영</w:t>
      </w:r>
    </w:p>
    <w:p>
      <w:pPr>
        <w:pStyle w:val="0"/>
        <w:widowControl w:val="off"/>
        <w:spacing w:line="372" w:lineRule="auto"/>
        <w:ind w:left="374" w:hanging="374"/>
      </w:pPr>
      <w:r>
        <w:rPr>
          <w:rFonts w:ascii="바탕"/>
          <w:spacing w:val="-7"/>
          <w:sz w:val="28"/>
          <w:shd w:val="clear" w:color="000000"/>
        </w:rPr>
        <w:t xml:space="preserve">1. </w:t>
      </w:r>
      <w:r>
        <w:rPr>
          <w:rFonts w:ascii="바탕" w:eastAsia="바탕"/>
          <w:spacing w:val="-13"/>
          <w:sz w:val="28"/>
          <w:shd w:val="clear" w:color="000000"/>
        </w:rPr>
        <w:t>시행령 제18조 제1항 또는 제3항에 따른 규격입찰 또는 기술입찰에 관한 사항을</w:t>
      </w:r>
      <w:r>
        <w:rPr>
          <w:rFonts w:ascii="바탕" w:eastAsia="바탕"/>
          <w:spacing w:val="-7"/>
          <w:sz w:val="28"/>
          <w:shd w:val="clear" w:color="000000"/>
        </w:rPr>
        <w:t xml:space="preserve"> 심의하기 위해 해당 지방자치단체에 두는 규격ㆍ기술평가위원회의 구성 및 </w:t>
      </w:r>
      <w:r>
        <w:rPr>
          <w:rFonts w:ascii="바탕" w:eastAsia="바탕"/>
          <w:spacing w:val="-8"/>
          <w:sz w:val="28"/>
          <w:shd w:val="clear" w:color="000000"/>
        </w:rPr>
        <w:t xml:space="preserve">운영에 관해서는 </w:t>
      </w:r>
      <w:r>
        <w:rPr>
          <w:rFonts w:ascii="바탕" w:eastAsia="바탕"/>
          <w:spacing w:val="-8"/>
          <w:sz w:val="28"/>
          <w:shd w:val="clear" w:color="000000"/>
        </w:rPr>
        <w:t>「낙찰자결정기준」제</w:t>
      </w:r>
      <w:r>
        <w:rPr>
          <w:rFonts w:ascii="바탕" w:eastAsia="바탕"/>
          <w:spacing w:val="-8"/>
          <w:sz w:val="28"/>
          <w:shd w:val="clear" w:color="000000"/>
        </w:rPr>
        <w:t>7장 협상에 의한 계약 낙찰자 결정기준</w:t>
      </w:r>
      <w:r>
        <w:rPr>
          <w:rFonts w:ascii="바탕" w:eastAsia="바탕"/>
          <w:spacing w:val="-7"/>
          <w:sz w:val="28"/>
          <w:shd w:val="clear" w:color="000000"/>
        </w:rPr>
        <w:t xml:space="preserve"> 제4절 제안서평가위원회 구성·운영을 준용한다.</w:t>
      </w:r>
    </w:p>
    <w:p>
      <w:pPr>
        <w:pStyle w:val="0"/>
        <w:widowControl w:val="off"/>
        <w:spacing w:line="372" w:lineRule="auto"/>
        <w:ind w:left="374" w:hanging="374"/>
      </w:pPr>
      <w:r>
        <w:rPr>
          <w:rFonts w:ascii="바탕"/>
          <w:spacing w:val="-7"/>
          <w:sz w:val="28"/>
          <w:shd w:val="clear" w:color="000000"/>
        </w:rPr>
        <w:t xml:space="preserve">2. </w:t>
      </w:r>
      <w:r>
        <w:rPr>
          <w:rFonts w:ascii="바탕" w:eastAsia="바탕"/>
          <w:spacing w:val="-13"/>
          <w:sz w:val="28"/>
          <w:shd w:val="clear" w:color="000000"/>
        </w:rPr>
        <w:t>“1”에도 불구하고 법 제3조에 따라 지방계약법을 적용하는 교육행정기관(교육청,</w:t>
      </w:r>
      <w:r>
        <w:rPr>
          <w:rFonts w:ascii="바탕" w:eastAsia="바탕"/>
          <w:spacing w:val="-7"/>
          <w:sz w:val="28"/>
          <w:shd w:val="clear" w:color="000000"/>
        </w:rPr>
        <w:t xml:space="preserve"> 공립학교 등)의 경우 교육부장관 또는 시·도 교육감이 정하는 바에 따른다. 이 경우 특정업체에 유리한 평가기준 적용 등 공정성, 객관성, 적합성 등이 </w:t>
      </w:r>
      <w:r>
        <w:rPr>
          <w:rFonts w:ascii="바탕" w:eastAsia="바탕"/>
          <w:spacing w:val="-4"/>
          <w:sz w:val="28"/>
          <w:shd w:val="clear" w:color="000000"/>
        </w:rPr>
        <w:t>결여되지 않도록 규격·기술평가위원회의 구성 및 운영에 대한 기준을 마련</w:t>
      </w:r>
      <w:r>
        <w:rPr>
          <w:rFonts w:ascii="바탕" w:eastAsia="바탕"/>
          <w:spacing w:val="-7"/>
          <w:sz w:val="28"/>
          <w:shd w:val="clear" w:color="000000"/>
        </w:rPr>
        <w:t>하여야 한다.</w:t>
      </w:r>
    </w:p>
    <w:p>
      <w:r>
        <w:br w:type="page"/>
      </w:r>
    </w:p>
    <w:p>
      <w:pPr>
        <w:pStyle w:val="25"/>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제1장 입찰 및 계약 일반기준 [별표]</w:t>
      </w:r>
    </w:p>
    <w:p>
      <w:pPr>
        <w:pStyle w:val="0"/>
        <w:widowControl w:val="off"/>
        <w:rPr>
          <w:rFonts w:ascii="휴먼명조" w:eastAsia="휴먼명조"/>
          <w:color w:val="000000"/>
          <w:spacing w:val="-7"/>
          <w:sz w:val="28"/>
          <w:shd w:val="clear" w:color="000000"/>
        </w:rPr>
      </w:pPr>
    </w:p>
    <w:p>
      <w:pPr>
        <w:pStyle w:val="0"/>
        <w:widowControl w:val="off"/>
        <w:wordWrap w:val="1"/>
        <w:jc w:val="center"/>
      </w:pPr>
      <w:r>
        <w:rPr>
          <w:rFonts w:ascii="휴먼명조" w:eastAsia="휴먼명조"/>
          <w:b/>
          <w:spacing w:val="-8"/>
          <w:sz w:val="32"/>
          <w:shd w:val="clear" w:color="000000"/>
        </w:rPr>
        <w:t>제안서 평가항목과 배점한도</w:t>
      </w:r>
    </w:p>
    <w:p>
      <w:pPr>
        <w:pStyle w:val="0"/>
        <w:widowControl w:val="off"/>
        <w:wordWrap w:val="1"/>
        <w:jc w:val="center"/>
        <w:rPr>
          <w:rFonts w:ascii="휴먼명조" w:eastAsia="휴먼명조"/>
          <w:b/>
          <w:color w:val="000000"/>
          <w:spacing w:val="-5"/>
          <w:shd w:val="clear" w:color="000000"/>
        </w:rPr>
      </w:pPr>
    </w:p>
    <w:tbl>
      <w:tblPr>
        <w:tblOverlap w:val="never"/>
        <w:tblW w:w="97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89"/>
        <w:gridCol w:w="1528"/>
        <w:gridCol w:w="3226"/>
        <w:gridCol w:w="1075"/>
        <w:gridCol w:w="2774"/>
      </w:tblGrid>
      <w:tr>
        <w:trPr>
          <w:trHeight w:val="353"/>
        </w:trPr>
        <w:tc>
          <w:tcPr>
            <w:tcW w:w="1189"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구분</w:t>
            </w:r>
          </w:p>
        </w:tc>
        <w:tc>
          <w:tcPr>
            <w:tcW w:w="1528"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pacing w:val="-6"/>
                <w:w w:val="95"/>
                <w:sz w:val="24"/>
                <w:shd w:val="clear" w:color="000000"/>
              </w:rPr>
              <w:t>평가항목(예시)</w:t>
            </w:r>
          </w:p>
        </w:tc>
        <w:tc>
          <w:tcPr>
            <w:tcW w:w="3226"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pacing w:val="-6"/>
                <w:w w:val="95"/>
                <w:sz w:val="24"/>
                <w:shd w:val="clear" w:color="000000"/>
              </w:rPr>
              <w:t>평가기준(예시)</w:t>
            </w:r>
          </w:p>
        </w:tc>
        <w:tc>
          <w:tcPr>
            <w:tcW w:w="1075"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배점한도</w:t>
            </w:r>
          </w:p>
        </w:tc>
        <w:tc>
          <w:tcPr>
            <w:tcW w:w="2774"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한양중고딕"/>
                <w:spacing w:val="-6"/>
                <w:w w:val="95"/>
                <w:sz w:val="24"/>
                <w:shd w:val="clear" w:color="000000"/>
              </w:rPr>
              <w:t>비고</w:t>
            </w:r>
          </w:p>
        </w:tc>
      </w:tr>
      <w:tr>
        <w:trPr>
          <w:trHeight w:val="353"/>
        </w:trPr>
        <w:tc>
          <w:tcPr>
            <w:tcW w:w="1189"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계</w:t>
            </w:r>
          </w:p>
        </w:tc>
        <w:tc>
          <w:tcPr>
            <w:tcW w:w="15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한양중고딕" w:eastAsia="한양중고딕"/>
                <w:color w:val="000000"/>
                <w:spacing w:val="-6"/>
                <w:w w:val="95"/>
                <w:sz w:val="24"/>
                <w:shd w:val="clear" w:color="000000"/>
              </w:rPr>
            </w:pPr>
          </w:p>
        </w:tc>
        <w:tc>
          <w:tcPr>
            <w:tcW w:w="3226"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한양중고딕" w:eastAsia="한양중고딕"/>
                <w:color w:val="000000"/>
                <w:spacing w:val="-6"/>
                <w:w w:val="95"/>
                <w:sz w:val="24"/>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b/>
                <w:spacing w:val="-6"/>
                <w:w w:val="95"/>
                <w:sz w:val="24"/>
                <w:shd w:val="clear" w:color="000000"/>
              </w:rPr>
              <w:t>100</w:t>
            </w:r>
          </w:p>
        </w:tc>
        <w:tc>
          <w:tcPr>
            <w:tcW w:w="277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한양중고딕" w:eastAsia="한양중고딕"/>
                <w:b/>
                <w:color w:val="000000"/>
                <w:spacing w:val="-6"/>
                <w:w w:val="95"/>
                <w:sz w:val="24"/>
                <w:shd w:val="clear" w:color="000000"/>
              </w:rPr>
            </w:pPr>
          </w:p>
        </w:tc>
      </w:tr>
      <w:tr>
        <w:trPr>
          <w:trHeight w:val="665"/>
        </w:trPr>
        <w:tc>
          <w:tcPr>
            <w:tcW w:w="1189"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정량적</w:t>
            </w:r>
          </w:p>
          <w:p>
            <w:pPr>
              <w:pStyle w:val="0"/>
              <w:widowControl w:val="off"/>
              <w:wordWrap w:val="1"/>
              <w:spacing w:line="312" w:lineRule="auto"/>
              <w:jc w:val="center"/>
            </w:pPr>
            <w:r>
              <w:rPr>
                <w:rFonts w:ascii="한양중고딕" w:eastAsia="한양중고딕"/>
                <w:spacing w:val="-6"/>
                <w:w w:val="95"/>
                <w:sz w:val="24"/>
                <w:shd w:val="clear" w:color="000000"/>
              </w:rPr>
              <w:t>(객관적)</w:t>
            </w:r>
          </w:p>
          <w:p>
            <w:pPr>
              <w:pStyle w:val="0"/>
              <w:widowControl w:val="off"/>
              <w:wordWrap w:val="1"/>
              <w:spacing w:line="312" w:lineRule="auto"/>
              <w:jc w:val="center"/>
            </w:pPr>
            <w:r>
              <w:rPr>
                <w:rFonts w:eastAsia="한양중고딕"/>
                <w:spacing w:val="-6"/>
                <w:w w:val="95"/>
                <w:sz w:val="24"/>
                <w:shd w:val="clear" w:color="000000"/>
              </w:rPr>
              <w:t>평가분야</w:t>
            </w:r>
          </w:p>
        </w:tc>
        <w:tc>
          <w:tcPr>
            <w:tcW w:w="15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공사비</w:t>
            </w:r>
          </w:p>
        </w:tc>
        <w:tc>
          <w:tcPr>
            <w:tcW w:w="3226"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12" w:hanging="112"/>
            </w:pPr>
            <w:r>
              <w:rPr>
                <w:rFonts w:ascii="한양중고딕" w:eastAsia="한양중고딕"/>
                <w:spacing w:val="-6"/>
                <w:w w:val="95"/>
                <w:sz w:val="24"/>
                <w:shd w:val="clear" w:color="000000"/>
              </w:rPr>
              <w:t>-제안된 신기술·특허공법 평균 대비 공사금액</w:t>
            </w:r>
          </w:p>
        </w:tc>
        <w:tc>
          <w:tcPr>
            <w:tcW w:w="107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b/>
                <w:spacing w:val="-6"/>
                <w:w w:val="95"/>
                <w:sz w:val="24"/>
                <w:shd w:val="clear" w:color="000000"/>
              </w:rPr>
              <w:t>20</w:t>
            </w:r>
          </w:p>
        </w:tc>
        <w:tc>
          <w:tcPr>
            <w:tcW w:w="2774" w:type="dxa"/>
            <w:vMerge w:val="restart"/>
            <w:tcBorders>
              <w:top w:val="single" w:color="000000" w:sz="3"/>
              <w:left w:val="single" w:color="000000" w:sz="3"/>
              <w:bottom w:val="single" w:color="000000" w:sz="3"/>
              <w:right w:val="single" w:color="000000" w:sz="9"/>
            </w:tcBorders>
            <w:vAlign w:val="center"/>
          </w:tcPr>
          <w:p>
            <w:pPr>
              <w:pStyle w:val="0"/>
              <w:widowControl w:val="off"/>
              <w:spacing w:line="312" w:lineRule="auto"/>
              <w:ind w:left="143" w:hanging="143"/>
            </w:pPr>
            <w:r>
              <w:rPr>
                <w:rFonts w:ascii="한양중고딕" w:eastAsia="한양중고딕"/>
                <w:spacing w:val="-6"/>
                <w:w w:val="95"/>
                <w:sz w:val="24"/>
                <w:shd w:val="clear" w:color="000000"/>
              </w:rPr>
              <w:t>▪사업담당자가</w:t>
            </w:r>
            <w:r>
              <w:rPr>
                <w:rFonts w:ascii="한양중고딕" w:eastAsia="한양중고딕"/>
                <w:spacing w:val="-6"/>
                <w:w w:val="95"/>
                <w:sz w:val="24"/>
                <w:shd w:val="clear" w:color="000000"/>
              </w:rPr>
              <w:t xml:space="preserve"> 평가</w:t>
            </w:r>
          </w:p>
        </w:tc>
      </w:tr>
      <w:tr>
        <w:trPr>
          <w:trHeight w:val="353"/>
        </w:trPr>
        <w:tc>
          <w:tcPr>
            <w:tcW w:w="1189" w:type="dxa"/>
            <w:vMerge/>
            <w:tcBorders>
              <w:top w:val="single" w:color="000000" w:sz="3"/>
              <w:left w:val="single" w:color="000000" w:sz="9"/>
              <w:bottom w:val="single" w:color="000000" w:sz="3"/>
              <w:right w:val="single" w:color="000000" w:sz="3"/>
            </w:tcBorders>
          </w:tcPr>
          <w:p/>
        </w:tc>
        <w:tc>
          <w:tcPr>
            <w:tcW w:w="15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경영상태</w:t>
            </w:r>
          </w:p>
        </w:tc>
        <w:tc>
          <w:tcPr>
            <w:tcW w:w="322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한양중고딕" w:eastAsia="한양중고딕"/>
                <w:spacing w:val="-6"/>
                <w:w w:val="95"/>
                <w:sz w:val="24"/>
                <w:shd w:val="clear" w:color="000000"/>
              </w:rPr>
              <w:t>-재무비율 또는 신용평가등급</w:t>
            </w:r>
          </w:p>
        </w:tc>
        <w:tc>
          <w:tcPr>
            <w:tcW w:w="1075" w:type="dxa"/>
            <w:vMerge/>
            <w:tcBorders>
              <w:top w:val="single" w:color="000000" w:sz="3"/>
              <w:left w:val="single" w:color="000000" w:sz="3"/>
              <w:bottom w:val="single" w:color="000000" w:sz="3"/>
              <w:right w:val="single" w:color="000000" w:sz="3"/>
            </w:tcBorders>
          </w:tcPr>
          <w:p/>
        </w:tc>
        <w:tc>
          <w:tcPr>
            <w:tcW w:w="2774" w:type="dxa"/>
            <w:vMerge/>
            <w:tcBorders>
              <w:top w:val="single" w:color="000000" w:sz="3"/>
              <w:left w:val="single" w:color="000000" w:sz="3"/>
              <w:bottom w:val="single" w:color="000000" w:sz="3"/>
              <w:right w:val="single" w:color="000000" w:sz="9"/>
            </w:tcBorders>
          </w:tcPr>
          <w:p/>
        </w:tc>
      </w:tr>
      <w:tr>
        <w:trPr>
          <w:trHeight w:val="353"/>
        </w:trPr>
        <w:tc>
          <w:tcPr>
            <w:tcW w:w="1189" w:type="dxa"/>
            <w:vMerge/>
            <w:tcBorders>
              <w:top w:val="single" w:color="000000" w:sz="3"/>
              <w:left w:val="single" w:color="000000" w:sz="9"/>
              <w:bottom w:val="single" w:color="000000" w:sz="3"/>
              <w:right w:val="single" w:color="000000" w:sz="3"/>
            </w:tcBorders>
          </w:tcPr>
          <w:p/>
        </w:tc>
        <w:tc>
          <w:tcPr>
            <w:tcW w:w="15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접근성</w:t>
            </w:r>
          </w:p>
        </w:tc>
        <w:tc>
          <w:tcPr>
            <w:tcW w:w="3226"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12" w:hanging="112"/>
            </w:pPr>
            <w:r>
              <w:rPr>
                <w:rFonts w:ascii="한양중고딕" w:eastAsia="한양중고딕"/>
                <w:spacing w:val="-6"/>
                <w:w w:val="95"/>
                <w:sz w:val="24"/>
                <w:shd w:val="clear" w:color="000000"/>
              </w:rPr>
              <w:t>-지역업체 여부 등</w:t>
            </w:r>
          </w:p>
        </w:tc>
        <w:tc>
          <w:tcPr>
            <w:tcW w:w="1075" w:type="dxa"/>
            <w:vMerge/>
            <w:tcBorders>
              <w:top w:val="single" w:color="000000" w:sz="3"/>
              <w:left w:val="single" w:color="000000" w:sz="3"/>
              <w:bottom w:val="single" w:color="000000" w:sz="3"/>
              <w:right w:val="single" w:color="000000" w:sz="3"/>
            </w:tcBorders>
          </w:tcPr>
          <w:p/>
        </w:tc>
        <w:tc>
          <w:tcPr>
            <w:tcW w:w="2774" w:type="dxa"/>
            <w:vMerge/>
            <w:tcBorders>
              <w:top w:val="single" w:color="000000" w:sz="3"/>
              <w:left w:val="single" w:color="000000" w:sz="3"/>
              <w:bottom w:val="single" w:color="000000" w:sz="3"/>
              <w:right w:val="single" w:color="000000" w:sz="9"/>
            </w:tcBorders>
          </w:tcPr>
          <w:p/>
        </w:tc>
      </w:tr>
      <w:tr>
        <w:trPr>
          <w:trHeight w:val="903"/>
        </w:trPr>
        <w:tc>
          <w:tcPr>
            <w:tcW w:w="1189"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정성적</w:t>
            </w:r>
          </w:p>
          <w:p>
            <w:pPr>
              <w:pStyle w:val="0"/>
              <w:widowControl w:val="off"/>
              <w:wordWrap w:val="1"/>
              <w:spacing w:line="312" w:lineRule="auto"/>
              <w:jc w:val="center"/>
            </w:pPr>
            <w:r>
              <w:rPr>
                <w:rFonts w:ascii="한양중고딕" w:eastAsia="한양중고딕"/>
                <w:spacing w:val="-6"/>
                <w:w w:val="95"/>
                <w:sz w:val="24"/>
                <w:shd w:val="clear" w:color="000000"/>
              </w:rPr>
              <w:t>(주관적)</w:t>
            </w:r>
          </w:p>
          <w:p>
            <w:pPr>
              <w:pStyle w:val="0"/>
              <w:widowControl w:val="off"/>
              <w:wordWrap w:val="1"/>
              <w:spacing w:line="312" w:lineRule="auto"/>
              <w:jc w:val="center"/>
            </w:pPr>
            <w:r>
              <w:rPr>
                <w:rFonts w:eastAsia="한양중고딕"/>
                <w:spacing w:val="-6"/>
                <w:w w:val="95"/>
                <w:sz w:val="24"/>
                <w:shd w:val="clear" w:color="000000"/>
              </w:rPr>
              <w:t>평가분야</w:t>
            </w:r>
          </w:p>
        </w:tc>
        <w:tc>
          <w:tcPr>
            <w:tcW w:w="15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시공성</w:t>
            </w:r>
          </w:p>
        </w:tc>
        <w:tc>
          <w:tcPr>
            <w:tcW w:w="322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한양중고딕" w:eastAsia="한양중고딕"/>
                <w:spacing w:val="-6"/>
                <w:w w:val="95"/>
                <w:sz w:val="24"/>
                <w:shd w:val="clear" w:color="000000"/>
              </w:rPr>
              <w:t>-공사기간</w:t>
            </w:r>
          </w:p>
          <w:p>
            <w:pPr>
              <w:pStyle w:val="0"/>
              <w:widowControl w:val="off"/>
              <w:spacing w:line="312" w:lineRule="auto"/>
            </w:pPr>
            <w:r>
              <w:rPr>
                <w:rFonts w:ascii="한양중고딕" w:eastAsia="한양중고딕"/>
                <w:spacing w:val="-6"/>
                <w:w w:val="95"/>
                <w:sz w:val="24"/>
                <w:shd w:val="clear" w:color="000000"/>
              </w:rPr>
              <w:t>-시공의 간편성과 편리성</w:t>
            </w:r>
          </w:p>
          <w:p>
            <w:pPr>
              <w:pStyle w:val="0"/>
              <w:widowControl w:val="off"/>
              <w:spacing w:line="312" w:lineRule="auto"/>
            </w:pPr>
            <w:r>
              <w:rPr>
                <w:rFonts w:ascii="한양중고딕" w:eastAsia="한양중고딕"/>
                <w:spacing w:val="-6"/>
                <w:w w:val="95"/>
                <w:sz w:val="24"/>
                <w:shd w:val="clear" w:color="000000"/>
              </w:rPr>
              <w:t>-현장여건 적합 정도 등</w:t>
            </w:r>
          </w:p>
        </w:tc>
        <w:tc>
          <w:tcPr>
            <w:tcW w:w="1075"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ascii="한양중고딕"/>
                <w:b/>
                <w:spacing w:val="-6"/>
                <w:w w:val="95"/>
                <w:sz w:val="24"/>
                <w:shd w:val="clear" w:color="000000"/>
              </w:rPr>
              <w:t>80</w:t>
            </w:r>
          </w:p>
        </w:tc>
        <w:tc>
          <w:tcPr>
            <w:tcW w:w="2774" w:type="dxa"/>
            <w:vMerge w:val="restart"/>
            <w:tcBorders>
              <w:top w:val="single" w:color="000000" w:sz="3"/>
              <w:left w:val="single" w:color="000000" w:sz="3"/>
              <w:bottom w:val="single" w:color="000000" w:sz="9"/>
              <w:right w:val="single" w:color="000000" w:sz="9"/>
            </w:tcBorders>
            <w:vAlign w:val="center"/>
          </w:tcPr>
          <w:p>
            <w:pPr>
              <w:pStyle w:val="0"/>
              <w:widowControl w:val="off"/>
              <w:spacing w:line="312" w:lineRule="auto"/>
            </w:pPr>
            <w:r>
              <w:rPr>
                <w:rFonts w:ascii="한양중고딕" w:eastAsia="한양중고딕"/>
                <w:spacing w:val="-6"/>
                <w:w w:val="95"/>
                <w:sz w:val="24"/>
                <w:shd w:val="clear" w:color="000000"/>
              </w:rPr>
              <w:t>▪평가위원이</w:t>
            </w:r>
            <w:r>
              <w:rPr>
                <w:rFonts w:ascii="한양중고딕" w:eastAsia="한양중고딕"/>
                <w:spacing w:val="-6"/>
                <w:w w:val="95"/>
                <w:sz w:val="24"/>
                <w:shd w:val="clear" w:color="000000"/>
              </w:rPr>
              <w:t xml:space="preserve"> 평가</w:t>
            </w:r>
          </w:p>
        </w:tc>
      </w:tr>
      <w:tr>
        <w:trPr>
          <w:trHeight w:val="903"/>
        </w:trPr>
        <w:tc>
          <w:tcPr>
            <w:tcW w:w="1189" w:type="dxa"/>
            <w:vMerge/>
            <w:tcBorders>
              <w:top w:val="single" w:color="000000" w:sz="3"/>
              <w:left w:val="single" w:color="000000" w:sz="9"/>
              <w:bottom w:val="single" w:color="000000" w:sz="9"/>
              <w:right w:val="single" w:color="000000" w:sz="3"/>
            </w:tcBorders>
          </w:tcPr>
          <w:p/>
        </w:tc>
        <w:tc>
          <w:tcPr>
            <w:tcW w:w="15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안전성</w:t>
            </w:r>
          </w:p>
        </w:tc>
        <w:tc>
          <w:tcPr>
            <w:tcW w:w="322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한양중고딕" w:eastAsia="한양중고딕"/>
                <w:spacing w:val="-6"/>
                <w:w w:val="95"/>
                <w:sz w:val="24"/>
                <w:shd w:val="clear" w:color="000000"/>
              </w:rPr>
              <w:t>-구조적 안전성</w:t>
            </w:r>
          </w:p>
          <w:p>
            <w:pPr>
              <w:pStyle w:val="0"/>
              <w:widowControl w:val="off"/>
              <w:spacing w:line="312" w:lineRule="auto"/>
            </w:pPr>
            <w:r>
              <w:rPr>
                <w:rFonts w:ascii="한양중고딕" w:eastAsia="한양중고딕"/>
                <w:spacing w:val="-6"/>
                <w:w w:val="95"/>
                <w:sz w:val="24"/>
                <w:shd w:val="clear" w:color="000000"/>
              </w:rPr>
              <w:t>-내구·내진·내화·내습성</w:t>
            </w:r>
          </w:p>
          <w:p>
            <w:pPr>
              <w:pStyle w:val="0"/>
              <w:widowControl w:val="off"/>
              <w:spacing w:line="312" w:lineRule="auto"/>
            </w:pPr>
            <w:r>
              <w:rPr>
                <w:rFonts w:ascii="한양중고딕" w:eastAsia="한양중고딕"/>
                <w:spacing w:val="-6"/>
                <w:w w:val="95"/>
                <w:sz w:val="24"/>
                <w:shd w:val="clear" w:color="000000"/>
              </w:rPr>
              <w:t>-안전사고 발생 가능성 등</w:t>
            </w:r>
          </w:p>
        </w:tc>
        <w:tc>
          <w:tcPr>
            <w:tcW w:w="1075" w:type="dxa"/>
            <w:vMerge/>
            <w:tcBorders>
              <w:top w:val="single" w:color="000000" w:sz="3"/>
              <w:left w:val="single" w:color="000000" w:sz="3"/>
              <w:bottom w:val="single" w:color="000000" w:sz="9"/>
              <w:right w:val="single" w:color="000000" w:sz="3"/>
            </w:tcBorders>
          </w:tcPr>
          <w:p/>
        </w:tc>
        <w:tc>
          <w:tcPr>
            <w:tcW w:w="2774" w:type="dxa"/>
            <w:vMerge/>
            <w:tcBorders>
              <w:top w:val="single" w:color="000000" w:sz="3"/>
              <w:left w:val="single" w:color="000000" w:sz="3"/>
              <w:bottom w:val="single" w:color="000000" w:sz="9"/>
              <w:right w:val="single" w:color="000000" w:sz="9"/>
            </w:tcBorders>
          </w:tcPr>
          <w:p/>
        </w:tc>
      </w:tr>
      <w:tr>
        <w:trPr>
          <w:trHeight w:val="903"/>
        </w:trPr>
        <w:tc>
          <w:tcPr>
            <w:tcW w:w="1189" w:type="dxa"/>
            <w:vMerge/>
            <w:tcBorders>
              <w:top w:val="single" w:color="000000" w:sz="3"/>
              <w:left w:val="single" w:color="000000" w:sz="9"/>
              <w:bottom w:val="single" w:color="000000" w:sz="9"/>
              <w:right w:val="single" w:color="000000" w:sz="3"/>
            </w:tcBorders>
          </w:tcPr>
          <w:p/>
        </w:tc>
        <w:tc>
          <w:tcPr>
            <w:tcW w:w="152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유지관리</w:t>
            </w:r>
          </w:p>
        </w:tc>
        <w:tc>
          <w:tcPr>
            <w:tcW w:w="322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한양중고딕" w:eastAsia="한양중고딕"/>
                <w:spacing w:val="-6"/>
                <w:w w:val="95"/>
                <w:sz w:val="24"/>
                <w:shd w:val="clear" w:color="000000"/>
              </w:rPr>
              <w:t>-하자발생 가능성</w:t>
            </w:r>
          </w:p>
          <w:p>
            <w:pPr>
              <w:pStyle w:val="0"/>
              <w:widowControl w:val="off"/>
              <w:spacing w:line="312" w:lineRule="auto"/>
            </w:pPr>
            <w:r>
              <w:rPr>
                <w:rFonts w:ascii="한양중고딕" w:eastAsia="한양중고딕"/>
                <w:spacing w:val="-6"/>
                <w:w w:val="95"/>
                <w:sz w:val="24"/>
                <w:shd w:val="clear" w:color="000000"/>
              </w:rPr>
              <w:t>-유지관리 용이성</w:t>
            </w:r>
          </w:p>
          <w:p>
            <w:pPr>
              <w:pStyle w:val="0"/>
              <w:widowControl w:val="off"/>
              <w:spacing w:line="312" w:lineRule="auto"/>
            </w:pPr>
            <w:r>
              <w:rPr>
                <w:rFonts w:ascii="한양중고딕" w:eastAsia="한양중고딕"/>
                <w:spacing w:val="-6"/>
                <w:w w:val="95"/>
                <w:sz w:val="24"/>
                <w:shd w:val="clear" w:color="000000"/>
              </w:rPr>
              <w:t>-생애주기 등 경제성 등</w:t>
            </w:r>
          </w:p>
        </w:tc>
        <w:tc>
          <w:tcPr>
            <w:tcW w:w="1075" w:type="dxa"/>
            <w:vMerge/>
            <w:tcBorders>
              <w:top w:val="single" w:color="000000" w:sz="3"/>
              <w:left w:val="single" w:color="000000" w:sz="3"/>
              <w:bottom w:val="single" w:color="000000" w:sz="9"/>
              <w:right w:val="single" w:color="000000" w:sz="3"/>
            </w:tcBorders>
          </w:tcPr>
          <w:p/>
        </w:tc>
        <w:tc>
          <w:tcPr>
            <w:tcW w:w="2774" w:type="dxa"/>
            <w:vMerge/>
            <w:tcBorders>
              <w:top w:val="single" w:color="000000" w:sz="3"/>
              <w:left w:val="single" w:color="000000" w:sz="3"/>
              <w:bottom w:val="single" w:color="000000" w:sz="9"/>
              <w:right w:val="single" w:color="000000" w:sz="9"/>
            </w:tcBorders>
          </w:tcPr>
          <w:p/>
        </w:tc>
      </w:tr>
      <w:tr>
        <w:trPr>
          <w:trHeight w:val="903"/>
        </w:trPr>
        <w:tc>
          <w:tcPr>
            <w:tcW w:w="1189" w:type="dxa"/>
            <w:vMerge/>
            <w:tcBorders>
              <w:top w:val="single" w:color="000000" w:sz="3"/>
              <w:left w:val="single" w:color="000000" w:sz="9"/>
              <w:bottom w:val="single" w:color="000000" w:sz="9"/>
              <w:right w:val="single" w:color="000000" w:sz="3"/>
            </w:tcBorders>
          </w:tcPr>
          <w:p/>
        </w:tc>
        <w:tc>
          <w:tcPr>
            <w:tcW w:w="1528"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eastAsia="한양중고딕"/>
                <w:spacing w:val="-6"/>
                <w:w w:val="95"/>
                <w:sz w:val="24"/>
                <w:shd w:val="clear" w:color="000000"/>
              </w:rPr>
              <w:t>경관성</w:t>
            </w:r>
          </w:p>
        </w:tc>
        <w:tc>
          <w:tcPr>
            <w:tcW w:w="3226"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rFonts w:ascii="한양중고딕" w:eastAsia="한양중고딕"/>
                <w:spacing w:val="-6"/>
                <w:w w:val="95"/>
                <w:sz w:val="24"/>
                <w:shd w:val="clear" w:color="000000"/>
              </w:rPr>
              <w:t>-색상, 모양 등 디자인</w:t>
            </w:r>
          </w:p>
          <w:p>
            <w:pPr>
              <w:pStyle w:val="0"/>
              <w:widowControl w:val="off"/>
              <w:spacing w:line="312" w:lineRule="auto"/>
            </w:pPr>
            <w:r>
              <w:rPr>
                <w:rFonts w:ascii="한양중고딕" w:eastAsia="한양중고딕"/>
                <w:spacing w:val="-6"/>
                <w:w w:val="95"/>
                <w:sz w:val="24"/>
                <w:shd w:val="clear" w:color="000000"/>
              </w:rPr>
              <w:t>-외부마감 상태</w:t>
            </w:r>
          </w:p>
          <w:p>
            <w:pPr>
              <w:pStyle w:val="0"/>
              <w:widowControl w:val="off"/>
              <w:spacing w:line="312" w:lineRule="auto"/>
            </w:pPr>
            <w:r>
              <w:rPr>
                <w:rFonts w:ascii="한양중고딕" w:eastAsia="한양중고딕"/>
                <w:spacing w:val="-6"/>
                <w:w w:val="95"/>
                <w:sz w:val="24"/>
                <w:shd w:val="clear" w:color="000000"/>
              </w:rPr>
              <w:t>-주변 환경과의 조화 등</w:t>
            </w:r>
          </w:p>
        </w:tc>
        <w:tc>
          <w:tcPr>
            <w:tcW w:w="1075" w:type="dxa"/>
            <w:vMerge/>
            <w:tcBorders>
              <w:top w:val="single" w:color="000000" w:sz="3"/>
              <w:left w:val="single" w:color="000000" w:sz="3"/>
              <w:bottom w:val="single" w:color="000000" w:sz="9"/>
              <w:right w:val="single" w:color="000000" w:sz="3"/>
            </w:tcBorders>
          </w:tcPr>
          <w:p/>
        </w:tc>
        <w:tc>
          <w:tcPr>
            <w:tcW w:w="2774" w:type="dxa"/>
            <w:vMerge/>
            <w:tcBorders>
              <w:top w:val="single" w:color="000000" w:sz="3"/>
              <w:left w:val="single" w:color="000000" w:sz="3"/>
              <w:bottom w:val="single" w:color="000000" w:sz="9"/>
              <w:right w:val="single" w:color="000000" w:sz="9"/>
            </w:tcBorders>
          </w:tcPr>
          <w:p/>
        </w:tc>
      </w:tr>
    </w:tbl>
    <w:p>
      <w:pPr>
        <w:pStyle w:val="0"/>
        <w:widowControl w:val="off"/>
      </w:pPr>
    </w:p>
    <w:p>
      <w:pPr>
        <w:pStyle w:val="0"/>
        <w:widowControl w:val="off"/>
        <w:spacing w:line="432" w:lineRule="auto"/>
        <w:ind w:left="562" w:hanging="562"/>
      </w:pPr>
      <w:r>
        <w:rPr>
          <w:spacing w:val="-1"/>
          <w:w w:val="95"/>
          <w:sz w:val="24"/>
          <w:shd w:val="clear" w:color="000000"/>
        </w:rPr>
        <w:t xml:space="preserve">주1) 평가항목 및 평가기준은 해당 계약목적물의 성질 </w:t>
      </w:r>
      <w:r>
        <w:rPr>
          <w:spacing w:val="-1"/>
          <w:w w:val="95"/>
          <w:sz w:val="24"/>
          <w:shd w:val="clear" w:color="000000"/>
        </w:rPr>
        <w:t>․</w:t>
      </w:r>
      <w:r>
        <w:rPr>
          <w:spacing w:val="-1"/>
          <w:w w:val="95"/>
          <w:sz w:val="24"/>
          <w:shd w:val="clear" w:color="000000"/>
        </w:rPr>
        <w:t xml:space="preserve"> 규모·기술성 </w:t>
      </w:r>
      <w:r>
        <w:rPr>
          <w:spacing w:val="-1"/>
          <w:w w:val="95"/>
          <w:sz w:val="24"/>
          <w:shd w:val="clear" w:color="000000"/>
        </w:rPr>
        <w:t>․</w:t>
      </w:r>
      <w:r>
        <w:rPr>
          <w:spacing w:val="-1"/>
          <w:w w:val="95"/>
          <w:sz w:val="24"/>
          <w:shd w:val="clear" w:color="000000"/>
        </w:rPr>
        <w:t xml:space="preserve"> 전문</w:t>
      </w:r>
      <w:r>
        <w:rPr>
          <w:w w:val="95"/>
          <w:sz w:val="24"/>
          <w:shd w:val="clear" w:color="000000"/>
        </w:rPr>
        <w:t>성 등을 고려하여 적합하게 세부기준을 정해야 한다.</w:t>
      </w:r>
    </w:p>
    <w:p>
      <w:pPr>
        <w:pStyle w:val="0"/>
        <w:widowControl w:val="off"/>
        <w:spacing w:before="100"/>
        <w:ind w:left="579" w:hanging="579"/>
      </w:pPr>
      <w:r>
        <w:rPr>
          <w:w w:val="95"/>
          <w:sz w:val="24"/>
          <w:shd w:val="clear" w:color="000000"/>
        </w:rPr>
        <w:t>주2) 공사의 특성에 따라 정량적 평가분야와 정성적 평가분야의 배점한도를 10점의 범위내에서 가감 조정할 수 있다.</w:t>
      </w:r>
    </w:p>
    <w:p>
      <w:pPr>
        <w:pStyle w:val="0"/>
        <w:widowControl w:val="off"/>
        <w:spacing w:before="100"/>
        <w:ind w:left="542" w:hanging="542"/>
      </w:pPr>
      <w:r>
        <w:rPr>
          <w:w w:val="95"/>
          <w:sz w:val="24"/>
          <w:shd w:val="clear" w:color="000000"/>
        </w:rPr>
        <w:t xml:space="preserve">주3) 지방자치단체는 해당 공사의 특성에 따라 위 예시 평가항목, 평가기준 및 세부배점을 가감 조정하여 평가에 필요한 세부기준을 마련하여야 하며, 해당 공법평가와 관련 없는 평가항목을 포함해서는 아니된다. </w:t>
      </w:r>
    </w:p>
    <w:p>
      <w:pPr>
        <w:pStyle w:val="0"/>
        <w:widowControl w:val="off"/>
        <w:spacing w:before="100"/>
        <w:ind w:left="537" w:hanging="537"/>
      </w:pPr>
      <w:r>
        <w:rPr>
          <w:w w:val="95"/>
          <w:sz w:val="24"/>
          <w:shd w:val="clear" w:color="000000"/>
        </w:rPr>
        <w:t>주4) 접근성은 지방자치단체의 장이 해당 지역의 신기술·특허공법 보호·육성을 위해 필요하다고 인정한 경우에 3점 범위내에서 평가할 수 있다.</w:t>
      </w:r>
    </w:p>
    <w:p>
      <w:pPr>
        <w:pStyle w:val="0"/>
        <w:widowControl w:val="off"/>
        <w:spacing w:before="100"/>
        <w:ind w:left="579" w:hanging="579"/>
      </w:pPr>
      <w:r>
        <w:rPr>
          <w:w w:val="95"/>
          <w:sz w:val="24"/>
          <w:shd w:val="clear" w:color="000000"/>
        </w:rPr>
        <w:t xml:space="preserve"> &lt; 평가 예시 &gt; </w:t>
      </w:r>
    </w:p>
    <w:tbl>
      <w:tblPr>
        <w:tblOverlap w:val="never"/>
        <w:tblW w:w="937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35"/>
        <w:gridCol w:w="3433"/>
        <w:gridCol w:w="2301"/>
        <w:gridCol w:w="1905"/>
      </w:tblGrid>
      <w:tr>
        <w:trPr>
          <w:trHeight w:val="370"/>
        </w:trPr>
        <w:tc>
          <w:tcPr>
            <w:tcW w:w="1735"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jc w:val="center"/>
            </w:pPr>
            <w:r>
              <w:rPr>
                <w:rFonts w:eastAsia="돋움체"/>
                <w:shd w:val="clear" w:color="000000"/>
              </w:rPr>
              <w:t>구분</w:t>
            </w:r>
          </w:p>
        </w:tc>
        <w:tc>
          <w:tcPr>
            <w:tcW w:w="3433"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jc w:val="center"/>
            </w:pPr>
            <w:r>
              <w:rPr>
                <w:rFonts w:eastAsia="돋움체"/>
                <w:shd w:val="clear" w:color="000000"/>
              </w:rPr>
              <w:t>평가항목</w:t>
            </w:r>
          </w:p>
        </w:tc>
        <w:tc>
          <w:tcPr>
            <w:tcW w:w="2301"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jc w:val="center"/>
            </w:pPr>
            <w:r>
              <w:rPr>
                <w:rFonts w:eastAsia="돋움체"/>
                <w:shd w:val="clear" w:color="000000"/>
              </w:rPr>
              <w:t>배점한도</w:t>
            </w:r>
          </w:p>
        </w:tc>
        <w:tc>
          <w:tcPr>
            <w:tcW w:w="1905"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jc w:val="center"/>
            </w:pPr>
            <w:r>
              <w:rPr>
                <w:rFonts w:eastAsia="돋움체"/>
                <w:shd w:val="clear" w:color="000000"/>
              </w:rPr>
              <w:t>비고</w:t>
            </w:r>
          </w:p>
        </w:tc>
      </w:tr>
      <w:tr>
        <w:trPr>
          <w:trHeight w:val="313"/>
        </w:trPr>
        <w:tc>
          <w:tcPr>
            <w:tcW w:w="173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체"/>
                <w:shd w:val="clear" w:color="000000"/>
              </w:rPr>
              <w:t>정량평가</w:t>
            </w:r>
          </w:p>
        </w:tc>
        <w:tc>
          <w:tcPr>
            <w:tcW w:w="34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체"/>
                <w:shd w:val="clear" w:color="000000"/>
              </w:rPr>
              <w:t>공사비</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shd w:val="clear" w:color="000000"/>
              </w:rPr>
              <w:t>10</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313"/>
        </w:trPr>
        <w:tc>
          <w:tcPr>
            <w:tcW w:w="1735" w:type="dxa"/>
            <w:vMerge/>
            <w:tcBorders>
              <w:top w:val="single" w:color="000000" w:sz="3"/>
              <w:left w:val="single" w:color="000000" w:sz="3"/>
              <w:bottom w:val="single" w:color="000000" w:sz="3"/>
              <w:right w:val="single" w:color="000000" w:sz="3"/>
            </w:tcBorders>
          </w:tcPr>
          <w:p/>
        </w:tc>
        <w:tc>
          <w:tcPr>
            <w:tcW w:w="34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체"/>
                <w:shd w:val="clear" w:color="000000"/>
              </w:rPr>
              <w:t>경영상태</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shd w:val="clear" w:color="000000"/>
              </w:rPr>
              <w:t>10</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313"/>
        </w:trPr>
        <w:tc>
          <w:tcPr>
            <w:tcW w:w="173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체"/>
                <w:shd w:val="clear" w:color="000000"/>
              </w:rPr>
              <w:t>정성평가</w:t>
            </w:r>
          </w:p>
        </w:tc>
        <w:tc>
          <w:tcPr>
            <w:tcW w:w="34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체"/>
                <w:shd w:val="clear" w:color="000000"/>
              </w:rPr>
              <w:t>공사기간</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shd w:val="clear" w:color="000000"/>
              </w:rPr>
              <w:t>20</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313"/>
        </w:trPr>
        <w:tc>
          <w:tcPr>
            <w:tcW w:w="1735" w:type="dxa"/>
            <w:vMerge/>
            <w:tcBorders>
              <w:top w:val="single" w:color="000000" w:sz="3"/>
              <w:left w:val="single" w:color="000000" w:sz="3"/>
              <w:bottom w:val="single" w:color="000000" w:sz="3"/>
              <w:right w:val="single" w:color="000000" w:sz="3"/>
            </w:tcBorders>
          </w:tcPr>
          <w:p/>
        </w:tc>
        <w:tc>
          <w:tcPr>
            <w:tcW w:w="34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eastAsia="돋움체"/>
                <w:shd w:val="clear" w:color="000000"/>
              </w:rPr>
              <w:t>하자발생 가능성</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shd w:val="clear" w:color="000000"/>
              </w:rPr>
              <w:t>20</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313"/>
        </w:trPr>
        <w:tc>
          <w:tcPr>
            <w:tcW w:w="1735" w:type="dxa"/>
            <w:vMerge/>
            <w:tcBorders>
              <w:top w:val="single" w:color="000000" w:sz="3"/>
              <w:left w:val="single" w:color="000000" w:sz="3"/>
              <w:bottom w:val="single" w:color="000000" w:sz="3"/>
              <w:right w:val="single" w:color="000000" w:sz="3"/>
            </w:tcBorders>
          </w:tcPr>
          <w:p/>
        </w:tc>
        <w:tc>
          <w:tcPr>
            <w:tcW w:w="34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eastAsia="돋움체"/>
                <w:shd w:val="clear" w:color="000000"/>
              </w:rPr>
              <w:t>유지관리 용이성</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shd w:val="clear" w:color="000000"/>
              </w:rPr>
              <w:t>20</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313"/>
        </w:trPr>
        <w:tc>
          <w:tcPr>
            <w:tcW w:w="1735" w:type="dxa"/>
            <w:vMerge/>
            <w:tcBorders>
              <w:top w:val="single" w:color="000000" w:sz="3"/>
              <w:left w:val="single" w:color="000000" w:sz="3"/>
              <w:bottom w:val="single" w:color="000000" w:sz="3"/>
              <w:right w:val="single" w:color="000000" w:sz="3"/>
            </w:tcBorders>
          </w:tcPr>
          <w:p/>
        </w:tc>
        <w:tc>
          <w:tcPr>
            <w:tcW w:w="34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체"/>
                <w:shd w:val="clear" w:color="000000"/>
              </w:rPr>
              <w:t>디자인</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shd w:val="clear" w:color="000000"/>
              </w:rPr>
              <w:t>20</w:t>
            </w:r>
          </w:p>
        </w:tc>
        <w:tc>
          <w:tcPr>
            <w:tcW w:w="190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bl>
    <w:p>
      <w:pPr>
        <w:pStyle w:val="0"/>
        <w:widowControl w:val="off"/>
        <w:wordWrap w:val="1"/>
        <w:spacing w:line="372" w:lineRule="auto"/>
        <w:ind w:left="373" w:hanging="373"/>
        <w:jc w:val="right"/>
      </w:pPr>
    </w:p>
    <w:p>
      <w:r>
        <w:br w:type="page"/>
      </w:r>
    </w:p>
    <w:p>
      <w:pPr>
        <w:pStyle w:val="0"/>
        <w:widowControl w:val="off"/>
        <w:spacing w:before="200"/>
        <w:ind w:left="534" w:hanging="534"/>
      </w:pPr>
      <w:r>
        <w:rPr>
          <w:w w:val="95"/>
          <w:sz w:val="24"/>
          <w:shd w:val="clear" w:color="000000"/>
        </w:rPr>
        <w:t>1. 공사비 평가</w:t>
      </w:r>
    </w:p>
    <w:tbl>
      <w:tblPr>
        <w:tblOverlap w:val="never"/>
        <w:tblW w:w="978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31"/>
        <w:gridCol w:w="2605"/>
        <w:gridCol w:w="3450"/>
        <w:gridCol w:w="900"/>
      </w:tblGrid>
      <w:tr>
        <w:trPr>
          <w:trHeight w:val="506"/>
        </w:trPr>
        <w:tc>
          <w:tcPr>
            <w:tcW w:w="2831"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rFonts w:eastAsia="한양중고딕"/>
                <w:sz w:val="24"/>
                <w:shd w:val="clear" w:color="000000"/>
              </w:rPr>
              <w:t>세부심사항목</w:t>
            </w:r>
          </w:p>
        </w:tc>
        <w:tc>
          <w:tcPr>
            <w:tcW w:w="2605"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평 가 요 소</w:t>
            </w:r>
          </w:p>
        </w:tc>
        <w:tc>
          <w:tcPr>
            <w:tcW w:w="3450"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 xml:space="preserve">등 급 </w:t>
            </w:r>
          </w:p>
        </w:tc>
        <w:tc>
          <w:tcPr>
            <w:tcW w:w="900"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rFonts w:eastAsia="한양중고딕"/>
                <w:sz w:val="24"/>
                <w:shd w:val="clear" w:color="000000"/>
              </w:rPr>
              <w:t>평점</w:t>
            </w:r>
          </w:p>
        </w:tc>
      </w:tr>
      <w:tr>
        <w:trPr>
          <w:trHeight w:val="1827"/>
        </w:trPr>
        <w:tc>
          <w:tcPr>
            <w:tcW w:w="2831" w:type="dxa"/>
            <w:tcBorders>
              <w:top w:val="double" w:color="000000" w:sz="4"/>
              <w:left w:val="single" w:color="000000" w:sz="9"/>
              <w:bottom w:val="single" w:color="000000" w:sz="9"/>
              <w:right w:val="single" w:color="000000" w:sz="3"/>
            </w:tcBorders>
            <w:vAlign w:val="center"/>
          </w:tcPr>
          <w:p>
            <w:pPr>
              <w:pStyle w:val="0"/>
              <w:widowControl w:val="off"/>
              <w:wordWrap w:val="1"/>
              <w:spacing w:line="336" w:lineRule="auto"/>
              <w:jc w:val="center"/>
            </w:pPr>
            <w:r>
              <w:rPr>
                <w:rFonts w:eastAsia="한양중고딕"/>
                <w:sz w:val="24"/>
                <w:shd w:val="clear" w:color="000000"/>
              </w:rPr>
              <w:t>공사비</w:t>
            </w:r>
          </w:p>
        </w:tc>
        <w:tc>
          <w:tcPr>
            <w:tcW w:w="2605" w:type="dxa"/>
            <w:tcBorders>
              <w:top w:val="double" w:color="000000" w:sz="4"/>
              <w:left w:val="single" w:color="000000" w:sz="3"/>
              <w:bottom w:val="single" w:color="000000" w:sz="9"/>
              <w:right w:val="single" w:color="000000" w:sz="3"/>
            </w:tcBorders>
            <w:vAlign w:val="center"/>
          </w:tcPr>
          <w:p>
            <w:pPr>
              <w:pStyle w:val="0"/>
              <w:widowControl w:val="off"/>
              <w:spacing w:line="336" w:lineRule="auto"/>
              <w:ind w:left="249" w:hanging="249"/>
            </w:pPr>
            <w:r>
              <w:rPr>
                <w:rFonts w:ascii="한양중고딕" w:eastAsia="한양중고딕"/>
                <w:sz w:val="24"/>
                <w:shd w:val="clear" w:color="000000"/>
              </w:rPr>
              <w:t>∘해당</w:t>
            </w:r>
            <w:r>
              <w:rPr>
                <w:rFonts w:ascii="한양중고딕" w:eastAsia="한양중고딕"/>
                <w:sz w:val="24"/>
                <w:shd w:val="clear" w:color="000000"/>
              </w:rPr>
              <w:t xml:space="preserve"> 공법제안자 공사비용 / 공법 제안 평균 공사금액</w:t>
            </w:r>
          </w:p>
        </w:tc>
        <w:tc>
          <w:tcPr>
            <w:tcW w:w="3450" w:type="dxa"/>
            <w:tcBorders>
              <w:top w:val="double" w:color="000000" w:sz="4"/>
              <w:left w:val="single" w:color="000000" w:sz="3"/>
              <w:bottom w:val="single" w:color="000000" w:sz="9"/>
              <w:right w:val="single" w:color="000000" w:sz="3"/>
            </w:tcBorders>
            <w:vAlign w:val="center"/>
          </w:tcPr>
          <w:p>
            <w:pPr>
              <w:pStyle w:val="0"/>
              <w:widowControl w:val="off"/>
              <w:spacing w:line="336" w:lineRule="auto"/>
            </w:pPr>
            <w:r>
              <w:rPr>
                <w:rFonts w:ascii="한양중고딕" w:eastAsia="한양중고딕"/>
                <w:sz w:val="24"/>
                <w:shd w:val="clear" w:color="000000"/>
              </w:rPr>
              <w:t>A.  90% 미만</w:t>
            </w:r>
          </w:p>
          <w:p>
            <w:pPr>
              <w:pStyle w:val="0"/>
              <w:widowControl w:val="off"/>
              <w:spacing w:line="336" w:lineRule="auto"/>
            </w:pPr>
            <w:r>
              <w:rPr>
                <w:rFonts w:ascii="한양중고딕" w:eastAsia="한양중고딕"/>
                <w:sz w:val="24"/>
                <w:shd w:val="clear" w:color="000000"/>
              </w:rPr>
              <w:t>B.  90% 이상  95% 미만</w:t>
            </w:r>
          </w:p>
          <w:p>
            <w:pPr>
              <w:pStyle w:val="0"/>
              <w:widowControl w:val="off"/>
              <w:spacing w:line="336" w:lineRule="auto"/>
            </w:pPr>
            <w:r>
              <w:rPr>
                <w:rFonts w:ascii="한양중고딕" w:eastAsia="한양중고딕"/>
                <w:sz w:val="24"/>
                <w:shd w:val="clear" w:color="000000"/>
              </w:rPr>
              <w:t>C.  95% 이상 100% 미만</w:t>
            </w:r>
          </w:p>
          <w:p>
            <w:pPr>
              <w:pStyle w:val="0"/>
              <w:widowControl w:val="off"/>
              <w:spacing w:line="336" w:lineRule="auto"/>
            </w:pPr>
            <w:r>
              <w:rPr>
                <w:rFonts w:ascii="한양중고딕" w:eastAsia="한양중고딕"/>
                <w:sz w:val="24"/>
                <w:shd w:val="clear" w:color="000000"/>
              </w:rPr>
              <w:t>D. 100% 이상 105% 미만</w:t>
            </w:r>
          </w:p>
          <w:p>
            <w:pPr>
              <w:pStyle w:val="0"/>
              <w:widowControl w:val="off"/>
              <w:spacing w:line="336" w:lineRule="auto"/>
            </w:pPr>
            <w:r>
              <w:rPr>
                <w:rFonts w:ascii="한양중고딕" w:eastAsia="한양중고딕"/>
                <w:sz w:val="24"/>
                <w:shd w:val="clear" w:color="000000"/>
              </w:rPr>
              <w:t>E. 105% 이상</w:t>
            </w:r>
          </w:p>
        </w:tc>
        <w:tc>
          <w:tcPr>
            <w:tcW w:w="900" w:type="dxa"/>
            <w:tcBorders>
              <w:top w:val="double" w:color="000000" w:sz="4"/>
              <w:left w:val="single" w:color="000000" w:sz="3"/>
              <w:bottom w:val="single" w:color="000000" w:sz="9"/>
              <w:right w:val="single" w:color="000000" w:sz="9"/>
            </w:tcBorders>
            <w:vAlign w:val="center"/>
          </w:tcPr>
          <w:p>
            <w:pPr>
              <w:pStyle w:val="0"/>
              <w:widowControl w:val="off"/>
              <w:wordWrap w:val="1"/>
              <w:spacing w:line="336" w:lineRule="auto"/>
              <w:jc w:val="center"/>
            </w:pPr>
            <w:r>
              <w:rPr>
                <w:rFonts w:ascii="한양중고딕"/>
                <w:sz w:val="24"/>
                <w:shd w:val="clear" w:color="000000"/>
              </w:rPr>
              <w:t>10.0</w:t>
            </w:r>
          </w:p>
          <w:p>
            <w:pPr>
              <w:pStyle w:val="0"/>
              <w:widowControl w:val="off"/>
              <w:wordWrap w:val="1"/>
              <w:spacing w:line="336" w:lineRule="auto"/>
              <w:jc w:val="center"/>
            </w:pPr>
            <w:r>
              <w:rPr>
                <w:rFonts w:ascii="한양중고딕"/>
                <w:sz w:val="24"/>
                <w:shd w:val="clear" w:color="000000"/>
              </w:rPr>
              <w:t xml:space="preserve"> 9.0</w:t>
            </w:r>
          </w:p>
          <w:p>
            <w:pPr>
              <w:pStyle w:val="0"/>
              <w:widowControl w:val="off"/>
              <w:wordWrap w:val="1"/>
              <w:spacing w:line="336" w:lineRule="auto"/>
              <w:jc w:val="center"/>
            </w:pPr>
            <w:r>
              <w:rPr>
                <w:rFonts w:ascii="한양중고딕"/>
                <w:sz w:val="24"/>
                <w:shd w:val="clear" w:color="000000"/>
              </w:rPr>
              <w:t xml:space="preserve"> 8.0</w:t>
            </w:r>
          </w:p>
          <w:p>
            <w:pPr>
              <w:pStyle w:val="0"/>
              <w:widowControl w:val="off"/>
              <w:wordWrap w:val="1"/>
              <w:spacing w:line="336" w:lineRule="auto"/>
              <w:jc w:val="center"/>
            </w:pPr>
            <w:r>
              <w:rPr>
                <w:rFonts w:ascii="한양중고딕"/>
                <w:sz w:val="24"/>
                <w:shd w:val="clear" w:color="000000"/>
              </w:rPr>
              <w:t xml:space="preserve"> 7.0</w:t>
            </w:r>
          </w:p>
          <w:p>
            <w:pPr>
              <w:pStyle w:val="0"/>
              <w:widowControl w:val="off"/>
              <w:wordWrap w:val="1"/>
              <w:spacing w:line="336" w:lineRule="auto"/>
              <w:jc w:val="center"/>
            </w:pPr>
            <w:r>
              <w:rPr>
                <w:rFonts w:ascii="한양중고딕"/>
                <w:sz w:val="24"/>
                <w:shd w:val="clear" w:color="000000"/>
              </w:rPr>
              <w:t xml:space="preserve"> 6.0</w:t>
            </w:r>
          </w:p>
        </w:tc>
      </w:tr>
    </w:tbl>
    <w:p>
      <w:pPr>
        <w:pStyle w:val="0"/>
        <w:widowControl w:val="off"/>
        <w:ind w:left="534" w:hanging="534"/>
      </w:pPr>
    </w:p>
    <w:p>
      <w:pPr>
        <w:pStyle w:val="0"/>
        <w:widowControl w:val="off"/>
        <w:ind w:left="534" w:hanging="534"/>
        <w:rPr>
          <w:color w:val="000000"/>
          <w:w w:val="95"/>
          <w:sz w:val="24"/>
          <w:shd w:val="clear" w:color="000000"/>
        </w:rPr>
      </w:pPr>
    </w:p>
    <w:p>
      <w:pPr>
        <w:pStyle w:val="0"/>
        <w:widowControl w:val="off"/>
        <w:spacing w:before="200"/>
        <w:ind w:left="534" w:hanging="534"/>
      </w:pPr>
      <w:r>
        <w:rPr>
          <w:w w:val="95"/>
          <w:sz w:val="24"/>
          <w:shd w:val="clear" w:color="000000"/>
        </w:rPr>
        <w:t>2. 경영상태 평가</w:t>
      </w:r>
    </w:p>
    <w:tbl>
      <w:tblPr>
        <w:tblOverlap w:val="never"/>
        <w:tblW w:w="97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47"/>
        <w:gridCol w:w="2164"/>
        <w:gridCol w:w="4547"/>
        <w:gridCol w:w="636"/>
      </w:tblGrid>
      <w:tr>
        <w:trPr>
          <w:trHeight w:val="616"/>
        </w:trPr>
        <w:tc>
          <w:tcPr>
            <w:tcW w:w="2447"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rFonts w:ascii="한양중고딕"/>
                <w:sz w:val="24"/>
                <w:shd w:val="clear" w:color="000000"/>
              </w:rPr>
              <w:t>①</w:t>
            </w:r>
            <w:r>
              <w:rPr>
                <w:rFonts w:ascii="한양중고딕" w:eastAsia="한양중고딕"/>
                <w:sz w:val="24"/>
                <w:shd w:val="clear" w:color="000000"/>
              </w:rPr>
              <w:t xml:space="preserve"> 회사채에 대한 신용평가등급</w:t>
            </w:r>
          </w:p>
        </w:tc>
        <w:tc>
          <w:tcPr>
            <w:tcW w:w="2164"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298" w:hanging="298"/>
            </w:pPr>
            <w:r>
              <w:rPr>
                <w:rFonts w:ascii="한양중고딕"/>
                <w:sz w:val="24"/>
                <w:shd w:val="clear" w:color="000000"/>
              </w:rPr>
              <w:t>②</w:t>
            </w:r>
            <w:r>
              <w:rPr>
                <w:rFonts w:ascii="한양중고딕" w:eastAsia="한양중고딕"/>
                <w:sz w:val="24"/>
                <w:shd w:val="clear" w:color="000000"/>
              </w:rPr>
              <w:t xml:space="preserve"> 기업어음에 대한 신용평가등급</w:t>
            </w:r>
          </w:p>
        </w:tc>
        <w:tc>
          <w:tcPr>
            <w:tcW w:w="454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rFonts w:ascii="한양중고딕"/>
                <w:sz w:val="24"/>
                <w:shd w:val="clear" w:color="000000"/>
              </w:rPr>
              <w:t>③</w:t>
            </w:r>
            <w:r>
              <w:rPr>
                <w:rFonts w:ascii="한양중고딕" w:eastAsia="한양중고딕"/>
                <w:sz w:val="24"/>
                <w:shd w:val="clear" w:color="000000"/>
              </w:rPr>
              <w:t xml:space="preserve"> 기업신용평가등급</w:t>
            </w:r>
          </w:p>
        </w:tc>
        <w:tc>
          <w:tcPr>
            <w:tcW w:w="636"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rFonts w:eastAsia="한양중고딕"/>
                <w:b/>
                <w:sz w:val="24"/>
                <w:shd w:val="clear" w:color="000000"/>
              </w:rPr>
              <w:t>평점</w:t>
            </w:r>
          </w:p>
        </w:tc>
      </w:tr>
      <w:tr>
        <w:trPr>
          <w:trHeight w:val="506"/>
        </w:trPr>
        <w:tc>
          <w:tcPr>
            <w:tcW w:w="244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rFonts w:ascii="한양중고딕" w:eastAsia="한양중고딕"/>
                <w:color w:val="000000"/>
                <w:sz w:val="24"/>
                <w:shd w:val="clear" w:color="000000"/>
              </w:rPr>
            </w:pPr>
          </w:p>
        </w:tc>
        <w:tc>
          <w:tcPr>
            <w:tcW w:w="4547"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rFonts w:ascii="한양중고딕" w:eastAsia="한양중고딕"/>
                <w:sz w:val="24"/>
                <w:shd w:val="clear" w:color="000000"/>
              </w:rPr>
              <w:t>①의</w:t>
            </w:r>
            <w:r>
              <w:rPr>
                <w:rFonts w:ascii="한양중고딕" w:eastAsia="한양중고딕"/>
                <w:sz w:val="24"/>
                <w:shd w:val="clear" w:color="000000"/>
              </w:rPr>
              <w:t xml:space="preserve"> AAA에 준하는 등급</w:t>
            </w:r>
          </w:p>
        </w:tc>
        <w:tc>
          <w:tcPr>
            <w:tcW w:w="636"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rFonts w:ascii="한양중고딕"/>
                <w:sz w:val="24"/>
                <w:shd w:val="clear" w:color="000000"/>
              </w:rPr>
              <w:t>10.0</w:t>
            </w:r>
          </w:p>
        </w:tc>
      </w:tr>
      <w:tr>
        <w:trPr>
          <w:trHeight w:val="506"/>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A1</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한양중고딕" w:eastAsia="한양중고딕"/>
                <w:sz w:val="24"/>
                <w:shd w:val="clear" w:color="000000"/>
              </w:rPr>
              <w:t>①의</w:t>
            </w:r>
            <w:r>
              <w:rPr>
                <w:rFonts w:ascii="한양중고딕" w:eastAsia="한양중고딕"/>
                <w:sz w:val="24"/>
                <w:shd w:val="clear" w:color="000000"/>
              </w:rPr>
              <w:t xml:space="preserve"> AA+, AA°, AA-에 준하는 등급</w:t>
            </w:r>
          </w:p>
        </w:tc>
        <w:tc>
          <w:tcPr>
            <w:tcW w:w="63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ascii="한양중고딕"/>
                <w:sz w:val="24"/>
                <w:shd w:val="clear" w:color="000000"/>
              </w:rPr>
              <w:t>10.0</w:t>
            </w:r>
          </w:p>
        </w:tc>
      </w:tr>
      <w:tr>
        <w:trPr>
          <w:trHeight w:val="506"/>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A+, A°, 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A2+, A2°, A2-</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한양중고딕" w:eastAsia="한양중고딕"/>
                <w:sz w:val="24"/>
                <w:shd w:val="clear" w:color="000000"/>
              </w:rPr>
              <w:t>①의</w:t>
            </w:r>
            <w:r>
              <w:rPr>
                <w:rFonts w:ascii="한양중고딕" w:eastAsia="한양중고딕"/>
                <w:sz w:val="24"/>
                <w:shd w:val="clear" w:color="000000"/>
              </w:rPr>
              <w:t xml:space="preserve"> A+, A°, A-에 준하는 등급</w:t>
            </w:r>
          </w:p>
        </w:tc>
        <w:tc>
          <w:tcPr>
            <w:tcW w:w="63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ascii="한양중고딕"/>
                <w:sz w:val="24"/>
                <w:shd w:val="clear" w:color="000000"/>
              </w:rPr>
              <w:t>10.0</w:t>
            </w:r>
          </w:p>
        </w:tc>
      </w:tr>
      <w:tr>
        <w:trPr>
          <w:trHeight w:val="506"/>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BBB+, BBB°, 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A3+, A3°, A3-</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한양중고딕" w:eastAsia="한양중고딕"/>
                <w:sz w:val="24"/>
                <w:shd w:val="clear" w:color="000000"/>
              </w:rPr>
              <w:t>①의</w:t>
            </w:r>
            <w:r>
              <w:rPr>
                <w:rFonts w:ascii="한양중고딕" w:eastAsia="한양중고딕"/>
                <w:sz w:val="24"/>
                <w:shd w:val="clear" w:color="000000"/>
              </w:rPr>
              <w:t xml:space="preserve"> BBB+, BBB°, BBB-에 준하는 등급</w:t>
            </w:r>
          </w:p>
        </w:tc>
        <w:tc>
          <w:tcPr>
            <w:tcW w:w="63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ascii="한양중고딕"/>
                <w:sz w:val="24"/>
                <w:shd w:val="clear" w:color="000000"/>
              </w:rPr>
              <w:t>10.0</w:t>
            </w:r>
          </w:p>
        </w:tc>
      </w:tr>
      <w:tr>
        <w:trPr>
          <w:trHeight w:val="506"/>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한양중고딕" w:eastAsia="한양중고딕"/>
                <w:sz w:val="24"/>
                <w:shd w:val="clear" w:color="000000"/>
              </w:rPr>
              <w:t>①의</w:t>
            </w:r>
            <w:r>
              <w:rPr>
                <w:rFonts w:ascii="한양중고딕" w:eastAsia="한양중고딕"/>
                <w:sz w:val="24"/>
                <w:shd w:val="clear" w:color="000000"/>
              </w:rPr>
              <w:t xml:space="preserve"> BB+, BB°에 준하는 등급</w:t>
            </w:r>
          </w:p>
        </w:tc>
        <w:tc>
          <w:tcPr>
            <w:tcW w:w="63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ascii="한양중고딕"/>
                <w:sz w:val="24"/>
                <w:shd w:val="clear" w:color="000000"/>
              </w:rPr>
              <w:t>10.0</w:t>
            </w:r>
          </w:p>
        </w:tc>
      </w:tr>
      <w:tr>
        <w:trPr>
          <w:trHeight w:val="506"/>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한양중고딕" w:eastAsia="한양중고딕"/>
                <w:sz w:val="24"/>
                <w:shd w:val="clear" w:color="000000"/>
              </w:rPr>
              <w:t>①의</w:t>
            </w:r>
            <w:r>
              <w:rPr>
                <w:rFonts w:ascii="한양중고딕" w:eastAsia="한양중고딕"/>
                <w:sz w:val="24"/>
                <w:shd w:val="clear" w:color="000000"/>
              </w:rPr>
              <w:t xml:space="preserve"> BB-에 준하는 등급</w:t>
            </w:r>
          </w:p>
        </w:tc>
        <w:tc>
          <w:tcPr>
            <w:tcW w:w="63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ascii="한양중고딕"/>
                <w:sz w:val="24"/>
                <w:shd w:val="clear" w:color="000000"/>
              </w:rPr>
              <w:t xml:space="preserve"> 9.8</w:t>
            </w:r>
          </w:p>
        </w:tc>
      </w:tr>
      <w:tr>
        <w:trPr>
          <w:trHeight w:val="506"/>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B+, B°, 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한양중고딕" w:eastAsia="한양중고딕"/>
                <w:sz w:val="24"/>
                <w:shd w:val="clear" w:color="000000"/>
              </w:rPr>
              <w:t>①의</w:t>
            </w:r>
            <w:r>
              <w:rPr>
                <w:rFonts w:ascii="한양중고딕" w:eastAsia="한양중고딕"/>
                <w:sz w:val="24"/>
                <w:shd w:val="clear" w:color="000000"/>
              </w:rPr>
              <w:t xml:space="preserve"> B+, B°, B-에 준하는 등급</w:t>
            </w:r>
          </w:p>
        </w:tc>
        <w:tc>
          <w:tcPr>
            <w:tcW w:w="63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ascii="한양중고딕"/>
                <w:sz w:val="24"/>
                <w:shd w:val="clear" w:color="000000"/>
              </w:rPr>
              <w:t xml:space="preserve"> 9.6</w:t>
            </w:r>
          </w:p>
        </w:tc>
      </w:tr>
      <w:tr>
        <w:trPr>
          <w:trHeight w:val="506"/>
        </w:trPr>
        <w:tc>
          <w:tcPr>
            <w:tcW w:w="244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CCC+ 이하</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C 이하</w:t>
            </w:r>
          </w:p>
        </w:tc>
        <w:tc>
          <w:tcPr>
            <w:tcW w:w="4547"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rFonts w:ascii="한양중고딕" w:eastAsia="한양중고딕"/>
                <w:sz w:val="24"/>
                <w:shd w:val="clear" w:color="000000"/>
              </w:rPr>
              <w:t>①의</w:t>
            </w:r>
            <w:r>
              <w:rPr>
                <w:rFonts w:ascii="한양중고딕" w:eastAsia="한양중고딕"/>
                <w:sz w:val="24"/>
                <w:shd w:val="clear" w:color="000000"/>
              </w:rPr>
              <w:t xml:space="preserve"> CCC+에 준하는 등급 이하</w:t>
            </w:r>
          </w:p>
        </w:tc>
        <w:tc>
          <w:tcPr>
            <w:tcW w:w="636"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rFonts w:ascii="한양중고딕"/>
                <w:sz w:val="24"/>
                <w:shd w:val="clear" w:color="000000"/>
              </w:rPr>
              <w:t xml:space="preserve"> 6.0</w:t>
            </w:r>
          </w:p>
        </w:tc>
      </w:tr>
    </w:tbl>
    <w:p>
      <w:pPr>
        <w:pStyle w:val="0"/>
        <w:widowControl w:val="off"/>
        <w:ind w:left="534" w:hanging="534"/>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제1장 입찰 및 계약 일반기준 [별지 제1호 서식]</w:t>
      </w:r>
    </w:p>
    <w:p>
      <w:pPr>
        <w:pStyle w:val="0"/>
        <w:widowControl w:val="off"/>
        <w:wordWrap w:val="1"/>
        <w:jc w:val="center"/>
      </w:pPr>
      <w:r>
        <w:rPr>
          <w:b/>
          <w:emboss/>
          <w:spacing w:val="-10"/>
          <w:sz w:val="40"/>
          <w:shd w:val="clear" w:color="000000"/>
        </w:rPr>
        <w:t>산 출 내 역 서</w:t>
      </w:r>
    </w:p>
    <w:p>
      <w:pPr>
        <w:pStyle w:val="0"/>
        <w:widowControl w:val="off"/>
      </w:pPr>
      <w:r>
        <w:rPr>
          <w:spacing w:val="-7"/>
          <w:sz w:val="28"/>
          <w:shd w:val="clear" w:color="000000"/>
        </w:rPr>
        <w:t xml:space="preserve">                                         (작성자 직책 </w:t>
      </w:r>
      <w:r>
        <w:rPr>
          <w:spacing w:val="-7"/>
          <w:sz w:val="28"/>
          <w:shd w:val="clear" w:color="000000"/>
        </w:rPr>
        <w:t>․</w:t>
      </w:r>
      <w:r>
        <w:rPr>
          <w:spacing w:val="-7"/>
          <w:sz w:val="28"/>
          <w:shd w:val="clear" w:color="000000"/>
        </w:rPr>
        <w:t xml:space="preserve"> 성명</w:t>
      </w:r>
      <w:r>
        <w:rPr>
          <w:spacing w:val="-7"/>
          <w:sz w:val="28"/>
          <w:shd w:val="clear" w:color="000000"/>
        </w:rPr>
        <w:t>：</w:t>
      </w:r>
      <w:r>
        <w:rPr>
          <w:spacing w:val="-7"/>
          <w:sz w:val="28"/>
          <w:shd w:val="clear" w:color="000000"/>
        </w:rPr>
        <w:t xml:space="preserve">         인)</w:t>
      </w:r>
    </w:p>
    <w:tbl>
      <w:tblPr>
        <w:tblOverlap w:val="never"/>
        <w:tblW w:w="963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62"/>
        <w:gridCol w:w="1293"/>
        <w:gridCol w:w="1293"/>
        <w:gridCol w:w="1180"/>
        <w:gridCol w:w="1180"/>
        <w:gridCol w:w="1293"/>
        <w:gridCol w:w="840"/>
      </w:tblGrid>
      <w:tr>
        <w:trPr>
          <w:trHeight w:val="920"/>
        </w:trPr>
        <w:tc>
          <w:tcPr>
            <w:tcW w:w="9639" w:type="dxa"/>
            <w:gridSpan w:val="7"/>
            <w:tcBorders>
              <w:top w:val="single" w:color="000000" w:sz="9"/>
              <w:left w:val="single" w:color="000000" w:sz="9"/>
              <w:bottom w:val="single" w:color="000000" w:sz="3"/>
              <w:right w:val="single" w:color="000000" w:sz="9"/>
            </w:tcBorders>
            <w:vAlign w:val="center"/>
          </w:tcPr>
          <w:p>
            <w:pPr>
              <w:pStyle w:val="0"/>
              <w:widowControl w:val="off"/>
            </w:pPr>
            <w:r>
              <w:rPr>
                <w:sz w:val="28"/>
                <w:shd w:val="clear" w:color="000000"/>
              </w:rPr>
              <w:t>◦</w:t>
            </w:r>
            <w:r>
              <w:rPr>
                <w:sz w:val="28"/>
                <w:shd w:val="clear" w:color="000000"/>
              </w:rPr>
              <w:t xml:space="preserve"> 공사명</w:t>
            </w:r>
            <w:r>
              <w:rPr>
                <w:sz w:val="28"/>
                <w:shd w:val="clear" w:color="000000"/>
              </w:rPr>
              <w:t>：</w:t>
            </w:r>
          </w:p>
        </w:tc>
      </w:tr>
      <w:tr>
        <w:trPr>
          <w:trHeight w:val="449"/>
        </w:trPr>
        <w:tc>
          <w:tcPr>
            <w:tcW w:w="2562"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z w:val="28"/>
                <w:shd w:val="clear" w:color="000000"/>
              </w:rPr>
              <w:t>항  목  별</w:t>
            </w:r>
          </w:p>
        </w:tc>
        <w:tc>
          <w:tcPr>
            <w:tcW w:w="1293"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28"/>
                <w:shd w:val="clear" w:color="000000"/>
              </w:rPr>
              <w:t>규격</w:t>
            </w:r>
          </w:p>
        </w:tc>
        <w:tc>
          <w:tcPr>
            <w:tcW w:w="1293"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28"/>
                <w:shd w:val="clear" w:color="000000"/>
              </w:rPr>
              <w:t>수량</w:t>
            </w:r>
          </w:p>
        </w:tc>
        <w:tc>
          <w:tcPr>
            <w:tcW w:w="1180"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28"/>
                <w:shd w:val="clear" w:color="000000"/>
              </w:rPr>
              <w:t>단위</w:t>
            </w:r>
          </w:p>
        </w:tc>
        <w:tc>
          <w:tcPr>
            <w:tcW w:w="247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금  액</w:t>
            </w:r>
          </w:p>
        </w:tc>
        <w:tc>
          <w:tcPr>
            <w:tcW w:w="840"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z w:val="28"/>
                <w:shd w:val="clear" w:color="000000"/>
              </w:rPr>
              <w:t>비고</w:t>
            </w:r>
          </w:p>
        </w:tc>
      </w:tr>
      <w:tr>
        <w:trPr>
          <w:trHeight w:val="449"/>
        </w:trPr>
        <w:tc>
          <w:tcPr>
            <w:tcW w:w="2562" w:type="dxa"/>
            <w:vMerge/>
            <w:tcBorders>
              <w:top w:val="single" w:color="000000" w:sz="3"/>
              <w:left w:val="single" w:color="000000" w:sz="9"/>
              <w:bottom w:val="single" w:color="000000" w:sz="9"/>
              <w:right w:val="single" w:color="000000" w:sz="3"/>
            </w:tcBorders>
          </w:tcPr>
          <w:p/>
        </w:tc>
        <w:tc>
          <w:tcPr>
            <w:tcW w:w="1293" w:type="dxa"/>
            <w:vMerge/>
            <w:tcBorders>
              <w:top w:val="single" w:color="000000" w:sz="3"/>
              <w:left w:val="single" w:color="000000" w:sz="3"/>
              <w:bottom w:val="single" w:color="000000" w:sz="9"/>
              <w:right w:val="single" w:color="000000" w:sz="3"/>
            </w:tcBorders>
          </w:tcPr>
          <w:p/>
        </w:tc>
        <w:tc>
          <w:tcPr>
            <w:tcW w:w="1293" w:type="dxa"/>
            <w:vMerge/>
            <w:tcBorders>
              <w:top w:val="single" w:color="000000" w:sz="3"/>
              <w:left w:val="single" w:color="000000" w:sz="3"/>
              <w:bottom w:val="single" w:color="000000" w:sz="9"/>
              <w:right w:val="single" w:color="000000" w:sz="3"/>
            </w:tcBorders>
          </w:tcPr>
          <w:p/>
        </w:tc>
        <w:tc>
          <w:tcPr>
            <w:tcW w:w="1180" w:type="dxa"/>
            <w:vMerge/>
            <w:tcBorders>
              <w:top w:val="single" w:color="000000" w:sz="3"/>
              <w:left w:val="single" w:color="000000" w:sz="3"/>
              <w:bottom w:val="single" w:color="000000" w:sz="9"/>
              <w:right w:val="single" w:color="000000" w:sz="3"/>
            </w:tcBorders>
          </w:tcPr>
          <w:p/>
        </w:tc>
        <w:tc>
          <w:tcPr>
            <w:tcW w:w="1180"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28"/>
                <w:shd w:val="clear" w:color="000000"/>
              </w:rPr>
              <w:t>단가</w:t>
            </w:r>
          </w:p>
        </w:tc>
        <w:tc>
          <w:tcPr>
            <w:tcW w:w="1293"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28"/>
                <w:shd w:val="clear" w:color="000000"/>
              </w:rPr>
              <w:t>금액</w:t>
            </w:r>
          </w:p>
        </w:tc>
        <w:tc>
          <w:tcPr>
            <w:tcW w:w="840" w:type="dxa"/>
            <w:vMerge/>
            <w:tcBorders>
              <w:top w:val="single" w:color="000000" w:sz="3"/>
              <w:left w:val="single" w:color="000000" w:sz="3"/>
              <w:bottom w:val="single" w:color="000000" w:sz="9"/>
              <w:right w:val="single" w:color="000000" w:sz="9"/>
            </w:tcBorders>
          </w:tcPr>
          <w:p/>
        </w:tc>
      </w:tr>
      <w:tr>
        <w:trPr>
          <w:trHeight w:val="10062"/>
        </w:trPr>
        <w:tc>
          <w:tcPr>
            <w:tcW w:w="2562" w:type="dxa"/>
            <w:tcBorders>
              <w:top w:val="single" w:color="000000" w:sz="9"/>
              <w:left w:val="single" w:color="000000" w:sz="9"/>
              <w:bottom w:val="none" w:color="000000" w:sz="9"/>
              <w:right w:val="single" w:color="000000" w:sz="3"/>
            </w:tcBorders>
            <w:vAlign w:val="top"/>
          </w:tcPr>
          <w:p>
            <w:pPr>
              <w:pStyle w:val="0"/>
              <w:widowControl w:val="off"/>
              <w:spacing w:before="200"/>
            </w:pPr>
            <w:r>
              <w:rPr>
                <w:b/>
                <w:sz w:val="28"/>
                <w:shd w:val="clear" w:color="000000"/>
              </w:rPr>
              <w:t>1. 공종별 합계</w:t>
            </w:r>
          </w:p>
          <w:p>
            <w:pPr>
              <w:pStyle w:val="0"/>
              <w:widowControl w:val="off"/>
            </w:pPr>
            <w:r>
              <w:rPr>
                <w:sz w:val="28"/>
                <w:shd w:val="clear" w:color="000000"/>
              </w:rPr>
              <w:t xml:space="preserve">  - </w:t>
            </w:r>
            <w:r>
              <w:rPr>
                <w:sz w:val="28"/>
                <w:shd w:val="clear" w:color="000000"/>
              </w:rPr>
              <w:t>○○○</w:t>
            </w:r>
            <w:r>
              <w:rPr>
                <w:sz w:val="28"/>
                <w:shd w:val="clear" w:color="000000"/>
              </w:rPr>
              <w:t xml:space="preserve"> 공종</w:t>
            </w:r>
          </w:p>
          <w:p>
            <w:pPr>
              <w:pStyle w:val="0"/>
              <w:widowControl w:val="off"/>
            </w:pPr>
            <w:r>
              <w:rPr>
                <w:sz w:val="28"/>
                <w:shd w:val="clear" w:color="000000"/>
              </w:rPr>
              <w:t xml:space="preserve">    </w:t>
            </w:r>
            <w:r>
              <w:rPr>
                <w:sz w:val="28"/>
                <w:shd w:val="clear" w:color="000000"/>
              </w:rPr>
              <w:t>…</w:t>
            </w:r>
            <w:r>
              <w:rPr>
                <w:sz w:val="28"/>
                <w:shd w:val="clear" w:color="000000"/>
              </w:rPr>
              <w:t xml:space="preserve"> 세부공종</w:t>
            </w:r>
          </w:p>
          <w:p>
            <w:pPr>
              <w:pStyle w:val="0"/>
              <w:widowControl w:val="off"/>
              <w:wordWrap w:val="1"/>
              <w:jc w:val="center"/>
            </w:pPr>
            <w:r>
              <w:rPr>
                <w:sz w:val="28"/>
                <w:shd w:val="clear" w:color="000000"/>
              </w:rPr>
              <w:t>〃</w:t>
            </w:r>
          </w:p>
          <w:p>
            <w:pPr>
              <w:pStyle w:val="0"/>
              <w:widowControl w:val="off"/>
              <w:wordWrap w:val="1"/>
              <w:jc w:val="center"/>
            </w:pPr>
            <w:r>
              <w:rPr>
                <w:sz w:val="28"/>
                <w:shd w:val="clear" w:color="000000"/>
              </w:rPr>
              <w:t>〃</w:t>
            </w:r>
          </w:p>
          <w:p>
            <w:pPr>
              <w:pStyle w:val="0"/>
              <w:widowControl w:val="off"/>
            </w:pPr>
            <w:r>
              <w:rPr>
                <w:sz w:val="28"/>
                <w:shd w:val="clear" w:color="000000"/>
              </w:rPr>
              <w:t xml:space="preserve">  - </w:t>
            </w:r>
            <w:r>
              <w:rPr>
                <w:sz w:val="28"/>
                <w:shd w:val="clear" w:color="000000"/>
              </w:rPr>
              <w:t>○○○</w:t>
            </w:r>
            <w:r>
              <w:rPr>
                <w:sz w:val="28"/>
                <w:shd w:val="clear" w:color="000000"/>
              </w:rPr>
              <w:t xml:space="preserve"> 공종</w:t>
            </w:r>
          </w:p>
          <w:p>
            <w:pPr>
              <w:pStyle w:val="0"/>
              <w:widowControl w:val="off"/>
            </w:pPr>
            <w:r>
              <w:rPr>
                <w:sz w:val="28"/>
                <w:shd w:val="clear" w:color="000000"/>
              </w:rPr>
              <w:t xml:space="preserve">    </w:t>
            </w:r>
            <w:r>
              <w:rPr>
                <w:sz w:val="28"/>
                <w:shd w:val="clear" w:color="000000"/>
              </w:rPr>
              <w:t>…</w:t>
            </w:r>
            <w:r>
              <w:rPr>
                <w:sz w:val="28"/>
                <w:shd w:val="clear" w:color="000000"/>
              </w:rPr>
              <w:t xml:space="preserve"> 세부공종</w:t>
            </w:r>
          </w:p>
          <w:p>
            <w:pPr>
              <w:pStyle w:val="0"/>
              <w:widowControl w:val="off"/>
              <w:wordWrap w:val="1"/>
              <w:jc w:val="center"/>
            </w:pPr>
            <w:r>
              <w:rPr>
                <w:sz w:val="28"/>
                <w:shd w:val="clear" w:color="000000"/>
              </w:rPr>
              <w:t>〃</w:t>
            </w:r>
          </w:p>
          <w:p>
            <w:pPr>
              <w:pStyle w:val="0"/>
              <w:widowControl w:val="off"/>
              <w:wordWrap w:val="1"/>
              <w:jc w:val="center"/>
            </w:pPr>
            <w:r>
              <w:rPr>
                <w:sz w:val="28"/>
                <w:shd w:val="clear" w:color="000000"/>
              </w:rPr>
              <w:t>〃</w:t>
            </w:r>
          </w:p>
          <w:p>
            <w:pPr>
              <w:pStyle w:val="0"/>
              <w:widowControl w:val="off"/>
            </w:pPr>
            <w:r>
              <w:rPr>
                <w:sz w:val="28"/>
                <w:shd w:val="clear" w:color="000000"/>
              </w:rPr>
              <w:t xml:space="preserve">  - </w:t>
            </w:r>
            <w:r>
              <w:rPr>
                <w:sz w:val="28"/>
                <w:shd w:val="clear" w:color="000000"/>
              </w:rPr>
              <w:t>○○○</w:t>
            </w:r>
            <w:r>
              <w:rPr>
                <w:sz w:val="28"/>
                <w:shd w:val="clear" w:color="000000"/>
              </w:rPr>
              <w:t xml:space="preserve"> 공종</w:t>
            </w:r>
          </w:p>
          <w:p>
            <w:pPr>
              <w:pStyle w:val="0"/>
              <w:widowControl w:val="off"/>
            </w:pPr>
            <w:r>
              <w:rPr>
                <w:sz w:val="28"/>
                <w:shd w:val="clear" w:color="000000"/>
              </w:rPr>
              <w:t xml:space="preserve">    </w:t>
            </w:r>
            <w:r>
              <w:rPr>
                <w:sz w:val="28"/>
                <w:shd w:val="clear" w:color="000000"/>
              </w:rPr>
              <w:t>…</w:t>
            </w:r>
            <w:r>
              <w:rPr>
                <w:sz w:val="28"/>
                <w:shd w:val="clear" w:color="000000"/>
              </w:rPr>
              <w:t xml:space="preserve"> 세부공종</w:t>
            </w:r>
          </w:p>
          <w:p>
            <w:pPr>
              <w:pStyle w:val="0"/>
              <w:widowControl w:val="off"/>
              <w:wordWrap w:val="1"/>
              <w:jc w:val="center"/>
            </w:pPr>
            <w:r>
              <w:rPr>
                <w:sz w:val="28"/>
                <w:shd w:val="clear" w:color="000000"/>
              </w:rPr>
              <w:t>〃</w:t>
            </w:r>
          </w:p>
          <w:p>
            <w:pPr>
              <w:pStyle w:val="0"/>
              <w:widowControl w:val="off"/>
              <w:wordWrap w:val="1"/>
              <w:jc w:val="center"/>
            </w:pPr>
            <w:r>
              <w:rPr>
                <w:sz w:val="28"/>
                <w:shd w:val="clear" w:color="000000"/>
              </w:rPr>
              <w:t>〃</w:t>
            </w:r>
          </w:p>
          <w:p>
            <w:pPr>
              <w:pStyle w:val="0"/>
              <w:widowControl w:val="off"/>
            </w:pPr>
            <w:r>
              <w:rPr>
                <w:b/>
                <w:sz w:val="28"/>
                <w:shd w:val="clear" w:color="000000"/>
              </w:rPr>
              <w:t>2. 경비 등 합계</w:t>
            </w:r>
          </w:p>
          <w:p>
            <w:pPr>
              <w:pStyle w:val="0"/>
              <w:widowControl w:val="off"/>
            </w:pPr>
            <w:r>
              <w:rPr>
                <w:sz w:val="28"/>
                <w:shd w:val="clear" w:color="000000"/>
              </w:rPr>
              <w:t xml:space="preserve">  - 산재보험료</w:t>
            </w:r>
          </w:p>
          <w:p>
            <w:pPr>
              <w:pStyle w:val="0"/>
              <w:widowControl w:val="off"/>
            </w:pPr>
            <w:r>
              <w:rPr>
                <w:sz w:val="28"/>
                <w:shd w:val="clear" w:color="000000"/>
              </w:rPr>
              <w:t xml:space="preserve">  - 안전관리비</w:t>
            </w:r>
          </w:p>
          <w:p>
            <w:pPr>
              <w:pStyle w:val="0"/>
              <w:widowControl w:val="off"/>
              <w:wordWrap w:val="1"/>
              <w:jc w:val="center"/>
            </w:pPr>
            <w:r>
              <w:rPr>
                <w:sz w:val="28"/>
                <w:shd w:val="clear" w:color="000000"/>
              </w:rPr>
              <w:t>〃</w:t>
            </w:r>
          </w:p>
          <w:p>
            <w:pPr>
              <w:pStyle w:val="0"/>
              <w:widowControl w:val="off"/>
              <w:wordWrap w:val="1"/>
              <w:jc w:val="center"/>
            </w:pPr>
            <w:r>
              <w:rPr>
                <w:sz w:val="28"/>
                <w:shd w:val="clear" w:color="000000"/>
              </w:rPr>
              <w:t>〃</w:t>
            </w:r>
          </w:p>
          <w:p>
            <w:pPr>
              <w:pStyle w:val="0"/>
              <w:widowControl w:val="off"/>
            </w:pPr>
            <w:r>
              <w:rPr>
                <w:b/>
                <w:sz w:val="28"/>
                <w:shd w:val="clear" w:color="000000"/>
              </w:rPr>
              <w:t>3. 일반관리비</w:t>
            </w:r>
          </w:p>
          <w:p>
            <w:pPr>
              <w:pStyle w:val="0"/>
              <w:widowControl w:val="off"/>
            </w:pPr>
            <w:r>
              <w:rPr>
                <w:b/>
                <w:sz w:val="28"/>
                <w:shd w:val="clear" w:color="000000"/>
              </w:rPr>
              <w:t>4. 이      윤</w:t>
            </w:r>
          </w:p>
          <w:p>
            <w:pPr>
              <w:pStyle w:val="0"/>
              <w:widowControl w:val="off"/>
            </w:pPr>
            <w:r>
              <w:rPr>
                <w:b/>
                <w:sz w:val="28"/>
                <w:shd w:val="clear" w:color="000000"/>
              </w:rPr>
              <w:t>5. 부가가치세</w:t>
            </w:r>
          </w:p>
        </w:tc>
        <w:tc>
          <w:tcPr>
            <w:tcW w:w="1293" w:type="dxa"/>
            <w:tcBorders>
              <w:top w:val="single" w:color="000000" w:sz="9"/>
              <w:left w:val="single" w:color="000000" w:sz="3"/>
              <w:bottom w:val="none" w:color="000000" w:sz="9"/>
              <w:right w:val="single" w:color="000000" w:sz="3"/>
            </w:tcBorders>
            <w:vAlign w:val="center"/>
          </w:tcPr>
          <w:p>
            <w:pPr>
              <w:pStyle w:val="0"/>
              <w:widowControl w:val="off"/>
              <w:rPr>
                <w:color w:val="000000"/>
                <w:sz w:val="28"/>
                <w:shd w:val="clear" w:color="000000"/>
              </w:rPr>
            </w:pPr>
          </w:p>
        </w:tc>
        <w:tc>
          <w:tcPr>
            <w:tcW w:w="1293" w:type="dxa"/>
            <w:tcBorders>
              <w:top w:val="single" w:color="000000" w:sz="9"/>
              <w:left w:val="single" w:color="000000" w:sz="3"/>
              <w:bottom w:val="none" w:color="000000" w:sz="9"/>
              <w:right w:val="single" w:color="000000" w:sz="3"/>
            </w:tcBorders>
            <w:vAlign w:val="center"/>
          </w:tcPr>
          <w:p>
            <w:pPr>
              <w:pStyle w:val="0"/>
              <w:widowControl w:val="off"/>
              <w:rPr>
                <w:color w:val="000000"/>
                <w:sz w:val="28"/>
                <w:shd w:val="clear" w:color="000000"/>
              </w:rPr>
            </w:pPr>
          </w:p>
        </w:tc>
        <w:tc>
          <w:tcPr>
            <w:tcW w:w="1180" w:type="dxa"/>
            <w:tcBorders>
              <w:top w:val="single" w:color="000000" w:sz="9"/>
              <w:left w:val="single" w:color="000000" w:sz="3"/>
              <w:bottom w:val="none" w:color="000000" w:sz="9"/>
              <w:right w:val="single" w:color="000000" w:sz="3"/>
            </w:tcBorders>
            <w:vAlign w:val="center"/>
          </w:tcPr>
          <w:p>
            <w:pPr>
              <w:pStyle w:val="0"/>
              <w:widowControl w:val="off"/>
              <w:rPr>
                <w:color w:val="000000"/>
                <w:sz w:val="28"/>
                <w:shd w:val="clear" w:color="000000"/>
              </w:rPr>
            </w:pPr>
          </w:p>
        </w:tc>
        <w:tc>
          <w:tcPr>
            <w:tcW w:w="1180" w:type="dxa"/>
            <w:tcBorders>
              <w:top w:val="single" w:color="000000" w:sz="9"/>
              <w:left w:val="single" w:color="000000" w:sz="3"/>
              <w:bottom w:val="none" w:color="000000" w:sz="9"/>
              <w:right w:val="single" w:color="000000" w:sz="3"/>
            </w:tcBorders>
            <w:vAlign w:val="center"/>
          </w:tcPr>
          <w:p>
            <w:pPr>
              <w:pStyle w:val="0"/>
              <w:widowControl w:val="off"/>
              <w:rPr>
                <w:color w:val="000000"/>
                <w:sz w:val="28"/>
                <w:shd w:val="clear" w:color="000000"/>
              </w:rPr>
            </w:pPr>
          </w:p>
        </w:tc>
        <w:tc>
          <w:tcPr>
            <w:tcW w:w="1293" w:type="dxa"/>
            <w:tcBorders>
              <w:top w:val="single" w:color="000000" w:sz="9"/>
              <w:left w:val="single" w:color="000000" w:sz="3"/>
              <w:bottom w:val="none" w:color="000000" w:sz="9"/>
              <w:right w:val="single" w:color="000000" w:sz="3"/>
            </w:tcBorders>
            <w:vAlign w:val="center"/>
          </w:tcPr>
          <w:p>
            <w:pPr>
              <w:pStyle w:val="0"/>
              <w:widowControl w:val="off"/>
            </w:pPr>
            <w:r>
              <w:rPr>
                <w:sz w:val="28"/>
                <w:shd w:val="clear" w:color="000000"/>
              </w:rPr>
              <w:t xml:space="preserve"> </w:t>
            </w:r>
          </w:p>
        </w:tc>
        <w:tc>
          <w:tcPr>
            <w:tcW w:w="840" w:type="dxa"/>
            <w:tcBorders>
              <w:top w:val="single" w:color="000000" w:sz="9"/>
              <w:left w:val="single" w:color="000000" w:sz="3"/>
              <w:bottom w:val="none" w:color="000000" w:sz="9"/>
              <w:right w:val="single" w:color="000000" w:sz="9"/>
            </w:tcBorders>
            <w:vAlign w:val="center"/>
          </w:tcPr>
          <w:p>
            <w:pPr>
              <w:pStyle w:val="0"/>
              <w:widowControl w:val="off"/>
              <w:rPr>
                <w:color w:val="000000"/>
                <w:sz w:val="28"/>
                <w:shd w:val="clear" w:color="000000"/>
              </w:rPr>
            </w:pPr>
          </w:p>
        </w:tc>
      </w:tr>
      <w:tr>
        <w:trPr>
          <w:trHeight w:val="619"/>
        </w:trPr>
        <w:tc>
          <w:tcPr>
            <w:tcW w:w="2562" w:type="dxa"/>
            <w:tcBorders>
              <w:top w:val="none" w:color="000000" w:sz="9"/>
              <w:left w:val="single" w:color="000000" w:sz="9"/>
              <w:bottom w:val="single" w:color="000000" w:sz="9"/>
              <w:right w:val="single" w:color="000000" w:sz="3"/>
            </w:tcBorders>
            <w:vAlign w:val="center"/>
          </w:tcPr>
          <w:p>
            <w:pPr>
              <w:pStyle w:val="0"/>
              <w:widowControl w:val="off"/>
              <w:wordWrap w:val="1"/>
              <w:jc w:val="center"/>
            </w:pPr>
            <w:r>
              <w:rPr>
                <w:sz w:val="28"/>
                <w:shd w:val="clear" w:color="000000"/>
              </w:rPr>
              <w:t>총       계</w:t>
            </w:r>
          </w:p>
        </w:tc>
        <w:tc>
          <w:tcPr>
            <w:tcW w:w="1293" w:type="dxa"/>
            <w:tcBorders>
              <w:top w:val="none" w:color="000000" w:sz="9"/>
              <w:left w:val="single" w:color="000000" w:sz="3"/>
              <w:bottom w:val="single" w:color="000000" w:sz="9"/>
              <w:right w:val="single" w:color="000000" w:sz="3"/>
            </w:tcBorders>
            <w:vAlign w:val="center"/>
          </w:tcPr>
          <w:p>
            <w:pPr>
              <w:pStyle w:val="0"/>
              <w:widowControl w:val="off"/>
              <w:rPr>
                <w:color w:val="000000"/>
                <w:sz w:val="28"/>
                <w:shd w:val="clear" w:color="000000"/>
              </w:rPr>
            </w:pPr>
          </w:p>
        </w:tc>
        <w:tc>
          <w:tcPr>
            <w:tcW w:w="1293" w:type="dxa"/>
            <w:tcBorders>
              <w:top w:val="none" w:color="000000" w:sz="9"/>
              <w:left w:val="single" w:color="000000" w:sz="3"/>
              <w:bottom w:val="single" w:color="000000" w:sz="9"/>
              <w:right w:val="single" w:color="000000" w:sz="3"/>
            </w:tcBorders>
            <w:vAlign w:val="center"/>
          </w:tcPr>
          <w:p>
            <w:pPr>
              <w:pStyle w:val="0"/>
              <w:widowControl w:val="off"/>
              <w:rPr>
                <w:color w:val="000000"/>
                <w:sz w:val="28"/>
                <w:shd w:val="clear" w:color="000000"/>
              </w:rPr>
            </w:pPr>
          </w:p>
        </w:tc>
        <w:tc>
          <w:tcPr>
            <w:tcW w:w="1180" w:type="dxa"/>
            <w:tcBorders>
              <w:top w:val="none" w:color="000000" w:sz="9"/>
              <w:left w:val="single" w:color="000000" w:sz="3"/>
              <w:bottom w:val="single" w:color="000000" w:sz="9"/>
              <w:right w:val="single" w:color="000000" w:sz="3"/>
            </w:tcBorders>
            <w:vAlign w:val="center"/>
          </w:tcPr>
          <w:p>
            <w:pPr>
              <w:pStyle w:val="0"/>
              <w:widowControl w:val="off"/>
              <w:rPr>
                <w:color w:val="000000"/>
                <w:sz w:val="28"/>
                <w:shd w:val="clear" w:color="000000"/>
              </w:rPr>
            </w:pPr>
          </w:p>
        </w:tc>
        <w:tc>
          <w:tcPr>
            <w:tcW w:w="1180" w:type="dxa"/>
            <w:tcBorders>
              <w:top w:val="none" w:color="000000" w:sz="9"/>
              <w:left w:val="single" w:color="000000" w:sz="3"/>
              <w:bottom w:val="single" w:color="000000" w:sz="9"/>
              <w:right w:val="single" w:color="000000" w:sz="3"/>
            </w:tcBorders>
            <w:vAlign w:val="center"/>
          </w:tcPr>
          <w:p>
            <w:pPr>
              <w:pStyle w:val="0"/>
              <w:widowControl w:val="off"/>
              <w:rPr>
                <w:color w:val="000000"/>
                <w:sz w:val="28"/>
                <w:shd w:val="clear" w:color="000000"/>
              </w:rPr>
            </w:pPr>
          </w:p>
        </w:tc>
        <w:tc>
          <w:tcPr>
            <w:tcW w:w="1293" w:type="dxa"/>
            <w:tcBorders>
              <w:top w:val="none" w:color="000000" w:sz="9"/>
              <w:left w:val="single" w:color="000000" w:sz="3"/>
              <w:bottom w:val="single" w:color="000000" w:sz="9"/>
              <w:right w:val="single" w:color="000000" w:sz="3"/>
            </w:tcBorders>
            <w:vAlign w:val="center"/>
          </w:tcPr>
          <w:p>
            <w:pPr>
              <w:pStyle w:val="0"/>
              <w:widowControl w:val="off"/>
              <w:rPr>
                <w:color w:val="000000"/>
                <w:sz w:val="28"/>
                <w:shd w:val="clear" w:color="000000"/>
              </w:rPr>
            </w:pPr>
          </w:p>
        </w:tc>
        <w:tc>
          <w:tcPr>
            <w:tcW w:w="840" w:type="dxa"/>
            <w:tcBorders>
              <w:top w:val="none" w:color="000000" w:sz="9"/>
              <w:left w:val="single" w:color="000000" w:sz="3"/>
              <w:bottom w:val="single" w:color="000000" w:sz="9"/>
              <w:right w:val="single" w:color="000000" w:sz="9"/>
            </w:tcBorders>
            <w:vAlign w:val="center"/>
          </w:tcPr>
          <w:p>
            <w:pPr>
              <w:pStyle w:val="0"/>
              <w:widowControl w:val="off"/>
              <w:rPr>
                <w:color w:val="000000"/>
                <w:sz w:val="28"/>
                <w:shd w:val="clear" w:color="000000"/>
              </w:rPr>
            </w:pPr>
          </w:p>
        </w:tc>
      </w:tr>
    </w:tbl>
    <w:p>
      <w:pPr>
        <w:pStyle w:val="0"/>
        <w:widowControl w:val="off"/>
      </w:pPr>
    </w:p>
    <w:p>
      <w:r>
        <w:br w:type="page"/>
      </w:r>
    </w:p>
    <w:p>
      <w:pPr>
        <w:pStyle w:val="25"/>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제1장 입찰 및 계약 일반기준 [별지 제2호 서식]</w:t>
      </w:r>
    </w:p>
    <w:p>
      <w:pPr>
        <w:pStyle w:val="0"/>
        <w:widowControl w:val="off"/>
        <w:rPr>
          <w:rFonts w:ascii="휴먼명조" w:eastAsia="휴먼명조"/>
          <w:color w:val="000000"/>
          <w:shd w:val="clear" w:color="000000"/>
        </w:rPr>
      </w:pPr>
    </w:p>
    <w:p>
      <w:pPr>
        <w:pStyle w:val="0"/>
        <w:widowControl w:val="off"/>
        <w:rPr>
          <w:rFonts w:ascii="휴먼명조" w:eastAsia="휴먼명조"/>
          <w:color w:val="000000"/>
          <w:shd w:val="clear" w:color="000000"/>
        </w:rPr>
      </w:pPr>
    </w:p>
    <w:p>
      <w:pPr>
        <w:pStyle w:val="0"/>
        <w:widowControl w:val="off"/>
        <w:wordWrap w:val="1"/>
        <w:jc w:val="center"/>
      </w:pPr>
      <w:r>
        <w:rPr>
          <w:rFonts w:ascii="한양견고딕" w:eastAsia="한양견고딕"/>
          <w:sz w:val="32"/>
          <w:shd w:val="clear" w:color="000000"/>
        </w:rPr>
        <w:t>공법선정위원회 평가결과</w:t>
      </w:r>
    </w:p>
    <w:p>
      <w:pPr>
        <w:pStyle w:val="0"/>
        <w:widowControl w:val="off"/>
        <w:wordWrap w:val="1"/>
        <w:spacing w:before="256" w:line="312"/>
        <w:jc w:val="left"/>
      </w:pPr>
      <w:r>
        <w:rPr>
          <w:rFonts w:ascii="돋움체"/>
          <w:sz w:val="26"/>
          <w:shd w:val="clear" w:color="000000"/>
        </w:rPr>
        <w:t>□</w:t>
      </w:r>
      <w:r>
        <w:rPr>
          <w:rFonts w:ascii="돋움체" w:eastAsia="돋움체"/>
          <w:sz w:val="26"/>
          <w:shd w:val="clear" w:color="000000"/>
        </w:rPr>
        <w:t xml:space="preserve"> 제 안 자 :</w:t>
      </w:r>
    </w:p>
    <w:p>
      <w:pPr>
        <w:pStyle w:val="0"/>
        <w:widowControl w:val="off"/>
        <w:wordWrap w:val="1"/>
        <w:spacing w:before="256" w:line="312"/>
        <w:jc w:val="left"/>
      </w:pPr>
      <w:r>
        <w:rPr>
          <w:rFonts w:ascii="돋움체"/>
          <w:sz w:val="26"/>
          <w:shd w:val="clear" w:color="000000"/>
        </w:rPr>
        <w:t>□</w:t>
      </w:r>
      <w:r>
        <w:rPr>
          <w:rFonts w:ascii="돋움체" w:eastAsia="돋움체"/>
          <w:sz w:val="26"/>
          <w:shd w:val="clear" w:color="000000"/>
        </w:rPr>
        <w:t xml:space="preserve"> 평가점수 </w:t>
      </w:r>
      <w:r>
        <w:br/>
      </w:r>
    </w:p>
    <w:tbl>
      <w:tblPr>
        <w:tblOverlap w:val="never"/>
        <w:tblW w:w="960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8"/>
        <w:gridCol w:w="1620"/>
        <w:gridCol w:w="1620"/>
        <w:gridCol w:w="1620"/>
        <w:gridCol w:w="1620"/>
        <w:gridCol w:w="1308"/>
      </w:tblGrid>
      <w:tr>
        <w:trPr>
          <w:trHeight w:val="559"/>
        </w:trPr>
        <w:tc>
          <w:tcPr>
            <w:tcW w:w="1818" w:type="dxa"/>
            <w:vMerge w:val="restart"/>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eastAsia="돋움체"/>
                <w:sz w:val="22"/>
                <w:shd w:val="clear" w:color="000000"/>
              </w:rPr>
              <w:t>평가항목</w:t>
            </w:r>
          </w:p>
        </w:tc>
        <w:tc>
          <w:tcPr>
            <w:tcW w:w="6478" w:type="dxa"/>
            <w:gridSpan w:val="4"/>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심사위원</w:t>
            </w:r>
          </w:p>
        </w:tc>
        <w:tc>
          <w:tcPr>
            <w:tcW w:w="1308" w:type="dxa"/>
            <w:vMerge w:val="restart"/>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eastAsia="돋움체"/>
                <w:sz w:val="22"/>
                <w:shd w:val="clear" w:color="000000"/>
              </w:rPr>
              <w:t>비고</w:t>
            </w:r>
          </w:p>
        </w:tc>
      </w:tr>
      <w:tr>
        <w:trPr>
          <w:trHeight w:val="559"/>
        </w:trPr>
        <w:tc>
          <w:tcPr>
            <w:tcW w:w="1818" w:type="dxa"/>
            <w:vMerge/>
            <w:tcBorders>
              <w:top w:val="single" w:color="000000" w:sz="3"/>
              <w:left w:val="single" w:color="000000" w:sz="3"/>
              <w:bottom w:val="single" w:color="999999" w:sz="3"/>
              <w:right w:val="single" w:color="999999" w:sz="3"/>
            </w:tcBorders>
          </w:tc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22"/>
                <w:shd w:val="clear" w:color="000000"/>
              </w:rPr>
              <w:t>A</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22"/>
                <w:shd w:val="clear" w:color="000000"/>
              </w:rPr>
              <w:t>B</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22"/>
                <w:shd w:val="clear" w:color="000000"/>
              </w:rPr>
              <w:t>C</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22"/>
                <w:shd w:val="clear" w:color="000000"/>
              </w:rPr>
              <w:t>....</w:t>
            </w:r>
          </w:p>
        </w:tc>
        <w:tc>
          <w:tcPr>
            <w:tcW w:w="1308" w:type="dxa"/>
            <w:vMerge/>
            <w:tcBorders>
              <w:top w:val="single" w:color="000000" w:sz="3"/>
              <w:left w:val="single" w:color="999999" w:sz="3"/>
              <w:bottom w:val="single" w:color="999999" w:sz="3"/>
              <w:right w:val="single" w:color="000000" w:sz="3"/>
            </w:tcBorders>
          </w:tcPr>
          <w:p/>
        </w:tc>
      </w:tr>
      <w:tr>
        <w:trPr>
          <w:trHeight w:val="1352"/>
        </w:trPr>
        <w:tc>
          <w:tcPr>
            <w:tcW w:w="1818" w:type="dxa"/>
            <w:tcBorders>
              <w:top w:val="single" w:color="999999" w:sz="3"/>
              <w:left w:val="single" w:color="000000" w:sz="3"/>
              <w:bottom w:val="single" w:color="999999" w:sz="2"/>
              <w:right w:val="single" w:color="999999" w:sz="2"/>
            </w:tcBorders>
            <w:shd w:val="clear" w:fill="d8d8d8"/>
            <w:vAlign w:val="center"/>
          </w:tcPr>
          <w:p>
            <w:pPr>
              <w:pStyle w:val="0"/>
              <w:widowControl w:val="off"/>
              <w:wordWrap w:val="1"/>
              <w:jc w:val="center"/>
            </w:pPr>
            <w:r>
              <w:rPr>
                <w:rFonts w:ascii="돋움체" w:eastAsia="돋움체"/>
                <w:sz w:val="22"/>
                <w:shd w:val="clear" w:color="000000"/>
              </w:rPr>
              <w:t>XX 평가항목</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hd w:val="clear" w:color="000000"/>
              </w:rPr>
              <w:t xml:space="preserve"> </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412"/>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spacing w:line="312" w:lineRule="auto"/>
              <w:jc w:val="center"/>
            </w:pPr>
            <w:r>
              <w:rPr>
                <w:rFonts w:ascii="HCI Poppy"/>
                <w:sz w:val="28"/>
                <w:shd w:val="clear" w:color="000000"/>
              </w:rPr>
              <w:t>:</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412"/>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spacing w:line="312" w:lineRule="auto"/>
              <w:jc w:val="center"/>
            </w:pPr>
            <w:r>
              <w:rPr>
                <w:rFonts w:ascii="HCI Poppy"/>
                <w:sz w:val="28"/>
                <w:shd w:val="clear" w:color="000000"/>
              </w:rPr>
              <w:t>:</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412"/>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spacing w:line="312" w:lineRule="auto"/>
              <w:jc w:val="center"/>
            </w:pPr>
            <w:r>
              <w:rPr>
                <w:rFonts w:ascii="HCI Poppy"/>
                <w:sz w:val="28"/>
                <w:shd w:val="clear" w:color="000000"/>
              </w:rPr>
              <w:t>:</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412"/>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spacing w:line="312" w:lineRule="auto"/>
              <w:jc w:val="center"/>
            </w:pPr>
            <w:r>
              <w:rPr>
                <w:rFonts w:ascii="HCI Poppy"/>
                <w:sz w:val="28"/>
                <w:shd w:val="clear" w:color="000000"/>
              </w:rPr>
              <w:t>:</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352"/>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jc w:val="center"/>
            </w:pPr>
            <w:r>
              <w:rPr>
                <w:rFonts w:ascii="돋움체" w:eastAsia="돋움체"/>
                <w:sz w:val="22"/>
                <w:shd w:val="clear" w:color="000000"/>
              </w:rPr>
              <w:t>YY 평가항목</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352"/>
        </w:trPr>
        <w:tc>
          <w:tcPr>
            <w:tcW w:w="1818" w:type="dxa"/>
            <w:tcBorders>
              <w:top w:val="single" w:color="999999" w:sz="2"/>
              <w:left w:val="single" w:color="000000" w:sz="3"/>
              <w:bottom w:val="single" w:color="000000" w:sz="3"/>
              <w:right w:val="single" w:color="999999" w:sz="2"/>
            </w:tcBorders>
            <w:shd w:val="clear" w:fill="d8d8d8"/>
            <w:vAlign w:val="center"/>
          </w:tcPr>
          <w:p>
            <w:pPr>
              <w:pStyle w:val="0"/>
              <w:widowControl w:val="off"/>
              <w:wordWrap w:val="1"/>
              <w:jc w:val="center"/>
            </w:pPr>
            <w:r>
              <w:rPr>
                <w:rFonts w:eastAsia="돋움체"/>
                <w:sz w:val="22"/>
                <w:shd w:val="clear" w:color="000000"/>
              </w:rPr>
              <w:t>합계</w:t>
            </w:r>
          </w:p>
        </w:tc>
        <w:tc>
          <w:tcPr>
            <w:tcW w:w="162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bl>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5"/>
        <w:widowControl w:val="off"/>
        <w:wordWrap w:val="0"/>
        <w:spacing w:line="384" w:lineRule="auto"/>
        <w:jc w:val="both"/>
      </w:pPr>
    </w:p>
    <w:p>
      <w:pPr>
        <w:pStyle w:val="25"/>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제1장 입찰 및 계약 일반기준 [별지 제3호 서식]</w:t>
      </w:r>
    </w:p>
    <w:p>
      <w:pPr>
        <w:pStyle w:val="0"/>
        <w:widowControl w:val="off"/>
        <w:spacing w:line="312" w:lineRule="auto"/>
        <w:rPr>
          <w:rFonts w:ascii="휴먼명조" w:eastAsia="휴먼명조"/>
          <w:color w:val="000000"/>
          <w:shd w:val="clear" w:color="000000"/>
        </w:rPr>
      </w:pPr>
    </w:p>
    <w:p>
      <w:pPr>
        <w:pStyle w:val="0"/>
        <w:widowControl w:val="off"/>
        <w:spacing w:line="312" w:lineRule="auto"/>
        <w:rPr>
          <w:rFonts w:ascii="휴먼명조" w:eastAsia="휴먼명조"/>
          <w:color w:val="000000"/>
          <w:shd w:val="clear" w:color="000000"/>
        </w:rPr>
      </w:pPr>
    </w:p>
    <w:p>
      <w:pPr>
        <w:pStyle w:val="26"/>
        <w:widowControl w:val="off"/>
        <w:wordWrap w:val="1"/>
        <w:spacing w:after="120" w:line="480"/>
        <w:ind w:left="312" w:hanging="312"/>
        <w:jc w:val="center"/>
      </w:pPr>
      <w:r>
        <w:rPr>
          <w:rFonts w:ascii="한양견고딕" w:eastAsia="한양견고딕"/>
          <w:b w:val="0"/>
          <w:sz w:val="32"/>
          <w:shd w:val="clear" w:color="000000"/>
        </w:rPr>
        <w:t>사전접촉여부 확인(신고)서</w:t>
      </w:r>
    </w:p>
    <w:tbl>
      <w:tblPr>
        <w:tblOverlap w:val="never"/>
        <w:tblW w:w="95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78"/>
        <w:gridCol w:w="1962"/>
        <w:gridCol w:w="1831"/>
        <w:gridCol w:w="3982"/>
      </w:tblGrid>
      <w:tr>
        <w:trPr>
          <w:trHeight w:val="746"/>
        </w:trPr>
        <w:tc>
          <w:tcPr>
            <w:tcW w:w="1778" w:type="dxa"/>
            <w:tcBorders>
              <w:top w:val="single" w:color="000000"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pPr>
            <w:r>
              <w:rPr>
                <w:rFonts w:ascii="돋움체" w:eastAsia="돋움체"/>
                <w:spacing w:val="-10"/>
                <w:sz w:val="22"/>
                <w:shd w:val="clear" w:color="000000"/>
              </w:rPr>
              <w:t>업 체 명</w:t>
            </w:r>
          </w:p>
        </w:tc>
        <w:tc>
          <w:tcPr>
            <w:tcW w:w="1962" w:type="dxa"/>
            <w:tcBorders>
              <w:top w:val="single" w:color="000000"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pPr>
            <w:r>
              <w:rPr>
                <w:rFonts w:eastAsia="돋움체"/>
                <w:spacing w:val="-10"/>
                <w:sz w:val="22"/>
                <w:shd w:val="clear" w:color="000000"/>
              </w:rPr>
              <w:t>사전접촉자</w:t>
            </w:r>
          </w:p>
        </w:tc>
        <w:tc>
          <w:tcPr>
            <w:tcW w:w="1831" w:type="dxa"/>
            <w:tcBorders>
              <w:top w:val="single" w:color="000000"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pPr>
            <w:r>
              <w:rPr>
                <w:rFonts w:ascii="돋움체" w:eastAsia="돋움체"/>
                <w:spacing w:val="-10"/>
                <w:sz w:val="22"/>
                <w:shd w:val="clear" w:color="000000"/>
              </w:rPr>
              <w:t>일  시</w:t>
            </w:r>
          </w:p>
        </w:tc>
        <w:tc>
          <w:tcPr>
            <w:tcW w:w="3982" w:type="dxa"/>
            <w:tcBorders>
              <w:top w:val="single" w:color="000000"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pPr>
            <w:r>
              <w:rPr>
                <w:rFonts w:eastAsia="돋움체"/>
                <w:spacing w:val="-10"/>
                <w:sz w:val="22"/>
                <w:shd w:val="clear" w:color="000000"/>
              </w:rPr>
              <w:t>세부내용</w:t>
            </w:r>
          </w:p>
        </w:tc>
      </w:tr>
      <w:tr>
        <w:trPr>
          <w:trHeight w:val="1765"/>
        </w:trPr>
        <w:tc>
          <w:tcPr>
            <w:tcW w:w="1778" w:type="dxa"/>
            <w:tcBorders>
              <w:top w:val="single" w:color="999999"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r>
        <w:trPr>
          <w:trHeight w:val="1765"/>
        </w:trPr>
        <w:tc>
          <w:tcPr>
            <w:tcW w:w="1778" w:type="dxa"/>
            <w:tcBorders>
              <w:top w:val="single" w:color="999999"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r>
        <w:trPr>
          <w:trHeight w:val="1765"/>
        </w:trPr>
        <w:tc>
          <w:tcPr>
            <w:tcW w:w="1778" w:type="dxa"/>
            <w:tcBorders>
              <w:top w:val="single" w:color="999999" w:sz="3"/>
              <w:left w:val="single" w:color="000000"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000000"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bl>
    <w:p>
      <w:pPr>
        <w:pStyle w:val="0"/>
        <w:widowControl w:val="off"/>
        <w:wordWrap w:val="1"/>
        <w:spacing w:before="256" w:after="120" w:line="240"/>
        <w:ind w:left="312" w:hanging="312"/>
        <w:jc w:val="center"/>
      </w:pPr>
    </w:p>
    <w:p>
      <w:pPr>
        <w:pStyle w:val="0"/>
        <w:widowControl w:val="off"/>
        <w:spacing w:before="256" w:line="312"/>
        <w:rPr>
          <w:rFonts w:ascii="돋움체" w:eastAsia="돋움체"/>
          <w:color w:val="000000"/>
          <w:shd w:val="clear" w:color="000000"/>
        </w:rPr>
      </w:pPr>
    </w:p>
    <w:p>
      <w:pPr>
        <w:pStyle w:val="0"/>
        <w:widowControl w:val="off"/>
        <w:spacing w:before="256" w:line="312"/>
      </w:pPr>
      <w:r>
        <w:rPr>
          <w:rFonts w:ascii="돋움체" w:eastAsia="돋움체"/>
          <w:shd w:val="clear" w:color="000000"/>
        </w:rPr>
        <w:t xml:space="preserve">   본인은 “                 ”의 신기술·특허공법 선정과 관련하여 제안 참여업체의 사전접촉여부를 아래와 같이 확인(신고)합니다.</w:t>
      </w:r>
    </w:p>
    <w:p>
      <w:pPr>
        <w:pStyle w:val="0"/>
        <w:widowControl w:val="off"/>
        <w:wordWrap w:val="1"/>
        <w:spacing w:before="256" w:after="120" w:line="240"/>
        <w:ind w:left="312" w:hanging="312"/>
        <w:jc w:val="center"/>
        <w:rPr>
          <w:rFonts w:ascii="돋움체" w:eastAsia="돋움체"/>
          <w:color w:val="000000"/>
          <w:shd w:val="clear" w:color="000000"/>
        </w:rPr>
      </w:pPr>
    </w:p>
    <w:p>
      <w:pPr>
        <w:pStyle w:val="0"/>
        <w:widowControl w:val="off"/>
        <w:spacing w:before="256" w:line="312"/>
        <w:ind w:firstLine="7566"/>
      </w:pPr>
      <w:r>
        <w:rPr>
          <w:rFonts w:ascii="돋움체" w:eastAsia="돋움체"/>
          <w:sz w:val="18"/>
          <w:shd w:val="clear" w:color="000000"/>
        </w:rPr>
        <w:t xml:space="preserve">   년      월      일</w:t>
      </w:r>
    </w:p>
    <w:p>
      <w:pPr>
        <w:pStyle w:val="0"/>
        <w:widowControl w:val="off"/>
        <w:wordWrap w:val="1"/>
        <w:spacing w:line="600" w:lineRule="auto"/>
        <w:ind w:left="80" w:right="1200"/>
        <w:jc w:val="right"/>
        <w:rPr>
          <w:rFonts w:ascii="돋움체" w:eastAsia="돋움체"/>
          <w:color w:val="000000"/>
          <w:shd w:val="clear" w:color="000000"/>
        </w:rPr>
      </w:pPr>
    </w:p>
    <w:tbl>
      <w:tblPr>
        <w:tblOverlap w:val="never"/>
        <w:tblW w:w="57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89"/>
        <w:gridCol w:w="3800"/>
      </w:tblGrid>
      <w:tr>
        <w:trPr>
          <w:trHeight w:val="373"/>
        </w:trPr>
        <w:tc>
          <w:tcPr>
            <w:tcW w:w="1989" w:type="dxa"/>
            <w:tcBorders>
              <w:top w:val="none" w:color="000000" w:sz="3"/>
              <w:left w:val="none" w:color="000000" w:sz="3"/>
              <w:bottom w:val="none" w:color="000000" w:sz="3"/>
              <w:right w:val="none" w:color="000000" w:sz="3"/>
            </w:tcBorders>
            <w:vAlign w:val="center"/>
          </w:tcPr>
          <w:p>
            <w:pPr>
              <w:pStyle w:val="0"/>
              <w:widowControl w:val="off"/>
            </w:pPr>
            <w:r>
              <w:rPr>
                <w:rFonts w:ascii="돋움체" w:eastAsia="돋움체"/>
                <w:shd w:val="clear" w:color="000000"/>
              </w:rPr>
              <w:t>심사위원 또는 소속:</w:t>
            </w:r>
          </w:p>
        </w:tc>
        <w:tc>
          <w:tcPr>
            <w:tcW w:w="3800" w:type="dxa"/>
            <w:tcBorders>
              <w:top w:val="none" w:color="000000" w:sz="3"/>
              <w:left w:val="none" w:color="000000" w:sz="3"/>
              <w:bottom w:val="none" w:color="000000" w:sz="3"/>
              <w:right w:val="none" w:color="000000" w:sz="3"/>
            </w:tcBorders>
            <w:vAlign w:val="center"/>
          </w:tcPr>
          <w:p>
            <w:pPr>
              <w:pStyle w:val="0"/>
              <w:widowControl w:val="off"/>
              <w:rPr>
                <w:rFonts w:ascii="돋움체" w:eastAsia="돋움체"/>
                <w:color w:val="000000"/>
                <w:shd w:val="clear" w:color="000000"/>
              </w:rPr>
            </w:pPr>
          </w:p>
        </w:tc>
      </w:tr>
      <w:tr>
        <w:trPr>
          <w:trHeight w:val="373"/>
        </w:trPr>
        <w:tc>
          <w:tcPr>
            <w:tcW w:w="198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돋움체" w:eastAsia="돋움체"/>
                <w:shd w:val="clear" w:color="000000"/>
              </w:rPr>
              <w:t>성              명:</w:t>
            </w:r>
          </w:p>
        </w:tc>
        <w:tc>
          <w:tcPr>
            <w:tcW w:w="3800"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 xml:space="preserve"> (서명 또는 인)</w:t>
            </w:r>
          </w:p>
        </w:tc>
      </w:tr>
    </w:tbl>
    <w:p>
      <w:pPr>
        <w:pStyle w:val="0"/>
        <w:widowControl w:val="off"/>
        <w:wordWrap w:val="1"/>
        <w:spacing w:line="600" w:lineRule="auto"/>
        <w:jc w:val="right"/>
      </w:pPr>
    </w:p>
    <w:p>
      <w:pPr>
        <w:pStyle w:val="0"/>
        <w:widowControl w:val="off"/>
        <w:wordWrap w:val="1"/>
        <w:spacing w:line="456" w:lineRule="auto"/>
        <w:ind w:left="600" w:right="80"/>
        <w:jc w:val="center"/>
        <w:rPr>
          <w:rFonts w:ascii="돋움체" w:eastAsia="돋움체"/>
          <w:b/>
          <w:color w:val="000000"/>
          <w:shd w:val="clear" w:color="000000"/>
        </w:rPr>
      </w:pPr>
    </w:p>
    <w:p>
      <w:pPr>
        <w:pStyle w:val="0"/>
        <w:widowControl w:val="off"/>
        <w:wordWrap w:val="1"/>
        <w:spacing w:line="456" w:lineRule="auto"/>
        <w:ind w:left="600" w:right="80"/>
        <w:jc w:val="center"/>
        <w:rPr>
          <w:rFonts w:ascii="돋움체" w:eastAsia="돋움체"/>
          <w:b/>
          <w:color w:val="000000"/>
          <w:shd w:val="clear" w:color="000000"/>
        </w:rPr>
      </w:pPr>
    </w:p>
    <w:p>
      <w:pPr>
        <w:pStyle w:val="0"/>
        <w:widowControl w:val="off"/>
        <w:wordWrap w:val="1"/>
        <w:spacing w:line="456" w:lineRule="auto"/>
        <w:ind w:left="600" w:right="80"/>
        <w:jc w:val="center"/>
        <w:rPr>
          <w:rFonts w:ascii="돋움체" w:eastAsia="돋움체"/>
          <w:b/>
          <w:color w:val="000000"/>
          <w:shd w:val="clear" w:color="000000"/>
        </w:rPr>
      </w:pPr>
    </w:p>
    <w:p>
      <w:pPr>
        <w:pStyle w:val="27"/>
        <w:widowControl w:val="off"/>
        <w:wordWrap w:val="1"/>
        <w:spacing w:before="20" w:after="20" w:line="360"/>
        <w:ind w:left="0" w:right="100"/>
        <w:jc w:val="left"/>
      </w:pP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z w:val="22"/>
          <w:shd w:val="clear" w:color="000000"/>
        </w:rPr>
        <w:t>귀하</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7"/>
        <w:widowControl w:val="off"/>
        <w:wordWrap w:val="1"/>
        <w:spacing w:before="20" w:after="20" w:line="360"/>
        <w:ind w:left="0"/>
        <w:jc w:val="center"/>
      </w:pPr>
    </w:p>
    <w:p>
      <w:pPr>
        <w:pStyle w:val="25"/>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제1장 입찰 및 계약 일반기준 [별지 제4호 서식]</w:t>
      </w:r>
    </w:p>
    <w:p>
      <w:pPr>
        <w:pStyle w:val="25"/>
        <w:widowControl w:val="off"/>
        <w:wordWrap w:val="0"/>
        <w:spacing w:line="384" w:lineRule="auto"/>
        <w:jc w:val="both"/>
        <w:rPr>
          <w:rFonts w:ascii="돋움체" w:eastAsia="돋움체"/>
          <w:color w:val="000000"/>
          <w:spacing w:val="0"/>
          <w:w w:val="100"/>
          <w:sz w:val="16"/>
          <w:shd w:val="clear" w:color="000000"/>
        </w:rPr>
      </w:pPr>
    </w:p>
    <w:p>
      <w:pPr>
        <w:pStyle w:val="0"/>
        <w:widowControl w:val="off"/>
        <w:wordWrap w:val="1"/>
        <w:spacing w:before="256"/>
        <w:jc w:val="center"/>
      </w:pPr>
      <w:r>
        <w:rPr>
          <w:rFonts w:ascii="한양견고딕" w:eastAsia="한양견고딕"/>
          <w:sz w:val="32"/>
          <w:shd w:val="clear" w:color="000000"/>
        </w:rPr>
        <w:t>평가위원 보안서약서</w:t>
      </w:r>
    </w:p>
    <w:p>
      <w:pPr>
        <w:pStyle w:val="0"/>
        <w:widowControl w:val="off"/>
        <w:wordWrap w:val="1"/>
        <w:spacing w:before="256"/>
        <w:jc w:val="center"/>
        <w:rPr>
          <w:rFonts w:ascii="한양견고딕" w:eastAsia="한양견고딕"/>
          <w:color w:val="000000"/>
          <w:sz w:val="32"/>
          <w:shd w:val="clear" w:color="000000"/>
        </w:rPr>
      </w:pPr>
    </w:p>
    <w:p>
      <w:pPr>
        <w:pStyle w:val="0"/>
        <w:widowControl w:val="off"/>
        <w:spacing w:before="256"/>
      </w:pPr>
      <w:r>
        <w:rPr>
          <w:rFonts w:ascii="돋움체"/>
          <w:sz w:val="26"/>
          <w:shd w:val="clear" w:color="000000"/>
        </w:rPr>
        <w:t xml:space="preserve">  </w:t>
      </w:r>
      <w:r>
        <w:rPr>
          <w:rFonts w:ascii="돋움체" w:eastAsia="돋움체"/>
          <w:spacing w:val="10"/>
          <w:sz w:val="26"/>
          <w:shd w:val="clear" w:color="000000"/>
        </w:rPr>
        <w:t>본인은    년  월 일  “                      ”의 평가위원으로서</w:t>
      </w:r>
      <w:r>
        <w:rPr>
          <w:rFonts w:ascii="돋움체" w:eastAsia="돋움체"/>
          <w:sz w:val="26"/>
          <w:shd w:val="clear" w:color="000000"/>
        </w:rPr>
        <w:t xml:space="preserve"> 다음 사항을 준수할 것을 서약합니다.</w:t>
      </w:r>
    </w:p>
    <w:p>
      <w:pPr>
        <w:pStyle w:val="0"/>
        <w:widowControl w:val="off"/>
        <w:ind w:left="866" w:right="400" w:hanging="300"/>
        <w:rPr>
          <w:rFonts w:ascii="돋움체" w:eastAsia="돋움체"/>
          <w:color w:val="000000"/>
          <w:sz w:val="24"/>
          <w:shd w:val="clear" w:color="000000"/>
        </w:rPr>
      </w:pPr>
    </w:p>
    <w:p>
      <w:pPr>
        <w:pStyle w:val="0"/>
        <w:widowControl w:val="off"/>
        <w:spacing w:before="100"/>
        <w:ind w:left="760" w:right="400" w:hanging="360"/>
      </w:pPr>
      <w:r>
        <w:rPr>
          <w:rFonts w:ascii="돋움체"/>
          <w:sz w:val="24"/>
          <w:shd w:val="clear" w:color="000000"/>
        </w:rPr>
        <w:t xml:space="preserve">1. </w:t>
      </w:r>
      <w:r>
        <w:rPr>
          <w:rFonts w:ascii="돋움체" w:eastAsia="돋움체"/>
          <w:spacing w:val="-6"/>
          <w:sz w:val="24"/>
          <w:shd w:val="clear" w:color="000000"/>
        </w:rPr>
        <w:t>본인은 “                   ”의 공법을 심사함에 있어 모든 보안사항을 철저히</w:t>
      </w:r>
      <w:r>
        <w:rPr>
          <w:rFonts w:ascii="돋움체" w:eastAsia="돋움체"/>
          <w:sz w:val="24"/>
          <w:shd w:val="clear" w:color="000000"/>
        </w:rPr>
        <w:t xml:space="preserve"> 이행할 것입니다.</w:t>
      </w:r>
    </w:p>
    <w:p>
      <w:pPr>
        <w:pStyle w:val="0"/>
        <w:widowControl w:val="off"/>
        <w:spacing w:before="100"/>
        <w:ind w:left="795" w:right="400" w:hanging="395"/>
      </w:pPr>
      <w:r>
        <w:rPr>
          <w:rFonts w:ascii="돋움체"/>
          <w:sz w:val="24"/>
          <w:shd w:val="clear" w:color="000000"/>
        </w:rPr>
        <w:t xml:space="preserve">2. </w:t>
      </w:r>
      <w:r>
        <w:rPr>
          <w:rFonts w:ascii="돋움체" w:eastAsia="돋움체"/>
          <w:spacing w:val="-2"/>
          <w:sz w:val="24"/>
          <w:shd w:val="clear" w:color="000000"/>
        </w:rPr>
        <w:t>본인은 공법을 심사함에 있어 알게 된 사실을 외부에 누설시켜 중대한 문제</w:t>
      </w:r>
      <w:r>
        <w:rPr>
          <w:rFonts w:eastAsia="돋움체"/>
          <w:spacing w:val="-10"/>
          <w:sz w:val="24"/>
          <w:shd w:val="clear" w:color="000000"/>
        </w:rPr>
        <w:t>점을</w:t>
      </w:r>
      <w:r>
        <w:rPr>
          <w:rFonts w:ascii="돋움체" w:eastAsia="돋움체"/>
          <w:spacing w:val="-7"/>
          <w:sz w:val="24"/>
          <w:shd w:val="clear" w:color="000000"/>
        </w:rPr>
        <w:t xml:space="preserve"> 야기시켰을 경우에는 보안 관계 법령에 따라 처벌 받을 것을 서약합니다.</w:t>
      </w:r>
      <w:r>
        <w:rPr>
          <w:rFonts w:ascii="돋움체" w:eastAsia="돋움체"/>
          <w:sz w:val="24"/>
          <w:shd w:val="clear" w:color="000000"/>
        </w:rPr>
        <w:t xml:space="preserve"> 다만</w:t>
      </w:r>
      <w:r>
        <w:rPr>
          <w:rFonts w:ascii="돋움체" w:eastAsia="돋움체"/>
          <w:spacing w:val="-2"/>
          <w:sz w:val="24"/>
          <w:shd w:val="clear" w:color="000000"/>
        </w:rPr>
        <w:t>「부패방지권익위법」및「공익신고자</w:t>
      </w:r>
      <w:r>
        <w:rPr>
          <w:rFonts w:ascii="돋움체" w:eastAsia="돋움체"/>
          <w:spacing w:val="-2"/>
          <w:sz w:val="24"/>
          <w:shd w:val="clear" w:color="000000"/>
        </w:rPr>
        <w:t xml:space="preserve"> 보호법</w:t>
      </w:r>
      <w:r>
        <w:rPr>
          <w:rFonts w:ascii="돋움체" w:eastAsia="돋움체"/>
          <w:spacing w:val="-2"/>
          <w:sz w:val="24"/>
          <w:shd w:val="clear" w:color="000000"/>
        </w:rPr>
        <w:t>」에</w:t>
      </w:r>
      <w:r>
        <w:rPr>
          <w:rFonts w:ascii="돋움체" w:eastAsia="돋움체"/>
          <w:spacing w:val="-2"/>
          <w:sz w:val="24"/>
          <w:shd w:val="clear" w:color="000000"/>
        </w:rPr>
        <w:t xml:space="preserve"> 근거한 부패행위 신고 및 공익</w:t>
      </w:r>
      <w:r>
        <w:rPr>
          <w:rFonts w:ascii="돋움체" w:eastAsia="돋움체"/>
          <w:sz w:val="24"/>
          <w:shd w:val="clear" w:color="000000"/>
        </w:rPr>
        <w:t>신고의 경우 보안서약을 위반하지 않은 것으로 본다.</w:t>
      </w:r>
    </w:p>
    <w:p>
      <w:pPr>
        <w:pStyle w:val="0"/>
        <w:widowControl w:val="off"/>
        <w:spacing w:before="100"/>
        <w:ind w:left="767" w:right="400" w:hanging="367"/>
      </w:pPr>
      <w:r>
        <w:rPr>
          <w:rFonts w:ascii="돋움체"/>
          <w:sz w:val="24"/>
          <w:shd w:val="clear" w:color="000000"/>
        </w:rPr>
        <w:t xml:space="preserve">3. </w:t>
      </w:r>
      <w:r>
        <w:rPr>
          <w:rFonts w:ascii="돋움체" w:eastAsia="돋움체"/>
          <w:spacing w:val="-6"/>
          <w:sz w:val="24"/>
          <w:shd w:val="clear" w:color="000000"/>
        </w:rPr>
        <w:t>본인은 심사과정 중 공정성</w:t>
      </w:r>
      <w:r>
        <w:rPr>
          <w:rFonts w:ascii="돋움체" w:eastAsia="돋움체"/>
          <w:spacing w:val="-6"/>
          <w:sz w:val="24"/>
          <w:shd w:val="clear" w:color="000000"/>
        </w:rPr>
        <w:t>․성실성․객관성을</w:t>
      </w:r>
      <w:r>
        <w:rPr>
          <w:rFonts w:ascii="돋움체" w:eastAsia="돋움체"/>
          <w:spacing w:val="-6"/>
          <w:sz w:val="24"/>
          <w:shd w:val="clear" w:color="000000"/>
        </w:rPr>
        <w:t xml:space="preserve"> 위반할 경우 동 기준 및 관계법령</w:t>
      </w:r>
      <w:r>
        <w:rPr>
          <w:rFonts w:ascii="돋움체" w:eastAsia="돋움체"/>
          <w:sz w:val="24"/>
          <w:shd w:val="clear" w:color="000000"/>
        </w:rPr>
        <w:t>에 따라 책임질 것을 서약합니다.</w:t>
      </w:r>
    </w:p>
    <w:p>
      <w:pPr>
        <w:pStyle w:val="0"/>
        <w:widowControl w:val="off"/>
        <w:spacing w:before="100"/>
        <w:ind w:left="560" w:right="400" w:hanging="160"/>
      </w:pPr>
      <w:r>
        <w:rPr>
          <w:rFonts w:ascii="돋움체" w:eastAsia="돋움체"/>
          <w:sz w:val="24"/>
          <w:shd w:val="clear" w:color="000000"/>
        </w:rPr>
        <w:t>4. 본인은 다음의 경우에 해당되지 않음을 확인합니다.</w:t>
      </w:r>
    </w:p>
    <w:p>
      <w:pPr>
        <w:pStyle w:val="0"/>
        <w:widowControl w:val="off"/>
        <w:spacing w:before="100"/>
        <w:ind w:left="1015" w:right="400" w:hanging="615"/>
      </w:pPr>
      <w:r>
        <w:rPr>
          <w:rFonts w:ascii="돋움체" w:eastAsia="돋움체"/>
          <w:spacing w:val="-2"/>
          <w:sz w:val="24"/>
          <w:shd w:val="clear" w:color="000000"/>
        </w:rPr>
        <w:t xml:space="preserve"> 가. </w:t>
      </w:r>
      <w:r>
        <w:rPr>
          <w:rFonts w:ascii="돋움체" w:eastAsia="돋움체"/>
          <w:spacing w:val="-6"/>
          <w:sz w:val="24"/>
          <w:shd w:val="clear" w:color="000000"/>
        </w:rPr>
        <w:t>해당 평가대상 업체에 용역(하도급을 포함한다)·자문·연구 또는 그 밖의 방법</w:t>
      </w:r>
      <w:r>
        <w:rPr>
          <w:rFonts w:ascii="돋움체" w:eastAsia="돋움체"/>
          <w:spacing w:val="-2"/>
          <w:sz w:val="24"/>
          <w:shd w:val="clear" w:color="000000"/>
        </w:rPr>
        <w:t>으로 관여한 경우</w:t>
      </w:r>
    </w:p>
    <w:p>
      <w:pPr>
        <w:pStyle w:val="0"/>
        <w:widowControl w:val="off"/>
        <w:spacing w:before="100"/>
        <w:ind w:left="1015" w:right="400" w:hanging="615"/>
      </w:pPr>
      <w:r>
        <w:rPr>
          <w:rFonts w:ascii="돋움체" w:eastAsia="돋움체"/>
          <w:spacing w:val="-2"/>
          <w:sz w:val="24"/>
          <w:shd w:val="clear" w:color="000000"/>
        </w:rPr>
        <w:t xml:space="preserve"> 나. 해당 공법의 이행으로 이해당사자(대리관계 포함)가 되는 경우</w:t>
      </w:r>
    </w:p>
    <w:p>
      <w:pPr>
        <w:pStyle w:val="0"/>
        <w:widowControl w:val="off"/>
        <w:spacing w:before="100"/>
        <w:ind w:left="1015" w:right="400" w:hanging="615"/>
      </w:pPr>
      <w:r>
        <w:rPr>
          <w:rFonts w:ascii="돋움체" w:eastAsia="돋움체"/>
          <w:spacing w:val="-2"/>
          <w:sz w:val="24"/>
          <w:shd w:val="clear" w:color="000000"/>
        </w:rPr>
        <w:t xml:space="preserve"> 다. </w:t>
      </w:r>
      <w:r>
        <w:rPr>
          <w:rFonts w:ascii="돋움체" w:eastAsia="돋움체"/>
          <w:spacing w:val="-4"/>
          <w:sz w:val="24"/>
          <w:shd w:val="clear" w:color="000000"/>
        </w:rPr>
        <w:t>최근 3년 이내 해당 심사대상 업체에 임직원(사외이사 포함)으로 재직한 경우</w:t>
      </w:r>
    </w:p>
    <w:p>
      <w:pPr>
        <w:pStyle w:val="0"/>
        <w:widowControl w:val="off"/>
        <w:spacing w:before="100"/>
        <w:ind w:left="1015" w:right="400" w:hanging="615"/>
      </w:pPr>
      <w:r>
        <w:rPr>
          <w:rFonts w:ascii="돋움체" w:eastAsia="돋움체"/>
          <w:spacing w:val="-2"/>
          <w:sz w:val="24"/>
          <w:shd w:val="clear" w:color="000000"/>
        </w:rPr>
        <w:t xml:space="preserve"> 라. </w:t>
      </w:r>
      <w:r>
        <w:rPr>
          <w:rFonts w:ascii="돋움체" w:eastAsia="돋움체"/>
          <w:spacing w:val="-7"/>
          <w:sz w:val="24"/>
          <w:shd w:val="clear" w:color="000000"/>
        </w:rPr>
        <w:t>최근 1년 이내 해당 지방자치단체의 공법선정과 관련한 평가에 있어 이해관계가</w:t>
      </w:r>
      <w:r>
        <w:rPr>
          <w:rFonts w:ascii="돋움체" w:eastAsia="돋움체"/>
          <w:spacing w:val="-2"/>
          <w:sz w:val="24"/>
          <w:shd w:val="clear" w:color="000000"/>
        </w:rPr>
        <w:t xml:space="preserve"> 있음에도 회피신청을 하지 아니한 경우</w:t>
      </w:r>
    </w:p>
    <w:p>
      <w:pPr>
        <w:pStyle w:val="0"/>
        <w:widowControl w:val="off"/>
        <w:spacing w:before="100"/>
        <w:ind w:left="1015" w:right="400" w:hanging="615"/>
      </w:pPr>
      <w:r>
        <w:rPr>
          <w:rFonts w:ascii="돋움체" w:eastAsia="돋움체"/>
          <w:spacing w:val="-2"/>
          <w:sz w:val="24"/>
          <w:shd w:val="clear" w:color="000000"/>
        </w:rPr>
        <w:t xml:space="preserve"> 마. </w:t>
      </w:r>
      <w:r>
        <w:rPr>
          <w:rFonts w:ascii="돋움체" w:eastAsia="돋움체"/>
          <w:spacing w:val="-4"/>
          <w:sz w:val="24"/>
          <w:shd w:val="clear" w:color="000000"/>
        </w:rPr>
        <w:t>그 밖의 평가대상자와 친·인척관계, 동업관계에 있거나 심의안건과 직접적인</w:t>
      </w:r>
      <w:r>
        <w:rPr>
          <w:rFonts w:ascii="돋움체" w:eastAsia="돋움체"/>
          <w:spacing w:val="-2"/>
          <w:sz w:val="24"/>
          <w:shd w:val="clear" w:color="000000"/>
        </w:rPr>
        <w:t xml:space="preserve"> 이해관계가 있는 경우</w:t>
      </w:r>
    </w:p>
    <w:p>
      <w:pPr>
        <w:pStyle w:val="0"/>
        <w:widowControl w:val="off"/>
        <w:spacing w:before="256"/>
        <w:ind w:firstLine="7566"/>
      </w:pPr>
      <w:r>
        <w:rPr>
          <w:rFonts w:ascii="돋움체" w:eastAsia="돋움체"/>
          <w:sz w:val="18"/>
          <w:shd w:val="clear" w:color="000000"/>
        </w:rPr>
        <w:t xml:space="preserve">   년      월      일</w:t>
      </w:r>
    </w:p>
    <w:p>
      <w:pPr>
        <w:pStyle w:val="0"/>
        <w:widowControl w:val="off"/>
        <w:wordWrap w:val="1"/>
        <w:ind w:left="80" w:right="1200"/>
        <w:jc w:val="right"/>
        <w:rPr>
          <w:rFonts w:ascii="돋움체" w:eastAsia="돋움체"/>
          <w:color w:val="000000"/>
          <w:shd w:val="clear" w:color="000000"/>
        </w:rPr>
      </w:pPr>
    </w:p>
    <w:tbl>
      <w:tblPr>
        <w:tblOverlap w:val="never"/>
        <w:tblW w:w="641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02"/>
        <w:gridCol w:w="4309"/>
      </w:tblGrid>
      <w:tr>
        <w:trPr>
          <w:trHeight w:val="373"/>
        </w:trPr>
        <w:tc>
          <w:tcPr>
            <w:tcW w:w="2102"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hd w:val="clear" w:color="000000"/>
              </w:rPr>
              <w:t>소           속:</w:t>
            </w:r>
          </w:p>
        </w:tc>
        <w:tc>
          <w:tcPr>
            <w:tcW w:w="4309" w:type="dxa"/>
            <w:tcBorders>
              <w:top w:val="none" w:color="000000" w:sz="3"/>
              <w:left w:val="none" w:color="000000" w:sz="3"/>
              <w:bottom w:val="none" w:color="000000" w:sz="3"/>
              <w:right w:val="none" w:color="000000" w:sz="3"/>
            </w:tcBorders>
            <w:vAlign w:val="center"/>
          </w:tcPr>
          <w:p>
            <w:pPr>
              <w:pStyle w:val="0"/>
              <w:widowControl w:val="off"/>
              <w:rPr>
                <w:rFonts w:ascii="돋움체" w:eastAsia="돋움체"/>
                <w:color w:val="000000"/>
                <w:shd w:val="clear" w:color="000000"/>
              </w:rPr>
            </w:pPr>
          </w:p>
        </w:tc>
      </w:tr>
      <w:tr>
        <w:trPr>
          <w:trHeight w:val="373"/>
        </w:trPr>
        <w:tc>
          <w:tcPr>
            <w:tcW w:w="2102"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hd w:val="clear" w:color="000000"/>
              </w:rPr>
              <w:t>직           위:</w:t>
            </w:r>
          </w:p>
        </w:tc>
        <w:tc>
          <w:tcPr>
            <w:tcW w:w="4309" w:type="dxa"/>
            <w:tcBorders>
              <w:top w:val="none" w:color="000000" w:sz="3"/>
              <w:left w:val="none" w:color="000000" w:sz="3"/>
              <w:bottom w:val="none" w:color="000000" w:sz="3"/>
              <w:right w:val="none" w:color="000000" w:sz="3"/>
            </w:tcBorders>
            <w:vAlign w:val="center"/>
          </w:tcPr>
          <w:p>
            <w:pPr>
              <w:pStyle w:val="0"/>
              <w:widowControl w:val="off"/>
              <w:rPr>
                <w:rFonts w:ascii="돋움체" w:eastAsia="돋움체"/>
                <w:color w:val="000000"/>
                <w:shd w:val="clear" w:color="000000"/>
              </w:rPr>
            </w:pPr>
          </w:p>
        </w:tc>
      </w:tr>
      <w:tr>
        <w:trPr>
          <w:trHeight w:val="373"/>
        </w:trPr>
        <w:tc>
          <w:tcPr>
            <w:tcW w:w="2102"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hd w:val="clear" w:color="000000"/>
              </w:rPr>
              <w:t>성           명:</w:t>
            </w:r>
          </w:p>
        </w:tc>
        <w:tc>
          <w:tcPr>
            <w:tcW w:w="4309" w:type="dxa"/>
            <w:tcBorders>
              <w:top w:val="none" w:color="000000" w:sz="3"/>
              <w:left w:val="none" w:color="000000" w:sz="3"/>
              <w:bottom w:val="none" w:color="000000" w:sz="3"/>
              <w:right w:val="none" w:color="000000" w:sz="3"/>
            </w:tcBorders>
            <w:vAlign w:val="center"/>
          </w:tcPr>
          <w:p>
            <w:pPr>
              <w:pStyle w:val="0"/>
              <w:widowControl w:val="off"/>
              <w:wordWrap w:val="1"/>
              <w:spacing w:line="516" w:lineRule="auto"/>
              <w:jc w:val="right"/>
            </w:pPr>
            <w:r>
              <w:rPr>
                <w:rFonts w:ascii="돋움체" w:eastAsia="돋움체"/>
                <w:spacing w:val="1"/>
                <w:sz w:val="16"/>
                <w:shd w:val="clear" w:color="000000"/>
              </w:rPr>
              <w:t>(서명 또는 인)</w:t>
            </w:r>
          </w:p>
        </w:tc>
      </w:tr>
    </w:tbl>
    <w:p>
      <w:pPr>
        <w:pStyle w:val="0"/>
        <w:widowControl w:val="off"/>
        <w:wordWrap w:val="1"/>
        <w:jc w:val="right"/>
      </w:pPr>
    </w:p>
    <w:p>
      <w:pPr>
        <w:pStyle w:val="27"/>
        <w:widowControl w:val="off"/>
        <w:spacing w:before="20" w:after="20"/>
        <w:ind w:right="100"/>
        <w:jc w:val="left"/>
      </w:pP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z w:val="22"/>
          <w:shd w:val="clear" w:color="000000"/>
        </w:rPr>
        <w:t>귀하</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7"/>
        <w:widowControl w:val="off"/>
        <w:spacing w:before="20" w:after="20"/>
        <w:sectPr>
          <w:footnotePr>
            <w:numFmt w:val="decimal"/>
            <w:numRestart w:val="continuous"/>
          </w:footnotePr>
          <w:endnotePr>
            <w:pos w:val="docEnd"/>
            <w:numFmt w:val="decimal"/>
            <w:numRestart w:val="continuous"/>
          </w:endnotePr>
          <w:pgSz w:w="11906" w:h="16837"/>
          <w:pgMar w:top="1701" w:right="850" w:bottom="850" w:left="1134" w:header="850" w:footer="453" w:gutter="0"/>
          <w:cols w:space="0"/>
          <w:type w:val="continuous"/>
        </w:sectPr>
      </w:pP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제1장 입찰 및 계약 일반기준 [별첨양식 1]</w:t>
      </w:r>
    </w:p>
    <w:p>
      <w:pPr>
        <w:pStyle w:val="0"/>
        <w:widowControl w:val="off"/>
        <w:wordWrap w:val="1"/>
        <w:jc w:val="center"/>
      </w:pPr>
      <w:r>
        <w:rPr>
          <w:rFonts w:ascii="바탕" w:eastAsia="바탕"/>
          <w:b/>
          <w:emboss/>
          <w:spacing w:val="-10"/>
          <w:sz w:val="40"/>
          <w:shd w:val="clear" w:color="000000"/>
        </w:rPr>
        <w:t>건설공사 브릿지론보증 채권양도 승낙조건 표준(안)</w:t>
      </w:r>
    </w:p>
    <w:p>
      <w:pPr>
        <w:pStyle w:val="0"/>
        <w:widowControl w:val="off"/>
      </w:pPr>
      <w:r>
        <w:rPr>
          <w:rFonts w:ascii="바탕" w:eastAsia="바탕"/>
          <w:spacing w:val="-10"/>
          <w:sz w:val="28"/>
          <w:shd w:val="clear" w:color="000000"/>
        </w:rPr>
        <w:t xml:space="preserve">  양도인(</w:t>
      </w:r>
      <w:r>
        <w:rPr>
          <w:rFonts w:ascii="바탕" w:eastAsia="바탕"/>
          <w:spacing w:val="-10"/>
          <w:sz w:val="28"/>
          <w:shd w:val="clear" w:color="000000"/>
        </w:rPr>
        <w:t>○○건설</w:t>
      </w:r>
      <w:r>
        <w:rPr>
          <w:rFonts w:ascii="바탕" w:eastAsia="바탕"/>
          <w:spacing w:val="-10"/>
          <w:sz w:val="28"/>
          <w:shd w:val="clear" w:color="000000"/>
        </w:rPr>
        <w:t xml:space="preserve"> 주식회사)이 </w:t>
      </w:r>
      <w:r>
        <w:rPr>
          <w:rFonts w:ascii="바탕" w:eastAsia="바탕"/>
          <w:spacing w:val="-10"/>
          <w:sz w:val="28"/>
          <w:shd w:val="clear" w:color="000000"/>
        </w:rPr>
        <w:t>○○건설공사</w:t>
      </w:r>
      <w:r>
        <w:rPr>
          <w:rFonts w:ascii="바탕" w:eastAsia="바탕"/>
          <w:spacing w:val="-10"/>
          <w:sz w:val="28"/>
          <w:shd w:val="clear" w:color="000000"/>
        </w:rPr>
        <w:t xml:space="preserve"> 계약과 관련하여 발주처(</w:t>
      </w:r>
      <w:r>
        <w:rPr>
          <w:rFonts w:ascii="바탕" w:eastAsia="바탕"/>
          <w:spacing w:val="-10"/>
          <w:sz w:val="28"/>
          <w:shd w:val="clear" w:color="000000"/>
        </w:rPr>
        <w:t>○○기관</w:t>
      </w:r>
      <w:r>
        <w:rPr>
          <w:rFonts w:ascii="바탕" w:eastAsia="바탕"/>
          <w:spacing w:val="-10"/>
          <w:sz w:val="28"/>
          <w:shd w:val="clear" w:color="000000"/>
        </w:rPr>
        <w:t>)에</w:t>
      </w:r>
      <w:r>
        <w:rPr>
          <w:rFonts w:ascii="바탕" w:eastAsia="바탕"/>
          <w:spacing w:val="-7"/>
          <w:sz w:val="28"/>
          <w:shd w:val="clear" w:color="000000"/>
        </w:rPr>
        <w:t xml:space="preserve"> 대하여 보유하는 공사대금채권(미래채권 포함)에 대하여 양수인(</w:t>
      </w:r>
      <w:r>
        <w:rPr>
          <w:rFonts w:ascii="바탕" w:eastAsia="바탕"/>
          <w:spacing w:val="-7"/>
          <w:sz w:val="28"/>
          <w:shd w:val="clear" w:color="000000"/>
        </w:rPr>
        <w:t>○○은행</w:t>
      </w:r>
      <w:r>
        <w:rPr>
          <w:rFonts w:ascii="바탕" w:eastAsia="바탕"/>
          <w:spacing w:val="-7"/>
          <w:sz w:val="28"/>
          <w:shd w:val="clear" w:color="000000"/>
        </w:rPr>
        <w:t>)에게 양도함에 있어 다음과 같은 조건으로 채권양도계약을 체결하고 발주처는 이에 대하여 채권양도를 승낙한다.</w:t>
      </w:r>
    </w:p>
    <w:p>
      <w:pPr>
        <w:pStyle w:val="0"/>
        <w:widowControl w:val="off"/>
        <w:rPr>
          <w:rFonts w:ascii="바탕" w:eastAsia="바탕"/>
          <w:color w:val="000000"/>
          <w:spacing w:val="-7"/>
          <w:sz w:val="28"/>
          <w:shd w:val="clear" w:color="000000"/>
        </w:rPr>
      </w:pPr>
    </w:p>
    <w:p>
      <w:pPr>
        <w:pStyle w:val="0"/>
        <w:widowControl w:val="off"/>
        <w:ind w:left="266" w:hanging="266"/>
      </w:pPr>
      <w:r>
        <w:rPr>
          <w:rFonts w:ascii="바탕" w:eastAsia="바탕"/>
          <w:b/>
          <w:spacing w:val="-10"/>
          <w:sz w:val="28"/>
          <w:shd w:val="clear" w:color="000000"/>
        </w:rPr>
        <w:t>제1조(양도채권의 지급)</w:t>
      </w:r>
      <w:r>
        <w:rPr>
          <w:rFonts w:ascii="바탕"/>
          <w:spacing w:val="-10"/>
          <w:sz w:val="28"/>
          <w:shd w:val="clear" w:color="000000"/>
        </w:rPr>
        <w:t xml:space="preserve"> </w:t>
      </w:r>
      <w:r>
        <w:rPr>
          <w:rFonts w:ascii="바탕"/>
          <w:spacing w:val="-10"/>
          <w:sz w:val="28"/>
          <w:shd w:val="clear" w:color="000000"/>
        </w:rPr>
        <w:t>①</w:t>
      </w:r>
      <w:r>
        <w:rPr>
          <w:rFonts w:ascii="바탕" w:eastAsia="바탕"/>
          <w:spacing w:val="-10"/>
          <w:sz w:val="28"/>
          <w:shd w:val="clear" w:color="000000"/>
        </w:rPr>
        <w:t xml:space="preserve"> 발주처는 양도승낙일에 이미 발생한 기성금액 중 지급</w:t>
      </w:r>
      <w:r>
        <w:rPr>
          <w:rFonts w:ascii="바탕" w:eastAsia="바탕"/>
          <w:spacing w:val="-3"/>
          <w:sz w:val="28"/>
          <w:shd w:val="clear" w:color="000000"/>
        </w:rPr>
        <w:t>하지 않은 금액과 양도승낙일 이후 발생하는 기성금액에 대하여 발생하는</w:t>
      </w:r>
      <w:r>
        <w:rPr>
          <w:rFonts w:ascii="바탕" w:eastAsia="바탕"/>
          <w:spacing w:val="-7"/>
          <w:sz w:val="28"/>
          <w:shd w:val="clear" w:color="000000"/>
        </w:rPr>
        <w:t xml:space="preserve"> 순서로 양도금액에 도달할 때까지 양수인이 지정하는 계좌로 입금한다.</w:t>
      </w:r>
    </w:p>
    <w:p>
      <w:pPr>
        <w:pStyle w:val="0"/>
        <w:widowControl w:val="off"/>
        <w:ind w:left="266" w:hanging="266"/>
      </w:pPr>
      <w:r>
        <w:rPr>
          <w:rFonts w:ascii="바탕"/>
          <w:spacing w:val="-7"/>
          <w:sz w:val="28"/>
          <w:shd w:val="clear" w:color="000000"/>
        </w:rPr>
        <w:t xml:space="preserve">  </w:t>
      </w:r>
      <w:r>
        <w:rPr>
          <w:rFonts w:ascii="바탕"/>
          <w:spacing w:val="-4"/>
          <w:sz w:val="28"/>
          <w:shd w:val="clear" w:color="000000"/>
        </w:rPr>
        <w:t>②</w:t>
      </w:r>
      <w:r>
        <w:rPr>
          <w:rFonts w:ascii="바탕" w:eastAsia="바탕"/>
          <w:spacing w:val="-4"/>
          <w:sz w:val="28"/>
          <w:shd w:val="clear" w:color="000000"/>
        </w:rPr>
        <w:t xml:space="preserve"> 제1항에 불구하고, </w:t>
      </w:r>
      <w:r>
        <w:rPr>
          <w:rFonts w:ascii="바탕" w:eastAsia="바탕"/>
          <w:spacing w:val="-4"/>
          <w:sz w:val="28"/>
          <w:shd w:val="clear" w:color="000000"/>
        </w:rPr>
        <w:t>「건설산업기본법」제</w:t>
      </w:r>
      <w:r>
        <w:rPr>
          <w:rFonts w:ascii="바탕" w:eastAsia="바탕"/>
          <w:spacing w:val="-4"/>
          <w:sz w:val="28"/>
          <w:shd w:val="clear" w:color="000000"/>
        </w:rPr>
        <w:t>35조 제2항 제1호에 따라 양도</w:t>
      </w:r>
      <w:r>
        <w:rPr>
          <w:rFonts w:ascii="바탕" w:eastAsia="바탕"/>
          <w:spacing w:val="-7"/>
          <w:sz w:val="28"/>
          <w:shd w:val="clear" w:color="000000"/>
        </w:rPr>
        <w:t>승낙일 현재 하도급대금을 직접 지급하기로 한 부분에 대한 기성금액은 제외하고 입금할 수 있다.</w:t>
      </w:r>
    </w:p>
    <w:p>
      <w:pPr>
        <w:pStyle w:val="0"/>
        <w:widowControl w:val="off"/>
        <w:ind w:left="266" w:hanging="266"/>
      </w:pPr>
      <w:r>
        <w:rPr>
          <w:rFonts w:ascii="바탕" w:eastAsia="바탕"/>
          <w:b/>
          <w:spacing w:val="-7"/>
          <w:sz w:val="28"/>
          <w:shd w:val="clear" w:color="000000"/>
        </w:rPr>
        <w:t>제2조(하도급대금 직접지급)</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발주처는 제1조제1항에 불구하고 다음 각 호의 경우에는 그 내용을 즉시 양수인에게 통지하고 하수급인(</w:t>
      </w:r>
      <w:r>
        <w:rPr>
          <w:rFonts w:ascii="바탕" w:eastAsia="바탕"/>
          <w:spacing w:val="-7"/>
          <w:sz w:val="28"/>
          <w:shd w:val="clear" w:color="000000"/>
        </w:rPr>
        <w:t>「건설산업기본법」제</w:t>
      </w:r>
      <w:r>
        <w:rPr>
          <w:rFonts w:ascii="바탕" w:eastAsia="바탕"/>
          <w:spacing w:val="-7"/>
          <w:sz w:val="28"/>
          <w:shd w:val="clear" w:color="000000"/>
        </w:rPr>
        <w:t>32조의 건설기계대여업자와 제작납품업자를 포함한다. 이하 같다)이 직접 시공한 분에 해당하는 하도급대금(</w:t>
      </w:r>
      <w:r>
        <w:rPr>
          <w:rFonts w:ascii="바탕" w:eastAsia="바탕"/>
          <w:spacing w:val="-7"/>
          <w:sz w:val="28"/>
          <w:shd w:val="clear" w:color="000000"/>
        </w:rPr>
        <w:t>「건설산업기본법」제</w:t>
      </w:r>
      <w:r>
        <w:rPr>
          <w:rFonts w:ascii="바탕" w:eastAsia="바탕"/>
          <w:spacing w:val="-7"/>
          <w:sz w:val="28"/>
          <w:shd w:val="clear" w:color="000000"/>
        </w:rPr>
        <w:t>32조에 따른 건설기계대여금과 건설공사용 부품대금을 포함한다. 이하 같다)을 지급할 수 있다.</w:t>
      </w:r>
    </w:p>
    <w:p>
      <w:pPr>
        <w:pStyle w:val="0"/>
        <w:widowControl w:val="off"/>
        <w:ind w:left="538" w:hanging="538"/>
      </w:pPr>
      <w:r>
        <w:rPr>
          <w:rFonts w:ascii="바탕" w:eastAsia="바탕"/>
          <w:spacing w:val="-7"/>
          <w:sz w:val="28"/>
          <w:shd w:val="clear" w:color="000000"/>
        </w:rPr>
        <w:t xml:space="preserve">  1. 양도인이 하도급대금의 지급을 1회 이상 지체한 경우</w:t>
      </w:r>
    </w:p>
    <w:p>
      <w:pPr>
        <w:pStyle w:val="0"/>
        <w:widowControl w:val="off"/>
        <w:ind w:left="707" w:hanging="707"/>
      </w:pPr>
      <w:r>
        <w:rPr>
          <w:rFonts w:ascii="바탕"/>
          <w:spacing w:val="-7"/>
          <w:sz w:val="28"/>
          <w:shd w:val="clear" w:color="000000"/>
        </w:rPr>
        <w:t xml:space="preserve">  2. </w:t>
      </w:r>
      <w:r>
        <w:rPr>
          <w:rFonts w:ascii="바탕" w:eastAsia="바탕"/>
          <w:spacing w:val="-8"/>
          <w:sz w:val="28"/>
          <w:shd w:val="clear" w:color="000000"/>
        </w:rPr>
        <w:t xml:space="preserve">하수급인이 하도급대금의 지급에 관한 확정판결을 받아 </w:t>
      </w:r>
      <w:r>
        <w:rPr>
          <w:rFonts w:ascii="바탕" w:eastAsia="바탕"/>
          <w:spacing w:val="-8"/>
          <w:sz w:val="28"/>
          <w:shd w:val="clear" w:color="000000"/>
        </w:rPr>
        <w:t>「건설산업기본법」</w:t>
      </w:r>
      <w:r>
        <w:rPr>
          <w:rFonts w:ascii="바탕" w:eastAsia="바탕"/>
          <w:spacing w:val="-7"/>
          <w:sz w:val="28"/>
          <w:shd w:val="clear" w:color="000000"/>
        </w:rPr>
        <w:t>제35조 제1항 제2호의 사유가 발생한 경우</w:t>
      </w:r>
    </w:p>
    <w:p>
      <w:pPr>
        <w:pStyle w:val="0"/>
        <w:widowControl w:val="off"/>
        <w:ind w:left="669" w:hanging="669"/>
      </w:pPr>
      <w:r>
        <w:rPr>
          <w:rFonts w:ascii="바탕" w:eastAsia="바탕"/>
          <w:spacing w:val="-7"/>
          <w:sz w:val="28"/>
          <w:shd w:val="clear" w:color="000000"/>
        </w:rPr>
        <w:t xml:space="preserve">  3. 양도인이 하도급대금 지급보증의무를 이행하지 않은 경우로서 </w:t>
      </w:r>
      <w:r>
        <w:rPr>
          <w:rFonts w:ascii="바탕" w:eastAsia="바탕"/>
          <w:spacing w:val="-7"/>
          <w:sz w:val="28"/>
          <w:shd w:val="clear" w:color="000000"/>
        </w:rPr>
        <w:t>「건설산업기본법」제</w:t>
      </w:r>
      <w:r>
        <w:rPr>
          <w:rFonts w:ascii="바탕" w:eastAsia="바탕"/>
          <w:spacing w:val="-7"/>
          <w:sz w:val="28"/>
          <w:shd w:val="clear" w:color="000000"/>
        </w:rPr>
        <w:t>35조 제1항 제5호에 해당하는 경우</w:t>
      </w:r>
    </w:p>
    <w:p>
      <w:pPr>
        <w:pStyle w:val="0"/>
        <w:widowControl w:val="off"/>
        <w:ind w:left="635" w:hanging="635"/>
      </w:pPr>
      <w:r>
        <w:rPr>
          <w:rFonts w:ascii="바탕"/>
          <w:spacing w:val="-7"/>
          <w:sz w:val="28"/>
          <w:shd w:val="clear" w:color="000000"/>
        </w:rPr>
        <w:t xml:space="preserve">  4. </w:t>
      </w:r>
      <w:r>
        <w:rPr>
          <w:rFonts w:ascii="바탕" w:eastAsia="바탕"/>
          <w:spacing w:val="-14"/>
          <w:sz w:val="28"/>
          <w:shd w:val="clear" w:color="000000"/>
        </w:rPr>
        <w:t xml:space="preserve">양도인의 파산 등 </w:t>
      </w:r>
      <w:r>
        <w:rPr>
          <w:rFonts w:ascii="바탕" w:eastAsia="바탕"/>
          <w:spacing w:val="-14"/>
          <w:sz w:val="28"/>
          <w:shd w:val="clear" w:color="000000"/>
        </w:rPr>
        <w:t>「건설산업기본법」제</w:t>
      </w:r>
      <w:r>
        <w:rPr>
          <w:rFonts w:ascii="바탕" w:eastAsia="바탕"/>
          <w:spacing w:val="-14"/>
          <w:sz w:val="28"/>
          <w:shd w:val="clear" w:color="000000"/>
        </w:rPr>
        <w:t>35조 제2항 제3호의 사유가 발생한 경우</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제1항에 불구하고 이 채권의 양도승낙일 이후에 </w:t>
      </w:r>
      <w:r>
        <w:rPr>
          <w:rFonts w:ascii="바탕" w:eastAsia="바탕"/>
          <w:spacing w:val="-7"/>
          <w:sz w:val="28"/>
          <w:shd w:val="clear" w:color="000000"/>
        </w:rPr>
        <w:t>「건설산업기본법」제</w:t>
      </w:r>
      <w:r>
        <w:rPr>
          <w:rFonts w:ascii="바탕" w:eastAsia="바탕"/>
          <w:spacing w:val="-7"/>
          <w:sz w:val="28"/>
          <w:shd w:val="clear" w:color="000000"/>
        </w:rPr>
        <w:t xml:space="preserve">35조 </w:t>
      </w:r>
      <w:r>
        <w:rPr>
          <w:rFonts w:ascii="바탕" w:eastAsia="바탕"/>
          <w:spacing w:val="-6"/>
          <w:sz w:val="28"/>
          <w:shd w:val="clear" w:color="000000"/>
        </w:rPr>
        <w:t xml:space="preserve">제2항 제1호에 따라 직접 지급하는 경우에는 양수인의 동의를 얻은 경우에 </w:t>
      </w:r>
      <w:r>
        <w:rPr>
          <w:rFonts w:ascii="바탕" w:eastAsia="바탕"/>
          <w:spacing w:val="-7"/>
          <w:sz w:val="28"/>
          <w:shd w:val="clear" w:color="000000"/>
        </w:rPr>
        <w:t>한하여 효력이 있다.</w:t>
      </w:r>
    </w:p>
    <w:p>
      <w:pPr>
        <w:pStyle w:val="0"/>
        <w:widowControl w:val="off"/>
        <w:ind w:left="266" w:hanging="266"/>
      </w:pPr>
      <w:r>
        <w:rPr>
          <w:rFonts w:ascii="바탕" w:eastAsia="바탕"/>
          <w:b/>
          <w:spacing w:val="-7"/>
          <w:sz w:val="28"/>
          <w:shd w:val="clear" w:color="000000"/>
        </w:rPr>
        <w:t>제3조(노임 체불과 직접 지급)</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발주처는 제1조 제1항에 불구하고 공사현장 노무자에게 지급해야 할 노임(양도인의 하수급인이 고용한 노무자의 임금을 </w:t>
      </w:r>
      <w:r>
        <w:rPr>
          <w:rFonts w:ascii="바탕" w:eastAsia="바탕"/>
          <w:spacing w:val="-10"/>
          <w:sz w:val="28"/>
          <w:shd w:val="clear" w:color="000000"/>
        </w:rPr>
        <w:t>포함한다)이 체불된 경우에는 그 내용을 즉시 양수인에게 통지하고 노임을 직접</w:t>
      </w:r>
      <w:r>
        <w:rPr>
          <w:rFonts w:ascii="바탕" w:eastAsia="바탕"/>
          <w:spacing w:val="-7"/>
          <w:sz w:val="28"/>
          <w:shd w:val="clear" w:color="000000"/>
        </w:rPr>
        <w:t xml:space="preserve"> 지급할 수 있다.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제1항에 따라 직접 지급하는 노임은 양수인이 노임의 체불 통지를 받은 날로부터 소급하여 3월 이내에 발생한 금액을 초과할 수 없다.</w:t>
      </w:r>
    </w:p>
    <w:p>
      <w:pPr>
        <w:pStyle w:val="0"/>
        <w:widowControl w:val="off"/>
        <w:ind w:left="266" w:hanging="266"/>
      </w:pPr>
      <w:r>
        <w:rPr>
          <w:rFonts w:ascii="바탕" w:eastAsia="바탕"/>
          <w:b/>
          <w:spacing w:val="-13"/>
          <w:sz w:val="28"/>
          <w:shd w:val="clear" w:color="000000"/>
        </w:rPr>
        <w:t xml:space="preserve">제4조(기한의 이익 상실) </w:t>
      </w:r>
      <w:r>
        <w:rPr>
          <w:rFonts w:ascii="바탕"/>
          <w:spacing w:val="-13"/>
          <w:sz w:val="28"/>
          <w:shd w:val="clear" w:color="000000"/>
        </w:rPr>
        <w:t>①</w:t>
      </w:r>
      <w:r>
        <w:rPr>
          <w:rFonts w:ascii="바탕" w:eastAsia="바탕"/>
          <w:spacing w:val="-13"/>
          <w:sz w:val="28"/>
          <w:shd w:val="clear" w:color="000000"/>
        </w:rPr>
        <w:t xml:space="preserve"> 양수인은 다음 각 호의 사유가 발생하는 경우 양도인이</w:t>
      </w:r>
      <w:r>
        <w:rPr>
          <w:rFonts w:ascii="바탕"/>
          <w:spacing w:val="-7"/>
          <w:sz w:val="28"/>
          <w:shd w:val="clear" w:color="000000"/>
        </w:rPr>
        <w:t xml:space="preserve"> </w:t>
      </w:r>
      <w:r>
        <w:rPr>
          <w:rFonts w:ascii="바탕" w:eastAsia="바탕"/>
          <w:spacing w:val="-3"/>
          <w:sz w:val="28"/>
          <w:shd w:val="clear" w:color="000000"/>
        </w:rPr>
        <w:t xml:space="preserve">채권양도를 통하여 받은 대출금에 대하여 즉시 기한의 이익을 상실시키고 </w:t>
      </w:r>
      <w:r>
        <w:rPr>
          <w:rFonts w:ascii="바탕" w:eastAsia="바탕"/>
          <w:spacing w:val="-7"/>
          <w:sz w:val="28"/>
          <w:shd w:val="clear" w:color="000000"/>
        </w:rPr>
        <w:t>대출금 전액의 상환을 요청할 수 있다.</w:t>
      </w:r>
    </w:p>
    <w:p>
      <w:pPr>
        <w:pStyle w:val="0"/>
        <w:widowControl w:val="off"/>
        <w:ind w:left="674" w:hanging="674"/>
      </w:pPr>
      <w:r>
        <w:rPr>
          <w:rFonts w:ascii="바탕"/>
          <w:spacing w:val="-7"/>
          <w:sz w:val="28"/>
          <w:shd w:val="clear" w:color="000000"/>
        </w:rPr>
        <w:t xml:space="preserve">  1. </w:t>
      </w:r>
      <w:r>
        <w:rPr>
          <w:rFonts w:ascii="바탕" w:eastAsia="바탕"/>
          <w:spacing w:val="-14"/>
          <w:sz w:val="28"/>
          <w:shd w:val="clear" w:color="000000"/>
        </w:rPr>
        <w:t xml:space="preserve">발주처로부터 제2조나 제3조에 따라 하도급대금 </w:t>
      </w:r>
      <w:r>
        <w:rPr>
          <w:rFonts w:ascii="바탕"/>
          <w:spacing w:val="-14"/>
          <w:sz w:val="28"/>
          <w:shd w:val="clear" w:color="000000"/>
        </w:rPr>
        <w:t>․</w:t>
      </w:r>
      <w:r>
        <w:rPr>
          <w:rFonts w:ascii="바탕" w:eastAsia="바탕"/>
          <w:spacing w:val="-14"/>
          <w:sz w:val="28"/>
          <w:shd w:val="clear" w:color="000000"/>
        </w:rPr>
        <w:t xml:space="preserve"> 노임의 체불을 통지받은 경우</w:t>
      </w:r>
    </w:p>
    <w:p>
      <w:pPr>
        <w:pStyle w:val="0"/>
        <w:widowControl w:val="off"/>
        <w:ind w:left="645" w:hanging="645"/>
      </w:pPr>
      <w:r>
        <w:rPr>
          <w:rFonts w:ascii="바탕"/>
          <w:spacing w:val="-7"/>
          <w:sz w:val="28"/>
          <w:shd w:val="clear" w:color="000000"/>
        </w:rPr>
        <w:t xml:space="preserve">  </w:t>
      </w:r>
      <w:r>
        <w:rPr>
          <w:rFonts w:ascii="바탕" w:eastAsia="바탕"/>
          <w:spacing w:val="-4"/>
          <w:sz w:val="28"/>
          <w:shd w:val="clear" w:color="000000"/>
        </w:rPr>
        <w:t>2. 이 채권양도로 대출받는 대출금을 해당 공사수행 이외의 다른 목적으로</w:t>
      </w:r>
      <w:r>
        <w:rPr>
          <w:rFonts w:ascii="바탕" w:eastAsia="바탕"/>
          <w:spacing w:val="-7"/>
          <w:sz w:val="28"/>
          <w:shd w:val="clear" w:color="000000"/>
        </w:rPr>
        <w:t xml:space="preserve"> 활용한 경우</w:t>
      </w:r>
    </w:p>
    <w:p>
      <w:pPr>
        <w:pStyle w:val="0"/>
        <w:widowControl w:val="off"/>
        <w:ind w:left="266" w:hanging="266"/>
      </w:pPr>
      <w:r>
        <w:rPr>
          <w:rFonts w:ascii="바탕" w:eastAsia="바탕"/>
          <w:b/>
          <w:spacing w:val="-7"/>
          <w:sz w:val="28"/>
          <w:shd w:val="clear" w:color="000000"/>
        </w:rPr>
        <w:t>제5조(발주처의 우선공제와 양수인에 대한 대항)</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제2조에 불구하고 발주처가 공사도급계약 등에 따라 우선적으로 공제할 금액(선금, 하자보수보증금, 지연배상금 등)이 있는 경우에는 이를 우선 공제한다.</w:t>
      </w:r>
    </w:p>
    <w:p>
      <w:pPr>
        <w:pStyle w:val="0"/>
        <w:widowControl w:val="off"/>
        <w:ind w:left="266" w:hanging="266"/>
      </w:pPr>
      <w:r>
        <w:rPr>
          <w:rFonts w:ascii="바탕"/>
          <w:spacing w:val="-7"/>
          <w:sz w:val="28"/>
          <w:shd w:val="clear" w:color="000000"/>
        </w:rPr>
        <w:t xml:space="preserve">  </w:t>
      </w:r>
      <w:r>
        <w:rPr>
          <w:rFonts w:ascii="바탕"/>
          <w:spacing w:val="-3"/>
          <w:sz w:val="28"/>
          <w:shd w:val="clear" w:color="000000"/>
        </w:rPr>
        <w:t>②</w:t>
      </w:r>
      <w:r>
        <w:rPr>
          <w:rFonts w:ascii="바탕" w:eastAsia="바탕"/>
          <w:spacing w:val="-3"/>
          <w:sz w:val="28"/>
          <w:shd w:val="clear" w:color="000000"/>
        </w:rPr>
        <w:t xml:space="preserve"> 발주처는 공사도급계약과 관련하여 발생한 양도인에게 대항할 수 있는</w:t>
      </w:r>
      <w:r>
        <w:rPr>
          <w:rFonts w:ascii="바탕" w:eastAsia="바탕"/>
          <w:spacing w:val="-7"/>
          <w:sz w:val="28"/>
          <w:shd w:val="clear" w:color="000000"/>
        </w:rPr>
        <w:t xml:space="preserve"> 사유로써 양수인에게 대항할 수 있다.</w:t>
      </w:r>
    </w:p>
    <w:p>
      <w:pPr>
        <w:pStyle w:val="0"/>
        <w:widowControl w:val="off"/>
        <w:ind w:left="266" w:hanging="266"/>
      </w:pPr>
      <w:r>
        <w:rPr>
          <w:rFonts w:ascii="바탕" w:eastAsia="바탕"/>
          <w:b/>
          <w:spacing w:val="-7"/>
          <w:sz w:val="28"/>
          <w:shd w:val="clear" w:color="000000"/>
        </w:rPr>
        <w:t xml:space="preserve">제6조(공사계약의 해제 </w:t>
      </w:r>
      <w:r>
        <w:rPr>
          <w:rFonts w:ascii="바탕"/>
          <w:b/>
          <w:spacing w:val="-7"/>
          <w:sz w:val="28"/>
          <w:shd w:val="clear" w:color="000000"/>
        </w:rPr>
        <w:t>․</w:t>
      </w:r>
      <w:r>
        <w:rPr>
          <w:rFonts w:ascii="바탕" w:eastAsia="바탕"/>
          <w:b/>
          <w:spacing w:val="-7"/>
          <w:sz w:val="28"/>
          <w:shd w:val="clear" w:color="000000"/>
        </w:rPr>
        <w:t xml:space="preserve"> 해지)</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공사도급계약조건 등에 따라 공사계약의 해제 </w:t>
      </w:r>
      <w:r>
        <w:rPr>
          <w:rFonts w:ascii="바탕"/>
          <w:spacing w:val="-7"/>
          <w:sz w:val="28"/>
          <w:shd w:val="clear" w:color="000000"/>
        </w:rPr>
        <w:t>․</w:t>
      </w:r>
      <w:r>
        <w:rPr>
          <w:rFonts w:ascii="바탕"/>
          <w:spacing w:val="-7"/>
          <w:sz w:val="28"/>
          <w:shd w:val="clear" w:color="000000"/>
        </w:rPr>
        <w:t xml:space="preserve"> </w:t>
      </w:r>
      <w:r>
        <w:rPr>
          <w:rFonts w:ascii="바탕" w:eastAsia="바탕"/>
          <w:spacing w:val="-11"/>
          <w:sz w:val="28"/>
          <w:shd w:val="clear" w:color="000000"/>
        </w:rPr>
        <w:t>해지 사유가 발생하는 경우에는 채권양도 승낙은 자동적으로 취소되며, 발주처는</w:t>
      </w:r>
      <w:r>
        <w:rPr>
          <w:rFonts w:ascii="바탕"/>
          <w:spacing w:val="-7"/>
          <w:sz w:val="28"/>
          <w:shd w:val="clear" w:color="000000"/>
        </w:rPr>
        <w:t xml:space="preserve"> </w:t>
      </w:r>
      <w:r>
        <w:rPr>
          <w:rFonts w:ascii="바탕" w:eastAsia="바탕"/>
          <w:spacing w:val="-11"/>
          <w:sz w:val="28"/>
          <w:shd w:val="clear" w:color="000000"/>
        </w:rPr>
        <w:t>그 내용을 즉시 양수인에게 통지해야 한다. 다만, 이 경우에도 승낙 취소 이전에</w:t>
      </w:r>
      <w:r>
        <w:rPr>
          <w:rFonts w:ascii="바탕"/>
          <w:spacing w:val="-7"/>
          <w:sz w:val="28"/>
          <w:shd w:val="clear" w:color="000000"/>
        </w:rPr>
        <w:t xml:space="preserve"> </w:t>
      </w:r>
      <w:r>
        <w:rPr>
          <w:rFonts w:ascii="바탕" w:eastAsia="바탕"/>
          <w:spacing w:val="-6"/>
          <w:sz w:val="28"/>
          <w:shd w:val="clear" w:color="000000"/>
        </w:rPr>
        <w:t>양도인이 시공함으로써 이미 발생된 공사대금채권에 대한 양수인의 권리는</w:t>
      </w:r>
      <w:r>
        <w:rPr>
          <w:rFonts w:ascii="바탕" w:eastAsia="바탕"/>
          <w:spacing w:val="-7"/>
          <w:sz w:val="28"/>
          <w:shd w:val="clear" w:color="000000"/>
        </w:rPr>
        <w:t xml:space="preserve"> 영향을 받지 않는다.</w:t>
      </w:r>
    </w:p>
    <w:p>
      <w:pPr>
        <w:pStyle w:val="0"/>
        <w:widowControl w:val="off"/>
        <w:ind w:left="266" w:hanging="266"/>
      </w:pPr>
      <w:r>
        <w:rPr>
          <w:rFonts w:ascii="바탕" w:eastAsia="바탕"/>
          <w:b/>
          <w:spacing w:val="-7"/>
          <w:sz w:val="28"/>
          <w:shd w:val="clear" w:color="000000"/>
        </w:rPr>
        <w:t>제7조(재양도 금지)</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양수인은 양도받은 채권에 대하여 신용보증기금에 양도하는 경우를 제외하고는 재양도할 수 없다.</w:t>
      </w:r>
    </w:p>
    <w:p>
      <w:pPr>
        <w:pStyle w:val="0"/>
        <w:widowControl w:val="off"/>
        <w:ind w:left="266" w:hanging="266"/>
      </w:pPr>
      <w:r>
        <w:rPr>
          <w:rFonts w:ascii="바탕" w:eastAsia="바탕"/>
          <w:b/>
          <w:spacing w:val="-7"/>
          <w:sz w:val="28"/>
          <w:shd w:val="clear" w:color="000000"/>
        </w:rPr>
        <w:t>제8조(입금계좌)</w:t>
      </w:r>
      <w:r>
        <w:rPr>
          <w:rFonts w:ascii="바탕" w:eastAsia="바탕"/>
          <w:spacing w:val="-14"/>
          <w:sz w:val="28"/>
          <w:shd w:val="clear" w:color="000000"/>
        </w:rPr>
        <w:t xml:space="preserve"> 제1조에 따른 양도채권은 아래의 양수인 명의의 계좌로 입금한다.</w:t>
      </w:r>
    </w:p>
    <w:p>
      <w:pPr>
        <w:pStyle w:val="0"/>
        <w:widowControl w:val="off"/>
      </w:pPr>
      <w:r>
        <w:rPr>
          <w:rFonts w:ascii="바탕"/>
          <w:spacing w:val="-7"/>
          <w:sz w:val="28"/>
          <w:shd w:val="clear" w:color="000000"/>
        </w:rPr>
        <w:t xml:space="preserve"> </w:t>
      </w:r>
    </w:p>
    <w:tbl>
      <w:tblPr>
        <w:tblOverlap w:val="never"/>
        <w:tblW w:w="95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442"/>
        <w:gridCol w:w="3498"/>
        <w:gridCol w:w="2593"/>
      </w:tblGrid>
      <w:tr>
        <w:trPr>
          <w:trHeight w:val="393"/>
        </w:trPr>
        <w:tc>
          <w:tcPr>
            <w:tcW w:w="344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8"/>
                <w:shd w:val="clear" w:color="000000"/>
              </w:rPr>
              <w:t>은행명</w:t>
            </w:r>
          </w:p>
        </w:tc>
        <w:tc>
          <w:tcPr>
            <w:tcW w:w="34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8"/>
                <w:shd w:val="clear" w:color="000000"/>
              </w:rPr>
              <w:t>예금 종류와 계좌번호</w:t>
            </w:r>
          </w:p>
        </w:tc>
        <w:tc>
          <w:tcPr>
            <w:tcW w:w="25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8"/>
                <w:shd w:val="clear" w:color="000000"/>
              </w:rPr>
              <w:t>예금주명</w:t>
            </w:r>
          </w:p>
        </w:tc>
      </w:tr>
      <w:tr>
        <w:trPr>
          <w:trHeight w:val="393"/>
        </w:trPr>
        <w:tc>
          <w:tcPr>
            <w:tcW w:w="3442"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z w:val="28"/>
                <w:shd w:val="clear" w:color="000000"/>
              </w:rPr>
            </w:pPr>
          </w:p>
        </w:tc>
        <w:tc>
          <w:tcPr>
            <w:tcW w:w="3498"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z w:val="28"/>
                <w:shd w:val="clear" w:color="000000"/>
              </w:rPr>
            </w:pPr>
          </w:p>
        </w:tc>
        <w:tc>
          <w:tcPr>
            <w:tcW w:w="2593"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z w:val="28"/>
                <w:shd w:val="clear" w:color="000000"/>
              </w:rPr>
            </w:pPr>
          </w:p>
        </w:tc>
      </w:tr>
    </w:tbl>
    <w:p>
      <w:pPr>
        <w:pStyle w:val="0"/>
        <w:widowControl w:val="off"/>
        <w:ind w:left="266" w:hanging="266"/>
      </w:pPr>
      <w:r>
        <w:rPr>
          <w:rFonts w:ascii="바탕" w:eastAsia="바탕"/>
          <w:b/>
          <w:spacing w:val="-7"/>
          <w:sz w:val="28"/>
          <w:shd w:val="clear" w:color="000000"/>
        </w:rPr>
        <w:t>제9조(채권의 책임한계)</w:t>
      </w:r>
      <w:r>
        <w:rPr>
          <w:rFonts w:ascii="바탕" w:eastAsia="바탕"/>
          <w:spacing w:val="-7"/>
          <w:sz w:val="28"/>
          <w:shd w:val="clear" w:color="000000"/>
        </w:rPr>
        <w:t xml:space="preserve"> 양도인이 부득이한 사유로 공사를 계속할 수 없어 공동</w:t>
      </w:r>
      <w:r>
        <w:rPr>
          <w:rFonts w:ascii="바탕" w:eastAsia="바탕"/>
          <w:spacing w:val="-8"/>
          <w:sz w:val="28"/>
          <w:shd w:val="clear" w:color="000000"/>
        </w:rPr>
        <w:t>계약에서의 잔존구성원이나 보증인이 잔여공사를 수행하게 될 경우 잔여공사에</w:t>
      </w:r>
      <w:r>
        <w:rPr>
          <w:rFonts w:ascii="바탕" w:eastAsia="바탕"/>
          <w:spacing w:val="-7"/>
          <w:sz w:val="28"/>
          <w:shd w:val="clear" w:color="000000"/>
        </w:rPr>
        <w:t xml:space="preserve"> 대하여는 채권양도의 효력이 미치지 아니한다.</w:t>
      </w:r>
    </w:p>
    <w:p>
      <w:pPr>
        <w:pStyle w:val="0"/>
        <w:widowControl w:val="off"/>
        <w:wordWrap w:val="1"/>
        <w:jc w:val="center"/>
        <w:rPr>
          <w:rFonts w:ascii="바탕" w:eastAsia="바탕"/>
          <w:color w:val="000000"/>
          <w:spacing w:val="-7"/>
          <w:sz w:val="28"/>
          <w:shd w:val="clear" w:color="000000"/>
        </w:rPr>
      </w:pPr>
    </w:p>
    <w:p>
      <w:pPr>
        <w:pStyle w:val="0"/>
        <w:widowControl w:val="off"/>
        <w:wordWrap w:val="1"/>
        <w:jc w:val="center"/>
      </w:pPr>
      <w:r>
        <w:rPr>
          <w:rFonts w:ascii="바탕" w:eastAsia="바탕"/>
          <w:spacing w:val="-7"/>
          <w:sz w:val="28"/>
          <w:shd w:val="clear" w:color="000000"/>
        </w:rPr>
        <w:t>20  년    월    일</w:t>
      </w:r>
    </w:p>
    <w:p>
      <w:pPr>
        <w:pStyle w:val="0"/>
        <w:widowControl w:val="off"/>
        <w:wordWrap w:val="1"/>
        <w:jc w:val="center"/>
        <w:rPr>
          <w:rFonts w:ascii="바탕" w:eastAsia="바탕"/>
          <w:color w:val="000000"/>
          <w:spacing w:val="-7"/>
          <w:sz w:val="28"/>
          <w:shd w:val="clear" w:color="000000"/>
        </w:rPr>
      </w:pPr>
    </w:p>
    <w:p>
      <w:pPr>
        <w:pStyle w:val="0"/>
        <w:widowControl w:val="off"/>
        <w:wordWrap w:val="1"/>
        <w:jc w:val="center"/>
      </w:pPr>
      <w:r>
        <w:rPr>
          <w:rFonts w:ascii="바탕" w:eastAsia="바탕"/>
          <w:spacing w:val="-7"/>
          <w:sz w:val="28"/>
          <w:shd w:val="clear" w:color="000000"/>
        </w:rPr>
        <w:t xml:space="preserve">  양도인                   (인)</w:t>
      </w:r>
    </w:p>
    <w:p>
      <w:pPr>
        <w:pStyle w:val="0"/>
        <w:widowControl w:val="off"/>
        <w:wordWrap w:val="1"/>
        <w:jc w:val="center"/>
      </w:pPr>
      <w:r>
        <w:rPr>
          <w:rFonts w:ascii="바탕" w:eastAsia="바탕"/>
          <w:spacing w:val="-7"/>
          <w:sz w:val="28"/>
          <w:shd w:val="clear" w:color="000000"/>
        </w:rPr>
        <w:t xml:space="preserve">  양수인                   (인)</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제1장 입찰 및 계약 일반기준 [별첨양식 2]</w:t>
      </w:r>
    </w:p>
    <w:p>
      <w:pPr>
        <w:pStyle w:val="0"/>
        <w:widowControl w:val="off"/>
        <w:wordWrap w:val="1"/>
        <w:ind w:left="301" w:hanging="301"/>
        <w:jc w:val="center"/>
      </w:pPr>
      <w:r>
        <w:rPr>
          <w:rFonts w:ascii="바탕" w:eastAsia="바탕"/>
          <w:b/>
          <w:emboss/>
          <w:spacing w:val="-10"/>
          <w:sz w:val="40"/>
          <w:shd w:val="clear" w:color="000000"/>
        </w:rPr>
        <w:t xml:space="preserve">신기술 </w:t>
      </w:r>
      <w:r>
        <w:rPr>
          <w:rFonts w:ascii="바탕"/>
          <w:b/>
          <w:emboss/>
          <w:spacing w:val="-10"/>
          <w:sz w:val="40"/>
          <w:shd w:val="clear" w:color="000000"/>
        </w:rPr>
        <w:t>․</w:t>
      </w:r>
      <w:r>
        <w:rPr>
          <w:rFonts w:ascii="바탕" w:eastAsia="바탕"/>
          <w:b/>
          <w:emboss/>
          <w:spacing w:val="-10"/>
          <w:sz w:val="40"/>
          <w:shd w:val="clear" w:color="000000"/>
        </w:rPr>
        <w:t xml:space="preserve"> 특허 사용협약서</w:t>
      </w:r>
    </w:p>
    <w:p>
      <w:pPr>
        <w:pStyle w:val="0"/>
        <w:widowControl w:val="off"/>
        <w:ind w:left="301" w:hanging="301"/>
        <w:rPr>
          <w:rFonts w:ascii="바탕" w:eastAsia="바탕"/>
          <w:color w:val="000000"/>
          <w:spacing w:val="-7"/>
          <w:sz w:val="28"/>
          <w:shd w:val="clear" w:color="000000"/>
        </w:rPr>
      </w:pPr>
    </w:p>
    <w:p>
      <w:pPr>
        <w:pStyle w:val="0"/>
        <w:widowControl w:val="off"/>
        <w:ind w:left="301" w:hanging="301"/>
      </w:pPr>
      <w:r>
        <w:rPr>
          <w:rFonts w:ascii="바탕"/>
          <w:spacing w:val="-7"/>
          <w:sz w:val="28"/>
          <w:shd w:val="clear" w:color="000000"/>
        </w:rPr>
        <w:t>○</w:t>
      </w:r>
      <w:r>
        <w:rPr>
          <w:rFonts w:ascii="바탕" w:eastAsia="바탕"/>
          <w:spacing w:val="-7"/>
          <w:sz w:val="28"/>
          <w:shd w:val="clear" w:color="000000"/>
        </w:rPr>
        <w:t xml:space="preserve"> 신기술 </w:t>
      </w:r>
      <w:r>
        <w:rPr>
          <w:rFonts w:ascii="바탕"/>
          <w:spacing w:val="-7"/>
          <w:sz w:val="28"/>
          <w:shd w:val="clear" w:color="000000"/>
        </w:rPr>
        <w:t>․</w:t>
      </w:r>
      <w:r>
        <w:rPr>
          <w:rFonts w:ascii="바탕" w:eastAsia="바탕"/>
          <w:spacing w:val="-7"/>
          <w:sz w:val="28"/>
          <w:shd w:val="clear" w:color="000000"/>
        </w:rPr>
        <w:t xml:space="preserve"> 특허명 :</w:t>
      </w:r>
    </w:p>
    <w:p>
      <w:pPr>
        <w:pStyle w:val="0"/>
        <w:widowControl w:val="off"/>
        <w:ind w:left="301" w:hanging="301"/>
      </w:pPr>
      <w:r>
        <w:rPr>
          <w:rFonts w:ascii="바탕"/>
          <w:spacing w:val="-7"/>
          <w:sz w:val="28"/>
          <w:shd w:val="clear" w:color="000000"/>
        </w:rPr>
        <w:t>○</w:t>
      </w:r>
      <w:r>
        <w:rPr>
          <w:rFonts w:ascii="바탕" w:eastAsia="바탕"/>
          <w:spacing w:val="-7"/>
          <w:sz w:val="28"/>
          <w:shd w:val="clear" w:color="000000"/>
        </w:rPr>
        <w:t xml:space="preserve"> 발주기관 : </w:t>
      </w:r>
    </w:p>
    <w:p>
      <w:pPr>
        <w:pStyle w:val="0"/>
        <w:widowControl w:val="off"/>
        <w:ind w:left="301" w:hanging="301"/>
      </w:pPr>
      <w:r>
        <w:rPr>
          <w:rFonts w:ascii="바탕"/>
          <w:spacing w:val="-7"/>
          <w:sz w:val="28"/>
          <w:shd w:val="clear" w:color="000000"/>
        </w:rPr>
        <w:t>○</w:t>
      </w:r>
      <w:r>
        <w:rPr>
          <w:rFonts w:ascii="바탕" w:eastAsia="바탕"/>
          <w:spacing w:val="-7"/>
          <w:sz w:val="28"/>
          <w:shd w:val="clear" w:color="000000"/>
        </w:rPr>
        <w:t xml:space="preserve"> 신기술 </w:t>
      </w:r>
      <w:r>
        <w:rPr>
          <w:rFonts w:ascii="바탕"/>
          <w:spacing w:val="-7"/>
          <w:sz w:val="28"/>
          <w:shd w:val="clear" w:color="000000"/>
        </w:rPr>
        <w:t>․</w:t>
      </w:r>
      <w:r>
        <w:rPr>
          <w:rFonts w:ascii="바탕" w:eastAsia="바탕"/>
          <w:spacing w:val="-7"/>
          <w:sz w:val="28"/>
          <w:shd w:val="clear" w:color="000000"/>
        </w:rPr>
        <w:t xml:space="preserve"> 특허 보유자 : </w:t>
      </w:r>
    </w:p>
    <w:p>
      <w:pPr>
        <w:pStyle w:val="0"/>
        <w:widowControl w:val="off"/>
        <w:ind w:left="300" w:hanging="300"/>
        <w:rPr>
          <w:rFonts w:ascii="바탕" w:eastAsia="바탕"/>
          <w:color w:val="000000"/>
          <w:spacing w:val="-7"/>
          <w:sz w:val="28"/>
          <w:shd w:val="clear" w:color="000000"/>
        </w:rPr>
      </w:pPr>
    </w:p>
    <w:p>
      <w:pPr>
        <w:pStyle w:val="0"/>
        <w:widowControl w:val="off"/>
        <w:ind w:left="266" w:hanging="266"/>
      </w:pPr>
      <w:r>
        <w:rPr>
          <w:rFonts w:ascii="바탕" w:eastAsia="바탕"/>
          <w:b/>
          <w:spacing w:val="-7"/>
          <w:sz w:val="28"/>
          <w:shd w:val="clear" w:color="000000"/>
        </w:rPr>
        <w:t>제1조(목적)</w:t>
      </w:r>
      <w:r>
        <w:rPr>
          <w:rFonts w:ascii="바탕" w:eastAsia="바탕"/>
          <w:spacing w:val="-7"/>
          <w:sz w:val="28"/>
          <w:shd w:val="clear" w:color="000000"/>
        </w:rPr>
        <w:t xml:space="preserve"> 이 협약은 (공사명)에 대하여</w:t>
      </w:r>
      <w:r>
        <w:rPr>
          <w:rFonts w:ascii="바탕"/>
          <w:b/>
          <w:spacing w:val="-7"/>
          <w:sz w:val="28"/>
          <w:shd w:val="clear" w:color="000000"/>
        </w:rPr>
        <w:t xml:space="preserve"> </w:t>
      </w:r>
      <w:r>
        <w:rPr>
          <w:rFonts w:ascii="바탕" w:eastAsia="바탕"/>
          <w:spacing w:val="-7"/>
          <w:sz w:val="28"/>
          <w:shd w:val="clear" w:color="000000"/>
        </w:rPr>
        <w:t xml:space="preserve">발주기관과 신기술 </w:t>
      </w:r>
      <w:r>
        <w:rPr>
          <w:rFonts w:ascii="바탕"/>
          <w:spacing w:val="-7"/>
          <w:sz w:val="28"/>
          <w:shd w:val="clear" w:color="000000"/>
        </w:rPr>
        <w:t>․</w:t>
      </w:r>
      <w:r>
        <w:rPr>
          <w:rFonts w:ascii="바탕" w:eastAsia="바탕"/>
          <w:spacing w:val="-7"/>
          <w:sz w:val="28"/>
          <w:shd w:val="clear" w:color="000000"/>
        </w:rPr>
        <w:t xml:space="preserve"> 특허 보유자가   </w:t>
      </w:r>
      <w:r>
        <w:rPr>
          <w:rFonts w:ascii="바탕" w:eastAsia="바탕"/>
          <w:spacing w:val="-11"/>
          <w:sz w:val="28"/>
          <w:shd w:val="clear" w:color="000000"/>
        </w:rPr>
        <w:t xml:space="preserve">위 공사에 해당 신기술 </w:t>
      </w:r>
      <w:r>
        <w:rPr>
          <w:rFonts w:ascii="바탕"/>
          <w:spacing w:val="-11"/>
          <w:sz w:val="28"/>
          <w:shd w:val="clear" w:color="000000"/>
        </w:rPr>
        <w:t>․</w:t>
      </w:r>
      <w:r>
        <w:rPr>
          <w:rFonts w:ascii="바탕" w:eastAsia="바탕"/>
          <w:spacing w:val="-11"/>
          <w:sz w:val="28"/>
          <w:shd w:val="clear" w:color="000000"/>
        </w:rPr>
        <w:t xml:space="preserve"> 특허공법을 사용할 수 있도록 사용협약을 체결하는 것을</w:t>
      </w:r>
      <w:r>
        <w:rPr>
          <w:rFonts w:ascii="바탕" w:eastAsia="바탕"/>
          <w:spacing w:val="-7"/>
          <w:sz w:val="28"/>
          <w:shd w:val="clear" w:color="000000"/>
        </w:rPr>
        <w:t xml:space="preserve"> 목적으로 한다.</w:t>
      </w:r>
    </w:p>
    <w:p>
      <w:pPr>
        <w:pStyle w:val="0"/>
        <w:widowControl w:val="off"/>
        <w:ind w:left="300" w:hanging="300"/>
        <w:rPr>
          <w:rFonts w:ascii="바탕" w:eastAsia="바탕"/>
          <w:color w:val="000000"/>
          <w:spacing w:val="-7"/>
          <w:sz w:val="28"/>
          <w:shd w:val="clear" w:color="000000"/>
        </w:rPr>
      </w:pPr>
    </w:p>
    <w:p>
      <w:pPr>
        <w:pStyle w:val="0"/>
        <w:widowControl w:val="off"/>
        <w:ind w:left="266" w:hanging="266"/>
      </w:pPr>
      <w:r>
        <w:rPr>
          <w:rFonts w:ascii="바탕" w:eastAsia="바탕"/>
          <w:b/>
          <w:spacing w:val="-7"/>
          <w:sz w:val="28"/>
          <w:shd w:val="clear" w:color="000000"/>
        </w:rPr>
        <w:t>제2조(사용범위)</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이 협약은 위 공사 중 신기술 </w:t>
      </w:r>
      <w:r>
        <w:rPr>
          <w:rFonts w:ascii="바탕"/>
          <w:spacing w:val="-7"/>
          <w:sz w:val="28"/>
          <w:shd w:val="clear" w:color="000000"/>
        </w:rPr>
        <w:t>․</w:t>
      </w:r>
      <w:r>
        <w:rPr>
          <w:rFonts w:ascii="바탕" w:eastAsia="바탕"/>
          <w:spacing w:val="-7"/>
          <w:sz w:val="28"/>
          <w:shd w:val="clear" w:color="000000"/>
        </w:rPr>
        <w:t xml:space="preserve"> 특허공법 부분만의 (기술사용 </w:t>
      </w:r>
      <w:r>
        <w:rPr>
          <w:rFonts w:ascii="바탕"/>
          <w:spacing w:val="-7"/>
          <w:sz w:val="28"/>
          <w:shd w:val="clear" w:color="000000"/>
        </w:rPr>
        <w:t>․</w:t>
      </w:r>
      <w:r>
        <w:rPr>
          <w:rFonts w:ascii="바탕" w:eastAsia="바탕"/>
          <w:spacing w:val="-7"/>
          <w:sz w:val="28"/>
          <w:shd w:val="clear" w:color="000000"/>
        </w:rPr>
        <w:t xml:space="preserve"> 시공)을 사용범위로 한다.</w:t>
      </w:r>
    </w:p>
    <w:p>
      <w:pPr>
        <w:pStyle w:val="0"/>
        <w:widowControl w:val="off"/>
        <w:ind w:left="266" w:hanging="266"/>
      </w:pPr>
      <w:r>
        <w:rPr>
          <w:rFonts w:ascii="바탕"/>
          <w:spacing w:val="-7"/>
          <w:sz w:val="28"/>
          <w:shd w:val="clear" w:color="000000"/>
        </w:rPr>
        <w:t xml:space="preserve">  </w:t>
      </w:r>
      <w:r>
        <w:rPr>
          <w:rFonts w:ascii="바탕"/>
          <w:spacing w:val="-4"/>
          <w:sz w:val="28"/>
          <w:shd w:val="clear" w:color="000000"/>
        </w:rPr>
        <w:t>②</w:t>
      </w:r>
      <w:r>
        <w:rPr>
          <w:rFonts w:ascii="바탕" w:eastAsia="바탕"/>
          <w:spacing w:val="-4"/>
          <w:sz w:val="28"/>
          <w:shd w:val="clear" w:color="000000"/>
        </w:rPr>
        <w:t xml:space="preserve"> 제1항에 따른 신기술 </w:t>
      </w:r>
      <w:r>
        <w:rPr>
          <w:rFonts w:ascii="바탕"/>
          <w:spacing w:val="-4"/>
          <w:sz w:val="28"/>
          <w:shd w:val="clear" w:color="000000"/>
        </w:rPr>
        <w:t>․</w:t>
      </w:r>
      <w:r>
        <w:rPr>
          <w:rFonts w:ascii="바탕" w:eastAsia="바탕"/>
          <w:spacing w:val="-4"/>
          <w:sz w:val="28"/>
          <w:shd w:val="clear" w:color="000000"/>
        </w:rPr>
        <w:t xml:space="preserve"> 특허공법이 사용되는 범위에 대하여 이견이 있는</w:t>
      </w:r>
      <w:r>
        <w:rPr>
          <w:rFonts w:ascii="바탕" w:eastAsia="바탕"/>
          <w:spacing w:val="-7"/>
          <w:sz w:val="28"/>
          <w:shd w:val="clear" w:color="000000"/>
        </w:rPr>
        <w:t xml:space="preserve"> 경우에는 발주기관의 해석과 판단에 따른다.</w:t>
      </w:r>
    </w:p>
    <w:p>
      <w:pPr>
        <w:pStyle w:val="0"/>
        <w:widowControl w:val="off"/>
        <w:ind w:left="300" w:hanging="300"/>
        <w:rPr>
          <w:rFonts w:ascii="바탕" w:eastAsia="바탕"/>
          <w:color w:val="000000"/>
          <w:spacing w:val="-7"/>
          <w:sz w:val="28"/>
          <w:shd w:val="clear" w:color="000000"/>
        </w:rPr>
      </w:pPr>
    </w:p>
    <w:p>
      <w:pPr>
        <w:pStyle w:val="0"/>
        <w:widowControl w:val="off"/>
        <w:ind w:left="266" w:hanging="266"/>
      </w:pPr>
      <w:r>
        <w:rPr>
          <w:rFonts w:ascii="바탕" w:eastAsia="바탕"/>
          <w:b/>
          <w:spacing w:val="-7"/>
          <w:sz w:val="28"/>
          <w:shd w:val="clear" w:color="000000"/>
        </w:rPr>
        <w:t>제3조(기술사용료 등)</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제2조에 따른 신기술 </w:t>
      </w:r>
      <w:r>
        <w:rPr>
          <w:rFonts w:ascii="바탕"/>
          <w:spacing w:val="-7"/>
          <w:sz w:val="28"/>
          <w:shd w:val="clear" w:color="000000"/>
        </w:rPr>
        <w:t>․</w:t>
      </w:r>
      <w:r>
        <w:rPr>
          <w:rFonts w:ascii="바탕" w:eastAsia="바탕"/>
          <w:spacing w:val="-7"/>
          <w:sz w:val="28"/>
          <w:shd w:val="clear" w:color="000000"/>
        </w:rPr>
        <w:t xml:space="preserve"> 특허공법이 사용되는 공사범위에 </w:t>
      </w:r>
      <w:r>
        <w:rPr>
          <w:rFonts w:ascii="바탕" w:eastAsia="바탕"/>
          <w:spacing w:val="-8"/>
          <w:sz w:val="28"/>
          <w:shd w:val="clear" w:color="000000"/>
        </w:rPr>
        <w:t xml:space="preserve">대한 기술사용료로 신기술 </w:t>
      </w:r>
      <w:r>
        <w:rPr>
          <w:rFonts w:ascii="바탕"/>
          <w:spacing w:val="-8"/>
          <w:sz w:val="28"/>
          <w:shd w:val="clear" w:color="000000"/>
        </w:rPr>
        <w:t>․</w:t>
      </w:r>
      <w:r>
        <w:rPr>
          <w:rFonts w:ascii="바탕" w:eastAsia="바탕"/>
          <w:spacing w:val="-8"/>
          <w:sz w:val="28"/>
          <w:shd w:val="clear" w:color="000000"/>
        </w:rPr>
        <w:t xml:space="preserve"> 특허 보유자는 신기술 </w:t>
      </w:r>
      <w:r>
        <w:rPr>
          <w:rFonts w:ascii="바탕"/>
          <w:spacing w:val="-8"/>
          <w:sz w:val="28"/>
          <w:shd w:val="clear" w:color="000000"/>
        </w:rPr>
        <w:t>․</w:t>
      </w:r>
      <w:r>
        <w:rPr>
          <w:rFonts w:ascii="바탕" w:eastAsia="바탕"/>
          <w:spacing w:val="-8"/>
          <w:sz w:val="28"/>
          <w:shd w:val="clear" w:color="000000"/>
        </w:rPr>
        <w:t xml:space="preserve"> 특허공법이 사용되는 부분</w:t>
      </w:r>
      <w:r>
        <w:rPr>
          <w:rFonts w:ascii="바탕" w:eastAsia="바탕"/>
          <w:spacing w:val="-7"/>
          <w:sz w:val="28"/>
          <w:shd w:val="clear" w:color="000000"/>
        </w:rPr>
        <w:t>에 대한 설계금액을 기준으로 발주기관과 기술보유자 간에 협의한 요율    %를 공사 원가계산 시 반영하는 것에 동의한다.</w:t>
      </w:r>
    </w:p>
    <w:p>
      <w:pPr>
        <w:pStyle w:val="0"/>
        <w:widowControl w:val="off"/>
        <w:ind w:left="266" w:hanging="266"/>
      </w:pPr>
      <w:r>
        <w:rPr>
          <w:rFonts w:ascii="바탕"/>
          <w:spacing w:val="-7"/>
          <w:sz w:val="28"/>
          <w:shd w:val="clear" w:color="000000"/>
        </w:rPr>
        <w:t xml:space="preserve">  </w:t>
      </w:r>
      <w:r>
        <w:rPr>
          <w:rFonts w:ascii="바탕"/>
          <w:spacing w:val="-6"/>
          <w:sz w:val="28"/>
          <w:shd w:val="clear" w:color="000000"/>
        </w:rPr>
        <w:t>②</w:t>
      </w:r>
      <w:r>
        <w:rPr>
          <w:rFonts w:ascii="바탕" w:eastAsia="바탕"/>
          <w:spacing w:val="-6"/>
          <w:sz w:val="28"/>
          <w:shd w:val="clear" w:color="000000"/>
        </w:rPr>
        <w:t xml:space="preserve"> 신기술 </w:t>
      </w:r>
      <w:r>
        <w:rPr>
          <w:rFonts w:ascii="바탕"/>
          <w:spacing w:val="-6"/>
          <w:sz w:val="28"/>
          <w:shd w:val="clear" w:color="000000"/>
        </w:rPr>
        <w:t>․</w:t>
      </w:r>
      <w:r>
        <w:rPr>
          <w:rFonts w:ascii="바탕" w:eastAsia="바탕"/>
          <w:spacing w:val="-6"/>
          <w:sz w:val="28"/>
          <w:shd w:val="clear" w:color="000000"/>
        </w:rPr>
        <w:t xml:space="preserve"> 특허 보유자는 제1항에 따라 반영된 기술사용료를 낙찰자로부터</w:t>
      </w:r>
      <w:r>
        <w:rPr>
          <w:rFonts w:ascii="바탕" w:eastAsia="바탕"/>
          <w:spacing w:val="-7"/>
          <w:sz w:val="28"/>
          <w:shd w:val="clear" w:color="000000"/>
        </w:rPr>
        <w:t xml:space="preserve"> 공사 진척에 따라 분할하여 지급받고, 신기술 </w:t>
      </w:r>
      <w:r>
        <w:rPr>
          <w:rFonts w:ascii="바탕"/>
          <w:spacing w:val="-7"/>
          <w:sz w:val="28"/>
          <w:shd w:val="clear" w:color="000000"/>
        </w:rPr>
        <w:t>․</w:t>
      </w:r>
      <w:r>
        <w:rPr>
          <w:rFonts w:ascii="바탕" w:eastAsia="바탕"/>
          <w:spacing w:val="-7"/>
          <w:sz w:val="28"/>
          <w:shd w:val="clear" w:color="000000"/>
        </w:rPr>
        <w:t xml:space="preserve"> 특허 보유자가 보유한 기술력을 낙찰자에게 제공하여 공사품질이 확보되도록 최선을 다해야 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기술사용료는 건설기술 진흥법 시행령 제34조에 따라 국토교통부 장관이 정하는 “건설기술진흥업무 운영규정”에 따라 처리한다.</w:t>
      </w:r>
    </w:p>
    <w:p>
      <w:pPr>
        <w:pStyle w:val="0"/>
        <w:widowControl w:val="off"/>
        <w:ind w:left="280" w:hanging="280"/>
        <w:rPr>
          <w:rFonts w:ascii="바탕" w:eastAsia="바탕"/>
          <w:color w:val="000000"/>
          <w:spacing w:val="-7"/>
          <w:sz w:val="28"/>
          <w:shd w:val="clear" w:color="000000"/>
        </w:rPr>
      </w:pPr>
    </w:p>
    <w:p>
      <w:pPr>
        <w:pStyle w:val="0"/>
        <w:widowControl w:val="off"/>
        <w:ind w:left="266" w:hanging="266"/>
      </w:pPr>
      <w:r>
        <w:rPr>
          <w:rFonts w:ascii="바탕" w:eastAsia="바탕"/>
          <w:b/>
          <w:spacing w:val="-11"/>
          <w:sz w:val="28"/>
          <w:shd w:val="clear" w:color="000000"/>
        </w:rPr>
        <w:t>제4조(하도급 등)</w:t>
      </w:r>
      <w:r>
        <w:rPr>
          <w:rFonts w:ascii="바탕"/>
          <w:spacing w:val="-11"/>
          <w:sz w:val="28"/>
          <w:shd w:val="clear" w:color="000000"/>
        </w:rPr>
        <w:t xml:space="preserve"> </w:t>
      </w:r>
      <w:r>
        <w:rPr>
          <w:rFonts w:ascii="바탕"/>
          <w:spacing w:val="-11"/>
          <w:sz w:val="28"/>
          <w:shd w:val="clear" w:color="000000"/>
        </w:rPr>
        <w:t>①</w:t>
      </w:r>
      <w:r>
        <w:rPr>
          <w:rFonts w:ascii="바탕" w:eastAsia="바탕"/>
          <w:spacing w:val="-11"/>
          <w:sz w:val="28"/>
          <w:shd w:val="clear" w:color="000000"/>
        </w:rPr>
        <w:t xml:space="preserve"> 제3조에 따른 신기술 </w:t>
      </w:r>
      <w:r>
        <w:rPr>
          <w:rFonts w:ascii="바탕"/>
          <w:spacing w:val="-11"/>
          <w:sz w:val="28"/>
          <w:shd w:val="clear" w:color="000000"/>
        </w:rPr>
        <w:t>․</w:t>
      </w:r>
      <w:r>
        <w:rPr>
          <w:rFonts w:ascii="바탕" w:eastAsia="바탕"/>
          <w:spacing w:val="-11"/>
          <w:sz w:val="28"/>
          <w:shd w:val="clear" w:color="000000"/>
        </w:rPr>
        <w:t xml:space="preserve"> 특허공법이 사용되는 공사의 전부 또는</w:t>
      </w:r>
      <w:r>
        <w:rPr>
          <w:rFonts w:ascii="바탕" w:eastAsia="바탕"/>
          <w:spacing w:val="-7"/>
          <w:sz w:val="28"/>
          <w:shd w:val="clear" w:color="000000"/>
        </w:rPr>
        <w:t xml:space="preserve"> 일부가 기술보유자의 기술력을 활용하지 아니하면 시공과 품질 확보가 불가능</w:t>
      </w:r>
      <w:r>
        <w:rPr>
          <w:rFonts w:ascii="바탕" w:eastAsia="바탕"/>
          <w:spacing w:val="-11"/>
          <w:sz w:val="28"/>
          <w:shd w:val="clear" w:color="000000"/>
        </w:rPr>
        <w:t xml:space="preserve">하거나, 기술보유자가 보유한 특수 장비 등을 직접 사용(낙찰자가 사용이 </w:t>
      </w:r>
      <w:r>
        <w:rPr>
          <w:rFonts w:eastAsia="바탕"/>
          <w:spacing w:val="-13"/>
          <w:sz w:val="28"/>
          <w:shd w:val="clear" w:color="000000"/>
        </w:rPr>
        <w:t>가능한</w:t>
      </w:r>
      <w:r>
        <w:rPr>
          <w:rFonts w:ascii="바탕" w:eastAsia="바탕"/>
          <w:spacing w:val="-8"/>
          <w:sz w:val="28"/>
          <w:shd w:val="clear" w:color="000000"/>
        </w:rPr>
        <w:t xml:space="preserve"> 경우는 제외한다)하지 아니하면 시공과 품질 확보가 불가능한 경우에</w:t>
      </w:r>
      <w:r>
        <w:rPr>
          <w:rFonts w:ascii="바탕" w:eastAsia="바탕"/>
          <w:spacing w:val="-7"/>
          <w:sz w:val="28"/>
          <w:shd w:val="clear" w:color="000000"/>
        </w:rPr>
        <w:t xml:space="preserve">는 신기술 </w:t>
      </w:r>
      <w:r>
        <w:rPr>
          <w:rFonts w:ascii="바탕"/>
          <w:spacing w:val="-7"/>
          <w:sz w:val="28"/>
          <w:shd w:val="clear" w:color="000000"/>
        </w:rPr>
        <w:t>․</w:t>
      </w:r>
      <w:r>
        <w:rPr>
          <w:rFonts w:ascii="바탕" w:eastAsia="바탕"/>
          <w:spacing w:val="-7"/>
          <w:sz w:val="28"/>
          <w:shd w:val="clear" w:color="000000"/>
        </w:rPr>
        <w:t xml:space="preserve"> 특허 보유자가</w:t>
      </w:r>
      <w:r>
        <w:rPr>
          <w:rFonts w:ascii="바탕" w:eastAsia="바탕"/>
          <w:spacing w:val="-10"/>
          <w:sz w:val="28"/>
          <w:shd w:val="clear" w:color="000000"/>
        </w:rPr>
        <w:t xml:space="preserve"> 해당 부분에 대하여 하도급으로 계약을 이행할 수 있</w:t>
      </w:r>
      <w:r>
        <w:rPr>
          <w:rFonts w:ascii="바탕" w:eastAsia="바탕"/>
          <w:spacing w:val="-7"/>
          <w:sz w:val="28"/>
          <w:shd w:val="clear" w:color="000000"/>
        </w:rPr>
        <w:t>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제1항에 따라 신기술 </w:t>
      </w:r>
      <w:r>
        <w:rPr>
          <w:rFonts w:ascii="바탕"/>
          <w:spacing w:val="-7"/>
          <w:sz w:val="28"/>
          <w:shd w:val="clear" w:color="000000"/>
        </w:rPr>
        <w:t>․</w:t>
      </w:r>
      <w:r>
        <w:rPr>
          <w:rFonts w:ascii="바탕" w:eastAsia="바탕"/>
          <w:spacing w:val="-7"/>
          <w:sz w:val="28"/>
          <w:shd w:val="clear" w:color="000000"/>
        </w:rPr>
        <w:t xml:space="preserve"> 특허 보유자가 낙찰자로부터 하도급을 받는 경우에는 </w:t>
      </w:r>
      <w:r>
        <w:rPr>
          <w:rFonts w:ascii="바탕" w:eastAsia="바탕"/>
          <w:spacing w:val="-8"/>
          <w:sz w:val="28"/>
          <w:shd w:val="clear" w:color="000000"/>
        </w:rPr>
        <w:t>하도급부분에 해당하는 예정가격에 원도급공사의 낙찰률(낙찰률이 80% 미만인</w:t>
      </w:r>
      <w:r>
        <w:rPr>
          <w:rFonts w:ascii="바탕"/>
          <w:spacing w:val="-7"/>
          <w:sz w:val="28"/>
          <w:shd w:val="clear" w:color="000000"/>
        </w:rPr>
        <w:t xml:space="preserve"> </w:t>
      </w:r>
      <w:r>
        <w:rPr>
          <w:rFonts w:ascii="바탕" w:eastAsia="바탕"/>
          <w:spacing w:val="-11"/>
          <w:sz w:val="28"/>
          <w:shd w:val="clear" w:color="000000"/>
        </w:rPr>
        <w:t xml:space="preserve">경우에는 80%)과 </w:t>
      </w:r>
      <w:r>
        <w:rPr>
          <w:rFonts w:ascii="바탕" w:eastAsia="바탕"/>
          <w:spacing w:val="-11"/>
          <w:sz w:val="28"/>
          <w:shd w:val="clear" w:color="000000"/>
        </w:rPr>
        <w:t>｢건설산업기본법</w:t>
      </w:r>
      <w:r>
        <w:rPr>
          <w:rFonts w:ascii="바탕" w:eastAsia="바탕"/>
          <w:spacing w:val="-11"/>
          <w:sz w:val="28"/>
          <w:shd w:val="clear" w:color="000000"/>
        </w:rPr>
        <w:t xml:space="preserve"> 시행령</w:t>
      </w:r>
      <w:r>
        <w:rPr>
          <w:rFonts w:ascii="바탕"/>
          <w:spacing w:val="-11"/>
          <w:sz w:val="28"/>
          <w:shd w:val="clear" w:color="000000"/>
        </w:rPr>
        <w:t>｣</w:t>
      </w:r>
      <w:r>
        <w:rPr>
          <w:rFonts w:ascii="바탕" w:eastAsia="바탕"/>
          <w:spacing w:val="-11"/>
          <w:sz w:val="28"/>
          <w:shd w:val="clear" w:color="000000"/>
        </w:rPr>
        <w:t xml:space="preserve"> 제34조에 따라 하도급계약의 적정성</w:t>
      </w:r>
      <w:r>
        <w:rPr>
          <w:rFonts w:ascii="바탕" w:eastAsia="바탕"/>
          <w:spacing w:val="-7"/>
          <w:sz w:val="28"/>
          <w:shd w:val="clear" w:color="000000"/>
        </w:rPr>
        <w:t xml:space="preserve"> 심사대상이 되는 비율을 곱한 금액을 기준으로 하도급대금을 정한다.</w:t>
      </w:r>
    </w:p>
    <w:p>
      <w:pPr>
        <w:pStyle w:val="0"/>
        <w:widowControl w:val="off"/>
        <w:ind w:left="266" w:hanging="266"/>
      </w:pPr>
      <w:r>
        <w:rPr>
          <w:rFonts w:ascii="바탕"/>
          <w:spacing w:val="-7"/>
          <w:sz w:val="28"/>
          <w:shd w:val="clear" w:color="000000"/>
        </w:rPr>
        <w:t xml:space="preserve">  </w:t>
      </w:r>
      <w:r>
        <w:rPr>
          <w:rFonts w:ascii="바탕"/>
          <w:spacing w:val="-3"/>
          <w:sz w:val="28"/>
          <w:shd w:val="clear" w:color="000000"/>
        </w:rPr>
        <w:t>③</w:t>
      </w:r>
      <w:r>
        <w:rPr>
          <w:rFonts w:ascii="바탕" w:eastAsia="바탕"/>
          <w:spacing w:val="-3"/>
          <w:sz w:val="28"/>
          <w:shd w:val="clear" w:color="000000"/>
        </w:rPr>
        <w:t xml:space="preserve"> 신기술 </w:t>
      </w:r>
      <w:r>
        <w:rPr>
          <w:rFonts w:ascii="바탕"/>
          <w:spacing w:val="-3"/>
          <w:sz w:val="28"/>
          <w:shd w:val="clear" w:color="000000"/>
        </w:rPr>
        <w:t>․</w:t>
      </w:r>
      <w:r>
        <w:rPr>
          <w:rFonts w:ascii="바탕" w:eastAsia="바탕"/>
          <w:spacing w:val="-3"/>
          <w:sz w:val="28"/>
          <w:shd w:val="clear" w:color="000000"/>
        </w:rPr>
        <w:t xml:space="preserve"> 특허 보유자는 제2항에 따라 하도급하는 부분에 해당하는 기술</w:t>
      </w:r>
      <w:r>
        <w:rPr>
          <w:rFonts w:ascii="바탕" w:eastAsia="바탕"/>
          <w:spacing w:val="-10"/>
          <w:sz w:val="28"/>
          <w:shd w:val="clear" w:color="000000"/>
        </w:rPr>
        <w:t xml:space="preserve">사용료를 낙찰자로부터 지급받는 것을 포기하며, 그 기술사용료는 설계변경으로 </w:t>
      </w:r>
      <w:r>
        <w:rPr>
          <w:rFonts w:ascii="바탕" w:eastAsia="바탕"/>
          <w:spacing w:val="-7"/>
          <w:sz w:val="28"/>
          <w:shd w:val="clear" w:color="000000"/>
        </w:rPr>
        <w:t>감액한다.</w:t>
      </w:r>
    </w:p>
    <w:p>
      <w:pPr>
        <w:pStyle w:val="0"/>
        <w:widowControl w:val="off"/>
        <w:ind w:left="300" w:hanging="300"/>
        <w:rPr>
          <w:rFonts w:ascii="바탕" w:eastAsia="바탕"/>
          <w:color w:val="000000"/>
          <w:spacing w:val="-7"/>
          <w:sz w:val="28"/>
          <w:shd w:val="clear" w:color="000000"/>
        </w:rPr>
      </w:pPr>
    </w:p>
    <w:p>
      <w:pPr>
        <w:pStyle w:val="0"/>
        <w:widowControl w:val="off"/>
        <w:ind w:left="266" w:hanging="266"/>
      </w:pPr>
      <w:r>
        <w:rPr>
          <w:rFonts w:ascii="바탕" w:eastAsia="바탕"/>
          <w:b/>
          <w:spacing w:val="-7"/>
          <w:sz w:val="28"/>
          <w:shd w:val="clear" w:color="000000"/>
        </w:rPr>
        <w:t>제5조(설계변경 등)</w:t>
      </w:r>
      <w:r>
        <w:rPr>
          <w:rFonts w:ascii="바탕" w:eastAsia="바탕"/>
          <w:spacing w:val="-7"/>
          <w:sz w:val="28"/>
          <w:shd w:val="clear" w:color="000000"/>
        </w:rPr>
        <w:t xml:space="preserve"> 위 공사에 포함된 신기술 </w:t>
      </w:r>
      <w:r>
        <w:rPr>
          <w:rFonts w:ascii="바탕"/>
          <w:spacing w:val="-7"/>
          <w:sz w:val="28"/>
          <w:shd w:val="clear" w:color="000000"/>
        </w:rPr>
        <w:t>․</w:t>
      </w:r>
      <w:r>
        <w:rPr>
          <w:rFonts w:ascii="바탕" w:eastAsia="바탕"/>
          <w:spacing w:val="-7"/>
          <w:sz w:val="28"/>
          <w:shd w:val="clear" w:color="000000"/>
        </w:rPr>
        <w:t xml:space="preserve"> 특허공법과 관련하여 신기술 </w:t>
      </w:r>
      <w:r>
        <w:rPr>
          <w:rFonts w:ascii="바탕"/>
          <w:spacing w:val="-7"/>
          <w:sz w:val="28"/>
          <w:shd w:val="clear" w:color="000000"/>
        </w:rPr>
        <w:t>․</w:t>
      </w:r>
      <w:r>
        <w:rPr>
          <w:rFonts w:ascii="바탕" w:eastAsia="바탕"/>
          <w:spacing w:val="-7"/>
          <w:sz w:val="28"/>
          <w:shd w:val="clear" w:color="000000"/>
        </w:rPr>
        <w:t xml:space="preserve"> 특허 </w:t>
      </w:r>
      <w:r>
        <w:rPr>
          <w:rFonts w:ascii="바탕" w:eastAsia="바탕"/>
          <w:spacing w:val="-6"/>
          <w:sz w:val="28"/>
          <w:shd w:val="clear" w:color="000000"/>
        </w:rPr>
        <w:t>보유자가 계약상의 선량한 권리 의무를 다하지 못하여 계약 이행에 차질을</w:t>
      </w:r>
      <w:r>
        <w:rPr>
          <w:rFonts w:ascii="바탕"/>
          <w:spacing w:val="-7"/>
          <w:sz w:val="28"/>
          <w:shd w:val="clear" w:color="000000"/>
        </w:rPr>
        <w:t xml:space="preserve"> </w:t>
      </w:r>
      <w:r>
        <w:rPr>
          <w:rFonts w:ascii="바탕" w:eastAsia="바탕"/>
          <w:spacing w:val="-10"/>
          <w:sz w:val="28"/>
          <w:shd w:val="clear" w:color="000000"/>
        </w:rPr>
        <w:t xml:space="preserve">빚거나 공사품질 확보에 지장을 초래하는 경우에는 발주기관이 다른 신기술이나 </w:t>
      </w:r>
      <w:r>
        <w:rPr>
          <w:rFonts w:ascii="바탕" w:eastAsia="바탕"/>
          <w:spacing w:val="-7"/>
          <w:sz w:val="28"/>
          <w:shd w:val="clear" w:color="000000"/>
        </w:rPr>
        <w:t xml:space="preserve">일반적인 시공방법으로 설계변경을 할 수 있으며, 이에 대하여 신기술 </w:t>
      </w:r>
      <w:r>
        <w:rPr>
          <w:rFonts w:ascii="바탕"/>
          <w:spacing w:val="-7"/>
          <w:sz w:val="28"/>
          <w:shd w:val="clear" w:color="000000"/>
        </w:rPr>
        <w:t>․</w:t>
      </w:r>
      <w:r>
        <w:rPr>
          <w:rFonts w:ascii="바탕" w:eastAsia="바탕"/>
          <w:spacing w:val="-7"/>
          <w:sz w:val="28"/>
          <w:shd w:val="clear" w:color="000000"/>
        </w:rPr>
        <w:t xml:space="preserve"> 특허 보유자는 이의를 제기하지 아니한다.</w:t>
      </w:r>
    </w:p>
    <w:p>
      <w:pPr>
        <w:pStyle w:val="0"/>
        <w:widowControl w:val="off"/>
        <w:ind w:left="300" w:hanging="300"/>
        <w:rPr>
          <w:rFonts w:ascii="바탕" w:eastAsia="바탕"/>
          <w:color w:val="000000"/>
          <w:spacing w:val="-7"/>
          <w:sz w:val="28"/>
          <w:shd w:val="clear" w:color="000000"/>
        </w:rPr>
      </w:pPr>
    </w:p>
    <w:p>
      <w:pPr>
        <w:pStyle w:val="0"/>
        <w:widowControl w:val="off"/>
        <w:wordWrap w:val="1"/>
        <w:ind w:left="301" w:hanging="301"/>
        <w:jc w:val="center"/>
      </w:pPr>
      <w:r>
        <w:rPr>
          <w:rFonts w:ascii="바탕" w:eastAsia="바탕"/>
          <w:spacing w:val="-7"/>
          <w:sz w:val="28"/>
          <w:shd w:val="clear" w:color="000000"/>
        </w:rPr>
        <w:t>20   년   월   일</w:t>
      </w:r>
    </w:p>
    <w:p>
      <w:pPr>
        <w:pStyle w:val="0"/>
        <w:widowControl w:val="off"/>
        <w:wordWrap w:val="1"/>
        <w:ind w:left="301" w:hanging="301"/>
        <w:jc w:val="center"/>
        <w:rPr>
          <w:rFonts w:ascii="바탕" w:eastAsia="바탕"/>
          <w:color w:val="000000"/>
          <w:spacing w:val="-7"/>
          <w:sz w:val="28"/>
          <w:shd w:val="clear" w:color="000000"/>
        </w:rPr>
      </w:pPr>
    </w:p>
    <w:p>
      <w:pPr>
        <w:pStyle w:val="0"/>
        <w:widowControl w:val="off"/>
        <w:ind w:left="301" w:hanging="301"/>
      </w:pPr>
      <w:r>
        <w:rPr>
          <w:rFonts w:ascii="바탕"/>
          <w:spacing w:val="-7"/>
          <w:sz w:val="28"/>
          <w:shd w:val="clear" w:color="000000"/>
        </w:rPr>
        <w:t xml:space="preserve">     </w:t>
      </w:r>
      <w:r>
        <w:rPr>
          <w:rFonts w:eastAsia="바탕"/>
          <w:b/>
          <w:spacing w:val="-7"/>
          <w:sz w:val="28"/>
          <w:shd w:val="clear" w:color="000000"/>
        </w:rPr>
        <w:t>발주기관명</w:t>
      </w:r>
      <w:r>
        <w:rPr>
          <w:rFonts w:ascii="바탕" w:eastAsia="바탕"/>
          <w:spacing w:val="-7"/>
          <w:sz w:val="28"/>
          <w:shd w:val="clear" w:color="000000"/>
        </w:rPr>
        <w:t xml:space="preserve">              (인)</w:t>
      </w:r>
    </w:p>
    <w:p>
      <w:pPr>
        <w:pStyle w:val="0"/>
        <w:widowControl w:val="off"/>
        <w:ind w:left="301" w:hanging="301"/>
      </w:pPr>
      <w:r>
        <w:rPr>
          <w:rFonts w:ascii="바탕"/>
          <w:spacing w:val="-7"/>
          <w:sz w:val="28"/>
          <w:shd w:val="clear" w:color="000000"/>
        </w:rPr>
        <w:t xml:space="preserve">     </w:t>
      </w:r>
      <w:r>
        <w:rPr>
          <w:rFonts w:ascii="바탕" w:eastAsia="바탕"/>
          <w:b/>
          <w:spacing w:val="-7"/>
          <w:sz w:val="28"/>
          <w:shd w:val="clear" w:color="000000"/>
        </w:rPr>
        <w:t xml:space="preserve">신기술 </w:t>
      </w:r>
      <w:r>
        <w:rPr>
          <w:rFonts w:ascii="바탕"/>
          <w:b/>
          <w:spacing w:val="-7"/>
          <w:sz w:val="28"/>
          <w:shd w:val="clear" w:color="000000"/>
        </w:rPr>
        <w:t>․</w:t>
      </w:r>
      <w:r>
        <w:rPr>
          <w:rFonts w:ascii="바탕" w:eastAsia="바탕"/>
          <w:b/>
          <w:spacing w:val="-7"/>
          <w:sz w:val="28"/>
          <w:shd w:val="clear" w:color="000000"/>
        </w:rPr>
        <w:t xml:space="preserve"> 특허공법 보유자</w:t>
      </w:r>
      <w:r>
        <w:rPr>
          <w:rFonts w:ascii="바탕" w:eastAsia="바탕"/>
          <w:spacing w:val="-7"/>
          <w:sz w:val="28"/>
          <w:shd w:val="clear" w:color="000000"/>
        </w:rPr>
        <w:t xml:space="preserve">  (인)</w:t>
      </w:r>
    </w:p>
    <w:p>
      <w:pPr>
        <w:pStyle w:val="0"/>
        <w:widowControl w:val="off"/>
        <w:ind w:left="301" w:hanging="301"/>
        <w:rPr>
          <w:rFonts w:ascii="바탕" w:eastAsia="바탕"/>
          <w:color w:val="000000"/>
          <w:spacing w:val="-7"/>
          <w:sz w:val="28"/>
          <w:shd w:val="clear" w:color="000000"/>
        </w:rPr>
      </w:pPr>
    </w:p>
    <w:p>
      <w:pPr>
        <w:pStyle w:val="0"/>
        <w:widowControl w:val="off"/>
        <w:ind w:left="1746" w:hanging="1746"/>
      </w:pPr>
      <w:r>
        <w:rPr>
          <w:rFonts w:ascii="바탕" w:eastAsia="바탕"/>
          <w:spacing w:val="-7"/>
          <w:sz w:val="28"/>
          <w:shd w:val="clear" w:color="000000"/>
        </w:rPr>
        <w:t>｢참고사항｣</w:t>
      </w:r>
      <w:r>
        <w:rPr>
          <w:rFonts w:ascii="바탕" w:eastAsia="바탕"/>
          <w:spacing w:val="-7"/>
          <w:sz w:val="28"/>
          <w:shd w:val="clear" w:color="000000"/>
        </w:rPr>
        <w:t xml:space="preserve"> : 기술사용료와 하도급을 동시에 요구하는 기술사용 협약은 과도한 협약이므로 주의하시기 바랍니다.</w:t>
      </w:r>
    </w:p>
    <w:p>
      <w:pPr>
        <w:pStyle w:val="0"/>
        <w:widowControl w:val="off"/>
        <w:ind w:left="560" w:hanging="560"/>
        <w:rPr>
          <w:rFonts w:ascii="바탕" w:eastAsia="바탕"/>
          <w:color w:val="000000"/>
          <w:spacing w:val="-7"/>
          <w:sz w:val="28"/>
          <w:shd w:val="clear" w:color="000000"/>
        </w:rPr>
      </w:pPr>
    </w:p>
    <w:p>
      <w:pPr>
        <w:pStyle w:val="0"/>
        <w:widowControl w:val="off"/>
        <w:ind w:left="560" w:hanging="560"/>
        <w:rPr>
          <w:rFonts w:ascii="바탕" w:eastAsia="바탕"/>
          <w:color w:val="000000"/>
          <w:spacing w:val="-7"/>
          <w:sz w:val="28"/>
          <w:shd w:val="clear" w:color="000000"/>
        </w:rPr>
      </w:pPr>
    </w:p>
    <w:p>
      <w:pPr>
        <w:pStyle w:val="0"/>
        <w:widowControl w:val="off"/>
        <w:ind w:left="560" w:hanging="560"/>
        <w:rPr>
          <w:rFonts w:ascii="바탕" w:eastAsia="바탕"/>
          <w:color w:val="000000"/>
          <w:spacing w:val="-7"/>
          <w:sz w:val="28"/>
          <w:shd w:val="clear" w:color="000000"/>
        </w:rPr>
      </w:pPr>
    </w:p>
    <w:p>
      <w:pPr>
        <w:pStyle w:val="0"/>
        <w:widowControl w:val="off"/>
        <w:ind w:left="560" w:hanging="560"/>
        <w:rPr>
          <w:rFonts w:ascii="바탕" w:eastAsia="바탕"/>
          <w:color w:val="000000"/>
          <w:spacing w:val="-7"/>
          <w:sz w:val="28"/>
          <w:shd w:val="clear" w:color="000000"/>
        </w:rPr>
      </w:pPr>
    </w:p>
    <w:p>
      <w:pPr>
        <w:pStyle w:val="0"/>
        <w:widowControl w:val="off"/>
        <w:ind w:left="560" w:hanging="560"/>
        <w:rPr>
          <w:rFonts w:ascii="바탕" w:eastAsia="바탕"/>
          <w:color w:val="000000"/>
          <w:spacing w:val="-7"/>
          <w:sz w:val="28"/>
          <w:shd w:val="clear" w:color="000000"/>
        </w:rPr>
      </w:pPr>
    </w:p>
    <w:p>
      <w:pPr>
        <w:pStyle w:val="0"/>
        <w:widowControl w:val="off"/>
        <w:ind w:left="560" w:hanging="560"/>
        <w:rPr>
          <w:rFonts w:ascii="바탕" w:eastAsia="바탕"/>
          <w:color w:val="000000"/>
          <w:spacing w:val="-7"/>
          <w:sz w:val="28"/>
          <w:shd w:val="clear" w:color="000000"/>
        </w:rPr>
      </w:pPr>
    </w:p>
    <w:p>
      <w:pPr>
        <w:pStyle w:val="0"/>
        <w:widowControl w:val="off"/>
        <w:ind w:left="560" w:hanging="560"/>
        <w:rPr>
          <w:rFonts w:ascii="바탕" w:eastAsia="바탕"/>
          <w:color w:val="000000"/>
          <w:spacing w:val="-7"/>
          <w:sz w:val="28"/>
          <w:shd w:val="clear" w:color="000000"/>
        </w:rPr>
      </w:pPr>
    </w:p>
    <w:p>
      <w:pPr>
        <w:pStyle w:val="0"/>
        <w:widowControl w:val="off"/>
        <w:wordWrap w:val="1"/>
        <w:jc w:val="center"/>
        <w:rPr>
          <w:rFonts w:ascii="바탕" w:eastAsia="바탕"/>
          <w:color w:val="000000"/>
          <w:spacing w:val="-7"/>
          <w:sz w:val="28"/>
          <w:shd w:val="clear" w:color="000000"/>
        </w:rPr>
      </w:pPr>
    </w:p>
    <w:p>
      <w:r>
        <w:br w:type="page"/>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sz w:val="72"/>
                <w:shd w:val="clear" w:color="000000"/>
              </w:rPr>
              <w:t>제2장 예정가격 작성요령</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4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320"/>
      </w:tblGrid>
      <w:tr>
        <w:trPr>
          <w:trHeight w:val="602"/>
        </w:trPr>
        <w:tc>
          <w:tcPr>
            <w:tcW w:w="6433"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헤드라인M" w:eastAsia="HY헤드라인M"/>
                <w:b/>
                <w:color w:val="ffffff"/>
                <w:spacing w:val="-8"/>
                <w:sz w:val="32"/>
                <w:shd w:val="clear" w:color="000000"/>
              </w:rPr>
              <w:t>순     서</w:t>
            </w:r>
          </w:p>
        </w:tc>
      </w:tr>
      <w:tr>
        <w:trPr>
          <w:trHeight w:val="76"/>
        </w:trPr>
        <w:tc>
          <w:tcPr>
            <w:tcW w:w="6433" w:type="dxa"/>
            <w:gridSpan w:val="2"/>
            <w:tcBorders>
              <w:top w:val="none" w:color="000000" w:sz="2"/>
              <w:left w:val="none" w:color="000000" w:sz="2"/>
              <w:bottom w:val="single" w:color="000000" w:sz="5"/>
              <w:right w:val="none" w:color="000000" w:sz="2"/>
            </w:tcBorders>
            <w:vAlign w:val="center"/>
          </w:tcPr>
          <w:p>
            <w:pPr>
              <w:pStyle w:val="0"/>
              <w:widowControl w:val="off"/>
              <w:rPr>
                <w:color w:val="000000"/>
                <w:spacing w:val="0"/>
                <w:sz w:val="2"/>
                <w:shd w:val="clear" w:color="000000"/>
              </w:rPr>
            </w:pPr>
          </w:p>
        </w:tc>
      </w:tr>
      <w:tr>
        <w:trPr>
          <w:trHeight w:val="76"/>
        </w:trPr>
        <w:tc>
          <w:tcPr>
            <w:tcW w:w="6433" w:type="dxa"/>
            <w:gridSpan w:val="2"/>
            <w:tcBorders>
              <w:top w:val="single" w:color="000000" w:sz="5"/>
              <w:left w:val="none" w:color="000000" w:sz="2"/>
              <w:bottom w:val="none" w:color="000000" w:sz="2"/>
              <w:right w:val="none" w:color="000000" w:sz="2"/>
            </w:tcBorders>
            <w:vAlign w:val="center"/>
          </w:tcPr>
          <w:p>
            <w:pPr>
              <w:pStyle w:val="0"/>
              <w:widowControl w:val="off"/>
              <w:rPr>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제1절 통 칙</w:t>
            </w:r>
          </w:p>
        </w:tc>
      </w:tr>
      <w:tr>
        <w:trPr>
          <w:trHeight w:val="7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제2절 추정가격과 예정가격</w:t>
            </w:r>
          </w:p>
        </w:tc>
      </w:tr>
      <w:tr>
        <w:trPr>
          <w:trHeight w:val="7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제3절 적격심사에 따른 입찰의 예정가격 결정</w:t>
            </w:r>
          </w:p>
        </w:tc>
      </w:tr>
      <w:tr>
        <w:trPr>
          <w:trHeight w:val="7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제4절 감정가격 등에 따른 예정가격 결정</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제5절 원가계산에 따른 예정가격 결정</w:t>
            </w:r>
          </w:p>
        </w:tc>
      </w:tr>
      <w:tr>
        <w:trPr>
          <w:trHeight w:val="1657"/>
        </w:trPr>
        <w:tc>
          <w:tcPr>
            <w:tcW w:w="113" w:type="dxa"/>
            <w:tcBorders>
              <w:top w:val="none" w:color="000000" w:sz="2"/>
              <w:left w:val="none" w:color="000000" w:sz="2"/>
              <w:bottom w:val="none" w:color="000000" w:sz="2"/>
              <w:right w:val="none" w:color="000000" w:sz="2"/>
            </w:tcBorders>
            <w:vAlign w:val="center"/>
          </w:tcPr>
          <w:p>
            <w:pPr>
              <w:pStyle w:val="0"/>
              <w:widowControl w:val="off"/>
              <w:spacing w:line="312" w:lineRule="auto"/>
              <w:rPr>
                <w:b/>
                <w:color w:val="000000"/>
                <w:spacing w:val="-5"/>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312" w:lineRule="auto"/>
            </w:pPr>
            <w:r>
              <w:rPr>
                <w:rFonts w:ascii="바탕" w:eastAsia="바탕"/>
                <w:spacing w:val="-6"/>
                <w:sz w:val="24"/>
                <w:shd w:val="clear" w:color="000000"/>
              </w:rPr>
              <w:t xml:space="preserve">    제1관 통 칙</w:t>
            </w:r>
          </w:p>
          <w:p>
            <w:pPr>
              <w:pStyle w:val="0"/>
              <w:widowControl w:val="off"/>
              <w:spacing w:line="312" w:lineRule="auto"/>
            </w:pPr>
            <w:r>
              <w:rPr>
                <w:rFonts w:ascii="바탕" w:eastAsia="바탕"/>
                <w:spacing w:val="-6"/>
                <w:sz w:val="24"/>
                <w:shd w:val="clear" w:color="000000"/>
              </w:rPr>
              <w:t xml:space="preserve">    제2관 제조 원가계산</w:t>
            </w:r>
          </w:p>
          <w:p>
            <w:pPr>
              <w:pStyle w:val="0"/>
              <w:widowControl w:val="off"/>
              <w:spacing w:line="312" w:lineRule="auto"/>
            </w:pPr>
            <w:r>
              <w:rPr>
                <w:rFonts w:ascii="바탕" w:eastAsia="바탕"/>
                <w:spacing w:val="-6"/>
                <w:sz w:val="24"/>
                <w:shd w:val="clear" w:color="000000"/>
              </w:rPr>
              <w:t xml:space="preserve">    제3관 공사 원가계산</w:t>
            </w:r>
          </w:p>
          <w:p>
            <w:pPr>
              <w:pStyle w:val="0"/>
              <w:widowControl w:val="off"/>
              <w:spacing w:line="312" w:lineRule="auto"/>
            </w:pPr>
            <w:r>
              <w:rPr>
                <w:rFonts w:ascii="바탕" w:eastAsia="바탕"/>
                <w:spacing w:val="-6"/>
                <w:sz w:val="24"/>
                <w:shd w:val="clear" w:color="000000"/>
              </w:rPr>
              <w:t xml:space="preserve">    제4관 학술용역 원가계산</w:t>
            </w:r>
          </w:p>
          <w:p>
            <w:pPr>
              <w:pStyle w:val="0"/>
              <w:widowControl w:val="off"/>
              <w:spacing w:line="312" w:lineRule="auto"/>
            </w:pPr>
            <w:r>
              <w:rPr>
                <w:rFonts w:ascii="바탕" w:eastAsia="바탕"/>
                <w:spacing w:val="-6"/>
                <w:sz w:val="24"/>
                <w:shd w:val="clear" w:color="000000"/>
              </w:rPr>
              <w:t xml:space="preserve">    제5관 그밖의 용역의 원가계산</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 xml:space="preserve">제6절 </w:t>
            </w:r>
            <w:r>
              <w:rPr>
                <w:rFonts w:eastAsia="바탕"/>
                <w:spacing w:val="-6"/>
                <w:sz w:val="32"/>
                <w:shd w:val="clear" w:color="000000"/>
              </w:rPr>
              <w:t>표준시장단가</w:t>
            </w:r>
            <w:r>
              <w:rPr>
                <w:rFonts w:ascii="바탕" w:eastAsia="바탕"/>
                <w:spacing w:val="-8"/>
                <w:sz w:val="32"/>
                <w:shd w:val="clear" w:color="000000"/>
              </w:rPr>
              <w:t xml:space="preserve">에 </w:t>
            </w:r>
            <w:r>
              <w:rPr>
                <w:rFonts w:ascii="바탕" w:eastAsia="바탕"/>
                <w:spacing w:val="-8"/>
                <w:sz w:val="32"/>
                <w:shd w:val="clear" w:color="000000"/>
              </w:rPr>
              <w:t>따른 예정가격 결정</w:t>
            </w:r>
          </w:p>
        </w:tc>
      </w:tr>
      <w:tr>
        <w:trPr>
          <w:trHeight w:val="721"/>
        </w:trPr>
        <w:tc>
          <w:tcPr>
            <w:tcW w:w="113" w:type="dxa"/>
            <w:tcBorders>
              <w:top w:val="none" w:color="000000" w:sz="2"/>
              <w:left w:val="none" w:color="000000" w:sz="2"/>
              <w:bottom w:val="none" w:color="000000" w:sz="2"/>
              <w:right w:val="none" w:color="000000" w:sz="2"/>
            </w:tcBorders>
            <w:vAlign w:val="center"/>
          </w:tcPr>
          <w:p>
            <w:pPr>
              <w:pStyle w:val="0"/>
              <w:widowControl w:val="off"/>
              <w:spacing w:line="312" w:lineRule="auto"/>
              <w:rPr>
                <w:b/>
                <w:color w:val="000000"/>
                <w:spacing w:val="-5"/>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312" w:lineRule="auto"/>
            </w:pPr>
            <w:r>
              <w:rPr>
                <w:rFonts w:ascii="바탕" w:eastAsia="바탕"/>
                <w:spacing w:val="-6"/>
                <w:sz w:val="24"/>
                <w:shd w:val="clear" w:color="000000"/>
              </w:rPr>
              <w:t xml:space="preserve">    제1관 통 칙</w:t>
            </w:r>
          </w:p>
          <w:p>
            <w:pPr>
              <w:pStyle w:val="0"/>
              <w:widowControl w:val="off"/>
              <w:spacing w:line="312" w:lineRule="auto"/>
            </w:pPr>
            <w:r>
              <w:rPr>
                <w:rFonts w:ascii="바탕" w:eastAsia="바탕"/>
                <w:spacing w:val="-6"/>
                <w:sz w:val="24"/>
                <w:shd w:val="clear" w:color="000000"/>
              </w:rPr>
              <w:t xml:space="preserve">    제2관 표준시장단가 원가계산</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제7절 원가계산 관련기관</w:t>
            </w:r>
          </w:p>
        </w:tc>
      </w:tr>
      <w:tr>
        <w:trPr>
          <w:trHeight w:val="721"/>
        </w:trPr>
        <w:tc>
          <w:tcPr>
            <w:tcW w:w="113" w:type="dxa"/>
            <w:tcBorders>
              <w:top w:val="none" w:color="000000" w:sz="2"/>
              <w:left w:val="none" w:color="000000" w:sz="2"/>
              <w:bottom w:val="none" w:color="000000" w:sz="2"/>
              <w:right w:val="none" w:color="000000" w:sz="2"/>
            </w:tcBorders>
            <w:vAlign w:val="center"/>
          </w:tcPr>
          <w:p>
            <w:pPr>
              <w:pStyle w:val="0"/>
              <w:widowControl w:val="off"/>
              <w:spacing w:line="312" w:lineRule="auto"/>
              <w:rPr>
                <w:b/>
                <w:color w:val="000000"/>
                <w:spacing w:val="-5"/>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312" w:lineRule="auto"/>
            </w:pPr>
            <w:r>
              <w:rPr>
                <w:rFonts w:ascii="바탕" w:eastAsia="바탕"/>
                <w:spacing w:val="-6"/>
                <w:sz w:val="24"/>
                <w:shd w:val="clear" w:color="000000"/>
              </w:rPr>
              <w:t xml:space="preserve">    제1관 원가계산용역기관</w:t>
            </w:r>
          </w:p>
          <w:p>
            <w:pPr>
              <w:pStyle w:val="0"/>
              <w:widowControl w:val="off"/>
              <w:spacing w:line="312" w:lineRule="auto"/>
            </w:pPr>
            <w:r>
              <w:rPr>
                <w:rFonts w:ascii="바탕" w:eastAsia="바탕"/>
                <w:spacing w:val="-6"/>
                <w:sz w:val="24"/>
                <w:shd w:val="clear" w:color="000000"/>
              </w:rPr>
              <w:t xml:space="preserve">    제2관 원가검토기관</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제8절 보칙</w:t>
            </w:r>
          </w:p>
        </w:tc>
      </w:tr>
      <w:tr>
        <w:trPr>
          <w:trHeight w:val="7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pacing w:val="0"/>
                <w:sz w:val="2"/>
                <w:shd w:val="clear" w:color="000000"/>
              </w:rPr>
            </w:pPr>
          </w:p>
        </w:tc>
      </w:tr>
      <w:tr>
        <w:trPr>
          <w:trHeight w:val="189"/>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bl>
    <w:p>
      <w:pPr>
        <w:pStyle w:val="0"/>
        <w:widowControl w:val="off"/>
        <w:wordWrap w:val="1"/>
        <w:jc w:val="right"/>
      </w:pPr>
    </w:p>
    <w:p>
      <w:r>
        <w:br w:type="page"/>
      </w:r>
    </w:p>
    <w:p>
      <w:pPr>
        <w:pStyle w:val="0"/>
        <w:widowControl w:val="off"/>
        <w:wordWrap w:val="1"/>
        <w:spacing w:line="480" w:lineRule="auto"/>
        <w:jc w:val="center"/>
      </w:pPr>
      <w:r>
        <w:rPr>
          <w:rFonts w:ascii="HY헤드라인M" w:eastAsia="HY헤드라인M"/>
          <w:emboss/>
          <w:spacing w:val="-10"/>
          <w:sz w:val="40"/>
          <w:shd w:val="clear" w:color="000000"/>
        </w:rPr>
        <w:t>제2장 예정가격 작성요령</w:t>
      </w: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제1절 통 칙</w:t>
      </w:r>
    </w:p>
    <w:p>
      <w:pPr>
        <w:pStyle w:val="0"/>
        <w:widowControl w:val="off"/>
        <w:ind w:left="110" w:hanging="110"/>
      </w:pPr>
      <w:r>
        <w:rPr>
          <w:rFonts w:ascii="바탕" w:eastAsia="바탕"/>
          <w:b/>
          <w:spacing w:val="-7"/>
          <w:sz w:val="28"/>
          <w:shd w:val="clear" w:color="000000"/>
        </w:rPr>
        <w:t>1. 목적</w:t>
      </w:r>
    </w:p>
    <w:p>
      <w:pPr>
        <w:pStyle w:val="0"/>
        <w:widowControl w:val="off"/>
        <w:ind w:left="398" w:hanging="398"/>
      </w:pPr>
      <w:r>
        <w:rPr>
          <w:rFonts w:ascii="바탕"/>
          <w:spacing w:val="-7"/>
          <w:sz w:val="28"/>
          <w:shd w:val="clear" w:color="000000"/>
        </w:rPr>
        <w:t xml:space="preserve">   </w:t>
      </w:r>
      <w:r>
        <w:rPr>
          <w:rFonts w:ascii="바탕" w:eastAsia="바탕"/>
          <w:spacing w:val="-6"/>
          <w:sz w:val="28"/>
          <w:shd w:val="clear" w:color="000000"/>
        </w:rPr>
        <w:t>이 요령은 법 제11조, 시행령 제7조부터 제10조까지, 시행규칙 제4조부터</w:t>
      </w:r>
      <w:r>
        <w:rPr>
          <w:rFonts w:ascii="바탕"/>
          <w:spacing w:val="-7"/>
          <w:sz w:val="28"/>
          <w:shd w:val="clear" w:color="000000"/>
        </w:rPr>
        <w:t xml:space="preserve"> </w:t>
      </w:r>
      <w:r>
        <w:rPr>
          <w:rFonts w:ascii="바탕" w:eastAsia="바탕"/>
          <w:spacing w:val="-11"/>
          <w:sz w:val="28"/>
          <w:shd w:val="clear" w:color="000000"/>
        </w:rPr>
        <w:t xml:space="preserve">제13조까지의 추정가격 </w:t>
      </w:r>
      <w:r>
        <w:rPr>
          <w:rFonts w:ascii="바탕"/>
          <w:spacing w:val="-11"/>
          <w:sz w:val="28"/>
          <w:shd w:val="clear" w:color="000000"/>
        </w:rPr>
        <w:t>․</w:t>
      </w:r>
      <w:r>
        <w:rPr>
          <w:rFonts w:ascii="바탕" w:eastAsia="바탕"/>
          <w:spacing w:val="-11"/>
          <w:sz w:val="28"/>
          <w:shd w:val="clear" w:color="000000"/>
        </w:rPr>
        <w:t xml:space="preserve"> 예정가격의 작성, 원가계산 </w:t>
      </w:r>
      <w:r>
        <w:rPr>
          <w:rFonts w:ascii="바탕"/>
          <w:spacing w:val="-11"/>
          <w:sz w:val="28"/>
          <w:shd w:val="clear" w:color="000000"/>
        </w:rPr>
        <w:t>․</w:t>
      </w:r>
      <w:r>
        <w:rPr>
          <w:rFonts w:ascii="바탕" w:eastAsia="바탕"/>
          <w:spacing w:val="-11"/>
          <w:sz w:val="28"/>
          <w:shd w:val="clear" w:color="000000"/>
        </w:rPr>
        <w:t xml:space="preserve"> 원가검토 기관의 등록 등에</w:t>
      </w:r>
      <w:r>
        <w:rPr>
          <w:rFonts w:ascii="바탕" w:eastAsia="바탕"/>
          <w:spacing w:val="-7"/>
          <w:sz w:val="28"/>
          <w:shd w:val="clear" w:color="000000"/>
        </w:rPr>
        <w:t xml:space="preserve"> 적용할 기준을 정함을 목적으로 한다.</w:t>
      </w:r>
    </w:p>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바탕" w:eastAsia="바탕"/>
          <w:b/>
          <w:spacing w:val="-7"/>
          <w:sz w:val="28"/>
          <w:shd w:val="clear" w:color="000000"/>
        </w:rPr>
        <w:t>2. 용어의 정의</w:t>
      </w:r>
    </w:p>
    <w:p>
      <w:pPr>
        <w:pStyle w:val="0"/>
        <w:widowControl w:val="off"/>
        <w:ind w:left="748" w:hanging="748"/>
      </w:pPr>
      <w:r>
        <w:rPr>
          <w:rFonts w:ascii="바탕" w:eastAsia="바탕"/>
          <w:spacing w:val="-7"/>
          <w:sz w:val="28"/>
          <w:shd w:val="clear" w:color="000000"/>
        </w:rPr>
        <w:t xml:space="preserve">  가. </w:t>
      </w:r>
      <w:r>
        <w:rPr>
          <w:rFonts w:eastAsia="바탕"/>
          <w:b/>
          <w:spacing w:val="-7"/>
          <w:sz w:val="28"/>
          <w:shd w:val="clear" w:color="000000"/>
        </w:rPr>
        <w:t>추정가격</w:t>
      </w:r>
      <w:r>
        <w:rPr>
          <w:rFonts w:ascii="바탕" w:eastAsia="바탕"/>
          <w:spacing w:val="-7"/>
          <w:sz w:val="28"/>
          <w:shd w:val="clear" w:color="000000"/>
        </w:rPr>
        <w:t xml:space="preserve"> : 공사 </w:t>
      </w:r>
      <w:r>
        <w:rPr>
          <w:rFonts w:ascii="바탕" w:eastAsia="바탕"/>
          <w:spacing w:val="-7"/>
          <w:sz w:val="28"/>
          <w:shd w:val="clear" w:color="000000"/>
        </w:rPr>
        <w:t>․물품</w:t>
      </w: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용역 등의 조달계약을 체결함에 있어서 법 제5조에 </w:t>
      </w:r>
      <w:r>
        <w:rPr>
          <w:rFonts w:ascii="바탕" w:eastAsia="바탕"/>
          <w:spacing w:val="-8"/>
          <w:sz w:val="28"/>
          <w:shd w:val="clear" w:color="000000"/>
        </w:rPr>
        <w:t>따른 국제입찰 대상 여부를 판단하는 기준 등으로 삼기 위하여 예정가격이</w:t>
      </w:r>
      <w:r>
        <w:rPr>
          <w:rFonts w:ascii="바탕" w:eastAsia="바탕"/>
          <w:spacing w:val="-7"/>
          <w:sz w:val="28"/>
          <w:shd w:val="clear" w:color="000000"/>
        </w:rPr>
        <w:t xml:space="preserve"> 결정되기 전에 시행령 제7조에 따라 산정된 가격을 말한다.</w:t>
      </w:r>
    </w:p>
    <w:p>
      <w:pPr>
        <w:pStyle w:val="0"/>
        <w:widowControl w:val="off"/>
        <w:ind w:left="767" w:hanging="767"/>
      </w:pPr>
      <w:r>
        <w:rPr>
          <w:rFonts w:ascii="바탕" w:eastAsia="바탕"/>
          <w:spacing w:val="-7"/>
          <w:sz w:val="28"/>
          <w:shd w:val="clear" w:color="000000"/>
        </w:rPr>
        <w:t xml:space="preserve">  나. </w:t>
      </w:r>
      <w:r>
        <w:rPr>
          <w:rFonts w:eastAsia="바탕"/>
          <w:b/>
          <w:spacing w:val="-7"/>
          <w:sz w:val="28"/>
          <w:shd w:val="clear" w:color="000000"/>
        </w:rPr>
        <w:t>예정가격</w:t>
      </w:r>
      <w:r>
        <w:rPr>
          <w:rFonts w:ascii="바탕" w:eastAsia="바탕"/>
          <w:spacing w:val="-7"/>
          <w:sz w:val="28"/>
          <w:shd w:val="clear" w:color="000000"/>
        </w:rPr>
        <w:t xml:space="preserve"> : 계약담당자가 계약을 체결함에 있어 낙찰자, 계약상대자 또는 계약금액을 결정하는 기준 등으로 삼기 위하여 입찰이나 계약 체결 전에 미리 작성 비치해 두는 가격을 말하며 개산계약을 체결하기 위하여 표준설계도 등을 기초로 하여 결정하는 개산예정가격을 포함한다.</w:t>
      </w:r>
    </w:p>
    <w:p>
      <w:pPr>
        <w:pStyle w:val="0"/>
        <w:widowControl w:val="off"/>
        <w:ind w:left="747" w:hanging="747"/>
      </w:pPr>
      <w:r>
        <w:rPr>
          <w:rFonts w:ascii="바탕" w:eastAsia="바탕"/>
          <w:spacing w:val="-7"/>
          <w:sz w:val="28"/>
          <w:shd w:val="clear" w:color="000000"/>
        </w:rPr>
        <w:t xml:space="preserve">  다. </w:t>
      </w:r>
      <w:r>
        <w:rPr>
          <w:rFonts w:eastAsia="바탕"/>
          <w:b/>
          <w:spacing w:val="-7"/>
          <w:sz w:val="28"/>
          <w:shd w:val="clear" w:color="000000"/>
        </w:rPr>
        <w:t>거래실례가격</w:t>
      </w:r>
      <w:r>
        <w:rPr>
          <w:rFonts w:ascii="바탕" w:eastAsia="바탕"/>
          <w:spacing w:val="-7"/>
          <w:sz w:val="28"/>
          <w:shd w:val="clear" w:color="000000"/>
        </w:rPr>
        <w:t xml:space="preserve"> : 시중에 적정한 거래가 형성된 경우에는 그 거래실례가격을 </w:t>
      </w:r>
      <w:r>
        <w:rPr>
          <w:rFonts w:ascii="바탕" w:eastAsia="바탕"/>
          <w:spacing w:val="-6"/>
          <w:sz w:val="28"/>
          <w:shd w:val="clear" w:color="000000"/>
        </w:rPr>
        <w:t>조사하여 예정가격을 결정하고, 계약담당자는 제4절 “3-가”의 각 호에</w:t>
      </w:r>
      <w:r>
        <w:rPr>
          <w:rFonts w:ascii="바탕" w:eastAsia="바탕"/>
          <w:spacing w:val="-7"/>
          <w:sz w:val="28"/>
          <w:shd w:val="clear" w:color="000000"/>
        </w:rPr>
        <w:t xml:space="preserve"> 따른 가격 중에서 우선순위 없이 계약목적물의 내용, 특성, 현장상황 등을 종합적으로 고려하여 선택할 수 있다.</w:t>
      </w:r>
    </w:p>
    <w:p>
      <w:pPr>
        <w:pStyle w:val="0"/>
        <w:widowControl w:val="off"/>
        <w:ind w:left="759" w:hanging="759"/>
      </w:pPr>
      <w:r>
        <w:rPr>
          <w:rFonts w:ascii="바탕" w:eastAsia="바탕"/>
          <w:spacing w:val="-7"/>
          <w:sz w:val="28"/>
          <w:shd w:val="clear" w:color="000000"/>
        </w:rPr>
        <w:t xml:space="preserve">  라. </w:t>
      </w:r>
      <w:r>
        <w:rPr>
          <w:rFonts w:eastAsia="바탕"/>
          <w:b/>
          <w:spacing w:val="-7"/>
          <w:sz w:val="28"/>
          <w:shd w:val="clear" w:color="000000"/>
        </w:rPr>
        <w:t>감정가격</w:t>
      </w:r>
      <w:r>
        <w:rPr>
          <w:rFonts w:ascii="바탕"/>
          <w:spacing w:val="-7"/>
          <w:sz w:val="28"/>
          <w:shd w:val="clear" w:color="000000"/>
        </w:rPr>
        <w:t xml:space="preserve"> : </w:t>
      </w:r>
      <w:r>
        <w:rPr>
          <w:rFonts w:ascii="바탕" w:eastAsia="바탕"/>
          <w:spacing w:val="-7"/>
          <w:sz w:val="28"/>
          <w:shd w:val="clear" w:color="000000"/>
        </w:rPr>
        <w:t>｢부동산</w:t>
      </w:r>
      <w:r>
        <w:rPr>
          <w:rFonts w:ascii="바탕" w:eastAsia="바탕"/>
          <w:spacing w:val="-7"/>
          <w:sz w:val="28"/>
          <w:shd w:val="clear" w:color="000000"/>
        </w:rPr>
        <w:t xml:space="preserve"> 가격공시 및 감정평가에 관한 법률</w:t>
      </w:r>
      <w:r>
        <w:rPr>
          <w:rFonts w:ascii="바탕" w:eastAsia="바탕"/>
          <w:spacing w:val="-7"/>
          <w:sz w:val="28"/>
          <w:shd w:val="clear" w:color="000000"/>
        </w:rPr>
        <w:t>｣에</w:t>
      </w:r>
      <w:r>
        <w:rPr>
          <w:rFonts w:ascii="바탕" w:eastAsia="바탕"/>
          <w:spacing w:val="-7"/>
          <w:sz w:val="28"/>
          <w:shd w:val="clear" w:color="000000"/>
        </w:rPr>
        <w:t xml:space="preserve"> 따른 감정평가</w:t>
      </w:r>
      <w:r>
        <w:rPr>
          <w:rFonts w:ascii="바탕" w:eastAsia="바탕"/>
          <w:spacing w:val="-10"/>
          <w:sz w:val="28"/>
          <w:shd w:val="clear" w:color="000000"/>
        </w:rPr>
        <w:t>법인이나 감정평가사(</w:t>
      </w:r>
      <w:r>
        <w:rPr>
          <w:rFonts w:ascii="바탕" w:eastAsia="바탕"/>
          <w:spacing w:val="-10"/>
          <w:sz w:val="28"/>
          <w:shd w:val="clear" w:color="000000"/>
        </w:rPr>
        <w:t>｢부가가치세법｣</w:t>
      </w:r>
      <w:r>
        <w:rPr>
          <w:rFonts w:ascii="바탕" w:eastAsia="바탕"/>
          <w:spacing w:val="-10"/>
          <w:sz w:val="28"/>
          <w:shd w:val="clear" w:color="000000"/>
        </w:rPr>
        <w:t xml:space="preserve"> 제8조에 따라 평가업무에 관한 사업자</w:t>
      </w:r>
      <w:r>
        <w:rPr>
          <w:rFonts w:ascii="바탕" w:eastAsia="바탕"/>
          <w:spacing w:val="-7"/>
          <w:sz w:val="28"/>
          <w:shd w:val="clear" w:color="000000"/>
        </w:rPr>
        <w:t>등록증을 교부받은 자에 한한다)가 감정 평가한 가격을 말한다.</w:t>
      </w:r>
    </w:p>
    <w:p>
      <w:pPr>
        <w:pStyle w:val="0"/>
        <w:widowControl w:val="off"/>
        <w:ind w:left="759" w:hanging="759"/>
      </w:pPr>
      <w:r>
        <w:rPr>
          <w:rFonts w:ascii="바탕" w:eastAsia="바탕"/>
          <w:spacing w:val="-7"/>
          <w:sz w:val="28"/>
          <w:shd w:val="clear" w:color="000000"/>
        </w:rPr>
        <w:t xml:space="preserve">  마. </w:t>
      </w:r>
      <w:r>
        <w:rPr>
          <w:rFonts w:eastAsia="바탕"/>
          <w:b/>
          <w:spacing w:val="-7"/>
          <w:sz w:val="28"/>
          <w:shd w:val="clear" w:color="000000"/>
        </w:rPr>
        <w:t>견적가격</w:t>
      </w:r>
      <w:r>
        <w:rPr>
          <w:rFonts w:ascii="바탕" w:eastAsia="바탕"/>
          <w:spacing w:val="-7"/>
          <w:sz w:val="28"/>
          <w:shd w:val="clear" w:color="000000"/>
        </w:rPr>
        <w:t xml:space="preserve"> : 해당 기술력과 축적된 자료 등을 바탕으로 사업 수행을 위하여 계약상대자나 제3자로부터 직접 제출받은 가격을 말한다.</w:t>
      </w:r>
    </w:p>
    <w:p>
      <w:pPr>
        <w:pStyle w:val="0"/>
        <w:widowControl w:val="off"/>
        <w:spacing w:line="312" w:lineRule="auto"/>
        <w:ind w:left="625" w:hanging="625"/>
        <w:rPr>
          <w:rFonts w:ascii="바탕" w:eastAsia="바탕"/>
          <w:color w:val="000000"/>
          <w:spacing w:val="-7"/>
          <w:sz w:val="28"/>
          <w:shd w:val="clear" w:color="000000"/>
        </w:rPr>
      </w:pP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제2절 추정가격과 예정가격</w:t>
      </w:r>
    </w:p>
    <w:p>
      <w:pPr>
        <w:pStyle w:val="0"/>
        <w:widowControl w:val="off"/>
      </w:pPr>
      <w:r>
        <w:rPr>
          <w:rFonts w:ascii="바탕" w:eastAsia="바탕"/>
          <w:b/>
          <w:spacing w:val="-7"/>
          <w:sz w:val="28"/>
          <w:shd w:val="clear" w:color="000000"/>
        </w:rPr>
        <w:t>1. 추정가격의 산정</w:t>
      </w:r>
    </w:p>
    <w:p>
      <w:pPr>
        <w:pStyle w:val="0"/>
        <w:widowControl w:val="off"/>
        <w:ind w:left="398" w:hanging="398"/>
      </w:pPr>
      <w:r>
        <w:rPr>
          <w:rFonts w:ascii="바탕" w:eastAsia="바탕"/>
          <w:spacing w:val="-7"/>
          <w:sz w:val="28"/>
          <w:shd w:val="clear" w:color="000000"/>
        </w:rPr>
        <w:t xml:space="preserve">   지방자치단체의 장이나 계약담당자는 예산에 반영된 금액이나 해당 규격서 </w:t>
      </w:r>
      <w:r>
        <w:rPr>
          <w:rFonts w:ascii="바탕"/>
          <w:spacing w:val="-7"/>
          <w:sz w:val="28"/>
          <w:shd w:val="clear" w:color="000000"/>
        </w:rPr>
        <w:t>․</w:t>
      </w:r>
      <w:r>
        <w:rPr>
          <w:rFonts w:ascii="바탕"/>
          <w:spacing w:val="-7"/>
          <w:sz w:val="28"/>
          <w:shd w:val="clear" w:color="000000"/>
        </w:rPr>
        <w:t xml:space="preserve"> </w:t>
      </w:r>
      <w:r>
        <w:rPr>
          <w:rFonts w:ascii="바탕" w:eastAsia="바탕"/>
          <w:spacing w:val="-8"/>
          <w:sz w:val="28"/>
          <w:shd w:val="clear" w:color="000000"/>
        </w:rPr>
        <w:t>설계서 등에 따라 산출된 금액 등을 기준으로 하여 관급자재로 공급될 부분의</w:t>
      </w:r>
      <w:r>
        <w:rPr>
          <w:rFonts w:ascii="바탕" w:eastAsia="바탕"/>
          <w:spacing w:val="-7"/>
          <w:sz w:val="28"/>
          <w:shd w:val="clear" w:color="000000"/>
        </w:rPr>
        <w:t xml:space="preserve"> 가격을 제외하고 추정가격을 산정한다. 다만, 다음 “가”부터 “라”까지의 어느 하나에 해당하는 경우에는 그 기준에 따른 금액으로 한다.</w:t>
      </w:r>
    </w:p>
    <w:p>
      <w:pPr>
        <w:pStyle w:val="0"/>
        <w:widowControl w:val="off"/>
        <w:ind w:left="818" w:hanging="818"/>
      </w:pPr>
      <w:r>
        <w:rPr>
          <w:rFonts w:ascii="바탕" w:eastAsia="바탕"/>
          <w:spacing w:val="-7"/>
          <w:sz w:val="28"/>
          <w:shd w:val="clear" w:color="000000"/>
        </w:rPr>
        <w:t xml:space="preserve">  가. 단가계약의 경우는 제조 </w:t>
      </w:r>
      <w:r>
        <w:rPr>
          <w:rFonts w:ascii="바탕"/>
          <w:spacing w:val="-7"/>
          <w:sz w:val="28"/>
          <w:shd w:val="clear" w:color="000000"/>
        </w:rPr>
        <w:t>․</w:t>
      </w:r>
      <w:r>
        <w:rPr>
          <w:rFonts w:ascii="바탕" w:eastAsia="바탕"/>
          <w:spacing w:val="-7"/>
          <w:sz w:val="28"/>
          <w:shd w:val="clear" w:color="000000"/>
        </w:rPr>
        <w:t xml:space="preserve"> 구매 </w:t>
      </w:r>
      <w:r>
        <w:rPr>
          <w:rFonts w:ascii="바탕"/>
          <w:spacing w:val="-7"/>
          <w:sz w:val="28"/>
          <w:shd w:val="clear" w:color="000000"/>
        </w:rPr>
        <w:t>․</w:t>
      </w:r>
      <w:r>
        <w:rPr>
          <w:rFonts w:ascii="바탕" w:eastAsia="바탕"/>
          <w:spacing w:val="-7"/>
          <w:sz w:val="28"/>
          <w:shd w:val="clear" w:color="000000"/>
        </w:rPr>
        <w:t xml:space="preserve"> 수리 </w:t>
      </w:r>
      <w:r>
        <w:rPr>
          <w:rFonts w:ascii="바탕"/>
          <w:spacing w:val="-7"/>
          <w:sz w:val="28"/>
          <w:shd w:val="clear" w:color="000000"/>
        </w:rPr>
        <w:t>․</w:t>
      </w:r>
      <w:r>
        <w:rPr>
          <w:rFonts w:ascii="바탕" w:eastAsia="바탕"/>
          <w:spacing w:val="-7"/>
          <w:sz w:val="28"/>
          <w:shd w:val="clear" w:color="000000"/>
        </w:rPr>
        <w:t xml:space="preserve"> 보수 </w:t>
      </w:r>
      <w:r>
        <w:rPr>
          <w:rFonts w:ascii="바탕"/>
          <w:spacing w:val="-7"/>
          <w:sz w:val="28"/>
          <w:shd w:val="clear" w:color="000000"/>
        </w:rPr>
        <w:t>․</w:t>
      </w:r>
      <w:r>
        <w:rPr>
          <w:rFonts w:ascii="바탕" w:eastAsia="바탕"/>
          <w:spacing w:val="-7"/>
          <w:sz w:val="28"/>
          <w:shd w:val="clear" w:color="000000"/>
        </w:rPr>
        <w:t xml:space="preserve"> 복구 </w:t>
      </w:r>
      <w:r>
        <w:rPr>
          <w:rFonts w:ascii="바탕"/>
          <w:spacing w:val="-7"/>
          <w:sz w:val="28"/>
          <w:shd w:val="clear" w:color="000000"/>
        </w:rPr>
        <w:t>․</w:t>
      </w:r>
      <w:r>
        <w:rPr>
          <w:rFonts w:ascii="바탕" w:eastAsia="바탕"/>
          <w:spacing w:val="-7"/>
          <w:sz w:val="28"/>
          <w:shd w:val="clear" w:color="000000"/>
        </w:rPr>
        <w:t xml:space="preserve"> 가공 </w:t>
      </w:r>
      <w:r>
        <w:rPr>
          <w:rFonts w:ascii="바탕"/>
          <w:spacing w:val="-7"/>
          <w:sz w:val="28"/>
          <w:shd w:val="clear" w:color="000000"/>
        </w:rPr>
        <w:t>․</w:t>
      </w:r>
      <w:r>
        <w:rPr>
          <w:rFonts w:ascii="바탕" w:eastAsia="바탕"/>
          <w:spacing w:val="-7"/>
          <w:sz w:val="28"/>
          <w:shd w:val="clear" w:color="000000"/>
        </w:rPr>
        <w:t xml:space="preserve"> 매매 </w:t>
      </w:r>
      <w:r>
        <w:rPr>
          <w:rFonts w:ascii="바탕"/>
          <w:spacing w:val="-7"/>
          <w:sz w:val="28"/>
          <w:shd w:val="clear" w:color="000000"/>
        </w:rPr>
        <w:t>․</w:t>
      </w:r>
      <w:r>
        <w:rPr>
          <w:rFonts w:ascii="바탕" w:eastAsia="바탕"/>
          <w:spacing w:val="-7"/>
          <w:sz w:val="28"/>
          <w:shd w:val="clear" w:color="000000"/>
        </w:rPr>
        <w:t xml:space="preserve"> 공급 </w:t>
      </w:r>
      <w:r>
        <w:rPr>
          <w:rFonts w:ascii="바탕"/>
          <w:spacing w:val="-7"/>
          <w:sz w:val="28"/>
          <w:shd w:val="clear" w:color="000000"/>
        </w:rPr>
        <w:t>․</w:t>
      </w:r>
      <w:r>
        <w:rPr>
          <w:rFonts w:ascii="바탕" w:eastAsia="바탕"/>
          <w:spacing w:val="-7"/>
          <w:sz w:val="28"/>
          <w:shd w:val="clear" w:color="000000"/>
        </w:rPr>
        <w:t xml:space="preserve"> 사용 등(이하 “제조 </w:t>
      </w:r>
      <w:r>
        <w:rPr>
          <w:rFonts w:ascii="바탕"/>
          <w:spacing w:val="-7"/>
          <w:sz w:val="28"/>
          <w:shd w:val="clear" w:color="000000"/>
        </w:rPr>
        <w:t>․</w:t>
      </w:r>
      <w:r>
        <w:rPr>
          <w:rFonts w:ascii="바탕" w:eastAsia="바탕"/>
          <w:spacing w:val="-7"/>
          <w:sz w:val="28"/>
          <w:shd w:val="clear" w:color="000000"/>
        </w:rPr>
        <w:t xml:space="preserve"> 구매 </w:t>
      </w:r>
      <w:r>
        <w:rPr>
          <w:rFonts w:ascii="바탕"/>
          <w:spacing w:val="-7"/>
          <w:sz w:val="28"/>
          <w:shd w:val="clear" w:color="000000"/>
        </w:rPr>
        <w:t>․</w:t>
      </w:r>
      <w:r>
        <w:rPr>
          <w:rFonts w:ascii="바탕" w:eastAsia="바탕"/>
          <w:spacing w:val="-7"/>
          <w:sz w:val="28"/>
          <w:shd w:val="clear" w:color="000000"/>
        </w:rPr>
        <w:t xml:space="preserve"> 복구 등”이라 한다)의 추정단가에 예정물량을 곱한 금액</w:t>
      </w:r>
    </w:p>
    <w:p>
      <w:pPr>
        <w:pStyle w:val="0"/>
        <w:widowControl w:val="off"/>
        <w:ind w:left="784" w:hanging="784"/>
      </w:pPr>
      <w:r>
        <w:rPr>
          <w:rFonts w:ascii="바탕" w:eastAsia="바탕"/>
          <w:spacing w:val="-7"/>
          <w:sz w:val="28"/>
          <w:shd w:val="clear" w:color="000000"/>
        </w:rPr>
        <w:t xml:space="preserve">  나. </w:t>
      </w:r>
      <w:r>
        <w:rPr>
          <w:rFonts w:ascii="바탕" w:eastAsia="바탕"/>
          <w:spacing w:val="-6"/>
          <w:sz w:val="28"/>
          <w:shd w:val="clear" w:color="000000"/>
        </w:rPr>
        <w:t>개별적인 조달요구가 복수로 이루어지거나 분할되어 이루어지는 계약의</w:t>
      </w:r>
      <w:r>
        <w:rPr>
          <w:rFonts w:ascii="바탕" w:eastAsia="바탕"/>
          <w:spacing w:val="-7"/>
          <w:sz w:val="28"/>
          <w:shd w:val="clear" w:color="000000"/>
        </w:rPr>
        <w:t xml:space="preserve"> 경우에는 다음 “1)”과 “2)” 중 어느 하나의 금액</w:t>
      </w:r>
    </w:p>
    <w:p>
      <w:pPr>
        <w:pStyle w:val="0"/>
        <w:widowControl w:val="off"/>
        <w:ind w:left="926" w:hanging="926"/>
      </w:pPr>
      <w:r>
        <w:rPr>
          <w:rFonts w:ascii="바탕"/>
          <w:spacing w:val="-7"/>
          <w:sz w:val="28"/>
          <w:shd w:val="clear" w:color="000000"/>
        </w:rPr>
        <w:t xml:space="preserve">    1) </w:t>
      </w:r>
      <w:r>
        <w:rPr>
          <w:rFonts w:ascii="바탕" w:eastAsia="바탕"/>
          <w:spacing w:val="-11"/>
          <w:sz w:val="28"/>
          <w:shd w:val="clear" w:color="000000"/>
        </w:rPr>
        <w:t>해당 계약의 직전 회계연도나 직전 12월동안 체결된 유사한 계약의 총액을</w:t>
      </w:r>
      <w:r>
        <w:rPr>
          <w:rFonts w:ascii="바탕"/>
          <w:spacing w:val="-7"/>
          <w:sz w:val="28"/>
          <w:shd w:val="clear" w:color="000000"/>
        </w:rPr>
        <w:t xml:space="preserve"> </w:t>
      </w:r>
      <w:r>
        <w:rPr>
          <w:rFonts w:ascii="바탕" w:eastAsia="바탕"/>
          <w:spacing w:val="-10"/>
          <w:sz w:val="28"/>
          <w:shd w:val="clear" w:color="000000"/>
        </w:rPr>
        <w:t>대상으로 직후 12월 동안의 수량과 금액의 예상변동분을 고려하여 조정한</w:t>
      </w:r>
      <w:r>
        <w:rPr>
          <w:rFonts w:ascii="바탕" w:eastAsia="바탕"/>
          <w:spacing w:val="-7"/>
          <w:sz w:val="28"/>
          <w:shd w:val="clear" w:color="000000"/>
        </w:rPr>
        <w:t xml:space="preserve"> 금액</w:t>
      </w:r>
    </w:p>
    <w:p>
      <w:pPr>
        <w:pStyle w:val="0"/>
        <w:widowControl w:val="off"/>
        <w:ind w:left="922" w:hanging="922"/>
      </w:pPr>
      <w:r>
        <w:rPr>
          <w:rFonts w:ascii="바탕" w:eastAsia="바탕"/>
          <w:spacing w:val="-7"/>
          <w:sz w:val="28"/>
          <w:shd w:val="clear" w:color="000000"/>
        </w:rPr>
        <w:t xml:space="preserve">    2) 동일 회계연도나 직후 12월 동안에 계약할 금액의 총액</w:t>
      </w:r>
    </w:p>
    <w:p>
      <w:pPr>
        <w:pStyle w:val="0"/>
        <w:widowControl w:val="off"/>
        <w:ind w:left="760" w:hanging="760"/>
      </w:pPr>
      <w:r>
        <w:rPr>
          <w:rFonts w:ascii="바탕" w:eastAsia="바탕"/>
          <w:spacing w:val="-7"/>
          <w:sz w:val="28"/>
          <w:shd w:val="clear" w:color="000000"/>
        </w:rPr>
        <w:t xml:space="preserve">  다. 물품 </w:t>
      </w:r>
      <w:r>
        <w:rPr>
          <w:rFonts w:ascii="바탕"/>
          <w:spacing w:val="-7"/>
          <w:sz w:val="28"/>
          <w:shd w:val="clear" w:color="000000"/>
        </w:rPr>
        <w:t>․</w:t>
      </w:r>
      <w:r>
        <w:rPr>
          <w:rFonts w:ascii="바탕" w:eastAsia="바탕"/>
          <w:spacing w:val="-7"/>
          <w:sz w:val="28"/>
          <w:shd w:val="clear" w:color="000000"/>
        </w:rPr>
        <w:t xml:space="preserve"> 용역의 리스 </w:t>
      </w:r>
      <w:r>
        <w:rPr>
          <w:rFonts w:ascii="바탕"/>
          <w:spacing w:val="-7"/>
          <w:sz w:val="28"/>
          <w:shd w:val="clear" w:color="000000"/>
        </w:rPr>
        <w:t>․</w:t>
      </w:r>
      <w:r>
        <w:rPr>
          <w:rFonts w:ascii="바탕" w:eastAsia="바탕"/>
          <w:spacing w:val="-7"/>
          <w:sz w:val="28"/>
          <w:shd w:val="clear" w:color="000000"/>
        </w:rPr>
        <w:t xml:space="preserve"> 임차 </w:t>
      </w:r>
      <w:r>
        <w:rPr>
          <w:rFonts w:ascii="바탕"/>
          <w:spacing w:val="-7"/>
          <w:sz w:val="28"/>
          <w:shd w:val="clear" w:color="000000"/>
        </w:rPr>
        <w:t>․</w:t>
      </w:r>
      <w:r>
        <w:rPr>
          <w:rFonts w:ascii="바탕" w:eastAsia="바탕"/>
          <w:spacing w:val="-7"/>
          <w:sz w:val="28"/>
          <w:shd w:val="clear" w:color="000000"/>
        </w:rPr>
        <w:t xml:space="preserve"> 할부구매 계약과 총 계약금액이 확정되지 아니한 계약의 경우에는 다음 “1)”과 “2)” 중 어느 하나의 금액</w:t>
      </w:r>
    </w:p>
    <w:p>
      <w:pPr>
        <w:pStyle w:val="0"/>
        <w:widowControl w:val="off"/>
        <w:ind w:left="655" w:hanging="655"/>
      </w:pPr>
      <w:r>
        <w:rPr>
          <w:rFonts w:ascii="바탕" w:eastAsia="바탕"/>
          <w:spacing w:val="-7"/>
          <w:sz w:val="28"/>
          <w:shd w:val="clear" w:color="000000"/>
        </w:rPr>
        <w:t xml:space="preserve">    1) 계약기간이 정해진 계약의 경우에는 총 계약기간에 대하여 추정한 금액</w:t>
      </w:r>
    </w:p>
    <w:p>
      <w:pPr>
        <w:pStyle w:val="0"/>
        <w:widowControl w:val="off"/>
        <w:ind w:left="969" w:hanging="969"/>
      </w:pPr>
      <w:r>
        <w:rPr>
          <w:rFonts w:ascii="바탕" w:eastAsia="바탕"/>
          <w:spacing w:val="-7"/>
          <w:sz w:val="28"/>
          <w:shd w:val="clear" w:color="000000"/>
        </w:rPr>
        <w:t xml:space="preserve">    2) 계약기간이 정해지지 아니하거나 불분명한 계약의 경우에는 1개월분의 추정지급액에 48을 곱한 금액</w:t>
      </w:r>
    </w:p>
    <w:p>
      <w:pPr>
        <w:pStyle w:val="0"/>
        <w:widowControl w:val="off"/>
        <w:ind w:left="756" w:hanging="756"/>
      </w:pPr>
      <w:r>
        <w:rPr>
          <w:rFonts w:ascii="바탕" w:eastAsia="바탕"/>
          <w:spacing w:val="-7"/>
          <w:sz w:val="28"/>
          <w:shd w:val="clear" w:color="000000"/>
        </w:rPr>
        <w:t xml:space="preserve">  라. 조달하려는 대상에 선택사항이 있는 경우에는 이를 포함하여 최대한 조달 가능한 금액</w:t>
      </w:r>
    </w:p>
    <w:p>
      <w:pPr>
        <w:pStyle w:val="0"/>
        <w:widowControl w:val="off"/>
      </w:pPr>
      <w:r>
        <w:rPr>
          <w:rFonts w:ascii="바탕" w:eastAsia="바탕"/>
          <w:b/>
          <w:spacing w:val="-7"/>
          <w:sz w:val="28"/>
          <w:shd w:val="clear" w:color="000000"/>
        </w:rPr>
        <w:t>2. 예정가격의 결정방법</w:t>
      </w:r>
    </w:p>
    <w:p>
      <w:pPr>
        <w:pStyle w:val="28"/>
        <w:widowControl w:val="off"/>
        <w:ind w:left="773" w:hanging="773"/>
      </w:pPr>
      <w:r>
        <w:rPr>
          <w:rFonts w:ascii="바탕"/>
          <w:spacing w:val="-7"/>
          <w:sz w:val="28"/>
          <w:shd w:val="clear" w:color="000000"/>
        </w:rPr>
        <w:t xml:space="preserve">  </w:t>
      </w:r>
      <w:r>
        <w:rPr>
          <w:rFonts w:ascii="바탕" w:eastAsia="바탕"/>
          <w:spacing w:val="-7"/>
          <w:sz w:val="28"/>
          <w:shd w:val="clear" w:color="000000"/>
        </w:rPr>
        <w:t>가. 예정가격은 계약수량, 이행전망, 이행 기간, 수급상황, 계약이행의 난이도, 계약조건, 그 밖의 계약이행에 따르는 제반여건을 고려하여 결정해야 한다.</w:t>
      </w:r>
    </w:p>
    <w:p>
      <w:pPr>
        <w:pStyle w:val="28"/>
        <w:widowControl w:val="off"/>
        <w:ind w:left="756" w:hanging="756"/>
      </w:pPr>
      <w:r>
        <w:rPr>
          <w:rFonts w:ascii="바탕" w:eastAsia="바탕"/>
          <w:spacing w:val="-7"/>
          <w:sz w:val="28"/>
          <w:shd w:val="clear" w:color="000000"/>
        </w:rPr>
        <w:t xml:space="preserve">  나. </w:t>
      </w:r>
      <w:r>
        <w:rPr>
          <w:rFonts w:ascii="바탕" w:eastAsia="바탕"/>
          <w:spacing w:val="-4"/>
          <w:sz w:val="28"/>
          <w:shd w:val="clear" w:color="000000"/>
        </w:rPr>
        <w:t>예정가격은 원칙적으로 입찰에 부칠 사항이나 수의계약의 목적이 되는</w:t>
      </w:r>
      <w:r>
        <w:rPr>
          <w:rFonts w:ascii="바탕" w:eastAsia="바탕"/>
          <w:spacing w:val="-7"/>
          <w:sz w:val="28"/>
          <w:shd w:val="clear" w:color="000000"/>
        </w:rPr>
        <w:t xml:space="preserve"> 사항의 가격 총액에 대하여 결정해야 한다.</w:t>
      </w:r>
    </w:p>
    <w:p>
      <w:pPr>
        <w:pStyle w:val="28"/>
        <w:widowControl w:val="off"/>
        <w:ind w:left="760" w:hanging="760"/>
      </w:pPr>
      <w:r>
        <w:rPr>
          <w:rFonts w:ascii="바탕" w:eastAsia="바탕"/>
          <w:spacing w:val="-7"/>
          <w:sz w:val="28"/>
          <w:shd w:val="clear" w:color="000000"/>
        </w:rPr>
        <w:t xml:space="preserve">  다. 희망수량입찰의 경우 예정가격은 해당 물품의 단가로 정해야 한다. 이 경우 물품의 제조 </w:t>
      </w:r>
      <w:r>
        <w:rPr>
          <w:rFonts w:ascii="바탕"/>
          <w:spacing w:val="-7"/>
          <w:sz w:val="28"/>
          <w:shd w:val="clear" w:color="000000"/>
        </w:rPr>
        <w:t>․</w:t>
      </w:r>
      <w:r>
        <w:rPr>
          <w:rFonts w:ascii="바탕" w:eastAsia="바탕"/>
          <w:spacing w:val="-7"/>
          <w:sz w:val="28"/>
          <w:shd w:val="clear" w:color="000000"/>
        </w:rPr>
        <w:t xml:space="preserve"> 구매에 관한 입찰인 때에는 입찰에 부치고자하는 물품의 총수량을 기준으로 한 예정가격조서에 따라 해당 물품의 단가를 정해야 한다.</w:t>
      </w:r>
    </w:p>
    <w:p>
      <w:pPr>
        <w:pStyle w:val="28"/>
        <w:widowControl w:val="off"/>
        <w:ind w:left="742" w:hanging="742"/>
      </w:pPr>
      <w:r>
        <w:rPr>
          <w:rFonts w:ascii="바탕" w:eastAsia="바탕"/>
          <w:spacing w:val="-7"/>
          <w:sz w:val="28"/>
          <w:shd w:val="clear" w:color="000000"/>
        </w:rPr>
        <w:t xml:space="preserve">  라. </w:t>
      </w:r>
      <w:r>
        <w:rPr>
          <w:rFonts w:ascii="바탕" w:eastAsia="바탕"/>
          <w:spacing w:val="-11"/>
          <w:sz w:val="28"/>
          <w:shd w:val="clear" w:color="000000"/>
        </w:rPr>
        <w:t>공사계약에서 그 이행에 수년이 걸리고 설계서 등에 따라 전체의 사업내용이</w:t>
      </w:r>
      <w:r>
        <w:rPr>
          <w:rFonts w:ascii="바탕" w:eastAsia="바탕"/>
          <w:spacing w:val="-7"/>
          <w:sz w:val="28"/>
          <w:shd w:val="clear" w:color="000000"/>
        </w:rPr>
        <w:t xml:space="preserve"> 확정된 공사(이하 "장기계속공사"라 한다)의 경우와 물품의 제조</w:t>
      </w:r>
      <w:r>
        <w:rPr>
          <w:rFonts w:ascii="바탕" w:eastAsia="바탕"/>
          <w:spacing w:val="-7"/>
          <w:sz w:val="28"/>
          <w:shd w:val="clear" w:color="000000"/>
        </w:rPr>
        <w:t>․구매․복구</w:t>
      </w:r>
      <w:r>
        <w:rPr>
          <w:rFonts w:ascii="바탕" w:eastAsia="바탕"/>
          <w:spacing w:val="-7"/>
          <w:sz w:val="28"/>
          <w:shd w:val="clear" w:color="000000"/>
        </w:rPr>
        <w:t xml:space="preserve">, 용역 등의 계약에서 그 이행에 수년이 걸리고 설계서나 규격서 등에 따라 </w:t>
      </w:r>
      <w:r>
        <w:rPr>
          <w:rFonts w:ascii="바탕" w:eastAsia="바탕"/>
          <w:spacing w:val="-6"/>
          <w:sz w:val="28"/>
          <w:shd w:val="clear" w:color="000000"/>
        </w:rPr>
        <w:t xml:space="preserve">해당 계약목적물의 내용이 확정된 물품의 제조 </w:t>
      </w:r>
      <w:r>
        <w:rPr>
          <w:rFonts w:ascii="바탕"/>
          <w:spacing w:val="-6"/>
          <w:sz w:val="28"/>
          <w:shd w:val="clear" w:color="000000"/>
        </w:rPr>
        <w:t>․</w:t>
      </w:r>
      <w:r>
        <w:rPr>
          <w:rFonts w:ascii="바탕" w:eastAsia="바탕"/>
          <w:spacing w:val="-6"/>
          <w:sz w:val="28"/>
          <w:shd w:val="clear" w:color="000000"/>
        </w:rPr>
        <w:t xml:space="preserve"> 구매 </w:t>
      </w:r>
      <w:r>
        <w:rPr>
          <w:rFonts w:ascii="바탕"/>
          <w:spacing w:val="-6"/>
          <w:sz w:val="28"/>
          <w:shd w:val="clear" w:color="000000"/>
        </w:rPr>
        <w:t>․</w:t>
      </w:r>
      <w:r>
        <w:rPr>
          <w:rFonts w:ascii="바탕" w:eastAsia="바탕"/>
          <w:spacing w:val="-6"/>
          <w:sz w:val="28"/>
          <w:shd w:val="clear" w:color="000000"/>
        </w:rPr>
        <w:t xml:space="preserve"> 복구, 용역 등(이하</w:t>
      </w:r>
      <w:r>
        <w:rPr>
          <w:rFonts w:ascii="바탕" w:eastAsia="바탕"/>
          <w:spacing w:val="-7"/>
          <w:sz w:val="28"/>
          <w:shd w:val="clear" w:color="000000"/>
        </w:rPr>
        <w:t xml:space="preserve"> "장기물품제조 등"이라 한다)의 경우에는 총 공사금액이나 총제조금액 등의 범위에서 예정가격을 결정해야 한다.</w:t>
      </w:r>
    </w:p>
    <w:p>
      <w:pPr>
        <w:pStyle w:val="28"/>
        <w:widowControl w:val="off"/>
        <w:ind w:left="770" w:hanging="770"/>
      </w:pPr>
      <w:r>
        <w:rPr>
          <w:rFonts w:ascii="바탕" w:eastAsia="바탕"/>
          <w:spacing w:val="-7"/>
          <w:sz w:val="28"/>
          <w:shd w:val="clear" w:color="000000"/>
        </w:rPr>
        <w:t xml:space="preserve">  마. 예정가격은 계약목적물 가격의 총액에 대하여 이를 결정해야 한다. 다만, </w:t>
      </w:r>
      <w:r>
        <w:rPr>
          <w:rFonts w:ascii="바탕" w:eastAsia="바탕"/>
          <w:spacing w:val="-4"/>
          <w:sz w:val="28"/>
          <w:shd w:val="clear" w:color="000000"/>
        </w:rPr>
        <w:t>일정 기간 계속하여 제조</w:t>
      </w:r>
      <w:r>
        <w:rPr>
          <w:rFonts w:ascii="바탕" w:eastAsia="바탕"/>
          <w:spacing w:val="-4"/>
          <w:sz w:val="28"/>
          <w:shd w:val="clear" w:color="000000"/>
        </w:rPr>
        <w:t>․구매․복구</w:t>
      </w:r>
      <w:r>
        <w:rPr>
          <w:rFonts w:ascii="바탕" w:eastAsia="바탕"/>
          <w:spacing w:val="-4"/>
          <w:sz w:val="28"/>
          <w:shd w:val="clear" w:color="000000"/>
        </w:rPr>
        <w:t xml:space="preserve"> 등을 하는 계약의 경우에는 단가에</w:t>
      </w:r>
      <w:r>
        <w:rPr>
          <w:rFonts w:ascii="바탕" w:eastAsia="바탕"/>
          <w:spacing w:val="-7"/>
          <w:sz w:val="28"/>
          <w:shd w:val="clear" w:color="000000"/>
        </w:rPr>
        <w:t xml:space="preserve"> 대하여 그 예정가격을 결정할 수 있다.</w:t>
      </w:r>
    </w:p>
    <w:p>
      <w:pPr>
        <w:pStyle w:val="0"/>
        <w:widowControl w:val="off"/>
        <w:ind w:left="745" w:hanging="745"/>
      </w:pPr>
      <w:r>
        <w:rPr>
          <w:rFonts w:ascii="바탕" w:eastAsia="바탕"/>
          <w:spacing w:val="-7"/>
          <w:sz w:val="28"/>
          <w:shd w:val="clear" w:color="000000"/>
        </w:rPr>
        <w:t xml:space="preserve">  바. </w:t>
      </w:r>
      <w:r>
        <w:rPr>
          <w:rFonts w:ascii="바탕" w:eastAsia="바탕"/>
          <w:spacing w:val="-8"/>
          <w:sz w:val="28"/>
          <w:shd w:val="clear" w:color="000000"/>
        </w:rPr>
        <w:t>예정가격의 결정기준은 시행령 제10조에 의하되, 추정가격 100억원 미만인</w:t>
      </w:r>
      <w:r>
        <w:rPr>
          <w:rFonts w:ascii="바탕" w:eastAsia="바탕"/>
          <w:spacing w:val="-7"/>
          <w:sz w:val="28"/>
          <w:shd w:val="clear" w:color="000000"/>
        </w:rPr>
        <w:t xml:space="preserve"> 공사에는 표준시장단가를 적용하지 아니한다.</w:t>
      </w:r>
    </w:p>
    <w:p>
      <w:pPr>
        <w:pStyle w:val="0"/>
        <w:widowControl w:val="off"/>
        <w:ind w:left="742" w:hanging="742"/>
      </w:pPr>
      <w:r>
        <w:rPr>
          <w:rFonts w:ascii="바탕" w:eastAsia="바탕"/>
          <w:spacing w:val="-7"/>
          <w:sz w:val="28"/>
          <w:shd w:val="clear" w:color="000000"/>
        </w:rPr>
        <w:t xml:space="preserve">  사. </w:t>
      </w:r>
      <w:r>
        <w:rPr>
          <w:rFonts w:ascii="바탕" w:eastAsia="바탕"/>
          <w:spacing w:val="-6"/>
          <w:sz w:val="28"/>
          <w:shd w:val="clear" w:color="000000"/>
        </w:rPr>
        <w:t>지방자치단체의 장이나 계약담당자는 예정가격을 결정할 때에는 시행령</w:t>
      </w:r>
      <w:r>
        <w:rPr>
          <w:rFonts w:ascii="바탕" w:eastAsia="바탕"/>
          <w:spacing w:val="-7"/>
          <w:sz w:val="28"/>
          <w:shd w:val="clear" w:color="000000"/>
        </w:rPr>
        <w:t xml:space="preserve"> 제10조 제3항에 따라 “제3장 계약심사 운영요령”의 원가심사를 통하여 그 적절성과 적법성을 심사해야 한다.</w:t>
      </w:r>
    </w:p>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바탕" w:eastAsia="바탕"/>
          <w:b/>
          <w:spacing w:val="-7"/>
          <w:sz w:val="28"/>
          <w:shd w:val="clear" w:color="000000"/>
        </w:rPr>
        <w:t>3. 예정가격의 결정기준</w:t>
      </w:r>
    </w:p>
    <w:p>
      <w:pPr>
        <w:pStyle w:val="0"/>
        <w:widowControl w:val="off"/>
        <w:ind w:left="398" w:hanging="398"/>
      </w:pPr>
      <w:r>
        <w:rPr>
          <w:rFonts w:ascii="바탕" w:eastAsia="바탕"/>
          <w:spacing w:val="-7"/>
          <w:sz w:val="28"/>
          <w:shd w:val="clear" w:color="000000"/>
        </w:rPr>
        <w:t xml:space="preserve">   계약담당자는 다음 “가”부터 “라”까지의 가격을 기준으로 하여 예정가격을 결정해야 한다.</w:t>
      </w:r>
    </w:p>
    <w:p>
      <w:pPr>
        <w:pStyle w:val="0"/>
        <w:widowControl w:val="off"/>
        <w:ind w:left="490" w:hanging="490"/>
      </w:pPr>
      <w:r>
        <w:rPr>
          <w:rFonts w:ascii="바탕" w:eastAsia="바탕"/>
          <w:spacing w:val="-7"/>
          <w:sz w:val="28"/>
          <w:shd w:val="clear" w:color="000000"/>
        </w:rPr>
        <w:t xml:space="preserve">  가. 적정한 거래가 형성된 경우에는 그 거래실례가격</w:t>
      </w:r>
    </w:p>
    <w:p>
      <w:pPr>
        <w:pStyle w:val="0"/>
        <w:widowControl w:val="off"/>
        <w:ind w:left="743" w:hanging="743"/>
      </w:pPr>
      <w:r>
        <w:rPr>
          <w:rFonts w:ascii="바탕" w:eastAsia="바탕"/>
          <w:spacing w:val="-7"/>
          <w:sz w:val="28"/>
          <w:shd w:val="clear" w:color="000000"/>
        </w:rPr>
        <w:t xml:space="preserve">  나. </w:t>
      </w:r>
      <w:r>
        <w:rPr>
          <w:rFonts w:ascii="바탕" w:eastAsia="바탕"/>
          <w:spacing w:val="-11"/>
          <w:sz w:val="28"/>
          <w:shd w:val="clear" w:color="000000"/>
        </w:rPr>
        <w:t>신규개발품, 특수규격품 등을 사용한 특수한 물품·공사·용역 등 계약의 특수성</w:t>
      </w:r>
      <w:r>
        <w:rPr>
          <w:rFonts w:ascii="바탕" w:eastAsia="바탕"/>
          <w:spacing w:val="-7"/>
          <w:sz w:val="28"/>
          <w:shd w:val="clear" w:color="000000"/>
        </w:rPr>
        <w:t>으로 인하여 적정한 거래실례가격이 없는 경우에는 원가계산에 따른 가격</w:t>
      </w:r>
    </w:p>
    <w:p>
      <w:pPr>
        <w:pStyle w:val="0"/>
        <w:widowControl w:val="off"/>
        <w:ind w:left="745" w:hanging="745"/>
      </w:pPr>
      <w:r>
        <w:rPr>
          <w:rFonts w:ascii="바탕" w:eastAsia="바탕"/>
          <w:spacing w:val="-7"/>
          <w:sz w:val="28"/>
          <w:shd w:val="clear" w:color="000000"/>
        </w:rPr>
        <w:t xml:space="preserve">  다. </w:t>
      </w:r>
      <w:r>
        <w:rPr>
          <w:rFonts w:ascii="바탕" w:eastAsia="바탕"/>
          <w:spacing w:val="-11"/>
          <w:sz w:val="28"/>
          <w:shd w:val="clear" w:color="000000"/>
        </w:rPr>
        <w:t>공사의 경우 종류별 계약단가, 입찰단가와 시공단가 등을 토대로 시장상황과</w:t>
      </w:r>
      <w:r>
        <w:rPr>
          <w:rFonts w:ascii="바탕" w:eastAsia="바탕"/>
          <w:spacing w:val="-7"/>
          <w:sz w:val="28"/>
          <w:shd w:val="clear" w:color="000000"/>
        </w:rPr>
        <w:t xml:space="preserve"> 시공상황을 고려하여 축적한 표준시장단가로서 관계 중앙행정기관의 장이 인정한 가격(이하 “표준시장단가에 따른 가격”이라 한다)</w:t>
      </w:r>
    </w:p>
    <w:p>
      <w:pPr>
        <w:pStyle w:val="0"/>
        <w:widowControl w:val="off"/>
        <w:ind w:left="760" w:hanging="760"/>
      </w:pPr>
      <w:r>
        <w:rPr>
          <w:rFonts w:ascii="바탕" w:eastAsia="바탕"/>
          <w:spacing w:val="-7"/>
          <w:sz w:val="28"/>
          <w:shd w:val="clear" w:color="000000"/>
        </w:rPr>
        <w:t xml:space="preserve">  라. </w:t>
      </w:r>
      <w:r>
        <w:rPr>
          <w:rFonts w:ascii="바탕" w:eastAsia="바탕"/>
          <w:spacing w:val="-3"/>
          <w:sz w:val="28"/>
          <w:shd w:val="clear" w:color="000000"/>
        </w:rPr>
        <w:t xml:space="preserve">“가”부터 “다”까지의 가격을 기준으로 할 수 없는 경우에는 감정평가, </w:t>
      </w:r>
      <w:r>
        <w:rPr>
          <w:rFonts w:ascii="바탕" w:eastAsia="바탕"/>
          <w:spacing w:val="-7"/>
          <w:sz w:val="28"/>
          <w:shd w:val="clear" w:color="000000"/>
        </w:rPr>
        <w:t>유사한 거래실례가격이나 견적가격</w:t>
      </w:r>
    </w:p>
    <w:p>
      <w:pPr>
        <w:pStyle w:val="0"/>
        <w:widowControl w:val="off"/>
      </w:pPr>
      <w:r>
        <w:rPr>
          <w:rFonts w:ascii="바탕" w:eastAsia="바탕"/>
          <w:b/>
          <w:spacing w:val="-7"/>
          <w:sz w:val="28"/>
          <w:shd w:val="clear" w:color="000000"/>
        </w:rPr>
        <w:t>4. 예정가격의 작성절차</w:t>
      </w:r>
    </w:p>
    <w:p>
      <w:pPr>
        <w:pStyle w:val="28"/>
        <w:widowControl w:val="off"/>
        <w:ind w:left="742" w:hanging="742"/>
      </w:pPr>
      <w:r>
        <w:rPr>
          <w:rFonts w:ascii="바탕" w:eastAsia="바탕"/>
          <w:spacing w:val="-7"/>
          <w:sz w:val="28"/>
          <w:shd w:val="clear" w:color="000000"/>
        </w:rPr>
        <w:t xml:space="preserve">  가. 계약담당자는 예정가격을 작성함에 있어 아래 절차를 준용하여 작성한다.</w:t>
      </w:r>
    </w:p>
    <w:p>
      <w:pPr>
        <w:pStyle w:val="0"/>
        <w:widowControl w:val="off"/>
        <w:ind w:left="797" w:hanging="797"/>
      </w:pPr>
      <w:r>
        <w:rPr>
          <w:rFonts w:ascii="바탕"/>
          <w:spacing w:val="-7"/>
          <w:sz w:val="28"/>
          <w:shd w:val="clear" w:color="000000"/>
        </w:rPr>
        <w:t xml:space="preserve">      </w:t>
      </w:r>
      <w:r>
        <w:rPr>
          <w:rFonts w:ascii="바탕"/>
          <w:spacing w:val="-8"/>
          <w:sz w:val="28"/>
          <w:shd w:val="clear" w:color="000000"/>
        </w:rPr>
        <w:t>①</w:t>
      </w:r>
      <w:r>
        <w:rPr>
          <w:rFonts w:ascii="바탕" w:eastAsia="바탕"/>
          <w:spacing w:val="-8"/>
          <w:sz w:val="28"/>
          <w:shd w:val="clear" w:color="000000"/>
        </w:rPr>
        <w:t xml:space="preserve"> 추정가격 작성 </w:t>
      </w:r>
      <w:r>
        <w:rPr>
          <w:rFonts w:ascii="바탕"/>
          <w:spacing w:val="-8"/>
          <w:sz w:val="28"/>
          <w:shd w:val="clear" w:color="000000"/>
        </w:rPr>
        <w:t>→</w:t>
      </w:r>
      <w:r>
        <w:rPr>
          <w:rFonts w:ascii="바탕"/>
          <w:spacing w:val="-8"/>
          <w:sz w:val="28"/>
          <w:shd w:val="clear" w:color="000000"/>
        </w:rPr>
        <w:t xml:space="preserve"> </w:t>
      </w:r>
      <w:r>
        <w:rPr>
          <w:rFonts w:ascii="바탕"/>
          <w:spacing w:val="-8"/>
          <w:sz w:val="28"/>
          <w:shd w:val="clear" w:color="000000"/>
        </w:rPr>
        <w:t>②</w:t>
      </w:r>
      <w:r>
        <w:rPr>
          <w:rFonts w:ascii="바탕" w:eastAsia="바탕"/>
          <w:spacing w:val="-8"/>
          <w:sz w:val="28"/>
          <w:shd w:val="clear" w:color="000000"/>
        </w:rPr>
        <w:t xml:space="preserve"> 설계가격 또는 조사가격 작성 </w:t>
      </w:r>
      <w:r>
        <w:rPr>
          <w:rFonts w:ascii="바탕"/>
          <w:spacing w:val="-8"/>
          <w:sz w:val="28"/>
          <w:shd w:val="clear" w:color="000000"/>
        </w:rPr>
        <w:t>→</w:t>
      </w:r>
      <w:r>
        <w:rPr>
          <w:rFonts w:ascii="바탕"/>
          <w:spacing w:val="-8"/>
          <w:sz w:val="28"/>
          <w:shd w:val="clear" w:color="000000"/>
        </w:rPr>
        <w:t xml:space="preserve"> </w:t>
      </w:r>
      <w:r>
        <w:rPr>
          <w:rFonts w:ascii="바탕"/>
          <w:spacing w:val="-8"/>
          <w:sz w:val="28"/>
          <w:shd w:val="clear" w:color="000000"/>
        </w:rPr>
        <w:t>③</w:t>
      </w:r>
      <w:r>
        <w:rPr>
          <w:rFonts w:ascii="바탕" w:eastAsia="바탕"/>
          <w:spacing w:val="-8"/>
          <w:sz w:val="28"/>
          <w:shd w:val="clear" w:color="000000"/>
        </w:rPr>
        <w:t xml:space="preserve"> 기초금액 작성</w:t>
      </w:r>
      <w:r>
        <w:rPr>
          <w:rFonts w:ascii="바탕"/>
          <w:spacing w:val="-7"/>
          <w:sz w:val="28"/>
          <w:shd w:val="clear" w:color="000000"/>
        </w:rPr>
        <w:t xml:space="preserve"> </w:t>
      </w:r>
      <w:r>
        <w:rPr>
          <w:rFonts w:ascii="바탕"/>
          <w:spacing w:val="-7"/>
          <w:sz w:val="28"/>
          <w:shd w:val="clear" w:color="000000"/>
        </w:rPr>
        <w:t>→</w:t>
      </w:r>
      <w:r>
        <w:rPr>
          <w:rFonts w:ascii="바탕"/>
          <w:spacing w:val="-7"/>
          <w:sz w:val="28"/>
          <w:shd w:val="clear" w:color="000000"/>
        </w:rPr>
        <w:t xml:space="preserve"> </w:t>
      </w:r>
      <w:r>
        <w:rPr>
          <w:rFonts w:ascii="바탕"/>
          <w:spacing w:val="-7"/>
          <w:sz w:val="28"/>
          <w:shd w:val="clear" w:color="000000"/>
        </w:rPr>
        <w:t>④</w:t>
      </w:r>
      <w:r>
        <w:rPr>
          <w:rFonts w:ascii="바탕" w:eastAsia="바탕"/>
          <w:spacing w:val="-7"/>
          <w:sz w:val="28"/>
          <w:shd w:val="clear" w:color="000000"/>
        </w:rPr>
        <w:t xml:space="preserve"> (복수예비가격 작성) </w:t>
      </w:r>
      <w:r>
        <w:rPr>
          <w:rFonts w:ascii="바탕"/>
          <w:spacing w:val="-7"/>
          <w:sz w:val="28"/>
          <w:shd w:val="clear" w:color="000000"/>
        </w:rPr>
        <w:t>→</w:t>
      </w:r>
      <w:r>
        <w:rPr>
          <w:rFonts w:ascii="바탕"/>
          <w:spacing w:val="-7"/>
          <w:sz w:val="28"/>
          <w:shd w:val="clear" w:color="000000"/>
        </w:rPr>
        <w:t xml:space="preserve"> </w:t>
      </w:r>
      <w:r>
        <w:rPr>
          <w:rFonts w:ascii="바탕"/>
          <w:spacing w:val="-7"/>
          <w:sz w:val="28"/>
          <w:shd w:val="clear" w:color="000000"/>
        </w:rPr>
        <w:t>⑤</w:t>
      </w:r>
      <w:r>
        <w:rPr>
          <w:rFonts w:ascii="바탕" w:eastAsia="바탕"/>
          <w:spacing w:val="-7"/>
          <w:sz w:val="28"/>
          <w:shd w:val="clear" w:color="000000"/>
        </w:rPr>
        <w:t xml:space="preserve"> 예정가격조서 작성 </w:t>
      </w:r>
      <w:r>
        <w:rPr>
          <w:rFonts w:ascii="바탕"/>
          <w:spacing w:val="-7"/>
          <w:sz w:val="28"/>
          <w:shd w:val="clear" w:color="000000"/>
        </w:rPr>
        <w:t>→</w:t>
      </w:r>
      <w:r>
        <w:rPr>
          <w:rFonts w:ascii="바탕"/>
          <w:spacing w:val="-7"/>
          <w:sz w:val="28"/>
          <w:shd w:val="clear" w:color="000000"/>
        </w:rPr>
        <w:t xml:space="preserve"> </w:t>
      </w:r>
      <w:r>
        <w:rPr>
          <w:rFonts w:ascii="바탕"/>
          <w:spacing w:val="-7"/>
          <w:sz w:val="28"/>
          <w:shd w:val="clear" w:color="000000"/>
        </w:rPr>
        <w:t>⑥</w:t>
      </w:r>
      <w:r>
        <w:rPr>
          <w:rFonts w:ascii="바탕" w:eastAsia="바탕"/>
          <w:spacing w:val="-7"/>
          <w:sz w:val="28"/>
          <w:shd w:val="clear" w:color="000000"/>
        </w:rPr>
        <w:t xml:space="preserve"> 예정가격 결정</w:t>
      </w:r>
    </w:p>
    <w:p>
      <w:pPr>
        <w:pStyle w:val="28"/>
        <w:widowControl w:val="off"/>
        <w:ind w:left="550" w:hanging="550"/>
      </w:pPr>
      <w:r>
        <w:rPr>
          <w:rFonts w:ascii="바탕" w:eastAsia="바탕"/>
          <w:spacing w:val="-7"/>
          <w:sz w:val="28"/>
          <w:shd w:val="clear" w:color="000000"/>
        </w:rPr>
        <w:t xml:space="preserve">  나. 설계가격 또는 조사가격</w:t>
      </w:r>
    </w:p>
    <w:p>
      <w:pPr>
        <w:pStyle w:val="28"/>
        <w:widowControl w:val="off"/>
        <w:ind w:left="664" w:hanging="664"/>
      </w:pPr>
      <w:r>
        <w:rPr>
          <w:rFonts w:ascii="바탕"/>
          <w:spacing w:val="-7"/>
          <w:sz w:val="28"/>
          <w:shd w:val="clear" w:color="000000"/>
        </w:rPr>
        <w:t xml:space="preserve">     </w:t>
      </w:r>
      <w:r>
        <w:rPr>
          <w:rFonts w:ascii="바탕" w:eastAsia="바탕"/>
          <w:spacing w:val="-6"/>
          <w:sz w:val="28"/>
          <w:shd w:val="clear" w:color="000000"/>
        </w:rPr>
        <w:t>기술 또는 설계 담당공무원(원가계산 용역기관 포함)등이 설계서에 따라</w:t>
      </w:r>
      <w:r>
        <w:rPr>
          <w:rFonts w:ascii="바탕" w:eastAsia="바탕"/>
          <w:spacing w:val="-7"/>
          <w:sz w:val="28"/>
          <w:shd w:val="clear" w:color="000000"/>
        </w:rPr>
        <w:t xml:space="preserve"> 거래실례가격, 원가계산에 따른 가격 등으로 작성하거나 직접 조사하여 작성할 수 있다.</w:t>
      </w:r>
    </w:p>
    <w:p>
      <w:pPr>
        <w:pStyle w:val="28"/>
        <w:widowControl w:val="off"/>
      </w:pPr>
      <w:r>
        <w:rPr>
          <w:rFonts w:ascii="바탕" w:eastAsia="바탕"/>
          <w:b/>
          <w:spacing w:val="-7"/>
          <w:sz w:val="28"/>
          <w:shd w:val="clear" w:color="000000"/>
        </w:rPr>
        <w:t>5. 예정가격 결정 시 세액합산 등</w:t>
      </w:r>
    </w:p>
    <w:p>
      <w:pPr>
        <w:pStyle w:val="28"/>
        <w:widowControl w:val="off"/>
        <w:ind w:left="746" w:hanging="746"/>
      </w:pPr>
      <w:r>
        <w:rPr>
          <w:rFonts w:ascii="바탕" w:eastAsia="바탕"/>
          <w:spacing w:val="-7"/>
          <w:sz w:val="28"/>
          <w:shd w:val="clear" w:color="000000"/>
        </w:rPr>
        <w:t xml:space="preserve">  가. 예정가격에는 부가가치세, 개별소비세, 교육세, 관세 및 농어촌특별세 등을 포함해야 한다.</w:t>
      </w:r>
    </w:p>
    <w:p>
      <w:pPr>
        <w:pStyle w:val="28"/>
        <w:widowControl w:val="off"/>
        <w:ind w:left="742" w:hanging="742"/>
      </w:pPr>
      <w:r>
        <w:rPr>
          <w:rFonts w:ascii="바탕" w:eastAsia="바탕"/>
          <w:spacing w:val="-7"/>
          <w:sz w:val="28"/>
          <w:shd w:val="clear" w:color="000000"/>
        </w:rPr>
        <w:t xml:space="preserve">  나. </w:t>
      </w:r>
      <w:r>
        <w:rPr>
          <w:rFonts w:ascii="바탕" w:eastAsia="바탕"/>
          <w:spacing w:val="-13"/>
          <w:sz w:val="28"/>
          <w:shd w:val="clear" w:color="000000"/>
        </w:rPr>
        <w:t>원가계산의 비목별 원재료의 단위당 가격은 위 세액을 뺀 공급가액으로 하고</w:t>
      </w:r>
      <w:r>
        <w:rPr>
          <w:rFonts w:ascii="바탕" w:eastAsia="바탕"/>
          <w:spacing w:val="-7"/>
          <w:sz w:val="28"/>
          <w:shd w:val="clear" w:color="000000"/>
        </w:rPr>
        <w:t xml:space="preserve">, 부가가치세는 계약목적물의 공급가액에 부가가치세율을 곱하여 산출하며, 부가가치세가 면제되는 재화 </w:t>
      </w:r>
      <w:r>
        <w:rPr>
          <w:rFonts w:ascii="바탕"/>
          <w:spacing w:val="-7"/>
          <w:sz w:val="28"/>
          <w:shd w:val="clear" w:color="000000"/>
        </w:rPr>
        <w:t>․</w:t>
      </w:r>
      <w:r>
        <w:rPr>
          <w:rFonts w:ascii="바탕" w:eastAsia="바탕"/>
          <w:spacing w:val="-7"/>
          <w:sz w:val="28"/>
          <w:shd w:val="clear" w:color="000000"/>
        </w:rPr>
        <w:t xml:space="preserve"> 용역을 공급하는 자와 계약을 체결할 때에는 계약대상자가 부담할 비목별 원재료의 부가가치세 매입세액해당액을 합산해야 한다.</w:t>
      </w:r>
    </w:p>
    <w:p>
      <w:pPr>
        <w:pStyle w:val="0"/>
        <w:widowControl w:val="off"/>
      </w:pPr>
      <w:r>
        <w:rPr>
          <w:rFonts w:ascii="바탕" w:eastAsia="바탕"/>
          <w:b/>
          <w:spacing w:val="-7"/>
          <w:sz w:val="28"/>
          <w:shd w:val="clear" w:color="000000"/>
        </w:rPr>
        <w:t xml:space="preserve">6. 예정가격조서의 작성 </w:t>
      </w:r>
    </w:p>
    <w:p>
      <w:pPr>
        <w:pStyle w:val="0"/>
        <w:widowControl w:val="off"/>
        <w:ind w:left="735" w:hanging="735"/>
      </w:pPr>
      <w:r>
        <w:rPr>
          <w:rFonts w:ascii="바탕" w:eastAsia="바탕"/>
          <w:spacing w:val="-7"/>
          <w:sz w:val="28"/>
          <w:shd w:val="clear" w:color="000000"/>
        </w:rPr>
        <w:t xml:space="preserve">  가. </w:t>
      </w:r>
      <w:r>
        <w:rPr>
          <w:rFonts w:ascii="바탕" w:eastAsia="바탕"/>
          <w:spacing w:val="-3"/>
          <w:sz w:val="28"/>
          <w:shd w:val="clear" w:color="000000"/>
        </w:rPr>
        <w:t>지방자치단체의 장이나 계약담당자는 시행령 제10조에 따라 예정가격을</w:t>
      </w:r>
      <w:r>
        <w:rPr>
          <w:rFonts w:ascii="바탕" w:eastAsia="바탕"/>
          <w:spacing w:val="-7"/>
          <w:sz w:val="28"/>
          <w:shd w:val="clear" w:color="000000"/>
        </w:rPr>
        <w:t xml:space="preserve"> 결정하려는 경우에는 미리 예정가격조서를 작성해야 한다.</w:t>
      </w:r>
    </w:p>
    <w:p>
      <w:pPr>
        <w:pStyle w:val="28"/>
        <w:widowControl w:val="off"/>
        <w:ind w:left="754" w:hanging="754"/>
      </w:pPr>
      <w:r>
        <w:rPr>
          <w:rFonts w:ascii="바탕" w:eastAsia="바탕"/>
          <w:spacing w:val="-7"/>
          <w:sz w:val="28"/>
          <w:shd w:val="clear" w:color="000000"/>
        </w:rPr>
        <w:t xml:space="preserve">  나. 계약담당자는 이 장에 따라 예정가격을 작성할 때 예산 사정 등을 이유로 </w:t>
      </w:r>
      <w:r>
        <w:rPr>
          <w:rFonts w:ascii="바탕" w:eastAsia="바탕"/>
          <w:spacing w:val="-10"/>
          <w:sz w:val="28"/>
          <w:shd w:val="clear" w:color="000000"/>
        </w:rPr>
        <w:t>부당하게 감액하거나 과잉 계산되지 않도록 예정가격 작성 당시의 관련법령</w:t>
      </w:r>
      <w:r>
        <w:rPr>
          <w:rFonts w:ascii="바탕" w:eastAsia="바탕"/>
          <w:spacing w:val="-7"/>
          <w:sz w:val="28"/>
          <w:shd w:val="clear" w:color="000000"/>
        </w:rPr>
        <w:t xml:space="preserve"> 및 원가계산 자료를 적용하여 작성해야 한다. 다만, 불가피하게 원가계산 등에 따라 산정된 금액과 다르게 예정가격을 결정하는 경우에는 그 조정사유를 예정가격 조서에 명시해야 한다.</w:t>
      </w:r>
    </w:p>
    <w:p>
      <w:pPr>
        <w:pStyle w:val="0"/>
        <w:widowControl w:val="off"/>
      </w:pPr>
      <w:r>
        <w:rPr>
          <w:rFonts w:ascii="바탕" w:eastAsia="바탕"/>
          <w:b/>
          <w:spacing w:val="-7"/>
          <w:sz w:val="28"/>
          <w:shd w:val="clear" w:color="000000"/>
        </w:rPr>
        <w:t>7. 예정가격의 비치</w:t>
      </w:r>
    </w:p>
    <w:p>
      <w:pPr>
        <w:pStyle w:val="28"/>
        <w:widowControl w:val="off"/>
        <w:ind w:left="742" w:hanging="742"/>
      </w:pPr>
      <w:r>
        <w:rPr>
          <w:rFonts w:ascii="바탕" w:eastAsia="바탕"/>
          <w:spacing w:val="-7"/>
          <w:sz w:val="28"/>
          <w:shd w:val="clear" w:color="000000"/>
        </w:rPr>
        <w:t xml:space="preserve">  가. 지방자치단체의 장이나 계약담당자는 입찰이나 수의계약 등에 부칠 사항에 대하여 해당 규격서와 설계서 등에 따라 예정가격을 작성하고 다음 “1)”과 “2)” 중 어느 하나의 방법에 따라 이를 갖추어 두거나 입력해야 하며 예정</w:t>
      </w:r>
      <w:r>
        <w:rPr>
          <w:rFonts w:ascii="바탕" w:eastAsia="바탕"/>
          <w:spacing w:val="-10"/>
          <w:sz w:val="28"/>
          <w:shd w:val="clear" w:color="000000"/>
        </w:rPr>
        <w:t>가격이 누설되지 아니하도록 해야 한다. 다만, 공유재산의 매각 등 관련법령</w:t>
      </w:r>
      <w:r>
        <w:rPr>
          <w:rFonts w:ascii="바탕" w:eastAsia="바탕"/>
          <w:spacing w:val="-7"/>
          <w:sz w:val="28"/>
          <w:shd w:val="clear" w:color="000000"/>
        </w:rPr>
        <w:t>에서 따로 정하는 경우는 그러하지 아니하다.</w:t>
      </w:r>
    </w:p>
    <w:p>
      <w:pPr>
        <w:pStyle w:val="28"/>
        <w:widowControl w:val="off"/>
        <w:ind w:left="966" w:hanging="966"/>
      </w:pPr>
      <w:r>
        <w:rPr>
          <w:rFonts w:ascii="바탕" w:eastAsia="바탕"/>
          <w:spacing w:val="-7"/>
          <w:sz w:val="28"/>
          <w:shd w:val="clear" w:color="000000"/>
        </w:rPr>
        <w:t xml:space="preserve">    1) 서면에 의한 입찰이나 수의계약의 경우 : 작성된 예정가격을 밀봉하여 미리 개찰장소나 가격협상장소 등에 갖추어 둘 것</w:t>
      </w:r>
    </w:p>
    <w:p>
      <w:pPr>
        <w:pStyle w:val="28"/>
        <w:widowControl w:val="off"/>
        <w:ind w:left="955" w:hanging="955"/>
      </w:pPr>
      <w:r>
        <w:rPr>
          <w:rFonts w:ascii="바탕"/>
          <w:spacing w:val="-7"/>
          <w:sz w:val="28"/>
          <w:shd w:val="clear" w:color="000000"/>
        </w:rPr>
        <w:t xml:space="preserve">    2) </w:t>
      </w:r>
      <w:r>
        <w:rPr>
          <w:rFonts w:ascii="바탕" w:eastAsia="바탕"/>
          <w:spacing w:val="-8"/>
          <w:sz w:val="28"/>
          <w:shd w:val="clear" w:color="000000"/>
        </w:rPr>
        <w:t>지정정보처리장치를 통한 입찰이나 수의계약의 경우 : 작성된 예정가격을</w:t>
      </w:r>
      <w:r>
        <w:rPr>
          <w:rFonts w:ascii="바탕" w:eastAsia="바탕"/>
          <w:spacing w:val="-7"/>
          <w:sz w:val="28"/>
          <w:shd w:val="clear" w:color="000000"/>
        </w:rPr>
        <w:t xml:space="preserve"> 지정정보처리장치에 입력할 것</w:t>
      </w:r>
    </w:p>
    <w:p>
      <w:pPr>
        <w:pStyle w:val="28"/>
        <w:widowControl w:val="off"/>
        <w:ind w:left="791" w:hanging="791"/>
      </w:pPr>
      <w:r>
        <w:rPr>
          <w:rFonts w:ascii="바탕" w:eastAsia="바탕"/>
          <w:spacing w:val="-7"/>
          <w:sz w:val="28"/>
          <w:shd w:val="clear" w:color="000000"/>
        </w:rPr>
        <w:t xml:space="preserve">  나. 지방자치단체의 장이나 계약담당자는 시행령 제82조에 따른 개산계약을 입찰할 때 표준설계도 등을 기초로 하여 개산예정가격을 작성하고 “가”의 </w:t>
      </w:r>
      <w:r>
        <w:rPr>
          <w:rFonts w:ascii="바탕" w:eastAsia="바탕"/>
          <w:spacing w:val="-3"/>
          <w:sz w:val="28"/>
          <w:shd w:val="clear" w:color="000000"/>
        </w:rPr>
        <w:t>어느 하나의 방법에 따라 이를 갖추어 두거나 입력해야 하며 개산예정</w:t>
      </w:r>
      <w:r>
        <w:rPr>
          <w:rFonts w:ascii="바탕" w:eastAsia="바탕"/>
          <w:spacing w:val="-7"/>
          <w:sz w:val="28"/>
          <w:shd w:val="clear" w:color="000000"/>
        </w:rPr>
        <w:t>가격이 누설되지 아니하도록 해야 한다.</w:t>
      </w:r>
    </w:p>
    <w:p>
      <w:pPr>
        <w:pStyle w:val="0"/>
        <w:widowControl w:val="off"/>
      </w:pPr>
      <w:r>
        <w:rPr>
          <w:rFonts w:ascii="바탕" w:eastAsia="바탕"/>
          <w:b/>
          <w:spacing w:val="-7"/>
          <w:sz w:val="28"/>
          <w:shd w:val="clear" w:color="000000"/>
        </w:rPr>
        <w:t>8. 예정가격 작성의 예외</w:t>
      </w:r>
    </w:p>
    <w:p>
      <w:pPr>
        <w:pStyle w:val="28"/>
        <w:widowControl w:val="off"/>
        <w:ind w:left="565" w:hanging="565"/>
      </w:pPr>
      <w:r>
        <w:rPr>
          <w:rFonts w:ascii="바탕" w:eastAsia="바탕"/>
          <w:spacing w:val="-7"/>
          <w:sz w:val="28"/>
          <w:shd w:val="clear" w:color="000000"/>
        </w:rPr>
        <w:t xml:space="preserve">  가. 다음의 경우는 예정가격을 작성하지 아니할 수 있다.</w:t>
      </w:r>
    </w:p>
    <w:p>
      <w:pPr>
        <w:pStyle w:val="28"/>
        <w:widowControl w:val="off"/>
        <w:ind w:left="954" w:hanging="954"/>
      </w:pPr>
      <w:r>
        <w:rPr>
          <w:rFonts w:ascii="바탕" w:eastAsia="바탕"/>
          <w:spacing w:val="-7"/>
          <w:sz w:val="28"/>
          <w:shd w:val="clear" w:color="000000"/>
        </w:rPr>
        <w:t xml:space="preserve">    1) 시행령 제25조 제1항 제3호에 따른 국가기관이나 다른 지방자치단체와 수의계약을 체결하려는 경우</w:t>
      </w:r>
    </w:p>
    <w:p>
      <w:pPr>
        <w:pStyle w:val="28"/>
        <w:widowControl w:val="off"/>
        <w:ind w:left="919" w:hanging="919"/>
      </w:pPr>
      <w:r>
        <w:rPr>
          <w:rFonts w:ascii="바탕" w:eastAsia="바탕"/>
          <w:spacing w:val="-7"/>
          <w:sz w:val="28"/>
          <w:shd w:val="clear" w:color="000000"/>
        </w:rPr>
        <w:t xml:space="preserve">    2) 시행령 제25조 제1항 제5호에 따른 추정가격이 4억 원(전문 2억 원, 전기 </w:t>
      </w:r>
      <w:r>
        <w:rPr>
          <w:rFonts w:ascii="바탕"/>
          <w:spacing w:val="-10"/>
          <w:sz w:val="28"/>
          <w:shd w:val="clear" w:color="000000"/>
        </w:rPr>
        <w:t>․</w:t>
      </w:r>
      <w:r>
        <w:rPr>
          <w:rFonts w:ascii="바탕" w:eastAsia="바탕"/>
          <w:spacing w:val="-10"/>
          <w:sz w:val="28"/>
          <w:shd w:val="clear" w:color="000000"/>
        </w:rPr>
        <w:t xml:space="preserve"> 정보통신 </w:t>
      </w:r>
      <w:r>
        <w:rPr>
          <w:rFonts w:ascii="바탕"/>
          <w:spacing w:val="-10"/>
          <w:sz w:val="28"/>
          <w:shd w:val="clear" w:color="000000"/>
        </w:rPr>
        <w:t>․</w:t>
      </w:r>
      <w:r>
        <w:rPr>
          <w:rFonts w:ascii="바탕" w:eastAsia="바탕"/>
          <w:spacing w:val="-10"/>
          <w:sz w:val="28"/>
          <w:shd w:val="clear" w:color="000000"/>
        </w:rPr>
        <w:t xml:space="preserve"> 소방시설 </w:t>
      </w:r>
      <w:r>
        <w:rPr>
          <w:rFonts w:ascii="바탕"/>
          <w:spacing w:val="-10"/>
          <w:sz w:val="28"/>
          <w:shd w:val="clear" w:color="000000"/>
        </w:rPr>
        <w:t>․</w:t>
      </w:r>
      <w:r>
        <w:rPr>
          <w:rFonts w:ascii="바탕" w:eastAsia="바탕"/>
          <w:spacing w:val="-10"/>
          <w:sz w:val="28"/>
          <w:shd w:val="clear" w:color="000000"/>
        </w:rPr>
        <w:t xml:space="preserve"> 그 밖의 공사 1억 6천만 원) 이하인 공사, 추정가격이</w:t>
      </w:r>
      <w:r>
        <w:rPr>
          <w:rFonts w:ascii="바탕" w:eastAsia="바탕"/>
          <w:spacing w:val="-7"/>
          <w:sz w:val="28"/>
          <w:shd w:val="clear" w:color="000000"/>
        </w:rPr>
        <w:t xml:space="preserve"> 1억 원 이하인 물품제조·구매·용역, 추정가격이 5천만원 이하인 임대차 계약(연액 또는 총액 기준) 등 그 밖의 계약의 경우로서 수의계약을 체결하려는 경우.  다만, 시행령 제30조 제2항에 따라 지정정보처리장치를 이용하여 견적서를 제출하게 하는 경우에는 예정가격을 작성해야 한다.</w:t>
      </w:r>
    </w:p>
    <w:p>
      <w:pPr>
        <w:pStyle w:val="28"/>
        <w:widowControl w:val="off"/>
        <w:ind w:left="778" w:hanging="778"/>
      </w:pPr>
      <w:r>
        <w:rPr>
          <w:rFonts w:ascii="바탕" w:eastAsia="바탕"/>
          <w:spacing w:val="-7"/>
          <w:sz w:val="28"/>
          <w:shd w:val="clear" w:color="000000"/>
        </w:rPr>
        <w:t xml:space="preserve">    3) 시행령 제43조 </w:t>
      </w:r>
      <w:r>
        <w:rPr>
          <w:rFonts w:ascii="바탕"/>
          <w:spacing w:val="-7"/>
          <w:sz w:val="28"/>
          <w:shd w:val="clear" w:color="000000"/>
        </w:rPr>
        <w:t>․</w:t>
      </w:r>
      <w:r>
        <w:rPr>
          <w:rFonts w:ascii="바탕" w:eastAsia="바탕"/>
          <w:spacing w:val="-7"/>
          <w:sz w:val="28"/>
          <w:shd w:val="clear" w:color="000000"/>
        </w:rPr>
        <w:t xml:space="preserve"> 제44조에 따른 협상에 의한 계약을 체결하려는 경우</w:t>
      </w:r>
    </w:p>
    <w:p>
      <w:pPr>
        <w:pStyle w:val="28"/>
        <w:widowControl w:val="off"/>
        <w:ind w:left="778" w:hanging="778"/>
      </w:pPr>
      <w:r>
        <w:rPr>
          <w:rFonts w:ascii="바탕" w:eastAsia="바탕"/>
          <w:spacing w:val="-7"/>
          <w:sz w:val="28"/>
          <w:shd w:val="clear" w:color="000000"/>
        </w:rPr>
        <w:t xml:space="preserve">    4) 시행령 제44조의2에 따른 경쟁적 대화에 의한 계약</w:t>
      </w:r>
    </w:p>
    <w:p>
      <w:pPr>
        <w:pStyle w:val="28"/>
        <w:widowControl w:val="off"/>
        <w:ind w:left="778" w:hanging="778"/>
      </w:pPr>
      <w:r>
        <w:rPr>
          <w:rFonts w:ascii="바탕" w:eastAsia="바탕"/>
          <w:spacing w:val="-7"/>
          <w:sz w:val="28"/>
          <w:shd w:val="clear" w:color="000000"/>
        </w:rPr>
        <w:t xml:space="preserve">    5) 시행령 제81조 </w:t>
      </w:r>
      <w:r>
        <w:rPr>
          <w:rFonts w:ascii="바탕"/>
          <w:spacing w:val="-7"/>
          <w:sz w:val="28"/>
          <w:shd w:val="clear" w:color="000000"/>
        </w:rPr>
        <w:t>․</w:t>
      </w:r>
      <w:r>
        <w:rPr>
          <w:rFonts w:ascii="바탕" w:eastAsia="바탕"/>
          <w:spacing w:val="-7"/>
          <w:sz w:val="28"/>
          <w:shd w:val="clear" w:color="000000"/>
        </w:rPr>
        <w:t xml:space="preserve"> 제82조에 따른 개산계약을 체결하려는 경우</w:t>
      </w:r>
    </w:p>
    <w:p>
      <w:pPr>
        <w:pStyle w:val="28"/>
        <w:widowControl w:val="off"/>
        <w:ind w:left="924" w:hanging="924"/>
      </w:pPr>
      <w:r>
        <w:rPr>
          <w:rFonts w:ascii="바탕" w:eastAsia="바탕"/>
          <w:spacing w:val="-7"/>
          <w:sz w:val="28"/>
          <w:shd w:val="clear" w:color="000000"/>
        </w:rPr>
        <w:t xml:space="preserve">    6) 시행령 제95조 제1항 제5호에 따른 일괄입찰 및 제127조 제3호에 따른 </w:t>
      </w:r>
      <w:r>
        <w:rPr>
          <w:rFonts w:ascii="바탕" w:eastAsia="바탕"/>
          <w:spacing w:val="-13"/>
          <w:sz w:val="28"/>
          <w:shd w:val="clear" w:color="000000"/>
        </w:rPr>
        <w:t>기본설계 기술제안입찰의 경우(이 경우에는 예정가격을 작성하지 아니한다)</w:t>
      </w:r>
    </w:p>
    <w:p>
      <w:pPr>
        <w:pStyle w:val="28"/>
        <w:widowControl w:val="off"/>
        <w:ind w:left="742" w:hanging="742"/>
      </w:pPr>
      <w:r>
        <w:rPr>
          <w:rFonts w:ascii="바탕" w:eastAsia="바탕"/>
          <w:spacing w:val="-7"/>
          <w:sz w:val="28"/>
          <w:shd w:val="clear" w:color="000000"/>
        </w:rPr>
        <w:t xml:space="preserve">  나. </w:t>
      </w:r>
      <w:r>
        <w:rPr>
          <w:rFonts w:ascii="바탕" w:eastAsia="바탕"/>
          <w:spacing w:val="-6"/>
          <w:sz w:val="28"/>
          <w:shd w:val="clear" w:color="000000"/>
        </w:rPr>
        <w:t>거래실례가격이 없어 예정가격을 작성하기 곤란한 경우로 국제입찰 적용</w:t>
      </w:r>
      <w:r>
        <w:rPr>
          <w:rFonts w:ascii="바탕" w:eastAsia="바탕"/>
          <w:spacing w:val="-11"/>
          <w:sz w:val="28"/>
          <w:shd w:val="clear" w:color="000000"/>
        </w:rPr>
        <w:t>대상인 물품과 용역 계약에서 다음과 같은 사유에 해당되면 예정가격을 작성</w:t>
      </w:r>
      <w:r>
        <w:rPr>
          <w:rFonts w:ascii="바탕" w:eastAsia="바탕"/>
          <w:spacing w:val="-7"/>
          <w:sz w:val="28"/>
          <w:shd w:val="clear" w:color="000000"/>
        </w:rPr>
        <w:t>하지 아니할 수 있다.</w:t>
      </w:r>
    </w:p>
    <w:p>
      <w:pPr>
        <w:pStyle w:val="28"/>
        <w:widowControl w:val="off"/>
        <w:ind w:left="778" w:hanging="778"/>
      </w:pPr>
      <w:r>
        <w:rPr>
          <w:rFonts w:ascii="바탕" w:eastAsia="바탕"/>
          <w:spacing w:val="-7"/>
          <w:sz w:val="28"/>
          <w:shd w:val="clear" w:color="000000"/>
        </w:rPr>
        <w:t xml:space="preserve">    1) 지역별 </w:t>
      </w:r>
      <w:r>
        <w:rPr>
          <w:rFonts w:ascii="바탕"/>
          <w:spacing w:val="-7"/>
          <w:sz w:val="28"/>
          <w:shd w:val="clear" w:color="000000"/>
        </w:rPr>
        <w:t>․</w:t>
      </w:r>
      <w:r>
        <w:rPr>
          <w:rFonts w:ascii="바탕" w:eastAsia="바탕"/>
          <w:spacing w:val="-7"/>
          <w:sz w:val="28"/>
          <w:shd w:val="clear" w:color="000000"/>
        </w:rPr>
        <w:t xml:space="preserve"> 시기별로 가격차가 심한 경우</w:t>
      </w:r>
    </w:p>
    <w:p>
      <w:pPr>
        <w:pStyle w:val="28"/>
        <w:widowControl w:val="off"/>
        <w:ind w:left="778" w:hanging="778"/>
      </w:pPr>
      <w:r>
        <w:rPr>
          <w:rFonts w:ascii="바탕"/>
          <w:spacing w:val="-7"/>
          <w:sz w:val="28"/>
          <w:shd w:val="clear" w:color="000000"/>
        </w:rPr>
        <w:t xml:space="preserve">  </w:t>
      </w:r>
      <w:r>
        <w:rPr>
          <w:rFonts w:ascii="바탕" w:eastAsia="바탕"/>
          <w:spacing w:val="-7"/>
          <w:sz w:val="28"/>
          <w:shd w:val="clear" w:color="000000"/>
        </w:rPr>
        <w:t xml:space="preserve">  2) 특정제작자만이 제작할 수 있는 경우</w:t>
      </w:r>
    </w:p>
    <w:p>
      <w:pPr>
        <w:pStyle w:val="28"/>
        <w:widowControl w:val="off"/>
        <w:ind w:left="778" w:hanging="778"/>
      </w:pPr>
      <w:r>
        <w:rPr>
          <w:rFonts w:ascii="바탕" w:eastAsia="바탕"/>
          <w:spacing w:val="-7"/>
          <w:sz w:val="28"/>
          <w:shd w:val="clear" w:color="000000"/>
        </w:rPr>
        <w:t xml:space="preserve">    3) 국제시세에 나타나지 아니하는 경우</w:t>
      </w:r>
    </w:p>
    <w:p>
      <w:pPr>
        <w:pStyle w:val="28"/>
        <w:widowControl w:val="off"/>
        <w:ind w:left="778" w:hanging="778"/>
      </w:pPr>
      <w:r>
        <w:rPr>
          <w:rFonts w:ascii="바탕" w:eastAsia="바탕"/>
          <w:spacing w:val="-7"/>
          <w:sz w:val="28"/>
          <w:shd w:val="clear" w:color="000000"/>
        </w:rPr>
        <w:t xml:space="preserve">    4) 제작자의 설계에 따라서 가격차가 심한 경우</w:t>
      </w:r>
    </w:p>
    <w:p>
      <w:pPr>
        <w:pStyle w:val="28"/>
        <w:widowControl w:val="off"/>
        <w:ind w:left="778" w:hanging="778"/>
      </w:pPr>
      <w:r>
        <w:rPr>
          <w:rFonts w:ascii="바탕" w:eastAsia="바탕"/>
          <w:spacing w:val="-7"/>
          <w:sz w:val="28"/>
          <w:shd w:val="clear" w:color="000000"/>
        </w:rPr>
        <w:t xml:space="preserve">    5) 공급자가 제시한 규격에 따라 물품을 구매하는 경우</w:t>
      </w:r>
    </w:p>
    <w:p>
      <w:pPr>
        <w:pStyle w:val="28"/>
        <w:widowControl w:val="off"/>
        <w:ind w:left="825" w:hanging="825"/>
      </w:pPr>
      <w:r>
        <w:rPr>
          <w:rFonts w:ascii="바탕" w:eastAsia="바탕"/>
          <w:spacing w:val="-7"/>
          <w:sz w:val="28"/>
          <w:shd w:val="clear" w:color="000000"/>
        </w:rPr>
        <w:t xml:space="preserve">    6) 긴급히 구매할 필요가 있어 예정가격을 작성할 시간적 여유가 없는 경우</w:t>
      </w:r>
    </w:p>
    <w:p>
      <w:pPr>
        <w:pStyle w:val="0"/>
        <w:widowControl w:val="off"/>
      </w:pPr>
      <w:r>
        <w:rPr>
          <w:rFonts w:ascii="바탕" w:eastAsia="바탕"/>
          <w:b/>
          <w:spacing w:val="-7"/>
          <w:sz w:val="28"/>
          <w:shd w:val="clear" w:color="000000"/>
        </w:rPr>
        <w:t>9. 예정가격의 변경</w:t>
      </w:r>
      <w:r>
        <w:rPr>
          <w:rFonts w:ascii="바탕"/>
          <w:spacing w:val="-7"/>
          <w:sz w:val="28"/>
          <w:shd w:val="clear" w:color="000000"/>
        </w:rPr>
        <w:t xml:space="preserve"> </w:t>
      </w:r>
    </w:p>
    <w:p>
      <w:pPr>
        <w:pStyle w:val="28"/>
        <w:widowControl w:val="off"/>
        <w:ind w:left="398" w:hanging="398"/>
      </w:pPr>
      <w:r>
        <w:rPr>
          <w:rFonts w:ascii="바탕" w:eastAsia="바탕"/>
          <w:spacing w:val="-7"/>
          <w:sz w:val="28"/>
          <w:shd w:val="clear" w:color="000000"/>
        </w:rPr>
        <w:t xml:space="preserve">   시행령 제26조(재공고입찰과 수의계약)와 제27조(계약을 해제 </w:t>
      </w:r>
      <w:r>
        <w:rPr>
          <w:rFonts w:ascii="바탕"/>
          <w:spacing w:val="-7"/>
          <w:sz w:val="28"/>
          <w:shd w:val="clear" w:color="000000"/>
        </w:rPr>
        <w:t>․</w:t>
      </w:r>
      <w:r>
        <w:rPr>
          <w:rFonts w:ascii="바탕" w:eastAsia="바탕"/>
          <w:spacing w:val="-7"/>
          <w:sz w:val="28"/>
          <w:shd w:val="clear" w:color="000000"/>
        </w:rPr>
        <w:t xml:space="preserve"> 해지하는 경우의 </w:t>
      </w:r>
      <w:r>
        <w:rPr>
          <w:rFonts w:ascii="바탕" w:eastAsia="바탕"/>
          <w:spacing w:val="-6"/>
          <w:sz w:val="28"/>
          <w:shd w:val="clear" w:color="000000"/>
        </w:rPr>
        <w:t>수의계약)에 따라 수의계약을 체결할 때 당초의 예정가격으로는 수의계약을</w:t>
      </w:r>
      <w:r>
        <w:rPr>
          <w:rFonts w:ascii="바탕"/>
          <w:spacing w:val="-7"/>
          <w:sz w:val="28"/>
          <w:shd w:val="clear" w:color="000000"/>
        </w:rPr>
        <w:t xml:space="preserve"> </w:t>
      </w:r>
      <w:r>
        <w:rPr>
          <w:rFonts w:ascii="바탕" w:eastAsia="바탕"/>
          <w:spacing w:val="-11"/>
          <w:sz w:val="28"/>
          <w:shd w:val="clear" w:color="000000"/>
        </w:rPr>
        <w:t>체결할 수 없을 경우에는 그 예정가격을 변경하여 새로운 입찰에 부칠 수 있다.</w:t>
      </w:r>
    </w:p>
    <w:p>
      <w:pPr>
        <w:pStyle w:val="28"/>
        <w:widowControl w:val="off"/>
        <w:ind w:left="123" w:hanging="123"/>
        <w:rPr>
          <w:rFonts w:ascii="바탕" w:eastAsia="바탕"/>
          <w:color w:val="000000"/>
          <w:spacing w:val="-7"/>
          <w:sz w:val="28"/>
          <w:shd w:val="clear" w:color="000000"/>
        </w:rPr>
      </w:pP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제3절 적격심사에 따른 입찰의 예정가격 결정</w:t>
      </w:r>
    </w:p>
    <w:p>
      <w:pPr>
        <w:pStyle w:val="0"/>
        <w:widowControl w:val="off"/>
        <w:ind w:left="110" w:hanging="110"/>
      </w:pPr>
      <w:r>
        <w:rPr>
          <w:rFonts w:ascii="바탕" w:eastAsia="바탕"/>
          <w:b/>
          <w:spacing w:val="-7"/>
          <w:sz w:val="28"/>
          <w:shd w:val="clear" w:color="000000"/>
        </w:rPr>
        <w:t>1. 기초금액의 작성</w:t>
      </w:r>
    </w:p>
    <w:p>
      <w:pPr>
        <w:pStyle w:val="0"/>
        <w:widowControl w:val="off"/>
        <w:ind w:left="398" w:hanging="398"/>
      </w:pPr>
      <w:r>
        <w:rPr>
          <w:rFonts w:ascii="바탕" w:eastAsia="바탕"/>
          <w:spacing w:val="-7"/>
          <w:sz w:val="28"/>
          <w:shd w:val="clear" w:color="000000"/>
        </w:rPr>
        <w:t xml:space="preserve">   지방자치단체의 장이나 그 위임을 받은 계약담당자는 기술 또는 설계 담당자(원가계산용역기관 </w:t>
      </w:r>
      <w:r>
        <w:rPr>
          <w:rFonts w:ascii="바탕"/>
          <w:spacing w:val="-7"/>
          <w:sz w:val="28"/>
          <w:shd w:val="clear" w:color="000000"/>
        </w:rPr>
        <w:t>․</w:t>
      </w:r>
      <w:r>
        <w:rPr>
          <w:rFonts w:ascii="바탕" w:eastAsia="바탕"/>
          <w:spacing w:val="-7"/>
          <w:sz w:val="28"/>
          <w:shd w:val="clear" w:color="000000"/>
        </w:rPr>
        <w:t xml:space="preserve"> 업체 등 포함) 등이 거래실례가격 </w:t>
      </w:r>
      <w:r>
        <w:rPr>
          <w:rFonts w:ascii="바탕"/>
          <w:spacing w:val="-7"/>
          <w:sz w:val="28"/>
          <w:shd w:val="clear" w:color="000000"/>
        </w:rPr>
        <w:t>․</w:t>
      </w:r>
      <w:r>
        <w:rPr>
          <w:rFonts w:ascii="바탕" w:eastAsia="바탕"/>
          <w:spacing w:val="-7"/>
          <w:sz w:val="28"/>
          <w:shd w:val="clear" w:color="000000"/>
        </w:rPr>
        <w:t xml:space="preserve"> 원가계산가격 및 견적가격 등에 따라 조사한 가격이나 설계가격에 대하여 적정여부를 검토한 기초</w:t>
      </w:r>
      <w:r>
        <w:rPr>
          <w:rFonts w:ascii="바탕" w:eastAsia="바탕"/>
          <w:spacing w:val="-4"/>
          <w:sz w:val="28"/>
          <w:shd w:val="clear" w:color="000000"/>
        </w:rPr>
        <w:t xml:space="preserve">금액을 작성해야 한다. 다만, </w:t>
      </w:r>
      <w:r>
        <w:rPr>
          <w:rFonts w:ascii="바탕" w:eastAsia="바탕"/>
          <w:spacing w:val="-4"/>
          <w:sz w:val="28"/>
          <w:shd w:val="clear" w:color="000000"/>
        </w:rPr>
        <w:t>「출판문화산업</w:t>
      </w:r>
      <w:r>
        <w:rPr>
          <w:rFonts w:ascii="바탕" w:eastAsia="바탕"/>
          <w:spacing w:val="-4"/>
          <w:sz w:val="28"/>
          <w:shd w:val="clear" w:color="000000"/>
        </w:rPr>
        <w:t xml:space="preserve"> 진흥법</w:t>
      </w:r>
      <w:r>
        <w:rPr>
          <w:rFonts w:ascii="바탕" w:eastAsia="바탕"/>
          <w:spacing w:val="-4"/>
          <w:sz w:val="28"/>
          <w:shd w:val="clear" w:color="000000"/>
        </w:rPr>
        <w:t>」제</w:t>
      </w:r>
      <w:r>
        <w:rPr>
          <w:rFonts w:ascii="바탕" w:eastAsia="바탕"/>
          <w:spacing w:val="-4"/>
          <w:sz w:val="28"/>
          <w:shd w:val="clear" w:color="000000"/>
        </w:rPr>
        <w:t>22조에 해당하는</w:t>
      </w:r>
      <w:r>
        <w:rPr>
          <w:rFonts w:ascii="바탕" w:eastAsia="바탕"/>
          <w:spacing w:val="-7"/>
          <w:sz w:val="28"/>
          <w:shd w:val="clear" w:color="000000"/>
        </w:rPr>
        <w:t xml:space="preserve"> 간행물을 구매하는 경우에는 간행물의 정가를 기초금액으로 한다.</w:t>
      </w:r>
    </w:p>
    <w:p>
      <w:pPr>
        <w:pStyle w:val="0"/>
        <w:widowControl w:val="off"/>
      </w:pPr>
      <w:r>
        <w:rPr>
          <w:rFonts w:ascii="바탕" w:eastAsia="바탕"/>
          <w:b/>
          <w:spacing w:val="-7"/>
          <w:sz w:val="28"/>
          <w:shd w:val="clear" w:color="000000"/>
        </w:rPr>
        <w:t>2. 기초금액의 확정</w:t>
      </w:r>
    </w:p>
    <w:p>
      <w:pPr>
        <w:pStyle w:val="0"/>
        <w:widowControl w:val="off"/>
        <w:ind w:left="746" w:hanging="746"/>
      </w:pPr>
      <w:r>
        <w:rPr>
          <w:rFonts w:ascii="바탕" w:eastAsia="바탕"/>
          <w:spacing w:val="-7"/>
          <w:sz w:val="28"/>
          <w:shd w:val="clear" w:color="000000"/>
        </w:rPr>
        <w:t xml:space="preserve">  가. 재료비</w:t>
      </w:r>
      <w:r>
        <w:rPr>
          <w:rFonts w:ascii="바탕" w:eastAsia="바탕"/>
          <w:spacing w:val="-7"/>
          <w:sz w:val="28"/>
          <w:shd w:val="clear" w:color="000000"/>
        </w:rPr>
        <w:t>․노무비․경비</w:t>
      </w:r>
      <w:r>
        <w:rPr>
          <w:rFonts w:ascii="바탕" w:eastAsia="바탕"/>
          <w:spacing w:val="-7"/>
          <w:sz w:val="28"/>
          <w:shd w:val="clear" w:color="000000"/>
        </w:rPr>
        <w:t xml:space="preserve"> 등의 물량 또는 가격이 해당 비목의 반영기준에 비하여 과다 </w:t>
      </w:r>
      <w:r>
        <w:rPr>
          <w:rFonts w:ascii="바탕"/>
          <w:spacing w:val="-7"/>
          <w:sz w:val="28"/>
          <w:shd w:val="clear" w:color="000000"/>
        </w:rPr>
        <w:t>․</w:t>
      </w:r>
      <w:r>
        <w:rPr>
          <w:rFonts w:ascii="바탕" w:eastAsia="바탕"/>
          <w:spacing w:val="-7"/>
          <w:sz w:val="28"/>
          <w:shd w:val="clear" w:color="000000"/>
        </w:rPr>
        <w:t xml:space="preserve"> 과소 반영되어 있는 경우 이를 가감조정 한 후 부가가치세액 등을 합산한다.</w:t>
      </w:r>
    </w:p>
    <w:p>
      <w:pPr>
        <w:pStyle w:val="28"/>
        <w:widowControl w:val="off"/>
        <w:ind w:left="955" w:hanging="955"/>
      </w:pPr>
      <w:r>
        <w:rPr>
          <w:rFonts w:ascii="바탕"/>
          <w:spacing w:val="-7"/>
          <w:sz w:val="28"/>
          <w:shd w:val="clear" w:color="000000"/>
        </w:rPr>
        <w:t xml:space="preserve"> </w:t>
      </w:r>
      <w:r>
        <w:rPr>
          <w:rFonts w:ascii="바탕"/>
          <w:spacing w:val="-7"/>
          <w:sz w:val="28"/>
          <w:shd w:val="clear" w:color="000000"/>
        </w:rPr>
        <w:t xml:space="preserve">   1) </w:t>
      </w:r>
      <w:r>
        <w:rPr>
          <w:rFonts w:ascii="바탕" w:eastAsia="바탕"/>
          <w:spacing w:val="-3"/>
          <w:sz w:val="28"/>
          <w:shd w:val="clear" w:color="000000"/>
        </w:rPr>
        <w:t>계약심사부서의 계약심사담당자는 “제3장 계약심사 운영요령”의 원가</w:t>
      </w:r>
      <w:r>
        <w:rPr>
          <w:rFonts w:ascii="바탕" w:eastAsia="바탕"/>
          <w:spacing w:val="-7"/>
          <w:sz w:val="28"/>
          <w:shd w:val="clear" w:color="000000"/>
        </w:rPr>
        <w:t>심사를 통하여 가격의 과다</w:t>
      </w:r>
      <w:r>
        <w:rPr>
          <w:rFonts w:ascii="바탕" w:eastAsia="바탕"/>
          <w:spacing w:val="-7"/>
          <w:sz w:val="28"/>
          <w:shd w:val="clear" w:color="000000"/>
        </w:rPr>
        <w:t>․과소를</w:t>
      </w:r>
      <w:r>
        <w:rPr>
          <w:rFonts w:ascii="바탕" w:eastAsia="바탕"/>
          <w:spacing w:val="-7"/>
          <w:sz w:val="28"/>
          <w:shd w:val="clear" w:color="000000"/>
        </w:rPr>
        <w:t xml:space="preserve"> 검토해야 한다.</w:t>
      </w:r>
    </w:p>
    <w:p>
      <w:pPr>
        <w:pStyle w:val="28"/>
        <w:widowControl w:val="off"/>
        <w:ind w:left="925" w:hanging="925"/>
      </w:pPr>
      <w:r>
        <w:rPr>
          <w:rFonts w:ascii="바탕" w:eastAsia="바탕"/>
          <w:spacing w:val="-7"/>
          <w:sz w:val="28"/>
          <w:shd w:val="clear" w:color="000000"/>
        </w:rPr>
        <w:t xml:space="preserve">    2) 계약담당자는 “1)”의 검토결과를 고려하여 기초금액을 확정한다.</w:t>
      </w:r>
    </w:p>
    <w:p>
      <w:pPr>
        <w:pStyle w:val="0"/>
        <w:widowControl w:val="off"/>
        <w:ind w:left="775" w:hanging="775"/>
      </w:pPr>
      <w:r>
        <w:rPr>
          <w:rFonts w:ascii="바탕" w:eastAsia="바탕"/>
          <w:spacing w:val="-7"/>
          <w:sz w:val="28"/>
          <w:shd w:val="clear" w:color="000000"/>
        </w:rPr>
        <w:t xml:space="preserve">  나. 기초금액이 가감 조정된 경우에는 예정가격조서에 그 조정내용과 사유를 명시해야 한다.</w:t>
      </w:r>
    </w:p>
    <w:p>
      <w:pPr>
        <w:pStyle w:val="0"/>
        <w:widowControl w:val="off"/>
      </w:pPr>
      <w:r>
        <w:rPr>
          <w:rFonts w:ascii="바탕" w:eastAsia="바탕"/>
          <w:b/>
          <w:spacing w:val="-7"/>
          <w:sz w:val="28"/>
          <w:shd w:val="clear" w:color="000000"/>
        </w:rPr>
        <w:t>3. 기초금액의 공개</w:t>
      </w:r>
    </w:p>
    <w:p>
      <w:pPr>
        <w:pStyle w:val="0"/>
        <w:widowControl w:val="off"/>
        <w:ind w:left="398" w:hanging="398"/>
      </w:pPr>
      <w:r>
        <w:rPr>
          <w:rFonts w:ascii="바탕" w:eastAsia="바탕"/>
          <w:spacing w:val="-7"/>
          <w:sz w:val="28"/>
          <w:shd w:val="clear" w:color="000000"/>
        </w:rPr>
        <w:t xml:space="preserve">   작성된 기초금액을 입찰서 제출 마감일부터 5일전까지 지정정보처리장치나 그 지방자치단체가 설치</w:t>
      </w:r>
      <w:r>
        <w:rPr>
          <w:rFonts w:ascii="바탕" w:eastAsia="바탕"/>
          <w:spacing w:val="-7"/>
          <w:sz w:val="28"/>
          <w:shd w:val="clear" w:color="000000"/>
        </w:rPr>
        <w:t>․운영하는</w:t>
      </w:r>
      <w:r>
        <w:rPr>
          <w:rFonts w:ascii="바탕" w:eastAsia="바탕"/>
          <w:spacing w:val="-7"/>
          <w:sz w:val="28"/>
          <w:shd w:val="clear" w:color="000000"/>
        </w:rPr>
        <w:t xml:space="preserve"> 인터넷홈페이지에 공개해야 한다.</w:t>
      </w:r>
    </w:p>
    <w:p>
      <w:pPr>
        <w:pStyle w:val="0"/>
        <w:widowControl w:val="off"/>
        <w:ind w:left="110" w:hanging="110"/>
      </w:pPr>
      <w:r>
        <w:rPr>
          <w:rFonts w:ascii="바탕" w:eastAsia="바탕"/>
          <w:b/>
          <w:spacing w:val="-7"/>
          <w:sz w:val="28"/>
          <w:shd w:val="clear" w:color="000000"/>
        </w:rPr>
        <w:t>4. 복수예비가격의 작성</w:t>
      </w:r>
    </w:p>
    <w:p>
      <w:pPr>
        <w:pStyle w:val="0"/>
        <w:widowControl w:val="off"/>
        <w:ind w:left="420" w:hanging="420"/>
      </w:pPr>
      <w:r>
        <w:rPr>
          <w:rFonts w:ascii="바탕" w:eastAsia="바탕"/>
          <w:spacing w:val="-7"/>
          <w:sz w:val="28"/>
          <w:shd w:val="clear" w:color="000000"/>
        </w:rPr>
        <w:t xml:space="preserve">   계약담당자는 기초금액에 ±3% 상당금액의 범위 안에서 서로 다른 15개의 </w:t>
      </w:r>
      <w:r>
        <w:rPr>
          <w:rFonts w:ascii="바탕" w:eastAsia="바탕"/>
          <w:spacing w:val="-8"/>
          <w:sz w:val="28"/>
          <w:shd w:val="clear" w:color="000000"/>
        </w:rPr>
        <w:t>가격(이하 “복수예비가격”이라 한다)을 작성하되, 이 경우 특별한 사유가 없는</w:t>
      </w:r>
      <w:r>
        <w:rPr>
          <w:rFonts w:ascii="바탕"/>
          <w:spacing w:val="-7"/>
          <w:sz w:val="28"/>
          <w:shd w:val="clear" w:color="000000"/>
        </w:rPr>
        <w:t xml:space="preserve"> </w:t>
      </w:r>
      <w:r>
        <w:rPr>
          <w:rFonts w:ascii="바탕" w:eastAsia="바탕"/>
          <w:spacing w:val="-10"/>
          <w:sz w:val="28"/>
          <w:shd w:val="clear" w:color="000000"/>
        </w:rPr>
        <w:t>한 0%</w:t>
      </w:r>
      <w:r>
        <w:rPr>
          <w:rFonts w:ascii="바탕"/>
          <w:spacing w:val="-10"/>
          <w:sz w:val="28"/>
          <w:shd w:val="clear" w:color="000000"/>
        </w:rPr>
        <w:t>～</w:t>
      </w:r>
      <w:r>
        <w:rPr>
          <w:rFonts w:ascii="바탕" w:eastAsia="바탕"/>
          <w:spacing w:val="-10"/>
          <w:sz w:val="28"/>
          <w:shd w:val="clear" w:color="000000"/>
        </w:rPr>
        <w:t>+3% 범위 안에서 7개, 0%</w:t>
      </w:r>
      <w:r>
        <w:rPr>
          <w:rFonts w:ascii="바탕"/>
          <w:spacing w:val="-10"/>
          <w:sz w:val="28"/>
          <w:shd w:val="clear" w:color="000000"/>
        </w:rPr>
        <w:t>～</w:t>
      </w:r>
      <w:r>
        <w:rPr>
          <w:rFonts w:ascii="바탕" w:eastAsia="바탕"/>
          <w:spacing w:val="-10"/>
          <w:sz w:val="28"/>
          <w:shd w:val="clear" w:color="000000"/>
        </w:rPr>
        <w:t>-3% 범위 안에서 8개의 복수예비가격을</w:t>
      </w:r>
      <w:r>
        <w:rPr>
          <w:rFonts w:ascii="바탕" w:eastAsia="바탕"/>
          <w:spacing w:val="-7"/>
          <w:sz w:val="28"/>
          <w:shd w:val="clear" w:color="000000"/>
        </w:rPr>
        <w:t xml:space="preserve"> 작성해야 한다. (다만,</w:t>
      </w:r>
      <w:r>
        <w:rPr>
          <w:rFonts w:ascii="바탕" w:eastAsia="바탕"/>
          <w:spacing w:val="-7"/>
          <w:sz w:val="28"/>
          <w:shd w:val="clear" w:color="000000"/>
        </w:rPr>
        <w:t>「출판문화산업</w:t>
      </w:r>
      <w:r>
        <w:rPr>
          <w:rFonts w:ascii="바탕" w:eastAsia="바탕"/>
          <w:spacing w:val="-7"/>
          <w:sz w:val="28"/>
          <w:shd w:val="clear" w:color="000000"/>
        </w:rPr>
        <w:t xml:space="preserve"> 진흥법</w:t>
      </w:r>
      <w:r>
        <w:rPr>
          <w:rFonts w:ascii="바탕" w:eastAsia="바탕"/>
          <w:spacing w:val="-7"/>
          <w:sz w:val="28"/>
          <w:shd w:val="clear" w:color="000000"/>
        </w:rPr>
        <w:t>」제</w:t>
      </w:r>
      <w:r>
        <w:rPr>
          <w:rFonts w:ascii="바탕" w:eastAsia="바탕"/>
          <w:spacing w:val="-7"/>
          <w:sz w:val="28"/>
          <w:shd w:val="clear" w:color="000000"/>
        </w:rPr>
        <w:t>22조에 해당하는 간행물을 구매하는 경우에는 0%</w:t>
      </w:r>
      <w:r>
        <w:rPr>
          <w:rFonts w:ascii="바탕"/>
          <w:spacing w:val="-7"/>
          <w:sz w:val="28"/>
          <w:shd w:val="clear" w:color="000000"/>
        </w:rPr>
        <w:t>∼</w:t>
      </w:r>
      <w:r>
        <w:rPr>
          <w:rFonts w:ascii="바탕" w:eastAsia="바탕"/>
          <w:spacing w:val="-7"/>
          <w:sz w:val="28"/>
          <w:shd w:val="clear" w:color="000000"/>
        </w:rPr>
        <w:t>+1% 범위안에서 15개의 복수예비가격을 작성해야 한다.) 이때 복수예비가격간의 폭은 최대한 확대한다.</w:t>
      </w:r>
    </w:p>
    <w:p>
      <w:pPr>
        <w:pStyle w:val="0"/>
        <w:widowControl w:val="off"/>
        <w:ind w:left="110" w:hanging="110"/>
      </w:pPr>
      <w:r>
        <w:rPr>
          <w:rFonts w:ascii="바탕" w:eastAsia="바탕"/>
          <w:b/>
          <w:spacing w:val="-7"/>
          <w:sz w:val="28"/>
          <w:shd w:val="clear" w:color="000000"/>
        </w:rPr>
        <w:t>5. 복수예비가격에 따른 예정가격의 결정과 공개</w:t>
      </w:r>
    </w:p>
    <w:p>
      <w:pPr>
        <w:pStyle w:val="0"/>
        <w:widowControl w:val="off"/>
        <w:ind w:left="757" w:hanging="757"/>
      </w:pPr>
      <w:r>
        <w:rPr>
          <w:rFonts w:ascii="바탕" w:eastAsia="바탕"/>
          <w:spacing w:val="-7"/>
          <w:sz w:val="28"/>
          <w:shd w:val="clear" w:color="000000"/>
        </w:rPr>
        <w:t xml:space="preserve">  가. </w:t>
      </w:r>
      <w:r>
        <w:rPr>
          <w:rFonts w:ascii="바탕" w:eastAsia="바탕"/>
          <w:spacing w:val="-10"/>
          <w:sz w:val="28"/>
          <w:shd w:val="clear" w:color="000000"/>
        </w:rPr>
        <w:t>계약담당자는 입찰을 실시한 후 참가자 중에서 4인(우편입찰 등으로 인하여</w:t>
      </w:r>
      <w:r>
        <w:rPr>
          <w:rFonts w:ascii="바탕" w:eastAsia="바탕"/>
          <w:spacing w:val="-7"/>
          <w:sz w:val="28"/>
          <w:shd w:val="clear" w:color="000000"/>
        </w:rPr>
        <w:t xml:space="preserve"> 개찰장소에 출석한 입찰자가 없는 때에는 입찰사무에 관계없는 자 2인)을 </w:t>
      </w:r>
      <w:r>
        <w:rPr>
          <w:rFonts w:ascii="바탕" w:eastAsia="바탕"/>
          <w:spacing w:val="-3"/>
          <w:sz w:val="28"/>
          <w:shd w:val="clear" w:color="000000"/>
        </w:rPr>
        <w:t>선정하여 복수예비가격 중에서 4개를 추첨토록 한 후 이들의 산술평균</w:t>
      </w:r>
      <w:r>
        <w:rPr>
          <w:rFonts w:ascii="바탕" w:eastAsia="바탕"/>
          <w:spacing w:val="-7"/>
          <w:sz w:val="28"/>
          <w:shd w:val="clear" w:color="000000"/>
        </w:rPr>
        <w:t>가격을 예정가격으로 확정한다.</w:t>
      </w:r>
    </w:p>
    <w:p>
      <w:pPr>
        <w:pStyle w:val="0"/>
        <w:widowControl w:val="off"/>
        <w:ind w:left="760" w:hanging="760"/>
      </w:pPr>
      <w:r>
        <w:rPr>
          <w:rFonts w:ascii="바탕" w:eastAsia="바탕"/>
          <w:spacing w:val="-7"/>
          <w:sz w:val="28"/>
          <w:shd w:val="clear" w:color="000000"/>
        </w:rPr>
        <w:t xml:space="preserve">  나. 추첨은 공정성과 투명성이 확보될 수 있는 방법으로 실시해야 하며, 예정</w:t>
      </w:r>
      <w:r>
        <w:rPr>
          <w:rFonts w:ascii="바탕" w:eastAsia="바탕"/>
          <w:spacing w:val="-3"/>
          <w:sz w:val="28"/>
          <w:shd w:val="clear" w:color="000000"/>
        </w:rPr>
        <w:t>가격 작성을 위하여 추첨된 4개의 예비가격과 이외의 예비가격은 개찰</w:t>
      </w:r>
      <w:r>
        <w:rPr>
          <w:rFonts w:ascii="바탕" w:eastAsia="바탕"/>
          <w:spacing w:val="-7"/>
          <w:sz w:val="28"/>
          <w:shd w:val="clear" w:color="000000"/>
        </w:rPr>
        <w:t>장소에서 입찰참가자들이 확인할 수 있어야 하며, 계약담당자는 입찰종료</w:t>
      </w:r>
      <w:r>
        <w:rPr>
          <w:rFonts w:ascii="바탕" w:eastAsia="바탕"/>
          <w:spacing w:val="-10"/>
          <w:sz w:val="28"/>
          <w:shd w:val="clear" w:color="000000"/>
        </w:rPr>
        <w:t>후 복수예비가격 15개, 추첨된 복수예비가격 4개와 예정가격을 입찰참가자</w:t>
      </w:r>
      <w:r>
        <w:rPr>
          <w:rFonts w:ascii="바탕" w:eastAsia="바탕"/>
          <w:spacing w:val="-7"/>
          <w:sz w:val="28"/>
          <w:shd w:val="clear" w:color="000000"/>
        </w:rPr>
        <w:t>에게 공개해야 한다.</w:t>
      </w:r>
    </w:p>
    <w:p>
      <w:pPr>
        <w:pStyle w:val="0"/>
        <w:widowControl w:val="off"/>
        <w:ind w:left="754" w:hanging="754"/>
      </w:pPr>
      <w:r>
        <w:rPr>
          <w:rFonts w:ascii="바탕" w:eastAsia="바탕"/>
          <w:spacing w:val="-7"/>
          <w:sz w:val="28"/>
          <w:shd w:val="clear" w:color="000000"/>
        </w:rPr>
        <w:t xml:space="preserve">  다. 시행령 제30조에 따른 2인 이상 전자견적에 따른 수의계약이거나, 시행령 </w:t>
      </w:r>
      <w:r>
        <w:rPr>
          <w:rFonts w:ascii="바탕" w:eastAsia="바탕"/>
          <w:spacing w:val="-6"/>
          <w:sz w:val="28"/>
          <w:shd w:val="clear" w:color="000000"/>
        </w:rPr>
        <w:t>제42조 제2항에 따라 적격심사로 낙찰자를 결정하는 경우에는 지정정보</w:t>
      </w:r>
      <w:r>
        <w:rPr>
          <w:rFonts w:ascii="바탕" w:eastAsia="바탕"/>
          <w:spacing w:val="-11"/>
          <w:sz w:val="28"/>
          <w:shd w:val="clear" w:color="000000"/>
        </w:rPr>
        <w:t xml:space="preserve">처리장치를 관리하는 자가 정한 기준 </w:t>
      </w:r>
      <w:r>
        <w:rPr>
          <w:rFonts w:ascii="바탕"/>
          <w:spacing w:val="-11"/>
          <w:sz w:val="28"/>
          <w:shd w:val="clear" w:color="000000"/>
        </w:rPr>
        <w:t>․</w:t>
      </w:r>
      <w:r>
        <w:rPr>
          <w:rFonts w:ascii="바탕" w:eastAsia="바탕"/>
          <w:spacing w:val="-11"/>
          <w:sz w:val="28"/>
          <w:shd w:val="clear" w:color="000000"/>
        </w:rPr>
        <w:t xml:space="preserve"> 절차에 따라 복수예비가격을 추첨하여</w:t>
      </w:r>
      <w:r>
        <w:rPr>
          <w:rFonts w:ascii="바탕" w:eastAsia="바탕"/>
          <w:spacing w:val="-7"/>
          <w:sz w:val="28"/>
          <w:shd w:val="clear" w:color="000000"/>
        </w:rPr>
        <w:t xml:space="preserve"> 예정가격을 정한다.</w:t>
      </w:r>
    </w:p>
    <w:p>
      <w:pPr>
        <w:pStyle w:val="0"/>
        <w:widowControl w:val="off"/>
        <w:ind w:left="110" w:hanging="110"/>
      </w:pPr>
      <w:r>
        <w:rPr>
          <w:rFonts w:ascii="바탕" w:eastAsia="바탕"/>
          <w:b/>
          <w:spacing w:val="-7"/>
          <w:sz w:val="28"/>
          <w:shd w:val="clear" w:color="000000"/>
        </w:rPr>
        <w:t>6. 예정가격의 원단위 절상</w:t>
      </w:r>
    </w:p>
    <w:p>
      <w:pPr>
        <w:pStyle w:val="0"/>
        <w:widowControl w:val="off"/>
        <w:ind w:left="398" w:hanging="398"/>
      </w:pPr>
      <w:r>
        <w:rPr>
          <w:rFonts w:ascii="바탕"/>
          <w:spacing w:val="-7"/>
          <w:sz w:val="28"/>
          <w:shd w:val="clear" w:color="000000"/>
        </w:rPr>
        <w:t xml:space="preserve">   </w:t>
      </w:r>
      <w:r>
        <w:rPr>
          <w:rFonts w:ascii="바탕" w:eastAsia="바탕"/>
          <w:spacing w:val="-10"/>
          <w:sz w:val="28"/>
          <w:shd w:val="clear" w:color="000000"/>
        </w:rPr>
        <w:t>계약담당자는 복수예비가격 4개를 평균한 금액을 산출한 결과 1원미만이 있을</w:t>
      </w:r>
      <w:r>
        <w:rPr>
          <w:rFonts w:ascii="바탕" w:eastAsia="바탕"/>
          <w:spacing w:val="-7"/>
          <w:sz w:val="28"/>
          <w:shd w:val="clear" w:color="000000"/>
        </w:rPr>
        <w:t xml:space="preserve"> 때에는 이를 절상해야 한다. 다만, 단가계약의 경우에는 소수점 셋째짜리에서 절상한다.</w:t>
      </w:r>
    </w:p>
    <w:p>
      <w:pPr>
        <w:pStyle w:val="0"/>
        <w:widowControl w:val="off"/>
        <w:ind w:left="398" w:hanging="398"/>
        <w:rPr>
          <w:rFonts w:ascii="바탕" w:eastAsia="바탕"/>
          <w:color w:val="000000"/>
          <w:spacing w:val="-7"/>
          <w:sz w:val="28"/>
          <w:shd w:val="clear" w:color="000000"/>
        </w:rPr>
      </w:pPr>
    </w:p>
    <w:p>
      <w:r>
        <w:br w:type="page"/>
      </w: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제4절 감정가격 등에 따른 예정가격 결정</w:t>
      </w:r>
    </w:p>
    <w:p>
      <w:pPr>
        <w:pStyle w:val="0"/>
        <w:widowControl w:val="off"/>
        <w:ind w:left="110" w:hanging="110"/>
      </w:pPr>
      <w:r>
        <w:rPr>
          <w:rFonts w:ascii="바탕" w:eastAsia="바탕"/>
          <w:b/>
          <w:spacing w:val="-7"/>
          <w:sz w:val="28"/>
          <w:shd w:val="clear" w:color="000000"/>
        </w:rPr>
        <w:t>1. 감정가격에 따른 예정가격의 결정</w:t>
      </w:r>
    </w:p>
    <w:p>
      <w:pPr>
        <w:pStyle w:val="0"/>
        <w:widowControl w:val="off"/>
        <w:ind w:left="398" w:hanging="398"/>
      </w:pPr>
      <w:r>
        <w:rPr>
          <w:rFonts w:ascii="바탕"/>
          <w:spacing w:val="-7"/>
          <w:sz w:val="28"/>
          <w:shd w:val="clear" w:color="000000"/>
        </w:rPr>
        <w:t xml:space="preserve">   </w:t>
      </w:r>
      <w:r>
        <w:rPr>
          <w:rFonts w:ascii="바탕" w:eastAsia="바탕"/>
          <w:spacing w:val="-10"/>
          <w:sz w:val="28"/>
          <w:shd w:val="clear" w:color="000000"/>
        </w:rPr>
        <w:t>둘 이상의 감정평가기관에서 평가한 가격을 산술평균하여 산정한다. 다만 예상</w:t>
      </w:r>
      <w:r>
        <w:rPr>
          <w:rFonts w:ascii="바탕" w:eastAsia="바탕"/>
          <w:spacing w:val="-7"/>
          <w:sz w:val="28"/>
          <w:shd w:val="clear" w:color="000000"/>
        </w:rPr>
        <w:t xml:space="preserve"> 감정가격이 5백만 원 이하거나 하나의 감정평가기관에 평가를 의뢰해도 예정가격 결정이 가능하다고 계약담당자가 판단한 경우에는 1개 감정평가기관의 감정평가액을 예정가격으로 결정할 수 있다.</w:t>
      </w:r>
    </w:p>
    <w:p>
      <w:pPr>
        <w:pStyle w:val="0"/>
        <w:widowControl w:val="off"/>
        <w:ind w:left="110" w:hanging="110"/>
      </w:pPr>
      <w:r>
        <w:rPr>
          <w:rFonts w:ascii="바탕" w:eastAsia="바탕"/>
          <w:b/>
          <w:spacing w:val="-7"/>
          <w:sz w:val="28"/>
          <w:shd w:val="clear" w:color="000000"/>
        </w:rPr>
        <w:t>2. 견적가격에 따른 예정가격의 결정</w:t>
      </w:r>
    </w:p>
    <w:p>
      <w:pPr>
        <w:pStyle w:val="0"/>
        <w:widowControl w:val="off"/>
        <w:ind w:left="398" w:hanging="398"/>
      </w:pPr>
      <w:r>
        <w:rPr>
          <w:rFonts w:ascii="바탕" w:eastAsia="바탕"/>
          <w:spacing w:val="-7"/>
          <w:sz w:val="28"/>
          <w:shd w:val="clear" w:color="000000"/>
        </w:rPr>
        <w:t xml:space="preserve">   적정한 거래실례가격이 없고, 원가계산이나 표준시장단가로 예정가격을 결정할 수 없는 경우에는 시행규칙 제10조에 따라 견적가격을 예정가격으로 결정할 수 있다.</w:t>
      </w:r>
    </w:p>
    <w:p>
      <w:pPr>
        <w:pStyle w:val="0"/>
        <w:widowControl w:val="off"/>
        <w:ind w:left="110" w:hanging="110"/>
      </w:pPr>
      <w:r>
        <w:rPr>
          <w:rFonts w:ascii="바탕" w:eastAsia="바탕"/>
          <w:b/>
          <w:spacing w:val="-7"/>
          <w:sz w:val="28"/>
          <w:shd w:val="clear" w:color="000000"/>
        </w:rPr>
        <w:t>3. 거래실례가격에 따른 예정가격의 결정</w:t>
      </w:r>
    </w:p>
    <w:p>
      <w:pPr>
        <w:pStyle w:val="0"/>
        <w:widowControl w:val="off"/>
        <w:ind w:left="742" w:hanging="742"/>
      </w:pPr>
      <w:r>
        <w:rPr>
          <w:rFonts w:ascii="바탕" w:eastAsia="바탕"/>
          <w:spacing w:val="-7"/>
          <w:sz w:val="28"/>
          <w:shd w:val="clear" w:color="000000"/>
        </w:rPr>
        <w:t xml:space="preserve">  가. </w:t>
      </w:r>
      <w:r>
        <w:rPr>
          <w:rFonts w:ascii="바탕" w:eastAsia="바탕"/>
          <w:spacing w:val="-6"/>
          <w:sz w:val="28"/>
          <w:shd w:val="clear" w:color="000000"/>
        </w:rPr>
        <w:t>거래실례가격으로 예정가격을 결정할 때에는 다음 각 호의 어느 하나에</w:t>
      </w:r>
      <w:r>
        <w:rPr>
          <w:rFonts w:ascii="바탕" w:eastAsia="바탕"/>
          <w:spacing w:val="-7"/>
          <w:sz w:val="28"/>
          <w:shd w:val="clear" w:color="000000"/>
        </w:rPr>
        <w:t xml:space="preserve"> 해당하는 가격으로 한다.</w:t>
      </w:r>
    </w:p>
    <w:p>
      <w:pPr>
        <w:pStyle w:val="28"/>
        <w:widowControl w:val="off"/>
      </w:pPr>
      <w:r>
        <w:rPr>
          <w:rFonts w:ascii="바탕" w:eastAsia="바탕"/>
          <w:spacing w:val="-7"/>
          <w:sz w:val="28"/>
          <w:shd w:val="clear" w:color="000000"/>
        </w:rPr>
        <w:t xml:space="preserve">    1) 조달청장이 조사하여 통보한 가격(가격정보)</w:t>
      </w:r>
    </w:p>
    <w:p>
      <w:pPr>
        <w:pStyle w:val="28"/>
        <w:widowControl w:val="off"/>
        <w:ind w:left="922" w:hanging="922"/>
      </w:pPr>
      <w:r>
        <w:rPr>
          <w:rFonts w:ascii="바탕" w:eastAsia="바탕"/>
          <w:spacing w:val="-7"/>
          <w:sz w:val="28"/>
          <w:shd w:val="clear" w:color="000000"/>
        </w:rPr>
        <w:t xml:space="preserve">    2) 기획재정부에 등록한 전문가격조사기관이 조사하여 공표한 가격</w:t>
      </w:r>
    </w:p>
    <w:p>
      <w:pPr>
        <w:pStyle w:val="28"/>
        <w:widowControl w:val="off"/>
      </w:pPr>
      <w:r>
        <w:rPr>
          <w:rFonts w:ascii="바탕" w:eastAsia="바탕"/>
          <w:spacing w:val="-7"/>
          <w:sz w:val="28"/>
          <w:shd w:val="clear" w:color="000000"/>
        </w:rPr>
        <w:t xml:space="preserve">       - 거래가격, 물가자료, 유통물가, 물가정보 등</w:t>
      </w:r>
    </w:p>
    <w:p>
      <w:pPr>
        <w:pStyle w:val="28"/>
        <w:widowControl w:val="off"/>
        <w:ind w:left="947" w:hanging="947"/>
      </w:pPr>
      <w:r>
        <w:rPr>
          <w:rFonts w:ascii="바탕"/>
          <w:spacing w:val="-7"/>
          <w:sz w:val="28"/>
          <w:shd w:val="clear" w:color="000000"/>
        </w:rPr>
        <w:t xml:space="preserve">    3) </w:t>
      </w:r>
      <w:r>
        <w:rPr>
          <w:rFonts w:ascii="바탕" w:eastAsia="바탕"/>
          <w:spacing w:val="-3"/>
          <w:sz w:val="28"/>
          <w:shd w:val="clear" w:color="000000"/>
        </w:rPr>
        <w:t>지방자치단체의 장이나 계약담당자가 2이상의 사업자에 대하여 직접</w:t>
      </w:r>
      <w:r>
        <w:rPr>
          <w:rFonts w:ascii="바탕" w:eastAsia="바탕"/>
          <w:spacing w:val="-7"/>
          <w:sz w:val="28"/>
          <w:shd w:val="clear" w:color="000000"/>
        </w:rPr>
        <w:t xml:space="preserve"> 조사하여 확인한 가격</w:t>
      </w:r>
    </w:p>
    <w:p>
      <w:pPr>
        <w:pStyle w:val="28"/>
        <w:widowControl w:val="off"/>
        <w:ind w:left="947" w:hanging="947"/>
      </w:pPr>
      <w:r>
        <w:rPr>
          <w:rFonts w:ascii="바탕"/>
          <w:spacing w:val="-7"/>
          <w:sz w:val="28"/>
          <w:shd w:val="clear" w:color="000000"/>
        </w:rPr>
        <w:t xml:space="preserve">    4) </w:t>
      </w:r>
      <w:r>
        <w:rPr>
          <w:rFonts w:ascii="바탕" w:eastAsia="바탕"/>
          <w:spacing w:val="-3"/>
          <w:sz w:val="28"/>
          <w:shd w:val="clear" w:color="000000"/>
        </w:rPr>
        <w:t>법령에 따라 가격이 결정된 경우에는 그 결정가격의 범위에서의 거래</w:t>
      </w:r>
      <w:r>
        <w:rPr>
          <w:rFonts w:eastAsia="바탕"/>
          <w:spacing w:val="-7"/>
          <w:sz w:val="28"/>
          <w:shd w:val="clear" w:color="000000"/>
        </w:rPr>
        <w:t>실례가격</w:t>
      </w:r>
    </w:p>
    <w:p>
      <w:pPr>
        <w:pStyle w:val="0"/>
        <w:widowControl w:val="off"/>
        <w:ind w:left="110" w:hanging="110"/>
      </w:pPr>
      <w:r>
        <w:rPr>
          <w:rFonts w:ascii="바탕" w:eastAsia="바탕"/>
          <w:spacing w:val="-7"/>
          <w:sz w:val="28"/>
          <w:shd w:val="clear" w:color="000000"/>
        </w:rPr>
        <w:t xml:space="preserve">  나. 일반관리비와 이윤의 산출방법</w:t>
      </w:r>
    </w:p>
    <w:p>
      <w:pPr>
        <w:pStyle w:val="28"/>
        <w:widowControl w:val="off"/>
        <w:ind w:left="797" w:hanging="797"/>
      </w:pPr>
      <w:r>
        <w:rPr>
          <w:rFonts w:ascii="바탕" w:eastAsia="바탕"/>
          <w:spacing w:val="-7"/>
          <w:sz w:val="28"/>
          <w:shd w:val="clear" w:color="000000"/>
        </w:rPr>
        <w:t xml:space="preserve">      거래실례가격으로 예정가격을 작성하는 때는 거래실례가격에는 이미 일반관리비와 이윤이 반영되어 있으므로 일반관리비와 이윤을 따로 가산하지 않는다. 다만, 공사원가계산방식으로 예정가격을 작성하는 경우 거래실례가격으로 작성된 사급자재(계약상대자가 직접 구입하여 해당공사 시공에 투입하는 자재)는 위 내용에도 불구하고 별지 제2호 서식의 직접재료비에 반영하여 일반관리비 </w:t>
      </w:r>
      <w:r>
        <w:rPr>
          <w:rFonts w:ascii="바탕"/>
          <w:spacing w:val="-7"/>
          <w:sz w:val="28"/>
          <w:shd w:val="clear" w:color="000000"/>
        </w:rPr>
        <w:t>․</w:t>
      </w:r>
      <w:r>
        <w:rPr>
          <w:rFonts w:ascii="바탕" w:eastAsia="바탕"/>
          <w:spacing w:val="-7"/>
          <w:sz w:val="28"/>
          <w:shd w:val="clear" w:color="000000"/>
        </w:rPr>
        <w:t xml:space="preserve"> 이윤 등의 요율이 반영되어야 한다.</w:t>
      </w:r>
    </w:p>
    <w:p>
      <w:pPr>
        <w:pStyle w:val="28"/>
        <w:widowControl w:val="off"/>
        <w:ind w:left="123" w:hanging="123"/>
        <w:rPr>
          <w:rFonts w:ascii="바탕" w:eastAsia="바탕"/>
          <w:color w:val="000000"/>
          <w:spacing w:val="-7"/>
          <w:sz w:val="28"/>
          <w:shd w:val="clear" w:color="000000"/>
        </w:rPr>
      </w:pP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제5절 원가계산에 따른 예정가격 결정</w:t>
      </w: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제1관 통 칙</w:t>
      </w:r>
    </w:p>
    <w:p>
      <w:pPr>
        <w:pStyle w:val="0"/>
        <w:widowControl w:val="off"/>
        <w:ind w:left="110" w:hanging="110"/>
      </w:pPr>
      <w:r>
        <w:rPr>
          <w:rFonts w:ascii="바탕" w:eastAsia="바탕"/>
          <w:b/>
          <w:spacing w:val="-7"/>
          <w:sz w:val="28"/>
          <w:shd w:val="clear" w:color="000000"/>
        </w:rPr>
        <w:t>1. 원가계산의 분류</w:t>
      </w:r>
    </w:p>
    <w:p>
      <w:pPr>
        <w:pStyle w:val="0"/>
        <w:widowControl w:val="off"/>
        <w:ind w:left="398" w:hanging="398"/>
      </w:pPr>
      <w:r>
        <w:rPr>
          <w:rFonts w:ascii="바탕" w:eastAsia="바탕"/>
          <w:spacing w:val="-7"/>
          <w:sz w:val="28"/>
          <w:shd w:val="clear" w:color="000000"/>
        </w:rPr>
        <w:t xml:space="preserve">   원가계산은 제조 원가계산, 공사 원가계산 및 용역 원가계산으로 구분하되, 용역원가계산에 관하여는 제4관과 제5관에 따른다.</w:t>
      </w:r>
    </w:p>
    <w:p>
      <w:pPr>
        <w:pStyle w:val="0"/>
        <w:widowControl w:val="off"/>
        <w:ind w:left="110" w:hanging="110"/>
        <w:jc w:val="left"/>
      </w:pPr>
      <w:r>
        <w:rPr>
          <w:rFonts w:ascii="바탕" w:eastAsia="바탕"/>
          <w:b/>
          <w:spacing w:val="-7"/>
          <w:sz w:val="28"/>
          <w:shd w:val="clear" w:color="000000"/>
        </w:rPr>
        <w:t>2. 원가계산의 비목</w:t>
      </w:r>
    </w:p>
    <w:p>
      <w:pPr>
        <w:pStyle w:val="0"/>
        <w:widowControl w:val="off"/>
        <w:ind w:left="325" w:hanging="325"/>
        <w:jc w:val="left"/>
      </w:pPr>
      <w:r>
        <w:rPr>
          <w:rFonts w:ascii="바탕" w:eastAsia="바탕"/>
          <w:spacing w:val="-7"/>
          <w:sz w:val="28"/>
          <w:shd w:val="clear" w:color="000000"/>
        </w:rPr>
        <w:t xml:space="preserve">   원가계산은 재료비, 노무비, 경비, 일반관리비 및 이윤으로 구분 작성한다.</w:t>
      </w:r>
    </w:p>
    <w:p>
      <w:pPr>
        <w:pStyle w:val="0"/>
        <w:widowControl w:val="off"/>
        <w:ind w:left="110" w:hanging="110"/>
      </w:pPr>
      <w:r>
        <w:rPr>
          <w:rFonts w:ascii="바탕" w:eastAsia="바탕"/>
          <w:b/>
          <w:spacing w:val="-7"/>
          <w:sz w:val="28"/>
          <w:shd w:val="clear" w:color="000000"/>
        </w:rPr>
        <w:t>3. 비목별 가격결정의 원칙</w:t>
      </w:r>
    </w:p>
    <w:p>
      <w:pPr>
        <w:pStyle w:val="0"/>
        <w:widowControl w:val="off"/>
        <w:ind w:left="110" w:hanging="110"/>
      </w:pPr>
      <w:r>
        <w:rPr>
          <w:rFonts w:ascii="바탕" w:eastAsia="바탕"/>
          <w:spacing w:val="-7"/>
          <w:sz w:val="28"/>
          <w:shd w:val="clear" w:color="000000"/>
        </w:rPr>
        <w:t xml:space="preserve">  가. 재료비, 노무비, 경비는 아래 산식에 따라 산정해야 한다.</w:t>
      </w:r>
    </w:p>
    <w:p>
      <w:pPr>
        <w:pStyle w:val="0"/>
        <w:widowControl w:val="off"/>
      </w:pPr>
      <w:r>
        <w:rPr>
          <w:rFonts w:ascii="바탕" w:eastAsia="바탕"/>
          <w:spacing w:val="-7"/>
          <w:sz w:val="28"/>
          <w:shd w:val="clear" w:color="000000"/>
        </w:rPr>
        <w:t xml:space="preserve">    1) 재료비=재료량 × 단위당가격</w:t>
      </w:r>
    </w:p>
    <w:p>
      <w:pPr>
        <w:pStyle w:val="0"/>
        <w:widowControl w:val="off"/>
      </w:pPr>
      <w:r>
        <w:rPr>
          <w:rFonts w:ascii="바탕" w:eastAsia="바탕"/>
          <w:spacing w:val="-7"/>
          <w:sz w:val="28"/>
          <w:shd w:val="clear" w:color="000000"/>
        </w:rPr>
        <w:t xml:space="preserve">    2) 노무비=노무량 × 단위당가격</w:t>
      </w:r>
    </w:p>
    <w:p>
      <w:pPr>
        <w:pStyle w:val="0"/>
        <w:widowControl w:val="off"/>
      </w:pPr>
      <w:r>
        <w:rPr>
          <w:rFonts w:ascii="바탕" w:eastAsia="바탕"/>
          <w:spacing w:val="-7"/>
          <w:sz w:val="28"/>
          <w:shd w:val="clear" w:color="000000"/>
        </w:rPr>
        <w:t xml:space="preserve">    3) 경 비=소요(소비)량 × 단위당가격</w:t>
      </w:r>
    </w:p>
    <w:p>
      <w:pPr>
        <w:pStyle w:val="0"/>
        <w:widowControl w:val="off"/>
        <w:ind w:left="763" w:hanging="763"/>
      </w:pPr>
      <w:r>
        <w:rPr>
          <w:rFonts w:ascii="바탕" w:eastAsia="바탕"/>
          <w:spacing w:val="-7"/>
          <w:sz w:val="28"/>
          <w:shd w:val="clear" w:color="000000"/>
        </w:rPr>
        <w:t xml:space="preserve">  나. </w:t>
      </w:r>
      <w:r>
        <w:rPr>
          <w:rFonts w:ascii="바탕" w:eastAsia="바탕"/>
          <w:spacing w:val="-8"/>
          <w:sz w:val="28"/>
          <w:shd w:val="clear" w:color="000000"/>
        </w:rPr>
        <w:t>재료비, 노무비, 경비의 각 세비목별 단위당 가격은 시행규칙 제7조에 따라</w:t>
      </w:r>
      <w:r>
        <w:rPr>
          <w:rFonts w:ascii="바탕" w:eastAsia="바탕"/>
          <w:spacing w:val="-7"/>
          <w:sz w:val="28"/>
          <w:shd w:val="clear" w:color="000000"/>
        </w:rPr>
        <w:t xml:space="preserve"> 계산한다.</w:t>
      </w:r>
    </w:p>
    <w:p>
      <w:pPr>
        <w:pStyle w:val="0"/>
        <w:widowControl w:val="off"/>
        <w:ind w:left="744" w:hanging="744"/>
      </w:pPr>
      <w:r>
        <w:rPr>
          <w:rFonts w:ascii="바탕" w:eastAsia="바탕"/>
          <w:spacing w:val="-7"/>
          <w:sz w:val="28"/>
          <w:shd w:val="clear" w:color="000000"/>
        </w:rPr>
        <w:t xml:space="preserve">  다. </w:t>
      </w:r>
      <w:r>
        <w:rPr>
          <w:rFonts w:ascii="바탕" w:eastAsia="바탕"/>
          <w:spacing w:val="-11"/>
          <w:sz w:val="28"/>
          <w:shd w:val="clear" w:color="000000"/>
        </w:rPr>
        <w:t>재료비, 노무비, 경비의 각 세비목과 그 물량(재료량, 노무량, 소요량) 산출은</w:t>
      </w:r>
      <w:r>
        <w:rPr>
          <w:rFonts w:ascii="바탕" w:eastAsia="바탕"/>
          <w:spacing w:val="-7"/>
          <w:sz w:val="28"/>
          <w:shd w:val="clear" w:color="000000"/>
        </w:rPr>
        <w:t xml:space="preserve"> 계약목적물에 대한 규격서, 설계서 등에 의하거나 제8절 “2-가”에 따른 원가계산 자료를 근거로 하여 산정해야 한다.</w:t>
      </w:r>
    </w:p>
    <w:p>
      <w:pPr>
        <w:pStyle w:val="0"/>
        <w:widowControl w:val="off"/>
        <w:ind w:left="768" w:hanging="768"/>
      </w:pPr>
      <w:r>
        <w:rPr>
          <w:rFonts w:ascii="바탕" w:eastAsia="바탕"/>
          <w:spacing w:val="-7"/>
          <w:sz w:val="28"/>
          <w:shd w:val="clear" w:color="000000"/>
        </w:rPr>
        <w:t xml:space="preserve">  라. </w:t>
      </w:r>
      <w:r>
        <w:rPr>
          <w:rFonts w:ascii="바탕" w:eastAsia="바탕"/>
          <w:spacing w:val="-14"/>
          <w:sz w:val="28"/>
          <w:shd w:val="clear" w:color="000000"/>
        </w:rPr>
        <w:t>“다”의 각 세비목과 그 물량산출을 할 때에는 계약목적물의 내용과 특성 등을</w:t>
      </w:r>
      <w:r>
        <w:rPr>
          <w:rFonts w:ascii="바탕" w:eastAsia="바탕"/>
          <w:spacing w:val="-10"/>
          <w:sz w:val="28"/>
          <w:shd w:val="clear" w:color="000000"/>
        </w:rPr>
        <w:t xml:space="preserve"> 고려하여 그 완성에 적합하다고 인정되는 합리적인 방법으로 해야 한다.</w:t>
      </w:r>
    </w:p>
    <w:p>
      <w:pPr>
        <w:pStyle w:val="0"/>
        <w:widowControl w:val="off"/>
        <w:ind w:left="110" w:hanging="110"/>
      </w:pPr>
      <w:r>
        <w:rPr>
          <w:rFonts w:ascii="바탕" w:eastAsia="바탕"/>
          <w:b/>
          <w:spacing w:val="-7"/>
          <w:sz w:val="28"/>
          <w:shd w:val="clear" w:color="000000"/>
        </w:rPr>
        <w:t>4. 계약담당자의 주의사항</w:t>
      </w:r>
    </w:p>
    <w:p>
      <w:pPr>
        <w:pStyle w:val="0"/>
        <w:widowControl w:val="off"/>
        <w:ind w:left="750" w:hanging="750"/>
      </w:pPr>
      <w:r>
        <w:rPr>
          <w:rFonts w:ascii="바탕" w:eastAsia="바탕"/>
          <w:spacing w:val="-7"/>
          <w:sz w:val="28"/>
          <w:shd w:val="clear" w:color="000000"/>
        </w:rPr>
        <w:t xml:space="preserve">  가. 계약담당자는 원가계산방법으로 예정가격을 작성할 때에는 계약수량, 이행</w:t>
      </w:r>
      <w:r>
        <w:rPr>
          <w:rFonts w:ascii="바탕" w:eastAsia="바탕"/>
          <w:spacing w:val="-10"/>
          <w:sz w:val="28"/>
          <w:shd w:val="clear" w:color="000000"/>
        </w:rPr>
        <w:t xml:space="preserve">전망, 이행기간, 수급상황, 계약조건, 그 밖의 계약이행에 따르는 제반여건을 </w:t>
      </w:r>
      <w:r>
        <w:rPr>
          <w:rFonts w:ascii="바탕" w:eastAsia="바탕"/>
          <w:spacing w:val="-7"/>
          <w:sz w:val="28"/>
          <w:shd w:val="clear" w:color="000000"/>
        </w:rPr>
        <w:t>고려해야 한다.</w:t>
      </w:r>
    </w:p>
    <w:p>
      <w:pPr>
        <w:pStyle w:val="0"/>
        <w:widowControl w:val="off"/>
        <w:ind w:left="767" w:hanging="767"/>
      </w:pPr>
      <w:r>
        <w:rPr>
          <w:rFonts w:ascii="바탕" w:eastAsia="바탕"/>
          <w:spacing w:val="-7"/>
          <w:sz w:val="28"/>
          <w:shd w:val="clear" w:color="000000"/>
        </w:rPr>
        <w:t xml:space="preserve">  나. 계약담당자가 이 절에 따라 원가계산 방법으로 예정가격을 작성할 때에는 제2절 “6”에 정한 바에 따라 작성해야 한다.</w:t>
      </w:r>
    </w:p>
    <w:p>
      <w:pPr>
        <w:pStyle w:val="0"/>
        <w:widowControl w:val="off"/>
        <w:ind w:left="786" w:hanging="786"/>
      </w:pPr>
      <w:r>
        <w:rPr>
          <w:rFonts w:ascii="바탕" w:eastAsia="바탕"/>
          <w:spacing w:val="-7"/>
          <w:sz w:val="28"/>
          <w:shd w:val="clear" w:color="000000"/>
        </w:rPr>
        <w:t xml:space="preserve">  다. </w:t>
      </w:r>
      <w:r>
        <w:rPr>
          <w:rFonts w:ascii="바탕" w:eastAsia="바탕"/>
          <w:spacing w:val="-4"/>
          <w:sz w:val="28"/>
          <w:shd w:val="clear" w:color="000000"/>
        </w:rPr>
        <w:t>계약담당자는 표준품셈을 이용하여 원가계산을 하는 경우 가장 최근의</w:t>
      </w:r>
      <w:r>
        <w:rPr>
          <w:rFonts w:ascii="바탕" w:eastAsia="바탕"/>
          <w:spacing w:val="-7"/>
          <w:sz w:val="28"/>
          <w:shd w:val="clear" w:color="000000"/>
        </w:rPr>
        <w:t xml:space="preserve"> 표준품셈을 이용하여야 한다.</w:t>
      </w:r>
    </w:p>
    <w:p>
      <w:pPr>
        <w:pStyle w:val="0"/>
        <w:widowControl w:val="off"/>
        <w:ind w:left="742" w:hanging="742"/>
      </w:pPr>
      <w:r>
        <w:rPr>
          <w:rFonts w:ascii="바탕" w:eastAsia="바탕"/>
          <w:spacing w:val="-7"/>
          <w:sz w:val="28"/>
          <w:shd w:val="clear" w:color="000000"/>
        </w:rPr>
        <w:t xml:space="preserve">  라. </w:t>
      </w:r>
      <w:r>
        <w:rPr>
          <w:rFonts w:ascii="바탕" w:eastAsia="바탕"/>
          <w:spacing w:val="-3"/>
          <w:sz w:val="28"/>
          <w:shd w:val="clear" w:color="000000"/>
        </w:rPr>
        <w:t>계약담당자는 부가가치세가 면제되는 업체(이하 “면세업체”라 한다)와</w:t>
      </w:r>
      <w:r>
        <w:rPr>
          <w:rFonts w:ascii="바탕"/>
          <w:spacing w:val="-7"/>
          <w:sz w:val="28"/>
          <w:shd w:val="clear" w:color="000000"/>
        </w:rPr>
        <w:t xml:space="preserve"> </w:t>
      </w:r>
      <w:r>
        <w:rPr>
          <w:rFonts w:ascii="바탕" w:eastAsia="바탕"/>
          <w:spacing w:val="-4"/>
          <w:sz w:val="28"/>
          <w:shd w:val="clear" w:color="000000"/>
        </w:rPr>
        <w:t>과세되는 업체가 동시에 입찰에 참여할 것으로 예상되는 경우에는 부가</w:t>
      </w:r>
      <w:r>
        <w:rPr>
          <w:rFonts w:ascii="바탕" w:eastAsia="바탕"/>
          <w:spacing w:val="-11"/>
          <w:sz w:val="28"/>
          <w:shd w:val="clear" w:color="000000"/>
        </w:rPr>
        <w:t>가치세를 포함하여 예정가격을 작성하되, 면세업체에 대해서는 부가가치세를</w:t>
      </w:r>
      <w:r>
        <w:rPr>
          <w:rFonts w:ascii="바탕" w:eastAsia="바탕"/>
          <w:spacing w:val="-7"/>
          <w:sz w:val="28"/>
          <w:shd w:val="clear" w:color="000000"/>
        </w:rPr>
        <w:t xml:space="preserve"> 제외하고 계약을 체결하여야 하며, 이러한 사실을 사전에 입찰공고문 및 계약내용에 포함하여야 한다.</w:t>
      </w:r>
    </w:p>
    <w:p>
      <w:pPr>
        <w:pStyle w:val="0"/>
        <w:widowControl w:val="off"/>
        <w:ind w:left="748" w:hanging="748"/>
      </w:pPr>
      <w:r>
        <w:rPr>
          <w:rFonts w:ascii="바탕" w:eastAsia="바탕"/>
          <w:spacing w:val="-7"/>
          <w:sz w:val="28"/>
          <w:shd w:val="clear" w:color="000000"/>
        </w:rPr>
        <w:t xml:space="preserve">  마. </w:t>
      </w:r>
      <w:r>
        <w:rPr>
          <w:rFonts w:ascii="바탕" w:eastAsia="바탕"/>
          <w:spacing w:val="-11"/>
          <w:sz w:val="28"/>
          <w:shd w:val="clear" w:color="000000"/>
        </w:rPr>
        <w:t>원가계산의 단위당 가격을 산정함에 있어 소요물량, 거래조건 등 제반사정을</w:t>
      </w:r>
      <w:r>
        <w:rPr>
          <w:rFonts w:ascii="바탕" w:eastAsia="바탕"/>
          <w:spacing w:val="-7"/>
          <w:sz w:val="28"/>
          <w:shd w:val="clear" w:color="000000"/>
        </w:rPr>
        <w:t xml:space="preserve"> 고려하여 객관적으로 단가를 산정하여야 한다.</w:t>
      </w:r>
    </w:p>
    <w:p>
      <w:pPr>
        <w:pStyle w:val="0"/>
        <w:widowControl w:val="off"/>
        <w:ind w:left="748" w:hanging="748"/>
      </w:pPr>
      <w:r>
        <w:rPr>
          <w:rFonts w:ascii="바탕" w:eastAsia="바탕"/>
          <w:spacing w:val="-7"/>
          <w:sz w:val="28"/>
          <w:shd w:val="clear" w:color="000000"/>
        </w:rPr>
        <w:t xml:space="preserve">  바. </w:t>
      </w:r>
      <w:r>
        <w:rPr>
          <w:rFonts w:ascii="바탕" w:eastAsia="바탕"/>
          <w:spacing w:val="-6"/>
          <w:sz w:val="28"/>
          <w:shd w:val="clear" w:color="000000"/>
        </w:rPr>
        <w:t>계약담당자는 원가계산에 있어서 공종의 단가를 세부내역별로 분류하여</w:t>
      </w:r>
      <w:r>
        <w:rPr>
          <w:rFonts w:ascii="바탕"/>
          <w:spacing w:val="-7"/>
          <w:sz w:val="28"/>
          <w:shd w:val="clear" w:color="000000"/>
        </w:rPr>
        <w:t xml:space="preserve"> </w:t>
      </w:r>
      <w:r>
        <w:rPr>
          <w:rFonts w:ascii="바탕" w:eastAsia="바탕"/>
          <w:spacing w:val="-4"/>
          <w:sz w:val="28"/>
          <w:shd w:val="clear" w:color="000000"/>
        </w:rPr>
        <w:t>작성하기 곤란한 경우 외에는 총계방식(1식 단가)으로 예정가격을 작성</w:t>
      </w:r>
      <w:r>
        <w:rPr>
          <w:rFonts w:ascii="바탕" w:eastAsia="바탕"/>
          <w:spacing w:val="-7"/>
          <w:sz w:val="28"/>
          <w:shd w:val="clear" w:color="000000"/>
        </w:rPr>
        <w:t>하여서는 아니된다.</w:t>
      </w:r>
    </w:p>
    <w:p>
      <w:pPr>
        <w:pStyle w:val="0"/>
        <w:widowControl w:val="off"/>
        <w:ind w:left="748" w:hanging="748"/>
        <w:rPr>
          <w:rFonts w:ascii="바탕" w:eastAsia="바탕"/>
          <w:color w:val="000000"/>
          <w:spacing w:val="-7"/>
          <w:sz w:val="28"/>
          <w:shd w:val="clear" w:color="000000"/>
        </w:rPr>
      </w:pP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제2관 제조 원가계산</w:t>
      </w:r>
    </w:p>
    <w:p>
      <w:pPr>
        <w:pStyle w:val="0"/>
        <w:widowControl w:val="off"/>
        <w:ind w:left="110" w:hanging="110"/>
      </w:pPr>
      <w:r>
        <w:rPr>
          <w:rFonts w:ascii="바탕" w:eastAsia="바탕"/>
          <w:b/>
          <w:spacing w:val="-7"/>
          <w:sz w:val="28"/>
          <w:shd w:val="clear" w:color="000000"/>
        </w:rPr>
        <w:t>1. 제조원가</w:t>
      </w:r>
    </w:p>
    <w:p>
      <w:pPr>
        <w:pStyle w:val="0"/>
        <w:widowControl w:val="off"/>
        <w:ind w:left="325" w:hanging="325"/>
      </w:pPr>
      <w:r>
        <w:rPr>
          <w:rFonts w:ascii="바탕" w:eastAsia="바탕"/>
          <w:spacing w:val="-7"/>
          <w:sz w:val="28"/>
          <w:shd w:val="clear" w:color="000000"/>
        </w:rPr>
        <w:t xml:space="preserve">   제조원가는 제조과정에서 발생한 재료비, 노무비, 경비의 합계액을 말한다.</w:t>
      </w:r>
    </w:p>
    <w:p>
      <w:pPr>
        <w:pStyle w:val="0"/>
        <w:widowControl w:val="off"/>
        <w:ind w:left="110" w:hanging="110"/>
      </w:pPr>
      <w:r>
        <w:rPr>
          <w:rFonts w:ascii="바탕" w:eastAsia="바탕"/>
          <w:b/>
          <w:spacing w:val="-7"/>
          <w:sz w:val="28"/>
          <w:shd w:val="clear" w:color="000000"/>
        </w:rPr>
        <w:t>2. 작성방법</w:t>
      </w:r>
    </w:p>
    <w:p>
      <w:pPr>
        <w:pStyle w:val="0"/>
        <w:widowControl w:val="off"/>
        <w:ind w:left="420" w:hanging="420"/>
      </w:pPr>
      <w:r>
        <w:rPr>
          <w:rFonts w:ascii="바탕"/>
          <w:spacing w:val="-7"/>
          <w:sz w:val="28"/>
          <w:shd w:val="clear" w:color="000000"/>
        </w:rPr>
        <w:t xml:space="preserve">   </w:t>
      </w:r>
      <w:r>
        <w:rPr>
          <w:rFonts w:ascii="바탕" w:eastAsia="바탕"/>
          <w:spacing w:val="-8"/>
          <w:sz w:val="28"/>
          <w:shd w:val="clear" w:color="000000"/>
        </w:rPr>
        <w:t>제조 원가계산을 하는 때에는 별지 제1호 서식의 제조 원가계산서를 작성하고</w:t>
      </w:r>
      <w:r>
        <w:rPr>
          <w:rFonts w:ascii="바탕"/>
          <w:spacing w:val="-7"/>
          <w:sz w:val="28"/>
          <w:shd w:val="clear" w:color="000000"/>
        </w:rPr>
        <w:t xml:space="preserve"> </w:t>
      </w:r>
      <w:r>
        <w:rPr>
          <w:rFonts w:ascii="바탕" w:eastAsia="바탕"/>
          <w:spacing w:val="-4"/>
          <w:sz w:val="28"/>
          <w:shd w:val="clear" w:color="000000"/>
        </w:rPr>
        <w:t>비목별 산출근거를 명시한 기초계산서를 첨부해야 한다. 이 경우 재료비,</w:t>
      </w:r>
      <w:r>
        <w:rPr>
          <w:rFonts w:ascii="바탕"/>
          <w:spacing w:val="-7"/>
          <w:sz w:val="28"/>
          <w:shd w:val="clear" w:color="000000"/>
        </w:rPr>
        <w:t xml:space="preserve"> </w:t>
      </w:r>
      <w:r>
        <w:rPr>
          <w:rFonts w:ascii="바탕" w:eastAsia="바탕"/>
          <w:spacing w:val="-11"/>
          <w:sz w:val="28"/>
          <w:shd w:val="clear" w:color="000000"/>
        </w:rPr>
        <w:t>노무비, 경비 중 일부를 제조원가계산서 의 일반관리비나 이윤의 다음 비목으로</w:t>
      </w:r>
      <w:r>
        <w:rPr>
          <w:rFonts w:ascii="바탕" w:eastAsia="바탕"/>
          <w:spacing w:val="-7"/>
          <w:sz w:val="28"/>
          <w:shd w:val="clear" w:color="000000"/>
        </w:rPr>
        <w:t xml:space="preserve"> 반영해서는 아니 된다.</w:t>
      </w:r>
    </w:p>
    <w:p>
      <w:pPr>
        <w:pStyle w:val="0"/>
        <w:widowControl w:val="off"/>
        <w:ind w:left="110" w:hanging="110"/>
      </w:pPr>
      <w:r>
        <w:rPr>
          <w:rFonts w:ascii="바탕" w:eastAsia="바탕"/>
          <w:b/>
          <w:spacing w:val="-7"/>
          <w:sz w:val="28"/>
          <w:shd w:val="clear" w:color="000000"/>
        </w:rPr>
        <w:t>3. 재료비</w:t>
      </w:r>
    </w:p>
    <w:p>
      <w:pPr>
        <w:pStyle w:val="0"/>
        <w:widowControl w:val="off"/>
        <w:ind w:left="742" w:hanging="742"/>
      </w:pPr>
      <w:r>
        <w:rPr>
          <w:rFonts w:ascii="바탕" w:eastAsia="바탕"/>
          <w:spacing w:val="-7"/>
          <w:sz w:val="28"/>
          <w:shd w:val="clear" w:color="000000"/>
        </w:rPr>
        <w:t xml:space="preserve">  가. 직접재료비는 계약목적물의 실체를 형성하는 물품의 가치로서 다음 항목을 말한다.</w:t>
      </w:r>
    </w:p>
    <w:p>
      <w:pPr>
        <w:pStyle w:val="0"/>
        <w:widowControl w:val="off"/>
        <w:ind w:left="110" w:hanging="110"/>
      </w:pPr>
      <w:r>
        <w:rPr>
          <w:rFonts w:ascii="바탕" w:eastAsia="바탕"/>
          <w:spacing w:val="-7"/>
          <w:sz w:val="28"/>
          <w:shd w:val="clear" w:color="000000"/>
        </w:rPr>
        <w:t xml:space="preserve">    1) 주요재료비 : 계약목적물의 기본적 구성형태를 이루는 물품의 가치</w:t>
      </w:r>
    </w:p>
    <w:p>
      <w:pPr>
        <w:pStyle w:val="0"/>
        <w:widowControl w:val="off"/>
        <w:ind w:left="937" w:hanging="937"/>
      </w:pPr>
      <w:r>
        <w:rPr>
          <w:rFonts w:ascii="바탕"/>
          <w:spacing w:val="-7"/>
          <w:sz w:val="28"/>
          <w:shd w:val="clear" w:color="000000"/>
        </w:rPr>
        <w:t xml:space="preserve">    2) </w:t>
      </w:r>
      <w:r>
        <w:rPr>
          <w:rFonts w:ascii="바탕" w:eastAsia="바탕"/>
          <w:spacing w:val="-11"/>
          <w:sz w:val="28"/>
          <w:shd w:val="clear" w:color="000000"/>
        </w:rPr>
        <w:t>부분품비 : 계약목적물에 원형대로 부착되어 그 조성부분이 되는 매입부품</w:t>
      </w:r>
      <w:r>
        <w:rPr>
          <w:rFonts w:ascii="바탕" w:eastAsia="바탕"/>
          <w:spacing w:val="-7"/>
          <w:sz w:val="28"/>
          <w:shd w:val="clear" w:color="000000"/>
        </w:rPr>
        <w:t>, 수입부품, 외장재료와 “5-다-13)” 외주가공비에 반영되는 것을 제외한 외주품의 가치</w:t>
      </w:r>
    </w:p>
    <w:p>
      <w:pPr>
        <w:pStyle w:val="0"/>
        <w:widowControl w:val="off"/>
        <w:ind w:left="761" w:hanging="761"/>
      </w:pPr>
      <w:r>
        <w:rPr>
          <w:rFonts w:ascii="바탕" w:eastAsia="바탕"/>
          <w:spacing w:val="-7"/>
          <w:sz w:val="28"/>
          <w:shd w:val="clear" w:color="000000"/>
        </w:rPr>
        <w:t xml:space="preserve">  나. 간접재료비는 계약목적물의 실체를 형성하지는 않으나 제조에 보조적으로 소비되는 물품의 가치로서 다음 항목을 말한다.</w:t>
      </w:r>
    </w:p>
    <w:p>
      <w:pPr>
        <w:pStyle w:val="0"/>
        <w:widowControl w:val="off"/>
        <w:ind w:left="944" w:hanging="944"/>
      </w:pPr>
      <w:r>
        <w:rPr>
          <w:rFonts w:ascii="바탕"/>
          <w:spacing w:val="-7"/>
          <w:sz w:val="28"/>
          <w:shd w:val="clear" w:color="000000"/>
        </w:rPr>
        <w:t xml:space="preserve">    1) </w:t>
      </w:r>
      <w:r>
        <w:rPr>
          <w:rFonts w:ascii="바탕" w:eastAsia="바탕"/>
          <w:spacing w:val="-8"/>
          <w:sz w:val="28"/>
          <w:shd w:val="clear" w:color="000000"/>
        </w:rPr>
        <w:t>소모재료비 : 기계오일, 접착제, 용접가스, 장갑, 연마재 등 소모성 물품의</w:t>
      </w:r>
      <w:r>
        <w:rPr>
          <w:rFonts w:ascii="바탕" w:eastAsia="바탕"/>
          <w:spacing w:val="-7"/>
          <w:sz w:val="28"/>
          <w:shd w:val="clear" w:color="000000"/>
        </w:rPr>
        <w:t xml:space="preserve"> 가치</w:t>
      </w:r>
    </w:p>
    <w:p>
      <w:pPr>
        <w:pStyle w:val="0"/>
        <w:widowControl w:val="off"/>
        <w:ind w:left="923" w:hanging="923"/>
      </w:pPr>
      <w:r>
        <w:rPr>
          <w:rFonts w:ascii="바탕" w:eastAsia="바탕"/>
          <w:spacing w:val="-7"/>
          <w:sz w:val="28"/>
          <w:shd w:val="clear" w:color="000000"/>
        </w:rPr>
        <w:t xml:space="preserve">    2) 소모공구 · 기구 · 비품비 : 내용년수 1년 미만으로서 구입단가가 법인세법 </w:t>
      </w:r>
      <w:r>
        <w:rPr>
          <w:rFonts w:ascii="바탕"/>
          <w:spacing w:val="-7"/>
          <w:sz w:val="28"/>
          <w:shd w:val="clear" w:color="000000"/>
        </w:rPr>
        <w:t>․</w:t>
      </w:r>
      <w:r>
        <w:rPr>
          <w:rFonts w:ascii="바탕" w:eastAsia="바탕"/>
          <w:spacing w:val="-7"/>
          <w:sz w:val="28"/>
          <w:shd w:val="clear" w:color="000000"/>
        </w:rPr>
        <w:t xml:space="preserve"> 소득세법에 따른 상당금액 이하인 감가상각 대상에서 제외되는 소모성 공구·기구·비품의 가치</w:t>
      </w:r>
    </w:p>
    <w:p>
      <w:pPr>
        <w:pStyle w:val="0"/>
        <w:widowControl w:val="off"/>
      </w:pPr>
      <w:r>
        <w:rPr>
          <w:rFonts w:ascii="바탕" w:eastAsia="바탕"/>
          <w:spacing w:val="-7"/>
          <w:sz w:val="28"/>
          <w:shd w:val="clear" w:color="000000"/>
        </w:rPr>
        <w:t xml:space="preserve">    3) 포장재료비 : 제품포장에 소요되는 재료의 가치</w:t>
      </w:r>
    </w:p>
    <w:p>
      <w:pPr>
        <w:pStyle w:val="0"/>
        <w:widowControl w:val="off"/>
        <w:ind w:left="770" w:hanging="770"/>
      </w:pPr>
      <w:r>
        <w:rPr>
          <w:rFonts w:ascii="바탕" w:eastAsia="바탕"/>
          <w:spacing w:val="-7"/>
          <w:sz w:val="28"/>
          <w:shd w:val="clear" w:color="000000"/>
        </w:rPr>
        <w:t xml:space="preserve">  다. 재료의 구입과정에서 해당 재료와 직접 관련되어 발생하는 운임, 보험료, 보관비 등의 부대비용은 재료비로 계산한다. 다만, 재료구입 후 발생되는 부대비용은 경비의 각 비목으로 계산한다.</w:t>
      </w:r>
    </w:p>
    <w:p>
      <w:pPr>
        <w:pStyle w:val="0"/>
        <w:widowControl w:val="off"/>
        <w:ind w:left="753" w:hanging="753"/>
      </w:pPr>
      <w:r>
        <w:rPr>
          <w:rFonts w:ascii="바탕" w:eastAsia="바탕"/>
          <w:spacing w:val="-7"/>
          <w:sz w:val="28"/>
          <w:shd w:val="clear" w:color="000000"/>
        </w:rPr>
        <w:t xml:space="preserve">  라. 계약목적물의 제조 중에 발생되는 작업설, 부산품, 연산품 등은 그 매각액이나 이용가치를 추산하여 재료비에서 공제한다.</w:t>
      </w:r>
    </w:p>
    <w:p>
      <w:pPr>
        <w:pStyle w:val="0"/>
        <w:widowControl w:val="off"/>
      </w:pPr>
      <w:r>
        <w:rPr>
          <w:rFonts w:ascii="바탕" w:eastAsia="바탕"/>
          <w:b/>
          <w:spacing w:val="-7"/>
          <w:sz w:val="28"/>
          <w:shd w:val="clear" w:color="000000"/>
        </w:rPr>
        <w:t>4. 노무비</w:t>
      </w:r>
    </w:p>
    <w:p>
      <w:pPr>
        <w:pStyle w:val="0"/>
        <w:widowControl w:val="off"/>
        <w:ind w:left="742" w:hanging="742"/>
      </w:pPr>
      <w:r>
        <w:rPr>
          <w:rFonts w:ascii="바탕" w:eastAsia="바탕"/>
          <w:spacing w:val="-7"/>
          <w:sz w:val="28"/>
          <w:shd w:val="clear" w:color="000000"/>
        </w:rPr>
        <w:t xml:space="preserve">  가. </w:t>
      </w:r>
      <w:r>
        <w:rPr>
          <w:rFonts w:ascii="바탕" w:eastAsia="바탕"/>
          <w:spacing w:val="-6"/>
          <w:sz w:val="28"/>
          <w:shd w:val="clear" w:color="000000"/>
        </w:rPr>
        <w:t>직접노무비는 제조현장에서 계약목적물을 완성하기 위하여 직접 작업에</w:t>
      </w:r>
      <w:r>
        <w:rPr>
          <w:rFonts w:ascii="바탕"/>
          <w:spacing w:val="-7"/>
          <w:sz w:val="28"/>
          <w:shd w:val="clear" w:color="000000"/>
        </w:rPr>
        <w:t xml:space="preserve"> </w:t>
      </w:r>
      <w:r>
        <w:rPr>
          <w:rFonts w:ascii="바탕" w:eastAsia="바탕"/>
          <w:spacing w:val="-4"/>
          <w:sz w:val="28"/>
          <w:shd w:val="clear" w:color="000000"/>
        </w:rPr>
        <w:t>종사하는 종업원과 노무자가 제공하는 노동력의 대가로서 다음 항목의</w:t>
      </w:r>
      <w:r>
        <w:rPr>
          <w:rFonts w:ascii="바탕" w:eastAsia="바탕"/>
          <w:spacing w:val="-7"/>
          <w:sz w:val="28"/>
          <w:shd w:val="clear" w:color="000000"/>
        </w:rPr>
        <w:t xml:space="preserve"> 합계액으로 한다. 다만, 상여금은 기본급의 년 400%, 제수당과 퇴직급여충당금은</w:t>
      </w:r>
      <w:r>
        <w:rPr>
          <w:rFonts w:ascii="바탕" w:eastAsia="바탕"/>
          <w:spacing w:val="-7"/>
          <w:sz w:val="28"/>
          <w:shd w:val="clear" w:color="000000"/>
        </w:rPr>
        <w:t>「근로기준법」이</w:t>
      </w:r>
      <w:r>
        <w:rPr>
          <w:rFonts w:ascii="바탕" w:eastAsia="바탕"/>
          <w:spacing w:val="-7"/>
          <w:sz w:val="28"/>
          <w:shd w:val="clear" w:color="000000"/>
        </w:rPr>
        <w:t xml:space="preserve"> 인정하는 범위를 초과하여 반영할 수 없다.</w:t>
      </w:r>
    </w:p>
    <w:p>
      <w:pPr>
        <w:pStyle w:val="0"/>
        <w:widowControl w:val="off"/>
        <w:ind w:left="924" w:hanging="924"/>
      </w:pPr>
      <w:r>
        <w:rPr>
          <w:rFonts w:ascii="바탕"/>
          <w:spacing w:val="-7"/>
          <w:sz w:val="28"/>
          <w:shd w:val="clear" w:color="000000"/>
        </w:rPr>
        <w:t xml:space="preserve">    1) </w:t>
      </w:r>
      <w:r>
        <w:rPr>
          <w:rFonts w:ascii="바탕" w:eastAsia="바탕"/>
          <w:spacing w:val="-11"/>
          <w:sz w:val="28"/>
          <w:shd w:val="clear" w:color="000000"/>
        </w:rPr>
        <w:t xml:space="preserve">기본급 : </w:t>
      </w:r>
      <w:r>
        <w:rPr>
          <w:spacing w:val="-7"/>
          <w:sz w:val="28"/>
          <w:shd w:val="clear" w:color="000000"/>
        </w:rPr>
        <w:t>「통계법」제</w:t>
      </w:r>
      <w:r>
        <w:rPr>
          <w:spacing w:val="-7"/>
          <w:sz w:val="28"/>
          <w:shd w:val="clear" w:color="000000"/>
        </w:rPr>
        <w:t>15조</w:t>
      </w:r>
      <w:r>
        <w:rPr>
          <w:rFonts w:ascii="바탕" w:eastAsia="바탕"/>
          <w:spacing w:val="-11"/>
          <w:sz w:val="28"/>
          <w:shd w:val="clear" w:color="000000"/>
        </w:rPr>
        <w:t>에 따른 지정기관이 조사·공표한 단위당 가격이나</w:t>
      </w:r>
      <w:r>
        <w:rPr>
          <w:rFonts w:ascii="바탕"/>
          <w:spacing w:val="-7"/>
          <w:sz w:val="28"/>
          <w:shd w:val="clear" w:color="000000"/>
        </w:rPr>
        <w:t xml:space="preserve"> </w:t>
      </w:r>
      <w:r>
        <w:rPr>
          <w:rFonts w:ascii="바탕" w:eastAsia="바탕"/>
          <w:spacing w:val="-10"/>
          <w:sz w:val="28"/>
          <w:shd w:val="clear" w:color="000000"/>
        </w:rPr>
        <w:t>기획재정부장관이 결정·고시하는 단위당 가격으로서 그 단가에는 기본급의</w:t>
      </w:r>
      <w:r>
        <w:rPr>
          <w:rFonts w:ascii="바탕" w:eastAsia="바탕"/>
          <w:spacing w:val="-7"/>
          <w:sz w:val="28"/>
          <w:shd w:val="clear" w:color="000000"/>
        </w:rPr>
        <w:t xml:space="preserve"> 성격을 갖는 정근수당·가족수당·위험수당 등이 포함된다.</w:t>
      </w:r>
    </w:p>
    <w:p>
      <w:pPr>
        <w:pStyle w:val="0"/>
        <w:widowControl w:val="off"/>
        <w:ind w:left="933" w:hanging="933"/>
      </w:pPr>
      <w:r>
        <w:rPr>
          <w:rFonts w:ascii="바탕" w:eastAsia="바탕"/>
          <w:spacing w:val="-7"/>
          <w:sz w:val="28"/>
          <w:shd w:val="clear" w:color="000000"/>
        </w:rPr>
        <w:t xml:space="preserve">    2) 제수당 : 기본급의 성격을 가지지 않는 시간외 수당 · 야간수당 · 휴일수당·주휴수당 등 작업에서 통상적으로 지급되는 금액을 말한다.</w:t>
      </w:r>
    </w:p>
    <w:p>
      <w:pPr>
        <w:pStyle w:val="0"/>
        <w:widowControl w:val="off"/>
      </w:pPr>
      <w:r>
        <w:rPr>
          <w:rFonts w:ascii="바탕" w:eastAsia="바탕"/>
          <w:spacing w:val="-7"/>
          <w:sz w:val="28"/>
          <w:shd w:val="clear" w:color="000000"/>
        </w:rPr>
        <w:t xml:space="preserve">    3) 상여금</w:t>
      </w:r>
    </w:p>
    <w:p>
      <w:pPr>
        <w:pStyle w:val="0"/>
        <w:widowControl w:val="off"/>
      </w:pPr>
      <w:r>
        <w:rPr>
          <w:rFonts w:ascii="바탕" w:eastAsia="바탕"/>
          <w:spacing w:val="-7"/>
          <w:sz w:val="28"/>
          <w:shd w:val="clear" w:color="000000"/>
        </w:rPr>
        <w:t xml:space="preserve">    4) 퇴직급여충당금</w:t>
      </w:r>
    </w:p>
    <w:p>
      <w:pPr>
        <w:pStyle w:val="0"/>
        <w:widowControl w:val="off"/>
        <w:ind w:left="742" w:hanging="742"/>
      </w:pPr>
      <w:r>
        <w:rPr>
          <w:rFonts w:ascii="바탕" w:eastAsia="바탕"/>
          <w:spacing w:val="-7"/>
          <w:sz w:val="28"/>
          <w:shd w:val="clear" w:color="000000"/>
        </w:rPr>
        <w:t xml:space="preserve">  나. </w:t>
      </w:r>
      <w:r>
        <w:rPr>
          <w:rFonts w:ascii="바탕" w:eastAsia="바탕"/>
          <w:spacing w:val="-6"/>
          <w:sz w:val="28"/>
          <w:shd w:val="clear" w:color="000000"/>
        </w:rPr>
        <w:t>간접노무비는 제조현장에서 직접 제조 작업에 종사하지는 않으나, 보조</w:t>
      </w:r>
      <w:r>
        <w:rPr>
          <w:rFonts w:ascii="바탕"/>
          <w:spacing w:val="-7"/>
          <w:sz w:val="28"/>
          <w:shd w:val="clear" w:color="000000"/>
        </w:rPr>
        <w:t xml:space="preserve"> </w:t>
      </w:r>
      <w:r>
        <w:rPr>
          <w:rFonts w:ascii="바탕" w:eastAsia="바탕"/>
          <w:spacing w:val="-11"/>
          <w:sz w:val="28"/>
          <w:shd w:val="clear" w:color="000000"/>
        </w:rPr>
        <w:t>작업에 종사하는 노무자, 종업원과 현장감독자 등이 제공하는 노동력의 대가</w:t>
      </w:r>
      <w:r>
        <w:rPr>
          <w:rFonts w:ascii="바탕" w:eastAsia="바탕"/>
          <w:spacing w:val="-7"/>
          <w:sz w:val="28"/>
          <w:shd w:val="clear" w:color="000000"/>
        </w:rPr>
        <w:t>로서 “가”의 내용을 준용하여 기본급과 제수당, 상여금, 퇴직급여충당금의 합계액으로 한다.</w:t>
      </w:r>
    </w:p>
    <w:p>
      <w:pPr>
        <w:pStyle w:val="0"/>
        <w:widowControl w:val="off"/>
        <w:ind w:left="776" w:hanging="776"/>
      </w:pPr>
      <w:r>
        <w:rPr>
          <w:rFonts w:ascii="바탕" w:eastAsia="바탕"/>
          <w:spacing w:val="-7"/>
          <w:sz w:val="28"/>
          <w:shd w:val="clear" w:color="000000"/>
        </w:rPr>
        <w:t xml:space="preserve">  다. </w:t>
      </w:r>
      <w:r>
        <w:rPr>
          <w:rFonts w:ascii="바탕" w:eastAsia="바탕"/>
          <w:spacing w:val="-11"/>
          <w:sz w:val="28"/>
          <w:shd w:val="clear" w:color="000000"/>
        </w:rPr>
        <w:t>직접노무비는 제조공정별로 작업인원, 작업시간, 제조수량을 기준으로 계약</w:t>
      </w:r>
      <w:r>
        <w:rPr>
          <w:rFonts w:ascii="바탕" w:eastAsia="바탕"/>
          <w:spacing w:val="-15"/>
          <w:sz w:val="28"/>
          <w:shd w:val="clear" w:color="000000"/>
        </w:rPr>
        <w:t>목적물의 제조에 소요되는 노무량을 산정하고 노무비 단가를 곱하여 계산한다.</w:t>
      </w:r>
    </w:p>
    <w:p>
      <w:pPr>
        <w:pStyle w:val="0"/>
        <w:widowControl w:val="off"/>
      </w:pPr>
      <w:r>
        <w:rPr>
          <w:rFonts w:ascii="바탕" w:eastAsia="바탕"/>
          <w:spacing w:val="-7"/>
          <w:sz w:val="28"/>
          <w:shd w:val="clear" w:color="000000"/>
        </w:rPr>
        <w:t xml:space="preserve">      * 직접노무비 = 노무량 × 노무비 단가</w:t>
      </w:r>
    </w:p>
    <w:p>
      <w:pPr>
        <w:pStyle w:val="0"/>
        <w:widowControl w:val="off"/>
        <w:ind w:left="748" w:hanging="748"/>
      </w:pPr>
      <w:r>
        <w:rPr>
          <w:rFonts w:ascii="바탕" w:eastAsia="바탕"/>
          <w:spacing w:val="-7"/>
          <w:sz w:val="28"/>
          <w:shd w:val="clear" w:color="000000"/>
        </w:rPr>
        <w:t xml:space="preserve">  라. </w:t>
      </w:r>
      <w:r>
        <w:rPr>
          <w:rFonts w:ascii="바탕" w:eastAsia="바탕"/>
          <w:spacing w:val="-11"/>
          <w:sz w:val="28"/>
          <w:shd w:val="clear" w:color="000000"/>
        </w:rPr>
        <w:t>간접노무비는 제8절 “2-가”에 따른 원가계산 자료를 활용하여 직접노무비에</w:t>
      </w:r>
      <w:r>
        <w:rPr>
          <w:rFonts w:ascii="바탕" w:eastAsia="바탕"/>
          <w:spacing w:val="-7"/>
          <w:sz w:val="28"/>
          <w:shd w:val="clear" w:color="000000"/>
        </w:rPr>
        <w:t xml:space="preserve"> 대하여 간접노무비율(간접노무비/직접노무비)을 곱하여 계산한다.</w:t>
      </w:r>
    </w:p>
    <w:p>
      <w:pPr>
        <w:pStyle w:val="0"/>
        <w:widowControl w:val="off"/>
      </w:pPr>
      <w:r>
        <w:rPr>
          <w:rFonts w:ascii="바탕" w:eastAsia="바탕"/>
          <w:spacing w:val="-7"/>
          <w:sz w:val="28"/>
          <w:shd w:val="clear" w:color="000000"/>
        </w:rPr>
        <w:t xml:space="preserve">      * 간접노무비 = 직접노무비 × 간접노무비율</w:t>
      </w:r>
    </w:p>
    <w:p>
      <w:pPr>
        <w:pStyle w:val="0"/>
        <w:widowControl w:val="off"/>
        <w:ind w:left="759" w:hanging="759"/>
      </w:pPr>
      <w:r>
        <w:rPr>
          <w:rFonts w:ascii="바탕" w:eastAsia="바탕"/>
          <w:spacing w:val="-7"/>
          <w:sz w:val="28"/>
          <w:shd w:val="clear" w:color="000000"/>
        </w:rPr>
        <w:t xml:space="preserve">  마. “라”의 간접노무비는 “다”의 직접노무비를 초과하여 반영할 수 없다. 다만, 제조 작업을 위해 필요한 경우(작업 현장의 기계화, 자동화 등)에는 객관적인 자료를 활용하여 간접노무비를 직접노무비보다 초과하여 반영할 수 있다.</w:t>
      </w:r>
    </w:p>
    <w:p>
      <w:pPr>
        <w:pStyle w:val="0"/>
        <w:widowControl w:val="off"/>
        <w:spacing w:line="408" w:lineRule="auto"/>
        <w:ind w:left="110" w:hanging="110"/>
      </w:pPr>
      <w:r>
        <w:rPr>
          <w:rFonts w:ascii="바탕" w:eastAsia="바탕"/>
          <w:b/>
          <w:spacing w:val="-7"/>
          <w:sz w:val="28"/>
          <w:shd w:val="clear" w:color="000000"/>
        </w:rPr>
        <w:t xml:space="preserve">5. 경비 </w:t>
      </w:r>
    </w:p>
    <w:p>
      <w:pPr>
        <w:pStyle w:val="0"/>
        <w:widowControl w:val="off"/>
        <w:spacing w:line="408" w:lineRule="auto"/>
        <w:ind w:left="760" w:hanging="760"/>
      </w:pPr>
      <w:r>
        <w:rPr>
          <w:rFonts w:ascii="바탕" w:eastAsia="바탕"/>
          <w:spacing w:val="-7"/>
          <w:sz w:val="28"/>
          <w:shd w:val="clear" w:color="000000"/>
        </w:rPr>
        <w:t xml:space="preserve">  가. </w:t>
      </w:r>
      <w:r>
        <w:rPr>
          <w:rFonts w:ascii="바탕" w:eastAsia="바탕"/>
          <w:spacing w:val="-8"/>
          <w:sz w:val="28"/>
          <w:shd w:val="clear" w:color="000000"/>
        </w:rPr>
        <w:t>경비는 제품의 제조를 위하여 소비된 제조원가 중 재료비, 노무비를 제외한</w:t>
      </w:r>
      <w:r>
        <w:rPr>
          <w:rFonts w:ascii="바탕"/>
          <w:spacing w:val="-7"/>
          <w:sz w:val="28"/>
          <w:shd w:val="clear" w:color="000000"/>
        </w:rPr>
        <w:t xml:space="preserve"> </w:t>
      </w:r>
      <w:r>
        <w:rPr>
          <w:rFonts w:ascii="바탕" w:eastAsia="바탕"/>
          <w:sz w:val="28"/>
          <w:shd w:val="clear" w:color="000000"/>
        </w:rPr>
        <w:t>원가를 말하며, 기업의 유지를 위해 관리활동부문에서 발생하는 일반</w:t>
      </w:r>
      <w:r>
        <w:rPr>
          <w:rFonts w:ascii="바탕" w:eastAsia="바탕"/>
          <w:spacing w:val="-7"/>
          <w:sz w:val="28"/>
          <w:shd w:val="clear" w:color="000000"/>
        </w:rPr>
        <w:t>관리비와 구분된다.</w:t>
      </w:r>
    </w:p>
    <w:p>
      <w:pPr>
        <w:pStyle w:val="0"/>
        <w:widowControl w:val="off"/>
        <w:spacing w:line="408" w:lineRule="auto"/>
        <w:ind w:left="549" w:hanging="549"/>
      </w:pPr>
      <w:r>
        <w:rPr>
          <w:rFonts w:ascii="바탕" w:eastAsia="바탕"/>
          <w:spacing w:val="-7"/>
          <w:sz w:val="28"/>
          <w:shd w:val="clear" w:color="000000"/>
        </w:rPr>
        <w:t xml:space="preserve">  나. 경비의 산출</w:t>
      </w:r>
    </w:p>
    <w:p>
      <w:pPr>
        <w:pStyle w:val="0"/>
        <w:widowControl w:val="off"/>
        <w:spacing w:line="408" w:lineRule="auto"/>
        <w:ind w:left="797" w:hanging="797"/>
      </w:pPr>
      <w:r>
        <w:rPr>
          <w:rFonts w:ascii="바탕"/>
          <w:spacing w:val="-7"/>
          <w:sz w:val="28"/>
          <w:shd w:val="clear" w:color="000000"/>
        </w:rPr>
        <w:t xml:space="preserve">      </w:t>
      </w:r>
      <w:r>
        <w:rPr>
          <w:rFonts w:ascii="바탕" w:eastAsia="바탕"/>
          <w:spacing w:val="-17"/>
          <w:sz w:val="28"/>
          <w:shd w:val="clear" w:color="000000"/>
        </w:rPr>
        <w:t>경비는 해당 계약목적물 제조기간의 소요(소비)량을 측정하거나 제8절 “2-가”</w:t>
      </w:r>
      <w:r>
        <w:rPr>
          <w:rFonts w:eastAsia="바탕"/>
          <w:spacing w:val="-10"/>
          <w:sz w:val="28"/>
          <w:shd w:val="clear" w:color="000000"/>
        </w:rPr>
        <w:t>에</w:t>
      </w:r>
      <w:r>
        <w:rPr>
          <w:rFonts w:ascii="바탕" w:eastAsia="바탕"/>
          <w:spacing w:val="-7"/>
          <w:sz w:val="28"/>
          <w:shd w:val="clear" w:color="000000"/>
        </w:rPr>
        <w:t xml:space="preserve"> 따른 원가계산 자료나 계약서, 영수증 등을 활용하여 산정해야 한다.</w:t>
      </w:r>
    </w:p>
    <w:p>
      <w:pPr>
        <w:pStyle w:val="0"/>
        <w:widowControl w:val="off"/>
        <w:spacing w:line="408" w:lineRule="auto"/>
        <w:ind w:left="532" w:hanging="532"/>
      </w:pPr>
      <w:r>
        <w:rPr>
          <w:rFonts w:ascii="바탕" w:eastAsia="바탕"/>
          <w:spacing w:val="-7"/>
          <w:sz w:val="28"/>
          <w:shd w:val="clear" w:color="000000"/>
        </w:rPr>
        <w:t xml:space="preserve">  다. 경비의 세비목</w:t>
      </w:r>
    </w:p>
    <w:p>
      <w:pPr>
        <w:pStyle w:val="0"/>
        <w:widowControl w:val="off"/>
        <w:spacing w:line="408" w:lineRule="auto"/>
        <w:ind w:left="928" w:hanging="928"/>
      </w:pPr>
      <w:r>
        <w:rPr>
          <w:rFonts w:ascii="바탕"/>
          <w:spacing w:val="-7"/>
          <w:sz w:val="28"/>
          <w:shd w:val="clear" w:color="000000"/>
        </w:rPr>
        <w:t xml:space="preserve">    1) </w:t>
      </w:r>
      <w:r>
        <w:rPr>
          <w:rFonts w:ascii="바탕" w:eastAsia="바탕"/>
          <w:b/>
          <w:spacing w:val="-11"/>
          <w:sz w:val="28"/>
          <w:shd w:val="clear" w:color="000000"/>
        </w:rPr>
        <w:t>전력비, 수도광열비</w:t>
      </w:r>
      <w:r>
        <w:rPr>
          <w:rFonts w:ascii="바탕" w:eastAsia="바탕"/>
          <w:spacing w:val="-11"/>
          <w:sz w:val="28"/>
          <w:shd w:val="clear" w:color="000000"/>
        </w:rPr>
        <w:t xml:space="preserve"> : 계약목적물을 제조하는데 직접 소요되는 해당 비용을</w:t>
      </w:r>
      <w:r>
        <w:rPr>
          <w:rFonts w:ascii="바탕" w:eastAsia="바탕"/>
          <w:spacing w:val="-7"/>
          <w:sz w:val="28"/>
          <w:shd w:val="clear" w:color="000000"/>
        </w:rPr>
        <w:t xml:space="preserve"> 말한다.</w:t>
      </w:r>
    </w:p>
    <w:p>
      <w:pPr>
        <w:pStyle w:val="0"/>
        <w:widowControl w:val="off"/>
        <w:spacing w:line="408" w:lineRule="auto"/>
        <w:ind w:left="929" w:hanging="929"/>
      </w:pPr>
      <w:r>
        <w:rPr>
          <w:rFonts w:ascii="바탕"/>
          <w:spacing w:val="-7"/>
          <w:sz w:val="28"/>
          <w:shd w:val="clear" w:color="000000"/>
        </w:rPr>
        <w:t xml:space="preserve">    2) </w:t>
      </w:r>
      <w:r>
        <w:rPr>
          <w:rFonts w:eastAsia="바탕"/>
          <w:b/>
          <w:spacing w:val="-7"/>
          <w:sz w:val="28"/>
          <w:shd w:val="clear" w:color="000000"/>
        </w:rPr>
        <w:t>운반비</w:t>
      </w:r>
      <w:r>
        <w:rPr>
          <w:rFonts w:ascii="바탕" w:eastAsia="바탕"/>
          <w:spacing w:val="-7"/>
          <w:sz w:val="28"/>
          <w:shd w:val="clear" w:color="000000"/>
        </w:rPr>
        <w:t xml:space="preserve"> : 재료비에 포함되지 않는 운반비로서 원재료나 완제품의 운송비, 하역비, 상하차비, 조작비 등을 말한다.</w:t>
      </w:r>
    </w:p>
    <w:p>
      <w:pPr>
        <w:pStyle w:val="0"/>
        <w:widowControl w:val="off"/>
        <w:spacing w:line="408" w:lineRule="auto"/>
        <w:ind w:left="928" w:hanging="928"/>
      </w:pPr>
      <w:r>
        <w:rPr>
          <w:rFonts w:ascii="바탕"/>
          <w:spacing w:val="-7"/>
          <w:sz w:val="28"/>
          <w:shd w:val="clear" w:color="000000"/>
        </w:rPr>
        <w:t xml:space="preserve">    3) </w:t>
      </w:r>
      <w:r>
        <w:rPr>
          <w:rFonts w:eastAsia="바탕"/>
          <w:b/>
          <w:spacing w:val="-11"/>
          <w:sz w:val="28"/>
          <w:shd w:val="clear" w:color="000000"/>
        </w:rPr>
        <w:t>감가상각비</w:t>
      </w:r>
      <w:r>
        <w:rPr>
          <w:rFonts w:ascii="바탕" w:eastAsia="바탕"/>
          <w:spacing w:val="-11"/>
          <w:sz w:val="28"/>
          <w:shd w:val="clear" w:color="000000"/>
        </w:rPr>
        <w:t xml:space="preserve"> : 제품생산에 직접 사용되는 건물, 기계장치 등 유형고정자산에</w:t>
      </w:r>
      <w:r>
        <w:rPr>
          <w:rFonts w:ascii="바탕" w:eastAsia="바탕"/>
          <w:spacing w:val="-7"/>
          <w:sz w:val="28"/>
          <w:shd w:val="clear" w:color="000000"/>
        </w:rPr>
        <w:t xml:space="preserve"> 대하여 법인세법령에서 정한 감가상각방식에 따라 기준내용연수(</w:t>
      </w:r>
      <w:r>
        <w:rPr>
          <w:rFonts w:eastAsia="바탕"/>
          <w:spacing w:val="-7"/>
          <w:sz w:val="28"/>
          <w:shd w:val="clear" w:color="000000"/>
        </w:rPr>
        <w:t>基準耐</w:t>
      </w:r>
      <w:r>
        <w:rPr>
          <w:rFonts w:ascii="바탕" w:eastAsia="바탕"/>
          <w:spacing w:val="-11"/>
          <w:sz w:val="28"/>
          <w:shd w:val="clear" w:color="000000"/>
        </w:rPr>
        <w:t>用年數)</w:t>
      </w:r>
      <w:r>
        <w:rPr>
          <w:rFonts w:ascii="바탕" w:eastAsia="바탕"/>
          <w:spacing w:val="-11"/>
          <w:sz w:val="28"/>
          <w:shd w:val="clear" w:color="000000"/>
        </w:rPr>
        <w:t>를 준용하여 계산한다. 다만, 법인세법에서 정한 내용년수의 적용이</w:t>
      </w:r>
      <w:r>
        <w:rPr>
          <w:rFonts w:ascii="바탕"/>
          <w:spacing w:val="-7"/>
          <w:sz w:val="28"/>
          <w:shd w:val="clear" w:color="000000"/>
        </w:rPr>
        <w:t xml:space="preserve"> </w:t>
      </w:r>
      <w:r>
        <w:rPr>
          <w:rFonts w:ascii="바탕" w:eastAsia="바탕"/>
          <w:spacing w:val="-6"/>
          <w:sz w:val="28"/>
          <w:shd w:val="clear" w:color="000000"/>
        </w:rPr>
        <w:t>불합리하다고 인정되는 때에는 해당 계약목적물에 직접 사용되는 전용</w:t>
      </w:r>
      <w:r>
        <w:rPr>
          <w:rFonts w:ascii="바탕" w:eastAsia="바탕"/>
          <w:spacing w:val="-7"/>
          <w:sz w:val="28"/>
          <w:shd w:val="clear" w:color="000000"/>
        </w:rPr>
        <w:t>기기에 한하여 그 내용년수를 별도로 정하거나 특별상각할 수 있다.</w:t>
      </w:r>
    </w:p>
    <w:p>
      <w:pPr>
        <w:pStyle w:val="0"/>
        <w:widowControl w:val="off"/>
        <w:spacing w:line="408" w:lineRule="auto"/>
        <w:ind w:left="955" w:hanging="955"/>
      </w:pPr>
      <w:r>
        <w:rPr>
          <w:rFonts w:ascii="바탕"/>
          <w:spacing w:val="-7"/>
          <w:sz w:val="28"/>
          <w:shd w:val="clear" w:color="000000"/>
        </w:rPr>
        <w:t xml:space="preserve">    4) </w:t>
      </w:r>
      <w:r>
        <w:rPr>
          <w:rFonts w:eastAsia="바탕"/>
          <w:b/>
          <w:spacing w:val="-7"/>
          <w:sz w:val="28"/>
          <w:shd w:val="clear" w:color="000000"/>
        </w:rPr>
        <w:t>수리수선비</w:t>
      </w:r>
      <w:r>
        <w:rPr>
          <w:rFonts w:ascii="바탕" w:eastAsia="바탕"/>
          <w:spacing w:val="-7"/>
          <w:sz w:val="28"/>
          <w:shd w:val="clear" w:color="000000"/>
        </w:rPr>
        <w:t xml:space="preserve"> : 계약목적물을 제조하는데 직접 사용되거나 제공되고 있는 </w:t>
      </w:r>
      <w:r>
        <w:rPr>
          <w:rFonts w:ascii="바탕" w:eastAsia="바탕"/>
          <w:spacing w:val="-8"/>
          <w:sz w:val="28"/>
          <w:shd w:val="clear" w:color="000000"/>
        </w:rPr>
        <w:t>건물, 기계장치, 구축물, 선박차량 등 운반하는데 쓰는 기구, 내구성 공구,</w:t>
      </w:r>
      <w:r>
        <w:rPr>
          <w:rFonts w:ascii="바탕" w:eastAsia="바탕"/>
          <w:spacing w:val="-7"/>
          <w:sz w:val="28"/>
          <w:shd w:val="clear" w:color="000000"/>
        </w:rPr>
        <w:t xml:space="preserve"> 기구제품의 수리수선비로서 해당 목적물 제조과정에서 그 원인이 발생될 </w:t>
      </w:r>
      <w:r>
        <w:rPr>
          <w:rFonts w:ascii="바탕" w:eastAsia="바탕"/>
          <w:spacing w:val="-3"/>
          <w:sz w:val="28"/>
          <w:shd w:val="clear" w:color="000000"/>
        </w:rPr>
        <w:t>것으로 예견되는 것에 한한다. 다만, 자본적 지출에 해당하는 대수리</w:t>
      </w:r>
      <w:r>
        <w:rPr>
          <w:rFonts w:ascii="바탕" w:eastAsia="바탕"/>
          <w:spacing w:val="-7"/>
          <w:sz w:val="28"/>
          <w:shd w:val="clear" w:color="000000"/>
        </w:rPr>
        <w:t xml:space="preserve"> 수선비는 제외한다.</w:t>
      </w:r>
    </w:p>
    <w:p>
      <w:pPr>
        <w:pStyle w:val="0"/>
        <w:widowControl w:val="off"/>
        <w:spacing w:line="408" w:lineRule="auto"/>
        <w:ind w:left="955" w:hanging="955"/>
      </w:pPr>
      <w:r>
        <w:rPr>
          <w:rFonts w:ascii="바탕"/>
          <w:spacing w:val="-7"/>
          <w:sz w:val="28"/>
          <w:shd w:val="clear" w:color="000000"/>
        </w:rPr>
        <w:t xml:space="preserve">    5) </w:t>
      </w:r>
      <w:r>
        <w:rPr>
          <w:rFonts w:eastAsia="바탕"/>
          <w:b/>
          <w:spacing w:val="-8"/>
          <w:sz w:val="28"/>
          <w:shd w:val="clear" w:color="000000"/>
        </w:rPr>
        <w:t>특허권사용료</w:t>
      </w:r>
      <w:r>
        <w:rPr>
          <w:rFonts w:ascii="바탕" w:eastAsia="바탕"/>
          <w:spacing w:val="-8"/>
          <w:sz w:val="28"/>
          <w:shd w:val="clear" w:color="000000"/>
        </w:rPr>
        <w:t xml:space="preserve"> : 계약목적물이 특허품이거나 그 제조과정의 일부가 특허의</w:t>
      </w:r>
      <w:r>
        <w:rPr>
          <w:rFonts w:ascii="바탕"/>
          <w:spacing w:val="-7"/>
          <w:sz w:val="28"/>
          <w:shd w:val="clear" w:color="000000"/>
        </w:rPr>
        <w:t xml:space="preserve"> </w:t>
      </w:r>
      <w:r>
        <w:rPr>
          <w:rFonts w:ascii="바탕" w:eastAsia="바탕"/>
          <w:spacing w:val="-13"/>
          <w:sz w:val="28"/>
          <w:shd w:val="clear" w:color="000000"/>
        </w:rPr>
        <w:t>대상이 되는 때에는 특허권 사용계약에 따라 제조과정에서 발생한 사용료를</w:t>
      </w:r>
      <w:r>
        <w:rPr>
          <w:rFonts w:ascii="바탕" w:eastAsia="바탕"/>
          <w:spacing w:val="-7"/>
          <w:sz w:val="28"/>
          <w:shd w:val="clear" w:color="000000"/>
        </w:rPr>
        <w:t xml:space="preserve"> 그 사용비례에 따라 계산한다.</w:t>
      </w:r>
    </w:p>
    <w:p>
      <w:pPr>
        <w:pStyle w:val="0"/>
        <w:widowControl w:val="off"/>
        <w:spacing w:line="408" w:lineRule="auto"/>
        <w:ind w:left="998" w:hanging="998"/>
      </w:pPr>
      <w:r>
        <w:rPr>
          <w:rFonts w:ascii="바탕"/>
          <w:spacing w:val="-7"/>
          <w:sz w:val="28"/>
          <w:shd w:val="clear" w:color="000000"/>
        </w:rPr>
        <w:t xml:space="preserve">    6) </w:t>
      </w:r>
      <w:r>
        <w:rPr>
          <w:rFonts w:eastAsia="바탕"/>
          <w:b/>
          <w:spacing w:val="-7"/>
          <w:sz w:val="28"/>
          <w:shd w:val="clear" w:color="000000"/>
        </w:rPr>
        <w:t>기술료</w:t>
      </w:r>
      <w:r>
        <w:rPr>
          <w:rFonts w:ascii="바탕" w:eastAsia="바탕"/>
          <w:spacing w:val="-7"/>
          <w:sz w:val="28"/>
          <w:shd w:val="clear" w:color="000000"/>
        </w:rPr>
        <w:t xml:space="preserve"> : 해당 계약목적물을 제조하는데 직접 필요한 노-하우(Know -how)비용과 부대비용으로서 외부에 지급되는 비용을 말하며 세법(법인세법의 시험연구비)에서 정한 바에 따라 반영하여 사업년도로부터 이연상각(</w:t>
      </w:r>
      <w:r>
        <w:rPr>
          <w:rFonts w:ascii="바탕" w:eastAsia="바탕"/>
          <w:spacing w:val="-7"/>
          <w:sz w:val="28"/>
          <w:shd w:val="clear" w:color="000000"/>
        </w:rPr>
        <w:t>移延償却)</w:t>
      </w:r>
      <w:r>
        <w:rPr>
          <w:rFonts w:ascii="바탕" w:eastAsia="바탕"/>
          <w:spacing w:val="-7"/>
          <w:sz w:val="28"/>
          <w:shd w:val="clear" w:color="000000"/>
        </w:rPr>
        <w:t>하되 그 적용비례를 기준하여 배분 계산한다.</w:t>
      </w:r>
    </w:p>
    <w:p>
      <w:pPr>
        <w:pStyle w:val="0"/>
        <w:widowControl w:val="off"/>
        <w:spacing w:line="408" w:lineRule="auto"/>
        <w:ind w:left="937" w:hanging="937"/>
      </w:pPr>
      <w:r>
        <w:rPr>
          <w:rFonts w:ascii="바탕"/>
          <w:spacing w:val="-7"/>
          <w:sz w:val="28"/>
          <w:shd w:val="clear" w:color="000000"/>
        </w:rPr>
        <w:t xml:space="preserve">    7) </w:t>
      </w:r>
      <w:r>
        <w:rPr>
          <w:rFonts w:eastAsia="바탕"/>
          <w:b/>
          <w:spacing w:val="-11"/>
          <w:sz w:val="28"/>
          <w:shd w:val="clear" w:color="000000"/>
        </w:rPr>
        <w:t>연구개발비</w:t>
      </w:r>
      <w:r>
        <w:rPr>
          <w:rFonts w:ascii="바탕"/>
          <w:spacing w:val="-11"/>
          <w:sz w:val="28"/>
          <w:shd w:val="clear" w:color="000000"/>
        </w:rPr>
        <w:t xml:space="preserve"> : </w:t>
      </w:r>
      <w:r>
        <w:rPr>
          <w:rFonts w:ascii="바탕" w:eastAsia="바탕"/>
          <w:spacing w:val="-14"/>
          <w:sz w:val="28"/>
          <w:shd w:val="clear" w:color="000000"/>
        </w:rPr>
        <w:t>해당 계약목적물을 제조하는데 직접 필요한 기술개발과 연구비</w:t>
      </w:r>
      <w:r>
        <w:rPr>
          <w:rFonts w:ascii="바탕" w:eastAsia="바탕"/>
          <w:spacing w:val="-17"/>
          <w:sz w:val="28"/>
          <w:shd w:val="clear" w:color="000000"/>
        </w:rPr>
        <w:t xml:space="preserve">로서 시험 </w:t>
      </w:r>
      <w:r>
        <w:rPr>
          <w:rFonts w:ascii="바탕"/>
          <w:spacing w:val="-17"/>
          <w:sz w:val="28"/>
          <w:shd w:val="clear" w:color="000000"/>
        </w:rPr>
        <w:t>․</w:t>
      </w:r>
      <w:r>
        <w:rPr>
          <w:rFonts w:ascii="바탕" w:eastAsia="바탕"/>
          <w:spacing w:val="-17"/>
          <w:sz w:val="28"/>
          <w:shd w:val="clear" w:color="000000"/>
        </w:rPr>
        <w:t xml:space="preserve"> 시범 제작에 소요된 비용이나 연구기관에 의뢰한 기술개발용역비와</w:t>
      </w:r>
      <w:r>
        <w:rPr>
          <w:rFonts w:ascii="바탕"/>
          <w:spacing w:val="-10"/>
          <w:sz w:val="28"/>
          <w:shd w:val="clear" w:color="000000"/>
        </w:rPr>
        <w:t xml:space="preserve"> </w:t>
      </w:r>
      <w:r>
        <w:rPr>
          <w:rFonts w:ascii="바탕" w:eastAsia="바탕"/>
          <w:spacing w:val="-7"/>
          <w:sz w:val="28"/>
          <w:shd w:val="clear" w:color="000000"/>
        </w:rPr>
        <w:t>법령에 따른 기술개발촉진비 및 직업훈련비를 말하며 세법(법인세법의</w:t>
      </w:r>
      <w:r>
        <w:rPr>
          <w:rFonts w:ascii="바탕"/>
          <w:spacing w:val="-10"/>
          <w:sz w:val="28"/>
          <w:shd w:val="clear" w:color="000000"/>
        </w:rPr>
        <w:t xml:space="preserve"> </w:t>
      </w:r>
      <w:r>
        <w:rPr>
          <w:rFonts w:ascii="바탕" w:eastAsia="바탕"/>
          <w:spacing w:val="-14"/>
          <w:sz w:val="28"/>
          <w:shd w:val="clear" w:color="000000"/>
        </w:rPr>
        <w:t>시험연구비)에서 정한 바에 따라 이연상각하되 그 생산수량에 비례하여 배분</w:t>
      </w:r>
      <w:r>
        <w:rPr>
          <w:rFonts w:ascii="바탕" w:eastAsia="바탕"/>
          <w:spacing w:val="-10"/>
          <w:sz w:val="28"/>
          <w:shd w:val="clear" w:color="000000"/>
        </w:rPr>
        <w:t xml:space="preserve"> 계산한다. 다만, 연구개발비 중 장래 계속생산으로의 연결이 불확실하여 미래수익의 증가와 관련이 없는 비용은 특별상각할 수 있다.</w:t>
      </w:r>
    </w:p>
    <w:p>
      <w:pPr>
        <w:pStyle w:val="0"/>
        <w:widowControl w:val="off"/>
        <w:spacing w:line="408" w:lineRule="auto"/>
        <w:ind w:left="937" w:hanging="937"/>
      </w:pPr>
      <w:r>
        <w:rPr>
          <w:rFonts w:ascii="바탕"/>
          <w:spacing w:val="-7"/>
          <w:sz w:val="28"/>
          <w:shd w:val="clear" w:color="000000"/>
        </w:rPr>
        <w:t xml:space="preserve">    8) </w:t>
      </w:r>
      <w:r>
        <w:rPr>
          <w:rFonts w:eastAsia="바탕"/>
          <w:b/>
          <w:spacing w:val="-7"/>
          <w:sz w:val="28"/>
          <w:shd w:val="clear" w:color="000000"/>
        </w:rPr>
        <w:t>시험검사비</w:t>
      </w:r>
      <w:r>
        <w:rPr>
          <w:rFonts w:ascii="바탕" w:eastAsia="바탕"/>
          <w:spacing w:val="-7"/>
          <w:sz w:val="28"/>
          <w:shd w:val="clear" w:color="000000"/>
        </w:rPr>
        <w:t xml:space="preserve"> : 해당 계약의 이행을 위한 직접적인 시험검사비로서 외부에 이를 의뢰하는 경우에 소요된 비용을 말한다. 다만, 법령이나 계약조건에 따라 내부검사가 요구되는 경우에는 자체 시험검사비로 반영할 수 있다.</w:t>
      </w:r>
    </w:p>
    <w:p>
      <w:pPr>
        <w:pStyle w:val="0"/>
        <w:widowControl w:val="off"/>
        <w:spacing w:line="408" w:lineRule="auto"/>
        <w:ind w:left="928" w:hanging="928"/>
      </w:pPr>
      <w:r>
        <w:rPr>
          <w:rFonts w:ascii="바탕"/>
          <w:spacing w:val="-7"/>
          <w:sz w:val="28"/>
          <w:shd w:val="clear" w:color="000000"/>
        </w:rPr>
        <w:t xml:space="preserve">    9) </w:t>
      </w:r>
      <w:r>
        <w:rPr>
          <w:rFonts w:eastAsia="바탕"/>
          <w:b/>
          <w:spacing w:val="-10"/>
          <w:sz w:val="28"/>
          <w:shd w:val="clear" w:color="000000"/>
        </w:rPr>
        <w:t>지급임차료</w:t>
      </w:r>
      <w:r>
        <w:rPr>
          <w:rFonts w:ascii="바탕"/>
          <w:spacing w:val="-10"/>
          <w:sz w:val="28"/>
          <w:shd w:val="clear" w:color="000000"/>
        </w:rPr>
        <w:t xml:space="preserve"> : </w:t>
      </w:r>
      <w:r>
        <w:rPr>
          <w:rFonts w:ascii="바탕" w:eastAsia="바탕"/>
          <w:spacing w:val="-18"/>
          <w:sz w:val="28"/>
          <w:shd w:val="clear" w:color="000000"/>
        </w:rPr>
        <w:t xml:space="preserve">계약목적물을 제조하는데 직접 사용되거나 제공되는 토지, 건물, </w:t>
      </w:r>
      <w:r>
        <w:rPr>
          <w:rFonts w:ascii="바탕" w:eastAsia="바탕"/>
          <w:spacing w:val="-15"/>
          <w:sz w:val="28"/>
          <w:shd w:val="clear" w:color="000000"/>
        </w:rPr>
        <w:t>기술, 기구 등의 사용료로서 해당 계약 물품의 생산기간에 따라 계산한다.</w:t>
      </w:r>
    </w:p>
    <w:p>
      <w:pPr>
        <w:pStyle w:val="0"/>
        <w:widowControl w:val="off"/>
        <w:spacing w:line="408" w:lineRule="auto"/>
        <w:ind w:left="972" w:hanging="972"/>
      </w:pPr>
      <w:r>
        <w:rPr>
          <w:rFonts w:ascii="바탕"/>
          <w:spacing w:val="-7"/>
          <w:sz w:val="28"/>
          <w:shd w:val="clear" w:color="000000"/>
        </w:rPr>
        <w:t xml:space="preserve">   10) </w:t>
      </w:r>
      <w:r>
        <w:rPr>
          <w:rFonts w:eastAsia="바탕"/>
          <w:b/>
          <w:spacing w:val="-3"/>
          <w:sz w:val="28"/>
          <w:shd w:val="clear" w:color="000000"/>
        </w:rPr>
        <w:t>보험료</w:t>
      </w:r>
      <w:r>
        <w:rPr>
          <w:rFonts w:ascii="바탕" w:eastAsia="바탕"/>
          <w:spacing w:val="-3"/>
          <w:sz w:val="28"/>
          <w:shd w:val="clear" w:color="000000"/>
        </w:rPr>
        <w:t xml:space="preserve"> : 산업재해보험, 고용보험, 국민건강보험 및 국민연금보험 등</w:t>
      </w:r>
      <w:r>
        <w:rPr>
          <w:rFonts w:ascii="바탕" w:eastAsia="바탕"/>
          <w:spacing w:val="-7"/>
          <w:sz w:val="28"/>
          <w:shd w:val="clear" w:color="000000"/>
        </w:rPr>
        <w:t xml:space="preserve"> 법령이나 계약조건에 따라 의무적으로 가입이 요구되는 보험의 보험료를 말하며 재료비에 반영되는 것은 제외한다.</w:t>
      </w:r>
    </w:p>
    <w:p>
      <w:pPr>
        <w:pStyle w:val="0"/>
        <w:widowControl w:val="off"/>
        <w:spacing w:line="408" w:lineRule="auto"/>
        <w:ind w:left="993" w:hanging="993"/>
      </w:pPr>
      <w:r>
        <w:rPr>
          <w:rFonts w:ascii="바탕"/>
          <w:spacing w:val="-7"/>
          <w:sz w:val="28"/>
          <w:shd w:val="clear" w:color="000000"/>
        </w:rPr>
        <w:t xml:space="preserve">   11) </w:t>
      </w:r>
      <w:r>
        <w:rPr>
          <w:rFonts w:eastAsia="바탕"/>
          <w:b/>
          <w:spacing w:val="-7"/>
          <w:sz w:val="28"/>
          <w:shd w:val="clear" w:color="000000"/>
        </w:rPr>
        <w:t>복리후생비</w:t>
      </w:r>
      <w:r>
        <w:rPr>
          <w:rFonts w:ascii="바탕" w:eastAsia="바탕"/>
          <w:spacing w:val="-7"/>
          <w:sz w:val="28"/>
          <w:shd w:val="clear" w:color="000000"/>
        </w:rPr>
        <w:t xml:space="preserve"> : 계약목적물의 제조 작업에 종사하고 있는 노무자, 종업원 등에게 지급되는 의료위생 약품대, 공상치료비, 지급피복비, 건강진단비, 급식비(중식과 간식제공을 위한 비용을 말한다. 이하 같다) 등 작업조건유지에 직접 관련되어 소요된 비용을 말한다.</w:t>
      </w:r>
    </w:p>
    <w:p>
      <w:pPr>
        <w:pStyle w:val="0"/>
        <w:widowControl w:val="off"/>
        <w:spacing w:line="408" w:lineRule="auto"/>
        <w:ind w:left="964" w:hanging="964"/>
      </w:pPr>
      <w:r>
        <w:rPr>
          <w:rFonts w:ascii="바탕"/>
          <w:spacing w:val="-7"/>
          <w:sz w:val="28"/>
          <w:shd w:val="clear" w:color="000000"/>
        </w:rPr>
        <w:t xml:space="preserve">   12) </w:t>
      </w:r>
      <w:r>
        <w:rPr>
          <w:rFonts w:eastAsia="바탕"/>
          <w:b/>
          <w:spacing w:val="-10"/>
          <w:sz w:val="28"/>
          <w:shd w:val="clear" w:color="000000"/>
        </w:rPr>
        <w:t>보관비</w:t>
      </w:r>
      <w:r>
        <w:rPr>
          <w:rFonts w:ascii="바탕" w:eastAsia="바탕"/>
          <w:spacing w:val="-10"/>
          <w:sz w:val="28"/>
          <w:shd w:val="clear" w:color="000000"/>
        </w:rPr>
        <w:t xml:space="preserve"> : 계약목적물의 제조에 소요되는 재료, 기자재 등을 보관하기 위한</w:t>
      </w:r>
      <w:r>
        <w:rPr>
          <w:rFonts w:ascii="바탕"/>
          <w:spacing w:val="-7"/>
          <w:sz w:val="28"/>
          <w:shd w:val="clear" w:color="000000"/>
        </w:rPr>
        <w:t xml:space="preserve"> </w:t>
      </w:r>
      <w:r>
        <w:rPr>
          <w:rFonts w:ascii="바탕" w:eastAsia="바탕"/>
          <w:spacing w:val="-6"/>
          <w:sz w:val="28"/>
          <w:shd w:val="clear" w:color="000000"/>
        </w:rPr>
        <w:t>창고 사용료로서 외부에 지급되는 비용만을 반영해야 하며, 재료비에</w:t>
      </w:r>
      <w:r>
        <w:rPr>
          <w:rFonts w:ascii="바탕" w:eastAsia="바탕"/>
          <w:spacing w:val="-7"/>
          <w:sz w:val="28"/>
          <w:shd w:val="clear" w:color="000000"/>
        </w:rPr>
        <w:t xml:space="preserve"> 반영되는 것은 제외한다.</w:t>
      </w:r>
    </w:p>
    <w:p>
      <w:pPr>
        <w:pStyle w:val="0"/>
        <w:widowControl w:val="off"/>
        <w:spacing w:line="408" w:lineRule="auto"/>
        <w:ind w:left="978" w:hanging="978"/>
      </w:pPr>
      <w:r>
        <w:rPr>
          <w:rFonts w:ascii="바탕"/>
          <w:spacing w:val="-7"/>
          <w:sz w:val="28"/>
          <w:shd w:val="clear" w:color="000000"/>
        </w:rPr>
        <w:t xml:space="preserve">   13) </w:t>
      </w:r>
      <w:r>
        <w:rPr>
          <w:rFonts w:eastAsia="바탕"/>
          <w:b/>
          <w:spacing w:val="-7"/>
          <w:sz w:val="28"/>
          <w:shd w:val="clear" w:color="000000"/>
        </w:rPr>
        <w:t>외주가공비</w:t>
      </w:r>
      <w:r>
        <w:rPr>
          <w:rFonts w:ascii="바탕" w:eastAsia="바탕"/>
          <w:spacing w:val="-7"/>
          <w:sz w:val="28"/>
          <w:shd w:val="clear" w:color="000000"/>
        </w:rPr>
        <w:t xml:space="preserve"> : 재료를 외부에 가공시키는 실가공비용을 말하며 부분품의 가치로서 재료비에 반영되는 것은 제외한다.</w:t>
      </w:r>
    </w:p>
    <w:p>
      <w:pPr>
        <w:pStyle w:val="0"/>
        <w:widowControl w:val="off"/>
        <w:spacing w:line="408" w:lineRule="auto"/>
        <w:ind w:left="963" w:hanging="963"/>
      </w:pPr>
      <w:r>
        <w:rPr>
          <w:rFonts w:ascii="바탕"/>
          <w:spacing w:val="-7"/>
          <w:sz w:val="28"/>
          <w:shd w:val="clear" w:color="000000"/>
        </w:rPr>
        <w:t xml:space="preserve">   14) </w:t>
      </w:r>
      <w:r>
        <w:rPr>
          <w:rFonts w:eastAsia="바탕"/>
          <w:b/>
          <w:spacing w:val="-7"/>
          <w:sz w:val="28"/>
          <w:shd w:val="clear" w:color="000000"/>
        </w:rPr>
        <w:t>산업안전보건관리비</w:t>
      </w:r>
      <w:r>
        <w:rPr>
          <w:rFonts w:ascii="바탕" w:eastAsia="바탕"/>
          <w:spacing w:val="-7"/>
          <w:sz w:val="28"/>
          <w:shd w:val="clear" w:color="000000"/>
        </w:rPr>
        <w:t xml:space="preserve"> : 작업현장에서 산업재해와 건강장해 예방을 위하여 법령에 의거 요구되는 비용을 말한다.</w:t>
      </w:r>
    </w:p>
    <w:p>
      <w:pPr>
        <w:pStyle w:val="0"/>
        <w:widowControl w:val="off"/>
        <w:spacing w:line="408" w:lineRule="auto"/>
        <w:ind w:left="980" w:hanging="980"/>
      </w:pPr>
      <w:r>
        <w:rPr>
          <w:rFonts w:ascii="바탕"/>
          <w:spacing w:val="-7"/>
          <w:sz w:val="28"/>
          <w:shd w:val="clear" w:color="000000"/>
        </w:rPr>
        <w:t xml:space="preserve">   15) </w:t>
      </w:r>
      <w:r>
        <w:rPr>
          <w:rFonts w:eastAsia="바탕"/>
          <w:b/>
          <w:spacing w:val="-7"/>
          <w:sz w:val="28"/>
          <w:shd w:val="clear" w:color="000000"/>
        </w:rPr>
        <w:t>소모품비</w:t>
      </w:r>
      <w:r>
        <w:rPr>
          <w:rFonts w:ascii="바탕" w:eastAsia="바탕"/>
          <w:spacing w:val="-7"/>
          <w:sz w:val="28"/>
          <w:shd w:val="clear" w:color="000000"/>
        </w:rPr>
        <w:t xml:space="preserve"> : 작업현장에서 발생되는 문방구, 장부대 등 소모품을 말하며 보조재료로서 재료비에 반영되는 것은 제외한다.</w:t>
      </w:r>
    </w:p>
    <w:p>
      <w:pPr>
        <w:pStyle w:val="0"/>
        <w:widowControl w:val="off"/>
        <w:spacing w:line="408" w:lineRule="auto"/>
        <w:ind w:left="1004" w:hanging="1004"/>
      </w:pPr>
      <w:r>
        <w:rPr>
          <w:rFonts w:ascii="바탕"/>
          <w:spacing w:val="-7"/>
          <w:sz w:val="28"/>
          <w:shd w:val="clear" w:color="000000"/>
        </w:rPr>
        <w:t xml:space="preserve">   16) </w:t>
      </w:r>
      <w:r>
        <w:rPr>
          <w:rFonts w:ascii="바탕" w:eastAsia="바탕"/>
          <w:b/>
          <w:spacing w:val="-7"/>
          <w:sz w:val="28"/>
          <w:shd w:val="clear" w:color="000000"/>
        </w:rPr>
        <w:t>여비·교통비·통신비</w:t>
      </w:r>
      <w:r>
        <w:rPr>
          <w:rFonts w:ascii="바탕" w:eastAsia="바탕"/>
          <w:spacing w:val="-7"/>
          <w:sz w:val="28"/>
          <w:shd w:val="clear" w:color="000000"/>
        </w:rPr>
        <w:t xml:space="preserve"> : 작업현장에서 직접 소요되는 여비와 차량유지비, 전신전화사용료, 우편료를 말한다.</w:t>
      </w:r>
    </w:p>
    <w:p>
      <w:pPr>
        <w:pStyle w:val="0"/>
        <w:widowControl w:val="off"/>
        <w:spacing w:line="408" w:lineRule="auto"/>
        <w:ind w:left="972" w:hanging="972"/>
      </w:pPr>
      <w:r>
        <w:rPr>
          <w:rFonts w:ascii="바탕"/>
          <w:spacing w:val="-7"/>
          <w:sz w:val="28"/>
          <w:shd w:val="clear" w:color="000000"/>
        </w:rPr>
        <w:t xml:space="preserve">   17) </w:t>
      </w:r>
      <w:r>
        <w:rPr>
          <w:rFonts w:ascii="바탕" w:eastAsia="바탕"/>
          <w:b/>
          <w:spacing w:val="-8"/>
          <w:sz w:val="28"/>
          <w:shd w:val="clear" w:color="000000"/>
        </w:rPr>
        <w:t>세금과 공과금</w:t>
      </w:r>
      <w:r>
        <w:rPr>
          <w:rFonts w:ascii="바탕" w:eastAsia="바탕"/>
          <w:spacing w:val="-8"/>
          <w:sz w:val="28"/>
          <w:shd w:val="clear" w:color="000000"/>
        </w:rPr>
        <w:t xml:space="preserve"> : 공장이 해당 계약목적물의 제조와 직접 관련하여 부담할</w:t>
      </w:r>
      <w:r>
        <w:rPr>
          <w:rFonts w:ascii="바탕" w:eastAsia="바탕"/>
          <w:spacing w:val="-7"/>
          <w:sz w:val="28"/>
          <w:shd w:val="clear" w:color="000000"/>
        </w:rPr>
        <w:t xml:space="preserve"> 재산세, 차량세 등의 세금과 공공단체에 납부하는 공과금을 말한다.</w:t>
      </w:r>
    </w:p>
    <w:p>
      <w:pPr>
        <w:pStyle w:val="0"/>
        <w:widowControl w:val="off"/>
        <w:spacing w:line="408" w:lineRule="auto"/>
        <w:ind w:left="993" w:hanging="993"/>
      </w:pPr>
      <w:r>
        <w:rPr>
          <w:rFonts w:ascii="바탕"/>
          <w:spacing w:val="-7"/>
          <w:sz w:val="28"/>
          <w:shd w:val="clear" w:color="000000"/>
        </w:rPr>
        <w:t xml:space="preserve">   18) </w:t>
      </w:r>
      <w:r>
        <w:rPr>
          <w:rFonts w:eastAsia="바탕"/>
          <w:b/>
          <w:spacing w:val="-7"/>
          <w:sz w:val="28"/>
          <w:shd w:val="clear" w:color="000000"/>
        </w:rPr>
        <w:t>폐기물처리비</w:t>
      </w:r>
      <w:r>
        <w:rPr>
          <w:rFonts w:ascii="바탕" w:eastAsia="바탕"/>
          <w:spacing w:val="-7"/>
          <w:sz w:val="28"/>
          <w:shd w:val="clear" w:color="000000"/>
        </w:rPr>
        <w:t xml:space="preserve"> : 계약목적물의 제조와 관련하여 발생되는 오물, 잔재물, </w:t>
      </w:r>
      <w:r>
        <w:rPr>
          <w:rFonts w:ascii="바탕" w:eastAsia="바탕"/>
          <w:spacing w:val="-3"/>
          <w:sz w:val="28"/>
          <w:shd w:val="clear" w:color="000000"/>
        </w:rPr>
        <w:t>폐유, 폐알칼리, 폐고무, 폐합성수지 등 공해유발물질을 법령에 의거</w:t>
      </w:r>
      <w:r>
        <w:rPr>
          <w:rFonts w:ascii="바탕" w:eastAsia="바탕"/>
          <w:spacing w:val="-7"/>
          <w:sz w:val="28"/>
          <w:shd w:val="clear" w:color="000000"/>
        </w:rPr>
        <w:t xml:space="preserve"> 처리하기 위하여 소요되는 비용을 말한다.</w:t>
      </w:r>
    </w:p>
    <w:p>
      <w:pPr>
        <w:pStyle w:val="0"/>
        <w:widowControl w:val="off"/>
        <w:spacing w:line="408" w:lineRule="auto"/>
        <w:ind w:left="993" w:hanging="993"/>
      </w:pPr>
      <w:r>
        <w:rPr>
          <w:rFonts w:ascii="바탕"/>
          <w:spacing w:val="-7"/>
          <w:sz w:val="28"/>
          <w:shd w:val="clear" w:color="000000"/>
        </w:rPr>
        <w:t xml:space="preserve">   19) </w:t>
      </w:r>
      <w:r>
        <w:rPr>
          <w:rFonts w:eastAsia="바탕"/>
          <w:b/>
          <w:spacing w:val="-7"/>
          <w:sz w:val="28"/>
          <w:shd w:val="clear" w:color="000000"/>
        </w:rPr>
        <w:t>도서인쇄비</w:t>
      </w:r>
      <w:r>
        <w:rPr>
          <w:rFonts w:ascii="바탕" w:eastAsia="바탕"/>
          <w:spacing w:val="-7"/>
          <w:sz w:val="28"/>
          <w:shd w:val="clear" w:color="000000"/>
        </w:rPr>
        <w:t xml:space="preserve"> : 계약목적물의 제조를 위한 참고서적구입비, 각종 인쇄비, 사진제작비(VTR제작비를 포함한다) 등을 말한다.</w:t>
      </w:r>
    </w:p>
    <w:p>
      <w:pPr>
        <w:pStyle w:val="0"/>
        <w:widowControl w:val="off"/>
        <w:spacing w:line="408" w:lineRule="auto"/>
        <w:ind w:left="982" w:hanging="982"/>
      </w:pPr>
      <w:r>
        <w:rPr>
          <w:rFonts w:ascii="바탕"/>
          <w:spacing w:val="-7"/>
          <w:sz w:val="28"/>
          <w:shd w:val="clear" w:color="000000"/>
        </w:rPr>
        <w:t xml:space="preserve">   20) </w:t>
      </w:r>
      <w:r>
        <w:rPr>
          <w:rFonts w:eastAsia="바탕"/>
          <w:b/>
          <w:spacing w:val="-7"/>
          <w:sz w:val="28"/>
          <w:shd w:val="clear" w:color="000000"/>
        </w:rPr>
        <w:t>지급수수료</w:t>
      </w:r>
      <w:r>
        <w:rPr>
          <w:rFonts w:ascii="바탕" w:eastAsia="바탕"/>
          <w:spacing w:val="-7"/>
          <w:sz w:val="28"/>
          <w:shd w:val="clear" w:color="000000"/>
        </w:rPr>
        <w:t xml:space="preserve"> : 법률로서 규정되어 있거나 의무 지워진 수수료에 한하며, 다른 비목에 반영되지 않는 수수료를 말한다.</w:t>
      </w:r>
    </w:p>
    <w:p>
      <w:pPr>
        <w:pStyle w:val="0"/>
        <w:widowControl w:val="off"/>
        <w:spacing w:line="408" w:lineRule="auto"/>
        <w:ind w:left="982" w:hanging="982"/>
      </w:pPr>
      <w:r>
        <w:rPr>
          <w:rFonts w:ascii="바탕"/>
          <w:spacing w:val="-7"/>
          <w:sz w:val="28"/>
          <w:shd w:val="clear" w:color="000000"/>
        </w:rPr>
        <w:t xml:space="preserve">   21) </w:t>
      </w:r>
      <w:r>
        <w:rPr>
          <w:rFonts w:eastAsia="바탕"/>
          <w:b/>
          <w:spacing w:val="-15"/>
          <w:sz w:val="28"/>
          <w:shd w:val="clear" w:color="000000"/>
        </w:rPr>
        <w:t>법정부담금</w:t>
      </w:r>
      <w:r>
        <w:rPr>
          <w:rFonts w:ascii="바탕" w:eastAsia="바탕"/>
          <w:spacing w:val="-15"/>
          <w:sz w:val="28"/>
          <w:shd w:val="clear" w:color="000000"/>
        </w:rPr>
        <w:t xml:space="preserve"> : 관련법령에 따라 해</w:t>
      </w:r>
      <w:r>
        <w:rPr>
          <w:rFonts w:ascii="바탕" w:eastAsia="바탕"/>
          <w:spacing w:val="-7"/>
          <w:sz w:val="28"/>
          <w:shd w:val="clear" w:color="000000"/>
        </w:rPr>
        <w:t xml:space="preserve">당 </w:t>
      </w:r>
      <w:r>
        <w:rPr>
          <w:rFonts w:ascii="바탕" w:eastAsia="바탕"/>
          <w:spacing w:val="-10"/>
          <w:sz w:val="28"/>
          <w:shd w:val="clear" w:color="000000"/>
        </w:rPr>
        <w:t>제조와 직접 관련하여 의무적으</w:t>
      </w:r>
      <w:r>
        <w:rPr>
          <w:rFonts w:ascii="바탕" w:eastAsia="바탕"/>
          <w:spacing w:val="-7"/>
          <w:sz w:val="28"/>
          <w:shd w:val="clear" w:color="000000"/>
        </w:rPr>
        <w:t>로 부담하여야 할 부담금을 말한다.</w:t>
      </w:r>
    </w:p>
    <w:p>
      <w:pPr>
        <w:pStyle w:val="0"/>
        <w:widowControl w:val="off"/>
        <w:spacing w:line="408" w:lineRule="auto"/>
        <w:ind w:left="982" w:hanging="982"/>
      </w:pPr>
      <w:r>
        <w:rPr>
          <w:rFonts w:ascii="바탕"/>
          <w:spacing w:val="-7"/>
          <w:sz w:val="28"/>
          <w:shd w:val="clear" w:color="000000"/>
        </w:rPr>
        <w:t xml:space="preserve">   22) </w:t>
      </w:r>
      <w:r>
        <w:rPr>
          <w:rFonts w:ascii="바탕" w:eastAsia="바탕"/>
          <w:b/>
          <w:spacing w:val="-7"/>
          <w:sz w:val="28"/>
          <w:shd w:val="clear" w:color="000000"/>
        </w:rPr>
        <w:t>그 밖의 법정경비</w:t>
      </w:r>
      <w:r>
        <w:rPr>
          <w:rFonts w:ascii="바탕" w:eastAsia="바탕"/>
          <w:spacing w:val="-7"/>
          <w:sz w:val="28"/>
          <w:shd w:val="clear" w:color="000000"/>
        </w:rPr>
        <w:t xml:space="preserve"> : 위에서 열거한 항목 외에 법령에 따라 의무적으로 지급해야 하는 경비를 말한다.</w:t>
      </w:r>
    </w:p>
    <w:p>
      <w:pPr>
        <w:pStyle w:val="0"/>
        <w:widowControl w:val="off"/>
        <w:spacing w:line="408" w:lineRule="auto"/>
        <w:ind w:left="110" w:hanging="110"/>
      </w:pPr>
      <w:r>
        <w:rPr>
          <w:rFonts w:ascii="바탕" w:eastAsia="바탕"/>
          <w:b/>
          <w:spacing w:val="-7"/>
          <w:sz w:val="28"/>
          <w:shd w:val="clear" w:color="000000"/>
        </w:rPr>
        <w:t>6. 일반관리비</w:t>
      </w:r>
    </w:p>
    <w:p>
      <w:pPr>
        <w:pStyle w:val="0"/>
        <w:widowControl w:val="off"/>
        <w:spacing w:line="408" w:lineRule="auto"/>
        <w:ind w:left="110" w:hanging="110"/>
      </w:pPr>
      <w:r>
        <w:rPr>
          <w:rFonts w:ascii="바탕" w:eastAsia="바탕"/>
          <w:spacing w:val="-7"/>
          <w:sz w:val="28"/>
          <w:shd w:val="clear" w:color="000000"/>
        </w:rPr>
        <w:t xml:space="preserve">  가. 의의</w:t>
      </w:r>
    </w:p>
    <w:p>
      <w:pPr>
        <w:pStyle w:val="0"/>
        <w:widowControl w:val="off"/>
        <w:spacing w:line="408" w:lineRule="auto"/>
        <w:ind w:left="797" w:hanging="797"/>
      </w:pPr>
      <w:r>
        <w:rPr>
          <w:rFonts w:ascii="바탕"/>
          <w:spacing w:val="-7"/>
          <w:sz w:val="28"/>
          <w:shd w:val="clear" w:color="000000"/>
        </w:rPr>
        <w:t xml:space="preserve">      </w:t>
      </w:r>
      <w:r>
        <w:rPr>
          <w:rFonts w:ascii="바탕" w:eastAsia="바탕"/>
          <w:spacing w:val="-10"/>
          <w:sz w:val="28"/>
          <w:shd w:val="clear" w:color="000000"/>
        </w:rPr>
        <w:t>일반관리비는 기업의 유지를 위해 관리활동부문에서 발생하는 제비용으로서</w:t>
      </w:r>
      <w:r>
        <w:rPr>
          <w:rFonts w:ascii="바탕" w:eastAsia="바탕"/>
          <w:spacing w:val="-7"/>
          <w:sz w:val="28"/>
          <w:shd w:val="clear" w:color="000000"/>
        </w:rPr>
        <w:t xml:space="preserve"> 제조원가에 속하지 아니하는 영업비용 중 판매비 등을 제외한 소요비용(임원과 사무실직원의 급료, 제수당, 퇴직급여충당금, 복리후생비, 여비, 교통·통신비, 수도광열비, 세금과 공과금, 지급임차료, 감가상각비, 운반비, 차량비, 경상시험연구개발비, 보험료 등)을 말하며 기업손익계산서를 기준하여 산정한다.</w:t>
      </w:r>
    </w:p>
    <w:p>
      <w:pPr>
        <w:pStyle w:val="0"/>
        <w:widowControl w:val="off"/>
        <w:spacing w:line="408" w:lineRule="auto"/>
        <w:ind w:left="110" w:hanging="110"/>
      </w:pPr>
      <w:r>
        <w:rPr>
          <w:rFonts w:ascii="바탕" w:eastAsia="바탕"/>
          <w:spacing w:val="-7"/>
          <w:sz w:val="28"/>
          <w:shd w:val="clear" w:color="000000"/>
        </w:rPr>
        <w:t xml:space="preserve">  나. 일반관리비 반영방법</w:t>
      </w:r>
    </w:p>
    <w:p>
      <w:pPr>
        <w:pStyle w:val="0"/>
        <w:widowControl w:val="off"/>
        <w:spacing w:line="408" w:lineRule="auto"/>
        <w:ind w:left="797" w:hanging="797"/>
      </w:pPr>
      <w:r>
        <w:rPr>
          <w:rFonts w:ascii="바탕" w:eastAsia="바탕"/>
          <w:spacing w:val="-7"/>
          <w:sz w:val="28"/>
          <w:shd w:val="clear" w:color="000000"/>
        </w:rPr>
        <w:t xml:space="preserve">      일반관리비는 제조원가(재료비 </w:t>
      </w:r>
      <w:r>
        <w:rPr>
          <w:rFonts w:ascii="바탕"/>
          <w:spacing w:val="-7"/>
          <w:sz w:val="28"/>
          <w:shd w:val="clear" w:color="000000"/>
        </w:rPr>
        <w:t>․</w:t>
      </w:r>
      <w:r>
        <w:rPr>
          <w:rFonts w:ascii="바탕" w:eastAsia="바탕"/>
          <w:spacing w:val="-7"/>
          <w:sz w:val="28"/>
          <w:shd w:val="clear" w:color="000000"/>
        </w:rPr>
        <w:t xml:space="preserve"> 노무비 및 경비의 합계액)에 &lt;별표1&gt;에서 정한 일반관리비율(일반관리비가 매출원가에서 차지하는 비율)을 초과하여 반영할 수 없다.</w:t>
      </w:r>
    </w:p>
    <w:p>
      <w:pPr>
        <w:pStyle w:val="0"/>
        <w:widowControl w:val="off"/>
        <w:spacing w:line="408" w:lineRule="auto"/>
        <w:ind w:left="110" w:hanging="110"/>
      </w:pPr>
      <w:r>
        <w:rPr>
          <w:rFonts w:ascii="바탕" w:eastAsia="바탕"/>
          <w:b/>
          <w:spacing w:val="-7"/>
          <w:sz w:val="28"/>
          <w:shd w:val="clear" w:color="000000"/>
        </w:rPr>
        <w:t>7. 이윤</w:t>
      </w:r>
    </w:p>
    <w:p>
      <w:pPr>
        <w:pStyle w:val="0"/>
        <w:widowControl w:val="off"/>
        <w:spacing w:line="408" w:lineRule="auto"/>
        <w:ind w:left="748" w:hanging="748"/>
      </w:pPr>
      <w:r>
        <w:rPr>
          <w:rFonts w:ascii="바탕" w:eastAsia="바탕"/>
          <w:spacing w:val="-7"/>
          <w:sz w:val="28"/>
          <w:shd w:val="clear" w:color="000000"/>
        </w:rPr>
        <w:t xml:space="preserve">  가. </w:t>
      </w:r>
      <w:r>
        <w:rPr>
          <w:rFonts w:ascii="바탕" w:eastAsia="바탕"/>
          <w:spacing w:val="-11"/>
          <w:sz w:val="28"/>
          <w:shd w:val="clear" w:color="000000"/>
        </w:rPr>
        <w:t>이윤은 영업이익을 말하며 제조원가 중 노무비, 경비와 일반관리비의 합계액</w:t>
      </w:r>
      <w:r>
        <w:rPr>
          <w:rFonts w:ascii="바탕" w:eastAsia="바탕"/>
          <w:spacing w:val="-4"/>
          <w:sz w:val="28"/>
          <w:shd w:val="clear" w:color="000000"/>
        </w:rPr>
        <w:t>(이 경우 기술료와 외주가공비는 제외한다)에 이윤율 25%를 초과하여</w:t>
      </w:r>
      <w:r>
        <w:rPr>
          <w:rFonts w:ascii="바탕" w:eastAsia="바탕"/>
          <w:spacing w:val="-7"/>
          <w:sz w:val="28"/>
          <w:shd w:val="clear" w:color="000000"/>
        </w:rPr>
        <w:t xml:space="preserve"> 반영할 수 없다.</w:t>
      </w:r>
    </w:p>
    <w:p>
      <w:pPr>
        <w:pStyle w:val="0"/>
        <w:widowControl w:val="off"/>
        <w:spacing w:line="408" w:lineRule="auto"/>
        <w:ind w:left="742" w:hanging="742"/>
      </w:pPr>
      <w:r>
        <w:rPr>
          <w:rFonts w:ascii="바탕" w:eastAsia="바탕"/>
          <w:spacing w:val="-7"/>
          <w:sz w:val="28"/>
          <w:shd w:val="clear" w:color="000000"/>
        </w:rPr>
        <w:t xml:space="preserve">  나. 비영리법인의 이윤은 법령이나 정관에서 정한 목적사업 이외의 수익사업에서 발생하는 이익을 말한다.</w:t>
      </w:r>
    </w:p>
    <w:p>
      <w:pPr>
        <w:pStyle w:val="0"/>
        <w:widowControl w:val="off"/>
        <w:spacing w:line="408" w:lineRule="auto"/>
        <w:ind w:left="448" w:hanging="448"/>
        <w:rPr>
          <w:rFonts w:ascii="바탕" w:eastAsia="바탕"/>
          <w:color w:val="000000"/>
          <w:spacing w:val="-7"/>
          <w:sz w:val="28"/>
          <w:shd w:val="clear" w:color="000000"/>
        </w:rPr>
      </w:pPr>
    </w:p>
    <w:p>
      <w:pPr>
        <w:pStyle w:val="0"/>
        <w:widowControl w:val="off"/>
        <w:spacing w:line="408" w:lineRule="auto"/>
        <w:ind w:left="110" w:hanging="110"/>
      </w:pPr>
      <w:r>
        <w:rPr>
          <w:rFonts w:ascii="바탕"/>
          <w:spacing w:val="-7"/>
          <w:sz w:val="30"/>
          <w:shd w:val="clear" w:color="000000"/>
        </w:rPr>
        <w:t xml:space="preserve"> </w:t>
      </w:r>
      <w:r>
        <w:rPr>
          <w:rFonts w:ascii="바탕" w:eastAsia="바탕"/>
          <w:b/>
          <w:emboss/>
          <w:spacing w:val="-7"/>
          <w:sz w:val="30"/>
          <w:shd w:val="clear" w:color="000000"/>
        </w:rPr>
        <w:t>제3관 공사 원가계산</w:t>
      </w:r>
    </w:p>
    <w:p>
      <w:pPr>
        <w:pStyle w:val="0"/>
        <w:widowControl w:val="off"/>
        <w:spacing w:line="408" w:lineRule="auto"/>
        <w:ind w:left="110" w:hanging="110"/>
      </w:pPr>
      <w:r>
        <w:rPr>
          <w:rFonts w:ascii="바탕" w:eastAsia="바탕"/>
          <w:b/>
          <w:spacing w:val="-7"/>
          <w:sz w:val="28"/>
          <w:shd w:val="clear" w:color="000000"/>
        </w:rPr>
        <w:t>1. 공사원가</w:t>
      </w:r>
    </w:p>
    <w:p>
      <w:pPr>
        <w:pStyle w:val="0"/>
        <w:widowControl w:val="off"/>
        <w:spacing w:line="408" w:lineRule="auto"/>
        <w:ind w:left="425" w:hanging="425"/>
      </w:pPr>
      <w:r>
        <w:rPr>
          <w:rFonts w:ascii="바탕" w:eastAsia="바탕"/>
          <w:spacing w:val="-7"/>
          <w:sz w:val="28"/>
          <w:shd w:val="clear" w:color="000000"/>
        </w:rPr>
        <w:t xml:space="preserve">   공사원가는 공사 시공과정에서 발생한 재료비, 노무비, 경비의 합계액을 말한다.</w:t>
      </w:r>
    </w:p>
    <w:p>
      <w:pPr>
        <w:pStyle w:val="0"/>
        <w:widowControl w:val="off"/>
        <w:spacing w:line="408" w:lineRule="auto"/>
        <w:ind w:left="110" w:hanging="110"/>
      </w:pPr>
      <w:r>
        <w:rPr>
          <w:rFonts w:ascii="바탕" w:eastAsia="바탕"/>
          <w:b/>
          <w:spacing w:val="-7"/>
          <w:sz w:val="28"/>
          <w:shd w:val="clear" w:color="000000"/>
        </w:rPr>
        <w:t>2. 작성방법</w:t>
      </w:r>
    </w:p>
    <w:p>
      <w:pPr>
        <w:pStyle w:val="0"/>
        <w:widowControl w:val="off"/>
        <w:spacing w:line="408" w:lineRule="auto"/>
        <w:ind w:left="398" w:hanging="398"/>
      </w:pPr>
      <w:r>
        <w:rPr>
          <w:rFonts w:ascii="바탕"/>
          <w:spacing w:val="-7"/>
          <w:sz w:val="28"/>
          <w:shd w:val="clear" w:color="000000"/>
        </w:rPr>
        <w:t xml:space="preserve">   </w:t>
      </w:r>
      <w:r>
        <w:rPr>
          <w:rFonts w:ascii="바탕" w:eastAsia="바탕"/>
          <w:spacing w:val="-10"/>
          <w:sz w:val="28"/>
          <w:shd w:val="clear" w:color="000000"/>
        </w:rPr>
        <w:t>공사원가계산을 하는 때에는 &lt;별지 제2호 서식&gt;의 공사원가계산서를 작성하고</w:t>
      </w:r>
      <w:r>
        <w:rPr>
          <w:rFonts w:ascii="바탕"/>
          <w:spacing w:val="-7"/>
          <w:sz w:val="28"/>
          <w:shd w:val="clear" w:color="000000"/>
        </w:rPr>
        <w:t xml:space="preserve"> </w:t>
      </w:r>
      <w:r>
        <w:rPr>
          <w:rFonts w:ascii="바탕" w:eastAsia="바탕"/>
          <w:spacing w:val="-4"/>
          <w:sz w:val="28"/>
          <w:shd w:val="clear" w:color="000000"/>
        </w:rPr>
        <w:t>비목별 산출근거를 명시한 기초계산서를 첨부해야 한다. 이 경우 재료비,</w:t>
      </w:r>
      <w:r>
        <w:rPr>
          <w:rFonts w:ascii="바탕"/>
          <w:spacing w:val="-7"/>
          <w:sz w:val="28"/>
          <w:shd w:val="clear" w:color="000000"/>
        </w:rPr>
        <w:t xml:space="preserve"> </w:t>
      </w:r>
      <w:r>
        <w:rPr>
          <w:rFonts w:ascii="바탕" w:eastAsia="바탕"/>
          <w:spacing w:val="-10"/>
          <w:sz w:val="28"/>
          <w:shd w:val="clear" w:color="000000"/>
        </w:rPr>
        <w:t>노무비, 경비 중 일부를 공사원가계산서의 일반관리비나 이윤의 다음 비목으로</w:t>
      </w:r>
      <w:r>
        <w:rPr>
          <w:rFonts w:ascii="바탕" w:eastAsia="바탕"/>
          <w:spacing w:val="-7"/>
          <w:sz w:val="28"/>
          <w:shd w:val="clear" w:color="000000"/>
        </w:rPr>
        <w:t xml:space="preserve"> 반영해서는 아니 된다.</w:t>
      </w:r>
    </w:p>
    <w:p>
      <w:pPr>
        <w:pStyle w:val="0"/>
        <w:widowControl w:val="off"/>
        <w:spacing w:line="408" w:lineRule="auto"/>
        <w:ind w:left="110" w:hanging="110"/>
      </w:pPr>
      <w:r>
        <w:rPr>
          <w:rFonts w:ascii="바탕" w:eastAsia="바탕"/>
          <w:b/>
          <w:spacing w:val="-7"/>
          <w:sz w:val="28"/>
          <w:shd w:val="clear" w:color="000000"/>
        </w:rPr>
        <w:t>3. 공사원가의 체계</w:t>
      </w:r>
    </w:p>
    <w:tbl>
      <w:tblPr>
        <w:tblOverlap w:val="never"/>
        <w:tblW w:w="953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2"/>
        <w:gridCol w:w="226"/>
        <w:gridCol w:w="169"/>
        <w:gridCol w:w="452"/>
        <w:gridCol w:w="169"/>
        <w:gridCol w:w="169"/>
        <w:gridCol w:w="450"/>
        <w:gridCol w:w="113"/>
        <w:gridCol w:w="113"/>
        <w:gridCol w:w="226"/>
        <w:gridCol w:w="509"/>
        <w:gridCol w:w="226"/>
        <w:gridCol w:w="6263"/>
      </w:tblGrid>
      <w:tr>
        <w:trPr>
          <w:trHeight w:val="176"/>
        </w:trPr>
        <w:tc>
          <w:tcPr>
            <w:tcW w:w="452"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0"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14"/>
                <w:sz w:val="28"/>
                <w:shd w:val="clear" w:color="000000"/>
              </w:rPr>
            </w:pPr>
          </w:p>
        </w:tc>
        <w:tc>
          <w:tcPr>
            <w:tcW w:w="113" w:type="dxa"/>
            <w:vMerge w:val="restart"/>
            <w:tcBorders>
              <w:top w:val="none" w:color="000000" w:sz="2"/>
              <w:left w:val="none" w:color="000000" w:sz="2"/>
              <w:bottom w:val="none" w:color="000000" w:sz="2"/>
              <w:right w:val="non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13" w:type="dxa"/>
            <w:vMerge w:val="restart"/>
            <w:tcBorders>
              <w:top w:val="none" w:color="000000" w:sz="2"/>
              <w:left w:val="none" w:color="000000" w:sz="3"/>
              <w:bottom w:val="none" w:color="000000" w:sz="2"/>
              <w:right w:val="non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none" w:color="000000" w:sz="2"/>
              <w:left w:val="none" w:color="000000" w:sz="3"/>
              <w:bottom w:val="singl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50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3"/>
                <w:sz w:val="26"/>
                <w:shd w:val="clear" w:color="000000"/>
              </w:rPr>
              <w:t>재</w:t>
            </w:r>
          </w:p>
          <w:p>
            <w:pPr>
              <w:pStyle w:val="0"/>
              <w:widowControl w:val="off"/>
              <w:wordWrap w:val="1"/>
              <w:spacing w:line="240" w:lineRule="auto"/>
              <w:jc w:val="center"/>
            </w:pPr>
            <w:r>
              <w:rPr>
                <w:rFonts w:eastAsia="바탕"/>
                <w:spacing w:val="-13"/>
                <w:sz w:val="26"/>
                <w:shd w:val="clear" w:color="000000"/>
              </w:rPr>
              <w:t>료</w:t>
            </w:r>
          </w:p>
          <w:p>
            <w:pPr>
              <w:pStyle w:val="0"/>
              <w:widowControl w:val="off"/>
              <w:wordWrap w:val="1"/>
              <w:spacing w:line="240" w:lineRule="auto"/>
              <w:jc w:val="center"/>
            </w:pPr>
            <w:r>
              <w:rPr>
                <w:rFonts w:eastAsia="바탕"/>
                <w:spacing w:val="-13"/>
                <w:sz w:val="26"/>
                <w:shd w:val="clear" w:color="000000"/>
              </w:rPr>
              <w:t>비</w:t>
            </w:r>
          </w:p>
        </w:tc>
        <w:tc>
          <w:tcPr>
            <w:tcW w:w="226" w:type="dxa"/>
            <w:tcBorders>
              <w:top w:val="none" w:color="000000" w:sz="2"/>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val="restart"/>
            <w:tcBorders>
              <w:top w:val="none" w:color="000000" w:sz="2"/>
              <w:left w:val="none" w:color="000000" w:sz="2"/>
              <w:bottom w:val="none" w:color="000000" w:sz="2"/>
              <w:right w:val="none" w:color="000000" w:sz="2"/>
            </w:tcBorders>
            <w:vAlign w:val="center"/>
          </w:tcPr>
          <w:p>
            <w:pPr>
              <w:pStyle w:val="0"/>
              <w:widowControl w:val="off"/>
              <w:spacing w:line="264" w:lineRule="auto"/>
            </w:pPr>
            <w:r>
              <w:rPr>
                <w:rFonts w:ascii="바탕" w:eastAsia="바탕"/>
                <w:spacing w:val="-13"/>
                <w:sz w:val="26"/>
                <w:shd w:val="clear" w:color="000000"/>
              </w:rPr>
              <w:t>직접재료비：목적물설치물품대</w:t>
            </w:r>
          </w:p>
          <w:p>
            <w:pPr>
              <w:pStyle w:val="0"/>
              <w:widowControl w:val="off"/>
              <w:spacing w:line="264" w:lineRule="auto"/>
            </w:pPr>
            <w:r>
              <w:rPr>
                <w:rFonts w:ascii="바탕" w:eastAsia="바탕"/>
                <w:spacing w:val="-13"/>
                <w:sz w:val="26"/>
                <w:shd w:val="clear" w:color="000000"/>
              </w:rPr>
              <w:t>간접재료비：보조물품대</w:t>
            </w:r>
          </w:p>
          <w:p>
            <w:pPr>
              <w:pStyle w:val="0"/>
              <w:widowControl w:val="off"/>
              <w:spacing w:line="264" w:lineRule="auto"/>
            </w:pPr>
            <w:r>
              <w:rPr>
                <w:rFonts w:ascii="바탕" w:eastAsia="바탕"/>
                <w:spacing w:val="-13"/>
                <w:sz w:val="26"/>
                <w:shd w:val="clear" w:color="000000"/>
              </w:rPr>
              <w:t>작업설, 부산품</w:t>
            </w:r>
          </w:p>
        </w:tc>
      </w:tr>
      <w:tr>
        <w:trPr>
          <w:trHeight w:val="233"/>
        </w:trPr>
        <w:tc>
          <w:tcPr>
            <w:tcW w:w="452" w:type="dxa"/>
            <w:vMerge/>
            <w:tcBorders>
              <w:top w:val="none" w:color="000000" w:sz="2"/>
              <w:left w:val="none" w:color="000000" w:sz="2"/>
              <w:bottom w:val="none" w:color="000000" w:sz="2"/>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452"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450" w:type="dxa"/>
            <w:vMerge/>
            <w:tcBorders>
              <w:top w:val="non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none" w:color="000000" w:sz="3"/>
            </w:tcBorders>
          </w:tcPr>
          <w:p/>
        </w:tc>
        <w:tc>
          <w:tcPr>
            <w:tcW w:w="113" w:type="dxa"/>
            <w:vMerge/>
            <w:tcBorders>
              <w:top w:val="none" w:color="000000" w:sz="2"/>
              <w:left w:val="none" w:color="000000" w:sz="3"/>
              <w:bottom w:val="none" w:color="000000" w:sz="2"/>
              <w:right w:val="none" w:color="000000" w:sz="3"/>
            </w:tcBorders>
          </w:tcPr>
          <w:p/>
        </w:tc>
        <w:tc>
          <w:tcPr>
            <w:tcW w:w="226" w:type="dxa"/>
            <w:vMerge/>
            <w:tcBorders>
              <w:top w:val="none" w:color="000000" w:sz="2"/>
              <w:left w:val="none" w:color="000000" w:sz="3"/>
              <w:bottom w:val="single" w:color="000000" w:sz="2"/>
              <w:right w:val="single" w:color="000000" w:sz="3"/>
            </w:tcBorders>
          </w:tcPr>
          <w:p/>
        </w:tc>
        <w:tc>
          <w:tcPr>
            <w:tcW w:w="509" w:type="dxa"/>
            <w:vMerge/>
            <w:tcBorders>
              <w:top w:val="single" w:color="000000" w:sz="3"/>
              <w:left w:val="single" w:color="000000" w:sz="3"/>
              <w:bottom w:val="single" w:color="000000" w:sz="3"/>
              <w:right w:val="single" w:color="000000" w:sz="3"/>
            </w:tcBorders>
          </w:tcPr>
          <w:p/>
        </w:tc>
        <w:tc>
          <w:tcPr>
            <w:tcW w:w="226" w:type="dxa"/>
            <w:tcBorders>
              <w:top w:val="dotted" w:color="000000" w:sz="3"/>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rHeight w:val="304"/>
        </w:trPr>
        <w:tc>
          <w:tcPr>
            <w:tcW w:w="452" w:type="dxa"/>
            <w:vMerge/>
            <w:tcBorders>
              <w:top w:val="none" w:color="000000" w:sz="2"/>
              <w:left w:val="none" w:color="000000" w:sz="2"/>
              <w:bottom w:val="none" w:color="000000" w:sz="2"/>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452"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450" w:type="dxa"/>
            <w:vMerge w:val="restart"/>
            <w:tcBorders>
              <w:top w:val="none" w:color="000000" w:sz="2"/>
              <w:left w:val="none" w:color="000000" w:sz="2"/>
              <w:bottom w:val="single" w:color="000000" w:sz="2"/>
              <w:right w:val="none" w:color="000000" w:sz="2"/>
            </w:tcBorders>
            <w:vAlign w:val="center"/>
          </w:tcPr>
          <w:p>
            <w:pPr>
              <w:pStyle w:val="0"/>
              <w:widowControl w:val="off"/>
              <w:spacing w:line="240" w:lineRule="auto"/>
              <w:rPr>
                <w:rFonts w:ascii="바탕" w:eastAsia="바탕"/>
                <w:color w:val="000000"/>
                <w:spacing w:val="-14"/>
                <w:sz w:val="28"/>
                <w:shd w:val="clear" w:color="000000"/>
              </w:rPr>
            </w:pPr>
          </w:p>
        </w:tc>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14"/>
                <w:sz w:val="28"/>
                <w:shd w:val="clear" w:color="000000"/>
              </w:rPr>
            </w:pPr>
          </w:p>
        </w:tc>
        <w:tc>
          <w:tcPr>
            <w:tcW w:w="113" w:type="dxa"/>
            <w:vMerge w:val="restart"/>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singl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509" w:type="dxa"/>
            <w:vMerge/>
            <w:tcBorders>
              <w:top w:val="single" w:color="000000" w:sz="3"/>
              <w:left w:val="single" w:color="000000" w:sz="3"/>
              <w:bottom w:val="single" w:color="000000" w:sz="3"/>
              <w:right w:val="single" w:color="000000" w:sz="3"/>
            </w:tcBorders>
          </w:tcPr>
          <w:p/>
        </w:tc>
        <w:tc>
          <w:tcPr>
            <w:tcW w:w="226" w:type="dxa"/>
            <w:tcBorders>
              <w:top w:val="dotted" w:color="000000" w:sz="3"/>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rHeight w:val="176"/>
        </w:trPr>
        <w:tc>
          <w:tcPr>
            <w:tcW w:w="452" w:type="dxa"/>
            <w:vMerge/>
            <w:tcBorders>
              <w:top w:val="none" w:color="000000" w:sz="2"/>
              <w:left w:val="none" w:color="000000" w:sz="2"/>
              <w:bottom w:val="none" w:color="000000" w:sz="2"/>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452"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450" w:type="dxa"/>
            <w:vMerge/>
            <w:tcBorders>
              <w:top w:val="none" w:color="000000" w:sz="2"/>
              <w:left w:val="none" w:color="000000" w:sz="2"/>
              <w:bottom w:val="single" w:color="000000" w:sz="2"/>
              <w:right w:val="none" w:color="000000" w:sz="2"/>
            </w:tcBorders>
          </w:tcPr>
          <w:p/>
        </w:tc>
        <w:tc>
          <w:tcPr>
            <w:tcW w:w="113" w:type="dxa"/>
            <w:vMerge/>
            <w:tcBorders>
              <w:top w:val="non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single" w:color="000000" w:sz="3"/>
            </w:tcBorders>
          </w:tcPr>
          <w:p/>
        </w:tc>
        <w:tc>
          <w:tcPr>
            <w:tcW w:w="226" w:type="dxa"/>
            <w:vMerge/>
            <w:tcBorders>
              <w:top w:val="single" w:color="000000" w:sz="2"/>
              <w:left w:val="single" w:color="000000" w:sz="3"/>
              <w:bottom w:val="none" w:color="000000" w:sz="2"/>
              <w:right w:val="single" w:color="000000" w:sz="3"/>
            </w:tcBorders>
          </w:tcPr>
          <w:p/>
        </w:tc>
        <w:tc>
          <w:tcPr>
            <w:tcW w:w="509" w:type="dxa"/>
            <w:vMerge/>
            <w:tcBorders>
              <w:top w:val="single" w:color="000000" w:sz="3"/>
              <w:left w:val="single" w:color="000000" w:sz="3"/>
              <w:bottom w:val="single" w:color="000000" w:sz="3"/>
              <w:right w:val="single" w:color="000000" w:sz="3"/>
            </w:tcBorders>
          </w:tcPr>
          <w:p/>
        </w:tc>
        <w:tc>
          <w:tcPr>
            <w:tcW w:w="226" w:type="dxa"/>
            <w:tcBorders>
              <w:top w:val="dotted" w:color="000000" w:sz="3"/>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rHeight w:val="176"/>
        </w:trPr>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singl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0"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rFonts w:eastAsia="바탕"/>
                <w:spacing w:val="-13"/>
                <w:sz w:val="26"/>
                <w:shd w:val="clear" w:color="000000"/>
              </w:rPr>
              <w:t>순</w:t>
            </w:r>
          </w:p>
          <w:p>
            <w:pPr>
              <w:pStyle w:val="0"/>
              <w:widowControl w:val="off"/>
              <w:wordWrap w:val="1"/>
              <w:spacing w:line="240" w:lineRule="auto"/>
              <w:jc w:val="center"/>
            </w:pPr>
            <w:r>
              <w:rPr>
                <w:rFonts w:eastAsia="바탕"/>
                <w:spacing w:val="-13"/>
                <w:sz w:val="26"/>
                <w:shd w:val="clear" w:color="000000"/>
              </w:rPr>
              <w:t>공</w:t>
            </w:r>
          </w:p>
          <w:p>
            <w:pPr>
              <w:pStyle w:val="0"/>
              <w:widowControl w:val="off"/>
              <w:wordWrap w:val="1"/>
              <w:spacing w:line="240" w:lineRule="auto"/>
              <w:jc w:val="center"/>
            </w:pPr>
            <w:r>
              <w:rPr>
                <w:rFonts w:eastAsia="바탕"/>
                <w:spacing w:val="-13"/>
                <w:sz w:val="26"/>
                <w:shd w:val="clear" w:color="000000"/>
              </w:rPr>
              <w:t>사</w:t>
            </w:r>
          </w:p>
          <w:p>
            <w:pPr>
              <w:pStyle w:val="0"/>
              <w:widowControl w:val="off"/>
              <w:wordWrap w:val="1"/>
              <w:spacing w:line="240" w:lineRule="auto"/>
              <w:jc w:val="center"/>
            </w:pPr>
            <w:r>
              <w:rPr>
                <w:rFonts w:eastAsia="바탕"/>
                <w:spacing w:val="-13"/>
                <w:sz w:val="26"/>
                <w:shd w:val="clear" w:color="000000"/>
              </w:rPr>
              <w:t>원</w:t>
            </w:r>
          </w:p>
          <w:p>
            <w:pPr>
              <w:pStyle w:val="0"/>
              <w:widowControl w:val="off"/>
              <w:wordWrap w:val="1"/>
              <w:spacing w:line="240" w:lineRule="auto"/>
              <w:jc w:val="center"/>
            </w:pPr>
            <w:r>
              <w:rPr>
                <w:rFonts w:eastAsia="바탕"/>
                <w:spacing w:val="-13"/>
                <w:sz w:val="26"/>
                <w:shd w:val="clear" w:color="000000"/>
              </w:rPr>
              <w:t>가</w:t>
            </w:r>
          </w:p>
        </w:tc>
        <w:tc>
          <w:tcPr>
            <w:tcW w:w="113" w:type="dxa"/>
            <w:tcBorders>
              <w:top w:val="none" w:color="000000" w:sz="2"/>
              <w:left w:val="single" w:color="000000" w:sz="2"/>
              <w:bottom w:val="non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13" w:type="dxa"/>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509" w:type="dxa"/>
            <w:tcBorders>
              <w:top w:val="single" w:color="000000" w:sz="3"/>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spacing w:val="-6"/>
                <w:sz w:val="12"/>
                <w:shd w:val="clear" w:color="000000"/>
              </w:rPr>
            </w:pPr>
          </w:p>
        </w:tc>
      </w:tr>
      <w:tr>
        <w:trPr>
          <w:trHeight w:val="233"/>
        </w:trPr>
        <w:tc>
          <w:tcPr>
            <w:tcW w:w="452" w:type="dxa"/>
            <w:vMerge w:val="restart"/>
            <w:tcBorders>
              <w:top w:val="none" w:color="000000" w:sz="2"/>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vMerge w:val="restart"/>
            <w:tcBorders>
              <w:top w:val="none" w:color="000000" w:sz="2"/>
              <w:left w:val="none" w:color="000000" w:sz="2"/>
              <w:bottom w:val="non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single" w:color="000000" w:sz="3"/>
              <w:right w:val="singl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0" w:type="dxa"/>
            <w:vMerge/>
            <w:tcBorders>
              <w:top w:val="single" w:color="000000" w:sz="2"/>
              <w:left w:val="single" w:color="000000" w:sz="2"/>
              <w:bottom w:val="single" w:color="000000" w:sz="2"/>
              <w:right w:val="single" w:color="000000" w:sz="2"/>
            </w:tcBorders>
          </w:tcPr>
          <w:p/>
        </w:tc>
        <w:tc>
          <w:tcPr>
            <w:tcW w:w="113" w:type="dxa"/>
            <w:vMerge w:val="restart"/>
            <w:tcBorders>
              <w:top w:val="none" w:color="000000" w:sz="3"/>
              <w:left w:val="single" w:color="000000" w:sz="2"/>
              <w:bottom w:val="single" w:color="000000" w:sz="3"/>
              <w:right w:val="non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113" w:type="dxa"/>
            <w:vMerge w:val="restart"/>
            <w:tcBorders>
              <w:top w:val="none" w:color="000000" w:sz="2"/>
              <w:left w:val="none" w:color="000000" w:sz="3"/>
              <w:bottom w:val="singl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none" w:color="000000" w:sz="2"/>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50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3"/>
                <w:sz w:val="26"/>
                <w:shd w:val="clear" w:color="000000"/>
              </w:rPr>
              <w:t>노</w:t>
            </w:r>
          </w:p>
          <w:p>
            <w:pPr>
              <w:pStyle w:val="0"/>
              <w:widowControl w:val="off"/>
              <w:wordWrap w:val="1"/>
              <w:spacing w:line="240" w:lineRule="auto"/>
              <w:jc w:val="center"/>
            </w:pPr>
            <w:r>
              <w:rPr>
                <w:rFonts w:eastAsia="바탕"/>
                <w:spacing w:val="-13"/>
                <w:sz w:val="26"/>
                <w:shd w:val="clear" w:color="000000"/>
              </w:rPr>
              <w:t>무</w:t>
            </w:r>
          </w:p>
          <w:p>
            <w:pPr>
              <w:pStyle w:val="0"/>
              <w:widowControl w:val="off"/>
              <w:wordWrap w:val="1"/>
              <w:spacing w:line="240" w:lineRule="auto"/>
              <w:jc w:val="center"/>
            </w:pPr>
            <w:r>
              <w:rPr>
                <w:rFonts w:eastAsia="바탕"/>
                <w:spacing w:val="-13"/>
                <w:sz w:val="26"/>
                <w:shd w:val="clear" w:color="000000"/>
              </w:rPr>
              <w:t>비</w:t>
            </w:r>
          </w:p>
        </w:tc>
        <w:tc>
          <w:tcPr>
            <w:tcW w:w="226" w:type="dxa"/>
            <w:tcBorders>
              <w:top w:val="none" w:color="000000" w:sz="2"/>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val="restart"/>
            <w:tcBorders>
              <w:top w:val="none" w:color="000000" w:sz="2"/>
              <w:left w:val="none" w:color="000000" w:sz="2"/>
              <w:bottom w:val="none" w:color="000000" w:sz="2"/>
              <w:right w:val="none" w:color="000000" w:sz="2"/>
            </w:tcBorders>
            <w:vAlign w:val="center"/>
          </w:tcPr>
          <w:p>
            <w:pPr>
              <w:pStyle w:val="0"/>
              <w:widowControl w:val="off"/>
              <w:spacing w:line="312" w:lineRule="auto"/>
            </w:pPr>
            <w:r>
              <w:rPr>
                <w:rFonts w:ascii="바탕" w:eastAsia="바탕"/>
                <w:spacing w:val="-13"/>
                <w:sz w:val="26"/>
                <w:shd w:val="clear" w:color="000000"/>
              </w:rPr>
              <w:t>직접노무비：직접작업종사자의</w:t>
            </w:r>
            <w:r>
              <w:rPr>
                <w:rFonts w:ascii="바탕" w:eastAsia="바탕"/>
                <w:spacing w:val="-13"/>
                <w:sz w:val="26"/>
                <w:shd w:val="clear" w:color="000000"/>
              </w:rPr>
              <w:t xml:space="preserve"> 인건비</w:t>
            </w:r>
          </w:p>
          <w:p>
            <w:pPr>
              <w:pStyle w:val="0"/>
              <w:widowControl w:val="off"/>
              <w:spacing w:line="312" w:lineRule="auto"/>
            </w:pPr>
            <w:r>
              <w:rPr>
                <w:rFonts w:ascii="바탕" w:eastAsia="바탕"/>
                <w:spacing w:val="-13"/>
                <w:sz w:val="26"/>
                <w:shd w:val="clear" w:color="000000"/>
              </w:rPr>
              <w:t>간접노무비：보조작업자와</w:t>
            </w:r>
            <w:r>
              <w:rPr>
                <w:rFonts w:ascii="바탕" w:eastAsia="바탕"/>
                <w:spacing w:val="-13"/>
                <w:sz w:val="26"/>
                <w:shd w:val="clear" w:color="000000"/>
              </w:rPr>
              <w:t xml:space="preserve"> 현장감독자의 인건비</w:t>
            </w:r>
          </w:p>
        </w:tc>
      </w:tr>
      <w:tr>
        <w:trPr/>
        <w:tc>
          <w:tcPr>
            <w:tcW w:w="452" w:type="dxa"/>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452" w:type="dxa"/>
            <w:vMerge/>
            <w:tcBorders>
              <w:top w:val="none" w:color="000000" w:sz="2"/>
              <w:left w:val="none" w:color="000000" w:sz="2"/>
              <w:bottom w:val="none" w:color="000000" w:sz="3"/>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single" w:color="000000" w:sz="2"/>
            </w:tcBorders>
          </w:tcPr>
          <w:p/>
        </w:tc>
        <w:tc>
          <w:tcPr>
            <w:tcW w:w="450" w:type="dxa"/>
            <w:vMerge/>
            <w:tcBorders>
              <w:top w:val="single" w:color="000000" w:sz="2"/>
              <w:left w:val="single" w:color="000000" w:sz="2"/>
              <w:bottom w:val="single" w:color="000000" w:sz="2"/>
              <w:right w:val="single" w:color="000000" w:sz="2"/>
            </w:tcBorders>
          </w:tcPr>
          <w:p/>
        </w:tc>
        <w:tc>
          <w:tcPr>
            <w:tcW w:w="113" w:type="dxa"/>
            <w:vMerge/>
            <w:tcBorders>
              <w:top w:val="none" w:color="000000" w:sz="3"/>
              <w:left w:val="single" w:color="000000" w:sz="2"/>
              <w:bottom w:val="single" w:color="000000" w:sz="3"/>
              <w:right w:val="none" w:color="000000" w:sz="3"/>
            </w:tcBorders>
          </w:tcPr>
          <w:p/>
        </w:tc>
        <w:tc>
          <w:tcPr>
            <w:tcW w:w="113" w:type="dxa"/>
            <w:vMerge/>
            <w:tcBorders>
              <w:top w:val="none" w:color="000000" w:sz="2"/>
              <w:left w:val="none" w:color="000000" w:sz="3"/>
              <w:bottom w:val="single" w:color="000000" w:sz="3"/>
              <w:right w:val="single" w:color="000000" w:sz="3"/>
            </w:tcBorders>
          </w:tcPr>
          <w:p/>
        </w:tc>
        <w:tc>
          <w:tcPr>
            <w:tcW w:w="226" w:type="dxa"/>
            <w:vMerge/>
            <w:tcBorders>
              <w:top w:val="none" w:color="000000" w:sz="2"/>
              <w:left w:val="single" w:color="000000" w:sz="3"/>
              <w:bottom w:val="single" w:color="000000" w:sz="3"/>
              <w:right w:val="single" w:color="000000" w:sz="3"/>
            </w:tcBorders>
          </w:tcPr>
          <w:p/>
        </w:tc>
        <w:tc>
          <w:tcPr>
            <w:tcW w:w="509" w:type="dxa"/>
            <w:vMerge/>
            <w:tcBorders>
              <w:top w:val="single" w:color="000000" w:sz="3"/>
              <w:left w:val="single" w:color="000000" w:sz="3"/>
              <w:bottom w:val="single" w:color="000000" w:sz="3"/>
              <w:right w:val="single" w:color="000000" w:sz="3"/>
            </w:tcBorders>
          </w:tcPr>
          <w:p/>
        </w:tc>
        <w:tc>
          <w:tcPr>
            <w:tcW w:w="226" w:type="dxa"/>
            <w:vMerge w:val="restart"/>
            <w:tcBorders>
              <w:top w:val="dotted" w:color="000000" w:sz="3"/>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c>
          <w:tcPr>
            <w:tcW w:w="452" w:type="dxa"/>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452" w:type="dxa"/>
            <w:vMerge/>
            <w:tcBorders>
              <w:top w:val="none" w:color="000000" w:sz="2"/>
              <w:left w:val="none" w:color="000000" w:sz="2"/>
              <w:bottom w:val="none" w:color="000000" w:sz="3"/>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single" w:color="000000" w:sz="2"/>
            </w:tcBorders>
          </w:tcPr>
          <w:p/>
        </w:tc>
        <w:tc>
          <w:tcPr>
            <w:tcW w:w="450" w:type="dxa"/>
            <w:vMerge/>
            <w:tcBorders>
              <w:top w:val="single" w:color="000000" w:sz="2"/>
              <w:left w:val="single" w:color="000000" w:sz="2"/>
              <w:bottom w:val="single" w:color="000000" w:sz="2"/>
              <w:right w:val="single" w:color="000000" w:sz="2"/>
            </w:tcBorders>
          </w:tcPr>
          <w:p/>
        </w:tc>
        <w:tc>
          <w:tcPr>
            <w:tcW w:w="113" w:type="dxa"/>
            <w:vMerge w:val="restart"/>
            <w:tcBorders>
              <w:top w:val="single" w:color="000000" w:sz="3"/>
              <w:left w:val="single" w:color="000000" w:sz="2"/>
              <w:bottom w:val="none" w:color="000000" w:sz="3"/>
              <w:right w:val="non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113" w:type="dxa"/>
            <w:vMerge w:val="restart"/>
            <w:tcBorders>
              <w:top w:val="single" w:color="000000" w:sz="3"/>
              <w:left w:val="none" w:color="000000" w:sz="3"/>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single" w:color="000000" w:sz="3"/>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509" w:type="dxa"/>
            <w:vMerge/>
            <w:tcBorders>
              <w:top w:val="single" w:color="000000" w:sz="3"/>
              <w:left w:val="single" w:color="000000" w:sz="3"/>
              <w:bottom w:val="single" w:color="000000" w:sz="3"/>
              <w:right w:val="single" w:color="000000" w:sz="3"/>
            </w:tcBorders>
          </w:tcPr>
          <w:p/>
        </w:tc>
        <w:tc>
          <w:tcPr>
            <w:tcW w:w="226" w:type="dxa"/>
            <w:vMerge/>
            <w:tcBorders>
              <w:top w:val="dotted" w:color="000000" w:sz="3"/>
              <w:left w:val="single" w:color="000000" w:sz="3"/>
              <w:bottom w:val="dotted" w:color="000000" w:sz="3"/>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rHeight w:val="267"/>
        </w:trPr>
        <w:tc>
          <w:tcPr>
            <w:tcW w:w="452" w:type="dxa"/>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452" w:type="dxa"/>
            <w:tcBorders>
              <w:top w:val="none" w:color="000000" w:sz="3"/>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single" w:color="000000" w:sz="5"/>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single" w:color="000000" w:sz="3"/>
              <w:left w:val="single" w:color="000000" w:sz="5"/>
              <w:bottom w:val="none" w:color="000000" w:sz="3"/>
              <w:right w:val="singl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0" w:type="dxa"/>
            <w:vMerge/>
            <w:tcBorders>
              <w:top w:val="single" w:color="000000" w:sz="2"/>
              <w:left w:val="single" w:color="000000" w:sz="2"/>
              <w:bottom w:val="single" w:color="000000" w:sz="2"/>
              <w:right w:val="single" w:color="000000" w:sz="2"/>
            </w:tcBorders>
          </w:tcPr>
          <w:p/>
        </w:tc>
        <w:tc>
          <w:tcPr>
            <w:tcW w:w="113" w:type="dxa"/>
            <w:vMerge/>
            <w:tcBorders>
              <w:top w:val="single" w:color="000000" w:sz="3"/>
              <w:left w:val="single" w:color="000000" w:sz="2"/>
              <w:bottom w:val="none" w:color="000000" w:sz="3"/>
              <w:right w:val="none" w:color="000000" w:sz="3"/>
            </w:tcBorders>
          </w:tcPr>
          <w:p/>
        </w:tc>
        <w:tc>
          <w:tcPr>
            <w:tcW w:w="113" w:type="dxa"/>
            <w:vMerge/>
            <w:tcBorders>
              <w:top w:val="single" w:color="000000" w:sz="3"/>
              <w:left w:val="none" w:color="000000" w:sz="3"/>
              <w:bottom w:val="none" w:color="000000" w:sz="2"/>
              <w:right w:val="single" w:color="000000" w:sz="3"/>
            </w:tcBorders>
          </w:tcPr>
          <w:p/>
        </w:tc>
        <w:tc>
          <w:tcPr>
            <w:tcW w:w="226" w:type="dxa"/>
            <w:vMerge/>
            <w:tcBorders>
              <w:top w:val="single" w:color="000000" w:sz="3"/>
              <w:left w:val="single" w:color="000000" w:sz="3"/>
              <w:bottom w:val="none" w:color="000000" w:sz="2"/>
              <w:right w:val="single" w:color="000000" w:sz="3"/>
            </w:tcBorders>
          </w:tcPr>
          <w:p/>
        </w:tc>
        <w:tc>
          <w:tcPr>
            <w:tcW w:w="509" w:type="dxa"/>
            <w:vMerge/>
            <w:tcBorders>
              <w:top w:val="single" w:color="000000" w:sz="3"/>
              <w:left w:val="single" w:color="000000" w:sz="3"/>
              <w:bottom w:val="single" w:color="000000" w:sz="3"/>
              <w:right w:val="single" w:color="000000" w:sz="3"/>
            </w:tcBorders>
          </w:tcPr>
          <w:p/>
        </w:tc>
        <w:tc>
          <w:tcPr>
            <w:tcW w:w="226" w:type="dxa"/>
            <w:tcBorders>
              <w:top w:val="dotted"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rHeight w:val="176"/>
        </w:trPr>
        <w:tc>
          <w:tcPr>
            <w:tcW w:w="452" w:type="dxa"/>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45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center"/>
            </w:pPr>
            <w:r>
              <w:rPr>
                <w:rFonts w:eastAsia="바탕"/>
                <w:spacing w:val="-13"/>
                <w:sz w:val="26"/>
                <w:shd w:val="clear" w:color="000000"/>
              </w:rPr>
              <w:t>총원가</w:t>
            </w:r>
          </w:p>
        </w:tc>
        <w:tc>
          <w:tcPr>
            <w:tcW w:w="169" w:type="dxa"/>
            <w:vMerge w:val="restart"/>
            <w:tcBorders>
              <w:top w:val="none" w:color="000000" w:sz="2"/>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3"/>
              <w:left w:val="single" w:color="000000" w:sz="5"/>
              <w:bottom w:val="none" w:color="000000" w:sz="3"/>
              <w:right w:val="singl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0" w:type="dxa"/>
            <w:vMerge/>
            <w:tcBorders>
              <w:top w:val="single" w:color="000000" w:sz="2"/>
              <w:left w:val="single" w:color="000000" w:sz="2"/>
              <w:bottom w:val="single" w:color="000000" w:sz="2"/>
              <w:right w:val="single" w:color="000000" w:sz="2"/>
            </w:tcBorders>
          </w:tcPr>
          <w:p/>
        </w:tc>
        <w:tc>
          <w:tcPr>
            <w:tcW w:w="113" w:type="dxa"/>
            <w:tcBorders>
              <w:top w:val="none" w:color="000000" w:sz="3"/>
              <w:left w:val="singl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13" w:type="dxa"/>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509"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spacing w:val="-6"/>
                <w:sz w:val="12"/>
                <w:shd w:val="clear" w:color="000000"/>
              </w:rPr>
            </w:pPr>
          </w:p>
        </w:tc>
      </w:tr>
      <w:tr>
        <w:trPr>
          <w:trHeight w:val="336"/>
        </w:trPr>
        <w:tc>
          <w:tcPr>
            <w:tcW w:w="452" w:type="dxa"/>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452" w:type="dxa"/>
            <w:vMerge/>
            <w:tcBorders>
              <w:top w:val="single" w:color="000000" w:sz="3"/>
              <w:left w:val="single" w:color="000000" w:sz="3"/>
              <w:bottom w:val="single" w:color="000000" w:sz="3"/>
              <w:right w:val="single" w:color="000000" w:sz="3"/>
            </w:tcBorders>
          </w:tcPr>
          <w:p/>
        </w:tc>
        <w:tc>
          <w:tcPr>
            <w:tcW w:w="169" w:type="dxa"/>
            <w:vMerge/>
            <w:tcBorders>
              <w:top w:val="none" w:color="000000" w:sz="2"/>
              <w:left w:val="single" w:color="000000" w:sz="3"/>
              <w:bottom w:val="single" w:color="000000" w:sz="3"/>
              <w:right w:val="single" w:color="000000" w:sz="3"/>
            </w:tcBorders>
          </w:tcPr>
          <w:p/>
        </w:tc>
        <w:tc>
          <w:tcPr>
            <w:tcW w:w="169" w:type="dxa"/>
            <w:vMerge/>
            <w:tcBorders>
              <w:top w:val="none" w:color="000000" w:sz="3"/>
              <w:left w:val="single" w:color="000000" w:sz="5"/>
              <w:bottom w:val="none" w:color="000000" w:sz="3"/>
              <w:right w:val="single" w:color="000000" w:sz="2"/>
            </w:tcBorders>
          </w:tcPr>
          <w:p/>
        </w:tc>
        <w:tc>
          <w:tcPr>
            <w:tcW w:w="450" w:type="dxa"/>
            <w:vMerge/>
            <w:tcBorders>
              <w:top w:val="single" w:color="000000" w:sz="2"/>
              <w:left w:val="single" w:color="000000" w:sz="2"/>
              <w:bottom w:val="single" w:color="000000" w:sz="2"/>
              <w:right w:val="single" w:color="000000" w:sz="2"/>
            </w:tcBorders>
          </w:tcPr>
          <w:p/>
        </w:tc>
        <w:tc>
          <w:tcPr>
            <w:tcW w:w="113" w:type="dxa"/>
            <w:tcBorders>
              <w:top w:val="none" w:color="000000" w:sz="2"/>
              <w:left w:val="single" w:color="000000" w:sz="2"/>
              <w:bottom w:val="none" w:color="000000" w:sz="2"/>
              <w:right w:val="none" w:color="000000" w:sz="2"/>
            </w:tcBorders>
            <w:vAlign w:val="center"/>
          </w:tcPr>
          <w:p>
            <w:pPr>
              <w:pStyle w:val="0"/>
              <w:widowControl w:val="off"/>
              <w:spacing w:line="240" w:lineRule="auto"/>
              <w:rPr>
                <w:rFonts w:ascii="바탕" w:eastAsia="바탕"/>
                <w:color w:val="000000"/>
                <w:spacing w:val="-14"/>
                <w:sz w:val="28"/>
                <w:shd w:val="clear" w:color="000000"/>
              </w:rPr>
            </w:pPr>
          </w:p>
        </w:tc>
        <w:tc>
          <w:tcPr>
            <w:tcW w:w="113" w:type="dxa"/>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single" w:color="000000" w:sz="3"/>
              <w:bottom w:val="non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50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3"/>
                <w:sz w:val="26"/>
                <w:shd w:val="clear" w:color="000000"/>
              </w:rPr>
              <w:t>경</w:t>
            </w:r>
          </w:p>
          <w:p>
            <w:pPr>
              <w:pStyle w:val="0"/>
              <w:widowControl w:val="off"/>
              <w:wordWrap w:val="1"/>
              <w:spacing w:line="240" w:lineRule="auto"/>
              <w:jc w:val="center"/>
            </w:pPr>
            <w:r>
              <w:rPr>
                <w:rFonts w:ascii="바탕"/>
                <w:spacing w:val="-13"/>
                <w:sz w:val="26"/>
                <w:shd w:val="clear" w:color="000000"/>
              </w:rPr>
              <w:t xml:space="preserve"> </w:t>
            </w:r>
          </w:p>
          <w:p>
            <w:pPr>
              <w:pStyle w:val="0"/>
              <w:widowControl w:val="off"/>
              <w:wordWrap w:val="1"/>
              <w:spacing w:line="240" w:lineRule="auto"/>
              <w:jc w:val="center"/>
            </w:pPr>
            <w:r>
              <w:rPr>
                <w:rFonts w:eastAsia="바탕"/>
                <w:spacing w:val="-13"/>
                <w:sz w:val="26"/>
                <w:shd w:val="clear" w:color="000000"/>
              </w:rPr>
              <w:t>비</w:t>
            </w:r>
          </w:p>
        </w:tc>
        <w:tc>
          <w:tcPr>
            <w:tcW w:w="226" w:type="dxa"/>
            <w:vMerge w:val="restart"/>
            <w:tcBorders>
              <w:top w:val="none" w:color="000000" w:sz="2"/>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val="restart"/>
            <w:tcBorders>
              <w:top w:val="none" w:color="000000" w:sz="2"/>
              <w:left w:val="none" w:color="000000" w:sz="2"/>
              <w:bottom w:val="none" w:color="000000" w:sz="2"/>
              <w:right w:val="none" w:color="000000" w:sz="2"/>
            </w:tcBorders>
            <w:vAlign w:val="center"/>
          </w:tcPr>
          <w:p>
            <w:pPr>
              <w:pStyle w:val="0"/>
              <w:widowControl w:val="off"/>
              <w:spacing w:before="40" w:line="264"/>
            </w:pPr>
            <w:r>
              <w:rPr>
                <w:rFonts w:ascii="바탕" w:eastAsia="바탕"/>
                <w:spacing w:val="-10"/>
                <w:sz w:val="26"/>
                <w:shd w:val="clear" w:color="000000"/>
              </w:rPr>
              <w:t>전력비, 수도광열비, 운반비, 기계경비, 특허권사용료,</w:t>
            </w:r>
            <w:r>
              <w:rPr>
                <w:rFonts w:ascii="바탕"/>
                <w:spacing w:val="-13"/>
                <w:sz w:val="26"/>
                <w:shd w:val="clear" w:color="000000"/>
              </w:rPr>
              <w:t xml:space="preserve"> </w:t>
            </w:r>
            <w:r>
              <w:rPr>
                <w:rFonts w:ascii="바탕" w:eastAsia="바탕"/>
                <w:spacing w:val="-10"/>
                <w:sz w:val="26"/>
                <w:shd w:val="clear" w:color="000000"/>
              </w:rPr>
              <w:t>기술료, 연구개발비, 품질관리비, 가설비, 지급임차료,</w:t>
            </w:r>
            <w:r>
              <w:rPr>
                <w:rFonts w:ascii="바탕"/>
                <w:spacing w:val="-13"/>
                <w:sz w:val="26"/>
                <w:shd w:val="clear" w:color="000000"/>
              </w:rPr>
              <w:t xml:space="preserve"> </w:t>
            </w:r>
            <w:r>
              <w:rPr>
                <w:rFonts w:ascii="바탕" w:eastAsia="바탕"/>
                <w:spacing w:val="-10"/>
                <w:sz w:val="26"/>
                <w:shd w:val="clear" w:color="000000"/>
              </w:rPr>
              <w:t>보험료, 복리후생비, 보관비, 외주가공비, 산업안전보건</w:t>
            </w:r>
            <w:r>
              <w:rPr>
                <w:rFonts w:ascii="바탕" w:eastAsia="바탕"/>
                <w:spacing w:val="-18"/>
                <w:sz w:val="26"/>
                <w:shd w:val="clear" w:color="000000"/>
              </w:rPr>
              <w:t>관리비, 소모품비, 여비, 세금과 공과금, 폐기물처리비, 환경</w:t>
            </w:r>
            <w:r>
              <w:rPr>
                <w:rFonts w:ascii="바탕" w:eastAsia="바탕"/>
                <w:spacing w:val="-13"/>
                <w:sz w:val="26"/>
                <w:shd w:val="clear" w:color="000000"/>
              </w:rPr>
              <w:t>보전비, 보상비, 안전관리비 등</w:t>
            </w:r>
          </w:p>
        </w:tc>
      </w:tr>
      <w:tr>
        <w:trPr/>
        <w:tc>
          <w:tcPr>
            <w:tcW w:w="452" w:type="dxa"/>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452" w:type="dxa"/>
            <w:vMerge/>
            <w:tcBorders>
              <w:top w:val="single" w:color="000000" w:sz="3"/>
              <w:left w:val="single" w:color="000000" w:sz="3"/>
              <w:bottom w:val="single" w:color="000000" w:sz="3"/>
              <w:right w:val="single" w:color="000000" w:sz="3"/>
            </w:tcBorders>
          </w:tcPr>
          <w:p/>
        </w:tc>
        <w:tc>
          <w:tcPr>
            <w:tcW w:w="169" w:type="dxa"/>
            <w:vMerge/>
            <w:tcBorders>
              <w:top w:val="none" w:color="000000" w:sz="2"/>
              <w:left w:val="single" w:color="000000" w:sz="3"/>
              <w:bottom w:val="single" w:color="000000" w:sz="3"/>
              <w:right w:val="single" w:color="000000" w:sz="3"/>
            </w:tcBorders>
          </w:tcPr>
          <w:p/>
        </w:tc>
        <w:tc>
          <w:tcPr>
            <w:tcW w:w="169" w:type="dxa"/>
            <w:vMerge w:val="restart"/>
            <w:tcBorders>
              <w:top w:val="none" w:color="000000" w:sz="3"/>
              <w:left w:val="single" w:color="000000" w:sz="3"/>
              <w:bottom w:val="non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0" w:type="dxa"/>
            <w:vMerge w:val="restart"/>
            <w:tcBorders>
              <w:top w:val="singl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13" w:type="dxa"/>
            <w:vMerge w:val="restart"/>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non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509" w:type="dxa"/>
            <w:vMerge/>
            <w:tcBorders>
              <w:top w:val="single" w:color="000000" w:sz="3"/>
              <w:left w:val="single" w:color="000000" w:sz="3"/>
              <w:bottom w:val="single" w:color="000000" w:sz="3"/>
              <w:right w:val="single" w:color="000000" w:sz="3"/>
            </w:tcBorders>
          </w:tcPr>
          <w:p/>
        </w:tc>
        <w:tc>
          <w:tcPr>
            <w:tcW w:w="226" w:type="dxa"/>
            <w:vMerge/>
            <w:tcBorders>
              <w:top w:val="none" w:color="000000" w:sz="2"/>
              <w:left w:val="single" w:color="000000" w:sz="3"/>
              <w:bottom w:val="dotted" w:color="000000" w:sz="3"/>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c>
          <w:tcPr>
            <w:tcW w:w="452" w:type="dxa"/>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452" w:type="dxa"/>
            <w:vMerge/>
            <w:tcBorders>
              <w:top w:val="single" w:color="000000" w:sz="3"/>
              <w:left w:val="single" w:color="000000" w:sz="3"/>
              <w:bottom w:val="single" w:color="000000" w:sz="3"/>
              <w:right w:val="single" w:color="000000" w:sz="3"/>
            </w:tcBorders>
          </w:tcPr>
          <w:p/>
        </w:tc>
        <w:tc>
          <w:tcPr>
            <w:tcW w:w="169" w:type="dxa"/>
            <w:vMerge w:val="restart"/>
            <w:tcBorders>
              <w:top w:val="single" w:color="000000" w:sz="3"/>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tcBorders>
              <w:top w:val="none" w:color="000000" w:sz="3"/>
              <w:left w:val="single" w:color="000000" w:sz="3"/>
              <w:bottom w:val="none" w:color="000000" w:sz="3"/>
              <w:right w:val="none" w:color="000000" w:sz="2"/>
            </w:tcBorders>
          </w:tcPr>
          <w:p/>
        </w:tc>
        <w:tc>
          <w:tcPr>
            <w:tcW w:w="450" w:type="dxa"/>
            <w:vMerge/>
            <w:tcBorders>
              <w:top w:val="singl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single" w:color="000000" w:sz="3"/>
            </w:tcBorders>
          </w:tcPr>
          <w:p/>
        </w:tc>
        <w:tc>
          <w:tcPr>
            <w:tcW w:w="226" w:type="dxa"/>
            <w:vMerge/>
            <w:tcBorders>
              <w:top w:val="none" w:color="000000" w:sz="3"/>
              <w:left w:val="single" w:color="000000" w:sz="3"/>
              <w:bottom w:val="single" w:color="000000" w:sz="3"/>
              <w:right w:val="single" w:color="000000" w:sz="3"/>
            </w:tcBorders>
          </w:tcPr>
          <w:p/>
        </w:tc>
        <w:tc>
          <w:tcPr>
            <w:tcW w:w="509" w:type="dxa"/>
            <w:vMerge/>
            <w:tcBorders>
              <w:top w:val="single" w:color="000000" w:sz="3"/>
              <w:left w:val="single" w:color="000000" w:sz="3"/>
              <w:bottom w:val="single" w:color="000000" w:sz="3"/>
              <w:right w:val="single" w:color="000000" w:sz="3"/>
            </w:tcBorders>
          </w:tcPr>
          <w:p/>
        </w:tc>
        <w:tc>
          <w:tcPr>
            <w:tcW w:w="226" w:type="dxa"/>
            <w:vMerge/>
            <w:tcBorders>
              <w:top w:val="none" w:color="000000" w:sz="2"/>
              <w:left w:val="single" w:color="000000" w:sz="3"/>
              <w:bottom w:val="dotted" w:color="000000" w:sz="3"/>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c>
          <w:tcPr>
            <w:tcW w:w="452" w:type="dxa"/>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452" w:type="dxa"/>
            <w:vMerge/>
            <w:tcBorders>
              <w:top w:val="single" w:color="000000" w:sz="3"/>
              <w:left w:val="single" w:color="000000" w:sz="3"/>
              <w:bottom w:val="single" w:color="000000" w:sz="3"/>
              <w:right w:val="single" w:color="000000" w:sz="3"/>
            </w:tcBorders>
          </w:tcPr>
          <w:p/>
        </w:tc>
        <w:tc>
          <w:tcPr>
            <w:tcW w:w="169" w:type="dxa"/>
            <w:vMerge/>
            <w:tcBorders>
              <w:top w:val="single" w:color="000000" w:sz="3"/>
              <w:left w:val="none" w:color="000000" w:sz="2"/>
              <w:bottom w:val="none" w:color="000000" w:sz="2"/>
              <w:right w:val="single" w:color="000000" w:sz="3"/>
            </w:tcBorders>
          </w:tcPr>
          <w:p/>
        </w:tc>
        <w:tc>
          <w:tcPr>
            <w:tcW w:w="169" w:type="dxa"/>
            <w:vMerge/>
            <w:tcBorders>
              <w:top w:val="none" w:color="000000" w:sz="3"/>
              <w:left w:val="single" w:color="000000" w:sz="3"/>
              <w:bottom w:val="none" w:color="000000" w:sz="3"/>
              <w:right w:val="none" w:color="000000" w:sz="2"/>
            </w:tcBorders>
          </w:tcPr>
          <w:p/>
        </w:tc>
        <w:tc>
          <w:tcPr>
            <w:tcW w:w="450" w:type="dxa"/>
            <w:vMerge/>
            <w:tcBorders>
              <w:top w:val="singl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single" w:color="000000" w:sz="3"/>
            </w:tcBorders>
          </w:tcPr>
          <w:p/>
        </w:tc>
        <w:tc>
          <w:tcPr>
            <w:tcW w:w="226" w:type="dxa"/>
            <w:vMerge/>
            <w:tcBorders>
              <w:top w:val="none" w:color="000000" w:sz="3"/>
              <w:left w:val="single" w:color="000000" w:sz="3"/>
              <w:bottom w:val="single" w:color="000000" w:sz="3"/>
              <w:right w:val="single" w:color="000000" w:sz="3"/>
            </w:tcBorders>
          </w:tcPr>
          <w:p/>
        </w:tc>
        <w:tc>
          <w:tcPr>
            <w:tcW w:w="509" w:type="dxa"/>
            <w:vMerge/>
            <w:tcBorders>
              <w:top w:val="single" w:color="000000" w:sz="3"/>
              <w:left w:val="single" w:color="000000" w:sz="3"/>
              <w:bottom w:val="single" w:color="000000" w:sz="3"/>
              <w:right w:val="single" w:color="000000" w:sz="3"/>
            </w:tcBorders>
          </w:tcPr>
          <w:p/>
        </w:tc>
        <w:tc>
          <w:tcPr>
            <w:tcW w:w="226" w:type="dxa"/>
            <w:vMerge w:val="restart"/>
            <w:tcBorders>
              <w:top w:val="dotted" w:color="000000" w:sz="3"/>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c>
          <w:tcPr>
            <w:tcW w:w="452" w:type="dxa"/>
            <w:vMerge w:val="restart"/>
            <w:tcBorders>
              <w:top w:val="single" w:color="000000" w:sz="3"/>
              <w:left w:val="single" w:color="000000" w:sz="3"/>
              <w:bottom w:val="single" w:color="000000" w:sz="5"/>
              <w:right w:val="single" w:color="000000" w:sz="5"/>
            </w:tcBorders>
            <w:vAlign w:val="center"/>
          </w:tcPr>
          <w:p>
            <w:pPr>
              <w:pStyle w:val="0"/>
              <w:widowControl w:val="off"/>
              <w:wordWrap w:val="1"/>
              <w:spacing w:line="312" w:lineRule="auto"/>
              <w:jc w:val="center"/>
            </w:pPr>
            <w:r>
              <w:rPr>
                <w:rFonts w:eastAsia="바탕"/>
                <w:spacing w:val="-14"/>
                <w:sz w:val="28"/>
                <w:shd w:val="clear" w:color="000000"/>
              </w:rPr>
              <w:t>예</w:t>
            </w:r>
          </w:p>
          <w:p>
            <w:pPr>
              <w:pStyle w:val="0"/>
              <w:widowControl w:val="off"/>
              <w:wordWrap w:val="1"/>
              <w:spacing w:line="312" w:lineRule="auto"/>
              <w:jc w:val="center"/>
            </w:pPr>
            <w:r>
              <w:rPr>
                <w:rFonts w:eastAsia="바탕"/>
                <w:spacing w:val="-14"/>
                <w:sz w:val="28"/>
                <w:shd w:val="clear" w:color="000000"/>
              </w:rPr>
              <w:t>정</w:t>
            </w:r>
          </w:p>
          <w:p>
            <w:pPr>
              <w:pStyle w:val="0"/>
              <w:widowControl w:val="off"/>
              <w:wordWrap w:val="1"/>
              <w:spacing w:line="312" w:lineRule="auto"/>
              <w:jc w:val="center"/>
            </w:pPr>
            <w:r>
              <w:rPr>
                <w:rFonts w:eastAsia="바탕"/>
                <w:spacing w:val="-14"/>
                <w:sz w:val="28"/>
                <w:shd w:val="clear" w:color="000000"/>
              </w:rPr>
              <w:t>가</w:t>
            </w:r>
          </w:p>
          <w:p>
            <w:pPr>
              <w:pStyle w:val="0"/>
              <w:widowControl w:val="off"/>
              <w:wordWrap w:val="1"/>
              <w:spacing w:line="312" w:lineRule="auto"/>
              <w:jc w:val="center"/>
            </w:pPr>
            <w:r>
              <w:rPr>
                <w:rFonts w:eastAsia="바탕"/>
                <w:spacing w:val="-14"/>
                <w:sz w:val="28"/>
                <w:shd w:val="clear" w:color="000000"/>
              </w:rPr>
              <w:t>격</w:t>
            </w:r>
          </w:p>
        </w:tc>
        <w:tc>
          <w:tcPr>
            <w:tcW w:w="226" w:type="dxa"/>
            <w:vMerge w:val="restart"/>
            <w:tcBorders>
              <w:top w:val="none" w:color="000000" w:sz="2"/>
              <w:left w:val="single" w:color="000000" w:sz="5"/>
              <w:bottom w:val="singl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single" w:color="000000" w:sz="3"/>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vMerge/>
            <w:tcBorders>
              <w:top w:val="single" w:color="000000" w:sz="3"/>
              <w:left w:val="single" w:color="000000" w:sz="3"/>
              <w:bottom w:val="single" w:color="000000" w:sz="3"/>
              <w:right w:val="single" w:color="000000" w:sz="3"/>
            </w:tcBorders>
          </w:tcPr>
          <w:p/>
        </w:tc>
        <w:tc>
          <w:tcPr>
            <w:tcW w:w="169" w:type="dxa"/>
            <w:vMerge/>
            <w:tcBorders>
              <w:top w:val="single" w:color="000000" w:sz="3"/>
              <w:left w:val="none" w:color="000000" w:sz="2"/>
              <w:bottom w:val="none" w:color="000000" w:sz="2"/>
              <w:right w:val="single" w:color="000000" w:sz="3"/>
            </w:tcBorders>
          </w:tcPr>
          <w:p/>
        </w:tc>
        <w:tc>
          <w:tcPr>
            <w:tcW w:w="169" w:type="dxa"/>
            <w:vMerge/>
            <w:tcBorders>
              <w:top w:val="none" w:color="000000" w:sz="3"/>
              <w:left w:val="single" w:color="000000" w:sz="3"/>
              <w:bottom w:val="none" w:color="000000" w:sz="3"/>
              <w:right w:val="none" w:color="000000" w:sz="2"/>
            </w:tcBorders>
          </w:tcPr>
          <w:p/>
        </w:tc>
        <w:tc>
          <w:tcPr>
            <w:tcW w:w="450" w:type="dxa"/>
            <w:vMerge/>
            <w:tcBorders>
              <w:top w:val="singl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single" w:color="000000" w:sz="3"/>
            </w:tcBorders>
          </w:tcPr>
          <w:p/>
        </w:tc>
        <w:tc>
          <w:tcPr>
            <w:tcW w:w="226" w:type="dxa"/>
            <w:vMerge/>
            <w:tcBorders>
              <w:top w:val="none" w:color="000000" w:sz="3"/>
              <w:left w:val="single" w:color="000000" w:sz="3"/>
              <w:bottom w:val="single" w:color="000000" w:sz="3"/>
              <w:right w:val="single" w:color="000000" w:sz="3"/>
            </w:tcBorders>
          </w:tcPr>
          <w:p/>
        </w:tc>
        <w:tc>
          <w:tcPr>
            <w:tcW w:w="509" w:type="dxa"/>
            <w:vMerge/>
            <w:tcBorders>
              <w:top w:val="single" w:color="000000" w:sz="3"/>
              <w:left w:val="single" w:color="000000" w:sz="3"/>
              <w:bottom w:val="single" w:color="000000" w:sz="3"/>
              <w:right w:val="single" w:color="000000" w:sz="3"/>
            </w:tcBorders>
          </w:tcPr>
          <w:p/>
        </w:tc>
        <w:tc>
          <w:tcPr>
            <w:tcW w:w="226" w:type="dxa"/>
            <w:vMerge/>
            <w:tcBorders>
              <w:top w:val="dotted" w:color="000000" w:sz="3"/>
              <w:left w:val="single" w:color="000000" w:sz="3"/>
              <w:bottom w:val="none" w:color="000000" w:sz="2"/>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c>
          <w:tcPr>
            <w:tcW w:w="452" w:type="dxa"/>
            <w:vMerge/>
            <w:tcBorders>
              <w:top w:val="single" w:color="000000" w:sz="3"/>
              <w:left w:val="single" w:color="000000" w:sz="3"/>
              <w:bottom w:val="single" w:color="000000" w:sz="5"/>
              <w:right w:val="single" w:color="000000" w:sz="5"/>
            </w:tcBorders>
          </w:tcPr>
          <w:p/>
        </w:tc>
        <w:tc>
          <w:tcPr>
            <w:tcW w:w="226" w:type="dxa"/>
            <w:vMerge/>
            <w:tcBorders>
              <w:top w:val="none" w:color="000000" w:sz="2"/>
              <w:left w:val="single" w:color="000000" w:sz="5"/>
              <w:bottom w:val="single" w:color="000000" w:sz="3"/>
              <w:right w:val="single" w:color="000000" w:sz="3"/>
            </w:tcBorders>
          </w:tcPr>
          <w:p/>
        </w:tc>
        <w:tc>
          <w:tcPr>
            <w:tcW w:w="169" w:type="dxa"/>
            <w:vMerge/>
            <w:tcBorders>
              <w:top w:val="single" w:color="000000" w:sz="3"/>
              <w:left w:val="single" w:color="000000" w:sz="3"/>
              <w:bottom w:val="none" w:color="000000" w:sz="2"/>
              <w:right w:val="none" w:color="000000" w:sz="2"/>
            </w:tcBorders>
          </w:tcPr>
          <w:p/>
        </w:tc>
        <w:tc>
          <w:tcPr>
            <w:tcW w:w="452" w:type="dxa"/>
            <w:vMerge/>
            <w:tcBorders>
              <w:top w:val="single" w:color="000000" w:sz="3"/>
              <w:left w:val="single" w:color="000000" w:sz="3"/>
              <w:bottom w:val="single" w:color="000000" w:sz="3"/>
              <w:right w:val="single" w:color="000000" w:sz="3"/>
            </w:tcBorders>
          </w:tcPr>
          <w:p/>
        </w:tc>
        <w:tc>
          <w:tcPr>
            <w:tcW w:w="169" w:type="dxa"/>
            <w:vMerge/>
            <w:tcBorders>
              <w:top w:val="single" w:color="000000" w:sz="3"/>
              <w:left w:val="none" w:color="000000" w:sz="2"/>
              <w:bottom w:val="none" w:color="000000" w:sz="2"/>
              <w:right w:val="single" w:color="000000" w:sz="3"/>
            </w:tcBorders>
          </w:tcPr>
          <w:p/>
        </w:tc>
        <w:tc>
          <w:tcPr>
            <w:tcW w:w="169" w:type="dxa"/>
            <w:vMerge/>
            <w:tcBorders>
              <w:top w:val="none" w:color="000000" w:sz="3"/>
              <w:left w:val="single" w:color="000000" w:sz="3"/>
              <w:bottom w:val="none" w:color="000000" w:sz="3"/>
              <w:right w:val="none" w:color="000000" w:sz="2"/>
            </w:tcBorders>
          </w:tcPr>
          <w:p/>
        </w:tc>
        <w:tc>
          <w:tcPr>
            <w:tcW w:w="563" w:type="dxa"/>
            <w:gridSpan w:val="2"/>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14"/>
                <w:sz w:val="28"/>
                <w:shd w:val="clear" w:color="000000"/>
              </w:rPr>
            </w:pPr>
          </w:p>
        </w:tc>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single" w:color="000000" w:sz="3"/>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509" w:type="dxa"/>
            <w:vMerge/>
            <w:tcBorders>
              <w:top w:val="single" w:color="000000" w:sz="3"/>
              <w:left w:val="single" w:color="000000" w:sz="3"/>
              <w:bottom w:val="single" w:color="000000" w:sz="3"/>
              <w:right w:val="single" w:color="000000" w:sz="3"/>
            </w:tcBorders>
          </w:tcPr>
          <w:p/>
        </w:tc>
        <w:tc>
          <w:tcPr>
            <w:tcW w:w="226" w:type="dxa"/>
            <w:vMerge/>
            <w:tcBorders>
              <w:top w:val="dotted" w:color="000000" w:sz="3"/>
              <w:left w:val="single" w:color="000000" w:sz="3"/>
              <w:bottom w:val="none" w:color="000000" w:sz="2"/>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c>
          <w:tcPr>
            <w:tcW w:w="452" w:type="dxa"/>
            <w:vMerge/>
            <w:tcBorders>
              <w:top w:val="single" w:color="000000" w:sz="3"/>
              <w:left w:val="single" w:color="000000" w:sz="3"/>
              <w:bottom w:val="single" w:color="000000" w:sz="5"/>
              <w:right w:val="single" w:color="000000" w:sz="5"/>
            </w:tcBorders>
          </w:tcPr>
          <w:p/>
        </w:tc>
        <w:tc>
          <w:tcPr>
            <w:tcW w:w="226" w:type="dxa"/>
            <w:vMerge/>
            <w:tcBorders>
              <w:top w:val="none" w:color="000000" w:sz="2"/>
              <w:left w:val="single" w:color="000000" w:sz="5"/>
              <w:bottom w:val="single" w:color="000000" w:sz="3"/>
              <w:right w:val="single" w:color="000000" w:sz="3"/>
            </w:tcBorders>
          </w:tcPr>
          <w:p/>
        </w:tc>
        <w:tc>
          <w:tcPr>
            <w:tcW w:w="169" w:type="dxa"/>
            <w:vMerge w:val="restart"/>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vMerge/>
            <w:tcBorders>
              <w:top w:val="single" w:color="000000" w:sz="3"/>
              <w:left w:val="single" w:color="000000" w:sz="3"/>
              <w:bottom w:val="single" w:color="000000" w:sz="3"/>
              <w:right w:val="single" w:color="000000" w:sz="3"/>
            </w:tcBorders>
          </w:tcPr>
          <w:p/>
        </w:tc>
        <w:tc>
          <w:tcPr>
            <w:tcW w:w="169" w:type="dxa"/>
            <w:vMerge/>
            <w:tcBorders>
              <w:top w:val="single" w:color="000000" w:sz="3"/>
              <w:left w:val="none" w:color="000000" w:sz="2"/>
              <w:bottom w:val="none" w:color="000000" w:sz="2"/>
              <w:right w:val="single" w:color="000000" w:sz="3"/>
            </w:tcBorders>
          </w:tcPr>
          <w:p/>
        </w:tc>
        <w:tc>
          <w:tcPr>
            <w:tcW w:w="169" w:type="dxa"/>
            <w:vMerge/>
            <w:tcBorders>
              <w:top w:val="none" w:color="000000" w:sz="3"/>
              <w:left w:val="single" w:color="000000" w:sz="3"/>
              <w:bottom w:val="none" w:color="000000" w:sz="3"/>
              <w:right w:val="none" w:color="000000" w:sz="2"/>
            </w:tcBorders>
          </w:tcPr>
          <w:p/>
        </w:tc>
        <w:tc>
          <w:tcPr>
            <w:tcW w:w="563" w:type="dxa"/>
            <w:gridSpan w:val="2"/>
            <w:vMerge/>
            <w:tcBorders>
              <w:top w:val="none" w:color="000000" w:sz="2"/>
              <w:left w:val="none" w:color="000000" w:sz="2"/>
              <w:bottom w:val="none" w:color="000000" w:sz="2"/>
              <w:right w:val="none" w:color="000000" w:sz="2"/>
            </w:tcBorders>
          </w:tcPr>
          <w:p/>
        </w:tc>
        <w:tc>
          <w:tcPr>
            <w:tcW w:w="113" w:type="dxa"/>
            <w:vMerge/>
            <w:tcBorders>
              <w:top w:val="none" w:color="000000" w:sz="2"/>
              <w:left w:val="none" w:color="000000" w:sz="2"/>
              <w:bottom w:val="none" w:color="000000" w:sz="2"/>
              <w:right w:val="none" w:color="000000" w:sz="2"/>
            </w:tcBorders>
          </w:tcPr>
          <w:p/>
        </w:tc>
        <w:tc>
          <w:tcPr>
            <w:tcW w:w="226" w:type="dxa"/>
            <w:vMerge/>
            <w:tcBorders>
              <w:top w:val="single" w:color="000000" w:sz="3"/>
              <w:left w:val="none" w:color="000000" w:sz="2"/>
              <w:bottom w:val="none" w:color="000000" w:sz="2"/>
              <w:right w:val="none" w:color="000000" w:sz="2"/>
            </w:tcBorders>
          </w:tcPr>
          <w:p/>
        </w:tc>
        <w:tc>
          <w:tcPr>
            <w:tcW w:w="509" w:type="dxa"/>
            <w:vMerge/>
            <w:tcBorders>
              <w:top w:val="single" w:color="000000" w:sz="3"/>
              <w:left w:val="single" w:color="000000" w:sz="3"/>
              <w:bottom w:val="single" w:color="000000" w:sz="3"/>
              <w:right w:val="single" w:color="000000" w:sz="3"/>
            </w:tcBorders>
          </w:tcPr>
          <w:p/>
        </w:tc>
        <w:tc>
          <w:tcPr>
            <w:tcW w:w="226" w:type="dxa"/>
            <w:vMerge/>
            <w:tcBorders>
              <w:top w:val="dotted" w:color="000000" w:sz="3"/>
              <w:left w:val="single" w:color="000000" w:sz="3"/>
              <w:bottom w:val="none" w:color="000000" w:sz="2"/>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c>
          <w:tcPr>
            <w:tcW w:w="452" w:type="dxa"/>
            <w:vMerge/>
            <w:tcBorders>
              <w:top w:val="single" w:color="000000" w:sz="3"/>
              <w:left w:val="single" w:color="000000" w:sz="3"/>
              <w:bottom w:val="single" w:color="000000" w:sz="5"/>
              <w:right w:val="single" w:color="000000" w:sz="5"/>
            </w:tcBorders>
          </w:tcPr>
          <w:p/>
        </w:tc>
        <w:tc>
          <w:tcPr>
            <w:tcW w:w="226" w:type="dxa"/>
            <w:vMerge/>
            <w:tcBorders>
              <w:top w:val="none" w:color="000000" w:sz="2"/>
              <w:left w:val="single" w:color="000000" w:sz="5"/>
              <w:bottom w:val="single" w:color="000000" w:sz="3"/>
              <w:right w:val="single" w:color="000000" w:sz="3"/>
            </w:tcBorders>
          </w:tcPr>
          <w:p/>
        </w:tc>
        <w:tc>
          <w:tcPr>
            <w:tcW w:w="169" w:type="dxa"/>
            <w:vMerge/>
            <w:tcBorders>
              <w:top w:val="none" w:color="000000" w:sz="2"/>
              <w:left w:val="single" w:color="000000" w:sz="3"/>
              <w:bottom w:val="none" w:color="000000" w:sz="2"/>
              <w:right w:val="none" w:color="000000" w:sz="2"/>
            </w:tcBorders>
          </w:tcPr>
          <w:p/>
        </w:tc>
        <w:tc>
          <w:tcPr>
            <w:tcW w:w="452" w:type="dxa"/>
            <w:vMerge/>
            <w:tcBorders>
              <w:top w:val="single" w:color="000000" w:sz="3"/>
              <w:left w:val="single" w:color="000000" w:sz="3"/>
              <w:bottom w:val="single" w:color="000000" w:sz="3"/>
              <w:right w:val="single" w:color="000000" w:sz="3"/>
            </w:tcBorders>
          </w:tcPr>
          <w:p/>
        </w:tc>
        <w:tc>
          <w:tcPr>
            <w:tcW w:w="169" w:type="dxa"/>
            <w:vMerge/>
            <w:tcBorders>
              <w:top w:val="single" w:color="000000" w:sz="3"/>
              <w:left w:val="none" w:color="000000" w:sz="2"/>
              <w:bottom w:val="none" w:color="000000" w:sz="2"/>
              <w:right w:val="single" w:color="000000" w:sz="3"/>
            </w:tcBorders>
          </w:tcPr>
          <w:p/>
        </w:tc>
        <w:tc>
          <w:tcPr>
            <w:tcW w:w="169" w:type="dxa"/>
            <w:vMerge w:val="restart"/>
            <w:tcBorders>
              <w:top w:val="none" w:color="000000" w:sz="3"/>
              <w:left w:val="single" w:color="000000" w:sz="3"/>
              <w:bottom w:val="non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val="restart"/>
            <w:tcBorders>
              <w:top w:val="none" w:color="000000" w:sz="2"/>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626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p>
        </w:tc>
      </w:tr>
      <w:tr>
        <w:trPr/>
        <w:tc>
          <w:tcPr>
            <w:tcW w:w="452" w:type="dxa"/>
            <w:vMerge/>
            <w:tcBorders>
              <w:top w:val="single" w:color="000000" w:sz="3"/>
              <w:left w:val="single" w:color="000000" w:sz="3"/>
              <w:bottom w:val="single" w:color="000000" w:sz="5"/>
              <w:right w:val="single" w:color="000000" w:sz="5"/>
            </w:tcBorders>
          </w:tcPr>
          <w:p/>
        </w:tc>
        <w:tc>
          <w:tcPr>
            <w:tcW w:w="226" w:type="dxa"/>
            <w:vMerge w:val="restart"/>
            <w:tcBorders>
              <w:top w:val="single" w:color="000000" w:sz="3"/>
              <w:left w:val="single" w:color="000000" w:sz="5"/>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vMerge w:val="restart"/>
            <w:tcBorders>
              <w:top w:val="single" w:color="000000" w:sz="3"/>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tcBorders>
              <w:top w:val="none" w:color="000000" w:sz="3"/>
              <w:left w:val="single" w:color="000000" w:sz="3"/>
              <w:bottom w:val="none" w:color="000000" w:sz="3"/>
              <w:right w:val="none" w:color="000000" w:sz="2"/>
            </w:tcBorders>
          </w:tcPr>
          <w:p/>
        </w:tc>
        <w:tc>
          <w:tcPr>
            <w:tcW w:w="1410" w:type="dxa"/>
            <w:gridSpan w:val="5"/>
            <w:vMerge/>
            <w:tcBorders>
              <w:top w:val="none" w:color="000000" w:sz="2"/>
              <w:left w:val="none" w:color="000000" w:sz="2"/>
              <w:bottom w:val="single" w:color="000000" w:sz="3"/>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rHeight w:val="176"/>
        </w:trPr>
        <w:tc>
          <w:tcPr>
            <w:tcW w:w="452" w:type="dxa"/>
            <w:vMerge/>
            <w:tcBorders>
              <w:top w:val="single" w:color="000000" w:sz="3"/>
              <w:left w:val="single" w:color="000000" w:sz="3"/>
              <w:bottom w:val="single" w:color="000000" w:sz="5"/>
              <w:right w:val="single" w:color="000000" w:sz="5"/>
            </w:tcBorders>
          </w:tcPr>
          <w:p/>
        </w:tc>
        <w:tc>
          <w:tcPr>
            <w:tcW w:w="226" w:type="dxa"/>
            <w:vMerge/>
            <w:tcBorders>
              <w:top w:val="single" w:color="000000" w:sz="3"/>
              <w:left w:val="single" w:color="000000" w:sz="5"/>
              <w:bottom w:val="none" w:color="000000" w:sz="2"/>
              <w:right w:val="single" w:color="000000" w:sz="3"/>
            </w:tcBorders>
          </w:tcPr>
          <w:p/>
        </w:tc>
        <w:tc>
          <w:tcPr>
            <w:tcW w:w="169" w:type="dxa"/>
            <w:vMerge/>
            <w:tcBorders>
              <w:top w:val="none" w:color="000000" w:sz="2"/>
              <w:left w:val="single" w:color="000000" w:sz="3"/>
              <w:bottom w:val="none" w:color="000000" w:sz="2"/>
              <w:right w:val="none" w:color="000000" w:sz="2"/>
            </w:tcBorders>
          </w:tcPr>
          <w:p/>
        </w:tc>
        <w:tc>
          <w:tcPr>
            <w:tcW w:w="452" w:type="dxa"/>
            <w:vMerge/>
            <w:tcBorders>
              <w:top w:val="single" w:color="000000" w:sz="3"/>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single" w:color="000000" w:sz="3"/>
            </w:tcBorders>
          </w:tcPr>
          <w:p/>
        </w:tc>
        <w:tc>
          <w:tcPr>
            <w:tcW w:w="169" w:type="dxa"/>
            <w:tcBorders>
              <w:top w:val="none" w:color="000000" w:sz="3"/>
              <w:left w:val="single" w:color="000000" w:sz="3"/>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3"/>
                <w:sz w:val="26"/>
                <w:shd w:val="clear" w:color="000000"/>
              </w:rPr>
              <w:t>일반관리비</w:t>
            </w:r>
          </w:p>
        </w:tc>
        <w:tc>
          <w:tcPr>
            <w:tcW w:w="226" w:type="dxa"/>
            <w:vMerge w:val="restart"/>
            <w:tcBorders>
              <w:top w:val="none" w:color="000000" w:sz="2"/>
              <w:left w:val="single" w:color="000000" w:sz="3"/>
              <w:bottom w:val="dotted" w:color="000000" w:sz="3"/>
              <w:right w:val="none" w:color="000000" w:sz="2"/>
            </w:tcBorders>
            <w:vAlign w:val="center"/>
          </w:tcPr>
          <w:p>
            <w:pPr>
              <w:pStyle w:val="0"/>
              <w:widowControl w:val="off"/>
              <w:spacing w:line="240" w:lineRule="auto"/>
            </w:pPr>
            <w:r>
              <w:rPr>
                <w:rFonts w:ascii="바탕"/>
                <w:spacing w:val="-3"/>
                <w:sz w:val="6"/>
                <w:shd w:val="clear" w:color="000000"/>
              </w:rPr>
              <w:t xml:space="preserve"> </w:t>
            </w:r>
          </w:p>
        </w:tc>
        <w:tc>
          <w:tcPr>
            <w:tcW w:w="626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13"/>
                <w:sz w:val="26"/>
                <w:shd w:val="clear" w:color="000000"/>
              </w:rPr>
              <w:t>순공사원가×일반관리비율</w:t>
            </w:r>
          </w:p>
        </w:tc>
      </w:tr>
      <w:tr>
        <w:trPr/>
        <w:tc>
          <w:tcPr>
            <w:tcW w:w="452" w:type="dxa"/>
            <w:vMerge/>
            <w:tcBorders>
              <w:top w:val="single" w:color="000000" w:sz="3"/>
              <w:left w:val="single" w:color="000000" w:sz="3"/>
              <w:bottom w:val="single" w:color="000000" w:sz="5"/>
              <w:right w:val="single" w:color="000000" w:sz="5"/>
            </w:tcBorders>
          </w:tcPr>
          <w:p/>
        </w:tc>
        <w:tc>
          <w:tcPr>
            <w:tcW w:w="226" w:type="dxa"/>
            <w:vMerge/>
            <w:tcBorders>
              <w:top w:val="single" w:color="000000" w:sz="3"/>
              <w:left w:val="single" w:color="000000" w:sz="5"/>
              <w:bottom w:val="none" w:color="000000" w:sz="2"/>
              <w:right w:val="single" w:color="000000" w:sz="3"/>
            </w:tcBorders>
          </w:tcPr>
          <w:p/>
        </w:tc>
        <w:tc>
          <w:tcPr>
            <w:tcW w:w="169" w:type="dxa"/>
            <w:vMerge/>
            <w:tcBorders>
              <w:top w:val="none" w:color="000000" w:sz="2"/>
              <w:left w:val="single" w:color="000000" w:sz="3"/>
              <w:bottom w:val="none" w:color="000000" w:sz="2"/>
              <w:right w:val="none" w:color="000000" w:sz="2"/>
            </w:tcBorders>
          </w:tcPr>
          <w:p/>
        </w:tc>
        <w:tc>
          <w:tcPr>
            <w:tcW w:w="452" w:type="dxa"/>
            <w:vMerge/>
            <w:tcBorders>
              <w:top w:val="single" w:color="000000" w:sz="3"/>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single" w:color="000000" w:sz="3"/>
            </w:tcBorders>
          </w:tcPr>
          <w:p/>
        </w:tc>
        <w:tc>
          <w:tcPr>
            <w:tcW w:w="169" w:type="dxa"/>
            <w:vMerge w:val="restart"/>
            <w:tcBorders>
              <w:top w:val="single" w:color="000000" w:sz="3"/>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tcBorders>
              <w:top w:val="single" w:color="000000" w:sz="3"/>
              <w:left w:val="single" w:color="000000" w:sz="3"/>
              <w:bottom w:val="single" w:color="000000" w:sz="3"/>
              <w:right w:val="single" w:color="000000" w:sz="3"/>
            </w:tcBorders>
          </w:tcPr>
          <w:p/>
        </w:tc>
        <w:tc>
          <w:tcPr>
            <w:tcW w:w="226" w:type="dxa"/>
            <w:vMerge/>
            <w:tcBorders>
              <w:top w:val="none" w:color="000000" w:sz="2"/>
              <w:left w:val="single" w:color="000000" w:sz="3"/>
              <w:bottom w:val="dotted" w:color="000000" w:sz="3"/>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rHeight w:val="176"/>
        </w:trPr>
        <w:tc>
          <w:tcPr>
            <w:tcW w:w="452" w:type="dxa"/>
            <w:vMerge/>
            <w:tcBorders>
              <w:top w:val="single" w:color="000000" w:sz="3"/>
              <w:left w:val="single" w:color="000000" w:sz="3"/>
              <w:bottom w:val="single" w:color="000000" w:sz="5"/>
              <w:right w:val="single" w:color="000000" w:sz="5"/>
            </w:tcBorders>
          </w:tcPr>
          <w:p/>
        </w:tc>
        <w:tc>
          <w:tcPr>
            <w:tcW w:w="226" w:type="dxa"/>
            <w:vMerge/>
            <w:tcBorders>
              <w:top w:val="single" w:color="000000" w:sz="3"/>
              <w:left w:val="single" w:color="000000" w:sz="5"/>
              <w:bottom w:val="none" w:color="000000" w:sz="2"/>
              <w:right w:val="single" w:color="000000" w:sz="3"/>
            </w:tcBorders>
          </w:tcPr>
          <w:p/>
        </w:tc>
        <w:tc>
          <w:tcPr>
            <w:tcW w:w="169" w:type="dxa"/>
            <w:vMerge/>
            <w:tcBorders>
              <w:top w:val="none" w:color="000000" w:sz="2"/>
              <w:left w:val="single" w:color="000000" w:sz="3"/>
              <w:bottom w:val="none" w:color="000000" w:sz="2"/>
              <w:right w:val="none" w:color="000000" w:sz="2"/>
            </w:tcBorders>
          </w:tcPr>
          <w:p/>
        </w:tc>
        <w:tc>
          <w:tcPr>
            <w:tcW w:w="452" w:type="dxa"/>
            <w:vMerge/>
            <w:tcBorders>
              <w:top w:val="single" w:color="000000" w:sz="3"/>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single" w:color="000000" w:sz="3"/>
            </w:tcBorders>
          </w:tcPr>
          <w:p/>
        </w:tc>
        <w:tc>
          <w:tcPr>
            <w:tcW w:w="169" w:type="dxa"/>
            <w:vMerge/>
            <w:tcBorders>
              <w:top w:val="single" w:color="000000" w:sz="3"/>
              <w:left w:val="single" w:color="000000" w:sz="3"/>
              <w:bottom w:val="none" w:color="000000" w:sz="2"/>
              <w:right w:val="single" w:color="000000" w:sz="3"/>
            </w:tcBorders>
          </w:tcPr>
          <w:p/>
        </w:tc>
        <w:tc>
          <w:tcPr>
            <w:tcW w:w="1410" w:type="dxa"/>
            <w:gridSpan w:val="5"/>
            <w:vMerge/>
            <w:tcBorders>
              <w:top w:val="single" w:color="000000" w:sz="3"/>
              <w:left w:val="single" w:color="000000" w:sz="3"/>
              <w:bottom w:val="single" w:color="000000" w:sz="3"/>
              <w:right w:val="single" w:color="000000" w:sz="3"/>
            </w:tcBorders>
          </w:tcPr>
          <w:p/>
        </w:tc>
        <w:tc>
          <w:tcPr>
            <w:tcW w:w="226" w:type="dxa"/>
            <w:tcBorders>
              <w:top w:val="dotted" w:color="000000" w:sz="3"/>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rHeight w:val="176"/>
        </w:trPr>
        <w:tc>
          <w:tcPr>
            <w:tcW w:w="452" w:type="dxa"/>
            <w:vMerge/>
            <w:tcBorders>
              <w:top w:val="single" w:color="000000" w:sz="3"/>
              <w:left w:val="single" w:color="000000" w:sz="3"/>
              <w:bottom w:val="single" w:color="000000" w:sz="5"/>
              <w:right w:val="single" w:color="000000" w:sz="5"/>
            </w:tcBorders>
          </w:tcPr>
          <w:p/>
        </w:tc>
        <w:tc>
          <w:tcPr>
            <w:tcW w:w="226" w:type="dxa"/>
            <w:vMerge/>
            <w:tcBorders>
              <w:top w:val="single" w:color="000000" w:sz="3"/>
              <w:left w:val="single" w:color="000000" w:sz="5"/>
              <w:bottom w:val="none" w:color="000000" w:sz="2"/>
              <w:right w:val="single" w:color="000000" w:sz="3"/>
            </w:tcBorders>
          </w:tcPr>
          <w:p/>
        </w:tc>
        <w:tc>
          <w:tcPr>
            <w:tcW w:w="169" w:type="dxa"/>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tcBorders>
              <w:top w:val="single" w:color="000000" w:sz="3"/>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r>
      <w:tr>
        <w:trPr>
          <w:trHeight w:val="176"/>
        </w:trPr>
        <w:tc>
          <w:tcPr>
            <w:tcW w:w="452" w:type="dxa"/>
            <w:vMerge/>
            <w:tcBorders>
              <w:top w:val="single" w:color="000000" w:sz="3"/>
              <w:left w:val="single" w:color="000000" w:sz="3"/>
              <w:bottom w:val="single" w:color="000000" w:sz="5"/>
              <w:right w:val="single" w:color="000000" w:sz="5"/>
            </w:tcBorders>
          </w:tcPr>
          <w:p/>
        </w:tc>
        <w:tc>
          <w:tcPr>
            <w:tcW w:w="226" w:type="dxa"/>
            <w:vMerge/>
            <w:tcBorders>
              <w:top w:val="single" w:color="000000" w:sz="3"/>
              <w:left w:val="single" w:color="000000" w:sz="5"/>
              <w:bottom w:val="none" w:color="000000" w:sz="2"/>
              <w:right w:val="single" w:color="000000" w:sz="3"/>
            </w:tcBorders>
          </w:tcPr>
          <w:p/>
        </w:tc>
        <w:tc>
          <w:tcPr>
            <w:tcW w:w="169" w:type="dxa"/>
            <w:vMerge w:val="restart"/>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3"/>
                <w:sz w:val="26"/>
                <w:shd w:val="clear" w:color="000000"/>
              </w:rPr>
              <w:t>이      윤</w:t>
            </w:r>
          </w:p>
        </w:tc>
        <w:tc>
          <w:tcPr>
            <w:tcW w:w="226" w:type="dxa"/>
            <w:tcBorders>
              <w:top w:val="none" w:color="000000" w:sz="2"/>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13"/>
                <w:sz w:val="26"/>
                <w:shd w:val="clear" w:color="000000"/>
              </w:rPr>
              <w:t>(노무비+경비+일반관리비)×이윤율</w:t>
            </w:r>
          </w:p>
        </w:tc>
      </w:tr>
      <w:tr>
        <w:trPr>
          <w:trHeight w:val="176"/>
        </w:trPr>
        <w:tc>
          <w:tcPr>
            <w:tcW w:w="452" w:type="dxa"/>
            <w:tcBorders>
              <w:top w:val="single" w:color="000000" w:sz="5"/>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tcBorders>
              <w:top w:val="none" w:color="000000" w:sz="2"/>
              <w:left w:val="single" w:color="000000" w:sz="3"/>
              <w:bottom w:val="none" w:color="000000" w:sz="2"/>
              <w:right w:val="none" w:color="000000" w:sz="2"/>
            </w:tcBorders>
          </w:tcPr>
          <w:p/>
        </w:tc>
        <w:tc>
          <w:tcPr>
            <w:tcW w:w="452" w:type="dxa"/>
            <w:vMerge/>
            <w:tcBorders>
              <w:top w:val="none" w:color="000000" w:sz="2"/>
              <w:left w:val="none" w:color="000000" w:sz="2"/>
              <w:bottom w:val="none" w:color="000000" w:sz="2"/>
              <w:right w:val="none" w:color="000000" w:sz="2"/>
            </w:tcBorders>
          </w:tcPr>
          <w:p/>
        </w:tc>
        <w:tc>
          <w:tcPr>
            <w:tcW w:w="169" w:type="dxa"/>
            <w:vMerge/>
            <w:tcBorders>
              <w:top w:val="none" w:color="000000" w:sz="2"/>
              <w:left w:val="none" w:color="000000" w:sz="2"/>
              <w:bottom w:val="none" w:color="000000" w:sz="2"/>
              <w:right w:val="none" w:color="000000" w:sz="2"/>
            </w:tcBorders>
          </w:tcPr>
          <w:p/>
        </w:tc>
        <w:tc>
          <w:tcPr>
            <w:tcW w:w="169" w:type="dxa"/>
            <w:tcBorders>
              <w:top w:val="single" w:color="000000" w:sz="3"/>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tcBorders>
              <w:top w:val="single" w:color="000000" w:sz="3"/>
              <w:left w:val="single" w:color="000000" w:sz="3"/>
              <w:bottom w:val="single" w:color="000000" w:sz="3"/>
              <w:right w:val="single" w:color="000000" w:sz="3"/>
            </w:tcBorders>
          </w:tcPr>
          <w:p/>
        </w:tc>
        <w:tc>
          <w:tcPr>
            <w:tcW w:w="226" w:type="dxa"/>
            <w:tcBorders>
              <w:top w:val="dotted" w:color="000000" w:sz="3"/>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rHeight w:val="176"/>
        </w:trPr>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tcBorders>
              <w:top w:val="single" w:color="000000" w:sz="3"/>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r>
      <w:tr>
        <w:trPr>
          <w:trHeight w:val="223"/>
        </w:trPr>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single" w:color="000000" w:sz="3"/>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vMerge w:val="restart"/>
            <w:tcBorders>
              <w:top w:val="none" w:color="000000" w:sz="2"/>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val="restart"/>
            <w:tcBorders>
              <w:top w:val="none" w:color="000000" w:sz="2"/>
              <w:left w:val="none" w:color="000000" w:sz="2"/>
              <w:bottom w:val="singl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3"/>
                <w:sz w:val="26"/>
                <w:shd w:val="clear" w:color="000000"/>
              </w:rPr>
              <w:t>공 사 손 해</w:t>
            </w:r>
          </w:p>
          <w:p>
            <w:pPr>
              <w:pStyle w:val="0"/>
              <w:widowControl w:val="off"/>
              <w:wordWrap w:val="1"/>
              <w:spacing w:line="240" w:lineRule="auto"/>
              <w:jc w:val="center"/>
            </w:pPr>
            <w:r>
              <w:rPr>
                <w:rFonts w:ascii="바탕" w:eastAsia="바탕"/>
                <w:spacing w:val="-13"/>
                <w:sz w:val="26"/>
                <w:shd w:val="clear" w:color="000000"/>
              </w:rPr>
              <w:t>보  험  료</w:t>
            </w:r>
          </w:p>
        </w:tc>
        <w:tc>
          <w:tcPr>
            <w:tcW w:w="226" w:type="dxa"/>
            <w:vMerge w:val="restart"/>
            <w:tcBorders>
              <w:top w:val="none" w:color="000000" w:sz="2"/>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13"/>
                <w:sz w:val="26"/>
                <w:shd w:val="clear" w:color="000000"/>
              </w:rPr>
              <w:t>공사총원가 × 공사손해보험료율</w:t>
            </w:r>
          </w:p>
        </w:tc>
      </w:tr>
      <w:tr>
        <w:trPr/>
        <w:tc>
          <w:tcPr>
            <w:tcW w:w="452"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vMerge w:val="restart"/>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vMerge/>
            <w:tcBorders>
              <w:top w:val="none" w:color="000000" w:sz="2"/>
              <w:left w:val="single" w:color="000000" w:sz="3"/>
              <w:bottom w:val="single" w:color="000000" w:sz="3"/>
              <w:right w:val="none" w:color="000000" w:sz="2"/>
            </w:tcBorders>
          </w:tcPr>
          <w:p/>
        </w:tc>
        <w:tc>
          <w:tcPr>
            <w:tcW w:w="452" w:type="dxa"/>
            <w:vMerge/>
            <w:tcBorders>
              <w:top w:val="none" w:color="000000" w:sz="2"/>
              <w:left w:val="none" w:color="000000" w:sz="2"/>
              <w:bottom w:val="single" w:color="000000" w:sz="3"/>
              <w:right w:val="none" w:color="000000" w:sz="2"/>
            </w:tcBorders>
          </w:tcPr>
          <w:p/>
        </w:tc>
        <w:tc>
          <w:tcPr>
            <w:tcW w:w="169" w:type="dxa"/>
            <w:vMerge/>
            <w:tcBorders>
              <w:top w:val="none" w:color="000000" w:sz="2"/>
              <w:left w:val="none" w:color="000000" w:sz="2"/>
              <w:bottom w:val="single" w:color="000000" w:sz="3"/>
              <w:right w:val="none" w:color="000000" w:sz="2"/>
            </w:tcBorders>
          </w:tcPr>
          <w:p/>
        </w:tc>
        <w:tc>
          <w:tcPr>
            <w:tcW w:w="169" w:type="dxa"/>
            <w:vMerge/>
            <w:tcBorders>
              <w:top w:val="none" w:color="000000" w:sz="2"/>
              <w:left w:val="none" w:color="000000" w:sz="2"/>
              <w:bottom w:val="single" w:color="000000" w:sz="3"/>
              <w:right w:val="single" w:color="000000" w:sz="3"/>
            </w:tcBorders>
          </w:tcPr>
          <w:p/>
        </w:tc>
        <w:tc>
          <w:tcPr>
            <w:tcW w:w="1410" w:type="dxa"/>
            <w:gridSpan w:val="5"/>
            <w:vMerge/>
            <w:tcBorders>
              <w:top w:val="single" w:color="000000" w:sz="3"/>
              <w:left w:val="single" w:color="000000" w:sz="3"/>
              <w:bottom w:val="single" w:color="000000" w:sz="3"/>
              <w:right w:val="single" w:color="000000" w:sz="3"/>
            </w:tcBorders>
          </w:tcPr>
          <w:p/>
        </w:tc>
        <w:tc>
          <w:tcPr>
            <w:tcW w:w="226" w:type="dxa"/>
            <w:vMerge/>
            <w:tcBorders>
              <w:top w:val="none" w:color="000000" w:sz="2"/>
              <w:left w:val="single" w:color="000000" w:sz="3"/>
              <w:bottom w:val="dotted" w:color="000000" w:sz="3"/>
              <w:right w:val="none" w:color="000000" w:sz="2"/>
            </w:tcBorders>
          </w:tcPr>
          <w:p/>
        </w:tc>
        <w:tc>
          <w:tcPr>
            <w:tcW w:w="6263" w:type="dxa"/>
            <w:vMerge/>
            <w:tcBorders>
              <w:top w:val="none" w:color="000000" w:sz="2"/>
              <w:left w:val="none" w:color="000000" w:sz="2"/>
              <w:bottom w:val="none" w:color="000000" w:sz="2"/>
              <w:right w:val="none" w:color="000000" w:sz="2"/>
            </w:tcBorders>
          </w:tcPr>
          <w:p/>
        </w:tc>
      </w:tr>
      <w:tr>
        <w:trPr>
          <w:trHeight w:val="297"/>
        </w:trPr>
        <w:tc>
          <w:tcPr>
            <w:tcW w:w="452" w:type="dxa"/>
            <w:vMerge/>
            <w:tcBorders>
              <w:top w:val="none" w:color="000000" w:sz="2"/>
              <w:left w:val="none" w:color="000000" w:sz="2"/>
              <w:bottom w:val="none" w:color="000000" w:sz="2"/>
              <w:right w:val="none" w:color="000000" w:sz="2"/>
            </w:tcBorders>
          </w:tcPr>
          <w:p/>
        </w:tc>
        <w:tc>
          <w:tcPr>
            <w:tcW w:w="226" w:type="dxa"/>
            <w:vMerge/>
            <w:tcBorders>
              <w:top w:val="none" w:color="000000" w:sz="2"/>
              <w:left w:val="none" w:color="000000" w:sz="2"/>
              <w:bottom w:val="none" w:color="000000" w:sz="2"/>
              <w:right w:val="single" w:color="000000" w:sz="3"/>
            </w:tcBorders>
          </w:tcPr>
          <w:p/>
        </w:tc>
        <w:tc>
          <w:tcPr>
            <w:tcW w:w="169" w:type="dxa"/>
            <w:tcBorders>
              <w:top w:val="single" w:color="000000" w:sz="3"/>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tcBorders>
              <w:top w:val="single" w:color="000000" w:sz="3"/>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single" w:color="000000" w:sz="3"/>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single" w:color="000000" w:sz="3"/>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tcBorders>
              <w:top w:val="single" w:color="000000" w:sz="3"/>
              <w:left w:val="single" w:color="000000" w:sz="3"/>
              <w:bottom w:val="single" w:color="000000" w:sz="3"/>
              <w:right w:val="single" w:color="000000" w:sz="3"/>
            </w:tcBorders>
          </w:tcPr>
          <w:p/>
        </w:tc>
        <w:tc>
          <w:tcPr>
            <w:tcW w:w="226" w:type="dxa"/>
            <w:tcBorders>
              <w:top w:val="dotted" w:color="000000" w:sz="3"/>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r>
        <w:trPr>
          <w:trHeight w:val="176"/>
        </w:trPr>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tcBorders>
              <w:top w:val="single" w:color="000000" w:sz="3"/>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r>
      <w:tr>
        <w:trPr>
          <w:trHeight w:val="176"/>
        </w:trPr>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single" w:color="000000" w:sz="3"/>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tcBorders>
              <w:top w:val="none" w:color="000000" w:sz="2"/>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single" w:color="000000" w:sz="3"/>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none" w:color="000000" w:sz="2"/>
              <w:left w:val="none" w:color="000000" w:sz="2"/>
              <w:bottom w:val="single" w:color="000000" w:sz="3"/>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3"/>
                <w:sz w:val="26"/>
                <w:shd w:val="clear" w:color="000000"/>
              </w:rPr>
              <w:t>부가가치세</w:t>
            </w:r>
          </w:p>
        </w:tc>
        <w:tc>
          <w:tcPr>
            <w:tcW w:w="226" w:type="dxa"/>
            <w:tcBorders>
              <w:top w:val="none" w:color="000000" w:sz="2"/>
              <w:left w:val="single" w:color="000000" w:sz="3"/>
              <w:bottom w:val="dotted" w:color="000000" w:sz="3"/>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13"/>
                <w:sz w:val="26"/>
                <w:shd w:val="clear" w:color="000000"/>
              </w:rPr>
              <w:t>(총원가+공사손해보험료)×부가가치세율(10%)</w:t>
            </w:r>
          </w:p>
        </w:tc>
      </w:tr>
      <w:tr>
        <w:trPr>
          <w:trHeight w:val="176"/>
        </w:trPr>
        <w:tc>
          <w:tcPr>
            <w:tcW w:w="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single" w:color="000000" w:sz="3"/>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452" w:type="dxa"/>
            <w:tcBorders>
              <w:top w:val="single" w:color="000000" w:sz="3"/>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single" w:color="000000" w:sz="3"/>
              <w:left w:val="none" w:color="000000" w:sz="2"/>
              <w:bottom w:val="none" w:color="000000" w:sz="2"/>
              <w:right w:val="none" w:color="000000" w:sz="2"/>
            </w:tcBorders>
            <w:vAlign w:val="center"/>
          </w:tcPr>
          <w:p>
            <w:pPr>
              <w:pStyle w:val="0"/>
              <w:widowControl w:val="off"/>
              <w:spacing w:line="240" w:lineRule="auto"/>
              <w:rPr>
                <w:rFonts w:ascii="바탕" w:eastAsia="바탕"/>
                <w:color w:val="000000"/>
                <w:spacing w:val="-6"/>
                <w:sz w:val="12"/>
                <w:shd w:val="clear" w:color="000000"/>
              </w:rPr>
            </w:pPr>
          </w:p>
        </w:tc>
        <w:tc>
          <w:tcPr>
            <w:tcW w:w="169" w:type="dxa"/>
            <w:tcBorders>
              <w:top w:val="single" w:color="000000" w:sz="3"/>
              <w:left w:val="none" w:color="000000" w:sz="2"/>
              <w:bottom w:val="none" w:color="000000" w:sz="2"/>
              <w:right w:val="single" w:color="000000" w:sz="3"/>
            </w:tcBorders>
            <w:vAlign w:val="center"/>
          </w:tcPr>
          <w:p>
            <w:pPr>
              <w:pStyle w:val="0"/>
              <w:widowControl w:val="off"/>
              <w:spacing w:line="240" w:lineRule="auto"/>
              <w:rPr>
                <w:rFonts w:ascii="바탕" w:eastAsia="바탕"/>
                <w:color w:val="000000"/>
                <w:spacing w:val="-6"/>
                <w:sz w:val="12"/>
                <w:shd w:val="clear" w:color="000000"/>
              </w:rPr>
            </w:pPr>
          </w:p>
        </w:tc>
        <w:tc>
          <w:tcPr>
            <w:tcW w:w="1410" w:type="dxa"/>
            <w:gridSpan w:val="5"/>
            <w:vMerge/>
            <w:tcBorders>
              <w:top w:val="single" w:color="000000" w:sz="3"/>
              <w:left w:val="single" w:color="000000" w:sz="3"/>
              <w:bottom w:val="single" w:color="000000" w:sz="3"/>
              <w:right w:val="single" w:color="000000" w:sz="3"/>
            </w:tcBorders>
          </w:tcPr>
          <w:p/>
        </w:tc>
        <w:tc>
          <w:tcPr>
            <w:tcW w:w="226" w:type="dxa"/>
            <w:tcBorders>
              <w:top w:val="dotted" w:color="000000" w:sz="3"/>
              <w:left w:val="single" w:color="000000" w:sz="3"/>
              <w:bottom w:val="none" w:color="000000" w:sz="2"/>
              <w:right w:val="none" w:color="000000" w:sz="2"/>
            </w:tcBorders>
            <w:vAlign w:val="center"/>
          </w:tcPr>
          <w:p>
            <w:pPr>
              <w:pStyle w:val="0"/>
              <w:widowControl w:val="off"/>
              <w:spacing w:line="240" w:lineRule="auto"/>
              <w:rPr>
                <w:rFonts w:ascii="바탕" w:eastAsia="바탕"/>
                <w:color w:val="000000"/>
                <w:spacing w:val="-3"/>
                <w:sz w:val="6"/>
                <w:shd w:val="clear" w:color="000000"/>
              </w:rPr>
            </w:pPr>
          </w:p>
        </w:tc>
        <w:tc>
          <w:tcPr>
            <w:tcW w:w="6263" w:type="dxa"/>
            <w:vMerge/>
            <w:tcBorders>
              <w:top w:val="none" w:color="000000" w:sz="2"/>
              <w:left w:val="none" w:color="000000" w:sz="2"/>
              <w:bottom w:val="none" w:color="000000" w:sz="2"/>
              <w:right w:val="none" w:color="000000" w:sz="2"/>
            </w:tcBorders>
          </w:tcPr>
          <w:p/>
        </w:tc>
      </w:tr>
    </w:tbl>
    <w:p>
      <w:pPr>
        <w:pStyle w:val="0"/>
        <w:widowControl w:val="off"/>
        <w:wordWrap w:val="1"/>
        <w:jc w:val="right"/>
      </w:pPr>
    </w:p>
    <w:p>
      <w:pPr>
        <w:pStyle w:val="0"/>
        <w:widowControl w:val="off"/>
        <w:spacing w:line="408" w:lineRule="auto"/>
        <w:ind w:left="110" w:hanging="110"/>
      </w:pPr>
      <w:r>
        <w:rPr>
          <w:rFonts w:ascii="바탕" w:eastAsia="바탕"/>
          <w:b/>
          <w:spacing w:val="-7"/>
          <w:sz w:val="28"/>
          <w:shd w:val="clear" w:color="000000"/>
        </w:rPr>
        <w:t>4. 재료비</w:t>
      </w:r>
    </w:p>
    <w:p>
      <w:pPr>
        <w:pStyle w:val="0"/>
        <w:widowControl w:val="off"/>
        <w:spacing w:line="408" w:lineRule="auto"/>
        <w:ind w:left="742" w:hanging="742"/>
      </w:pPr>
      <w:r>
        <w:rPr>
          <w:rFonts w:ascii="바탕" w:eastAsia="바탕"/>
          <w:spacing w:val="-7"/>
          <w:sz w:val="28"/>
          <w:shd w:val="clear" w:color="000000"/>
        </w:rPr>
        <w:t xml:space="preserve">  가. 직접재료비는 공사목적물의 실체를 형성하는 물품의 가치로서 다음 항목을 말한다.</w:t>
      </w:r>
    </w:p>
    <w:p>
      <w:pPr>
        <w:pStyle w:val="0"/>
        <w:widowControl w:val="off"/>
        <w:spacing w:line="408" w:lineRule="auto"/>
      </w:pPr>
      <w:r>
        <w:rPr>
          <w:rFonts w:ascii="바탕" w:eastAsia="바탕"/>
          <w:spacing w:val="-7"/>
          <w:sz w:val="28"/>
          <w:shd w:val="clear" w:color="000000"/>
        </w:rPr>
        <w:t xml:space="preserve">    1) 주요재료비 : 공사목적물의 기본적 구성형태를 이루는 물품의 가치</w:t>
      </w:r>
    </w:p>
    <w:p>
      <w:pPr>
        <w:pStyle w:val="0"/>
        <w:widowControl w:val="off"/>
        <w:spacing w:line="408" w:lineRule="auto"/>
        <w:ind w:left="937" w:hanging="937"/>
      </w:pPr>
      <w:r>
        <w:rPr>
          <w:rFonts w:ascii="바탕"/>
          <w:spacing w:val="-7"/>
          <w:sz w:val="28"/>
          <w:shd w:val="clear" w:color="000000"/>
        </w:rPr>
        <w:t xml:space="preserve">    2) </w:t>
      </w:r>
      <w:r>
        <w:rPr>
          <w:rFonts w:ascii="바탕" w:eastAsia="바탕"/>
          <w:spacing w:val="-11"/>
          <w:sz w:val="28"/>
          <w:shd w:val="clear" w:color="000000"/>
        </w:rPr>
        <w:t>부분품비 : 공사목적물에 원형대로 부착되어 그 조성부분이 되는 매입부품</w:t>
      </w:r>
      <w:r>
        <w:rPr>
          <w:rFonts w:ascii="바탕" w:eastAsia="바탕"/>
          <w:spacing w:val="-7"/>
          <w:sz w:val="28"/>
          <w:shd w:val="clear" w:color="000000"/>
        </w:rPr>
        <w:t>, 수입부품, 외장재료와 “6-다-13)” 외주가공비에 반영되는 것을 제외한 외주품의 가치</w:t>
      </w:r>
    </w:p>
    <w:p>
      <w:pPr>
        <w:pStyle w:val="0"/>
        <w:widowControl w:val="off"/>
        <w:spacing w:line="408" w:lineRule="auto"/>
        <w:ind w:left="761" w:hanging="761"/>
      </w:pPr>
      <w:r>
        <w:rPr>
          <w:rFonts w:ascii="바탕" w:eastAsia="바탕"/>
          <w:spacing w:val="-7"/>
          <w:sz w:val="28"/>
          <w:shd w:val="clear" w:color="000000"/>
        </w:rPr>
        <w:t xml:space="preserve">  나. 간접재료비는 공사목적물의 실체를 형성하지는 않으나 공사에 보조적으로 소비되는 물품의 가치로서 다음 항목을 말한다.</w:t>
      </w:r>
    </w:p>
    <w:p>
      <w:pPr>
        <w:pStyle w:val="0"/>
        <w:widowControl w:val="off"/>
        <w:spacing w:line="408" w:lineRule="auto"/>
      </w:pPr>
      <w:r>
        <w:rPr>
          <w:rFonts w:ascii="바탕" w:eastAsia="바탕"/>
          <w:spacing w:val="-7"/>
          <w:sz w:val="28"/>
          <w:shd w:val="clear" w:color="000000"/>
        </w:rPr>
        <w:t xml:space="preserve">    1) 소모재료비 : 기계오일·접착제·용접가스 · 장갑 등 소모성물품의 가치</w:t>
      </w:r>
    </w:p>
    <w:p>
      <w:pPr>
        <w:pStyle w:val="0"/>
        <w:widowControl w:val="off"/>
        <w:spacing w:line="408" w:lineRule="auto"/>
        <w:ind w:left="923" w:hanging="923"/>
      </w:pPr>
      <w:r>
        <w:rPr>
          <w:rFonts w:ascii="바탕" w:eastAsia="바탕"/>
          <w:spacing w:val="-7"/>
          <w:sz w:val="28"/>
          <w:shd w:val="clear" w:color="000000"/>
        </w:rPr>
        <w:t xml:space="preserve">    2) 소모공구 · 기구 · 비품비 : 내용년수 1년 미만으로서 구입단가가 법인세법 </w:t>
      </w:r>
      <w:r>
        <w:rPr>
          <w:rFonts w:ascii="바탕"/>
          <w:spacing w:val="-7"/>
          <w:sz w:val="28"/>
          <w:shd w:val="clear" w:color="000000"/>
        </w:rPr>
        <w:t>․</w:t>
      </w:r>
      <w:r>
        <w:rPr>
          <w:rFonts w:ascii="바탕" w:eastAsia="바탕"/>
          <w:spacing w:val="-7"/>
          <w:sz w:val="28"/>
          <w:shd w:val="clear" w:color="000000"/>
        </w:rPr>
        <w:t xml:space="preserve"> 소득세법에 따른 상당금액 이하인 감가상각 대상에서 제외되는 소모성 공구·기구·비품의 가치</w:t>
      </w:r>
    </w:p>
    <w:p>
      <w:pPr>
        <w:pStyle w:val="0"/>
        <w:widowControl w:val="off"/>
        <w:spacing w:line="408" w:lineRule="auto"/>
        <w:ind w:left="949" w:hanging="949"/>
      </w:pPr>
      <w:r>
        <w:rPr>
          <w:rFonts w:ascii="바탕"/>
          <w:spacing w:val="-7"/>
          <w:sz w:val="28"/>
          <w:shd w:val="clear" w:color="000000"/>
        </w:rPr>
        <w:t xml:space="preserve">    3) </w:t>
      </w:r>
      <w:r>
        <w:rPr>
          <w:rFonts w:ascii="바탕" w:eastAsia="바탕"/>
          <w:spacing w:val="-10"/>
          <w:sz w:val="28"/>
          <w:shd w:val="clear" w:color="000000"/>
        </w:rPr>
        <w:t>가설재료비 : 비계, 거푸집, 동바리등 공사목적물의 실체를 형성하는 것은</w:t>
      </w:r>
      <w:r>
        <w:rPr>
          <w:rFonts w:ascii="바탕" w:eastAsia="바탕"/>
          <w:spacing w:val="-7"/>
          <w:sz w:val="28"/>
          <w:shd w:val="clear" w:color="000000"/>
        </w:rPr>
        <w:t xml:space="preserve"> 아니나 그 시공을 위하여 필요한 가설재의 가치</w:t>
      </w:r>
    </w:p>
    <w:p>
      <w:pPr>
        <w:pStyle w:val="0"/>
        <w:widowControl w:val="off"/>
        <w:spacing w:line="408" w:lineRule="auto"/>
        <w:ind w:left="443" w:hanging="443"/>
      </w:pPr>
      <w:r>
        <w:rPr>
          <w:rFonts w:ascii="바탕" w:eastAsia="바탕"/>
          <w:spacing w:val="-7"/>
          <w:sz w:val="28"/>
          <w:shd w:val="clear" w:color="000000"/>
        </w:rPr>
        <w:t xml:space="preserve">  다. 부대비용의 처리</w:t>
      </w:r>
    </w:p>
    <w:p>
      <w:pPr>
        <w:pStyle w:val="0"/>
        <w:widowControl w:val="off"/>
        <w:spacing w:line="408" w:lineRule="auto"/>
        <w:ind w:left="797" w:hanging="797"/>
      </w:pPr>
      <w:r>
        <w:rPr>
          <w:rFonts w:ascii="바탕" w:eastAsia="바탕"/>
          <w:spacing w:val="-7"/>
          <w:sz w:val="28"/>
          <w:shd w:val="clear" w:color="000000"/>
        </w:rPr>
        <w:t xml:space="preserve">      재료의 구입과정에서 해당 재료와 직접 관련되어 발생하는 운임, 보험료, 보관비 등의 부대비용은 재료비로 계산한다. 다만 재료구입 후 발생되는 부대비용은 경비의 각 비목으로 계산한다.</w:t>
      </w:r>
    </w:p>
    <w:p>
      <w:pPr>
        <w:pStyle w:val="0"/>
        <w:widowControl w:val="off"/>
        <w:spacing w:line="408" w:lineRule="auto"/>
        <w:ind w:left="433" w:hanging="433"/>
      </w:pPr>
      <w:r>
        <w:rPr>
          <w:rFonts w:ascii="바탕" w:eastAsia="바탕"/>
          <w:spacing w:val="-7"/>
          <w:sz w:val="28"/>
          <w:shd w:val="clear" w:color="000000"/>
        </w:rPr>
        <w:t xml:space="preserve">  라. 재료비의 공제</w:t>
      </w:r>
    </w:p>
    <w:p>
      <w:pPr>
        <w:pStyle w:val="0"/>
        <w:widowControl w:val="off"/>
        <w:spacing w:line="408" w:lineRule="auto"/>
        <w:ind w:left="797" w:hanging="797"/>
      </w:pPr>
      <w:r>
        <w:rPr>
          <w:rFonts w:ascii="바탕" w:eastAsia="바탕"/>
          <w:spacing w:val="-7"/>
          <w:sz w:val="28"/>
          <w:shd w:val="clear" w:color="000000"/>
        </w:rPr>
        <w:t xml:space="preserve">      계약목적물의 시공 중에 발생되는 작업설, 부산품, 연산품 등은 그 매각액</w:t>
      </w:r>
      <w:r>
        <w:rPr>
          <w:rFonts w:ascii="바탕" w:eastAsia="바탕"/>
          <w:spacing w:val="-10"/>
          <w:sz w:val="28"/>
          <w:shd w:val="clear" w:color="000000"/>
        </w:rPr>
        <w:t>이나 이용가치를 추산하여 재료비에서 공제한다. 다만, 기존 시설물의 철거,</w:t>
      </w:r>
      <w:r>
        <w:rPr>
          <w:rFonts w:ascii="바탕"/>
          <w:spacing w:val="-7"/>
          <w:sz w:val="28"/>
          <w:shd w:val="clear" w:color="000000"/>
        </w:rPr>
        <w:t xml:space="preserve"> </w:t>
      </w:r>
      <w:r>
        <w:rPr>
          <w:rFonts w:ascii="바탕" w:eastAsia="바탕"/>
          <w:spacing w:val="-6"/>
          <w:sz w:val="28"/>
          <w:shd w:val="clear" w:color="000000"/>
        </w:rPr>
        <w:t>해체, 이설 등으로 발생되는 작업설, 부산물 등은 재료비에서 공제하지</w:t>
      </w:r>
      <w:r>
        <w:rPr>
          <w:rFonts w:ascii="바탕" w:eastAsia="바탕"/>
          <w:spacing w:val="-7"/>
          <w:sz w:val="28"/>
          <w:shd w:val="clear" w:color="000000"/>
        </w:rPr>
        <w:t xml:space="preserve"> 아니한다.</w:t>
      </w:r>
    </w:p>
    <w:p>
      <w:pPr>
        <w:pStyle w:val="0"/>
        <w:widowControl w:val="off"/>
        <w:spacing w:line="408" w:lineRule="auto"/>
        <w:ind w:left="110" w:hanging="110"/>
      </w:pPr>
      <w:r>
        <w:rPr>
          <w:rFonts w:ascii="바탕" w:eastAsia="바탕"/>
          <w:b/>
          <w:spacing w:val="-7"/>
          <w:sz w:val="28"/>
          <w:shd w:val="clear" w:color="000000"/>
        </w:rPr>
        <w:t>5. 노무비</w:t>
      </w:r>
    </w:p>
    <w:p>
      <w:pPr>
        <w:pStyle w:val="0"/>
        <w:widowControl w:val="off"/>
        <w:spacing w:line="408" w:lineRule="auto"/>
        <w:ind w:left="825" w:hanging="825"/>
      </w:pPr>
      <w:r>
        <w:rPr>
          <w:rFonts w:ascii="바탕" w:eastAsia="바탕"/>
          <w:spacing w:val="-7"/>
          <w:sz w:val="28"/>
          <w:shd w:val="clear" w:color="000000"/>
        </w:rPr>
        <w:t xml:space="preserve">  가. 노무비의 내용은 제5절의 제1관 “3”과 제2관 “4”를 준용한다.</w:t>
      </w:r>
    </w:p>
    <w:p>
      <w:pPr>
        <w:pStyle w:val="0"/>
        <w:widowControl w:val="off"/>
        <w:spacing w:line="408" w:lineRule="auto"/>
        <w:ind w:left="110" w:hanging="110"/>
      </w:pPr>
      <w:r>
        <w:rPr>
          <w:rFonts w:ascii="바탕" w:eastAsia="바탕"/>
          <w:spacing w:val="-7"/>
          <w:sz w:val="28"/>
          <w:shd w:val="clear" w:color="000000"/>
        </w:rPr>
        <w:t xml:space="preserve">  나. 공사의 경우 간접노무비의 계산방법</w:t>
      </w:r>
    </w:p>
    <w:p>
      <w:pPr>
        <w:pStyle w:val="0"/>
        <w:widowControl w:val="off"/>
        <w:spacing w:line="408" w:lineRule="auto"/>
      </w:pPr>
      <w:r>
        <w:rPr>
          <w:rFonts w:ascii="바탕" w:eastAsia="바탕"/>
          <w:spacing w:val="-7"/>
          <w:sz w:val="28"/>
          <w:shd w:val="clear" w:color="000000"/>
        </w:rPr>
        <w:t xml:space="preserve">    1) 직접반영방법</w:t>
      </w:r>
    </w:p>
    <w:p>
      <w:pPr>
        <w:pStyle w:val="0"/>
        <w:widowControl w:val="off"/>
        <w:spacing w:line="408" w:lineRule="auto"/>
      </w:pPr>
      <w:r>
        <w:rPr>
          <w:rFonts w:ascii="바탕" w:eastAsia="바탕"/>
          <w:spacing w:val="-7"/>
          <w:sz w:val="28"/>
          <w:shd w:val="clear" w:color="000000"/>
        </w:rPr>
        <w:t xml:space="preserve">      가) 반영기준</w:t>
      </w:r>
    </w:p>
    <w:p>
      <w:pPr>
        <w:pStyle w:val="0"/>
        <w:widowControl w:val="off"/>
        <w:spacing w:line="408" w:lineRule="auto"/>
      </w:pPr>
      <w:r>
        <w:rPr>
          <w:rFonts w:ascii="바탕" w:eastAsia="바탕"/>
          <w:spacing w:val="-7"/>
          <w:sz w:val="28"/>
          <w:shd w:val="clear" w:color="000000"/>
        </w:rPr>
        <w:t xml:space="preserve">          발주목적물의 노무량을 산정하고 노무비 단가를 곱하여 계산한다.</w:t>
      </w:r>
    </w:p>
    <w:p>
      <w:pPr>
        <w:pStyle w:val="0"/>
        <w:widowControl w:val="off"/>
        <w:spacing w:line="408" w:lineRule="auto"/>
        <w:ind w:left="461" w:hanging="461"/>
      </w:pPr>
      <w:r>
        <w:rPr>
          <w:rFonts w:ascii="바탕" w:eastAsia="바탕"/>
          <w:spacing w:val="-7"/>
          <w:sz w:val="28"/>
          <w:shd w:val="clear" w:color="000000"/>
        </w:rPr>
        <w:t xml:space="preserve">          * 간접노무비 = 노무량 × 노무비단가</w:t>
      </w:r>
    </w:p>
    <w:p>
      <w:pPr>
        <w:pStyle w:val="0"/>
        <w:widowControl w:val="off"/>
        <w:spacing w:line="408" w:lineRule="auto"/>
      </w:pPr>
      <w:r>
        <w:rPr>
          <w:rFonts w:ascii="바탕" w:eastAsia="바탕"/>
          <w:spacing w:val="-7"/>
          <w:sz w:val="28"/>
          <w:shd w:val="clear" w:color="000000"/>
        </w:rPr>
        <w:t xml:space="preserve">      나) 반영방법</w:t>
      </w:r>
    </w:p>
    <w:p>
      <w:pPr>
        <w:pStyle w:val="0"/>
        <w:widowControl w:val="off"/>
        <w:spacing w:line="408" w:lineRule="auto"/>
        <w:ind w:left="1507" w:hanging="1507"/>
      </w:pPr>
      <w:r>
        <w:rPr>
          <w:rFonts w:ascii="바탕"/>
          <w:spacing w:val="-7"/>
          <w:sz w:val="28"/>
          <w:shd w:val="clear" w:color="000000"/>
        </w:rPr>
        <w:t xml:space="preserve">        </w:t>
      </w:r>
      <w:r>
        <w:rPr>
          <w:rFonts w:ascii="바탕"/>
          <w:spacing w:val="-7"/>
          <w:sz w:val="28"/>
          <w:shd w:val="clear" w:color="000000"/>
        </w:rPr>
        <w:t>⑴</w:t>
      </w:r>
      <w:r>
        <w:rPr>
          <w:rFonts w:ascii="바탕"/>
          <w:spacing w:val="-7"/>
          <w:sz w:val="28"/>
          <w:shd w:val="clear" w:color="000000"/>
        </w:rPr>
        <w:t xml:space="preserve"> </w:t>
      </w:r>
      <w:r>
        <w:rPr>
          <w:rFonts w:ascii="바탕" w:eastAsia="바탕"/>
          <w:spacing w:val="-8"/>
          <w:sz w:val="28"/>
          <w:shd w:val="clear" w:color="000000"/>
        </w:rPr>
        <w:t>노무비단가는「통계법」제</w:t>
      </w:r>
      <w:r>
        <w:rPr>
          <w:rFonts w:ascii="바탕" w:eastAsia="바탕"/>
          <w:spacing w:val="-8"/>
          <w:sz w:val="28"/>
          <w:shd w:val="clear" w:color="000000"/>
        </w:rPr>
        <w:t>15조에 따른 지정기관이 조사·공표한 단위당</w:t>
      </w:r>
      <w:r>
        <w:rPr>
          <w:rFonts w:ascii="바탕" w:eastAsia="바탕"/>
          <w:spacing w:val="-7"/>
          <w:sz w:val="28"/>
          <w:shd w:val="clear" w:color="000000"/>
        </w:rPr>
        <w:t>가격(시중노임단가 등)을 기준으로 한다. 다만, 일정기간 이상 근로</w:t>
      </w:r>
      <w:r>
        <w:rPr>
          <w:rFonts w:ascii="바탕" w:eastAsia="바탕"/>
          <w:spacing w:val="-8"/>
          <w:sz w:val="28"/>
          <w:shd w:val="clear" w:color="000000"/>
        </w:rPr>
        <w:t xml:space="preserve">하는 상시근로자는 </w:t>
      </w:r>
      <w:r>
        <w:rPr>
          <w:rFonts w:ascii="바탕" w:eastAsia="바탕"/>
          <w:spacing w:val="-8"/>
          <w:sz w:val="28"/>
          <w:shd w:val="clear" w:color="000000"/>
        </w:rPr>
        <w:t>「근로기준법」에</w:t>
      </w:r>
      <w:r>
        <w:rPr>
          <w:rFonts w:ascii="바탕" w:eastAsia="바탕"/>
          <w:spacing w:val="-8"/>
          <w:sz w:val="28"/>
          <w:shd w:val="clear" w:color="000000"/>
        </w:rPr>
        <w:t xml:space="preserve"> 따라 제수당과 퇴직급여충당금</w:t>
      </w:r>
      <w:r>
        <w:rPr>
          <w:rFonts w:ascii="바탕" w:eastAsia="바탕"/>
          <w:spacing w:val="-7"/>
          <w:sz w:val="28"/>
          <w:shd w:val="clear" w:color="000000"/>
        </w:rPr>
        <w:t xml:space="preserve">, 상여금(기본급의 년 400%)을 반영한다. </w:t>
      </w:r>
    </w:p>
    <w:p>
      <w:pPr>
        <w:pStyle w:val="0"/>
        <w:widowControl w:val="off"/>
        <w:spacing w:line="408" w:lineRule="auto"/>
        <w:ind w:left="1480" w:hanging="1480"/>
      </w:pPr>
      <w:r>
        <w:rPr>
          <w:rFonts w:ascii="바탕"/>
          <w:spacing w:val="-7"/>
          <w:sz w:val="28"/>
          <w:shd w:val="clear" w:color="000000"/>
        </w:rPr>
        <w:t xml:space="preserve">        </w:t>
      </w:r>
      <w:r>
        <w:rPr>
          <w:rFonts w:ascii="바탕"/>
          <w:spacing w:val="-7"/>
          <w:sz w:val="28"/>
          <w:shd w:val="clear" w:color="000000"/>
        </w:rPr>
        <w:t>⑵</w:t>
      </w:r>
      <w:r>
        <w:rPr>
          <w:rFonts w:ascii="바탕" w:eastAsia="바탕"/>
          <w:spacing w:val="-7"/>
          <w:sz w:val="28"/>
          <w:shd w:val="clear" w:color="000000"/>
        </w:rPr>
        <w:t xml:space="preserve"> 노무량은 품셈에 따라 반영되는 노무량을 제외하고, 현장관리사무소에서 현장시공과 관련된 업무에 종사하는 자의 노무량을 반영한다.</w:t>
      </w:r>
    </w:p>
    <w:p>
      <w:pPr>
        <w:pStyle w:val="0"/>
        <w:widowControl w:val="off"/>
        <w:spacing w:line="408" w:lineRule="auto"/>
        <w:ind w:left="1537" w:hanging="1537"/>
      </w:pPr>
      <w:r>
        <w:rPr>
          <w:rFonts w:ascii="바탕"/>
          <w:spacing w:val="-7"/>
          <w:sz w:val="28"/>
          <w:shd w:val="clear" w:color="000000"/>
        </w:rPr>
        <w:t xml:space="preserve">        </w:t>
      </w:r>
      <w:r>
        <w:rPr>
          <w:rFonts w:ascii="바탕"/>
          <w:spacing w:val="-7"/>
          <w:sz w:val="28"/>
          <w:shd w:val="clear" w:color="000000"/>
        </w:rPr>
        <w:t>⑶</w:t>
      </w:r>
      <w:r>
        <w:rPr>
          <w:rFonts w:ascii="바탕"/>
          <w:spacing w:val="-7"/>
          <w:sz w:val="28"/>
          <w:shd w:val="clear" w:color="000000"/>
        </w:rPr>
        <w:t xml:space="preserve"> </w:t>
      </w:r>
      <w:r>
        <w:rPr>
          <w:rFonts w:ascii="바탕" w:eastAsia="바탕"/>
          <w:spacing w:val="-6"/>
          <w:sz w:val="28"/>
          <w:shd w:val="clear" w:color="000000"/>
        </w:rPr>
        <w:t>간접노무비(현장관리인건비)의 대상이 되는 배치인원은 현장소장,</w:t>
      </w:r>
      <w:r>
        <w:rPr>
          <w:rFonts w:ascii="바탕"/>
          <w:spacing w:val="-7"/>
          <w:sz w:val="28"/>
          <w:shd w:val="clear" w:color="000000"/>
        </w:rPr>
        <w:t xml:space="preserve"> </w:t>
      </w:r>
      <w:r>
        <w:rPr>
          <w:rFonts w:ascii="바탕" w:eastAsia="바탕"/>
          <w:spacing w:val="-13"/>
          <w:sz w:val="28"/>
          <w:shd w:val="clear" w:color="000000"/>
        </w:rPr>
        <w:t>현장사무원(총무, 경리, 급사 등), 기획 · 설계부문 종사자, 노무 관리원</w:t>
      </w:r>
      <w:r>
        <w:rPr>
          <w:rFonts w:ascii="바탕"/>
          <w:spacing w:val="-11"/>
          <w:sz w:val="28"/>
          <w:shd w:val="clear" w:color="000000"/>
        </w:rPr>
        <w:t>,</w:t>
      </w:r>
      <w:r>
        <w:rPr>
          <w:rFonts w:ascii="바탕" w:eastAsia="바탕"/>
          <w:spacing w:val="-7"/>
          <w:sz w:val="28"/>
          <w:shd w:val="clear" w:color="000000"/>
        </w:rPr>
        <w:t xml:space="preserve"> 자재 · 구매 관리원, 공구 담당원, 시험 관리원, 교육 · 산재 담당원, 복지후생부문 종사자, 경비원, 청소원 등이다.</w:t>
      </w:r>
    </w:p>
    <w:p>
      <w:pPr>
        <w:pStyle w:val="0"/>
        <w:widowControl w:val="off"/>
        <w:spacing w:line="408" w:lineRule="auto"/>
        <w:ind w:left="1491" w:hanging="1491"/>
      </w:pPr>
      <w:r>
        <w:rPr>
          <w:rFonts w:ascii="바탕"/>
          <w:spacing w:val="-7"/>
          <w:sz w:val="28"/>
          <w:shd w:val="clear" w:color="000000"/>
        </w:rPr>
        <w:t xml:space="preserve">        </w:t>
      </w:r>
      <w:r>
        <w:rPr>
          <w:rFonts w:ascii="바탕"/>
          <w:spacing w:val="-7"/>
          <w:sz w:val="28"/>
          <w:shd w:val="clear" w:color="000000"/>
        </w:rPr>
        <w:t>⑷</w:t>
      </w:r>
      <w:r>
        <w:rPr>
          <w:rFonts w:ascii="바탕"/>
          <w:spacing w:val="-7"/>
          <w:sz w:val="28"/>
          <w:shd w:val="clear" w:color="000000"/>
        </w:rPr>
        <w:t xml:space="preserve"> </w:t>
      </w:r>
      <w:r>
        <w:rPr>
          <w:rFonts w:ascii="바탕" w:eastAsia="바탕"/>
          <w:spacing w:val="-3"/>
          <w:sz w:val="28"/>
          <w:shd w:val="clear" w:color="000000"/>
        </w:rPr>
        <w:t>노무량은 공사의 규모·내용·공종·기간 등을 고려하여 적정인원을</w:t>
      </w:r>
      <w:r>
        <w:rPr>
          <w:rFonts w:ascii="바탕"/>
          <w:spacing w:val="-7"/>
          <w:sz w:val="28"/>
          <w:shd w:val="clear" w:color="000000"/>
        </w:rPr>
        <w:t xml:space="preserve"> </w:t>
      </w:r>
      <w:r>
        <w:rPr>
          <w:rFonts w:ascii="바탕" w:eastAsia="바탕"/>
          <w:spacing w:val="-4"/>
          <w:sz w:val="28"/>
          <w:shd w:val="clear" w:color="000000"/>
        </w:rPr>
        <w:t>산정하고, 설계서(설계도면, 설계설명서, 현장설명서 등)의 특성을</w:t>
      </w:r>
      <w:r>
        <w:rPr>
          <w:rFonts w:ascii="바탕" w:eastAsia="바탕"/>
          <w:spacing w:val="-7"/>
          <w:sz w:val="28"/>
          <w:shd w:val="clear" w:color="000000"/>
        </w:rPr>
        <w:t xml:space="preserve"> 고려하여 설계에 반영한다.</w:t>
      </w:r>
    </w:p>
    <w:p>
      <w:pPr>
        <w:pStyle w:val="0"/>
        <w:widowControl w:val="off"/>
        <w:spacing w:line="408" w:lineRule="auto"/>
      </w:pPr>
      <w:r>
        <w:rPr>
          <w:rFonts w:ascii="바탕" w:eastAsia="바탕"/>
          <w:spacing w:val="-7"/>
          <w:sz w:val="28"/>
          <w:shd w:val="clear" w:color="000000"/>
        </w:rPr>
        <w:t xml:space="preserve">    2) 비율분석방법</w:t>
      </w:r>
    </w:p>
    <w:p>
      <w:pPr>
        <w:pStyle w:val="0"/>
        <w:widowControl w:val="off"/>
        <w:spacing w:line="408" w:lineRule="auto"/>
      </w:pPr>
      <w:r>
        <w:rPr>
          <w:rFonts w:ascii="바탕" w:eastAsia="바탕"/>
          <w:spacing w:val="-7"/>
          <w:sz w:val="28"/>
          <w:shd w:val="clear" w:color="000000"/>
        </w:rPr>
        <w:t xml:space="preserve">      가) 반영기준</w:t>
      </w:r>
    </w:p>
    <w:p>
      <w:pPr>
        <w:pStyle w:val="0"/>
        <w:widowControl w:val="off"/>
        <w:spacing w:line="408" w:lineRule="auto"/>
        <w:ind w:left="1328" w:hanging="1328"/>
      </w:pPr>
      <w:r>
        <w:rPr>
          <w:rFonts w:ascii="바탕"/>
          <w:spacing w:val="-7"/>
          <w:sz w:val="28"/>
          <w:shd w:val="clear" w:color="000000"/>
        </w:rPr>
        <w:t xml:space="preserve">          </w:t>
      </w:r>
      <w:r>
        <w:rPr>
          <w:rFonts w:ascii="바탕" w:eastAsia="바탕"/>
          <w:spacing w:val="-13"/>
          <w:sz w:val="28"/>
          <w:shd w:val="clear" w:color="000000"/>
        </w:rPr>
        <w:t>발주목적물에 대한 직접노무비를 품셈에 따라 반영하고, 간접노무비율을</w:t>
      </w:r>
      <w:r>
        <w:rPr>
          <w:rFonts w:ascii="바탕" w:eastAsia="바탕"/>
          <w:spacing w:val="-7"/>
          <w:sz w:val="28"/>
          <w:shd w:val="clear" w:color="000000"/>
        </w:rPr>
        <w:t xml:space="preserve"> 곱하여 계산한다.</w:t>
      </w:r>
    </w:p>
    <w:p>
      <w:pPr>
        <w:pStyle w:val="0"/>
        <w:widowControl w:val="off"/>
        <w:spacing w:line="408" w:lineRule="auto"/>
        <w:ind w:left="461" w:hanging="461"/>
      </w:pPr>
      <w:r>
        <w:rPr>
          <w:rFonts w:ascii="바탕" w:eastAsia="바탕"/>
          <w:spacing w:val="-7"/>
          <w:sz w:val="28"/>
          <w:shd w:val="clear" w:color="000000"/>
        </w:rPr>
        <w:t xml:space="preserve">          * 간접노무비 = 직접노무비 × 간접노무비율</w:t>
      </w:r>
    </w:p>
    <w:p>
      <w:pPr>
        <w:pStyle w:val="0"/>
        <w:widowControl w:val="off"/>
        <w:spacing w:line="408" w:lineRule="auto"/>
      </w:pPr>
      <w:r>
        <w:rPr>
          <w:rFonts w:ascii="바탕" w:eastAsia="바탕"/>
          <w:spacing w:val="-7"/>
          <w:sz w:val="28"/>
          <w:shd w:val="clear" w:color="000000"/>
        </w:rPr>
        <w:t xml:space="preserve">      나) 반영방법</w:t>
      </w:r>
    </w:p>
    <w:p>
      <w:pPr>
        <w:pStyle w:val="0"/>
        <w:widowControl w:val="off"/>
        <w:spacing w:line="408" w:lineRule="auto"/>
        <w:ind w:left="1462" w:hanging="1462"/>
      </w:pPr>
      <w:r>
        <w:rPr>
          <w:rFonts w:ascii="바탕"/>
          <w:spacing w:val="-7"/>
          <w:sz w:val="28"/>
          <w:shd w:val="clear" w:color="000000"/>
        </w:rPr>
        <w:t xml:space="preserve">        </w:t>
      </w:r>
      <w:r>
        <w:rPr>
          <w:rFonts w:ascii="바탕"/>
          <w:spacing w:val="-7"/>
          <w:sz w:val="28"/>
          <w:shd w:val="clear" w:color="000000"/>
        </w:rPr>
        <w:t>⑴</w:t>
      </w:r>
      <w:r>
        <w:rPr>
          <w:rFonts w:ascii="바탕"/>
          <w:spacing w:val="-7"/>
          <w:sz w:val="28"/>
          <w:shd w:val="clear" w:color="000000"/>
        </w:rPr>
        <w:t xml:space="preserve"> </w:t>
      </w:r>
      <w:r>
        <w:rPr>
          <w:rFonts w:ascii="바탕" w:eastAsia="바탕"/>
          <w:spacing w:val="-11"/>
          <w:sz w:val="28"/>
          <w:shd w:val="clear" w:color="000000"/>
        </w:rPr>
        <w:t>발주목적물의 특성(규모·내용·공종·기간 등) 등을 고려하여 이와 유사한</w:t>
      </w:r>
      <w:r>
        <w:rPr>
          <w:rFonts w:ascii="바탕"/>
          <w:spacing w:val="-7"/>
          <w:sz w:val="28"/>
          <w:shd w:val="clear" w:color="000000"/>
        </w:rPr>
        <w:t xml:space="preserve"> </w:t>
      </w:r>
      <w:r>
        <w:rPr>
          <w:rFonts w:ascii="바탕" w:eastAsia="바탕"/>
          <w:spacing w:val="-6"/>
          <w:sz w:val="28"/>
          <w:shd w:val="clear" w:color="000000"/>
        </w:rPr>
        <w:t>실적이 있는 업체의 원가계산 자료인 개별(현장별) 공사원가명세서,</w:t>
      </w:r>
      <w:r>
        <w:rPr>
          <w:rFonts w:ascii="바탕" w:eastAsia="바탕"/>
          <w:spacing w:val="-7"/>
          <w:sz w:val="28"/>
          <w:shd w:val="clear" w:color="000000"/>
        </w:rPr>
        <w:t xml:space="preserve"> 노무비명세서(임금대장) 또는 직접·간접 노무비 명세서를 확보한다.</w:t>
      </w:r>
    </w:p>
    <w:p>
      <w:pPr>
        <w:pStyle w:val="0"/>
        <w:widowControl w:val="off"/>
        <w:spacing w:line="408" w:lineRule="auto"/>
        <w:ind w:left="1485" w:hanging="1485"/>
      </w:pPr>
      <w:r>
        <w:rPr>
          <w:rFonts w:ascii="바탕"/>
          <w:spacing w:val="-7"/>
          <w:sz w:val="28"/>
          <w:shd w:val="clear" w:color="000000"/>
        </w:rPr>
        <w:t xml:space="preserve">        </w:t>
      </w:r>
      <w:r>
        <w:rPr>
          <w:rFonts w:ascii="바탕"/>
          <w:spacing w:val="-7"/>
          <w:sz w:val="28"/>
          <w:shd w:val="clear" w:color="000000"/>
        </w:rPr>
        <w:t>⑵</w:t>
      </w:r>
      <w:r>
        <w:rPr>
          <w:rFonts w:ascii="바탕" w:eastAsia="바탕"/>
          <w:spacing w:val="-7"/>
          <w:sz w:val="28"/>
          <w:shd w:val="clear" w:color="000000"/>
        </w:rPr>
        <w:t xml:space="preserve"> 노무비 명세서(임금대장)를 이용한 간접노무비율 계산방법은 다음과 같다.</w:t>
      </w:r>
    </w:p>
    <w:p>
      <w:pPr>
        <w:pStyle w:val="0"/>
        <w:widowControl w:val="off"/>
        <w:spacing w:line="408" w:lineRule="auto"/>
        <w:ind w:left="1742" w:hanging="1742"/>
      </w:pPr>
      <w:r>
        <w:rPr>
          <w:rFonts w:ascii="바탕"/>
          <w:spacing w:val="-7"/>
          <w:sz w:val="28"/>
          <w:shd w:val="clear" w:color="000000"/>
        </w:rPr>
        <w:t xml:space="preserve">          </w:t>
      </w:r>
      <w:r>
        <w:rPr>
          <w:rFonts w:ascii="바탕"/>
          <w:spacing w:val="-7"/>
          <w:sz w:val="28"/>
          <w:shd w:val="clear" w:color="000000"/>
        </w:rPr>
        <w:t>㈎</w:t>
      </w:r>
      <w:r>
        <w:rPr>
          <w:rFonts w:ascii="바탕"/>
          <w:spacing w:val="-7"/>
          <w:sz w:val="28"/>
          <w:shd w:val="clear" w:color="000000"/>
        </w:rPr>
        <w:t xml:space="preserve"> </w:t>
      </w:r>
      <w:r>
        <w:rPr>
          <w:rFonts w:ascii="바탕" w:eastAsia="바탕"/>
          <w:spacing w:val="-6"/>
          <w:sz w:val="28"/>
          <w:shd w:val="clear" w:color="000000"/>
        </w:rPr>
        <w:t>개별(현장별) 공사원가명세서에 대한 노무비명세서(임금대장)를</w:t>
      </w:r>
      <w:r>
        <w:rPr>
          <w:rFonts w:ascii="바탕" w:eastAsia="바탕"/>
          <w:spacing w:val="-7"/>
          <w:sz w:val="28"/>
          <w:shd w:val="clear" w:color="000000"/>
        </w:rPr>
        <w:t xml:space="preserve"> 확보한다. </w:t>
      </w:r>
    </w:p>
    <w:p>
      <w:pPr>
        <w:pStyle w:val="0"/>
        <w:widowControl w:val="off"/>
        <w:spacing w:line="408" w:lineRule="auto"/>
        <w:ind w:left="1749" w:hanging="1749"/>
      </w:pPr>
      <w:r>
        <w:rPr>
          <w:rFonts w:ascii="바탕"/>
          <w:spacing w:val="-7"/>
          <w:sz w:val="28"/>
          <w:shd w:val="clear" w:color="000000"/>
        </w:rPr>
        <w:t xml:space="preserve">          </w:t>
      </w:r>
      <w:r>
        <w:rPr>
          <w:rFonts w:ascii="바탕"/>
          <w:spacing w:val="-7"/>
          <w:sz w:val="28"/>
          <w:shd w:val="clear" w:color="000000"/>
        </w:rPr>
        <w:t>㈏</w:t>
      </w:r>
      <w:r>
        <w:rPr>
          <w:rFonts w:ascii="바탕"/>
          <w:spacing w:val="-7"/>
          <w:sz w:val="28"/>
          <w:shd w:val="clear" w:color="000000"/>
        </w:rPr>
        <w:t xml:space="preserve"> </w:t>
      </w:r>
      <w:r>
        <w:rPr>
          <w:rFonts w:ascii="바탕" w:eastAsia="바탕"/>
          <w:spacing w:val="-10"/>
          <w:sz w:val="28"/>
          <w:shd w:val="clear" w:color="000000"/>
        </w:rPr>
        <w:t>확보된 노무비명세서(임금대장)의 직·간접노무비를 구분하되, 구분할</w:t>
      </w:r>
      <w:r>
        <w:rPr>
          <w:rFonts w:ascii="바탕" w:eastAsia="바탕"/>
          <w:spacing w:val="-7"/>
          <w:sz w:val="28"/>
          <w:shd w:val="clear" w:color="000000"/>
        </w:rPr>
        <w:t xml:space="preserve"> 자료가 많은 경우에는 간접노무비율을 객관적으로 산정할 수 있는 기간에 해당하는 자료만 분석한다.</w:t>
      </w:r>
    </w:p>
    <w:p>
      <w:pPr>
        <w:pStyle w:val="0"/>
        <w:widowControl w:val="off"/>
        <w:spacing w:line="408" w:lineRule="auto"/>
        <w:ind w:left="1750" w:hanging="1750"/>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노무비명세서(임금대장)에서 품셈에 따라 반영되는 노무량을 제외</w:t>
      </w:r>
      <w:r>
        <w:rPr>
          <w:rFonts w:ascii="바탕" w:eastAsia="바탕"/>
          <w:spacing w:val="-10"/>
          <w:sz w:val="28"/>
          <w:shd w:val="clear" w:color="000000"/>
        </w:rPr>
        <w:t>하고, 현장관리사무소에서 현장시공과 관련된 업무에 종사하는 자의</w:t>
      </w:r>
      <w:r>
        <w:rPr>
          <w:rFonts w:ascii="바탕" w:eastAsia="바탕"/>
          <w:spacing w:val="-7"/>
          <w:sz w:val="28"/>
          <w:shd w:val="clear" w:color="000000"/>
        </w:rPr>
        <w:t xml:space="preserve"> 노무비(간접노무비)를 계산한다.</w:t>
      </w:r>
    </w:p>
    <w:p>
      <w:pPr>
        <w:pStyle w:val="0"/>
        <w:widowControl w:val="off"/>
        <w:spacing w:line="408" w:lineRule="auto"/>
        <w:ind w:left="1726" w:hanging="1726"/>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계산된 간접노무비를 직접노무비로 나누어 간접노무비율을 산출한다.</w:t>
      </w:r>
    </w:p>
    <w:p>
      <w:pPr>
        <w:pStyle w:val="0"/>
        <w:widowControl w:val="off"/>
        <w:spacing w:line="408" w:lineRule="auto"/>
        <w:ind w:left="1466" w:hanging="1466"/>
      </w:pPr>
      <w:r>
        <w:rPr>
          <w:rFonts w:ascii="바탕"/>
          <w:spacing w:val="-7"/>
          <w:sz w:val="28"/>
          <w:shd w:val="clear" w:color="000000"/>
        </w:rPr>
        <w:t xml:space="preserve">        </w:t>
      </w:r>
      <w:r>
        <w:rPr>
          <w:rFonts w:ascii="바탕"/>
          <w:spacing w:val="-7"/>
          <w:sz w:val="28"/>
          <w:shd w:val="clear" w:color="000000"/>
        </w:rPr>
        <w:t>⑶</w:t>
      </w:r>
      <w:r>
        <w:rPr>
          <w:rFonts w:ascii="바탕" w:eastAsia="바탕"/>
          <w:spacing w:val="-7"/>
          <w:sz w:val="28"/>
          <w:shd w:val="clear" w:color="000000"/>
        </w:rPr>
        <w:t xml:space="preserve"> 직접 · 간접 노무비가 구분된 </w:t>
      </w:r>
      <w:r>
        <w:rPr>
          <w:rFonts w:ascii="바탕" w:eastAsia="바탕"/>
          <w:spacing w:val="-7"/>
          <w:sz w:val="28"/>
          <w:shd w:val="clear" w:color="000000"/>
        </w:rPr>
        <w:t>「직접</w:t>
      </w:r>
      <w:r>
        <w:rPr>
          <w:rFonts w:ascii="바탕" w:eastAsia="바탕"/>
          <w:spacing w:val="-7"/>
          <w:sz w:val="28"/>
          <w:shd w:val="clear" w:color="000000"/>
        </w:rPr>
        <w:t xml:space="preserve"> · 간접 노무비 명세서</w:t>
      </w:r>
      <w:r>
        <w:rPr>
          <w:rFonts w:ascii="바탕" w:eastAsia="바탕"/>
          <w:spacing w:val="-7"/>
          <w:sz w:val="28"/>
          <w:shd w:val="clear" w:color="000000"/>
        </w:rPr>
        <w:t>」를</w:t>
      </w:r>
      <w:r>
        <w:rPr>
          <w:rFonts w:ascii="바탕" w:eastAsia="바탕"/>
          <w:spacing w:val="-7"/>
          <w:sz w:val="28"/>
          <w:shd w:val="clear" w:color="000000"/>
        </w:rPr>
        <w:t xml:space="preserve"> 확보한 경우에는 “</w:t>
      </w:r>
      <w:r>
        <w:rPr>
          <w:rFonts w:ascii="바탕"/>
          <w:spacing w:val="-7"/>
          <w:sz w:val="28"/>
          <w:shd w:val="clear" w:color="000000"/>
        </w:rPr>
        <w:t>⑵</w:t>
      </w:r>
      <w:r>
        <w:rPr>
          <w:rFonts w:ascii="바탕" w:eastAsia="바탕"/>
          <w:spacing w:val="-7"/>
          <w:sz w:val="28"/>
          <w:shd w:val="clear" w:color="000000"/>
        </w:rPr>
        <w:t>”의 임금대장을 이용한 간접노무비율 계산방법에 따라 자료와 내용을 검토하여 간접노무비율을 계산한다.</w:t>
      </w:r>
    </w:p>
    <w:p>
      <w:pPr>
        <w:pStyle w:val="0"/>
        <w:widowControl w:val="off"/>
        <w:spacing w:line="408" w:lineRule="auto"/>
      </w:pPr>
      <w:r>
        <w:rPr>
          <w:rFonts w:ascii="바탕" w:eastAsia="바탕"/>
          <w:spacing w:val="-7"/>
          <w:sz w:val="28"/>
          <w:shd w:val="clear" w:color="000000"/>
        </w:rPr>
        <w:t xml:space="preserve">    3) 그 밖의 보완적 반영방법</w:t>
      </w:r>
    </w:p>
    <w:p>
      <w:pPr>
        <w:pStyle w:val="0"/>
        <w:widowControl w:val="off"/>
        <w:spacing w:line="408" w:lineRule="auto"/>
        <w:ind w:left="930" w:hanging="930"/>
      </w:pPr>
      <w:r>
        <w:rPr>
          <w:rFonts w:ascii="바탕"/>
          <w:spacing w:val="-7"/>
          <w:sz w:val="28"/>
          <w:shd w:val="clear" w:color="000000"/>
        </w:rPr>
        <w:t xml:space="preserve">       </w:t>
      </w:r>
      <w:r>
        <w:rPr>
          <w:rFonts w:ascii="바탕" w:eastAsia="바탕"/>
          <w:spacing w:val="-3"/>
          <w:sz w:val="28"/>
          <w:shd w:val="clear" w:color="000000"/>
        </w:rPr>
        <w:t>직접반영방법이나 비율분석방법에 따라 간접노무비를 계산하는 것을</w:t>
      </w:r>
      <w:r>
        <w:rPr>
          <w:rFonts w:ascii="바탕" w:eastAsia="바탕"/>
          <w:spacing w:val="-7"/>
          <w:sz w:val="28"/>
          <w:shd w:val="clear" w:color="000000"/>
        </w:rPr>
        <w:t xml:space="preserve"> 원칙으로 하되, 계약목적물의 내용·특성 등으로 인하여 원가계산 자료를 확보하기가 곤란하거나, 확보된 자료가 신빙성이 없어 원가계산 자료로서 </w:t>
      </w:r>
      <w:r>
        <w:rPr>
          <w:rFonts w:ascii="바탕" w:eastAsia="바탕"/>
          <w:spacing w:val="-4"/>
          <w:sz w:val="28"/>
          <w:shd w:val="clear" w:color="000000"/>
        </w:rPr>
        <w:t>활용하기 곤란한 경우에는 아래의 원가계산 자료(공사종류 등에 따른</w:t>
      </w:r>
      <w:r>
        <w:rPr>
          <w:rFonts w:ascii="바탕"/>
          <w:spacing w:val="-7"/>
          <w:sz w:val="28"/>
          <w:shd w:val="clear" w:color="000000"/>
        </w:rPr>
        <w:t xml:space="preserve"> </w:t>
      </w:r>
      <w:r>
        <w:rPr>
          <w:rFonts w:ascii="바탕" w:eastAsia="바탕"/>
          <w:spacing w:val="-8"/>
          <w:sz w:val="28"/>
          <w:shd w:val="clear" w:color="000000"/>
        </w:rPr>
        <w:t>간접노무비율)를 참고로 활용하여 해당 계약목적물의 규모·내용·공종·기간</w:t>
      </w:r>
      <w:r>
        <w:rPr>
          <w:rFonts w:ascii="바탕" w:eastAsia="바탕"/>
          <w:spacing w:val="-7"/>
          <w:sz w:val="28"/>
          <w:shd w:val="clear" w:color="000000"/>
        </w:rPr>
        <w:t xml:space="preserve"> 등의 특성을 고려한 간접노무비율을 산출하고, 간접노무비는 품셈에 따른 직접노무비에 산출한 간접노무비율을 곱하여 계산할 수 있다.</w:t>
      </w:r>
    </w:p>
    <w:p>
      <w:pPr>
        <w:pStyle w:val="0"/>
        <w:widowControl w:val="off"/>
      </w:pPr>
      <w:r>
        <w:rPr>
          <w:rFonts w:ascii="바탕"/>
          <w:spacing w:val="-7"/>
          <w:sz w:val="28"/>
          <w:shd w:val="clear" w:color="000000"/>
        </w:rPr>
        <w:t xml:space="preserve">       </w:t>
      </w:r>
    </w:p>
    <w:tbl>
      <w:tblPr>
        <w:tblOverlap w:val="never"/>
        <w:tblW w:w="883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69"/>
        <w:gridCol w:w="4373"/>
        <w:gridCol w:w="2052"/>
        <w:gridCol w:w="637"/>
      </w:tblGrid>
      <w:tr>
        <w:trPr>
          <w:trHeight w:val="563"/>
        </w:trPr>
        <w:tc>
          <w:tcPr>
            <w:tcW w:w="176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7"/>
                <w:sz w:val="28"/>
                <w:shd w:val="clear" w:color="000000"/>
              </w:rPr>
              <w:t>구 분</w:t>
            </w:r>
          </w:p>
        </w:tc>
        <w:tc>
          <w:tcPr>
            <w:tcW w:w="437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공사종류별</w:t>
            </w:r>
          </w:p>
        </w:tc>
        <w:tc>
          <w:tcPr>
            <w:tcW w:w="20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간접노무비율</w:t>
            </w:r>
          </w:p>
        </w:tc>
        <w:tc>
          <w:tcPr>
            <w:tcW w:w="63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비고</w:t>
            </w:r>
          </w:p>
        </w:tc>
      </w:tr>
      <w:tr>
        <w:trPr>
          <w:trHeight w:val="1428"/>
        </w:trPr>
        <w:tc>
          <w:tcPr>
            <w:tcW w:w="176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공사종류별</w:t>
            </w:r>
          </w:p>
        </w:tc>
        <w:tc>
          <w:tcPr>
            <w:tcW w:w="437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60"/>
            </w:pPr>
            <w:r>
              <w:rPr>
                <w:rFonts w:eastAsia="바탕"/>
                <w:spacing w:val="-7"/>
                <w:sz w:val="28"/>
                <w:shd w:val="clear" w:color="000000"/>
              </w:rPr>
              <w:t>건축공사</w:t>
            </w:r>
          </w:p>
          <w:p>
            <w:pPr>
              <w:pStyle w:val="0"/>
              <w:widowControl w:val="off"/>
              <w:spacing w:line="312" w:lineRule="auto"/>
              <w:ind w:left="60"/>
            </w:pPr>
            <w:r>
              <w:rPr>
                <w:rFonts w:eastAsia="바탕"/>
                <w:spacing w:val="-7"/>
                <w:sz w:val="28"/>
                <w:shd w:val="clear" w:color="000000"/>
              </w:rPr>
              <w:t>토목공사</w:t>
            </w:r>
          </w:p>
          <w:p>
            <w:pPr>
              <w:pStyle w:val="0"/>
              <w:widowControl w:val="off"/>
              <w:spacing w:line="312" w:lineRule="auto"/>
              <w:ind w:left="60"/>
            </w:pPr>
            <w:r>
              <w:rPr>
                <w:rFonts w:ascii="바탕" w:eastAsia="바탕"/>
                <w:spacing w:val="-7"/>
                <w:sz w:val="28"/>
                <w:shd w:val="clear" w:color="000000"/>
              </w:rPr>
              <w:t>특수공사(포장, 준설 등)</w:t>
            </w:r>
          </w:p>
          <w:p>
            <w:pPr>
              <w:pStyle w:val="0"/>
              <w:widowControl w:val="off"/>
              <w:spacing w:line="312" w:lineRule="auto"/>
              <w:ind w:left="60"/>
            </w:pPr>
            <w:r>
              <w:rPr>
                <w:rFonts w:eastAsia="바탕"/>
                <w:spacing w:val="-7"/>
                <w:sz w:val="28"/>
                <w:shd w:val="clear" w:color="000000"/>
              </w:rPr>
              <w:t>조경</w:t>
            </w:r>
          </w:p>
          <w:p>
            <w:pPr>
              <w:pStyle w:val="0"/>
              <w:widowControl w:val="off"/>
              <w:spacing w:line="312" w:lineRule="auto"/>
              <w:ind w:left="60"/>
            </w:pPr>
            <w:r>
              <w:rPr>
                <w:rFonts w:ascii="바탕" w:eastAsia="바탕"/>
                <w:spacing w:val="-7"/>
                <w:sz w:val="28"/>
                <w:shd w:val="clear" w:color="000000"/>
              </w:rPr>
              <w:t>그 밖의 공사(전문</w:t>
            </w:r>
            <w:r>
              <w:rPr>
                <w:rFonts w:ascii="바탕" w:eastAsia="바탕"/>
                <w:spacing w:val="-7"/>
                <w:sz w:val="28"/>
                <w:shd w:val="clear" w:color="000000"/>
              </w:rPr>
              <w:t>․전기․통신</w:t>
            </w:r>
            <w:r>
              <w:rPr>
                <w:rFonts w:ascii="바탕" w:eastAsia="바탕"/>
                <w:spacing w:val="-7"/>
                <w:sz w:val="28"/>
                <w:shd w:val="clear" w:color="000000"/>
              </w:rPr>
              <w:t xml:space="preserve"> 등)</w:t>
            </w:r>
          </w:p>
        </w:tc>
        <w:tc>
          <w:tcPr>
            <w:tcW w:w="20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spacing w:val="-7"/>
                <w:sz w:val="28"/>
                <w:shd w:val="clear" w:color="000000"/>
              </w:rPr>
              <w:t>16.0</w:t>
            </w:r>
          </w:p>
          <w:p>
            <w:pPr>
              <w:pStyle w:val="0"/>
              <w:widowControl w:val="off"/>
              <w:wordWrap w:val="1"/>
              <w:spacing w:line="312" w:lineRule="auto"/>
              <w:jc w:val="center"/>
            </w:pPr>
            <w:r>
              <w:rPr>
                <w:rFonts w:ascii="바탕"/>
                <w:spacing w:val="-7"/>
                <w:sz w:val="28"/>
                <w:shd w:val="clear" w:color="000000"/>
              </w:rPr>
              <w:t>19.0</w:t>
            </w:r>
          </w:p>
          <w:p>
            <w:pPr>
              <w:pStyle w:val="0"/>
              <w:widowControl w:val="off"/>
              <w:wordWrap w:val="1"/>
              <w:spacing w:line="312" w:lineRule="auto"/>
              <w:jc w:val="center"/>
            </w:pPr>
            <w:r>
              <w:rPr>
                <w:rFonts w:ascii="바탕"/>
                <w:spacing w:val="-7"/>
                <w:sz w:val="28"/>
                <w:shd w:val="clear" w:color="000000"/>
              </w:rPr>
              <w:t>19.0</w:t>
            </w:r>
          </w:p>
          <w:p>
            <w:pPr>
              <w:pStyle w:val="0"/>
              <w:widowControl w:val="off"/>
              <w:wordWrap w:val="1"/>
              <w:spacing w:line="312" w:lineRule="auto"/>
              <w:jc w:val="center"/>
            </w:pPr>
            <w:r>
              <w:rPr>
                <w:rFonts w:ascii="바탕"/>
                <w:spacing w:val="-7"/>
                <w:sz w:val="28"/>
                <w:shd w:val="clear" w:color="000000"/>
              </w:rPr>
              <w:t>18.0</w:t>
            </w:r>
          </w:p>
          <w:p>
            <w:pPr>
              <w:pStyle w:val="0"/>
              <w:widowControl w:val="off"/>
              <w:wordWrap w:val="1"/>
              <w:spacing w:line="312" w:lineRule="auto"/>
              <w:jc w:val="center"/>
            </w:pPr>
            <w:r>
              <w:rPr>
                <w:rFonts w:ascii="바탕"/>
                <w:spacing w:val="-7"/>
                <w:sz w:val="28"/>
                <w:shd w:val="clear" w:color="000000"/>
              </w:rPr>
              <w:t>16.0</w:t>
            </w:r>
          </w:p>
        </w:tc>
        <w:tc>
          <w:tcPr>
            <w:tcW w:w="637" w:type="dxa"/>
            <w:tcBorders>
              <w:top w:val="single" w:color="000000" w:sz="3"/>
              <w:left w:val="single" w:color="000000" w:sz="3"/>
              <w:bottom w:val="single" w:color="000000" w:sz="3"/>
              <w:right w:val="single" w:color="000000" w:sz="3"/>
            </w:tcBorders>
            <w:vAlign w:val="top"/>
          </w:tcPr>
          <w:p>
            <w:pPr>
              <w:pStyle w:val="0"/>
              <w:widowControl w:val="off"/>
              <w:wordWrap w:val="1"/>
              <w:spacing w:line="312" w:lineRule="auto"/>
              <w:jc w:val="center"/>
              <w:rPr>
                <w:rFonts w:ascii="바탕" w:eastAsia="바탕"/>
                <w:color w:val="000000"/>
                <w:spacing w:val="-7"/>
                <w:sz w:val="28"/>
                <w:shd w:val="clear" w:color="000000"/>
              </w:rPr>
            </w:pPr>
          </w:p>
        </w:tc>
      </w:tr>
      <w:tr>
        <w:trPr>
          <w:trHeight w:val="1064"/>
        </w:trPr>
        <w:tc>
          <w:tcPr>
            <w:tcW w:w="176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공사규모별</w:t>
            </w:r>
          </w:p>
        </w:tc>
        <w:tc>
          <w:tcPr>
            <w:tcW w:w="437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60"/>
            </w:pPr>
            <w:r>
              <w:rPr>
                <w:rFonts w:ascii="바탕" w:eastAsia="바탕"/>
                <w:spacing w:val="-7"/>
                <w:sz w:val="28"/>
                <w:shd w:val="clear" w:color="000000"/>
              </w:rPr>
              <w:t xml:space="preserve"> 50억 원 미만</w:t>
            </w:r>
          </w:p>
          <w:p>
            <w:pPr>
              <w:pStyle w:val="0"/>
              <w:widowControl w:val="off"/>
              <w:spacing w:line="312" w:lineRule="auto"/>
              <w:ind w:left="60"/>
            </w:pPr>
            <w:r>
              <w:rPr>
                <w:rFonts w:ascii="바탕" w:eastAsia="바탕"/>
                <w:spacing w:val="-7"/>
                <w:sz w:val="28"/>
                <w:shd w:val="clear" w:color="000000"/>
              </w:rPr>
              <w:t xml:space="preserve"> 50억 원 이상 ~ 300억 원 미만</w:t>
            </w:r>
          </w:p>
          <w:p>
            <w:pPr>
              <w:pStyle w:val="0"/>
              <w:widowControl w:val="off"/>
              <w:spacing w:line="312" w:lineRule="auto"/>
              <w:ind w:left="60"/>
            </w:pPr>
            <w:r>
              <w:rPr>
                <w:rFonts w:ascii="바탕" w:eastAsia="바탕"/>
                <w:spacing w:val="-7"/>
                <w:sz w:val="28"/>
                <w:shd w:val="clear" w:color="000000"/>
              </w:rPr>
              <w:t>300억 원 이상</w:t>
            </w:r>
          </w:p>
        </w:tc>
        <w:tc>
          <w:tcPr>
            <w:tcW w:w="20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spacing w:val="-7"/>
                <w:sz w:val="28"/>
                <w:shd w:val="clear" w:color="000000"/>
              </w:rPr>
              <w:t>16.0</w:t>
            </w:r>
          </w:p>
          <w:p>
            <w:pPr>
              <w:pStyle w:val="0"/>
              <w:widowControl w:val="off"/>
              <w:wordWrap w:val="1"/>
              <w:spacing w:line="312" w:lineRule="auto"/>
              <w:jc w:val="center"/>
            </w:pPr>
            <w:r>
              <w:rPr>
                <w:rFonts w:ascii="바탕"/>
                <w:spacing w:val="-7"/>
                <w:sz w:val="28"/>
                <w:shd w:val="clear" w:color="000000"/>
              </w:rPr>
              <w:t>17.0</w:t>
            </w:r>
          </w:p>
          <w:p>
            <w:pPr>
              <w:pStyle w:val="0"/>
              <w:widowControl w:val="off"/>
              <w:wordWrap w:val="1"/>
              <w:spacing w:line="312" w:lineRule="auto"/>
              <w:jc w:val="center"/>
            </w:pPr>
            <w:r>
              <w:rPr>
                <w:rFonts w:ascii="바탕"/>
                <w:spacing w:val="-7"/>
                <w:sz w:val="28"/>
                <w:shd w:val="clear" w:color="000000"/>
              </w:rPr>
              <w:t>18.0</w:t>
            </w:r>
          </w:p>
        </w:tc>
        <w:tc>
          <w:tcPr>
            <w:tcW w:w="637" w:type="dxa"/>
            <w:tcBorders>
              <w:top w:val="single" w:color="000000" w:sz="3"/>
              <w:left w:val="single" w:color="000000" w:sz="3"/>
              <w:bottom w:val="single" w:color="000000" w:sz="3"/>
              <w:right w:val="single" w:color="000000" w:sz="3"/>
            </w:tcBorders>
            <w:vAlign w:val="top"/>
          </w:tcPr>
          <w:p>
            <w:pPr>
              <w:pStyle w:val="0"/>
              <w:widowControl w:val="off"/>
              <w:wordWrap w:val="1"/>
              <w:spacing w:line="312" w:lineRule="auto"/>
              <w:jc w:val="center"/>
              <w:rPr>
                <w:rFonts w:ascii="바탕" w:eastAsia="바탕"/>
                <w:color w:val="000000"/>
                <w:spacing w:val="-7"/>
                <w:sz w:val="28"/>
                <w:shd w:val="clear" w:color="000000"/>
              </w:rPr>
            </w:pPr>
          </w:p>
        </w:tc>
      </w:tr>
      <w:tr>
        <w:trPr>
          <w:trHeight w:val="1064"/>
        </w:trPr>
        <w:tc>
          <w:tcPr>
            <w:tcW w:w="176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공사기간별</w:t>
            </w:r>
          </w:p>
        </w:tc>
        <w:tc>
          <w:tcPr>
            <w:tcW w:w="437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60"/>
            </w:pPr>
            <w:r>
              <w:rPr>
                <w:rFonts w:ascii="바탕" w:eastAsia="바탕"/>
                <w:spacing w:val="-7"/>
                <w:sz w:val="28"/>
                <w:shd w:val="clear" w:color="000000"/>
              </w:rPr>
              <w:t xml:space="preserve"> 6개월 미만</w:t>
            </w:r>
          </w:p>
          <w:p>
            <w:pPr>
              <w:pStyle w:val="0"/>
              <w:widowControl w:val="off"/>
              <w:spacing w:line="312" w:lineRule="auto"/>
              <w:ind w:left="60"/>
            </w:pPr>
            <w:r>
              <w:rPr>
                <w:rFonts w:ascii="바탕" w:eastAsia="바탕"/>
                <w:spacing w:val="-7"/>
                <w:sz w:val="28"/>
                <w:shd w:val="clear" w:color="000000"/>
              </w:rPr>
              <w:t xml:space="preserve"> 6개월 이상 ~ 12개월 미만</w:t>
            </w:r>
          </w:p>
          <w:p>
            <w:pPr>
              <w:pStyle w:val="0"/>
              <w:widowControl w:val="off"/>
              <w:spacing w:line="312" w:lineRule="auto"/>
              <w:ind w:left="60"/>
            </w:pPr>
            <w:r>
              <w:rPr>
                <w:rFonts w:ascii="바탕" w:eastAsia="바탕"/>
                <w:spacing w:val="-7"/>
                <w:sz w:val="28"/>
                <w:shd w:val="clear" w:color="000000"/>
              </w:rPr>
              <w:t>12개월 이상</w:t>
            </w:r>
          </w:p>
        </w:tc>
        <w:tc>
          <w:tcPr>
            <w:tcW w:w="20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spacing w:val="-7"/>
                <w:sz w:val="28"/>
                <w:shd w:val="clear" w:color="000000"/>
              </w:rPr>
              <w:t>15.0</w:t>
            </w:r>
          </w:p>
          <w:p>
            <w:pPr>
              <w:pStyle w:val="0"/>
              <w:widowControl w:val="off"/>
              <w:wordWrap w:val="1"/>
              <w:spacing w:line="312" w:lineRule="auto"/>
              <w:jc w:val="center"/>
            </w:pPr>
            <w:r>
              <w:rPr>
                <w:rFonts w:ascii="바탕"/>
                <w:spacing w:val="-7"/>
                <w:sz w:val="28"/>
                <w:shd w:val="clear" w:color="000000"/>
              </w:rPr>
              <w:t>16.0</w:t>
            </w:r>
          </w:p>
          <w:p>
            <w:pPr>
              <w:pStyle w:val="0"/>
              <w:widowControl w:val="off"/>
              <w:wordWrap w:val="1"/>
              <w:spacing w:line="312" w:lineRule="auto"/>
              <w:jc w:val="center"/>
            </w:pPr>
            <w:r>
              <w:rPr>
                <w:rFonts w:ascii="바탕"/>
                <w:spacing w:val="-7"/>
                <w:sz w:val="28"/>
                <w:shd w:val="clear" w:color="000000"/>
              </w:rPr>
              <w:t>18.0</w:t>
            </w:r>
          </w:p>
        </w:tc>
        <w:tc>
          <w:tcPr>
            <w:tcW w:w="637" w:type="dxa"/>
            <w:tcBorders>
              <w:top w:val="single" w:color="000000" w:sz="3"/>
              <w:left w:val="single" w:color="000000" w:sz="3"/>
              <w:bottom w:val="single" w:color="000000" w:sz="3"/>
              <w:right w:val="single" w:color="000000" w:sz="3"/>
            </w:tcBorders>
            <w:vAlign w:val="top"/>
          </w:tcPr>
          <w:p>
            <w:pPr>
              <w:pStyle w:val="0"/>
              <w:widowControl w:val="off"/>
              <w:wordWrap w:val="1"/>
              <w:spacing w:line="312" w:lineRule="auto"/>
              <w:jc w:val="center"/>
              <w:rPr>
                <w:rFonts w:ascii="바탕" w:eastAsia="바탕"/>
                <w:color w:val="000000"/>
                <w:spacing w:val="-7"/>
                <w:sz w:val="28"/>
                <w:shd w:val="clear" w:color="000000"/>
              </w:rPr>
            </w:pPr>
          </w:p>
        </w:tc>
      </w:tr>
    </w:tbl>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공사규모가 100억 원이고 공사기간이 15개월인 건축공사의 경우</w:t>
      </w:r>
    </w:p>
    <w:p>
      <w:pPr>
        <w:pStyle w:val="0"/>
        <w:widowControl w:val="off"/>
      </w:pPr>
      <w:r>
        <w:rPr>
          <w:rFonts w:ascii="바탕" w:eastAsia="바탕"/>
          <w:spacing w:val="-7"/>
          <w:sz w:val="28"/>
          <w:shd w:val="clear" w:color="000000"/>
        </w:rPr>
        <w:t xml:space="preserve">          [예시] 간접노무비율 = (16.0% + 17% + 18%) / 3 = 17.0%</w:t>
      </w:r>
    </w:p>
    <w:p>
      <w:pPr>
        <w:pStyle w:val="0"/>
        <w:widowControl w:val="off"/>
        <w:ind w:left="110" w:hanging="110"/>
      </w:pPr>
      <w:r>
        <w:rPr>
          <w:rFonts w:ascii="바탕" w:eastAsia="바탕"/>
          <w:b/>
          <w:spacing w:val="-7"/>
          <w:sz w:val="28"/>
          <w:shd w:val="clear" w:color="000000"/>
        </w:rPr>
        <w:t>6. 경비</w:t>
      </w:r>
    </w:p>
    <w:p>
      <w:pPr>
        <w:pStyle w:val="0"/>
        <w:widowControl w:val="off"/>
        <w:ind w:left="123" w:hanging="123"/>
      </w:pPr>
      <w:r>
        <w:rPr>
          <w:rFonts w:ascii="바탕" w:eastAsia="바탕"/>
          <w:spacing w:val="-7"/>
          <w:sz w:val="28"/>
          <w:shd w:val="clear" w:color="000000"/>
        </w:rPr>
        <w:t xml:space="preserve">  가. 경비의 개념</w:t>
      </w:r>
    </w:p>
    <w:p>
      <w:pPr>
        <w:pStyle w:val="0"/>
        <w:widowControl w:val="off"/>
        <w:ind w:left="797" w:hanging="797"/>
      </w:pPr>
      <w:r>
        <w:rPr>
          <w:rFonts w:ascii="바탕"/>
          <w:spacing w:val="-7"/>
          <w:sz w:val="28"/>
          <w:shd w:val="clear" w:color="000000"/>
        </w:rPr>
        <w:t xml:space="preserve">      </w:t>
      </w:r>
      <w:r>
        <w:rPr>
          <w:rFonts w:ascii="바탕" w:eastAsia="바탕"/>
          <w:spacing w:val="-4"/>
          <w:sz w:val="28"/>
          <w:shd w:val="clear" w:color="000000"/>
        </w:rPr>
        <w:t>경비는 공사의 시공을 위하여 소요되는 공사원가 중 재료비, 노무비를</w:t>
      </w:r>
      <w:r>
        <w:rPr>
          <w:rFonts w:ascii="바탕"/>
          <w:spacing w:val="-7"/>
          <w:sz w:val="28"/>
          <w:shd w:val="clear" w:color="000000"/>
        </w:rPr>
        <w:t xml:space="preserve"> </w:t>
      </w:r>
      <w:r>
        <w:rPr>
          <w:rFonts w:ascii="바탕" w:eastAsia="바탕"/>
          <w:spacing w:val="-6"/>
          <w:sz w:val="28"/>
          <w:shd w:val="clear" w:color="000000"/>
        </w:rPr>
        <w:t>제외한 원가를 말하며, 기업의 유지를 위해 관리활동부문에서 발생하는</w:t>
      </w:r>
      <w:r>
        <w:rPr>
          <w:rFonts w:ascii="바탕" w:eastAsia="바탕"/>
          <w:spacing w:val="-7"/>
          <w:sz w:val="28"/>
          <w:shd w:val="clear" w:color="000000"/>
        </w:rPr>
        <w:t xml:space="preserve"> 일반관리비와 구분된다.</w:t>
      </w:r>
    </w:p>
    <w:p>
      <w:pPr>
        <w:pStyle w:val="0"/>
        <w:widowControl w:val="off"/>
        <w:ind w:left="536" w:hanging="536"/>
      </w:pPr>
      <w:r>
        <w:rPr>
          <w:rFonts w:ascii="바탕" w:eastAsia="바탕"/>
          <w:spacing w:val="-7"/>
          <w:sz w:val="28"/>
          <w:shd w:val="clear" w:color="000000"/>
        </w:rPr>
        <w:t xml:space="preserve">  나. 경비의 산출</w:t>
      </w:r>
    </w:p>
    <w:p>
      <w:pPr>
        <w:pStyle w:val="0"/>
        <w:widowControl w:val="off"/>
        <w:ind w:left="797" w:hanging="797"/>
      </w:pPr>
      <w:r>
        <w:rPr>
          <w:rFonts w:ascii="바탕"/>
          <w:spacing w:val="-7"/>
          <w:sz w:val="28"/>
          <w:shd w:val="clear" w:color="000000"/>
        </w:rPr>
        <w:t xml:space="preserve">      </w:t>
      </w:r>
      <w:r>
        <w:rPr>
          <w:rFonts w:ascii="바탕" w:eastAsia="바탕"/>
          <w:spacing w:val="-17"/>
          <w:sz w:val="28"/>
          <w:shd w:val="clear" w:color="000000"/>
        </w:rPr>
        <w:t>경비는 해당 계약목적물 시공기간의 소요(소비)량을 측정하거나 제8절 “2-가”에</w:t>
      </w:r>
      <w:r>
        <w:rPr>
          <w:rFonts w:ascii="바탕" w:eastAsia="바탕"/>
          <w:spacing w:val="-7"/>
          <w:sz w:val="28"/>
          <w:shd w:val="clear" w:color="000000"/>
        </w:rPr>
        <w:t xml:space="preserve"> 따른 원가계산 자료나 계약서, 영수증 등을 활용하여 산정해야 한다.</w:t>
      </w:r>
    </w:p>
    <w:p>
      <w:pPr>
        <w:pStyle w:val="0"/>
        <w:widowControl w:val="off"/>
        <w:ind w:left="430" w:hanging="430"/>
      </w:pPr>
      <w:r>
        <w:rPr>
          <w:rFonts w:ascii="바탕" w:eastAsia="바탕"/>
          <w:spacing w:val="-7"/>
          <w:sz w:val="28"/>
          <w:shd w:val="clear" w:color="000000"/>
        </w:rPr>
        <w:t xml:space="preserve">  다. 경비의 세비목</w:t>
      </w:r>
    </w:p>
    <w:p>
      <w:pPr>
        <w:pStyle w:val="0"/>
        <w:widowControl w:val="off"/>
        <w:ind w:left="928" w:hanging="928"/>
      </w:pPr>
      <w:r>
        <w:rPr>
          <w:rFonts w:ascii="바탕"/>
          <w:spacing w:val="-7"/>
          <w:sz w:val="28"/>
          <w:shd w:val="clear" w:color="000000"/>
        </w:rPr>
        <w:t xml:space="preserve">    1) </w:t>
      </w:r>
      <w:r>
        <w:rPr>
          <w:rFonts w:ascii="바탕" w:eastAsia="바탕"/>
          <w:b/>
          <w:spacing w:val="-6"/>
          <w:sz w:val="28"/>
          <w:shd w:val="clear" w:color="000000"/>
        </w:rPr>
        <w:t>전력비, 수도광열비</w:t>
      </w:r>
      <w:r>
        <w:rPr>
          <w:rFonts w:ascii="바탕" w:eastAsia="바탕"/>
          <w:spacing w:val="-6"/>
          <w:sz w:val="28"/>
          <w:shd w:val="clear" w:color="000000"/>
        </w:rPr>
        <w:t xml:space="preserve"> : 계약목적물을 시공하는데 소요되는 해당 비용을</w:t>
      </w:r>
      <w:r>
        <w:rPr>
          <w:rFonts w:ascii="바탕" w:eastAsia="바탕"/>
          <w:spacing w:val="-7"/>
          <w:sz w:val="28"/>
          <w:shd w:val="clear" w:color="000000"/>
        </w:rPr>
        <w:t xml:space="preserve"> 말한다.</w:t>
      </w:r>
    </w:p>
    <w:p>
      <w:pPr>
        <w:pStyle w:val="0"/>
        <w:widowControl w:val="off"/>
        <w:ind w:left="928" w:hanging="928"/>
      </w:pPr>
      <w:r>
        <w:rPr>
          <w:rFonts w:ascii="바탕"/>
          <w:spacing w:val="-7"/>
          <w:sz w:val="28"/>
          <w:shd w:val="clear" w:color="000000"/>
        </w:rPr>
        <w:t xml:space="preserve">    2) </w:t>
      </w:r>
      <w:r>
        <w:rPr>
          <w:rFonts w:eastAsia="바탕"/>
          <w:b/>
          <w:spacing w:val="-7"/>
          <w:sz w:val="28"/>
          <w:shd w:val="clear" w:color="000000"/>
        </w:rPr>
        <w:t>운반비</w:t>
      </w:r>
      <w:r>
        <w:rPr>
          <w:rFonts w:ascii="바탕" w:eastAsia="바탕"/>
          <w:spacing w:val="-7"/>
          <w:sz w:val="28"/>
          <w:shd w:val="clear" w:color="000000"/>
        </w:rPr>
        <w:t xml:space="preserve"> : 재료비에 포함되지 않은 운반비로서 원재료 </w:t>
      </w:r>
      <w:r>
        <w:rPr>
          <w:rFonts w:ascii="바탕"/>
          <w:spacing w:val="-7"/>
          <w:sz w:val="28"/>
          <w:shd w:val="clear" w:color="000000"/>
        </w:rPr>
        <w:t>․</w:t>
      </w:r>
      <w:r>
        <w:rPr>
          <w:rFonts w:ascii="바탕" w:eastAsia="바탕"/>
          <w:spacing w:val="-7"/>
          <w:sz w:val="28"/>
          <w:shd w:val="clear" w:color="000000"/>
        </w:rPr>
        <w:t xml:space="preserve"> 반재료 </w:t>
      </w:r>
      <w:r>
        <w:rPr>
          <w:rFonts w:ascii="바탕"/>
          <w:spacing w:val="-7"/>
          <w:sz w:val="28"/>
          <w:shd w:val="clear" w:color="000000"/>
        </w:rPr>
        <w:t>․</w:t>
      </w:r>
      <w:r>
        <w:rPr>
          <w:rFonts w:ascii="바탕" w:eastAsia="바탕"/>
          <w:spacing w:val="-7"/>
          <w:sz w:val="28"/>
          <w:shd w:val="clear" w:color="000000"/>
        </w:rPr>
        <w:t xml:space="preserve"> 기계기구의 운송비, 하역비, 상하차비, 조작비등을 말한다.</w:t>
      </w:r>
    </w:p>
    <w:p>
      <w:pPr>
        <w:pStyle w:val="0"/>
        <w:widowControl w:val="off"/>
        <w:ind w:left="937" w:hanging="937"/>
      </w:pPr>
      <w:r>
        <w:rPr>
          <w:rFonts w:ascii="바탕"/>
          <w:spacing w:val="-7"/>
          <w:sz w:val="28"/>
          <w:shd w:val="clear" w:color="000000"/>
        </w:rPr>
        <w:t xml:space="preserve">    3) </w:t>
      </w:r>
      <w:r>
        <w:rPr>
          <w:rFonts w:eastAsia="바탕"/>
          <w:b/>
          <w:spacing w:val="-7"/>
          <w:sz w:val="28"/>
          <w:shd w:val="clear" w:color="000000"/>
        </w:rPr>
        <w:t>기계경비</w:t>
      </w:r>
      <w:r>
        <w:rPr>
          <w:rFonts w:ascii="바탕" w:eastAsia="바탕"/>
          <w:spacing w:val="-7"/>
          <w:sz w:val="28"/>
          <w:shd w:val="clear" w:color="000000"/>
        </w:rPr>
        <w:t xml:space="preserve"> : 관계 중앙행정기관의 장이나 그가 지정하는 단체에서 제정한 품셈의 건설기계의 경비 산정기준에 따른 비용을 말한다.</w:t>
      </w:r>
    </w:p>
    <w:p>
      <w:pPr>
        <w:pStyle w:val="0"/>
        <w:widowControl w:val="off"/>
        <w:ind w:left="937" w:hanging="937"/>
      </w:pPr>
      <w:r>
        <w:rPr>
          <w:rFonts w:ascii="바탕"/>
          <w:spacing w:val="-7"/>
          <w:sz w:val="28"/>
          <w:shd w:val="clear" w:color="000000"/>
        </w:rPr>
        <w:t xml:space="preserve">    4) </w:t>
      </w:r>
      <w:r>
        <w:rPr>
          <w:rFonts w:eastAsia="바탕"/>
          <w:b/>
          <w:spacing w:val="-10"/>
          <w:sz w:val="28"/>
          <w:shd w:val="clear" w:color="000000"/>
        </w:rPr>
        <w:t>특허권사용료</w:t>
      </w:r>
      <w:r>
        <w:rPr>
          <w:rFonts w:ascii="바탕" w:eastAsia="바탕"/>
          <w:spacing w:val="-10"/>
          <w:sz w:val="28"/>
          <w:shd w:val="clear" w:color="000000"/>
        </w:rPr>
        <w:t xml:space="preserve"> : 타인 소유의 특허권을 사용한 경우에 지급되는 사용료로서</w:t>
      </w:r>
      <w:r>
        <w:rPr>
          <w:rFonts w:ascii="바탕" w:eastAsia="바탕"/>
          <w:spacing w:val="-7"/>
          <w:sz w:val="28"/>
          <w:shd w:val="clear" w:color="000000"/>
        </w:rPr>
        <w:t xml:space="preserve"> 그 사용비례에 따라 계산한다.</w:t>
      </w:r>
    </w:p>
    <w:p>
      <w:pPr>
        <w:pStyle w:val="0"/>
        <w:widowControl w:val="off"/>
        <w:ind w:left="998" w:hanging="998"/>
      </w:pPr>
      <w:r>
        <w:rPr>
          <w:rFonts w:ascii="바탕"/>
          <w:spacing w:val="-7"/>
          <w:sz w:val="28"/>
          <w:shd w:val="clear" w:color="000000"/>
        </w:rPr>
        <w:t xml:space="preserve">    5) </w:t>
      </w:r>
      <w:r>
        <w:rPr>
          <w:rFonts w:eastAsia="바탕"/>
          <w:b/>
          <w:spacing w:val="-7"/>
          <w:sz w:val="28"/>
          <w:shd w:val="clear" w:color="000000"/>
        </w:rPr>
        <w:t>기술료</w:t>
      </w:r>
      <w:r>
        <w:rPr>
          <w:rFonts w:ascii="바탕" w:eastAsia="바탕"/>
          <w:spacing w:val="-7"/>
          <w:sz w:val="28"/>
          <w:shd w:val="clear" w:color="000000"/>
        </w:rPr>
        <w:t xml:space="preserve"> : 해당 계약목적물을 시공하는데 직접 필요한 노-하우(Know -how)비용과 부대비용으로서 외부에 지급되는 비용을 말하며 세법(법인세법의 시험연구비)에서 정한 바에 따라 반영하여 사업년도로부터 이연상각(</w:t>
      </w:r>
      <w:r>
        <w:rPr>
          <w:rFonts w:ascii="바탕" w:eastAsia="바탕"/>
          <w:spacing w:val="-7"/>
          <w:sz w:val="28"/>
          <w:shd w:val="clear" w:color="000000"/>
        </w:rPr>
        <w:t>移延償却)</w:t>
      </w:r>
      <w:r>
        <w:rPr>
          <w:rFonts w:ascii="바탕" w:eastAsia="바탕"/>
          <w:spacing w:val="-7"/>
          <w:sz w:val="28"/>
          <w:shd w:val="clear" w:color="000000"/>
        </w:rPr>
        <w:t>하되 그 사용비례를 기준하여 배분 계산한다.</w:t>
      </w:r>
    </w:p>
    <w:p>
      <w:pPr>
        <w:pStyle w:val="0"/>
        <w:widowControl w:val="off"/>
        <w:ind w:left="928" w:hanging="928"/>
      </w:pPr>
      <w:r>
        <w:rPr>
          <w:rFonts w:ascii="바탕"/>
          <w:spacing w:val="-7"/>
          <w:sz w:val="28"/>
          <w:shd w:val="clear" w:color="000000"/>
        </w:rPr>
        <w:t xml:space="preserve">    6) </w:t>
      </w:r>
      <w:r>
        <w:rPr>
          <w:rFonts w:eastAsia="바탕"/>
          <w:b/>
          <w:spacing w:val="-11"/>
          <w:sz w:val="28"/>
          <w:shd w:val="clear" w:color="000000"/>
        </w:rPr>
        <w:t>연구개발비</w:t>
      </w:r>
      <w:r>
        <w:rPr>
          <w:rFonts w:ascii="바탕"/>
          <w:spacing w:val="-11"/>
          <w:sz w:val="28"/>
          <w:shd w:val="clear" w:color="000000"/>
        </w:rPr>
        <w:t xml:space="preserve"> : </w:t>
      </w:r>
      <w:r>
        <w:rPr>
          <w:rFonts w:ascii="바탕" w:eastAsia="바탕"/>
          <w:spacing w:val="-14"/>
          <w:sz w:val="28"/>
          <w:shd w:val="clear" w:color="000000"/>
        </w:rPr>
        <w:t>해당 계약목적물을 시공하는데 직접 필요한 기술개발과 연구비</w:t>
      </w:r>
      <w:r>
        <w:rPr>
          <w:rFonts w:ascii="바탕" w:eastAsia="바탕"/>
          <w:spacing w:val="-17"/>
          <w:sz w:val="28"/>
          <w:shd w:val="clear" w:color="000000"/>
        </w:rPr>
        <w:t xml:space="preserve">로서 시험 </w:t>
      </w:r>
      <w:r>
        <w:rPr>
          <w:rFonts w:ascii="바탕"/>
          <w:spacing w:val="-17"/>
          <w:sz w:val="28"/>
          <w:shd w:val="clear" w:color="000000"/>
        </w:rPr>
        <w:t>․</w:t>
      </w:r>
      <w:r>
        <w:rPr>
          <w:rFonts w:ascii="바탕" w:eastAsia="바탕"/>
          <w:spacing w:val="-17"/>
          <w:sz w:val="28"/>
          <w:shd w:val="clear" w:color="000000"/>
        </w:rPr>
        <w:t xml:space="preserve"> 시범제작에 소요된 비용이나 연구기관에 의뢰한 기술개발 용역비와</w:t>
      </w:r>
      <w:r>
        <w:rPr>
          <w:rFonts w:ascii="바탕" w:eastAsia="바탕"/>
          <w:spacing w:val="-10"/>
          <w:sz w:val="28"/>
          <w:shd w:val="clear" w:color="000000"/>
        </w:rPr>
        <w:t xml:space="preserve"> 법령에 따른 기술개발촉진비와 직업훈련비를 말하며 세법(법인세법의 시험연구비)에서 정한 바에 따라 이연상각하되 그 사용비례를 기준하여 배분 계산한다. 다만, 연구개발비 중 장래 계속시공으로서의 연결이 불확실하여 미래수익의 증가와 관련이 없는 비용은 특별상각할 수 있다.</w:t>
      </w:r>
    </w:p>
    <w:p>
      <w:pPr>
        <w:pStyle w:val="0"/>
        <w:widowControl w:val="off"/>
        <w:ind w:left="955" w:hanging="955"/>
      </w:pPr>
      <w:r>
        <w:rPr>
          <w:rFonts w:ascii="바탕"/>
          <w:spacing w:val="-7"/>
          <w:sz w:val="28"/>
          <w:shd w:val="clear" w:color="000000"/>
        </w:rPr>
        <w:t xml:space="preserve">    7) </w:t>
      </w:r>
      <w:r>
        <w:rPr>
          <w:rFonts w:eastAsia="바탕"/>
          <w:b/>
          <w:spacing w:val="-3"/>
          <w:sz w:val="28"/>
          <w:shd w:val="clear" w:color="000000"/>
        </w:rPr>
        <w:t>품질관리비</w:t>
      </w:r>
      <w:r>
        <w:rPr>
          <w:rFonts w:ascii="바탕" w:eastAsia="바탕"/>
          <w:spacing w:val="-3"/>
          <w:sz w:val="28"/>
          <w:shd w:val="clear" w:color="000000"/>
        </w:rPr>
        <w:t xml:space="preserve"> : 해당 계약목적물의 품질관리를 위하여 관련법령과 계약</w:t>
      </w:r>
      <w:r>
        <w:rPr>
          <w:rFonts w:ascii="바탕" w:eastAsia="바탕"/>
          <w:spacing w:val="-7"/>
          <w:sz w:val="28"/>
          <w:shd w:val="clear" w:color="000000"/>
        </w:rPr>
        <w:t>조건에 따라 요구되는 비용을 말하며, 품질시험과 검사에 소요되는 비용으로서 다른 비목에 반영되는 것을 제외한다.</w:t>
      </w:r>
    </w:p>
    <w:p>
      <w:pPr>
        <w:pStyle w:val="0"/>
        <w:widowControl w:val="off"/>
        <w:ind w:left="950" w:hanging="950"/>
      </w:pPr>
      <w:r>
        <w:rPr>
          <w:rFonts w:ascii="바탕"/>
          <w:spacing w:val="-7"/>
          <w:sz w:val="28"/>
          <w:shd w:val="clear" w:color="000000"/>
        </w:rPr>
        <w:t xml:space="preserve">    8) </w:t>
      </w:r>
      <w:r>
        <w:rPr>
          <w:rFonts w:eastAsia="바탕"/>
          <w:b/>
          <w:spacing w:val="-7"/>
          <w:sz w:val="28"/>
          <w:shd w:val="clear" w:color="000000"/>
        </w:rPr>
        <w:t>가설비</w:t>
      </w:r>
      <w:r>
        <w:rPr>
          <w:rFonts w:ascii="바탕" w:eastAsia="바탕"/>
          <w:spacing w:val="-7"/>
          <w:sz w:val="28"/>
          <w:shd w:val="clear" w:color="000000"/>
        </w:rPr>
        <w:t xml:space="preserve"> : 공사목적물의 실체를 형성하는 것은 아니나 현장사무소, 창고, </w:t>
      </w:r>
      <w:r>
        <w:rPr>
          <w:rFonts w:ascii="바탕" w:eastAsia="바탕"/>
          <w:spacing w:val="-11"/>
          <w:sz w:val="28"/>
          <w:shd w:val="clear" w:color="000000"/>
        </w:rPr>
        <w:t>식당, 숙사, 화장실 등 그 시공을 위하여 필요한 가설물의 설치에 소요되는</w:t>
      </w:r>
      <w:r>
        <w:rPr>
          <w:rFonts w:ascii="바탕" w:eastAsia="바탕"/>
          <w:spacing w:val="-7"/>
          <w:sz w:val="28"/>
          <w:shd w:val="clear" w:color="000000"/>
        </w:rPr>
        <w:t xml:space="preserve"> 비용(가설물 설치에 소요되는 노무비, 재료비 포함)을 말한다.</w:t>
      </w:r>
    </w:p>
    <w:p>
      <w:pPr>
        <w:pStyle w:val="0"/>
        <w:widowControl w:val="off"/>
        <w:ind w:left="947" w:hanging="947"/>
      </w:pPr>
      <w:r>
        <w:rPr>
          <w:rFonts w:ascii="바탕"/>
          <w:spacing w:val="-7"/>
          <w:sz w:val="28"/>
          <w:shd w:val="clear" w:color="000000"/>
        </w:rPr>
        <w:t xml:space="preserve">    9) </w:t>
      </w:r>
      <w:r>
        <w:rPr>
          <w:rFonts w:eastAsia="바탕"/>
          <w:b/>
          <w:spacing w:val="-7"/>
          <w:sz w:val="28"/>
          <w:shd w:val="clear" w:color="000000"/>
        </w:rPr>
        <w:t>지급임차료</w:t>
      </w:r>
      <w:r>
        <w:rPr>
          <w:rFonts w:ascii="바탕" w:eastAsia="바탕"/>
          <w:spacing w:val="-7"/>
          <w:sz w:val="28"/>
          <w:shd w:val="clear" w:color="000000"/>
        </w:rPr>
        <w:t xml:space="preserve"> : 계약목적물을 시공하는데 직접 사용되거나 제공되는 토지, 건물, 기계기구(건설기계를 제외한다)의 사용료를 말한다.</w:t>
      </w:r>
    </w:p>
    <w:p>
      <w:pPr>
        <w:pStyle w:val="0"/>
        <w:widowControl w:val="off"/>
        <w:ind w:left="972" w:hanging="972"/>
      </w:pPr>
      <w:r>
        <w:rPr>
          <w:rFonts w:ascii="바탕"/>
          <w:spacing w:val="-7"/>
          <w:sz w:val="28"/>
          <w:shd w:val="clear" w:color="000000"/>
        </w:rPr>
        <w:t xml:space="preserve">   10) </w:t>
      </w:r>
      <w:r>
        <w:rPr>
          <w:rFonts w:eastAsia="바탕"/>
          <w:b/>
          <w:spacing w:val="-3"/>
          <w:sz w:val="28"/>
          <w:shd w:val="clear" w:color="000000"/>
        </w:rPr>
        <w:t>보험료</w:t>
      </w:r>
      <w:r>
        <w:rPr>
          <w:rFonts w:ascii="바탕" w:eastAsia="바탕"/>
          <w:spacing w:val="-3"/>
          <w:sz w:val="28"/>
          <w:shd w:val="clear" w:color="000000"/>
        </w:rPr>
        <w:t xml:space="preserve"> : 산업재해보험, 고용보험, 국민건강보험 및 국민연금보험 등</w:t>
      </w:r>
      <w:r>
        <w:rPr>
          <w:rFonts w:ascii="바탕" w:eastAsia="바탕"/>
          <w:spacing w:val="-7"/>
          <w:sz w:val="28"/>
          <w:shd w:val="clear" w:color="000000"/>
        </w:rPr>
        <w:t xml:space="preserve"> 법령이나 계약조건에 따라 의무적으로 가입이 요구되는 보험의 보험료를 </w:t>
      </w:r>
      <w:r>
        <w:rPr>
          <w:rFonts w:ascii="바탕" w:eastAsia="바탕"/>
          <w:spacing w:val="-11"/>
          <w:sz w:val="28"/>
          <w:shd w:val="clear" w:color="000000"/>
        </w:rPr>
        <w:t xml:space="preserve">말하고, 그 보험료는 </w:t>
      </w:r>
      <w:r>
        <w:rPr>
          <w:rFonts w:ascii="바탕" w:eastAsia="바탕"/>
          <w:spacing w:val="-11"/>
          <w:sz w:val="28"/>
          <w:shd w:val="clear" w:color="000000"/>
        </w:rPr>
        <w:t>「건설산업기본법」제</w:t>
      </w:r>
      <w:r>
        <w:rPr>
          <w:rFonts w:ascii="바탕" w:eastAsia="바탕"/>
          <w:spacing w:val="-11"/>
          <w:sz w:val="28"/>
          <w:shd w:val="clear" w:color="000000"/>
        </w:rPr>
        <w:t xml:space="preserve">22조 제7항 등 관련법령에 정한 </w:t>
      </w:r>
      <w:r>
        <w:rPr>
          <w:rFonts w:ascii="바탕" w:eastAsia="바탕"/>
          <w:spacing w:val="-6"/>
          <w:sz w:val="28"/>
          <w:shd w:val="clear" w:color="000000"/>
        </w:rPr>
        <w:t>바에 따라 반영하며, 재료비에 반영되는 보험료는 제외한다. 다만 공사</w:t>
      </w:r>
      <w:r>
        <w:rPr>
          <w:rFonts w:ascii="바탕" w:eastAsia="바탕"/>
          <w:spacing w:val="-7"/>
          <w:sz w:val="28"/>
          <w:shd w:val="clear" w:color="000000"/>
        </w:rPr>
        <w:t>손해보험료는 제5절 제3관 ”9”에 정한 바에 따라 별도로 반영된다.</w:t>
      </w:r>
    </w:p>
    <w:p>
      <w:pPr>
        <w:pStyle w:val="0"/>
        <w:widowControl w:val="off"/>
        <w:ind w:left="988" w:hanging="988"/>
      </w:pPr>
      <w:r>
        <w:rPr>
          <w:rFonts w:ascii="바탕"/>
          <w:spacing w:val="-7"/>
          <w:sz w:val="28"/>
          <w:shd w:val="clear" w:color="000000"/>
        </w:rPr>
        <w:t xml:space="preserve">   11) </w:t>
      </w:r>
      <w:r>
        <w:rPr>
          <w:rFonts w:eastAsia="바탕"/>
          <w:b/>
          <w:spacing w:val="-7"/>
          <w:sz w:val="28"/>
          <w:shd w:val="clear" w:color="000000"/>
        </w:rPr>
        <w:t>복리후생비</w:t>
      </w:r>
      <w:r>
        <w:rPr>
          <w:rFonts w:ascii="바탕"/>
          <w:spacing w:val="-7"/>
          <w:sz w:val="28"/>
          <w:shd w:val="clear" w:color="000000"/>
        </w:rPr>
        <w:t xml:space="preserve"> : </w:t>
      </w:r>
      <w:r>
        <w:rPr>
          <w:rFonts w:ascii="바탕" w:eastAsia="바탕"/>
          <w:spacing w:val="-11"/>
          <w:sz w:val="28"/>
          <w:shd w:val="clear" w:color="000000"/>
        </w:rPr>
        <w:t>계약목적물을 시공하는데 종사하는 노무자·종업원·현장사무소</w:t>
      </w:r>
      <w:r>
        <w:rPr>
          <w:rFonts w:ascii="바탕" w:eastAsia="바탕"/>
          <w:spacing w:val="-15"/>
          <w:sz w:val="28"/>
          <w:shd w:val="clear" w:color="000000"/>
        </w:rPr>
        <w:t>직원 등에게 지급되는 의료위생 약품대, 공상치료비, 지급피복비, 건강진단비</w:t>
      </w:r>
      <w:r>
        <w:rPr>
          <w:rFonts w:ascii="바탕" w:eastAsia="바탕"/>
          <w:spacing w:val="-11"/>
          <w:sz w:val="28"/>
          <w:shd w:val="clear" w:color="000000"/>
        </w:rPr>
        <w:t>, 급식비 등 작업조건 유지에 직접 관련되어 소요된 비용을 말한다.</w:t>
      </w:r>
    </w:p>
    <w:p>
      <w:pPr>
        <w:pStyle w:val="0"/>
        <w:widowControl w:val="off"/>
        <w:ind w:left="964" w:hanging="964"/>
      </w:pPr>
      <w:r>
        <w:rPr>
          <w:rFonts w:ascii="바탕"/>
          <w:spacing w:val="-7"/>
          <w:sz w:val="28"/>
          <w:shd w:val="clear" w:color="000000"/>
        </w:rPr>
        <w:t xml:space="preserve">   12) </w:t>
      </w:r>
      <w:r>
        <w:rPr>
          <w:rFonts w:eastAsia="바탕"/>
          <w:b/>
          <w:spacing w:val="-10"/>
          <w:sz w:val="28"/>
          <w:shd w:val="clear" w:color="000000"/>
        </w:rPr>
        <w:t>보관비</w:t>
      </w:r>
      <w:r>
        <w:rPr>
          <w:rFonts w:ascii="바탕" w:eastAsia="바탕"/>
          <w:spacing w:val="-10"/>
          <w:sz w:val="28"/>
          <w:shd w:val="clear" w:color="000000"/>
        </w:rPr>
        <w:t xml:space="preserve"> : 계약목적물의 시공에 소요되는 재료, 기자재 등을 보관하기 위한</w:t>
      </w:r>
      <w:r>
        <w:rPr>
          <w:rFonts w:ascii="바탕"/>
          <w:spacing w:val="-7"/>
          <w:sz w:val="28"/>
          <w:shd w:val="clear" w:color="000000"/>
        </w:rPr>
        <w:t xml:space="preserve"> </w:t>
      </w:r>
      <w:r>
        <w:rPr>
          <w:rFonts w:ascii="바탕" w:eastAsia="바탕"/>
          <w:spacing w:val="-8"/>
          <w:sz w:val="28"/>
          <w:shd w:val="clear" w:color="000000"/>
        </w:rPr>
        <w:t>창고사용료로서 외부에 지급되는 비용만을 반영해야 하며, 재료비에 반영</w:t>
      </w:r>
      <w:r>
        <w:rPr>
          <w:rFonts w:ascii="바탕" w:eastAsia="바탕"/>
          <w:spacing w:val="-7"/>
          <w:sz w:val="28"/>
          <w:shd w:val="clear" w:color="000000"/>
        </w:rPr>
        <w:t>되는 것을 제외한다.</w:t>
      </w:r>
    </w:p>
    <w:p>
      <w:pPr>
        <w:pStyle w:val="0"/>
        <w:widowControl w:val="off"/>
        <w:ind w:left="978" w:hanging="978"/>
      </w:pPr>
      <w:r>
        <w:rPr>
          <w:rFonts w:ascii="바탕"/>
          <w:spacing w:val="-7"/>
          <w:sz w:val="28"/>
          <w:shd w:val="clear" w:color="000000"/>
        </w:rPr>
        <w:t xml:space="preserve">   13) </w:t>
      </w:r>
      <w:r>
        <w:rPr>
          <w:rFonts w:eastAsia="바탕"/>
          <w:b/>
          <w:spacing w:val="-13"/>
          <w:sz w:val="28"/>
          <w:shd w:val="clear" w:color="000000"/>
        </w:rPr>
        <w:t>외주가공비</w:t>
      </w:r>
      <w:r>
        <w:rPr>
          <w:rFonts w:ascii="바탕" w:eastAsia="바탕"/>
          <w:spacing w:val="-13"/>
          <w:sz w:val="28"/>
          <w:shd w:val="clear" w:color="000000"/>
        </w:rPr>
        <w:t xml:space="preserve"> : 재료를 외부에 가공시키는 실가공비용을 말하며 외주가공품의</w:t>
      </w:r>
      <w:r>
        <w:rPr>
          <w:rFonts w:ascii="바탕" w:eastAsia="바탕"/>
          <w:spacing w:val="-7"/>
          <w:sz w:val="28"/>
          <w:shd w:val="clear" w:color="000000"/>
        </w:rPr>
        <w:t xml:space="preserve"> 가치로서 재료비에 반영되는 것은 제외한다.</w:t>
      </w:r>
    </w:p>
    <w:p>
      <w:pPr>
        <w:pStyle w:val="0"/>
        <w:widowControl w:val="off"/>
        <w:ind w:left="963" w:hanging="963"/>
      </w:pPr>
      <w:r>
        <w:rPr>
          <w:rFonts w:ascii="바탕"/>
          <w:spacing w:val="-7"/>
          <w:sz w:val="28"/>
          <w:shd w:val="clear" w:color="000000"/>
        </w:rPr>
        <w:t xml:space="preserve">   14) </w:t>
      </w:r>
      <w:r>
        <w:rPr>
          <w:rFonts w:eastAsia="바탕"/>
          <w:b/>
          <w:spacing w:val="-7"/>
          <w:sz w:val="28"/>
          <w:shd w:val="clear" w:color="000000"/>
        </w:rPr>
        <w:t>산업안전보건관리비</w:t>
      </w:r>
      <w:r>
        <w:rPr>
          <w:rFonts w:ascii="바탕" w:eastAsia="바탕"/>
          <w:spacing w:val="-7"/>
          <w:sz w:val="28"/>
          <w:shd w:val="clear" w:color="000000"/>
        </w:rPr>
        <w:t xml:space="preserve"> : 작업현장에서 산업재해와 건강장해 예방을 위하여 법령에 의거 요구되는 비용을 말한다.</w:t>
      </w:r>
    </w:p>
    <w:p>
      <w:pPr>
        <w:pStyle w:val="0"/>
        <w:widowControl w:val="off"/>
        <w:ind w:left="980" w:hanging="980"/>
      </w:pPr>
      <w:r>
        <w:rPr>
          <w:rFonts w:ascii="바탕"/>
          <w:spacing w:val="-7"/>
          <w:sz w:val="28"/>
          <w:shd w:val="clear" w:color="000000"/>
        </w:rPr>
        <w:t xml:space="preserve">   15) </w:t>
      </w:r>
      <w:r>
        <w:rPr>
          <w:rFonts w:eastAsia="바탕"/>
          <w:b/>
          <w:spacing w:val="-8"/>
          <w:sz w:val="28"/>
          <w:shd w:val="clear" w:color="000000"/>
        </w:rPr>
        <w:t>소모품비</w:t>
      </w:r>
      <w:r>
        <w:rPr>
          <w:rFonts w:ascii="바탕" w:eastAsia="바탕"/>
          <w:spacing w:val="-8"/>
          <w:sz w:val="28"/>
          <w:shd w:val="clear" w:color="000000"/>
        </w:rPr>
        <w:t xml:space="preserve"> : 작업현장에서 발생되는 문방구, 장부대 등 소모용품을 말하며</w:t>
      </w:r>
      <w:r>
        <w:rPr>
          <w:rFonts w:ascii="바탕" w:eastAsia="바탕"/>
          <w:spacing w:val="-7"/>
          <w:sz w:val="28"/>
          <w:shd w:val="clear" w:color="000000"/>
        </w:rPr>
        <w:t>, 보조재료로서 재료비에 반영되는 것을 제외한다.</w:t>
      </w:r>
    </w:p>
    <w:p>
      <w:pPr>
        <w:pStyle w:val="0"/>
        <w:widowControl w:val="off"/>
        <w:ind w:left="966" w:hanging="966"/>
      </w:pPr>
      <w:r>
        <w:rPr>
          <w:rFonts w:ascii="바탕"/>
          <w:spacing w:val="-7"/>
          <w:sz w:val="28"/>
          <w:shd w:val="clear" w:color="000000"/>
        </w:rPr>
        <w:t xml:space="preserve">   16) </w:t>
      </w:r>
      <w:r>
        <w:rPr>
          <w:rFonts w:ascii="바탕" w:eastAsia="바탕"/>
          <w:b/>
          <w:spacing w:val="-7"/>
          <w:sz w:val="28"/>
          <w:shd w:val="clear" w:color="000000"/>
        </w:rPr>
        <w:t>여비 · 교통비 · 통신비</w:t>
      </w:r>
      <w:r>
        <w:rPr>
          <w:rFonts w:ascii="바탕" w:eastAsia="바탕"/>
          <w:spacing w:val="-7"/>
          <w:sz w:val="28"/>
          <w:shd w:val="clear" w:color="000000"/>
        </w:rPr>
        <w:t xml:space="preserve"> : 시공현장에서 직접 소요되는 여비와 차량유지비, 전신전화사용료, 우편료를 말한다.</w:t>
      </w:r>
    </w:p>
    <w:p>
      <w:pPr>
        <w:pStyle w:val="0"/>
        <w:widowControl w:val="off"/>
        <w:ind w:left="980" w:hanging="980"/>
      </w:pPr>
      <w:r>
        <w:rPr>
          <w:rFonts w:ascii="바탕"/>
          <w:spacing w:val="-7"/>
          <w:sz w:val="28"/>
          <w:shd w:val="clear" w:color="000000"/>
        </w:rPr>
        <w:t xml:space="preserve">   17) </w:t>
      </w:r>
      <w:r>
        <w:rPr>
          <w:rFonts w:ascii="바탕" w:eastAsia="바탕"/>
          <w:b/>
          <w:spacing w:val="-8"/>
          <w:sz w:val="28"/>
          <w:shd w:val="clear" w:color="000000"/>
        </w:rPr>
        <w:t>세금과 공과금</w:t>
      </w:r>
      <w:r>
        <w:rPr>
          <w:rFonts w:ascii="바탕"/>
          <w:spacing w:val="-8"/>
          <w:sz w:val="28"/>
          <w:shd w:val="clear" w:color="000000"/>
        </w:rPr>
        <w:t xml:space="preserve"> : </w:t>
      </w:r>
      <w:r>
        <w:rPr>
          <w:rFonts w:ascii="바탕" w:eastAsia="바탕"/>
          <w:spacing w:val="-10"/>
          <w:sz w:val="28"/>
          <w:shd w:val="clear" w:color="000000"/>
        </w:rPr>
        <w:t>시공현장에서 해당 공사와 직접 관련하여 부담할 재산세,</w:t>
      </w:r>
      <w:r>
        <w:rPr>
          <w:rFonts w:ascii="바탕" w:eastAsia="바탕"/>
          <w:spacing w:val="-8"/>
          <w:sz w:val="28"/>
          <w:shd w:val="clear" w:color="000000"/>
        </w:rPr>
        <w:t xml:space="preserve"> 차량세, 사업소세 등의 세금과 공공단체에 납부하는 공과금을 말한다.</w:t>
      </w:r>
    </w:p>
    <w:p>
      <w:pPr>
        <w:pStyle w:val="0"/>
        <w:widowControl w:val="off"/>
        <w:ind w:left="993" w:hanging="993"/>
      </w:pPr>
      <w:r>
        <w:rPr>
          <w:rFonts w:ascii="바탕"/>
          <w:spacing w:val="-7"/>
          <w:sz w:val="28"/>
          <w:shd w:val="clear" w:color="000000"/>
        </w:rPr>
        <w:t xml:space="preserve">   18) </w:t>
      </w:r>
      <w:r>
        <w:rPr>
          <w:rFonts w:eastAsia="바탕"/>
          <w:b/>
          <w:spacing w:val="-7"/>
          <w:sz w:val="28"/>
          <w:shd w:val="clear" w:color="000000"/>
        </w:rPr>
        <w:t>폐기물처리비</w:t>
      </w:r>
      <w:r>
        <w:rPr>
          <w:rFonts w:ascii="바탕" w:eastAsia="바탕"/>
          <w:spacing w:val="-7"/>
          <w:sz w:val="28"/>
          <w:shd w:val="clear" w:color="000000"/>
        </w:rPr>
        <w:t xml:space="preserve"> : 계약목적물의 시공과 관련하여 발생되는 오물, 잔재물, </w:t>
      </w:r>
      <w:r>
        <w:rPr>
          <w:rFonts w:ascii="바탕" w:eastAsia="바탕"/>
          <w:spacing w:val="-3"/>
          <w:sz w:val="28"/>
          <w:shd w:val="clear" w:color="000000"/>
        </w:rPr>
        <w:t>폐유, 폐알칼리, 폐고무, 폐합성수지 등 공해유발물질을 법령에 의거</w:t>
      </w:r>
      <w:r>
        <w:rPr>
          <w:rFonts w:ascii="바탕" w:eastAsia="바탕"/>
          <w:spacing w:val="-7"/>
          <w:sz w:val="28"/>
          <w:shd w:val="clear" w:color="000000"/>
        </w:rPr>
        <w:t xml:space="preserve"> 처리하기 위하여 소요되는 비용을 말한다.</w:t>
      </w:r>
    </w:p>
    <w:p>
      <w:pPr>
        <w:pStyle w:val="0"/>
        <w:widowControl w:val="off"/>
        <w:ind w:left="993" w:hanging="993"/>
      </w:pPr>
      <w:r>
        <w:rPr>
          <w:rFonts w:ascii="바탕"/>
          <w:spacing w:val="-7"/>
          <w:sz w:val="28"/>
          <w:shd w:val="clear" w:color="000000"/>
        </w:rPr>
        <w:t xml:space="preserve">   19) </w:t>
      </w:r>
      <w:r>
        <w:rPr>
          <w:rFonts w:eastAsia="바탕"/>
          <w:b/>
          <w:spacing w:val="-7"/>
          <w:sz w:val="28"/>
          <w:shd w:val="clear" w:color="000000"/>
        </w:rPr>
        <w:t>도서인쇄비</w:t>
      </w:r>
      <w:r>
        <w:rPr>
          <w:rFonts w:ascii="바탕" w:eastAsia="바탕"/>
          <w:spacing w:val="-7"/>
          <w:sz w:val="28"/>
          <w:shd w:val="clear" w:color="000000"/>
        </w:rPr>
        <w:t xml:space="preserve"> : 계약목적물의 시공을 위한 참고서적구입비, 각종 인쇄비, 사진제작비(VTR제작비를 포함한다) 및 공사시공기록책자 제작비등을 말한다.</w:t>
      </w:r>
    </w:p>
    <w:p>
      <w:pPr>
        <w:pStyle w:val="0"/>
        <w:widowControl w:val="off"/>
        <w:ind w:left="966" w:hanging="966"/>
      </w:pPr>
      <w:r>
        <w:rPr>
          <w:rFonts w:ascii="바탕"/>
          <w:spacing w:val="-7"/>
          <w:sz w:val="28"/>
          <w:shd w:val="clear" w:color="000000"/>
        </w:rPr>
        <w:t xml:space="preserve">   20) </w:t>
      </w:r>
      <w:r>
        <w:rPr>
          <w:rFonts w:eastAsia="바탕"/>
          <w:b/>
          <w:spacing w:val="-4"/>
          <w:sz w:val="28"/>
          <w:shd w:val="clear" w:color="000000"/>
        </w:rPr>
        <w:t>지급수수료</w:t>
      </w:r>
      <w:r>
        <w:rPr>
          <w:rFonts w:ascii="바탕" w:eastAsia="바탕"/>
          <w:spacing w:val="-4"/>
          <w:sz w:val="28"/>
          <w:shd w:val="clear" w:color="000000"/>
        </w:rPr>
        <w:t xml:space="preserve"> : 시행령 제51조 제1항 단서에 따른 공사이행보증서 발급</w:t>
      </w:r>
      <w:r>
        <w:rPr>
          <w:rFonts w:ascii="바탕" w:eastAsia="바탕"/>
          <w:spacing w:val="-7"/>
          <w:sz w:val="28"/>
          <w:shd w:val="clear" w:color="000000"/>
        </w:rPr>
        <w:t>수수료,</w:t>
      </w:r>
      <w:r>
        <w:rPr>
          <w:rFonts w:ascii="바탕" w:eastAsia="바탕"/>
          <w:spacing w:val="-7"/>
          <w:sz w:val="28"/>
          <w:shd w:val="clear" w:color="000000"/>
        </w:rPr>
        <w:t>「건설산업기본법」제</w:t>
      </w:r>
      <w:r>
        <w:rPr>
          <w:rFonts w:ascii="바탕" w:eastAsia="바탕"/>
          <w:spacing w:val="-7"/>
          <w:sz w:val="28"/>
          <w:shd w:val="clear" w:color="000000"/>
        </w:rPr>
        <w:t>34조 제3항과</w:t>
      </w:r>
      <w:r>
        <w:rPr>
          <w:rFonts w:ascii="바탕" w:eastAsia="바탕"/>
          <w:spacing w:val="-7"/>
          <w:sz w:val="28"/>
          <w:shd w:val="clear" w:color="000000"/>
        </w:rPr>
        <w:t>「하도급거래</w:t>
      </w:r>
      <w:r>
        <w:rPr>
          <w:rFonts w:ascii="바탕" w:eastAsia="바탕"/>
          <w:spacing w:val="-7"/>
          <w:sz w:val="28"/>
          <w:shd w:val="clear" w:color="000000"/>
        </w:rPr>
        <w:t xml:space="preserve"> 공정화에 관한 </w:t>
      </w:r>
      <w:r>
        <w:rPr>
          <w:rFonts w:ascii="바탕" w:eastAsia="바탕"/>
          <w:spacing w:val="-8"/>
          <w:sz w:val="28"/>
          <w:shd w:val="clear" w:color="000000"/>
        </w:rPr>
        <w:t>법률」제</w:t>
      </w:r>
      <w:r>
        <w:rPr>
          <w:rFonts w:ascii="바탕" w:eastAsia="바탕"/>
          <w:spacing w:val="-8"/>
          <w:sz w:val="28"/>
          <w:shd w:val="clear" w:color="000000"/>
        </w:rPr>
        <w:t>13조의2에 따른 건설하도급대금 지급보증서 발급수수료 등 법령</w:t>
      </w:r>
      <w:r>
        <w:rPr>
          <w:rFonts w:ascii="바탕" w:eastAsia="바탕"/>
          <w:spacing w:val="-7"/>
          <w:sz w:val="28"/>
          <w:shd w:val="clear" w:color="000000"/>
        </w:rPr>
        <w:t xml:space="preserve">으로서 지급이 의무화된 수수료를 말한다. 이 경우 보증서 발급수수료는 </w:t>
      </w:r>
      <w:r>
        <w:rPr>
          <w:rFonts w:ascii="바탕" w:eastAsia="바탕"/>
          <w:spacing w:val="-4"/>
          <w:sz w:val="28"/>
          <w:shd w:val="clear" w:color="000000"/>
        </w:rPr>
        <w:t>보증서 발급기관이 최고 등급업체에 대해 적용하는 보증요율 중 최저</w:t>
      </w:r>
      <w:r>
        <w:rPr>
          <w:rFonts w:ascii="바탕" w:eastAsia="바탕"/>
          <w:spacing w:val="-7"/>
          <w:sz w:val="28"/>
          <w:shd w:val="clear" w:color="000000"/>
        </w:rPr>
        <w:t>요율을 적용하여 반영한다.</w:t>
      </w:r>
    </w:p>
    <w:p>
      <w:pPr>
        <w:pStyle w:val="0"/>
        <w:widowControl w:val="off"/>
        <w:ind w:left="978" w:hanging="978"/>
      </w:pPr>
      <w:r>
        <w:rPr>
          <w:rFonts w:ascii="바탕"/>
          <w:spacing w:val="-7"/>
          <w:sz w:val="28"/>
          <w:shd w:val="clear" w:color="000000"/>
        </w:rPr>
        <w:t xml:space="preserve">   21) </w:t>
      </w:r>
      <w:r>
        <w:rPr>
          <w:rFonts w:eastAsia="바탕"/>
          <w:b/>
          <w:spacing w:val="-7"/>
          <w:sz w:val="28"/>
          <w:shd w:val="clear" w:color="000000"/>
        </w:rPr>
        <w:t>환경보전비</w:t>
      </w:r>
      <w:r>
        <w:rPr>
          <w:rFonts w:ascii="바탕" w:eastAsia="바탕"/>
          <w:spacing w:val="-7"/>
          <w:sz w:val="28"/>
          <w:shd w:val="clear" w:color="000000"/>
        </w:rPr>
        <w:t xml:space="preserve"> : 계약목적물의 시공을 위한 제반환경오염 방지시설을 위한 것으로서, 관련법령에 따라 규정되어 있거나 의무 지워진 비용을 말한다.</w:t>
      </w:r>
    </w:p>
    <w:p>
      <w:pPr>
        <w:pStyle w:val="0"/>
        <w:widowControl w:val="off"/>
        <w:ind w:left="962" w:hanging="962"/>
      </w:pPr>
      <w:r>
        <w:rPr>
          <w:rFonts w:ascii="바탕"/>
          <w:spacing w:val="-7"/>
          <w:sz w:val="28"/>
          <w:shd w:val="clear" w:color="000000"/>
        </w:rPr>
        <w:t xml:space="preserve">   22) </w:t>
      </w:r>
      <w:r>
        <w:rPr>
          <w:rFonts w:eastAsia="바탕"/>
          <w:b/>
          <w:spacing w:val="-10"/>
          <w:sz w:val="28"/>
          <w:shd w:val="clear" w:color="000000"/>
        </w:rPr>
        <w:t>보상비</w:t>
      </w:r>
      <w:r>
        <w:rPr>
          <w:rFonts w:ascii="바탕" w:eastAsia="바탕"/>
          <w:spacing w:val="-10"/>
          <w:sz w:val="28"/>
          <w:shd w:val="clear" w:color="000000"/>
        </w:rPr>
        <w:t xml:space="preserve"> : 해당 공사로 인해 공사현장에 인접한 도로 · 하천 · 그 밖의 재산이</w:t>
      </w:r>
      <w:r>
        <w:rPr>
          <w:rFonts w:ascii="바탕"/>
          <w:spacing w:val="-7"/>
          <w:sz w:val="28"/>
          <w:shd w:val="clear" w:color="000000"/>
        </w:rPr>
        <w:t xml:space="preserve"> </w:t>
      </w:r>
      <w:r>
        <w:rPr>
          <w:rFonts w:ascii="바탕" w:eastAsia="바탕"/>
          <w:spacing w:val="-10"/>
          <w:sz w:val="28"/>
          <w:shd w:val="clear" w:color="000000"/>
        </w:rPr>
        <w:t>훼손되거나 지장물을 철거하게 됨에 따라 발생하는 보상·보수비를 말한다</w:t>
      </w:r>
      <w:r>
        <w:rPr>
          <w:rFonts w:ascii="바탕" w:eastAsia="바탕"/>
          <w:spacing w:val="-7"/>
          <w:sz w:val="28"/>
          <w:shd w:val="clear" w:color="000000"/>
        </w:rPr>
        <w:t>. 다만, 해당 공사를 위한 용지보상비는 제외한다.</w:t>
      </w:r>
    </w:p>
    <w:p>
      <w:pPr>
        <w:pStyle w:val="0"/>
        <w:widowControl w:val="off"/>
        <w:ind w:left="978" w:hanging="978"/>
      </w:pPr>
      <w:r>
        <w:rPr>
          <w:rFonts w:ascii="바탕"/>
          <w:spacing w:val="-7"/>
          <w:sz w:val="28"/>
          <w:shd w:val="clear" w:color="000000"/>
        </w:rPr>
        <w:t xml:space="preserve">   23) </w:t>
      </w:r>
      <w:r>
        <w:rPr>
          <w:rFonts w:eastAsia="바탕"/>
          <w:b/>
          <w:spacing w:val="-7"/>
          <w:sz w:val="28"/>
          <w:shd w:val="clear" w:color="000000"/>
        </w:rPr>
        <w:t>안전관리비</w:t>
      </w:r>
      <w:r>
        <w:rPr>
          <w:rFonts w:ascii="바탕" w:eastAsia="바탕"/>
          <w:spacing w:val="-7"/>
          <w:sz w:val="28"/>
          <w:shd w:val="clear" w:color="000000"/>
        </w:rPr>
        <w:t xml:space="preserve"> : 건설공사의 안전관리를 위하여 관계법령에 따라 요구되는 비용을 말한다.</w:t>
      </w:r>
    </w:p>
    <w:p>
      <w:pPr>
        <w:pStyle w:val="0"/>
        <w:widowControl w:val="off"/>
        <w:ind w:left="965" w:hanging="965"/>
      </w:pPr>
      <w:r>
        <w:rPr>
          <w:rFonts w:ascii="바탕"/>
          <w:spacing w:val="-7"/>
          <w:sz w:val="28"/>
          <w:shd w:val="clear" w:color="000000"/>
        </w:rPr>
        <w:t xml:space="preserve">   24) </w:t>
      </w:r>
      <w:r>
        <w:rPr>
          <w:rFonts w:ascii="바탕" w:eastAsia="바탕"/>
          <w:b/>
          <w:spacing w:val="-4"/>
          <w:sz w:val="28"/>
          <w:shd w:val="clear" w:color="000000"/>
        </w:rPr>
        <w:t>건설근로자 퇴직공제 부금비</w:t>
      </w:r>
      <w:r>
        <w:rPr>
          <w:rFonts w:ascii="바탕" w:eastAsia="바탕"/>
          <w:spacing w:val="-4"/>
          <w:sz w:val="28"/>
          <w:shd w:val="clear" w:color="000000"/>
        </w:rPr>
        <w:t xml:space="preserve"> : 관계법령에 따라 건설근로자퇴직공제에</w:t>
      </w:r>
      <w:r>
        <w:rPr>
          <w:rFonts w:ascii="바탕" w:eastAsia="바탕"/>
          <w:spacing w:val="-7"/>
          <w:sz w:val="28"/>
          <w:shd w:val="clear" w:color="000000"/>
        </w:rPr>
        <w:t xml:space="preserve"> 가입하는데 소요되는 비용을 말한다. 다만, 제5절의 제2관 “4-가-4)”와 제3관 “5-가”에 따라 퇴직급여충당금을 산정하여 반영한 경우에는 그 금액을 제외한다.</w:t>
      </w:r>
    </w:p>
    <w:p>
      <w:pPr>
        <w:pStyle w:val="0"/>
        <w:widowControl w:val="off"/>
        <w:ind w:left="965" w:hanging="965"/>
      </w:pPr>
      <w:r>
        <w:rPr>
          <w:rFonts w:ascii="바탕"/>
          <w:spacing w:val="-7"/>
          <w:sz w:val="28"/>
          <w:shd w:val="clear" w:color="000000"/>
        </w:rPr>
        <w:t xml:space="preserve">   </w:t>
      </w:r>
      <w:r>
        <w:rPr>
          <w:rFonts w:ascii="바탕"/>
          <w:spacing w:val="-3"/>
          <w:sz w:val="28"/>
          <w:shd w:val="clear" w:color="000000"/>
        </w:rPr>
        <w:t xml:space="preserve">25) </w:t>
      </w:r>
      <w:r>
        <w:rPr>
          <w:rFonts w:ascii="바탕" w:eastAsia="바탕"/>
          <w:b/>
          <w:spacing w:val="-4"/>
          <w:sz w:val="28"/>
          <w:shd w:val="clear" w:color="000000"/>
        </w:rPr>
        <w:t>관급자재 관리비</w:t>
      </w:r>
      <w:r>
        <w:rPr>
          <w:rFonts w:ascii="바탕" w:eastAsia="바탕"/>
          <w:spacing w:val="-4"/>
          <w:sz w:val="28"/>
          <w:shd w:val="clear" w:color="000000"/>
        </w:rPr>
        <w:t xml:space="preserve"> : 공사현장에서 사용될 관급자재에 대한 보관 및 관리</w:t>
      </w:r>
      <w:r>
        <w:rPr>
          <w:rFonts w:ascii="바탕" w:eastAsia="바탕"/>
          <w:spacing w:val="-3"/>
          <w:sz w:val="28"/>
          <w:shd w:val="clear" w:color="000000"/>
        </w:rPr>
        <w:t xml:space="preserve"> 등에 소요되는 비용을 말한다.  </w:t>
      </w:r>
    </w:p>
    <w:p>
      <w:pPr>
        <w:pStyle w:val="0"/>
        <w:widowControl w:val="off"/>
        <w:ind w:left="982" w:hanging="982"/>
      </w:pPr>
      <w:r>
        <w:rPr>
          <w:rFonts w:ascii="바탕"/>
          <w:spacing w:val="-7"/>
          <w:sz w:val="28"/>
          <w:shd w:val="clear" w:color="000000"/>
        </w:rPr>
        <w:t xml:space="preserve">   26) </w:t>
      </w:r>
      <w:r>
        <w:rPr>
          <w:rFonts w:eastAsia="바탕"/>
          <w:b/>
          <w:spacing w:val="-7"/>
          <w:sz w:val="28"/>
          <w:shd w:val="clear" w:color="000000"/>
        </w:rPr>
        <w:t>법정부담금</w:t>
      </w:r>
      <w:r>
        <w:rPr>
          <w:rFonts w:ascii="바탕" w:eastAsia="바탕"/>
          <w:spacing w:val="-7"/>
          <w:sz w:val="28"/>
          <w:shd w:val="clear" w:color="000000"/>
        </w:rPr>
        <w:t xml:space="preserve"> : 관련법령에 따라 해당 공사와 직접 관련하여 의무적으로 부담하여야 할 부담금을 말한다.</w:t>
      </w:r>
    </w:p>
    <w:p>
      <w:pPr>
        <w:pStyle w:val="0"/>
        <w:widowControl w:val="off"/>
        <w:ind w:left="951" w:hanging="951"/>
      </w:pPr>
      <w:r>
        <w:rPr>
          <w:rFonts w:ascii="바탕"/>
          <w:spacing w:val="-7"/>
          <w:sz w:val="28"/>
          <w:shd w:val="clear" w:color="000000"/>
        </w:rPr>
        <w:t xml:space="preserve">   27) </w:t>
      </w:r>
      <w:r>
        <w:rPr>
          <w:rFonts w:ascii="바탕" w:eastAsia="바탕"/>
          <w:b/>
          <w:spacing w:val="-6"/>
          <w:sz w:val="28"/>
          <w:shd w:val="clear" w:color="000000"/>
        </w:rPr>
        <w:t>그 밖의 법정경비</w:t>
      </w:r>
      <w:r>
        <w:rPr>
          <w:rFonts w:ascii="바탕" w:eastAsia="바탕"/>
          <w:spacing w:val="-6"/>
          <w:sz w:val="28"/>
          <w:shd w:val="clear" w:color="000000"/>
        </w:rPr>
        <w:t xml:space="preserve"> : 위에서 열거한 항목 외에 법령에 따라 의무적으로</w:t>
      </w:r>
      <w:r>
        <w:rPr>
          <w:rFonts w:ascii="바탕" w:eastAsia="바탕"/>
          <w:spacing w:val="-7"/>
          <w:sz w:val="28"/>
          <w:shd w:val="clear" w:color="000000"/>
        </w:rPr>
        <w:t xml:space="preserve"> 지급해야 하는 경비를 말한다.</w:t>
      </w:r>
    </w:p>
    <w:p>
      <w:pPr>
        <w:pStyle w:val="0"/>
        <w:widowControl w:val="off"/>
        <w:ind w:left="110" w:hanging="110"/>
      </w:pPr>
      <w:r>
        <w:rPr>
          <w:rFonts w:ascii="바탕" w:eastAsia="바탕"/>
          <w:b/>
          <w:spacing w:val="-7"/>
          <w:sz w:val="28"/>
          <w:shd w:val="clear" w:color="000000"/>
        </w:rPr>
        <w:t>7. 일반관리비</w:t>
      </w:r>
    </w:p>
    <w:p>
      <w:pPr>
        <w:pStyle w:val="0"/>
        <w:widowControl w:val="off"/>
        <w:ind w:left="398" w:hanging="398"/>
      </w:pPr>
      <w:r>
        <w:rPr>
          <w:rFonts w:ascii="바탕" w:eastAsia="바탕"/>
          <w:spacing w:val="-7"/>
          <w:sz w:val="28"/>
          <w:shd w:val="clear" w:color="000000"/>
        </w:rPr>
        <w:t xml:space="preserve">   일반관리비의 내용은 제5절 제2관 “6”과 같고 &lt;별표 1&gt;에서 정한 일반관리비율을 초과하여 반영할 수 없으며, 아래와 같이 공사규모별로 체감 적용한다.</w:t>
      </w:r>
    </w:p>
    <w:p>
      <w:pPr>
        <w:pStyle w:val="0"/>
        <w:widowControl w:val="off"/>
        <w:ind w:left="462" w:hanging="462"/>
      </w:pPr>
      <w:r>
        <w:rPr>
          <w:rFonts w:ascii="바탕"/>
          <w:spacing w:val="-7"/>
          <w:sz w:val="28"/>
          <w:shd w:val="clear" w:color="000000"/>
        </w:rPr>
        <w:t xml:space="preserve">   </w:t>
      </w:r>
    </w:p>
    <w:tbl>
      <w:tblPr>
        <w:tblOverlap w:val="never"/>
        <w:tblW w:w="93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452"/>
        <w:gridCol w:w="1245"/>
        <w:gridCol w:w="3452"/>
        <w:gridCol w:w="1245"/>
      </w:tblGrid>
      <w:tr>
        <w:trPr>
          <w:trHeight w:val="757"/>
        </w:trPr>
        <w:tc>
          <w:tcPr>
            <w:tcW w:w="469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종합공사</w:t>
            </w:r>
          </w:p>
        </w:tc>
        <w:tc>
          <w:tcPr>
            <w:tcW w:w="469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전문, 전기, 정보통신, 소방공사 및</w:t>
            </w:r>
            <w:r>
              <w:br/>
              <w:rPr>
                <w:rFonts w:ascii="바탕" w:eastAsia="바탕"/>
                <w:spacing w:val="-14"/>
                <w:sz w:val="28"/>
                <w:shd w:val="clear" w:color="000000"/>
              </w:rPr>
              <w:t xml:space="preserve"> 그 밖의 공사</w:t>
            </w:r>
          </w:p>
        </w:tc>
      </w:tr>
      <w:tr>
        <w:trPr>
          <w:trHeight w:val="673"/>
        </w:trPr>
        <w:tc>
          <w:tcPr>
            <w:tcW w:w="345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공사원가</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일반관리비율(%)</w:t>
            </w:r>
          </w:p>
        </w:tc>
        <w:tc>
          <w:tcPr>
            <w:tcW w:w="345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공사원가</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일반관리비율(%)</w:t>
            </w:r>
          </w:p>
        </w:tc>
      </w:tr>
      <w:tr>
        <w:trPr>
          <w:trHeight w:val="506"/>
        </w:trPr>
        <w:tc>
          <w:tcPr>
            <w:tcW w:w="345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50억 원 미만</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color w:val="0000ff"/>
                <w:spacing w:val="-14"/>
                <w:sz w:val="28"/>
                <w:shd w:val="clear" w:color="000000"/>
              </w:rPr>
              <w:t>8.0</w:t>
            </w:r>
          </w:p>
        </w:tc>
        <w:tc>
          <w:tcPr>
            <w:tcW w:w="345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5억 원 미만</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color w:val="0000ff"/>
                <w:spacing w:val="-14"/>
                <w:sz w:val="28"/>
                <w:shd w:val="clear" w:color="000000"/>
              </w:rPr>
              <w:t>8.0</w:t>
            </w:r>
          </w:p>
        </w:tc>
      </w:tr>
      <w:tr>
        <w:trPr>
          <w:trHeight w:val="506"/>
        </w:trPr>
        <w:tc>
          <w:tcPr>
            <w:tcW w:w="345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50억 원 이상</w:t>
            </w:r>
            <w:r>
              <w:rPr>
                <w:rFonts w:ascii="바탕"/>
                <w:spacing w:val="-14"/>
                <w:sz w:val="28"/>
                <w:shd w:val="clear" w:color="000000"/>
              </w:rPr>
              <w:t>～</w:t>
            </w:r>
            <w:r>
              <w:rPr>
                <w:rFonts w:ascii="바탕" w:eastAsia="바탕"/>
                <w:spacing w:val="-14"/>
                <w:sz w:val="28"/>
                <w:shd w:val="clear" w:color="000000"/>
              </w:rPr>
              <w:t>300억 원 미만</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color w:val="0000ff"/>
                <w:spacing w:val="-14"/>
                <w:sz w:val="28"/>
                <w:shd w:val="clear" w:color="000000"/>
              </w:rPr>
              <w:t>6.5</w:t>
            </w:r>
          </w:p>
        </w:tc>
        <w:tc>
          <w:tcPr>
            <w:tcW w:w="345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5억 원 이상</w:t>
            </w:r>
            <w:r>
              <w:rPr>
                <w:rFonts w:ascii="바탕"/>
                <w:spacing w:val="-14"/>
                <w:sz w:val="28"/>
                <w:shd w:val="clear" w:color="000000"/>
              </w:rPr>
              <w:t>～</w:t>
            </w:r>
            <w:r>
              <w:rPr>
                <w:rFonts w:ascii="바탕" w:eastAsia="바탕"/>
                <w:spacing w:val="-14"/>
                <w:sz w:val="28"/>
                <w:shd w:val="clear" w:color="000000"/>
              </w:rPr>
              <w:t>30억 원 미만</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color w:val="0000ff"/>
                <w:spacing w:val="-14"/>
                <w:sz w:val="28"/>
                <w:shd w:val="clear" w:color="000000"/>
              </w:rPr>
              <w:t>6.5</w:t>
            </w:r>
          </w:p>
        </w:tc>
      </w:tr>
      <w:tr>
        <w:trPr>
          <w:trHeight w:val="506"/>
        </w:trPr>
        <w:tc>
          <w:tcPr>
            <w:tcW w:w="345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300억 원 이상</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spacing w:val="-14"/>
                <w:sz w:val="28"/>
                <w:shd w:val="clear" w:color="000000"/>
              </w:rPr>
              <w:t>5.0</w:t>
            </w:r>
          </w:p>
        </w:tc>
        <w:tc>
          <w:tcPr>
            <w:tcW w:w="345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30억 원 이상</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spacing w:val="-14"/>
                <w:sz w:val="28"/>
                <w:shd w:val="clear" w:color="000000"/>
              </w:rPr>
              <w:t>5.0</w:t>
            </w:r>
          </w:p>
        </w:tc>
      </w:tr>
    </w:tbl>
    <w:p>
      <w:pPr>
        <w:pStyle w:val="0"/>
        <w:widowControl w:val="off"/>
        <w:ind w:left="110" w:hanging="110"/>
      </w:pPr>
      <w:r>
        <w:rPr>
          <w:rFonts w:ascii="바탕" w:eastAsia="바탕"/>
          <w:b/>
          <w:spacing w:val="-7"/>
          <w:sz w:val="28"/>
          <w:shd w:val="clear" w:color="000000"/>
        </w:rPr>
        <w:t>8. 이윤</w:t>
      </w:r>
    </w:p>
    <w:p>
      <w:pPr>
        <w:pStyle w:val="0"/>
        <w:widowControl w:val="off"/>
        <w:ind w:left="748" w:hanging="748"/>
      </w:pPr>
      <w:r>
        <w:rPr>
          <w:rFonts w:ascii="바탕" w:eastAsia="바탕"/>
          <w:spacing w:val="-7"/>
          <w:sz w:val="28"/>
          <w:shd w:val="clear" w:color="000000"/>
        </w:rPr>
        <w:t xml:space="preserve">  가. </w:t>
      </w:r>
      <w:r>
        <w:rPr>
          <w:rFonts w:ascii="바탕" w:eastAsia="바탕"/>
          <w:spacing w:val="-11"/>
          <w:sz w:val="28"/>
          <w:shd w:val="clear" w:color="000000"/>
        </w:rPr>
        <w:t>이윤은 영업이익을 말하며 공사원가 중 노무비, 경비와 일반관리비의 합계액</w:t>
      </w:r>
      <w:r>
        <w:rPr>
          <w:rFonts w:ascii="바탕" w:eastAsia="바탕"/>
          <w:spacing w:val="-4"/>
          <w:sz w:val="28"/>
          <w:shd w:val="clear" w:color="000000"/>
        </w:rPr>
        <w:t>(이 경우 기술료와 외주가공비는 제외한다)에 이윤율 15%를 초과하여</w:t>
      </w:r>
      <w:r>
        <w:rPr>
          <w:rFonts w:ascii="바탕" w:eastAsia="바탕"/>
          <w:spacing w:val="-7"/>
          <w:sz w:val="28"/>
          <w:shd w:val="clear" w:color="000000"/>
        </w:rPr>
        <w:t xml:space="preserve"> 반영할 수 없다.</w:t>
      </w:r>
    </w:p>
    <w:p>
      <w:pPr>
        <w:pStyle w:val="0"/>
        <w:widowControl w:val="off"/>
        <w:ind w:left="742" w:hanging="742"/>
      </w:pPr>
      <w:r>
        <w:rPr>
          <w:rFonts w:ascii="바탕" w:eastAsia="바탕"/>
          <w:spacing w:val="-7"/>
          <w:sz w:val="28"/>
          <w:shd w:val="clear" w:color="000000"/>
        </w:rPr>
        <w:t xml:space="preserve">  나. </w:t>
      </w:r>
      <w:r>
        <w:rPr>
          <w:rFonts w:ascii="바탕" w:eastAsia="바탕"/>
          <w:spacing w:val="-11"/>
          <w:sz w:val="28"/>
          <w:shd w:val="clear" w:color="000000"/>
        </w:rPr>
        <w:t>비영리법인의 이윤은 법령이나 정관에서 정한 목적사업 이외의 수익사업에서</w:t>
      </w:r>
      <w:r>
        <w:rPr>
          <w:rFonts w:ascii="바탕" w:eastAsia="바탕"/>
          <w:spacing w:val="-7"/>
          <w:sz w:val="28"/>
          <w:shd w:val="clear" w:color="000000"/>
        </w:rPr>
        <w:t xml:space="preserve"> 발생하는 이익을 말한다.</w:t>
      </w:r>
    </w:p>
    <w:p>
      <w:pPr>
        <w:pStyle w:val="0"/>
        <w:widowControl w:val="off"/>
        <w:ind w:left="110" w:hanging="110"/>
      </w:pPr>
      <w:r>
        <w:rPr>
          <w:rFonts w:ascii="바탕" w:eastAsia="바탕"/>
          <w:b/>
          <w:spacing w:val="-7"/>
          <w:sz w:val="28"/>
          <w:shd w:val="clear" w:color="000000"/>
        </w:rPr>
        <w:t>9. 공사손해보험료</w:t>
      </w:r>
    </w:p>
    <w:p>
      <w:pPr>
        <w:pStyle w:val="0"/>
        <w:widowControl w:val="off"/>
        <w:ind w:left="431" w:hanging="431"/>
      </w:pPr>
      <w:r>
        <w:rPr>
          <w:rFonts w:ascii="바탕" w:eastAsia="바탕"/>
          <w:spacing w:val="-7"/>
          <w:sz w:val="28"/>
          <w:shd w:val="clear" w:color="000000"/>
        </w:rPr>
        <w:t xml:space="preserve">  가. 공사손해보험료의 개념</w:t>
      </w:r>
    </w:p>
    <w:p>
      <w:pPr>
        <w:pStyle w:val="0"/>
        <w:widowControl w:val="off"/>
        <w:ind w:left="797" w:hanging="797"/>
      </w:pPr>
      <w:r>
        <w:rPr>
          <w:rFonts w:ascii="바탕"/>
          <w:spacing w:val="-7"/>
          <w:sz w:val="28"/>
          <w:shd w:val="clear" w:color="000000"/>
        </w:rPr>
        <w:t xml:space="preserve">      </w:t>
      </w:r>
      <w:r>
        <w:rPr>
          <w:rFonts w:ascii="바탕" w:eastAsia="바탕"/>
          <w:spacing w:val="-10"/>
          <w:sz w:val="28"/>
          <w:shd w:val="clear" w:color="000000"/>
        </w:rPr>
        <w:t>시행령 제55조 제1항에 따라 공사손해보험에 가입할 때 지급하는 보험료를</w:t>
      </w:r>
      <w:r>
        <w:rPr>
          <w:rFonts w:ascii="바탕" w:eastAsia="바탕"/>
          <w:spacing w:val="-7"/>
          <w:sz w:val="28"/>
          <w:shd w:val="clear" w:color="000000"/>
        </w:rPr>
        <w:t xml:space="preserve"> 말하며, 보험가입대상 공사부분의 총 공사원가(재료비, 노무비, 경비, 일반</w:t>
      </w:r>
      <w:r>
        <w:rPr>
          <w:rFonts w:ascii="바탕" w:eastAsia="바탕"/>
          <w:spacing w:val="-6"/>
          <w:sz w:val="28"/>
          <w:shd w:val="clear" w:color="000000"/>
        </w:rPr>
        <w:t>관리비 및 이윤의 합계액을 말한다. 이하 같다)에 공사손해 보험료율을</w:t>
      </w:r>
      <w:r>
        <w:rPr>
          <w:rFonts w:ascii="바탕" w:eastAsia="바탕"/>
          <w:spacing w:val="-7"/>
          <w:sz w:val="28"/>
          <w:shd w:val="clear" w:color="000000"/>
        </w:rPr>
        <w:t xml:space="preserve"> 곱하여 반영한다.</w:t>
      </w:r>
    </w:p>
    <w:p>
      <w:pPr>
        <w:pStyle w:val="0"/>
        <w:widowControl w:val="off"/>
        <w:ind w:left="461" w:hanging="461"/>
      </w:pPr>
      <w:r>
        <w:rPr>
          <w:rFonts w:ascii="바탕" w:eastAsia="바탕"/>
          <w:spacing w:val="-7"/>
          <w:sz w:val="28"/>
          <w:shd w:val="clear" w:color="000000"/>
        </w:rPr>
        <w:t xml:space="preserve">      * 공사 손해보험료 = 총공사원가 × 손해보험료율</w:t>
      </w:r>
    </w:p>
    <w:p>
      <w:pPr>
        <w:pStyle w:val="0"/>
        <w:widowControl w:val="off"/>
        <w:ind w:left="431" w:hanging="431"/>
      </w:pPr>
      <w:r>
        <w:rPr>
          <w:rFonts w:ascii="바탕" w:eastAsia="바탕"/>
          <w:spacing w:val="-7"/>
          <w:sz w:val="28"/>
          <w:shd w:val="clear" w:color="000000"/>
        </w:rPr>
        <w:t xml:space="preserve">  나. 공사손해보험료의 산출</w:t>
      </w:r>
    </w:p>
    <w:p>
      <w:pPr>
        <w:pStyle w:val="0"/>
        <w:widowControl w:val="off"/>
        <w:ind w:left="797" w:hanging="797"/>
      </w:pPr>
      <w:r>
        <w:rPr>
          <w:rFonts w:ascii="바탕"/>
          <w:spacing w:val="-7"/>
          <w:sz w:val="28"/>
          <w:shd w:val="clear" w:color="000000"/>
        </w:rPr>
        <w:t xml:space="preserve">      </w:t>
      </w:r>
      <w:r>
        <w:rPr>
          <w:rFonts w:ascii="바탕" w:eastAsia="바탕"/>
          <w:spacing w:val="-8"/>
          <w:sz w:val="28"/>
          <w:shd w:val="clear" w:color="000000"/>
        </w:rPr>
        <w:t>발주기관이 지급하는 관급자재가 있을 경우에는 보험가입 대상 공사부분의</w:t>
      </w:r>
      <w:r>
        <w:rPr>
          <w:rFonts w:ascii="바탕"/>
          <w:spacing w:val="-7"/>
          <w:sz w:val="28"/>
          <w:shd w:val="clear" w:color="000000"/>
        </w:rPr>
        <w:t xml:space="preserve"> </w:t>
      </w:r>
      <w:r>
        <w:rPr>
          <w:rFonts w:ascii="바탕" w:eastAsia="바탕"/>
          <w:spacing w:val="-11"/>
          <w:sz w:val="28"/>
          <w:shd w:val="clear" w:color="000000"/>
        </w:rPr>
        <w:t>총 공사원가와 관급자재를 합한 금액에 공사손해보험료율을 곱하여 반영하며</w:t>
      </w:r>
      <w:r>
        <w:rPr>
          <w:rFonts w:ascii="바탕" w:eastAsia="바탕"/>
          <w:spacing w:val="-7"/>
          <w:sz w:val="28"/>
          <w:shd w:val="clear" w:color="000000"/>
        </w:rPr>
        <w:t xml:space="preserve"> 보험료율은 계약담당자가 보험개발원, 손해보험회사 등으로부터 제공받은 자료를 기초로 하여 정한다.</w:t>
      </w:r>
    </w:p>
    <w:p>
      <w:pPr>
        <w:pStyle w:val="0"/>
        <w:widowControl w:val="off"/>
        <w:ind w:left="370" w:hanging="370"/>
        <w:rPr>
          <w:rFonts w:ascii="바탕" w:eastAsia="바탕"/>
          <w:color w:val="000000"/>
          <w:spacing w:val="-7"/>
          <w:sz w:val="28"/>
          <w:shd w:val="clear" w:color="000000"/>
        </w:rPr>
      </w:pP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제4관 학술용역 원가계산</w:t>
      </w:r>
    </w:p>
    <w:p>
      <w:pPr>
        <w:pStyle w:val="0"/>
        <w:widowControl w:val="off"/>
        <w:ind w:left="110" w:hanging="110"/>
      </w:pPr>
      <w:r>
        <w:rPr>
          <w:rFonts w:ascii="바탕" w:eastAsia="바탕"/>
          <w:b/>
          <w:spacing w:val="-7"/>
          <w:sz w:val="28"/>
          <w:shd w:val="clear" w:color="000000"/>
        </w:rPr>
        <w:t>1. 용어의 정의</w:t>
      </w:r>
    </w:p>
    <w:p>
      <w:pPr>
        <w:pStyle w:val="0"/>
        <w:widowControl w:val="off"/>
      </w:pPr>
      <w:r>
        <w:rPr>
          <w:rFonts w:ascii="바탕" w:eastAsia="바탕"/>
          <w:spacing w:val="-7"/>
          <w:sz w:val="28"/>
          <w:shd w:val="clear" w:color="000000"/>
        </w:rPr>
        <w:t xml:space="preserve">  가. 학술연구용역</w:t>
      </w:r>
    </w:p>
    <w:p>
      <w:pPr>
        <w:pStyle w:val="0"/>
        <w:widowControl w:val="off"/>
        <w:ind w:left="797" w:hanging="797"/>
      </w:pPr>
      <w:r>
        <w:rPr>
          <w:rFonts w:ascii="바탕" w:eastAsia="바탕"/>
          <w:spacing w:val="-7"/>
          <w:sz w:val="28"/>
          <w:shd w:val="clear" w:color="000000"/>
        </w:rPr>
        <w:t xml:space="preserve">      학문분야의 기초과학과 응용과학에 관한 연구용역과 이에 준하는 용역을 말한다.</w:t>
      </w:r>
    </w:p>
    <w:p>
      <w:pPr>
        <w:pStyle w:val="0"/>
        <w:widowControl w:val="off"/>
        <w:ind w:left="949" w:hanging="949"/>
      </w:pPr>
      <w:r>
        <w:rPr>
          <w:rFonts w:ascii="바탕"/>
          <w:spacing w:val="-7"/>
          <w:sz w:val="28"/>
          <w:shd w:val="clear" w:color="000000"/>
        </w:rPr>
        <w:t xml:space="preserve">    1) </w:t>
      </w:r>
      <w:r>
        <w:rPr>
          <w:rFonts w:ascii="바탕" w:eastAsia="바탕"/>
          <w:b/>
          <w:spacing w:val="-7"/>
          <w:sz w:val="28"/>
          <w:shd w:val="clear" w:color="000000"/>
        </w:rPr>
        <w:t>위탁형 용역</w:t>
      </w:r>
      <w:r>
        <w:rPr>
          <w:rFonts w:ascii="바탕" w:eastAsia="바탕"/>
          <w:spacing w:val="-7"/>
          <w:sz w:val="28"/>
          <w:shd w:val="clear" w:color="000000"/>
        </w:rPr>
        <w:t xml:space="preserve"> : 용역계약을 체결한 계약상대자가 자기 책임 아래 연구를 수행하여 연구결과물을 용역결과보고서 형태로 제출하는 방식</w:t>
      </w:r>
    </w:p>
    <w:p>
      <w:pPr>
        <w:pStyle w:val="0"/>
        <w:widowControl w:val="off"/>
        <w:ind w:left="955" w:hanging="955"/>
      </w:pPr>
      <w:r>
        <w:rPr>
          <w:rFonts w:ascii="바탕"/>
          <w:spacing w:val="-7"/>
          <w:sz w:val="28"/>
          <w:shd w:val="clear" w:color="000000"/>
        </w:rPr>
        <w:t xml:space="preserve">    2) </w:t>
      </w:r>
      <w:r>
        <w:rPr>
          <w:rFonts w:ascii="바탕" w:eastAsia="바탕"/>
          <w:b/>
          <w:spacing w:val="-8"/>
          <w:sz w:val="28"/>
          <w:shd w:val="clear" w:color="000000"/>
        </w:rPr>
        <w:t>공동연구형 용역</w:t>
      </w:r>
      <w:r>
        <w:rPr>
          <w:rFonts w:ascii="바탕" w:eastAsia="바탕"/>
          <w:spacing w:val="-8"/>
          <w:sz w:val="28"/>
          <w:shd w:val="clear" w:color="000000"/>
        </w:rPr>
        <w:t xml:space="preserve"> : 용역계약을 체결한 계약상대자와 발주기관이 공동으로</w:t>
      </w:r>
      <w:r>
        <w:rPr>
          <w:rFonts w:ascii="바탕" w:eastAsia="바탕"/>
          <w:spacing w:val="-7"/>
          <w:sz w:val="28"/>
          <w:shd w:val="clear" w:color="000000"/>
        </w:rPr>
        <w:t xml:space="preserve"> 연구를 수행하는 방식</w:t>
      </w:r>
    </w:p>
    <w:p>
      <w:pPr>
        <w:pStyle w:val="0"/>
        <w:widowControl w:val="off"/>
        <w:ind w:left="937" w:hanging="937"/>
      </w:pPr>
      <w:r>
        <w:rPr>
          <w:rFonts w:ascii="바탕"/>
          <w:spacing w:val="-7"/>
          <w:sz w:val="28"/>
          <w:shd w:val="clear" w:color="000000"/>
        </w:rPr>
        <w:t xml:space="preserve">    3) </w:t>
      </w:r>
      <w:r>
        <w:rPr>
          <w:rFonts w:ascii="바탕" w:eastAsia="바탕"/>
          <w:b/>
          <w:spacing w:val="-7"/>
          <w:sz w:val="28"/>
          <w:shd w:val="clear" w:color="000000"/>
        </w:rPr>
        <w:t>자문형 용역</w:t>
      </w:r>
      <w:r>
        <w:rPr>
          <w:rFonts w:ascii="바탕" w:eastAsia="바탕"/>
          <w:spacing w:val="-7"/>
          <w:sz w:val="28"/>
          <w:shd w:val="clear" w:color="000000"/>
        </w:rPr>
        <w:t xml:space="preserve"> : 용역계약을 체결한 계약상대자가 발주기관의 특정 현안에 대한 의견을 서면으로 제시하는 방식</w:t>
      </w:r>
    </w:p>
    <w:p>
      <w:pPr>
        <w:pStyle w:val="0"/>
        <w:widowControl w:val="off"/>
        <w:ind w:left="434" w:hanging="434"/>
      </w:pPr>
      <w:r>
        <w:rPr>
          <w:rFonts w:ascii="바탕" w:eastAsia="바탕"/>
          <w:spacing w:val="-7"/>
          <w:sz w:val="28"/>
          <w:shd w:val="clear" w:color="000000"/>
        </w:rPr>
        <w:t xml:space="preserve">  나. 책임연구원</w:t>
      </w:r>
    </w:p>
    <w:p>
      <w:pPr>
        <w:pStyle w:val="0"/>
        <w:widowControl w:val="off"/>
        <w:ind w:left="797" w:hanging="797"/>
      </w:pPr>
      <w:r>
        <w:rPr>
          <w:rFonts w:ascii="바탕" w:eastAsia="바탕"/>
          <w:spacing w:val="-7"/>
          <w:sz w:val="28"/>
          <w:shd w:val="clear" w:color="000000"/>
        </w:rPr>
        <w:t xml:space="preserve">      해당 용역수행을 지휘·감독하며 결론을 도출하는 역할을 수행하는 자를 말하며, 대학 부교수 수준의 기능을 보유하고 있어야 한다. 이 경우 책임</w:t>
      </w:r>
      <w:r>
        <w:rPr>
          <w:rFonts w:ascii="바탕" w:eastAsia="바탕"/>
          <w:spacing w:val="-3"/>
          <w:sz w:val="28"/>
          <w:shd w:val="clear" w:color="000000"/>
        </w:rPr>
        <w:t>연구원은 1인을 원칙으로 하되, 해당 용역의 성격상 다수의 책임자가</w:t>
      </w:r>
      <w:r>
        <w:rPr>
          <w:rFonts w:ascii="바탕" w:eastAsia="바탕"/>
          <w:spacing w:val="-7"/>
          <w:sz w:val="28"/>
          <w:shd w:val="clear" w:color="000000"/>
        </w:rPr>
        <w:t xml:space="preserve"> 필요한 경우에는 그러하지 아니하다.</w:t>
      </w:r>
    </w:p>
    <w:p>
      <w:pPr>
        <w:pStyle w:val="0"/>
        <w:widowControl w:val="off"/>
        <w:ind w:left="431" w:hanging="431"/>
      </w:pPr>
      <w:r>
        <w:rPr>
          <w:rFonts w:ascii="바탕" w:eastAsia="바탕"/>
          <w:spacing w:val="-7"/>
          <w:sz w:val="28"/>
          <w:shd w:val="clear" w:color="000000"/>
        </w:rPr>
        <w:t xml:space="preserve">  다. 연구원</w:t>
      </w:r>
    </w:p>
    <w:p>
      <w:pPr>
        <w:pStyle w:val="0"/>
        <w:widowControl w:val="off"/>
        <w:ind w:left="797" w:hanging="797"/>
      </w:pPr>
      <w:r>
        <w:rPr>
          <w:rFonts w:ascii="바탕"/>
          <w:spacing w:val="-7"/>
          <w:sz w:val="28"/>
          <w:shd w:val="clear" w:color="000000"/>
        </w:rPr>
        <w:t xml:space="preserve">      </w:t>
      </w:r>
      <w:r>
        <w:rPr>
          <w:rFonts w:ascii="바탕" w:eastAsia="바탕"/>
          <w:spacing w:val="-10"/>
          <w:sz w:val="28"/>
          <w:shd w:val="clear" w:color="000000"/>
        </w:rPr>
        <w:t>책임연구원을 보조하는 자로서 대학 조교수 수준의 기능을 보유하고 있어야</w:t>
      </w:r>
      <w:r>
        <w:rPr>
          <w:rFonts w:ascii="바탕" w:eastAsia="바탕"/>
          <w:spacing w:val="-7"/>
          <w:sz w:val="28"/>
          <w:shd w:val="clear" w:color="000000"/>
        </w:rPr>
        <w:t xml:space="preserve"> 한다.</w:t>
      </w:r>
    </w:p>
    <w:p>
      <w:pPr>
        <w:pStyle w:val="0"/>
        <w:widowControl w:val="off"/>
      </w:pPr>
      <w:r>
        <w:rPr>
          <w:rFonts w:ascii="바탕" w:eastAsia="바탕"/>
          <w:spacing w:val="-7"/>
          <w:sz w:val="28"/>
          <w:shd w:val="clear" w:color="000000"/>
        </w:rPr>
        <w:t xml:space="preserve">  라. 연구보조원</w:t>
      </w:r>
    </w:p>
    <w:p>
      <w:pPr>
        <w:pStyle w:val="0"/>
        <w:widowControl w:val="off"/>
        <w:ind w:left="797" w:hanging="797"/>
      </w:pPr>
      <w:r>
        <w:rPr>
          <w:rFonts w:ascii="바탕" w:eastAsia="바탕"/>
          <w:spacing w:val="-7"/>
          <w:sz w:val="28"/>
          <w:shd w:val="clear" w:color="000000"/>
        </w:rPr>
        <w:t xml:space="preserve">      통계처리·번역 등의 역할을 수행하는 자로서 해당 연구분야에 대해 조교 정도의 전문지식을 가진 자를 말한다.</w:t>
      </w:r>
    </w:p>
    <w:p>
      <w:pPr>
        <w:pStyle w:val="0"/>
        <w:widowControl w:val="off"/>
      </w:pPr>
      <w:r>
        <w:rPr>
          <w:rFonts w:ascii="바탕" w:eastAsia="바탕"/>
          <w:spacing w:val="-7"/>
          <w:sz w:val="28"/>
          <w:shd w:val="clear" w:color="000000"/>
        </w:rPr>
        <w:t xml:space="preserve">  마. 보조원</w:t>
      </w:r>
    </w:p>
    <w:p>
      <w:pPr>
        <w:pStyle w:val="0"/>
        <w:widowControl w:val="off"/>
        <w:ind w:left="797" w:hanging="797"/>
      </w:pPr>
      <w:r>
        <w:rPr>
          <w:rFonts w:ascii="바탕" w:eastAsia="바탕"/>
          <w:spacing w:val="-7"/>
          <w:sz w:val="28"/>
          <w:shd w:val="clear" w:color="000000"/>
        </w:rPr>
        <w:t xml:space="preserve">      타자, 계산, 원고정리 등 단순한 업무처리를 수행하는 자를 말한다.</w:t>
      </w:r>
    </w:p>
    <w:p>
      <w:pPr>
        <w:pStyle w:val="0"/>
        <w:widowControl w:val="off"/>
        <w:ind w:left="110" w:hanging="110"/>
      </w:pPr>
      <w:r>
        <w:rPr>
          <w:rFonts w:ascii="바탕" w:eastAsia="바탕"/>
          <w:b/>
          <w:spacing w:val="-7"/>
          <w:sz w:val="28"/>
          <w:shd w:val="clear" w:color="000000"/>
        </w:rPr>
        <w:t>2. 원가계산 비목</w:t>
      </w:r>
    </w:p>
    <w:p>
      <w:pPr>
        <w:pStyle w:val="0"/>
        <w:widowControl w:val="off"/>
        <w:ind w:left="398" w:hanging="398"/>
      </w:pPr>
      <w:r>
        <w:rPr>
          <w:rFonts w:ascii="바탕"/>
          <w:spacing w:val="-7"/>
          <w:sz w:val="28"/>
          <w:shd w:val="clear" w:color="000000"/>
        </w:rPr>
        <w:t xml:space="preserve">   </w:t>
      </w:r>
      <w:r>
        <w:rPr>
          <w:rFonts w:ascii="바탕" w:eastAsia="바탕"/>
          <w:spacing w:val="-4"/>
          <w:sz w:val="28"/>
          <w:shd w:val="clear" w:color="000000"/>
        </w:rPr>
        <w:t>원가계산은 노무비(이하 “인건비”라 한다), 경비, 일반관리비 등으로 구분</w:t>
      </w:r>
      <w:r>
        <w:rPr>
          <w:rFonts w:ascii="바탕"/>
          <w:spacing w:val="-7"/>
          <w:sz w:val="28"/>
          <w:shd w:val="clear" w:color="000000"/>
        </w:rPr>
        <w:t xml:space="preserve"> </w:t>
      </w:r>
      <w:r>
        <w:rPr>
          <w:rFonts w:ascii="바탕" w:eastAsia="바탕"/>
          <w:spacing w:val="-4"/>
          <w:sz w:val="28"/>
          <w:shd w:val="clear" w:color="000000"/>
        </w:rPr>
        <w:t>작성한다. 다만, 공동연구형 용역과 자문형 용역의 경우에는 경비항목 중</w:t>
      </w:r>
      <w:r>
        <w:rPr>
          <w:rFonts w:ascii="바탕" w:eastAsia="바탕"/>
          <w:spacing w:val="-7"/>
          <w:sz w:val="28"/>
          <w:shd w:val="clear" w:color="000000"/>
        </w:rPr>
        <w:t xml:space="preserve"> 최소한의 필요항목만 반영하고 일반관리비는 반영하지 아니한다.</w:t>
      </w:r>
    </w:p>
    <w:p>
      <w:pPr>
        <w:pStyle w:val="0"/>
        <w:widowControl w:val="off"/>
        <w:ind w:left="110" w:hanging="110"/>
      </w:pPr>
      <w:r>
        <w:rPr>
          <w:rFonts w:ascii="바탕" w:eastAsia="바탕"/>
          <w:b/>
          <w:spacing w:val="-7"/>
          <w:sz w:val="28"/>
          <w:shd w:val="clear" w:color="000000"/>
        </w:rPr>
        <w:t>3. 원가계산 작성방법</w:t>
      </w:r>
    </w:p>
    <w:p>
      <w:pPr>
        <w:pStyle w:val="0"/>
        <w:widowControl w:val="off"/>
        <w:ind w:left="398" w:hanging="398"/>
      </w:pPr>
      <w:r>
        <w:rPr>
          <w:rFonts w:ascii="바탕" w:eastAsia="바탕"/>
          <w:spacing w:val="-7"/>
          <w:sz w:val="28"/>
          <w:shd w:val="clear" w:color="000000"/>
        </w:rPr>
        <w:t xml:space="preserve">   학술연구용역에 대한 원가계산을 하는 때에는 &lt;별지 제3호 서식&gt;에서 정한 </w:t>
      </w:r>
      <w:r>
        <w:rPr>
          <w:rFonts w:ascii="바탕" w:eastAsia="바탕"/>
          <w:spacing w:val="-8"/>
          <w:sz w:val="28"/>
          <w:shd w:val="clear" w:color="000000"/>
        </w:rPr>
        <w:t>학술연구용역 원가계산서를 작성하고 비목별 산출근거를 명시한 기초계산서를</w:t>
      </w:r>
      <w:r>
        <w:rPr>
          <w:rFonts w:ascii="바탕" w:eastAsia="바탕"/>
          <w:spacing w:val="-7"/>
          <w:sz w:val="28"/>
          <w:shd w:val="clear" w:color="000000"/>
        </w:rPr>
        <w:t xml:space="preserve"> 첨부해야 한다.</w:t>
      </w:r>
    </w:p>
    <w:p>
      <w:pPr>
        <w:pStyle w:val="0"/>
        <w:widowControl w:val="off"/>
        <w:ind w:left="110" w:hanging="110"/>
      </w:pPr>
      <w:r>
        <w:rPr>
          <w:rFonts w:ascii="바탕" w:eastAsia="바탕"/>
          <w:b/>
          <w:spacing w:val="-7"/>
          <w:sz w:val="28"/>
          <w:shd w:val="clear" w:color="000000"/>
        </w:rPr>
        <w:t>4. 인건비</w:t>
      </w:r>
    </w:p>
    <w:p>
      <w:pPr>
        <w:pStyle w:val="0"/>
        <w:widowControl w:val="off"/>
        <w:ind w:left="436" w:hanging="436"/>
      </w:pPr>
      <w:r>
        <w:rPr>
          <w:rFonts w:ascii="바탕" w:eastAsia="바탕"/>
          <w:spacing w:val="-7"/>
          <w:sz w:val="28"/>
          <w:shd w:val="clear" w:color="000000"/>
        </w:rPr>
        <w:t xml:space="preserve">  가. 개념</w:t>
      </w:r>
    </w:p>
    <w:p>
      <w:pPr>
        <w:pStyle w:val="0"/>
        <w:widowControl w:val="off"/>
        <w:ind w:left="797" w:hanging="797"/>
      </w:pPr>
      <w:r>
        <w:rPr>
          <w:rFonts w:ascii="바탕"/>
          <w:spacing w:val="-7"/>
          <w:sz w:val="28"/>
          <w:shd w:val="clear" w:color="000000"/>
        </w:rPr>
        <w:t xml:space="preserve">      </w:t>
      </w:r>
      <w:r>
        <w:rPr>
          <w:rFonts w:ascii="바탕" w:eastAsia="바탕"/>
          <w:spacing w:val="-14"/>
          <w:sz w:val="28"/>
          <w:shd w:val="clear" w:color="000000"/>
        </w:rPr>
        <w:t>해당 계약목적에 직접 종사하는 연구요원의 급료를 말하며, 이 예규 시행일이</w:t>
      </w:r>
      <w:r>
        <w:rPr>
          <w:rFonts w:ascii="바탕" w:eastAsia="바탕"/>
          <w:spacing w:val="-7"/>
          <w:sz w:val="28"/>
          <w:shd w:val="clear" w:color="000000"/>
        </w:rPr>
        <w:t xml:space="preserve"> 속하는 년도를 기준하여 &lt;별표 2&gt;에서 정한 기준단가와 제수당, 상여금, 퇴직급여충당금의 합계액으로 한다. 다만, 상여금은 기준단가의 년 400%, </w:t>
      </w:r>
      <w:r>
        <w:rPr>
          <w:rFonts w:ascii="바탕" w:eastAsia="바탕"/>
          <w:spacing w:val="-8"/>
          <w:sz w:val="28"/>
          <w:shd w:val="clear" w:color="000000"/>
        </w:rPr>
        <w:t xml:space="preserve">제수당과 퇴직급여충당금은 </w:t>
      </w:r>
      <w:r>
        <w:rPr>
          <w:rFonts w:ascii="바탕" w:eastAsia="바탕"/>
          <w:spacing w:val="-8"/>
          <w:sz w:val="28"/>
          <w:shd w:val="clear" w:color="000000"/>
        </w:rPr>
        <w:t>「근로기준법」에서</w:t>
      </w:r>
      <w:r>
        <w:rPr>
          <w:rFonts w:ascii="바탕" w:eastAsia="바탕"/>
          <w:spacing w:val="-8"/>
          <w:sz w:val="28"/>
          <w:shd w:val="clear" w:color="000000"/>
        </w:rPr>
        <w:t xml:space="preserve"> 인정되는 범위를 초과하여</w:t>
      </w:r>
      <w:r>
        <w:rPr>
          <w:rFonts w:ascii="바탕" w:eastAsia="바탕"/>
          <w:spacing w:val="-7"/>
          <w:sz w:val="28"/>
          <w:shd w:val="clear" w:color="000000"/>
        </w:rPr>
        <w:t xml:space="preserve"> 반영할 수 없다.</w:t>
      </w:r>
    </w:p>
    <w:p>
      <w:pPr>
        <w:pStyle w:val="0"/>
        <w:widowControl w:val="off"/>
        <w:ind w:left="431" w:hanging="431"/>
      </w:pPr>
      <w:r>
        <w:rPr>
          <w:rFonts w:ascii="바탕" w:eastAsia="바탕"/>
          <w:spacing w:val="-7"/>
          <w:sz w:val="28"/>
          <w:shd w:val="clear" w:color="000000"/>
        </w:rPr>
        <w:t xml:space="preserve">  나. 인건비 산정기준</w:t>
      </w:r>
    </w:p>
    <w:p>
      <w:pPr>
        <w:pStyle w:val="0"/>
        <w:widowControl w:val="off"/>
        <w:ind w:left="797" w:hanging="797"/>
      </w:pPr>
      <w:r>
        <w:rPr>
          <w:rFonts w:ascii="바탕" w:eastAsia="바탕"/>
          <w:spacing w:val="-7"/>
          <w:sz w:val="28"/>
          <w:shd w:val="clear" w:color="000000"/>
        </w:rPr>
        <w:t xml:space="preserve">      이 예규 시행일이 속하는 년도의 다음년도부터는 매년 전년도 소비자물가 상승률 만큼 인상한 단가를 기준단가로 한다.</w:t>
      </w:r>
    </w:p>
    <w:p>
      <w:pPr>
        <w:pStyle w:val="0"/>
        <w:widowControl w:val="off"/>
        <w:ind w:left="110" w:hanging="110"/>
      </w:pPr>
      <w:r>
        <w:rPr>
          <w:rFonts w:ascii="바탕" w:eastAsia="바탕"/>
          <w:b/>
          <w:spacing w:val="-7"/>
          <w:sz w:val="28"/>
          <w:shd w:val="clear" w:color="000000"/>
        </w:rPr>
        <w:t>5. 경비</w:t>
      </w:r>
    </w:p>
    <w:p>
      <w:pPr>
        <w:pStyle w:val="0"/>
        <w:widowControl w:val="off"/>
        <w:spacing w:line="360" w:lineRule="auto"/>
        <w:ind w:left="398" w:hanging="398"/>
      </w:pPr>
      <w:r>
        <w:rPr>
          <w:rFonts w:ascii="바탕"/>
          <w:spacing w:val="-7"/>
          <w:sz w:val="28"/>
          <w:shd w:val="clear" w:color="000000"/>
        </w:rPr>
        <w:t xml:space="preserve">   </w:t>
      </w:r>
      <w:r>
        <w:rPr>
          <w:rFonts w:ascii="바탕" w:eastAsia="바탕"/>
          <w:spacing w:val="-8"/>
          <w:sz w:val="28"/>
          <w:shd w:val="clear" w:color="000000"/>
        </w:rPr>
        <w:t>계약목적을 달성하기 위하여 필요한 다음 내용의 여비, 유인물비, 전산처리비</w:t>
      </w:r>
      <w:r>
        <w:rPr>
          <w:rFonts w:ascii="바탕" w:eastAsia="바탕"/>
          <w:spacing w:val="-7"/>
          <w:sz w:val="28"/>
          <w:shd w:val="clear" w:color="000000"/>
        </w:rPr>
        <w:t xml:space="preserve">, 시약 </w:t>
      </w:r>
      <w:r>
        <w:rPr>
          <w:rFonts w:ascii="바탕"/>
          <w:spacing w:val="-7"/>
          <w:sz w:val="28"/>
          <w:shd w:val="clear" w:color="000000"/>
        </w:rPr>
        <w:t>․</w:t>
      </w:r>
      <w:r>
        <w:rPr>
          <w:rFonts w:ascii="바탕" w:eastAsia="바탕"/>
          <w:spacing w:val="-7"/>
          <w:sz w:val="28"/>
          <w:shd w:val="clear" w:color="000000"/>
        </w:rPr>
        <w:t xml:space="preserve"> 연구용 재료비, 회의비, 임차료, 교통통신비 및 감가상각비를 말한다.</w:t>
      </w:r>
    </w:p>
    <w:p>
      <w:pPr>
        <w:pStyle w:val="0"/>
        <w:widowControl w:val="off"/>
        <w:spacing w:line="360" w:lineRule="auto"/>
      </w:pPr>
      <w:r>
        <w:rPr>
          <w:rFonts w:ascii="바탕" w:eastAsia="바탕"/>
          <w:spacing w:val="-7"/>
          <w:sz w:val="28"/>
          <w:shd w:val="clear" w:color="000000"/>
        </w:rPr>
        <w:t xml:space="preserve">  가. </w:t>
      </w:r>
      <w:r>
        <w:rPr>
          <w:rFonts w:eastAsia="바탕"/>
          <w:b/>
          <w:spacing w:val="-7"/>
          <w:sz w:val="28"/>
          <w:shd w:val="clear" w:color="000000"/>
        </w:rPr>
        <w:t>여비</w:t>
      </w:r>
    </w:p>
    <w:p>
      <w:pPr>
        <w:pStyle w:val="0"/>
        <w:widowControl w:val="off"/>
        <w:spacing w:line="360" w:lineRule="auto"/>
        <w:ind w:left="669" w:hanging="669"/>
      </w:pPr>
      <w:r>
        <w:rPr>
          <w:rFonts w:ascii="바탕" w:eastAsia="바탕"/>
          <w:spacing w:val="-7"/>
          <w:sz w:val="28"/>
          <w:shd w:val="clear" w:color="000000"/>
        </w:rPr>
        <w:t xml:space="preserve">    1) 여비의 반영</w:t>
      </w:r>
    </w:p>
    <w:p>
      <w:pPr>
        <w:pStyle w:val="0"/>
        <w:widowControl w:val="off"/>
        <w:spacing w:line="360" w:lineRule="auto"/>
        <w:ind w:left="930" w:hanging="930"/>
      </w:pPr>
      <w:r>
        <w:rPr>
          <w:rFonts w:ascii="바탕"/>
          <w:spacing w:val="-7"/>
          <w:sz w:val="28"/>
          <w:shd w:val="clear" w:color="000000"/>
        </w:rPr>
        <w:t xml:space="preserve">       </w:t>
      </w:r>
      <w:r>
        <w:rPr>
          <w:rFonts w:ascii="바탕" w:eastAsia="바탕"/>
          <w:spacing w:val="-3"/>
          <w:sz w:val="28"/>
          <w:shd w:val="clear" w:color="000000"/>
        </w:rPr>
        <w:t xml:space="preserve">여비는 </w:t>
      </w:r>
      <w:r>
        <w:rPr>
          <w:rFonts w:ascii="바탕" w:eastAsia="바탕"/>
          <w:spacing w:val="-3"/>
          <w:sz w:val="28"/>
          <w:shd w:val="clear" w:color="000000"/>
        </w:rPr>
        <w:t>「공무원여비규정」에</w:t>
      </w:r>
      <w:r>
        <w:rPr>
          <w:rFonts w:ascii="바탕" w:eastAsia="바탕"/>
          <w:spacing w:val="-3"/>
          <w:sz w:val="28"/>
          <w:shd w:val="clear" w:color="000000"/>
        </w:rPr>
        <w:t xml:space="preserve"> 따른 국내여비와 국외여비로 구분하여</w:t>
      </w:r>
      <w:r>
        <w:rPr>
          <w:rFonts w:ascii="바탕" w:eastAsia="바탕"/>
          <w:spacing w:val="-7"/>
          <w:sz w:val="28"/>
          <w:shd w:val="clear" w:color="000000"/>
        </w:rPr>
        <w:t xml:space="preserve"> 반영하되 이를 인정하지 아니하고는 계약목적을 달성하기 곤란한 경우에 한하며 관계공무원의 여비는 반영할 수 없다.</w:t>
      </w:r>
    </w:p>
    <w:p>
      <w:pPr>
        <w:pStyle w:val="0"/>
        <w:widowControl w:val="off"/>
        <w:spacing w:line="360" w:lineRule="auto"/>
        <w:ind w:left="689" w:hanging="689"/>
      </w:pPr>
      <w:r>
        <w:rPr>
          <w:rFonts w:ascii="바탕" w:eastAsia="바탕"/>
          <w:spacing w:val="-7"/>
          <w:sz w:val="28"/>
          <w:shd w:val="clear" w:color="000000"/>
        </w:rPr>
        <w:t xml:space="preserve">    2) 국내여비의 반영</w:t>
      </w:r>
    </w:p>
    <w:p>
      <w:pPr>
        <w:pStyle w:val="0"/>
        <w:widowControl w:val="off"/>
        <w:spacing w:line="360" w:lineRule="auto"/>
        <w:ind w:left="930" w:hanging="930"/>
      </w:pPr>
      <w:r>
        <w:rPr>
          <w:rFonts w:ascii="바탕"/>
          <w:spacing w:val="-7"/>
          <w:sz w:val="28"/>
          <w:shd w:val="clear" w:color="000000"/>
        </w:rPr>
        <w:t xml:space="preserve">       </w:t>
      </w:r>
      <w:r>
        <w:rPr>
          <w:rFonts w:ascii="바탕" w:eastAsia="바탕"/>
          <w:spacing w:val="-4"/>
          <w:sz w:val="28"/>
          <w:shd w:val="clear" w:color="000000"/>
        </w:rPr>
        <w:t>시외여비만을 반영하되 연구에 필요불가피한 경우 외에는 월 15일을</w:t>
      </w:r>
      <w:r>
        <w:rPr>
          <w:rFonts w:ascii="바탕" w:eastAsia="바탕"/>
          <w:spacing w:val="-7"/>
          <w:sz w:val="28"/>
          <w:shd w:val="clear" w:color="000000"/>
        </w:rPr>
        <w:t xml:space="preserve"> 초과할 수 없으며, 책임연구원은 </w:t>
      </w:r>
      <w:r>
        <w:rPr>
          <w:rFonts w:ascii="바탕" w:eastAsia="바탕"/>
          <w:spacing w:val="-7"/>
          <w:sz w:val="28"/>
          <w:shd w:val="clear" w:color="000000"/>
        </w:rPr>
        <w:t>「공무원</w:t>
      </w:r>
      <w:r>
        <w:rPr>
          <w:rFonts w:ascii="바탕" w:eastAsia="바탕"/>
          <w:spacing w:val="-7"/>
          <w:sz w:val="28"/>
          <w:shd w:val="clear" w:color="000000"/>
        </w:rPr>
        <w:t xml:space="preserve"> 여비규정</w:t>
      </w:r>
      <w:r>
        <w:rPr>
          <w:rFonts w:ascii="바탕" w:eastAsia="바탕"/>
          <w:spacing w:val="-7"/>
          <w:sz w:val="28"/>
          <w:shd w:val="clear" w:color="000000"/>
        </w:rPr>
        <w:t>」제</w:t>
      </w:r>
      <w:r>
        <w:rPr>
          <w:rFonts w:ascii="바탕" w:eastAsia="바탕"/>
          <w:spacing w:val="-7"/>
          <w:sz w:val="28"/>
          <w:shd w:val="clear" w:color="000000"/>
        </w:rPr>
        <w:t>3조 관련 별표1(여비 지급 구분표) 제1호 등급, 연구원과 연구보조원은 같은 표 제2호 등급을 기준으로 한다.</w:t>
      </w:r>
    </w:p>
    <w:p>
      <w:pPr>
        <w:pStyle w:val="0"/>
        <w:widowControl w:val="off"/>
        <w:spacing w:line="360" w:lineRule="auto"/>
        <w:ind w:left="770" w:hanging="770"/>
      </w:pPr>
      <w:r>
        <w:rPr>
          <w:rFonts w:ascii="바탕" w:eastAsia="바탕"/>
          <w:spacing w:val="-7"/>
          <w:sz w:val="28"/>
          <w:shd w:val="clear" w:color="000000"/>
        </w:rPr>
        <w:t xml:space="preserve">  나. </w:t>
      </w:r>
      <w:r>
        <w:rPr>
          <w:rFonts w:eastAsia="바탕"/>
          <w:b/>
          <w:spacing w:val="-7"/>
          <w:sz w:val="28"/>
          <w:shd w:val="clear" w:color="000000"/>
        </w:rPr>
        <w:t>유인물비</w:t>
      </w:r>
      <w:r>
        <w:rPr>
          <w:rFonts w:ascii="바탕" w:eastAsia="바탕"/>
          <w:spacing w:val="-7"/>
          <w:sz w:val="28"/>
          <w:shd w:val="clear" w:color="000000"/>
        </w:rPr>
        <w:t xml:space="preserve"> : 계약목적을 위하여 직접 소요되는 프린트, 인쇄, 문헌 복사비(지대 포함)를 말한다.</w:t>
      </w:r>
    </w:p>
    <w:p>
      <w:pPr>
        <w:pStyle w:val="0"/>
        <w:widowControl w:val="off"/>
        <w:spacing w:line="360" w:lineRule="auto"/>
        <w:ind w:left="776" w:hanging="776"/>
      </w:pPr>
      <w:r>
        <w:rPr>
          <w:rFonts w:ascii="바탕" w:eastAsia="바탕"/>
          <w:spacing w:val="-7"/>
          <w:sz w:val="28"/>
          <w:shd w:val="clear" w:color="000000"/>
        </w:rPr>
        <w:t xml:space="preserve">  다. </w:t>
      </w:r>
      <w:r>
        <w:rPr>
          <w:rFonts w:eastAsia="바탕"/>
          <w:b/>
          <w:spacing w:val="-7"/>
          <w:sz w:val="28"/>
          <w:shd w:val="clear" w:color="000000"/>
        </w:rPr>
        <w:t>전산처리비</w:t>
      </w:r>
      <w:r>
        <w:rPr>
          <w:rFonts w:ascii="바탕" w:eastAsia="바탕"/>
          <w:spacing w:val="-7"/>
          <w:sz w:val="28"/>
          <w:shd w:val="clear" w:color="000000"/>
        </w:rPr>
        <w:t xml:space="preserve"> : 해당 연구내용과 관련된 자료처리를 위한 컴퓨터 사용료와 그 부대비용을 말한다.</w:t>
      </w:r>
    </w:p>
    <w:p>
      <w:pPr>
        <w:pStyle w:val="0"/>
        <w:widowControl w:val="off"/>
        <w:spacing w:line="360" w:lineRule="auto"/>
        <w:ind w:left="742" w:hanging="742"/>
      </w:pPr>
      <w:r>
        <w:rPr>
          <w:rFonts w:ascii="바탕" w:eastAsia="바탕"/>
          <w:spacing w:val="-7"/>
          <w:sz w:val="28"/>
          <w:shd w:val="clear" w:color="000000"/>
        </w:rPr>
        <w:t xml:space="preserve">  라. </w:t>
      </w:r>
      <w:r>
        <w:rPr>
          <w:rFonts w:ascii="바탕" w:eastAsia="바탕"/>
          <w:b/>
          <w:spacing w:val="-7"/>
          <w:sz w:val="28"/>
          <w:shd w:val="clear" w:color="000000"/>
        </w:rPr>
        <w:t xml:space="preserve">시약 </w:t>
      </w:r>
      <w:r>
        <w:rPr>
          <w:rFonts w:ascii="바탕"/>
          <w:b/>
          <w:spacing w:val="-7"/>
          <w:sz w:val="28"/>
          <w:shd w:val="clear" w:color="000000"/>
        </w:rPr>
        <w:t>․</w:t>
      </w:r>
      <w:r>
        <w:rPr>
          <w:rFonts w:ascii="바탕" w:eastAsia="바탕"/>
          <w:b/>
          <w:spacing w:val="-7"/>
          <w:sz w:val="28"/>
          <w:shd w:val="clear" w:color="000000"/>
        </w:rPr>
        <w:t xml:space="preserve"> 연구용 재료비</w:t>
      </w:r>
      <w:r>
        <w:rPr>
          <w:rFonts w:ascii="바탕" w:eastAsia="바탕"/>
          <w:spacing w:val="-7"/>
          <w:sz w:val="28"/>
          <w:shd w:val="clear" w:color="000000"/>
        </w:rPr>
        <w:t xml:space="preserve"> : 실험실습에 필요한 해당 비용을 말한다.</w:t>
      </w:r>
    </w:p>
    <w:p>
      <w:pPr>
        <w:pStyle w:val="0"/>
        <w:widowControl w:val="off"/>
        <w:spacing w:line="360" w:lineRule="auto"/>
        <w:ind w:left="770" w:hanging="770"/>
      </w:pPr>
      <w:r>
        <w:rPr>
          <w:rFonts w:ascii="바탕" w:eastAsia="바탕"/>
          <w:spacing w:val="-7"/>
          <w:sz w:val="28"/>
          <w:shd w:val="clear" w:color="000000"/>
        </w:rPr>
        <w:t xml:space="preserve">  마. </w:t>
      </w:r>
      <w:r>
        <w:rPr>
          <w:rFonts w:eastAsia="바탕"/>
          <w:b/>
          <w:spacing w:val="-7"/>
          <w:sz w:val="28"/>
          <w:shd w:val="clear" w:color="000000"/>
        </w:rPr>
        <w:t>회의비</w:t>
      </w:r>
      <w:r>
        <w:rPr>
          <w:rFonts w:ascii="바탕" w:eastAsia="바탕"/>
          <w:spacing w:val="-7"/>
          <w:sz w:val="28"/>
          <w:shd w:val="clear" w:color="000000"/>
        </w:rPr>
        <w:t xml:space="preserve"> : 해당 연구내용과 관련하여 자문회의, 토론회, 공청회 등을 위해 소요되는 경비를 말하며, 참석자의 수당은 해당 자치단체에서 조례, 규칙 등으로 정한 위원회 위원수당 기준을 준용한다.</w:t>
      </w:r>
    </w:p>
    <w:p>
      <w:pPr>
        <w:pStyle w:val="0"/>
        <w:widowControl w:val="off"/>
        <w:spacing w:line="360" w:lineRule="auto"/>
        <w:ind w:left="747" w:hanging="747"/>
      </w:pPr>
      <w:r>
        <w:rPr>
          <w:rFonts w:ascii="바탕" w:eastAsia="바탕"/>
          <w:spacing w:val="-7"/>
          <w:sz w:val="28"/>
          <w:shd w:val="clear" w:color="000000"/>
        </w:rPr>
        <w:t xml:space="preserve">  바. </w:t>
      </w:r>
      <w:r>
        <w:rPr>
          <w:rFonts w:eastAsia="바탕"/>
          <w:b/>
          <w:spacing w:val="-11"/>
          <w:sz w:val="28"/>
          <w:shd w:val="clear" w:color="000000"/>
        </w:rPr>
        <w:t>임차료</w:t>
      </w:r>
      <w:r>
        <w:rPr>
          <w:rFonts w:ascii="바탕" w:eastAsia="바탕"/>
          <w:spacing w:val="-11"/>
          <w:sz w:val="28"/>
          <w:shd w:val="clear" w:color="000000"/>
        </w:rPr>
        <w:t xml:space="preserve"> : 연구내용에 따라 특수실험 실습기구를 외부로부터 임차하거나 혹은</w:t>
      </w:r>
      <w:r>
        <w:rPr>
          <w:rFonts w:ascii="바탕" w:eastAsia="바탕"/>
          <w:spacing w:val="-7"/>
          <w:sz w:val="28"/>
          <w:shd w:val="clear" w:color="000000"/>
        </w:rPr>
        <w:t xml:space="preserve"> 공청회 등을 위한 회의장사용을 하지 아니하고는 계약목적을 달성할 수 없는 경우에 한하여 반영할 수 있다.</w:t>
      </w:r>
    </w:p>
    <w:p>
      <w:pPr>
        <w:pStyle w:val="0"/>
        <w:widowControl w:val="off"/>
        <w:spacing w:line="360" w:lineRule="auto"/>
        <w:ind w:left="779" w:hanging="779"/>
      </w:pPr>
      <w:r>
        <w:rPr>
          <w:rFonts w:ascii="바탕" w:eastAsia="바탕"/>
          <w:spacing w:val="-7"/>
          <w:sz w:val="28"/>
          <w:shd w:val="clear" w:color="000000"/>
        </w:rPr>
        <w:t xml:space="preserve">  사. </w:t>
      </w:r>
      <w:r>
        <w:rPr>
          <w:rFonts w:eastAsia="바탕"/>
          <w:b/>
          <w:spacing w:val="-7"/>
          <w:sz w:val="28"/>
          <w:shd w:val="clear" w:color="000000"/>
        </w:rPr>
        <w:t>교통통신비</w:t>
      </w:r>
      <w:r>
        <w:rPr>
          <w:rFonts w:ascii="바탕" w:eastAsia="바탕"/>
          <w:spacing w:val="-7"/>
          <w:sz w:val="28"/>
          <w:shd w:val="clear" w:color="000000"/>
        </w:rPr>
        <w:t xml:space="preserve"> : 해당 연구내용과 직접 관련된 시내교통비, 전신전화사용료, 우편료를 말한다. </w:t>
      </w:r>
    </w:p>
    <w:p>
      <w:pPr>
        <w:pStyle w:val="0"/>
        <w:widowControl w:val="off"/>
        <w:spacing w:line="360" w:lineRule="auto"/>
        <w:ind w:left="753" w:hanging="753"/>
      </w:pPr>
      <w:r>
        <w:rPr>
          <w:rFonts w:ascii="바탕" w:eastAsia="바탕"/>
          <w:spacing w:val="-7"/>
          <w:sz w:val="28"/>
          <w:shd w:val="clear" w:color="000000"/>
        </w:rPr>
        <w:t xml:space="preserve">  아. </w:t>
      </w:r>
      <w:r>
        <w:rPr>
          <w:rFonts w:eastAsia="바탕"/>
          <w:b/>
          <w:spacing w:val="-7"/>
          <w:sz w:val="28"/>
          <w:shd w:val="clear" w:color="000000"/>
        </w:rPr>
        <w:t>감가상각비</w:t>
      </w:r>
      <w:r>
        <w:rPr>
          <w:rFonts w:ascii="바탕" w:eastAsia="바탕"/>
          <w:spacing w:val="-7"/>
          <w:sz w:val="28"/>
          <w:shd w:val="clear" w:color="000000"/>
        </w:rPr>
        <w:t xml:space="preserve"> : 해당 연구내용과 직접 관련된 특수실험 실습기구·기계장치에 대하여 제5절 제2관 “5-다-3)”을 준용하여 계산한다. 단, 임차료에 반영되는 것은 제외한다.</w:t>
      </w:r>
    </w:p>
    <w:p>
      <w:pPr>
        <w:pStyle w:val="0"/>
        <w:widowControl w:val="off"/>
        <w:spacing w:line="360" w:lineRule="auto"/>
        <w:ind w:left="110" w:hanging="110"/>
      </w:pPr>
      <w:r>
        <w:rPr>
          <w:rFonts w:ascii="바탕" w:eastAsia="바탕"/>
          <w:b/>
          <w:spacing w:val="-7"/>
          <w:sz w:val="28"/>
          <w:shd w:val="clear" w:color="000000"/>
        </w:rPr>
        <w:t>6. 일반관리비 등</w:t>
      </w:r>
    </w:p>
    <w:p>
      <w:pPr>
        <w:pStyle w:val="0"/>
        <w:widowControl w:val="off"/>
        <w:spacing w:line="360" w:lineRule="auto"/>
        <w:ind w:left="567" w:hanging="567"/>
      </w:pPr>
      <w:r>
        <w:rPr>
          <w:rFonts w:ascii="바탕" w:eastAsia="바탕"/>
          <w:spacing w:val="-7"/>
          <w:sz w:val="28"/>
          <w:shd w:val="clear" w:color="000000"/>
        </w:rPr>
        <w:t xml:space="preserve">  가. 일반관리비의 반영</w:t>
      </w:r>
    </w:p>
    <w:p>
      <w:pPr>
        <w:pStyle w:val="0"/>
        <w:widowControl w:val="off"/>
        <w:spacing w:line="360" w:lineRule="auto"/>
        <w:ind w:left="370" w:hanging="370"/>
      </w:pPr>
      <w:r>
        <w:rPr>
          <w:rFonts w:ascii="바탕" w:eastAsia="바탕"/>
          <w:spacing w:val="-7"/>
          <w:sz w:val="28"/>
          <w:shd w:val="clear" w:color="000000"/>
        </w:rPr>
        <w:t xml:space="preserve">     시행규칙 제8조에 따른 일반관리비율 6%를 초과하여 반영할 수 없다.</w:t>
      </w:r>
    </w:p>
    <w:p>
      <w:pPr>
        <w:pStyle w:val="0"/>
        <w:widowControl w:val="off"/>
        <w:spacing w:line="360" w:lineRule="auto"/>
        <w:ind w:left="537" w:hanging="537"/>
      </w:pPr>
      <w:r>
        <w:rPr>
          <w:rFonts w:ascii="바탕" w:eastAsia="바탕"/>
          <w:spacing w:val="-7"/>
          <w:sz w:val="28"/>
          <w:shd w:val="clear" w:color="000000"/>
        </w:rPr>
        <w:t xml:space="preserve">  나. 이윤</w:t>
      </w:r>
    </w:p>
    <w:p>
      <w:pPr>
        <w:pStyle w:val="0"/>
        <w:widowControl w:val="off"/>
        <w:spacing w:line="360" w:lineRule="auto"/>
        <w:ind w:left="953" w:hanging="953"/>
      </w:pPr>
      <w:r>
        <w:rPr>
          <w:rFonts w:ascii="바탕"/>
          <w:spacing w:val="-7"/>
          <w:sz w:val="28"/>
          <w:shd w:val="clear" w:color="000000"/>
        </w:rPr>
        <w:t xml:space="preserve">    1) </w:t>
      </w:r>
      <w:r>
        <w:rPr>
          <w:rFonts w:ascii="바탕" w:eastAsia="바탕"/>
          <w:spacing w:val="-8"/>
          <w:sz w:val="28"/>
          <w:shd w:val="clear" w:color="000000"/>
        </w:rPr>
        <w:t xml:space="preserve">영업이익을 말하며, 인건비 </w:t>
      </w:r>
      <w:r>
        <w:rPr>
          <w:rFonts w:ascii="바탕"/>
          <w:spacing w:val="-8"/>
          <w:sz w:val="28"/>
          <w:shd w:val="clear" w:color="000000"/>
        </w:rPr>
        <w:t>․</w:t>
      </w:r>
      <w:r>
        <w:rPr>
          <w:rFonts w:ascii="바탕" w:eastAsia="바탕"/>
          <w:spacing w:val="-8"/>
          <w:sz w:val="28"/>
          <w:shd w:val="clear" w:color="000000"/>
        </w:rPr>
        <w:t xml:space="preserve"> 경비 </w:t>
      </w:r>
      <w:r>
        <w:rPr>
          <w:rFonts w:ascii="바탕"/>
          <w:spacing w:val="-8"/>
          <w:sz w:val="28"/>
          <w:shd w:val="clear" w:color="000000"/>
        </w:rPr>
        <w:t>․</w:t>
      </w:r>
      <w:r>
        <w:rPr>
          <w:rFonts w:ascii="바탕" w:eastAsia="바탕"/>
          <w:spacing w:val="-8"/>
          <w:sz w:val="28"/>
          <w:shd w:val="clear" w:color="000000"/>
        </w:rPr>
        <w:t xml:space="preserve"> 일반관리비의 합계액에 대하여 시행규칙 </w:t>
      </w:r>
      <w:r>
        <w:rPr>
          <w:rFonts w:ascii="바탕" w:eastAsia="바탕"/>
          <w:spacing w:val="-7"/>
          <w:sz w:val="28"/>
          <w:shd w:val="clear" w:color="000000"/>
        </w:rPr>
        <w:t>제8조에 따른 이윤율 10%를 초과하여 반영할 수 없다.</w:t>
      </w:r>
    </w:p>
    <w:p>
      <w:pPr>
        <w:pStyle w:val="0"/>
        <w:widowControl w:val="off"/>
        <w:spacing w:line="360" w:lineRule="auto"/>
        <w:ind w:left="933" w:hanging="933"/>
      </w:pPr>
      <w:r>
        <w:rPr>
          <w:rFonts w:ascii="바탕" w:eastAsia="바탕"/>
          <w:spacing w:val="-7"/>
          <w:sz w:val="28"/>
          <w:shd w:val="clear" w:color="000000"/>
        </w:rPr>
        <w:t xml:space="preserve">    2) 비영리법인의 이윤은 법령이나 정관에서 정한 목적사업 이외의 수익사업에서 발생하는 이익을 말한다.</w:t>
      </w:r>
    </w:p>
    <w:p>
      <w:pPr>
        <w:pStyle w:val="0"/>
        <w:widowControl w:val="off"/>
        <w:spacing w:line="360" w:lineRule="auto"/>
        <w:ind w:left="110" w:hanging="110"/>
      </w:pPr>
      <w:r>
        <w:rPr>
          <w:rFonts w:ascii="바탕" w:eastAsia="바탕"/>
          <w:b/>
          <w:spacing w:val="-7"/>
          <w:sz w:val="28"/>
          <w:shd w:val="clear" w:color="000000"/>
        </w:rPr>
        <w:t>7. 계약담당자의 주의의무</w:t>
      </w:r>
    </w:p>
    <w:p>
      <w:pPr>
        <w:pStyle w:val="0"/>
        <w:widowControl w:val="off"/>
        <w:spacing w:line="360" w:lineRule="auto"/>
        <w:ind w:left="775" w:hanging="775"/>
      </w:pPr>
      <w:r>
        <w:rPr>
          <w:rFonts w:ascii="바탕" w:eastAsia="바탕"/>
          <w:spacing w:val="-7"/>
          <w:sz w:val="28"/>
          <w:shd w:val="clear" w:color="000000"/>
        </w:rPr>
        <w:t xml:space="preserve">  가. 학술연구용역을 의뢰할 때에는 해당 연구에 대한 전문기관이나 전문가를 엄선하여 연구목적을 달성할 수 있도록 그 주의 의무를 다해야 한다.</w:t>
      </w:r>
    </w:p>
    <w:p>
      <w:pPr>
        <w:pStyle w:val="0"/>
        <w:widowControl w:val="off"/>
        <w:spacing w:line="360" w:lineRule="auto"/>
        <w:ind w:left="761" w:hanging="761"/>
      </w:pPr>
      <w:r>
        <w:rPr>
          <w:rFonts w:ascii="바탕" w:eastAsia="바탕"/>
          <w:spacing w:val="-7"/>
          <w:sz w:val="28"/>
          <w:shd w:val="clear" w:color="000000"/>
        </w:rPr>
        <w:t xml:space="preserve">  나. </w:t>
      </w:r>
      <w:r>
        <w:rPr>
          <w:rFonts w:ascii="바탕" w:eastAsia="바탕"/>
          <w:spacing w:val="-4"/>
          <w:sz w:val="28"/>
          <w:shd w:val="clear" w:color="000000"/>
        </w:rPr>
        <w:t>계약담당자는 학술연구용역을 수의계약으로 체결하려는 경우에는 해당</w:t>
      </w:r>
      <w:r>
        <w:rPr>
          <w:rFonts w:ascii="바탕" w:eastAsia="바탕"/>
          <w:spacing w:val="-7"/>
          <w:sz w:val="28"/>
          <w:shd w:val="clear" w:color="000000"/>
        </w:rPr>
        <w:t xml:space="preserve"> 계약상대자의 최근년도 원가계산 자료(급여명세서, 손익계산서 등)를 활용하여 “4”의 상여금, 퇴직급여충당금과 “6-가”의 일반관리비가 과다 반영되지 않도록 주의해야 한다.</w:t>
      </w:r>
    </w:p>
    <w:p>
      <w:pPr>
        <w:pStyle w:val="0"/>
        <w:widowControl w:val="off"/>
        <w:spacing w:line="360" w:lineRule="auto"/>
        <w:ind w:left="582" w:hanging="582"/>
        <w:rPr>
          <w:rFonts w:ascii="바탕" w:eastAsia="바탕"/>
          <w:color w:val="000000"/>
          <w:spacing w:val="-7"/>
          <w:sz w:val="28"/>
          <w:shd w:val="clear" w:color="000000"/>
        </w:rPr>
      </w:pPr>
    </w:p>
    <w:p>
      <w:pPr>
        <w:pStyle w:val="0"/>
        <w:widowControl w:val="off"/>
        <w:spacing w:line="360" w:lineRule="auto"/>
        <w:ind w:left="110" w:hanging="110"/>
      </w:pPr>
      <w:r>
        <w:rPr>
          <w:rFonts w:ascii="바탕"/>
          <w:spacing w:val="-7"/>
          <w:sz w:val="30"/>
          <w:shd w:val="clear" w:color="000000"/>
        </w:rPr>
        <w:t xml:space="preserve"> </w:t>
      </w:r>
      <w:r>
        <w:rPr>
          <w:rFonts w:ascii="바탕" w:eastAsia="바탕"/>
          <w:b/>
          <w:emboss/>
          <w:spacing w:val="-7"/>
          <w:sz w:val="30"/>
          <w:shd w:val="clear" w:color="000000"/>
        </w:rPr>
        <w:t>제5관 그 밖의 용역의 원가계산</w:t>
      </w:r>
    </w:p>
    <w:p>
      <w:pPr>
        <w:pStyle w:val="0"/>
        <w:widowControl w:val="off"/>
        <w:spacing w:line="360" w:lineRule="auto"/>
        <w:ind w:left="110" w:hanging="110"/>
      </w:pPr>
      <w:r>
        <w:rPr>
          <w:rFonts w:ascii="바탕" w:eastAsia="바탕"/>
          <w:b/>
          <w:spacing w:val="-7"/>
          <w:sz w:val="28"/>
          <w:shd w:val="clear" w:color="000000"/>
        </w:rPr>
        <w:t>1. 그 밖의 용역의 원가계산</w:t>
      </w:r>
    </w:p>
    <w:p>
      <w:pPr>
        <w:pStyle w:val="0"/>
        <w:widowControl w:val="off"/>
        <w:spacing w:line="360" w:lineRule="auto"/>
        <w:ind w:left="769" w:hanging="769"/>
      </w:pPr>
      <w:r>
        <w:rPr>
          <w:rFonts w:ascii="바탕" w:eastAsia="바탕"/>
          <w:spacing w:val="-7"/>
          <w:sz w:val="28"/>
          <w:shd w:val="clear" w:color="000000"/>
        </w:rPr>
        <w:t xml:space="preserve">  가. </w:t>
      </w:r>
      <w:r>
        <w:rPr>
          <w:rFonts w:ascii="바탕" w:eastAsia="바탕"/>
          <w:spacing w:val="-3"/>
          <w:sz w:val="28"/>
          <w:shd w:val="clear" w:color="000000"/>
        </w:rPr>
        <w:t>엔지니어링사업, 측량용역, 소프트웨어 개발용역 등 다른 법령에서 그</w:t>
      </w:r>
      <w:r>
        <w:rPr>
          <w:rFonts w:ascii="바탕" w:eastAsia="바탕"/>
          <w:spacing w:val="-7"/>
          <w:sz w:val="28"/>
          <w:shd w:val="clear" w:color="000000"/>
        </w:rPr>
        <w:t xml:space="preserve"> 대가기준(원가계산 기준)을 규정하고 있는 경우에는 해당 법령이 정하는 기준에 따라 원가계산을 할 수 있다.</w:t>
      </w:r>
    </w:p>
    <w:p>
      <w:pPr>
        <w:pStyle w:val="0"/>
        <w:widowControl w:val="off"/>
        <w:spacing w:line="336" w:lineRule="auto"/>
        <w:ind w:left="749" w:hanging="749"/>
      </w:pPr>
      <w:r>
        <w:rPr>
          <w:rFonts w:ascii="바탕" w:eastAsia="바탕"/>
          <w:spacing w:val="-7"/>
          <w:sz w:val="28"/>
          <w:shd w:val="clear" w:color="000000"/>
        </w:rPr>
        <w:t xml:space="preserve">  나. </w:t>
      </w:r>
      <w:r>
        <w:rPr>
          <w:rFonts w:ascii="바탕" w:eastAsia="바탕"/>
          <w:spacing w:val="-6"/>
          <w:sz w:val="28"/>
          <w:shd w:val="clear" w:color="000000"/>
        </w:rPr>
        <w:t>원가계산 기준이 정해지지 않은 그 밖의 용역은 “가”와 제5절 제4관의</w:t>
      </w:r>
      <w:r>
        <w:rPr>
          <w:rFonts w:ascii="바탕" w:eastAsia="바탕"/>
          <w:spacing w:val="-7"/>
          <w:sz w:val="28"/>
          <w:shd w:val="clear" w:color="000000"/>
        </w:rPr>
        <w:t xml:space="preserve"> 학술용역 원가계산 기준에 준하여 원가계산을 할 수 있다.</w:t>
      </w:r>
    </w:p>
    <w:p>
      <w:pPr>
        <w:pStyle w:val="0"/>
        <w:widowControl w:val="off"/>
        <w:spacing w:line="336" w:lineRule="auto"/>
        <w:ind w:left="725" w:hanging="725"/>
      </w:pPr>
      <w:r>
        <w:rPr>
          <w:rFonts w:ascii="바탕"/>
          <w:spacing w:val="-7"/>
          <w:sz w:val="28"/>
          <w:shd w:val="clear" w:color="000000"/>
        </w:rPr>
        <w:t xml:space="preserve">      </w:t>
      </w:r>
      <w:r>
        <w:rPr>
          <w:rFonts w:ascii="바탕" w:eastAsia="바탕"/>
          <w:spacing w:val="-6"/>
          <w:sz w:val="28"/>
          <w:shd w:val="clear" w:color="000000"/>
        </w:rPr>
        <w:t>이 경우 단순용역(원가계산 기준이 없는 경우에 한함)에 대한 인건비의</w:t>
      </w:r>
      <w:r>
        <w:rPr>
          <w:rFonts w:ascii="바탕" w:eastAsia="바탕"/>
          <w:spacing w:val="-7"/>
          <w:sz w:val="28"/>
          <w:shd w:val="clear" w:color="000000"/>
        </w:rPr>
        <w:t xml:space="preserve"> 기준단가는</w:t>
      </w:r>
      <w:r>
        <w:rPr>
          <w:rFonts w:ascii="바탕" w:eastAsia="바탕"/>
          <w:spacing w:val="-7"/>
          <w:sz w:val="28"/>
          <w:shd w:val="clear" w:color="000000"/>
        </w:rPr>
        <w:t>「통계법」제</w:t>
      </w:r>
      <w:r>
        <w:rPr>
          <w:rFonts w:ascii="바탕" w:eastAsia="바탕"/>
          <w:spacing w:val="-7"/>
          <w:sz w:val="28"/>
          <w:shd w:val="clear" w:color="000000"/>
        </w:rPr>
        <w:t xml:space="preserve">17조에 따라 중소기업중앙회가 발표하는 제조부문 직종별 평균 조사노임 중 단순노무종사원 노임으로 하고, 제수당, 상여금, 퇴직급여충당금의 합계액으로 한다. 다만, 상여금은 기준단가의 년 400%, 제수당과 퇴직급여충당금은 </w:t>
      </w:r>
      <w:r>
        <w:rPr>
          <w:rFonts w:ascii="바탕" w:eastAsia="바탕"/>
          <w:spacing w:val="-7"/>
          <w:sz w:val="28"/>
          <w:shd w:val="clear" w:color="000000"/>
        </w:rPr>
        <w:t>「근로기준법」에서</w:t>
      </w:r>
      <w:r>
        <w:rPr>
          <w:rFonts w:ascii="바탕" w:eastAsia="바탕"/>
          <w:spacing w:val="-7"/>
          <w:sz w:val="28"/>
          <w:shd w:val="clear" w:color="000000"/>
        </w:rPr>
        <w:t xml:space="preserve"> 인정되는 범위를 초과하여 반영할 수 없다. </w:t>
      </w:r>
    </w:p>
    <w:p>
      <w:pPr>
        <w:pStyle w:val="0"/>
        <w:widowControl w:val="off"/>
      </w:pPr>
      <w:r>
        <w:rPr>
          <w:rFonts w:ascii="바탕"/>
          <w:spacing w:val="-7"/>
          <w:sz w:val="28"/>
          <w:shd w:val="clear" w:color="000000"/>
        </w:rPr>
        <w:t xml:space="preserve"> </w:t>
      </w:r>
      <w:r>
        <w:rPr>
          <w:rFonts w:ascii="바탕"/>
          <w:spacing w:val="-7"/>
          <w:sz w:val="28"/>
          <w:shd w:val="clear" w:color="000000"/>
        </w:rPr>
        <w:t xml:space="preserve"> </w:t>
      </w:r>
      <w:r>
        <w:rPr>
          <w:rFonts w:ascii="바탕"/>
          <w:spacing w:val="-7"/>
          <w:sz w:val="30"/>
          <w:shd w:val="clear" w:color="000000"/>
        </w:rPr>
        <w:t xml:space="preserve"> </w:t>
      </w:r>
    </w:p>
    <w:tbl>
      <w:tblPr>
        <w:tblOverlap w:val="never"/>
        <w:tblW w:w="96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96"/>
      </w:tblGrid>
      <w:tr>
        <w:trPr>
          <w:trHeight w:val="5068"/>
        </w:trPr>
        <w:tc>
          <w:tcPr>
            <w:tcW w:w="9696" w:type="dxa"/>
            <w:tcBorders>
              <w:top w:val="dotted" w:color="000000" w:sz="3"/>
              <w:left w:val="dotted" w:color="000000" w:sz="3"/>
              <w:bottom w:val="dotted" w:color="000000" w:sz="3"/>
              <w:right w:val="dotted" w:color="000000" w:sz="3"/>
            </w:tcBorders>
            <w:vAlign w:val="center"/>
          </w:tcPr>
          <w:p>
            <w:pPr>
              <w:pStyle w:val="0"/>
              <w:widowControl w:val="off"/>
              <w:spacing w:line="432" w:lineRule="auto"/>
            </w:pPr>
            <w:r>
              <w:rPr>
                <w:rFonts w:ascii="바탕"/>
                <w:spacing w:val="-14"/>
                <w:sz w:val="28"/>
                <w:shd w:val="clear" w:color="000000"/>
              </w:rPr>
              <w:t>◈</w:t>
            </w:r>
            <w:r>
              <w:rPr>
                <w:rFonts w:ascii="바탕" w:eastAsia="바탕"/>
                <w:spacing w:val="-14"/>
                <w:sz w:val="28"/>
                <w:shd w:val="clear" w:color="000000"/>
              </w:rPr>
              <w:t xml:space="preserve"> 원가계산에 따른 예정가격 작성 시 주요기준</w:t>
            </w:r>
          </w:p>
          <w:p>
            <w:pPr>
              <w:pStyle w:val="0"/>
              <w:widowControl w:val="off"/>
              <w:spacing w:line="312" w:lineRule="auto"/>
              <w:ind w:left="501" w:hanging="501"/>
            </w:pPr>
            <w:r>
              <w:rPr>
                <w:rFonts w:ascii="바탕"/>
                <w:spacing w:val="-14"/>
                <w:sz w:val="28"/>
                <w:shd w:val="clear" w:color="000000"/>
              </w:rPr>
              <w:t xml:space="preserve">  </w:t>
            </w:r>
            <w:r>
              <w:pict>
                <v:oval id="_x2083689494"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엔지니어링사업 대가의 기준 (산업통상자원부 고시)</w:t>
            </w:r>
          </w:p>
          <w:p>
            <w:pPr>
              <w:pStyle w:val="0"/>
              <w:widowControl w:val="off"/>
              <w:spacing w:line="312" w:lineRule="auto"/>
              <w:ind w:left="501" w:hanging="501"/>
            </w:pPr>
            <w:r>
              <w:rPr>
                <w:rFonts w:ascii="바탕"/>
                <w:spacing w:val="-14"/>
                <w:sz w:val="28"/>
                <w:shd w:val="clear" w:color="000000"/>
              </w:rPr>
              <w:t xml:space="preserve">  </w:t>
            </w:r>
            <w:r>
              <w:pict>
                <v:oval id="_x2083689496"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소프트웨어사업 대가의 기준 (한국SW산업협회)</w:t>
            </w:r>
          </w:p>
          <w:p>
            <w:pPr>
              <w:pStyle w:val="0"/>
              <w:widowControl w:val="off"/>
              <w:spacing w:line="312" w:lineRule="auto"/>
              <w:ind w:left="501" w:hanging="501"/>
            </w:pPr>
            <w:r>
              <w:rPr>
                <w:rFonts w:ascii="바탕"/>
                <w:spacing w:val="-14"/>
                <w:sz w:val="28"/>
                <w:shd w:val="clear" w:color="000000"/>
              </w:rPr>
              <w:t xml:space="preserve">  </w:t>
            </w:r>
            <w:r>
              <w:pict>
                <v:oval id="_x2083689498"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측량용역 대가의 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00"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건설공사 감리 대가기준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02"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설계 </w:t>
            </w:r>
            <w:r>
              <w:rPr>
                <w:rFonts w:ascii="바탕"/>
                <w:spacing w:val="-14"/>
                <w:sz w:val="28"/>
                <w:shd w:val="clear" w:color="000000"/>
              </w:rPr>
              <w:t>․</w:t>
            </w:r>
            <w:r>
              <w:rPr>
                <w:rFonts w:ascii="바탕" w:eastAsia="바탕"/>
                <w:spacing w:val="-14"/>
                <w:sz w:val="28"/>
                <w:shd w:val="clear" w:color="000000"/>
              </w:rPr>
              <w:t xml:space="preserve"> 감리 대가기준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04"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건축사 용역의 범위와 대가기준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06"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건설사업관리 대가기준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08"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건설공사 안전점검 대가 산정기준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10"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안전점검 및 정밀안전진단 대가기준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12"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공공 발주사업에 대한 건축사의 업무범위와 대가기준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14"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사회보험의 보험료 적용기준 (국토교통부 고시)</w:t>
            </w:r>
          </w:p>
          <w:p>
            <w:pPr>
              <w:pStyle w:val="0"/>
              <w:widowControl w:val="off"/>
              <w:spacing w:line="312" w:lineRule="auto"/>
              <w:ind w:left="501" w:hanging="501"/>
            </w:pPr>
            <w:r>
              <w:rPr>
                <w:rFonts w:ascii="바탕"/>
                <w:spacing w:val="-14"/>
                <w:sz w:val="28"/>
                <w:shd w:val="clear" w:color="000000"/>
              </w:rPr>
              <w:t xml:space="preserve">  </w:t>
            </w:r>
            <w:r>
              <w:pict>
                <v:oval id="_x2083689516"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측량대가의 기준 (국토지리정보원 고시)</w:t>
            </w:r>
          </w:p>
          <w:p>
            <w:pPr>
              <w:pStyle w:val="0"/>
              <w:widowControl w:val="off"/>
              <w:spacing w:line="312" w:lineRule="auto"/>
              <w:ind w:left="501" w:hanging="501"/>
            </w:pPr>
            <w:r>
              <w:rPr>
                <w:rFonts w:ascii="바탕"/>
                <w:spacing w:val="-14"/>
                <w:sz w:val="28"/>
                <w:shd w:val="clear" w:color="000000"/>
              </w:rPr>
              <w:t xml:space="preserve">  </w:t>
            </w:r>
            <w:r>
              <w:pict>
                <v:oval id="_x2083689518"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공무원 여비규정 (대통령</w:t>
            </w:r>
            <w:r>
              <w:rPr>
                <w:rFonts w:ascii="바탕" w:eastAsia="바탕"/>
                <w:spacing w:val="-14"/>
                <w:sz w:val="28"/>
                <w:shd w:val="clear" w:color="000000"/>
              </w:rPr>
              <w:t>령-인사혁신처 소</w:t>
            </w:r>
            <w:r>
              <w:rPr>
                <w:rFonts w:ascii="바탕" w:eastAsia="바탕"/>
                <w:spacing w:val="-14"/>
                <w:sz w:val="28"/>
                <w:shd w:val="clear" w:color="000000"/>
              </w:rPr>
              <w:t>관)</w:t>
            </w:r>
          </w:p>
          <w:p>
            <w:pPr>
              <w:pStyle w:val="0"/>
              <w:widowControl w:val="off"/>
              <w:spacing w:line="312" w:lineRule="auto"/>
              <w:ind w:left="501" w:hanging="501"/>
            </w:pPr>
            <w:r>
              <w:rPr>
                <w:rFonts w:ascii="바탕"/>
                <w:spacing w:val="-14"/>
                <w:sz w:val="28"/>
                <w:shd w:val="clear" w:color="000000"/>
              </w:rPr>
              <w:t xml:space="preserve">  </w:t>
            </w:r>
            <w:r>
              <w:pict>
                <v:oval id="_x2083689520"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spacing w:val="-14"/>
                <w:sz w:val="28"/>
                <w:shd w:val="clear" w:color="000000"/>
              </w:rPr>
              <w:t xml:space="preserve"> </w:t>
            </w:r>
            <w:r>
              <w:rPr>
                <w:rFonts w:ascii="바탕" w:eastAsia="바탕"/>
                <w:spacing w:val="-25"/>
                <w:sz w:val="28"/>
                <w:shd w:val="clear" w:color="000000"/>
              </w:rPr>
              <w:t>생활폐기물 수집·운반 대행계약을 위한 원가계산 산정방법에 관한 규정 (환경부 고시)</w:t>
            </w:r>
          </w:p>
          <w:p>
            <w:pPr>
              <w:pStyle w:val="0"/>
              <w:widowControl w:val="off"/>
              <w:spacing w:line="312" w:lineRule="auto"/>
              <w:ind w:left="501" w:hanging="501"/>
            </w:pPr>
            <w:r>
              <w:rPr>
                <w:rFonts w:ascii="바탕"/>
                <w:spacing w:val="-14"/>
                <w:sz w:val="28"/>
                <w:shd w:val="clear" w:color="000000"/>
              </w:rPr>
              <w:t xml:space="preserve">  </w:t>
            </w:r>
            <w:r>
              <w:pict>
                <v:oval id="_x1476506000"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국가유산수리 원가계산기준</w:t>
            </w:r>
            <w:r>
              <w:rPr>
                <w:rFonts w:ascii="바탕" w:eastAsia="바탕"/>
                <w:spacing w:val="-25"/>
                <w:sz w:val="28"/>
                <w:shd w:val="clear" w:color="000000"/>
              </w:rPr>
              <w:t xml:space="preserve"> (국가유산청 예규)</w:t>
            </w:r>
          </w:p>
          <w:p>
            <w:pPr>
              <w:pStyle w:val="0"/>
              <w:widowControl w:val="off"/>
              <w:spacing w:line="312" w:lineRule="auto"/>
              <w:ind w:left="501" w:hanging="501"/>
            </w:pPr>
            <w:r>
              <w:rPr>
                <w:rFonts w:ascii="바탕"/>
                <w:spacing w:val="-14"/>
                <w:sz w:val="28"/>
                <w:shd w:val="clear" w:color="000000"/>
              </w:rPr>
              <w:t xml:space="preserve">  </w:t>
            </w:r>
            <w:r>
              <w:pict>
                <v:oval id="_x2083689524"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노임단가 기준</w:t>
            </w:r>
          </w:p>
          <w:p>
            <w:pPr>
              <w:pStyle w:val="0"/>
              <w:widowControl w:val="off"/>
              <w:spacing w:line="312" w:lineRule="auto"/>
              <w:ind w:left="501" w:hanging="501"/>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시중노임단가 (대한건설협회 건설업 임금실태 조사보고서)</w:t>
            </w:r>
          </w:p>
          <w:p>
            <w:pPr>
              <w:pStyle w:val="0"/>
              <w:widowControl w:val="off"/>
              <w:spacing w:line="312" w:lineRule="auto"/>
              <w:ind w:left="400" w:hanging="400"/>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제조업 노임단가 (중소기업중앙회 중소제조업 직종별 임금조사보고서)</w:t>
            </w:r>
          </w:p>
          <w:p>
            <w:pPr>
              <w:pStyle w:val="0"/>
              <w:widowControl w:val="off"/>
              <w:spacing w:line="312" w:lineRule="auto"/>
              <w:ind w:left="710" w:hanging="710"/>
            </w:pPr>
            <w:r>
              <w:rPr>
                <w:rFonts w:ascii="바탕"/>
                <w:spacing w:val="-14"/>
                <w:sz w:val="28"/>
                <w:shd w:val="clear" w:color="000000"/>
              </w:rPr>
              <w:t xml:space="preserve">    </w:t>
            </w:r>
            <w:r>
              <w:rPr>
                <w:rFonts w:ascii="바탕"/>
                <w:spacing w:val="-14"/>
                <w:sz w:val="28"/>
                <w:shd w:val="clear" w:color="000000"/>
              </w:rPr>
              <w:t>․</w:t>
            </w:r>
            <w:r>
              <w:rPr>
                <w:rFonts w:ascii="바탕"/>
                <w:spacing w:val="-14"/>
                <w:sz w:val="28"/>
                <w:shd w:val="clear" w:color="000000"/>
              </w:rPr>
              <w:t xml:space="preserve"> </w:t>
            </w:r>
            <w:r>
              <w:rPr>
                <w:rFonts w:ascii="바탕" w:eastAsia="바탕"/>
                <w:spacing w:val="-13"/>
                <w:sz w:val="28"/>
                <w:shd w:val="clear" w:color="000000"/>
              </w:rPr>
              <w:t>엔지니어링기술자 노임단가 (한국엔지니어링협회 엔지니어링업체 임금실태</w:t>
            </w:r>
            <w:r>
              <w:rPr>
                <w:rFonts w:ascii="바탕" w:eastAsia="바탕"/>
                <w:spacing w:val="-14"/>
                <w:sz w:val="28"/>
                <w:shd w:val="clear" w:color="000000"/>
              </w:rPr>
              <w:t>조사보고서)</w:t>
            </w:r>
          </w:p>
          <w:p>
            <w:pPr>
              <w:pStyle w:val="0"/>
              <w:widowControl w:val="off"/>
              <w:spacing w:line="312" w:lineRule="auto"/>
              <w:ind w:left="400" w:hanging="400"/>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측량기술자 임금 공표 (국토교통부, 대한측량협회)</w:t>
            </w:r>
          </w:p>
          <w:p>
            <w:pPr>
              <w:pStyle w:val="0"/>
              <w:widowControl w:val="off"/>
              <w:spacing w:line="312" w:lineRule="auto"/>
              <w:ind w:left="400" w:hanging="400"/>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감리원 임금 공표 (국토교통부, 한국건설감리협회)</w:t>
            </w:r>
          </w:p>
          <w:p>
            <w:pPr>
              <w:pStyle w:val="0"/>
              <w:widowControl w:val="off"/>
              <w:spacing w:line="312" w:lineRule="auto"/>
              <w:ind w:left="400" w:hanging="400"/>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S/W 기술자 노임단가 (한국SW산업협회)</w:t>
            </w:r>
          </w:p>
          <w:p>
            <w:pPr>
              <w:pStyle w:val="0"/>
              <w:widowControl w:val="off"/>
              <w:spacing w:line="360" w:lineRule="auto"/>
            </w:pPr>
            <w:r>
              <w:rPr>
                <w:rFonts w:ascii="바탕"/>
                <w:spacing w:val="-14"/>
                <w:sz w:val="28"/>
                <w:shd w:val="clear" w:color="000000"/>
              </w:rPr>
              <w:t>◈</w:t>
            </w:r>
            <w:r>
              <w:rPr>
                <w:rFonts w:ascii="바탕" w:eastAsia="바탕"/>
                <w:spacing w:val="-14"/>
                <w:sz w:val="28"/>
                <w:shd w:val="clear" w:color="000000"/>
              </w:rPr>
              <w:t xml:space="preserve"> 원가계산에 따른 예정가격 작성 시 경비의 세비목별 요율 산출 참고자료</w:t>
            </w:r>
          </w:p>
          <w:p>
            <w:pPr>
              <w:pStyle w:val="0"/>
              <w:widowControl w:val="off"/>
              <w:spacing w:line="360" w:lineRule="auto"/>
              <w:ind w:left="501" w:hanging="501"/>
            </w:pPr>
            <w:r>
              <w:rPr>
                <w:rFonts w:ascii="바탕"/>
                <w:spacing w:val="-14"/>
                <w:sz w:val="28"/>
                <w:shd w:val="clear" w:color="000000"/>
              </w:rPr>
              <w:t xml:space="preserve">  </w:t>
            </w:r>
            <w:r>
              <w:pict>
                <v:oval id="_x2083689526"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산업재해보험료</w:t>
            </w:r>
          </w:p>
          <w:p>
            <w:pPr>
              <w:pStyle w:val="0"/>
              <w:widowControl w:val="off"/>
              <w:spacing w:line="360" w:lineRule="auto"/>
              <w:ind w:left="710" w:hanging="710"/>
            </w:pPr>
            <w:r>
              <w:rPr>
                <w:rFonts w:ascii="바탕"/>
                <w:sz w:val="28"/>
                <w:shd w:val="clear" w:color="000000"/>
              </w:rPr>
              <w:t xml:space="preserve">    </w:t>
            </w:r>
            <w:r>
              <w:rPr>
                <w:rFonts w:ascii="바탕"/>
                <w:sz w:val="28"/>
                <w:shd w:val="clear" w:color="000000"/>
              </w:rPr>
              <w:t>․</w:t>
            </w:r>
            <w:r>
              <w:rPr>
                <w:rFonts w:ascii="바탕"/>
                <w:sz w:val="28"/>
                <w:shd w:val="clear" w:color="000000"/>
              </w:rPr>
              <w:t xml:space="preserve"> </w:t>
            </w:r>
            <w:r>
              <w:rPr>
                <w:rFonts w:ascii="바탕" w:eastAsia="바탕"/>
                <w:spacing w:val="-3"/>
                <w:sz w:val="28"/>
                <w:shd w:val="clear" w:color="000000"/>
              </w:rPr>
              <w:t>고용보험 및 산업재해보상보험의 보험료 징수 등에 관한 법률 제14조</w:t>
            </w:r>
            <w:r>
              <w:rPr>
                <w:rFonts w:ascii="바탕" w:eastAsia="바탕"/>
                <w:sz w:val="28"/>
                <w:shd w:val="clear" w:color="000000"/>
              </w:rPr>
              <w:t xml:space="preserve"> 제3항, 동법 시행령 제13조</w:t>
            </w:r>
          </w:p>
          <w:p>
            <w:pPr>
              <w:pStyle w:val="0"/>
              <w:widowControl w:val="off"/>
              <w:spacing w:line="360" w:lineRule="auto"/>
              <w:ind w:left="501" w:hanging="501"/>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사업종류별 산업재해보상 보험료율 (고용노동부 고시)</w:t>
            </w:r>
          </w:p>
          <w:p>
            <w:pPr>
              <w:pStyle w:val="0"/>
              <w:widowControl w:val="off"/>
              <w:spacing w:line="360" w:lineRule="auto"/>
              <w:ind w:left="501" w:hanging="501"/>
            </w:pPr>
            <w:r>
              <w:rPr>
                <w:rFonts w:ascii="바탕"/>
                <w:spacing w:val="-14"/>
                <w:sz w:val="28"/>
                <w:shd w:val="clear" w:color="000000"/>
              </w:rPr>
              <w:t xml:space="preserve">  </w:t>
            </w:r>
            <w:r>
              <w:pict>
                <v:oval id="_x2083689528"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고용보험료 (고용보험 및 산업재해보상 보험의 보험료 징수 등에 관한 법률 제14조 제1항과 동법 시행령 제12조)</w:t>
            </w:r>
          </w:p>
          <w:p>
            <w:pPr>
              <w:pStyle w:val="0"/>
              <w:widowControl w:val="off"/>
              <w:spacing w:line="360" w:lineRule="auto"/>
              <w:ind w:left="501" w:hanging="501"/>
            </w:pPr>
            <w:r>
              <w:rPr>
                <w:rFonts w:ascii="바탕"/>
                <w:spacing w:val="-14"/>
                <w:sz w:val="28"/>
                <w:shd w:val="clear" w:color="000000"/>
              </w:rPr>
              <w:t xml:space="preserve">  </w:t>
            </w:r>
            <w:r>
              <w:pict>
                <v:oval id="_x2083689530"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폐기물처리비</w:t>
            </w:r>
          </w:p>
          <w:p>
            <w:pPr>
              <w:pStyle w:val="0"/>
              <w:widowControl w:val="off"/>
              <w:spacing w:line="360" w:lineRule="auto"/>
              <w:ind w:left="710" w:hanging="710"/>
            </w:pPr>
            <w:r>
              <w:rPr>
                <w:rFonts w:ascii="바탕"/>
                <w:spacing w:val="-14"/>
                <w:sz w:val="28"/>
                <w:shd w:val="clear" w:color="000000"/>
              </w:rPr>
              <w:t xml:space="preserve">    </w:t>
            </w:r>
            <w:r>
              <w:rPr>
                <w:rFonts w:ascii="바탕"/>
                <w:spacing w:val="-14"/>
                <w:sz w:val="28"/>
                <w:shd w:val="clear" w:color="000000"/>
              </w:rPr>
              <w:t>․</w:t>
            </w:r>
            <w:r>
              <w:rPr>
                <w:rFonts w:ascii="바탕"/>
                <w:spacing w:val="-14"/>
                <w:sz w:val="28"/>
                <w:shd w:val="clear" w:color="000000"/>
              </w:rPr>
              <w:t xml:space="preserve"> </w:t>
            </w:r>
            <w:r>
              <w:rPr>
                <w:rFonts w:ascii="바탕" w:eastAsia="바탕"/>
                <w:spacing w:val="-17"/>
                <w:sz w:val="28"/>
                <w:shd w:val="clear" w:color="000000"/>
              </w:rPr>
              <w:t>폐기물관리법 제3조의2(폐기물관리의 기본원칙), 동법 시행령 제2조(사업장의</w:t>
            </w:r>
            <w:r>
              <w:rPr>
                <w:rFonts w:ascii="바탕" w:eastAsia="바탕"/>
                <w:spacing w:val="-14"/>
                <w:sz w:val="28"/>
                <w:shd w:val="clear" w:color="000000"/>
              </w:rPr>
              <w:t xml:space="preserve"> 범위), 동법 시행규칙 제18조(사업장폐기물배출자의 신고)</w:t>
            </w:r>
          </w:p>
          <w:p>
            <w:pPr>
              <w:pStyle w:val="0"/>
              <w:widowControl w:val="off"/>
              <w:spacing w:line="360" w:lineRule="auto"/>
              <w:ind w:left="710" w:hanging="710"/>
            </w:pPr>
            <w:r>
              <w:rPr>
                <w:rFonts w:ascii="바탕"/>
                <w:spacing w:val="-14"/>
                <w:sz w:val="28"/>
                <w:shd w:val="clear" w:color="000000"/>
              </w:rPr>
              <w:t xml:space="preserve">    </w:t>
            </w:r>
            <w:r>
              <w:rPr>
                <w:rFonts w:ascii="바탕"/>
                <w:spacing w:val="-14"/>
                <w:sz w:val="28"/>
                <w:shd w:val="clear" w:color="000000"/>
              </w:rPr>
              <w:t>․</w:t>
            </w:r>
            <w:r>
              <w:rPr>
                <w:rFonts w:ascii="바탕"/>
                <w:spacing w:val="-14"/>
                <w:sz w:val="28"/>
                <w:shd w:val="clear" w:color="000000"/>
              </w:rPr>
              <w:t xml:space="preserve"> </w:t>
            </w:r>
            <w:r>
              <w:rPr>
                <w:rFonts w:eastAsia="바탕"/>
                <w:spacing w:val="-11"/>
                <w:sz w:val="28"/>
                <w:shd w:val="clear" w:color="000000"/>
              </w:rPr>
              <w:t>폐기</w:t>
            </w:r>
            <w:r>
              <w:rPr>
                <w:rFonts w:ascii="바탕" w:eastAsia="바탕"/>
                <w:spacing w:val="-11"/>
                <w:sz w:val="28"/>
                <w:shd w:val="clear" w:color="000000"/>
              </w:rPr>
              <w:t>물관리법 제6조(폐기물처리시설 반입수수료)와 동법 시행규칙 제6조</w:t>
            </w:r>
            <w:r>
              <w:rPr>
                <w:rFonts w:ascii="바탕" w:eastAsia="바탕"/>
                <w:spacing w:val="-14"/>
                <w:sz w:val="28"/>
                <w:shd w:val="clear" w:color="000000"/>
              </w:rPr>
              <w:t>(폐기물처리시설 반입수수료 등)</w:t>
            </w:r>
          </w:p>
        </w:tc>
      </w:tr>
    </w:tbl>
    <w:tbl>
      <w:tblPr>
        <w:tblOverlap w:val="never"/>
        <w:tblW w:w="96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96"/>
      </w:tblGrid>
      <w:tr>
        <w:trPr>
          <w:trHeight w:val="4342"/>
        </w:trPr>
        <w:tc>
          <w:tcPr>
            <w:tcW w:w="9696" w:type="dxa"/>
            <w:tcBorders>
              <w:top w:val="dotted" w:color="000000" w:sz="3"/>
              <w:left w:val="dotted" w:color="000000" w:sz="3"/>
              <w:bottom w:val="dotted" w:color="000000" w:sz="3"/>
              <w:right w:val="dotted" w:color="000000" w:sz="3"/>
            </w:tcBorders>
            <w:vAlign w:val="center"/>
          </w:tcPr>
          <w:p>
            <w:pPr>
              <w:pStyle w:val="0"/>
              <w:widowControl w:val="off"/>
              <w:spacing w:line="360" w:lineRule="auto"/>
              <w:ind w:left="501" w:hanging="501"/>
            </w:pPr>
            <w:r>
              <w:rPr>
                <w:rFonts w:ascii="바탕"/>
                <w:spacing w:val="-14"/>
                <w:sz w:val="28"/>
                <w:shd w:val="clear" w:color="000000"/>
              </w:rPr>
              <w:t xml:space="preserve">  </w:t>
            </w:r>
            <w:r>
              <w:pict>
                <v:oval id="_x2083689533"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공사이행보증 수수료 (지방계약법 시행령 제51조 계약의 이행보증)</w:t>
            </w:r>
          </w:p>
          <w:p>
            <w:pPr>
              <w:pStyle w:val="0"/>
              <w:widowControl w:val="off"/>
              <w:spacing w:line="360" w:lineRule="auto"/>
              <w:ind w:left="552" w:hanging="552"/>
            </w:pPr>
            <w:r>
              <w:rPr>
                <w:rFonts w:ascii="바탕"/>
                <w:spacing w:val="-14"/>
                <w:sz w:val="28"/>
                <w:shd w:val="clear" w:color="000000"/>
              </w:rPr>
              <w:t xml:space="preserve">  </w:t>
            </w:r>
            <w:r>
              <w:pict>
                <v:oval id="_x2083689535"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spacing w:val="-14"/>
                <w:sz w:val="28"/>
                <w:shd w:val="clear" w:color="000000"/>
              </w:rPr>
              <w:t xml:space="preserve"> </w:t>
            </w:r>
            <w:r>
              <w:rPr>
                <w:rFonts w:ascii="바탕" w:eastAsia="바탕"/>
                <w:spacing w:val="-10"/>
                <w:sz w:val="28"/>
                <w:shd w:val="clear" w:color="000000"/>
              </w:rPr>
              <w:t>하도급대금 지급보증 수수료 (하도급거래 공정화에 관한 법률 제13조의2</w:t>
            </w:r>
            <w:r>
              <w:rPr>
                <w:rFonts w:ascii="바탕" w:eastAsia="바탕"/>
                <w:spacing w:val="-14"/>
                <w:sz w:val="28"/>
                <w:shd w:val="clear" w:color="000000"/>
              </w:rPr>
              <w:t xml:space="preserve"> 건설하도급 계약이행과 대금지급 보증)</w:t>
            </w:r>
          </w:p>
          <w:p>
            <w:pPr>
              <w:pStyle w:val="0"/>
              <w:widowControl w:val="off"/>
              <w:spacing w:line="360" w:lineRule="auto"/>
              <w:ind w:left="528" w:hanging="528"/>
            </w:pPr>
            <w:r>
              <w:rPr>
                <w:rFonts w:ascii="바탕"/>
                <w:spacing w:val="-14"/>
                <w:sz w:val="28"/>
                <w:shd w:val="clear" w:color="000000"/>
              </w:rPr>
              <w:t xml:space="preserve">  </w:t>
            </w:r>
            <w:r>
              <w:pict>
                <v:oval id="_x2083689537"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환경보전비 (건설기술 진흥법 시행규칙 제61조, 별표 8 환경관리비 산출기준)</w:t>
            </w:r>
          </w:p>
          <w:p>
            <w:pPr>
              <w:pStyle w:val="0"/>
              <w:widowControl w:val="off"/>
              <w:spacing w:line="360" w:lineRule="auto"/>
              <w:ind w:left="501" w:hanging="501"/>
            </w:pPr>
            <w:r>
              <w:rPr>
                <w:rFonts w:ascii="바탕"/>
                <w:spacing w:val="-14"/>
                <w:sz w:val="28"/>
                <w:shd w:val="clear" w:color="000000"/>
              </w:rPr>
              <w:t xml:space="preserve">  </w:t>
            </w:r>
            <w:r>
              <w:pict>
                <v:oval id="_x2083689539"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spacing w:val="-14"/>
                <w:sz w:val="28"/>
                <w:shd w:val="clear" w:color="000000"/>
              </w:rPr>
              <w:t xml:space="preserve"> </w:t>
            </w:r>
            <w:r>
              <w:rPr>
                <w:rFonts w:ascii="바탕" w:eastAsia="바탕"/>
                <w:spacing w:val="-21"/>
                <w:sz w:val="28"/>
                <w:shd w:val="clear" w:color="000000"/>
              </w:rPr>
              <w:t>품질관리비 (건설기술 진흥법 시행규칙 제53조, 별표 6 품질관리비 산출 및 사용기준)</w:t>
            </w:r>
          </w:p>
          <w:p>
            <w:pPr>
              <w:pStyle w:val="0"/>
              <w:widowControl w:val="off"/>
              <w:spacing w:line="360" w:lineRule="auto"/>
              <w:ind w:left="501" w:hanging="501"/>
            </w:pPr>
            <w:r>
              <w:rPr>
                <w:rFonts w:ascii="바탕"/>
                <w:spacing w:val="-14"/>
                <w:sz w:val="28"/>
                <w:shd w:val="clear" w:color="000000"/>
              </w:rPr>
              <w:t xml:space="preserve">  </w:t>
            </w:r>
            <w:r>
              <w:pict>
                <v:oval id="_x2083689541"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spacing w:val="-14"/>
                <w:sz w:val="28"/>
                <w:shd w:val="clear" w:color="000000"/>
              </w:rPr>
              <w:t xml:space="preserve"> </w:t>
            </w:r>
            <w:r>
              <w:rPr>
                <w:rFonts w:ascii="바탕" w:eastAsia="바탕"/>
                <w:spacing w:val="-20"/>
                <w:sz w:val="28"/>
                <w:shd w:val="clear" w:color="000000"/>
              </w:rPr>
              <w:t>감가상각비 (법인세법 시행규칙 제15조 제3항, 별표5, 별표6호의 기준내용연수 적용</w:t>
            </w:r>
          </w:p>
          <w:p>
            <w:pPr>
              <w:pStyle w:val="0"/>
              <w:widowControl w:val="off"/>
              <w:spacing w:line="360" w:lineRule="auto"/>
              <w:ind w:left="501" w:hanging="501"/>
            </w:pPr>
            <w:r>
              <w:rPr>
                <w:rFonts w:ascii="바탕"/>
                <w:spacing w:val="-14"/>
                <w:sz w:val="28"/>
                <w:shd w:val="clear" w:color="000000"/>
              </w:rPr>
              <w:t xml:space="preserve">  </w:t>
            </w:r>
            <w:r>
              <w:pict>
                <v:oval id="_x2083689543"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산업안전보건관리비</w:t>
            </w:r>
          </w:p>
          <w:p>
            <w:pPr>
              <w:pStyle w:val="0"/>
              <w:widowControl w:val="off"/>
              <w:spacing w:line="360" w:lineRule="auto"/>
              <w:ind w:left="501" w:hanging="501"/>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산업안전보건법 제30조, 동시행령 제26조의6, 동시행규칙 제32조</w:t>
            </w:r>
          </w:p>
          <w:p>
            <w:pPr>
              <w:pStyle w:val="0"/>
              <w:widowControl w:val="off"/>
              <w:spacing w:line="360" w:lineRule="auto"/>
              <w:ind w:left="501" w:hanging="501"/>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건설업 산업안전보건관리비 계상 및 사용기준(고용노동부 고시)</w:t>
            </w:r>
          </w:p>
          <w:p>
            <w:pPr>
              <w:pStyle w:val="0"/>
              <w:widowControl w:val="off"/>
              <w:spacing w:line="360" w:lineRule="auto"/>
              <w:ind w:left="501" w:hanging="501"/>
            </w:pPr>
            <w:r>
              <w:rPr>
                <w:rFonts w:ascii="바탕"/>
                <w:spacing w:val="-14"/>
                <w:sz w:val="28"/>
                <w:shd w:val="clear" w:color="000000"/>
              </w:rPr>
              <w:t xml:space="preserve">  </w:t>
            </w:r>
            <w:r>
              <w:pict>
                <v:oval id="_x2083689545"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안전관리비 (건설기술 진흥법 제63조, 동시행규칙 제60조 안전관리비)</w:t>
            </w:r>
          </w:p>
          <w:p>
            <w:pPr>
              <w:pStyle w:val="0"/>
              <w:widowControl w:val="off"/>
              <w:spacing w:line="360" w:lineRule="auto"/>
              <w:ind w:left="501" w:hanging="501"/>
            </w:pPr>
            <w:r>
              <w:rPr>
                <w:rFonts w:ascii="바탕"/>
                <w:spacing w:val="-14"/>
                <w:sz w:val="28"/>
                <w:shd w:val="clear" w:color="000000"/>
              </w:rPr>
              <w:t xml:space="preserve">  </w:t>
            </w:r>
            <w:r>
              <w:pict>
                <v:oval id="_x2083689547" style="v-text-anchor:top;width:7.48pt;height:7.20pt;mso-wrap-style:square;" o:hralign="left" o:allowincell="f" o:insetmode="custom" stroked="f" fillcolor="#ffffff" o:connectortype="straight">
                  <wvml:wrap type="topAndBottom"/>
                  <v:fill type="gradientRadial" opacity="65793.00" color2="#000081" focus="100%" focusposition="0.38,0.30"/>
                </v:oval>
              </w:pict>
              <w:rPr>
                <w:rFonts w:ascii="바탕" w:eastAsia="바탕"/>
                <w:spacing w:val="-14"/>
                <w:sz w:val="28"/>
                <w:shd w:val="clear" w:color="000000"/>
              </w:rPr>
              <w:t xml:space="preserve"> 건설근로자퇴직공제부금비</w:t>
            </w:r>
          </w:p>
          <w:p>
            <w:pPr>
              <w:pStyle w:val="0"/>
              <w:widowControl w:val="off"/>
              <w:spacing w:line="360" w:lineRule="auto"/>
              <w:ind w:left="501" w:hanging="501"/>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건설산업기본법 제87조와 동법 시행령 제83조</w:t>
            </w:r>
          </w:p>
          <w:p>
            <w:pPr>
              <w:pStyle w:val="0"/>
              <w:widowControl w:val="off"/>
              <w:spacing w:line="360" w:lineRule="auto"/>
              <w:ind w:left="501" w:hanging="501"/>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건설근로자의 고용개선 등에 관한 법률(고용노동부 소관)</w:t>
            </w:r>
          </w:p>
        </w:tc>
      </w:tr>
    </w:tbl>
    <w:p>
      <w:pPr>
        <w:pStyle w:val="0"/>
        <w:widowControl w:val="off"/>
        <w:rPr>
          <w:rFonts w:ascii="바탕" w:eastAsia="바탕"/>
          <w:b/>
          <w:emboss/>
          <w:color w:val="000000"/>
          <w:spacing w:val="-7"/>
          <w:sz w:val="30"/>
          <w:shd w:val="clear" w:color="000000"/>
        </w:rPr>
      </w:pPr>
    </w:p>
    <w:p>
      <w:pPr>
        <w:pStyle w:val="0"/>
        <w:widowControl w:val="off"/>
      </w:pPr>
      <w:r>
        <w:rPr>
          <w:rFonts w:ascii="바탕" w:eastAsia="바탕"/>
          <w:b/>
          <w:emboss/>
          <w:spacing w:val="-7"/>
          <w:sz w:val="30"/>
          <w:shd w:val="clear" w:color="000000"/>
        </w:rPr>
        <w:t>제6절 표준시장단가에 따른 예정가격 결정</w:t>
      </w:r>
    </w:p>
    <w:p>
      <w:pPr>
        <w:pStyle w:val="0"/>
        <w:widowControl w:val="off"/>
        <w:ind w:left="110" w:hanging="110"/>
      </w:pPr>
      <w:r>
        <w:rPr>
          <w:rFonts w:ascii="바탕"/>
          <w:spacing w:val="-7"/>
          <w:sz w:val="30"/>
          <w:shd w:val="clear" w:color="000000"/>
        </w:rPr>
        <w:t xml:space="preserve"> </w:t>
      </w:r>
      <w:r>
        <w:rPr>
          <w:rFonts w:ascii="바탕" w:eastAsia="바탕"/>
          <w:b/>
          <w:spacing w:val="-7"/>
          <w:sz w:val="30"/>
          <w:shd w:val="clear" w:color="000000"/>
        </w:rPr>
        <w:t>제1관 통 칙</w:t>
      </w:r>
    </w:p>
    <w:p>
      <w:pPr>
        <w:pStyle w:val="0"/>
        <w:widowControl w:val="off"/>
        <w:ind w:left="110" w:hanging="110"/>
      </w:pPr>
      <w:r>
        <w:rPr>
          <w:rFonts w:ascii="바탕" w:eastAsia="바탕"/>
          <w:b/>
          <w:spacing w:val="-7"/>
          <w:sz w:val="28"/>
          <w:shd w:val="clear" w:color="000000"/>
        </w:rPr>
        <w:t>1. 의 의</w:t>
      </w:r>
    </w:p>
    <w:p>
      <w:pPr>
        <w:pStyle w:val="0"/>
        <w:widowControl w:val="off"/>
        <w:ind w:left="384" w:hanging="384"/>
      </w:pPr>
      <w:r>
        <w:rPr>
          <w:rFonts w:ascii="바탕" w:eastAsia="바탕"/>
          <w:spacing w:val="-7"/>
          <w:sz w:val="28"/>
          <w:shd w:val="clear" w:color="000000"/>
        </w:rPr>
        <w:t xml:space="preserve">   표준시장단가는 공사의 종류별 계약단가, 입찰단가와 시공단가 등을 토대로 시장상황과 시공상황을 고려하여 관계 중앙행정기관의 장이 인정한 기준에 따라 산출된 가격을 말한다. </w:t>
      </w:r>
    </w:p>
    <w:p>
      <w:pPr>
        <w:pStyle w:val="0"/>
        <w:widowControl w:val="off"/>
        <w:ind w:left="110" w:hanging="110"/>
      </w:pPr>
      <w:r>
        <w:rPr>
          <w:rFonts w:ascii="바탕" w:eastAsia="바탕"/>
          <w:spacing w:val="-7"/>
          <w:sz w:val="28"/>
          <w:shd w:val="clear" w:color="000000"/>
        </w:rPr>
        <w:t>2. 표준시장단가 자료관리</w:t>
      </w:r>
    </w:p>
    <w:p>
      <w:pPr>
        <w:pStyle w:val="0"/>
        <w:widowControl w:val="off"/>
        <w:ind w:left="742" w:hanging="742"/>
      </w:pPr>
      <w:r>
        <w:rPr>
          <w:rFonts w:ascii="바탕" w:eastAsia="바탕"/>
          <w:spacing w:val="-7"/>
          <w:sz w:val="28"/>
          <w:shd w:val="clear" w:color="000000"/>
        </w:rPr>
        <w:t xml:space="preserve">  가. 지방자치단체의 장은 표준시장단가 자료의 축적을 위하여 실시설계용역의 성과품 중 설계예산서, 단가산출서, 일위대가표 및 수량산출서 등이 관계 중앙행정기관의 장이 정한 기준에 따라 작성될 수 있도록 해야 한다.</w:t>
      </w:r>
    </w:p>
    <w:p>
      <w:pPr>
        <w:pStyle w:val="0"/>
        <w:widowControl w:val="off"/>
        <w:ind w:left="742" w:hanging="742"/>
      </w:pPr>
      <w:r>
        <w:rPr>
          <w:rFonts w:ascii="바탕" w:eastAsia="바탕"/>
          <w:spacing w:val="-7"/>
          <w:sz w:val="28"/>
          <w:shd w:val="clear" w:color="000000"/>
        </w:rPr>
        <w:t xml:space="preserve">  나. 국토교통부</w:t>
      </w:r>
      <w:r>
        <w:rPr>
          <w:rFonts w:ascii="바탕" w:eastAsia="바탕"/>
          <w:spacing w:val="-7"/>
          <w:sz w:val="28"/>
          <w:shd w:val="clear" w:color="000000"/>
        </w:rPr>
        <w:t>「건설공사</w:t>
      </w:r>
      <w:r>
        <w:rPr>
          <w:rFonts w:ascii="바탕" w:eastAsia="바탕"/>
          <w:spacing w:val="-7"/>
          <w:sz w:val="28"/>
          <w:shd w:val="clear" w:color="000000"/>
        </w:rPr>
        <w:t xml:space="preserve"> 표준시장단가 적용공종 및 단가</w:t>
      </w:r>
      <w:r>
        <w:rPr>
          <w:rFonts w:ascii="바탕" w:eastAsia="바탕"/>
          <w:spacing w:val="-7"/>
          <w:sz w:val="28"/>
          <w:shd w:val="clear" w:color="000000"/>
        </w:rPr>
        <w:t>」와</w:t>
      </w:r>
      <w:r>
        <w:rPr>
          <w:rFonts w:ascii="바탕" w:eastAsia="바탕"/>
          <w:spacing w:val="-7"/>
          <w:sz w:val="28"/>
          <w:shd w:val="clear" w:color="000000"/>
        </w:rPr>
        <w:t xml:space="preserve"> 품셈 등의 기준</w:t>
      </w:r>
      <w:r>
        <w:rPr>
          <w:rFonts w:ascii="바탕" w:eastAsia="바탕"/>
          <w:spacing w:val="-6"/>
          <w:sz w:val="28"/>
          <w:shd w:val="clear" w:color="000000"/>
        </w:rPr>
        <w:t>으로 예정가격을 산정할 경우에는 표준시장단가 단가와 품셈 등에 의해</w:t>
      </w:r>
      <w:r>
        <w:rPr>
          <w:rFonts w:ascii="바탕" w:eastAsia="바탕"/>
          <w:spacing w:val="-7"/>
          <w:sz w:val="28"/>
          <w:shd w:val="clear" w:color="000000"/>
        </w:rPr>
        <w:t xml:space="preserve"> 산출된 단가가 상호 모순되지 않도록 예정가격을 결정해야 한다.</w:t>
      </w:r>
    </w:p>
    <w:p>
      <w:pPr>
        <w:pStyle w:val="0"/>
        <w:widowControl w:val="off"/>
        <w:ind w:left="110" w:hanging="110"/>
      </w:pPr>
      <w:r>
        <w:rPr>
          <w:rFonts w:ascii="바탕" w:eastAsia="바탕"/>
          <w:spacing w:val="-7"/>
          <w:sz w:val="28"/>
          <w:shd w:val="clear" w:color="000000"/>
        </w:rPr>
        <w:t>3. 표준시장단가 예정가격</w:t>
      </w:r>
    </w:p>
    <w:p>
      <w:pPr>
        <w:pStyle w:val="0"/>
        <w:widowControl w:val="off"/>
        <w:ind w:left="384" w:hanging="384"/>
      </w:pPr>
      <w:r>
        <w:rPr>
          <w:rFonts w:ascii="바탕" w:eastAsia="바탕"/>
          <w:spacing w:val="-7"/>
          <w:sz w:val="28"/>
          <w:shd w:val="clear" w:color="000000"/>
        </w:rPr>
        <w:t xml:space="preserve">   표준시장단가의 예정가격은 직접공사비, 간접공사비, 일반관리비, 이윤, 공사손해보험료 및 부가가치세의 합계액으로 한다.</w:t>
      </w:r>
    </w:p>
    <w:p>
      <w:pPr>
        <w:pStyle w:val="0"/>
        <w:widowControl w:val="off"/>
        <w:ind w:left="110" w:hanging="110"/>
      </w:pPr>
      <w:r>
        <w:rPr>
          <w:rFonts w:ascii="바탕" w:eastAsia="바탕"/>
          <w:spacing w:val="-7"/>
          <w:sz w:val="28"/>
          <w:shd w:val="clear" w:color="000000"/>
        </w:rPr>
        <w:t>4. 표준시장단가 예정가격의 작성</w:t>
      </w:r>
    </w:p>
    <w:p>
      <w:pPr>
        <w:pStyle w:val="0"/>
        <w:widowControl w:val="off"/>
        <w:ind w:left="750" w:hanging="750"/>
      </w:pPr>
      <w:r>
        <w:rPr>
          <w:rFonts w:ascii="바탕" w:eastAsia="바탕"/>
          <w:spacing w:val="-7"/>
          <w:sz w:val="28"/>
          <w:shd w:val="clear" w:color="000000"/>
        </w:rPr>
        <w:t xml:space="preserve">  가. 계약담당자는 표준시장단가에 따라 예정가격을 작성하는 경우, 예정가격을 </w:t>
      </w:r>
      <w:r>
        <w:rPr>
          <w:rFonts w:ascii="바탕" w:eastAsia="바탕"/>
          <w:spacing w:val="-10"/>
          <w:sz w:val="28"/>
          <w:shd w:val="clear" w:color="000000"/>
        </w:rPr>
        <w:t>직접공사비, 간접공사비, 일반관리비, 이윤, 공사손해보험료 및 부가가치세로</w:t>
      </w:r>
      <w:r>
        <w:rPr>
          <w:rFonts w:ascii="바탕" w:eastAsia="바탕"/>
          <w:spacing w:val="-7"/>
          <w:sz w:val="28"/>
          <w:shd w:val="clear" w:color="000000"/>
        </w:rPr>
        <w:t xml:space="preserve"> 구분하여 &lt;별지 제5호 서식&gt;의 총괄 집계표를 작성해야 한다.</w:t>
      </w:r>
    </w:p>
    <w:p>
      <w:pPr>
        <w:pStyle w:val="0"/>
        <w:widowControl w:val="off"/>
        <w:ind w:left="761" w:hanging="761"/>
      </w:pPr>
      <w:r>
        <w:rPr>
          <w:rFonts w:ascii="바탕" w:eastAsia="바탕"/>
          <w:spacing w:val="-7"/>
          <w:sz w:val="28"/>
          <w:shd w:val="clear" w:color="000000"/>
        </w:rPr>
        <w:t xml:space="preserve">  나. </w:t>
      </w:r>
      <w:r>
        <w:rPr>
          <w:rFonts w:ascii="바탕" w:eastAsia="바탕"/>
          <w:spacing w:val="-10"/>
          <w:sz w:val="28"/>
          <w:shd w:val="clear" w:color="000000"/>
        </w:rPr>
        <w:t>표준시장단가에 따른 예정가격을 산정하려는 경우에는 관계 중앙행정기관이</w:t>
      </w:r>
      <w:r>
        <w:rPr>
          <w:rFonts w:ascii="바탕" w:eastAsia="바탕"/>
          <w:spacing w:val="-7"/>
          <w:sz w:val="28"/>
          <w:shd w:val="clear" w:color="000000"/>
        </w:rPr>
        <w:t xml:space="preserve"> 정한 기준 등에 따른 산출근거를 첨부해야 한다.</w:t>
      </w:r>
    </w:p>
    <w:p>
      <w:pPr>
        <w:pStyle w:val="0"/>
        <w:widowControl w:val="off"/>
        <w:ind w:left="110" w:hanging="110"/>
      </w:pPr>
      <w:r>
        <w:rPr>
          <w:rFonts w:ascii="바탕" w:eastAsia="바탕"/>
          <w:spacing w:val="-7"/>
          <w:sz w:val="28"/>
          <w:shd w:val="clear" w:color="000000"/>
        </w:rPr>
        <w:t>5. 계약담당자 주의사항</w:t>
      </w:r>
    </w:p>
    <w:p>
      <w:pPr>
        <w:pStyle w:val="0"/>
        <w:widowControl w:val="off"/>
        <w:ind w:left="398" w:hanging="398"/>
      </w:pPr>
      <w:r>
        <w:rPr>
          <w:rFonts w:ascii="바탕"/>
          <w:spacing w:val="-7"/>
          <w:sz w:val="28"/>
          <w:shd w:val="clear" w:color="000000"/>
        </w:rPr>
        <w:t xml:space="preserve">   </w:t>
      </w:r>
      <w:r>
        <w:rPr>
          <w:rFonts w:ascii="바탕" w:eastAsia="바탕"/>
          <w:spacing w:val="-11"/>
          <w:sz w:val="28"/>
          <w:shd w:val="clear" w:color="000000"/>
        </w:rPr>
        <w:t>계약담당자가 표준시장단가를 적용하여 예정가격을 작성할 때에는 제2절 “6”에</w:t>
      </w:r>
      <w:r>
        <w:rPr>
          <w:rFonts w:ascii="바탕" w:eastAsia="바탕"/>
          <w:spacing w:val="-7"/>
          <w:sz w:val="28"/>
          <w:shd w:val="clear" w:color="000000"/>
        </w:rPr>
        <w:t xml:space="preserve"> 정한 바에 따라 작성해야 한다.</w:t>
      </w:r>
    </w:p>
    <w:p>
      <w:pPr>
        <w:pStyle w:val="0"/>
        <w:widowControl w:val="off"/>
        <w:ind w:left="725" w:hanging="725"/>
        <w:rPr>
          <w:rFonts w:ascii="바탕" w:eastAsia="바탕"/>
          <w:color w:val="000000"/>
          <w:spacing w:val="-7"/>
          <w:sz w:val="28"/>
          <w:shd w:val="clear" w:color="000000"/>
        </w:rPr>
      </w:pPr>
    </w:p>
    <w:p>
      <w:pPr>
        <w:pStyle w:val="0"/>
        <w:widowControl w:val="off"/>
        <w:ind w:left="110" w:hanging="110"/>
      </w:pPr>
      <w:r>
        <w:rPr>
          <w:rFonts w:ascii="바탕"/>
          <w:spacing w:val="-7"/>
          <w:sz w:val="30"/>
          <w:shd w:val="clear" w:color="000000"/>
        </w:rPr>
        <w:t xml:space="preserve"> </w:t>
      </w:r>
      <w:r>
        <w:rPr>
          <w:rFonts w:ascii="바탕" w:eastAsia="바탕"/>
          <w:b/>
          <w:spacing w:val="-7"/>
          <w:sz w:val="30"/>
          <w:shd w:val="clear" w:color="000000"/>
        </w:rPr>
        <w:t>제2관 표준시장단가 원가계산</w:t>
      </w:r>
    </w:p>
    <w:p>
      <w:pPr>
        <w:pStyle w:val="0"/>
        <w:widowControl w:val="off"/>
        <w:ind w:left="110" w:hanging="110"/>
      </w:pPr>
      <w:r>
        <w:rPr>
          <w:rFonts w:ascii="바탕" w:eastAsia="바탕"/>
          <w:b/>
          <w:spacing w:val="-7"/>
          <w:sz w:val="28"/>
          <w:shd w:val="clear" w:color="000000"/>
        </w:rPr>
        <w:t>1. 직접공사비</w:t>
      </w:r>
    </w:p>
    <w:p>
      <w:pPr>
        <w:pStyle w:val="0"/>
        <w:widowControl w:val="off"/>
        <w:ind w:left="789" w:hanging="789"/>
      </w:pPr>
      <w:r>
        <w:rPr>
          <w:rFonts w:ascii="바탕" w:eastAsia="바탕"/>
          <w:spacing w:val="-7"/>
          <w:sz w:val="28"/>
          <w:shd w:val="clear" w:color="000000"/>
        </w:rPr>
        <w:t xml:space="preserve">  가. 직접공사비란 계약목적물의 시공에 직접적으로 소요되는 비용을 말하며, </w:t>
      </w:r>
      <w:r>
        <w:rPr>
          <w:rFonts w:ascii="바탕" w:eastAsia="바탕"/>
          <w:spacing w:val="-8"/>
          <w:sz w:val="28"/>
          <w:shd w:val="clear" w:color="000000"/>
        </w:rPr>
        <w:t>계약목적물을 세부 공종(관계 중앙행정기관의 장이 제정한 수량산출기준에</w:t>
      </w:r>
      <w:r>
        <w:rPr>
          <w:rFonts w:ascii="바탕"/>
          <w:spacing w:val="-7"/>
          <w:sz w:val="28"/>
          <w:shd w:val="clear" w:color="000000"/>
        </w:rPr>
        <w:t xml:space="preserve"> </w:t>
      </w:r>
      <w:r>
        <w:rPr>
          <w:rFonts w:ascii="바탕" w:eastAsia="바탕"/>
          <w:spacing w:val="-4"/>
          <w:sz w:val="28"/>
          <w:shd w:val="clear" w:color="000000"/>
        </w:rPr>
        <w:t>따라 공사를 작업 단계별로 구분한 것을 말한다)별로 구분하여 공종별</w:t>
      </w:r>
      <w:r>
        <w:rPr>
          <w:rFonts w:ascii="바탕" w:eastAsia="바탕"/>
          <w:spacing w:val="-7"/>
          <w:sz w:val="28"/>
          <w:shd w:val="clear" w:color="000000"/>
        </w:rPr>
        <w:t xml:space="preserve"> 단가에 수량(계약목적물의 설계서 등에 의해 그 완성에 적합하다고 인정되는 합리적인 단위와 방법으로 산출된 공사량을 말한다)을 곱하여 산정한다.</w:t>
      </w:r>
    </w:p>
    <w:p>
      <w:pPr>
        <w:pStyle w:val="0"/>
        <w:widowControl w:val="off"/>
        <w:ind w:left="435" w:hanging="435"/>
      </w:pPr>
      <w:r>
        <w:rPr>
          <w:rFonts w:ascii="바탕" w:eastAsia="바탕"/>
          <w:spacing w:val="-7"/>
          <w:sz w:val="28"/>
          <w:shd w:val="clear" w:color="000000"/>
        </w:rPr>
        <w:t xml:space="preserve">      * 직접공사비 = 수량 × 공종별 단가</w:t>
      </w:r>
    </w:p>
    <w:p>
      <w:pPr>
        <w:pStyle w:val="0"/>
        <w:widowControl w:val="off"/>
      </w:pPr>
      <w:r>
        <w:rPr>
          <w:rFonts w:ascii="바탕" w:eastAsia="바탕"/>
          <w:spacing w:val="-7"/>
          <w:sz w:val="28"/>
          <w:shd w:val="clear" w:color="000000"/>
        </w:rPr>
        <w:t xml:space="preserve">  나. 직접공사비는 다음 각 호의 비용을 포함한다.</w:t>
      </w:r>
    </w:p>
    <w:p>
      <w:pPr>
        <w:pStyle w:val="0"/>
        <w:widowControl w:val="off"/>
      </w:pPr>
      <w:r>
        <w:rPr>
          <w:rFonts w:ascii="바탕" w:eastAsia="바탕"/>
          <w:spacing w:val="-7"/>
          <w:sz w:val="28"/>
          <w:shd w:val="clear" w:color="000000"/>
        </w:rPr>
        <w:t xml:space="preserve">    1) 재료비</w:t>
      </w:r>
    </w:p>
    <w:p>
      <w:pPr>
        <w:pStyle w:val="0"/>
        <w:widowControl w:val="off"/>
        <w:ind w:left="930" w:hanging="930"/>
      </w:pPr>
      <w:r>
        <w:rPr>
          <w:rFonts w:ascii="바탕" w:eastAsia="바탕"/>
          <w:spacing w:val="-7"/>
          <w:sz w:val="28"/>
          <w:shd w:val="clear" w:color="000000"/>
        </w:rPr>
        <w:t xml:space="preserve">       재료비는 계약목적물의 실체를 형성하거나 보조적으로 소비되는 물품의 가치를 말한다.</w:t>
      </w:r>
    </w:p>
    <w:p>
      <w:pPr>
        <w:pStyle w:val="0"/>
        <w:widowControl w:val="off"/>
      </w:pPr>
      <w:r>
        <w:rPr>
          <w:rFonts w:ascii="바탕" w:eastAsia="바탕"/>
          <w:spacing w:val="-7"/>
          <w:sz w:val="28"/>
          <w:shd w:val="clear" w:color="000000"/>
        </w:rPr>
        <w:t xml:space="preserve">    2) 직접노무비</w:t>
      </w:r>
    </w:p>
    <w:p>
      <w:pPr>
        <w:pStyle w:val="0"/>
        <w:widowControl w:val="off"/>
        <w:ind w:left="930" w:hanging="930"/>
      </w:pPr>
      <w:r>
        <w:rPr>
          <w:rFonts w:ascii="바탕"/>
          <w:spacing w:val="-7"/>
          <w:sz w:val="28"/>
          <w:shd w:val="clear" w:color="000000"/>
        </w:rPr>
        <w:t xml:space="preserve">       </w:t>
      </w:r>
      <w:r>
        <w:rPr>
          <w:rFonts w:ascii="바탕" w:eastAsia="바탕"/>
          <w:spacing w:val="-13"/>
          <w:sz w:val="28"/>
          <w:shd w:val="clear" w:color="000000"/>
        </w:rPr>
        <w:t>공사현장에서 계약목적물을 완성하기 위하여 직접작업에 종사하는 종업원과</w:t>
      </w:r>
      <w:r>
        <w:rPr>
          <w:rFonts w:ascii="바탕"/>
          <w:spacing w:val="-7"/>
          <w:sz w:val="28"/>
          <w:shd w:val="clear" w:color="000000"/>
        </w:rPr>
        <w:t xml:space="preserve"> </w:t>
      </w:r>
      <w:r>
        <w:rPr>
          <w:rFonts w:ascii="바탕" w:eastAsia="바탕"/>
          <w:spacing w:val="-10"/>
          <w:sz w:val="28"/>
          <w:shd w:val="clear" w:color="000000"/>
        </w:rPr>
        <w:t>노무자의 기본급과 제수당, 상여금 및 퇴직급여충당금의 합계액으로 한다.</w:t>
      </w:r>
    </w:p>
    <w:p>
      <w:pPr>
        <w:pStyle w:val="0"/>
        <w:widowControl w:val="off"/>
      </w:pPr>
      <w:r>
        <w:rPr>
          <w:rFonts w:ascii="바탕" w:eastAsia="바탕"/>
          <w:spacing w:val="-7"/>
          <w:sz w:val="28"/>
          <w:shd w:val="clear" w:color="000000"/>
        </w:rPr>
        <w:t xml:space="preserve">    3) 직접공사경비</w:t>
      </w:r>
    </w:p>
    <w:p>
      <w:pPr>
        <w:pStyle w:val="0"/>
        <w:widowControl w:val="off"/>
        <w:ind w:left="930" w:hanging="930"/>
      </w:pPr>
      <w:r>
        <w:rPr>
          <w:rFonts w:ascii="바탕" w:eastAsia="바탕"/>
          <w:spacing w:val="-7"/>
          <w:sz w:val="28"/>
          <w:shd w:val="clear" w:color="000000"/>
        </w:rPr>
        <w:t xml:space="preserve">       공사의 시공을 위하여 소요되는 기계경비, 운반비, 전력비, 가설비, 지급임차료, 보관비, 외주가공비, 특허권 사용료, 기술료, 보상비, 연구개발비, </w:t>
      </w:r>
      <w:r>
        <w:rPr>
          <w:rFonts w:ascii="바탕" w:eastAsia="바탕"/>
          <w:spacing w:val="-8"/>
          <w:sz w:val="28"/>
          <w:shd w:val="clear" w:color="000000"/>
        </w:rPr>
        <w:t>품질관리비, 폐기물처리비 및 안전점검비를 말하며, 비용에 대한 구체적인</w:t>
      </w:r>
      <w:r>
        <w:rPr>
          <w:rFonts w:ascii="바탕" w:eastAsia="바탕"/>
          <w:spacing w:val="-7"/>
          <w:sz w:val="28"/>
          <w:shd w:val="clear" w:color="000000"/>
        </w:rPr>
        <w:t xml:space="preserve"> 정의는 제5절 제3관 “6”을 준용한다.</w:t>
      </w:r>
    </w:p>
    <w:p>
      <w:pPr>
        <w:pStyle w:val="0"/>
        <w:widowControl w:val="off"/>
        <w:ind w:left="743" w:hanging="743"/>
      </w:pPr>
      <w:r>
        <w:rPr>
          <w:rFonts w:ascii="바탕" w:eastAsia="바탕"/>
          <w:spacing w:val="-7"/>
          <w:sz w:val="28"/>
          <w:shd w:val="clear" w:color="000000"/>
        </w:rPr>
        <w:t xml:space="preserve">  다. </w:t>
      </w:r>
      <w:r>
        <w:rPr>
          <w:rFonts w:ascii="바탕" w:eastAsia="바탕"/>
          <w:spacing w:val="-11"/>
          <w:sz w:val="28"/>
          <w:shd w:val="clear" w:color="000000"/>
        </w:rPr>
        <w:t>“가”의 공종별 단가를 산정할 때 재료비나 직접공사경비 중의 일부를 제외할</w:t>
      </w:r>
      <w:r>
        <w:rPr>
          <w:rFonts w:ascii="바탕"/>
          <w:spacing w:val="-7"/>
          <w:sz w:val="28"/>
          <w:shd w:val="clear" w:color="000000"/>
        </w:rPr>
        <w:t xml:space="preserve"> </w:t>
      </w:r>
      <w:r>
        <w:rPr>
          <w:rFonts w:ascii="바탕" w:eastAsia="바탕"/>
          <w:spacing w:val="-4"/>
          <w:sz w:val="28"/>
          <w:shd w:val="clear" w:color="000000"/>
        </w:rPr>
        <w:t>수 있다. 이 경우 제외 할 수 있는 금액은 별도로 해당 계약목적물 시공</w:t>
      </w:r>
      <w:r>
        <w:rPr>
          <w:rFonts w:ascii="바탕" w:eastAsia="바탕"/>
          <w:spacing w:val="-7"/>
          <w:sz w:val="28"/>
          <w:shd w:val="clear" w:color="000000"/>
        </w:rPr>
        <w:t>기간의 소요(소비)량을 측정하거나 계약서, 영수증 등을 근거로 산정해야 한다.</w:t>
      </w:r>
    </w:p>
    <w:p>
      <w:pPr>
        <w:pStyle w:val="0"/>
        <w:widowControl w:val="off"/>
        <w:ind w:left="742" w:hanging="742"/>
      </w:pPr>
      <w:r>
        <w:rPr>
          <w:rFonts w:ascii="바탕" w:eastAsia="바탕"/>
          <w:spacing w:val="-7"/>
          <w:sz w:val="28"/>
          <w:shd w:val="clear" w:color="000000"/>
        </w:rPr>
        <w:t xml:space="preserve">  라. 직접공사비는 관계 중앙행정기관의 장이나 그가 지정하는 기관이 공종별로 직접공사비 범위 안에서 조사</w:t>
      </w:r>
      <w:r>
        <w:rPr>
          <w:rFonts w:ascii="바탕" w:eastAsia="바탕"/>
          <w:spacing w:val="-7"/>
          <w:sz w:val="28"/>
          <w:shd w:val="clear" w:color="000000"/>
        </w:rPr>
        <w:t>․집계하여</w:t>
      </w:r>
      <w:r>
        <w:rPr>
          <w:rFonts w:ascii="바탕" w:eastAsia="바탕"/>
          <w:spacing w:val="-7"/>
          <w:sz w:val="28"/>
          <w:shd w:val="clear" w:color="000000"/>
        </w:rPr>
        <w:t xml:space="preserve"> 비치한 금액을 활용하여 산정할 수 있다.</w:t>
      </w:r>
    </w:p>
    <w:p>
      <w:pPr>
        <w:pStyle w:val="0"/>
        <w:widowControl w:val="off"/>
        <w:ind w:left="110" w:hanging="110"/>
      </w:pPr>
      <w:r>
        <w:rPr>
          <w:rFonts w:ascii="바탕" w:eastAsia="바탕"/>
          <w:b/>
          <w:spacing w:val="-7"/>
          <w:sz w:val="28"/>
          <w:shd w:val="clear" w:color="000000"/>
        </w:rPr>
        <w:t>2. 간접공사비</w:t>
      </w:r>
    </w:p>
    <w:p>
      <w:pPr>
        <w:pStyle w:val="0"/>
        <w:widowControl w:val="off"/>
        <w:ind w:left="110" w:hanging="110"/>
      </w:pPr>
      <w:r>
        <w:rPr>
          <w:rFonts w:ascii="바탕" w:eastAsia="바탕"/>
          <w:spacing w:val="-7"/>
          <w:sz w:val="28"/>
          <w:shd w:val="clear" w:color="000000"/>
        </w:rPr>
        <w:t xml:space="preserve">  가. 간접공사비</w:t>
      </w:r>
    </w:p>
    <w:p>
      <w:pPr>
        <w:pStyle w:val="0"/>
        <w:widowControl w:val="off"/>
        <w:ind w:left="797" w:hanging="797"/>
      </w:pPr>
      <w:r>
        <w:rPr>
          <w:rFonts w:ascii="바탕" w:eastAsia="바탕"/>
          <w:spacing w:val="-7"/>
          <w:sz w:val="28"/>
          <w:shd w:val="clear" w:color="000000"/>
        </w:rPr>
        <w:t xml:space="preserve">      공사의 시공을 위하여 공통적으로 소요되는 법정경비와 그 밖의 부수적인 비용을 말하며, 직접공사비 총액에 비용별로 일정요율을 곱하여 산정한다.</w:t>
      </w:r>
    </w:p>
    <w:p>
      <w:pPr>
        <w:pStyle w:val="0"/>
        <w:widowControl w:val="off"/>
        <w:ind w:left="748" w:hanging="748"/>
      </w:pPr>
      <w:r>
        <w:rPr>
          <w:rFonts w:ascii="바탕" w:eastAsia="바탕"/>
          <w:spacing w:val="-7"/>
          <w:sz w:val="28"/>
          <w:shd w:val="clear" w:color="000000"/>
        </w:rPr>
        <w:t xml:space="preserve">  나. 간접공사비는 다음 항목의 비용을 포함하며, 비용에 대한 구체적인 정의는 제5절의 제2관 “4-나”와 제3관 “6”을 준용한다.</w:t>
      </w:r>
    </w:p>
    <w:p>
      <w:pPr>
        <w:pStyle w:val="0"/>
        <w:widowControl w:val="off"/>
      </w:pPr>
      <w:r>
        <w:rPr>
          <w:rFonts w:ascii="바탕" w:eastAsia="바탕"/>
          <w:spacing w:val="-7"/>
          <w:sz w:val="28"/>
          <w:shd w:val="clear" w:color="000000"/>
        </w:rPr>
        <w:t xml:space="preserve">    1) 간접노무비</w:t>
      </w:r>
    </w:p>
    <w:p>
      <w:pPr>
        <w:pStyle w:val="0"/>
        <w:widowControl w:val="off"/>
      </w:pPr>
      <w:r>
        <w:rPr>
          <w:rFonts w:ascii="바탕" w:eastAsia="바탕"/>
          <w:spacing w:val="-7"/>
          <w:sz w:val="28"/>
          <w:shd w:val="clear" w:color="000000"/>
        </w:rPr>
        <w:t xml:space="preserve">    2) 산재보험료</w:t>
      </w:r>
    </w:p>
    <w:p>
      <w:pPr>
        <w:pStyle w:val="0"/>
        <w:widowControl w:val="off"/>
      </w:pPr>
      <w:r>
        <w:rPr>
          <w:rFonts w:ascii="바탕" w:eastAsia="바탕"/>
          <w:spacing w:val="-7"/>
          <w:sz w:val="28"/>
          <w:shd w:val="clear" w:color="000000"/>
        </w:rPr>
        <w:t xml:space="preserve">    3) 고용보험료</w:t>
      </w:r>
    </w:p>
    <w:p>
      <w:pPr>
        <w:pStyle w:val="0"/>
        <w:widowControl w:val="off"/>
      </w:pPr>
      <w:r>
        <w:rPr>
          <w:rFonts w:ascii="바탕" w:eastAsia="바탕"/>
          <w:spacing w:val="-7"/>
          <w:sz w:val="28"/>
          <w:shd w:val="clear" w:color="000000"/>
        </w:rPr>
        <w:t xml:space="preserve">    4) 건설근로자 퇴직공제부금비</w:t>
      </w:r>
    </w:p>
    <w:p>
      <w:pPr>
        <w:pStyle w:val="0"/>
        <w:widowControl w:val="off"/>
      </w:pPr>
      <w:r>
        <w:rPr>
          <w:rFonts w:ascii="바탕" w:eastAsia="바탕"/>
          <w:spacing w:val="-7"/>
          <w:sz w:val="28"/>
          <w:shd w:val="clear" w:color="000000"/>
        </w:rPr>
        <w:t xml:space="preserve">    5) 안전관리비</w:t>
      </w:r>
    </w:p>
    <w:p>
      <w:pPr>
        <w:pStyle w:val="0"/>
        <w:widowControl w:val="off"/>
      </w:pPr>
      <w:r>
        <w:rPr>
          <w:rFonts w:ascii="바탕" w:eastAsia="바탕"/>
          <w:spacing w:val="-7"/>
          <w:sz w:val="28"/>
          <w:shd w:val="clear" w:color="000000"/>
        </w:rPr>
        <w:t xml:space="preserve">    6) 환경보전비</w:t>
      </w:r>
    </w:p>
    <w:p>
      <w:pPr>
        <w:pStyle w:val="0"/>
        <w:widowControl w:val="off"/>
        <w:ind w:left="670" w:hanging="670"/>
      </w:pPr>
      <w:r>
        <w:rPr>
          <w:rFonts w:ascii="바탕" w:eastAsia="바탕"/>
          <w:spacing w:val="-7"/>
          <w:sz w:val="28"/>
          <w:shd w:val="clear" w:color="000000"/>
        </w:rPr>
        <w:t xml:space="preserve">    7) 국민건강보험료</w:t>
      </w:r>
    </w:p>
    <w:p>
      <w:pPr>
        <w:pStyle w:val="0"/>
        <w:widowControl w:val="off"/>
      </w:pPr>
      <w:r>
        <w:rPr>
          <w:rFonts w:ascii="바탕" w:eastAsia="바탕"/>
          <w:spacing w:val="-7"/>
          <w:sz w:val="28"/>
          <w:shd w:val="clear" w:color="000000"/>
        </w:rPr>
        <w:t xml:space="preserve">    8) 국민연금보험료</w:t>
      </w:r>
    </w:p>
    <w:p>
      <w:pPr>
        <w:pStyle w:val="0"/>
        <w:widowControl w:val="off"/>
        <w:ind w:left="939" w:hanging="939"/>
      </w:pPr>
      <w:r>
        <w:rPr>
          <w:rFonts w:ascii="바탕"/>
          <w:spacing w:val="-7"/>
          <w:sz w:val="28"/>
          <w:shd w:val="clear" w:color="000000"/>
        </w:rPr>
        <w:t xml:space="preserve">    9) </w:t>
      </w:r>
      <w:r>
        <w:rPr>
          <w:rFonts w:ascii="바탕" w:eastAsia="바탕"/>
          <w:spacing w:val="-4"/>
          <w:sz w:val="28"/>
          <w:shd w:val="clear" w:color="000000"/>
        </w:rPr>
        <w:t>그 밖의 관련법령에 규정되어 있거나 의무 지워진 경비로서 공사 원가</w:t>
      </w:r>
      <w:r>
        <w:rPr>
          <w:rFonts w:ascii="바탕" w:eastAsia="바탕"/>
          <w:spacing w:val="-7"/>
          <w:sz w:val="28"/>
          <w:shd w:val="clear" w:color="000000"/>
        </w:rPr>
        <w:t>계산에 반영토록 명시된 법정경비</w:t>
      </w:r>
    </w:p>
    <w:p>
      <w:pPr>
        <w:pStyle w:val="0"/>
        <w:widowControl w:val="off"/>
        <w:ind w:left="994" w:hanging="994"/>
      </w:pPr>
      <w:r>
        <w:rPr>
          <w:rFonts w:ascii="바탕"/>
          <w:spacing w:val="-7"/>
          <w:sz w:val="28"/>
          <w:shd w:val="clear" w:color="000000"/>
        </w:rPr>
        <w:t xml:space="preserve">   10) </w:t>
      </w:r>
      <w:r>
        <w:rPr>
          <w:rFonts w:ascii="바탕" w:eastAsia="바탕"/>
          <w:spacing w:val="-3"/>
          <w:sz w:val="28"/>
          <w:shd w:val="clear" w:color="000000"/>
        </w:rPr>
        <w:t>그 밖의 간접공사경비(수도광열비, 복리후생비, 소모품비, 여비</w:t>
      </w:r>
      <w:r>
        <w:rPr>
          <w:rFonts w:ascii="바탕" w:eastAsia="바탕"/>
          <w:spacing w:val="-3"/>
          <w:sz w:val="28"/>
          <w:shd w:val="clear" w:color="000000"/>
        </w:rPr>
        <w:t>․교통비</w:t>
      </w:r>
      <w:r>
        <w:rPr>
          <w:rFonts w:ascii="바탕" w:eastAsia="바탕"/>
          <w:spacing w:val="-7"/>
          <w:sz w:val="28"/>
          <w:shd w:val="clear" w:color="000000"/>
        </w:rPr>
        <w:t>․통신비</w:t>
      </w:r>
      <w:r>
        <w:rPr>
          <w:rFonts w:ascii="바탕" w:eastAsia="바탕"/>
          <w:spacing w:val="-7"/>
          <w:sz w:val="28"/>
          <w:shd w:val="clear" w:color="000000"/>
        </w:rPr>
        <w:t>, 세금과 공과금, 도서인쇄비 및 지급수수료를 말한다.)</w:t>
      </w:r>
    </w:p>
    <w:p>
      <w:pPr>
        <w:pStyle w:val="0"/>
        <w:widowControl w:val="off"/>
        <w:ind w:left="786" w:hanging="786"/>
      </w:pPr>
      <w:r>
        <w:rPr>
          <w:rFonts w:ascii="바탕" w:eastAsia="바탕"/>
          <w:spacing w:val="-7"/>
          <w:sz w:val="28"/>
          <w:shd w:val="clear" w:color="000000"/>
        </w:rPr>
        <w:t xml:space="preserve">  다. </w:t>
      </w:r>
      <w:r>
        <w:rPr>
          <w:rFonts w:ascii="바탕" w:eastAsia="바탕"/>
          <w:spacing w:val="-4"/>
          <w:sz w:val="28"/>
          <w:shd w:val="clear" w:color="000000"/>
        </w:rPr>
        <w:t>“가”의 일정요율이란 관련법에 의해 관계 중앙행정기관의 장이 정하는</w:t>
      </w:r>
      <w:r>
        <w:rPr>
          <w:rFonts w:ascii="바탕" w:eastAsia="바탕"/>
          <w:spacing w:val="-7"/>
          <w:sz w:val="28"/>
          <w:shd w:val="clear" w:color="000000"/>
        </w:rPr>
        <w:t xml:space="preserve"> 법정요율을 말한다. 다만 법정요율이 없는 경우에는 공신력이 있는 기관의 통계자료 중 다수기업의 평균치 등을 토대로 각 지방자치단체의 장이나 계약담당자가 정한다.</w:t>
      </w:r>
    </w:p>
    <w:p>
      <w:pPr>
        <w:pStyle w:val="0"/>
        <w:widowControl w:val="off"/>
        <w:ind w:left="768" w:hanging="768"/>
      </w:pPr>
      <w:r>
        <w:rPr>
          <w:rFonts w:ascii="바탕" w:eastAsia="바탕"/>
          <w:spacing w:val="-7"/>
          <w:sz w:val="28"/>
          <w:shd w:val="clear" w:color="000000"/>
        </w:rPr>
        <w:t xml:space="preserve">  라. </w:t>
      </w:r>
      <w:r>
        <w:rPr>
          <w:rFonts w:ascii="바탕" w:eastAsia="바탕"/>
          <w:spacing w:val="-8"/>
          <w:sz w:val="28"/>
          <w:shd w:val="clear" w:color="000000"/>
        </w:rPr>
        <w:t>“1”에 따라 산정되지 아니한 공종에 대하여도 간접공사비 산정은 “가”부터</w:t>
      </w:r>
      <w:r>
        <w:rPr>
          <w:rFonts w:ascii="바탕" w:eastAsia="바탕"/>
          <w:spacing w:val="-7"/>
          <w:sz w:val="28"/>
          <w:shd w:val="clear" w:color="000000"/>
        </w:rPr>
        <w:t xml:space="preserve"> “다”까지를 적용한다. </w:t>
      </w:r>
    </w:p>
    <w:p>
      <w:pPr>
        <w:pStyle w:val="0"/>
        <w:widowControl w:val="off"/>
        <w:ind w:left="110" w:hanging="110"/>
      </w:pPr>
      <w:r>
        <w:rPr>
          <w:rFonts w:ascii="바탕" w:eastAsia="바탕"/>
          <w:b/>
          <w:spacing w:val="-7"/>
          <w:sz w:val="28"/>
          <w:shd w:val="clear" w:color="000000"/>
        </w:rPr>
        <w:t>3. 일반관리비</w:t>
      </w:r>
    </w:p>
    <w:p>
      <w:pPr>
        <w:pStyle w:val="0"/>
        <w:widowControl w:val="off"/>
        <w:ind w:left="761" w:hanging="761"/>
      </w:pPr>
      <w:r>
        <w:rPr>
          <w:rFonts w:ascii="바탕" w:eastAsia="바탕"/>
          <w:spacing w:val="-7"/>
          <w:sz w:val="28"/>
          <w:shd w:val="clear" w:color="000000"/>
        </w:rPr>
        <w:t xml:space="preserve">  가. </w:t>
      </w:r>
      <w:r>
        <w:rPr>
          <w:rFonts w:ascii="바탕" w:eastAsia="바탕"/>
          <w:spacing w:val="-11"/>
          <w:sz w:val="28"/>
          <w:shd w:val="clear" w:color="000000"/>
        </w:rPr>
        <w:t>일반관리비는 기업의 유지를 위해 관리활동부문에서 발생하는 제비용으로서</w:t>
      </w:r>
      <w:r>
        <w:rPr>
          <w:rFonts w:ascii="바탕"/>
          <w:spacing w:val="-7"/>
          <w:sz w:val="28"/>
          <w:shd w:val="clear" w:color="000000"/>
        </w:rPr>
        <w:t xml:space="preserve">, </w:t>
      </w:r>
      <w:r>
        <w:rPr>
          <w:rFonts w:ascii="바탕" w:eastAsia="바탕"/>
          <w:spacing w:val="-4"/>
          <w:sz w:val="28"/>
          <w:shd w:val="clear" w:color="000000"/>
        </w:rPr>
        <w:t>비용에 대한 구체적인 정의와 종류에 대하여는 제5절 제2관 “6-가”를</w:t>
      </w:r>
      <w:r>
        <w:rPr>
          <w:rFonts w:ascii="바탕" w:eastAsia="바탕"/>
          <w:spacing w:val="-7"/>
          <w:sz w:val="28"/>
          <w:shd w:val="clear" w:color="000000"/>
        </w:rPr>
        <w:t xml:space="preserve"> 준용한다.</w:t>
      </w:r>
    </w:p>
    <w:p>
      <w:pPr>
        <w:pStyle w:val="0"/>
        <w:widowControl w:val="off"/>
        <w:ind w:left="742" w:hanging="742"/>
      </w:pPr>
      <w:r>
        <w:rPr>
          <w:rFonts w:ascii="바탕" w:eastAsia="바탕"/>
          <w:spacing w:val="-7"/>
          <w:sz w:val="28"/>
          <w:shd w:val="clear" w:color="000000"/>
        </w:rPr>
        <w:t xml:space="preserve">  나. 일반관리비는 직접공사비와 간접공사비의 합계액에 일반관리비율을 곱하여 계산한다. 다만, 일반관리비율은 공사규모별로 아래에서 정한 비율을 초과할 수 없다.</w:t>
      </w:r>
    </w:p>
    <w:tbl>
      <w:tblPr>
        <w:tblOverlap w:val="never"/>
        <w:tblW w:w="916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452"/>
        <w:gridCol w:w="1188"/>
        <w:gridCol w:w="3339"/>
        <w:gridCol w:w="1188"/>
      </w:tblGrid>
      <w:tr>
        <w:trPr>
          <w:trHeight w:val="870"/>
        </w:trPr>
        <w:tc>
          <w:tcPr>
            <w:tcW w:w="464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종합공사</w:t>
            </w:r>
          </w:p>
        </w:tc>
        <w:tc>
          <w:tcPr>
            <w:tcW w:w="452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전문, 전기, 정보통신, 소방공사 및</w:t>
            </w:r>
            <w:r>
              <w:br/>
              <w:rPr>
                <w:rFonts w:ascii="바탕" w:eastAsia="바탕"/>
                <w:spacing w:val="-14"/>
                <w:sz w:val="28"/>
                <w:shd w:val="clear" w:color="000000"/>
              </w:rPr>
              <w:t xml:space="preserve"> 그 밖의 공사</w:t>
            </w:r>
          </w:p>
        </w:tc>
      </w:tr>
      <w:tr>
        <w:trPr>
          <w:trHeight w:val="757"/>
        </w:trPr>
        <w:tc>
          <w:tcPr>
            <w:tcW w:w="34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(직접공사비+간접공사비)</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일반관리비율(%)</w:t>
            </w:r>
          </w:p>
        </w:tc>
        <w:tc>
          <w:tcPr>
            <w:tcW w:w="333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(직접공사비+간접공사비)</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일반관리비율(%)</w:t>
            </w:r>
          </w:p>
        </w:tc>
      </w:tr>
      <w:tr>
        <w:trPr>
          <w:trHeight w:val="506"/>
        </w:trPr>
        <w:tc>
          <w:tcPr>
            <w:tcW w:w="3452"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50억 원 미만</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color w:val="0000ff"/>
                <w:spacing w:val="-14"/>
                <w:sz w:val="28"/>
                <w:shd w:val="clear" w:color="000000"/>
              </w:rPr>
              <w:t>8.0</w:t>
            </w:r>
          </w:p>
        </w:tc>
        <w:tc>
          <w:tcPr>
            <w:tcW w:w="333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5억 원 미만</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color w:val="0000ff"/>
                <w:spacing w:val="-14"/>
                <w:sz w:val="28"/>
                <w:shd w:val="clear" w:color="000000"/>
              </w:rPr>
              <w:t>8.0</w:t>
            </w:r>
          </w:p>
        </w:tc>
      </w:tr>
      <w:tr>
        <w:trPr>
          <w:trHeight w:val="562"/>
        </w:trPr>
        <w:tc>
          <w:tcPr>
            <w:tcW w:w="3452"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50억 원 이상</w:t>
            </w:r>
            <w:r>
              <w:rPr>
                <w:rFonts w:ascii="바탕"/>
                <w:spacing w:val="-14"/>
                <w:sz w:val="28"/>
                <w:shd w:val="clear" w:color="000000"/>
              </w:rPr>
              <w:t>～</w:t>
            </w:r>
            <w:r>
              <w:rPr>
                <w:rFonts w:ascii="바탕" w:eastAsia="바탕"/>
                <w:spacing w:val="-14"/>
                <w:sz w:val="28"/>
                <w:shd w:val="clear" w:color="000000"/>
              </w:rPr>
              <w:t>300억 원 미만</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color w:val="0000ff"/>
                <w:spacing w:val="-14"/>
                <w:sz w:val="28"/>
                <w:shd w:val="clear" w:color="000000"/>
              </w:rPr>
              <w:t>6.5</w:t>
            </w:r>
          </w:p>
        </w:tc>
        <w:tc>
          <w:tcPr>
            <w:tcW w:w="333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5억 원 이상</w:t>
            </w:r>
            <w:r>
              <w:rPr>
                <w:rFonts w:ascii="바탕"/>
                <w:spacing w:val="-14"/>
                <w:sz w:val="28"/>
                <w:shd w:val="clear" w:color="000000"/>
              </w:rPr>
              <w:t>～</w:t>
            </w:r>
            <w:r>
              <w:rPr>
                <w:rFonts w:ascii="바탕" w:eastAsia="바탕"/>
                <w:spacing w:val="-14"/>
                <w:sz w:val="28"/>
                <w:shd w:val="clear" w:color="000000"/>
              </w:rPr>
              <w:t>30억 원 미만</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color w:val="0000ff"/>
                <w:spacing w:val="-14"/>
                <w:sz w:val="28"/>
                <w:shd w:val="clear" w:color="000000"/>
              </w:rPr>
              <w:t>6.5</w:t>
            </w:r>
          </w:p>
        </w:tc>
      </w:tr>
      <w:tr>
        <w:trPr>
          <w:trHeight w:val="506"/>
        </w:trPr>
        <w:tc>
          <w:tcPr>
            <w:tcW w:w="3452"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300억 원 이상</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spacing w:val="-14"/>
                <w:sz w:val="28"/>
                <w:shd w:val="clear" w:color="000000"/>
              </w:rPr>
              <w:t>5.0</w:t>
            </w:r>
          </w:p>
        </w:tc>
        <w:tc>
          <w:tcPr>
            <w:tcW w:w="333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30억 원 이상</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spacing w:val="-14"/>
                <w:sz w:val="28"/>
                <w:shd w:val="clear" w:color="000000"/>
              </w:rPr>
              <w:t>5.0</w:t>
            </w:r>
          </w:p>
        </w:tc>
      </w:tr>
    </w:tbl>
    <w:p>
      <w:pPr>
        <w:pStyle w:val="0"/>
        <w:widowControl w:val="off"/>
        <w:wordWrap w:val="1"/>
        <w:ind w:left="462" w:hanging="462"/>
        <w:jc w:val="right"/>
      </w:pPr>
    </w:p>
    <w:p>
      <w:pPr>
        <w:pStyle w:val="0"/>
        <w:widowControl w:val="off"/>
        <w:ind w:left="110" w:hanging="110"/>
      </w:pPr>
      <w:r>
        <w:rPr>
          <w:rFonts w:ascii="바탕" w:eastAsia="바탕"/>
          <w:b/>
          <w:spacing w:val="-7"/>
          <w:sz w:val="28"/>
          <w:shd w:val="clear" w:color="000000"/>
        </w:rPr>
        <w:t>4. 이윤</w:t>
      </w:r>
    </w:p>
    <w:p>
      <w:pPr>
        <w:pStyle w:val="0"/>
        <w:widowControl w:val="off"/>
        <w:ind w:left="765" w:hanging="765"/>
      </w:pPr>
      <w:r>
        <w:rPr>
          <w:rFonts w:ascii="바탕" w:eastAsia="바탕"/>
          <w:spacing w:val="-7"/>
          <w:sz w:val="28"/>
          <w:shd w:val="clear" w:color="000000"/>
        </w:rPr>
        <w:t xml:space="preserve">  가. </w:t>
      </w:r>
      <w:r>
        <w:rPr>
          <w:rFonts w:ascii="바탕" w:eastAsia="바탕"/>
          <w:spacing w:val="-13"/>
          <w:sz w:val="28"/>
          <w:shd w:val="clear" w:color="000000"/>
        </w:rPr>
        <w:t>이윤은 영업이익을 말하며 직접공사비, 간접공사비 및 일반관리비의 합계액에</w:t>
      </w:r>
      <w:r>
        <w:rPr>
          <w:rFonts w:ascii="바탕" w:eastAsia="바탕"/>
          <w:spacing w:val="-7"/>
          <w:sz w:val="28"/>
          <w:shd w:val="clear" w:color="000000"/>
        </w:rPr>
        <w:t xml:space="preserve"> 이윤율을 곱하여 계산한다. 다만, 이윤율은 10%를 초과할 수 없다.</w:t>
      </w:r>
    </w:p>
    <w:p>
      <w:pPr>
        <w:pStyle w:val="0"/>
        <w:widowControl w:val="off"/>
        <w:ind w:left="742" w:hanging="742"/>
      </w:pPr>
      <w:r>
        <w:rPr>
          <w:rFonts w:ascii="바탕" w:eastAsia="바탕"/>
          <w:spacing w:val="-7"/>
          <w:sz w:val="28"/>
          <w:shd w:val="clear" w:color="000000"/>
        </w:rPr>
        <w:t xml:space="preserve">  나. </w:t>
      </w:r>
      <w:r>
        <w:rPr>
          <w:rFonts w:ascii="바탕" w:eastAsia="바탕"/>
          <w:spacing w:val="-11"/>
          <w:sz w:val="28"/>
          <w:shd w:val="clear" w:color="000000"/>
        </w:rPr>
        <w:t>비영리법인의 이윤은 법령이나 정관에서 정한 목적사업 이외의 수익사업에서</w:t>
      </w:r>
      <w:r>
        <w:rPr>
          <w:rFonts w:ascii="바탕" w:eastAsia="바탕"/>
          <w:spacing w:val="-7"/>
          <w:sz w:val="28"/>
          <w:shd w:val="clear" w:color="000000"/>
        </w:rPr>
        <w:t xml:space="preserve"> 발생하는 이익을 말한다.</w:t>
      </w:r>
    </w:p>
    <w:p>
      <w:pPr>
        <w:pStyle w:val="0"/>
        <w:widowControl w:val="off"/>
        <w:ind w:left="110" w:hanging="110"/>
      </w:pPr>
      <w:r>
        <w:rPr>
          <w:rFonts w:ascii="바탕" w:eastAsia="바탕"/>
          <w:b/>
          <w:spacing w:val="-7"/>
          <w:sz w:val="28"/>
          <w:shd w:val="clear" w:color="000000"/>
        </w:rPr>
        <w:t>5. 공사손해보험료</w:t>
      </w:r>
    </w:p>
    <w:p>
      <w:pPr>
        <w:pStyle w:val="0"/>
        <w:widowControl w:val="off"/>
        <w:ind w:left="398" w:hanging="398"/>
      </w:pPr>
      <w:r>
        <w:rPr>
          <w:rFonts w:ascii="바탕" w:eastAsia="바탕"/>
          <w:spacing w:val="-7"/>
          <w:sz w:val="28"/>
          <w:shd w:val="clear" w:color="000000"/>
        </w:rPr>
        <w:t xml:space="preserve">   제5절 제3관 “9” 공사손해보험료와 제1장 제5절 공사 손해보험 운용에 따른 공사손해보험가입 비용을 말한다.</w:t>
      </w:r>
    </w:p>
    <w:p>
      <w:pPr>
        <w:pStyle w:val="0"/>
        <w:widowControl w:val="off"/>
        <w:ind w:left="398" w:hanging="398"/>
        <w:rPr>
          <w:rFonts w:ascii="바탕" w:eastAsia="바탕"/>
          <w:color w:val="000000"/>
          <w:spacing w:val="-7"/>
          <w:sz w:val="28"/>
          <w:shd w:val="clear" w:color="000000"/>
        </w:rPr>
      </w:pPr>
    </w:p>
    <w:p>
      <w:pPr>
        <w:pStyle w:val="0"/>
        <w:widowControl w:val="off"/>
        <w:spacing w:line="480" w:lineRule="auto"/>
        <w:ind w:left="110" w:hanging="110"/>
      </w:pPr>
      <w:r>
        <w:rPr>
          <w:rFonts w:ascii="바탕" w:eastAsia="바탕"/>
          <w:b/>
          <w:emboss/>
          <w:spacing w:val="-7"/>
          <w:sz w:val="30"/>
          <w:shd w:val="clear" w:color="000000"/>
        </w:rPr>
        <w:t>제7절 원가계산 관련기관</w:t>
      </w: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제1관 원가계산용역기관</w:t>
      </w:r>
    </w:p>
    <w:p>
      <w:pPr>
        <w:pStyle w:val="0"/>
        <w:widowControl w:val="off"/>
        <w:ind w:left="110" w:hanging="110"/>
      </w:pPr>
      <w:r>
        <w:rPr>
          <w:rFonts w:ascii="바탕" w:eastAsia="바탕"/>
          <w:b/>
          <w:spacing w:val="-7"/>
          <w:sz w:val="28"/>
          <w:shd w:val="clear" w:color="000000"/>
        </w:rPr>
        <w:t>1. 원가계산용역기관 요건</w:t>
      </w:r>
    </w:p>
    <w:p>
      <w:pPr>
        <w:pStyle w:val="0"/>
        <w:widowControl w:val="off"/>
        <w:ind w:left="777" w:hanging="777"/>
      </w:pPr>
      <w:r>
        <w:rPr>
          <w:rFonts w:ascii="바탕" w:eastAsia="바탕"/>
          <w:spacing w:val="-7"/>
          <w:sz w:val="28"/>
          <w:shd w:val="clear" w:color="000000"/>
        </w:rPr>
        <w:t xml:space="preserve">  가. </w:t>
      </w:r>
      <w:r>
        <w:rPr>
          <w:rFonts w:ascii="바탕" w:eastAsia="바탕"/>
          <w:spacing w:val="-3"/>
          <w:sz w:val="28"/>
          <w:shd w:val="clear" w:color="000000"/>
        </w:rPr>
        <w:t>시행규칙 제9조 제2항에 따른 원가계산용역기관(이하 “용역기관”이라</w:t>
      </w:r>
      <w:r>
        <w:rPr>
          <w:rFonts w:ascii="바탕" w:eastAsia="바탕"/>
          <w:spacing w:val="-7"/>
          <w:sz w:val="28"/>
          <w:shd w:val="clear" w:color="000000"/>
        </w:rPr>
        <w:t xml:space="preserve"> 한다)이 될 수 있는 기관은 “나”에 해당되는 기관으로서 “다”의 요건을 갖추어야 한다.</w:t>
      </w:r>
    </w:p>
    <w:p>
      <w:pPr>
        <w:pStyle w:val="0"/>
        <w:widowControl w:val="off"/>
      </w:pPr>
      <w:r>
        <w:rPr>
          <w:rFonts w:ascii="바탕" w:eastAsia="바탕"/>
          <w:spacing w:val="-7"/>
          <w:sz w:val="28"/>
          <w:shd w:val="clear" w:color="000000"/>
        </w:rPr>
        <w:t xml:space="preserve">  나. 용역대상기관</w:t>
      </w:r>
    </w:p>
    <w:p>
      <w:pPr>
        <w:pStyle w:val="0"/>
        <w:widowControl w:val="off"/>
        <w:ind w:left="945" w:hanging="945"/>
      </w:pPr>
      <w:r>
        <w:rPr>
          <w:rFonts w:ascii="바탕"/>
          <w:spacing w:val="-7"/>
          <w:sz w:val="28"/>
          <w:shd w:val="clear" w:color="000000"/>
        </w:rPr>
        <w:t xml:space="preserve">    1) </w:t>
      </w:r>
      <w:r>
        <w:rPr>
          <w:rFonts w:ascii="바탕" w:eastAsia="바탕"/>
          <w:spacing w:val="-3"/>
          <w:sz w:val="28"/>
          <w:shd w:val="clear" w:color="000000"/>
        </w:rPr>
        <w:t xml:space="preserve">국가 </w:t>
      </w:r>
      <w:r>
        <w:rPr>
          <w:rFonts w:ascii="바탕"/>
          <w:spacing w:val="-3"/>
          <w:sz w:val="28"/>
          <w:shd w:val="clear" w:color="000000"/>
        </w:rPr>
        <w:t>․</w:t>
      </w:r>
      <w:r>
        <w:rPr>
          <w:rFonts w:ascii="바탕" w:eastAsia="바탕"/>
          <w:spacing w:val="-3"/>
          <w:sz w:val="28"/>
          <w:shd w:val="clear" w:color="000000"/>
        </w:rPr>
        <w:t xml:space="preserve"> 지방자치단체 및 그 투자기관이 기본재산의 100분의 50이상을</w:t>
      </w:r>
      <w:r>
        <w:rPr>
          <w:rFonts w:ascii="바탕" w:eastAsia="바탕"/>
          <w:spacing w:val="-8"/>
          <w:sz w:val="28"/>
          <w:shd w:val="clear" w:color="000000"/>
        </w:rPr>
        <w:t xml:space="preserve"> 출자</w:t>
      </w: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출연한 연구기관</w:t>
      </w:r>
    </w:p>
    <w:p>
      <w:pPr>
        <w:pStyle w:val="0"/>
        <w:widowControl w:val="off"/>
        <w:spacing w:line="432" w:lineRule="auto"/>
      </w:pPr>
      <w:r>
        <w:rPr>
          <w:rFonts w:ascii="바탕"/>
          <w:spacing w:val="-7"/>
          <w:sz w:val="28"/>
          <w:shd w:val="clear" w:color="000000"/>
        </w:rPr>
        <w:t xml:space="preserve">    2)</w:t>
      </w:r>
      <w:r>
        <w:rPr>
          <w:rFonts w:ascii="바탕" w:eastAsia="바탕"/>
          <w:spacing w:val="-7"/>
          <w:sz w:val="28"/>
          <w:shd w:val="clear" w:color="000000"/>
        </w:rPr>
        <w:t>「고등교육법」제</w:t>
      </w:r>
      <w:r>
        <w:rPr>
          <w:rFonts w:ascii="바탕" w:eastAsia="바탕"/>
          <w:spacing w:val="-7"/>
          <w:sz w:val="28"/>
          <w:shd w:val="clear" w:color="000000"/>
        </w:rPr>
        <w:t>2조 각 호에 따른 학교의 연구소</w:t>
      </w:r>
    </w:p>
    <w:p>
      <w:pPr>
        <w:pStyle w:val="0"/>
        <w:widowControl w:val="off"/>
      </w:pPr>
      <w:r>
        <w:rPr>
          <w:rFonts w:ascii="바탕"/>
          <w:spacing w:val="-7"/>
          <w:sz w:val="28"/>
          <w:shd w:val="clear" w:color="000000"/>
        </w:rPr>
        <w:t xml:space="preserve">    3)</w:t>
      </w:r>
      <w:r>
        <w:rPr>
          <w:rFonts w:ascii="바탕" w:eastAsia="바탕"/>
          <w:spacing w:val="-7"/>
          <w:sz w:val="28"/>
          <w:shd w:val="clear" w:color="000000"/>
        </w:rPr>
        <w:t>「민법」</w:t>
      </w:r>
      <w:r>
        <w:rPr>
          <w:rFonts w:ascii="바탕" w:eastAsia="바탕"/>
          <w:spacing w:val="-7"/>
          <w:sz w:val="28"/>
          <w:shd w:val="clear" w:color="000000"/>
        </w:rPr>
        <w:t>, 그 밖의 다른 법령에 따라 주무관청의 허가를 받아 설립된 법인</w:t>
      </w:r>
    </w:p>
    <w:p>
      <w:pPr>
        <w:pStyle w:val="0"/>
        <w:widowControl w:val="off"/>
      </w:pPr>
      <w:r>
        <w:rPr>
          <w:rFonts w:ascii="바탕"/>
          <w:spacing w:val="-7"/>
          <w:sz w:val="28"/>
          <w:shd w:val="clear" w:color="000000"/>
        </w:rPr>
        <w:t xml:space="preserve">    4)</w:t>
      </w:r>
      <w:r>
        <w:rPr>
          <w:rFonts w:ascii="바탕" w:eastAsia="바탕"/>
          <w:spacing w:val="-7"/>
          <w:sz w:val="28"/>
          <w:shd w:val="clear" w:color="000000"/>
        </w:rPr>
        <w:t>「공인회계사법」제</w:t>
      </w:r>
      <w:r>
        <w:rPr>
          <w:rFonts w:ascii="바탕" w:eastAsia="바탕"/>
          <w:spacing w:val="-7"/>
          <w:sz w:val="28"/>
          <w:shd w:val="clear" w:color="000000"/>
        </w:rPr>
        <w:t>23조에 따라 설립된 회계법인</w:t>
      </w:r>
    </w:p>
    <w:p>
      <w:pPr>
        <w:pStyle w:val="0"/>
        <w:widowControl w:val="off"/>
      </w:pPr>
      <w:r>
        <w:rPr>
          <w:rFonts w:ascii="바탕"/>
          <w:spacing w:val="-7"/>
          <w:sz w:val="28"/>
          <w:shd w:val="clear" w:color="000000"/>
        </w:rPr>
        <w:t xml:space="preserve">   </w:t>
      </w:r>
      <w:r>
        <w:rPr>
          <w:rFonts w:ascii="바탕"/>
          <w:spacing w:val="-10"/>
          <w:sz w:val="28"/>
          <w:shd w:val="clear" w:color="000000"/>
        </w:rPr>
        <w:t xml:space="preserve"> 5)</w:t>
      </w:r>
      <w:r>
        <w:rPr>
          <w:rFonts w:ascii="바탕" w:eastAsia="바탕"/>
          <w:spacing w:val="-10"/>
          <w:sz w:val="28"/>
          <w:shd w:val="clear" w:color="000000"/>
        </w:rPr>
        <w:t>「산업교육진흥</w:t>
      </w:r>
      <w:r>
        <w:rPr>
          <w:rFonts w:ascii="바탕" w:eastAsia="바탕"/>
          <w:spacing w:val="-10"/>
          <w:sz w:val="28"/>
          <w:shd w:val="clear" w:color="000000"/>
        </w:rPr>
        <w:t xml:space="preserve"> 및 산학협력촉진에 관한 법률</w:t>
      </w:r>
      <w:r>
        <w:rPr>
          <w:rFonts w:ascii="바탕"/>
          <w:spacing w:val="-10"/>
          <w:sz w:val="28"/>
          <w:shd w:val="clear" w:color="000000"/>
        </w:rPr>
        <w:t>」</w:t>
      </w:r>
      <w:r>
        <w:rPr>
          <w:rFonts w:ascii="바탕" w:eastAsia="바탕"/>
          <w:spacing w:val="-10"/>
          <w:sz w:val="28"/>
          <w:shd w:val="clear" w:color="000000"/>
        </w:rPr>
        <w:t xml:space="preserve"> 제25조에 따른 산학협력단</w:t>
      </w:r>
    </w:p>
    <w:p>
      <w:pPr>
        <w:pStyle w:val="0"/>
        <w:widowControl w:val="off"/>
      </w:pPr>
      <w:r>
        <w:rPr>
          <w:rFonts w:ascii="바탕" w:eastAsia="바탕"/>
          <w:spacing w:val="-7"/>
          <w:sz w:val="28"/>
          <w:shd w:val="clear" w:color="000000"/>
        </w:rPr>
        <w:t xml:space="preserve">  다. 용역기관 요건</w:t>
      </w:r>
    </w:p>
    <w:p>
      <w:pPr>
        <w:pStyle w:val="0"/>
        <w:widowControl w:val="off"/>
        <w:ind w:left="930" w:hanging="930"/>
      </w:pPr>
      <w:r>
        <w:rPr>
          <w:rFonts w:ascii="바탕"/>
          <w:spacing w:val="-7"/>
          <w:sz w:val="28"/>
          <w:shd w:val="clear" w:color="000000"/>
        </w:rPr>
        <w:t xml:space="preserve">    1) </w:t>
      </w:r>
      <w:r>
        <w:rPr>
          <w:rFonts w:ascii="바탕" w:eastAsia="바탕"/>
          <w:spacing w:val="-11"/>
          <w:sz w:val="28"/>
          <w:shd w:val="clear" w:color="000000"/>
        </w:rPr>
        <w:t>정관(학칙, 연구소 규정 등) 중 목적 등에 원가계산업무가 등재되어 있어야</w:t>
      </w:r>
      <w:r>
        <w:rPr>
          <w:rFonts w:ascii="바탕" w:eastAsia="바탕"/>
          <w:spacing w:val="-7"/>
          <w:sz w:val="28"/>
          <w:shd w:val="clear" w:color="000000"/>
        </w:rPr>
        <w:t xml:space="preserve"> 한다. </w:t>
      </w:r>
    </w:p>
    <w:p>
      <w:pPr>
        <w:pStyle w:val="0"/>
        <w:widowControl w:val="off"/>
        <w:ind w:left="962" w:hanging="962"/>
      </w:pPr>
      <w:r>
        <w:rPr>
          <w:rFonts w:ascii="바탕" w:eastAsia="바탕"/>
          <w:spacing w:val="-7"/>
          <w:sz w:val="28"/>
          <w:shd w:val="clear" w:color="000000"/>
        </w:rPr>
        <w:t xml:space="preserve">    2) 구성인력은 다음 항목의 자격요건을 모두 갖추어야 하며, 10인 이상을 상시 고용하고 있어야 한다.</w:t>
      </w:r>
    </w:p>
    <w:p>
      <w:pPr>
        <w:pStyle w:val="0"/>
        <w:widowControl w:val="off"/>
        <w:spacing w:line="360" w:lineRule="auto"/>
        <w:ind w:left="1307" w:hanging="1307"/>
      </w:pPr>
      <w:r>
        <w:rPr>
          <w:rFonts w:ascii="바탕" w:eastAsia="바탕"/>
          <w:spacing w:val="-7"/>
          <w:sz w:val="28"/>
          <w:shd w:val="clear" w:color="000000"/>
        </w:rPr>
        <w:t xml:space="preserve">      가) 국가공인 원가분석사 자격증 소지자 6인 또는 원가계산과 원가검토 </w:t>
      </w:r>
      <w:r>
        <w:rPr>
          <w:rFonts w:ascii="바탕" w:eastAsia="바탕"/>
          <w:spacing w:val="-8"/>
          <w:sz w:val="28"/>
          <w:shd w:val="clear" w:color="000000"/>
        </w:rPr>
        <w:t>업무에 종사(연구기간 포함)한 경력(이하 “경력”이라 함)이 5년 이상인</w:t>
      </w:r>
      <w:r>
        <w:rPr>
          <w:rFonts w:ascii="바탕" w:eastAsia="바탕"/>
          <w:spacing w:val="-7"/>
          <w:sz w:val="28"/>
          <w:shd w:val="clear" w:color="000000"/>
        </w:rPr>
        <w:t xml:space="preserve"> 자 2인 이상, 3년 이상인 자 4인 이상(국가기관과 지방자치단체에서 계약제도와 계약업무에 근무한 경력 포함)</w:t>
      </w:r>
    </w:p>
    <w:p>
      <w:pPr>
        <w:pStyle w:val="0"/>
        <w:widowControl w:val="off"/>
        <w:ind w:left="1331" w:hanging="1331"/>
      </w:pPr>
      <w:r>
        <w:rPr>
          <w:rFonts w:ascii="바탕" w:eastAsia="바탕"/>
          <w:spacing w:val="-7"/>
          <w:sz w:val="28"/>
          <w:shd w:val="clear" w:color="000000"/>
        </w:rPr>
        <w:t xml:space="preserve">      나) 이공계 대학 학위소지자나 이공계로서 &lt;별표 3&gt;의 이공계 기술자격 기준에 따른 초급기술자 이상의 자격요건을 갖춘 자 2인 이상</w:t>
      </w:r>
    </w:p>
    <w:p>
      <w:pPr>
        <w:pStyle w:val="0"/>
        <w:widowControl w:val="off"/>
        <w:ind w:left="1317" w:hanging="1317"/>
      </w:pPr>
      <w:r>
        <w:rPr>
          <w:rFonts w:ascii="바탕" w:eastAsia="바탕"/>
          <w:spacing w:val="-7"/>
          <w:sz w:val="28"/>
          <w:shd w:val="clear" w:color="000000"/>
        </w:rPr>
        <w:t xml:space="preserve">      다) 상경대학 학위소지자나 상경계로서 &lt;별표 3&gt;의 상경계열 자격기준에 따른 초급기술자 이상의 자격요건을 갖춘 자 2인 이상</w:t>
      </w:r>
    </w:p>
    <w:p>
      <w:pPr>
        <w:pStyle w:val="0"/>
        <w:widowControl w:val="off"/>
        <w:spacing w:line="360" w:lineRule="auto"/>
        <w:ind w:left="1315" w:hanging="1315"/>
      </w:pPr>
      <w:r>
        <w:rPr>
          <w:rFonts w:ascii="바탕" w:eastAsia="바탕"/>
          <w:spacing w:val="-7"/>
          <w:sz w:val="28"/>
          <w:shd w:val="clear" w:color="000000"/>
        </w:rPr>
        <w:t xml:space="preserve">      라) </w:t>
      </w:r>
      <w:r>
        <w:rPr>
          <w:rFonts w:ascii="바탕" w:eastAsia="바탕"/>
          <w:spacing w:val="-10"/>
          <w:sz w:val="28"/>
          <w:shd w:val="clear" w:color="000000"/>
        </w:rPr>
        <w:t>학교 연구소의 경우 상시고용 인원은 대학(교) 직원이나 그 부설연구소</w:t>
      </w:r>
      <w:r>
        <w:rPr>
          <w:rFonts w:ascii="바탕" w:eastAsia="바탕"/>
          <w:spacing w:val="-7"/>
          <w:sz w:val="28"/>
          <w:shd w:val="clear" w:color="000000"/>
        </w:rPr>
        <w:t xml:space="preserve"> 직원이어야 하며, 각 분야별 인원 중 교수(부교수, 조교수, 전임강사 포함)는 1인이하로 한다.</w:t>
      </w:r>
    </w:p>
    <w:p>
      <w:pPr>
        <w:pStyle w:val="0"/>
        <w:widowControl w:val="off"/>
        <w:ind w:left="946" w:hanging="946"/>
      </w:pPr>
      <w:r>
        <w:rPr>
          <w:rFonts w:ascii="바탕" w:eastAsia="바탕"/>
          <w:spacing w:val="-7"/>
          <w:sz w:val="28"/>
          <w:shd w:val="clear" w:color="000000"/>
        </w:rPr>
        <w:t xml:space="preserve">    3) 기본재산(최근연도 정기 결산서에 따른 실질자본금 또는 기금)이 1억 원(학교 연구소에 해당되는 기관에 있어서는 5천만 원)이상이어야 한다. 이 경우 실질자본금은 자산총액에서 부채총액을 뺀 금액을 말한다.</w:t>
      </w:r>
    </w:p>
    <w:p>
      <w:pPr>
        <w:pStyle w:val="0"/>
        <w:widowControl w:val="off"/>
        <w:ind w:left="110" w:hanging="110"/>
      </w:pPr>
      <w:r>
        <w:rPr>
          <w:rFonts w:ascii="바탕" w:eastAsia="바탕"/>
          <w:b/>
          <w:spacing w:val="-7"/>
          <w:sz w:val="28"/>
          <w:shd w:val="clear" w:color="000000"/>
        </w:rPr>
        <w:t>2. 원가계산용역 의뢰 시 주의사항</w:t>
      </w:r>
    </w:p>
    <w:p>
      <w:pPr>
        <w:pStyle w:val="0"/>
        <w:widowControl w:val="off"/>
        <w:ind w:left="742" w:hanging="742"/>
      </w:pPr>
      <w:r>
        <w:rPr>
          <w:rFonts w:ascii="바탕" w:eastAsia="바탕"/>
          <w:spacing w:val="-7"/>
          <w:sz w:val="28"/>
          <w:shd w:val="clear" w:color="000000"/>
        </w:rPr>
        <w:t xml:space="preserve">  가. </w:t>
      </w:r>
      <w:r>
        <w:rPr>
          <w:rFonts w:ascii="바탕" w:eastAsia="바탕"/>
          <w:spacing w:val="-8"/>
          <w:sz w:val="28"/>
          <w:shd w:val="clear" w:color="000000"/>
        </w:rPr>
        <w:t>계약담당자는 용역계산용역을 의뢰할 때 “1”에서 정한 요건을 갖춘 기관에</w:t>
      </w:r>
      <w:r>
        <w:rPr>
          <w:rFonts w:ascii="바탕" w:eastAsia="바탕"/>
          <w:spacing w:val="-7"/>
          <w:sz w:val="28"/>
          <w:shd w:val="clear" w:color="000000"/>
        </w:rPr>
        <w:t xml:space="preserve"> 한하여 원가계산 용역을 의뢰하여야 한다. 다만, “1”의 요건을 갖춘 원가</w:t>
      </w:r>
      <w:r>
        <w:rPr>
          <w:rFonts w:ascii="바탕" w:eastAsia="바탕"/>
          <w:spacing w:val="-10"/>
          <w:sz w:val="28"/>
          <w:shd w:val="clear" w:color="000000"/>
        </w:rPr>
        <w:t>계산용역기관들의 단체로서</w:t>
      </w:r>
      <w:r>
        <w:rPr>
          <w:rFonts w:ascii="바탕" w:eastAsia="바탕"/>
          <w:spacing w:val="-10"/>
          <w:sz w:val="28"/>
          <w:shd w:val="clear" w:color="000000"/>
        </w:rPr>
        <w:t>「민법」제</w:t>
      </w:r>
      <w:r>
        <w:rPr>
          <w:rFonts w:ascii="바탕" w:eastAsia="바탕"/>
          <w:spacing w:val="-10"/>
          <w:sz w:val="28"/>
          <w:shd w:val="clear" w:color="000000"/>
        </w:rPr>
        <w:t>32조에 따라 설립된 법인에서 그 요건</w:t>
      </w:r>
      <w:r>
        <w:rPr>
          <w:rFonts w:ascii="바탕" w:eastAsia="바탕"/>
          <w:spacing w:val="-7"/>
          <w:sz w:val="28"/>
          <w:shd w:val="clear" w:color="000000"/>
        </w:rPr>
        <w:t xml:space="preserve"> 충족 여부를 확인하여 서류를 제출한 경우에는 별도의 요건심사를 면제할 수 있다.</w:t>
      </w:r>
    </w:p>
    <w:p>
      <w:pPr>
        <w:pStyle w:val="0"/>
        <w:widowControl w:val="off"/>
        <w:ind w:left="742" w:hanging="742"/>
      </w:pPr>
      <w:r>
        <w:rPr>
          <w:rFonts w:ascii="바탕" w:eastAsia="바탕"/>
          <w:spacing w:val="-7"/>
          <w:sz w:val="28"/>
          <w:shd w:val="clear" w:color="000000"/>
        </w:rPr>
        <w:t xml:space="preserve">  나. </w:t>
      </w:r>
      <w:r>
        <w:rPr>
          <w:rFonts w:ascii="바탕" w:eastAsia="바탕"/>
          <w:spacing w:val="-6"/>
          <w:sz w:val="28"/>
          <w:shd w:val="clear" w:color="000000"/>
        </w:rPr>
        <w:t>계약담당자는 용역의뢰시 “가”의 단서에서 규정한 용역기관들의 단체에</w:t>
      </w:r>
      <w:r>
        <w:rPr>
          <w:rFonts w:ascii="바탕"/>
          <w:spacing w:val="-7"/>
          <w:sz w:val="28"/>
          <w:shd w:val="clear" w:color="000000"/>
        </w:rPr>
        <w:t xml:space="preserve"> </w:t>
      </w:r>
      <w:r>
        <w:rPr>
          <w:rFonts w:ascii="바탕" w:eastAsia="바탕"/>
          <w:spacing w:val="-6"/>
          <w:sz w:val="28"/>
          <w:shd w:val="clear" w:color="000000"/>
        </w:rPr>
        <w:t>용역기관의 자격요건 심사를 의뢰하여 그 충족여부를 확인하여야 한다.</w:t>
      </w:r>
      <w:r>
        <w:rPr>
          <w:rFonts w:ascii="바탕" w:eastAsia="바탕"/>
          <w:spacing w:val="-7"/>
          <w:sz w:val="28"/>
          <w:shd w:val="clear" w:color="000000"/>
        </w:rPr>
        <w:t xml:space="preserve"> 다만, “가” 단서에 따라 심사가 면제된 용역기관은 제외할 수 있다.</w:t>
      </w:r>
    </w:p>
    <w:p>
      <w:pPr>
        <w:pStyle w:val="0"/>
        <w:widowControl w:val="off"/>
        <w:ind w:left="742" w:hanging="742"/>
      </w:pPr>
      <w:r>
        <w:rPr>
          <w:rFonts w:ascii="바탕" w:eastAsia="바탕"/>
          <w:spacing w:val="-7"/>
          <w:sz w:val="28"/>
          <w:shd w:val="clear" w:color="000000"/>
        </w:rPr>
        <w:t xml:space="preserve">  다. </w:t>
      </w:r>
      <w:r>
        <w:rPr>
          <w:rFonts w:ascii="바탕" w:eastAsia="바탕"/>
          <w:spacing w:val="-11"/>
          <w:sz w:val="28"/>
          <w:shd w:val="clear" w:color="000000"/>
        </w:rPr>
        <w:t>계약담당자는 “가”의 경우 해당 용역기관의 장과 다음 항목의 사항을 명백히</w:t>
      </w:r>
      <w:r>
        <w:rPr>
          <w:rFonts w:ascii="바탕" w:eastAsia="바탕"/>
          <w:spacing w:val="-7"/>
          <w:sz w:val="28"/>
          <w:shd w:val="clear" w:color="000000"/>
        </w:rPr>
        <w:t xml:space="preserve"> 한 계약서를 작성해야 한다. 다만, 시행령 제50조에 따라 계약서 작성을 </w:t>
      </w:r>
      <w:r>
        <w:rPr>
          <w:rFonts w:ascii="바탕" w:eastAsia="바탕"/>
          <w:spacing w:val="-10"/>
          <w:sz w:val="28"/>
          <w:shd w:val="clear" w:color="000000"/>
        </w:rPr>
        <w:t>생략할 수 있는 경우에는 다음 항목의 사항을 준용하여 각서 등을 징구해야</w:t>
      </w:r>
      <w:r>
        <w:rPr>
          <w:rFonts w:ascii="바탕" w:eastAsia="바탕"/>
          <w:spacing w:val="-7"/>
          <w:sz w:val="28"/>
          <w:shd w:val="clear" w:color="000000"/>
        </w:rPr>
        <w:t xml:space="preserve"> 한다.</w:t>
      </w:r>
    </w:p>
    <w:p>
      <w:pPr>
        <w:pStyle w:val="0"/>
        <w:widowControl w:val="off"/>
        <w:ind w:left="655" w:hanging="655"/>
      </w:pPr>
      <w:r>
        <w:rPr>
          <w:rFonts w:ascii="바탕" w:eastAsia="바탕"/>
          <w:spacing w:val="-7"/>
          <w:sz w:val="28"/>
          <w:shd w:val="clear" w:color="000000"/>
        </w:rPr>
        <w:t xml:space="preserve">    1) 부실 원가계산 시 그 책임에 관한 사항</w:t>
      </w:r>
    </w:p>
    <w:p>
      <w:pPr>
        <w:pStyle w:val="0"/>
        <w:widowControl w:val="off"/>
      </w:pPr>
      <w:r>
        <w:rPr>
          <w:rFonts w:ascii="바탕" w:eastAsia="바탕"/>
          <w:spacing w:val="-7"/>
          <w:sz w:val="28"/>
          <w:shd w:val="clear" w:color="000000"/>
        </w:rPr>
        <w:t xml:space="preserve">    2) 계약의 해제 </w:t>
      </w:r>
      <w:r>
        <w:rPr>
          <w:rFonts w:ascii="바탕"/>
          <w:spacing w:val="-7"/>
          <w:sz w:val="28"/>
          <w:shd w:val="clear" w:color="000000"/>
        </w:rPr>
        <w:t>․</w:t>
      </w:r>
      <w:r>
        <w:rPr>
          <w:rFonts w:ascii="바탕" w:eastAsia="바탕"/>
          <w:spacing w:val="-7"/>
          <w:sz w:val="28"/>
          <w:shd w:val="clear" w:color="000000"/>
        </w:rPr>
        <w:t xml:space="preserve"> 해지에 관한 사항</w:t>
      </w:r>
    </w:p>
    <w:p>
      <w:pPr>
        <w:pStyle w:val="0"/>
        <w:widowControl w:val="off"/>
      </w:pPr>
      <w:r>
        <w:rPr>
          <w:rFonts w:ascii="바탕" w:eastAsia="바탕"/>
          <w:spacing w:val="-7"/>
          <w:sz w:val="28"/>
          <w:shd w:val="clear" w:color="000000"/>
        </w:rPr>
        <w:t xml:space="preserve">    3) 원가계산 내용의 보안유지에 관한 사항</w:t>
      </w:r>
    </w:p>
    <w:p>
      <w:pPr>
        <w:pStyle w:val="0"/>
        <w:widowControl w:val="off"/>
      </w:pPr>
      <w:r>
        <w:rPr>
          <w:rFonts w:ascii="바탕" w:eastAsia="바탕"/>
          <w:spacing w:val="-7"/>
          <w:sz w:val="28"/>
          <w:shd w:val="clear" w:color="000000"/>
        </w:rPr>
        <w:t xml:space="preserve">    4) 그밖에 발주기관의 장이 필요하다고 인정되는 사항</w:t>
      </w:r>
    </w:p>
    <w:p>
      <w:pPr>
        <w:pStyle w:val="0"/>
        <w:widowControl w:val="off"/>
        <w:ind w:left="768" w:hanging="768"/>
      </w:pPr>
      <w:r>
        <w:rPr>
          <w:rFonts w:ascii="바탕" w:eastAsia="바탕"/>
          <w:spacing w:val="-7"/>
          <w:sz w:val="28"/>
          <w:shd w:val="clear" w:color="000000"/>
        </w:rPr>
        <w:t xml:space="preserve">  라. </w:t>
      </w:r>
      <w:r>
        <w:rPr>
          <w:rFonts w:ascii="바탕" w:eastAsia="바탕"/>
          <w:spacing w:val="-4"/>
          <w:sz w:val="28"/>
          <w:shd w:val="clear" w:color="000000"/>
        </w:rPr>
        <w:t>계약담당자는 최종원가계산서에 해당 용역기관의 장</w:t>
      </w:r>
      <w:r>
        <w:rPr>
          <w:rFonts w:ascii="바탕" w:eastAsia="바탕"/>
          <w:spacing w:val="-4"/>
          <w:sz w:val="28"/>
          <w:shd w:val="clear" w:color="000000"/>
        </w:rPr>
        <w:t>〔대학</w:t>
      </w:r>
      <w:r>
        <w:rPr>
          <w:rFonts w:ascii="바탕" w:eastAsia="바탕"/>
          <w:spacing w:val="-4"/>
          <w:sz w:val="28"/>
          <w:shd w:val="clear" w:color="000000"/>
        </w:rPr>
        <w:t>(교)연구소의</w:t>
      </w:r>
      <w:r>
        <w:rPr>
          <w:rFonts w:ascii="바탕"/>
          <w:spacing w:val="-7"/>
          <w:sz w:val="28"/>
          <w:shd w:val="clear" w:color="000000"/>
        </w:rPr>
        <w:t xml:space="preserve"> </w:t>
      </w:r>
      <w:r>
        <w:rPr>
          <w:rFonts w:ascii="바탕" w:eastAsia="바탕"/>
          <w:spacing w:val="-11"/>
          <w:sz w:val="28"/>
          <w:shd w:val="clear" w:color="000000"/>
        </w:rPr>
        <w:t>경우에는 연구소장</w:t>
      </w:r>
      <w:r>
        <w:rPr>
          <w:rFonts w:ascii="바탕" w:eastAsia="바탕"/>
          <w:spacing w:val="-11"/>
          <w:sz w:val="28"/>
          <w:shd w:val="clear" w:color="000000"/>
        </w:rPr>
        <w:t>〕과</w:t>
      </w:r>
      <w:r>
        <w:rPr>
          <w:rFonts w:ascii="바탕" w:eastAsia="바탕"/>
          <w:spacing w:val="-11"/>
          <w:sz w:val="28"/>
          <w:shd w:val="clear" w:color="000000"/>
        </w:rPr>
        <w:t xml:space="preserve"> 책임연구원이 직접 확인·서명한 사실을 확인해야 한다.</w:t>
      </w:r>
    </w:p>
    <w:p>
      <w:pPr>
        <w:pStyle w:val="0"/>
        <w:widowControl w:val="off"/>
        <w:ind w:left="761" w:hanging="761"/>
      </w:pPr>
      <w:r>
        <w:rPr>
          <w:rFonts w:ascii="바탕" w:eastAsia="바탕"/>
          <w:spacing w:val="-7"/>
          <w:sz w:val="28"/>
          <w:shd w:val="clear" w:color="000000"/>
        </w:rPr>
        <w:t xml:space="preserve">  마. </w:t>
      </w:r>
      <w:r>
        <w:rPr>
          <w:rFonts w:ascii="바탕" w:eastAsia="바탕"/>
          <w:spacing w:val="-14"/>
          <w:sz w:val="28"/>
          <w:shd w:val="clear" w:color="000000"/>
        </w:rPr>
        <w:t>계약담당자는 용역기관에서 제출한 최종 원가계산서의 내용이 지방계약법령과</w:t>
      </w:r>
      <w:r>
        <w:rPr>
          <w:rFonts w:ascii="바탕" w:eastAsia="바탕"/>
          <w:spacing w:val="-7"/>
          <w:sz w:val="28"/>
          <w:shd w:val="clear" w:color="000000"/>
        </w:rPr>
        <w:t xml:space="preserve"> 이 예규 제2장 및 계약서 등의 용역조건에 부합되는지 여부를 검토하여 해당 원가계산의 적정을 기해야 한다.</w:t>
      </w:r>
    </w:p>
    <w:p>
      <w:pPr>
        <w:pStyle w:val="0"/>
        <w:widowControl w:val="off"/>
        <w:ind w:left="753" w:hanging="753"/>
      </w:pPr>
      <w:r>
        <w:rPr>
          <w:rFonts w:ascii="바탕" w:eastAsia="바탕"/>
          <w:spacing w:val="-7"/>
          <w:sz w:val="28"/>
          <w:shd w:val="clear" w:color="000000"/>
        </w:rPr>
        <w:t xml:space="preserve">  바. </w:t>
      </w:r>
      <w:r>
        <w:rPr>
          <w:rFonts w:ascii="바탕" w:eastAsia="바탕"/>
          <w:spacing w:val="-4"/>
          <w:sz w:val="28"/>
          <w:shd w:val="clear" w:color="000000"/>
        </w:rPr>
        <w:t>계약담당자는 본사 이외에 지사, 지부, 출장소 또는 연락사무소 등과는</w:t>
      </w:r>
      <w:r>
        <w:rPr>
          <w:rFonts w:ascii="바탕" w:eastAsia="바탕"/>
          <w:spacing w:val="-7"/>
          <w:sz w:val="28"/>
          <w:shd w:val="clear" w:color="000000"/>
        </w:rPr>
        <w:t xml:space="preserve"> 계약을 체결할 수 없다.</w:t>
      </w:r>
    </w:p>
    <w:p>
      <w:pPr>
        <w:pStyle w:val="0"/>
        <w:widowControl w:val="off"/>
        <w:ind w:left="761" w:hanging="761"/>
      </w:pPr>
      <w:r>
        <w:rPr>
          <w:rFonts w:ascii="바탕" w:eastAsia="바탕"/>
          <w:spacing w:val="-7"/>
          <w:sz w:val="28"/>
          <w:shd w:val="clear" w:color="000000"/>
        </w:rPr>
        <w:t xml:space="preserve">  사. 지방자치단체의 장 또는 계약담당자는 원가계산용역기관이 자격요건 심사 관련 서류를 위조</w:t>
      </w:r>
      <w:r>
        <w:rPr>
          <w:rFonts w:ascii="바탕" w:eastAsia="바탕"/>
          <w:spacing w:val="-7"/>
          <w:sz w:val="28"/>
          <w:shd w:val="clear" w:color="000000"/>
        </w:rPr>
        <w:t>․변조하여</w:t>
      </w:r>
      <w:r>
        <w:rPr>
          <w:rFonts w:ascii="바탕" w:eastAsia="바탕"/>
          <w:spacing w:val="-7"/>
          <w:sz w:val="28"/>
          <w:shd w:val="clear" w:color="000000"/>
        </w:rPr>
        <w:t xml:space="preserve"> 제출한 경우 또는 원가계산용역을 부실하게 한 </w:t>
      </w:r>
      <w:r>
        <w:rPr>
          <w:rFonts w:ascii="바탕" w:eastAsia="바탕"/>
          <w:spacing w:val="-3"/>
          <w:sz w:val="28"/>
          <w:shd w:val="clear" w:color="000000"/>
        </w:rPr>
        <w:t>경우에는 지방자치단체의 원가계산용역업무를 수행할 수 없도록 해당</w:t>
      </w:r>
      <w:r>
        <w:rPr>
          <w:rFonts w:ascii="바탕" w:eastAsia="바탕"/>
          <w:spacing w:val="-7"/>
          <w:sz w:val="28"/>
          <w:shd w:val="clear" w:color="000000"/>
        </w:rPr>
        <w:t xml:space="preserve"> 용역기관의 주무관청 등 감독기관에 요청할 수 있다.</w:t>
      </w:r>
    </w:p>
    <w:p>
      <w:pPr>
        <w:pStyle w:val="0"/>
        <w:widowControl w:val="off"/>
        <w:ind w:left="442" w:hanging="442"/>
        <w:rPr>
          <w:rFonts w:ascii="바탕" w:eastAsia="바탕"/>
          <w:color w:val="000000"/>
          <w:spacing w:val="-7"/>
          <w:sz w:val="28"/>
          <w:shd w:val="clear" w:color="000000"/>
        </w:rPr>
      </w:pP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제2관 원가검토기관</w:t>
      </w:r>
    </w:p>
    <w:p>
      <w:pPr>
        <w:pStyle w:val="0"/>
        <w:widowControl w:val="off"/>
        <w:ind w:left="110" w:hanging="110"/>
      </w:pPr>
      <w:r>
        <w:rPr>
          <w:rFonts w:ascii="바탕" w:eastAsia="바탕"/>
          <w:b/>
          <w:spacing w:val="-7"/>
          <w:sz w:val="28"/>
          <w:shd w:val="clear" w:color="000000"/>
        </w:rPr>
        <w:t>1. 원가검토기관 요건</w:t>
      </w:r>
    </w:p>
    <w:p>
      <w:pPr>
        <w:pStyle w:val="0"/>
        <w:widowControl w:val="off"/>
        <w:ind w:left="764" w:hanging="764"/>
      </w:pPr>
      <w:r>
        <w:rPr>
          <w:rFonts w:ascii="바탕" w:eastAsia="바탕"/>
          <w:spacing w:val="-7"/>
          <w:sz w:val="28"/>
          <w:shd w:val="clear" w:color="000000"/>
        </w:rPr>
        <w:t xml:space="preserve">  가. </w:t>
      </w:r>
      <w:r>
        <w:rPr>
          <w:rFonts w:ascii="바탕" w:eastAsia="바탕"/>
          <w:spacing w:val="-10"/>
          <w:sz w:val="28"/>
          <w:shd w:val="clear" w:color="000000"/>
        </w:rPr>
        <w:t>시행령 제6조 제2항에 따른 원가검토기관(이하 “원가검토기관”이라 한다)이</w:t>
      </w:r>
      <w:r>
        <w:rPr>
          <w:rFonts w:ascii="바탕" w:eastAsia="바탕"/>
          <w:spacing w:val="-7"/>
          <w:sz w:val="28"/>
          <w:shd w:val="clear" w:color="000000"/>
        </w:rPr>
        <w:t xml:space="preserve"> 될 수 있는 기관은 “나”에 해당되는 기관으로서 “다”의 요건을 갖추어야 한다.</w:t>
      </w:r>
    </w:p>
    <w:p>
      <w:pPr>
        <w:pStyle w:val="0"/>
        <w:widowControl w:val="off"/>
        <w:ind w:left="430" w:hanging="430"/>
      </w:pPr>
      <w:r>
        <w:rPr>
          <w:rFonts w:ascii="바탕" w:eastAsia="바탕"/>
          <w:spacing w:val="-7"/>
          <w:sz w:val="28"/>
          <w:shd w:val="clear" w:color="000000"/>
        </w:rPr>
        <w:t xml:space="preserve">  나. 원가검토대상기관</w:t>
      </w:r>
    </w:p>
    <w:p>
      <w:pPr>
        <w:pStyle w:val="0"/>
        <w:widowControl w:val="off"/>
        <w:ind w:left="925" w:hanging="925"/>
      </w:pPr>
      <w:r>
        <w:rPr>
          <w:rFonts w:ascii="바탕" w:eastAsia="바탕"/>
          <w:spacing w:val="-7"/>
          <w:sz w:val="28"/>
          <w:shd w:val="clear" w:color="000000"/>
        </w:rPr>
        <w:t xml:space="preserve">    1) 국가 </w:t>
      </w:r>
      <w:r>
        <w:rPr>
          <w:rFonts w:ascii="바탕"/>
          <w:spacing w:val="-7"/>
          <w:sz w:val="28"/>
          <w:shd w:val="clear" w:color="000000"/>
        </w:rPr>
        <w:t>․</w:t>
      </w:r>
      <w:r>
        <w:rPr>
          <w:rFonts w:ascii="바탕" w:eastAsia="바탕"/>
          <w:spacing w:val="-7"/>
          <w:sz w:val="28"/>
          <w:shd w:val="clear" w:color="000000"/>
        </w:rPr>
        <w:t xml:space="preserve"> 지방자치단체 및 그 투자기관이 자산의 100분의 50 이상을 출자 </w:t>
      </w:r>
      <w:r>
        <w:rPr>
          <w:rFonts w:ascii="바탕"/>
          <w:spacing w:val="-7"/>
          <w:sz w:val="28"/>
          <w:shd w:val="clear" w:color="000000"/>
        </w:rPr>
        <w:t>․</w:t>
      </w:r>
      <w:r>
        <w:rPr>
          <w:rFonts w:ascii="바탕" w:eastAsia="바탕"/>
          <w:spacing w:val="-7"/>
          <w:sz w:val="28"/>
          <w:shd w:val="clear" w:color="000000"/>
        </w:rPr>
        <w:t xml:space="preserve"> 출연한 연구기관</w:t>
      </w:r>
    </w:p>
    <w:p>
      <w:pPr>
        <w:pStyle w:val="0"/>
        <w:widowControl w:val="off"/>
        <w:spacing w:line="432" w:lineRule="auto"/>
        <w:ind w:left="655" w:hanging="655"/>
      </w:pPr>
      <w:r>
        <w:rPr>
          <w:rFonts w:ascii="바탕"/>
          <w:spacing w:val="-7"/>
          <w:sz w:val="28"/>
          <w:shd w:val="clear" w:color="000000"/>
        </w:rPr>
        <w:t xml:space="preserve">    2)</w:t>
      </w:r>
      <w:r>
        <w:rPr>
          <w:rFonts w:ascii="바탕" w:eastAsia="바탕"/>
          <w:spacing w:val="-7"/>
          <w:sz w:val="28"/>
          <w:shd w:val="clear" w:color="000000"/>
        </w:rPr>
        <w:t>「고등교육법」제</w:t>
      </w:r>
      <w:r>
        <w:rPr>
          <w:rFonts w:ascii="바탕" w:eastAsia="바탕"/>
          <w:spacing w:val="-7"/>
          <w:sz w:val="28"/>
          <w:shd w:val="clear" w:color="000000"/>
        </w:rPr>
        <w:t>2조 각 호에 따른 학교의 연구소</w:t>
      </w:r>
    </w:p>
    <w:p>
      <w:pPr>
        <w:pStyle w:val="0"/>
        <w:widowControl w:val="off"/>
        <w:ind w:left="925" w:hanging="925"/>
      </w:pPr>
      <w:r>
        <w:rPr>
          <w:rFonts w:ascii="바탕"/>
          <w:spacing w:val="-7"/>
          <w:sz w:val="28"/>
          <w:shd w:val="clear" w:color="000000"/>
        </w:rPr>
        <w:t xml:space="preserve">    3)</w:t>
      </w:r>
      <w:r>
        <w:rPr>
          <w:rFonts w:ascii="바탕" w:eastAsia="바탕"/>
          <w:spacing w:val="-6"/>
          <w:sz w:val="28"/>
          <w:shd w:val="clear" w:color="000000"/>
        </w:rPr>
        <w:t>「민법」</w:t>
      </w:r>
      <w:r>
        <w:rPr>
          <w:rFonts w:ascii="바탕" w:eastAsia="바탕"/>
          <w:spacing w:val="-6"/>
          <w:sz w:val="28"/>
          <w:shd w:val="clear" w:color="000000"/>
        </w:rPr>
        <w:t>, 그 밖의 다른 법령에 따라 주무관청의 허가 등을 받아 설립된</w:t>
      </w:r>
      <w:r>
        <w:rPr>
          <w:rFonts w:ascii="바탕" w:eastAsia="바탕"/>
          <w:spacing w:val="-7"/>
          <w:sz w:val="28"/>
          <w:shd w:val="clear" w:color="000000"/>
        </w:rPr>
        <w:t xml:space="preserve"> 법인이거나 지방자치단체의 조례에 따라 설립된 비영리법인</w:t>
      </w:r>
    </w:p>
    <w:p>
      <w:pPr>
        <w:pStyle w:val="0"/>
        <w:widowControl w:val="off"/>
      </w:pPr>
      <w:r>
        <w:rPr>
          <w:rFonts w:ascii="바탕"/>
          <w:spacing w:val="-7"/>
          <w:sz w:val="28"/>
          <w:shd w:val="clear" w:color="000000"/>
        </w:rPr>
        <w:t xml:space="preserve">    4)</w:t>
      </w:r>
      <w:r>
        <w:rPr>
          <w:rFonts w:ascii="바탕" w:eastAsia="바탕"/>
          <w:spacing w:val="-7"/>
          <w:sz w:val="28"/>
          <w:shd w:val="clear" w:color="000000"/>
        </w:rPr>
        <w:t>「공인회계사법」제</w:t>
      </w:r>
      <w:r>
        <w:rPr>
          <w:rFonts w:ascii="바탕" w:eastAsia="바탕"/>
          <w:spacing w:val="-7"/>
          <w:sz w:val="28"/>
          <w:shd w:val="clear" w:color="000000"/>
        </w:rPr>
        <w:t>23조에 따라 설립된 회계법인</w:t>
      </w:r>
    </w:p>
    <w:p>
      <w:pPr>
        <w:pStyle w:val="0"/>
        <w:widowControl w:val="off"/>
      </w:pPr>
      <w:r>
        <w:rPr>
          <w:rFonts w:ascii="바탕"/>
          <w:spacing w:val="-7"/>
          <w:sz w:val="28"/>
          <w:shd w:val="clear" w:color="000000"/>
        </w:rPr>
        <w:t xml:space="preserve"> </w:t>
      </w:r>
      <w:r>
        <w:rPr>
          <w:rFonts w:ascii="바탕"/>
          <w:spacing w:val="-10"/>
          <w:sz w:val="28"/>
          <w:shd w:val="clear" w:color="000000"/>
        </w:rPr>
        <w:t xml:space="preserve">   5)</w:t>
      </w:r>
      <w:r>
        <w:rPr>
          <w:rFonts w:ascii="바탕" w:eastAsia="바탕"/>
          <w:spacing w:val="-10"/>
          <w:sz w:val="28"/>
          <w:shd w:val="clear" w:color="000000"/>
        </w:rPr>
        <w:t>「산업교육진흥</w:t>
      </w:r>
      <w:r>
        <w:rPr>
          <w:rFonts w:ascii="바탕" w:eastAsia="바탕"/>
          <w:spacing w:val="-10"/>
          <w:sz w:val="28"/>
          <w:shd w:val="clear" w:color="000000"/>
        </w:rPr>
        <w:t xml:space="preserve"> 및 산학협력촉진에 관한 법률</w:t>
      </w:r>
      <w:r>
        <w:rPr>
          <w:rFonts w:ascii="바탕"/>
          <w:spacing w:val="-10"/>
          <w:sz w:val="28"/>
          <w:shd w:val="clear" w:color="000000"/>
        </w:rPr>
        <w:t>」</w:t>
      </w:r>
      <w:r>
        <w:rPr>
          <w:rFonts w:ascii="바탕" w:eastAsia="바탕"/>
          <w:spacing w:val="-10"/>
          <w:sz w:val="28"/>
          <w:shd w:val="clear" w:color="000000"/>
        </w:rPr>
        <w:t xml:space="preserve"> 제25조에 따른 산학협력단</w:t>
      </w:r>
    </w:p>
    <w:p>
      <w:pPr>
        <w:pStyle w:val="0"/>
        <w:widowControl w:val="off"/>
      </w:pPr>
      <w:r>
        <w:rPr>
          <w:rFonts w:ascii="바탕" w:eastAsia="바탕"/>
          <w:spacing w:val="-7"/>
          <w:sz w:val="28"/>
          <w:shd w:val="clear" w:color="000000"/>
        </w:rPr>
        <w:t xml:space="preserve">  다. 원가검토기관의 요건</w:t>
      </w:r>
    </w:p>
    <w:p>
      <w:pPr>
        <w:pStyle w:val="0"/>
        <w:widowControl w:val="off"/>
        <w:ind w:left="930" w:hanging="930"/>
      </w:pPr>
      <w:r>
        <w:rPr>
          <w:rFonts w:ascii="바탕"/>
          <w:spacing w:val="-7"/>
          <w:sz w:val="28"/>
          <w:shd w:val="clear" w:color="000000"/>
        </w:rPr>
        <w:t xml:space="preserve">    1) </w:t>
      </w:r>
      <w:r>
        <w:rPr>
          <w:rFonts w:ascii="바탕" w:eastAsia="바탕"/>
          <w:spacing w:val="-11"/>
          <w:sz w:val="28"/>
          <w:shd w:val="clear" w:color="000000"/>
        </w:rPr>
        <w:t xml:space="preserve">정관(학칙, 연구소 규정 등) 중 목적 등에 원가검토업무가 등재되어 있어야 </w:t>
      </w:r>
      <w:r>
        <w:rPr>
          <w:rFonts w:ascii="바탕" w:eastAsia="바탕"/>
          <w:spacing w:val="-7"/>
          <w:sz w:val="28"/>
          <w:shd w:val="clear" w:color="000000"/>
        </w:rPr>
        <w:t>한다.</w:t>
      </w:r>
    </w:p>
    <w:p>
      <w:pPr>
        <w:pStyle w:val="0"/>
        <w:widowControl w:val="off"/>
        <w:ind w:left="962" w:hanging="962"/>
      </w:pPr>
      <w:r>
        <w:rPr>
          <w:rFonts w:ascii="바탕" w:eastAsia="바탕"/>
          <w:spacing w:val="-7"/>
          <w:sz w:val="28"/>
          <w:shd w:val="clear" w:color="000000"/>
        </w:rPr>
        <w:t xml:space="preserve">    2) 구성인력은 다음 항목의 자격요건을 모두 갖추어야 하며, 10인 이상을 상시 고용하고 있어야 한다.</w:t>
      </w:r>
    </w:p>
    <w:p>
      <w:pPr>
        <w:pStyle w:val="0"/>
        <w:widowControl w:val="off"/>
        <w:spacing w:line="408" w:lineRule="auto"/>
        <w:ind w:left="1312" w:hanging="1312"/>
      </w:pPr>
      <w:r>
        <w:rPr>
          <w:rFonts w:ascii="바탕" w:eastAsia="바탕"/>
          <w:spacing w:val="-7"/>
          <w:sz w:val="28"/>
          <w:shd w:val="clear" w:color="000000"/>
        </w:rPr>
        <w:t xml:space="preserve">      가) </w:t>
      </w:r>
      <w:r>
        <w:rPr>
          <w:rFonts w:ascii="바탕" w:eastAsia="바탕"/>
          <w:spacing w:val="-6"/>
          <w:sz w:val="28"/>
          <w:shd w:val="clear" w:color="000000"/>
        </w:rPr>
        <w:t>국가공인 원가분석사 자격증 소지자 6인 또는 원가계산과 원가검토</w:t>
      </w:r>
      <w:r>
        <w:rPr>
          <w:rFonts w:ascii="바탕"/>
          <w:spacing w:val="-7"/>
          <w:sz w:val="28"/>
          <w:shd w:val="clear" w:color="000000"/>
        </w:rPr>
        <w:t xml:space="preserve"> </w:t>
      </w:r>
      <w:r>
        <w:rPr>
          <w:rFonts w:ascii="바탕" w:eastAsia="바탕"/>
          <w:spacing w:val="-6"/>
          <w:sz w:val="28"/>
          <w:shd w:val="clear" w:color="000000"/>
        </w:rPr>
        <w:t>업무에 종사(연구기간 포함)한 경력이 6년 이상인 자 1인 이상, 5년</w:t>
      </w:r>
      <w:r>
        <w:rPr>
          <w:rFonts w:ascii="바탕"/>
          <w:spacing w:val="-7"/>
          <w:sz w:val="28"/>
          <w:shd w:val="clear" w:color="000000"/>
        </w:rPr>
        <w:t xml:space="preserve"> </w:t>
      </w:r>
      <w:r>
        <w:rPr>
          <w:rFonts w:ascii="바탕" w:eastAsia="바탕"/>
          <w:spacing w:val="-10"/>
          <w:sz w:val="28"/>
          <w:shd w:val="clear" w:color="000000"/>
        </w:rPr>
        <w:t>이상인 자 2인 이상, 3년 이상인 자 3인 이상(국가기관과 지방자치단체</w:t>
      </w:r>
      <w:r>
        <w:rPr>
          <w:rFonts w:ascii="바탕" w:eastAsia="바탕"/>
          <w:spacing w:val="-7"/>
          <w:sz w:val="28"/>
          <w:shd w:val="clear" w:color="000000"/>
        </w:rPr>
        <w:t>에서 계약제도와 계약업무에 근무한 경력 포함)</w:t>
      </w:r>
    </w:p>
    <w:p>
      <w:pPr>
        <w:pStyle w:val="0"/>
        <w:widowControl w:val="off"/>
        <w:ind w:left="1331" w:hanging="1331"/>
      </w:pPr>
      <w:r>
        <w:rPr>
          <w:rFonts w:ascii="바탕" w:eastAsia="바탕"/>
          <w:spacing w:val="-7"/>
          <w:sz w:val="28"/>
          <w:shd w:val="clear" w:color="000000"/>
        </w:rPr>
        <w:t xml:space="preserve">      나) 이공계 대학 학위소지자나 이공계로서 &lt;별표 3&gt;의 이공계 기술자격 기준에 따른 중급기술자 이상의 자격요건을 갖춘 자 2인 이상</w:t>
      </w:r>
    </w:p>
    <w:p>
      <w:pPr>
        <w:pStyle w:val="0"/>
        <w:widowControl w:val="off"/>
        <w:ind w:left="1317" w:hanging="1317"/>
      </w:pPr>
      <w:r>
        <w:rPr>
          <w:rFonts w:ascii="바탕" w:eastAsia="바탕"/>
          <w:spacing w:val="-7"/>
          <w:sz w:val="28"/>
          <w:shd w:val="clear" w:color="000000"/>
        </w:rPr>
        <w:t xml:space="preserve">      다) 상경대학 학위소지자나 상경계로서 &lt;별표 3&gt;의 상경계열 자격기준에 따른 초급기술자 이상의 자격요건을 갖춘 자 2인 이상</w:t>
      </w:r>
    </w:p>
    <w:p>
      <w:pPr>
        <w:pStyle w:val="0"/>
        <w:widowControl w:val="off"/>
        <w:spacing w:line="360" w:lineRule="auto"/>
        <w:ind w:left="1309" w:hanging="1309"/>
      </w:pPr>
      <w:r>
        <w:rPr>
          <w:rFonts w:ascii="바탕" w:eastAsia="바탕"/>
          <w:spacing w:val="-7"/>
          <w:sz w:val="28"/>
          <w:shd w:val="clear" w:color="000000"/>
        </w:rPr>
        <w:t xml:space="preserve">      라) 학교 연구소의 경우 상시고용인원은 대학(교) 직원이나 대학(교) 부설</w:t>
      </w:r>
      <w:r>
        <w:rPr>
          <w:rFonts w:ascii="바탕" w:eastAsia="바탕"/>
          <w:spacing w:val="-4"/>
          <w:sz w:val="28"/>
          <w:shd w:val="clear" w:color="000000"/>
        </w:rPr>
        <w:t>연구소 직원이어야 하며, 각 분야별 인원 중 교수(부교수, 조교수,</w:t>
      </w:r>
      <w:r>
        <w:rPr>
          <w:rFonts w:ascii="바탕" w:eastAsia="바탕"/>
          <w:spacing w:val="-7"/>
          <w:sz w:val="28"/>
          <w:shd w:val="clear" w:color="000000"/>
        </w:rPr>
        <w:t xml:space="preserve"> 전임강사 포함)는 1인이하로 한다.</w:t>
      </w:r>
    </w:p>
    <w:p>
      <w:pPr>
        <w:pStyle w:val="0"/>
        <w:widowControl w:val="off"/>
        <w:ind w:left="946" w:hanging="946"/>
      </w:pPr>
      <w:r>
        <w:rPr>
          <w:rFonts w:ascii="바탕" w:eastAsia="바탕"/>
          <w:spacing w:val="-7"/>
          <w:sz w:val="28"/>
          <w:shd w:val="clear" w:color="000000"/>
        </w:rPr>
        <w:t xml:space="preserve">    3) 기본재산(최근연도 정기 결산서에 따른 실질자본금 또는 기금)이 1억 원(학교 연구소에 해당되는 기관에 있어서는 5천만 원)이상이여야 한다. 이 경우 실질자본금은 자산총액에서 부채총액을 뺀 금액을 말한다.</w:t>
      </w:r>
    </w:p>
    <w:p>
      <w:pPr>
        <w:pStyle w:val="0"/>
        <w:widowControl w:val="off"/>
      </w:pPr>
      <w:r>
        <w:rPr>
          <w:rFonts w:ascii="바탕" w:eastAsia="바탕"/>
          <w:spacing w:val="-7"/>
          <w:sz w:val="28"/>
          <w:shd w:val="clear" w:color="000000"/>
        </w:rPr>
        <w:t xml:space="preserve">  라. 원가검토기관의 사무위탁 범위</w:t>
      </w:r>
    </w:p>
    <w:p>
      <w:pPr>
        <w:pStyle w:val="0"/>
        <w:widowControl w:val="off"/>
        <w:ind w:left="655" w:hanging="655"/>
      </w:pPr>
      <w:r>
        <w:rPr>
          <w:rFonts w:ascii="바탕" w:eastAsia="바탕"/>
          <w:spacing w:val="-7"/>
          <w:sz w:val="28"/>
          <w:shd w:val="clear" w:color="000000"/>
        </w:rPr>
        <w:t xml:space="preserve">    1) 지방자치단체가 수행하는 사업의 원가산정내용의 적정성 여부 검토</w:t>
      </w:r>
    </w:p>
    <w:p>
      <w:pPr>
        <w:pStyle w:val="0"/>
        <w:widowControl w:val="off"/>
        <w:ind w:left="947" w:hanging="947"/>
      </w:pPr>
      <w:r>
        <w:rPr>
          <w:rFonts w:ascii="바탕"/>
          <w:spacing w:val="-7"/>
          <w:sz w:val="28"/>
          <w:shd w:val="clear" w:color="000000"/>
        </w:rPr>
        <w:t xml:space="preserve">    2) </w:t>
      </w:r>
      <w:r>
        <w:rPr>
          <w:rFonts w:ascii="바탕" w:eastAsia="바탕"/>
          <w:spacing w:val="-3"/>
          <w:sz w:val="28"/>
          <w:shd w:val="clear" w:color="000000"/>
        </w:rPr>
        <w:t>지방자치단체가 체결하는 계약에 있어서 설계서, 과업이행요청서, 법</w:t>
      </w:r>
      <w:r>
        <w:rPr>
          <w:rFonts w:ascii="바탕" w:eastAsia="바탕"/>
          <w:spacing w:val="-7"/>
          <w:sz w:val="28"/>
          <w:shd w:val="clear" w:color="000000"/>
        </w:rPr>
        <w:t xml:space="preserve"> 제22조에 따른 계약금액 조정 등과 관련된 원가산정내용의 적정성 검토</w:t>
      </w:r>
    </w:p>
    <w:p>
      <w:pPr>
        <w:pStyle w:val="0"/>
        <w:widowControl w:val="off"/>
        <w:ind w:left="933" w:hanging="933"/>
      </w:pPr>
      <w:r>
        <w:rPr>
          <w:rFonts w:ascii="바탕"/>
          <w:spacing w:val="-7"/>
          <w:sz w:val="28"/>
          <w:shd w:val="clear" w:color="000000"/>
        </w:rPr>
        <w:t xml:space="preserve">    3) </w:t>
      </w:r>
      <w:r>
        <w:rPr>
          <w:rFonts w:ascii="바탕" w:eastAsia="바탕"/>
          <w:spacing w:val="-14"/>
          <w:sz w:val="28"/>
          <w:shd w:val="clear" w:color="000000"/>
        </w:rPr>
        <w:t>그밖에 지방자치단체의 장이 원가계산과 예정가격 작성과 관련하여 전문적인</w:t>
      </w:r>
      <w:r>
        <w:rPr>
          <w:rFonts w:ascii="바탕" w:eastAsia="바탕"/>
          <w:spacing w:val="-7"/>
          <w:sz w:val="28"/>
          <w:shd w:val="clear" w:color="000000"/>
        </w:rPr>
        <w:t xml:space="preserve"> 검토가 필요하다고 인정하는 경우</w:t>
      </w:r>
    </w:p>
    <w:p>
      <w:pPr>
        <w:pStyle w:val="0"/>
        <w:widowControl w:val="off"/>
      </w:pPr>
      <w:r>
        <w:rPr>
          <w:rFonts w:ascii="바탕" w:eastAsia="바탕"/>
          <w:b/>
          <w:spacing w:val="-7"/>
          <w:sz w:val="28"/>
          <w:shd w:val="clear" w:color="000000"/>
        </w:rPr>
        <w:t>2. 원가검토 위탁 시 주의사항</w:t>
      </w:r>
    </w:p>
    <w:p>
      <w:pPr>
        <w:pStyle w:val="0"/>
        <w:widowControl w:val="off"/>
        <w:ind w:left="749" w:hanging="749"/>
      </w:pPr>
      <w:r>
        <w:rPr>
          <w:rFonts w:ascii="바탕" w:eastAsia="바탕"/>
          <w:spacing w:val="-7"/>
          <w:sz w:val="28"/>
          <w:shd w:val="clear" w:color="000000"/>
        </w:rPr>
        <w:t xml:space="preserve">  가. 계약담당자는 법 제7조 제1항에 따라 그 소관에 속하는 계약 사무를 전문</w:t>
      </w:r>
      <w:r>
        <w:rPr>
          <w:rFonts w:ascii="바탕" w:eastAsia="바탕"/>
          <w:spacing w:val="-8"/>
          <w:sz w:val="28"/>
          <w:shd w:val="clear" w:color="000000"/>
        </w:rPr>
        <w:t>기관에 위탁하여 처리하려는 경우에는 “1”의 요건을 갖춘 전문기관 중에서</w:t>
      </w:r>
      <w:r>
        <w:rPr>
          <w:rFonts w:ascii="바탕" w:eastAsia="바탕"/>
          <w:spacing w:val="-7"/>
          <w:sz w:val="28"/>
          <w:shd w:val="clear" w:color="000000"/>
        </w:rPr>
        <w:t xml:space="preserve"> 해당 사무의 수행에 가장 적합하다고 판단되는 전문기관을 지정하여 그 </w:t>
      </w:r>
      <w:r>
        <w:rPr>
          <w:rFonts w:ascii="바탕" w:eastAsia="바탕"/>
          <w:spacing w:val="-3"/>
          <w:sz w:val="28"/>
          <w:shd w:val="clear" w:color="000000"/>
        </w:rPr>
        <w:t>전문기관과 위탁수수료와 그 밖에 위탁에 필요한 사항을 정한 협약을</w:t>
      </w:r>
      <w:r>
        <w:rPr>
          <w:rFonts w:ascii="바탕"/>
          <w:spacing w:val="-7"/>
          <w:sz w:val="28"/>
          <w:shd w:val="clear" w:color="000000"/>
        </w:rPr>
        <w:t xml:space="preserve"> </w:t>
      </w:r>
      <w:r>
        <w:rPr>
          <w:rFonts w:ascii="바탕" w:eastAsia="바탕"/>
          <w:spacing w:val="-8"/>
          <w:sz w:val="28"/>
          <w:shd w:val="clear" w:color="000000"/>
        </w:rPr>
        <w:t>체결해야 한다. 다만, 원가계산용역을 수행한 기관에 대하여는 해당 용역에</w:t>
      </w:r>
      <w:r>
        <w:rPr>
          <w:rFonts w:ascii="바탕" w:eastAsia="바탕"/>
          <w:spacing w:val="-7"/>
          <w:sz w:val="28"/>
          <w:shd w:val="clear" w:color="000000"/>
        </w:rPr>
        <w:t xml:space="preserve"> 대한 원가검토를 위탁할 수 없다.</w:t>
      </w:r>
    </w:p>
    <w:p>
      <w:pPr>
        <w:pStyle w:val="0"/>
        <w:widowControl w:val="off"/>
        <w:ind w:left="742" w:hanging="742"/>
      </w:pPr>
      <w:r>
        <w:rPr>
          <w:rFonts w:ascii="바탕" w:eastAsia="바탕"/>
          <w:spacing w:val="-7"/>
          <w:sz w:val="28"/>
          <w:shd w:val="clear" w:color="000000"/>
        </w:rPr>
        <w:t xml:space="preserve">  나. </w:t>
      </w:r>
      <w:r>
        <w:rPr>
          <w:rFonts w:ascii="바탕" w:eastAsia="바탕"/>
          <w:spacing w:val="-4"/>
          <w:sz w:val="28"/>
          <w:shd w:val="clear" w:color="000000"/>
        </w:rPr>
        <w:t>계약담당자는 “가”에 따라 위탁받은 원가검토사무를 수행할 전문기관과</w:t>
      </w:r>
      <w:r>
        <w:rPr>
          <w:rFonts w:ascii="바탕" w:eastAsia="바탕"/>
          <w:spacing w:val="-7"/>
          <w:sz w:val="28"/>
          <w:shd w:val="clear" w:color="000000"/>
        </w:rPr>
        <w:t xml:space="preserve"> 협약을 체결할 때 다음 항목의 사항을 명백히 한 계약서를 작성해야 하며, </w:t>
      </w:r>
      <w:r>
        <w:rPr>
          <w:rFonts w:ascii="바탕" w:eastAsia="바탕"/>
          <w:spacing w:val="-4"/>
          <w:sz w:val="28"/>
          <w:shd w:val="clear" w:color="000000"/>
        </w:rPr>
        <w:t>특히 지방계약법령이나 그 밖의 다른 법령을 위반하거나 위탁받은 계약</w:t>
      </w:r>
      <w:r>
        <w:rPr>
          <w:rFonts w:ascii="바탕" w:eastAsia="바탕"/>
          <w:spacing w:val="-7"/>
          <w:sz w:val="28"/>
          <w:shd w:val="clear" w:color="000000"/>
        </w:rPr>
        <w:t xml:space="preserve">사무를 부당하게 처리하는 경우 협약을 해제 </w:t>
      </w:r>
      <w:r>
        <w:rPr>
          <w:rFonts w:ascii="바탕"/>
          <w:spacing w:val="-7"/>
          <w:sz w:val="28"/>
          <w:shd w:val="clear" w:color="000000"/>
        </w:rPr>
        <w:t>․</w:t>
      </w:r>
      <w:r>
        <w:rPr>
          <w:rFonts w:ascii="바탕" w:eastAsia="바탕"/>
          <w:spacing w:val="-7"/>
          <w:sz w:val="28"/>
          <w:shd w:val="clear" w:color="000000"/>
        </w:rPr>
        <w:t xml:space="preserve"> 해지할 수 있고 손해배상 등 법적 책임이 전문기관에게 있다는 것을 협약의 내용에 포함시켜야 한다. 다만, 시행령 제50조에 따라 계약서 작성을 생략할 수 있는 경우에는 다음 항목의 사항을 준용하여 각서 등을 징구해야 한다.</w:t>
      </w:r>
    </w:p>
    <w:p>
      <w:pPr>
        <w:pStyle w:val="0"/>
        <w:widowControl w:val="off"/>
        <w:ind w:left="655" w:hanging="655"/>
      </w:pPr>
      <w:r>
        <w:rPr>
          <w:rFonts w:ascii="바탕" w:eastAsia="바탕"/>
          <w:spacing w:val="-7"/>
          <w:sz w:val="28"/>
          <w:shd w:val="clear" w:color="000000"/>
        </w:rPr>
        <w:t xml:space="preserve">    1) 부실 원가검토 시 그 책임에 관한 사항</w:t>
      </w:r>
    </w:p>
    <w:p>
      <w:pPr>
        <w:pStyle w:val="0"/>
        <w:widowControl w:val="off"/>
      </w:pPr>
      <w:r>
        <w:rPr>
          <w:rFonts w:ascii="바탕" w:eastAsia="바탕"/>
          <w:spacing w:val="-7"/>
          <w:sz w:val="28"/>
          <w:shd w:val="clear" w:color="000000"/>
        </w:rPr>
        <w:t xml:space="preserve">    2) 계약의 해제 </w:t>
      </w:r>
      <w:r>
        <w:rPr>
          <w:rFonts w:ascii="바탕"/>
          <w:spacing w:val="-7"/>
          <w:sz w:val="28"/>
          <w:shd w:val="clear" w:color="000000"/>
        </w:rPr>
        <w:t>․</w:t>
      </w:r>
      <w:r>
        <w:rPr>
          <w:rFonts w:ascii="바탕" w:eastAsia="바탕"/>
          <w:spacing w:val="-7"/>
          <w:sz w:val="28"/>
          <w:shd w:val="clear" w:color="000000"/>
        </w:rPr>
        <w:t xml:space="preserve"> 해지에 관한 사항</w:t>
      </w:r>
    </w:p>
    <w:p>
      <w:pPr>
        <w:pStyle w:val="0"/>
        <w:widowControl w:val="off"/>
      </w:pPr>
      <w:r>
        <w:rPr>
          <w:rFonts w:ascii="바탕" w:eastAsia="바탕"/>
          <w:spacing w:val="-7"/>
          <w:sz w:val="28"/>
          <w:shd w:val="clear" w:color="000000"/>
        </w:rPr>
        <w:t xml:space="preserve">    3) 원가검토 내용의 보안유지에 관한 사항</w:t>
      </w:r>
    </w:p>
    <w:p>
      <w:pPr>
        <w:pStyle w:val="0"/>
        <w:widowControl w:val="off"/>
      </w:pPr>
      <w:r>
        <w:rPr>
          <w:rFonts w:ascii="바탕" w:eastAsia="바탕"/>
          <w:spacing w:val="-7"/>
          <w:sz w:val="28"/>
          <w:shd w:val="clear" w:color="000000"/>
        </w:rPr>
        <w:t xml:space="preserve">    4) 그밖에 발주기관의 장이 필요하다고 인정되는 사항</w:t>
      </w:r>
    </w:p>
    <w:p>
      <w:pPr>
        <w:pStyle w:val="0"/>
        <w:widowControl w:val="off"/>
        <w:ind w:left="750" w:hanging="750"/>
      </w:pPr>
      <w:r>
        <w:rPr>
          <w:rFonts w:ascii="바탕" w:eastAsia="바탕"/>
          <w:spacing w:val="-7"/>
          <w:sz w:val="28"/>
          <w:shd w:val="clear" w:color="000000"/>
        </w:rPr>
        <w:t xml:space="preserve">  다. </w:t>
      </w:r>
      <w:r>
        <w:rPr>
          <w:rFonts w:ascii="바탕" w:eastAsia="바탕"/>
          <w:spacing w:val="-14"/>
          <w:sz w:val="28"/>
          <w:shd w:val="clear" w:color="000000"/>
        </w:rPr>
        <w:t>계약담당자는 최종 원가 검토서에 해당 원가검토기관의 장</w:t>
      </w:r>
      <w:r>
        <w:rPr>
          <w:rFonts w:ascii="바탕" w:eastAsia="바탕"/>
          <w:spacing w:val="-14"/>
          <w:sz w:val="28"/>
          <w:shd w:val="clear" w:color="000000"/>
        </w:rPr>
        <w:t>〔대학</w:t>
      </w:r>
      <w:r>
        <w:rPr>
          <w:rFonts w:ascii="바탕" w:eastAsia="바탕"/>
          <w:spacing w:val="-14"/>
          <w:sz w:val="28"/>
          <w:shd w:val="clear" w:color="000000"/>
        </w:rPr>
        <w:t>(교) 연구소의</w:t>
      </w:r>
      <w:r>
        <w:rPr>
          <w:rFonts w:ascii="바탕" w:eastAsia="바탕"/>
          <w:spacing w:val="-7"/>
          <w:sz w:val="28"/>
          <w:shd w:val="clear" w:color="000000"/>
        </w:rPr>
        <w:t xml:space="preserve"> 경우에는 연구소장</w:t>
      </w:r>
      <w:r>
        <w:rPr>
          <w:rFonts w:ascii="바탕" w:eastAsia="바탕"/>
          <w:spacing w:val="-7"/>
          <w:sz w:val="28"/>
          <w:shd w:val="clear" w:color="000000"/>
        </w:rPr>
        <w:t>〕과</w:t>
      </w:r>
      <w:r>
        <w:rPr>
          <w:rFonts w:ascii="바탕" w:eastAsia="바탕"/>
          <w:spacing w:val="-7"/>
          <w:sz w:val="28"/>
          <w:shd w:val="clear" w:color="000000"/>
        </w:rPr>
        <w:t xml:space="preserve"> 책임연구원이 직접 확인·서명한 사실을 확인해야 한다.</w:t>
      </w:r>
    </w:p>
    <w:p>
      <w:pPr>
        <w:pStyle w:val="0"/>
        <w:widowControl w:val="off"/>
        <w:ind w:left="757" w:hanging="757"/>
      </w:pPr>
      <w:r>
        <w:rPr>
          <w:rFonts w:ascii="바탕" w:eastAsia="바탕"/>
          <w:spacing w:val="-7"/>
          <w:sz w:val="28"/>
          <w:shd w:val="clear" w:color="000000"/>
        </w:rPr>
        <w:t xml:space="preserve">  라. “가”의 위탁수수료는 위탁사무의 수행에 필요한 직접경비, 그 사무 관리에 필요한 경비와 일반관리비 등의 범위 안에서 지방자치단체와 전문기관이 </w:t>
      </w:r>
      <w:r>
        <w:rPr>
          <w:rFonts w:ascii="바탕" w:eastAsia="바탕"/>
          <w:spacing w:val="-1"/>
          <w:sz w:val="28"/>
          <w:shd w:val="clear" w:color="000000"/>
        </w:rPr>
        <w:t>협의하여 결정하며, 사무의 위탁에 따른 이행보증에 관하여는 시행령</w:t>
      </w:r>
      <w:r>
        <w:rPr>
          <w:rFonts w:ascii="바탕" w:eastAsia="바탕"/>
          <w:spacing w:val="-7"/>
          <w:sz w:val="28"/>
          <w:shd w:val="clear" w:color="000000"/>
        </w:rPr>
        <w:t xml:space="preserve"> 제51조를 준용할 수 있다.</w:t>
      </w:r>
    </w:p>
    <w:p>
      <w:pPr>
        <w:pStyle w:val="0"/>
        <w:widowControl w:val="off"/>
        <w:ind w:left="742" w:hanging="742"/>
      </w:pPr>
      <w:r>
        <w:rPr>
          <w:rFonts w:ascii="바탕" w:eastAsia="바탕"/>
          <w:spacing w:val="-7"/>
          <w:sz w:val="28"/>
          <w:shd w:val="clear" w:color="000000"/>
        </w:rPr>
        <w:t xml:space="preserve">  마. 계약담당자는 원가검토기관에서 제출한 최종원가검토서의 내용이 지방계약법령, 이 예규 제2장 및 계약서 등의 조건에 부합되는지 여부를 검토하여 해당 원가검토의 적정을 기해야 한다.</w:t>
      </w:r>
    </w:p>
    <w:p>
      <w:pPr>
        <w:pStyle w:val="0"/>
        <w:widowControl w:val="off"/>
        <w:ind w:left="742" w:hanging="742"/>
      </w:pPr>
      <w:r>
        <w:rPr>
          <w:rFonts w:ascii="바탕" w:eastAsia="바탕"/>
          <w:spacing w:val="-7"/>
          <w:sz w:val="28"/>
          <w:shd w:val="clear" w:color="000000"/>
        </w:rPr>
        <w:t xml:space="preserve">  바. </w:t>
      </w:r>
      <w:r>
        <w:rPr>
          <w:rFonts w:ascii="바탕" w:eastAsia="바탕"/>
          <w:spacing w:val="-14"/>
          <w:sz w:val="28"/>
          <w:shd w:val="clear" w:color="000000"/>
        </w:rPr>
        <w:t>계약담당자는 “1”의 요건을 갖춘 원가검토기관들의 단체로서</w:t>
      </w:r>
      <w:r>
        <w:rPr>
          <w:rFonts w:ascii="바탕" w:eastAsia="바탕"/>
          <w:spacing w:val="-14"/>
          <w:sz w:val="28"/>
          <w:shd w:val="clear" w:color="000000"/>
        </w:rPr>
        <w:t>「민법」제</w:t>
      </w:r>
      <w:r>
        <w:rPr>
          <w:rFonts w:ascii="바탕" w:eastAsia="바탕"/>
          <w:spacing w:val="-14"/>
          <w:sz w:val="28"/>
          <w:shd w:val="clear" w:color="000000"/>
        </w:rPr>
        <w:t>32조에</w:t>
      </w:r>
      <w:r>
        <w:rPr>
          <w:rFonts w:ascii="바탕"/>
          <w:spacing w:val="-7"/>
          <w:sz w:val="28"/>
          <w:shd w:val="clear" w:color="000000"/>
        </w:rPr>
        <w:t xml:space="preserve"> </w:t>
      </w:r>
      <w:r>
        <w:rPr>
          <w:rFonts w:ascii="바탕" w:eastAsia="바탕"/>
          <w:spacing w:val="-11"/>
          <w:sz w:val="28"/>
          <w:shd w:val="clear" w:color="000000"/>
        </w:rPr>
        <w:t>따라 설립된 법인에서 그 요건 충족여부를 확인하여 서류를 제출한 경우에는</w:t>
      </w:r>
      <w:r>
        <w:rPr>
          <w:rFonts w:ascii="바탕" w:eastAsia="바탕"/>
          <w:spacing w:val="-7"/>
          <w:sz w:val="28"/>
          <w:shd w:val="clear" w:color="000000"/>
        </w:rPr>
        <w:t xml:space="preserve"> 별도의 요건심사를 면제할 수 있다.</w:t>
      </w:r>
    </w:p>
    <w:p>
      <w:pPr>
        <w:pStyle w:val="0"/>
        <w:widowControl w:val="off"/>
        <w:ind w:left="808" w:hanging="808"/>
      </w:pPr>
      <w:r>
        <w:rPr>
          <w:rFonts w:ascii="바탕" w:eastAsia="바탕"/>
          <w:spacing w:val="-7"/>
          <w:sz w:val="28"/>
          <w:shd w:val="clear" w:color="000000"/>
        </w:rPr>
        <w:t xml:space="preserve">  사. </w:t>
      </w:r>
      <w:r>
        <w:rPr>
          <w:rFonts w:ascii="바탕" w:eastAsia="바탕"/>
          <w:spacing w:val="-10"/>
          <w:sz w:val="28"/>
          <w:shd w:val="clear" w:color="000000"/>
        </w:rPr>
        <w:t>계약담당자는 용역의뢰시 “바”에서 규정한 용역기관들의 단체에 용역기관의</w:t>
      </w:r>
      <w:r>
        <w:rPr>
          <w:rFonts w:ascii="바탕"/>
          <w:spacing w:val="-7"/>
          <w:sz w:val="28"/>
          <w:shd w:val="clear" w:color="000000"/>
        </w:rPr>
        <w:t xml:space="preserve"> </w:t>
      </w:r>
      <w:r>
        <w:rPr>
          <w:rFonts w:ascii="바탕" w:eastAsia="바탕"/>
          <w:spacing w:val="-6"/>
          <w:sz w:val="28"/>
          <w:shd w:val="clear" w:color="000000"/>
        </w:rPr>
        <w:t xml:space="preserve">자격요건 심사를 의뢰하여 그 충족여부를 확인하여야 한다. 다만, “바” </w:t>
      </w:r>
      <w:r>
        <w:rPr>
          <w:rFonts w:ascii="바탕" w:eastAsia="바탕"/>
          <w:spacing w:val="-7"/>
          <w:sz w:val="28"/>
          <w:shd w:val="clear" w:color="000000"/>
        </w:rPr>
        <w:t>단서에 따라 심사가 면제된 용역기관은 제외할 수 있다.</w:t>
      </w:r>
    </w:p>
    <w:p>
      <w:pPr>
        <w:pStyle w:val="0"/>
        <w:widowControl w:val="off"/>
        <w:ind w:left="778" w:hanging="778"/>
      </w:pPr>
      <w:r>
        <w:rPr>
          <w:rFonts w:ascii="바탕" w:eastAsia="바탕"/>
          <w:spacing w:val="-7"/>
          <w:sz w:val="28"/>
          <w:shd w:val="clear" w:color="000000"/>
        </w:rPr>
        <w:t xml:space="preserve">  아. </w:t>
      </w:r>
      <w:r>
        <w:rPr>
          <w:rFonts w:ascii="바탕" w:eastAsia="바탕"/>
          <w:spacing w:val="-4"/>
          <w:sz w:val="28"/>
          <w:shd w:val="clear" w:color="000000"/>
        </w:rPr>
        <w:t>계약담당자는 본사 이외에 지사, 지부, 출장소 또는 연락사무소 등과는</w:t>
      </w:r>
      <w:r>
        <w:rPr>
          <w:rFonts w:ascii="바탕" w:eastAsia="바탕"/>
          <w:spacing w:val="-7"/>
          <w:sz w:val="28"/>
          <w:shd w:val="clear" w:color="000000"/>
        </w:rPr>
        <w:t xml:space="preserve"> 계약을 체결할 수 없다.</w:t>
      </w:r>
    </w:p>
    <w:p>
      <w:pPr>
        <w:pStyle w:val="0"/>
        <w:widowControl w:val="off"/>
        <w:ind w:left="742" w:hanging="742"/>
      </w:pPr>
      <w:r>
        <w:rPr>
          <w:rFonts w:ascii="바탕" w:eastAsia="바탕"/>
          <w:spacing w:val="-7"/>
          <w:sz w:val="28"/>
          <w:shd w:val="clear" w:color="000000"/>
        </w:rPr>
        <w:t xml:space="preserve">  자. 지방자치단체의 장 또는 계약담당자는 원가검토기관이 자격요건 심사 관련 서류를 위조</w:t>
      </w:r>
      <w:r>
        <w:rPr>
          <w:rFonts w:ascii="바탕" w:eastAsia="바탕"/>
          <w:spacing w:val="-7"/>
          <w:sz w:val="28"/>
          <w:shd w:val="clear" w:color="000000"/>
        </w:rPr>
        <w:t>․변조하여</w:t>
      </w:r>
      <w:r>
        <w:rPr>
          <w:rFonts w:ascii="바탕" w:eastAsia="바탕"/>
          <w:spacing w:val="-7"/>
          <w:sz w:val="28"/>
          <w:shd w:val="clear" w:color="000000"/>
        </w:rPr>
        <w:t xml:space="preserve"> 제출한 경우 또는 원가검토용역을 부실하게 한 경우에는 지방자치단체의 원가검토업무를 수행할 수 없도록 해당 용역기관의 주무관청 등 감독기관에 요청할 수 있다.</w:t>
      </w:r>
    </w:p>
    <w:p>
      <w:pPr>
        <w:pStyle w:val="0"/>
        <w:widowControl w:val="off"/>
        <w:ind w:left="463" w:hanging="463"/>
        <w:rPr>
          <w:rFonts w:ascii="바탕" w:eastAsia="바탕"/>
          <w:color w:val="000000"/>
          <w:spacing w:val="-7"/>
          <w:sz w:val="28"/>
          <w:shd w:val="clear" w:color="000000"/>
        </w:rPr>
      </w:pPr>
    </w:p>
    <w:p>
      <w:pPr>
        <w:pStyle w:val="0"/>
        <w:widowControl w:val="off"/>
        <w:ind w:left="110" w:hanging="110"/>
      </w:pPr>
      <w:r>
        <w:rPr>
          <w:rFonts w:ascii="바탕"/>
          <w:spacing w:val="-7"/>
          <w:sz w:val="30"/>
          <w:shd w:val="clear" w:color="000000"/>
        </w:rPr>
        <w:t xml:space="preserve">  </w:t>
      </w:r>
      <w:r>
        <w:rPr>
          <w:rFonts w:ascii="바탕" w:eastAsia="바탕"/>
          <w:b/>
          <w:emboss/>
          <w:spacing w:val="-7"/>
          <w:sz w:val="30"/>
          <w:shd w:val="clear" w:color="000000"/>
        </w:rPr>
        <w:t>제8절 보 칙</w:t>
      </w:r>
    </w:p>
    <w:p>
      <w:pPr>
        <w:pStyle w:val="0"/>
        <w:widowControl w:val="off"/>
        <w:ind w:left="110" w:hanging="110"/>
      </w:pPr>
      <w:r>
        <w:rPr>
          <w:rFonts w:ascii="바탕" w:eastAsia="바탕"/>
          <w:b/>
          <w:spacing w:val="-7"/>
          <w:sz w:val="28"/>
          <w:shd w:val="clear" w:color="000000"/>
        </w:rPr>
        <w:t>1. 특례사항</w:t>
      </w:r>
    </w:p>
    <w:p>
      <w:pPr>
        <w:pStyle w:val="0"/>
        <w:widowControl w:val="off"/>
        <w:ind w:left="398" w:hanging="398"/>
      </w:pPr>
      <w:r>
        <w:rPr>
          <w:rFonts w:ascii="바탕"/>
          <w:spacing w:val="-7"/>
          <w:sz w:val="28"/>
          <w:shd w:val="clear" w:color="000000"/>
        </w:rPr>
        <w:t xml:space="preserve">   </w:t>
      </w:r>
      <w:r>
        <w:rPr>
          <w:rFonts w:ascii="바탕" w:eastAsia="바탕"/>
          <w:spacing w:val="-10"/>
          <w:sz w:val="28"/>
          <w:shd w:val="clear" w:color="000000"/>
        </w:rPr>
        <w:t>계약담당자는 특수한 사유로 인하여 이 장에 의하기 곤란하다고 인정될 때에는</w:t>
      </w:r>
      <w:r>
        <w:rPr>
          <w:rFonts w:ascii="바탕" w:eastAsia="바탕"/>
          <w:spacing w:val="-7"/>
          <w:sz w:val="28"/>
          <w:shd w:val="clear" w:color="000000"/>
        </w:rPr>
        <w:t xml:space="preserve"> 특례를 설정할 수 있다.</w:t>
      </w:r>
    </w:p>
    <w:p>
      <w:pPr>
        <w:pStyle w:val="0"/>
        <w:widowControl w:val="off"/>
        <w:ind w:left="110" w:hanging="110"/>
      </w:pPr>
      <w:r>
        <w:rPr>
          <w:rFonts w:ascii="바탕" w:eastAsia="바탕"/>
          <w:b/>
          <w:spacing w:val="-7"/>
          <w:sz w:val="28"/>
          <w:shd w:val="clear" w:color="000000"/>
        </w:rPr>
        <w:t>2. 자료 비치 등</w:t>
      </w:r>
    </w:p>
    <w:p>
      <w:pPr>
        <w:pStyle w:val="0"/>
        <w:widowControl w:val="off"/>
        <w:ind w:left="110" w:hanging="110"/>
      </w:pPr>
      <w:r>
        <w:rPr>
          <w:rFonts w:ascii="바탕" w:eastAsia="바탕"/>
          <w:spacing w:val="-7"/>
          <w:sz w:val="28"/>
          <w:shd w:val="clear" w:color="000000"/>
        </w:rPr>
        <w:t xml:space="preserve">  가. 원가계산 자료의 비치와 활용</w:t>
      </w:r>
    </w:p>
    <w:p>
      <w:pPr>
        <w:pStyle w:val="0"/>
        <w:widowControl w:val="off"/>
        <w:ind w:left="933" w:hanging="933"/>
      </w:pPr>
      <w:r>
        <w:rPr>
          <w:rFonts w:ascii="바탕" w:eastAsia="바탕"/>
          <w:spacing w:val="-7"/>
          <w:sz w:val="28"/>
          <w:shd w:val="clear" w:color="000000"/>
        </w:rPr>
        <w:t xml:space="preserve">    1) 계약담당자는 원가계산에 따른 예정가격을 작성할 때 계약상대자로 적당</w:t>
      </w:r>
      <w:r>
        <w:rPr>
          <w:rFonts w:ascii="바탕" w:eastAsia="바탕"/>
          <w:spacing w:val="-3"/>
          <w:sz w:val="28"/>
          <w:shd w:val="clear" w:color="000000"/>
        </w:rPr>
        <w:t>하다고 판단되는 2개 업체 이상의 최근년도 원가계산 자료(수의계약</w:t>
      </w:r>
      <w:r>
        <w:rPr>
          <w:rFonts w:ascii="바탕"/>
          <w:spacing w:val="-7"/>
          <w:sz w:val="28"/>
          <w:shd w:val="clear" w:color="000000"/>
        </w:rPr>
        <w:t xml:space="preserve"> </w:t>
      </w:r>
      <w:r>
        <w:rPr>
          <w:rFonts w:ascii="바탕" w:eastAsia="바탕"/>
          <w:spacing w:val="-13"/>
          <w:sz w:val="28"/>
          <w:shd w:val="clear" w:color="000000"/>
        </w:rPr>
        <w:t>대상업체의 경우에는 해당 업체의 최근년도 원가계산 자료)의 계약목적물에</w:t>
      </w:r>
      <w:r>
        <w:rPr>
          <w:rFonts w:ascii="바탕"/>
          <w:spacing w:val="-7"/>
          <w:sz w:val="28"/>
          <w:shd w:val="clear" w:color="000000"/>
        </w:rPr>
        <w:t xml:space="preserve"> </w:t>
      </w:r>
      <w:r>
        <w:rPr>
          <w:rFonts w:ascii="바탕" w:eastAsia="바탕"/>
          <w:spacing w:val="-10"/>
          <w:sz w:val="28"/>
          <w:shd w:val="clear" w:color="000000"/>
        </w:rPr>
        <w:t>관계되는 수치 또는 그 업체의 제조(공정)확인 결과를 활용하여 제조(공사)</w:t>
      </w:r>
      <w:r>
        <w:rPr>
          <w:rFonts w:ascii="바탕" w:eastAsia="바탕"/>
          <w:spacing w:val="-7"/>
          <w:sz w:val="28"/>
          <w:shd w:val="clear" w:color="000000"/>
        </w:rPr>
        <w:t>원가의 비목별 가격 결정과 일반관리비 반영을 위한 기초자료로 적용할 수 있다.</w:t>
      </w:r>
    </w:p>
    <w:p>
      <w:pPr>
        <w:pStyle w:val="0"/>
        <w:widowControl w:val="off"/>
        <w:ind w:left="954" w:hanging="954"/>
      </w:pPr>
      <w:r>
        <w:rPr>
          <w:rFonts w:ascii="바탕" w:eastAsia="바탕"/>
          <w:spacing w:val="-7"/>
          <w:sz w:val="28"/>
          <w:shd w:val="clear" w:color="000000"/>
        </w:rPr>
        <w:t xml:space="preserve">    2) 계약담당자는 공사원가계산을 위하여 관계 중앙행정기관의 장이나 그가 </w:t>
      </w:r>
      <w:r>
        <w:rPr>
          <w:rFonts w:ascii="바탕" w:eastAsia="바탕"/>
          <w:spacing w:val="-15"/>
          <w:sz w:val="28"/>
          <w:shd w:val="clear" w:color="000000"/>
        </w:rPr>
        <w:t>지정하는 단체에서 제정한 품셈을 공사원가의 비목별 가격결정의 기초자료로</w:t>
      </w:r>
      <w:r>
        <w:rPr>
          <w:rFonts w:ascii="바탕" w:eastAsia="바탕"/>
          <w:spacing w:val="-7"/>
          <w:sz w:val="28"/>
          <w:shd w:val="clear" w:color="000000"/>
        </w:rPr>
        <w:t xml:space="preserve"> 적용할 수 있으며, 그 품셈을 적용할 수 없는 경우에는 “1)”을 준용한다.</w:t>
      </w:r>
    </w:p>
    <w:p>
      <w:pPr>
        <w:pStyle w:val="0"/>
        <w:widowControl w:val="off"/>
        <w:ind w:left="110" w:hanging="110"/>
      </w:pPr>
      <w:r>
        <w:rPr>
          <w:rFonts w:ascii="바탕" w:eastAsia="바탕"/>
          <w:spacing w:val="-7"/>
          <w:sz w:val="28"/>
          <w:shd w:val="clear" w:color="000000"/>
        </w:rPr>
        <w:t xml:space="preserve">  나. 외국통화로 표시된 재료비의 환율적용</w:t>
      </w:r>
    </w:p>
    <w:p>
      <w:pPr>
        <w:pStyle w:val="0"/>
        <w:widowControl w:val="off"/>
        <w:ind w:left="947" w:hanging="947"/>
      </w:pPr>
      <w:r>
        <w:rPr>
          <w:rFonts w:ascii="바탕"/>
          <w:spacing w:val="-7"/>
          <w:sz w:val="28"/>
          <w:shd w:val="clear" w:color="000000"/>
        </w:rPr>
        <w:t xml:space="preserve">    1) </w:t>
      </w:r>
      <w:r>
        <w:rPr>
          <w:rFonts w:ascii="바탕" w:eastAsia="바탕"/>
          <w:spacing w:val="-3"/>
          <w:sz w:val="28"/>
          <w:shd w:val="clear" w:color="000000"/>
        </w:rPr>
        <w:t>원가계산에 따른 예정가격을 산출할 때 외국통화로 표시된 재료비는</w:t>
      </w:r>
      <w:r>
        <w:rPr>
          <w:rFonts w:ascii="바탕" w:eastAsia="바탕"/>
          <w:spacing w:val="-7"/>
          <w:sz w:val="28"/>
          <w:shd w:val="clear" w:color="000000"/>
        </w:rPr>
        <w:t xml:space="preserve"> 외국환거래법에 따른 기준환율 또는  재정환율을 적용하여 환산한다.</w:t>
      </w:r>
    </w:p>
    <w:p>
      <w:pPr>
        <w:pStyle w:val="0"/>
        <w:widowControl w:val="off"/>
        <w:ind w:left="110" w:hanging="110"/>
      </w:pPr>
      <w:r>
        <w:rPr>
          <w:rFonts w:ascii="바탕" w:eastAsia="바탕"/>
          <w:b/>
          <w:spacing w:val="-7"/>
          <w:sz w:val="28"/>
          <w:shd w:val="clear" w:color="000000"/>
        </w:rPr>
        <w:t>3. 세부 시행기준</w:t>
      </w:r>
    </w:p>
    <w:p>
      <w:pPr>
        <w:pStyle w:val="0"/>
        <w:widowControl w:val="off"/>
        <w:ind w:left="756" w:hanging="756"/>
      </w:pPr>
      <w:r>
        <w:rPr>
          <w:rFonts w:ascii="바탕" w:eastAsia="바탕"/>
          <w:spacing w:val="-7"/>
          <w:sz w:val="28"/>
          <w:shd w:val="clear" w:color="000000"/>
        </w:rPr>
        <w:t xml:space="preserve">  가. 이 장을 운용함에 있어 필요한 세부사항에 관하여는 행정안전부장관이 그 기준을 정할 수 있다.</w:t>
      </w:r>
    </w:p>
    <w:p>
      <w:pPr>
        <w:pStyle w:val="0"/>
        <w:widowControl w:val="off"/>
        <w:ind w:left="499" w:hanging="499"/>
        <w:rPr>
          <w:color w:val="000000"/>
          <w:spacing w:val="-7"/>
          <w:sz w:val="28"/>
          <w:shd w:val="clear" w:color="000000"/>
        </w:rPr>
      </w:pPr>
    </w:p>
    <w:p>
      <w:pPr>
        <w:pStyle w:val="0"/>
        <w:widowControl w:val="off"/>
        <w:ind w:left="499" w:hanging="499"/>
        <w:rPr>
          <w:color w:val="000000"/>
          <w:spacing w:val="-7"/>
          <w:sz w:val="28"/>
          <w:shd w:val="clear" w:color="000000"/>
        </w:rPr>
      </w:pPr>
    </w:p>
    <w:p>
      <w:pPr>
        <w:pStyle w:val="0"/>
        <w:widowControl w:val="off"/>
        <w:ind w:left="499" w:hanging="499"/>
        <w:rPr>
          <w:color w:val="000000"/>
          <w:spacing w:val="-7"/>
          <w:sz w:val="28"/>
          <w:shd w:val="clear" w:color="000000"/>
        </w:rPr>
      </w:pPr>
    </w:p>
    <w:p>
      <w:r>
        <w:br w:type="page"/>
      </w:r>
    </w:p>
    <w:p>
      <w:pPr>
        <w:pStyle w:val="0"/>
        <w:widowControl w:val="off"/>
        <w:spacing w:line="480" w:lineRule="auto"/>
      </w:pPr>
      <w:r>
        <w:rPr>
          <w:rFonts w:ascii="돋움"/>
          <w:spacing w:val="-4"/>
          <w:sz w:val="16"/>
          <w:shd w:val="clear" w:color="000000"/>
        </w:rPr>
        <w:t>■</w:t>
      </w:r>
      <w:r>
        <w:rPr>
          <w:rFonts w:ascii="돋움" w:eastAsia="돋움"/>
          <w:spacing w:val="-4"/>
          <w:sz w:val="16"/>
          <w:shd w:val="clear" w:color="000000"/>
        </w:rPr>
        <w:t xml:space="preserve"> 지방자치단체 입찰 및 계약집행기준 제2장 예정가격 작성요령 [별표 1]</w:t>
      </w:r>
    </w:p>
    <w:p>
      <w:pPr>
        <w:pStyle w:val="0"/>
        <w:widowControl w:val="off"/>
        <w:jc w:val="center"/>
      </w:pPr>
      <w:r>
        <w:rPr>
          <w:rFonts w:ascii="바탕" w:eastAsia="바탕"/>
          <w:b/>
          <w:spacing w:val="-10"/>
          <w:sz w:val="40"/>
          <w:shd w:val="clear" w:color="000000"/>
        </w:rPr>
        <w:t>일 반 관 리 비 율</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913"/>
        <w:gridCol w:w="2725"/>
      </w:tblGrid>
      <w:tr>
        <w:trPr>
          <w:trHeight w:val="619"/>
        </w:trPr>
        <w:tc>
          <w:tcPr>
            <w:tcW w:w="6913" w:type="dxa"/>
            <w:tcBorders>
              <w:top w:val="single" w:color="000000" w:sz="3"/>
              <w:left w:val="single" w:color="000000" w:sz="3"/>
              <w:bottom w:val="single" w:color="000000" w:sz="3"/>
              <w:right w:val="single" w:color="000000" w:sz="3"/>
            </w:tcBorders>
            <w:vAlign w:val="center"/>
          </w:tcPr>
          <w:p>
            <w:pPr>
              <w:pStyle w:val="0"/>
              <w:widowControl w:val="off"/>
              <w:jc w:val="center"/>
            </w:pPr>
            <w:r>
              <w:rPr>
                <w:rFonts w:ascii="바탕" w:eastAsia="바탕"/>
                <w:spacing w:val="-7"/>
                <w:sz w:val="28"/>
                <w:shd w:val="clear" w:color="000000"/>
              </w:rPr>
              <w:t>업         종</w:t>
            </w:r>
          </w:p>
        </w:tc>
        <w:tc>
          <w:tcPr>
            <w:tcW w:w="2725" w:type="dxa"/>
            <w:tcBorders>
              <w:top w:val="single" w:color="000000" w:sz="3"/>
              <w:left w:val="single" w:color="000000" w:sz="3"/>
              <w:bottom w:val="single" w:color="000000" w:sz="3"/>
              <w:right w:val="single" w:color="000000" w:sz="3"/>
            </w:tcBorders>
            <w:vAlign w:val="center"/>
          </w:tcPr>
          <w:p>
            <w:pPr>
              <w:pStyle w:val="0"/>
              <w:widowControl w:val="off"/>
              <w:jc w:val="center"/>
            </w:pPr>
            <w:r>
              <w:rPr>
                <w:rFonts w:ascii="바탕" w:eastAsia="바탕"/>
                <w:spacing w:val="-7"/>
                <w:sz w:val="28"/>
                <w:shd w:val="clear" w:color="000000"/>
              </w:rPr>
              <w:t>일반관리비율(%)</w:t>
            </w:r>
          </w:p>
        </w:tc>
      </w:tr>
      <w:tr>
        <w:trPr>
          <w:trHeight w:val="5099"/>
        </w:trPr>
        <w:tc>
          <w:tcPr>
            <w:tcW w:w="6913" w:type="dxa"/>
            <w:tcBorders>
              <w:top w:val="single" w:color="000000" w:sz="3"/>
              <w:left w:val="single" w:color="000000" w:sz="3"/>
              <w:bottom w:val="single" w:color="000000" w:sz="3"/>
              <w:right w:val="single" w:color="000000" w:sz="3"/>
            </w:tcBorders>
            <w:vAlign w:val="center"/>
          </w:tcPr>
          <w:p>
            <w:pPr>
              <w:pStyle w:val="0"/>
              <w:widowControl w:val="off"/>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제조업</w:t>
            </w:r>
          </w:p>
          <w:p>
            <w:pPr>
              <w:pStyle w:val="0"/>
              <w:widowControl w:val="off"/>
              <w:jc w:val="left"/>
            </w:pPr>
            <w:r>
              <w:rPr>
                <w:rFonts w:ascii="바탕" w:eastAsia="바탕"/>
                <w:spacing w:val="-7"/>
                <w:sz w:val="28"/>
                <w:shd w:val="clear" w:color="000000"/>
              </w:rPr>
              <w:t xml:space="preserve">   음·식료품의 제조·구매</w:t>
            </w:r>
          </w:p>
          <w:p>
            <w:pPr>
              <w:pStyle w:val="0"/>
              <w:widowControl w:val="off"/>
              <w:jc w:val="left"/>
            </w:pPr>
            <w:r>
              <w:rPr>
                <w:rFonts w:ascii="바탕" w:eastAsia="바탕"/>
                <w:spacing w:val="-7"/>
                <w:sz w:val="28"/>
                <w:shd w:val="clear" w:color="000000"/>
              </w:rPr>
              <w:t xml:space="preserve">   섬유·의복·가죽제품의 제조·구매</w:t>
            </w:r>
          </w:p>
          <w:p>
            <w:pPr>
              <w:pStyle w:val="0"/>
              <w:widowControl w:val="off"/>
              <w:jc w:val="left"/>
            </w:pPr>
            <w:r>
              <w:rPr>
                <w:rFonts w:ascii="바탕" w:eastAsia="바탕"/>
                <w:spacing w:val="-7"/>
                <w:sz w:val="28"/>
                <w:shd w:val="clear" w:color="000000"/>
              </w:rPr>
              <w:t xml:space="preserve">   나무·나무제품의 제조·구매</w:t>
            </w:r>
          </w:p>
          <w:p>
            <w:pPr>
              <w:pStyle w:val="0"/>
              <w:widowControl w:val="off"/>
              <w:jc w:val="left"/>
            </w:pPr>
            <w:r>
              <w:rPr>
                <w:rFonts w:ascii="바탕" w:eastAsia="바탕"/>
                <w:spacing w:val="-7"/>
                <w:sz w:val="28"/>
                <w:shd w:val="clear" w:color="000000"/>
              </w:rPr>
              <w:t xml:space="preserve">   종이·종이제품·인쇄출판물의 제조·구매</w:t>
            </w:r>
          </w:p>
          <w:p>
            <w:pPr>
              <w:pStyle w:val="0"/>
              <w:widowControl w:val="off"/>
              <w:jc w:val="left"/>
            </w:pPr>
            <w:r>
              <w:rPr>
                <w:rFonts w:ascii="바탕" w:eastAsia="바탕"/>
                <w:spacing w:val="-7"/>
                <w:sz w:val="28"/>
                <w:shd w:val="clear" w:color="000000"/>
              </w:rPr>
              <w:t xml:space="preserve">   화학·석유·석탄·고무·플라스틱제품의 제조</w:t>
            </w:r>
            <w:r>
              <w:rPr>
                <w:rFonts w:ascii="바탕" w:eastAsia="바탕"/>
                <w:spacing w:val="-7"/>
                <w:sz w:val="28"/>
                <w:shd w:val="clear" w:color="000000"/>
              </w:rPr>
              <w:t>․구매</w:t>
            </w:r>
          </w:p>
          <w:p>
            <w:pPr>
              <w:pStyle w:val="0"/>
              <w:widowControl w:val="off"/>
              <w:jc w:val="left"/>
            </w:pPr>
            <w:r>
              <w:rPr>
                <w:rFonts w:ascii="바탕" w:eastAsia="바탕"/>
                <w:spacing w:val="-7"/>
                <w:sz w:val="28"/>
                <w:shd w:val="clear" w:color="000000"/>
              </w:rPr>
              <w:t xml:space="preserve">   비금속광물제품 제조·구매</w:t>
            </w:r>
          </w:p>
          <w:p>
            <w:pPr>
              <w:pStyle w:val="0"/>
              <w:widowControl w:val="off"/>
              <w:jc w:val="left"/>
            </w:pPr>
            <w:r>
              <w:rPr>
                <w:rFonts w:ascii="바탕" w:eastAsia="바탕"/>
                <w:spacing w:val="-7"/>
                <w:sz w:val="28"/>
                <w:shd w:val="clear" w:color="000000"/>
              </w:rPr>
              <w:t xml:space="preserve">   제1차 금속제품의 제조·구매</w:t>
            </w:r>
          </w:p>
          <w:p>
            <w:pPr>
              <w:pStyle w:val="0"/>
              <w:widowControl w:val="off"/>
              <w:jc w:val="left"/>
            </w:pPr>
            <w:r>
              <w:rPr>
                <w:rFonts w:ascii="바탕" w:eastAsia="바탕"/>
                <w:spacing w:val="-7"/>
                <w:sz w:val="28"/>
                <w:shd w:val="clear" w:color="000000"/>
              </w:rPr>
              <w:t xml:space="preserve">   조립금속제품·기계·장비의 제조·구매</w:t>
            </w:r>
          </w:p>
          <w:p>
            <w:pPr>
              <w:pStyle w:val="0"/>
              <w:widowControl w:val="off"/>
              <w:jc w:val="left"/>
            </w:pPr>
            <w:r>
              <w:rPr>
                <w:rFonts w:ascii="바탕" w:eastAsia="바탕"/>
                <w:spacing w:val="-7"/>
                <w:sz w:val="28"/>
                <w:shd w:val="clear" w:color="000000"/>
              </w:rPr>
              <w:t xml:space="preserve">   그 밖의 물품 제조·구매</w:t>
            </w:r>
          </w:p>
          <w:p>
            <w:pPr>
              <w:pStyle w:val="0"/>
              <w:widowControl w:val="off"/>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시설공사업</w:t>
            </w:r>
          </w:p>
        </w:tc>
        <w:tc>
          <w:tcPr>
            <w:tcW w:w="272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7"/>
                <w:sz w:val="28"/>
                <w:shd w:val="clear" w:color="000000"/>
              </w:rPr>
            </w:pPr>
          </w:p>
          <w:p>
            <w:pPr>
              <w:pStyle w:val="0"/>
              <w:widowControl w:val="off"/>
              <w:wordWrap w:val="1"/>
              <w:jc w:val="center"/>
            </w:pPr>
            <w:r>
              <w:rPr>
                <w:rFonts w:ascii="바탕"/>
                <w:spacing w:val="-7"/>
                <w:sz w:val="28"/>
                <w:shd w:val="clear" w:color="000000"/>
              </w:rPr>
              <w:t>14</w:t>
            </w:r>
          </w:p>
          <w:p>
            <w:pPr>
              <w:pStyle w:val="0"/>
              <w:widowControl w:val="off"/>
              <w:wordWrap w:val="1"/>
              <w:jc w:val="center"/>
            </w:pPr>
            <w:r>
              <w:rPr>
                <w:rFonts w:ascii="바탕"/>
                <w:spacing w:val="-7"/>
                <w:sz w:val="28"/>
                <w:shd w:val="clear" w:color="000000"/>
              </w:rPr>
              <w:t xml:space="preserve"> 8</w:t>
            </w:r>
          </w:p>
          <w:p>
            <w:pPr>
              <w:pStyle w:val="0"/>
              <w:widowControl w:val="off"/>
              <w:wordWrap w:val="1"/>
              <w:jc w:val="center"/>
            </w:pPr>
            <w:r>
              <w:rPr>
                <w:rFonts w:ascii="바탕"/>
                <w:spacing w:val="-7"/>
                <w:sz w:val="28"/>
                <w:shd w:val="clear" w:color="000000"/>
              </w:rPr>
              <w:t xml:space="preserve"> 9</w:t>
            </w:r>
          </w:p>
          <w:p>
            <w:pPr>
              <w:pStyle w:val="0"/>
              <w:widowControl w:val="off"/>
              <w:wordWrap w:val="1"/>
              <w:jc w:val="center"/>
            </w:pPr>
            <w:r>
              <w:rPr>
                <w:rFonts w:ascii="바탕"/>
                <w:spacing w:val="-7"/>
                <w:sz w:val="28"/>
                <w:shd w:val="clear" w:color="000000"/>
              </w:rPr>
              <w:t>14</w:t>
            </w:r>
          </w:p>
          <w:p>
            <w:pPr>
              <w:pStyle w:val="0"/>
              <w:widowControl w:val="off"/>
              <w:wordWrap w:val="1"/>
              <w:jc w:val="center"/>
            </w:pPr>
            <w:r>
              <w:rPr>
                <w:rFonts w:ascii="바탕"/>
                <w:spacing w:val="-7"/>
                <w:sz w:val="28"/>
                <w:shd w:val="clear" w:color="000000"/>
              </w:rPr>
              <w:t xml:space="preserve"> 8</w:t>
            </w:r>
          </w:p>
          <w:p>
            <w:pPr>
              <w:pStyle w:val="0"/>
              <w:widowControl w:val="off"/>
              <w:wordWrap w:val="1"/>
              <w:jc w:val="center"/>
            </w:pPr>
            <w:r>
              <w:rPr>
                <w:rFonts w:ascii="바탕"/>
                <w:spacing w:val="-7"/>
                <w:sz w:val="28"/>
                <w:shd w:val="clear" w:color="000000"/>
              </w:rPr>
              <w:t>12</w:t>
            </w:r>
          </w:p>
          <w:p>
            <w:pPr>
              <w:pStyle w:val="0"/>
              <w:widowControl w:val="off"/>
              <w:wordWrap w:val="1"/>
              <w:jc w:val="center"/>
            </w:pPr>
            <w:r>
              <w:rPr>
                <w:rFonts w:ascii="바탕"/>
                <w:spacing w:val="-7"/>
                <w:sz w:val="28"/>
                <w:shd w:val="clear" w:color="000000"/>
              </w:rPr>
              <w:t xml:space="preserve"> 6</w:t>
            </w:r>
          </w:p>
          <w:p>
            <w:pPr>
              <w:pStyle w:val="0"/>
              <w:widowControl w:val="off"/>
              <w:wordWrap w:val="1"/>
              <w:jc w:val="center"/>
            </w:pPr>
            <w:r>
              <w:rPr>
                <w:rFonts w:ascii="바탕"/>
                <w:spacing w:val="-7"/>
                <w:sz w:val="28"/>
                <w:shd w:val="clear" w:color="000000"/>
              </w:rPr>
              <w:t xml:space="preserve"> 7</w:t>
            </w:r>
          </w:p>
          <w:p>
            <w:pPr>
              <w:pStyle w:val="0"/>
              <w:widowControl w:val="off"/>
              <w:wordWrap w:val="1"/>
              <w:jc w:val="center"/>
            </w:pPr>
            <w:r>
              <w:rPr>
                <w:rFonts w:ascii="바탕"/>
                <w:spacing w:val="-7"/>
                <w:sz w:val="28"/>
                <w:shd w:val="clear" w:color="000000"/>
              </w:rPr>
              <w:t>11</w:t>
            </w:r>
          </w:p>
          <w:p>
            <w:pPr>
              <w:pStyle w:val="0"/>
              <w:widowControl w:val="off"/>
              <w:wordWrap w:val="1"/>
              <w:jc w:val="center"/>
            </w:pPr>
            <w:r>
              <w:rPr>
                <w:rFonts w:ascii="바탕"/>
                <w:spacing w:val="-7"/>
                <w:sz w:val="28"/>
                <w:shd w:val="clear" w:color="000000"/>
              </w:rPr>
              <w:t xml:space="preserve"> 6</w:t>
            </w:r>
          </w:p>
        </w:tc>
      </w:tr>
    </w:tbl>
    <w:p>
      <w:pPr>
        <w:pStyle w:val="0"/>
        <w:widowControl w:val="off"/>
      </w:pPr>
    </w:p>
    <w:p>
      <w:pPr>
        <w:pStyle w:val="0"/>
        <w:widowControl w:val="off"/>
        <w:jc w:val="left"/>
      </w:pPr>
      <w:r>
        <w:rPr>
          <w:rFonts w:ascii="바탕" w:eastAsia="바탕"/>
          <w:spacing w:val="-7"/>
          <w:sz w:val="28"/>
          <w:shd w:val="clear" w:color="000000"/>
        </w:rPr>
        <w:t xml:space="preserve"> 주1) 업종 분류 : 한국표준산업분류에 따름.</w:t>
      </w:r>
    </w:p>
    <w:p>
      <w:r>
        <w:br w:type="page"/>
      </w:r>
    </w:p>
    <w:p>
      <w:pPr>
        <w:pStyle w:val="0"/>
        <w:widowControl w:val="off"/>
        <w:spacing w:line="480" w:lineRule="auto"/>
      </w:pPr>
      <w:r>
        <w:rPr>
          <w:rFonts w:ascii="돋움"/>
          <w:spacing w:val="-4"/>
          <w:sz w:val="16"/>
          <w:shd w:val="clear" w:color="000000"/>
        </w:rPr>
        <w:t>■</w:t>
      </w:r>
      <w:r>
        <w:rPr>
          <w:rFonts w:ascii="돋움" w:eastAsia="돋움"/>
          <w:spacing w:val="-4"/>
          <w:sz w:val="16"/>
          <w:shd w:val="clear" w:color="000000"/>
        </w:rPr>
        <w:t xml:space="preserve"> 지방자치단체 입찰 및 계약집행기준 제2장 예정가격 작성요령 [별표 2]</w:t>
      </w:r>
    </w:p>
    <w:p>
      <w:pPr>
        <w:pStyle w:val="0"/>
        <w:widowControl w:val="off"/>
        <w:jc w:val="center"/>
      </w:pPr>
      <w:r>
        <w:rPr>
          <w:rFonts w:ascii="바탕" w:eastAsia="바탕"/>
          <w:b/>
          <w:sz w:val="40"/>
          <w:shd w:val="clear" w:color="000000"/>
        </w:rPr>
        <w:t>학술연구용역인건비 기준단가</w:t>
      </w:r>
    </w:p>
    <w:p>
      <w:pPr>
        <w:pStyle w:val="0"/>
        <w:widowControl w:val="off"/>
      </w:pPr>
      <w:r>
        <w:rPr>
          <w:rFonts w:ascii="바탕" w:eastAsia="바탕"/>
          <w:sz w:val="26"/>
          <w:shd w:val="clear" w:color="000000"/>
        </w:rPr>
        <w:t xml:space="preserve">                                                            (2025년 기준)</w:t>
      </w:r>
    </w:p>
    <w:p>
      <w:pPr>
        <w:pStyle w:val="0"/>
        <w:widowControl w:val="off"/>
      </w:pPr>
      <w:r>
        <w:rPr>
          <w:rFonts w:ascii="HCI Poppy"/>
          <w:sz w:val="26"/>
          <w:shd w:val="clear" w:color="000000"/>
        </w:rPr>
        <w:t xml:space="preserve">  </w:t>
      </w:r>
      <w:r>
        <w:rPr>
          <w:rFonts w:ascii="HCI Poppy"/>
          <w:sz w:val="26"/>
          <w:shd w:val="clear" w:color="000000"/>
        </w:rPr>
        <w:t xml:space="preserve"> </w:t>
      </w:r>
    </w:p>
    <w:tbl>
      <w:tblPr>
        <w:tblOverlap w:val="never"/>
        <w:tblW w:w="917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89"/>
        <w:gridCol w:w="4589"/>
      </w:tblGrid>
      <w:tr>
        <w:trPr>
          <w:trHeight w:val="709"/>
        </w:trPr>
        <w:tc>
          <w:tcPr>
            <w:tcW w:w="458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pacing w:val="-7"/>
                <w:w w:val="95"/>
                <w:sz w:val="28"/>
                <w:shd w:val="clear" w:color="000000"/>
              </w:rPr>
              <w:t>등 급</w:t>
            </w:r>
          </w:p>
        </w:tc>
        <w:tc>
          <w:tcPr>
            <w:tcW w:w="458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pacing w:val="-7"/>
                <w:w w:val="95"/>
                <w:sz w:val="28"/>
                <w:shd w:val="clear" w:color="000000"/>
              </w:rPr>
              <w:t>월 임금</w:t>
            </w:r>
          </w:p>
        </w:tc>
      </w:tr>
      <w:tr>
        <w:trPr>
          <w:trHeight w:val="879"/>
        </w:trPr>
        <w:tc>
          <w:tcPr>
            <w:tcW w:w="4589"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rFonts w:eastAsia="바탕"/>
                <w:spacing w:val="-7"/>
                <w:w w:val="95"/>
                <w:sz w:val="28"/>
                <w:shd w:val="clear" w:color="000000"/>
              </w:rPr>
              <w:t>책임연구원</w:t>
            </w:r>
          </w:p>
        </w:tc>
        <w:tc>
          <w:tcPr>
            <w:tcW w:w="4589"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rFonts w:ascii="바탕" w:eastAsia="바탕"/>
                <w:spacing w:val="-7"/>
                <w:w w:val="95"/>
                <w:sz w:val="28"/>
                <w:shd w:val="clear" w:color="000000"/>
              </w:rPr>
              <w:t>월 3,705,904원</w:t>
            </w:r>
          </w:p>
        </w:tc>
      </w:tr>
      <w:tr>
        <w:trPr>
          <w:trHeight w:val="879"/>
        </w:trPr>
        <w:tc>
          <w:tcPr>
            <w:tcW w:w="4589"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eastAsia="바탕"/>
                <w:spacing w:val="-7"/>
                <w:w w:val="95"/>
                <w:sz w:val="28"/>
                <w:shd w:val="clear" w:color="000000"/>
              </w:rPr>
              <w:t>연구원</w:t>
            </w:r>
          </w:p>
        </w:tc>
        <w:tc>
          <w:tcPr>
            <w:tcW w:w="4589"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바탕" w:eastAsia="바탕"/>
                <w:spacing w:val="-7"/>
                <w:w w:val="95"/>
                <w:sz w:val="28"/>
                <w:shd w:val="clear" w:color="000000"/>
              </w:rPr>
              <w:t>월 2,841,638원</w:t>
            </w:r>
          </w:p>
        </w:tc>
      </w:tr>
      <w:tr>
        <w:trPr>
          <w:trHeight w:val="879"/>
        </w:trPr>
        <w:tc>
          <w:tcPr>
            <w:tcW w:w="4589"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eastAsia="바탕"/>
                <w:spacing w:val="-7"/>
                <w:w w:val="95"/>
                <w:sz w:val="28"/>
                <w:shd w:val="clear" w:color="000000"/>
              </w:rPr>
              <w:t>연구보조원</w:t>
            </w:r>
          </w:p>
        </w:tc>
        <w:tc>
          <w:tcPr>
            <w:tcW w:w="4589"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바탕" w:eastAsia="바탕"/>
                <w:spacing w:val="-7"/>
                <w:w w:val="95"/>
                <w:sz w:val="28"/>
                <w:shd w:val="clear" w:color="000000"/>
              </w:rPr>
              <w:t>월 1,899,539원</w:t>
            </w:r>
          </w:p>
        </w:tc>
      </w:tr>
      <w:tr>
        <w:trPr>
          <w:trHeight w:val="879"/>
        </w:trPr>
        <w:tc>
          <w:tcPr>
            <w:tcW w:w="4589" w:type="dxa"/>
            <w:tcBorders>
              <w:top w:val="non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7"/>
                <w:w w:val="95"/>
                <w:sz w:val="28"/>
                <w:shd w:val="clear" w:color="000000"/>
              </w:rPr>
              <w:t>보조원</w:t>
            </w:r>
          </w:p>
        </w:tc>
        <w:tc>
          <w:tcPr>
            <w:tcW w:w="4589" w:type="dxa"/>
            <w:tcBorders>
              <w:top w:val="non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pacing w:val="-7"/>
                <w:w w:val="95"/>
                <w:sz w:val="28"/>
                <w:shd w:val="clear" w:color="000000"/>
              </w:rPr>
              <w:t>월 1,424,702원</w:t>
            </w:r>
          </w:p>
        </w:tc>
      </w:tr>
    </w:tbl>
    <w:p>
      <w:pPr>
        <w:pStyle w:val="0"/>
        <w:widowControl w:val="off"/>
        <w:ind w:left="790" w:hanging="790"/>
        <w:jc w:val="left"/>
      </w:pPr>
      <w:r>
        <w:rPr>
          <w:rFonts w:ascii="바탕" w:eastAsia="바탕"/>
          <w:spacing w:val="-7"/>
          <w:sz w:val="28"/>
          <w:shd w:val="clear" w:color="000000"/>
        </w:rPr>
        <w:t xml:space="preserve"> 주1) 본 인건비 기준단가는 1개월을 22일로 하여 용역 참여율 50%로 산정한 것이며, 용역 참여율을 달리하는 경우에는 기준단가를 증감시킬 수 있다.</w:t>
      </w:r>
    </w:p>
    <w:p>
      <w:pPr>
        <w:pStyle w:val="0"/>
        <w:widowControl w:val="off"/>
        <w:ind w:left="790" w:hanging="790"/>
        <w:jc w:val="left"/>
      </w:pPr>
      <w:r>
        <w:rPr>
          <w:rFonts w:ascii="바탕" w:eastAsia="바탕"/>
          <w:spacing w:val="-7"/>
          <w:sz w:val="28"/>
          <w:shd w:val="clear" w:color="000000"/>
        </w:rPr>
        <w:t xml:space="preserve"> 주2)</w:t>
      </w:r>
      <w:r>
        <w:rPr>
          <w:rFonts w:ascii="바탕" w:eastAsia="바탕"/>
          <w:spacing w:val="-10"/>
          <w:sz w:val="28"/>
          <w:shd w:val="clear" w:color="000000"/>
        </w:rPr>
        <w:t xml:space="preserve"> 상기단가는 2025년도 기준단가이며, 2026년 이후의 단가산출은 상기단가를</w:t>
      </w:r>
      <w:r>
        <w:rPr>
          <w:rFonts w:ascii="바탕" w:eastAsia="바탕"/>
          <w:spacing w:val="-7"/>
          <w:sz w:val="28"/>
          <w:shd w:val="clear" w:color="000000"/>
        </w:rPr>
        <w:t xml:space="preserve"> 기준으로 “연도별 소비자물가 등락률”(통계청 발표)을 반영하여 산정한다.</w:t>
      </w:r>
    </w:p>
    <w:p>
      <w:pPr>
        <w:pStyle w:val="0"/>
        <w:widowControl w:val="off"/>
        <w:ind w:left="852" w:hanging="852"/>
        <w:jc w:val="left"/>
        <w:rPr>
          <w:rFonts w:ascii="한양중고딕" w:eastAsia="한양중고딕"/>
          <w:color w:val="000000"/>
          <w:sz w:val="26"/>
          <w:shd w:val="clear" w:color="000000"/>
        </w:rPr>
      </w:pPr>
    </w:p>
    <w:p>
      <w:pPr>
        <w:pStyle w:val="0"/>
        <w:widowControl w:val="off"/>
        <w:spacing w:line="336" w:lineRule="auto"/>
        <w:ind w:left="852" w:hanging="852"/>
        <w:jc w:val="left"/>
        <w:rPr>
          <w:rFonts w:ascii="한양중고딕" w:eastAsia="한양중고딕"/>
          <w:color w:val="000000"/>
          <w:sz w:val="26"/>
          <w:shd w:val="clear" w:color="000000"/>
        </w:rPr>
      </w:pPr>
    </w:p>
    <w:p>
      <w:r>
        <w:br w:type="page"/>
      </w:r>
    </w:p>
    <w:p>
      <w:pPr>
        <w:pStyle w:val="0"/>
        <w:widowControl w:val="off"/>
        <w:spacing w:line="480" w:lineRule="auto"/>
      </w:pPr>
      <w:r>
        <w:rPr>
          <w:rFonts w:ascii="돋움"/>
          <w:spacing w:val="-4"/>
          <w:sz w:val="16"/>
          <w:shd w:val="clear" w:color="000000"/>
        </w:rPr>
        <w:t>■</w:t>
      </w:r>
      <w:r>
        <w:rPr>
          <w:rFonts w:ascii="돋움" w:eastAsia="돋움"/>
          <w:spacing w:val="-4"/>
          <w:sz w:val="16"/>
          <w:shd w:val="clear" w:color="000000"/>
        </w:rPr>
        <w:t xml:space="preserve"> 지방자치단체 입찰 및 계약집행기준 제2장 예정가격 작성요령 [별표 3]</w:t>
      </w:r>
    </w:p>
    <w:p>
      <w:pPr>
        <w:pStyle w:val="0"/>
        <w:widowControl w:val="off"/>
        <w:wordWrap w:val="1"/>
        <w:spacing w:line="480" w:lineRule="auto"/>
        <w:jc w:val="center"/>
      </w:pPr>
      <w:r>
        <w:rPr>
          <w:rFonts w:ascii="바탕" w:eastAsia="바탕"/>
          <w:b/>
          <w:spacing w:val="-30"/>
          <w:sz w:val="40"/>
          <w:shd w:val="clear" w:color="000000"/>
        </w:rPr>
        <w:t>원가계산용역과 원가검토기관 관련 기술자 등급과 자격기준</w:t>
      </w:r>
    </w:p>
    <w:tbl>
      <w:tblPr>
        <w:tblOverlap w:val="never"/>
        <w:tblW w:w="962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1"/>
        <w:gridCol w:w="2886"/>
        <w:gridCol w:w="4641"/>
        <w:gridCol w:w="622"/>
      </w:tblGrid>
      <w:tr>
        <w:trPr>
          <w:trHeight w:val="926"/>
        </w:trPr>
        <w:tc>
          <w:tcPr>
            <w:tcW w:w="1471" w:type="dxa"/>
            <w:tcBorders>
              <w:top w:val="single" w:color="000000" w:sz="9"/>
              <w:left w:val="single" w:color="000000" w:sz="9"/>
              <w:bottom w:val="single" w:color="000000" w:sz="3"/>
              <w:right w:val="single" w:color="000000" w:sz="3"/>
              <w:tl2br w:val="single" w:color="000000" w:sz="3"/>
            </w:tcBorders>
            <w:vAlign w:val="center"/>
          </w:tcPr>
          <w:p>
            <w:pPr>
              <w:pStyle w:val="0"/>
              <w:widowControl w:val="off"/>
              <w:wordWrap w:val="1"/>
              <w:spacing w:line="312" w:lineRule="auto"/>
              <w:jc w:val="right"/>
            </w:pPr>
            <w:r>
              <w:rPr>
                <w:rFonts w:eastAsia="바탕"/>
                <w:spacing w:val="-14"/>
                <w:sz w:val="28"/>
                <w:shd w:val="clear" w:color="000000"/>
              </w:rPr>
              <w:t>기준</w:t>
            </w:r>
          </w:p>
          <w:p>
            <w:pPr>
              <w:pStyle w:val="0"/>
              <w:widowControl w:val="off"/>
              <w:spacing w:line="312" w:lineRule="auto"/>
            </w:pPr>
            <w:r>
              <w:rPr>
                <w:rFonts w:eastAsia="바탕"/>
                <w:spacing w:val="-14"/>
                <w:sz w:val="28"/>
                <w:shd w:val="clear" w:color="000000"/>
              </w:rPr>
              <w:t>구분</w:t>
            </w:r>
          </w:p>
        </w:tc>
        <w:tc>
          <w:tcPr>
            <w:tcW w:w="2886"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이공계 기술자격 기준</w:t>
            </w:r>
          </w:p>
        </w:tc>
        <w:tc>
          <w:tcPr>
            <w:tcW w:w="4641"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상경계열 자격기준</w:t>
            </w:r>
          </w:p>
        </w:tc>
        <w:tc>
          <w:tcPr>
            <w:tcW w:w="622"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바탕"/>
                <w:spacing w:val="-14"/>
                <w:sz w:val="28"/>
                <w:shd w:val="clear" w:color="000000"/>
              </w:rPr>
              <w:t>비고</w:t>
            </w:r>
          </w:p>
        </w:tc>
      </w:tr>
      <w:tr>
        <w:trPr>
          <w:trHeight w:val="902"/>
        </w:trPr>
        <w:tc>
          <w:tcPr>
            <w:tcW w:w="147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기  술  사</w:t>
            </w:r>
          </w:p>
        </w:tc>
        <w:tc>
          <w:tcPr>
            <w:tcW w:w="288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14"/>
                <w:sz w:val="28"/>
                <w:shd w:val="clear" w:color="000000"/>
              </w:rPr>
              <w:t>기술사</w:t>
            </w:r>
          </w:p>
        </w:tc>
        <w:tc>
          <w:tcPr>
            <w:tcW w:w="46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spacing w:val="-14"/>
                <w:sz w:val="28"/>
                <w:shd w:val="clear" w:color="000000"/>
              </w:rPr>
              <w:t xml:space="preserve"> -</w:t>
            </w:r>
          </w:p>
        </w:tc>
        <w:tc>
          <w:tcPr>
            <w:tcW w:w="6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14"/>
                <w:sz w:val="28"/>
                <w:shd w:val="clear" w:color="000000"/>
              </w:rPr>
            </w:pPr>
          </w:p>
        </w:tc>
      </w:tr>
      <w:tr>
        <w:trPr>
          <w:trHeight w:val="926"/>
        </w:trPr>
        <w:tc>
          <w:tcPr>
            <w:tcW w:w="147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특급기술자</w:t>
            </w:r>
          </w:p>
        </w:tc>
        <w:tc>
          <w:tcPr>
            <w:tcW w:w="288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기사 10년 이상</w:t>
            </w:r>
          </w:p>
          <w:p>
            <w:pPr>
              <w:pStyle w:val="0"/>
              <w:widowControl w:val="off"/>
              <w:spacing w:line="312" w:lineRule="auto"/>
            </w:pPr>
            <w:r>
              <w:rPr>
                <w:rFonts w:ascii="바탕" w:eastAsia="바탕"/>
                <w:spacing w:val="-14"/>
                <w:sz w:val="28"/>
                <w:shd w:val="clear" w:color="000000"/>
              </w:rPr>
              <w:t>산업기사 13년 이상</w:t>
            </w:r>
          </w:p>
        </w:tc>
        <w:tc>
          <w:tcPr>
            <w:tcW w:w="46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박사 3년 이상, 석사 9년 이상,</w:t>
            </w:r>
          </w:p>
          <w:p>
            <w:pPr>
              <w:pStyle w:val="0"/>
              <w:widowControl w:val="off"/>
              <w:spacing w:line="312" w:lineRule="auto"/>
            </w:pPr>
            <w:r>
              <w:rPr>
                <w:rFonts w:ascii="바탕" w:eastAsia="바탕"/>
                <w:spacing w:val="-14"/>
                <w:sz w:val="28"/>
                <w:shd w:val="clear" w:color="000000"/>
              </w:rPr>
              <w:t>학사 12년 이상, 전문대졸 15년 이상</w:t>
            </w:r>
          </w:p>
        </w:tc>
        <w:tc>
          <w:tcPr>
            <w:tcW w:w="6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14"/>
                <w:sz w:val="28"/>
                <w:shd w:val="clear" w:color="000000"/>
              </w:rPr>
            </w:pPr>
          </w:p>
        </w:tc>
      </w:tr>
      <w:tr>
        <w:trPr>
          <w:trHeight w:val="926"/>
        </w:trPr>
        <w:tc>
          <w:tcPr>
            <w:tcW w:w="147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고급기술자</w:t>
            </w:r>
          </w:p>
        </w:tc>
        <w:tc>
          <w:tcPr>
            <w:tcW w:w="288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기사 7년 이상</w:t>
            </w:r>
          </w:p>
          <w:p>
            <w:pPr>
              <w:pStyle w:val="0"/>
              <w:widowControl w:val="off"/>
              <w:spacing w:line="312" w:lineRule="auto"/>
            </w:pPr>
            <w:r>
              <w:rPr>
                <w:rFonts w:ascii="바탕" w:eastAsia="바탕"/>
                <w:spacing w:val="-14"/>
                <w:sz w:val="28"/>
                <w:shd w:val="clear" w:color="000000"/>
              </w:rPr>
              <w:t>산업기사 10년 이상</w:t>
            </w:r>
          </w:p>
        </w:tc>
        <w:tc>
          <w:tcPr>
            <w:tcW w:w="46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박사, 석사 6년 이상, 학사 9년 이상, 전문대졸 12년 이상, 고졸 15년 이상</w:t>
            </w:r>
          </w:p>
        </w:tc>
        <w:tc>
          <w:tcPr>
            <w:tcW w:w="6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14"/>
                <w:sz w:val="28"/>
                <w:shd w:val="clear" w:color="000000"/>
              </w:rPr>
            </w:pPr>
          </w:p>
        </w:tc>
      </w:tr>
      <w:tr>
        <w:trPr>
          <w:trHeight w:val="870"/>
        </w:trPr>
        <w:tc>
          <w:tcPr>
            <w:tcW w:w="147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중급기술자</w:t>
            </w:r>
          </w:p>
        </w:tc>
        <w:tc>
          <w:tcPr>
            <w:tcW w:w="288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기사 4년 이상</w:t>
            </w:r>
          </w:p>
          <w:p>
            <w:pPr>
              <w:pStyle w:val="0"/>
              <w:widowControl w:val="off"/>
              <w:spacing w:line="312" w:lineRule="auto"/>
            </w:pPr>
            <w:r>
              <w:rPr>
                <w:rFonts w:ascii="바탕" w:eastAsia="바탕"/>
                <w:spacing w:val="-14"/>
                <w:sz w:val="28"/>
                <w:shd w:val="clear" w:color="000000"/>
              </w:rPr>
              <w:t>산업기사 7년 이상</w:t>
            </w:r>
          </w:p>
        </w:tc>
        <w:tc>
          <w:tcPr>
            <w:tcW w:w="46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석사 3년 이상, 학사 6년 이상,</w:t>
            </w:r>
          </w:p>
          <w:p>
            <w:pPr>
              <w:pStyle w:val="0"/>
              <w:widowControl w:val="off"/>
              <w:spacing w:line="312" w:lineRule="auto"/>
            </w:pPr>
            <w:r>
              <w:rPr>
                <w:rFonts w:ascii="바탕" w:eastAsia="바탕"/>
                <w:spacing w:val="-14"/>
                <w:sz w:val="28"/>
                <w:shd w:val="clear" w:color="000000"/>
              </w:rPr>
              <w:t>전문대졸 9년 이상, 고졸 12년 이상</w:t>
            </w:r>
          </w:p>
        </w:tc>
        <w:tc>
          <w:tcPr>
            <w:tcW w:w="622"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pacing w:val="-14"/>
                <w:sz w:val="28"/>
                <w:shd w:val="clear" w:color="000000"/>
              </w:rPr>
            </w:pPr>
          </w:p>
        </w:tc>
      </w:tr>
      <w:tr>
        <w:trPr>
          <w:trHeight w:val="902"/>
        </w:trPr>
        <w:tc>
          <w:tcPr>
            <w:tcW w:w="147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초급기술자</w:t>
            </w:r>
          </w:p>
        </w:tc>
        <w:tc>
          <w:tcPr>
            <w:tcW w:w="288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기사, 산업기사</w:t>
            </w:r>
          </w:p>
        </w:tc>
        <w:tc>
          <w:tcPr>
            <w:tcW w:w="46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석사, 학사, 전문대졸, 고졸 3년 이상</w:t>
            </w:r>
          </w:p>
        </w:tc>
        <w:tc>
          <w:tcPr>
            <w:tcW w:w="622"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pacing w:val="-14"/>
                <w:sz w:val="28"/>
                <w:shd w:val="clear" w:color="000000"/>
              </w:rPr>
            </w:pPr>
          </w:p>
        </w:tc>
      </w:tr>
      <w:tr>
        <w:trPr>
          <w:trHeight w:val="1768"/>
        </w:trPr>
        <w:tc>
          <w:tcPr>
            <w:tcW w:w="147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고급기능사</w:t>
            </w:r>
          </w:p>
        </w:tc>
        <w:tc>
          <w:tcPr>
            <w:tcW w:w="288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14"/>
                <w:sz w:val="28"/>
                <w:shd w:val="clear" w:color="000000"/>
              </w:rPr>
              <w:t>기능장</w:t>
            </w:r>
          </w:p>
          <w:p>
            <w:pPr>
              <w:pStyle w:val="0"/>
              <w:widowControl w:val="off"/>
              <w:spacing w:line="312" w:lineRule="auto"/>
            </w:pPr>
            <w:r>
              <w:rPr>
                <w:rFonts w:ascii="바탕" w:eastAsia="바탕"/>
                <w:spacing w:val="-14"/>
                <w:sz w:val="28"/>
                <w:shd w:val="clear" w:color="000000"/>
              </w:rPr>
              <w:t>산업기사 4년 이상</w:t>
            </w:r>
          </w:p>
          <w:p>
            <w:pPr>
              <w:pStyle w:val="0"/>
              <w:widowControl w:val="off"/>
              <w:spacing w:line="312" w:lineRule="auto"/>
            </w:pPr>
            <w:r>
              <w:rPr>
                <w:rFonts w:ascii="바탕" w:eastAsia="바탕"/>
                <w:spacing w:val="-14"/>
                <w:sz w:val="28"/>
                <w:shd w:val="clear" w:color="000000"/>
              </w:rPr>
              <w:t>기능사 7년 이상</w:t>
            </w:r>
          </w:p>
          <w:p>
            <w:pPr>
              <w:pStyle w:val="0"/>
              <w:widowControl w:val="off"/>
              <w:spacing w:line="312" w:lineRule="auto"/>
            </w:pPr>
            <w:r>
              <w:rPr>
                <w:rFonts w:ascii="바탕" w:eastAsia="바탕"/>
                <w:spacing w:val="-14"/>
                <w:sz w:val="28"/>
                <w:shd w:val="clear" w:color="000000"/>
              </w:rPr>
              <w:t>기능사보 10년 이상</w:t>
            </w:r>
          </w:p>
        </w:tc>
        <w:tc>
          <w:tcPr>
            <w:tcW w:w="46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기능대졸 4년 이상, 전문대졸 4년 이상, 고졸 7년 이상, 직업훈련기관의 교육이수 후 7년 이상, 기능실기시험 합격 후 10년 이상</w:t>
            </w:r>
          </w:p>
        </w:tc>
        <w:tc>
          <w:tcPr>
            <w:tcW w:w="622"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pacing w:val="-14"/>
                <w:sz w:val="28"/>
                <w:shd w:val="clear" w:color="000000"/>
              </w:rPr>
            </w:pPr>
          </w:p>
        </w:tc>
      </w:tr>
      <w:tr>
        <w:trPr>
          <w:trHeight w:val="1768"/>
        </w:trPr>
        <w:tc>
          <w:tcPr>
            <w:tcW w:w="147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중급기능사</w:t>
            </w:r>
          </w:p>
        </w:tc>
        <w:tc>
          <w:tcPr>
            <w:tcW w:w="288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14"/>
                <w:sz w:val="28"/>
                <w:shd w:val="clear" w:color="000000"/>
              </w:rPr>
              <w:t>산업기사</w:t>
            </w:r>
          </w:p>
          <w:p>
            <w:pPr>
              <w:pStyle w:val="0"/>
              <w:widowControl w:val="off"/>
              <w:spacing w:line="312" w:lineRule="auto"/>
            </w:pPr>
            <w:r>
              <w:rPr>
                <w:rFonts w:ascii="바탕" w:eastAsia="바탕"/>
                <w:spacing w:val="-14"/>
                <w:sz w:val="28"/>
                <w:shd w:val="clear" w:color="000000"/>
              </w:rPr>
              <w:t>기능사 3년 이상</w:t>
            </w:r>
          </w:p>
          <w:p>
            <w:pPr>
              <w:pStyle w:val="0"/>
              <w:widowControl w:val="off"/>
              <w:spacing w:line="312" w:lineRule="auto"/>
            </w:pPr>
            <w:r>
              <w:rPr>
                <w:rFonts w:ascii="바탕" w:eastAsia="바탕"/>
                <w:spacing w:val="-14"/>
                <w:sz w:val="28"/>
                <w:shd w:val="clear" w:color="000000"/>
              </w:rPr>
              <w:t>기능사보 5년 이상</w:t>
            </w:r>
          </w:p>
        </w:tc>
        <w:tc>
          <w:tcPr>
            <w:tcW w:w="46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 xml:space="preserve">기능대졸, 전문대졸, 고졸 3년 이상, 직업훈련기관의 교육이수 후 5년 이상, 기능실기시험 합격 후 5년 이상, </w:t>
            </w:r>
            <w:r>
              <w:rPr>
                <w:rFonts w:eastAsia="바탕"/>
                <w:spacing w:val="-7"/>
                <w:sz w:val="28"/>
                <w:shd w:val="clear" w:color="000000"/>
              </w:rPr>
              <w:t>그밖에</w:t>
            </w:r>
            <w:r>
              <w:rPr>
                <w:rFonts w:ascii="바탕" w:eastAsia="바탕"/>
                <w:spacing w:val="-14"/>
                <w:sz w:val="28"/>
                <w:shd w:val="clear" w:color="000000"/>
              </w:rPr>
              <w:t xml:space="preserve"> 10년 이상</w:t>
            </w:r>
          </w:p>
        </w:tc>
        <w:tc>
          <w:tcPr>
            <w:tcW w:w="622"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pacing w:val="-14"/>
                <w:sz w:val="28"/>
                <w:shd w:val="clear" w:color="000000"/>
              </w:rPr>
            </w:pPr>
          </w:p>
        </w:tc>
      </w:tr>
      <w:tr>
        <w:trPr>
          <w:trHeight w:val="951"/>
        </w:trPr>
        <w:tc>
          <w:tcPr>
            <w:tcW w:w="1471"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rFonts w:eastAsia="바탕"/>
                <w:spacing w:val="-14"/>
                <w:sz w:val="28"/>
                <w:shd w:val="clear" w:color="000000"/>
              </w:rPr>
              <w:t>초급기능사</w:t>
            </w:r>
          </w:p>
        </w:tc>
        <w:tc>
          <w:tcPr>
            <w:tcW w:w="2886"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rFonts w:ascii="바탕" w:eastAsia="바탕"/>
                <w:spacing w:val="-14"/>
                <w:sz w:val="28"/>
                <w:shd w:val="clear" w:color="000000"/>
              </w:rPr>
              <w:t>기능사, 기능사보</w:t>
            </w:r>
          </w:p>
        </w:tc>
        <w:tc>
          <w:tcPr>
            <w:tcW w:w="4641"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rFonts w:ascii="바탕" w:eastAsia="바탕"/>
                <w:spacing w:val="-14"/>
                <w:sz w:val="28"/>
                <w:shd w:val="clear" w:color="000000"/>
              </w:rPr>
              <w:t xml:space="preserve">고졸, 직업훈련기관의 교육이수자, 기능실기시험 합격자, </w:t>
            </w:r>
            <w:r>
              <w:rPr>
                <w:rFonts w:eastAsia="바탕"/>
                <w:spacing w:val="-7"/>
                <w:sz w:val="28"/>
                <w:shd w:val="clear" w:color="000000"/>
              </w:rPr>
              <w:t>그밖에</w:t>
            </w:r>
            <w:r>
              <w:rPr>
                <w:rFonts w:ascii="바탕" w:eastAsia="바탕"/>
                <w:spacing w:val="-14"/>
                <w:sz w:val="28"/>
                <w:shd w:val="clear" w:color="000000"/>
              </w:rPr>
              <w:t xml:space="preserve"> 5년 이상</w:t>
            </w:r>
          </w:p>
        </w:tc>
        <w:tc>
          <w:tcPr>
            <w:tcW w:w="622"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rPr>
                <w:rFonts w:ascii="바탕" w:eastAsia="바탕"/>
                <w:color w:val="000000"/>
                <w:spacing w:val="-14"/>
                <w:sz w:val="28"/>
                <w:shd w:val="clear" w:color="000000"/>
              </w:rPr>
            </w:pPr>
          </w:p>
        </w:tc>
      </w:tr>
    </w:tbl>
    <w:p>
      <w:pPr>
        <w:pStyle w:val="0"/>
        <w:widowControl w:val="off"/>
        <w:wordWrap w:val="1"/>
        <w:jc w:val="center"/>
      </w:pPr>
    </w:p>
    <w:p>
      <w:pPr>
        <w:pStyle w:val="0"/>
        <w:widowControl w:val="off"/>
        <w:ind w:left="696" w:hanging="696"/>
      </w:pPr>
      <w:r>
        <w:rPr>
          <w:rFonts w:ascii="바탕" w:eastAsia="바탕"/>
          <w:spacing w:val="-7"/>
          <w:sz w:val="28"/>
          <w:shd w:val="clear" w:color="000000"/>
        </w:rPr>
        <w:t xml:space="preserve">주1) 기술자란 </w:t>
      </w:r>
      <w:r>
        <w:rPr>
          <w:rFonts w:ascii="바탕" w:eastAsia="바탕"/>
          <w:spacing w:val="-7"/>
          <w:sz w:val="28"/>
          <w:shd w:val="clear" w:color="000000"/>
        </w:rPr>
        <w:t>「엔지니어링산업진흥법」</w:t>
      </w:r>
      <w:r>
        <w:rPr>
          <w:rFonts w:ascii="바탕" w:eastAsia="바탕"/>
          <w:spacing w:val="-7"/>
          <w:sz w:val="28"/>
          <w:shd w:val="clear" w:color="000000"/>
        </w:rPr>
        <w:t xml:space="preserve"> 제2조 제1호와 동법 시행령 제2조에 정한 엔지니어링 활동을 직접 수행하는 자로 한다.</w:t>
      </w:r>
    </w:p>
    <w:p>
      <w:pPr>
        <w:pStyle w:val="0"/>
        <w:widowControl w:val="off"/>
        <w:ind w:left="843" w:hanging="843"/>
      </w:pPr>
      <w:r>
        <w:rPr>
          <w:rFonts w:ascii="바탕" w:eastAsia="바탕"/>
          <w:spacing w:val="-7"/>
          <w:sz w:val="28"/>
          <w:shd w:val="clear" w:color="000000"/>
        </w:rPr>
        <w:t xml:space="preserve">  2) 한국과학기술원 기술용역기술사과정 이수자는 중급기술자로 한다.</w:t>
      </w:r>
    </w:p>
    <w:p>
      <w:pPr>
        <w:pStyle w:val="0"/>
        <w:widowControl w:val="off"/>
        <w:ind w:left="668" w:hanging="668"/>
      </w:pPr>
      <w:r>
        <w:rPr>
          <w:rFonts w:ascii="바탕"/>
          <w:spacing w:val="-7"/>
          <w:sz w:val="28"/>
          <w:shd w:val="clear" w:color="000000"/>
        </w:rPr>
        <w:t xml:space="preserve">  3) </w:t>
      </w:r>
      <w:r>
        <w:rPr>
          <w:rFonts w:ascii="바탕" w:eastAsia="바탕"/>
          <w:spacing w:val="-13"/>
          <w:sz w:val="28"/>
          <w:shd w:val="clear" w:color="000000"/>
        </w:rPr>
        <w:t>교육부장관이 동등한 학력이 있다고 인정하는 자는 학력경험의 기준에 따른다.</w:t>
      </w:r>
    </w:p>
    <w:p>
      <w:pPr>
        <w:pStyle w:val="0"/>
        <w:widowControl w:val="off"/>
        <w:ind w:left="657" w:hanging="657"/>
      </w:pPr>
      <w:r>
        <w:rPr>
          <w:rFonts w:ascii="바탕" w:eastAsia="바탕"/>
          <w:spacing w:val="-7"/>
          <w:sz w:val="28"/>
          <w:shd w:val="clear" w:color="000000"/>
        </w:rPr>
        <w:t xml:space="preserve">  4) 학력경험의 기준은 관련분야에 종사하여 실무경험이 있는 자를 말한다.</w:t>
      </w:r>
    </w:p>
    <w:p>
      <w:r>
        <w:br w:type="page"/>
      </w:r>
    </w:p>
    <w:p>
      <w:pPr>
        <w:pStyle w:val="0"/>
        <w:widowControl w:val="off"/>
        <w:spacing w:line="480" w:lineRule="auto"/>
      </w:pPr>
      <w:r>
        <w:rPr>
          <w:rFonts w:ascii="돋움"/>
          <w:spacing w:val="-4"/>
          <w:sz w:val="16"/>
          <w:shd w:val="clear" w:color="000000"/>
        </w:rPr>
        <w:t>■</w:t>
      </w:r>
      <w:r>
        <w:rPr>
          <w:rFonts w:ascii="돋움" w:eastAsia="돋움"/>
          <w:spacing w:val="-4"/>
          <w:sz w:val="16"/>
          <w:shd w:val="clear" w:color="000000"/>
        </w:rPr>
        <w:t xml:space="preserve"> 지방자치단체 입찰 및 계약집행기준 제2장 예정가격 작성요령 [별지 제1호 서식]</w:t>
      </w:r>
    </w:p>
    <w:p>
      <w:pPr>
        <w:pStyle w:val="0"/>
        <w:widowControl w:val="off"/>
        <w:wordWrap w:val="1"/>
        <w:jc w:val="center"/>
      </w:pPr>
      <w:r>
        <w:rPr>
          <w:rFonts w:ascii="바탕" w:eastAsia="바탕"/>
          <w:b/>
          <w:spacing w:val="-10"/>
          <w:sz w:val="40"/>
          <w:shd w:val="clear" w:color="000000"/>
        </w:rPr>
        <w:t xml:space="preserve"> 제 조 원 가 계 산 서</w:t>
      </w:r>
    </w:p>
    <w:p>
      <w:pPr>
        <w:pStyle w:val="0"/>
        <w:widowControl w:val="off"/>
      </w:pPr>
      <w:r>
        <w:rPr>
          <w:rFonts w:ascii="바탕" w:eastAsia="바탕"/>
          <w:spacing w:val="-7"/>
          <w:sz w:val="28"/>
          <w:shd w:val="clear" w:color="000000"/>
        </w:rPr>
        <w:t xml:space="preserve">품명 :                      생산량 : </w:t>
      </w:r>
    </w:p>
    <w:p>
      <w:pPr>
        <w:pStyle w:val="0"/>
        <w:widowControl w:val="off"/>
      </w:pPr>
      <w:r>
        <w:rPr>
          <w:rFonts w:ascii="바탕" w:eastAsia="바탕"/>
          <w:spacing w:val="-7"/>
          <w:sz w:val="28"/>
          <w:shd w:val="clear" w:color="000000"/>
        </w:rPr>
        <w:t>규격 :                      단  위 :          제조기간 :</w:t>
      </w:r>
    </w:p>
    <w:tbl>
      <w:tblPr>
        <w:tblOverlap w:val="never"/>
        <w:tblW w:w="963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61"/>
        <w:gridCol w:w="861"/>
        <w:gridCol w:w="3423"/>
        <w:gridCol w:w="2284"/>
        <w:gridCol w:w="1152"/>
        <w:gridCol w:w="1057"/>
      </w:tblGrid>
      <w:tr>
        <w:trPr>
          <w:trHeight w:val="701"/>
        </w:trPr>
        <w:tc>
          <w:tcPr>
            <w:tcW w:w="5145" w:type="dxa"/>
            <w:gridSpan w:val="3"/>
            <w:tcBorders>
              <w:top w:val="single" w:color="000000" w:sz="3"/>
              <w:left w:val="single" w:color="000000" w:sz="3"/>
              <w:bottom w:val="single" w:color="000000" w:sz="3"/>
              <w:right w:val="single" w:color="000000" w:sz="3"/>
              <w:tl2br w:val="single" w:color="000000" w:sz="3"/>
            </w:tcBorders>
            <w:vAlign w:val="center"/>
          </w:tcPr>
          <w:p>
            <w:pPr>
              <w:pStyle w:val="0"/>
              <w:widowControl w:val="off"/>
              <w:wordWrap w:val="1"/>
              <w:spacing w:line="264" w:lineRule="auto"/>
              <w:jc w:val="right"/>
            </w:pPr>
            <w:r>
              <w:rPr>
                <w:rFonts w:ascii="바탕" w:eastAsia="바탕"/>
                <w:spacing w:val="-14"/>
                <w:sz w:val="28"/>
                <w:shd w:val="clear" w:color="000000"/>
              </w:rPr>
              <w:t>구 분</w:t>
            </w:r>
          </w:p>
          <w:p>
            <w:pPr>
              <w:pStyle w:val="0"/>
              <w:widowControl w:val="off"/>
              <w:spacing w:line="264" w:lineRule="auto"/>
            </w:pPr>
            <w:r>
              <w:rPr>
                <w:rFonts w:ascii="바탕" w:eastAsia="바탕"/>
                <w:spacing w:val="-14"/>
                <w:sz w:val="28"/>
                <w:shd w:val="clear" w:color="000000"/>
              </w:rPr>
              <w:t>비 목</w:t>
            </w:r>
          </w:p>
        </w:tc>
        <w:tc>
          <w:tcPr>
            <w:tcW w:w="2284"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금액</w:t>
            </w:r>
          </w:p>
        </w:tc>
        <w:tc>
          <w:tcPr>
            <w:tcW w:w="115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구성비</w:t>
            </w:r>
          </w:p>
        </w:tc>
        <w:tc>
          <w:tcPr>
            <w:tcW w:w="105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비고</w:t>
            </w:r>
          </w:p>
        </w:tc>
      </w:tr>
      <w:tr>
        <w:trPr>
          <w:trHeight w:val="1009"/>
        </w:trPr>
        <w:tc>
          <w:tcPr>
            <w:tcW w:w="86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z w:val="28"/>
                <w:shd w:val="clear" w:color="000000"/>
              </w:rPr>
              <w:t>제</w:t>
            </w:r>
          </w:p>
          <w:p>
            <w:pPr>
              <w:pStyle w:val="0"/>
              <w:widowControl w:val="off"/>
              <w:wordWrap w:val="1"/>
              <w:spacing w:line="264" w:lineRule="auto"/>
              <w:jc w:val="center"/>
              <w:rPr>
                <w:rFonts w:ascii="바탕" w:eastAsia="바탕"/>
                <w:color w:val="000000"/>
                <w:sz w:val="28"/>
                <w:shd w:val="clear" w:color="000000"/>
              </w:rPr>
            </w:pPr>
          </w:p>
          <w:p>
            <w:pPr>
              <w:pStyle w:val="0"/>
              <w:widowControl w:val="off"/>
              <w:wordWrap w:val="1"/>
              <w:spacing w:line="264" w:lineRule="auto"/>
              <w:jc w:val="center"/>
            </w:pPr>
            <w:r>
              <w:rPr>
                <w:rFonts w:eastAsia="바탕"/>
                <w:sz w:val="28"/>
                <w:shd w:val="clear" w:color="000000"/>
              </w:rPr>
              <w:t>조</w:t>
            </w:r>
          </w:p>
          <w:p>
            <w:pPr>
              <w:pStyle w:val="0"/>
              <w:widowControl w:val="off"/>
              <w:wordWrap w:val="1"/>
              <w:spacing w:line="264" w:lineRule="auto"/>
              <w:jc w:val="center"/>
              <w:rPr>
                <w:rFonts w:ascii="바탕" w:eastAsia="바탕"/>
                <w:color w:val="000000"/>
                <w:sz w:val="28"/>
                <w:shd w:val="clear" w:color="000000"/>
              </w:rPr>
            </w:pPr>
          </w:p>
          <w:p>
            <w:pPr>
              <w:pStyle w:val="0"/>
              <w:widowControl w:val="off"/>
              <w:wordWrap w:val="1"/>
              <w:spacing w:line="264" w:lineRule="auto"/>
              <w:jc w:val="center"/>
            </w:pPr>
            <w:r>
              <w:rPr>
                <w:rFonts w:eastAsia="바탕"/>
                <w:sz w:val="28"/>
                <w:shd w:val="clear" w:color="000000"/>
              </w:rPr>
              <w:t>원</w:t>
            </w:r>
          </w:p>
          <w:p>
            <w:pPr>
              <w:pStyle w:val="0"/>
              <w:widowControl w:val="off"/>
              <w:wordWrap w:val="1"/>
              <w:spacing w:line="264" w:lineRule="auto"/>
              <w:jc w:val="center"/>
              <w:rPr>
                <w:rFonts w:ascii="바탕" w:eastAsia="바탕"/>
                <w:color w:val="000000"/>
                <w:sz w:val="28"/>
                <w:shd w:val="clear" w:color="000000"/>
              </w:rPr>
            </w:pPr>
          </w:p>
          <w:p>
            <w:pPr>
              <w:pStyle w:val="0"/>
              <w:widowControl w:val="off"/>
              <w:wordWrap w:val="1"/>
              <w:spacing w:line="264" w:lineRule="auto"/>
              <w:jc w:val="center"/>
            </w:pPr>
            <w:r>
              <w:rPr>
                <w:rFonts w:eastAsia="바탕"/>
                <w:sz w:val="28"/>
                <w:shd w:val="clear" w:color="000000"/>
              </w:rPr>
              <w:t>가</w:t>
            </w:r>
          </w:p>
        </w:tc>
        <w:tc>
          <w:tcPr>
            <w:tcW w:w="86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z w:val="28"/>
                <w:shd w:val="clear" w:color="000000"/>
              </w:rPr>
              <w:t>재</w:t>
            </w:r>
          </w:p>
          <w:p>
            <w:pPr>
              <w:pStyle w:val="0"/>
              <w:widowControl w:val="off"/>
              <w:wordWrap w:val="1"/>
              <w:spacing w:line="264" w:lineRule="auto"/>
              <w:jc w:val="center"/>
            </w:pPr>
            <w:r>
              <w:rPr>
                <w:rFonts w:eastAsia="바탕"/>
                <w:sz w:val="28"/>
                <w:shd w:val="clear" w:color="000000"/>
              </w:rPr>
              <w:t>료</w:t>
            </w:r>
          </w:p>
          <w:p>
            <w:pPr>
              <w:pStyle w:val="0"/>
              <w:widowControl w:val="off"/>
              <w:wordWrap w:val="1"/>
              <w:spacing w:line="264" w:lineRule="auto"/>
              <w:jc w:val="center"/>
            </w:pPr>
            <w:r>
              <w:rPr>
                <w:rFonts w:eastAsia="바탕"/>
                <w:sz w:val="28"/>
                <w:shd w:val="clear" w:color="000000"/>
              </w:rPr>
              <w:t>비</w:t>
            </w:r>
          </w:p>
        </w:tc>
        <w:tc>
          <w:tcPr>
            <w:tcW w:w="3423"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100"/>
              <w:jc w:val="left"/>
            </w:pPr>
            <w:r>
              <w:rPr>
                <w:rFonts w:ascii="바탕" w:eastAsia="바탕"/>
                <w:sz w:val="28"/>
                <w:shd w:val="clear" w:color="000000"/>
              </w:rPr>
              <w:t>직접 재료비</w:t>
            </w:r>
          </w:p>
          <w:p>
            <w:pPr>
              <w:pStyle w:val="0"/>
              <w:widowControl w:val="off"/>
              <w:spacing w:line="264" w:lineRule="auto"/>
              <w:ind w:left="100"/>
              <w:jc w:val="left"/>
            </w:pPr>
            <w:r>
              <w:rPr>
                <w:rFonts w:ascii="바탕" w:eastAsia="바탕"/>
                <w:sz w:val="28"/>
                <w:shd w:val="clear" w:color="000000"/>
              </w:rPr>
              <w:t>간접 재료비</w:t>
            </w:r>
          </w:p>
          <w:p>
            <w:pPr>
              <w:pStyle w:val="0"/>
              <w:widowControl w:val="off"/>
              <w:spacing w:line="264" w:lineRule="auto"/>
              <w:ind w:left="100"/>
              <w:jc w:val="left"/>
            </w:pPr>
            <w:r>
              <w:rPr>
                <w:rFonts w:ascii="바탕" w:eastAsia="바탕"/>
                <w:sz w:val="28"/>
                <w:shd w:val="clear" w:color="000000"/>
              </w:rPr>
              <w:t xml:space="preserve">작업설 </w:t>
            </w:r>
            <w:r>
              <w:rPr>
                <w:rFonts w:ascii="바탕"/>
                <w:sz w:val="28"/>
                <w:shd w:val="clear" w:color="000000"/>
              </w:rPr>
              <w:t>․</w:t>
            </w:r>
            <w:r>
              <w:rPr>
                <w:rFonts w:ascii="바탕" w:eastAsia="바탕"/>
                <w:sz w:val="28"/>
                <w:shd w:val="clear" w:color="000000"/>
              </w:rPr>
              <w:t xml:space="preserve"> 부산물 등(</w:t>
            </w:r>
            <w:r>
              <w:rPr>
                <w:rFonts w:ascii="바탕"/>
                <w:sz w:val="28"/>
                <w:shd w:val="clear" w:color="000000"/>
              </w:rPr>
              <w:t>△</w:t>
            </w:r>
            <w:r>
              <w:rPr>
                <w:rFonts w:ascii="바탕"/>
                <w:sz w:val="28"/>
                <w:shd w:val="clear" w:color="000000"/>
              </w:rPr>
              <w:t>)</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450"/>
        </w:trPr>
        <w:tc>
          <w:tcPr>
            <w:tcW w:w="861" w:type="dxa"/>
            <w:vMerge/>
            <w:tcBorders>
              <w:top w:val="single" w:color="000000" w:sz="3"/>
              <w:left w:val="single" w:color="000000" w:sz="3"/>
              <w:bottom w:val="single" w:color="000000" w:sz="3"/>
              <w:right w:val="single" w:color="000000" w:sz="3"/>
            </w:tcBorders>
          </w:tcPr>
          <w:p/>
        </w:tc>
        <w:tc>
          <w:tcPr>
            <w:tcW w:w="861" w:type="dxa"/>
            <w:vMerge/>
            <w:tcBorders>
              <w:top w:val="single" w:color="000000" w:sz="3"/>
              <w:left w:val="single" w:color="000000" w:sz="3"/>
              <w:bottom w:val="single" w:color="000000" w:sz="3"/>
              <w:right w:val="single" w:color="000000" w:sz="3"/>
            </w:tcBorders>
          </w:tcPr>
          <w:p/>
        </w:tc>
        <w:tc>
          <w:tcPr>
            <w:tcW w:w="34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바탕" w:eastAsia="바탕"/>
                <w:sz w:val="28"/>
                <w:shd w:val="clear" w:color="000000"/>
              </w:rPr>
              <w:t>소 계</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701"/>
        </w:trPr>
        <w:tc>
          <w:tcPr>
            <w:tcW w:w="861" w:type="dxa"/>
            <w:vMerge/>
            <w:tcBorders>
              <w:top w:val="single" w:color="000000" w:sz="3"/>
              <w:left w:val="single" w:color="000000" w:sz="3"/>
              <w:bottom w:val="single" w:color="000000" w:sz="3"/>
              <w:right w:val="single" w:color="000000" w:sz="3"/>
            </w:tcBorders>
          </w:tcPr>
          <w:p/>
        </w:tc>
        <w:tc>
          <w:tcPr>
            <w:tcW w:w="86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z w:val="28"/>
                <w:shd w:val="clear" w:color="000000"/>
              </w:rPr>
              <w:t>노</w:t>
            </w:r>
          </w:p>
          <w:p>
            <w:pPr>
              <w:pStyle w:val="0"/>
              <w:widowControl w:val="off"/>
              <w:wordWrap w:val="1"/>
              <w:spacing w:line="264" w:lineRule="auto"/>
              <w:jc w:val="center"/>
            </w:pPr>
            <w:r>
              <w:rPr>
                <w:rFonts w:eastAsia="바탕"/>
                <w:sz w:val="28"/>
                <w:shd w:val="clear" w:color="000000"/>
              </w:rPr>
              <w:t>무</w:t>
            </w:r>
          </w:p>
          <w:p>
            <w:pPr>
              <w:pStyle w:val="0"/>
              <w:widowControl w:val="off"/>
              <w:wordWrap w:val="1"/>
              <w:spacing w:line="264" w:lineRule="auto"/>
              <w:jc w:val="center"/>
            </w:pPr>
            <w:r>
              <w:rPr>
                <w:rFonts w:eastAsia="바탕"/>
                <w:sz w:val="28"/>
                <w:shd w:val="clear" w:color="000000"/>
              </w:rPr>
              <w:t>비</w:t>
            </w:r>
          </w:p>
        </w:tc>
        <w:tc>
          <w:tcPr>
            <w:tcW w:w="3423"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100"/>
              <w:jc w:val="left"/>
            </w:pPr>
            <w:r>
              <w:rPr>
                <w:rFonts w:ascii="바탕" w:eastAsia="바탕"/>
                <w:sz w:val="28"/>
                <w:shd w:val="clear" w:color="000000"/>
              </w:rPr>
              <w:t>직접 노무비</w:t>
            </w:r>
          </w:p>
          <w:p>
            <w:pPr>
              <w:pStyle w:val="0"/>
              <w:widowControl w:val="off"/>
              <w:spacing w:line="264" w:lineRule="auto"/>
              <w:ind w:left="100"/>
              <w:jc w:val="left"/>
            </w:pPr>
            <w:r>
              <w:rPr>
                <w:rFonts w:ascii="바탕" w:eastAsia="바탕"/>
                <w:sz w:val="28"/>
                <w:shd w:val="clear" w:color="000000"/>
              </w:rPr>
              <w:t>간접 노무비</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450"/>
        </w:trPr>
        <w:tc>
          <w:tcPr>
            <w:tcW w:w="861" w:type="dxa"/>
            <w:vMerge/>
            <w:tcBorders>
              <w:top w:val="single" w:color="000000" w:sz="3"/>
              <w:left w:val="single" w:color="000000" w:sz="3"/>
              <w:bottom w:val="single" w:color="000000" w:sz="3"/>
              <w:right w:val="single" w:color="000000" w:sz="3"/>
            </w:tcBorders>
          </w:tcPr>
          <w:p/>
        </w:tc>
        <w:tc>
          <w:tcPr>
            <w:tcW w:w="861" w:type="dxa"/>
            <w:vMerge/>
            <w:tcBorders>
              <w:top w:val="single" w:color="000000" w:sz="3"/>
              <w:left w:val="single" w:color="000000" w:sz="3"/>
              <w:bottom w:val="single" w:color="000000" w:sz="3"/>
              <w:right w:val="single" w:color="000000" w:sz="3"/>
            </w:tcBorders>
          </w:tcPr>
          <w:p/>
        </w:tc>
        <w:tc>
          <w:tcPr>
            <w:tcW w:w="34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바탕" w:eastAsia="바탕"/>
                <w:sz w:val="28"/>
                <w:shd w:val="clear" w:color="000000"/>
              </w:rPr>
              <w:t>소 계</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6861"/>
        </w:trPr>
        <w:tc>
          <w:tcPr>
            <w:tcW w:w="861" w:type="dxa"/>
            <w:vMerge/>
            <w:tcBorders>
              <w:top w:val="single" w:color="000000" w:sz="3"/>
              <w:left w:val="single" w:color="000000" w:sz="3"/>
              <w:bottom w:val="single" w:color="000000" w:sz="3"/>
              <w:right w:val="single" w:color="000000" w:sz="3"/>
            </w:tcBorders>
          </w:tcPr>
          <w:p/>
        </w:tc>
        <w:tc>
          <w:tcPr>
            <w:tcW w:w="86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z w:val="28"/>
                <w:shd w:val="clear" w:color="000000"/>
              </w:rPr>
              <w:t>경</w:t>
            </w:r>
          </w:p>
          <w:p>
            <w:pPr>
              <w:pStyle w:val="0"/>
              <w:widowControl w:val="off"/>
              <w:wordWrap w:val="1"/>
              <w:spacing w:line="264" w:lineRule="auto"/>
              <w:jc w:val="center"/>
              <w:rPr>
                <w:rFonts w:ascii="바탕" w:eastAsia="바탕"/>
                <w:color w:val="000000"/>
                <w:sz w:val="28"/>
                <w:shd w:val="clear" w:color="000000"/>
              </w:rPr>
            </w:pPr>
          </w:p>
          <w:p>
            <w:pPr>
              <w:pStyle w:val="0"/>
              <w:widowControl w:val="off"/>
              <w:wordWrap w:val="1"/>
              <w:spacing w:line="264" w:lineRule="auto"/>
              <w:jc w:val="center"/>
            </w:pPr>
            <w:r>
              <w:rPr>
                <w:rFonts w:eastAsia="바탕"/>
                <w:sz w:val="28"/>
                <w:shd w:val="clear" w:color="000000"/>
              </w:rPr>
              <w:t>비</w:t>
            </w:r>
          </w:p>
        </w:tc>
        <w:tc>
          <w:tcPr>
            <w:tcW w:w="3423"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100"/>
              <w:jc w:val="left"/>
            </w:pPr>
            <w:r>
              <w:rPr>
                <w:rFonts w:eastAsia="바탕"/>
                <w:sz w:val="28"/>
                <w:shd w:val="clear" w:color="000000"/>
              </w:rPr>
              <w:t>전력비</w:t>
            </w:r>
          </w:p>
          <w:p>
            <w:pPr>
              <w:pStyle w:val="0"/>
              <w:widowControl w:val="off"/>
              <w:spacing w:line="264" w:lineRule="auto"/>
              <w:ind w:left="100"/>
              <w:jc w:val="left"/>
            </w:pPr>
            <w:r>
              <w:rPr>
                <w:rFonts w:eastAsia="바탕"/>
                <w:sz w:val="28"/>
                <w:shd w:val="clear" w:color="000000"/>
              </w:rPr>
              <w:t>수도광열비</w:t>
            </w:r>
          </w:p>
          <w:p>
            <w:pPr>
              <w:pStyle w:val="0"/>
              <w:widowControl w:val="off"/>
              <w:spacing w:line="264" w:lineRule="auto"/>
              <w:ind w:left="100"/>
              <w:jc w:val="left"/>
            </w:pPr>
            <w:r>
              <w:rPr>
                <w:rFonts w:eastAsia="바탕"/>
                <w:sz w:val="28"/>
                <w:shd w:val="clear" w:color="000000"/>
              </w:rPr>
              <w:t>운반비</w:t>
            </w:r>
          </w:p>
          <w:p>
            <w:pPr>
              <w:pStyle w:val="0"/>
              <w:widowControl w:val="off"/>
              <w:spacing w:line="264" w:lineRule="auto"/>
              <w:ind w:left="100"/>
              <w:jc w:val="left"/>
            </w:pPr>
            <w:r>
              <w:rPr>
                <w:rFonts w:eastAsia="바탕"/>
                <w:sz w:val="28"/>
                <w:shd w:val="clear" w:color="000000"/>
              </w:rPr>
              <w:t>감가상각비</w:t>
            </w:r>
          </w:p>
          <w:p>
            <w:pPr>
              <w:pStyle w:val="0"/>
              <w:widowControl w:val="off"/>
              <w:spacing w:line="264" w:lineRule="auto"/>
              <w:ind w:left="100"/>
              <w:jc w:val="left"/>
            </w:pPr>
            <w:r>
              <w:rPr>
                <w:rFonts w:eastAsia="바탕"/>
                <w:sz w:val="28"/>
                <w:shd w:val="clear" w:color="000000"/>
              </w:rPr>
              <w:t>수리수선비</w:t>
            </w:r>
          </w:p>
          <w:p>
            <w:pPr>
              <w:pStyle w:val="0"/>
              <w:widowControl w:val="off"/>
              <w:spacing w:line="264" w:lineRule="auto"/>
              <w:ind w:left="100"/>
              <w:jc w:val="left"/>
            </w:pPr>
            <w:r>
              <w:rPr>
                <w:rFonts w:ascii="바탕" w:eastAsia="바탕"/>
                <w:sz w:val="28"/>
                <w:shd w:val="clear" w:color="000000"/>
              </w:rPr>
              <w:t>특허권 사용료</w:t>
            </w:r>
          </w:p>
          <w:p>
            <w:pPr>
              <w:pStyle w:val="0"/>
              <w:widowControl w:val="off"/>
              <w:spacing w:line="264" w:lineRule="auto"/>
              <w:ind w:left="100"/>
              <w:jc w:val="left"/>
            </w:pPr>
            <w:r>
              <w:rPr>
                <w:rFonts w:eastAsia="바탕"/>
                <w:sz w:val="28"/>
                <w:shd w:val="clear" w:color="000000"/>
              </w:rPr>
              <w:t>기술료</w:t>
            </w:r>
          </w:p>
          <w:p>
            <w:pPr>
              <w:pStyle w:val="0"/>
              <w:widowControl w:val="off"/>
              <w:spacing w:line="264" w:lineRule="auto"/>
              <w:ind w:left="100"/>
              <w:jc w:val="left"/>
            </w:pPr>
            <w:r>
              <w:rPr>
                <w:rFonts w:eastAsia="바탕"/>
                <w:sz w:val="28"/>
                <w:shd w:val="clear" w:color="000000"/>
              </w:rPr>
              <w:t>연구개발비</w:t>
            </w:r>
          </w:p>
          <w:p>
            <w:pPr>
              <w:pStyle w:val="0"/>
              <w:widowControl w:val="off"/>
              <w:spacing w:line="264" w:lineRule="auto"/>
              <w:ind w:left="100"/>
              <w:jc w:val="left"/>
            </w:pPr>
            <w:r>
              <w:rPr>
                <w:rFonts w:eastAsia="바탕"/>
                <w:sz w:val="28"/>
                <w:shd w:val="clear" w:color="000000"/>
              </w:rPr>
              <w:t>시험검사비</w:t>
            </w:r>
          </w:p>
          <w:p>
            <w:pPr>
              <w:pStyle w:val="0"/>
              <w:widowControl w:val="off"/>
              <w:spacing w:line="264" w:lineRule="auto"/>
              <w:ind w:left="100"/>
              <w:jc w:val="left"/>
            </w:pPr>
            <w:r>
              <w:rPr>
                <w:rFonts w:eastAsia="바탕"/>
                <w:sz w:val="28"/>
                <w:shd w:val="clear" w:color="000000"/>
              </w:rPr>
              <w:t>지급임차료</w:t>
            </w:r>
          </w:p>
          <w:p>
            <w:pPr>
              <w:pStyle w:val="0"/>
              <w:widowControl w:val="off"/>
              <w:spacing w:line="264" w:lineRule="auto"/>
              <w:ind w:left="100"/>
              <w:jc w:val="left"/>
            </w:pPr>
            <w:r>
              <w:rPr>
                <w:rFonts w:eastAsia="바탕"/>
                <w:sz w:val="28"/>
                <w:shd w:val="clear" w:color="000000"/>
              </w:rPr>
              <w:t>보험료</w:t>
            </w:r>
          </w:p>
          <w:p>
            <w:pPr>
              <w:pStyle w:val="0"/>
              <w:widowControl w:val="off"/>
              <w:spacing w:line="264" w:lineRule="auto"/>
              <w:ind w:left="100"/>
              <w:jc w:val="left"/>
            </w:pPr>
            <w:r>
              <w:rPr>
                <w:rFonts w:eastAsia="바탕"/>
                <w:sz w:val="28"/>
                <w:shd w:val="clear" w:color="000000"/>
              </w:rPr>
              <w:t>복리후생비</w:t>
            </w:r>
          </w:p>
          <w:p>
            <w:pPr>
              <w:pStyle w:val="0"/>
              <w:widowControl w:val="off"/>
              <w:spacing w:line="264" w:lineRule="auto"/>
              <w:ind w:left="100"/>
              <w:jc w:val="left"/>
            </w:pPr>
            <w:r>
              <w:rPr>
                <w:rFonts w:eastAsia="바탕"/>
                <w:sz w:val="28"/>
                <w:shd w:val="clear" w:color="000000"/>
              </w:rPr>
              <w:t>보관비</w:t>
            </w:r>
          </w:p>
          <w:p>
            <w:pPr>
              <w:pStyle w:val="0"/>
              <w:widowControl w:val="off"/>
              <w:spacing w:line="264" w:lineRule="auto"/>
              <w:ind w:left="100"/>
              <w:jc w:val="left"/>
            </w:pPr>
            <w:r>
              <w:rPr>
                <w:rFonts w:eastAsia="바탕"/>
                <w:sz w:val="28"/>
                <w:shd w:val="clear" w:color="000000"/>
              </w:rPr>
              <w:t>외주가공비</w:t>
            </w:r>
          </w:p>
          <w:p>
            <w:pPr>
              <w:pStyle w:val="0"/>
              <w:widowControl w:val="off"/>
              <w:spacing w:line="264" w:lineRule="auto"/>
              <w:ind w:left="100"/>
              <w:jc w:val="left"/>
            </w:pPr>
            <w:r>
              <w:rPr>
                <w:rFonts w:eastAsia="바탕"/>
                <w:sz w:val="28"/>
                <w:shd w:val="clear" w:color="000000"/>
              </w:rPr>
              <w:t>산업안전보건관리비</w:t>
            </w:r>
          </w:p>
          <w:p>
            <w:pPr>
              <w:pStyle w:val="0"/>
              <w:widowControl w:val="off"/>
              <w:spacing w:line="264" w:lineRule="auto"/>
              <w:ind w:left="100"/>
              <w:jc w:val="left"/>
            </w:pPr>
            <w:r>
              <w:rPr>
                <w:rFonts w:eastAsia="바탕"/>
                <w:sz w:val="28"/>
                <w:shd w:val="clear" w:color="000000"/>
              </w:rPr>
              <w:t>소모품비</w:t>
            </w:r>
          </w:p>
          <w:p>
            <w:pPr>
              <w:pStyle w:val="0"/>
              <w:widowControl w:val="off"/>
              <w:spacing w:line="264" w:lineRule="auto"/>
              <w:ind w:left="100"/>
              <w:jc w:val="left"/>
            </w:pPr>
            <w:r>
              <w:rPr>
                <w:rFonts w:ascii="바탕" w:eastAsia="바탕"/>
                <w:sz w:val="28"/>
                <w:shd w:val="clear" w:color="000000"/>
              </w:rPr>
              <w:t xml:space="preserve">여비 </w:t>
            </w:r>
            <w:r>
              <w:rPr>
                <w:rFonts w:ascii="바탕"/>
                <w:sz w:val="28"/>
                <w:shd w:val="clear" w:color="000000"/>
              </w:rPr>
              <w:t>․</w:t>
            </w:r>
            <w:r>
              <w:rPr>
                <w:rFonts w:ascii="바탕" w:eastAsia="바탕"/>
                <w:sz w:val="28"/>
                <w:shd w:val="clear" w:color="000000"/>
              </w:rPr>
              <w:t xml:space="preserve"> 교통비 </w:t>
            </w:r>
            <w:r>
              <w:rPr>
                <w:rFonts w:ascii="바탕"/>
                <w:sz w:val="28"/>
                <w:shd w:val="clear" w:color="000000"/>
              </w:rPr>
              <w:t>․</w:t>
            </w:r>
            <w:r>
              <w:rPr>
                <w:rFonts w:ascii="바탕" w:eastAsia="바탕"/>
                <w:sz w:val="28"/>
                <w:shd w:val="clear" w:color="000000"/>
              </w:rPr>
              <w:t xml:space="preserve"> 통신비</w:t>
            </w:r>
          </w:p>
          <w:p>
            <w:pPr>
              <w:pStyle w:val="0"/>
              <w:widowControl w:val="off"/>
              <w:spacing w:line="264" w:lineRule="auto"/>
              <w:ind w:left="100"/>
              <w:jc w:val="left"/>
            </w:pPr>
            <w:r>
              <w:rPr>
                <w:rFonts w:ascii="바탕" w:eastAsia="바탕"/>
                <w:sz w:val="28"/>
                <w:shd w:val="clear" w:color="000000"/>
              </w:rPr>
              <w:t>세금과 공과금</w:t>
            </w:r>
          </w:p>
          <w:p>
            <w:pPr>
              <w:pStyle w:val="0"/>
              <w:widowControl w:val="off"/>
              <w:spacing w:line="264" w:lineRule="auto"/>
              <w:ind w:left="100"/>
              <w:jc w:val="left"/>
            </w:pPr>
            <w:r>
              <w:rPr>
                <w:rFonts w:ascii="바탕" w:eastAsia="바탕"/>
                <w:sz w:val="28"/>
                <w:shd w:val="clear" w:color="000000"/>
              </w:rPr>
              <w:t>폐기물 처리비</w:t>
            </w:r>
          </w:p>
          <w:p>
            <w:pPr>
              <w:pStyle w:val="0"/>
              <w:widowControl w:val="off"/>
              <w:spacing w:line="264" w:lineRule="auto"/>
              <w:ind w:left="100"/>
              <w:jc w:val="left"/>
            </w:pPr>
            <w:r>
              <w:rPr>
                <w:rFonts w:eastAsia="바탕"/>
                <w:sz w:val="28"/>
                <w:shd w:val="clear" w:color="000000"/>
              </w:rPr>
              <w:t>도서인쇄비</w:t>
            </w:r>
          </w:p>
          <w:p>
            <w:pPr>
              <w:pStyle w:val="0"/>
              <w:widowControl w:val="off"/>
              <w:spacing w:line="264" w:lineRule="auto"/>
              <w:ind w:left="100"/>
              <w:jc w:val="left"/>
            </w:pPr>
            <w:r>
              <w:rPr>
                <w:rFonts w:eastAsia="바탕"/>
                <w:sz w:val="28"/>
                <w:shd w:val="clear" w:color="000000"/>
              </w:rPr>
              <w:t>지급수수료</w:t>
            </w:r>
          </w:p>
          <w:p>
            <w:pPr>
              <w:pStyle w:val="0"/>
              <w:widowControl w:val="off"/>
              <w:spacing w:line="264" w:lineRule="auto"/>
              <w:ind w:left="100"/>
              <w:jc w:val="left"/>
            </w:pPr>
            <w:r>
              <w:rPr>
                <w:rFonts w:ascii="바탕" w:eastAsia="바탕"/>
                <w:sz w:val="28"/>
                <w:shd w:val="clear" w:color="000000"/>
              </w:rPr>
              <w:t>그밖의 법정경비</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450"/>
        </w:trPr>
        <w:tc>
          <w:tcPr>
            <w:tcW w:w="861" w:type="dxa"/>
            <w:vMerge/>
            <w:tcBorders>
              <w:top w:val="single" w:color="000000" w:sz="3"/>
              <w:left w:val="single" w:color="000000" w:sz="3"/>
              <w:bottom w:val="single" w:color="000000" w:sz="3"/>
              <w:right w:val="single" w:color="000000" w:sz="3"/>
            </w:tcBorders>
          </w:tcPr>
          <w:p/>
        </w:tc>
        <w:tc>
          <w:tcPr>
            <w:tcW w:w="861" w:type="dxa"/>
            <w:vMerge/>
            <w:tcBorders>
              <w:top w:val="single" w:color="000000" w:sz="3"/>
              <w:left w:val="single" w:color="000000" w:sz="3"/>
              <w:bottom w:val="single" w:color="000000" w:sz="3"/>
              <w:right w:val="single" w:color="000000" w:sz="3"/>
            </w:tcBorders>
          </w:tcPr>
          <w:p/>
        </w:tc>
        <w:tc>
          <w:tcPr>
            <w:tcW w:w="34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바탕" w:eastAsia="바탕"/>
                <w:sz w:val="28"/>
                <w:shd w:val="clear" w:color="000000"/>
              </w:rPr>
              <w:t xml:space="preserve">  소 계</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450"/>
        </w:trPr>
        <w:tc>
          <w:tcPr>
            <w:tcW w:w="5145"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pPr>
            <w:r>
              <w:rPr>
                <w:rFonts w:ascii="바탕" w:eastAsia="바탕"/>
                <w:sz w:val="28"/>
                <w:shd w:val="clear" w:color="000000"/>
              </w:rPr>
              <w:t xml:space="preserve">  일 반 관 리 비 (        )%</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450"/>
        </w:trPr>
        <w:tc>
          <w:tcPr>
            <w:tcW w:w="5145"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pPr>
            <w:r>
              <w:rPr>
                <w:rFonts w:ascii="바탕" w:eastAsia="바탕"/>
                <w:sz w:val="28"/>
                <w:shd w:val="clear" w:color="000000"/>
              </w:rPr>
              <w:t xml:space="preserve">  이          윤 (        )%</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450"/>
        </w:trPr>
        <w:tc>
          <w:tcPr>
            <w:tcW w:w="5145"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pPr>
            <w:r>
              <w:rPr>
                <w:rFonts w:ascii="바탕" w:eastAsia="바탕"/>
                <w:sz w:val="28"/>
                <w:shd w:val="clear" w:color="000000"/>
              </w:rPr>
              <w:t xml:space="preserve">  총    원    가 </w:t>
            </w:r>
          </w:p>
        </w:tc>
        <w:tc>
          <w:tcPr>
            <w:tcW w:w="2284"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15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1057"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bl>
    <w:p>
      <w:pPr>
        <w:pStyle w:val="0"/>
        <w:widowControl w:val="off"/>
      </w:pPr>
    </w:p>
    <w:p>
      <w:r>
        <w:br w:type="page"/>
      </w:r>
    </w:p>
    <w:p>
      <w:pPr>
        <w:pStyle w:val="0"/>
        <w:widowControl w:val="off"/>
        <w:spacing w:line="480" w:lineRule="auto"/>
      </w:pPr>
      <w:r>
        <w:rPr>
          <w:rFonts w:ascii="돋움"/>
          <w:spacing w:val="-4"/>
          <w:sz w:val="16"/>
          <w:shd w:val="clear" w:color="000000"/>
        </w:rPr>
        <w:t>■</w:t>
      </w:r>
      <w:r>
        <w:rPr>
          <w:rFonts w:ascii="돋움" w:eastAsia="돋움"/>
          <w:spacing w:val="-4"/>
          <w:sz w:val="16"/>
          <w:shd w:val="clear" w:color="000000"/>
        </w:rPr>
        <w:t xml:space="preserve"> 지방자치단체 입찰 및 계약집행기준 제2장 예정가격 작성요령 [별지 제2호 서식]</w:t>
      </w:r>
    </w:p>
    <w:p>
      <w:pPr>
        <w:pStyle w:val="0"/>
        <w:widowControl w:val="off"/>
        <w:wordWrap w:val="1"/>
        <w:jc w:val="center"/>
      </w:pPr>
      <w:r>
        <w:rPr>
          <w:rFonts w:ascii="바탕" w:eastAsia="바탕"/>
          <w:b/>
          <w:spacing w:val="-10"/>
          <w:sz w:val="40"/>
          <w:shd w:val="clear" w:color="000000"/>
        </w:rPr>
        <w:t>공 사 원 가 계 산 서</w:t>
      </w:r>
    </w:p>
    <w:p>
      <w:pPr>
        <w:pStyle w:val="0"/>
        <w:widowControl w:val="off"/>
      </w:pPr>
      <w:r>
        <w:rPr>
          <w:rFonts w:ascii="바탕" w:eastAsia="바탕"/>
          <w:spacing w:val="-7"/>
          <w:sz w:val="28"/>
          <w:shd w:val="clear" w:color="000000"/>
        </w:rPr>
        <w:t>공사명 :                                            공사기간 :</w:t>
      </w:r>
    </w:p>
    <w:tbl>
      <w:tblPr>
        <w:tblOverlap w:val="never"/>
        <w:tblW w:w="962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858"/>
        <w:gridCol w:w="858"/>
        <w:gridCol w:w="4575"/>
        <w:gridCol w:w="1686"/>
        <w:gridCol w:w="872"/>
        <w:gridCol w:w="779"/>
      </w:tblGrid>
      <w:tr>
        <w:trPr>
          <w:trHeight w:val="701"/>
        </w:trPr>
        <w:tc>
          <w:tcPr>
            <w:tcW w:w="6290" w:type="dxa"/>
            <w:gridSpan w:val="3"/>
            <w:tcBorders>
              <w:top w:val="single" w:color="000000" w:sz="3"/>
              <w:left w:val="single" w:color="000000" w:sz="3"/>
              <w:bottom w:val="single" w:color="000000" w:sz="3"/>
              <w:right w:val="single" w:color="000000" w:sz="3"/>
              <w:tl2br w:val="single" w:color="000000" w:sz="3"/>
            </w:tcBorders>
            <w:vAlign w:val="center"/>
          </w:tcPr>
          <w:p>
            <w:pPr>
              <w:pStyle w:val="0"/>
              <w:widowControl w:val="off"/>
              <w:wordWrap w:val="1"/>
              <w:spacing w:line="264" w:lineRule="auto"/>
              <w:jc w:val="right"/>
            </w:pPr>
            <w:r>
              <w:rPr>
                <w:rFonts w:ascii="바탕" w:eastAsia="바탕"/>
                <w:spacing w:val="-14"/>
                <w:sz w:val="28"/>
                <w:shd w:val="clear" w:color="000000"/>
              </w:rPr>
              <w:t>구 분</w:t>
            </w:r>
          </w:p>
          <w:p>
            <w:pPr>
              <w:pStyle w:val="0"/>
              <w:widowControl w:val="off"/>
              <w:spacing w:line="264" w:lineRule="auto"/>
            </w:pPr>
            <w:r>
              <w:rPr>
                <w:rFonts w:ascii="바탕" w:eastAsia="바탕"/>
                <w:spacing w:val="-14"/>
                <w:sz w:val="28"/>
                <w:shd w:val="clear" w:color="000000"/>
              </w:rPr>
              <w:t>비 목</w:t>
            </w:r>
          </w:p>
        </w:tc>
        <w:tc>
          <w:tcPr>
            <w:tcW w:w="1686"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금액</w:t>
            </w:r>
          </w:p>
        </w:tc>
        <w:tc>
          <w:tcPr>
            <w:tcW w:w="87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구성비</w:t>
            </w:r>
          </w:p>
        </w:tc>
        <w:tc>
          <w:tcPr>
            <w:tcW w:w="779"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비고</w:t>
            </w:r>
          </w:p>
        </w:tc>
      </w:tr>
      <w:tr>
        <w:trPr>
          <w:trHeight w:val="896"/>
        </w:trPr>
        <w:tc>
          <w:tcPr>
            <w:tcW w:w="85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순</w:t>
            </w:r>
          </w:p>
          <w:p>
            <w:pPr>
              <w:pStyle w:val="0"/>
              <w:widowControl w:val="off"/>
              <w:wordWrap w:val="1"/>
              <w:spacing w:line="264" w:lineRule="auto"/>
              <w:jc w:val="center"/>
              <w:rPr>
                <w:rFonts w:ascii="바탕" w:eastAsia="바탕"/>
                <w:color w:val="000000"/>
                <w:spacing w:val="-14"/>
                <w:sz w:val="28"/>
                <w:shd w:val="clear" w:color="000000"/>
              </w:rPr>
            </w:pPr>
          </w:p>
          <w:p>
            <w:pPr>
              <w:pStyle w:val="0"/>
              <w:widowControl w:val="off"/>
              <w:wordWrap w:val="1"/>
              <w:spacing w:line="264" w:lineRule="auto"/>
              <w:jc w:val="center"/>
            </w:pPr>
            <w:r>
              <w:rPr>
                <w:rFonts w:eastAsia="바탕"/>
                <w:spacing w:val="-14"/>
                <w:sz w:val="28"/>
                <w:shd w:val="clear" w:color="000000"/>
              </w:rPr>
              <w:t>공</w:t>
            </w:r>
          </w:p>
          <w:p>
            <w:pPr>
              <w:pStyle w:val="0"/>
              <w:widowControl w:val="off"/>
              <w:wordWrap w:val="1"/>
              <w:spacing w:line="264" w:lineRule="auto"/>
              <w:jc w:val="center"/>
              <w:rPr>
                <w:rFonts w:ascii="바탕" w:eastAsia="바탕"/>
                <w:color w:val="000000"/>
                <w:spacing w:val="-14"/>
                <w:sz w:val="28"/>
                <w:shd w:val="clear" w:color="000000"/>
              </w:rPr>
            </w:pPr>
          </w:p>
          <w:p>
            <w:pPr>
              <w:pStyle w:val="0"/>
              <w:widowControl w:val="off"/>
              <w:wordWrap w:val="1"/>
              <w:spacing w:line="264" w:lineRule="auto"/>
              <w:jc w:val="center"/>
            </w:pPr>
            <w:r>
              <w:rPr>
                <w:rFonts w:eastAsia="바탕"/>
                <w:spacing w:val="-14"/>
                <w:sz w:val="28"/>
                <w:shd w:val="clear" w:color="000000"/>
              </w:rPr>
              <w:t>사</w:t>
            </w:r>
          </w:p>
          <w:p>
            <w:pPr>
              <w:pStyle w:val="0"/>
              <w:widowControl w:val="off"/>
              <w:wordWrap w:val="1"/>
              <w:spacing w:line="264" w:lineRule="auto"/>
              <w:jc w:val="center"/>
              <w:rPr>
                <w:rFonts w:ascii="바탕" w:eastAsia="바탕"/>
                <w:color w:val="000000"/>
                <w:spacing w:val="-14"/>
                <w:sz w:val="28"/>
                <w:shd w:val="clear" w:color="000000"/>
              </w:rPr>
            </w:pPr>
          </w:p>
          <w:p>
            <w:pPr>
              <w:pStyle w:val="0"/>
              <w:widowControl w:val="off"/>
              <w:wordWrap w:val="1"/>
              <w:spacing w:line="264" w:lineRule="auto"/>
              <w:jc w:val="center"/>
            </w:pPr>
            <w:r>
              <w:rPr>
                <w:rFonts w:eastAsia="바탕"/>
                <w:spacing w:val="-14"/>
                <w:sz w:val="28"/>
                <w:shd w:val="clear" w:color="000000"/>
              </w:rPr>
              <w:t>원</w:t>
            </w:r>
          </w:p>
          <w:p>
            <w:pPr>
              <w:pStyle w:val="0"/>
              <w:widowControl w:val="off"/>
              <w:wordWrap w:val="1"/>
              <w:spacing w:line="264" w:lineRule="auto"/>
              <w:jc w:val="center"/>
              <w:rPr>
                <w:rFonts w:ascii="바탕" w:eastAsia="바탕"/>
                <w:color w:val="000000"/>
                <w:spacing w:val="-14"/>
                <w:sz w:val="28"/>
                <w:shd w:val="clear" w:color="000000"/>
              </w:rPr>
            </w:pPr>
          </w:p>
          <w:p>
            <w:pPr>
              <w:pStyle w:val="0"/>
              <w:widowControl w:val="off"/>
              <w:wordWrap w:val="1"/>
              <w:spacing w:line="264" w:lineRule="auto"/>
              <w:jc w:val="center"/>
            </w:pPr>
            <w:r>
              <w:rPr>
                <w:rFonts w:eastAsia="바탕"/>
                <w:spacing w:val="-14"/>
                <w:sz w:val="28"/>
                <w:shd w:val="clear" w:color="000000"/>
              </w:rPr>
              <w:t>가</w:t>
            </w:r>
          </w:p>
        </w:tc>
        <w:tc>
          <w:tcPr>
            <w:tcW w:w="85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재</w:t>
            </w:r>
          </w:p>
          <w:p>
            <w:pPr>
              <w:pStyle w:val="0"/>
              <w:widowControl w:val="off"/>
              <w:wordWrap w:val="1"/>
              <w:spacing w:line="264" w:lineRule="auto"/>
              <w:jc w:val="center"/>
            </w:pPr>
            <w:r>
              <w:rPr>
                <w:rFonts w:eastAsia="바탕"/>
                <w:spacing w:val="-14"/>
                <w:sz w:val="28"/>
                <w:shd w:val="clear" w:color="000000"/>
              </w:rPr>
              <w:t>료</w:t>
            </w:r>
          </w:p>
          <w:p>
            <w:pPr>
              <w:pStyle w:val="0"/>
              <w:widowControl w:val="off"/>
              <w:wordWrap w:val="1"/>
              <w:spacing w:line="264" w:lineRule="auto"/>
              <w:jc w:val="center"/>
            </w:pPr>
            <w:r>
              <w:rPr>
                <w:rFonts w:eastAsia="바탕"/>
                <w:spacing w:val="-14"/>
                <w:sz w:val="28"/>
                <w:shd w:val="clear" w:color="000000"/>
              </w:rPr>
              <w:t>비</w:t>
            </w:r>
          </w:p>
        </w:tc>
        <w:tc>
          <w:tcPr>
            <w:tcW w:w="4575"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100"/>
              <w:jc w:val="left"/>
            </w:pPr>
            <w:r>
              <w:rPr>
                <w:rFonts w:ascii="바탕" w:eastAsia="바탕"/>
                <w:spacing w:val="-14"/>
                <w:sz w:val="28"/>
                <w:shd w:val="clear" w:color="000000"/>
              </w:rPr>
              <w:t>직접 재료비</w:t>
            </w:r>
          </w:p>
          <w:p>
            <w:pPr>
              <w:pStyle w:val="0"/>
              <w:widowControl w:val="off"/>
              <w:spacing w:line="264" w:lineRule="auto"/>
              <w:ind w:left="100"/>
              <w:jc w:val="left"/>
            </w:pPr>
            <w:r>
              <w:rPr>
                <w:rFonts w:ascii="바탕" w:eastAsia="바탕"/>
                <w:spacing w:val="-14"/>
                <w:sz w:val="28"/>
                <w:shd w:val="clear" w:color="000000"/>
              </w:rPr>
              <w:t>간접 재료비</w:t>
            </w:r>
          </w:p>
          <w:p>
            <w:pPr>
              <w:pStyle w:val="0"/>
              <w:widowControl w:val="off"/>
              <w:spacing w:line="264" w:lineRule="auto"/>
              <w:ind w:left="100"/>
              <w:jc w:val="left"/>
            </w:pPr>
            <w:r>
              <w:rPr>
                <w:rFonts w:ascii="바탕" w:eastAsia="바탕"/>
                <w:spacing w:val="-14"/>
                <w:sz w:val="28"/>
                <w:shd w:val="clear" w:color="000000"/>
              </w:rPr>
              <w:t xml:space="preserve">작업설 </w:t>
            </w:r>
            <w:r>
              <w:rPr>
                <w:rFonts w:ascii="바탕"/>
                <w:spacing w:val="-14"/>
                <w:sz w:val="28"/>
                <w:shd w:val="clear" w:color="000000"/>
              </w:rPr>
              <w:t>․</w:t>
            </w:r>
            <w:r>
              <w:rPr>
                <w:rFonts w:ascii="바탕" w:eastAsia="바탕"/>
                <w:spacing w:val="-14"/>
                <w:sz w:val="28"/>
                <w:shd w:val="clear" w:color="000000"/>
              </w:rPr>
              <w:t xml:space="preserve"> 부산물 등 (</w:t>
            </w:r>
            <w:r>
              <w:rPr>
                <w:rFonts w:ascii="바탕"/>
                <w:spacing w:val="-14"/>
                <w:sz w:val="28"/>
                <w:shd w:val="clear" w:color="000000"/>
              </w:rPr>
              <w:t>△</w:t>
            </w:r>
            <w:r>
              <w:rPr>
                <w:rFonts w:ascii="바탕"/>
                <w:spacing w:val="-14"/>
                <w:sz w:val="28"/>
                <w:shd w:val="clear" w:color="000000"/>
              </w:rPr>
              <w:t>)</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337"/>
        </w:trPr>
        <w:tc>
          <w:tcPr>
            <w:tcW w:w="858" w:type="dxa"/>
            <w:vMerge/>
            <w:tcBorders>
              <w:top w:val="single" w:color="000000" w:sz="3"/>
              <w:left w:val="single" w:color="000000" w:sz="3"/>
              <w:bottom w:val="single" w:color="000000" w:sz="3"/>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457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바탕" w:eastAsia="바탕"/>
                <w:spacing w:val="-14"/>
                <w:sz w:val="28"/>
                <w:shd w:val="clear" w:color="000000"/>
              </w:rPr>
              <w:t>소  계</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588"/>
        </w:trPr>
        <w:tc>
          <w:tcPr>
            <w:tcW w:w="858" w:type="dxa"/>
            <w:vMerge/>
            <w:tcBorders>
              <w:top w:val="single" w:color="000000" w:sz="3"/>
              <w:left w:val="single" w:color="000000" w:sz="3"/>
              <w:bottom w:val="single" w:color="000000" w:sz="3"/>
              <w:right w:val="single" w:color="000000" w:sz="3"/>
            </w:tcBorders>
          </w:tcPr>
          <w:p/>
        </w:tc>
        <w:tc>
          <w:tcPr>
            <w:tcW w:w="85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노</w:t>
            </w:r>
          </w:p>
          <w:p>
            <w:pPr>
              <w:pStyle w:val="0"/>
              <w:widowControl w:val="off"/>
              <w:wordWrap w:val="1"/>
              <w:spacing w:line="264" w:lineRule="auto"/>
              <w:jc w:val="center"/>
            </w:pPr>
            <w:r>
              <w:rPr>
                <w:rFonts w:eastAsia="바탕"/>
                <w:spacing w:val="-14"/>
                <w:sz w:val="28"/>
                <w:shd w:val="clear" w:color="000000"/>
              </w:rPr>
              <w:t>무</w:t>
            </w:r>
          </w:p>
          <w:p>
            <w:pPr>
              <w:pStyle w:val="0"/>
              <w:widowControl w:val="off"/>
              <w:wordWrap w:val="1"/>
              <w:spacing w:line="264" w:lineRule="auto"/>
              <w:jc w:val="center"/>
            </w:pPr>
            <w:r>
              <w:rPr>
                <w:rFonts w:eastAsia="바탕"/>
                <w:spacing w:val="-14"/>
                <w:sz w:val="28"/>
                <w:shd w:val="clear" w:color="000000"/>
              </w:rPr>
              <w:t>비</w:t>
            </w:r>
          </w:p>
        </w:tc>
        <w:tc>
          <w:tcPr>
            <w:tcW w:w="4575"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100"/>
              <w:jc w:val="left"/>
            </w:pPr>
            <w:r>
              <w:rPr>
                <w:rFonts w:ascii="바탕" w:eastAsia="바탕"/>
                <w:spacing w:val="-14"/>
                <w:sz w:val="28"/>
                <w:shd w:val="clear" w:color="000000"/>
              </w:rPr>
              <w:t>직접 노무비</w:t>
            </w:r>
          </w:p>
          <w:p>
            <w:pPr>
              <w:pStyle w:val="0"/>
              <w:widowControl w:val="off"/>
              <w:spacing w:line="264" w:lineRule="auto"/>
              <w:ind w:left="100"/>
              <w:jc w:val="left"/>
            </w:pPr>
            <w:r>
              <w:rPr>
                <w:rFonts w:ascii="바탕" w:eastAsia="바탕"/>
                <w:spacing w:val="-14"/>
                <w:sz w:val="28"/>
                <w:shd w:val="clear" w:color="000000"/>
              </w:rPr>
              <w:t>간접 노무비</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365"/>
        </w:trPr>
        <w:tc>
          <w:tcPr>
            <w:tcW w:w="858" w:type="dxa"/>
            <w:vMerge/>
            <w:tcBorders>
              <w:top w:val="single" w:color="000000" w:sz="3"/>
              <w:left w:val="single" w:color="000000" w:sz="3"/>
              <w:bottom w:val="single" w:color="000000" w:sz="3"/>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457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바탕" w:eastAsia="바탕"/>
                <w:spacing w:val="-14"/>
                <w:sz w:val="28"/>
                <w:shd w:val="clear" w:color="000000"/>
              </w:rPr>
              <w:t>소  계</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7980"/>
        </w:trPr>
        <w:tc>
          <w:tcPr>
            <w:tcW w:w="858" w:type="dxa"/>
            <w:vMerge/>
            <w:tcBorders>
              <w:top w:val="single" w:color="000000" w:sz="3"/>
              <w:left w:val="single" w:color="000000" w:sz="3"/>
              <w:bottom w:val="single" w:color="000000" w:sz="3"/>
              <w:right w:val="single" w:color="000000" w:sz="3"/>
            </w:tcBorders>
          </w:tcPr>
          <w:p/>
        </w:tc>
        <w:tc>
          <w:tcPr>
            <w:tcW w:w="85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14"/>
                <w:sz w:val="28"/>
                <w:shd w:val="clear" w:color="000000"/>
              </w:rPr>
              <w:t>경</w:t>
            </w:r>
          </w:p>
          <w:p>
            <w:pPr>
              <w:pStyle w:val="0"/>
              <w:widowControl w:val="off"/>
              <w:wordWrap w:val="1"/>
              <w:spacing w:line="264" w:lineRule="auto"/>
              <w:jc w:val="center"/>
              <w:rPr>
                <w:rFonts w:ascii="바탕" w:eastAsia="바탕"/>
                <w:color w:val="000000"/>
                <w:spacing w:val="-14"/>
                <w:sz w:val="28"/>
                <w:shd w:val="clear" w:color="000000"/>
              </w:rPr>
            </w:pPr>
          </w:p>
          <w:p>
            <w:pPr>
              <w:pStyle w:val="0"/>
              <w:widowControl w:val="off"/>
              <w:wordWrap w:val="1"/>
              <w:spacing w:line="264" w:lineRule="auto"/>
              <w:jc w:val="center"/>
            </w:pPr>
            <w:r>
              <w:rPr>
                <w:rFonts w:eastAsia="바탕"/>
                <w:spacing w:val="-14"/>
                <w:sz w:val="28"/>
                <w:shd w:val="clear" w:color="000000"/>
              </w:rPr>
              <w:t>비</w:t>
            </w:r>
          </w:p>
        </w:tc>
        <w:tc>
          <w:tcPr>
            <w:tcW w:w="4575"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100"/>
              <w:jc w:val="left"/>
            </w:pPr>
            <w:r>
              <w:rPr>
                <w:rFonts w:eastAsia="바탕"/>
                <w:spacing w:val="-14"/>
                <w:sz w:val="28"/>
                <w:shd w:val="clear" w:color="000000"/>
              </w:rPr>
              <w:t>전력비</w:t>
            </w:r>
          </w:p>
          <w:p>
            <w:pPr>
              <w:pStyle w:val="0"/>
              <w:widowControl w:val="off"/>
              <w:spacing w:line="264" w:lineRule="auto"/>
              <w:ind w:left="100"/>
              <w:jc w:val="left"/>
            </w:pPr>
            <w:r>
              <w:rPr>
                <w:rFonts w:eastAsia="바탕"/>
                <w:spacing w:val="-14"/>
                <w:sz w:val="28"/>
                <w:shd w:val="clear" w:color="000000"/>
              </w:rPr>
              <w:t>수도광열비</w:t>
            </w:r>
          </w:p>
          <w:p>
            <w:pPr>
              <w:pStyle w:val="0"/>
              <w:widowControl w:val="off"/>
              <w:spacing w:line="264" w:lineRule="auto"/>
              <w:ind w:left="100"/>
              <w:jc w:val="left"/>
            </w:pPr>
            <w:r>
              <w:rPr>
                <w:rFonts w:eastAsia="바탕"/>
                <w:spacing w:val="-14"/>
                <w:sz w:val="28"/>
                <w:shd w:val="clear" w:color="000000"/>
              </w:rPr>
              <w:t>운반비</w:t>
            </w:r>
          </w:p>
          <w:p>
            <w:pPr>
              <w:pStyle w:val="0"/>
              <w:widowControl w:val="off"/>
              <w:spacing w:line="264" w:lineRule="auto"/>
              <w:ind w:left="100"/>
              <w:jc w:val="left"/>
            </w:pPr>
            <w:r>
              <w:rPr>
                <w:rFonts w:eastAsia="바탕"/>
                <w:spacing w:val="-14"/>
                <w:sz w:val="28"/>
                <w:shd w:val="clear" w:color="000000"/>
              </w:rPr>
              <w:t>기계경비</w:t>
            </w:r>
          </w:p>
          <w:p>
            <w:pPr>
              <w:pStyle w:val="0"/>
              <w:widowControl w:val="off"/>
              <w:spacing w:line="264" w:lineRule="auto"/>
              <w:ind w:left="100"/>
              <w:jc w:val="left"/>
            </w:pPr>
            <w:r>
              <w:rPr>
                <w:rFonts w:eastAsia="바탕"/>
                <w:spacing w:val="-14"/>
                <w:sz w:val="28"/>
                <w:shd w:val="clear" w:color="000000"/>
              </w:rPr>
              <w:t>특허권사용료</w:t>
            </w:r>
          </w:p>
          <w:p>
            <w:pPr>
              <w:pStyle w:val="0"/>
              <w:widowControl w:val="off"/>
              <w:spacing w:line="264" w:lineRule="auto"/>
              <w:ind w:left="100"/>
              <w:jc w:val="left"/>
            </w:pPr>
            <w:r>
              <w:rPr>
                <w:rFonts w:eastAsia="바탕"/>
                <w:spacing w:val="-14"/>
                <w:sz w:val="28"/>
                <w:shd w:val="clear" w:color="000000"/>
              </w:rPr>
              <w:t>기술료</w:t>
            </w:r>
          </w:p>
          <w:p>
            <w:pPr>
              <w:pStyle w:val="0"/>
              <w:widowControl w:val="off"/>
              <w:spacing w:line="264" w:lineRule="auto"/>
              <w:ind w:left="100"/>
              <w:jc w:val="left"/>
            </w:pPr>
            <w:r>
              <w:rPr>
                <w:rFonts w:eastAsia="바탕"/>
                <w:spacing w:val="-14"/>
                <w:sz w:val="28"/>
                <w:shd w:val="clear" w:color="000000"/>
              </w:rPr>
              <w:t>연구개발비</w:t>
            </w:r>
          </w:p>
          <w:p>
            <w:pPr>
              <w:pStyle w:val="0"/>
              <w:widowControl w:val="off"/>
              <w:spacing w:line="264" w:lineRule="auto"/>
              <w:ind w:left="100"/>
              <w:jc w:val="left"/>
            </w:pPr>
            <w:r>
              <w:rPr>
                <w:rFonts w:eastAsia="바탕"/>
                <w:spacing w:val="-14"/>
                <w:sz w:val="28"/>
                <w:shd w:val="clear" w:color="000000"/>
              </w:rPr>
              <w:t>품질관리비</w:t>
            </w:r>
          </w:p>
          <w:p>
            <w:pPr>
              <w:pStyle w:val="0"/>
              <w:widowControl w:val="off"/>
              <w:spacing w:line="264" w:lineRule="auto"/>
              <w:ind w:left="100"/>
              <w:jc w:val="left"/>
            </w:pPr>
            <w:r>
              <w:rPr>
                <w:rFonts w:eastAsia="바탕"/>
                <w:spacing w:val="-14"/>
                <w:sz w:val="28"/>
                <w:shd w:val="clear" w:color="000000"/>
              </w:rPr>
              <w:t>가설비</w:t>
            </w:r>
          </w:p>
          <w:p>
            <w:pPr>
              <w:pStyle w:val="0"/>
              <w:widowControl w:val="off"/>
              <w:spacing w:line="264" w:lineRule="auto"/>
              <w:ind w:left="100"/>
              <w:jc w:val="left"/>
            </w:pPr>
            <w:r>
              <w:rPr>
                <w:rFonts w:eastAsia="바탕"/>
                <w:spacing w:val="-14"/>
                <w:sz w:val="28"/>
                <w:shd w:val="clear" w:color="000000"/>
              </w:rPr>
              <w:t>지급임차료</w:t>
            </w:r>
          </w:p>
          <w:p>
            <w:pPr>
              <w:pStyle w:val="0"/>
              <w:widowControl w:val="off"/>
              <w:spacing w:line="264" w:lineRule="auto"/>
              <w:ind w:left="100"/>
              <w:jc w:val="left"/>
            </w:pPr>
            <w:r>
              <w:rPr>
                <w:rFonts w:eastAsia="바탕"/>
                <w:spacing w:val="-14"/>
                <w:sz w:val="28"/>
                <w:shd w:val="clear" w:color="000000"/>
              </w:rPr>
              <w:t>보험료</w:t>
            </w:r>
          </w:p>
          <w:p>
            <w:pPr>
              <w:pStyle w:val="0"/>
              <w:widowControl w:val="off"/>
              <w:spacing w:line="264" w:lineRule="auto"/>
              <w:ind w:left="100"/>
              <w:jc w:val="left"/>
            </w:pPr>
            <w:r>
              <w:rPr>
                <w:rFonts w:eastAsia="바탕"/>
                <w:spacing w:val="-14"/>
                <w:sz w:val="28"/>
                <w:shd w:val="clear" w:color="000000"/>
              </w:rPr>
              <w:t>복리후생비</w:t>
            </w:r>
          </w:p>
          <w:p>
            <w:pPr>
              <w:pStyle w:val="0"/>
              <w:widowControl w:val="off"/>
              <w:spacing w:line="264" w:lineRule="auto"/>
              <w:ind w:left="100"/>
              <w:jc w:val="left"/>
            </w:pPr>
            <w:r>
              <w:rPr>
                <w:rFonts w:eastAsia="바탕"/>
                <w:spacing w:val="-14"/>
                <w:sz w:val="28"/>
                <w:shd w:val="clear" w:color="000000"/>
              </w:rPr>
              <w:t>보관비</w:t>
            </w:r>
          </w:p>
          <w:p>
            <w:pPr>
              <w:pStyle w:val="0"/>
              <w:widowControl w:val="off"/>
              <w:spacing w:line="264" w:lineRule="auto"/>
              <w:ind w:left="100"/>
              <w:jc w:val="left"/>
            </w:pPr>
            <w:r>
              <w:rPr>
                <w:rFonts w:eastAsia="바탕"/>
                <w:spacing w:val="-14"/>
                <w:sz w:val="28"/>
                <w:shd w:val="clear" w:color="000000"/>
              </w:rPr>
              <w:t>외주가공비</w:t>
            </w:r>
          </w:p>
          <w:p>
            <w:pPr>
              <w:pStyle w:val="0"/>
              <w:widowControl w:val="off"/>
              <w:spacing w:line="264" w:lineRule="auto"/>
              <w:ind w:left="100"/>
              <w:jc w:val="left"/>
            </w:pPr>
            <w:r>
              <w:rPr>
                <w:rFonts w:eastAsia="바탕"/>
                <w:spacing w:val="-14"/>
                <w:sz w:val="28"/>
                <w:shd w:val="clear" w:color="000000"/>
              </w:rPr>
              <w:t>산업안전보건관리비</w:t>
            </w:r>
          </w:p>
          <w:p>
            <w:pPr>
              <w:pStyle w:val="0"/>
              <w:widowControl w:val="off"/>
              <w:spacing w:line="264" w:lineRule="auto"/>
              <w:ind w:left="100"/>
              <w:jc w:val="left"/>
            </w:pPr>
            <w:r>
              <w:rPr>
                <w:rFonts w:eastAsia="바탕"/>
                <w:spacing w:val="-14"/>
                <w:sz w:val="28"/>
                <w:shd w:val="clear" w:color="000000"/>
              </w:rPr>
              <w:t>소모품비</w:t>
            </w:r>
          </w:p>
          <w:p>
            <w:pPr>
              <w:pStyle w:val="0"/>
              <w:widowControl w:val="off"/>
              <w:spacing w:line="264" w:lineRule="auto"/>
              <w:ind w:left="100"/>
              <w:jc w:val="left"/>
            </w:pPr>
            <w:r>
              <w:rPr>
                <w:rFonts w:ascii="바탕" w:eastAsia="바탕"/>
                <w:spacing w:val="-14"/>
                <w:sz w:val="28"/>
                <w:shd w:val="clear" w:color="000000"/>
              </w:rPr>
              <w:t xml:space="preserve">여비 </w:t>
            </w:r>
            <w:r>
              <w:rPr>
                <w:rFonts w:ascii="바탕"/>
                <w:spacing w:val="-14"/>
                <w:sz w:val="28"/>
                <w:shd w:val="clear" w:color="000000"/>
              </w:rPr>
              <w:t>․</w:t>
            </w:r>
            <w:r>
              <w:rPr>
                <w:rFonts w:ascii="바탕" w:eastAsia="바탕"/>
                <w:spacing w:val="-14"/>
                <w:sz w:val="28"/>
                <w:shd w:val="clear" w:color="000000"/>
              </w:rPr>
              <w:t xml:space="preserve"> 교통비 </w:t>
            </w:r>
            <w:r>
              <w:rPr>
                <w:rFonts w:ascii="바탕"/>
                <w:spacing w:val="-14"/>
                <w:sz w:val="28"/>
                <w:shd w:val="clear" w:color="000000"/>
              </w:rPr>
              <w:t>․</w:t>
            </w:r>
            <w:r>
              <w:rPr>
                <w:rFonts w:ascii="바탕" w:eastAsia="바탕"/>
                <w:spacing w:val="-14"/>
                <w:sz w:val="28"/>
                <w:shd w:val="clear" w:color="000000"/>
              </w:rPr>
              <w:t xml:space="preserve"> 통신비</w:t>
            </w:r>
          </w:p>
          <w:p>
            <w:pPr>
              <w:pStyle w:val="0"/>
              <w:widowControl w:val="off"/>
              <w:spacing w:line="264" w:lineRule="auto"/>
              <w:ind w:left="100"/>
              <w:jc w:val="left"/>
            </w:pPr>
            <w:r>
              <w:rPr>
                <w:rFonts w:ascii="바탕" w:eastAsia="바탕"/>
                <w:spacing w:val="-14"/>
                <w:sz w:val="28"/>
                <w:shd w:val="clear" w:color="000000"/>
              </w:rPr>
              <w:t>세금과 공과금</w:t>
            </w:r>
          </w:p>
          <w:p>
            <w:pPr>
              <w:pStyle w:val="0"/>
              <w:widowControl w:val="off"/>
              <w:spacing w:line="264" w:lineRule="auto"/>
              <w:ind w:left="100"/>
              <w:jc w:val="left"/>
            </w:pPr>
            <w:r>
              <w:rPr>
                <w:rFonts w:ascii="바탕" w:eastAsia="바탕"/>
                <w:spacing w:val="-14"/>
                <w:sz w:val="28"/>
                <w:shd w:val="clear" w:color="000000"/>
              </w:rPr>
              <w:t>폐기물 처리비</w:t>
            </w:r>
          </w:p>
          <w:p>
            <w:pPr>
              <w:pStyle w:val="0"/>
              <w:widowControl w:val="off"/>
              <w:spacing w:line="264" w:lineRule="auto"/>
              <w:ind w:left="100"/>
              <w:jc w:val="left"/>
            </w:pPr>
            <w:r>
              <w:rPr>
                <w:rFonts w:eastAsia="바탕"/>
                <w:spacing w:val="-14"/>
                <w:sz w:val="28"/>
                <w:shd w:val="clear" w:color="000000"/>
              </w:rPr>
              <w:t>도서인쇄비</w:t>
            </w:r>
          </w:p>
          <w:p>
            <w:pPr>
              <w:pStyle w:val="0"/>
              <w:widowControl w:val="off"/>
              <w:spacing w:line="264" w:lineRule="auto"/>
              <w:ind w:left="100"/>
              <w:jc w:val="left"/>
            </w:pPr>
            <w:r>
              <w:rPr>
                <w:rFonts w:eastAsia="바탕"/>
                <w:spacing w:val="-14"/>
                <w:sz w:val="28"/>
                <w:shd w:val="clear" w:color="000000"/>
              </w:rPr>
              <w:t>지급수수료</w:t>
            </w:r>
          </w:p>
          <w:p>
            <w:pPr>
              <w:pStyle w:val="0"/>
              <w:widowControl w:val="off"/>
              <w:spacing w:line="264" w:lineRule="auto"/>
              <w:ind w:left="100"/>
              <w:jc w:val="left"/>
            </w:pPr>
            <w:r>
              <w:rPr>
                <w:rFonts w:eastAsia="바탕"/>
                <w:spacing w:val="-14"/>
                <w:sz w:val="28"/>
                <w:shd w:val="clear" w:color="000000"/>
              </w:rPr>
              <w:t>환경보전비</w:t>
            </w:r>
          </w:p>
          <w:p>
            <w:pPr>
              <w:pStyle w:val="0"/>
              <w:widowControl w:val="off"/>
              <w:spacing w:line="264" w:lineRule="auto"/>
              <w:ind w:left="100"/>
              <w:jc w:val="left"/>
            </w:pPr>
            <w:r>
              <w:rPr>
                <w:rFonts w:eastAsia="바탕"/>
                <w:spacing w:val="-14"/>
                <w:sz w:val="28"/>
                <w:shd w:val="clear" w:color="000000"/>
              </w:rPr>
              <w:t>보상비</w:t>
            </w:r>
          </w:p>
          <w:p>
            <w:pPr>
              <w:pStyle w:val="0"/>
              <w:widowControl w:val="off"/>
              <w:spacing w:line="264" w:lineRule="auto"/>
              <w:ind w:left="100"/>
              <w:jc w:val="left"/>
            </w:pPr>
            <w:r>
              <w:rPr>
                <w:rFonts w:eastAsia="바탕"/>
                <w:spacing w:val="-14"/>
                <w:sz w:val="28"/>
                <w:shd w:val="clear" w:color="000000"/>
              </w:rPr>
              <w:t>안전관리비</w:t>
            </w:r>
          </w:p>
          <w:p>
            <w:pPr>
              <w:pStyle w:val="0"/>
              <w:widowControl w:val="off"/>
              <w:spacing w:line="264" w:lineRule="auto"/>
              <w:ind w:left="100"/>
              <w:jc w:val="left"/>
            </w:pPr>
            <w:r>
              <w:rPr>
                <w:rFonts w:eastAsia="바탕"/>
                <w:spacing w:val="-14"/>
                <w:sz w:val="28"/>
                <w:shd w:val="clear" w:color="000000"/>
              </w:rPr>
              <w:t>건설근로자퇴직공제부금비</w:t>
            </w:r>
          </w:p>
          <w:p>
            <w:pPr>
              <w:pStyle w:val="0"/>
              <w:widowControl w:val="off"/>
              <w:spacing w:line="264" w:lineRule="auto"/>
              <w:ind w:left="100"/>
              <w:jc w:val="left"/>
            </w:pPr>
            <w:r>
              <w:rPr>
                <w:rFonts w:ascii="바탕" w:eastAsia="바탕"/>
                <w:spacing w:val="-14"/>
                <w:sz w:val="28"/>
                <w:shd w:val="clear" w:color="000000"/>
              </w:rPr>
              <w:t>그 밖의 법정경비</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337"/>
        </w:trPr>
        <w:tc>
          <w:tcPr>
            <w:tcW w:w="858" w:type="dxa"/>
            <w:vMerge/>
            <w:tcBorders>
              <w:top w:val="single" w:color="000000" w:sz="3"/>
              <w:left w:val="single" w:color="000000" w:sz="3"/>
              <w:bottom w:val="single" w:color="000000" w:sz="3"/>
              <w:right w:val="single" w:color="000000" w:sz="3"/>
            </w:tcBorders>
          </w:tcPr>
          <w:p/>
        </w:tc>
        <w:tc>
          <w:tcPr>
            <w:tcW w:w="858" w:type="dxa"/>
            <w:vMerge/>
            <w:tcBorders>
              <w:top w:val="single" w:color="000000" w:sz="3"/>
              <w:left w:val="single" w:color="000000" w:sz="3"/>
              <w:bottom w:val="single" w:color="000000" w:sz="3"/>
              <w:right w:val="single" w:color="000000" w:sz="3"/>
            </w:tcBorders>
          </w:tcPr>
          <w:p/>
        </w:tc>
        <w:tc>
          <w:tcPr>
            <w:tcW w:w="457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바탕" w:eastAsia="바탕"/>
                <w:spacing w:val="-14"/>
                <w:sz w:val="28"/>
                <w:shd w:val="clear" w:color="000000"/>
              </w:rPr>
              <w:t xml:space="preserve">  소  계</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337"/>
        </w:trPr>
        <w:tc>
          <w:tcPr>
            <w:tcW w:w="6290"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pPr>
            <w:r>
              <w:rPr>
                <w:rFonts w:ascii="바탕" w:eastAsia="바탕"/>
                <w:spacing w:val="-14"/>
                <w:sz w:val="28"/>
                <w:shd w:val="clear" w:color="000000"/>
              </w:rPr>
              <w:t>일 반 관 리 비 [(재료비+노무비+경비)×(    )%]</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337"/>
        </w:trPr>
        <w:tc>
          <w:tcPr>
            <w:tcW w:w="6290"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pPr>
            <w:r>
              <w:rPr>
                <w:rFonts w:ascii="바탕" w:eastAsia="바탕"/>
                <w:spacing w:val="-21"/>
                <w:sz w:val="28"/>
                <w:shd w:val="clear" w:color="000000"/>
              </w:rPr>
              <w:t>이           윤 [(노무비+경비+일반관리비)×(    )%]</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337"/>
        </w:trPr>
        <w:tc>
          <w:tcPr>
            <w:tcW w:w="6290"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바탕" w:eastAsia="바탕"/>
                <w:spacing w:val="-14"/>
                <w:sz w:val="28"/>
                <w:shd w:val="clear" w:color="000000"/>
              </w:rPr>
              <w:t>총  원  가</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r>
        <w:trPr>
          <w:trHeight w:val="280"/>
        </w:trPr>
        <w:tc>
          <w:tcPr>
            <w:tcW w:w="6290"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pPr>
            <w:r>
              <w:rPr>
                <w:rFonts w:ascii="바탕" w:eastAsia="바탕"/>
                <w:spacing w:val="-21"/>
                <w:sz w:val="28"/>
                <w:shd w:val="clear" w:color="000000"/>
              </w:rPr>
              <w:t>공사손해보험료[보험가입대상공사부분의총원가×(   )%]</w:t>
            </w:r>
          </w:p>
        </w:tc>
        <w:tc>
          <w:tcPr>
            <w:tcW w:w="1686"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872"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c>
          <w:tcPr>
            <w:tcW w:w="779" w:type="dxa"/>
            <w:tcBorders>
              <w:top w:val="single" w:color="000000" w:sz="3"/>
              <w:left w:val="single" w:color="000000" w:sz="3"/>
              <w:bottom w:val="single" w:color="000000" w:sz="3"/>
              <w:right w:val="single" w:color="000000" w:sz="3"/>
            </w:tcBorders>
            <w:vAlign w:val="center"/>
          </w:tcPr>
          <w:p>
            <w:pPr>
              <w:pStyle w:val="0"/>
              <w:widowControl w:val="off"/>
              <w:spacing w:line="264" w:lineRule="auto"/>
              <w:jc w:val="left"/>
              <w:rPr>
                <w:rFonts w:ascii="바탕" w:eastAsia="바탕"/>
                <w:color w:val="000000"/>
                <w:spacing w:val="-14"/>
                <w:sz w:val="28"/>
                <w:shd w:val="clear" w:color="000000"/>
              </w:rPr>
            </w:pPr>
          </w:p>
        </w:tc>
      </w:tr>
    </w:tbl>
    <w:p>
      <w:pPr>
        <w:pStyle w:val="0"/>
        <w:widowControl w:val="off"/>
      </w:pPr>
    </w:p>
    <w:p>
      <w:r>
        <w:br w:type="page"/>
      </w:r>
    </w:p>
    <w:p>
      <w:pPr>
        <w:pStyle w:val="0"/>
        <w:widowControl w:val="off"/>
        <w:spacing w:line="480" w:lineRule="auto"/>
      </w:pPr>
      <w:r>
        <w:rPr>
          <w:rFonts w:ascii="돋움"/>
          <w:spacing w:val="-4"/>
          <w:sz w:val="16"/>
          <w:shd w:val="clear" w:color="000000"/>
        </w:rPr>
        <w:t>■</w:t>
      </w:r>
      <w:r>
        <w:rPr>
          <w:rFonts w:ascii="돋움" w:eastAsia="돋움"/>
          <w:spacing w:val="-4"/>
          <w:sz w:val="16"/>
          <w:shd w:val="clear" w:color="000000"/>
        </w:rPr>
        <w:t xml:space="preserve"> 지방자치단체 입찰 및 계약집행기준 제2장 예정가격 작성요령 [별지 제3호 서식]</w:t>
      </w:r>
    </w:p>
    <w:p>
      <w:pPr>
        <w:pStyle w:val="0"/>
        <w:widowControl w:val="off"/>
        <w:jc w:val="center"/>
      </w:pPr>
      <w:r>
        <w:rPr>
          <w:rFonts w:ascii="바탕" w:eastAsia="바탕"/>
          <w:b/>
          <w:spacing w:val="-10"/>
          <w:sz w:val="40"/>
          <w:shd w:val="clear" w:color="000000"/>
        </w:rPr>
        <w:t>학술연구용역 원가계산서</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617"/>
        <w:gridCol w:w="2353"/>
        <w:gridCol w:w="1504"/>
        <w:gridCol w:w="1164"/>
      </w:tblGrid>
      <w:tr>
        <w:trPr>
          <w:trHeight w:val="1179"/>
        </w:trPr>
        <w:tc>
          <w:tcPr>
            <w:tcW w:w="4617" w:type="dxa"/>
            <w:tcBorders>
              <w:top w:val="single" w:color="000000" w:sz="3"/>
              <w:left w:val="single" w:color="000000" w:sz="3"/>
              <w:bottom w:val="single" w:color="000000" w:sz="3"/>
              <w:right w:val="single" w:color="000000" w:sz="3"/>
              <w:tl2br w:val="single" w:color="000000" w:sz="3"/>
            </w:tcBorders>
            <w:vAlign w:val="center"/>
          </w:tcPr>
          <w:p>
            <w:pPr>
              <w:pStyle w:val="0"/>
              <w:widowControl w:val="off"/>
              <w:spacing w:line="480" w:lineRule="auto"/>
            </w:pPr>
            <w:r>
              <w:rPr>
                <w:rFonts w:ascii="바탕" w:eastAsia="바탕"/>
                <w:spacing w:val="-7"/>
                <w:sz w:val="28"/>
                <w:shd w:val="clear" w:color="000000"/>
              </w:rPr>
              <w:t xml:space="preserve">                            구 분</w:t>
            </w:r>
          </w:p>
          <w:p>
            <w:pPr>
              <w:pStyle w:val="0"/>
              <w:widowControl w:val="off"/>
              <w:spacing w:line="480" w:lineRule="auto"/>
            </w:pPr>
            <w:r>
              <w:rPr>
                <w:rFonts w:ascii="바탕" w:eastAsia="바탕"/>
                <w:spacing w:val="-7"/>
                <w:sz w:val="28"/>
                <w:shd w:val="clear" w:color="000000"/>
              </w:rPr>
              <w:t xml:space="preserve"> 비목</w:t>
            </w:r>
          </w:p>
        </w:tc>
        <w:tc>
          <w:tcPr>
            <w:tcW w:w="2353" w:type="dxa"/>
            <w:tcBorders>
              <w:top w:val="single" w:color="000000" w:sz="3"/>
              <w:left w:val="single" w:color="000000" w:sz="3"/>
              <w:bottom w:val="single" w:color="000000" w:sz="3"/>
              <w:right w:val="single" w:color="000000" w:sz="3"/>
            </w:tcBorders>
            <w:vAlign w:val="center"/>
          </w:tcPr>
          <w:p>
            <w:pPr>
              <w:pStyle w:val="0"/>
              <w:widowControl w:val="off"/>
              <w:spacing w:line="480" w:lineRule="auto"/>
              <w:jc w:val="center"/>
            </w:pPr>
            <w:r>
              <w:rPr>
                <w:rFonts w:ascii="바탕" w:eastAsia="바탕"/>
                <w:spacing w:val="-7"/>
                <w:sz w:val="28"/>
                <w:shd w:val="clear" w:color="000000"/>
              </w:rPr>
              <w:t>금 액</w:t>
            </w:r>
          </w:p>
        </w:tc>
        <w:tc>
          <w:tcPr>
            <w:tcW w:w="1504" w:type="dxa"/>
            <w:tcBorders>
              <w:top w:val="single" w:color="000000" w:sz="3"/>
              <w:left w:val="single" w:color="000000" w:sz="3"/>
              <w:bottom w:val="single" w:color="000000" w:sz="3"/>
              <w:right w:val="single" w:color="000000" w:sz="3"/>
            </w:tcBorders>
            <w:vAlign w:val="center"/>
          </w:tcPr>
          <w:p>
            <w:pPr>
              <w:pStyle w:val="0"/>
              <w:widowControl w:val="off"/>
              <w:spacing w:line="480" w:lineRule="auto"/>
              <w:jc w:val="center"/>
            </w:pPr>
            <w:r>
              <w:rPr>
                <w:rFonts w:eastAsia="바탕"/>
                <w:spacing w:val="-7"/>
                <w:sz w:val="28"/>
                <w:shd w:val="clear" w:color="000000"/>
              </w:rPr>
              <w:t>구성비</w:t>
            </w:r>
          </w:p>
        </w:tc>
        <w:tc>
          <w:tcPr>
            <w:tcW w:w="1164" w:type="dxa"/>
            <w:tcBorders>
              <w:top w:val="single" w:color="000000" w:sz="3"/>
              <w:left w:val="single" w:color="000000" w:sz="3"/>
              <w:bottom w:val="single" w:color="000000" w:sz="3"/>
              <w:right w:val="single" w:color="000000" w:sz="3"/>
            </w:tcBorders>
            <w:vAlign w:val="center"/>
          </w:tcPr>
          <w:p>
            <w:pPr>
              <w:pStyle w:val="0"/>
              <w:widowControl w:val="off"/>
              <w:spacing w:line="480" w:lineRule="auto"/>
              <w:jc w:val="center"/>
            </w:pPr>
            <w:r>
              <w:rPr>
                <w:rFonts w:ascii="바탕" w:eastAsia="바탕"/>
                <w:spacing w:val="-7"/>
                <w:sz w:val="28"/>
                <w:shd w:val="clear" w:color="000000"/>
              </w:rPr>
              <w:t>비 고</w:t>
            </w:r>
          </w:p>
        </w:tc>
      </w:tr>
      <w:tr>
        <w:trPr>
          <w:trHeight w:val="2863"/>
        </w:trPr>
        <w:tc>
          <w:tcPr>
            <w:tcW w:w="4617" w:type="dxa"/>
            <w:tcBorders>
              <w:top w:val="single" w:color="000000" w:sz="3"/>
              <w:left w:val="single" w:color="000000" w:sz="3"/>
              <w:bottom w:val="single" w:color="000000" w:sz="3"/>
              <w:right w:val="single" w:color="000000" w:sz="3"/>
            </w:tcBorders>
            <w:vAlign w:val="center"/>
          </w:tcPr>
          <w:p>
            <w:pPr>
              <w:pStyle w:val="0"/>
              <w:widowControl w:val="off"/>
              <w:spacing w:line="480" w:lineRule="auto"/>
              <w:ind w:left="100"/>
              <w:jc w:val="left"/>
            </w:pPr>
            <w:r>
              <w:rPr>
                <w:rFonts w:eastAsia="바탕"/>
                <w:spacing w:val="-7"/>
                <w:sz w:val="28"/>
                <w:shd w:val="clear" w:color="000000"/>
              </w:rPr>
              <w:t>인건비</w:t>
            </w:r>
          </w:p>
          <w:p>
            <w:pPr>
              <w:pStyle w:val="0"/>
              <w:widowControl w:val="off"/>
              <w:spacing w:line="480" w:lineRule="auto"/>
              <w:ind w:left="100"/>
              <w:jc w:val="left"/>
            </w:pPr>
            <w:r>
              <w:rPr>
                <w:rFonts w:eastAsia="바탕"/>
                <w:spacing w:val="-7"/>
                <w:sz w:val="28"/>
                <w:shd w:val="clear" w:color="000000"/>
              </w:rPr>
              <w:t>책임연구원</w:t>
            </w:r>
          </w:p>
          <w:p>
            <w:pPr>
              <w:pStyle w:val="0"/>
              <w:widowControl w:val="off"/>
              <w:spacing w:line="480" w:lineRule="auto"/>
              <w:ind w:left="100"/>
              <w:jc w:val="left"/>
            </w:pPr>
            <w:r>
              <w:rPr>
                <w:rFonts w:eastAsia="바탕"/>
                <w:spacing w:val="-7"/>
                <w:sz w:val="28"/>
                <w:shd w:val="clear" w:color="000000"/>
              </w:rPr>
              <w:t>연구원</w:t>
            </w:r>
          </w:p>
          <w:p>
            <w:pPr>
              <w:pStyle w:val="0"/>
              <w:widowControl w:val="off"/>
              <w:spacing w:line="480" w:lineRule="auto"/>
              <w:ind w:left="100"/>
              <w:jc w:val="left"/>
            </w:pPr>
            <w:r>
              <w:rPr>
                <w:rFonts w:eastAsia="바탕"/>
                <w:spacing w:val="-7"/>
                <w:sz w:val="28"/>
                <w:shd w:val="clear" w:color="000000"/>
              </w:rPr>
              <w:t>연구보조원</w:t>
            </w:r>
          </w:p>
          <w:p>
            <w:pPr>
              <w:pStyle w:val="0"/>
              <w:widowControl w:val="off"/>
              <w:spacing w:line="480" w:lineRule="auto"/>
              <w:ind w:left="100"/>
              <w:jc w:val="left"/>
            </w:pPr>
            <w:r>
              <w:rPr>
                <w:rFonts w:eastAsia="바탕"/>
                <w:spacing w:val="-7"/>
                <w:sz w:val="28"/>
                <w:shd w:val="clear" w:color="000000"/>
              </w:rPr>
              <w:t>보조원</w:t>
            </w:r>
          </w:p>
        </w:tc>
        <w:tc>
          <w:tcPr>
            <w:tcW w:w="2353"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50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16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r>
      <w:tr>
        <w:trPr>
          <w:trHeight w:val="5159"/>
        </w:trPr>
        <w:tc>
          <w:tcPr>
            <w:tcW w:w="4617" w:type="dxa"/>
            <w:tcBorders>
              <w:top w:val="single" w:color="000000" w:sz="3"/>
              <w:left w:val="single" w:color="000000" w:sz="3"/>
              <w:bottom w:val="single" w:color="000000" w:sz="3"/>
              <w:right w:val="single" w:color="000000" w:sz="3"/>
            </w:tcBorders>
            <w:vAlign w:val="center"/>
          </w:tcPr>
          <w:p>
            <w:pPr>
              <w:pStyle w:val="0"/>
              <w:widowControl w:val="off"/>
              <w:spacing w:line="480" w:lineRule="auto"/>
              <w:ind w:left="100"/>
              <w:jc w:val="left"/>
            </w:pPr>
            <w:r>
              <w:rPr>
                <w:rFonts w:eastAsia="바탕"/>
                <w:spacing w:val="-7"/>
                <w:sz w:val="28"/>
                <w:shd w:val="clear" w:color="000000"/>
              </w:rPr>
              <w:t>경비</w:t>
            </w:r>
          </w:p>
          <w:p>
            <w:pPr>
              <w:pStyle w:val="0"/>
              <w:widowControl w:val="off"/>
              <w:spacing w:line="480" w:lineRule="auto"/>
              <w:ind w:left="100"/>
              <w:jc w:val="left"/>
            </w:pPr>
            <w:r>
              <w:rPr>
                <w:rFonts w:eastAsia="바탕"/>
                <w:spacing w:val="-7"/>
                <w:sz w:val="28"/>
                <w:shd w:val="clear" w:color="000000"/>
              </w:rPr>
              <w:t>여비</w:t>
            </w:r>
          </w:p>
          <w:p>
            <w:pPr>
              <w:pStyle w:val="0"/>
              <w:widowControl w:val="off"/>
              <w:spacing w:line="480" w:lineRule="auto"/>
              <w:ind w:left="100"/>
              <w:jc w:val="left"/>
            </w:pPr>
            <w:r>
              <w:rPr>
                <w:rFonts w:eastAsia="바탕"/>
                <w:spacing w:val="-7"/>
                <w:sz w:val="28"/>
                <w:shd w:val="clear" w:color="000000"/>
              </w:rPr>
              <w:t>유인물비</w:t>
            </w:r>
          </w:p>
          <w:p>
            <w:pPr>
              <w:pStyle w:val="0"/>
              <w:widowControl w:val="off"/>
              <w:spacing w:line="480" w:lineRule="auto"/>
              <w:ind w:left="100"/>
              <w:jc w:val="left"/>
            </w:pPr>
            <w:r>
              <w:rPr>
                <w:rFonts w:eastAsia="바탕"/>
                <w:spacing w:val="-7"/>
                <w:sz w:val="28"/>
                <w:shd w:val="clear" w:color="000000"/>
              </w:rPr>
              <w:t>전산처리비</w:t>
            </w:r>
          </w:p>
          <w:p>
            <w:pPr>
              <w:pStyle w:val="0"/>
              <w:widowControl w:val="off"/>
              <w:spacing w:line="480" w:lineRule="auto"/>
              <w:ind w:left="100"/>
              <w:jc w:val="left"/>
            </w:pPr>
            <w:r>
              <w:rPr>
                <w:rFonts w:ascii="바탕" w:eastAsia="바탕"/>
                <w:spacing w:val="-7"/>
                <w:sz w:val="28"/>
                <w:shd w:val="clear" w:color="000000"/>
              </w:rPr>
              <w:t xml:space="preserve">시약 </w:t>
            </w:r>
            <w:r>
              <w:rPr>
                <w:rFonts w:ascii="바탕"/>
                <w:spacing w:val="-7"/>
                <w:sz w:val="28"/>
                <w:shd w:val="clear" w:color="000000"/>
              </w:rPr>
              <w:t>․</w:t>
            </w:r>
            <w:r>
              <w:rPr>
                <w:rFonts w:ascii="바탕" w:eastAsia="바탕"/>
                <w:spacing w:val="-7"/>
                <w:sz w:val="28"/>
                <w:shd w:val="clear" w:color="000000"/>
              </w:rPr>
              <w:t xml:space="preserve"> 연구용</w:t>
            </w:r>
            <w:r>
              <w:rPr>
                <w:rFonts w:ascii="바탕" w:eastAsia="바탕"/>
                <w:spacing w:val="-7"/>
                <w:sz w:val="28"/>
                <w:shd w:val="clear" w:color="000000"/>
              </w:rPr>
              <w:t xml:space="preserve"> 재료비</w:t>
            </w:r>
          </w:p>
          <w:p>
            <w:pPr>
              <w:pStyle w:val="0"/>
              <w:widowControl w:val="off"/>
              <w:spacing w:line="480" w:lineRule="auto"/>
              <w:ind w:left="100"/>
              <w:jc w:val="left"/>
            </w:pPr>
            <w:r>
              <w:rPr>
                <w:rFonts w:eastAsia="바탕"/>
                <w:spacing w:val="-7"/>
                <w:sz w:val="28"/>
                <w:shd w:val="clear" w:color="000000"/>
              </w:rPr>
              <w:t>회의비</w:t>
            </w:r>
          </w:p>
          <w:p>
            <w:pPr>
              <w:pStyle w:val="0"/>
              <w:widowControl w:val="off"/>
              <w:spacing w:line="480" w:lineRule="auto"/>
              <w:ind w:left="100"/>
              <w:jc w:val="left"/>
            </w:pPr>
            <w:r>
              <w:rPr>
                <w:rFonts w:eastAsia="바탕"/>
                <w:spacing w:val="-7"/>
                <w:sz w:val="28"/>
                <w:shd w:val="clear" w:color="000000"/>
              </w:rPr>
              <w:t>임차료</w:t>
            </w:r>
          </w:p>
          <w:p>
            <w:pPr>
              <w:pStyle w:val="0"/>
              <w:widowControl w:val="off"/>
              <w:spacing w:line="480" w:lineRule="auto"/>
              <w:ind w:left="100"/>
              <w:jc w:val="left"/>
            </w:pPr>
            <w:r>
              <w:rPr>
                <w:rFonts w:eastAsia="바탕"/>
                <w:spacing w:val="-7"/>
                <w:sz w:val="28"/>
                <w:shd w:val="clear" w:color="000000"/>
              </w:rPr>
              <w:t>교통통신비</w:t>
            </w:r>
          </w:p>
          <w:p>
            <w:pPr>
              <w:pStyle w:val="0"/>
              <w:widowControl w:val="off"/>
              <w:spacing w:line="480" w:lineRule="auto"/>
              <w:ind w:left="100"/>
              <w:jc w:val="left"/>
            </w:pPr>
            <w:r>
              <w:rPr>
                <w:rFonts w:eastAsia="바탕"/>
                <w:spacing w:val="-7"/>
                <w:sz w:val="28"/>
                <w:shd w:val="clear" w:color="000000"/>
              </w:rPr>
              <w:t>감가상각비</w:t>
            </w:r>
          </w:p>
        </w:tc>
        <w:tc>
          <w:tcPr>
            <w:tcW w:w="2353"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50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16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r>
      <w:tr>
        <w:trPr>
          <w:trHeight w:val="1185"/>
        </w:trPr>
        <w:tc>
          <w:tcPr>
            <w:tcW w:w="4617" w:type="dxa"/>
            <w:tcBorders>
              <w:top w:val="single" w:color="000000" w:sz="3"/>
              <w:left w:val="single" w:color="000000" w:sz="3"/>
              <w:bottom w:val="single" w:color="000000" w:sz="3"/>
              <w:right w:val="single" w:color="000000" w:sz="3"/>
            </w:tcBorders>
            <w:vAlign w:val="center"/>
          </w:tcPr>
          <w:p>
            <w:pPr>
              <w:pStyle w:val="0"/>
              <w:widowControl w:val="off"/>
              <w:spacing w:line="480" w:lineRule="auto"/>
              <w:ind w:left="100"/>
              <w:jc w:val="left"/>
            </w:pPr>
            <w:r>
              <w:rPr>
                <w:rFonts w:ascii="바탕" w:eastAsia="바탕"/>
                <w:spacing w:val="-7"/>
                <w:sz w:val="28"/>
                <w:shd w:val="clear" w:color="000000"/>
              </w:rPr>
              <w:t>일반관리비(     )%</w:t>
            </w:r>
          </w:p>
        </w:tc>
        <w:tc>
          <w:tcPr>
            <w:tcW w:w="2353"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50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16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r>
      <w:tr>
        <w:trPr>
          <w:trHeight w:val="1185"/>
        </w:trPr>
        <w:tc>
          <w:tcPr>
            <w:tcW w:w="4617" w:type="dxa"/>
            <w:tcBorders>
              <w:top w:val="single" w:color="000000" w:sz="3"/>
              <w:left w:val="single" w:color="000000" w:sz="3"/>
              <w:bottom w:val="single" w:color="000000" w:sz="3"/>
              <w:right w:val="single" w:color="000000" w:sz="3"/>
            </w:tcBorders>
            <w:vAlign w:val="center"/>
          </w:tcPr>
          <w:p>
            <w:pPr>
              <w:pStyle w:val="0"/>
              <w:widowControl w:val="off"/>
              <w:spacing w:line="480" w:lineRule="auto"/>
              <w:ind w:left="100"/>
              <w:jc w:val="left"/>
            </w:pPr>
            <w:r>
              <w:rPr>
                <w:rFonts w:ascii="바탕" w:eastAsia="바탕"/>
                <w:spacing w:val="-7"/>
                <w:sz w:val="28"/>
                <w:shd w:val="clear" w:color="000000"/>
              </w:rPr>
              <w:t>이      윤(     )%</w:t>
            </w:r>
          </w:p>
        </w:tc>
        <w:tc>
          <w:tcPr>
            <w:tcW w:w="2353"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50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16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r>
      <w:tr>
        <w:trPr>
          <w:trHeight w:val="1185"/>
        </w:trPr>
        <w:tc>
          <w:tcPr>
            <w:tcW w:w="4617" w:type="dxa"/>
            <w:tcBorders>
              <w:top w:val="single" w:color="000000" w:sz="3"/>
              <w:left w:val="single" w:color="000000" w:sz="3"/>
              <w:bottom w:val="single" w:color="000000" w:sz="3"/>
              <w:right w:val="single" w:color="000000" w:sz="3"/>
            </w:tcBorders>
            <w:vAlign w:val="center"/>
          </w:tcPr>
          <w:p>
            <w:pPr>
              <w:pStyle w:val="0"/>
              <w:widowControl w:val="off"/>
              <w:spacing w:line="480" w:lineRule="auto"/>
              <w:ind w:left="100"/>
              <w:jc w:val="left"/>
            </w:pPr>
            <w:r>
              <w:rPr>
                <w:rFonts w:ascii="바탕" w:eastAsia="바탕"/>
                <w:spacing w:val="-7"/>
                <w:sz w:val="28"/>
                <w:shd w:val="clear" w:color="000000"/>
              </w:rPr>
              <w:t>총  원  가</w:t>
            </w:r>
          </w:p>
        </w:tc>
        <w:tc>
          <w:tcPr>
            <w:tcW w:w="2353"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50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c>
          <w:tcPr>
            <w:tcW w:w="1164" w:type="dxa"/>
            <w:tcBorders>
              <w:top w:val="single" w:color="000000" w:sz="3"/>
              <w:left w:val="single" w:color="000000" w:sz="3"/>
              <w:bottom w:val="single" w:color="000000" w:sz="3"/>
              <w:right w:val="single" w:color="000000" w:sz="3"/>
            </w:tcBorders>
            <w:vAlign w:val="center"/>
          </w:tcPr>
          <w:p>
            <w:pPr>
              <w:pStyle w:val="0"/>
              <w:widowControl w:val="off"/>
              <w:spacing w:line="480" w:lineRule="auto"/>
              <w:rPr>
                <w:rFonts w:ascii="바탕" w:eastAsia="바탕"/>
                <w:color w:val="000000"/>
                <w:spacing w:val="-7"/>
                <w:sz w:val="28"/>
                <w:shd w:val="clear" w:color="000000"/>
              </w:rPr>
            </w:pPr>
          </w:p>
        </w:tc>
      </w:tr>
    </w:tbl>
    <w:p>
      <w:pPr>
        <w:pStyle w:val="0"/>
        <w:widowControl w:val="off"/>
        <w:jc w:val="left"/>
      </w:pPr>
    </w:p>
    <w:p>
      <w:r>
        <w:br w:type="page"/>
      </w:r>
    </w:p>
    <w:p>
      <w:pPr>
        <w:pStyle w:val="0"/>
        <w:widowControl w:val="off"/>
        <w:spacing w:line="480" w:lineRule="auto"/>
      </w:pPr>
      <w:r>
        <w:rPr>
          <w:rFonts w:ascii="돋움"/>
          <w:spacing w:val="-4"/>
          <w:sz w:val="16"/>
          <w:shd w:val="clear" w:color="000000"/>
        </w:rPr>
        <w:t>■</w:t>
      </w:r>
      <w:r>
        <w:rPr>
          <w:rFonts w:ascii="돋움" w:eastAsia="돋움"/>
          <w:spacing w:val="-4"/>
          <w:sz w:val="16"/>
          <w:shd w:val="clear" w:color="000000"/>
        </w:rPr>
        <w:t xml:space="preserve"> 지방자치단체 입찰 및 계약집행기준 제2장 예정가격 작성요령 [별지 제4호서식]</w:t>
      </w:r>
    </w:p>
    <w:p>
      <w:pPr>
        <w:pStyle w:val="0"/>
        <w:widowControl w:val="off"/>
        <w:wordWrap w:val="1"/>
        <w:spacing w:before="400" w:line="720"/>
        <w:jc w:val="center"/>
      </w:pPr>
      <w:r>
        <w:rPr>
          <w:rFonts w:ascii="바탕" w:eastAsia="바탕"/>
          <w:b/>
          <w:spacing w:val="-10"/>
          <w:sz w:val="40"/>
          <w:shd w:val="clear" w:color="000000"/>
        </w:rPr>
        <w:t xml:space="preserve"> 원가계산과 원가검토용역 수행에 따른 보안각서</w:t>
      </w:r>
    </w:p>
    <w:p>
      <w:pPr>
        <w:pStyle w:val="0"/>
        <w:widowControl w:val="off"/>
        <w:spacing w:line="480" w:lineRule="auto"/>
        <w:ind w:left="100" w:right="100"/>
      </w:pPr>
      <w:r>
        <w:rPr>
          <w:rFonts w:ascii="바탕" w:eastAsia="바탕"/>
          <w:spacing w:val="-7"/>
          <w:sz w:val="28"/>
          <w:shd w:val="clear" w:color="000000"/>
        </w:rPr>
        <w:t xml:space="preserve">  본인은 20  년   월   일 </w:t>
      </w:r>
      <w:r>
        <w:rPr>
          <w:rFonts w:ascii="바탕"/>
          <w:spacing w:val="-7"/>
          <w:sz w:val="28"/>
          <w:shd w:val="clear" w:color="000000"/>
        </w:rPr>
        <w:t>～</w:t>
      </w:r>
      <w:r>
        <w:rPr>
          <w:rFonts w:ascii="바탕" w:eastAsia="바탕"/>
          <w:spacing w:val="-7"/>
          <w:sz w:val="28"/>
          <w:shd w:val="clear" w:color="000000"/>
        </w:rPr>
        <w:t xml:space="preserve">   월   일까지 </w:t>
      </w:r>
      <w:r>
        <w:rPr>
          <w:rFonts w:ascii="바탕" w:eastAsia="바탕"/>
          <w:spacing w:val="-7"/>
          <w:sz w:val="28"/>
          <w:shd w:val="clear" w:color="000000"/>
        </w:rPr>
        <w:t>「○○사업」의</w:t>
      </w:r>
      <w:r>
        <w:rPr>
          <w:rFonts w:ascii="바탕" w:eastAsia="바탕"/>
          <w:spacing w:val="-7"/>
          <w:sz w:val="28"/>
          <w:shd w:val="clear" w:color="000000"/>
        </w:rPr>
        <w:t xml:space="preserve"> 원가계산(검토) 용역을 수행함에 있어 다음 사항을 준수할 것을 서약합니다.</w:t>
      </w:r>
    </w:p>
    <w:p>
      <w:pPr>
        <w:pStyle w:val="0"/>
        <w:widowControl w:val="off"/>
        <w:spacing w:line="480" w:lineRule="auto"/>
        <w:ind w:left="100" w:right="100"/>
        <w:rPr>
          <w:rFonts w:ascii="바탕" w:eastAsia="바탕"/>
          <w:color w:val="000000"/>
          <w:spacing w:val="-7"/>
          <w:sz w:val="28"/>
          <w:shd w:val="clear" w:color="000000"/>
        </w:rPr>
      </w:pPr>
    </w:p>
    <w:p>
      <w:pPr>
        <w:pStyle w:val="0"/>
        <w:widowControl w:val="off"/>
        <w:spacing w:line="480" w:lineRule="auto"/>
        <w:ind w:left="663" w:hanging="663"/>
      </w:pPr>
      <w:r>
        <w:rPr>
          <w:rFonts w:ascii="바탕" w:eastAsia="바탕"/>
          <w:spacing w:val="-7"/>
          <w:sz w:val="28"/>
          <w:shd w:val="clear" w:color="000000"/>
        </w:rPr>
        <w:t xml:space="preserve">  1. 본인은</w:t>
      </w:r>
      <w:r>
        <w:rPr>
          <w:rFonts w:ascii="바탕" w:eastAsia="바탕"/>
          <w:spacing w:val="-7"/>
          <w:sz w:val="28"/>
          <w:shd w:val="clear" w:color="000000"/>
        </w:rPr>
        <w:t>「○○사업명」의</w:t>
      </w:r>
      <w:r>
        <w:rPr>
          <w:rFonts w:ascii="바탕" w:eastAsia="바탕"/>
          <w:spacing w:val="-7"/>
          <w:sz w:val="28"/>
          <w:shd w:val="clear" w:color="000000"/>
        </w:rPr>
        <w:t xml:space="preserve"> 원가계산(검토)용역을 수행함에 있어 용역 수행의 내용과 결과 등 제반 보안사항을 철저히 이행할 것임</w:t>
      </w:r>
    </w:p>
    <w:p>
      <w:pPr>
        <w:pStyle w:val="0"/>
        <w:widowControl w:val="off"/>
        <w:spacing w:line="480" w:lineRule="auto"/>
        <w:ind w:left="843" w:hanging="843"/>
      </w:pPr>
      <w:r>
        <w:rPr>
          <w:rFonts w:ascii="바탕"/>
          <w:spacing w:val="-7"/>
          <w:sz w:val="28"/>
          <w:shd w:val="clear" w:color="000000"/>
        </w:rPr>
        <w:t xml:space="preserve">    </w:t>
      </w:r>
      <w:r>
        <w:rPr>
          <w:rFonts w:ascii="바탕"/>
          <w:spacing w:val="-6"/>
          <w:sz w:val="24"/>
          <w:shd w:val="clear" w:color="000000"/>
        </w:rPr>
        <w:t>※</w:t>
      </w:r>
      <w:r>
        <w:rPr>
          <w:rFonts w:ascii="바탕"/>
          <w:spacing w:val="-6"/>
          <w:sz w:val="24"/>
          <w:shd w:val="clear" w:color="000000"/>
        </w:rPr>
        <w:t xml:space="preserve"> </w:t>
      </w:r>
      <w:r>
        <w:rPr>
          <w:rFonts w:ascii="바탕" w:eastAsia="바탕"/>
          <w:spacing w:val="-8"/>
          <w:sz w:val="24"/>
          <w:shd w:val="clear" w:color="000000"/>
        </w:rPr>
        <w:t xml:space="preserve">단 위의 사항에도 불구하고 </w:t>
      </w:r>
      <w:r>
        <w:rPr>
          <w:rFonts w:ascii="바탕" w:eastAsia="바탕"/>
          <w:spacing w:val="-8"/>
          <w:sz w:val="24"/>
          <w:shd w:val="clear" w:color="000000"/>
        </w:rPr>
        <w:t>「부패방지권익위법」</w:t>
      </w:r>
      <w:r>
        <w:rPr>
          <w:rFonts w:ascii="바탕" w:eastAsia="바탕"/>
          <w:spacing w:val="-8"/>
          <w:sz w:val="24"/>
          <w:shd w:val="clear" w:color="000000"/>
        </w:rPr>
        <w:t xml:space="preserve"> 및 </w:t>
      </w:r>
      <w:r>
        <w:rPr>
          <w:rFonts w:ascii="바탕" w:eastAsia="바탕"/>
          <w:spacing w:val="-8"/>
          <w:sz w:val="24"/>
          <w:shd w:val="clear" w:color="000000"/>
        </w:rPr>
        <w:t>「공익신고자</w:t>
      </w:r>
      <w:r>
        <w:rPr>
          <w:rFonts w:ascii="바탕" w:eastAsia="바탕"/>
          <w:spacing w:val="-8"/>
          <w:sz w:val="24"/>
          <w:shd w:val="clear" w:color="000000"/>
        </w:rPr>
        <w:t xml:space="preserve"> 보호법</w:t>
      </w:r>
      <w:r>
        <w:rPr>
          <w:rFonts w:ascii="바탕" w:eastAsia="바탕"/>
          <w:spacing w:val="-8"/>
          <w:sz w:val="24"/>
          <w:shd w:val="clear" w:color="000000"/>
        </w:rPr>
        <w:t>」에</w:t>
      </w:r>
      <w:r>
        <w:rPr>
          <w:rFonts w:ascii="바탕" w:eastAsia="바탕"/>
          <w:spacing w:val="-8"/>
          <w:sz w:val="24"/>
          <w:shd w:val="clear" w:color="000000"/>
        </w:rPr>
        <w:t xml:space="preserve"> 근거한</w:t>
      </w:r>
      <w:r>
        <w:rPr>
          <w:rFonts w:ascii="바탕"/>
          <w:spacing w:val="-6"/>
          <w:sz w:val="24"/>
          <w:shd w:val="clear" w:color="000000"/>
        </w:rPr>
        <w:t xml:space="preserve"> </w:t>
      </w:r>
      <w:r>
        <w:br/>
        <w:rPr>
          <w:rFonts w:ascii="바탕" w:eastAsia="바탕"/>
          <w:spacing w:val="-6"/>
          <w:sz w:val="24"/>
          <w:shd w:val="clear" w:color="000000"/>
        </w:rPr>
        <w:t>부패행위 신고 및 공익신고의 경우 보안사항 이행을 위반하지 않은 것으로 본다.</w:t>
      </w:r>
    </w:p>
    <w:p>
      <w:pPr>
        <w:pStyle w:val="0"/>
        <w:widowControl w:val="off"/>
        <w:spacing w:line="480" w:lineRule="auto"/>
        <w:ind w:left="652" w:hanging="652"/>
        <w:rPr>
          <w:rFonts w:ascii="바탕" w:eastAsia="바탕"/>
          <w:color w:val="000000"/>
          <w:spacing w:val="-7"/>
          <w:sz w:val="28"/>
          <w:shd w:val="clear" w:color="000000"/>
        </w:rPr>
      </w:pPr>
    </w:p>
    <w:p>
      <w:pPr>
        <w:pStyle w:val="0"/>
        <w:widowControl w:val="off"/>
        <w:spacing w:line="480" w:lineRule="auto"/>
        <w:ind w:left="661" w:hanging="661"/>
      </w:pPr>
      <w:r>
        <w:rPr>
          <w:rFonts w:ascii="바탕"/>
          <w:spacing w:val="-7"/>
          <w:sz w:val="28"/>
          <w:shd w:val="clear" w:color="000000"/>
        </w:rPr>
        <w:t xml:space="preserve">  2. </w:t>
      </w:r>
      <w:r>
        <w:rPr>
          <w:rFonts w:ascii="바탕" w:eastAsia="바탕"/>
          <w:spacing w:val="-8"/>
          <w:sz w:val="28"/>
          <w:shd w:val="clear" w:color="000000"/>
        </w:rPr>
        <w:t>본인은 보안사항을 외부에 누설시켜 중대한 문제점을 야기 시켰을 경우에는</w:t>
      </w:r>
      <w:r>
        <w:rPr>
          <w:rFonts w:ascii="바탕"/>
          <w:spacing w:val="-7"/>
          <w:sz w:val="28"/>
          <w:shd w:val="clear" w:color="000000"/>
        </w:rPr>
        <w:t xml:space="preserve"> </w:t>
      </w:r>
      <w:r>
        <w:rPr>
          <w:rFonts w:ascii="바탕" w:eastAsia="바탕"/>
          <w:spacing w:val="-6"/>
          <w:sz w:val="28"/>
          <w:shd w:val="clear" w:color="000000"/>
        </w:rPr>
        <w:t>보안관계 제 법규에 의거 처벌받음은 물론 민</w:t>
      </w:r>
      <w:r>
        <w:rPr>
          <w:rFonts w:ascii="바탕" w:eastAsia="바탕"/>
          <w:spacing w:val="-6"/>
          <w:sz w:val="28"/>
          <w:shd w:val="clear" w:color="000000"/>
        </w:rPr>
        <w:t>․형사상</w:t>
      </w:r>
      <w:r>
        <w:rPr>
          <w:rFonts w:ascii="바탕" w:eastAsia="바탕"/>
          <w:spacing w:val="-6"/>
          <w:sz w:val="28"/>
          <w:shd w:val="clear" w:color="000000"/>
        </w:rPr>
        <w:t xml:space="preserve"> 어떠한 제재조치를</w:t>
      </w:r>
      <w:r>
        <w:rPr>
          <w:rFonts w:ascii="바탕" w:eastAsia="바탕"/>
          <w:spacing w:val="-7"/>
          <w:sz w:val="28"/>
          <w:shd w:val="clear" w:color="000000"/>
        </w:rPr>
        <w:t xml:space="preserve"> 당하여도 이의를 제기하지 않을 것임</w:t>
      </w:r>
    </w:p>
    <w:p>
      <w:pPr>
        <w:pStyle w:val="0"/>
        <w:widowControl w:val="off"/>
        <w:spacing w:line="480" w:lineRule="auto"/>
        <w:ind w:left="649" w:hanging="649"/>
        <w:rPr>
          <w:rFonts w:ascii="바탕" w:eastAsia="바탕"/>
          <w:color w:val="000000"/>
          <w:spacing w:val="-7"/>
          <w:sz w:val="28"/>
          <w:shd w:val="clear" w:color="000000"/>
        </w:rPr>
      </w:pPr>
    </w:p>
    <w:p>
      <w:pPr>
        <w:pStyle w:val="0"/>
        <w:widowControl w:val="off"/>
        <w:wordWrap w:val="1"/>
        <w:spacing w:line="480" w:lineRule="auto"/>
        <w:jc w:val="center"/>
      </w:pPr>
      <w:r>
        <w:rPr>
          <w:rFonts w:ascii="바탕" w:eastAsia="바탕"/>
          <w:spacing w:val="-7"/>
          <w:sz w:val="28"/>
          <w:shd w:val="clear" w:color="000000"/>
        </w:rPr>
        <w:t>20  년   월   일</w:t>
      </w:r>
    </w:p>
    <w:p>
      <w:pPr>
        <w:pStyle w:val="0"/>
        <w:widowControl w:val="off"/>
        <w:spacing w:line="480" w:lineRule="auto"/>
      </w:pPr>
      <w:r>
        <w:rPr>
          <w:rFonts w:ascii="바탕" w:eastAsia="바탕"/>
          <w:spacing w:val="-6"/>
          <w:sz w:val="26"/>
          <w:shd w:val="clear" w:color="000000"/>
        </w:rPr>
        <w:t xml:space="preserve">     소      속 :</w:t>
      </w:r>
    </w:p>
    <w:p>
      <w:pPr>
        <w:pStyle w:val="0"/>
        <w:widowControl w:val="off"/>
        <w:spacing w:line="480" w:lineRule="auto"/>
      </w:pPr>
      <w:r>
        <w:rPr>
          <w:rFonts w:ascii="바탕" w:eastAsia="바탕"/>
          <w:spacing w:val="-6"/>
          <w:sz w:val="26"/>
          <w:shd w:val="clear" w:color="000000"/>
        </w:rPr>
        <w:t xml:space="preserve">     직      위 :</w:t>
      </w:r>
    </w:p>
    <w:p>
      <w:pPr>
        <w:pStyle w:val="0"/>
        <w:widowControl w:val="off"/>
        <w:spacing w:line="480" w:lineRule="auto"/>
      </w:pPr>
      <w:r>
        <w:rPr>
          <w:rFonts w:ascii="바탕" w:eastAsia="바탕"/>
          <w:spacing w:val="-6"/>
          <w:sz w:val="26"/>
          <w:shd w:val="clear" w:color="000000"/>
        </w:rPr>
        <w:t xml:space="preserve">     참  여  자 :</w:t>
      </w:r>
    </w:p>
    <w:p>
      <w:pPr>
        <w:pStyle w:val="0"/>
        <w:widowControl w:val="off"/>
        <w:spacing w:line="480" w:lineRule="auto"/>
      </w:pPr>
      <w:r>
        <w:rPr>
          <w:rFonts w:ascii="바탕" w:eastAsia="바탕"/>
          <w:spacing w:val="-6"/>
          <w:sz w:val="26"/>
          <w:shd w:val="clear" w:color="000000"/>
        </w:rPr>
        <w:t xml:space="preserve">         성  명 :               (인)</w:t>
      </w:r>
    </w:p>
    <w:p>
      <w:pPr>
        <w:pStyle w:val="0"/>
        <w:widowControl w:val="off"/>
        <w:spacing w:line="480" w:lineRule="auto"/>
      </w:pPr>
      <w:r>
        <w:rPr>
          <w:rFonts w:ascii="바탕" w:eastAsia="바탕"/>
          <w:spacing w:val="-6"/>
          <w:sz w:val="26"/>
          <w:shd w:val="clear" w:color="000000"/>
        </w:rPr>
        <w:t xml:space="preserve">         성  명 :               (인)</w:t>
      </w:r>
    </w:p>
    <w:p>
      <w:pPr>
        <w:pStyle w:val="0"/>
        <w:widowControl w:val="off"/>
        <w:spacing w:line="480" w:lineRule="auto"/>
        <w:rPr>
          <w:rFonts w:ascii="바탕" w:eastAsia="바탕"/>
          <w:color w:val="000000"/>
          <w:spacing w:val="-7"/>
          <w:sz w:val="28"/>
          <w:shd w:val="clear" w:color="000000"/>
        </w:rPr>
      </w:pPr>
    </w:p>
    <w:p>
      <w:pPr>
        <w:pStyle w:val="0"/>
        <w:widowControl w:val="off"/>
        <w:spacing w:line="480" w:lineRule="auto"/>
        <w:rPr>
          <w:rFonts w:ascii="바탕" w:eastAsia="바탕"/>
          <w:color w:val="000000"/>
          <w:spacing w:val="-7"/>
          <w:sz w:val="28"/>
          <w:shd w:val="clear" w:color="000000"/>
        </w:rPr>
      </w:pPr>
    </w:p>
    <w:p>
      <w:pPr>
        <w:pStyle w:val="0"/>
        <w:widowControl w:val="off"/>
        <w:spacing w:line="480" w:lineRule="auto"/>
      </w:pPr>
      <w:r>
        <w:rPr>
          <w:rFonts w:ascii="바탕"/>
          <w:b/>
          <w:spacing w:val="-8"/>
          <w:sz w:val="32"/>
          <w:shd w:val="clear" w:color="000000"/>
        </w:rPr>
        <w:t xml:space="preserve">  </w:t>
      </w:r>
      <w:r>
        <w:rPr>
          <w:rFonts w:ascii="바탕" w:eastAsia="바탕"/>
          <w:b/>
          <w:spacing w:val="-8"/>
          <w:sz w:val="32"/>
          <w:shd w:val="clear" w:color="000000"/>
        </w:rPr>
        <w:t>○○시․</w:t>
      </w:r>
      <w:r>
        <w:rPr>
          <w:rFonts w:ascii="바탕" w:eastAsia="바탕"/>
          <w:b/>
          <w:spacing w:val="-8"/>
          <w:sz w:val="32"/>
          <w:shd w:val="clear" w:color="000000"/>
        </w:rPr>
        <w:t xml:space="preserve">  도 재무관 귀하</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line="480" w:lineRule="auto"/>
      </w:pPr>
    </w:p>
    <w:p>
      <w:r>
        <w:br w:type="page"/>
      </w:r>
    </w:p>
    <w:p>
      <w:pPr>
        <w:pStyle w:val="0"/>
        <w:widowControl w:val="off"/>
        <w:spacing w:line="480" w:lineRule="auto"/>
      </w:pPr>
      <w:r>
        <w:rPr>
          <w:rFonts w:ascii="돋움"/>
          <w:spacing w:val="-4"/>
          <w:sz w:val="16"/>
          <w:shd w:val="clear" w:color="000000"/>
        </w:rPr>
        <w:t>■</w:t>
      </w:r>
      <w:r>
        <w:rPr>
          <w:rFonts w:ascii="돋움" w:eastAsia="돋움"/>
          <w:spacing w:val="-4"/>
          <w:sz w:val="16"/>
          <w:shd w:val="clear" w:color="000000"/>
        </w:rPr>
        <w:t xml:space="preserve"> 지방자치단체 입찰 및 계약집행기준 제2장 예정가격 작성요령 [별지 제5호 서식]</w:t>
      </w:r>
    </w:p>
    <w:p>
      <w:pPr>
        <w:pStyle w:val="0"/>
        <w:widowControl w:val="off"/>
        <w:jc w:val="center"/>
      </w:pPr>
      <w:r>
        <w:rPr>
          <w:rFonts w:ascii="바탕" w:eastAsia="바탕"/>
          <w:b/>
          <w:spacing w:val="-10"/>
          <w:sz w:val="40"/>
          <w:shd w:val="clear" w:color="000000"/>
        </w:rPr>
        <w:t>표준시장단가 총괄 집계표</w:t>
      </w:r>
    </w:p>
    <w:p>
      <w:pPr>
        <w:pStyle w:val="0"/>
        <w:widowControl w:val="off"/>
      </w:pPr>
      <w:r>
        <w:rPr>
          <w:rFonts w:ascii="바탕" w:eastAsia="바탕"/>
          <w:spacing w:val="-7"/>
          <w:sz w:val="28"/>
          <w:shd w:val="clear" w:color="000000"/>
        </w:rPr>
        <w:t xml:space="preserve"> 공사명</w:t>
      </w:r>
      <w:r>
        <w:rPr>
          <w:rFonts w:ascii="바탕"/>
          <w:spacing w:val="-7"/>
          <w:sz w:val="28"/>
          <w:shd w:val="clear" w:color="000000"/>
        </w:rPr>
        <w:t>：</w:t>
      </w:r>
      <w:r>
        <w:rPr>
          <w:rFonts w:ascii="바탕" w:eastAsia="바탕"/>
          <w:spacing w:val="-7"/>
          <w:sz w:val="28"/>
          <w:shd w:val="clear" w:color="000000"/>
        </w:rPr>
        <w:t xml:space="preserve">                                        공사기간</w:t>
      </w:r>
      <w:r>
        <w:rPr>
          <w:rFonts w:ascii="바탕"/>
          <w:spacing w:val="-7"/>
          <w:sz w:val="28"/>
          <w:shd w:val="clear" w:color="000000"/>
        </w:rPr>
        <w:t>：</w:t>
      </w: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2"/>
        <w:gridCol w:w="2327"/>
        <w:gridCol w:w="2324"/>
        <w:gridCol w:w="1191"/>
        <w:gridCol w:w="3115"/>
      </w:tblGrid>
      <w:tr>
        <w:trPr>
          <w:trHeight w:val="619"/>
        </w:trPr>
        <w:tc>
          <w:tcPr>
            <w:tcW w:w="2949" w:type="dxa"/>
            <w:gridSpan w:val="2"/>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7"/>
                <w:sz w:val="28"/>
                <w:shd w:val="clear" w:color="000000"/>
              </w:rPr>
              <w:t>구      분</w:t>
            </w:r>
          </w:p>
        </w:tc>
        <w:tc>
          <w:tcPr>
            <w:tcW w:w="2324"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7"/>
                <w:sz w:val="28"/>
                <w:shd w:val="clear" w:color="000000"/>
              </w:rPr>
              <w:t>금  액</w:t>
            </w:r>
          </w:p>
        </w:tc>
        <w:tc>
          <w:tcPr>
            <w:tcW w:w="1191"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구성비</w:t>
            </w:r>
          </w:p>
        </w:tc>
        <w:tc>
          <w:tcPr>
            <w:tcW w:w="3115"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ascii="바탕" w:eastAsia="바탕"/>
                <w:spacing w:val="-7"/>
                <w:sz w:val="28"/>
                <w:shd w:val="clear" w:color="000000"/>
              </w:rPr>
              <w:t>비  고</w:t>
            </w:r>
          </w:p>
        </w:tc>
      </w:tr>
      <w:tr>
        <w:trPr>
          <w:trHeight w:val="619"/>
        </w:trPr>
        <w:tc>
          <w:tcPr>
            <w:tcW w:w="2949" w:type="dxa"/>
            <w:gridSpan w:val="2"/>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7"/>
                <w:sz w:val="28"/>
                <w:shd w:val="clear" w:color="000000"/>
              </w:rPr>
              <w:t>직 접 공 사 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480" w:lineRule="auto"/>
              <w:jc w:val="center"/>
            </w:pPr>
            <w:r>
              <w:rPr>
                <w:rFonts w:eastAsia="바탕"/>
                <w:spacing w:val="-7"/>
                <w:sz w:val="28"/>
                <w:shd w:val="clear" w:color="000000"/>
              </w:rPr>
              <w:t>간</w:t>
            </w:r>
          </w:p>
          <w:p>
            <w:pPr>
              <w:pStyle w:val="0"/>
              <w:widowControl w:val="off"/>
              <w:wordWrap w:val="1"/>
              <w:spacing w:line="480" w:lineRule="auto"/>
              <w:jc w:val="center"/>
            </w:pPr>
            <w:r>
              <w:rPr>
                <w:rFonts w:eastAsia="바탕"/>
                <w:spacing w:val="-7"/>
                <w:sz w:val="28"/>
                <w:shd w:val="clear" w:color="000000"/>
              </w:rPr>
              <w:t>접</w:t>
            </w:r>
          </w:p>
          <w:p>
            <w:r>
              <w:br w:type="page"/>
            </w:r>
          </w:p>
          <w:p>
            <w:pPr>
              <w:pStyle w:val="0"/>
              <w:widowControl w:val="off"/>
              <w:wordWrap w:val="1"/>
              <w:spacing w:line="480" w:lineRule="auto"/>
              <w:jc w:val="center"/>
            </w:pPr>
            <w:r>
              <w:rPr>
                <w:rFonts w:eastAsia="바탕"/>
                <w:spacing w:val="-7"/>
                <w:sz w:val="28"/>
                <w:shd w:val="clear" w:color="000000"/>
              </w:rPr>
              <w:t>공</w:t>
            </w:r>
          </w:p>
          <w:p>
            <w:pPr>
              <w:pStyle w:val="0"/>
              <w:widowControl w:val="off"/>
              <w:wordWrap w:val="1"/>
              <w:spacing w:line="480" w:lineRule="auto"/>
              <w:jc w:val="center"/>
            </w:pPr>
            <w:r>
              <w:rPr>
                <w:rFonts w:eastAsia="바탕"/>
                <w:spacing w:val="-7"/>
                <w:sz w:val="28"/>
                <w:shd w:val="clear" w:color="000000"/>
              </w:rPr>
              <w:t>사</w:t>
            </w:r>
          </w:p>
          <w:p>
            <w:pPr>
              <w:pStyle w:val="0"/>
              <w:widowControl w:val="off"/>
              <w:wordWrap w:val="1"/>
              <w:spacing w:line="480" w:lineRule="auto"/>
              <w:jc w:val="center"/>
            </w:pPr>
            <w:r>
              <w:rPr>
                <w:rFonts w:eastAsia="바탕"/>
                <w:spacing w:val="-7"/>
                <w:sz w:val="28"/>
                <w:shd w:val="clear" w:color="000000"/>
              </w:rPr>
              <w:t>비</w:t>
            </w: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간접노무비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산재보험료</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고용보험료</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국민연금보험료</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건강보험료</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안전관리비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환경보전비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퇴직공제부금비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수도광열비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14"/>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559" w:hanging="559"/>
            </w:pPr>
            <w:r>
              <w:rPr>
                <w:rFonts w:eastAsia="바탕"/>
                <w:spacing w:val="-7"/>
                <w:sz w:val="28"/>
                <w:shd w:val="clear" w:color="000000"/>
              </w:rPr>
              <w:t>복리후생비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소모품비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7"/>
                <w:sz w:val="28"/>
                <w:shd w:val="clear" w:color="000000"/>
              </w:rPr>
              <w:t>여비․교통비․통신비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7"/>
                <w:sz w:val="28"/>
                <w:shd w:val="clear" w:color="000000"/>
              </w:rPr>
              <w:t>세금과 공과금</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도서인쇄비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pacing w:val="-7"/>
                <w:sz w:val="28"/>
                <w:shd w:val="clear" w:color="000000"/>
              </w:rPr>
              <w:t>지급수수료</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506"/>
        </w:trPr>
        <w:tc>
          <w:tcPr>
            <w:tcW w:w="622" w:type="dxa"/>
            <w:vMerge/>
            <w:tcBorders>
              <w:top w:val="single" w:color="000000" w:sz="3"/>
              <w:left w:val="single" w:color="000000" w:sz="9"/>
              <w:bottom w:val="single" w:color="000000" w:sz="3"/>
              <w:right w:val="single" w:color="000000" w:sz="3"/>
            </w:tcBorders>
          </w:tcPr>
          <w:p/>
        </w:tc>
        <w:tc>
          <w:tcPr>
            <w:tcW w:w="232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7"/>
                <w:sz w:val="28"/>
                <w:shd w:val="clear" w:color="000000"/>
              </w:rPr>
              <w:t>그 밖의 법정경비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619"/>
        </w:trPr>
        <w:tc>
          <w:tcPr>
            <w:tcW w:w="2949" w:type="dxa"/>
            <w:gridSpan w:val="2"/>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7"/>
                <w:sz w:val="28"/>
                <w:shd w:val="clear" w:color="000000"/>
              </w:rPr>
              <w:t>일 반 관 리 비</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619"/>
        </w:trPr>
        <w:tc>
          <w:tcPr>
            <w:tcW w:w="2949" w:type="dxa"/>
            <w:gridSpan w:val="2"/>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7"/>
                <w:sz w:val="28"/>
                <w:shd w:val="clear" w:color="000000"/>
              </w:rPr>
              <w:t>이          윤</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619"/>
        </w:trPr>
        <w:tc>
          <w:tcPr>
            <w:tcW w:w="2949" w:type="dxa"/>
            <w:gridSpan w:val="2"/>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공사손해보험료</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pacing w:val="-7"/>
                <w:sz w:val="28"/>
                <w:shd w:val="clear" w:color="000000"/>
              </w:rPr>
            </w:pPr>
          </w:p>
        </w:tc>
      </w:tr>
      <w:tr>
        <w:trPr>
          <w:trHeight w:val="619"/>
        </w:trPr>
        <w:tc>
          <w:tcPr>
            <w:tcW w:w="2949" w:type="dxa"/>
            <w:gridSpan w:val="2"/>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7"/>
                <w:sz w:val="28"/>
                <w:shd w:val="clear" w:color="000000"/>
              </w:rPr>
              <w:t>부 가 가 치 세</w:t>
            </w:r>
          </w:p>
        </w:tc>
        <w:tc>
          <w:tcPr>
            <w:tcW w:w="232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3115"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pacing w:val="-7"/>
                <w:sz w:val="28"/>
                <w:shd w:val="clear" w:color="000000"/>
              </w:rPr>
            </w:pPr>
          </w:p>
        </w:tc>
      </w:tr>
      <w:tr>
        <w:trPr>
          <w:trHeight w:val="619"/>
        </w:trPr>
        <w:tc>
          <w:tcPr>
            <w:tcW w:w="2949"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ind w:left="1277" w:hanging="1277"/>
              <w:jc w:val="center"/>
            </w:pPr>
            <w:r>
              <w:rPr>
                <w:rFonts w:ascii="바탕" w:eastAsia="바탕"/>
                <w:spacing w:val="-7"/>
                <w:sz w:val="28"/>
                <w:shd w:val="clear" w:color="000000"/>
              </w:rPr>
              <w:t>합          계</w:t>
            </w:r>
          </w:p>
        </w:tc>
        <w:tc>
          <w:tcPr>
            <w:tcW w:w="2324"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1191"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rPr>
                <w:rFonts w:ascii="바탕" w:eastAsia="바탕"/>
                <w:color w:val="000000"/>
                <w:spacing w:val="-7"/>
                <w:sz w:val="28"/>
                <w:shd w:val="clear" w:color="000000"/>
              </w:rPr>
            </w:pPr>
          </w:p>
        </w:tc>
        <w:tc>
          <w:tcPr>
            <w:tcW w:w="3115"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rPr>
                <w:rFonts w:ascii="바탕" w:eastAsia="바탕"/>
                <w:color w:val="000000"/>
                <w:spacing w:val="-7"/>
                <w:sz w:val="28"/>
                <w:shd w:val="clear" w:color="000000"/>
              </w:rPr>
            </w:pPr>
          </w:p>
        </w:tc>
      </w:tr>
    </w:tbl>
    <w:p>
      <w:pPr>
        <w:pStyle w:val="0"/>
        <w:widowControl w:val="off"/>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emboss/>
                <w:sz w:val="72"/>
                <w:shd w:val="clear" w:color="000000"/>
              </w:rPr>
              <w:t>제3장 계약심사 운영요령</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4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320"/>
      </w:tblGrid>
      <w:tr>
        <w:trPr>
          <w:trHeight w:val="602"/>
        </w:trPr>
        <w:tc>
          <w:tcPr>
            <w:tcW w:w="6433"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헤드라인M" w:eastAsia="HY헤드라인M"/>
                <w:b/>
                <w:color w:val="ffffff"/>
                <w:spacing w:val="-8"/>
                <w:sz w:val="32"/>
                <w:shd w:val="clear" w:color="000000"/>
              </w:rPr>
              <w:t>순     서</w:t>
            </w:r>
          </w:p>
        </w:tc>
      </w:tr>
      <w:tr>
        <w:trPr>
          <w:trHeight w:val="76"/>
        </w:trPr>
        <w:tc>
          <w:tcPr>
            <w:tcW w:w="6433" w:type="dxa"/>
            <w:gridSpan w:val="2"/>
            <w:tcBorders>
              <w:top w:val="none" w:color="000000" w:sz="2"/>
              <w:left w:val="none" w:color="000000" w:sz="2"/>
              <w:bottom w:val="single" w:color="000000" w:sz="5"/>
              <w:right w:val="none" w:color="000000" w:sz="2"/>
            </w:tcBorders>
            <w:vAlign w:val="center"/>
          </w:tcPr>
          <w:p>
            <w:pPr>
              <w:pStyle w:val="0"/>
              <w:widowControl w:val="off"/>
              <w:rPr>
                <w:color w:val="000000"/>
                <w:spacing w:val="0"/>
                <w:sz w:val="2"/>
                <w:shd w:val="clear" w:color="000000"/>
              </w:rPr>
            </w:pPr>
          </w:p>
        </w:tc>
      </w:tr>
      <w:tr>
        <w:trPr>
          <w:trHeight w:val="76"/>
        </w:trPr>
        <w:tc>
          <w:tcPr>
            <w:tcW w:w="6433" w:type="dxa"/>
            <w:gridSpan w:val="2"/>
            <w:tcBorders>
              <w:top w:val="single" w:color="000000" w:sz="5"/>
              <w:left w:val="none" w:color="000000" w:sz="2"/>
              <w:bottom w:val="none" w:color="000000" w:sz="2"/>
              <w:right w:val="none" w:color="000000" w:sz="2"/>
            </w:tcBorders>
            <w:vAlign w:val="center"/>
          </w:tcPr>
          <w:p>
            <w:pPr>
              <w:pStyle w:val="0"/>
              <w:widowControl w:val="off"/>
              <w:rPr>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제1절 계약심사제도의 의의</w:t>
            </w:r>
          </w:p>
        </w:tc>
      </w:tr>
      <w:tr>
        <w:trPr>
          <w:trHeight w:val="133"/>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제2절 계약심사대상 사업</w:t>
            </w:r>
          </w:p>
        </w:tc>
      </w:tr>
      <w:tr>
        <w:trPr>
          <w:trHeight w:val="133"/>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제3절 계약심사업무 처리절차</w:t>
            </w:r>
          </w:p>
        </w:tc>
      </w:tr>
      <w:tr>
        <w:trPr>
          <w:trHeight w:val="133"/>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제4절 원가심사</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제5절 설계변경 심사</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8"/>
                <w:sz w:val="32"/>
                <w:shd w:val="clear" w:color="000000"/>
              </w:rPr>
              <w:t>제6절 보칙</w:t>
            </w:r>
          </w:p>
        </w:tc>
      </w:tr>
      <w:tr>
        <w:trPr>
          <w:trHeight w:val="7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pacing w:val="0"/>
                <w:sz w:val="2"/>
                <w:shd w:val="clear" w:color="000000"/>
              </w:rPr>
            </w:pPr>
          </w:p>
        </w:tc>
      </w:tr>
      <w:tr>
        <w:trPr>
          <w:trHeight w:val="189"/>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bl>
    <w:p>
      <w:pPr>
        <w:pStyle w:val="0"/>
        <w:widowControl w:val="off"/>
        <w:wordWrap w:val="1"/>
        <w:jc w:val="right"/>
      </w:pPr>
    </w:p>
    <w:p>
      <w:pPr>
        <w:pStyle w:val="0"/>
        <w:widowControl w:val="off"/>
        <w:wordWrap w:val="1"/>
        <w:spacing w:line="480" w:lineRule="auto"/>
        <w:ind w:left="1104" w:hanging="1104"/>
        <w:jc w:val="center"/>
      </w:pPr>
      <w:r>
        <w:rPr>
          <w:rFonts w:ascii="HY헤드라인M" w:eastAsia="HY헤드라인M"/>
          <w:shadow/>
          <w:spacing w:val="-10"/>
          <w:sz w:val="40"/>
          <w:shd w:val="clear" w:color="000000"/>
        </w:rPr>
        <w:t>제3장 계약심사 운영요령</w:t>
      </w:r>
    </w:p>
    <w:p>
      <w:pPr>
        <w:pStyle w:val="0"/>
        <w:widowControl w:val="off"/>
        <w:wordWrap w:val="1"/>
      </w:pPr>
      <w:r>
        <w:rPr>
          <w:rFonts w:ascii="바탕"/>
          <w:spacing w:val="-7"/>
          <w:sz w:val="28"/>
          <w:shd w:val="clear" w:color="000000"/>
        </w:rPr>
        <w:t xml:space="preserve">  </w:t>
      </w:r>
      <w:r>
        <w:rPr>
          <w:rFonts w:ascii="바탕" w:eastAsia="바탕"/>
          <w:b/>
          <w:emboss/>
          <w:spacing w:val="-7"/>
          <w:sz w:val="30"/>
          <w:shd w:val="clear" w:color="000000"/>
        </w:rPr>
        <w:t>제1절 계약심사제도의 의의</w:t>
      </w:r>
    </w:p>
    <w:p>
      <w:pPr>
        <w:pStyle w:val="0"/>
        <w:widowControl w:val="off"/>
        <w:ind w:left="627" w:hanging="627"/>
      </w:pPr>
      <w:r>
        <w:rPr>
          <w:rFonts w:ascii="바탕" w:eastAsia="바탕"/>
          <w:b/>
          <w:spacing w:val="-7"/>
          <w:sz w:val="28"/>
          <w:shd w:val="clear" w:color="000000"/>
        </w:rPr>
        <w:t>1. 계약심사제도의 개념</w:t>
      </w:r>
    </w:p>
    <w:p>
      <w:pPr>
        <w:pStyle w:val="0"/>
        <w:widowControl w:val="off"/>
        <w:ind w:left="776" w:hanging="776"/>
      </w:pPr>
      <w:r>
        <w:rPr>
          <w:rFonts w:ascii="바탕" w:eastAsia="바탕"/>
          <w:spacing w:val="-7"/>
          <w:sz w:val="28"/>
          <w:shd w:val="clear" w:color="000000"/>
        </w:rPr>
        <w:t xml:space="preserve">  가. 계약심사제도는 지방재정법 제3조에 따라 지방자치단체 재정을 건전하고 </w:t>
      </w:r>
      <w:r>
        <w:rPr>
          <w:rFonts w:ascii="바탕" w:eastAsia="바탕"/>
          <w:spacing w:val="-11"/>
          <w:sz w:val="28"/>
          <w:shd w:val="clear" w:color="000000"/>
        </w:rPr>
        <w:t xml:space="preserve">효율적으로 운영하기 위하여 지방자치단체가 발주하는 사업(공사 </w:t>
      </w:r>
      <w:r>
        <w:rPr>
          <w:rFonts w:ascii="바탕"/>
          <w:spacing w:val="-11"/>
          <w:sz w:val="28"/>
          <w:shd w:val="clear" w:color="000000"/>
        </w:rPr>
        <w:t>․</w:t>
      </w:r>
      <w:r>
        <w:rPr>
          <w:rFonts w:ascii="바탕" w:eastAsia="바탕"/>
          <w:spacing w:val="-11"/>
          <w:sz w:val="28"/>
          <w:shd w:val="clear" w:color="000000"/>
        </w:rPr>
        <w:t xml:space="preserve"> 용역 </w:t>
      </w:r>
      <w:r>
        <w:rPr>
          <w:rFonts w:ascii="바탕"/>
          <w:spacing w:val="-11"/>
          <w:sz w:val="28"/>
          <w:shd w:val="clear" w:color="000000"/>
        </w:rPr>
        <w:t>․</w:t>
      </w:r>
      <w:r>
        <w:rPr>
          <w:rFonts w:ascii="바탕" w:eastAsia="바탕"/>
          <w:spacing w:val="-11"/>
          <w:sz w:val="28"/>
          <w:shd w:val="clear" w:color="000000"/>
        </w:rPr>
        <w:t xml:space="preserve"> 물품</w:t>
      </w:r>
      <w:r>
        <w:rPr>
          <w:rFonts w:ascii="바탕" w:eastAsia="바탕"/>
          <w:spacing w:val="-7"/>
          <w:sz w:val="28"/>
          <w:shd w:val="clear" w:color="000000"/>
        </w:rPr>
        <w:t xml:space="preserve"> 등)의 입찰 </w:t>
      </w:r>
      <w:r>
        <w:rPr>
          <w:rFonts w:ascii="바탕"/>
          <w:spacing w:val="-7"/>
          <w:sz w:val="28"/>
          <w:shd w:val="clear" w:color="000000"/>
        </w:rPr>
        <w:t>․</w:t>
      </w:r>
      <w:r>
        <w:rPr>
          <w:rFonts w:ascii="바탕" w:eastAsia="바탕"/>
          <w:spacing w:val="-7"/>
          <w:sz w:val="28"/>
          <w:shd w:val="clear" w:color="000000"/>
        </w:rPr>
        <w:t xml:space="preserve"> 계약을 하기 위한 기초금액 </w:t>
      </w:r>
      <w:r>
        <w:rPr>
          <w:rFonts w:ascii="바탕"/>
          <w:spacing w:val="-7"/>
          <w:sz w:val="28"/>
          <w:shd w:val="clear" w:color="000000"/>
        </w:rPr>
        <w:t>․</w:t>
      </w:r>
      <w:r>
        <w:rPr>
          <w:rFonts w:ascii="바탕" w:eastAsia="바탕"/>
          <w:spacing w:val="-7"/>
          <w:sz w:val="28"/>
          <w:shd w:val="clear" w:color="000000"/>
        </w:rPr>
        <w:t xml:space="preserve"> 예정가격, 설계변경 증감금액의 적정성을 심사 </w:t>
      </w:r>
      <w:r>
        <w:rPr>
          <w:rFonts w:ascii="바탕"/>
          <w:spacing w:val="-7"/>
          <w:sz w:val="28"/>
          <w:shd w:val="clear" w:color="000000"/>
        </w:rPr>
        <w:t>․</w:t>
      </w:r>
      <w:r>
        <w:rPr>
          <w:rFonts w:ascii="바탕" w:eastAsia="바탕"/>
          <w:spacing w:val="-7"/>
          <w:sz w:val="28"/>
          <w:shd w:val="clear" w:color="000000"/>
        </w:rPr>
        <w:t xml:space="preserve"> 검토하는 제도이다.</w:t>
      </w:r>
    </w:p>
    <w:p>
      <w:pPr>
        <w:pStyle w:val="0"/>
        <w:widowControl w:val="off"/>
        <w:ind w:left="518" w:hanging="518"/>
      </w:pPr>
      <w:r>
        <w:rPr>
          <w:rFonts w:ascii="바탕"/>
          <w:spacing w:val="-7"/>
          <w:sz w:val="28"/>
          <w:shd w:val="clear" w:color="000000"/>
        </w:rPr>
        <w:t xml:space="preserve">      </w:t>
      </w:r>
    </w:p>
    <w:tbl>
      <w:tblPr>
        <w:tblOverlap w:val="never"/>
        <w:tblW w:w="88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93"/>
        <w:gridCol w:w="574"/>
        <w:gridCol w:w="1706"/>
        <w:gridCol w:w="574"/>
        <w:gridCol w:w="914"/>
        <w:gridCol w:w="574"/>
        <w:gridCol w:w="914"/>
        <w:gridCol w:w="574"/>
        <w:gridCol w:w="1423"/>
      </w:tblGrid>
      <w:tr>
        <w:trPr>
          <w:trHeight w:val="757"/>
        </w:trPr>
        <w:tc>
          <w:tcPr>
            <w:tcW w:w="15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7"/>
                <w:sz w:val="28"/>
                <w:shd w:val="clear" w:color="000000"/>
              </w:rPr>
              <w:t>설   계</w:t>
            </w:r>
          </w:p>
          <w:p>
            <w:pPr>
              <w:pStyle w:val="0"/>
              <w:widowControl w:val="off"/>
              <w:wordWrap w:val="1"/>
              <w:spacing w:line="312" w:lineRule="auto"/>
              <w:jc w:val="center"/>
            </w:pPr>
            <w:r>
              <w:rPr>
                <w:rFonts w:ascii="바탕" w:eastAsia="바탕"/>
                <w:spacing w:val="-7"/>
                <w:sz w:val="28"/>
                <w:shd w:val="clear" w:color="000000"/>
              </w:rPr>
              <w:t>(원가계산)</w:t>
            </w:r>
          </w:p>
        </w:tc>
        <w:tc>
          <w:tcPr>
            <w:tcW w:w="574" w:type="dxa"/>
            <w:tcBorders>
              <w:top w:val="none" w:color="000000" w:sz="3"/>
              <w:left w:val="single" w:color="000000" w:sz="3"/>
              <w:bottom w:val="none" w:color="000000" w:sz="3"/>
              <w:right w:val="single" w:color="000000" w:sz="11"/>
            </w:tcBorders>
            <w:vAlign w:val="center"/>
          </w:tcPr>
          <w:p>
            <w:pPr>
              <w:pStyle w:val="0"/>
              <w:widowControl w:val="off"/>
              <w:wordWrap w:val="1"/>
              <w:spacing w:line="312" w:lineRule="auto"/>
              <w:jc w:val="center"/>
            </w:pPr>
            <w:r>
              <w:rPr>
                <w:rFonts w:ascii="바탕"/>
                <w:spacing w:val="-7"/>
                <w:sz w:val="28"/>
                <w:shd w:val="clear" w:color="000000"/>
              </w:rPr>
              <w:t>⇒</w:t>
            </w:r>
          </w:p>
        </w:tc>
        <w:tc>
          <w:tcPr>
            <w:tcW w:w="1706" w:type="dxa"/>
            <w:tcBorders>
              <w:top w:val="single" w:color="000000" w:sz="11"/>
              <w:left w:val="single" w:color="000000" w:sz="11"/>
              <w:bottom w:val="single" w:color="000000" w:sz="11"/>
              <w:right w:val="single" w:color="000000" w:sz="11"/>
            </w:tcBorders>
            <w:shd w:val="clear" w:fill="a4ffa4"/>
            <w:vAlign w:val="center"/>
          </w:tcPr>
          <w:p>
            <w:pPr>
              <w:pStyle w:val="0"/>
              <w:widowControl w:val="off"/>
              <w:wordWrap w:val="1"/>
              <w:spacing w:line="312" w:lineRule="auto"/>
              <w:jc w:val="center"/>
            </w:pPr>
            <w:r>
              <w:rPr>
                <w:rFonts w:eastAsia="바탕"/>
                <w:spacing w:val="-7"/>
                <w:sz w:val="28"/>
                <w:shd w:val="clear" w:color="000000"/>
              </w:rPr>
              <w:t>원가산정의</w:t>
            </w:r>
          </w:p>
          <w:p>
            <w:pPr>
              <w:pStyle w:val="0"/>
              <w:widowControl w:val="off"/>
              <w:wordWrap w:val="1"/>
              <w:spacing w:line="312" w:lineRule="auto"/>
              <w:jc w:val="center"/>
            </w:pPr>
            <w:r>
              <w:rPr>
                <w:rFonts w:eastAsia="바탕"/>
                <w:spacing w:val="-7"/>
                <w:sz w:val="28"/>
                <w:shd w:val="clear" w:color="000000"/>
              </w:rPr>
              <w:t>적정성심사</w:t>
            </w:r>
          </w:p>
        </w:tc>
        <w:tc>
          <w:tcPr>
            <w:tcW w:w="574" w:type="dxa"/>
            <w:tcBorders>
              <w:top w:val="none" w:color="000000" w:sz="3"/>
              <w:left w:val="single" w:color="000000" w:sz="11"/>
              <w:bottom w:val="none" w:color="000000" w:sz="3"/>
              <w:right w:val="single" w:color="000000" w:sz="3"/>
            </w:tcBorders>
            <w:vAlign w:val="center"/>
          </w:tcPr>
          <w:p>
            <w:pPr>
              <w:pStyle w:val="0"/>
              <w:widowControl w:val="off"/>
              <w:wordWrap w:val="1"/>
              <w:spacing w:line="312" w:lineRule="auto"/>
              <w:jc w:val="center"/>
            </w:pPr>
            <w:r>
              <w:rPr>
                <w:rFonts w:ascii="바탕"/>
                <w:spacing w:val="-7"/>
                <w:sz w:val="28"/>
                <w:shd w:val="clear" w:color="000000"/>
              </w:rPr>
              <w:t>⇒</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입찰</w:t>
            </w:r>
          </w:p>
        </w:tc>
        <w:tc>
          <w:tcPr>
            <w:tcW w:w="574" w:type="dxa"/>
            <w:tcBorders>
              <w:top w:val="none" w:color="000000" w:sz="3"/>
              <w:left w:val="single" w:color="000000" w:sz="11"/>
              <w:bottom w:val="none" w:color="000000" w:sz="3"/>
              <w:right w:val="single" w:color="000000" w:sz="3"/>
            </w:tcBorders>
            <w:vAlign w:val="center"/>
          </w:tcPr>
          <w:p>
            <w:pPr>
              <w:pStyle w:val="0"/>
              <w:widowControl w:val="off"/>
              <w:wordWrap w:val="1"/>
              <w:spacing w:line="312" w:lineRule="auto"/>
              <w:jc w:val="center"/>
            </w:pPr>
            <w:r>
              <w:rPr>
                <w:rFonts w:ascii="바탕"/>
                <w:spacing w:val="-7"/>
                <w:sz w:val="28"/>
                <w:shd w:val="clear" w:color="000000"/>
              </w:rPr>
              <w:t>⇒</w:t>
            </w:r>
          </w:p>
        </w:tc>
        <w:tc>
          <w:tcPr>
            <w:tcW w:w="91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계약</w:t>
            </w:r>
          </w:p>
        </w:tc>
        <w:tc>
          <w:tcPr>
            <w:tcW w:w="574" w:type="dxa"/>
            <w:tcBorders>
              <w:top w:val="none" w:color="000000" w:sz="3"/>
              <w:left w:val="single" w:color="000000" w:sz="3"/>
              <w:bottom w:val="none" w:color="000000" w:sz="3"/>
              <w:right w:val="single" w:color="000000" w:sz="11"/>
            </w:tcBorders>
            <w:vAlign w:val="center"/>
          </w:tcPr>
          <w:p>
            <w:pPr>
              <w:pStyle w:val="0"/>
              <w:widowControl w:val="off"/>
              <w:wordWrap w:val="1"/>
              <w:spacing w:line="312" w:lineRule="auto"/>
              <w:jc w:val="center"/>
            </w:pPr>
            <w:r>
              <w:rPr>
                <w:rFonts w:ascii="바탕"/>
                <w:spacing w:val="-7"/>
                <w:sz w:val="28"/>
                <w:shd w:val="clear" w:color="000000"/>
              </w:rPr>
              <w:t>⇒</w:t>
            </w:r>
          </w:p>
        </w:tc>
        <w:tc>
          <w:tcPr>
            <w:tcW w:w="1423" w:type="dxa"/>
            <w:tcBorders>
              <w:top w:val="single" w:color="000000" w:sz="11"/>
              <w:left w:val="single" w:color="000000" w:sz="11"/>
              <w:bottom w:val="single" w:color="000000" w:sz="11"/>
              <w:right w:val="single" w:color="000000" w:sz="11"/>
            </w:tcBorders>
            <w:shd w:val="clear" w:fill="a4ffa4"/>
            <w:vAlign w:val="center"/>
          </w:tcPr>
          <w:p>
            <w:pPr>
              <w:pStyle w:val="0"/>
              <w:widowControl w:val="off"/>
              <w:wordWrap w:val="1"/>
              <w:spacing w:line="312" w:lineRule="auto"/>
              <w:jc w:val="center"/>
            </w:pPr>
            <w:r>
              <w:rPr>
                <w:rFonts w:eastAsia="바탕"/>
                <w:spacing w:val="-7"/>
                <w:sz w:val="28"/>
                <w:shd w:val="clear" w:color="000000"/>
              </w:rPr>
              <w:t>설계변경</w:t>
            </w:r>
          </w:p>
          <w:p>
            <w:pPr>
              <w:pStyle w:val="0"/>
              <w:widowControl w:val="off"/>
              <w:wordWrap w:val="1"/>
              <w:spacing w:line="312" w:lineRule="auto"/>
              <w:jc w:val="center"/>
            </w:pPr>
            <w:r>
              <w:rPr>
                <w:rFonts w:ascii="바탕" w:eastAsia="바탕"/>
                <w:spacing w:val="-7"/>
                <w:sz w:val="28"/>
                <w:shd w:val="clear" w:color="000000"/>
              </w:rPr>
              <w:t>심    사</w:t>
            </w:r>
          </w:p>
        </w:tc>
      </w:tr>
    </w:tbl>
    <w:p>
      <w:pPr>
        <w:pStyle w:val="0"/>
        <w:widowControl w:val="off"/>
        <w:ind w:left="757" w:hanging="757"/>
      </w:pPr>
      <w:r>
        <w:rPr>
          <w:rFonts w:ascii="바탕" w:eastAsia="바탕"/>
          <w:spacing w:val="-7"/>
          <w:sz w:val="28"/>
          <w:shd w:val="clear" w:color="000000"/>
        </w:rPr>
        <w:t xml:space="preserve">  나. </w:t>
      </w:r>
      <w:r>
        <w:rPr>
          <w:rFonts w:ascii="바탕" w:eastAsia="바탕"/>
          <w:spacing w:val="-14"/>
          <w:sz w:val="28"/>
          <w:shd w:val="clear" w:color="000000"/>
        </w:rPr>
        <w:t>지방자치단체의 장이나 계약담당자는 시행령 제10조 제3항과 제74조 제8항에</w:t>
      </w:r>
      <w:r>
        <w:rPr>
          <w:rFonts w:ascii="바탕" w:eastAsia="바탕"/>
          <w:spacing w:val="-7"/>
          <w:sz w:val="28"/>
          <w:shd w:val="clear" w:color="000000"/>
        </w:rPr>
        <w:t xml:space="preserve"> 따라 예정가격(기초금액 포함)과 설계변경 증감금액의 적절성과 적법성을 심사해야 한다.</w:t>
      </w:r>
    </w:p>
    <w:p>
      <w:pPr>
        <w:pStyle w:val="0"/>
        <w:widowControl w:val="off"/>
        <w:ind w:left="627" w:hanging="627"/>
      </w:pPr>
      <w:r>
        <w:rPr>
          <w:rFonts w:ascii="바탕" w:eastAsia="바탕"/>
          <w:b/>
          <w:spacing w:val="-7"/>
          <w:sz w:val="28"/>
          <w:shd w:val="clear" w:color="000000"/>
        </w:rPr>
        <w:t>2. 계약심사제도의 운영</w:t>
      </w:r>
    </w:p>
    <w:p>
      <w:pPr>
        <w:pStyle w:val="0"/>
        <w:widowControl w:val="off"/>
        <w:ind w:left="753" w:hanging="753"/>
      </w:pPr>
      <w:r>
        <w:rPr>
          <w:rFonts w:ascii="바탕" w:eastAsia="바탕"/>
          <w:spacing w:val="-7"/>
          <w:sz w:val="28"/>
          <w:shd w:val="clear" w:color="000000"/>
        </w:rPr>
        <w:t xml:space="preserve">  가. 시</w:t>
      </w:r>
      <w:r>
        <w:rPr>
          <w:rFonts w:ascii="바탕" w:eastAsia="바탕"/>
          <w:spacing w:val="-7"/>
          <w:sz w:val="28"/>
          <w:shd w:val="clear" w:color="000000"/>
        </w:rPr>
        <w:t>․도는</w:t>
      </w:r>
      <w:r>
        <w:rPr>
          <w:rFonts w:ascii="바탕" w:eastAsia="바탕"/>
          <w:spacing w:val="-7"/>
          <w:sz w:val="28"/>
          <w:shd w:val="clear" w:color="000000"/>
        </w:rPr>
        <w:t xml:space="preserve"> “1-나”의 심사업무를 위하여 계약심사 전담조직을 설치해야 하며, 시</w:t>
      </w:r>
      <w:r>
        <w:rPr>
          <w:rFonts w:ascii="바탕" w:eastAsia="바탕"/>
          <w:spacing w:val="-7"/>
          <w:sz w:val="28"/>
          <w:shd w:val="clear" w:color="000000"/>
        </w:rPr>
        <w:t>․군․구는</w:t>
      </w:r>
      <w:r>
        <w:rPr>
          <w:rFonts w:ascii="바탕" w:eastAsia="바탕"/>
          <w:spacing w:val="-7"/>
          <w:sz w:val="28"/>
          <w:shd w:val="clear" w:color="000000"/>
        </w:rPr>
        <w:t xml:space="preserve"> 계약심사 전담인력을 배치해야 한다.</w:t>
      </w:r>
    </w:p>
    <w:p>
      <w:pPr>
        <w:pStyle w:val="0"/>
        <w:widowControl w:val="off"/>
        <w:ind w:left="753" w:hanging="753"/>
      </w:pPr>
      <w:r>
        <w:rPr>
          <w:rFonts w:ascii="바탕" w:eastAsia="바탕"/>
          <w:spacing w:val="-7"/>
          <w:sz w:val="28"/>
          <w:shd w:val="clear" w:color="000000"/>
        </w:rPr>
        <w:t xml:space="preserve">  나. </w:t>
      </w:r>
      <w:r>
        <w:rPr>
          <w:rFonts w:ascii="바탕" w:eastAsia="바탕"/>
          <w:spacing w:val="-10"/>
          <w:sz w:val="28"/>
          <w:shd w:val="clear" w:color="000000"/>
        </w:rPr>
        <w:t>계약심사담당자는 시행규칙 제2조 제1호에 따라 지방자치단체의 장으로부터</w:t>
      </w:r>
      <w:r>
        <w:rPr>
          <w:rFonts w:ascii="바탕" w:eastAsia="바탕"/>
          <w:spacing w:val="-7"/>
          <w:sz w:val="28"/>
          <w:shd w:val="clear" w:color="000000"/>
        </w:rPr>
        <w:t xml:space="preserve"> “1-나”의 사무를 위임받은 공무원을 말한다.</w:t>
      </w:r>
    </w:p>
    <w:p>
      <w:pPr>
        <w:pStyle w:val="0"/>
        <w:widowControl w:val="off"/>
        <w:ind w:left="759" w:hanging="759"/>
      </w:pPr>
      <w:r>
        <w:rPr>
          <w:rFonts w:ascii="바탕" w:eastAsia="바탕"/>
          <w:spacing w:val="-7"/>
          <w:sz w:val="28"/>
          <w:shd w:val="clear" w:color="000000"/>
        </w:rPr>
        <w:t xml:space="preserve">  다. </w:t>
      </w:r>
      <w:r>
        <w:rPr>
          <w:rFonts w:ascii="바탕" w:eastAsia="바탕"/>
          <w:spacing w:val="-4"/>
          <w:sz w:val="28"/>
          <w:shd w:val="clear" w:color="000000"/>
        </w:rPr>
        <w:t xml:space="preserve">계약심사담당자는 “1-나”의 심사업무를 할 때 금액의 과다 </w:t>
      </w:r>
      <w:r>
        <w:rPr>
          <w:rFonts w:ascii="바탕"/>
          <w:spacing w:val="-4"/>
          <w:sz w:val="28"/>
          <w:shd w:val="clear" w:color="000000"/>
        </w:rPr>
        <w:t>․</w:t>
      </w:r>
      <w:r>
        <w:rPr>
          <w:rFonts w:ascii="바탕" w:eastAsia="바탕"/>
          <w:spacing w:val="-4"/>
          <w:sz w:val="28"/>
          <w:shd w:val="clear" w:color="000000"/>
        </w:rPr>
        <w:t xml:space="preserve"> 과소 산정</w:t>
      </w:r>
      <w:r>
        <w:rPr>
          <w:rFonts w:ascii="바탕" w:eastAsia="바탕"/>
          <w:spacing w:val="-7"/>
          <w:sz w:val="28"/>
          <w:shd w:val="clear" w:color="000000"/>
        </w:rPr>
        <w:t xml:space="preserve"> 여부를 검토해야 하며, 계약의 목적 </w:t>
      </w:r>
      <w:r>
        <w:rPr>
          <w:rFonts w:ascii="바탕"/>
          <w:spacing w:val="-7"/>
          <w:sz w:val="28"/>
          <w:shd w:val="clear" w:color="000000"/>
        </w:rPr>
        <w:t>․</w:t>
      </w:r>
      <w:r>
        <w:rPr>
          <w:rFonts w:ascii="바탕" w:eastAsia="바탕"/>
          <w:spacing w:val="-7"/>
          <w:sz w:val="28"/>
          <w:shd w:val="clear" w:color="000000"/>
        </w:rPr>
        <w:t xml:space="preserve"> 성질 </w:t>
      </w:r>
      <w:r>
        <w:rPr>
          <w:rFonts w:ascii="바탕"/>
          <w:spacing w:val="-7"/>
          <w:sz w:val="28"/>
          <w:shd w:val="clear" w:color="000000"/>
        </w:rPr>
        <w:t>․</w:t>
      </w:r>
      <w:r>
        <w:rPr>
          <w:rFonts w:ascii="바탕" w:eastAsia="바탕"/>
          <w:spacing w:val="-7"/>
          <w:sz w:val="28"/>
          <w:shd w:val="clear" w:color="000000"/>
        </w:rPr>
        <w:t xml:space="preserve"> 규모 및 지역특수성 등을 고려하여 계약목적물의 품질 향상을 도모해야 한다.</w:t>
      </w:r>
    </w:p>
    <w:p>
      <w:pPr>
        <w:pStyle w:val="0"/>
        <w:widowControl w:val="off"/>
        <w:ind w:left="627" w:hanging="627"/>
      </w:pPr>
      <w:r>
        <w:rPr>
          <w:rFonts w:ascii="바탕" w:eastAsia="바탕"/>
          <w:b/>
          <w:spacing w:val="-7"/>
          <w:sz w:val="28"/>
          <w:shd w:val="clear" w:color="000000"/>
        </w:rPr>
        <w:t>3. 계약심사의 구분</w:t>
      </w:r>
    </w:p>
    <w:p>
      <w:pPr>
        <w:pStyle w:val="0"/>
        <w:widowControl w:val="off"/>
        <w:ind w:left="788" w:hanging="788"/>
      </w:pPr>
      <w:r>
        <w:rPr>
          <w:rFonts w:ascii="바탕" w:eastAsia="바탕"/>
          <w:spacing w:val="-7"/>
          <w:sz w:val="28"/>
          <w:shd w:val="clear" w:color="000000"/>
        </w:rPr>
        <w:t xml:space="preserve">  가. 지방자치단체는 기초금액을 작성할 때 제2장 예정가격 작성요령에 따라 </w:t>
      </w:r>
      <w:r>
        <w:rPr>
          <w:rFonts w:ascii="바탕" w:eastAsia="바탕"/>
          <w:spacing w:val="-8"/>
          <w:sz w:val="28"/>
          <w:shd w:val="clear" w:color="000000"/>
        </w:rPr>
        <w:t>원가산정의 적정성 심사(이하 “원가심사”라 한다)를 해야 한다. 원가심사의</w:t>
      </w:r>
      <w:r>
        <w:rPr>
          <w:rFonts w:ascii="바탕" w:eastAsia="바탕"/>
          <w:spacing w:val="-7"/>
          <w:sz w:val="28"/>
          <w:shd w:val="clear" w:color="000000"/>
        </w:rPr>
        <w:t xml:space="preserve"> 주요 심사내용은 다음과 같다.</w:t>
      </w:r>
    </w:p>
    <w:p>
      <w:pPr>
        <w:pStyle w:val="0"/>
        <w:widowControl w:val="off"/>
        <w:ind w:left="1188" w:hanging="1188"/>
      </w:pPr>
      <w:r>
        <w:rPr>
          <w:rFonts w:ascii="바탕" w:eastAsia="바탕"/>
          <w:spacing w:val="-7"/>
          <w:sz w:val="28"/>
          <w:shd w:val="clear" w:color="000000"/>
        </w:rPr>
        <w:t xml:space="preserve">    1) 설계서간 불일치 사항 여부</w:t>
      </w:r>
    </w:p>
    <w:p>
      <w:pPr>
        <w:pStyle w:val="0"/>
        <w:widowControl w:val="off"/>
        <w:ind w:left="941" w:hanging="941"/>
      </w:pPr>
      <w:r>
        <w:rPr>
          <w:rFonts w:ascii="바탕" w:eastAsia="바탕"/>
          <w:spacing w:val="-7"/>
          <w:sz w:val="28"/>
          <w:shd w:val="clear" w:color="000000"/>
        </w:rPr>
        <w:t xml:space="preserve">    2) 원가계산 작성방식 및 표준시장단가 적용의 적정성</w:t>
      </w:r>
    </w:p>
    <w:p>
      <w:pPr>
        <w:pStyle w:val="0"/>
        <w:widowControl w:val="off"/>
        <w:ind w:left="1188" w:hanging="1188"/>
      </w:pPr>
      <w:r>
        <w:rPr>
          <w:rFonts w:ascii="바탕" w:eastAsia="바탕"/>
          <w:spacing w:val="-7"/>
          <w:sz w:val="28"/>
          <w:shd w:val="clear" w:color="000000"/>
        </w:rPr>
        <w:t xml:space="preserve">    3) 표준품셈 등 대가 산정기준 적용의 적정성</w:t>
      </w:r>
    </w:p>
    <w:p>
      <w:pPr>
        <w:pStyle w:val="0"/>
        <w:widowControl w:val="off"/>
        <w:ind w:left="1188" w:hanging="1188"/>
      </w:pPr>
      <w:r>
        <w:rPr>
          <w:rFonts w:ascii="바탕" w:eastAsia="바탕"/>
          <w:spacing w:val="-7"/>
          <w:sz w:val="28"/>
          <w:shd w:val="clear" w:color="000000"/>
        </w:rPr>
        <w:t xml:space="preserve">    4) 각종 법정경비요율의 적정성</w:t>
      </w:r>
    </w:p>
    <w:p>
      <w:pPr>
        <w:pStyle w:val="0"/>
        <w:widowControl w:val="off"/>
        <w:ind w:left="947" w:hanging="947"/>
      </w:pPr>
      <w:r>
        <w:rPr>
          <w:rFonts w:ascii="바탕" w:eastAsia="바탕"/>
          <w:spacing w:val="-7"/>
          <w:sz w:val="28"/>
          <w:shd w:val="clear" w:color="000000"/>
        </w:rPr>
        <w:t xml:space="preserve">    5) 가격정보, 전문가격조사기관이 조사하여 공표한 가격, 견적가격 등 가격결정의 적정성</w:t>
      </w:r>
    </w:p>
    <w:p>
      <w:pPr>
        <w:pStyle w:val="0"/>
        <w:widowControl w:val="off"/>
        <w:ind w:left="1188" w:hanging="1188"/>
      </w:pPr>
      <w:r>
        <w:rPr>
          <w:rFonts w:ascii="바탕" w:eastAsia="바탕"/>
          <w:spacing w:val="-7"/>
          <w:sz w:val="28"/>
          <w:shd w:val="clear" w:color="000000"/>
        </w:rPr>
        <w:t xml:space="preserve">    6) 산출된 물량의 적정 산출 여부</w:t>
      </w:r>
    </w:p>
    <w:p>
      <w:pPr>
        <w:pStyle w:val="0"/>
        <w:widowControl w:val="off"/>
        <w:ind w:left="1188" w:hanging="1188"/>
      </w:pPr>
      <w:r>
        <w:rPr>
          <w:rFonts w:ascii="바탕" w:eastAsia="바탕"/>
          <w:spacing w:val="-7"/>
          <w:sz w:val="28"/>
          <w:shd w:val="clear" w:color="000000"/>
        </w:rPr>
        <w:t xml:space="preserve">    7) 그밖에 심사를 위해 필요한 사항 검토 등</w:t>
      </w:r>
    </w:p>
    <w:p>
      <w:pPr>
        <w:pStyle w:val="0"/>
        <w:widowControl w:val="off"/>
        <w:ind w:left="756" w:hanging="756"/>
      </w:pPr>
      <w:r>
        <w:rPr>
          <w:rFonts w:ascii="바탕" w:eastAsia="바탕"/>
          <w:spacing w:val="-7"/>
          <w:sz w:val="28"/>
          <w:shd w:val="clear" w:color="000000"/>
        </w:rPr>
        <w:t xml:space="preserve">  나. </w:t>
      </w:r>
      <w:r>
        <w:rPr>
          <w:rFonts w:ascii="바탕" w:eastAsia="바탕"/>
          <w:spacing w:val="-14"/>
          <w:sz w:val="28"/>
          <w:shd w:val="clear" w:color="000000"/>
        </w:rPr>
        <w:t>지방자치단체는 공사계약 체결 후 설계변경을 하고자 하는 경우 설계변경을 하기 전에 증감금액의 적정성 심사(이하 “설계변경심사”라 한다)를 해야 한다.</w:t>
      </w:r>
    </w:p>
    <w:p>
      <w:pPr>
        <w:pStyle w:val="0"/>
        <w:widowControl w:val="off"/>
        <w:ind w:left="627" w:hanging="627"/>
      </w:pPr>
      <w:r>
        <w:rPr>
          <w:rFonts w:ascii="바탕" w:eastAsia="바탕"/>
          <w:b/>
          <w:spacing w:val="-7"/>
          <w:sz w:val="28"/>
          <w:shd w:val="clear" w:color="000000"/>
        </w:rPr>
        <w:t>4. 유사</w:t>
      </w:r>
      <w:r>
        <w:rPr>
          <w:rFonts w:ascii="바탕" w:eastAsia="바탕"/>
          <w:b/>
          <w:spacing w:val="-7"/>
          <w:sz w:val="28"/>
          <w:shd w:val="clear" w:color="000000"/>
        </w:rPr>
        <w:t>․중복</w:t>
      </w:r>
      <w:r>
        <w:rPr>
          <w:rFonts w:ascii="바탕" w:eastAsia="바탕"/>
          <w:b/>
          <w:spacing w:val="-7"/>
          <w:sz w:val="28"/>
          <w:shd w:val="clear" w:color="000000"/>
        </w:rPr>
        <w:t xml:space="preserve"> 업무의 연계 추진</w:t>
      </w:r>
    </w:p>
    <w:p>
      <w:pPr>
        <w:pStyle w:val="0"/>
        <w:widowControl w:val="off"/>
        <w:ind w:left="756" w:hanging="756"/>
      </w:pPr>
      <w:r>
        <w:rPr>
          <w:rFonts w:ascii="바탕" w:eastAsia="바탕"/>
          <w:spacing w:val="-7"/>
          <w:sz w:val="28"/>
          <w:shd w:val="clear" w:color="000000"/>
        </w:rPr>
        <w:t xml:space="preserve">  가. </w:t>
      </w:r>
      <w:r>
        <w:rPr>
          <w:rFonts w:ascii="바탕" w:eastAsia="바탕"/>
          <w:spacing w:val="-14"/>
          <w:sz w:val="28"/>
          <w:shd w:val="clear" w:color="000000"/>
        </w:rPr>
        <w:t>지방자치단체의 장은 계약심사 기능과 통합 또는 연계하여 예산절감 효과를 극대화할 수 있다고 판단되는 아래와 같은 기능을 통합 또는 연계할 수 있다.</w:t>
      </w:r>
    </w:p>
    <w:p>
      <w:pPr>
        <w:pStyle w:val="0"/>
        <w:widowControl w:val="off"/>
        <w:ind w:left="1188" w:hanging="1188"/>
      </w:pPr>
      <w:r>
        <w:rPr>
          <w:rFonts w:ascii="바탕" w:eastAsia="바탕"/>
          <w:spacing w:val="-7"/>
          <w:sz w:val="28"/>
          <w:shd w:val="clear" w:color="000000"/>
        </w:rPr>
        <w:t xml:space="preserve">    1) 설계 경제성검토(VE) 기능</w:t>
      </w:r>
    </w:p>
    <w:p>
      <w:pPr>
        <w:pStyle w:val="0"/>
        <w:widowControl w:val="off"/>
        <w:ind w:left="1188" w:hanging="1188"/>
      </w:pPr>
      <w:r>
        <w:rPr>
          <w:rFonts w:ascii="바탕" w:eastAsia="바탕"/>
          <w:spacing w:val="-7"/>
          <w:sz w:val="28"/>
          <w:shd w:val="clear" w:color="000000"/>
        </w:rPr>
        <w:t xml:space="preserve">    2) 설계 및 공법의 적정성 검토</w:t>
      </w:r>
    </w:p>
    <w:p>
      <w:pPr>
        <w:pStyle w:val="0"/>
        <w:widowControl w:val="off"/>
        <w:ind w:left="947" w:hanging="947"/>
      </w:pPr>
      <w:r>
        <w:rPr>
          <w:rFonts w:ascii="바탕"/>
          <w:spacing w:val="-7"/>
          <w:sz w:val="28"/>
          <w:shd w:val="clear" w:color="000000"/>
        </w:rPr>
        <w:t xml:space="preserve">    3) </w:t>
      </w:r>
      <w:r>
        <w:rPr>
          <w:rFonts w:ascii="바탕" w:eastAsia="바탕"/>
          <w:sz w:val="28"/>
          <w:shd w:val="clear" w:color="000000"/>
        </w:rPr>
        <w:t>신기술․신공법의</w:t>
      </w:r>
      <w:r>
        <w:rPr>
          <w:rFonts w:ascii="바탕" w:eastAsia="바탕"/>
          <w:sz w:val="28"/>
          <w:shd w:val="clear" w:color="000000"/>
        </w:rPr>
        <w:t xml:space="preserve"> 적용 가능성 검토. 단, 제1장 입찰 및 계약 일반기준 제12절 신기술·특허공법 선정기준에 따라 선정된 경우는 제외(이하 이장에서 같다)</w:t>
      </w:r>
    </w:p>
    <w:p>
      <w:pPr>
        <w:pStyle w:val="0"/>
        <w:widowControl w:val="off"/>
        <w:ind w:left="1188" w:hanging="1188"/>
      </w:pPr>
      <w:r>
        <w:rPr>
          <w:rFonts w:ascii="바탕" w:eastAsia="바탕"/>
          <w:spacing w:val="-7"/>
          <w:sz w:val="28"/>
          <w:shd w:val="clear" w:color="000000"/>
        </w:rPr>
        <w:t xml:space="preserve">    4) 그밖에 계약심사로 갈음할 수 있는 업무 </w:t>
      </w:r>
    </w:p>
    <w:p>
      <w:pPr>
        <w:pStyle w:val="0"/>
        <w:widowControl w:val="off"/>
        <w:ind w:left="751" w:hanging="751"/>
      </w:pPr>
      <w:r>
        <w:rPr>
          <w:rFonts w:ascii="바탕" w:eastAsia="바탕"/>
          <w:spacing w:val="-7"/>
          <w:sz w:val="28"/>
          <w:shd w:val="clear" w:color="000000"/>
        </w:rPr>
        <w:t xml:space="preserve">  나. </w:t>
      </w:r>
      <w:r>
        <w:rPr>
          <w:rFonts w:ascii="바탕" w:eastAsia="바탕"/>
          <w:spacing w:val="-4"/>
          <w:sz w:val="28"/>
          <w:shd w:val="clear" w:color="000000"/>
        </w:rPr>
        <w:t xml:space="preserve">지방자치단체의 장은 계약심사업무가 다른 법령에 따른 업무와 유사한 </w:t>
      </w:r>
      <w:r>
        <w:rPr>
          <w:rFonts w:ascii="바탕" w:eastAsia="바탕"/>
          <w:spacing w:val="-7"/>
          <w:sz w:val="28"/>
          <w:shd w:val="clear" w:color="000000"/>
        </w:rPr>
        <w:t xml:space="preserve">경우에는 법령 범위 안에서 연계하여 효율적으로 추진되도록 할 수 있다. </w:t>
      </w:r>
    </w:p>
    <w:p>
      <w:pPr>
        <w:pStyle w:val="0"/>
        <w:widowControl w:val="off"/>
        <w:rPr>
          <w:rFonts w:ascii="바탕" w:eastAsia="바탕"/>
          <w:color w:val="000000"/>
          <w:spacing w:val="-7"/>
          <w:sz w:val="28"/>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제2절 계약심사대상 사업</w:t>
      </w:r>
    </w:p>
    <w:p>
      <w:pPr>
        <w:pStyle w:val="0"/>
        <w:widowControl w:val="off"/>
        <w:ind w:left="627" w:hanging="627"/>
      </w:pPr>
      <w:r>
        <w:rPr>
          <w:rFonts w:ascii="바탕" w:eastAsia="바탕"/>
          <w:b/>
          <w:spacing w:val="-7"/>
          <w:sz w:val="28"/>
          <w:shd w:val="clear" w:color="000000"/>
        </w:rPr>
        <w:t>1. 의무적 심사대상 사업</w:t>
      </w:r>
    </w:p>
    <w:p>
      <w:pPr>
        <w:pStyle w:val="0"/>
        <w:widowControl w:val="off"/>
        <w:spacing w:line="360" w:lineRule="auto"/>
        <w:ind w:left="764" w:hanging="764"/>
      </w:pPr>
      <w:r>
        <w:rPr>
          <w:rFonts w:ascii="바탕" w:eastAsia="바탕"/>
          <w:spacing w:val="-7"/>
          <w:sz w:val="28"/>
          <w:shd w:val="clear" w:color="000000"/>
        </w:rPr>
        <w:t xml:space="preserve">  가. 지방자치단체는 다음 사업에 대하여 의무적으로 계약심사를 해야 한다.</w:t>
      </w:r>
    </w:p>
    <w:p>
      <w:pPr>
        <w:pStyle w:val="0"/>
        <w:widowControl w:val="off"/>
        <w:spacing w:line="360" w:lineRule="auto"/>
        <w:ind w:left="1188" w:hanging="1188"/>
      </w:pPr>
      <w:r>
        <w:rPr>
          <w:rFonts w:ascii="바탕" w:eastAsia="바탕"/>
          <w:spacing w:val="-7"/>
          <w:sz w:val="28"/>
          <w:shd w:val="clear" w:color="000000"/>
        </w:rPr>
        <w:t xml:space="preserve">    1) 시</w:t>
      </w:r>
      <w:r>
        <w:rPr>
          <w:rFonts w:ascii="바탕" w:eastAsia="바탕"/>
          <w:spacing w:val="-7"/>
          <w:sz w:val="28"/>
          <w:shd w:val="clear" w:color="000000"/>
        </w:rPr>
        <w:t>․도</w:t>
      </w:r>
      <w:r>
        <w:rPr>
          <w:rFonts w:ascii="바탕" w:eastAsia="바탕"/>
          <w:spacing w:val="-7"/>
          <w:sz w:val="28"/>
          <w:shd w:val="clear" w:color="000000"/>
        </w:rPr>
        <w:t xml:space="preserve"> 계약심사 대상사업</w:t>
      </w:r>
    </w:p>
    <w:p>
      <w:pPr>
        <w:pStyle w:val="0"/>
        <w:widowControl w:val="off"/>
      </w:pPr>
      <w:r>
        <w:rPr>
          <w:rFonts w:ascii="바탕"/>
          <w:spacing w:val="-7"/>
          <w:sz w:val="28"/>
          <w:shd w:val="clear" w:color="000000"/>
        </w:rPr>
        <w:t xml:space="preserve">    </w:t>
      </w:r>
      <w:r>
        <w:rPr>
          <w:rFonts w:ascii="바탕"/>
          <w:spacing w:val="-7"/>
          <w:sz w:val="28"/>
          <w:shd w:val="clear" w:color="000000"/>
        </w:rPr>
        <w:t xml:space="preserve">  </w:t>
      </w:r>
    </w:p>
    <w:tbl>
      <w:tblPr>
        <w:tblOverlap w:val="never"/>
        <w:tblW w:w="90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4"/>
        <w:gridCol w:w="7816"/>
      </w:tblGrid>
      <w:tr>
        <w:trPr>
          <w:trHeight w:val="450"/>
        </w:trPr>
        <w:tc>
          <w:tcPr>
            <w:tcW w:w="1194" w:type="dxa"/>
            <w:tcBorders>
              <w:top w:val="single" w:color="000000" w:sz="3"/>
              <w:left w:val="single" w:color="000000" w:sz="3"/>
              <w:bottom w:val="double" w:color="000000" w:sz="4"/>
              <w:right w:val="single" w:color="000000" w:sz="3"/>
            </w:tcBorders>
            <w:shd w:val="clear" w:fill="eff6e7"/>
            <w:vAlign w:val="center"/>
          </w:tcPr>
          <w:p>
            <w:pPr>
              <w:pStyle w:val="0"/>
              <w:widowControl w:val="off"/>
              <w:wordWrap w:val="1"/>
              <w:spacing w:line="312" w:lineRule="auto"/>
              <w:jc w:val="center"/>
            </w:pPr>
            <w:r>
              <w:rPr>
                <w:rFonts w:eastAsia="바탕"/>
                <w:spacing w:val="-14"/>
                <w:sz w:val="28"/>
                <w:shd w:val="clear" w:color="000000"/>
              </w:rPr>
              <w:t>심사내용</w:t>
            </w:r>
          </w:p>
        </w:tc>
        <w:tc>
          <w:tcPr>
            <w:tcW w:w="7816" w:type="dxa"/>
            <w:tcBorders>
              <w:top w:val="single" w:color="000000" w:sz="3"/>
              <w:left w:val="single" w:color="000000" w:sz="3"/>
              <w:bottom w:val="double" w:color="000000" w:sz="4"/>
              <w:right w:val="single" w:color="000000" w:sz="3"/>
            </w:tcBorders>
            <w:shd w:val="clear" w:fill="eff6e7"/>
            <w:vAlign w:val="center"/>
          </w:tcPr>
          <w:p>
            <w:pPr>
              <w:pStyle w:val="0"/>
              <w:widowControl w:val="off"/>
              <w:wordWrap w:val="1"/>
              <w:spacing w:line="312" w:lineRule="auto"/>
              <w:jc w:val="center"/>
            </w:pPr>
            <w:r>
              <w:rPr>
                <w:rFonts w:ascii="바탕" w:eastAsia="바탕"/>
                <w:spacing w:val="-14"/>
                <w:sz w:val="28"/>
                <w:shd w:val="clear" w:color="000000"/>
              </w:rPr>
              <w:t>의무적 심사대상 사업</w:t>
            </w:r>
          </w:p>
        </w:tc>
      </w:tr>
      <w:tr>
        <w:trPr>
          <w:trHeight w:val="1244"/>
        </w:trPr>
        <w:tc>
          <w:tcPr>
            <w:tcW w:w="1194" w:type="dxa"/>
            <w:tcBorders>
              <w:top w:val="double" w:color="000000" w:sz="4"/>
              <w:left w:val="single" w:color="000000" w:sz="3"/>
              <w:bottom w:val="single" w:color="000000" w:sz="3"/>
              <w:right w:val="single" w:color="000000" w:sz="3"/>
            </w:tcBorders>
            <w:vAlign w:val="center"/>
          </w:tcPr>
          <w:p>
            <w:pPr>
              <w:pStyle w:val="0"/>
              <w:widowControl w:val="off"/>
              <w:spacing w:before="60" w:line="312"/>
              <w:jc w:val="center"/>
            </w:pPr>
            <w:r>
              <w:rPr>
                <w:rFonts w:eastAsia="바탕"/>
                <w:spacing w:val="-14"/>
                <w:sz w:val="28"/>
                <w:shd w:val="clear" w:color="000000"/>
              </w:rPr>
              <w:t>원가심사</w:t>
            </w:r>
          </w:p>
        </w:tc>
        <w:tc>
          <w:tcPr>
            <w:tcW w:w="7816" w:type="dxa"/>
            <w:tcBorders>
              <w:top w:val="double" w:color="000000" w:sz="4"/>
              <w:left w:val="single" w:color="000000" w:sz="3"/>
              <w:bottom w:val="single" w:color="000000" w:sz="3"/>
              <w:right w:val="single" w:color="000000" w:sz="3"/>
            </w:tcBorders>
            <w:vAlign w:val="center"/>
          </w:tcPr>
          <w:p>
            <w:pPr>
              <w:pStyle w:val="0"/>
              <w:widowControl w:val="off"/>
              <w:spacing w:before="60" w:line="312"/>
            </w:pPr>
            <w:r>
              <w:rPr>
                <w:rFonts w:ascii="바탕"/>
                <w:spacing w:val="-14"/>
                <w:sz w:val="28"/>
                <w:shd w:val="clear" w:color="000000"/>
              </w:rPr>
              <w:t>▫</w:t>
            </w:r>
            <w:r>
              <w:rPr>
                <w:rFonts w:ascii="바탕" w:eastAsia="바탕"/>
                <w:spacing w:val="-14"/>
                <w:sz w:val="28"/>
                <w:shd w:val="clear" w:color="000000"/>
              </w:rPr>
              <w:t xml:space="preserve"> 공사 : 추정금액 5억 원(종합공사가 아닌 공사는 3억 원) 이상</w:t>
            </w:r>
          </w:p>
          <w:p>
            <w:pPr>
              <w:pStyle w:val="0"/>
              <w:widowControl w:val="off"/>
              <w:spacing w:before="60" w:line="312"/>
            </w:pPr>
            <w:r>
              <w:rPr>
                <w:rFonts w:ascii="바탕"/>
                <w:spacing w:val="-14"/>
                <w:sz w:val="28"/>
                <w:shd w:val="clear" w:color="000000"/>
              </w:rPr>
              <w:t>▫</w:t>
            </w:r>
            <w:r>
              <w:rPr>
                <w:rFonts w:ascii="바탕" w:eastAsia="바탕"/>
                <w:spacing w:val="-14"/>
                <w:sz w:val="28"/>
                <w:shd w:val="clear" w:color="000000"/>
              </w:rPr>
              <w:t xml:space="preserve"> 용역 : 추정금액 2억 원 이상</w:t>
            </w:r>
          </w:p>
          <w:p>
            <w:pPr>
              <w:pStyle w:val="0"/>
              <w:widowControl w:val="off"/>
              <w:spacing w:before="60" w:line="312"/>
            </w:pPr>
            <w:r>
              <w:rPr>
                <w:rFonts w:ascii="바탕"/>
                <w:spacing w:val="-14"/>
                <w:sz w:val="28"/>
                <w:shd w:val="clear" w:color="000000"/>
              </w:rPr>
              <w:t>▫</w:t>
            </w:r>
            <w:r>
              <w:rPr>
                <w:rFonts w:ascii="바탕" w:eastAsia="바탕"/>
                <w:spacing w:val="-14"/>
                <w:sz w:val="28"/>
                <w:shd w:val="clear" w:color="000000"/>
              </w:rPr>
              <w:t xml:space="preserve"> 물품 : 추정금액 2천만 원 이상</w:t>
            </w:r>
          </w:p>
        </w:tc>
      </w:tr>
      <w:tr>
        <w:trPr>
          <w:trHeight w:val="820"/>
        </w:trPr>
        <w:tc>
          <w:tcPr>
            <w:tcW w:w="1194" w:type="dxa"/>
            <w:tcBorders>
              <w:top w:val="single" w:color="000000" w:sz="3"/>
              <w:left w:val="single" w:color="000000" w:sz="3"/>
              <w:bottom w:val="single" w:color="000000" w:sz="3"/>
              <w:right w:val="single" w:color="000000" w:sz="3"/>
            </w:tcBorders>
            <w:vAlign w:val="center"/>
          </w:tcPr>
          <w:p>
            <w:pPr>
              <w:pStyle w:val="0"/>
              <w:widowControl w:val="off"/>
              <w:spacing w:before="60" w:line="312"/>
              <w:jc w:val="center"/>
            </w:pPr>
            <w:r>
              <w:rPr>
                <w:rFonts w:eastAsia="바탕"/>
                <w:spacing w:val="-14"/>
                <w:sz w:val="28"/>
                <w:shd w:val="clear" w:color="000000"/>
              </w:rPr>
              <w:t>설계변경</w:t>
            </w:r>
          </w:p>
          <w:p>
            <w:pPr>
              <w:pStyle w:val="0"/>
              <w:widowControl w:val="off"/>
              <w:spacing w:before="60" w:line="312"/>
              <w:jc w:val="center"/>
            </w:pPr>
            <w:r>
              <w:rPr>
                <w:rFonts w:ascii="바탕" w:eastAsia="바탕"/>
                <w:spacing w:val="-14"/>
                <w:sz w:val="28"/>
                <w:shd w:val="clear" w:color="000000"/>
              </w:rPr>
              <w:t>심    사</w:t>
            </w:r>
          </w:p>
        </w:tc>
        <w:tc>
          <w:tcPr>
            <w:tcW w:w="7816" w:type="dxa"/>
            <w:tcBorders>
              <w:top w:val="single" w:color="000000" w:sz="3"/>
              <w:left w:val="single" w:color="000000" w:sz="3"/>
              <w:bottom w:val="single" w:color="000000" w:sz="3"/>
              <w:right w:val="single" w:color="000000" w:sz="3"/>
            </w:tcBorders>
            <w:vAlign w:val="center"/>
          </w:tcPr>
          <w:p>
            <w:pPr>
              <w:pStyle w:val="0"/>
              <w:widowControl w:val="off"/>
              <w:spacing w:before="60" w:line="312"/>
              <w:ind w:left="270" w:hanging="270"/>
            </w:pPr>
            <w:r>
              <w:rPr>
                <w:rFonts w:ascii="바탕"/>
                <w:spacing w:val="-14"/>
                <w:sz w:val="28"/>
                <w:shd w:val="clear" w:color="000000"/>
              </w:rPr>
              <w:t>▫</w:t>
            </w:r>
            <w:r>
              <w:rPr>
                <w:rFonts w:ascii="바탕" w:eastAsia="바탕"/>
                <w:spacing w:val="-14"/>
                <w:sz w:val="28"/>
                <w:shd w:val="clear" w:color="000000"/>
              </w:rPr>
              <w:t xml:space="preserve"> 계약금액 20억 원 이상 공사의 1회 설계변경이 당해 계약금액의 </w:t>
            </w:r>
            <w:r>
              <w:rPr>
                <w:rFonts w:ascii="바탕" w:eastAsia="바탕"/>
                <w:spacing w:val="-17"/>
                <w:sz w:val="28"/>
                <w:shd w:val="clear" w:color="000000"/>
              </w:rPr>
              <w:t>10% 이상 증가하는 경우</w:t>
            </w:r>
            <w:r>
              <w:rPr>
                <w:rFonts w:ascii="바탕" w:eastAsia="바탕"/>
                <w:spacing w:val="-11"/>
                <w:sz w:val="28"/>
                <w:shd w:val="clear" w:color="000000"/>
              </w:rPr>
              <w:t>(2회 이후 설계변경의</w:t>
            </w:r>
            <w:r>
              <w:rPr>
                <w:rFonts w:ascii="바탕" w:eastAsia="바탕"/>
                <w:spacing w:val="-3"/>
                <w:sz w:val="28"/>
                <w:shd w:val="clear" w:color="000000"/>
              </w:rPr>
              <w:t xml:space="preserve"> 경우 누적금액)</w:t>
            </w:r>
          </w:p>
        </w:tc>
      </w:tr>
    </w:tbl>
    <w:p>
      <w:pPr>
        <w:pStyle w:val="0"/>
        <w:widowControl w:val="off"/>
        <w:spacing w:line="336" w:lineRule="auto"/>
        <w:ind w:left="1188" w:hanging="1188"/>
      </w:pPr>
      <w:r>
        <w:rPr>
          <w:rFonts w:ascii="바탕" w:eastAsia="바탕"/>
          <w:spacing w:val="-7"/>
          <w:sz w:val="28"/>
          <w:shd w:val="clear" w:color="000000"/>
        </w:rPr>
        <w:t xml:space="preserve">    2) 시</w:t>
      </w:r>
      <w:r>
        <w:rPr>
          <w:rFonts w:ascii="바탕" w:eastAsia="바탕"/>
          <w:spacing w:val="-7"/>
          <w:sz w:val="28"/>
          <w:shd w:val="clear" w:color="000000"/>
        </w:rPr>
        <w:t>․군․구</w:t>
      </w:r>
      <w:r>
        <w:rPr>
          <w:rFonts w:ascii="바탕" w:eastAsia="바탕"/>
          <w:spacing w:val="-7"/>
          <w:sz w:val="28"/>
          <w:shd w:val="clear" w:color="000000"/>
        </w:rPr>
        <w:t xml:space="preserve"> 계약심사 대상사업</w:t>
      </w:r>
    </w:p>
    <w:p>
      <w:pPr>
        <w:pStyle w:val="0"/>
        <w:widowControl w:val="off"/>
      </w:pPr>
      <w:r>
        <w:rPr>
          <w:rFonts w:ascii="바탕"/>
          <w:spacing w:val="-7"/>
          <w:sz w:val="28"/>
          <w:shd w:val="clear" w:color="000000"/>
        </w:rPr>
        <w:t xml:space="preserve">    </w:t>
      </w:r>
    </w:p>
    <w:tbl>
      <w:tblPr>
        <w:tblOverlap w:val="never"/>
        <w:tblW w:w="90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4"/>
        <w:gridCol w:w="7816"/>
      </w:tblGrid>
      <w:tr>
        <w:trPr>
          <w:trHeight w:val="336"/>
        </w:trPr>
        <w:tc>
          <w:tcPr>
            <w:tcW w:w="1194" w:type="dxa"/>
            <w:tcBorders>
              <w:top w:val="single" w:color="000000" w:sz="3"/>
              <w:left w:val="single" w:color="000000" w:sz="3"/>
              <w:bottom w:val="double" w:color="000000" w:sz="4"/>
              <w:right w:val="single" w:color="000000" w:sz="3"/>
            </w:tcBorders>
            <w:shd w:val="clear" w:fill="eff6e7"/>
            <w:vAlign w:val="center"/>
          </w:tcPr>
          <w:p>
            <w:pPr>
              <w:pStyle w:val="0"/>
              <w:widowControl w:val="off"/>
              <w:wordWrap w:val="1"/>
              <w:spacing w:line="312" w:lineRule="auto"/>
              <w:jc w:val="center"/>
            </w:pPr>
            <w:r>
              <w:rPr>
                <w:rFonts w:eastAsia="바탕"/>
                <w:spacing w:val="-14"/>
                <w:sz w:val="28"/>
                <w:shd w:val="clear" w:color="000000"/>
              </w:rPr>
              <w:t>심사내용</w:t>
            </w:r>
          </w:p>
        </w:tc>
        <w:tc>
          <w:tcPr>
            <w:tcW w:w="7816" w:type="dxa"/>
            <w:tcBorders>
              <w:top w:val="single" w:color="000000" w:sz="3"/>
              <w:left w:val="single" w:color="000000" w:sz="3"/>
              <w:bottom w:val="double" w:color="000000" w:sz="4"/>
              <w:right w:val="single" w:color="000000" w:sz="3"/>
            </w:tcBorders>
            <w:shd w:val="clear" w:fill="eff6e7"/>
            <w:vAlign w:val="center"/>
          </w:tcPr>
          <w:p>
            <w:pPr>
              <w:pStyle w:val="0"/>
              <w:widowControl w:val="off"/>
              <w:wordWrap w:val="1"/>
              <w:spacing w:line="312" w:lineRule="auto"/>
              <w:jc w:val="center"/>
            </w:pPr>
            <w:r>
              <w:rPr>
                <w:rFonts w:ascii="바탕" w:eastAsia="바탕"/>
                <w:spacing w:val="-14"/>
                <w:sz w:val="28"/>
                <w:shd w:val="clear" w:color="000000"/>
              </w:rPr>
              <w:t>의무적 심사대상 사업</w:t>
            </w:r>
          </w:p>
        </w:tc>
      </w:tr>
      <w:tr>
        <w:trPr>
          <w:trHeight w:val="1244"/>
        </w:trPr>
        <w:tc>
          <w:tcPr>
            <w:tcW w:w="1194" w:type="dxa"/>
            <w:tcBorders>
              <w:top w:val="double" w:color="000000" w:sz="4"/>
              <w:left w:val="single" w:color="000000" w:sz="3"/>
              <w:bottom w:val="single" w:color="000000" w:sz="3"/>
              <w:right w:val="single" w:color="000000" w:sz="3"/>
            </w:tcBorders>
            <w:vAlign w:val="center"/>
          </w:tcPr>
          <w:p>
            <w:pPr>
              <w:pStyle w:val="0"/>
              <w:widowControl w:val="off"/>
              <w:spacing w:before="60" w:line="312"/>
              <w:jc w:val="center"/>
            </w:pPr>
            <w:r>
              <w:rPr>
                <w:rFonts w:eastAsia="바탕"/>
                <w:spacing w:val="-14"/>
                <w:sz w:val="28"/>
                <w:shd w:val="clear" w:color="000000"/>
              </w:rPr>
              <w:t>원가심사</w:t>
            </w:r>
          </w:p>
        </w:tc>
        <w:tc>
          <w:tcPr>
            <w:tcW w:w="7816" w:type="dxa"/>
            <w:tcBorders>
              <w:top w:val="double" w:color="000000" w:sz="4"/>
              <w:left w:val="single" w:color="000000" w:sz="3"/>
              <w:bottom w:val="single" w:color="000000" w:sz="3"/>
              <w:right w:val="single" w:color="000000" w:sz="3"/>
            </w:tcBorders>
            <w:vAlign w:val="center"/>
          </w:tcPr>
          <w:p>
            <w:pPr>
              <w:pStyle w:val="0"/>
              <w:widowControl w:val="off"/>
              <w:spacing w:before="60" w:line="312"/>
            </w:pPr>
            <w:r>
              <w:rPr>
                <w:rFonts w:ascii="바탕"/>
                <w:spacing w:val="-14"/>
                <w:sz w:val="28"/>
                <w:shd w:val="clear" w:color="000000"/>
              </w:rPr>
              <w:t>▫</w:t>
            </w:r>
            <w:r>
              <w:rPr>
                <w:rFonts w:ascii="바탕" w:eastAsia="바탕"/>
                <w:spacing w:val="-14"/>
                <w:sz w:val="28"/>
                <w:shd w:val="clear" w:color="000000"/>
              </w:rPr>
              <w:t xml:space="preserve"> 공사 : 추정금액 3억 원(종합공사가 아닌 공사는 2억 원) 이상</w:t>
            </w:r>
          </w:p>
          <w:p>
            <w:pPr>
              <w:pStyle w:val="0"/>
              <w:widowControl w:val="off"/>
              <w:spacing w:before="60" w:line="312"/>
            </w:pPr>
            <w:r>
              <w:rPr>
                <w:rFonts w:ascii="바탕"/>
                <w:spacing w:val="-14"/>
                <w:sz w:val="28"/>
                <w:shd w:val="clear" w:color="000000"/>
              </w:rPr>
              <w:t>▫</w:t>
            </w:r>
            <w:r>
              <w:rPr>
                <w:rFonts w:ascii="바탕" w:eastAsia="바탕"/>
                <w:spacing w:val="-14"/>
                <w:sz w:val="28"/>
                <w:shd w:val="clear" w:color="000000"/>
              </w:rPr>
              <w:t xml:space="preserve"> 용역 : 추정금액 7천만 원 이상</w:t>
            </w:r>
          </w:p>
          <w:p>
            <w:pPr>
              <w:pStyle w:val="0"/>
              <w:widowControl w:val="off"/>
              <w:spacing w:before="60" w:line="312"/>
            </w:pPr>
            <w:r>
              <w:rPr>
                <w:rFonts w:ascii="바탕"/>
                <w:spacing w:val="-14"/>
                <w:sz w:val="28"/>
                <w:shd w:val="clear" w:color="000000"/>
              </w:rPr>
              <w:t>▫</w:t>
            </w:r>
            <w:r>
              <w:rPr>
                <w:rFonts w:ascii="바탕" w:eastAsia="바탕"/>
                <w:spacing w:val="-14"/>
                <w:sz w:val="28"/>
                <w:shd w:val="clear" w:color="000000"/>
              </w:rPr>
              <w:t xml:space="preserve"> 물품 : 추정금액 2천만 원 이상</w:t>
            </w:r>
          </w:p>
        </w:tc>
      </w:tr>
      <w:tr>
        <w:trPr>
          <w:trHeight w:val="820"/>
        </w:trPr>
        <w:tc>
          <w:tcPr>
            <w:tcW w:w="1194" w:type="dxa"/>
            <w:tcBorders>
              <w:top w:val="single" w:color="000000" w:sz="3"/>
              <w:left w:val="single" w:color="000000" w:sz="3"/>
              <w:bottom w:val="single" w:color="000000" w:sz="3"/>
              <w:right w:val="single" w:color="000000" w:sz="3"/>
            </w:tcBorders>
            <w:vAlign w:val="center"/>
          </w:tcPr>
          <w:p>
            <w:pPr>
              <w:pStyle w:val="0"/>
              <w:widowControl w:val="off"/>
              <w:spacing w:before="60" w:line="312"/>
              <w:jc w:val="center"/>
            </w:pPr>
            <w:r>
              <w:rPr>
                <w:rFonts w:eastAsia="바탕"/>
                <w:spacing w:val="-14"/>
                <w:sz w:val="28"/>
                <w:shd w:val="clear" w:color="000000"/>
              </w:rPr>
              <w:t>설계변경</w:t>
            </w:r>
          </w:p>
          <w:p>
            <w:pPr>
              <w:pStyle w:val="0"/>
              <w:widowControl w:val="off"/>
              <w:spacing w:before="60" w:line="312"/>
              <w:jc w:val="center"/>
            </w:pPr>
            <w:r>
              <w:rPr>
                <w:rFonts w:ascii="바탕" w:eastAsia="바탕"/>
                <w:spacing w:val="-14"/>
                <w:sz w:val="28"/>
                <w:shd w:val="clear" w:color="000000"/>
              </w:rPr>
              <w:t>심    사</w:t>
            </w:r>
          </w:p>
        </w:tc>
        <w:tc>
          <w:tcPr>
            <w:tcW w:w="7816" w:type="dxa"/>
            <w:tcBorders>
              <w:top w:val="single" w:color="000000" w:sz="3"/>
              <w:left w:val="single" w:color="000000" w:sz="3"/>
              <w:bottom w:val="single" w:color="000000" w:sz="3"/>
              <w:right w:val="single" w:color="000000" w:sz="3"/>
            </w:tcBorders>
            <w:vAlign w:val="center"/>
          </w:tcPr>
          <w:p>
            <w:pPr>
              <w:pStyle w:val="0"/>
              <w:widowControl w:val="off"/>
              <w:spacing w:before="60" w:line="312"/>
              <w:ind w:left="253" w:hanging="253"/>
            </w:pPr>
            <w:r>
              <w:rPr>
                <w:rFonts w:ascii="바탕"/>
                <w:spacing w:val="-14"/>
                <w:sz w:val="28"/>
                <w:shd w:val="clear" w:color="000000"/>
              </w:rPr>
              <w:t>▫</w:t>
            </w:r>
            <w:r>
              <w:rPr>
                <w:rFonts w:ascii="바탕" w:eastAsia="바탕"/>
                <w:spacing w:val="-14"/>
                <w:sz w:val="28"/>
                <w:shd w:val="clear" w:color="000000"/>
              </w:rPr>
              <w:t xml:space="preserve"> 계약금액 5억 원 이상 공사의 1회 설계변경이 당해 계약금액의 </w:t>
            </w:r>
            <w:r>
              <w:rPr>
                <w:rFonts w:ascii="바탕" w:eastAsia="바탕"/>
                <w:spacing w:val="-17"/>
                <w:sz w:val="28"/>
                <w:shd w:val="clear" w:color="000000"/>
              </w:rPr>
              <w:t>10% 이상 증가하는 경우</w:t>
            </w:r>
            <w:r>
              <w:rPr>
                <w:rFonts w:ascii="바탕" w:eastAsia="바탕"/>
                <w:spacing w:val="-11"/>
                <w:sz w:val="28"/>
                <w:shd w:val="clear" w:color="000000"/>
              </w:rPr>
              <w:t>(2회 이후 설계변경의</w:t>
            </w:r>
            <w:r>
              <w:rPr>
                <w:rFonts w:ascii="바탕" w:eastAsia="바탕"/>
                <w:spacing w:val="-3"/>
                <w:sz w:val="28"/>
                <w:shd w:val="clear" w:color="000000"/>
              </w:rPr>
              <w:t xml:space="preserve"> 경우 누적금액)</w:t>
            </w:r>
          </w:p>
        </w:tc>
      </w:tr>
    </w:tbl>
    <w:p>
      <w:pPr>
        <w:pStyle w:val="0"/>
        <w:widowControl w:val="off"/>
        <w:ind w:left="746" w:hanging="746"/>
      </w:pPr>
      <w:r>
        <w:rPr>
          <w:rFonts w:ascii="바탕" w:eastAsia="바탕"/>
          <w:spacing w:val="-7"/>
          <w:sz w:val="28"/>
          <w:shd w:val="clear" w:color="000000"/>
        </w:rPr>
        <w:t xml:space="preserve">  나. </w:t>
      </w:r>
      <w:r>
        <w:rPr>
          <w:rFonts w:ascii="바탕" w:eastAsia="바탕"/>
          <w:spacing w:val="-4"/>
          <w:sz w:val="28"/>
          <w:shd w:val="clear" w:color="000000"/>
        </w:rPr>
        <w:t xml:space="preserve">제4장 </w:t>
      </w:r>
      <w:r>
        <w:rPr>
          <w:rFonts w:ascii="바탕" w:eastAsia="바탕"/>
          <w:spacing w:val="-4"/>
          <w:sz w:val="28"/>
          <w:shd w:val="clear" w:color="000000"/>
        </w:rPr>
        <w:t>｢제한입찰</w:t>
      </w:r>
      <w:r>
        <w:rPr>
          <w:rFonts w:ascii="바탕" w:eastAsia="바탕"/>
          <w:spacing w:val="-4"/>
          <w:sz w:val="28"/>
          <w:shd w:val="clear" w:color="000000"/>
        </w:rPr>
        <w:t xml:space="preserve"> 운영요령</w:t>
      </w:r>
      <w:r>
        <w:rPr>
          <w:rFonts w:ascii="바탕"/>
          <w:spacing w:val="-4"/>
          <w:sz w:val="28"/>
          <w:shd w:val="clear" w:color="000000"/>
        </w:rPr>
        <w:t>｣</w:t>
      </w:r>
      <w:r>
        <w:rPr>
          <w:rFonts w:ascii="바탕" w:eastAsia="바탕"/>
          <w:spacing w:val="-4"/>
          <w:sz w:val="28"/>
          <w:shd w:val="clear" w:color="000000"/>
        </w:rPr>
        <w:t xml:space="preserve"> 제3절 “2-다-2)-나)”에 따라 신기술 등을</w:t>
      </w:r>
      <w:r>
        <w:rPr>
          <w:rFonts w:ascii="바탕"/>
          <w:spacing w:val="-7"/>
          <w:sz w:val="28"/>
          <w:shd w:val="clear" w:color="000000"/>
        </w:rPr>
        <w:t xml:space="preserve"> </w:t>
      </w:r>
      <w:r>
        <w:rPr>
          <w:rFonts w:ascii="바탕" w:eastAsia="바탕"/>
          <w:spacing w:val="-10"/>
          <w:sz w:val="28"/>
          <w:shd w:val="clear" w:color="000000"/>
        </w:rPr>
        <w:t>공사설계에 포함하여 수의계약 체결 내지 지명경쟁 입찰을 실시하고자 하는</w:t>
      </w:r>
      <w:r>
        <w:rPr>
          <w:rFonts w:ascii="바탕" w:eastAsia="바탕"/>
          <w:spacing w:val="-7"/>
          <w:sz w:val="28"/>
          <w:shd w:val="clear" w:color="000000"/>
        </w:rPr>
        <w:t xml:space="preserve"> 경우에는 사전에 계약심사를 통해 신기술 등의 반영 필요성과 효율성을 검토하여야 한다.</w:t>
      </w:r>
    </w:p>
    <w:p>
      <w:pPr>
        <w:pStyle w:val="0"/>
        <w:widowControl w:val="off"/>
        <w:ind w:left="627" w:hanging="627"/>
      </w:pPr>
      <w:r>
        <w:rPr>
          <w:rFonts w:ascii="바탕" w:eastAsia="바탕"/>
          <w:b/>
          <w:spacing w:val="-7"/>
          <w:sz w:val="28"/>
          <w:shd w:val="clear" w:color="000000"/>
        </w:rPr>
        <w:t>2. 임의적 심사대상 사업</w:t>
      </w:r>
    </w:p>
    <w:p>
      <w:pPr>
        <w:pStyle w:val="0"/>
        <w:widowControl w:val="off"/>
        <w:ind w:left="756" w:hanging="756"/>
      </w:pPr>
      <w:r>
        <w:rPr>
          <w:rFonts w:ascii="바탕" w:eastAsia="바탕"/>
          <w:spacing w:val="-7"/>
          <w:sz w:val="28"/>
          <w:shd w:val="clear" w:color="000000"/>
        </w:rPr>
        <w:t xml:space="preserve">  가. </w:t>
      </w:r>
      <w:r>
        <w:rPr>
          <w:rFonts w:ascii="바탕" w:eastAsia="바탕"/>
          <w:spacing w:val="-6"/>
          <w:sz w:val="28"/>
          <w:shd w:val="clear" w:color="000000"/>
        </w:rPr>
        <w:t>지방자치단체의 장은 의무적 심사대상 사업 외에 대상기관(지방공기업,</w:t>
      </w:r>
      <w:r>
        <w:rPr>
          <w:rFonts w:ascii="바탕"/>
          <w:spacing w:val="-7"/>
          <w:sz w:val="28"/>
          <w:shd w:val="clear" w:color="000000"/>
        </w:rPr>
        <w:t xml:space="preserve"> </w:t>
      </w:r>
      <w:r>
        <w:rPr>
          <w:rFonts w:ascii="바탕" w:eastAsia="바탕"/>
          <w:spacing w:val="-11"/>
          <w:sz w:val="28"/>
          <w:shd w:val="clear" w:color="000000"/>
        </w:rPr>
        <w:t>출연·출자기관 등), 심사대상 금액이나 심사범위를 확대하여 운영할 수 있다</w:t>
      </w:r>
      <w:r>
        <w:rPr>
          <w:rFonts w:ascii="바탕"/>
          <w:spacing w:val="-7"/>
          <w:sz w:val="28"/>
          <w:shd w:val="clear" w:color="000000"/>
        </w:rPr>
        <w:t>.</w:t>
      </w:r>
      <w:r>
        <w:rPr>
          <w:rFonts w:ascii="바탕"/>
          <w:spacing w:val="-8"/>
          <w:sz w:val="28"/>
          <w:shd w:val="clear" w:color="000000"/>
        </w:rPr>
        <w:t xml:space="preserve"> </w:t>
      </w:r>
      <w:r>
        <w:rPr>
          <w:rFonts w:eastAsia="바탕"/>
          <w:spacing w:val="-11"/>
          <w:sz w:val="28"/>
          <w:shd w:val="clear" w:color="000000"/>
        </w:rPr>
        <w:t>이</w:t>
      </w:r>
      <w:r>
        <w:rPr>
          <w:rFonts w:ascii="바탕" w:eastAsia="바탕"/>
          <w:spacing w:val="-10"/>
          <w:sz w:val="28"/>
          <w:shd w:val="clear" w:color="000000"/>
        </w:rPr>
        <w:t xml:space="preserve"> 경우 관계기관과 협의 등을 거쳐 지방자치단체의 규칙 등으로 그 내용을 </w:t>
      </w:r>
      <w:r>
        <w:rPr>
          <w:rFonts w:ascii="바탕" w:eastAsia="바탕"/>
          <w:spacing w:val="-3"/>
          <w:sz w:val="28"/>
          <w:shd w:val="clear" w:color="000000"/>
        </w:rPr>
        <w:t>정해야 하고 시·군·구 사업 중 시·도비 보조사업에 대해서는 보조금의</w:t>
      </w:r>
      <w:r>
        <w:rPr>
          <w:rFonts w:ascii="바탕" w:eastAsia="바탕"/>
          <w:spacing w:val="-7"/>
          <w:sz w:val="28"/>
          <w:shd w:val="clear" w:color="000000"/>
        </w:rPr>
        <w:t xml:space="preserve"> 교부를 결정할 때, 시·도에서 계약심사를 하도록 조건을 붙일 수 있다.</w:t>
      </w:r>
    </w:p>
    <w:p>
      <w:pPr>
        <w:pStyle w:val="0"/>
        <w:widowControl w:val="off"/>
        <w:ind w:left="742" w:hanging="742"/>
      </w:pPr>
      <w:r>
        <w:rPr>
          <w:rFonts w:ascii="바탕" w:eastAsia="바탕"/>
          <w:spacing w:val="-7"/>
          <w:sz w:val="28"/>
          <w:shd w:val="clear" w:color="000000"/>
        </w:rPr>
        <w:t xml:space="preserve">  나. </w:t>
      </w:r>
      <w:r>
        <w:rPr>
          <w:rFonts w:ascii="바탕" w:eastAsia="바탕"/>
          <w:spacing w:val="-11"/>
          <w:sz w:val="28"/>
          <w:shd w:val="clear" w:color="000000"/>
        </w:rPr>
        <w:t>설계변경 심사 중 설계변경 여부에 대한 타당성 심사는 사업부서가 요청하는</w:t>
      </w:r>
      <w:r>
        <w:rPr>
          <w:rFonts w:ascii="바탕"/>
          <w:spacing w:val="-7"/>
          <w:sz w:val="28"/>
          <w:shd w:val="clear" w:color="000000"/>
        </w:rPr>
        <w:t xml:space="preserve"> </w:t>
      </w:r>
      <w:r>
        <w:rPr>
          <w:rFonts w:ascii="바탕" w:eastAsia="바탕"/>
          <w:spacing w:val="-4"/>
          <w:sz w:val="28"/>
          <w:shd w:val="clear" w:color="000000"/>
        </w:rPr>
        <w:t>경우 계약심사부서에서 그 요청 건에 대한 심사 가능 여부를 고려하여</w:t>
      </w:r>
      <w:r>
        <w:rPr>
          <w:rFonts w:ascii="바탕" w:eastAsia="바탕"/>
          <w:spacing w:val="-7"/>
          <w:sz w:val="28"/>
          <w:shd w:val="clear" w:color="000000"/>
        </w:rPr>
        <w:t xml:space="preserve"> 심사할 수 있다. </w:t>
      </w:r>
    </w:p>
    <w:p>
      <w:pPr>
        <w:pStyle w:val="0"/>
        <w:widowControl w:val="off"/>
        <w:ind w:left="627" w:hanging="627"/>
      </w:pPr>
      <w:r>
        <w:rPr>
          <w:rFonts w:ascii="바탕" w:eastAsia="바탕"/>
          <w:b/>
          <w:spacing w:val="-7"/>
          <w:sz w:val="28"/>
          <w:shd w:val="clear" w:color="000000"/>
        </w:rPr>
        <w:t>3. 심사제외 대상 사업</w:t>
      </w:r>
    </w:p>
    <w:p>
      <w:pPr>
        <w:pStyle w:val="0"/>
        <w:widowControl w:val="off"/>
        <w:ind w:left="788" w:hanging="788"/>
      </w:pPr>
      <w:r>
        <w:rPr>
          <w:rFonts w:ascii="바탕" w:eastAsia="바탕"/>
          <w:spacing w:val="-7"/>
          <w:sz w:val="28"/>
          <w:shd w:val="clear" w:color="000000"/>
        </w:rPr>
        <w:t xml:space="preserve">  가. 지방자치단체 예산으로 편성되어 추진되는 사업이 아니거나, 행정절차가 자치단체가 아닌 국가에서 추진하거나 시급한 국가사업은 심사대상에서 제외한다.</w:t>
      </w:r>
    </w:p>
    <w:p>
      <w:pPr>
        <w:pStyle w:val="0"/>
        <w:widowControl w:val="off"/>
        <w:ind w:left="775" w:hanging="775"/>
      </w:pPr>
      <w:r>
        <w:rPr>
          <w:rFonts w:ascii="바탕" w:eastAsia="바탕"/>
          <w:spacing w:val="-7"/>
          <w:sz w:val="28"/>
          <w:shd w:val="clear" w:color="000000"/>
        </w:rPr>
        <w:t xml:space="preserve">  나. 지방자치단체에서 다음과 같은 사유로 계약심사를 제외할 필요가 있다고 판단하는 경우 심사대상에서 제외할 수 있다. </w:t>
      </w:r>
    </w:p>
    <w:p>
      <w:pPr>
        <w:pStyle w:val="0"/>
        <w:widowControl w:val="off"/>
        <w:ind w:left="954" w:hanging="954"/>
      </w:pPr>
      <w:r>
        <w:rPr>
          <w:rFonts w:ascii="바탕" w:eastAsia="바탕"/>
          <w:spacing w:val="-7"/>
          <w:sz w:val="28"/>
          <w:shd w:val="clear" w:color="000000"/>
        </w:rPr>
        <w:t xml:space="preserve">    1) 예정가격을 미리 작성하지 않는 사업으로서 지방자치단체가 계약심사의 실익이 없다고 판단한 경우</w:t>
      </w:r>
    </w:p>
    <w:p>
      <w:pPr>
        <w:pStyle w:val="0"/>
        <w:widowControl w:val="off"/>
        <w:ind w:left="1216" w:hanging="1216"/>
      </w:pPr>
      <w:r>
        <w:rPr>
          <w:rFonts w:ascii="바탕" w:eastAsia="바탕"/>
          <w:spacing w:val="-7"/>
          <w:sz w:val="28"/>
          <w:shd w:val="clear" w:color="000000"/>
        </w:rPr>
        <w:t xml:space="preserve">    2) 천재지변, 재해복구사업 등 긴급한 사정으로 계약심사가 불가능한 경우</w:t>
      </w:r>
    </w:p>
    <w:p>
      <w:pPr>
        <w:pStyle w:val="0"/>
        <w:widowControl w:val="off"/>
        <w:ind w:left="1188" w:hanging="1188"/>
      </w:pPr>
      <w:r>
        <w:rPr>
          <w:rFonts w:ascii="바탕" w:eastAsia="바탕"/>
          <w:spacing w:val="-7"/>
          <w:sz w:val="28"/>
          <w:shd w:val="clear" w:color="000000"/>
        </w:rPr>
        <w:t xml:space="preserve">    3) 계약심사의 실익이 없다고 판단되는 물품(완제품) 구매는 제외 가능</w:t>
      </w:r>
    </w:p>
    <w:p>
      <w:pPr>
        <w:pStyle w:val="0"/>
        <w:widowControl w:val="off"/>
        <w:ind w:left="1195" w:hanging="1195"/>
      </w:pPr>
      <w:r>
        <w:rPr>
          <w:rFonts w:ascii="바탕" w:eastAsia="바탕"/>
          <w:spacing w:val="-7"/>
          <w:sz w:val="28"/>
          <w:shd w:val="clear" w:color="000000"/>
        </w:rPr>
        <w:t xml:space="preserve">       예시) 상품권, 유류, 종량제 봉투, 예술품 등</w:t>
      </w:r>
    </w:p>
    <w:p>
      <w:pPr>
        <w:pStyle w:val="0"/>
        <w:widowControl w:val="off"/>
        <w:ind w:left="1188" w:hanging="1188"/>
      </w:pPr>
      <w:r>
        <w:rPr>
          <w:rFonts w:ascii="바탕" w:eastAsia="바탕"/>
          <w:spacing w:val="-7"/>
          <w:sz w:val="28"/>
          <w:shd w:val="clear" w:color="000000"/>
        </w:rPr>
        <w:t xml:space="preserve">    4) 그 밖에 지방자치단체의 장이 필요하다고 인정하는 경우</w:t>
      </w:r>
    </w:p>
    <w:p>
      <w:pPr>
        <w:pStyle w:val="0"/>
        <w:widowControl w:val="off"/>
        <w:ind w:left="768" w:hanging="768"/>
      </w:pPr>
      <w:r>
        <w:rPr>
          <w:rFonts w:ascii="바탕" w:eastAsia="바탕"/>
          <w:spacing w:val="-7"/>
          <w:sz w:val="28"/>
          <w:shd w:val="clear" w:color="000000"/>
        </w:rPr>
        <w:t xml:space="preserve">  다. 지방자치단체의 장은 “나”의 “1) </w:t>
      </w:r>
      <w:r>
        <w:rPr>
          <w:rFonts w:ascii="바탕"/>
          <w:spacing w:val="-7"/>
          <w:sz w:val="28"/>
          <w:shd w:val="clear" w:color="000000"/>
        </w:rPr>
        <w:t>․</w:t>
      </w:r>
      <w:r>
        <w:rPr>
          <w:rFonts w:ascii="바탕" w:eastAsia="바탕"/>
          <w:spacing w:val="-7"/>
          <w:sz w:val="28"/>
          <w:shd w:val="clear" w:color="000000"/>
        </w:rPr>
        <w:t xml:space="preserve"> 4)”에 해당하는 경우를 판단할 때 계약심사부서(시군구의 경우 시도의 계약심사부서)의 의견을 고려해야 한다.</w:t>
      </w:r>
    </w:p>
    <w:p>
      <w:pPr>
        <w:pStyle w:val="0"/>
        <w:widowControl w:val="off"/>
        <w:ind w:left="790" w:hanging="790"/>
      </w:pPr>
      <w:r>
        <w:rPr>
          <w:rFonts w:ascii="바탕" w:eastAsia="바탕"/>
          <w:spacing w:val="-7"/>
          <w:sz w:val="28"/>
          <w:shd w:val="clear" w:color="000000"/>
        </w:rPr>
        <w:t xml:space="preserve">  라. </w:t>
      </w:r>
      <w:r>
        <w:rPr>
          <w:rFonts w:ascii="바탕" w:eastAsia="바탕"/>
          <w:spacing w:val="-6"/>
          <w:sz w:val="28"/>
          <w:shd w:val="clear" w:color="000000"/>
        </w:rPr>
        <w:t>지방자치단체의 장이 계약심사업무를 법 제7조에 따라 회계관계공무원,</w:t>
      </w:r>
      <w:r>
        <w:rPr>
          <w:rFonts w:ascii="바탕"/>
          <w:spacing w:val="-7"/>
          <w:sz w:val="28"/>
          <w:shd w:val="clear" w:color="000000"/>
        </w:rPr>
        <w:t xml:space="preserve"> </w:t>
      </w:r>
      <w:r>
        <w:rPr>
          <w:rFonts w:ascii="바탕" w:eastAsia="바탕"/>
          <w:spacing w:val="-6"/>
          <w:sz w:val="28"/>
          <w:shd w:val="clear" w:color="000000"/>
        </w:rPr>
        <w:t>중앙행정기관의 장, 다른 지방자치단체의 장 또는 대통령령으로 정하는</w:t>
      </w:r>
      <w:r>
        <w:rPr>
          <w:rFonts w:ascii="바탕"/>
          <w:spacing w:val="-7"/>
          <w:sz w:val="28"/>
          <w:shd w:val="clear" w:color="000000"/>
        </w:rPr>
        <w:t xml:space="preserve"> </w:t>
      </w:r>
      <w:r>
        <w:rPr>
          <w:rFonts w:ascii="바탕" w:eastAsia="바탕"/>
          <w:spacing w:val="-11"/>
          <w:sz w:val="28"/>
          <w:shd w:val="clear" w:color="000000"/>
        </w:rPr>
        <w:t>전문기관에 위임하거나 위탁한 경우는 “나”의 “4)”에 해당하는 경우로 본다</w:t>
      </w:r>
      <w:r>
        <w:rPr>
          <w:rFonts w:ascii="바탕" w:eastAsia="바탕"/>
          <w:spacing w:val="-7"/>
          <w:sz w:val="28"/>
          <w:shd w:val="clear" w:color="000000"/>
        </w:rPr>
        <w:t>. 그 예는 다음과 같다.</w:t>
      </w:r>
    </w:p>
    <w:p>
      <w:pPr>
        <w:pStyle w:val="0"/>
        <w:widowControl w:val="off"/>
        <w:ind w:left="894" w:hanging="894"/>
      </w:pPr>
      <w:r>
        <w:rPr>
          <w:rFonts w:ascii="바탕" w:eastAsia="바탕"/>
          <w:spacing w:val="-7"/>
          <w:sz w:val="28"/>
          <w:shd w:val="clear" w:color="000000"/>
        </w:rPr>
        <w:t xml:space="preserve">    1) 지방자치단체의 장이 조달사업에 관한 법률 시행령 제28조(지방자치단체 </w:t>
      </w:r>
      <w:r>
        <w:rPr>
          <w:rFonts w:ascii="바탕" w:eastAsia="바탕"/>
          <w:spacing w:val="-6"/>
          <w:sz w:val="28"/>
          <w:shd w:val="clear" w:color="000000"/>
        </w:rPr>
        <w:t>공사원가의 사전검토) 규정에 따라 조달청장에게 공사원가 사전검토를</w:t>
      </w:r>
      <w:r>
        <w:rPr>
          <w:rFonts w:ascii="바탕" w:eastAsia="바탕"/>
          <w:spacing w:val="-7"/>
          <w:sz w:val="28"/>
          <w:shd w:val="clear" w:color="000000"/>
        </w:rPr>
        <w:t xml:space="preserve"> 요청한 경우</w:t>
      </w:r>
    </w:p>
    <w:p>
      <w:pPr>
        <w:pStyle w:val="0"/>
        <w:widowControl w:val="off"/>
        <w:ind w:left="928" w:hanging="928"/>
      </w:pPr>
      <w:r>
        <w:rPr>
          <w:rFonts w:ascii="바탕"/>
          <w:spacing w:val="-7"/>
          <w:sz w:val="28"/>
          <w:shd w:val="clear" w:color="000000"/>
        </w:rPr>
        <w:t xml:space="preserve">    2) </w:t>
      </w:r>
      <w:r>
        <w:rPr>
          <w:rFonts w:ascii="바탕" w:eastAsia="바탕"/>
          <w:spacing w:val="-13"/>
          <w:sz w:val="28"/>
          <w:shd w:val="clear" w:color="000000"/>
        </w:rPr>
        <w:t>조달사업에 관한 법률에 따른 조달청 제3자단가 계약품목물품이나 조달청을</w:t>
      </w:r>
      <w:r>
        <w:rPr>
          <w:rFonts w:ascii="바탕"/>
          <w:spacing w:val="-7"/>
          <w:sz w:val="28"/>
          <w:shd w:val="clear" w:color="000000"/>
        </w:rPr>
        <w:t xml:space="preserve"> </w:t>
      </w:r>
      <w:r>
        <w:rPr>
          <w:rFonts w:ascii="바탕" w:eastAsia="바탕"/>
          <w:spacing w:val="-10"/>
          <w:sz w:val="28"/>
          <w:shd w:val="clear" w:color="000000"/>
        </w:rPr>
        <w:t>통한 관급자재 구매 등 조달청에서 자체 원가심사에 준하는 업무를 했다고</w:t>
      </w:r>
      <w:r>
        <w:rPr>
          <w:rFonts w:ascii="바탕" w:eastAsia="바탕"/>
          <w:spacing w:val="-7"/>
          <w:sz w:val="28"/>
          <w:shd w:val="clear" w:color="000000"/>
        </w:rPr>
        <w:t xml:space="preserve"> 볼 수 있는 경우</w:t>
      </w:r>
    </w:p>
    <w:p>
      <w:pPr>
        <w:pStyle w:val="0"/>
        <w:widowControl w:val="off"/>
        <w:ind w:left="958" w:hanging="958"/>
      </w:pPr>
      <w:r>
        <w:rPr>
          <w:rFonts w:ascii="바탕" w:eastAsia="바탕"/>
          <w:spacing w:val="-7"/>
          <w:sz w:val="28"/>
          <w:shd w:val="clear" w:color="000000"/>
        </w:rPr>
        <w:t xml:space="preserve">    3) 자치단체가 </w:t>
      </w:r>
      <w:r>
        <w:rPr>
          <w:rFonts w:ascii="바탕" w:eastAsia="바탕"/>
          <w:spacing w:val="-7"/>
          <w:sz w:val="28"/>
          <w:shd w:val="clear" w:color="000000"/>
        </w:rPr>
        <w:t>「지방계약법</w:t>
      </w:r>
      <w:r>
        <w:rPr>
          <w:rFonts w:ascii="바탕" w:eastAsia="바탕"/>
          <w:spacing w:val="-7"/>
          <w:sz w:val="28"/>
          <w:shd w:val="clear" w:color="000000"/>
        </w:rPr>
        <w:t xml:space="preserve"> 시행령</w:t>
      </w:r>
      <w:r>
        <w:rPr>
          <w:rFonts w:ascii="바탕" w:eastAsia="바탕"/>
          <w:spacing w:val="-7"/>
          <w:sz w:val="28"/>
          <w:shd w:val="clear" w:color="000000"/>
        </w:rPr>
        <w:t>」제</w:t>
      </w:r>
      <w:r>
        <w:rPr>
          <w:rFonts w:ascii="바탕" w:eastAsia="바탕"/>
          <w:spacing w:val="-7"/>
          <w:sz w:val="28"/>
          <w:shd w:val="clear" w:color="000000"/>
        </w:rPr>
        <w:t>6조 및 개별법령 등에 따라 사업에 대한 전문기술</w:t>
      </w:r>
      <w:r>
        <w:rPr>
          <w:rFonts w:ascii="바탕" w:eastAsia="바탕"/>
          <w:spacing w:val="-7"/>
          <w:sz w:val="28"/>
          <w:shd w:val="clear" w:color="000000"/>
        </w:rPr>
        <w:t>‧인력이</w:t>
      </w:r>
      <w:r>
        <w:rPr>
          <w:rFonts w:ascii="바탕" w:eastAsia="바탕"/>
          <w:spacing w:val="-7"/>
          <w:sz w:val="28"/>
          <w:shd w:val="clear" w:color="000000"/>
        </w:rPr>
        <w:t xml:space="preserve"> 요구되어 계약업무를 위탁하여 위탁기관에서 계약심사를 하는 경우 </w:t>
      </w:r>
    </w:p>
    <w:p>
      <w:pPr>
        <w:pStyle w:val="0"/>
        <w:widowControl w:val="off"/>
        <w:ind w:left="886" w:hanging="886"/>
        <w:rPr>
          <w:rFonts w:ascii="바탕" w:eastAsia="바탕"/>
          <w:color w:val="000000"/>
          <w:spacing w:val="-7"/>
          <w:sz w:val="28"/>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제3절 계약심사업무 처리 절차</w:t>
      </w:r>
    </w:p>
    <w:p>
      <w:pPr>
        <w:pStyle w:val="0"/>
        <w:widowControl w:val="off"/>
        <w:ind w:left="394" w:hanging="394"/>
      </w:pPr>
      <w:r>
        <w:rPr>
          <w:rFonts w:ascii="바탕" w:eastAsia="바탕"/>
          <w:spacing w:val="-7"/>
          <w:sz w:val="28"/>
          <w:shd w:val="clear" w:color="000000"/>
        </w:rPr>
        <w:t>1. 지방자치단체의 사업부서, 계약심사부서(시군구의 계약심사 업무담당자 포함), 계약부서는 효율적인 재정운영을 위하여 상호 협력해야 한다.</w:t>
      </w:r>
    </w:p>
    <w:p>
      <w:pPr>
        <w:pStyle w:val="0"/>
        <w:widowControl w:val="off"/>
        <w:ind w:left="775" w:hanging="775"/>
      </w:pPr>
      <w:r>
        <w:rPr>
          <w:rFonts w:ascii="바탕" w:eastAsia="바탕"/>
          <w:spacing w:val="-7"/>
          <w:sz w:val="28"/>
          <w:shd w:val="clear" w:color="000000"/>
        </w:rPr>
        <w:t xml:space="preserve">  가. 사업부서는 계약심사 요청 전에 제출서류를 확인하면서 설계서간 불일치 사항 또는 산출된 물량의 적정 여부 등을 미리 검토해야 한다.</w:t>
      </w:r>
    </w:p>
    <w:p>
      <w:pPr>
        <w:pStyle w:val="0"/>
        <w:widowControl w:val="off"/>
        <w:ind w:left="761" w:hanging="761"/>
      </w:pPr>
      <w:r>
        <w:rPr>
          <w:rFonts w:ascii="바탕" w:eastAsia="바탕"/>
          <w:spacing w:val="-7"/>
          <w:sz w:val="28"/>
          <w:shd w:val="clear" w:color="000000"/>
        </w:rPr>
        <w:t xml:space="preserve">  나. 계약부서는 계약심사부서의 심사결과와 달리 사업부서에서 계약을 의뢰한 경우 예정가격조서 상에 조정내용 및 사유를 명시해야 한다.</w:t>
      </w:r>
    </w:p>
    <w:p>
      <w:pPr>
        <w:pStyle w:val="0"/>
        <w:widowControl w:val="off"/>
        <w:ind w:left="396" w:hanging="396"/>
      </w:pPr>
      <w:r>
        <w:rPr>
          <w:rFonts w:ascii="바탕" w:eastAsia="바탕"/>
          <w:spacing w:val="-7"/>
          <w:sz w:val="28"/>
          <w:shd w:val="clear" w:color="000000"/>
        </w:rPr>
        <w:t xml:space="preserve">2. 사업부서에서 심사 요청한 서류에 누락 또는 오류가 있어 계약심사부서에서 보완 요청을 한 경우 그 소요기간은 심사기간에서 제외한다. </w:t>
      </w:r>
    </w:p>
    <w:p>
      <w:pPr>
        <w:pStyle w:val="0"/>
        <w:widowControl w:val="off"/>
        <w:ind w:left="396" w:hanging="396"/>
      </w:pPr>
      <w:r>
        <w:rPr>
          <w:rFonts w:ascii="바탕"/>
          <w:spacing w:val="-7"/>
          <w:sz w:val="28"/>
          <w:shd w:val="clear" w:color="000000"/>
        </w:rPr>
        <w:t xml:space="preserve">3. </w:t>
      </w:r>
      <w:r>
        <w:rPr>
          <w:rFonts w:ascii="바탕" w:eastAsia="바탕"/>
          <w:spacing w:val="-13"/>
          <w:sz w:val="28"/>
          <w:shd w:val="clear" w:color="000000"/>
        </w:rPr>
        <w:t>심사결과에 대하여 사업부서가 이견이 있는 경우에는 그 이견내용을 계약부서에</w:t>
      </w:r>
      <w:r>
        <w:rPr>
          <w:rFonts w:ascii="바탕" w:eastAsia="바탕"/>
          <w:spacing w:val="-7"/>
          <w:sz w:val="28"/>
          <w:shd w:val="clear" w:color="000000"/>
        </w:rPr>
        <w:t xml:space="preserve"> 통보할 수 있다. 계약부서는 그 이견내용을 검토하여 기초금액을 결정할 수 있으며 필요한 경우 관계 전문가의 의견을 고려할 수 있다.</w:t>
      </w:r>
    </w:p>
    <w:p>
      <w:pPr>
        <w:pStyle w:val="0"/>
        <w:widowControl w:val="off"/>
        <w:ind w:left="406" w:hanging="406"/>
      </w:pPr>
      <w:r>
        <w:rPr>
          <w:rFonts w:ascii="바탕"/>
          <w:spacing w:val="-7"/>
          <w:sz w:val="28"/>
          <w:shd w:val="clear" w:color="000000"/>
        </w:rPr>
        <w:t xml:space="preserve">4. </w:t>
      </w:r>
      <w:r>
        <w:rPr>
          <w:rFonts w:ascii="바탕" w:eastAsia="바탕"/>
          <w:spacing w:val="-4"/>
          <w:sz w:val="28"/>
          <w:shd w:val="clear" w:color="000000"/>
        </w:rPr>
        <w:t>지방자치단체의 장은 시설공사 계약의 심사결과(조정사유서)를 입찰 공</w:t>
      </w:r>
      <w:r>
        <w:rPr>
          <w:rFonts w:eastAsia="바탕"/>
          <w:spacing w:val="3"/>
          <w:sz w:val="28"/>
          <w:shd w:val="clear" w:color="000000"/>
        </w:rPr>
        <w:t>고</w:t>
      </w:r>
      <w:r>
        <w:rPr>
          <w:rFonts w:ascii="바탕" w:eastAsia="바탕"/>
          <w:sz w:val="28"/>
          <w:shd w:val="clear" w:color="000000"/>
        </w:rPr>
        <w:t>(심사대상이 되는 수의계약 안내공고 포함)시 게재하여야 한다.</w:t>
      </w:r>
    </w:p>
    <w:tbl>
      <w:tblPr>
        <w:tblOverlap w:val="never"/>
        <w:tblW w:w="986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287"/>
        <w:gridCol w:w="230"/>
        <w:gridCol w:w="3174"/>
        <w:gridCol w:w="3174"/>
      </w:tblGrid>
      <w:tr>
        <w:trPr>
          <w:trHeight w:val="393"/>
        </w:trPr>
        <w:tc>
          <w:tcPr>
            <w:tcW w:w="3287" w:type="dxa"/>
            <w:tcBorders>
              <w:top w:val="single" w:color="000080" w:sz="9"/>
              <w:left w:val="single" w:color="000080" w:sz="9"/>
              <w:bottom w:val="single" w:color="000080" w:sz="9"/>
              <w:right w:val="single" w:color="000080" w:sz="9"/>
            </w:tcBorders>
            <w:vAlign w:val="center"/>
          </w:tcPr>
          <w:p>
            <w:pPr>
              <w:pStyle w:val="0"/>
              <w:widowControl w:val="off"/>
              <w:spacing w:line="312" w:lineRule="auto"/>
            </w:pPr>
            <w:r>
              <w:rPr>
                <w:rFonts w:ascii="바탕"/>
                <w:b/>
                <w:spacing w:val="-14"/>
                <w:sz w:val="28"/>
                <w:shd w:val="clear" w:color="000000"/>
              </w:rPr>
              <w:t>①</w:t>
            </w:r>
            <w:r>
              <w:rPr>
                <w:rFonts w:ascii="바탕" w:eastAsia="바탕"/>
                <w:b/>
                <w:spacing w:val="-14"/>
                <w:sz w:val="28"/>
                <w:shd w:val="clear" w:color="000000"/>
              </w:rPr>
              <w:t xml:space="preserve"> 심사요청 접수</w:t>
            </w:r>
          </w:p>
        </w:tc>
        <w:tc>
          <w:tcPr>
            <w:tcW w:w="230" w:type="dxa"/>
            <w:tcBorders>
              <w:top w:val="none" w:color="000000" w:sz="3"/>
              <w:left w:val="single" w:color="000080" w:sz="9"/>
              <w:bottom w:val="none" w:color="000000" w:sz="3"/>
              <w:right w:val="dotted" w:color="000080" w:sz="9"/>
            </w:tcBorders>
            <w:vAlign w:val="center"/>
          </w:tcPr>
          <w:p>
            <w:pPr>
              <w:pStyle w:val="0"/>
              <w:widowControl w:val="off"/>
              <w:spacing w:line="312" w:lineRule="auto"/>
              <w:rPr>
                <w:rFonts w:ascii="바탕" w:eastAsia="바탕"/>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312" w:lineRule="auto"/>
            </w:pPr>
            <w:r>
              <w:rPr>
                <w:rFonts w:ascii="바탕"/>
                <w:spacing w:val="-14"/>
                <w:sz w:val="28"/>
                <w:shd w:val="clear" w:color="000000"/>
              </w:rPr>
              <w:t>▫</w:t>
            </w:r>
            <w:r>
              <w:rPr>
                <w:rFonts w:ascii="바탕" w:eastAsia="바탕"/>
                <w:spacing w:val="-14"/>
                <w:sz w:val="28"/>
                <w:shd w:val="clear" w:color="000000"/>
              </w:rPr>
              <w:t xml:space="preserve"> 사업부서 </w:t>
            </w:r>
            <w:r>
              <w:rPr>
                <w:rFonts w:ascii="바탕"/>
                <w:spacing w:val="-14"/>
                <w:sz w:val="28"/>
                <w:shd w:val="clear" w:color="000000"/>
              </w:rPr>
              <w:t>→</w:t>
            </w:r>
            <w:r>
              <w:rPr>
                <w:rFonts w:ascii="바탕" w:eastAsia="바탕"/>
                <w:spacing w:val="-14"/>
                <w:sz w:val="28"/>
                <w:shd w:val="clear" w:color="000000"/>
              </w:rPr>
              <w:t xml:space="preserve"> 심사부서</w:t>
            </w:r>
          </w:p>
        </w:tc>
      </w:tr>
      <w:tr>
        <w:trPr>
          <w:trHeight w:val="353"/>
        </w:trPr>
        <w:tc>
          <w:tcPr>
            <w:tcW w:w="3287" w:type="dxa"/>
            <w:tcBorders>
              <w:top w:val="single" w:color="000080" w:sz="9"/>
              <w:left w:val="none" w:color="000000" w:sz="3"/>
              <w:bottom w:val="single" w:color="000080" w:sz="9"/>
              <w:right w:val="none" w:color="000000" w:sz="3"/>
            </w:tcBorders>
            <w:vAlign w:val="center"/>
          </w:tcPr>
          <w:p>
            <w:pPr>
              <w:pStyle w:val="0"/>
              <w:widowControl w:val="off"/>
              <w:wordWrap w:val="1"/>
              <w:spacing w:line="312" w:lineRule="auto"/>
              <w:jc w:val="center"/>
            </w:pPr>
            <w:r>
              <w:pict>
                <v:shape id="_x2083689564" style="v-text-anchor:top;width:10.46pt;height:7.50pt;mso-wrap-style:square;" o:hralign="left" o:insetmode="custom" o:connectortype="straight" type="#_x0000_t75">
                  <v:imagedata o:title="DRW000055645647" r:id="rId4"/>
                  <wvml:wrap type="topAndBottom"/>
                </v:shape>
              </w:pict>
            </w:r>
          </w:p>
        </w:tc>
        <w:tc>
          <w:tcPr>
            <w:tcW w:w="230" w:type="dxa"/>
            <w:tcBorders>
              <w:top w:val="none" w:color="000000" w:sz="3"/>
              <w:left w:val="none" w:color="000000" w:sz="3"/>
              <w:bottom w:val="none"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r>
      <w:tr>
        <w:trPr>
          <w:trHeight w:val="701"/>
        </w:trPr>
        <w:tc>
          <w:tcPr>
            <w:tcW w:w="3287" w:type="dxa"/>
            <w:tcBorders>
              <w:top w:val="single" w:color="000080" w:sz="9"/>
              <w:left w:val="single" w:color="000080" w:sz="9"/>
              <w:bottom w:val="single" w:color="000080" w:sz="9"/>
              <w:right w:val="single" w:color="000080" w:sz="9"/>
            </w:tcBorders>
            <w:vAlign w:val="center"/>
          </w:tcPr>
          <w:p>
            <w:pPr>
              <w:pStyle w:val="0"/>
              <w:widowControl w:val="off"/>
              <w:spacing w:line="312" w:lineRule="auto"/>
            </w:pPr>
            <w:r>
              <w:rPr>
                <w:rFonts w:ascii="바탕"/>
                <w:b/>
                <w:spacing w:val="-14"/>
                <w:sz w:val="28"/>
                <w:shd w:val="clear" w:color="000000"/>
              </w:rPr>
              <w:t>②</w:t>
            </w:r>
            <w:r>
              <w:rPr>
                <w:rFonts w:ascii="바탕" w:eastAsia="바탕"/>
                <w:b/>
                <w:spacing w:val="-14"/>
                <w:sz w:val="28"/>
                <w:shd w:val="clear" w:color="000000"/>
              </w:rPr>
              <w:t xml:space="preserve"> 심사요청서류 검토</w:t>
            </w:r>
          </w:p>
        </w:tc>
        <w:tc>
          <w:tcPr>
            <w:tcW w:w="230" w:type="dxa"/>
            <w:tcBorders>
              <w:top w:val="none" w:color="000000" w:sz="3"/>
              <w:left w:val="single" w:color="000080" w:sz="9"/>
              <w:bottom w:val="none" w:color="000000" w:sz="3"/>
              <w:right w:val="dotted" w:color="000080" w:sz="9"/>
            </w:tcBorders>
            <w:vAlign w:val="center"/>
          </w:tcPr>
          <w:p>
            <w:pPr>
              <w:pStyle w:val="0"/>
              <w:widowControl w:val="off"/>
              <w:spacing w:line="312" w:lineRule="auto"/>
              <w:rPr>
                <w:rFonts w:ascii="바탕" w:eastAsia="바탕"/>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264" w:lineRule="auto"/>
              <w:ind w:left="129" w:hanging="129"/>
            </w:pPr>
            <w:r>
              <w:rPr>
                <w:rFonts w:ascii="바탕"/>
                <w:spacing w:val="-14"/>
                <w:sz w:val="28"/>
                <w:shd w:val="clear" w:color="000000"/>
              </w:rPr>
              <w:t>▫</w:t>
            </w:r>
            <w:r>
              <w:rPr>
                <w:rFonts w:ascii="바탕"/>
                <w:spacing w:val="-14"/>
                <w:sz w:val="28"/>
                <w:shd w:val="clear" w:color="000000"/>
              </w:rPr>
              <w:t xml:space="preserve"> </w:t>
            </w:r>
            <w:r>
              <w:rPr>
                <w:rFonts w:ascii="바탕" w:eastAsia="바탕"/>
                <w:spacing w:val="-13"/>
                <w:sz w:val="28"/>
                <w:shd w:val="clear" w:color="000000"/>
              </w:rPr>
              <w:t>제출서류 확인, 누락시 서류보완 요청 (심사부서</w:t>
            </w:r>
            <w:r>
              <w:rPr>
                <w:rFonts w:ascii="바탕"/>
                <w:spacing w:val="-13"/>
                <w:sz w:val="28"/>
                <w:shd w:val="clear" w:color="000000"/>
              </w:rPr>
              <w:t>→</w:t>
            </w:r>
            <w:r>
              <w:rPr>
                <w:rFonts w:ascii="바탕" w:eastAsia="바탕"/>
                <w:spacing w:val="-14"/>
                <w:sz w:val="28"/>
                <w:shd w:val="clear" w:color="000000"/>
              </w:rPr>
              <w:t>사업부서)</w:t>
            </w:r>
          </w:p>
        </w:tc>
      </w:tr>
      <w:tr>
        <w:trPr>
          <w:trHeight w:val="353"/>
        </w:trPr>
        <w:tc>
          <w:tcPr>
            <w:tcW w:w="3287" w:type="dxa"/>
            <w:tcBorders>
              <w:top w:val="single" w:color="000080" w:sz="9"/>
              <w:left w:val="none" w:color="000000" w:sz="3"/>
              <w:bottom w:val="dotted" w:color="000080" w:sz="9"/>
              <w:right w:val="none" w:color="000000" w:sz="3"/>
            </w:tcBorders>
            <w:vAlign w:val="center"/>
          </w:tcPr>
          <w:p>
            <w:pPr>
              <w:pStyle w:val="0"/>
              <w:widowControl w:val="off"/>
              <w:wordWrap w:val="1"/>
              <w:spacing w:line="312" w:lineRule="auto"/>
              <w:jc w:val="center"/>
            </w:pPr>
            <w:r>
              <w:pict>
                <v:shape id="_x2083689570" style="v-text-anchor:top;width:10.46pt;height:7.50pt;mso-wrap-style:square;" o:hralign="left" o:insetmode="custom" o:connectortype="straight" type="#_x0000_t75">
                  <v:imagedata o:title="DRW000055645648" r:id="rId5"/>
                  <wvml:wrap type="topAndBottom"/>
                </v:shape>
              </w:pict>
            </w:r>
          </w:p>
        </w:tc>
        <w:tc>
          <w:tcPr>
            <w:tcW w:w="230" w:type="dxa"/>
            <w:tcBorders>
              <w:top w:val="none" w:color="000000" w:sz="3"/>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r>
      <w:tr>
        <w:trPr>
          <w:trHeight w:val="393"/>
        </w:trPr>
        <w:tc>
          <w:tcPr>
            <w:tcW w:w="3287" w:type="dxa"/>
            <w:tcBorders>
              <w:top w:val="single" w:color="000080" w:sz="9"/>
              <w:left w:val="single" w:color="000080" w:sz="9"/>
              <w:bottom w:val="single" w:color="000080" w:sz="9"/>
              <w:right w:val="single" w:color="000080" w:sz="9"/>
            </w:tcBorders>
            <w:vAlign w:val="center"/>
          </w:tcPr>
          <w:p>
            <w:pPr>
              <w:pStyle w:val="0"/>
              <w:widowControl w:val="off"/>
              <w:spacing w:line="312" w:lineRule="auto"/>
            </w:pPr>
            <w:r>
              <w:rPr>
                <w:rFonts w:ascii="바탕"/>
                <w:b/>
                <w:spacing w:val="-14"/>
                <w:sz w:val="28"/>
                <w:shd w:val="clear" w:color="000000"/>
              </w:rPr>
              <w:t>③</w:t>
            </w:r>
            <w:r>
              <w:rPr>
                <w:rFonts w:ascii="바탕" w:eastAsia="바탕"/>
                <w:b/>
                <w:spacing w:val="-14"/>
                <w:sz w:val="28"/>
                <w:shd w:val="clear" w:color="000000"/>
              </w:rPr>
              <w:t xml:space="preserve"> 심 사</w:t>
            </w:r>
          </w:p>
        </w:tc>
        <w:tc>
          <w:tcPr>
            <w:tcW w:w="230" w:type="dxa"/>
            <w:tcBorders>
              <w:top w:val="none" w:color="000000" w:sz="3"/>
              <w:left w:val="single" w:color="000080" w:sz="9"/>
              <w:bottom w:val="none" w:color="000000" w:sz="3"/>
              <w:right w:val="dotted" w:color="000080" w:sz="9"/>
            </w:tcBorders>
            <w:vAlign w:val="center"/>
          </w:tcPr>
          <w:p>
            <w:pPr>
              <w:pStyle w:val="0"/>
              <w:widowControl w:val="off"/>
              <w:spacing w:line="312" w:lineRule="auto"/>
              <w:rPr>
                <w:rFonts w:ascii="바탕" w:eastAsia="바탕"/>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312" w:lineRule="auto"/>
            </w:pPr>
            <w:r>
              <w:rPr>
                <w:rFonts w:ascii="바탕" w:eastAsia="바탕"/>
                <w:spacing w:val="-14"/>
                <w:sz w:val="28"/>
                <w:shd w:val="clear" w:color="000000"/>
              </w:rPr>
              <w:t>▫원가심사</w:t>
            </w:r>
            <w:r>
              <w:rPr>
                <w:rFonts w:ascii="바탕" w:eastAsia="바탕"/>
                <w:spacing w:val="-14"/>
                <w:sz w:val="28"/>
                <w:shd w:val="clear" w:color="000000"/>
              </w:rPr>
              <w:t>, 설계변경심사, 저가심사 실시</w:t>
            </w:r>
          </w:p>
        </w:tc>
      </w:tr>
      <w:tr>
        <w:trPr>
          <w:trHeight w:val="296"/>
        </w:trPr>
        <w:tc>
          <w:tcPr>
            <w:tcW w:w="3287" w:type="dxa"/>
            <w:tcBorders>
              <w:top w:val="single" w:color="000080" w:sz="9"/>
              <w:left w:val="none" w:color="000000" w:sz="3"/>
              <w:bottom w:val="dotted" w:color="000080" w:sz="9"/>
              <w:right w:val="none" w:color="000000" w:sz="3"/>
            </w:tcBorders>
            <w:vAlign w:val="center"/>
          </w:tcPr>
          <w:p>
            <w:pPr>
              <w:pStyle w:val="0"/>
              <w:widowControl w:val="off"/>
              <w:wordWrap w:val="1"/>
              <w:spacing w:line="312" w:lineRule="auto"/>
              <w:jc w:val="center"/>
            </w:pPr>
            <w:r>
              <w:pict>
                <v:shape id="_x2083689576" style="v-text-anchor:top;width:10.46pt;height:7.50pt;mso-wrap-style:square;" o:hralign="left" o:insetmode="custom" o:connectortype="straight" type="#_x0000_t75">
                  <v:imagedata o:title="DRW000055645649" r:id="rId6"/>
                  <wvml:wrap type="topAndBottom"/>
                </v:shape>
              </w:pict>
            </w:r>
          </w:p>
        </w:tc>
        <w:tc>
          <w:tcPr>
            <w:tcW w:w="230" w:type="dxa"/>
            <w:tcBorders>
              <w:top w:val="none" w:color="000000" w:sz="3"/>
              <w:left w:val="none" w:color="000000" w:sz="3"/>
              <w:bottom w:val="none"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r>
      <w:tr>
        <w:trPr>
          <w:trHeight w:val="393"/>
        </w:trPr>
        <w:tc>
          <w:tcPr>
            <w:tcW w:w="3287" w:type="dxa"/>
            <w:tcBorders>
              <w:top w:val="single" w:color="000080" w:sz="9"/>
              <w:left w:val="single" w:color="000080" w:sz="9"/>
              <w:bottom w:val="single" w:color="000080" w:sz="9"/>
              <w:right w:val="single" w:color="000080" w:sz="9"/>
            </w:tcBorders>
            <w:vAlign w:val="center"/>
          </w:tcPr>
          <w:p>
            <w:pPr>
              <w:pStyle w:val="0"/>
              <w:widowControl w:val="off"/>
              <w:spacing w:line="312" w:lineRule="auto"/>
            </w:pPr>
            <w:r>
              <w:rPr>
                <w:rFonts w:ascii="바탕"/>
                <w:b/>
                <w:spacing w:val="-14"/>
                <w:sz w:val="28"/>
                <w:shd w:val="clear" w:color="000000"/>
              </w:rPr>
              <w:t>④</w:t>
            </w:r>
            <w:r>
              <w:rPr>
                <w:rFonts w:ascii="바탕" w:eastAsia="바탕"/>
                <w:b/>
                <w:spacing w:val="-14"/>
                <w:sz w:val="28"/>
                <w:shd w:val="clear" w:color="000000"/>
              </w:rPr>
              <w:t xml:space="preserve"> 심사결과 1차보고</w:t>
            </w:r>
          </w:p>
        </w:tc>
        <w:tc>
          <w:tcPr>
            <w:tcW w:w="230" w:type="dxa"/>
            <w:tcBorders>
              <w:top w:val="none" w:color="000000" w:sz="3"/>
              <w:left w:val="single" w:color="000080" w:sz="9"/>
              <w:bottom w:val="none" w:color="000000" w:sz="3"/>
              <w:right w:val="dotted" w:color="000080" w:sz="9"/>
            </w:tcBorders>
            <w:vAlign w:val="center"/>
          </w:tcPr>
          <w:p>
            <w:pPr>
              <w:pStyle w:val="0"/>
              <w:widowControl w:val="off"/>
              <w:spacing w:line="312" w:lineRule="auto"/>
              <w:rPr>
                <w:rFonts w:ascii="바탕" w:eastAsia="바탕"/>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312" w:lineRule="auto"/>
            </w:pPr>
            <w:r>
              <w:rPr>
                <w:rFonts w:ascii="바탕" w:eastAsia="바탕"/>
                <w:spacing w:val="-14"/>
                <w:sz w:val="28"/>
                <w:shd w:val="clear" w:color="000000"/>
              </w:rPr>
              <w:t>▫심사</w:t>
            </w:r>
            <w:r>
              <w:rPr>
                <w:rFonts w:ascii="바탕" w:eastAsia="바탕"/>
                <w:spacing w:val="-14"/>
                <w:sz w:val="28"/>
                <w:shd w:val="clear" w:color="000000"/>
              </w:rPr>
              <w:t xml:space="preserve"> 업무 담당자 </w:t>
            </w:r>
            <w:r>
              <w:rPr>
                <w:rFonts w:ascii="바탕"/>
                <w:spacing w:val="-14"/>
                <w:sz w:val="28"/>
                <w:shd w:val="clear" w:color="000000"/>
              </w:rPr>
              <w:t>→</w:t>
            </w:r>
            <w:r>
              <w:rPr>
                <w:rFonts w:ascii="바탕" w:eastAsia="바탕"/>
                <w:spacing w:val="-14"/>
                <w:sz w:val="28"/>
                <w:shd w:val="clear" w:color="000000"/>
              </w:rPr>
              <w:t xml:space="preserve"> 심사 담당(팀장 혹은 계장)</w:t>
            </w:r>
          </w:p>
        </w:tc>
      </w:tr>
      <w:tr>
        <w:trPr>
          <w:trHeight w:val="353"/>
        </w:trPr>
        <w:tc>
          <w:tcPr>
            <w:tcW w:w="3287" w:type="dxa"/>
            <w:tcBorders>
              <w:top w:val="single" w:color="000080" w:sz="9"/>
              <w:left w:val="none" w:color="000000" w:sz="3"/>
              <w:bottom w:val="dotted" w:color="000080" w:sz="9"/>
              <w:right w:val="none" w:color="000000" w:sz="3"/>
            </w:tcBorders>
            <w:vAlign w:val="center"/>
          </w:tcPr>
          <w:p>
            <w:pPr>
              <w:pStyle w:val="0"/>
              <w:widowControl w:val="off"/>
              <w:wordWrap w:val="1"/>
              <w:spacing w:line="312" w:lineRule="auto"/>
              <w:jc w:val="center"/>
            </w:pPr>
            <w:r>
              <w:pict>
                <v:shape id="_x2083689582" style="v-text-anchor:top;width:10.46pt;height:7.50pt;mso-wrap-style:square;" o:hralign="left" o:insetmode="custom" o:connectortype="straight" type="#_x0000_t75">
                  <v:imagedata o:title="DRW00005564564a" r:id="rId7"/>
                  <wvml:wrap type="topAndBottom"/>
                </v:shape>
              </w:pict>
            </w:r>
          </w:p>
        </w:tc>
        <w:tc>
          <w:tcPr>
            <w:tcW w:w="230" w:type="dxa"/>
            <w:tcBorders>
              <w:top w:val="none" w:color="000000" w:sz="3"/>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r>
    </w:tbl>
    <w:p>
      <w:pPr>
        <w:pStyle w:val="0"/>
        <w:widowControl w:val="off"/>
        <w:ind w:left="529" w:hanging="529"/>
      </w:pPr>
    </w:p>
    <w:tbl>
      <w:tblPr>
        <w:tblOverlap w:val="never"/>
        <w:tblW w:w="97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74"/>
        <w:gridCol w:w="230"/>
        <w:gridCol w:w="3174"/>
        <w:gridCol w:w="3174"/>
      </w:tblGrid>
      <w:tr>
        <w:trPr>
          <w:trHeight w:val="531"/>
        </w:trPr>
        <w:tc>
          <w:tcPr>
            <w:tcW w:w="3174" w:type="dxa"/>
            <w:tcBorders>
              <w:top w:val="single" w:color="000080" w:sz="9"/>
              <w:left w:val="single" w:color="000080" w:sz="9"/>
              <w:bottom w:val="single" w:color="000080" w:sz="9"/>
              <w:right w:val="single" w:color="000080" w:sz="9"/>
            </w:tcBorders>
            <w:vAlign w:val="center"/>
          </w:tcPr>
          <w:p>
            <w:pPr>
              <w:pStyle w:val="0"/>
              <w:widowControl w:val="off"/>
              <w:spacing w:line="312" w:lineRule="auto"/>
            </w:pPr>
            <w:r>
              <w:rPr>
                <w:rFonts w:ascii="바탕"/>
                <w:b/>
                <w:spacing w:val="-14"/>
                <w:sz w:val="28"/>
                <w:shd w:val="clear" w:color="000000"/>
              </w:rPr>
              <w:t>⑤</w:t>
            </w:r>
            <w:r>
              <w:rPr>
                <w:rFonts w:ascii="바탕" w:eastAsia="바탕"/>
                <w:b/>
                <w:spacing w:val="-14"/>
                <w:sz w:val="28"/>
                <w:shd w:val="clear" w:color="000000"/>
              </w:rPr>
              <w:t xml:space="preserve"> 심사요청 부서와 협의</w:t>
            </w:r>
          </w:p>
        </w:tc>
        <w:tc>
          <w:tcPr>
            <w:tcW w:w="230" w:type="dxa"/>
            <w:tcBorders>
              <w:top w:val="none" w:color="000000" w:sz="3"/>
              <w:left w:val="single" w:color="000080" w:sz="9"/>
              <w:bottom w:val="none" w:color="000000" w:sz="3"/>
              <w:right w:val="dotted" w:color="000080" w:sz="9"/>
            </w:tcBorders>
            <w:vAlign w:val="center"/>
          </w:tcPr>
          <w:p>
            <w:pPr>
              <w:pStyle w:val="0"/>
              <w:widowControl w:val="off"/>
              <w:spacing w:line="312" w:lineRule="auto"/>
              <w:rPr>
                <w:rFonts w:ascii="바탕" w:eastAsia="바탕"/>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264" w:lineRule="auto"/>
              <w:ind w:left="229" w:hanging="229"/>
            </w:pPr>
            <w:r>
              <w:rPr>
                <w:rFonts w:ascii="바탕"/>
                <w:spacing w:val="-21"/>
                <w:sz w:val="28"/>
                <w:shd w:val="clear" w:color="000000"/>
              </w:rPr>
              <w:t>▫</w:t>
            </w:r>
            <w:r>
              <w:rPr>
                <w:rFonts w:ascii="바탕" w:eastAsia="바탕"/>
                <w:spacing w:val="-28"/>
                <w:sz w:val="28"/>
                <w:shd w:val="clear" w:color="000000"/>
              </w:rPr>
              <w:t>심사결과를 사업부서와 협의(이견 있을시 해당사항 재검토)</w:t>
            </w:r>
          </w:p>
        </w:tc>
      </w:tr>
      <w:tr>
        <w:trPr>
          <w:trHeight w:val="296"/>
        </w:trPr>
        <w:tc>
          <w:tcPr>
            <w:tcW w:w="3174" w:type="dxa"/>
            <w:tcBorders>
              <w:top w:val="single" w:color="000080" w:sz="9"/>
              <w:left w:val="none" w:color="000000" w:sz="3"/>
              <w:bottom w:val="dotted" w:color="000080" w:sz="9"/>
              <w:right w:val="none" w:color="000000" w:sz="3"/>
            </w:tcBorders>
            <w:vAlign w:val="center"/>
          </w:tcPr>
          <w:p>
            <w:pPr>
              <w:pStyle w:val="0"/>
              <w:widowControl w:val="off"/>
              <w:wordWrap w:val="1"/>
              <w:spacing w:line="312" w:lineRule="auto"/>
              <w:jc w:val="center"/>
            </w:pPr>
            <w:r>
              <w:pict>
                <v:shape id="_x2083689589" style="v-text-anchor:top;width:10.46pt;height:7.50pt;mso-wrap-style:square;" o:hralign="left" o:insetmode="custom" o:connectortype="straight" type="#_x0000_t75">
                  <v:imagedata o:title="DRW00005564564b" r:id="rId8"/>
                  <wvml:wrap type="topAndBottom"/>
                </v:shape>
              </w:pict>
            </w:r>
          </w:p>
        </w:tc>
        <w:tc>
          <w:tcPr>
            <w:tcW w:w="230" w:type="dxa"/>
            <w:tcBorders>
              <w:top w:val="none" w:color="000000" w:sz="3"/>
              <w:left w:val="none" w:color="000000" w:sz="3"/>
              <w:bottom w:val="none" w:color="000080" w:sz="9"/>
              <w:right w:val="none" w:color="000000" w:sz="3"/>
            </w:tcBorders>
            <w:vAlign w:val="center"/>
          </w:tcPr>
          <w:p>
            <w:pPr>
              <w:pStyle w:val="0"/>
              <w:widowControl w:val="off"/>
              <w:spacing w:line="312" w:lineRule="auto"/>
              <w:rPr>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color w:val="000000"/>
                <w:spacing w:val="-12"/>
                <w:sz w:val="24"/>
                <w:shd w:val="clear" w:color="000000"/>
              </w:rPr>
            </w:pPr>
          </w:p>
        </w:tc>
      </w:tr>
      <w:tr>
        <w:trPr>
          <w:trHeight w:val="506"/>
        </w:trPr>
        <w:tc>
          <w:tcPr>
            <w:tcW w:w="3174" w:type="dxa"/>
            <w:tcBorders>
              <w:top w:val="single" w:color="000080" w:sz="9"/>
              <w:left w:val="single" w:color="000080" w:sz="9"/>
              <w:bottom w:val="single" w:color="000080" w:sz="9"/>
              <w:right w:val="single" w:color="000080" w:sz="9"/>
            </w:tcBorders>
            <w:vAlign w:val="center"/>
          </w:tcPr>
          <w:p>
            <w:pPr>
              <w:pStyle w:val="0"/>
              <w:widowControl w:val="off"/>
              <w:spacing w:line="312" w:lineRule="auto"/>
            </w:pPr>
            <w:r>
              <w:rPr>
                <w:rFonts w:ascii="바탕"/>
                <w:b/>
                <w:spacing w:val="-14"/>
                <w:sz w:val="28"/>
                <w:shd w:val="clear" w:color="000000"/>
              </w:rPr>
              <w:t>⑥</w:t>
            </w:r>
            <w:r>
              <w:rPr>
                <w:rFonts w:ascii="바탕" w:eastAsia="바탕"/>
                <w:b/>
                <w:spacing w:val="-14"/>
                <w:sz w:val="28"/>
                <w:shd w:val="clear" w:color="000000"/>
              </w:rPr>
              <w:t xml:space="preserve"> 심사결과서 작성</w:t>
            </w:r>
          </w:p>
        </w:tc>
        <w:tc>
          <w:tcPr>
            <w:tcW w:w="230" w:type="dxa"/>
            <w:tcBorders>
              <w:top w:val="none" w:color="000000" w:sz="3"/>
              <w:left w:val="single" w:color="000080" w:sz="9"/>
              <w:bottom w:val="none" w:color="000000" w:sz="3"/>
              <w:right w:val="dotted" w:color="000080" w:sz="9"/>
            </w:tcBorders>
            <w:vAlign w:val="center"/>
          </w:tcPr>
          <w:p>
            <w:pPr>
              <w:pStyle w:val="0"/>
              <w:widowControl w:val="off"/>
              <w:spacing w:line="312" w:lineRule="auto"/>
              <w:rPr>
                <w:rFonts w:ascii="바탕" w:eastAsia="바탕"/>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312" w:lineRule="auto"/>
            </w:pPr>
            <w:r>
              <w:rPr>
                <w:rFonts w:ascii="바탕" w:eastAsia="바탕"/>
                <w:spacing w:val="-14"/>
                <w:sz w:val="28"/>
                <w:shd w:val="clear" w:color="000000"/>
              </w:rPr>
              <w:t>▫심사결과</w:t>
            </w:r>
            <w:r>
              <w:rPr>
                <w:rFonts w:ascii="바탕" w:eastAsia="바탕"/>
                <w:spacing w:val="-14"/>
                <w:sz w:val="28"/>
                <w:shd w:val="clear" w:color="000000"/>
              </w:rPr>
              <w:t xml:space="preserve"> 요약서 및 세부 심사내역서 작성</w:t>
            </w:r>
          </w:p>
        </w:tc>
      </w:tr>
      <w:tr>
        <w:trPr>
          <w:trHeight w:val="296"/>
        </w:trPr>
        <w:tc>
          <w:tcPr>
            <w:tcW w:w="3174" w:type="dxa"/>
            <w:tcBorders>
              <w:top w:val="single" w:color="000080" w:sz="9"/>
              <w:left w:val="none" w:color="000000" w:sz="3"/>
              <w:bottom w:val="dotted" w:color="000080" w:sz="9"/>
              <w:right w:val="none" w:color="000000" w:sz="3"/>
            </w:tcBorders>
            <w:vAlign w:val="center"/>
          </w:tcPr>
          <w:p>
            <w:pPr>
              <w:pStyle w:val="0"/>
              <w:widowControl w:val="off"/>
              <w:wordWrap w:val="1"/>
              <w:spacing w:line="312" w:lineRule="auto"/>
              <w:jc w:val="center"/>
            </w:pPr>
            <w:r>
              <w:pict>
                <v:shape id="_x2083689595" style="v-text-anchor:top;width:10.46pt;height:7.50pt;mso-wrap-style:square;" o:hralign="left" o:insetmode="custom" o:connectortype="straight" type="#_x0000_t75">
                  <v:imagedata o:title="DRW00005564564c" r:id="rId9"/>
                  <wvml:wrap type="topAndBottom"/>
                </v:shape>
              </w:pict>
            </w:r>
          </w:p>
        </w:tc>
        <w:tc>
          <w:tcPr>
            <w:tcW w:w="230" w:type="dxa"/>
            <w:tcBorders>
              <w:top w:val="none" w:color="000000" w:sz="3"/>
              <w:left w:val="none" w:color="000000" w:sz="3"/>
              <w:bottom w:val="none"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r>
      <w:tr>
        <w:trPr>
          <w:trHeight w:val="486"/>
        </w:trPr>
        <w:tc>
          <w:tcPr>
            <w:tcW w:w="3174" w:type="dxa"/>
            <w:tcBorders>
              <w:top w:val="single" w:color="000080" w:sz="9"/>
              <w:left w:val="single" w:color="000080" w:sz="9"/>
              <w:bottom w:val="single" w:color="000080" w:sz="9"/>
              <w:right w:val="single" w:color="000080" w:sz="9"/>
            </w:tcBorders>
            <w:vAlign w:val="center"/>
          </w:tcPr>
          <w:p>
            <w:pPr>
              <w:pStyle w:val="0"/>
              <w:widowControl w:val="off"/>
              <w:spacing w:line="312" w:lineRule="auto"/>
            </w:pPr>
            <w:r>
              <w:rPr>
                <w:rFonts w:ascii="바탕"/>
                <w:b/>
                <w:spacing w:val="-14"/>
                <w:sz w:val="28"/>
                <w:shd w:val="clear" w:color="000000"/>
              </w:rPr>
              <w:t>⑦</w:t>
            </w:r>
            <w:r>
              <w:rPr>
                <w:rFonts w:ascii="바탕" w:eastAsia="바탕"/>
                <w:b/>
                <w:spacing w:val="-14"/>
                <w:sz w:val="28"/>
                <w:shd w:val="clear" w:color="000000"/>
              </w:rPr>
              <w:t xml:space="preserve"> 심사결과 최종보고</w:t>
            </w:r>
          </w:p>
        </w:tc>
        <w:tc>
          <w:tcPr>
            <w:tcW w:w="230" w:type="dxa"/>
            <w:tcBorders>
              <w:top w:val="none" w:color="000000" w:sz="3"/>
              <w:left w:val="single" w:color="000080" w:sz="9"/>
              <w:bottom w:val="none" w:color="000000" w:sz="3"/>
              <w:right w:val="dotted" w:color="000080" w:sz="9"/>
            </w:tcBorders>
            <w:vAlign w:val="center"/>
          </w:tcPr>
          <w:p>
            <w:pPr>
              <w:pStyle w:val="0"/>
              <w:widowControl w:val="off"/>
              <w:spacing w:line="312" w:lineRule="auto"/>
              <w:rPr>
                <w:rFonts w:ascii="바탕" w:eastAsia="바탕"/>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312" w:lineRule="auto"/>
            </w:pPr>
            <w:r>
              <w:rPr>
                <w:rFonts w:ascii="바탕" w:eastAsia="바탕"/>
                <w:spacing w:val="-14"/>
                <w:sz w:val="28"/>
                <w:shd w:val="clear" w:color="000000"/>
              </w:rPr>
              <w:t>▫심사업무</w:t>
            </w:r>
            <w:r>
              <w:rPr>
                <w:rFonts w:ascii="바탕" w:eastAsia="바탕"/>
                <w:spacing w:val="-14"/>
                <w:sz w:val="28"/>
                <w:shd w:val="clear" w:color="000000"/>
              </w:rPr>
              <w:t xml:space="preserve"> 담당자 </w:t>
            </w:r>
            <w:r>
              <w:rPr>
                <w:rFonts w:ascii="바탕"/>
                <w:spacing w:val="-14"/>
                <w:sz w:val="28"/>
                <w:shd w:val="clear" w:color="000000"/>
              </w:rPr>
              <w:t>→</w:t>
            </w:r>
            <w:r>
              <w:rPr>
                <w:rFonts w:ascii="바탕" w:eastAsia="바탕"/>
                <w:spacing w:val="-14"/>
                <w:sz w:val="28"/>
                <w:shd w:val="clear" w:color="000000"/>
              </w:rPr>
              <w:t xml:space="preserve"> 심사담당 </w:t>
            </w:r>
            <w:r>
              <w:rPr>
                <w:rFonts w:ascii="바탕"/>
                <w:spacing w:val="-14"/>
                <w:sz w:val="28"/>
                <w:shd w:val="clear" w:color="000000"/>
              </w:rPr>
              <w:t>→</w:t>
            </w:r>
            <w:r>
              <w:rPr>
                <w:rFonts w:ascii="바탕" w:eastAsia="바탕"/>
                <w:spacing w:val="-14"/>
                <w:sz w:val="28"/>
                <w:shd w:val="clear" w:color="000000"/>
              </w:rPr>
              <w:t xml:space="preserve"> 과장(필요시 국장)</w:t>
            </w:r>
          </w:p>
        </w:tc>
      </w:tr>
      <w:tr>
        <w:trPr>
          <w:trHeight w:val="296"/>
        </w:trPr>
        <w:tc>
          <w:tcPr>
            <w:tcW w:w="3174" w:type="dxa"/>
            <w:tcBorders>
              <w:top w:val="single" w:color="000080" w:sz="9"/>
              <w:left w:val="none" w:color="000000" w:sz="3"/>
              <w:bottom w:val="dotted" w:color="000080" w:sz="9"/>
              <w:right w:val="none" w:color="000000" w:sz="3"/>
            </w:tcBorders>
            <w:vAlign w:val="center"/>
          </w:tcPr>
          <w:p>
            <w:pPr>
              <w:pStyle w:val="0"/>
              <w:widowControl w:val="off"/>
              <w:wordWrap w:val="1"/>
              <w:spacing w:line="312" w:lineRule="auto"/>
              <w:jc w:val="center"/>
            </w:pPr>
            <w:r>
              <w:pict>
                <v:shape id="_x2083689601" style="v-text-anchor:top;width:10.46pt;height:7.50pt;mso-wrap-style:square;" o:hralign="left" o:insetmode="custom" o:connectortype="straight" type="#_x0000_t75">
                  <v:imagedata o:title="DRW00005564564d" r:id="rId10"/>
                  <wvml:wrap type="topAndBottom"/>
                </v:shape>
              </w:pict>
            </w:r>
          </w:p>
        </w:tc>
        <w:tc>
          <w:tcPr>
            <w:tcW w:w="230" w:type="dxa"/>
            <w:tcBorders>
              <w:top w:val="none" w:color="000000" w:sz="3"/>
              <w:left w:val="none" w:color="000000" w:sz="3"/>
              <w:bottom w:val="none"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color w:val="000000"/>
                <w:spacing w:val="-12"/>
                <w:sz w:val="24"/>
                <w:shd w:val="clear" w:color="000000"/>
              </w:rPr>
            </w:pPr>
          </w:p>
        </w:tc>
      </w:tr>
      <w:tr>
        <w:trPr>
          <w:trHeight w:val="506"/>
        </w:trPr>
        <w:tc>
          <w:tcPr>
            <w:tcW w:w="3174" w:type="dxa"/>
            <w:tcBorders>
              <w:top w:val="single" w:color="000080" w:sz="9"/>
              <w:left w:val="single" w:color="000080" w:sz="9"/>
              <w:bottom w:val="single" w:color="000080" w:sz="9"/>
              <w:right w:val="single" w:color="000080" w:sz="9"/>
            </w:tcBorders>
            <w:vAlign w:val="center"/>
          </w:tcPr>
          <w:p>
            <w:pPr>
              <w:pStyle w:val="0"/>
              <w:widowControl w:val="off"/>
              <w:spacing w:line="312" w:lineRule="auto"/>
            </w:pPr>
            <w:r>
              <w:rPr>
                <w:rFonts w:ascii="바탕"/>
                <w:b/>
                <w:spacing w:val="-14"/>
                <w:sz w:val="28"/>
                <w:shd w:val="clear" w:color="000000"/>
              </w:rPr>
              <w:t>⑧</w:t>
            </w:r>
            <w:r>
              <w:rPr>
                <w:rFonts w:ascii="바탕" w:eastAsia="바탕"/>
                <w:b/>
                <w:spacing w:val="-14"/>
                <w:sz w:val="28"/>
                <w:shd w:val="clear" w:color="000000"/>
              </w:rPr>
              <w:t xml:space="preserve"> 심사결과 결재</w:t>
            </w:r>
          </w:p>
        </w:tc>
        <w:tc>
          <w:tcPr>
            <w:tcW w:w="230" w:type="dxa"/>
            <w:tcBorders>
              <w:top w:val="none" w:color="000080" w:sz="9"/>
              <w:left w:val="single" w:color="000080" w:sz="9"/>
              <w:bottom w:val="none" w:color="000000" w:sz="3"/>
              <w:right w:val="dotted" w:color="000080" w:sz="9"/>
            </w:tcBorders>
            <w:vAlign w:val="center"/>
          </w:tcPr>
          <w:p>
            <w:pPr>
              <w:pStyle w:val="0"/>
              <w:widowControl w:val="off"/>
              <w:spacing w:line="312" w:lineRule="auto"/>
              <w:rPr>
                <w:rFonts w:ascii="바탕" w:eastAsia="바탕"/>
                <w:b/>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312" w:lineRule="auto"/>
            </w:pPr>
            <w:r>
              <w:rPr>
                <w:rFonts w:ascii="바탕" w:eastAsia="바탕"/>
                <w:spacing w:val="-14"/>
                <w:sz w:val="28"/>
                <w:shd w:val="clear" w:color="000000"/>
              </w:rPr>
              <w:t>▫심사결과</w:t>
            </w:r>
            <w:r>
              <w:rPr>
                <w:rFonts w:ascii="바탕" w:eastAsia="바탕"/>
                <w:spacing w:val="-14"/>
                <w:sz w:val="28"/>
                <w:shd w:val="clear" w:color="000000"/>
              </w:rPr>
              <w:t xml:space="preserve"> 기안 및 결재</w:t>
            </w:r>
          </w:p>
        </w:tc>
      </w:tr>
      <w:tr>
        <w:trPr>
          <w:trHeight w:val="296"/>
        </w:trPr>
        <w:tc>
          <w:tcPr>
            <w:tcW w:w="3174" w:type="dxa"/>
            <w:tcBorders>
              <w:top w:val="single" w:color="000080" w:sz="9"/>
              <w:left w:val="none" w:color="000080" w:sz="9"/>
              <w:bottom w:val="dotted" w:color="000080" w:sz="9"/>
              <w:right w:val="none" w:color="000000" w:sz="3"/>
            </w:tcBorders>
            <w:vAlign w:val="center"/>
          </w:tcPr>
          <w:p>
            <w:pPr>
              <w:pStyle w:val="0"/>
              <w:widowControl w:val="off"/>
              <w:wordWrap w:val="1"/>
              <w:spacing w:line="312" w:lineRule="auto"/>
              <w:jc w:val="center"/>
            </w:pPr>
            <w:r>
              <w:pict>
                <v:shape id="_x2083689607" style="v-text-anchor:top;width:10.46pt;height:7.50pt;mso-wrap-style:square;" o:hralign="left" o:insetmode="custom" o:connectortype="straight" type="#_x0000_t75">
                  <v:imagedata o:title="DRW00005564564e" r:id="rId11"/>
                  <wvml:wrap type="topAndBottom"/>
                </v:shape>
              </w:pict>
            </w:r>
          </w:p>
        </w:tc>
        <w:tc>
          <w:tcPr>
            <w:tcW w:w="230" w:type="dxa"/>
            <w:tcBorders>
              <w:top w:val="none" w:color="000000" w:sz="3"/>
              <w:left w:val="none" w:color="000000" w:sz="3"/>
              <w:bottom w:val="none" w:color="000080" w:sz="9"/>
              <w:right w:val="none" w:color="000000" w:sz="3"/>
            </w:tcBorders>
            <w:vAlign w:val="center"/>
          </w:tcPr>
          <w:p>
            <w:pPr>
              <w:pStyle w:val="0"/>
              <w:widowControl w:val="off"/>
              <w:spacing w:line="312" w:lineRule="auto"/>
              <w:rPr>
                <w:rFonts w:ascii="바탕" w:eastAsia="바탕"/>
                <w:b/>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b/>
                <w:color w:val="000000"/>
                <w:spacing w:val="-12"/>
                <w:sz w:val="24"/>
                <w:shd w:val="clear" w:color="000000"/>
              </w:rPr>
            </w:pPr>
          </w:p>
        </w:tc>
        <w:tc>
          <w:tcPr>
            <w:tcW w:w="3174" w:type="dxa"/>
            <w:tcBorders>
              <w:top w:val="dotted" w:color="000080" w:sz="9"/>
              <w:left w:val="none" w:color="000000" w:sz="3"/>
              <w:bottom w:val="dotted" w:color="000080" w:sz="9"/>
              <w:right w:val="none" w:color="000080" w:sz="9"/>
            </w:tcBorders>
            <w:vAlign w:val="center"/>
          </w:tcPr>
          <w:p>
            <w:pPr>
              <w:pStyle w:val="0"/>
              <w:widowControl w:val="off"/>
              <w:spacing w:line="312" w:lineRule="auto"/>
              <w:rPr>
                <w:rFonts w:ascii="바탕" w:eastAsia="바탕"/>
                <w:b/>
                <w:color w:val="000000"/>
                <w:spacing w:val="-12"/>
                <w:sz w:val="24"/>
                <w:shd w:val="clear" w:color="000000"/>
              </w:rPr>
            </w:pPr>
          </w:p>
        </w:tc>
      </w:tr>
      <w:tr>
        <w:trPr>
          <w:trHeight w:val="490"/>
        </w:trPr>
        <w:tc>
          <w:tcPr>
            <w:tcW w:w="3174" w:type="dxa"/>
            <w:tcBorders>
              <w:top w:val="single" w:color="000080" w:sz="9"/>
              <w:left w:val="single" w:color="000080" w:sz="9"/>
              <w:bottom w:val="single" w:color="000080" w:sz="9"/>
              <w:right w:val="single" w:color="000080" w:sz="9"/>
            </w:tcBorders>
            <w:vAlign w:val="center"/>
          </w:tcPr>
          <w:p>
            <w:pPr>
              <w:pStyle w:val="0"/>
              <w:widowControl w:val="off"/>
              <w:spacing w:line="312" w:lineRule="auto"/>
              <w:ind w:left="526" w:hanging="526"/>
            </w:pPr>
            <w:r>
              <w:rPr>
                <w:rFonts w:ascii="바탕"/>
                <w:b/>
                <w:spacing w:val="-21"/>
                <w:sz w:val="28"/>
                <w:shd w:val="clear" w:color="000000"/>
              </w:rPr>
              <w:t>⑨</w:t>
            </w:r>
            <w:r>
              <w:rPr>
                <w:rFonts w:ascii="바탕"/>
                <w:b/>
                <w:spacing w:val="-21"/>
                <w:sz w:val="28"/>
                <w:shd w:val="clear" w:color="000000"/>
              </w:rPr>
              <w:t xml:space="preserve"> </w:t>
            </w:r>
            <w:r>
              <w:rPr>
                <w:rFonts w:ascii="바탕" w:eastAsia="바탕"/>
                <w:b/>
                <w:spacing w:val="-21"/>
                <w:w w:val="95"/>
                <w:sz w:val="28"/>
                <w:shd w:val="clear" w:color="000000"/>
              </w:rPr>
              <w:t>심사결과 통보</w:t>
            </w:r>
            <w:r>
              <w:rPr>
                <w:rFonts w:ascii="바탕" w:eastAsia="바탕"/>
                <w:b/>
                <w:spacing w:val="-21"/>
                <w:w w:val="95"/>
                <w:sz w:val="28"/>
                <w:shd w:val="clear" w:color="000000"/>
              </w:rPr>
              <w:t>․실적관리</w:t>
            </w:r>
          </w:p>
        </w:tc>
        <w:tc>
          <w:tcPr>
            <w:tcW w:w="230" w:type="dxa"/>
            <w:tcBorders>
              <w:top w:val="none" w:color="000000" w:sz="3"/>
              <w:left w:val="single" w:color="000080" w:sz="9"/>
              <w:bottom w:val="none" w:color="000080" w:sz="9"/>
              <w:right w:val="dotted" w:color="000080" w:sz="9"/>
            </w:tcBorders>
            <w:vAlign w:val="center"/>
          </w:tcPr>
          <w:p>
            <w:pPr>
              <w:pStyle w:val="0"/>
              <w:widowControl w:val="off"/>
              <w:spacing w:line="312" w:lineRule="auto"/>
              <w:rPr>
                <w:rFonts w:ascii="바탕" w:eastAsia="바탕"/>
                <w:b/>
                <w:color w:val="000000"/>
                <w:spacing w:val="-14"/>
                <w:sz w:val="28"/>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312" w:lineRule="auto"/>
            </w:pPr>
            <w:r>
              <w:rPr>
                <w:rFonts w:ascii="바탕" w:eastAsia="바탕"/>
                <w:spacing w:val="-14"/>
                <w:sz w:val="28"/>
                <w:shd w:val="clear" w:color="000000"/>
              </w:rPr>
              <w:t>▫심사부서</w:t>
            </w: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사업부서 및 계약부서, 실적 DB 관리</w:t>
            </w:r>
          </w:p>
        </w:tc>
      </w:tr>
      <w:tr>
        <w:trPr>
          <w:trHeight w:val="296"/>
        </w:trPr>
        <w:tc>
          <w:tcPr>
            <w:tcW w:w="3174" w:type="dxa"/>
            <w:tcBorders>
              <w:top w:val="single" w:color="000080" w:sz="9"/>
              <w:left w:val="none" w:color="000080" w:sz="9"/>
              <w:bottom w:val="single" w:color="000080" w:sz="9"/>
              <w:right w:val="none" w:color="000000" w:sz="3"/>
            </w:tcBorders>
            <w:vAlign w:val="center"/>
          </w:tcPr>
          <w:p>
            <w:pPr>
              <w:pStyle w:val="0"/>
              <w:widowControl w:val="off"/>
              <w:wordWrap w:val="1"/>
              <w:spacing w:line="312" w:lineRule="auto"/>
              <w:jc w:val="center"/>
            </w:pPr>
            <w:r>
              <w:pict>
                <v:shape id="_x2083689613" style="v-text-anchor:top;width:10.46pt;height:7.50pt;mso-wrap-style:square;" o:hralign="left" o:insetmode="custom" o:connectortype="straight" type="#_x0000_t75">
                  <v:imagedata o:title="DRW00005564564f" r:id="rId12"/>
                  <wvml:wrap type="topAndBottom"/>
                </v:shape>
              </w:pict>
            </w:r>
          </w:p>
        </w:tc>
        <w:tc>
          <w:tcPr>
            <w:tcW w:w="230" w:type="dxa"/>
            <w:tcBorders>
              <w:top w:val="none" w:color="000000" w:sz="3"/>
              <w:left w:val="none" w:color="000000" w:sz="3"/>
              <w:bottom w:val="none" w:color="000080" w:sz="9"/>
              <w:right w:val="none" w:color="000000" w:sz="3"/>
            </w:tcBorders>
            <w:vAlign w:val="center"/>
          </w:tcPr>
          <w:p>
            <w:pPr>
              <w:pStyle w:val="0"/>
              <w:widowControl w:val="off"/>
              <w:spacing w:line="312" w:lineRule="auto"/>
              <w:rPr>
                <w:rFonts w:ascii="바탕" w:eastAsia="바탕"/>
                <w:b/>
                <w:color w:val="000000"/>
                <w:spacing w:val="-12"/>
                <w:sz w:val="24"/>
                <w:shd w:val="clear" w:color="000000"/>
              </w:rPr>
            </w:pPr>
          </w:p>
        </w:tc>
        <w:tc>
          <w:tcPr>
            <w:tcW w:w="3174" w:type="dxa"/>
            <w:tcBorders>
              <w:top w:val="dotted" w:color="000080" w:sz="9"/>
              <w:left w:val="none" w:color="000000" w:sz="3"/>
              <w:bottom w:val="dotted" w:color="000080" w:sz="9"/>
              <w:right w:val="none" w:color="000000" w:sz="3"/>
            </w:tcBorders>
            <w:vAlign w:val="center"/>
          </w:tcPr>
          <w:p>
            <w:pPr>
              <w:pStyle w:val="0"/>
              <w:widowControl w:val="off"/>
              <w:spacing w:line="312" w:lineRule="auto"/>
              <w:rPr>
                <w:rFonts w:ascii="바탕" w:eastAsia="바탕"/>
                <w:b/>
                <w:color w:val="000000"/>
                <w:spacing w:val="-12"/>
                <w:sz w:val="24"/>
                <w:shd w:val="clear" w:color="000000"/>
              </w:rPr>
            </w:pPr>
          </w:p>
        </w:tc>
        <w:tc>
          <w:tcPr>
            <w:tcW w:w="3174" w:type="dxa"/>
            <w:tcBorders>
              <w:top w:val="dotted" w:color="000080" w:sz="9"/>
              <w:left w:val="none" w:color="000000" w:sz="3"/>
              <w:bottom w:val="dotted" w:color="000080" w:sz="9"/>
              <w:right w:val="none" w:color="000080" w:sz="9"/>
            </w:tcBorders>
            <w:vAlign w:val="center"/>
          </w:tcPr>
          <w:p>
            <w:pPr>
              <w:pStyle w:val="0"/>
              <w:widowControl w:val="off"/>
              <w:spacing w:line="312" w:lineRule="auto"/>
              <w:rPr>
                <w:rFonts w:ascii="바탕" w:eastAsia="바탕"/>
                <w:b/>
                <w:color w:val="000000"/>
                <w:spacing w:val="-12"/>
                <w:sz w:val="24"/>
                <w:shd w:val="clear" w:color="000000"/>
              </w:rPr>
            </w:pPr>
          </w:p>
        </w:tc>
      </w:tr>
      <w:tr>
        <w:trPr>
          <w:trHeight w:val="546"/>
        </w:trPr>
        <w:tc>
          <w:tcPr>
            <w:tcW w:w="3174" w:type="dxa"/>
            <w:tcBorders>
              <w:top w:val="single" w:color="000080" w:sz="9"/>
              <w:left w:val="single" w:color="000080" w:sz="9"/>
              <w:bottom w:val="single" w:color="000080" w:sz="9"/>
              <w:right w:val="single" w:color="000080" w:sz="9"/>
            </w:tcBorders>
            <w:vAlign w:val="center"/>
          </w:tcPr>
          <w:p>
            <w:pPr>
              <w:pStyle w:val="0"/>
              <w:widowControl w:val="off"/>
              <w:spacing w:line="312" w:lineRule="auto"/>
              <w:ind w:left="526" w:hanging="526"/>
            </w:pPr>
            <w:r>
              <w:rPr>
                <w:rFonts w:ascii="바탕"/>
                <w:b/>
                <w:spacing w:val="-21"/>
                <w:w w:val="95"/>
                <w:sz w:val="28"/>
                <w:shd w:val="clear" w:color="000000"/>
              </w:rPr>
              <w:t>⑩</w:t>
            </w:r>
            <w:r>
              <w:rPr>
                <w:rFonts w:ascii="바탕" w:eastAsia="바탕"/>
                <w:b/>
                <w:spacing w:val="-21"/>
                <w:w w:val="95"/>
                <w:sz w:val="28"/>
                <w:shd w:val="clear" w:color="000000"/>
              </w:rPr>
              <w:t xml:space="preserve"> 공 개</w:t>
            </w:r>
          </w:p>
        </w:tc>
        <w:tc>
          <w:tcPr>
            <w:tcW w:w="230" w:type="dxa"/>
            <w:tcBorders>
              <w:top w:val="none" w:color="000000" w:sz="3"/>
              <w:left w:val="single" w:color="000080" w:sz="9"/>
              <w:bottom w:val="none" w:color="000080" w:sz="9"/>
              <w:right w:val="dotted" w:color="000080" w:sz="9"/>
            </w:tcBorders>
            <w:vAlign w:val="center"/>
          </w:tcPr>
          <w:p>
            <w:pPr>
              <w:pStyle w:val="0"/>
              <w:widowControl w:val="off"/>
              <w:spacing w:line="312" w:lineRule="auto"/>
              <w:rPr>
                <w:rFonts w:ascii="바탕" w:eastAsia="바탕"/>
                <w:b/>
                <w:color w:val="000000"/>
                <w:spacing w:val="-12"/>
                <w:sz w:val="24"/>
                <w:shd w:val="clear" w:color="000000"/>
              </w:rPr>
            </w:pPr>
          </w:p>
        </w:tc>
        <w:tc>
          <w:tcPr>
            <w:tcW w:w="6347" w:type="dxa"/>
            <w:gridSpan w:val="2"/>
            <w:tcBorders>
              <w:top w:val="dotted" w:color="000080" w:sz="9"/>
              <w:left w:val="dotted" w:color="000080" w:sz="9"/>
              <w:bottom w:val="dotted" w:color="000080" w:sz="9"/>
              <w:right w:val="dotted" w:color="000080" w:sz="9"/>
            </w:tcBorders>
            <w:vAlign w:val="center"/>
          </w:tcPr>
          <w:p>
            <w:pPr>
              <w:pStyle w:val="0"/>
              <w:widowControl w:val="off"/>
              <w:spacing w:line="312" w:lineRule="auto"/>
            </w:pPr>
            <w:r>
              <w:rPr>
                <w:rFonts w:ascii="바탕" w:eastAsia="바탕"/>
                <w:sz w:val="28"/>
                <w:shd w:val="clear" w:color="000000"/>
              </w:rPr>
              <w:t>▫입찰공고</w:t>
            </w:r>
            <w:r>
              <w:rPr>
                <w:rFonts w:ascii="바탕" w:eastAsia="바탕"/>
                <w:sz w:val="28"/>
                <w:shd w:val="clear" w:color="000000"/>
              </w:rPr>
              <w:t xml:space="preserve"> 시 조정사유서 공개</w:t>
            </w:r>
          </w:p>
        </w:tc>
      </w:tr>
    </w:tbl>
    <w:p>
      <w:pPr>
        <w:pStyle w:val="0"/>
        <w:widowControl w:val="off"/>
        <w:wordWrap w:val="1"/>
        <w:jc w:val="right"/>
      </w:pPr>
    </w:p>
    <w:p>
      <w:pPr>
        <w:pStyle w:val="0"/>
        <w:widowControl w:val="off"/>
        <w:rPr>
          <w:rFonts w:ascii="바탕" w:eastAsia="바탕"/>
          <w:color w:val="000000"/>
          <w:spacing w:val="-7"/>
          <w:sz w:val="28"/>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제4절 원가심사</w:t>
      </w: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제1관 공사분야 원가심사</w:t>
      </w:r>
    </w:p>
    <w:p>
      <w:pPr>
        <w:pStyle w:val="0"/>
        <w:widowControl w:val="off"/>
        <w:ind w:left="627" w:hanging="627"/>
      </w:pPr>
      <w:r>
        <w:rPr>
          <w:rFonts w:ascii="바탕" w:eastAsia="바탕"/>
          <w:b/>
          <w:spacing w:val="-7"/>
          <w:sz w:val="28"/>
          <w:shd w:val="clear" w:color="000000"/>
        </w:rPr>
        <w:t>1. 심사대상 공사의 분류</w:t>
      </w:r>
    </w:p>
    <w:p>
      <w:pPr>
        <w:pStyle w:val="0"/>
        <w:widowControl w:val="off"/>
        <w:ind w:left="761" w:hanging="761"/>
      </w:pPr>
      <w:r>
        <w:rPr>
          <w:rFonts w:ascii="바탕" w:eastAsia="바탕"/>
          <w:spacing w:val="-7"/>
          <w:sz w:val="28"/>
          <w:shd w:val="clear" w:color="000000"/>
        </w:rPr>
        <w:t xml:space="preserve">  가. 공사분야 계약심사담당자는 사업부서에서 제출한 서류를 검토하여 설계서간 불일치 사항, 품셈 등 대가 산정기준과 단가 적용의 적정성, 불필요한 공종 포함 여부 등을 조사</w:t>
      </w:r>
      <w:r>
        <w:rPr>
          <w:rFonts w:ascii="바탕" w:eastAsia="바탕"/>
          <w:spacing w:val="-7"/>
          <w:sz w:val="28"/>
          <w:shd w:val="clear" w:color="000000"/>
        </w:rPr>
        <w:t>․분석하여</w:t>
      </w:r>
      <w:r>
        <w:rPr>
          <w:rFonts w:ascii="바탕" w:eastAsia="바탕"/>
          <w:spacing w:val="-7"/>
          <w:sz w:val="28"/>
          <w:shd w:val="clear" w:color="000000"/>
        </w:rPr>
        <w:t xml:space="preserve"> 사업비가 적정하게 산정되었는지 확인</w:t>
      </w:r>
      <w:r>
        <w:rPr>
          <w:rFonts w:ascii="바탕" w:eastAsia="바탕"/>
          <w:spacing w:val="-3"/>
          <w:sz w:val="28"/>
          <w:shd w:val="clear" w:color="000000"/>
        </w:rPr>
        <w:t>하고, 과다</w:t>
      </w:r>
      <w:r>
        <w:rPr>
          <w:rFonts w:ascii="바탕" w:eastAsia="바탕"/>
          <w:spacing w:val="-3"/>
          <w:sz w:val="28"/>
          <w:shd w:val="clear" w:color="000000"/>
        </w:rPr>
        <w:t>․과소</w:t>
      </w:r>
      <w:r>
        <w:rPr>
          <w:rFonts w:ascii="바탕" w:eastAsia="바탕"/>
          <w:spacing w:val="-3"/>
          <w:sz w:val="28"/>
          <w:shd w:val="clear" w:color="000000"/>
        </w:rPr>
        <w:t xml:space="preserve"> 산정되었거나 적절하지 않은 내용에 대해서는 그 근거</w:t>
      </w:r>
      <w:r>
        <w:rPr>
          <w:rFonts w:ascii="바탕" w:eastAsia="바탕"/>
          <w:spacing w:val="-7"/>
          <w:sz w:val="28"/>
          <w:shd w:val="clear" w:color="000000"/>
        </w:rPr>
        <w:t>자료를 첨부하여 조정해야 한다.</w:t>
      </w:r>
    </w:p>
    <w:p>
      <w:pPr>
        <w:pStyle w:val="0"/>
        <w:widowControl w:val="off"/>
        <w:ind w:left="759" w:hanging="759"/>
      </w:pPr>
      <w:r>
        <w:rPr>
          <w:rFonts w:ascii="바탕" w:eastAsia="바탕"/>
          <w:spacing w:val="-7"/>
          <w:sz w:val="28"/>
          <w:shd w:val="clear" w:color="000000"/>
        </w:rPr>
        <w:t xml:space="preserve">  나. </w:t>
      </w:r>
      <w:r>
        <w:rPr>
          <w:rFonts w:ascii="바탕" w:eastAsia="바탕"/>
          <w:spacing w:val="-10"/>
          <w:sz w:val="28"/>
          <w:shd w:val="clear" w:color="000000"/>
        </w:rPr>
        <w:t xml:space="preserve">심사대상 공사는 </w:t>
      </w:r>
      <w:r>
        <w:rPr>
          <w:rFonts w:ascii="바탕" w:eastAsia="바탕"/>
          <w:spacing w:val="-10"/>
          <w:sz w:val="28"/>
          <w:shd w:val="clear" w:color="000000"/>
        </w:rPr>
        <w:t>｢건설산업기본법｣</w:t>
      </w:r>
      <w:r>
        <w:rPr>
          <w:rFonts w:ascii="바탕" w:eastAsia="바탕"/>
          <w:spacing w:val="-10"/>
          <w:sz w:val="28"/>
          <w:shd w:val="clear" w:color="000000"/>
        </w:rPr>
        <w:t xml:space="preserve"> 제2조 제4호에 따라 건설공사, 전기공사,</w:t>
      </w:r>
      <w:r>
        <w:rPr>
          <w:rFonts w:ascii="바탕" w:eastAsia="바탕"/>
          <w:spacing w:val="-7"/>
          <w:sz w:val="28"/>
          <w:shd w:val="clear" w:color="000000"/>
        </w:rPr>
        <w:t xml:space="preserve"> 정보통신공사, 소방시설공사, 국가유산수리, 그 밖의 공사로 분류한다. </w:t>
      </w:r>
    </w:p>
    <w:p>
      <w:pPr>
        <w:pStyle w:val="0"/>
        <w:widowControl w:val="off"/>
        <w:ind w:left="930" w:hanging="930"/>
      </w:pPr>
      <w:r>
        <w:rPr>
          <w:rFonts w:ascii="바탕"/>
          <w:spacing w:val="-7"/>
          <w:sz w:val="28"/>
          <w:shd w:val="clear" w:color="000000"/>
        </w:rPr>
        <w:t xml:space="preserve">    1) </w:t>
      </w:r>
      <w:r>
        <w:rPr>
          <w:rFonts w:ascii="바탕" w:eastAsia="바탕"/>
          <w:spacing w:val="-8"/>
          <w:sz w:val="28"/>
          <w:shd w:val="clear" w:color="000000"/>
        </w:rPr>
        <w:t>건설공사는 토목공사, 건축공사, 산업설비공사, 조경 및 환경시설 공사 등 시설물을 설치ㆍ유지ㆍ보수하는 공사 (시설물을 설치하기 위한 부지조성공사를 포함), 기계설비 그 밖의 구조물의 설치 및 해체공사 등을 말한다.</w:t>
      </w:r>
    </w:p>
    <w:p>
      <w:pPr>
        <w:pStyle w:val="0"/>
        <w:widowControl w:val="off"/>
        <w:ind w:left="932" w:hanging="932"/>
      </w:pPr>
      <w:r>
        <w:rPr>
          <w:rFonts w:ascii="바탕" w:eastAsia="바탕"/>
          <w:spacing w:val="-7"/>
          <w:sz w:val="28"/>
          <w:shd w:val="clear" w:color="000000"/>
        </w:rPr>
        <w:t xml:space="preserve">    2) 전기공사는 </w:t>
      </w:r>
      <w:r>
        <w:rPr>
          <w:rFonts w:ascii="바탕" w:eastAsia="바탕"/>
          <w:spacing w:val="-7"/>
          <w:sz w:val="28"/>
          <w:shd w:val="clear" w:color="000000"/>
        </w:rPr>
        <w:t>「전기공사업법」</w:t>
      </w:r>
      <w:r>
        <w:rPr>
          <w:rFonts w:ascii="바탕" w:eastAsia="바탕"/>
          <w:spacing w:val="-7"/>
          <w:sz w:val="28"/>
          <w:shd w:val="clear" w:color="000000"/>
        </w:rPr>
        <w:t xml:space="preserve"> 제2조에 따라 전기설비 (전기사업법 제2조 </w:t>
      </w:r>
      <w:r>
        <w:rPr>
          <w:rFonts w:ascii="바탕" w:eastAsia="바탕"/>
          <w:spacing w:val="-10"/>
          <w:sz w:val="28"/>
          <w:shd w:val="clear" w:color="000000"/>
        </w:rPr>
        <w:t>제16호), 전력 사용 장소에서 전력을 이용하기 위한 전기계장설비, 전기에</w:t>
      </w:r>
      <w:r>
        <w:rPr>
          <w:rFonts w:ascii="바탕" w:eastAsia="바탕"/>
          <w:spacing w:val="-7"/>
          <w:sz w:val="28"/>
          <w:shd w:val="clear" w:color="000000"/>
        </w:rPr>
        <w:t xml:space="preserve"> 의한 신호표지에 해당하는 설비 등을 설치</w:t>
      </w:r>
      <w:r>
        <w:rPr>
          <w:rFonts w:ascii="바탕" w:eastAsia="바탕"/>
          <w:spacing w:val="-7"/>
          <w:sz w:val="28"/>
          <w:shd w:val="clear" w:color="000000"/>
        </w:rPr>
        <w:t>‧유지‧보수하는</w:t>
      </w:r>
      <w:r>
        <w:rPr>
          <w:rFonts w:ascii="바탕" w:eastAsia="바탕"/>
          <w:spacing w:val="-7"/>
          <w:sz w:val="28"/>
          <w:shd w:val="clear" w:color="000000"/>
        </w:rPr>
        <w:t xml:space="preserve"> 공사 및 이에 따른 부대공사를 말한다.</w:t>
      </w:r>
    </w:p>
    <w:p>
      <w:pPr>
        <w:pStyle w:val="0"/>
        <w:widowControl w:val="off"/>
        <w:ind w:left="934" w:hanging="934"/>
      </w:pPr>
      <w:r>
        <w:rPr>
          <w:rFonts w:ascii="바탕" w:eastAsia="바탕"/>
          <w:spacing w:val="-7"/>
          <w:sz w:val="28"/>
          <w:shd w:val="clear" w:color="000000"/>
        </w:rPr>
        <w:t xml:space="preserve">    3) 정보통신공사는 </w:t>
      </w:r>
      <w:r>
        <w:rPr>
          <w:rFonts w:ascii="바탕" w:eastAsia="바탕"/>
          <w:spacing w:val="-7"/>
          <w:sz w:val="28"/>
          <w:shd w:val="clear" w:color="000000"/>
        </w:rPr>
        <w:t>「정보통신공사업법」제</w:t>
      </w:r>
      <w:r>
        <w:rPr>
          <w:rFonts w:ascii="바탕" w:eastAsia="바탕"/>
          <w:spacing w:val="-7"/>
          <w:sz w:val="28"/>
          <w:shd w:val="clear" w:color="000000"/>
        </w:rPr>
        <w:t xml:space="preserve">2조에 따라 정보통신설비의 설치 </w:t>
      </w:r>
      <w:r>
        <w:rPr>
          <w:rFonts w:ascii="바탕" w:eastAsia="바탕"/>
          <w:spacing w:val="-6"/>
          <w:sz w:val="28"/>
          <w:shd w:val="clear" w:color="000000"/>
        </w:rPr>
        <w:t>및 유지·보수에 관한 공사와 이에 따르는 부대공사를 말하고, 정보통신</w:t>
      </w:r>
      <w:r>
        <w:rPr>
          <w:rFonts w:ascii="바탕" w:eastAsia="바탕"/>
          <w:spacing w:val="-7"/>
          <w:sz w:val="28"/>
          <w:shd w:val="clear" w:color="000000"/>
        </w:rPr>
        <w:t>설비는 유선, 무선, 광선, 그 밖의 전자적 방식으로 부호·문자·음향 또는 영상 등의 정보를 저장·제어 · 처리하거나 송수신하기 위한 기계 · 기구 · 선로 및 그 밖에 필요한 설비를 말한다.</w:t>
      </w:r>
    </w:p>
    <w:p>
      <w:pPr>
        <w:pStyle w:val="0"/>
        <w:widowControl w:val="off"/>
        <w:ind w:left="988" w:hanging="988"/>
      </w:pPr>
      <w:r>
        <w:rPr>
          <w:rFonts w:ascii="바탕" w:eastAsia="바탕"/>
          <w:spacing w:val="-7"/>
          <w:sz w:val="28"/>
          <w:shd w:val="clear" w:color="000000"/>
        </w:rPr>
        <w:t xml:space="preserve">    4) 소방시설공사는 </w:t>
      </w:r>
      <w:r>
        <w:rPr>
          <w:rFonts w:ascii="바탕" w:eastAsia="바탕"/>
          <w:spacing w:val="-7"/>
          <w:sz w:val="28"/>
          <w:shd w:val="clear" w:color="000000"/>
        </w:rPr>
        <w:t>「소방시설공사업법」</w:t>
      </w:r>
      <w:r>
        <w:rPr>
          <w:rFonts w:ascii="바탕" w:eastAsia="바탕"/>
          <w:spacing w:val="-7"/>
          <w:sz w:val="28"/>
          <w:shd w:val="clear" w:color="000000"/>
        </w:rPr>
        <w:t xml:space="preserve"> 제2조에 따라 소방시설을 신설, 증설, 개설, 이전 및 정비하는 공사와 이에 따르는 부대공사를 말한다.</w:t>
      </w:r>
    </w:p>
    <w:p>
      <w:pPr>
        <w:pStyle w:val="0"/>
        <w:widowControl w:val="off"/>
        <w:ind w:left="947" w:hanging="947"/>
      </w:pPr>
      <w:r>
        <w:rPr>
          <w:rFonts w:ascii="바탕"/>
          <w:spacing w:val="-7"/>
          <w:sz w:val="28"/>
          <w:shd w:val="clear" w:color="000000"/>
        </w:rPr>
        <w:t xml:space="preserve">    5) </w:t>
      </w:r>
      <w:r>
        <w:rPr>
          <w:rFonts w:ascii="바탕" w:eastAsia="바탕"/>
          <w:spacing w:val="-8"/>
          <w:sz w:val="28"/>
          <w:shd w:val="clear" w:color="000000"/>
        </w:rPr>
        <w:t xml:space="preserve">국가유산수리는 </w:t>
      </w:r>
      <w:r>
        <w:rPr>
          <w:rFonts w:ascii="바탕" w:eastAsia="바탕"/>
          <w:spacing w:val="-8"/>
          <w:sz w:val="28"/>
          <w:shd w:val="clear" w:color="000000"/>
        </w:rPr>
        <w:t>「국가유산수리</w:t>
      </w:r>
      <w:r>
        <w:rPr>
          <w:rFonts w:ascii="바탕" w:eastAsia="바탕"/>
          <w:spacing w:val="-8"/>
          <w:sz w:val="28"/>
          <w:shd w:val="clear" w:color="000000"/>
        </w:rPr>
        <w:t xml:space="preserve"> 등에 관한 법률</w:t>
      </w:r>
      <w:r>
        <w:rPr>
          <w:rFonts w:ascii="바탕"/>
          <w:spacing w:val="-8"/>
          <w:sz w:val="28"/>
          <w:shd w:val="clear" w:color="000000"/>
        </w:rPr>
        <w:t>」</w:t>
      </w:r>
      <w:r>
        <w:rPr>
          <w:rFonts w:ascii="바탕" w:eastAsia="바탕"/>
          <w:spacing w:val="-8"/>
          <w:sz w:val="28"/>
          <w:shd w:val="clear" w:color="000000"/>
        </w:rPr>
        <w:t xml:space="preserve"> 제2조에 따라 지정문화</w:t>
      </w:r>
      <w:r>
        <w:rPr>
          <w:rFonts w:ascii="바탕" w:eastAsia="바탕"/>
          <w:spacing w:val="-13"/>
          <w:sz w:val="28"/>
          <w:shd w:val="clear" w:color="000000"/>
        </w:rPr>
        <w:t>유산, 천연기념물 등(천연기념물, 명승, 시ㆍ도자연유산 또는 자연유산자료)</w:t>
      </w:r>
      <w:r>
        <w:rPr>
          <w:rFonts w:ascii="바탕"/>
          <w:spacing w:val="-7"/>
          <w:sz w:val="28"/>
          <w:shd w:val="clear" w:color="000000"/>
        </w:rPr>
        <w:t xml:space="preserve">, </w:t>
      </w:r>
      <w:r>
        <w:rPr>
          <w:rFonts w:ascii="바탕" w:eastAsia="바탕"/>
          <w:spacing w:val="-10"/>
          <w:sz w:val="28"/>
          <w:shd w:val="clear" w:color="000000"/>
        </w:rPr>
        <w:t>임시지정문화유산, 임시지정천연기념물 또는 임시지정명승,</w:t>
      </w:r>
      <w:r>
        <w:rPr>
          <w:rFonts w:ascii="바탕" w:eastAsia="바탕"/>
          <w:spacing w:val="-6"/>
          <w:sz w:val="28"/>
          <w:shd w:val="clear" w:color="000000"/>
        </w:rPr>
        <w:t xml:space="preserve"> 주위의 시설물</w:t>
      </w:r>
      <w:r>
        <w:rPr>
          <w:rFonts w:ascii="바탕" w:eastAsia="바탕"/>
          <w:spacing w:val="-3"/>
          <w:sz w:val="28"/>
          <w:shd w:val="clear" w:color="000000"/>
        </w:rPr>
        <w:t xml:space="preserve"> 또는 조경의 보수</w:t>
      </w:r>
      <w:r>
        <w:rPr>
          <w:rFonts w:ascii="바탕"/>
          <w:spacing w:val="-3"/>
          <w:sz w:val="28"/>
          <w:shd w:val="clear" w:color="000000"/>
        </w:rPr>
        <w:t>․</w:t>
      </w:r>
      <w:r>
        <w:rPr>
          <w:rFonts w:ascii="바탕" w:eastAsia="바탕"/>
          <w:spacing w:val="-7"/>
          <w:sz w:val="28"/>
          <w:shd w:val="clear" w:color="000000"/>
        </w:rPr>
        <w:t>복원․정비</w:t>
      </w:r>
      <w:r>
        <w:rPr>
          <w:rFonts w:ascii="바탕" w:eastAsia="바탕"/>
          <w:spacing w:val="-7"/>
          <w:sz w:val="28"/>
          <w:shd w:val="clear" w:color="000000"/>
        </w:rPr>
        <w:t xml:space="preserve"> 및 손상 방지를 위한 조치를 말한다. </w:t>
      </w:r>
    </w:p>
    <w:p>
      <w:pPr>
        <w:pStyle w:val="0"/>
        <w:widowControl w:val="off"/>
        <w:ind w:left="944" w:hanging="944"/>
      </w:pPr>
      <w:r>
        <w:rPr>
          <w:rFonts w:ascii="바탕"/>
          <w:spacing w:val="-7"/>
          <w:sz w:val="28"/>
          <w:shd w:val="clear" w:color="000000"/>
        </w:rPr>
        <w:t xml:space="preserve">    6) </w:t>
      </w:r>
      <w:r>
        <w:rPr>
          <w:rFonts w:ascii="바탕" w:eastAsia="바탕"/>
          <w:spacing w:val="-8"/>
          <w:sz w:val="28"/>
          <w:shd w:val="clear" w:color="000000"/>
        </w:rPr>
        <w:t>그 밖의 공사는 위 “1)”부터 “5)”까지 정한 공사에 해당하지 않는 공사로</w:t>
      </w:r>
      <w:r>
        <w:rPr>
          <w:rFonts w:ascii="바탕"/>
          <w:spacing w:val="-7"/>
          <w:sz w:val="28"/>
          <w:shd w:val="clear" w:color="000000"/>
        </w:rPr>
        <w:t xml:space="preserve"> </w:t>
      </w:r>
      <w:r>
        <w:rPr>
          <w:rFonts w:ascii="바탕" w:eastAsia="바탕"/>
          <w:spacing w:val="-10"/>
          <w:sz w:val="28"/>
          <w:shd w:val="clear" w:color="000000"/>
        </w:rPr>
        <w:t>지하수 개발, 소음</w:t>
      </w:r>
      <w:r>
        <w:rPr>
          <w:rFonts w:ascii="바탕" w:eastAsia="바탕"/>
          <w:spacing w:val="-10"/>
          <w:sz w:val="28"/>
          <w:shd w:val="clear" w:color="000000"/>
        </w:rPr>
        <w:t>․진동</w:t>
      </w:r>
      <w:r>
        <w:rPr>
          <w:rFonts w:ascii="바탕" w:eastAsia="바탕"/>
          <w:spacing w:val="-10"/>
          <w:sz w:val="28"/>
          <w:shd w:val="clear" w:color="000000"/>
        </w:rPr>
        <w:t xml:space="preserve"> 방지시설 설치공사, 오수처리 시설 설치 공사 등을 </w:t>
      </w:r>
      <w:r>
        <w:rPr>
          <w:rFonts w:ascii="바탕" w:eastAsia="바탕"/>
          <w:spacing w:val="-7"/>
          <w:sz w:val="28"/>
          <w:shd w:val="clear" w:color="000000"/>
        </w:rPr>
        <w:t xml:space="preserve">말한다. </w:t>
      </w:r>
    </w:p>
    <w:p>
      <w:pPr>
        <w:pStyle w:val="0"/>
        <w:widowControl w:val="off"/>
        <w:ind w:left="742" w:hanging="742"/>
      </w:pPr>
      <w:r>
        <w:rPr>
          <w:rFonts w:ascii="바탕" w:eastAsia="바탕"/>
          <w:spacing w:val="-7"/>
          <w:sz w:val="28"/>
          <w:shd w:val="clear" w:color="000000"/>
        </w:rPr>
        <w:t xml:space="preserve">  다. </w:t>
      </w:r>
      <w:r>
        <w:rPr>
          <w:rFonts w:ascii="바탕" w:eastAsia="바탕"/>
          <w:spacing w:val="-7"/>
          <w:sz w:val="28"/>
          <w:shd w:val="clear" w:color="000000"/>
        </w:rPr>
        <w:t>｢건설산업기본법｣</w:t>
      </w:r>
      <w:r>
        <w:rPr>
          <w:rFonts w:ascii="바탕" w:eastAsia="바탕"/>
          <w:spacing w:val="-7"/>
          <w:sz w:val="28"/>
          <w:shd w:val="clear" w:color="000000"/>
        </w:rPr>
        <w:t xml:space="preserve"> 외 다른 법령에 따른 공사는 “나-6)”의 그 밖의 공사에 해당하는 것으로 본다.</w:t>
      </w:r>
    </w:p>
    <w:p>
      <w:pPr>
        <w:pStyle w:val="0"/>
        <w:widowControl w:val="off"/>
        <w:ind w:left="627" w:hanging="627"/>
      </w:pPr>
      <w:r>
        <w:rPr>
          <w:rFonts w:ascii="바탕" w:eastAsia="바탕"/>
          <w:b/>
          <w:spacing w:val="-7"/>
          <w:sz w:val="28"/>
          <w:shd w:val="clear" w:color="000000"/>
        </w:rPr>
        <w:t>2. 심사 절차</w:t>
      </w:r>
    </w:p>
    <w:p>
      <w:pPr>
        <w:pStyle w:val="0"/>
        <w:widowControl w:val="off"/>
        <w:ind w:left="748" w:hanging="748"/>
      </w:pPr>
      <w:r>
        <w:rPr>
          <w:rFonts w:ascii="바탕" w:eastAsia="바탕"/>
          <w:spacing w:val="-7"/>
          <w:sz w:val="28"/>
          <w:shd w:val="clear" w:color="000000"/>
        </w:rPr>
        <w:t xml:space="preserve">  가. </w:t>
      </w:r>
      <w:r>
        <w:rPr>
          <w:rFonts w:ascii="바탕" w:eastAsia="바탕"/>
          <w:spacing w:val="-11"/>
          <w:sz w:val="28"/>
          <w:shd w:val="clear" w:color="000000"/>
        </w:rPr>
        <w:t>사업부서는 심사요청을 할 때 다음 서류를 제출해야 한다. 계약심사담당자는</w:t>
      </w:r>
      <w:r>
        <w:rPr>
          <w:rFonts w:ascii="바탕" w:eastAsia="바탕"/>
          <w:spacing w:val="-7"/>
          <w:sz w:val="28"/>
          <w:shd w:val="clear" w:color="000000"/>
        </w:rPr>
        <w:t xml:space="preserve"> 제출된 서류를 검토하여 누락된 서류의 보완을 요청해야 하며, 사업부서는 그 보완요구에 응해야 한다. </w:t>
      </w:r>
    </w:p>
    <w:p>
      <w:pPr>
        <w:pStyle w:val="0"/>
        <w:widowControl w:val="off"/>
        <w:ind w:left="1193" w:hanging="1193"/>
      </w:pPr>
      <w:r>
        <w:rPr>
          <w:rFonts w:ascii="바탕" w:eastAsia="바탕"/>
          <w:spacing w:val="-7"/>
          <w:sz w:val="28"/>
          <w:shd w:val="clear" w:color="000000"/>
        </w:rPr>
        <w:t xml:space="preserve">    1) 계약심사 요청서</w:t>
      </w:r>
    </w:p>
    <w:p>
      <w:pPr>
        <w:pStyle w:val="0"/>
        <w:widowControl w:val="off"/>
        <w:ind w:left="1193" w:hanging="1193"/>
      </w:pPr>
      <w:r>
        <w:rPr>
          <w:rFonts w:ascii="바탕" w:eastAsia="바탕"/>
          <w:spacing w:val="-7"/>
          <w:sz w:val="28"/>
          <w:shd w:val="clear" w:color="000000"/>
        </w:rPr>
        <w:t xml:space="preserve">    2) 설계도면, 공사설계설명서(공사시방서), 현장설명서, 과업내용서</w:t>
      </w:r>
    </w:p>
    <w:p>
      <w:pPr>
        <w:pStyle w:val="0"/>
        <w:widowControl w:val="off"/>
        <w:ind w:left="926" w:hanging="926"/>
      </w:pPr>
      <w:r>
        <w:rPr>
          <w:rFonts w:ascii="바탕"/>
          <w:spacing w:val="-7"/>
          <w:sz w:val="28"/>
          <w:shd w:val="clear" w:color="000000"/>
        </w:rPr>
        <w:t xml:space="preserve">    3) </w:t>
      </w:r>
      <w:r>
        <w:rPr>
          <w:rFonts w:ascii="바탕" w:eastAsia="바탕"/>
          <w:spacing w:val="-6"/>
          <w:sz w:val="28"/>
          <w:shd w:val="clear" w:color="000000"/>
        </w:rPr>
        <w:t>설계내역서(비목별 기초계산서, 수량산출서, 노무비산출근거, 기계경비</w:t>
      </w:r>
      <w:r>
        <w:rPr>
          <w:rFonts w:ascii="바탕" w:eastAsia="바탕"/>
          <w:spacing w:val="-7"/>
          <w:sz w:val="28"/>
          <w:shd w:val="clear" w:color="000000"/>
        </w:rPr>
        <w:t xml:space="preserve"> 산출서, 일위대가표 및 단가산출서, 견적서 등)</w:t>
      </w:r>
    </w:p>
    <w:p>
      <w:pPr>
        <w:pStyle w:val="0"/>
        <w:widowControl w:val="off"/>
        <w:ind w:left="1193" w:hanging="1193"/>
      </w:pPr>
      <w:r>
        <w:rPr>
          <w:rFonts w:ascii="바탕" w:eastAsia="바탕"/>
          <w:spacing w:val="-7"/>
          <w:sz w:val="28"/>
          <w:shd w:val="clear" w:color="000000"/>
        </w:rPr>
        <w:t xml:space="preserve">    4) 그밖에 필요한 서류 </w:t>
      </w:r>
    </w:p>
    <w:p>
      <w:pPr>
        <w:pStyle w:val="0"/>
        <w:widowControl w:val="off"/>
        <w:wordWrap w:val="1"/>
        <w:ind w:left="620" w:hanging="620"/>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소프트웨어 참고자료(엑셀 내역화일, Auto Cad 도면)</w:t>
      </w:r>
    </w:p>
    <w:p>
      <w:pPr>
        <w:pStyle w:val="0"/>
        <w:widowControl w:val="off"/>
        <w:ind w:left="1059" w:hanging="1059"/>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품셈과 표준시장단가를 동시에 적용하는 경우 품셈을 적용한 내역서와 표준시장단가를 적용한 내역서</w:t>
      </w:r>
    </w:p>
    <w:p>
      <w:pPr>
        <w:pStyle w:val="0"/>
        <w:widowControl w:val="off"/>
        <w:wordWrap w:val="1"/>
        <w:ind w:left="1297" w:hanging="1297"/>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신기술</w:t>
      </w:r>
      <w:r>
        <w:rPr>
          <w:rFonts w:ascii="바탕" w:eastAsia="바탕"/>
          <w:spacing w:val="-7"/>
          <w:sz w:val="28"/>
          <w:shd w:val="clear" w:color="000000"/>
        </w:rPr>
        <w:t>․신공법을</w:t>
      </w:r>
      <w:r>
        <w:rPr>
          <w:rFonts w:ascii="바탕" w:eastAsia="바탕"/>
          <w:spacing w:val="-7"/>
          <w:sz w:val="28"/>
          <w:shd w:val="clear" w:color="000000"/>
        </w:rPr>
        <w:t xml:space="preserve"> 적용한 경우 관련자료</w:t>
      </w:r>
    </w:p>
    <w:p>
      <w:pPr>
        <w:pStyle w:val="0"/>
        <w:widowControl w:val="off"/>
        <w:wordWrap w:val="1"/>
        <w:ind w:left="1297" w:hanging="1297"/>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방침서, 계획서, 기술심사조건 등 그 밖의 보조자료</w:t>
      </w:r>
    </w:p>
    <w:p>
      <w:pPr>
        <w:pStyle w:val="0"/>
        <w:widowControl w:val="off"/>
        <w:ind w:left="770" w:hanging="770"/>
      </w:pPr>
      <w:r>
        <w:rPr>
          <w:rFonts w:ascii="바탕" w:eastAsia="바탕"/>
          <w:spacing w:val="-7"/>
          <w:sz w:val="28"/>
          <w:shd w:val="clear" w:color="000000"/>
        </w:rPr>
        <w:t xml:space="preserve">  나. 계약심사담당자는 관련 법령 및 대가기준, 그 밖의 심사 참고자료에 따라 산정내용의 적정성, 가격의 과다</w:t>
      </w:r>
      <w:r>
        <w:rPr>
          <w:rFonts w:ascii="바탕" w:eastAsia="바탕"/>
          <w:spacing w:val="-7"/>
          <w:sz w:val="28"/>
          <w:shd w:val="clear" w:color="000000"/>
        </w:rPr>
        <w:t>․과소</w:t>
      </w:r>
      <w:r>
        <w:rPr>
          <w:rFonts w:ascii="바탕" w:eastAsia="바탕"/>
          <w:spacing w:val="-7"/>
          <w:sz w:val="28"/>
          <w:shd w:val="clear" w:color="000000"/>
        </w:rPr>
        <w:t xml:space="preserve"> 등을 검토하여 기초금액을 확정한다. </w:t>
      </w:r>
      <w:r>
        <w:rPr>
          <w:rFonts w:ascii="바탕" w:eastAsia="바탕"/>
          <w:spacing w:val="-11"/>
          <w:sz w:val="28"/>
          <w:shd w:val="clear" w:color="000000"/>
        </w:rPr>
        <w:t>이때 계약수량, 이행전망, 이행기간, 수급상황, 계약조건, 그 밖의 계약이행에</w:t>
      </w:r>
      <w:r>
        <w:rPr>
          <w:rFonts w:ascii="바탕" w:eastAsia="바탕"/>
          <w:spacing w:val="-7"/>
          <w:sz w:val="28"/>
          <w:shd w:val="clear" w:color="000000"/>
        </w:rPr>
        <w:t xml:space="preserve"> 따르는 제반여건을 고려해야 한다.   </w:t>
      </w:r>
    </w:p>
    <w:p>
      <w:pPr>
        <w:pStyle w:val="0"/>
        <w:widowControl w:val="off"/>
        <w:ind w:left="1193" w:hanging="1193"/>
      </w:pPr>
      <w:r>
        <w:rPr>
          <w:rFonts w:ascii="바탕" w:eastAsia="바탕"/>
          <w:spacing w:val="-7"/>
          <w:sz w:val="28"/>
          <w:shd w:val="clear" w:color="000000"/>
        </w:rPr>
        <w:t xml:space="preserve">    1) 제2장 예정가격 작성요령</w:t>
      </w:r>
    </w:p>
    <w:p>
      <w:pPr>
        <w:pStyle w:val="0"/>
        <w:widowControl w:val="off"/>
        <w:ind w:left="1193" w:hanging="1193"/>
      </w:pPr>
      <w:r>
        <w:rPr>
          <w:rFonts w:ascii="바탕" w:eastAsia="바탕"/>
          <w:spacing w:val="-7"/>
          <w:sz w:val="28"/>
          <w:shd w:val="clear" w:color="000000"/>
        </w:rPr>
        <w:t xml:space="preserve">    2) 관련 법령에서 정한 대가기준(원가계산기준 등)</w:t>
      </w:r>
    </w:p>
    <w:p>
      <w:pPr>
        <w:pStyle w:val="0"/>
        <w:widowControl w:val="off"/>
        <w:ind w:left="941" w:hanging="941"/>
      </w:pPr>
      <w:r>
        <w:rPr>
          <w:rFonts w:ascii="바탕" w:eastAsia="바탕"/>
          <w:spacing w:val="-7"/>
          <w:sz w:val="28"/>
          <w:shd w:val="clear" w:color="000000"/>
        </w:rPr>
        <w:t xml:space="preserve">    3) 표준품셈, 표준시장단가</w:t>
      </w:r>
    </w:p>
    <w:p>
      <w:pPr>
        <w:pStyle w:val="0"/>
        <w:widowControl w:val="off"/>
        <w:ind w:left="1193" w:hanging="1193"/>
      </w:pPr>
      <w:r>
        <w:rPr>
          <w:rFonts w:ascii="바탕" w:eastAsia="바탕"/>
          <w:spacing w:val="-7"/>
          <w:sz w:val="28"/>
          <w:shd w:val="clear" w:color="000000"/>
        </w:rPr>
        <w:t xml:space="preserve">    4) 그 밖의 법정요율  </w:t>
      </w:r>
    </w:p>
    <w:p>
      <w:pPr>
        <w:pStyle w:val="0"/>
        <w:widowControl w:val="off"/>
        <w:ind w:left="1193" w:hanging="1193"/>
      </w:pPr>
      <w:r>
        <w:rPr>
          <w:rFonts w:ascii="바탕" w:eastAsia="바탕"/>
          <w:spacing w:val="-7"/>
          <w:sz w:val="28"/>
          <w:shd w:val="clear" w:color="000000"/>
        </w:rPr>
        <w:t xml:space="preserve">    5) 거래실례가격(가격정보 등)</w:t>
      </w:r>
    </w:p>
    <w:p>
      <w:pPr>
        <w:pStyle w:val="0"/>
        <w:widowControl w:val="off"/>
        <w:ind w:left="1193" w:hanging="1193"/>
      </w:pPr>
      <w:r>
        <w:rPr>
          <w:rFonts w:ascii="바탕" w:eastAsia="바탕"/>
          <w:spacing w:val="-7"/>
          <w:sz w:val="28"/>
          <w:shd w:val="clear" w:color="000000"/>
        </w:rPr>
        <w:t xml:space="preserve">    6) 그 밖의 심사 참고자료 </w:t>
      </w:r>
    </w:p>
    <w:p>
      <w:pPr>
        <w:pStyle w:val="0"/>
        <w:widowControl w:val="off"/>
        <w:ind w:left="743" w:hanging="743"/>
      </w:pPr>
      <w:r>
        <w:rPr>
          <w:rFonts w:ascii="바탕" w:eastAsia="바탕"/>
          <w:spacing w:val="-7"/>
          <w:sz w:val="28"/>
          <w:shd w:val="clear" w:color="000000"/>
        </w:rPr>
        <w:t xml:space="preserve">  다. </w:t>
      </w:r>
      <w:r>
        <w:rPr>
          <w:rFonts w:ascii="바탕" w:eastAsia="바탕"/>
          <w:spacing w:val="-10"/>
          <w:sz w:val="28"/>
          <w:shd w:val="clear" w:color="000000"/>
        </w:rPr>
        <w:t>계약심사담당자는 “나”에 따라 기초금액을 확정할 때 불가피하게 원가계산</w:t>
      </w:r>
      <w:r>
        <w:rPr>
          <w:rFonts w:ascii="바탕" w:eastAsia="바탕"/>
          <w:spacing w:val="-13"/>
          <w:sz w:val="28"/>
          <w:shd w:val="clear" w:color="000000"/>
        </w:rPr>
        <w:t>방법으로 산정된 금액과 다르게 작성할 때에는 그 조정사유를 명시해야 한다.</w:t>
      </w:r>
      <w:r>
        <w:rPr>
          <w:rFonts w:ascii="바탕"/>
          <w:spacing w:val="-11"/>
          <w:sz w:val="28"/>
          <w:shd w:val="clear" w:color="000000"/>
        </w:rPr>
        <w:t xml:space="preserve"> </w:t>
      </w:r>
      <w:r>
        <w:rPr>
          <w:rFonts w:ascii="바탕"/>
          <w:spacing w:val="-7"/>
          <w:sz w:val="28"/>
          <w:shd w:val="clear" w:color="000000"/>
        </w:rPr>
        <w:t xml:space="preserve"> </w:t>
      </w:r>
    </w:p>
    <w:p>
      <w:pPr>
        <w:pStyle w:val="0"/>
        <w:widowControl w:val="off"/>
        <w:ind w:left="761" w:hanging="761"/>
      </w:pPr>
      <w:r>
        <w:rPr>
          <w:rFonts w:ascii="바탕" w:eastAsia="바탕"/>
          <w:spacing w:val="-7"/>
          <w:sz w:val="28"/>
          <w:shd w:val="clear" w:color="000000"/>
        </w:rPr>
        <w:t xml:space="preserve">  라. </w:t>
      </w:r>
      <w:r>
        <w:rPr>
          <w:rFonts w:ascii="바탕" w:eastAsia="바탕"/>
          <w:spacing w:val="-10"/>
          <w:sz w:val="28"/>
          <w:shd w:val="clear" w:color="000000"/>
        </w:rPr>
        <w:t>계약심사담당자는 심사결과를 확정하기 전에 심사내용에 대하여 사업부서의</w:t>
      </w:r>
      <w:r>
        <w:rPr>
          <w:rFonts w:ascii="바탕" w:eastAsia="바탕"/>
          <w:spacing w:val="-7"/>
          <w:sz w:val="28"/>
          <w:shd w:val="clear" w:color="000000"/>
        </w:rPr>
        <w:t xml:space="preserve"> 의견을 수렴해야 하며, 이견이 있는 경우에는 최선의 공사시공을 위하여 우선되어야 할 내용으로 계약목적물의 기능 및 안전을 확보할 수 있도록 협의하여 확정해야 한다.</w:t>
      </w:r>
    </w:p>
    <w:p>
      <w:pPr>
        <w:pStyle w:val="0"/>
        <w:widowControl w:val="off"/>
        <w:ind w:left="775" w:hanging="775"/>
      </w:pPr>
      <w:r>
        <w:rPr>
          <w:rFonts w:ascii="바탕" w:eastAsia="바탕"/>
          <w:spacing w:val="-7"/>
          <w:sz w:val="28"/>
          <w:shd w:val="clear" w:color="000000"/>
        </w:rPr>
        <w:t xml:space="preserve">  마. 계약심사담당자는 “라”에 따라 확정한 심사결과에 대하여 심사 결과서를 작성하여 사업부서와 계약부서에 동시에 통보해야 한다.  </w:t>
      </w:r>
    </w:p>
    <w:p>
      <w:pPr>
        <w:pStyle w:val="0"/>
        <w:widowControl w:val="off"/>
        <w:ind w:left="768" w:hanging="768"/>
      </w:pPr>
      <w:r>
        <w:rPr>
          <w:rFonts w:ascii="바탕" w:eastAsia="바탕"/>
          <w:spacing w:val="-7"/>
          <w:sz w:val="28"/>
          <w:shd w:val="clear" w:color="000000"/>
        </w:rPr>
        <w:t xml:space="preserve">  바. 사업부서는 “마”의 심사결과에 대하여 1회에 한하여 재심사를 요청할 수 있다. 다만, 동일 사업 건에 대하여 일부 내용을 변경하여 재심사를 요청하는 경우 효율성을 위하여 그 변경된 내용만을 발췌하고 그에 대한 추가자료를 첨부해야 한다.   </w:t>
      </w:r>
    </w:p>
    <w:p>
      <w:pPr>
        <w:pStyle w:val="0"/>
        <w:widowControl w:val="off"/>
        <w:ind w:left="742" w:hanging="742"/>
      </w:pPr>
      <w:r>
        <w:rPr>
          <w:rFonts w:ascii="바탕" w:eastAsia="바탕"/>
          <w:spacing w:val="-7"/>
          <w:sz w:val="28"/>
          <w:shd w:val="clear" w:color="000000"/>
        </w:rPr>
        <w:t xml:space="preserve">  사. </w:t>
      </w:r>
      <w:r>
        <w:rPr>
          <w:rFonts w:ascii="바탕" w:eastAsia="바탕"/>
          <w:spacing w:val="-15"/>
          <w:sz w:val="28"/>
          <w:shd w:val="clear" w:color="000000"/>
        </w:rPr>
        <w:t xml:space="preserve">“바”에도 불구하고 재심사결과에 이견이 있는 경우에는 사업부서는 계약부서에 </w:t>
      </w:r>
      <w:r>
        <w:rPr>
          <w:rFonts w:ascii="바탕" w:eastAsia="바탕"/>
          <w:spacing w:val="-17"/>
          <w:sz w:val="28"/>
          <w:shd w:val="clear" w:color="000000"/>
        </w:rPr>
        <w:t>그 이견내용을 통보할 수 있다. 계약부서는 그 이견내용을 검토하여 기초금액을</w:t>
      </w:r>
      <w:r>
        <w:rPr>
          <w:rFonts w:ascii="바탕" w:eastAsia="바탕"/>
          <w:spacing w:val="-13"/>
          <w:sz w:val="28"/>
          <w:shd w:val="clear" w:color="000000"/>
        </w:rPr>
        <w:t xml:space="preserve"> 결정할 수 있으며 필요한 경우 관계 전문가의 의견을 고려할 수 있다.</w:t>
      </w:r>
    </w:p>
    <w:p>
      <w:pPr>
        <w:pStyle w:val="0"/>
        <w:widowControl w:val="off"/>
        <w:ind w:left="627" w:hanging="627"/>
      </w:pPr>
      <w:r>
        <w:rPr>
          <w:rFonts w:ascii="바탕" w:eastAsia="바탕"/>
          <w:b/>
          <w:spacing w:val="-7"/>
          <w:sz w:val="28"/>
          <w:shd w:val="clear" w:color="000000"/>
        </w:rPr>
        <w:t>3. 실적 관리</w:t>
      </w:r>
    </w:p>
    <w:p>
      <w:pPr>
        <w:pStyle w:val="0"/>
        <w:widowControl w:val="off"/>
        <w:ind w:left="742" w:hanging="742"/>
      </w:pPr>
      <w:r>
        <w:rPr>
          <w:rFonts w:ascii="바탕" w:eastAsia="바탕"/>
          <w:spacing w:val="-7"/>
          <w:sz w:val="28"/>
          <w:shd w:val="clear" w:color="000000"/>
        </w:rPr>
        <w:t xml:space="preserve">  가. </w:t>
      </w:r>
      <w:r>
        <w:rPr>
          <w:rFonts w:ascii="바탕" w:eastAsia="바탕"/>
          <w:spacing w:val="-11"/>
          <w:sz w:val="28"/>
          <w:shd w:val="clear" w:color="000000"/>
        </w:rPr>
        <w:t>계약심사담당자는 심사 개시부터 종료까지 해당 심사 건에 대한 관련 서류를</w:t>
      </w:r>
      <w:r>
        <w:rPr>
          <w:rFonts w:ascii="바탕"/>
          <w:spacing w:val="-7"/>
          <w:sz w:val="28"/>
          <w:shd w:val="clear" w:color="000000"/>
        </w:rPr>
        <w:t xml:space="preserve"> </w:t>
      </w:r>
      <w:r>
        <w:rPr>
          <w:rFonts w:ascii="바탕" w:eastAsia="바탕"/>
          <w:spacing w:val="-11"/>
          <w:sz w:val="28"/>
          <w:shd w:val="clear" w:color="000000"/>
        </w:rPr>
        <w:t>보관해야 하며, 사업부서에 심사결과 통보 시 그 서류 일체를 반환해야 한다</w:t>
      </w:r>
      <w:r>
        <w:rPr>
          <w:rFonts w:ascii="바탕" w:eastAsia="바탕"/>
          <w:spacing w:val="-7"/>
          <w:sz w:val="28"/>
          <w:shd w:val="clear" w:color="000000"/>
        </w:rPr>
        <w:t xml:space="preserve">. 다만, 사업부서의 결정에 따라 불필요한 서류를 반환하지 않고 처리할 수 있다. </w:t>
      </w:r>
    </w:p>
    <w:p>
      <w:pPr>
        <w:pStyle w:val="0"/>
        <w:widowControl w:val="off"/>
        <w:ind w:left="774" w:hanging="774"/>
      </w:pPr>
      <w:r>
        <w:rPr>
          <w:rFonts w:ascii="바탕" w:eastAsia="바탕"/>
          <w:spacing w:val="-7"/>
          <w:sz w:val="28"/>
          <w:shd w:val="clear" w:color="000000"/>
        </w:rPr>
        <w:t xml:space="preserve">  나. 사업부서는 해당 사업 건에 대한 계약심사 전</w:t>
      </w:r>
      <w:r>
        <w:rPr>
          <w:rFonts w:ascii="바탕" w:eastAsia="바탕"/>
          <w:spacing w:val="-7"/>
          <w:sz w:val="28"/>
          <w:shd w:val="clear" w:color="000000"/>
        </w:rPr>
        <w:t>․후의</w:t>
      </w:r>
      <w:r>
        <w:rPr>
          <w:rFonts w:ascii="바탕" w:eastAsia="바탕"/>
          <w:spacing w:val="-7"/>
          <w:sz w:val="28"/>
          <w:shd w:val="clear" w:color="000000"/>
        </w:rPr>
        <w:t xml:space="preserve"> 서류를 사업 종료 후 감사 등 사후처리 예상 종료시점까지 보관해야 한다. 사후처리 예상 종료</w:t>
      </w:r>
      <w:r>
        <w:rPr>
          <w:rFonts w:ascii="바탕" w:eastAsia="바탕"/>
          <w:spacing w:val="-10"/>
          <w:sz w:val="28"/>
          <w:shd w:val="clear" w:color="000000"/>
        </w:rPr>
        <w:t>시점은 관련 규정이 있는 경우 그 규정에 따라야 하며, 별도의 규정이 없는</w:t>
      </w:r>
      <w:r>
        <w:rPr>
          <w:rFonts w:ascii="바탕" w:eastAsia="바탕"/>
          <w:spacing w:val="-7"/>
          <w:sz w:val="28"/>
          <w:shd w:val="clear" w:color="000000"/>
        </w:rPr>
        <w:t xml:space="preserve"> 경우 3년으로 한다.  </w:t>
      </w:r>
    </w:p>
    <w:p>
      <w:pPr>
        <w:pStyle w:val="0"/>
        <w:widowControl w:val="off"/>
        <w:ind w:left="756" w:hanging="756"/>
      </w:pPr>
      <w:r>
        <w:rPr>
          <w:rFonts w:ascii="바탕" w:eastAsia="바탕"/>
          <w:spacing w:val="-7"/>
          <w:sz w:val="28"/>
          <w:shd w:val="clear" w:color="000000"/>
        </w:rPr>
        <w:t xml:space="preserve">  다. </w:t>
      </w:r>
      <w:r>
        <w:rPr>
          <w:rFonts w:ascii="바탕" w:eastAsia="바탕"/>
          <w:spacing w:val="-10"/>
          <w:sz w:val="28"/>
          <w:shd w:val="clear" w:color="000000"/>
        </w:rPr>
        <w:t>계약심사담당자는 매년 1월1일부터 12월 31일까지 심사 통보일을 기준으로</w:t>
      </w:r>
      <w:r>
        <w:rPr>
          <w:rFonts w:ascii="바탕" w:eastAsia="바탕"/>
          <w:spacing w:val="-7"/>
          <w:sz w:val="28"/>
          <w:shd w:val="clear" w:color="000000"/>
        </w:rPr>
        <w:t xml:space="preserve"> 중앙행정기관의 통계 기준에 따라 심사한 실적을 취합하고 관리해야 한다. </w:t>
      </w:r>
      <w:r>
        <w:rPr>
          <w:rFonts w:ascii="바탕" w:eastAsia="바탕"/>
          <w:spacing w:val="-4"/>
          <w:sz w:val="28"/>
          <w:shd w:val="clear" w:color="000000"/>
        </w:rPr>
        <w:t>동일 사업에 대하여 재심사를 요청한 경우 실적은 최종 심사통보일 및</w:t>
      </w:r>
      <w:r>
        <w:rPr>
          <w:rFonts w:ascii="바탕" w:eastAsia="바탕"/>
          <w:spacing w:val="-7"/>
          <w:sz w:val="28"/>
          <w:shd w:val="clear" w:color="000000"/>
        </w:rPr>
        <w:t xml:space="preserve"> 내용을 기준으로 하여 단일 건으로 취합한다.</w:t>
      </w:r>
    </w:p>
    <w:p>
      <w:pPr>
        <w:pStyle w:val="0"/>
        <w:widowControl w:val="off"/>
        <w:ind w:left="756" w:hanging="756"/>
      </w:pPr>
      <w:r>
        <w:rPr>
          <w:rFonts w:ascii="바탕" w:eastAsia="바탕"/>
          <w:spacing w:val="-7"/>
          <w:sz w:val="28"/>
          <w:shd w:val="clear" w:color="000000"/>
        </w:rPr>
        <w:t xml:space="preserve">  라. 중앙행정기관에서 “다”의 실적 제출을 요구한 때에는 그 취합자료를 지체 없이 제공해야 하며, 보완사항에 대한 추가조치가 있을 때에는 정한 기한 안에 성실히 이행해야 한다. </w:t>
      </w:r>
    </w:p>
    <w:p>
      <w:pPr>
        <w:pStyle w:val="0"/>
        <w:widowControl w:val="off"/>
        <w:ind w:left="886" w:hanging="886"/>
        <w:rPr>
          <w:rFonts w:ascii="바탕" w:eastAsia="바탕"/>
          <w:color w:val="000000"/>
          <w:spacing w:val="-7"/>
          <w:sz w:val="28"/>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제2관 용역분야 원가심사</w:t>
      </w:r>
    </w:p>
    <w:p>
      <w:pPr>
        <w:pStyle w:val="0"/>
        <w:widowControl w:val="off"/>
        <w:ind w:left="627" w:hanging="627"/>
      </w:pPr>
      <w:r>
        <w:rPr>
          <w:rFonts w:ascii="바탕" w:eastAsia="바탕"/>
          <w:b/>
          <w:spacing w:val="-7"/>
          <w:sz w:val="28"/>
          <w:shd w:val="clear" w:color="000000"/>
        </w:rPr>
        <w:t>1. 심사대상 용역의 분류</w:t>
      </w:r>
    </w:p>
    <w:p>
      <w:pPr>
        <w:pStyle w:val="0"/>
        <w:widowControl w:val="off"/>
        <w:ind w:left="761" w:hanging="761"/>
      </w:pPr>
      <w:r>
        <w:rPr>
          <w:rFonts w:ascii="바탕" w:eastAsia="바탕"/>
          <w:spacing w:val="-7"/>
          <w:sz w:val="28"/>
          <w:shd w:val="clear" w:color="000000"/>
        </w:rPr>
        <w:t xml:space="preserve">  가. </w:t>
      </w:r>
      <w:r>
        <w:rPr>
          <w:rFonts w:ascii="바탕" w:eastAsia="바탕"/>
          <w:spacing w:val="-4"/>
          <w:sz w:val="28"/>
          <w:shd w:val="clear" w:color="000000"/>
        </w:rPr>
        <w:t>용역분야 계약심사담당자는 사업부서에서 제출한 서류를 검토하여 과업</w:t>
      </w:r>
      <w:r>
        <w:rPr>
          <w:rFonts w:ascii="바탕" w:eastAsia="바탕"/>
          <w:spacing w:val="-7"/>
          <w:sz w:val="28"/>
          <w:shd w:val="clear" w:color="000000"/>
        </w:rPr>
        <w:t xml:space="preserve">내용서와 설계내역서 등을 근거로 대가 산정기준과 단가 적용의 적정성, </w:t>
      </w:r>
      <w:r>
        <w:rPr>
          <w:rFonts w:ascii="바탕" w:eastAsia="바탕"/>
          <w:spacing w:val="-14"/>
          <w:sz w:val="28"/>
          <w:shd w:val="clear" w:color="000000"/>
        </w:rPr>
        <w:t>불필요한 비목 포함 여부 등을 조사</w:t>
      </w:r>
      <w:r>
        <w:rPr>
          <w:rFonts w:ascii="바탕" w:eastAsia="바탕"/>
          <w:spacing w:val="-14"/>
          <w:sz w:val="28"/>
          <w:shd w:val="clear" w:color="000000"/>
        </w:rPr>
        <w:t>․분석하여</w:t>
      </w:r>
      <w:r>
        <w:rPr>
          <w:rFonts w:ascii="바탕" w:eastAsia="바탕"/>
          <w:spacing w:val="-14"/>
          <w:sz w:val="28"/>
          <w:shd w:val="clear" w:color="000000"/>
        </w:rPr>
        <w:t xml:space="preserve"> 사업비가 적정하게 산정되었는지</w:t>
      </w:r>
      <w:r>
        <w:rPr>
          <w:rFonts w:ascii="바탕"/>
          <w:spacing w:val="-7"/>
          <w:sz w:val="28"/>
          <w:shd w:val="clear" w:color="000000"/>
        </w:rPr>
        <w:t xml:space="preserve"> </w:t>
      </w:r>
      <w:r>
        <w:rPr>
          <w:rFonts w:ascii="바탕" w:eastAsia="바탕"/>
          <w:spacing w:val="-3"/>
          <w:sz w:val="28"/>
          <w:shd w:val="clear" w:color="000000"/>
        </w:rPr>
        <w:t>확인하고, 과다</w:t>
      </w:r>
      <w:r>
        <w:rPr>
          <w:rFonts w:ascii="바탕" w:eastAsia="바탕"/>
          <w:spacing w:val="-3"/>
          <w:sz w:val="28"/>
          <w:shd w:val="clear" w:color="000000"/>
        </w:rPr>
        <w:t>․과소</w:t>
      </w:r>
      <w:r>
        <w:rPr>
          <w:rFonts w:ascii="바탕" w:eastAsia="바탕"/>
          <w:spacing w:val="-3"/>
          <w:sz w:val="28"/>
          <w:shd w:val="clear" w:color="000000"/>
        </w:rPr>
        <w:t xml:space="preserve"> 산정되었거나 적절하지 않은 내용에 대해서는 그</w:t>
      </w:r>
      <w:r>
        <w:rPr>
          <w:rFonts w:ascii="바탕" w:eastAsia="바탕"/>
          <w:spacing w:val="-7"/>
          <w:sz w:val="28"/>
          <w:shd w:val="clear" w:color="000000"/>
        </w:rPr>
        <w:t xml:space="preserve"> 근거자료를 첨부하여 조정해야 한다.</w:t>
      </w:r>
    </w:p>
    <w:p>
      <w:pPr>
        <w:pStyle w:val="0"/>
        <w:widowControl w:val="off"/>
        <w:ind w:left="767" w:hanging="767"/>
      </w:pPr>
      <w:r>
        <w:rPr>
          <w:rFonts w:ascii="바탕" w:eastAsia="바탕"/>
          <w:spacing w:val="-7"/>
          <w:sz w:val="28"/>
          <w:shd w:val="clear" w:color="000000"/>
        </w:rPr>
        <w:t xml:space="preserve">  나. </w:t>
      </w:r>
      <w:r>
        <w:rPr>
          <w:rFonts w:ascii="바탕" w:eastAsia="바탕"/>
          <w:spacing w:val="-4"/>
          <w:sz w:val="28"/>
          <w:shd w:val="clear" w:color="000000"/>
        </w:rPr>
        <w:t>심사대상 용역은 제9장 계약 일반조건 제1절 “2-다”에 따라 기술용역,</w:t>
      </w:r>
      <w:r>
        <w:rPr>
          <w:rFonts w:ascii="바탕" w:eastAsia="바탕"/>
          <w:spacing w:val="-7"/>
          <w:sz w:val="28"/>
          <w:shd w:val="clear" w:color="000000"/>
        </w:rPr>
        <w:t xml:space="preserve"> 학술용역, 일반용역으로 분류한다. </w:t>
      </w:r>
    </w:p>
    <w:p>
      <w:pPr>
        <w:pStyle w:val="0"/>
        <w:widowControl w:val="off"/>
        <w:ind w:left="940" w:hanging="940"/>
      </w:pPr>
      <w:r>
        <w:rPr>
          <w:rFonts w:ascii="바탕"/>
          <w:spacing w:val="-7"/>
          <w:sz w:val="28"/>
          <w:shd w:val="clear" w:color="000000"/>
        </w:rPr>
        <w:t xml:space="preserve">    1) </w:t>
      </w:r>
      <w:r>
        <w:rPr>
          <w:rFonts w:ascii="바탕" w:eastAsia="바탕"/>
          <w:spacing w:val="-18"/>
          <w:sz w:val="28"/>
          <w:shd w:val="clear" w:color="000000"/>
        </w:rPr>
        <w:t xml:space="preserve">기술용역이라 함은 </w:t>
      </w:r>
      <w:r>
        <w:rPr>
          <w:rFonts w:ascii="바탕" w:eastAsia="바탕"/>
          <w:spacing w:val="-18"/>
          <w:sz w:val="28"/>
          <w:shd w:val="clear" w:color="000000"/>
        </w:rPr>
        <w:t>「건설기술진흥법」제</w:t>
      </w:r>
      <w:r>
        <w:rPr>
          <w:rFonts w:ascii="바탕" w:eastAsia="바탕"/>
          <w:spacing w:val="-18"/>
          <w:sz w:val="28"/>
          <w:shd w:val="clear" w:color="000000"/>
        </w:rPr>
        <w:t xml:space="preserve">2조 제3호, </w:t>
      </w:r>
      <w:r>
        <w:rPr>
          <w:rFonts w:ascii="바탕" w:eastAsia="바탕"/>
          <w:spacing w:val="-18"/>
          <w:sz w:val="28"/>
          <w:shd w:val="clear" w:color="000000"/>
        </w:rPr>
        <w:t>「엔지니어링산업진흥법」</w:t>
      </w:r>
      <w:r>
        <w:rPr>
          <w:rFonts w:ascii="바탕" w:eastAsia="바탕"/>
          <w:spacing w:val="-13"/>
          <w:sz w:val="28"/>
          <w:shd w:val="clear" w:color="000000"/>
        </w:rPr>
        <w:t xml:space="preserve">제2조 제1호, </w:t>
      </w:r>
      <w:r>
        <w:rPr>
          <w:rFonts w:ascii="바탕" w:eastAsia="바탕"/>
          <w:spacing w:val="-13"/>
          <w:sz w:val="28"/>
          <w:shd w:val="clear" w:color="000000"/>
        </w:rPr>
        <w:t>「건축사법」제</w:t>
      </w:r>
      <w:r>
        <w:rPr>
          <w:rFonts w:ascii="바탕" w:eastAsia="바탕"/>
          <w:spacing w:val="-13"/>
          <w:sz w:val="28"/>
          <w:shd w:val="clear" w:color="000000"/>
        </w:rPr>
        <w:t xml:space="preserve">2조 제3호 및 제4호, </w:t>
      </w:r>
      <w:r>
        <w:rPr>
          <w:rFonts w:ascii="바탕" w:eastAsia="바탕"/>
          <w:spacing w:val="-13"/>
          <w:sz w:val="28"/>
          <w:shd w:val="clear" w:color="000000"/>
        </w:rPr>
        <w:t>「전력기술관리법」제</w:t>
      </w:r>
      <w:r>
        <w:rPr>
          <w:rFonts w:ascii="바탕" w:eastAsia="바탕"/>
          <w:spacing w:val="-13"/>
          <w:sz w:val="28"/>
          <w:shd w:val="clear" w:color="000000"/>
        </w:rPr>
        <w:t>2조</w:t>
      </w:r>
      <w:r>
        <w:rPr>
          <w:rFonts w:ascii="바탕" w:eastAsia="바탕"/>
          <w:spacing w:val="-11"/>
          <w:sz w:val="28"/>
          <w:shd w:val="clear" w:color="000000"/>
        </w:rPr>
        <w:t xml:space="preserve"> 제3호 및 제4호, </w:t>
      </w:r>
      <w:r>
        <w:rPr>
          <w:rFonts w:ascii="바탕" w:eastAsia="바탕"/>
          <w:spacing w:val="-11"/>
          <w:sz w:val="28"/>
          <w:shd w:val="clear" w:color="000000"/>
        </w:rPr>
        <w:t>「정보통신공사업법」제</w:t>
      </w:r>
      <w:r>
        <w:rPr>
          <w:rFonts w:ascii="바탕" w:eastAsia="바탕"/>
          <w:spacing w:val="-11"/>
          <w:sz w:val="28"/>
          <w:shd w:val="clear" w:color="000000"/>
        </w:rPr>
        <w:t xml:space="preserve">2조 제5호, </w:t>
      </w:r>
      <w:r>
        <w:rPr>
          <w:rFonts w:ascii="바탕" w:eastAsia="바탕"/>
          <w:spacing w:val="-11"/>
          <w:sz w:val="28"/>
          <w:shd w:val="clear" w:color="000000"/>
        </w:rPr>
        <w:t>「소방시설공사업법」제</w:t>
      </w:r>
      <w:r>
        <w:rPr>
          <w:rFonts w:ascii="바탕" w:eastAsia="바탕"/>
          <w:spacing w:val="-11"/>
          <w:sz w:val="28"/>
          <w:shd w:val="clear" w:color="000000"/>
        </w:rPr>
        <w:t xml:space="preserve">2조 제1호 가목 및 다목, </w:t>
      </w:r>
      <w:r>
        <w:rPr>
          <w:rFonts w:ascii="바탕" w:eastAsia="바탕"/>
          <w:spacing w:val="-11"/>
          <w:sz w:val="28"/>
          <w:shd w:val="clear" w:color="000000"/>
        </w:rPr>
        <w:t>「주택법」제</w:t>
      </w:r>
      <w:r>
        <w:rPr>
          <w:rFonts w:ascii="바탕" w:eastAsia="바탕"/>
          <w:spacing w:val="-11"/>
          <w:sz w:val="28"/>
          <w:shd w:val="clear" w:color="000000"/>
        </w:rPr>
        <w:t xml:space="preserve">24조 제1항, </w:t>
      </w:r>
      <w:r>
        <w:rPr>
          <w:rFonts w:ascii="바탕" w:eastAsia="바탕"/>
          <w:spacing w:val="-11"/>
          <w:sz w:val="28"/>
          <w:shd w:val="clear" w:color="000000"/>
        </w:rPr>
        <w:t>「측량․수로조사</w:t>
      </w:r>
      <w:r>
        <w:rPr>
          <w:rFonts w:ascii="바탕" w:eastAsia="바탕"/>
          <w:spacing w:val="-11"/>
          <w:sz w:val="28"/>
          <w:shd w:val="clear" w:color="000000"/>
        </w:rPr>
        <w:t xml:space="preserve"> 및 지적에 관한 법률</w:t>
      </w:r>
      <w:r>
        <w:rPr>
          <w:rFonts w:ascii="바탕" w:eastAsia="바탕"/>
          <w:spacing w:val="-11"/>
          <w:sz w:val="28"/>
          <w:shd w:val="clear" w:color="000000"/>
        </w:rPr>
        <w:t>」제</w:t>
      </w:r>
      <w:r>
        <w:rPr>
          <w:rFonts w:ascii="바탕" w:eastAsia="바탕"/>
          <w:spacing w:val="-11"/>
          <w:sz w:val="28"/>
          <w:shd w:val="clear" w:color="000000"/>
        </w:rPr>
        <w:t>2조 제1호와 이에 준하는 용역을 말한다.</w:t>
      </w:r>
    </w:p>
    <w:p>
      <w:pPr>
        <w:pStyle w:val="0"/>
        <w:widowControl w:val="off"/>
        <w:ind w:left="954" w:hanging="954"/>
      </w:pPr>
      <w:r>
        <w:rPr>
          <w:rFonts w:ascii="바탕"/>
          <w:spacing w:val="-7"/>
          <w:sz w:val="28"/>
          <w:shd w:val="clear" w:color="000000"/>
        </w:rPr>
        <w:t xml:space="preserve">    2) </w:t>
      </w:r>
      <w:r>
        <w:rPr>
          <w:rFonts w:ascii="바탕" w:eastAsia="바탕"/>
          <w:spacing w:val="-8"/>
          <w:sz w:val="28"/>
          <w:shd w:val="clear" w:color="000000"/>
        </w:rPr>
        <w:t>학술연구용역이라 함은 학문분야의 기초과학과 응용과학에 관한 연구용역</w:t>
      </w:r>
      <w:r>
        <w:rPr>
          <w:rFonts w:ascii="바탕" w:eastAsia="바탕"/>
          <w:spacing w:val="-7"/>
          <w:sz w:val="28"/>
          <w:shd w:val="clear" w:color="000000"/>
        </w:rPr>
        <w:t xml:space="preserve"> 및 이에 준하는 용역을 말한다.</w:t>
      </w:r>
    </w:p>
    <w:p>
      <w:pPr>
        <w:pStyle w:val="0"/>
        <w:widowControl w:val="off"/>
        <w:ind w:left="894" w:hanging="894"/>
      </w:pPr>
      <w:r>
        <w:rPr>
          <w:rFonts w:ascii="바탕"/>
          <w:spacing w:val="-7"/>
          <w:sz w:val="28"/>
          <w:shd w:val="clear" w:color="000000"/>
        </w:rPr>
        <w:t xml:space="preserve">    3) </w:t>
      </w:r>
      <w:r>
        <w:rPr>
          <w:rFonts w:ascii="바탕" w:eastAsia="바탕"/>
          <w:spacing w:val="-13"/>
          <w:sz w:val="28"/>
          <w:shd w:val="clear" w:color="000000"/>
        </w:rPr>
        <w:t>일반용역이라 함은 기술용역과 학술연구용역을 제외한 모든 용역을 말한다.</w:t>
      </w:r>
    </w:p>
    <w:p>
      <w:pPr>
        <w:pStyle w:val="0"/>
        <w:widowControl w:val="off"/>
        <w:ind w:left="627" w:hanging="627"/>
      </w:pPr>
      <w:r>
        <w:rPr>
          <w:rFonts w:ascii="바탕" w:eastAsia="바탕"/>
          <w:b/>
          <w:spacing w:val="-7"/>
          <w:sz w:val="28"/>
          <w:shd w:val="clear" w:color="000000"/>
        </w:rPr>
        <w:t>2. 심사 절차</w:t>
      </w:r>
    </w:p>
    <w:p>
      <w:pPr>
        <w:pStyle w:val="0"/>
        <w:widowControl w:val="off"/>
        <w:ind w:left="748" w:hanging="748"/>
      </w:pPr>
      <w:r>
        <w:rPr>
          <w:rFonts w:ascii="바탕" w:eastAsia="바탕"/>
          <w:spacing w:val="-7"/>
          <w:sz w:val="28"/>
          <w:shd w:val="clear" w:color="000000"/>
        </w:rPr>
        <w:t xml:space="preserve">  가. </w:t>
      </w:r>
      <w:r>
        <w:rPr>
          <w:rFonts w:ascii="바탕" w:eastAsia="바탕"/>
          <w:spacing w:val="-11"/>
          <w:sz w:val="28"/>
          <w:shd w:val="clear" w:color="000000"/>
        </w:rPr>
        <w:t xml:space="preserve">사업부서는 심사요청을 할 때 다음 서류를 제출해야 한다. 계약심사담당자는 </w:t>
      </w:r>
      <w:r>
        <w:rPr>
          <w:rFonts w:ascii="바탕" w:eastAsia="바탕"/>
          <w:spacing w:val="-7"/>
          <w:sz w:val="28"/>
          <w:shd w:val="clear" w:color="000000"/>
        </w:rPr>
        <w:t xml:space="preserve">제출된 서류를 검토하여 누락된 서류의 보완을 요청해야 하며, 사업부서는 그 보완요구에 응해야 한다. </w:t>
      </w:r>
    </w:p>
    <w:p>
      <w:pPr>
        <w:pStyle w:val="0"/>
        <w:widowControl w:val="off"/>
        <w:ind w:left="1193" w:hanging="1193"/>
      </w:pPr>
      <w:r>
        <w:rPr>
          <w:rFonts w:ascii="바탕" w:eastAsia="바탕"/>
          <w:spacing w:val="-7"/>
          <w:sz w:val="28"/>
          <w:shd w:val="clear" w:color="000000"/>
        </w:rPr>
        <w:t xml:space="preserve">    1) 계약심사 요청서</w:t>
      </w:r>
    </w:p>
    <w:p>
      <w:pPr>
        <w:pStyle w:val="0"/>
        <w:widowControl w:val="off"/>
        <w:ind w:left="1193" w:hanging="1193"/>
      </w:pPr>
      <w:r>
        <w:rPr>
          <w:rFonts w:ascii="바탕" w:eastAsia="바탕"/>
          <w:spacing w:val="-7"/>
          <w:sz w:val="28"/>
          <w:shd w:val="clear" w:color="000000"/>
        </w:rPr>
        <w:t xml:space="preserve">    2) 과업내용서</w:t>
      </w:r>
    </w:p>
    <w:p>
      <w:pPr>
        <w:pStyle w:val="0"/>
        <w:widowControl w:val="off"/>
        <w:ind w:left="953" w:hanging="953"/>
      </w:pPr>
      <w:r>
        <w:rPr>
          <w:rFonts w:ascii="바탕" w:eastAsia="바탕"/>
          <w:spacing w:val="-7"/>
          <w:sz w:val="28"/>
          <w:shd w:val="clear" w:color="000000"/>
        </w:rPr>
        <w:t xml:space="preserve">    3) 설계내역서(비목별 기초계산서, 수량산출서, 노무비산출근거, 일위대가표 및 단가산출서, 견적서 등)</w:t>
      </w:r>
    </w:p>
    <w:p>
      <w:pPr>
        <w:pStyle w:val="0"/>
        <w:widowControl w:val="off"/>
        <w:ind w:left="1193" w:hanging="1193"/>
      </w:pPr>
      <w:r>
        <w:rPr>
          <w:rFonts w:ascii="바탕" w:eastAsia="바탕"/>
          <w:spacing w:val="-7"/>
          <w:sz w:val="28"/>
          <w:shd w:val="clear" w:color="000000"/>
        </w:rPr>
        <w:t xml:space="preserve">    4) 그밖에 필요한 서류 </w:t>
      </w:r>
    </w:p>
    <w:p>
      <w:pPr>
        <w:pStyle w:val="0"/>
        <w:widowControl w:val="off"/>
        <w:wordWrap w:val="1"/>
        <w:ind w:left="620" w:hanging="620"/>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소프트웨어 참고자료(엑셀 내역화일 등)</w:t>
      </w:r>
    </w:p>
    <w:p>
      <w:pPr>
        <w:pStyle w:val="0"/>
        <w:widowControl w:val="off"/>
        <w:wordWrap w:val="1"/>
        <w:ind w:left="1297" w:hanging="1297"/>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방침서, 계획서 등 그 밖의 보조자료</w:t>
      </w:r>
    </w:p>
    <w:p>
      <w:pPr>
        <w:pStyle w:val="0"/>
        <w:widowControl w:val="off"/>
        <w:ind w:left="770" w:hanging="770"/>
      </w:pPr>
      <w:r>
        <w:rPr>
          <w:rFonts w:ascii="바탕" w:eastAsia="바탕"/>
          <w:spacing w:val="-7"/>
          <w:sz w:val="28"/>
          <w:shd w:val="clear" w:color="000000"/>
        </w:rPr>
        <w:t xml:space="preserve">  나. 계약심사담당자는 관련 법령 및 대가기준, 그 밖의 심사 참고자료에 따라 산정내용의 적정성, 가격의 과다</w:t>
      </w:r>
      <w:r>
        <w:rPr>
          <w:rFonts w:ascii="바탕" w:eastAsia="바탕"/>
          <w:spacing w:val="-7"/>
          <w:sz w:val="28"/>
          <w:shd w:val="clear" w:color="000000"/>
        </w:rPr>
        <w:t>․과소</w:t>
      </w:r>
      <w:r>
        <w:rPr>
          <w:rFonts w:ascii="바탕" w:eastAsia="바탕"/>
          <w:spacing w:val="-7"/>
          <w:sz w:val="28"/>
          <w:shd w:val="clear" w:color="000000"/>
        </w:rPr>
        <w:t xml:space="preserve"> 등을 검토하여 기초금액을 확정한다. </w:t>
      </w:r>
      <w:r>
        <w:rPr>
          <w:rFonts w:ascii="바탕" w:eastAsia="바탕"/>
          <w:spacing w:val="-11"/>
          <w:sz w:val="28"/>
          <w:shd w:val="clear" w:color="000000"/>
        </w:rPr>
        <w:t>이때 계약수량, 이행전망, 이행기간, 수급상황, 계약조건, 그 밖의 계약이행에</w:t>
      </w:r>
      <w:r>
        <w:rPr>
          <w:rFonts w:ascii="바탕" w:eastAsia="바탕"/>
          <w:spacing w:val="-7"/>
          <w:sz w:val="28"/>
          <w:shd w:val="clear" w:color="000000"/>
        </w:rPr>
        <w:t xml:space="preserve"> 따르는 제반여건을 고려해야 한다.   </w:t>
      </w:r>
    </w:p>
    <w:p>
      <w:pPr>
        <w:pStyle w:val="0"/>
        <w:widowControl w:val="off"/>
        <w:ind w:left="1193" w:hanging="1193"/>
      </w:pPr>
      <w:r>
        <w:rPr>
          <w:rFonts w:ascii="바탕" w:eastAsia="바탕"/>
          <w:spacing w:val="-7"/>
          <w:sz w:val="28"/>
          <w:shd w:val="clear" w:color="000000"/>
        </w:rPr>
        <w:t xml:space="preserve">    1) 제2장 예정가격 작성요령</w:t>
      </w:r>
    </w:p>
    <w:p>
      <w:pPr>
        <w:pStyle w:val="0"/>
        <w:widowControl w:val="off"/>
        <w:ind w:left="1193" w:hanging="1193"/>
      </w:pPr>
      <w:r>
        <w:rPr>
          <w:rFonts w:ascii="바탕" w:eastAsia="바탕"/>
          <w:spacing w:val="-7"/>
          <w:sz w:val="28"/>
          <w:shd w:val="clear" w:color="000000"/>
        </w:rPr>
        <w:t xml:space="preserve">    2) 관련 법령에서 정한 대가기준(원가계산기준 등)</w:t>
      </w:r>
    </w:p>
    <w:p>
      <w:pPr>
        <w:pStyle w:val="0"/>
        <w:widowControl w:val="off"/>
        <w:ind w:left="1193" w:hanging="1193"/>
      </w:pPr>
      <w:r>
        <w:rPr>
          <w:rFonts w:ascii="바탕" w:eastAsia="바탕"/>
          <w:spacing w:val="-7"/>
          <w:sz w:val="28"/>
          <w:shd w:val="clear" w:color="000000"/>
        </w:rPr>
        <w:t xml:space="preserve">    3) 표준품셈</w:t>
      </w:r>
    </w:p>
    <w:p>
      <w:pPr>
        <w:pStyle w:val="0"/>
        <w:widowControl w:val="off"/>
        <w:ind w:left="1193" w:hanging="1193"/>
      </w:pPr>
      <w:r>
        <w:rPr>
          <w:rFonts w:ascii="바탕" w:eastAsia="바탕"/>
          <w:spacing w:val="-7"/>
          <w:sz w:val="28"/>
          <w:shd w:val="clear" w:color="000000"/>
        </w:rPr>
        <w:t xml:space="preserve">    4) 그 밖의 법정요율  </w:t>
      </w:r>
    </w:p>
    <w:p>
      <w:pPr>
        <w:pStyle w:val="0"/>
        <w:widowControl w:val="off"/>
        <w:ind w:left="1193" w:hanging="1193"/>
      </w:pPr>
      <w:r>
        <w:rPr>
          <w:rFonts w:ascii="바탕" w:eastAsia="바탕"/>
          <w:spacing w:val="-7"/>
          <w:sz w:val="28"/>
          <w:shd w:val="clear" w:color="000000"/>
        </w:rPr>
        <w:t xml:space="preserve">    5) 거래실례가격(가격정보 등)</w:t>
      </w:r>
    </w:p>
    <w:p>
      <w:pPr>
        <w:pStyle w:val="0"/>
        <w:widowControl w:val="off"/>
        <w:ind w:left="1193" w:hanging="1193"/>
      </w:pPr>
      <w:r>
        <w:rPr>
          <w:rFonts w:ascii="바탕" w:eastAsia="바탕"/>
          <w:spacing w:val="-7"/>
          <w:sz w:val="28"/>
          <w:shd w:val="clear" w:color="000000"/>
        </w:rPr>
        <w:t xml:space="preserve">    6) 그 밖의 심사 참고자료 </w:t>
      </w:r>
    </w:p>
    <w:p>
      <w:pPr>
        <w:pStyle w:val="0"/>
        <w:widowControl w:val="off"/>
        <w:ind w:left="742" w:hanging="742"/>
      </w:pPr>
      <w:r>
        <w:rPr>
          <w:rFonts w:ascii="바탕" w:eastAsia="바탕"/>
          <w:spacing w:val="-7"/>
          <w:sz w:val="28"/>
          <w:shd w:val="clear" w:color="000000"/>
        </w:rPr>
        <w:t xml:space="preserve">  다. </w:t>
      </w:r>
      <w:r>
        <w:rPr>
          <w:rFonts w:ascii="바탕" w:eastAsia="바탕"/>
          <w:spacing w:val="-10"/>
          <w:sz w:val="28"/>
          <w:shd w:val="clear" w:color="000000"/>
        </w:rPr>
        <w:t>계약심사담당자는 “나”에 따라 기초금액을 확정할 때 불가피하게 원가계산</w:t>
      </w:r>
      <w:r>
        <w:rPr>
          <w:rFonts w:ascii="바탕" w:eastAsia="바탕"/>
          <w:spacing w:val="-13"/>
          <w:sz w:val="28"/>
          <w:shd w:val="clear" w:color="000000"/>
        </w:rPr>
        <w:t>방법으로 산정된 금액과 다르게 작성할 때에는 그 조정사유를 명시해야 한다.</w:t>
      </w:r>
      <w:r>
        <w:rPr>
          <w:rFonts w:ascii="바탕"/>
          <w:spacing w:val="-8"/>
          <w:sz w:val="28"/>
          <w:shd w:val="clear" w:color="000000"/>
        </w:rPr>
        <w:t xml:space="preserve"> </w:t>
      </w:r>
      <w:r>
        <w:rPr>
          <w:rFonts w:ascii="바탕"/>
          <w:spacing w:val="-7"/>
          <w:sz w:val="28"/>
          <w:shd w:val="clear" w:color="000000"/>
        </w:rPr>
        <w:t xml:space="preserve"> </w:t>
      </w:r>
    </w:p>
    <w:p>
      <w:pPr>
        <w:pStyle w:val="0"/>
        <w:widowControl w:val="off"/>
        <w:ind w:left="761" w:hanging="761"/>
      </w:pPr>
      <w:r>
        <w:rPr>
          <w:rFonts w:ascii="바탕" w:eastAsia="바탕"/>
          <w:spacing w:val="-7"/>
          <w:sz w:val="28"/>
          <w:shd w:val="clear" w:color="000000"/>
        </w:rPr>
        <w:t xml:space="preserve">  라. </w:t>
      </w:r>
      <w:r>
        <w:rPr>
          <w:rFonts w:ascii="바탕" w:eastAsia="바탕"/>
          <w:spacing w:val="-10"/>
          <w:sz w:val="28"/>
          <w:shd w:val="clear" w:color="000000"/>
        </w:rPr>
        <w:t>계약심사담당자는 심사결과를 확정하기 전에 심사내용에 대하여 사업부서의</w:t>
      </w:r>
      <w:r>
        <w:rPr>
          <w:rFonts w:ascii="바탕"/>
          <w:spacing w:val="-7"/>
          <w:sz w:val="28"/>
          <w:shd w:val="clear" w:color="000000"/>
        </w:rPr>
        <w:t xml:space="preserve"> </w:t>
      </w:r>
      <w:r>
        <w:rPr>
          <w:rFonts w:ascii="바탕" w:eastAsia="바탕"/>
          <w:spacing w:val="-11"/>
          <w:sz w:val="28"/>
          <w:shd w:val="clear" w:color="000000"/>
        </w:rPr>
        <w:t>의견을 수렴해야 하며, 이견이 있는 경우에는 용역수행을 위하여 우선되어야</w:t>
      </w:r>
      <w:r>
        <w:rPr>
          <w:rFonts w:ascii="바탕" w:eastAsia="바탕"/>
          <w:spacing w:val="-7"/>
          <w:sz w:val="28"/>
          <w:shd w:val="clear" w:color="000000"/>
        </w:rPr>
        <w:t xml:space="preserve"> 할 내용으로 협의하여 확정해야 한다.</w:t>
      </w:r>
    </w:p>
    <w:p>
      <w:pPr>
        <w:pStyle w:val="0"/>
        <w:widowControl w:val="off"/>
        <w:ind w:left="775" w:hanging="775"/>
      </w:pPr>
      <w:r>
        <w:rPr>
          <w:rFonts w:ascii="바탕" w:eastAsia="바탕"/>
          <w:spacing w:val="-7"/>
          <w:sz w:val="28"/>
          <w:shd w:val="clear" w:color="000000"/>
        </w:rPr>
        <w:t xml:space="preserve">  마. 계약심사담당자는 “라”에 따라 확정한 심사결과에 대하여 심사 결과서를 작성하여 사업부서와 계약부서에 동시에 통보해야 한다.  </w:t>
      </w:r>
    </w:p>
    <w:p>
      <w:pPr>
        <w:pStyle w:val="0"/>
        <w:widowControl w:val="off"/>
        <w:ind w:left="768" w:hanging="768"/>
      </w:pPr>
      <w:r>
        <w:rPr>
          <w:rFonts w:ascii="바탕" w:eastAsia="바탕"/>
          <w:spacing w:val="-7"/>
          <w:sz w:val="28"/>
          <w:shd w:val="clear" w:color="000000"/>
        </w:rPr>
        <w:t xml:space="preserve">  바. 사업부서는 “마”의 심사결과에 대하여 1회에 한하여 재심사를 요청할 수 있다. 다만, 동일 사업 건에 대하여 일부 내용을 변경하여 재심사를 요청하는 경우 효율성을 위하여 그 변경된 내용만을 발췌하고 그에 대한 추가 자료를 첨부해야 한다.   </w:t>
      </w:r>
    </w:p>
    <w:p>
      <w:pPr>
        <w:pStyle w:val="0"/>
        <w:widowControl w:val="off"/>
        <w:ind w:left="742" w:hanging="742"/>
      </w:pPr>
      <w:r>
        <w:rPr>
          <w:rFonts w:ascii="바탕" w:eastAsia="바탕"/>
          <w:spacing w:val="-7"/>
          <w:sz w:val="28"/>
          <w:shd w:val="clear" w:color="000000"/>
        </w:rPr>
        <w:t xml:space="preserve">  사. </w:t>
      </w:r>
      <w:r>
        <w:rPr>
          <w:rFonts w:ascii="바탕" w:eastAsia="바탕"/>
          <w:spacing w:val="-6"/>
          <w:sz w:val="28"/>
          <w:shd w:val="clear" w:color="000000"/>
        </w:rPr>
        <w:t>“바”에도 불구하고 재심사결과에 이견이 있는 경우에는 사업부서는 계약</w:t>
      </w:r>
      <w:r>
        <w:rPr>
          <w:rFonts w:ascii="바탕" w:eastAsia="바탕"/>
          <w:spacing w:val="-8"/>
          <w:sz w:val="28"/>
          <w:shd w:val="clear" w:color="000000"/>
        </w:rPr>
        <w:t>부서에 그 이견내용을 통보할 수 있다. 계약부서는 그 이견내용을 검토하여</w:t>
      </w:r>
      <w:r>
        <w:rPr>
          <w:rFonts w:ascii="바탕" w:eastAsia="바탕"/>
          <w:spacing w:val="-7"/>
          <w:sz w:val="28"/>
          <w:shd w:val="clear" w:color="000000"/>
        </w:rPr>
        <w:t xml:space="preserve"> 기초금액을 결정할 수 있으며 필요한 경우 관계 전문가의 의견을 고려할 수 있다.</w:t>
      </w:r>
    </w:p>
    <w:p>
      <w:pPr>
        <w:pStyle w:val="0"/>
        <w:widowControl w:val="off"/>
        <w:ind w:left="627" w:hanging="627"/>
      </w:pPr>
      <w:r>
        <w:rPr>
          <w:rFonts w:ascii="바탕" w:eastAsia="바탕"/>
          <w:b/>
          <w:spacing w:val="-7"/>
          <w:sz w:val="28"/>
          <w:shd w:val="clear" w:color="000000"/>
        </w:rPr>
        <w:t>3. 실적 관리</w:t>
      </w:r>
    </w:p>
    <w:p>
      <w:pPr>
        <w:pStyle w:val="0"/>
        <w:widowControl w:val="off"/>
        <w:ind w:left="742" w:hanging="742"/>
      </w:pPr>
      <w:r>
        <w:rPr>
          <w:rFonts w:ascii="바탕" w:eastAsia="바탕"/>
          <w:spacing w:val="-7"/>
          <w:sz w:val="28"/>
          <w:shd w:val="clear" w:color="000000"/>
        </w:rPr>
        <w:t xml:space="preserve">  가. 용역분야 원가심사의 실적관리는 제1관 “3”을 준용한다.</w:t>
      </w:r>
    </w:p>
    <w:p>
      <w:pPr>
        <w:pStyle w:val="0"/>
        <w:widowControl w:val="off"/>
        <w:ind w:left="742" w:hanging="742"/>
        <w:rPr>
          <w:rFonts w:ascii="바탕" w:eastAsia="바탕"/>
          <w:color w:val="000000"/>
          <w:spacing w:val="-7"/>
          <w:sz w:val="28"/>
          <w:shd w:val="clear" w:color="000000"/>
        </w:rPr>
      </w:pPr>
    </w:p>
    <w:p>
      <w:pPr>
        <w:pStyle w:val="0"/>
        <w:widowControl w:val="off"/>
        <w:spacing w:line="360" w:lineRule="auto"/>
      </w:pPr>
      <w:r>
        <w:rPr>
          <w:rFonts w:ascii="바탕"/>
          <w:spacing w:val="-7"/>
          <w:sz w:val="28"/>
          <w:shd w:val="clear" w:color="000000"/>
        </w:rPr>
        <w:t xml:space="preserve"> </w:t>
      </w:r>
      <w:r>
        <w:rPr>
          <w:rFonts w:ascii="바탕" w:eastAsia="바탕"/>
          <w:b/>
          <w:emboss/>
          <w:spacing w:val="-7"/>
          <w:sz w:val="28"/>
          <w:shd w:val="clear" w:color="000000"/>
        </w:rPr>
        <w:t>제3관 물품분야 원가심사</w:t>
      </w:r>
    </w:p>
    <w:p>
      <w:pPr>
        <w:pStyle w:val="0"/>
        <w:widowControl w:val="off"/>
        <w:spacing w:line="360" w:lineRule="auto"/>
        <w:ind w:left="627" w:hanging="627"/>
      </w:pPr>
      <w:r>
        <w:rPr>
          <w:rFonts w:ascii="바탕" w:eastAsia="바탕"/>
          <w:b/>
          <w:spacing w:val="-7"/>
          <w:sz w:val="28"/>
          <w:shd w:val="clear" w:color="000000"/>
        </w:rPr>
        <w:t>1. 심사대상 물품의 분류</w:t>
      </w:r>
    </w:p>
    <w:p>
      <w:pPr>
        <w:pStyle w:val="0"/>
        <w:widowControl w:val="off"/>
        <w:spacing w:line="360" w:lineRule="auto"/>
        <w:ind w:left="761" w:hanging="761"/>
      </w:pPr>
      <w:r>
        <w:rPr>
          <w:rFonts w:ascii="바탕" w:eastAsia="바탕"/>
          <w:spacing w:val="-7"/>
          <w:sz w:val="28"/>
          <w:shd w:val="clear" w:color="000000"/>
        </w:rPr>
        <w:t xml:space="preserve">  가. </w:t>
      </w:r>
      <w:r>
        <w:rPr>
          <w:rFonts w:ascii="바탕" w:eastAsia="바탕"/>
          <w:spacing w:val="-10"/>
          <w:sz w:val="28"/>
          <w:shd w:val="clear" w:color="000000"/>
        </w:rPr>
        <w:t>물품분야 계약심사담당자는 사업부서에서 제출한 서류를 검토하여 규격서와</w:t>
      </w:r>
      <w:r>
        <w:rPr>
          <w:rFonts w:ascii="바탕" w:eastAsia="바탕"/>
          <w:spacing w:val="-7"/>
          <w:sz w:val="28"/>
          <w:shd w:val="clear" w:color="000000"/>
        </w:rPr>
        <w:t xml:space="preserve"> 설계내역서 등을 근거로 대가 산정기준과 단가 적용의 적정성, 불필요한 비목 포함 여부 등을 조사</w:t>
      </w:r>
      <w:r>
        <w:rPr>
          <w:rFonts w:ascii="바탕" w:eastAsia="바탕"/>
          <w:spacing w:val="-7"/>
          <w:sz w:val="28"/>
          <w:shd w:val="clear" w:color="000000"/>
        </w:rPr>
        <w:t>․분석하여</w:t>
      </w:r>
      <w:r>
        <w:rPr>
          <w:rFonts w:ascii="바탕" w:eastAsia="바탕"/>
          <w:spacing w:val="-7"/>
          <w:sz w:val="28"/>
          <w:shd w:val="clear" w:color="000000"/>
        </w:rPr>
        <w:t xml:space="preserve"> 사업비가 적정하게 산정되었는지 확인</w:t>
      </w:r>
      <w:r>
        <w:rPr>
          <w:rFonts w:ascii="바탕" w:eastAsia="바탕"/>
          <w:spacing w:val="-3"/>
          <w:sz w:val="28"/>
          <w:shd w:val="clear" w:color="000000"/>
        </w:rPr>
        <w:t>하고, 과다</w:t>
      </w:r>
      <w:r>
        <w:rPr>
          <w:rFonts w:ascii="바탕" w:eastAsia="바탕"/>
          <w:spacing w:val="-3"/>
          <w:sz w:val="28"/>
          <w:shd w:val="clear" w:color="000000"/>
        </w:rPr>
        <w:t>․과소</w:t>
      </w:r>
      <w:r>
        <w:rPr>
          <w:rFonts w:ascii="바탕" w:eastAsia="바탕"/>
          <w:spacing w:val="-3"/>
          <w:sz w:val="28"/>
          <w:shd w:val="clear" w:color="000000"/>
        </w:rPr>
        <w:t xml:space="preserve"> 산정되었거나 적절하지 않은 내용에 대해서는 그 근거</w:t>
      </w:r>
      <w:r>
        <w:rPr>
          <w:rFonts w:ascii="바탕" w:eastAsia="바탕"/>
          <w:spacing w:val="-7"/>
          <w:sz w:val="28"/>
          <w:shd w:val="clear" w:color="000000"/>
        </w:rPr>
        <w:t>자료를 첨부하여 조정해야 한다.</w:t>
      </w:r>
    </w:p>
    <w:p>
      <w:pPr>
        <w:pStyle w:val="0"/>
        <w:widowControl w:val="off"/>
        <w:spacing w:line="360" w:lineRule="auto"/>
        <w:ind w:left="875" w:hanging="875"/>
      </w:pPr>
      <w:r>
        <w:rPr>
          <w:rFonts w:ascii="바탕" w:eastAsia="바탕"/>
          <w:spacing w:val="-7"/>
          <w:sz w:val="28"/>
          <w:shd w:val="clear" w:color="000000"/>
        </w:rPr>
        <w:t xml:space="preserve">  나. 심사대상 물품은 물품의 제조</w:t>
      </w:r>
      <w:r>
        <w:rPr>
          <w:rFonts w:ascii="바탕" w:eastAsia="바탕"/>
          <w:spacing w:val="-7"/>
          <w:sz w:val="28"/>
          <w:shd w:val="clear" w:color="000000"/>
        </w:rPr>
        <w:t>․구매와</w:t>
      </w:r>
      <w:r>
        <w:rPr>
          <w:rFonts w:ascii="바탕" w:eastAsia="바탕"/>
          <w:spacing w:val="-7"/>
          <w:sz w:val="28"/>
          <w:shd w:val="clear" w:color="000000"/>
        </w:rPr>
        <w:t xml:space="preserve"> 완제품의 구매로 분류한다.</w:t>
      </w:r>
    </w:p>
    <w:p>
      <w:pPr>
        <w:pStyle w:val="0"/>
        <w:widowControl w:val="off"/>
        <w:spacing w:line="360" w:lineRule="auto"/>
        <w:ind w:left="932" w:hanging="932"/>
      </w:pPr>
      <w:r>
        <w:rPr>
          <w:rFonts w:ascii="바탕"/>
          <w:spacing w:val="-7"/>
          <w:sz w:val="28"/>
          <w:shd w:val="clear" w:color="000000"/>
        </w:rPr>
        <w:t xml:space="preserve">    1) </w:t>
      </w:r>
      <w:r>
        <w:rPr>
          <w:rFonts w:ascii="바탕" w:eastAsia="바탕"/>
          <w:spacing w:val="-10"/>
          <w:sz w:val="28"/>
          <w:shd w:val="clear" w:color="000000"/>
        </w:rPr>
        <w:t>물품의 제조</w:t>
      </w:r>
      <w:r>
        <w:rPr>
          <w:rFonts w:ascii="바탕" w:eastAsia="바탕"/>
          <w:spacing w:val="-10"/>
          <w:sz w:val="28"/>
          <w:shd w:val="clear" w:color="000000"/>
        </w:rPr>
        <w:t>․구매는</w:t>
      </w:r>
      <w:r>
        <w:rPr>
          <w:rFonts w:ascii="바탕" w:eastAsia="바탕"/>
          <w:spacing w:val="-10"/>
          <w:sz w:val="28"/>
          <w:shd w:val="clear" w:color="000000"/>
        </w:rPr>
        <w:t xml:space="preserve"> 별도의 주문에 따라 제작절차를 거치는 것으로 원칙적</w:t>
      </w:r>
      <w:r>
        <w:rPr>
          <w:rFonts w:ascii="바탕" w:eastAsia="바탕"/>
          <w:spacing w:val="-7"/>
          <w:sz w:val="28"/>
          <w:shd w:val="clear" w:color="000000"/>
        </w:rPr>
        <w:t>으로 해당 제조업자만 입찰참가자격이 있는 경우를 말한다.</w:t>
      </w:r>
    </w:p>
    <w:p>
      <w:pPr>
        <w:pStyle w:val="0"/>
        <w:widowControl w:val="off"/>
        <w:spacing w:line="360" w:lineRule="auto"/>
        <w:ind w:left="966" w:hanging="966"/>
      </w:pPr>
      <w:r>
        <w:rPr>
          <w:rFonts w:ascii="바탕"/>
          <w:spacing w:val="-7"/>
          <w:sz w:val="28"/>
          <w:shd w:val="clear" w:color="000000"/>
        </w:rPr>
        <w:t xml:space="preserve">    2) </w:t>
      </w:r>
      <w:r>
        <w:rPr>
          <w:rFonts w:ascii="바탕" w:eastAsia="바탕"/>
          <w:spacing w:val="-3"/>
          <w:sz w:val="28"/>
          <w:shd w:val="clear" w:color="000000"/>
        </w:rPr>
        <w:t xml:space="preserve">완제품의 구매는 이미 제조되어진 완성품을 그대로 구입하는 것으로 </w:t>
      </w:r>
      <w:r>
        <w:rPr>
          <w:rFonts w:ascii="바탕" w:eastAsia="바탕"/>
          <w:spacing w:val="-7"/>
          <w:sz w:val="28"/>
          <w:shd w:val="clear" w:color="000000"/>
        </w:rPr>
        <w:t>제조업자는 물론 도</w:t>
      </w:r>
      <w:r>
        <w:rPr>
          <w:rFonts w:ascii="바탕" w:eastAsia="바탕"/>
          <w:spacing w:val="-7"/>
          <w:sz w:val="28"/>
          <w:shd w:val="clear" w:color="000000"/>
        </w:rPr>
        <w:t>․소매업자도</w:t>
      </w:r>
      <w:r>
        <w:rPr>
          <w:rFonts w:ascii="바탕" w:eastAsia="바탕"/>
          <w:spacing w:val="-7"/>
          <w:sz w:val="28"/>
          <w:shd w:val="clear" w:color="000000"/>
        </w:rPr>
        <w:t xml:space="preserve"> 입찰참가자격이 있는 경우를 말한다.</w:t>
      </w:r>
    </w:p>
    <w:p>
      <w:pPr>
        <w:pStyle w:val="0"/>
        <w:widowControl w:val="off"/>
        <w:spacing w:line="360" w:lineRule="auto"/>
        <w:ind w:left="627" w:hanging="627"/>
      </w:pPr>
      <w:r>
        <w:rPr>
          <w:rFonts w:ascii="바탕" w:eastAsia="바탕"/>
          <w:b/>
          <w:spacing w:val="-7"/>
          <w:sz w:val="28"/>
          <w:shd w:val="clear" w:color="000000"/>
        </w:rPr>
        <w:t>2. 심사 절차</w:t>
      </w:r>
    </w:p>
    <w:p>
      <w:pPr>
        <w:pStyle w:val="0"/>
        <w:widowControl w:val="off"/>
        <w:spacing w:line="360" w:lineRule="auto"/>
        <w:ind w:left="749" w:hanging="749"/>
      </w:pPr>
      <w:r>
        <w:rPr>
          <w:rFonts w:ascii="바탕" w:eastAsia="바탕"/>
          <w:spacing w:val="-7"/>
          <w:sz w:val="28"/>
          <w:shd w:val="clear" w:color="000000"/>
        </w:rPr>
        <w:t xml:space="preserve">  가. </w:t>
      </w:r>
      <w:r>
        <w:rPr>
          <w:rFonts w:ascii="바탕" w:eastAsia="바탕"/>
          <w:spacing w:val="-11"/>
          <w:sz w:val="28"/>
          <w:shd w:val="clear" w:color="000000"/>
        </w:rPr>
        <w:t>사업부서는 심사요청을 할 때 다음 서류를 제출해야 한다. 계약심사담당자는</w:t>
      </w:r>
      <w:r>
        <w:rPr>
          <w:rFonts w:ascii="바탕" w:eastAsia="바탕"/>
          <w:spacing w:val="-7"/>
          <w:sz w:val="28"/>
          <w:shd w:val="clear" w:color="000000"/>
        </w:rPr>
        <w:t xml:space="preserve"> 제출된 서류를 검토하여 누락된 서류의 보완을 요청해야 하며, 사업부서는 그 보완요구에 응해야 한다. </w:t>
      </w:r>
    </w:p>
    <w:p>
      <w:pPr>
        <w:pStyle w:val="0"/>
        <w:widowControl w:val="off"/>
        <w:spacing w:line="360" w:lineRule="auto"/>
        <w:ind w:left="1193" w:hanging="1193"/>
      </w:pPr>
      <w:r>
        <w:rPr>
          <w:rFonts w:ascii="바탕" w:eastAsia="바탕"/>
          <w:spacing w:val="-7"/>
          <w:sz w:val="28"/>
          <w:shd w:val="clear" w:color="000000"/>
        </w:rPr>
        <w:t xml:space="preserve">    1) 계약심사 요청서</w:t>
      </w:r>
    </w:p>
    <w:p>
      <w:pPr>
        <w:pStyle w:val="0"/>
        <w:widowControl w:val="off"/>
        <w:spacing w:line="360" w:lineRule="auto"/>
        <w:ind w:left="1193" w:hanging="1193"/>
      </w:pPr>
      <w:r>
        <w:rPr>
          <w:rFonts w:ascii="바탕" w:eastAsia="바탕"/>
          <w:spacing w:val="-7"/>
          <w:sz w:val="28"/>
          <w:shd w:val="clear" w:color="000000"/>
        </w:rPr>
        <w:t xml:space="preserve">    2) 산출기초조사서</w:t>
      </w:r>
    </w:p>
    <w:p>
      <w:pPr>
        <w:pStyle w:val="0"/>
        <w:widowControl w:val="off"/>
        <w:spacing w:line="360" w:lineRule="auto"/>
        <w:ind w:left="1193" w:hanging="1193"/>
      </w:pPr>
      <w:r>
        <w:rPr>
          <w:rFonts w:ascii="바탕" w:eastAsia="바탕"/>
          <w:spacing w:val="-7"/>
          <w:sz w:val="28"/>
          <w:shd w:val="clear" w:color="000000"/>
        </w:rPr>
        <w:t xml:space="preserve">    3) 규격서, 설명서(사양서) 등 </w:t>
      </w:r>
    </w:p>
    <w:p>
      <w:pPr>
        <w:pStyle w:val="0"/>
        <w:widowControl w:val="off"/>
        <w:spacing w:line="360" w:lineRule="auto"/>
        <w:ind w:left="1193" w:hanging="1193"/>
      </w:pPr>
      <w:r>
        <w:rPr>
          <w:rFonts w:ascii="바탕" w:eastAsia="바탕"/>
          <w:spacing w:val="-7"/>
          <w:sz w:val="28"/>
          <w:shd w:val="clear" w:color="000000"/>
        </w:rPr>
        <w:t xml:space="preserve">    4) 설계내역서(제조원가계산서, 일위대가표 등)</w:t>
      </w:r>
    </w:p>
    <w:p>
      <w:pPr>
        <w:pStyle w:val="0"/>
        <w:widowControl w:val="off"/>
        <w:spacing w:line="360" w:lineRule="auto"/>
        <w:ind w:left="1193" w:hanging="1193"/>
      </w:pPr>
      <w:r>
        <w:rPr>
          <w:rFonts w:ascii="바탕" w:eastAsia="바탕"/>
          <w:spacing w:val="-7"/>
          <w:sz w:val="28"/>
          <w:shd w:val="clear" w:color="000000"/>
        </w:rPr>
        <w:t xml:space="preserve">    5) 그밖에 필요한 서류 </w:t>
      </w:r>
    </w:p>
    <w:p>
      <w:pPr>
        <w:pStyle w:val="0"/>
        <w:widowControl w:val="off"/>
        <w:wordWrap w:val="1"/>
        <w:spacing w:line="360" w:lineRule="auto"/>
        <w:ind w:left="620" w:hanging="620"/>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과업내용서, 설계설명서(시방서) 등</w:t>
      </w:r>
    </w:p>
    <w:p>
      <w:pPr>
        <w:pStyle w:val="0"/>
        <w:widowControl w:val="off"/>
        <w:spacing w:line="360" w:lineRule="auto"/>
        <w:ind w:left="1029" w:hanging="1029"/>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수입물품의 경우 수입원, 수입물품원가계산서 등(단, 수입업체의 영업상 비밀로 인해 확인이 곤란할 경우 거래실례가격, 감정가격, 유사한 거래실례가격, 견적가격 등에 따른 검토 서류 일체) </w:t>
      </w:r>
    </w:p>
    <w:p>
      <w:pPr>
        <w:pStyle w:val="0"/>
        <w:widowControl w:val="off"/>
        <w:wordWrap w:val="1"/>
        <w:spacing w:line="360" w:lineRule="auto"/>
        <w:ind w:left="620" w:hanging="620"/>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수리의 경우 수리명세서, 수리단위별 내역서 등</w:t>
      </w:r>
    </w:p>
    <w:p>
      <w:pPr>
        <w:pStyle w:val="0"/>
        <w:widowControl w:val="off"/>
        <w:wordWrap w:val="1"/>
        <w:spacing w:line="360" w:lineRule="auto"/>
        <w:ind w:left="620" w:hanging="620"/>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임차의 경우 임차대상</w:t>
      </w:r>
      <w:r>
        <w:rPr>
          <w:rFonts w:ascii="바탕" w:eastAsia="바탕"/>
          <w:spacing w:val="-7"/>
          <w:sz w:val="28"/>
          <w:shd w:val="clear" w:color="000000"/>
        </w:rPr>
        <w:t>․기간․장소</w:t>
      </w:r>
      <w:r>
        <w:rPr>
          <w:rFonts w:ascii="바탕" w:eastAsia="바탕"/>
          <w:spacing w:val="-7"/>
          <w:sz w:val="28"/>
          <w:shd w:val="clear" w:color="000000"/>
        </w:rPr>
        <w:t xml:space="preserve"> 및 임차조건 등</w:t>
      </w:r>
    </w:p>
    <w:p>
      <w:pPr>
        <w:pStyle w:val="0"/>
        <w:widowControl w:val="off"/>
        <w:wordWrap w:val="1"/>
        <w:spacing w:line="360" w:lineRule="auto"/>
        <w:ind w:left="1297" w:hanging="1297"/>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시장재고, 유통여부 등 그 밖의 참고자료</w:t>
      </w:r>
    </w:p>
    <w:p>
      <w:pPr>
        <w:pStyle w:val="0"/>
        <w:widowControl w:val="off"/>
        <w:spacing w:line="360" w:lineRule="auto"/>
        <w:ind w:left="760" w:hanging="760"/>
      </w:pPr>
      <w:r>
        <w:rPr>
          <w:rFonts w:ascii="바탕" w:eastAsia="바탕"/>
          <w:spacing w:val="-7"/>
          <w:sz w:val="28"/>
          <w:shd w:val="clear" w:color="000000"/>
        </w:rPr>
        <w:t xml:space="preserve">  나. 계약심사담당자는 관련 법령 및 대가기준, 그 밖의 심사 참고자료에 따라 산정내용의 적정성, 가격의 과다</w:t>
      </w:r>
      <w:r>
        <w:rPr>
          <w:rFonts w:ascii="바탕" w:eastAsia="바탕"/>
          <w:spacing w:val="-7"/>
          <w:sz w:val="28"/>
          <w:shd w:val="clear" w:color="000000"/>
        </w:rPr>
        <w:t>․과소</w:t>
      </w:r>
      <w:r>
        <w:rPr>
          <w:rFonts w:ascii="바탕" w:eastAsia="바탕"/>
          <w:spacing w:val="-7"/>
          <w:sz w:val="28"/>
          <w:shd w:val="clear" w:color="000000"/>
        </w:rPr>
        <w:t xml:space="preserve"> 등을 검토하여 기초금액을 확정한다. </w:t>
      </w:r>
      <w:r>
        <w:rPr>
          <w:rFonts w:ascii="바탕" w:eastAsia="바탕"/>
          <w:spacing w:val="-11"/>
          <w:sz w:val="28"/>
          <w:shd w:val="clear" w:color="000000"/>
        </w:rPr>
        <w:t xml:space="preserve">이때 계약수량, 이행전망, 이행기간, 수급상황, 계약조건, 그 밖의 계약이행에 </w:t>
      </w:r>
      <w:r>
        <w:rPr>
          <w:rFonts w:ascii="바탕" w:eastAsia="바탕"/>
          <w:spacing w:val="-7"/>
          <w:sz w:val="28"/>
          <w:shd w:val="clear" w:color="000000"/>
        </w:rPr>
        <w:t xml:space="preserve">따르는 제반여건을 고려해야 한다.   </w:t>
      </w:r>
    </w:p>
    <w:p>
      <w:pPr>
        <w:pStyle w:val="0"/>
        <w:widowControl w:val="off"/>
        <w:spacing w:line="360" w:lineRule="auto"/>
        <w:ind w:left="1193" w:hanging="1193"/>
      </w:pPr>
      <w:r>
        <w:rPr>
          <w:rFonts w:ascii="바탕" w:eastAsia="바탕"/>
          <w:spacing w:val="-7"/>
          <w:sz w:val="28"/>
          <w:shd w:val="clear" w:color="000000"/>
        </w:rPr>
        <w:t xml:space="preserve">    1) 제2장 예정가격 작성요령</w:t>
      </w:r>
    </w:p>
    <w:p>
      <w:pPr>
        <w:pStyle w:val="0"/>
        <w:widowControl w:val="off"/>
        <w:spacing w:line="360" w:lineRule="auto"/>
        <w:ind w:left="1193" w:hanging="1193"/>
      </w:pPr>
      <w:r>
        <w:rPr>
          <w:rFonts w:ascii="바탕" w:eastAsia="바탕"/>
          <w:spacing w:val="-7"/>
          <w:sz w:val="28"/>
          <w:shd w:val="clear" w:color="000000"/>
        </w:rPr>
        <w:t xml:space="preserve">    2) 관련 법령에서 정한 대가기준(원가계산기준 등)</w:t>
      </w:r>
    </w:p>
    <w:p>
      <w:pPr>
        <w:pStyle w:val="0"/>
        <w:widowControl w:val="off"/>
        <w:spacing w:line="360" w:lineRule="auto"/>
        <w:ind w:left="1193" w:hanging="1193"/>
      </w:pPr>
      <w:r>
        <w:rPr>
          <w:rFonts w:ascii="바탕" w:eastAsia="바탕"/>
          <w:spacing w:val="-7"/>
          <w:sz w:val="28"/>
          <w:shd w:val="clear" w:color="000000"/>
        </w:rPr>
        <w:t xml:space="preserve">    3) 표준품셈</w:t>
      </w:r>
    </w:p>
    <w:p>
      <w:pPr>
        <w:pStyle w:val="0"/>
        <w:widowControl w:val="off"/>
        <w:spacing w:line="360" w:lineRule="auto"/>
        <w:ind w:left="1193" w:hanging="1193"/>
      </w:pPr>
      <w:r>
        <w:rPr>
          <w:rFonts w:ascii="바탕" w:eastAsia="바탕"/>
          <w:spacing w:val="-7"/>
          <w:sz w:val="28"/>
          <w:shd w:val="clear" w:color="000000"/>
        </w:rPr>
        <w:t xml:space="preserve">    4) 그 밖의 법정요율  </w:t>
      </w:r>
    </w:p>
    <w:p>
      <w:pPr>
        <w:pStyle w:val="0"/>
        <w:widowControl w:val="off"/>
        <w:spacing w:line="360" w:lineRule="auto"/>
        <w:ind w:left="1193" w:hanging="1193"/>
      </w:pPr>
      <w:r>
        <w:rPr>
          <w:rFonts w:ascii="바탕" w:eastAsia="바탕"/>
          <w:spacing w:val="-7"/>
          <w:sz w:val="28"/>
          <w:shd w:val="clear" w:color="000000"/>
        </w:rPr>
        <w:t xml:space="preserve">    5) 거래실례가격(가격정보 등)</w:t>
      </w:r>
    </w:p>
    <w:p>
      <w:pPr>
        <w:pStyle w:val="0"/>
        <w:widowControl w:val="off"/>
        <w:spacing w:line="360" w:lineRule="auto"/>
        <w:ind w:left="1193" w:hanging="1193"/>
      </w:pPr>
      <w:r>
        <w:rPr>
          <w:rFonts w:ascii="바탕" w:eastAsia="바탕"/>
          <w:spacing w:val="-7"/>
          <w:sz w:val="28"/>
          <w:shd w:val="clear" w:color="000000"/>
        </w:rPr>
        <w:t xml:space="preserve">    6) 그 밖의 심사 참고자료 </w:t>
      </w:r>
    </w:p>
    <w:p>
      <w:pPr>
        <w:pStyle w:val="0"/>
        <w:widowControl w:val="off"/>
        <w:spacing w:line="360" w:lineRule="auto"/>
        <w:ind w:left="743" w:hanging="743"/>
      </w:pPr>
      <w:r>
        <w:rPr>
          <w:rFonts w:ascii="바탕" w:eastAsia="바탕"/>
          <w:spacing w:val="-7"/>
          <w:sz w:val="28"/>
          <w:shd w:val="clear" w:color="000000"/>
        </w:rPr>
        <w:t xml:space="preserve">  다. </w:t>
      </w:r>
      <w:r>
        <w:rPr>
          <w:rFonts w:ascii="바탕" w:eastAsia="바탕"/>
          <w:spacing w:val="-10"/>
          <w:sz w:val="28"/>
          <w:shd w:val="clear" w:color="000000"/>
        </w:rPr>
        <w:t>계약심사담당자는 “나”에 따라 기초금액을 확정할 때 불가피하게 원가계산</w:t>
      </w:r>
      <w:r>
        <w:rPr>
          <w:rFonts w:ascii="바탕" w:eastAsia="바탕"/>
          <w:spacing w:val="-13"/>
          <w:sz w:val="28"/>
          <w:shd w:val="clear" w:color="000000"/>
        </w:rPr>
        <w:t>방법으로 산정된 금액과 다르게 작성할 때에는 그 조정사유를 명시해야 한다.</w:t>
      </w:r>
      <w:r>
        <w:rPr>
          <w:rFonts w:ascii="바탕"/>
          <w:spacing w:val="-11"/>
          <w:sz w:val="28"/>
          <w:shd w:val="clear" w:color="000000"/>
        </w:rPr>
        <w:t xml:space="preserve"> </w:t>
      </w:r>
      <w:r>
        <w:rPr>
          <w:rFonts w:ascii="바탕"/>
          <w:spacing w:val="-7"/>
          <w:sz w:val="28"/>
          <w:shd w:val="clear" w:color="000000"/>
        </w:rPr>
        <w:t xml:space="preserve"> </w:t>
      </w:r>
    </w:p>
    <w:p>
      <w:pPr>
        <w:pStyle w:val="0"/>
        <w:widowControl w:val="off"/>
        <w:spacing w:line="360" w:lineRule="auto"/>
        <w:ind w:left="761" w:hanging="761"/>
      </w:pPr>
      <w:r>
        <w:rPr>
          <w:rFonts w:ascii="바탕" w:eastAsia="바탕"/>
          <w:spacing w:val="-7"/>
          <w:sz w:val="28"/>
          <w:shd w:val="clear" w:color="000000"/>
        </w:rPr>
        <w:t xml:space="preserve">  라. </w:t>
      </w:r>
      <w:r>
        <w:rPr>
          <w:rFonts w:ascii="바탕" w:eastAsia="바탕"/>
          <w:spacing w:val="-10"/>
          <w:sz w:val="28"/>
          <w:shd w:val="clear" w:color="000000"/>
        </w:rPr>
        <w:t>계약심사담당자는 심사결과를 확정하기 전에 심사내용에 대하여 사업부서의</w:t>
      </w:r>
      <w:r>
        <w:rPr>
          <w:rFonts w:ascii="바탕" w:eastAsia="바탕"/>
          <w:spacing w:val="-7"/>
          <w:sz w:val="28"/>
          <w:shd w:val="clear" w:color="000000"/>
        </w:rPr>
        <w:t xml:space="preserve"> 의견을 수렴해야 하며, 이견이 있는 경우에는 물품의 구매(제조를 포함)를 위하여 우선되어야 할 내용으로 협의하여 확정해야 한다.</w:t>
      </w:r>
    </w:p>
    <w:p>
      <w:pPr>
        <w:pStyle w:val="0"/>
        <w:widowControl w:val="off"/>
        <w:spacing w:line="360" w:lineRule="auto"/>
        <w:ind w:left="775" w:hanging="775"/>
      </w:pPr>
      <w:r>
        <w:rPr>
          <w:rFonts w:ascii="바탕" w:eastAsia="바탕"/>
          <w:spacing w:val="-7"/>
          <w:sz w:val="28"/>
          <w:shd w:val="clear" w:color="000000"/>
        </w:rPr>
        <w:t xml:space="preserve">  마. 계약심사담당자는 “라”에 따라 확정한 심사결과에 대하여 심사 결과서를 작성하여 사업부서와 계약부서에 동시에 통보해야 한다. 다만 수입물품 등 </w:t>
      </w:r>
      <w:r>
        <w:rPr>
          <w:rFonts w:ascii="바탕" w:eastAsia="바탕"/>
          <w:spacing w:val="-4"/>
          <w:sz w:val="28"/>
          <w:shd w:val="clear" w:color="000000"/>
        </w:rPr>
        <w:t>일부 비목의 원가 확인이 곤란한 경우 시행령 제89조의 사후원가 검토</w:t>
      </w:r>
      <w:r>
        <w:rPr>
          <w:rFonts w:ascii="바탕" w:eastAsia="바탕"/>
          <w:spacing w:val="-7"/>
          <w:sz w:val="28"/>
          <w:shd w:val="clear" w:color="000000"/>
        </w:rPr>
        <w:t xml:space="preserve">조건부 계약에 따른 정산을 권고할 수 있다. </w:t>
      </w:r>
    </w:p>
    <w:p>
      <w:pPr>
        <w:pStyle w:val="0"/>
        <w:widowControl w:val="off"/>
        <w:spacing w:line="360" w:lineRule="auto"/>
        <w:ind w:left="768" w:hanging="768"/>
      </w:pPr>
      <w:r>
        <w:rPr>
          <w:rFonts w:ascii="바탕" w:eastAsia="바탕"/>
          <w:spacing w:val="-7"/>
          <w:sz w:val="28"/>
          <w:shd w:val="clear" w:color="000000"/>
        </w:rPr>
        <w:t xml:space="preserve">  바. 사업부서는 “마”의 심사결과에 대하여 1회에 한하여 재심사를 요청할 수 있다. 다만, 동일 사업 건에 대하여 일부 내용을 변경하여 재심사를 요청하는 경우 효율성을 위하여 그 변경된 내용만을 발췌하고 그에 대한 추가자료를 첨부해야 한다.   </w:t>
      </w:r>
    </w:p>
    <w:p>
      <w:pPr>
        <w:pStyle w:val="0"/>
        <w:widowControl w:val="off"/>
        <w:spacing w:line="360" w:lineRule="auto"/>
        <w:ind w:left="742" w:hanging="742"/>
      </w:pPr>
      <w:r>
        <w:rPr>
          <w:rFonts w:ascii="바탕" w:eastAsia="바탕"/>
          <w:spacing w:val="-7"/>
          <w:sz w:val="28"/>
          <w:shd w:val="clear" w:color="000000"/>
        </w:rPr>
        <w:t xml:space="preserve">  사. </w:t>
      </w:r>
      <w:r>
        <w:rPr>
          <w:rFonts w:ascii="바탕" w:eastAsia="바탕"/>
          <w:spacing w:val="-6"/>
          <w:sz w:val="28"/>
          <w:shd w:val="clear" w:color="000000"/>
        </w:rPr>
        <w:t>“바”에도 불구하고 재심사결과에 이견이 있는 경우에는 사업부서는 계약</w:t>
      </w:r>
      <w:r>
        <w:rPr>
          <w:rFonts w:ascii="바탕" w:eastAsia="바탕"/>
          <w:spacing w:val="-8"/>
          <w:sz w:val="28"/>
          <w:shd w:val="clear" w:color="000000"/>
        </w:rPr>
        <w:t>부서에 그 이견내용을 통보할 수 있다. 계약부서는 그 이견내용을 검토하여</w:t>
      </w:r>
      <w:r>
        <w:rPr>
          <w:rFonts w:ascii="바탕" w:eastAsia="바탕"/>
          <w:spacing w:val="-7"/>
          <w:sz w:val="28"/>
          <w:shd w:val="clear" w:color="000000"/>
        </w:rPr>
        <w:t xml:space="preserve"> 기초금액을 결정할 수 있으며 필요한 경우 관계 전문가의 의견을 고려할 수 있다.</w:t>
      </w:r>
    </w:p>
    <w:p>
      <w:pPr>
        <w:pStyle w:val="0"/>
        <w:widowControl w:val="off"/>
        <w:spacing w:line="360" w:lineRule="auto"/>
        <w:ind w:left="627" w:hanging="627"/>
      </w:pPr>
      <w:r>
        <w:rPr>
          <w:rFonts w:ascii="바탕" w:eastAsia="바탕"/>
          <w:b/>
          <w:spacing w:val="-7"/>
          <w:sz w:val="28"/>
          <w:shd w:val="clear" w:color="000000"/>
        </w:rPr>
        <w:t>3. 실적 관리</w:t>
      </w:r>
    </w:p>
    <w:p>
      <w:pPr>
        <w:pStyle w:val="0"/>
        <w:widowControl w:val="off"/>
        <w:spacing w:line="360" w:lineRule="auto"/>
        <w:ind w:left="886" w:hanging="886"/>
      </w:pPr>
      <w:r>
        <w:rPr>
          <w:rFonts w:ascii="바탕" w:eastAsia="바탕"/>
          <w:spacing w:val="-7"/>
          <w:sz w:val="28"/>
          <w:shd w:val="clear" w:color="000000"/>
        </w:rPr>
        <w:t xml:space="preserve">  가. 물품분야 원가심사의 실적관리는 제1관 “3”의 규정을 준용한다.</w:t>
      </w:r>
    </w:p>
    <w:p>
      <w:pPr>
        <w:pStyle w:val="0"/>
        <w:widowControl w:val="off"/>
        <w:spacing w:line="360" w:lineRule="auto"/>
        <w:ind w:left="886" w:hanging="886"/>
        <w:rPr>
          <w:rFonts w:ascii="바탕" w:eastAsia="바탕"/>
          <w:color w:val="000000"/>
          <w:spacing w:val="-7"/>
          <w:sz w:val="28"/>
          <w:shd w:val="clear" w:color="000000"/>
        </w:rPr>
      </w:pPr>
    </w:p>
    <w:p>
      <w:pPr>
        <w:pStyle w:val="0"/>
        <w:widowControl w:val="off"/>
        <w:spacing w:line="360" w:lineRule="auto"/>
      </w:pPr>
      <w:r>
        <w:rPr>
          <w:rFonts w:ascii="바탕"/>
          <w:spacing w:val="-7"/>
          <w:sz w:val="30"/>
          <w:shd w:val="clear" w:color="000000"/>
        </w:rPr>
        <w:t xml:space="preserve">  </w:t>
      </w:r>
      <w:r>
        <w:rPr>
          <w:rFonts w:ascii="바탕" w:eastAsia="바탕"/>
          <w:b/>
          <w:emboss/>
          <w:spacing w:val="-7"/>
          <w:sz w:val="30"/>
          <w:shd w:val="clear" w:color="000000"/>
        </w:rPr>
        <w:t>제5절 설계변경 심사</w:t>
      </w:r>
    </w:p>
    <w:p>
      <w:pPr>
        <w:pStyle w:val="0"/>
        <w:widowControl w:val="off"/>
        <w:spacing w:line="360" w:lineRule="auto"/>
        <w:ind w:left="627" w:hanging="627"/>
      </w:pPr>
      <w:r>
        <w:rPr>
          <w:rFonts w:ascii="바탕" w:eastAsia="바탕"/>
          <w:b/>
          <w:spacing w:val="-7"/>
          <w:sz w:val="28"/>
          <w:shd w:val="clear" w:color="000000"/>
        </w:rPr>
        <w:t>1. 설계변경 심사의 대상</w:t>
      </w:r>
    </w:p>
    <w:p>
      <w:pPr>
        <w:pStyle w:val="0"/>
        <w:widowControl w:val="off"/>
        <w:spacing w:line="360" w:lineRule="auto"/>
        <w:ind w:left="775" w:hanging="775"/>
      </w:pPr>
      <w:r>
        <w:rPr>
          <w:rFonts w:ascii="바탕" w:eastAsia="바탕"/>
          <w:spacing w:val="-7"/>
          <w:sz w:val="28"/>
          <w:shd w:val="clear" w:color="000000"/>
        </w:rPr>
        <w:t xml:space="preserve">  가. 설계변경심사는 사업부서에서 공사의 시공 중에 예측하지 못했던 사태의 발생이나 계획의 변경 등으로 설계변경을 하고자 하는 경우 설계변경을 하기 전에 계약심사부서에서 설계변경의 적정성을 검토하는 것을 말한다.</w:t>
      </w:r>
    </w:p>
    <w:p>
      <w:pPr>
        <w:pStyle w:val="0"/>
        <w:widowControl w:val="off"/>
        <w:spacing w:line="360" w:lineRule="auto"/>
        <w:ind w:left="754" w:hanging="754"/>
      </w:pPr>
      <w:r>
        <w:rPr>
          <w:rFonts w:ascii="바탕" w:eastAsia="바탕"/>
          <w:spacing w:val="-7"/>
          <w:sz w:val="28"/>
          <w:shd w:val="clear" w:color="000000"/>
        </w:rPr>
        <w:t xml:space="preserve">  나. </w:t>
      </w:r>
      <w:r>
        <w:rPr>
          <w:rFonts w:ascii="바탕" w:eastAsia="바탕"/>
          <w:spacing w:val="-10"/>
          <w:sz w:val="28"/>
          <w:shd w:val="clear" w:color="000000"/>
        </w:rPr>
        <w:t xml:space="preserve">“가”의 적정성 검토에는 시행령 제74조에 따른 설계변경으로 인한 계약금액 </w:t>
      </w:r>
      <w:r>
        <w:rPr>
          <w:rFonts w:ascii="바탕" w:eastAsia="바탕"/>
          <w:spacing w:val="-3"/>
          <w:sz w:val="28"/>
          <w:shd w:val="clear" w:color="000000"/>
        </w:rPr>
        <w:t>조정과 시행령 제75조에 따른 운반거리 변경 등 설계변경 심사가 가능</w:t>
      </w:r>
      <w:r>
        <w:rPr>
          <w:rFonts w:ascii="바탕" w:eastAsia="바탕"/>
          <w:spacing w:val="-7"/>
          <w:sz w:val="28"/>
          <w:shd w:val="clear" w:color="000000"/>
        </w:rPr>
        <w:t xml:space="preserve">하다고 인정되는 경우를 포함한다. </w:t>
      </w:r>
    </w:p>
    <w:p>
      <w:pPr>
        <w:pStyle w:val="0"/>
        <w:widowControl w:val="off"/>
        <w:spacing w:line="360" w:lineRule="auto"/>
        <w:ind w:left="766" w:hanging="766"/>
      </w:pPr>
      <w:r>
        <w:rPr>
          <w:rFonts w:ascii="바탕" w:eastAsia="바탕"/>
          <w:spacing w:val="-7"/>
          <w:sz w:val="28"/>
          <w:shd w:val="clear" w:color="000000"/>
        </w:rPr>
        <w:t xml:space="preserve">  다. </w:t>
      </w:r>
      <w:r>
        <w:rPr>
          <w:rFonts w:ascii="바탕" w:eastAsia="바탕"/>
          <w:spacing w:val="-10"/>
          <w:sz w:val="28"/>
          <w:shd w:val="clear" w:color="000000"/>
        </w:rPr>
        <w:t>설계변경 심사 대상은 계약금액(설계변경 전의 계약금액)이 시</w:t>
      </w:r>
      <w:r>
        <w:rPr>
          <w:rFonts w:ascii="바탕" w:eastAsia="바탕"/>
          <w:spacing w:val="-10"/>
          <w:sz w:val="28"/>
          <w:shd w:val="clear" w:color="000000"/>
        </w:rPr>
        <w:t>․도는</w:t>
      </w:r>
      <w:r>
        <w:rPr>
          <w:rFonts w:ascii="바탕" w:eastAsia="바탕"/>
          <w:spacing w:val="-10"/>
          <w:sz w:val="28"/>
          <w:shd w:val="clear" w:color="000000"/>
        </w:rPr>
        <w:t xml:space="preserve"> 20억 원(시</w:t>
      </w:r>
      <w:r>
        <w:rPr>
          <w:rFonts w:ascii="바탕" w:eastAsia="바탕"/>
          <w:spacing w:val="-10"/>
          <w:sz w:val="28"/>
          <w:shd w:val="clear" w:color="000000"/>
        </w:rPr>
        <w:t>․군․구는</w:t>
      </w:r>
      <w:r>
        <w:rPr>
          <w:rFonts w:ascii="바탕" w:eastAsia="바탕"/>
          <w:spacing w:val="-10"/>
          <w:sz w:val="28"/>
          <w:shd w:val="clear" w:color="000000"/>
        </w:rPr>
        <w:t xml:space="preserve"> 5억 원) 이상인 공사 중에서 설계변경 금액(2회 이후 설계변경의</w:t>
      </w:r>
      <w:r>
        <w:rPr>
          <w:rFonts w:ascii="바탕" w:eastAsia="바탕"/>
          <w:spacing w:val="-7"/>
          <w:sz w:val="28"/>
          <w:shd w:val="clear" w:color="000000"/>
        </w:rPr>
        <w:t xml:space="preserve"> 경우 누적금액)이 계약금액의 10% 이상 증가하는 경우로 한다.</w:t>
      </w:r>
    </w:p>
    <w:p>
      <w:pPr>
        <w:pStyle w:val="0"/>
        <w:widowControl w:val="off"/>
        <w:spacing w:line="360" w:lineRule="auto"/>
        <w:ind w:left="756" w:hanging="756"/>
      </w:pPr>
      <w:r>
        <w:rPr>
          <w:rFonts w:ascii="바탕" w:eastAsia="바탕"/>
          <w:spacing w:val="-7"/>
          <w:sz w:val="28"/>
          <w:shd w:val="clear" w:color="000000"/>
        </w:rPr>
        <w:t xml:space="preserve">  라. </w:t>
      </w:r>
      <w:r>
        <w:rPr>
          <w:rFonts w:ascii="바탕" w:eastAsia="바탕"/>
          <w:spacing w:val="-10"/>
          <w:sz w:val="28"/>
          <w:shd w:val="clear" w:color="000000"/>
        </w:rPr>
        <w:t>지방자치단체의 장은 “다”의 의무적 심사대상 사업 외에 심사대상 금액이나</w:t>
      </w:r>
      <w:r>
        <w:rPr>
          <w:rFonts w:ascii="바탕" w:eastAsia="바탕"/>
          <w:spacing w:val="-7"/>
          <w:sz w:val="28"/>
          <w:shd w:val="clear" w:color="000000"/>
        </w:rPr>
        <w:t xml:space="preserve"> 심사범위를 확대하여 운영할 수 있다. </w:t>
      </w:r>
    </w:p>
    <w:p>
      <w:pPr>
        <w:pStyle w:val="0"/>
        <w:widowControl w:val="off"/>
        <w:spacing w:line="360" w:lineRule="auto"/>
        <w:ind w:left="749" w:hanging="749"/>
      </w:pPr>
      <w:r>
        <w:rPr>
          <w:rFonts w:ascii="바탕" w:eastAsia="바탕"/>
          <w:spacing w:val="-7"/>
          <w:sz w:val="28"/>
          <w:shd w:val="clear" w:color="000000"/>
        </w:rPr>
        <w:t xml:space="preserve">  마. </w:t>
      </w:r>
      <w:r>
        <w:rPr>
          <w:rFonts w:ascii="바탕" w:eastAsia="바탕"/>
          <w:spacing w:val="-11"/>
          <w:sz w:val="28"/>
          <w:shd w:val="clear" w:color="000000"/>
        </w:rPr>
        <w:t>사업부서에서 설계변경심사를 요청하는 1회 설계변경의 기준은 제9장 계약 일반조건 제7절 “1-가-1)-나)”의 ‘설계변경 당시’ 정의에 따라 판단한다.</w:t>
      </w:r>
    </w:p>
    <w:p>
      <w:pPr>
        <w:pStyle w:val="0"/>
        <w:widowControl w:val="off"/>
        <w:spacing w:line="360" w:lineRule="auto"/>
        <w:ind w:left="742" w:hanging="742"/>
      </w:pPr>
      <w:r>
        <w:rPr>
          <w:rFonts w:ascii="바탕" w:eastAsia="바탕"/>
          <w:spacing w:val="-7"/>
          <w:sz w:val="28"/>
          <w:shd w:val="clear" w:color="000000"/>
        </w:rPr>
        <w:t xml:space="preserve">  바. 설계변경심사 제외 대상사업은 다음과 같다.</w:t>
      </w:r>
    </w:p>
    <w:p>
      <w:pPr>
        <w:pStyle w:val="0"/>
        <w:widowControl w:val="off"/>
        <w:spacing w:line="360" w:lineRule="auto"/>
        <w:ind w:left="926" w:hanging="926"/>
      </w:pPr>
      <w:r>
        <w:rPr>
          <w:rFonts w:ascii="바탕"/>
          <w:spacing w:val="-7"/>
          <w:sz w:val="28"/>
          <w:shd w:val="clear" w:color="000000"/>
        </w:rPr>
        <w:t xml:space="preserve">    1) </w:t>
      </w:r>
      <w:r>
        <w:rPr>
          <w:rFonts w:ascii="바탕" w:eastAsia="바탕"/>
          <w:spacing w:val="-8"/>
          <w:sz w:val="28"/>
          <w:shd w:val="clear" w:color="000000"/>
        </w:rPr>
        <w:t>재해 및 재난복구사업으로서 사업을 시급하게 추진해야 하는 사업의 경우(항구복구사업으로서 심사기간이 10일 이내인 경우는 특별한 사유가 없는</w:t>
      </w:r>
      <w:r>
        <w:rPr>
          <w:rFonts w:ascii="바탕" w:eastAsia="바탕"/>
          <w:spacing w:val="-7"/>
          <w:sz w:val="28"/>
          <w:shd w:val="clear" w:color="000000"/>
        </w:rPr>
        <w:t xml:space="preserve"> 한 심사 실시)</w:t>
      </w:r>
    </w:p>
    <w:p>
      <w:pPr>
        <w:pStyle w:val="0"/>
        <w:widowControl w:val="off"/>
        <w:spacing w:line="360" w:lineRule="auto"/>
        <w:ind w:left="931" w:hanging="931"/>
      </w:pPr>
      <w:r>
        <w:rPr>
          <w:rFonts w:ascii="바탕"/>
          <w:spacing w:val="-7"/>
          <w:sz w:val="28"/>
          <w:shd w:val="clear" w:color="000000"/>
        </w:rPr>
        <w:t xml:space="preserve">    2) </w:t>
      </w:r>
      <w:r>
        <w:rPr>
          <w:rFonts w:ascii="바탕" w:eastAsia="바탕"/>
          <w:spacing w:val="-10"/>
          <w:sz w:val="28"/>
          <w:shd w:val="clear" w:color="000000"/>
        </w:rPr>
        <w:t>계약부서(또는 사업부서)에서 이미 계약상대자와 협의하여 우선 시공을 한</w:t>
      </w:r>
      <w:r>
        <w:rPr>
          <w:rFonts w:ascii="바탕" w:eastAsia="바탕"/>
          <w:spacing w:val="-7"/>
          <w:sz w:val="28"/>
          <w:shd w:val="clear" w:color="000000"/>
        </w:rPr>
        <w:t xml:space="preserve"> 설계변경으로 설계변경심사의 실효성이 없는 경우</w:t>
      </w:r>
    </w:p>
    <w:p>
      <w:pPr>
        <w:pStyle w:val="0"/>
        <w:widowControl w:val="off"/>
        <w:spacing w:line="360" w:lineRule="auto"/>
        <w:ind w:left="894" w:hanging="894"/>
      </w:pPr>
      <w:r>
        <w:rPr>
          <w:rFonts w:ascii="바탕" w:eastAsia="바탕"/>
          <w:spacing w:val="-7"/>
          <w:sz w:val="28"/>
          <w:shd w:val="clear" w:color="000000"/>
        </w:rPr>
        <w:t xml:space="preserve">    3) 그밖에 사업부서에서 계약 특성상 설계변경 심사를 하는 것이 적정하지 않다고 판단되는 경우로서 자치단체 계약심사부서와 사전 협의하는 경우</w:t>
      </w:r>
    </w:p>
    <w:p>
      <w:pPr>
        <w:pStyle w:val="0"/>
        <w:widowControl w:val="off"/>
        <w:spacing w:line="360" w:lineRule="auto"/>
        <w:ind w:left="627" w:hanging="627"/>
      </w:pPr>
      <w:r>
        <w:rPr>
          <w:rFonts w:ascii="바탕" w:eastAsia="바탕"/>
          <w:b/>
          <w:spacing w:val="-7"/>
          <w:sz w:val="28"/>
          <w:shd w:val="clear" w:color="000000"/>
        </w:rPr>
        <w:t>2. 설계변경심사의 절차</w:t>
      </w:r>
    </w:p>
    <w:tbl>
      <w:tblPr>
        <w:tblOverlap w:val="never"/>
        <w:tblW w:w="96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08"/>
        <w:gridCol w:w="174"/>
        <w:gridCol w:w="3570"/>
        <w:gridCol w:w="3343"/>
      </w:tblGrid>
      <w:tr>
        <w:trPr>
          <w:trHeight w:val="701"/>
        </w:trPr>
        <w:tc>
          <w:tcPr>
            <w:tcW w:w="2608" w:type="dxa"/>
            <w:tcBorders>
              <w:top w:val="single" w:color="000000" w:sz="3"/>
              <w:left w:val="single" w:color="000000" w:sz="3"/>
              <w:bottom w:val="single" w:color="000000" w:sz="3"/>
              <w:right w:val="single" w:color="000080" w:sz="9"/>
            </w:tcBorders>
            <w:vAlign w:val="center"/>
          </w:tcPr>
          <w:p>
            <w:pPr>
              <w:pStyle w:val="0"/>
              <w:widowControl w:val="off"/>
              <w:spacing w:line="264" w:lineRule="auto"/>
            </w:pPr>
            <w:r>
              <w:rPr>
                <w:rFonts w:ascii="바탕"/>
                <w:b/>
                <w:spacing w:val="-14"/>
                <w:sz w:val="28"/>
                <w:shd w:val="clear" w:color="000000"/>
              </w:rPr>
              <w:t>①</w:t>
            </w:r>
            <w:r>
              <w:rPr>
                <w:rFonts w:ascii="바탕" w:eastAsia="바탕"/>
                <w:b/>
                <w:spacing w:val="-14"/>
                <w:sz w:val="28"/>
                <w:shd w:val="clear" w:color="000000"/>
              </w:rPr>
              <w:t xml:space="preserve"> 심사요청 접수</w:t>
            </w:r>
          </w:p>
        </w:tc>
        <w:tc>
          <w:tcPr>
            <w:tcW w:w="174" w:type="dxa"/>
            <w:tcBorders>
              <w:top w:val="none" w:color="000000" w:sz="3"/>
              <w:left w:val="single" w:color="000080" w:sz="9"/>
              <w:bottom w:val="none" w:color="000000" w:sz="3"/>
              <w:right w:val="dotted" w:color="000080" w:sz="9"/>
            </w:tcBorders>
            <w:vAlign w:val="center"/>
          </w:tcPr>
          <w:p>
            <w:pPr>
              <w:pStyle w:val="0"/>
              <w:widowControl w:val="off"/>
              <w:spacing w:line="264" w:lineRule="auto"/>
              <w:rPr>
                <w:rFonts w:ascii="바탕" w:eastAsia="바탕"/>
                <w:color w:val="000000"/>
                <w:spacing w:val="-14"/>
                <w:sz w:val="28"/>
                <w:shd w:val="clear" w:color="000000"/>
              </w:rPr>
            </w:pPr>
          </w:p>
        </w:tc>
        <w:tc>
          <w:tcPr>
            <w:tcW w:w="6913" w:type="dxa"/>
            <w:gridSpan w:val="2"/>
            <w:tcBorders>
              <w:top w:val="dotted" w:color="000000" w:sz="3"/>
              <w:left w:val="dotted" w:color="000080" w:sz="9"/>
              <w:bottom w:val="dotted" w:color="000000" w:sz="3"/>
              <w:right w:val="dotted" w:color="000000" w:sz="3"/>
            </w:tcBorders>
            <w:vAlign w:val="center"/>
          </w:tcPr>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사업부서 </w:t>
            </w:r>
            <w:r>
              <w:rPr>
                <w:rFonts w:ascii="바탕"/>
                <w:spacing w:val="-14"/>
                <w:sz w:val="28"/>
                <w:shd w:val="clear" w:color="000000"/>
              </w:rPr>
              <w:t>→</w:t>
            </w:r>
            <w:r>
              <w:rPr>
                <w:rFonts w:ascii="바탕" w:eastAsia="바탕"/>
                <w:spacing w:val="-14"/>
                <w:sz w:val="28"/>
                <w:shd w:val="clear" w:color="000000"/>
              </w:rPr>
              <w:t xml:space="preserve"> 심사부서(총괄담당)</w:t>
            </w:r>
          </w:p>
          <w:p>
            <w:pPr>
              <w:pStyle w:val="0"/>
              <w:widowControl w:val="off"/>
              <w:spacing w:line="264" w:lineRule="auto"/>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설계변경이 이루어지기 전에 신청</w:t>
            </w:r>
          </w:p>
        </w:tc>
      </w:tr>
      <w:tr>
        <w:trPr>
          <w:trHeight w:val="313"/>
        </w:trPr>
        <w:tc>
          <w:tcPr>
            <w:tcW w:w="2608"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jc w:val="center"/>
            </w:pPr>
            <w:r>
              <w:pict>
                <v:shape id="_x2083689620" style="v-text-anchor:top;width:12.21pt;height:8.92pt;mso-wrap-style:square;" o:hralign="left" o:insetmode="custom" o:connectortype="straight" type="#_x0000_t75">
                  <v:imagedata o:title="DRW000055645650" r:id="rId13"/>
                  <wvml:wrap type="topAndBottom"/>
                </v:shape>
              </w:pict>
            </w:r>
          </w:p>
        </w:tc>
        <w:tc>
          <w:tcPr>
            <w:tcW w:w="174" w:type="dxa"/>
            <w:tcBorders>
              <w:top w:val="none" w:color="000000" w:sz="3"/>
              <w:left w:val="none" w:color="000000" w:sz="3"/>
              <w:bottom w:val="none" w:color="000000" w:sz="3"/>
              <w:right w:val="none" w:color="000000" w:sz="3"/>
            </w:tcBorders>
            <w:vAlign w:val="center"/>
          </w:tcPr>
          <w:p>
            <w:pPr>
              <w:pStyle w:val="0"/>
              <w:widowControl w:val="off"/>
              <w:spacing w:line="264" w:lineRule="auto"/>
              <w:rPr>
                <w:rFonts w:ascii="바탕" w:eastAsia="바탕"/>
                <w:color w:val="000000"/>
                <w:spacing w:val="-10"/>
                <w:shd w:val="clear" w:color="000000"/>
              </w:rPr>
            </w:pPr>
          </w:p>
        </w:tc>
        <w:tc>
          <w:tcPr>
            <w:tcW w:w="3570" w:type="dxa"/>
            <w:tcBorders>
              <w:top w:val="dotted" w:color="000000" w:sz="3"/>
              <w:left w:val="none" w:color="000000" w:sz="3"/>
              <w:bottom w:val="dotted" w:color="000000" w:sz="3"/>
              <w:right w:val="none" w:color="000000" w:sz="3"/>
            </w:tcBorders>
            <w:vAlign w:val="center"/>
          </w:tcPr>
          <w:p>
            <w:pPr>
              <w:pStyle w:val="0"/>
              <w:widowControl w:val="off"/>
              <w:spacing w:line="264" w:lineRule="auto"/>
              <w:rPr>
                <w:rFonts w:ascii="바탕" w:eastAsia="바탕"/>
                <w:color w:val="000000"/>
                <w:spacing w:val="-10"/>
                <w:shd w:val="clear" w:color="000000"/>
              </w:rPr>
            </w:pPr>
          </w:p>
        </w:tc>
        <w:tc>
          <w:tcPr>
            <w:tcW w:w="3343" w:type="dxa"/>
            <w:tcBorders>
              <w:top w:val="dotted" w:color="000000" w:sz="3"/>
              <w:left w:val="none" w:color="000000" w:sz="3"/>
              <w:bottom w:val="dotted" w:color="000000" w:sz="3"/>
              <w:right w:val="none" w:color="000000" w:sz="3"/>
            </w:tcBorders>
            <w:vAlign w:val="center"/>
          </w:tcPr>
          <w:p>
            <w:pPr>
              <w:pStyle w:val="0"/>
              <w:widowControl w:val="off"/>
              <w:spacing w:line="264" w:lineRule="auto"/>
              <w:rPr>
                <w:rFonts w:ascii="바탕" w:eastAsia="바탕"/>
                <w:color w:val="000000"/>
                <w:spacing w:val="-10"/>
                <w:shd w:val="clear" w:color="000000"/>
              </w:rPr>
            </w:pPr>
          </w:p>
        </w:tc>
      </w:tr>
      <w:tr>
        <w:trPr>
          <w:trHeight w:val="701"/>
        </w:trPr>
        <w:tc>
          <w:tcPr>
            <w:tcW w:w="2608" w:type="dxa"/>
            <w:tcBorders>
              <w:top w:val="single" w:color="000000" w:sz="3"/>
              <w:left w:val="single" w:color="000000" w:sz="3"/>
              <w:bottom w:val="single" w:color="000000" w:sz="3"/>
              <w:right w:val="single" w:color="000080" w:sz="9"/>
            </w:tcBorders>
            <w:vAlign w:val="center"/>
          </w:tcPr>
          <w:p>
            <w:pPr>
              <w:pStyle w:val="0"/>
              <w:widowControl w:val="off"/>
              <w:spacing w:line="264" w:lineRule="auto"/>
            </w:pPr>
            <w:r>
              <w:rPr>
                <w:rFonts w:ascii="바탕"/>
                <w:b/>
                <w:spacing w:val="-14"/>
                <w:sz w:val="28"/>
                <w:shd w:val="clear" w:color="000000"/>
              </w:rPr>
              <w:t>②</w:t>
            </w:r>
            <w:r>
              <w:rPr>
                <w:rFonts w:ascii="바탕" w:eastAsia="바탕"/>
                <w:b/>
                <w:spacing w:val="-14"/>
                <w:sz w:val="28"/>
                <w:shd w:val="clear" w:color="000000"/>
              </w:rPr>
              <w:t xml:space="preserve"> 심사요청서류 검토</w:t>
            </w:r>
          </w:p>
        </w:tc>
        <w:tc>
          <w:tcPr>
            <w:tcW w:w="174" w:type="dxa"/>
            <w:tcBorders>
              <w:top w:val="none" w:color="000000" w:sz="3"/>
              <w:left w:val="single" w:color="000080" w:sz="9"/>
              <w:bottom w:val="none" w:color="000000" w:sz="3"/>
              <w:right w:val="dotted" w:color="000080" w:sz="9"/>
            </w:tcBorders>
            <w:vAlign w:val="center"/>
          </w:tcPr>
          <w:p>
            <w:pPr>
              <w:pStyle w:val="0"/>
              <w:widowControl w:val="off"/>
              <w:spacing w:line="264" w:lineRule="auto"/>
              <w:rPr>
                <w:rFonts w:ascii="바탕" w:eastAsia="바탕"/>
                <w:color w:val="000000"/>
                <w:spacing w:val="-14"/>
                <w:sz w:val="28"/>
                <w:shd w:val="clear" w:color="000000"/>
              </w:rPr>
            </w:pPr>
          </w:p>
        </w:tc>
        <w:tc>
          <w:tcPr>
            <w:tcW w:w="6913" w:type="dxa"/>
            <w:gridSpan w:val="2"/>
            <w:tcBorders>
              <w:top w:val="dotted" w:color="000000" w:sz="3"/>
              <w:left w:val="dotted" w:color="000080" w:sz="9"/>
              <w:bottom w:val="dotted" w:color="000000" w:sz="3"/>
              <w:right w:val="dotted" w:color="000000" w:sz="3"/>
            </w:tcBorders>
            <w:vAlign w:val="center"/>
          </w:tcPr>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심사대상 여부 확인, 제출서류 누락여부 확인, 내역화일 확인</w:t>
            </w:r>
          </w:p>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제출서류 누락시 사업부서에 보완지시, 담당별 서류배분</w:t>
            </w:r>
          </w:p>
        </w:tc>
      </w:tr>
      <w:tr>
        <w:trPr>
          <w:trHeight w:val="336"/>
        </w:trPr>
        <w:tc>
          <w:tcPr>
            <w:tcW w:w="2608"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jc w:val="center"/>
            </w:pPr>
            <w:r>
              <w:pict>
                <v:shape id="_x2083689626" style="v-text-anchor:top;width:12.21pt;height:8.92pt;mso-wrap-style:square;" o:hralign="left" o:insetmode="custom" o:connectortype="straight" type="#_x0000_t75">
                  <v:imagedata o:title="DRW000055645651" r:id="rId14"/>
                  <wvml:wrap type="topAndBottom"/>
                </v:shape>
              </w:pict>
            </w:r>
          </w:p>
        </w:tc>
        <w:tc>
          <w:tcPr>
            <w:tcW w:w="174" w:type="dxa"/>
            <w:tcBorders>
              <w:top w:val="none" w:color="000000" w:sz="3"/>
              <w:left w:val="none" w:color="000000" w:sz="3"/>
              <w:bottom w:val="none"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570"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343"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r>
      <w:tr>
        <w:trPr>
          <w:trHeight w:val="701"/>
        </w:trPr>
        <w:tc>
          <w:tcPr>
            <w:tcW w:w="2608" w:type="dxa"/>
            <w:tcBorders>
              <w:top w:val="single" w:color="000000" w:sz="3"/>
              <w:left w:val="single" w:color="000000" w:sz="3"/>
              <w:bottom w:val="single" w:color="000000" w:sz="3"/>
              <w:right w:val="single" w:color="000080" w:sz="9"/>
            </w:tcBorders>
            <w:vAlign w:val="center"/>
          </w:tcPr>
          <w:p>
            <w:pPr>
              <w:pStyle w:val="0"/>
              <w:widowControl w:val="off"/>
              <w:spacing w:line="264" w:lineRule="auto"/>
            </w:pPr>
            <w:r>
              <w:rPr>
                <w:rFonts w:ascii="바탕"/>
                <w:b/>
                <w:spacing w:val="-14"/>
                <w:sz w:val="28"/>
                <w:shd w:val="clear" w:color="000000"/>
              </w:rPr>
              <w:t>③</w:t>
            </w:r>
            <w:r>
              <w:rPr>
                <w:rFonts w:ascii="바탕" w:eastAsia="바탕"/>
                <w:b/>
                <w:spacing w:val="-14"/>
                <w:sz w:val="28"/>
                <w:shd w:val="clear" w:color="000000"/>
              </w:rPr>
              <w:t xml:space="preserve"> 심 사</w:t>
            </w:r>
          </w:p>
        </w:tc>
        <w:tc>
          <w:tcPr>
            <w:tcW w:w="174" w:type="dxa"/>
            <w:tcBorders>
              <w:top w:val="none" w:color="000000" w:sz="3"/>
              <w:left w:val="single" w:color="000080" w:sz="9"/>
              <w:bottom w:val="none" w:color="000000" w:sz="3"/>
              <w:right w:val="dotted" w:color="000080" w:sz="9"/>
            </w:tcBorders>
            <w:vAlign w:val="center"/>
          </w:tcPr>
          <w:p>
            <w:pPr>
              <w:pStyle w:val="0"/>
              <w:widowControl w:val="off"/>
              <w:spacing w:line="264" w:lineRule="auto"/>
              <w:rPr>
                <w:rFonts w:ascii="바탕" w:eastAsia="바탕"/>
                <w:color w:val="000000"/>
                <w:spacing w:val="-14"/>
                <w:sz w:val="28"/>
                <w:shd w:val="clear" w:color="000000"/>
              </w:rPr>
            </w:pPr>
          </w:p>
        </w:tc>
        <w:tc>
          <w:tcPr>
            <w:tcW w:w="6913" w:type="dxa"/>
            <w:gridSpan w:val="2"/>
            <w:tcBorders>
              <w:top w:val="dotted" w:color="000000" w:sz="3"/>
              <w:left w:val="dotted" w:color="000080" w:sz="9"/>
              <w:bottom w:val="dotted" w:color="000000" w:sz="3"/>
              <w:right w:val="dotted" w:color="000000" w:sz="3"/>
            </w:tcBorders>
            <w:vAlign w:val="center"/>
          </w:tcPr>
          <w:p>
            <w:pPr>
              <w:pStyle w:val="0"/>
              <w:widowControl w:val="off"/>
              <w:spacing w:line="264" w:lineRule="auto"/>
              <w:ind w:left="124" w:hanging="124"/>
            </w:pPr>
            <w:r>
              <w:rPr>
                <w:rFonts w:ascii="바탕"/>
                <w:spacing w:val="-14"/>
                <w:sz w:val="28"/>
                <w:shd w:val="clear" w:color="000000"/>
              </w:rPr>
              <w:t>▫</w:t>
            </w:r>
            <w:r>
              <w:rPr>
                <w:rFonts w:ascii="바탕"/>
                <w:spacing w:val="-14"/>
                <w:sz w:val="28"/>
                <w:shd w:val="clear" w:color="000000"/>
              </w:rPr>
              <w:t xml:space="preserve"> </w:t>
            </w:r>
            <w:r>
              <w:rPr>
                <w:rFonts w:ascii="바탕" w:eastAsia="바탕"/>
                <w:spacing w:val="-8"/>
                <w:sz w:val="28"/>
                <w:shd w:val="clear" w:color="000000"/>
              </w:rPr>
              <w:t>설계변경 조서, 원가계산서, 내역서, 일위대가서, 단가</w:t>
            </w:r>
            <w:r>
              <w:rPr>
                <w:rFonts w:ascii="바탕" w:eastAsia="바탕"/>
                <w:spacing w:val="-14"/>
                <w:sz w:val="28"/>
                <w:shd w:val="clear" w:color="000000"/>
              </w:rPr>
              <w:t>조사서, 기계경비 산출서, 설계도면 등 검토</w:t>
            </w:r>
          </w:p>
        </w:tc>
      </w:tr>
      <w:tr>
        <w:trPr>
          <w:trHeight w:val="336"/>
        </w:trPr>
        <w:tc>
          <w:tcPr>
            <w:tcW w:w="2608"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jc w:val="center"/>
            </w:pPr>
            <w:r>
              <w:pict>
                <v:shape id="_x2083689632" style="v-text-anchor:top;width:12.21pt;height:8.92pt;mso-wrap-style:square;" o:hralign="left" o:insetmode="custom" o:connectortype="straight" type="#_x0000_t75">
                  <v:imagedata o:title="DRW000055645652" r:id="rId15"/>
                  <wvml:wrap type="topAndBottom"/>
                </v:shape>
              </w:pict>
            </w:r>
          </w:p>
        </w:tc>
        <w:tc>
          <w:tcPr>
            <w:tcW w:w="174" w:type="dxa"/>
            <w:tcBorders>
              <w:top w:val="none" w:color="000000" w:sz="3"/>
              <w:left w:val="none" w:color="000000" w:sz="3"/>
              <w:bottom w:val="none"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570"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343"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r>
      <w:tr>
        <w:trPr>
          <w:trHeight w:val="701"/>
        </w:trPr>
        <w:tc>
          <w:tcPr>
            <w:tcW w:w="2608" w:type="dxa"/>
            <w:tcBorders>
              <w:top w:val="single" w:color="000000" w:sz="3"/>
              <w:left w:val="single" w:color="000000" w:sz="3"/>
              <w:bottom w:val="single" w:color="000000" w:sz="3"/>
              <w:right w:val="single" w:color="000080" w:sz="9"/>
            </w:tcBorders>
            <w:vAlign w:val="center"/>
          </w:tcPr>
          <w:p>
            <w:pPr>
              <w:pStyle w:val="0"/>
              <w:widowControl w:val="off"/>
              <w:spacing w:line="264" w:lineRule="auto"/>
            </w:pPr>
            <w:r>
              <w:rPr>
                <w:rFonts w:ascii="바탕"/>
                <w:b/>
                <w:spacing w:val="-14"/>
                <w:sz w:val="28"/>
                <w:shd w:val="clear" w:color="000000"/>
              </w:rPr>
              <w:t>④</w:t>
            </w:r>
            <w:r>
              <w:rPr>
                <w:rFonts w:ascii="바탕" w:eastAsia="바탕"/>
                <w:b/>
                <w:spacing w:val="-14"/>
                <w:sz w:val="28"/>
                <w:shd w:val="clear" w:color="000000"/>
              </w:rPr>
              <w:t xml:space="preserve"> 심사결과 1차보고</w:t>
            </w:r>
          </w:p>
        </w:tc>
        <w:tc>
          <w:tcPr>
            <w:tcW w:w="174" w:type="dxa"/>
            <w:tcBorders>
              <w:top w:val="none" w:color="000000" w:sz="3"/>
              <w:left w:val="single" w:color="000080" w:sz="9"/>
              <w:bottom w:val="none" w:color="000000" w:sz="3"/>
              <w:right w:val="dotted" w:color="000080" w:sz="9"/>
            </w:tcBorders>
            <w:vAlign w:val="center"/>
          </w:tcPr>
          <w:p>
            <w:pPr>
              <w:pStyle w:val="0"/>
              <w:widowControl w:val="off"/>
              <w:spacing w:line="264" w:lineRule="auto"/>
              <w:rPr>
                <w:rFonts w:ascii="바탕" w:eastAsia="바탕"/>
                <w:color w:val="000000"/>
                <w:spacing w:val="-14"/>
                <w:sz w:val="28"/>
                <w:shd w:val="clear" w:color="000000"/>
              </w:rPr>
            </w:pPr>
          </w:p>
        </w:tc>
        <w:tc>
          <w:tcPr>
            <w:tcW w:w="6913" w:type="dxa"/>
            <w:gridSpan w:val="2"/>
            <w:tcBorders>
              <w:top w:val="dotted" w:color="000000" w:sz="3"/>
              <w:left w:val="dotted" w:color="000080" w:sz="9"/>
              <w:bottom w:val="dotted" w:color="000000" w:sz="3"/>
              <w:right w:val="dotted" w:color="000000" w:sz="3"/>
            </w:tcBorders>
            <w:vAlign w:val="center"/>
          </w:tcPr>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협조분야 심사내역 수합(토목, 기계, 조경 등)</w:t>
            </w:r>
          </w:p>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심사 업무 담당자 </w:t>
            </w:r>
            <w:r>
              <w:rPr>
                <w:rFonts w:ascii="바탕"/>
                <w:spacing w:val="-14"/>
                <w:sz w:val="28"/>
                <w:shd w:val="clear" w:color="000000"/>
              </w:rPr>
              <w:t>→</w:t>
            </w:r>
            <w:r>
              <w:rPr>
                <w:rFonts w:ascii="바탕" w:eastAsia="바탕"/>
                <w:spacing w:val="-14"/>
                <w:sz w:val="28"/>
                <w:shd w:val="clear" w:color="000000"/>
              </w:rPr>
              <w:t xml:space="preserve"> 심사 담당(팀장 혹은 계장), </w:t>
            </w:r>
          </w:p>
        </w:tc>
      </w:tr>
      <w:tr>
        <w:trPr>
          <w:trHeight w:val="336"/>
        </w:trPr>
        <w:tc>
          <w:tcPr>
            <w:tcW w:w="2608"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jc w:val="center"/>
            </w:pPr>
            <w:r>
              <w:pict>
                <v:shape id="_x2083689638" style="v-text-anchor:top;width:12.21pt;height:8.92pt;mso-wrap-style:square;" o:hralign="left" o:insetmode="custom" o:connectortype="straight" type="#_x0000_t75">
                  <v:imagedata o:title="DRW000055645653" r:id="rId16"/>
                  <wvml:wrap type="topAndBottom"/>
                </v:shape>
              </w:pict>
            </w:r>
          </w:p>
        </w:tc>
        <w:tc>
          <w:tcPr>
            <w:tcW w:w="174" w:type="dxa"/>
            <w:tcBorders>
              <w:top w:val="none" w:color="000000" w:sz="3"/>
              <w:left w:val="none" w:color="000000" w:sz="3"/>
              <w:bottom w:val="none"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570"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343"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r>
      <w:tr>
        <w:trPr>
          <w:trHeight w:val="701"/>
        </w:trPr>
        <w:tc>
          <w:tcPr>
            <w:tcW w:w="2608" w:type="dxa"/>
            <w:tcBorders>
              <w:top w:val="single" w:color="000000" w:sz="3"/>
              <w:left w:val="single" w:color="000000" w:sz="3"/>
              <w:bottom w:val="single" w:color="000000" w:sz="3"/>
              <w:right w:val="single" w:color="000080" w:sz="9"/>
            </w:tcBorders>
            <w:vAlign w:val="center"/>
          </w:tcPr>
          <w:p>
            <w:pPr>
              <w:pStyle w:val="0"/>
              <w:widowControl w:val="off"/>
              <w:spacing w:line="264" w:lineRule="auto"/>
            </w:pPr>
            <w:r>
              <w:rPr>
                <w:rFonts w:ascii="바탕"/>
                <w:b/>
                <w:spacing w:val="-14"/>
                <w:sz w:val="28"/>
                <w:shd w:val="clear" w:color="000000"/>
              </w:rPr>
              <w:t>⑤</w:t>
            </w:r>
            <w:r>
              <w:rPr>
                <w:rFonts w:ascii="바탕" w:eastAsia="바탕"/>
                <w:b/>
                <w:spacing w:val="-14"/>
                <w:sz w:val="28"/>
                <w:shd w:val="clear" w:color="000000"/>
              </w:rPr>
              <w:t xml:space="preserve"> 심사요청 부서와</w:t>
            </w:r>
          </w:p>
          <w:p>
            <w:pPr>
              <w:pStyle w:val="0"/>
              <w:widowControl w:val="off"/>
              <w:spacing w:line="264" w:lineRule="auto"/>
            </w:pPr>
            <w:r>
              <w:rPr>
                <w:rFonts w:ascii="바탕" w:eastAsia="바탕"/>
                <w:b/>
                <w:spacing w:val="-14"/>
                <w:sz w:val="28"/>
                <w:shd w:val="clear" w:color="000000"/>
              </w:rPr>
              <w:t xml:space="preserve">   협의</w:t>
            </w:r>
          </w:p>
        </w:tc>
        <w:tc>
          <w:tcPr>
            <w:tcW w:w="174" w:type="dxa"/>
            <w:tcBorders>
              <w:top w:val="none" w:color="000000" w:sz="3"/>
              <w:left w:val="single" w:color="000080" w:sz="9"/>
              <w:bottom w:val="none" w:color="000000" w:sz="3"/>
              <w:right w:val="dotted" w:color="000080" w:sz="9"/>
            </w:tcBorders>
            <w:vAlign w:val="center"/>
          </w:tcPr>
          <w:p>
            <w:pPr>
              <w:pStyle w:val="0"/>
              <w:widowControl w:val="off"/>
              <w:spacing w:line="264" w:lineRule="auto"/>
              <w:rPr>
                <w:rFonts w:ascii="바탕" w:eastAsia="바탕"/>
                <w:color w:val="000000"/>
                <w:spacing w:val="-14"/>
                <w:sz w:val="28"/>
                <w:shd w:val="clear" w:color="000000"/>
              </w:rPr>
            </w:pPr>
          </w:p>
        </w:tc>
        <w:tc>
          <w:tcPr>
            <w:tcW w:w="6913" w:type="dxa"/>
            <w:gridSpan w:val="2"/>
            <w:tcBorders>
              <w:top w:val="dotted" w:color="000000" w:sz="3"/>
              <w:left w:val="dotted" w:color="000080" w:sz="9"/>
              <w:bottom w:val="dotted" w:color="000000" w:sz="3"/>
              <w:right w:val="dotted" w:color="000000" w:sz="3"/>
            </w:tcBorders>
            <w:vAlign w:val="center"/>
          </w:tcPr>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심사결과를 사업부서와 협의(이견 있을시 해당사항 재검토)</w:t>
            </w:r>
          </w:p>
        </w:tc>
      </w:tr>
      <w:tr>
        <w:trPr>
          <w:trHeight w:val="393"/>
        </w:trPr>
        <w:tc>
          <w:tcPr>
            <w:tcW w:w="2608" w:type="dxa"/>
            <w:tcBorders>
              <w:top w:val="single" w:color="000000" w:sz="3"/>
              <w:left w:val="none" w:color="000000" w:sz="3"/>
              <w:bottom w:val="none" w:color="000080" w:sz="9"/>
              <w:right w:val="none" w:color="000000" w:sz="3"/>
            </w:tcBorders>
            <w:vAlign w:val="center"/>
          </w:tcPr>
          <w:p>
            <w:pPr>
              <w:pStyle w:val="0"/>
              <w:widowControl w:val="off"/>
              <w:wordWrap w:val="1"/>
              <w:spacing w:line="264" w:lineRule="auto"/>
              <w:jc w:val="center"/>
            </w:pPr>
            <w:r>
              <w:pict>
                <v:shape id="_x2083689644" style="v-text-anchor:top;width:12.21pt;height:8.92pt;mso-wrap-style:square;" o:hralign="left" o:insetmode="custom" o:connectortype="straight" type="#_x0000_t75">
                  <v:imagedata o:title="DRW000055645654" r:id="rId17"/>
                  <wvml:wrap type="topAndBottom"/>
                </v:shape>
              </w:pict>
            </w:r>
          </w:p>
        </w:tc>
        <w:tc>
          <w:tcPr>
            <w:tcW w:w="174" w:type="dxa"/>
            <w:tcBorders>
              <w:top w:val="none" w:color="000000" w:sz="3"/>
              <w:left w:val="none" w:color="000000" w:sz="3"/>
              <w:bottom w:val="none" w:color="000080" w:sz="9"/>
              <w:right w:val="none" w:color="000000" w:sz="3"/>
            </w:tcBorders>
            <w:vAlign w:val="center"/>
          </w:tcPr>
          <w:p>
            <w:pPr>
              <w:pStyle w:val="0"/>
              <w:widowControl w:val="off"/>
              <w:spacing w:line="264" w:lineRule="auto"/>
              <w:rPr>
                <w:rFonts w:ascii="바탕" w:eastAsia="바탕"/>
                <w:color w:val="000000"/>
                <w:spacing w:val="-14"/>
                <w:sz w:val="28"/>
                <w:shd w:val="clear" w:color="000000"/>
              </w:rPr>
            </w:pPr>
          </w:p>
        </w:tc>
        <w:tc>
          <w:tcPr>
            <w:tcW w:w="3570" w:type="dxa"/>
            <w:tcBorders>
              <w:top w:val="dotted" w:color="000000" w:sz="3"/>
              <w:left w:val="none" w:color="000000" w:sz="3"/>
              <w:bottom w:val="none" w:color="000080" w:sz="9"/>
              <w:right w:val="none" w:color="000000" w:sz="3"/>
            </w:tcBorders>
            <w:vAlign w:val="center"/>
          </w:tcPr>
          <w:p>
            <w:pPr>
              <w:pStyle w:val="0"/>
              <w:widowControl w:val="off"/>
              <w:spacing w:line="264" w:lineRule="auto"/>
              <w:rPr>
                <w:rFonts w:ascii="바탕" w:eastAsia="바탕"/>
                <w:color w:val="000000"/>
                <w:spacing w:val="-14"/>
                <w:sz w:val="28"/>
                <w:shd w:val="clear" w:color="000000"/>
              </w:rPr>
            </w:pPr>
          </w:p>
        </w:tc>
        <w:tc>
          <w:tcPr>
            <w:tcW w:w="3343" w:type="dxa"/>
            <w:tcBorders>
              <w:top w:val="dotted" w:color="000000" w:sz="3"/>
              <w:left w:val="none" w:color="000000" w:sz="3"/>
              <w:bottom w:val="none" w:color="000080" w:sz="9"/>
              <w:right w:val="none" w:color="000000" w:sz="3"/>
            </w:tcBorders>
            <w:vAlign w:val="center"/>
          </w:tcPr>
          <w:p>
            <w:pPr>
              <w:pStyle w:val="0"/>
              <w:widowControl w:val="off"/>
              <w:spacing w:line="264" w:lineRule="auto"/>
              <w:rPr>
                <w:rFonts w:ascii="바탕" w:eastAsia="바탕"/>
                <w:color w:val="000000"/>
                <w:spacing w:val="-14"/>
                <w:sz w:val="28"/>
                <w:shd w:val="clear" w:color="000000"/>
              </w:rPr>
            </w:pPr>
          </w:p>
        </w:tc>
      </w:tr>
      <w:tr>
        <w:trPr>
          <w:trHeight w:val="393"/>
        </w:trPr>
        <w:tc>
          <w:tcPr>
            <w:tcW w:w="2608" w:type="dxa"/>
            <w:tcBorders>
              <w:top w:val="single" w:color="000000" w:sz="3"/>
              <w:left w:val="single" w:color="000000" w:sz="3"/>
              <w:bottom w:val="single" w:color="000000" w:sz="3"/>
              <w:right w:val="single" w:color="000080" w:sz="9"/>
            </w:tcBorders>
            <w:vAlign w:val="center"/>
          </w:tcPr>
          <w:p>
            <w:pPr>
              <w:pStyle w:val="0"/>
              <w:widowControl w:val="off"/>
              <w:spacing w:line="264" w:lineRule="auto"/>
            </w:pPr>
            <w:r>
              <w:rPr>
                <w:rFonts w:ascii="바탕"/>
                <w:b/>
                <w:spacing w:val="-14"/>
                <w:sz w:val="28"/>
                <w:shd w:val="clear" w:color="000000"/>
              </w:rPr>
              <w:t>⑥</w:t>
            </w:r>
            <w:r>
              <w:rPr>
                <w:rFonts w:ascii="바탕" w:eastAsia="바탕"/>
                <w:b/>
                <w:spacing w:val="-14"/>
                <w:sz w:val="28"/>
                <w:shd w:val="clear" w:color="000000"/>
              </w:rPr>
              <w:t xml:space="preserve"> 심사결과서 작성</w:t>
            </w:r>
          </w:p>
        </w:tc>
        <w:tc>
          <w:tcPr>
            <w:tcW w:w="174" w:type="dxa"/>
            <w:tcBorders>
              <w:top w:val="none" w:color="000000" w:sz="3"/>
              <w:left w:val="single" w:color="000080" w:sz="9"/>
              <w:bottom w:val="none" w:color="000000" w:sz="3"/>
              <w:right w:val="dotted" w:color="000080" w:sz="9"/>
            </w:tcBorders>
            <w:vAlign w:val="center"/>
          </w:tcPr>
          <w:p>
            <w:pPr>
              <w:pStyle w:val="0"/>
              <w:widowControl w:val="off"/>
              <w:spacing w:line="264" w:lineRule="auto"/>
              <w:rPr>
                <w:rFonts w:ascii="바탕" w:eastAsia="바탕"/>
                <w:color w:val="000000"/>
                <w:spacing w:val="-14"/>
                <w:sz w:val="28"/>
                <w:shd w:val="clear" w:color="000000"/>
              </w:rPr>
            </w:pPr>
          </w:p>
        </w:tc>
        <w:tc>
          <w:tcPr>
            <w:tcW w:w="6913" w:type="dxa"/>
            <w:gridSpan w:val="2"/>
            <w:tcBorders>
              <w:top w:val="dotted" w:color="000000" w:sz="3"/>
              <w:left w:val="dotted" w:color="000080" w:sz="9"/>
              <w:bottom w:val="dotted" w:color="000000" w:sz="3"/>
              <w:right w:val="dotted" w:color="000000" w:sz="3"/>
            </w:tcBorders>
            <w:vAlign w:val="center"/>
          </w:tcPr>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심사결과 요약서 및 세부 심사 내역서 작성</w:t>
            </w:r>
          </w:p>
        </w:tc>
      </w:tr>
      <w:tr>
        <w:trPr>
          <w:trHeight w:val="336"/>
        </w:trPr>
        <w:tc>
          <w:tcPr>
            <w:tcW w:w="2608"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jc w:val="center"/>
            </w:pPr>
            <w:r>
              <w:pict>
                <v:shape id="_x2083689650" style="v-text-anchor:top;width:12.21pt;height:8.92pt;mso-wrap-style:square;" o:hralign="left" o:insetmode="custom" o:connectortype="straight" type="#_x0000_t75">
                  <v:imagedata o:title="DRW000055645655" r:id="rId18"/>
                  <wvml:wrap type="topAndBottom"/>
                </v:shape>
              </w:pict>
            </w:r>
          </w:p>
        </w:tc>
        <w:tc>
          <w:tcPr>
            <w:tcW w:w="174" w:type="dxa"/>
            <w:tcBorders>
              <w:top w:val="none" w:color="000000" w:sz="3"/>
              <w:left w:val="none" w:color="000000" w:sz="3"/>
              <w:bottom w:val="none"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570"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343"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r>
      <w:tr>
        <w:trPr>
          <w:trHeight w:val="393"/>
        </w:trPr>
        <w:tc>
          <w:tcPr>
            <w:tcW w:w="2608" w:type="dxa"/>
            <w:tcBorders>
              <w:top w:val="single" w:color="000000" w:sz="3"/>
              <w:left w:val="single" w:color="000000" w:sz="3"/>
              <w:bottom w:val="single" w:color="000000" w:sz="3"/>
              <w:right w:val="single" w:color="000080" w:sz="9"/>
            </w:tcBorders>
            <w:vAlign w:val="center"/>
          </w:tcPr>
          <w:p>
            <w:pPr>
              <w:pStyle w:val="0"/>
              <w:widowControl w:val="off"/>
              <w:spacing w:line="264" w:lineRule="auto"/>
            </w:pPr>
            <w:r>
              <w:rPr>
                <w:rFonts w:ascii="바탕"/>
                <w:b/>
                <w:spacing w:val="-14"/>
                <w:sz w:val="28"/>
                <w:shd w:val="clear" w:color="000000"/>
              </w:rPr>
              <w:t>⑦</w:t>
            </w:r>
            <w:r>
              <w:rPr>
                <w:rFonts w:ascii="바탕" w:eastAsia="바탕"/>
                <w:b/>
                <w:spacing w:val="-14"/>
                <w:sz w:val="28"/>
                <w:shd w:val="clear" w:color="000000"/>
              </w:rPr>
              <w:t xml:space="preserve"> 심사결과 최종보고</w:t>
            </w:r>
          </w:p>
        </w:tc>
        <w:tc>
          <w:tcPr>
            <w:tcW w:w="174" w:type="dxa"/>
            <w:tcBorders>
              <w:top w:val="none" w:color="000000" w:sz="3"/>
              <w:left w:val="single" w:color="000080" w:sz="9"/>
              <w:bottom w:val="none" w:color="000000" w:sz="3"/>
              <w:right w:val="dotted" w:color="000080" w:sz="9"/>
            </w:tcBorders>
            <w:vAlign w:val="center"/>
          </w:tcPr>
          <w:p>
            <w:pPr>
              <w:pStyle w:val="0"/>
              <w:widowControl w:val="off"/>
              <w:spacing w:line="264" w:lineRule="auto"/>
              <w:rPr>
                <w:rFonts w:ascii="바탕" w:eastAsia="바탕"/>
                <w:color w:val="000000"/>
                <w:spacing w:val="-14"/>
                <w:sz w:val="28"/>
                <w:shd w:val="clear" w:color="000000"/>
              </w:rPr>
            </w:pPr>
          </w:p>
        </w:tc>
        <w:tc>
          <w:tcPr>
            <w:tcW w:w="6913" w:type="dxa"/>
            <w:gridSpan w:val="2"/>
            <w:tcBorders>
              <w:top w:val="dotted" w:color="000000" w:sz="3"/>
              <w:left w:val="dotted" w:color="000080" w:sz="9"/>
              <w:bottom w:val="dotted" w:color="000000" w:sz="3"/>
              <w:right w:val="dotted" w:color="000000" w:sz="3"/>
            </w:tcBorders>
            <w:vAlign w:val="center"/>
          </w:tcPr>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심사업무 담당자 </w:t>
            </w:r>
            <w:r>
              <w:rPr>
                <w:rFonts w:ascii="바탕"/>
                <w:spacing w:val="-14"/>
                <w:sz w:val="28"/>
                <w:shd w:val="clear" w:color="000000"/>
              </w:rPr>
              <w:t>→</w:t>
            </w:r>
            <w:r>
              <w:rPr>
                <w:rFonts w:ascii="바탕" w:eastAsia="바탕"/>
                <w:spacing w:val="-14"/>
                <w:sz w:val="28"/>
                <w:shd w:val="clear" w:color="000000"/>
              </w:rPr>
              <w:t xml:space="preserve"> 계약심사담당 </w:t>
            </w:r>
            <w:r>
              <w:rPr>
                <w:rFonts w:ascii="바탕"/>
                <w:spacing w:val="-14"/>
                <w:sz w:val="28"/>
                <w:shd w:val="clear" w:color="000000"/>
              </w:rPr>
              <w:t>→</w:t>
            </w:r>
            <w:r>
              <w:rPr>
                <w:rFonts w:ascii="바탕" w:eastAsia="바탕"/>
                <w:spacing w:val="-14"/>
                <w:sz w:val="28"/>
                <w:shd w:val="clear" w:color="000000"/>
              </w:rPr>
              <w:t xml:space="preserve"> 과장(필요시 국장)</w:t>
            </w:r>
          </w:p>
        </w:tc>
      </w:tr>
      <w:tr>
        <w:trPr>
          <w:trHeight w:val="336"/>
        </w:trPr>
        <w:tc>
          <w:tcPr>
            <w:tcW w:w="2608"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jc w:val="center"/>
            </w:pPr>
            <w:r>
              <w:pict>
                <v:shape id="_x2083689656" style="v-text-anchor:top;width:12.21pt;height:8.92pt;mso-wrap-style:square;" o:hralign="left" o:insetmode="custom" o:connectortype="straight" type="#_x0000_t75">
                  <v:imagedata o:title="DRW000055645656" r:id="rId19"/>
                  <wvml:wrap type="topAndBottom"/>
                </v:shape>
              </w:pict>
            </w:r>
          </w:p>
        </w:tc>
        <w:tc>
          <w:tcPr>
            <w:tcW w:w="174" w:type="dxa"/>
            <w:tcBorders>
              <w:top w:val="none" w:color="000000" w:sz="3"/>
              <w:left w:val="none" w:color="000000" w:sz="3"/>
              <w:bottom w:val="none"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570"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343" w:type="dxa"/>
            <w:tcBorders>
              <w:top w:val="dotted" w:color="000000" w:sz="3"/>
              <w:left w:val="none" w:color="000000" w:sz="3"/>
              <w:bottom w:val="dotted"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r>
      <w:tr>
        <w:trPr>
          <w:trHeight w:val="393"/>
        </w:trPr>
        <w:tc>
          <w:tcPr>
            <w:tcW w:w="2608" w:type="dxa"/>
            <w:tcBorders>
              <w:top w:val="single" w:color="000000" w:sz="3"/>
              <w:left w:val="single" w:color="000000" w:sz="3"/>
              <w:bottom w:val="single" w:color="000000" w:sz="3"/>
              <w:right w:val="single" w:color="000080" w:sz="9"/>
            </w:tcBorders>
            <w:vAlign w:val="center"/>
          </w:tcPr>
          <w:p>
            <w:pPr>
              <w:pStyle w:val="0"/>
              <w:widowControl w:val="off"/>
              <w:spacing w:line="264" w:lineRule="auto"/>
            </w:pPr>
            <w:r>
              <w:rPr>
                <w:rFonts w:ascii="바탕"/>
                <w:b/>
                <w:spacing w:val="-14"/>
                <w:sz w:val="28"/>
                <w:shd w:val="clear" w:color="000000"/>
              </w:rPr>
              <w:t>⑧</w:t>
            </w:r>
            <w:r>
              <w:rPr>
                <w:rFonts w:ascii="바탕" w:eastAsia="바탕"/>
                <w:b/>
                <w:spacing w:val="-14"/>
                <w:sz w:val="28"/>
                <w:shd w:val="clear" w:color="000000"/>
              </w:rPr>
              <w:t xml:space="preserve"> 심사결과 결재</w:t>
            </w:r>
          </w:p>
        </w:tc>
        <w:tc>
          <w:tcPr>
            <w:tcW w:w="174" w:type="dxa"/>
            <w:tcBorders>
              <w:top w:val="none" w:color="000000" w:sz="3"/>
              <w:left w:val="single" w:color="000080" w:sz="9"/>
              <w:bottom w:val="none" w:color="000000" w:sz="3"/>
              <w:right w:val="dotted" w:color="000080" w:sz="9"/>
            </w:tcBorders>
            <w:vAlign w:val="center"/>
          </w:tcPr>
          <w:p>
            <w:pPr>
              <w:pStyle w:val="0"/>
              <w:widowControl w:val="off"/>
              <w:spacing w:line="264" w:lineRule="auto"/>
              <w:rPr>
                <w:rFonts w:ascii="바탕" w:eastAsia="바탕"/>
                <w:b/>
                <w:color w:val="000000"/>
                <w:spacing w:val="-14"/>
                <w:sz w:val="28"/>
                <w:shd w:val="clear" w:color="000000"/>
              </w:rPr>
            </w:pPr>
          </w:p>
        </w:tc>
        <w:tc>
          <w:tcPr>
            <w:tcW w:w="6913" w:type="dxa"/>
            <w:gridSpan w:val="2"/>
            <w:tcBorders>
              <w:top w:val="dotted" w:color="000000" w:sz="3"/>
              <w:left w:val="dotted" w:color="000080" w:sz="9"/>
              <w:bottom w:val="dotted" w:color="000000" w:sz="3"/>
              <w:right w:val="dotted" w:color="000000" w:sz="3"/>
            </w:tcBorders>
            <w:vAlign w:val="center"/>
          </w:tcPr>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심사결과 기안 및 결재</w:t>
            </w:r>
          </w:p>
        </w:tc>
      </w:tr>
      <w:tr>
        <w:trPr>
          <w:trHeight w:val="336"/>
        </w:trPr>
        <w:tc>
          <w:tcPr>
            <w:tcW w:w="2608"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jc w:val="center"/>
            </w:pPr>
            <w:r>
              <w:pict>
                <v:shape id="_x2083689662" style="v-text-anchor:top;width:12.21pt;height:8.92pt;mso-wrap-style:square;" o:hralign="left" o:insetmode="custom" o:connectortype="straight" type="#_x0000_t75">
                  <v:imagedata o:title="DRW000055645657" r:id="rId20"/>
                  <wvml:wrap type="topAndBottom"/>
                </v:shape>
              </w:pict>
            </w:r>
          </w:p>
        </w:tc>
        <w:tc>
          <w:tcPr>
            <w:tcW w:w="174" w:type="dxa"/>
            <w:tcBorders>
              <w:top w:val="none" w:color="000000" w:sz="3"/>
              <w:left w:val="none" w:color="000000" w:sz="3"/>
              <w:bottom w:val="none" w:color="000000" w:sz="3"/>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570" w:type="dxa"/>
            <w:tcBorders>
              <w:top w:val="dotted" w:color="000000" w:sz="3"/>
              <w:left w:val="none" w:color="000000" w:sz="3"/>
              <w:bottom w:val="dotted" w:color="000000" w:sz="2"/>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c>
          <w:tcPr>
            <w:tcW w:w="3343" w:type="dxa"/>
            <w:tcBorders>
              <w:top w:val="dotted" w:color="000000" w:sz="3"/>
              <w:left w:val="none" w:color="000000" w:sz="3"/>
              <w:bottom w:val="dotted" w:color="000000" w:sz="2"/>
              <w:right w:val="none" w:color="000000" w:sz="3"/>
            </w:tcBorders>
            <w:vAlign w:val="center"/>
          </w:tcPr>
          <w:p>
            <w:pPr>
              <w:pStyle w:val="0"/>
              <w:widowControl w:val="off"/>
              <w:wordWrap w:val="1"/>
              <w:spacing w:line="264" w:lineRule="auto"/>
              <w:jc w:val="center"/>
              <w:rPr>
                <w:rFonts w:ascii="바탕" w:eastAsia="바탕"/>
                <w:color w:val="000000"/>
                <w:spacing w:val="-10"/>
                <w:shd w:val="clear" w:color="000000"/>
              </w:rPr>
            </w:pPr>
          </w:p>
        </w:tc>
      </w:tr>
      <w:tr>
        <w:trPr>
          <w:trHeight w:val="701"/>
        </w:trPr>
        <w:tc>
          <w:tcPr>
            <w:tcW w:w="2608" w:type="dxa"/>
            <w:tcBorders>
              <w:top w:val="single" w:color="000000" w:sz="3"/>
              <w:left w:val="single" w:color="000000" w:sz="3"/>
              <w:bottom w:val="single" w:color="000080" w:sz="9"/>
              <w:right w:val="single" w:color="000080" w:sz="9"/>
            </w:tcBorders>
            <w:vAlign w:val="center"/>
          </w:tcPr>
          <w:p>
            <w:pPr>
              <w:pStyle w:val="0"/>
              <w:widowControl w:val="off"/>
              <w:spacing w:line="264" w:lineRule="auto"/>
              <w:ind w:left="523" w:hanging="523"/>
            </w:pPr>
            <w:r>
              <w:rPr>
                <w:rFonts w:ascii="바탕"/>
                <w:b/>
                <w:spacing w:val="-14"/>
                <w:sz w:val="28"/>
                <w:shd w:val="clear" w:color="000000"/>
              </w:rPr>
              <w:t>⑨</w:t>
            </w:r>
            <w:r>
              <w:rPr>
                <w:rFonts w:ascii="바탕" w:eastAsia="바탕"/>
                <w:b/>
                <w:spacing w:val="-14"/>
                <w:sz w:val="28"/>
                <w:shd w:val="clear" w:color="000000"/>
              </w:rPr>
              <w:t xml:space="preserve"> 심사결과 통보 및</w:t>
            </w:r>
          </w:p>
          <w:p>
            <w:pPr>
              <w:pStyle w:val="0"/>
              <w:widowControl w:val="off"/>
              <w:spacing w:line="264" w:lineRule="auto"/>
              <w:ind w:left="523" w:hanging="523"/>
            </w:pPr>
            <w:r>
              <w:rPr>
                <w:rFonts w:ascii="바탕" w:eastAsia="바탕"/>
                <w:b/>
                <w:spacing w:val="-14"/>
                <w:sz w:val="28"/>
                <w:shd w:val="clear" w:color="000000"/>
              </w:rPr>
              <w:t xml:space="preserve">   실적관리</w:t>
            </w:r>
          </w:p>
        </w:tc>
        <w:tc>
          <w:tcPr>
            <w:tcW w:w="174" w:type="dxa"/>
            <w:tcBorders>
              <w:top w:val="none" w:color="000000" w:sz="3"/>
              <w:left w:val="single" w:color="000080" w:sz="9"/>
              <w:bottom w:val="none" w:color="000080" w:sz="9"/>
              <w:right w:val="dotted" w:color="000080" w:sz="2"/>
            </w:tcBorders>
            <w:vAlign w:val="center"/>
          </w:tcPr>
          <w:p>
            <w:pPr>
              <w:pStyle w:val="0"/>
              <w:widowControl w:val="off"/>
              <w:spacing w:line="264" w:lineRule="auto"/>
              <w:rPr>
                <w:rFonts w:ascii="바탕" w:eastAsia="바탕"/>
                <w:b/>
                <w:color w:val="000000"/>
                <w:spacing w:val="-14"/>
                <w:sz w:val="28"/>
                <w:shd w:val="clear" w:color="000000"/>
              </w:rPr>
            </w:pPr>
          </w:p>
        </w:tc>
        <w:tc>
          <w:tcPr>
            <w:tcW w:w="6913" w:type="dxa"/>
            <w:gridSpan w:val="2"/>
            <w:tcBorders>
              <w:top w:val="dotted" w:color="000000" w:sz="2"/>
              <w:left w:val="dotted" w:color="000080" w:sz="2"/>
              <w:bottom w:val="dotted" w:color="000080" w:sz="2"/>
              <w:right w:val="dotted" w:color="000000" w:sz="2"/>
            </w:tcBorders>
            <w:vAlign w:val="center"/>
          </w:tcPr>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심사부서 </w:t>
            </w:r>
            <w:r>
              <w:rPr>
                <w:rFonts w:ascii="바탕"/>
                <w:spacing w:val="-14"/>
                <w:sz w:val="28"/>
                <w:shd w:val="clear" w:color="000000"/>
              </w:rPr>
              <w:t>→</w:t>
            </w:r>
            <w:r>
              <w:rPr>
                <w:rFonts w:ascii="바탕" w:eastAsia="바탕"/>
                <w:spacing w:val="-14"/>
                <w:sz w:val="28"/>
                <w:shd w:val="clear" w:color="000000"/>
              </w:rPr>
              <w:t xml:space="preserve"> 사업부서 및 계약부서</w:t>
            </w:r>
          </w:p>
          <w:p>
            <w:pPr>
              <w:pStyle w:val="0"/>
              <w:widowControl w:val="off"/>
              <w:spacing w:line="264" w:lineRule="auto"/>
            </w:pPr>
            <w:r>
              <w:rPr>
                <w:rFonts w:ascii="바탕"/>
                <w:spacing w:val="-14"/>
                <w:sz w:val="28"/>
                <w:shd w:val="clear" w:color="000000"/>
              </w:rPr>
              <w:t>▫</w:t>
            </w:r>
            <w:r>
              <w:rPr>
                <w:rFonts w:ascii="바탕" w:eastAsia="바탕"/>
                <w:spacing w:val="-14"/>
                <w:sz w:val="28"/>
                <w:shd w:val="clear" w:color="000000"/>
              </w:rPr>
              <w:t xml:space="preserve"> 심사결과 및 실적 DB 관리</w:t>
            </w:r>
          </w:p>
        </w:tc>
      </w:tr>
    </w:tbl>
    <w:p>
      <w:pPr>
        <w:pStyle w:val="0"/>
        <w:widowControl w:val="off"/>
        <w:wordWrap w:val="1"/>
        <w:ind w:left="627" w:hanging="627"/>
        <w:jc w:val="right"/>
      </w:pPr>
    </w:p>
    <w:p>
      <w:pPr>
        <w:pStyle w:val="0"/>
        <w:widowControl w:val="off"/>
        <w:ind w:left="627" w:hanging="627"/>
      </w:pPr>
      <w:r>
        <w:rPr>
          <w:rFonts w:ascii="바탕" w:eastAsia="바탕"/>
          <w:b/>
          <w:spacing w:val="-7"/>
          <w:sz w:val="28"/>
          <w:shd w:val="clear" w:color="000000"/>
        </w:rPr>
        <w:t>3. 심사의 요청</w:t>
      </w:r>
    </w:p>
    <w:p>
      <w:pPr>
        <w:pStyle w:val="0"/>
        <w:widowControl w:val="off"/>
        <w:ind w:left="749" w:hanging="749"/>
      </w:pPr>
      <w:r>
        <w:rPr>
          <w:rFonts w:ascii="바탕" w:eastAsia="바탕"/>
          <w:spacing w:val="-7"/>
          <w:sz w:val="28"/>
          <w:shd w:val="clear" w:color="000000"/>
        </w:rPr>
        <w:t xml:space="preserve">  가. </w:t>
      </w:r>
      <w:r>
        <w:rPr>
          <w:rFonts w:ascii="바탕" w:eastAsia="바탕"/>
          <w:spacing w:val="-11"/>
          <w:sz w:val="28"/>
          <w:shd w:val="clear" w:color="000000"/>
        </w:rPr>
        <w:t>사업부서는 심사요청을 할 때 다음 서류를 제출해야 한다. 계약심사담당자는</w:t>
      </w:r>
      <w:r>
        <w:rPr>
          <w:rFonts w:ascii="바탕" w:eastAsia="바탕"/>
          <w:spacing w:val="-7"/>
          <w:sz w:val="28"/>
          <w:shd w:val="clear" w:color="000000"/>
        </w:rPr>
        <w:t xml:space="preserve"> 제출된 서류를 검토하여 누락된 서류의 보완을 요청해야 하며, 사업부서는 그 보완요구에 응해야 한다. </w:t>
      </w:r>
    </w:p>
    <w:p>
      <w:pPr>
        <w:pStyle w:val="0"/>
        <w:widowControl w:val="off"/>
        <w:ind w:left="1193" w:hanging="1193"/>
      </w:pPr>
      <w:r>
        <w:rPr>
          <w:rFonts w:ascii="바탕" w:eastAsia="바탕"/>
          <w:spacing w:val="-7"/>
          <w:sz w:val="28"/>
          <w:shd w:val="clear" w:color="000000"/>
        </w:rPr>
        <w:t xml:space="preserve">    1) 계약심사 요청서</w:t>
      </w:r>
    </w:p>
    <w:p>
      <w:pPr>
        <w:pStyle w:val="0"/>
        <w:widowControl w:val="off"/>
        <w:ind w:left="1193" w:hanging="1193"/>
      </w:pPr>
      <w:r>
        <w:rPr>
          <w:rFonts w:ascii="바탕" w:eastAsia="바탕"/>
          <w:spacing w:val="-7"/>
          <w:sz w:val="28"/>
          <w:shd w:val="clear" w:color="000000"/>
        </w:rPr>
        <w:t xml:space="preserve">    2) 설계도면, 공사설계설명서(공사시방서), 현장설명서, 과업내용서</w:t>
      </w:r>
    </w:p>
    <w:p>
      <w:pPr>
        <w:pStyle w:val="0"/>
        <w:widowControl w:val="off"/>
        <w:ind w:left="986" w:hanging="986"/>
      </w:pPr>
      <w:r>
        <w:rPr>
          <w:rFonts w:ascii="바탕"/>
          <w:spacing w:val="-7"/>
          <w:sz w:val="28"/>
          <w:shd w:val="clear" w:color="000000"/>
        </w:rPr>
        <w:t xml:space="preserve">    3) </w:t>
      </w:r>
      <w:r>
        <w:rPr>
          <w:rFonts w:ascii="바탕" w:eastAsia="바탕"/>
          <w:spacing w:val="-6"/>
          <w:sz w:val="28"/>
          <w:shd w:val="clear" w:color="000000"/>
        </w:rPr>
        <w:t>설계내역서(비목별 기초계산서, 수량산출서, 노무비산출근거, 기계경비</w:t>
      </w:r>
      <w:r>
        <w:rPr>
          <w:rFonts w:ascii="바탕" w:eastAsia="바탕"/>
          <w:spacing w:val="-7"/>
          <w:sz w:val="28"/>
          <w:shd w:val="clear" w:color="000000"/>
        </w:rPr>
        <w:t xml:space="preserve"> 산출서, 일위대가표 및 단가산출서, 견적서 등)</w:t>
      </w:r>
    </w:p>
    <w:p>
      <w:pPr>
        <w:pStyle w:val="0"/>
        <w:widowControl w:val="off"/>
        <w:ind w:left="1193" w:hanging="1193"/>
      </w:pPr>
      <w:r>
        <w:rPr>
          <w:rFonts w:ascii="바탕" w:eastAsia="바탕"/>
          <w:spacing w:val="-7"/>
          <w:sz w:val="28"/>
          <w:shd w:val="clear" w:color="000000"/>
        </w:rPr>
        <w:t xml:space="preserve">    4) 그밖에 필요한 서류 </w:t>
      </w:r>
    </w:p>
    <w:p>
      <w:pPr>
        <w:pStyle w:val="0"/>
        <w:widowControl w:val="off"/>
        <w:wordWrap w:val="1"/>
        <w:ind w:left="620" w:hanging="620"/>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소프트웨어 참고자료(엑셀 내역화일, Auto Cad 도면)</w:t>
      </w:r>
    </w:p>
    <w:p>
      <w:pPr>
        <w:pStyle w:val="0"/>
        <w:widowControl w:val="off"/>
        <w:ind w:left="1060" w:hanging="1060"/>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품셈과 표준시장단가를 동시에 적용하는 경우 품셈을 적용한 내역서와 표준시장단가를 적용한 내역서</w:t>
      </w:r>
    </w:p>
    <w:p>
      <w:pPr>
        <w:pStyle w:val="0"/>
        <w:widowControl w:val="off"/>
        <w:wordWrap w:val="1"/>
        <w:ind w:left="1297" w:hanging="1297"/>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신기술</w:t>
      </w:r>
      <w:r>
        <w:rPr>
          <w:rFonts w:ascii="바탕" w:eastAsia="바탕"/>
          <w:spacing w:val="-7"/>
          <w:sz w:val="28"/>
          <w:shd w:val="clear" w:color="000000"/>
        </w:rPr>
        <w:t>․신공법을</w:t>
      </w:r>
      <w:r>
        <w:rPr>
          <w:rFonts w:ascii="바탕" w:eastAsia="바탕"/>
          <w:spacing w:val="-7"/>
          <w:sz w:val="28"/>
          <w:shd w:val="clear" w:color="000000"/>
        </w:rPr>
        <w:t xml:space="preserve"> 적용한 경우 관련자료</w:t>
      </w:r>
    </w:p>
    <w:p>
      <w:pPr>
        <w:pStyle w:val="0"/>
        <w:widowControl w:val="off"/>
        <w:wordWrap w:val="1"/>
        <w:ind w:left="1297" w:hanging="1297"/>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설계변경 이유조서 등 그 밖의 보조자료</w:t>
      </w:r>
    </w:p>
    <w:p>
      <w:pPr>
        <w:pStyle w:val="0"/>
        <w:widowControl w:val="off"/>
        <w:ind w:left="627" w:hanging="627"/>
      </w:pPr>
      <w:r>
        <w:rPr>
          <w:rFonts w:ascii="바탕" w:eastAsia="바탕"/>
          <w:b/>
          <w:spacing w:val="-7"/>
          <w:sz w:val="28"/>
          <w:shd w:val="clear" w:color="000000"/>
        </w:rPr>
        <w:t>4. 주요 검토사항</w:t>
      </w:r>
    </w:p>
    <w:tbl>
      <w:tblPr>
        <w:tblOverlap w:val="never"/>
        <w:tblW w:w="98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061"/>
        <w:gridCol w:w="6745"/>
      </w:tblGrid>
      <w:tr>
        <w:trPr>
          <w:trHeight w:val="486"/>
        </w:trPr>
        <w:tc>
          <w:tcPr>
            <w:tcW w:w="3061" w:type="dxa"/>
            <w:tcBorders>
              <w:top w:val="single" w:color="000000" w:sz="3"/>
              <w:left w:val="single" w:color="000000" w:sz="3"/>
              <w:bottom w:val="single" w:color="000000" w:sz="3"/>
              <w:right w:val="single" w:color="000000" w:sz="3"/>
            </w:tcBorders>
            <w:shd w:val="clear" w:fill="b5daff"/>
            <w:vAlign w:val="center"/>
          </w:tcPr>
          <w:p>
            <w:pPr>
              <w:pStyle w:val="0"/>
              <w:widowControl w:val="off"/>
              <w:wordWrap w:val="1"/>
              <w:spacing w:line="312" w:lineRule="auto"/>
              <w:jc w:val="center"/>
            </w:pPr>
            <w:r>
              <w:rPr>
                <w:rFonts w:ascii="바탕" w:eastAsia="바탕"/>
                <w:spacing w:val="-14"/>
                <w:sz w:val="28"/>
                <w:shd w:val="clear" w:color="000000"/>
              </w:rPr>
              <w:t>구 분</w:t>
            </w:r>
          </w:p>
        </w:tc>
        <w:tc>
          <w:tcPr>
            <w:tcW w:w="6745" w:type="dxa"/>
            <w:tcBorders>
              <w:top w:val="single" w:color="000000" w:sz="3"/>
              <w:left w:val="single" w:color="000000" w:sz="3"/>
              <w:bottom w:val="single" w:color="000000" w:sz="3"/>
              <w:right w:val="single" w:color="000000" w:sz="3"/>
            </w:tcBorders>
            <w:shd w:val="clear" w:fill="b5daff"/>
            <w:vAlign w:val="center"/>
          </w:tcPr>
          <w:p>
            <w:pPr>
              <w:pStyle w:val="0"/>
              <w:widowControl w:val="off"/>
              <w:wordWrap w:val="1"/>
              <w:spacing w:line="312" w:lineRule="auto"/>
              <w:jc w:val="center"/>
            </w:pPr>
            <w:r>
              <w:rPr>
                <w:rFonts w:ascii="바탕" w:eastAsia="바탕"/>
                <w:spacing w:val="-14"/>
                <w:sz w:val="28"/>
                <w:shd w:val="clear" w:color="000000"/>
              </w:rPr>
              <w:t>검토 사항</w:t>
            </w:r>
          </w:p>
        </w:tc>
      </w:tr>
      <w:tr>
        <w:trPr>
          <w:trHeight w:val="1315"/>
        </w:trPr>
        <w:tc>
          <w:tcPr>
            <w:tcW w:w="306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바탕" w:eastAsia="바탕"/>
                <w:spacing w:val="-14"/>
                <w:sz w:val="28"/>
                <w:shd w:val="clear" w:color="000000"/>
              </w:rPr>
              <w:t>가. 설계변경의 타당성</w:t>
            </w:r>
          </w:p>
        </w:tc>
        <w:tc>
          <w:tcPr>
            <w:tcW w:w="674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바탕"/>
                <w:spacing w:val="-14"/>
                <w:sz w:val="28"/>
                <w:shd w:val="clear" w:color="000000"/>
              </w:rPr>
              <w:t>◦</w:t>
            </w:r>
            <w:r>
              <w:rPr>
                <w:rFonts w:ascii="바탕" w:eastAsia="바탕"/>
                <w:spacing w:val="-14"/>
                <w:sz w:val="28"/>
                <w:shd w:val="clear" w:color="000000"/>
              </w:rPr>
              <w:t xml:space="preserve"> 별도로 발주해야 할 사항이 아닌지 여부</w:t>
            </w:r>
          </w:p>
          <w:p>
            <w:pPr>
              <w:pStyle w:val="0"/>
              <w:widowControl w:val="off"/>
              <w:spacing w:line="312" w:lineRule="auto"/>
              <w:ind w:left="360" w:hanging="360"/>
            </w:pPr>
            <w:r>
              <w:rPr>
                <w:rFonts w:ascii="바탕"/>
                <w:spacing w:val="-14"/>
                <w:sz w:val="28"/>
                <w:shd w:val="clear" w:color="000000"/>
              </w:rPr>
              <w:t>◦</w:t>
            </w:r>
            <w:r>
              <w:rPr>
                <w:rFonts w:ascii="바탕" w:eastAsia="바탕"/>
                <w:spacing w:val="-14"/>
                <w:sz w:val="28"/>
                <w:shd w:val="clear" w:color="000000"/>
              </w:rPr>
              <w:t xml:space="preserve"> 설계변경이 불가피한지 여부</w:t>
            </w:r>
          </w:p>
          <w:p>
            <w:pPr>
              <w:pStyle w:val="0"/>
              <w:widowControl w:val="off"/>
              <w:spacing w:line="312" w:lineRule="auto"/>
              <w:ind w:left="174" w:hanging="174"/>
            </w:pPr>
            <w:r>
              <w:rPr>
                <w:rFonts w:ascii="바탕"/>
                <w:spacing w:val="-14"/>
                <w:sz w:val="28"/>
                <w:shd w:val="clear" w:color="000000"/>
              </w:rPr>
              <w:t>◦</w:t>
            </w:r>
            <w:r>
              <w:rPr>
                <w:rFonts w:ascii="바탕"/>
                <w:spacing w:val="-14"/>
                <w:sz w:val="28"/>
                <w:shd w:val="clear" w:color="000000"/>
              </w:rPr>
              <w:t xml:space="preserve"> </w:t>
            </w:r>
            <w:r>
              <w:rPr>
                <w:rFonts w:ascii="바탕" w:eastAsia="바탕"/>
                <w:spacing w:val="-34"/>
                <w:sz w:val="28"/>
                <w:shd w:val="clear" w:color="000000"/>
              </w:rPr>
              <w:t>향후 동일 내용으로 설계변경이 발생할 가능성이 없는지</w:t>
            </w:r>
            <w:r>
              <w:rPr>
                <w:rFonts w:ascii="바탕" w:eastAsia="바탕"/>
                <w:spacing w:val="-32"/>
                <w:sz w:val="28"/>
                <w:shd w:val="clear" w:color="000000"/>
              </w:rPr>
              <w:t xml:space="preserve"> 여부 등</w:t>
            </w:r>
          </w:p>
        </w:tc>
      </w:tr>
      <w:tr>
        <w:trPr>
          <w:trHeight w:val="757"/>
        </w:trPr>
        <w:tc>
          <w:tcPr>
            <w:tcW w:w="306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36" w:hanging="336"/>
            </w:pPr>
            <w:r>
              <w:rPr>
                <w:rFonts w:ascii="바탕" w:eastAsia="바탕"/>
                <w:spacing w:val="-14"/>
                <w:sz w:val="28"/>
                <w:shd w:val="clear" w:color="000000"/>
              </w:rPr>
              <w:t>나. 설계변경 물량(수량)</w:t>
            </w:r>
          </w:p>
          <w:p>
            <w:pPr>
              <w:pStyle w:val="0"/>
              <w:widowControl w:val="off"/>
              <w:spacing w:line="312" w:lineRule="auto"/>
              <w:ind w:left="336" w:hanging="336"/>
            </w:pPr>
            <w:r>
              <w:rPr>
                <w:rFonts w:ascii="바탕" w:eastAsia="바탕"/>
                <w:spacing w:val="-14"/>
                <w:sz w:val="28"/>
                <w:shd w:val="clear" w:color="000000"/>
              </w:rPr>
              <w:t xml:space="preserve">   산출의 적정성</w:t>
            </w:r>
          </w:p>
        </w:tc>
        <w:tc>
          <w:tcPr>
            <w:tcW w:w="674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83" w:hanging="183"/>
            </w:pPr>
            <w:r>
              <w:rPr>
                <w:rFonts w:ascii="바탕"/>
                <w:spacing w:val="-14"/>
                <w:sz w:val="28"/>
                <w:shd w:val="clear" w:color="000000"/>
              </w:rPr>
              <w:t>◦</w:t>
            </w:r>
            <w:r>
              <w:rPr>
                <w:rFonts w:ascii="바탕"/>
                <w:spacing w:val="-14"/>
                <w:sz w:val="28"/>
                <w:shd w:val="clear" w:color="000000"/>
              </w:rPr>
              <w:t xml:space="preserve"> </w:t>
            </w:r>
            <w:r>
              <w:rPr>
                <w:rFonts w:ascii="바탕" w:eastAsia="바탕"/>
                <w:spacing w:val="-15"/>
                <w:sz w:val="28"/>
                <w:shd w:val="clear" w:color="000000"/>
              </w:rPr>
              <w:t>거리, 기간, 위치 등을 고려하여 가장 합리적인 방법으로</w:t>
            </w:r>
            <w:r>
              <w:rPr>
                <w:rFonts w:ascii="바탕" w:eastAsia="바탕"/>
                <w:spacing w:val="-14"/>
                <w:sz w:val="28"/>
                <w:shd w:val="clear" w:color="000000"/>
              </w:rPr>
              <w:t xml:space="preserve"> 물량(수량) 산출이 이루어졌는지 여부</w:t>
            </w:r>
          </w:p>
        </w:tc>
      </w:tr>
      <w:tr>
        <w:trPr>
          <w:trHeight w:val="757"/>
        </w:trPr>
        <w:tc>
          <w:tcPr>
            <w:tcW w:w="306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703" w:hanging="703"/>
            </w:pPr>
            <w:r>
              <w:rPr>
                <w:rFonts w:ascii="바탕" w:eastAsia="바탕"/>
                <w:spacing w:val="-14"/>
                <w:sz w:val="28"/>
                <w:shd w:val="clear" w:color="000000"/>
              </w:rPr>
              <w:t>다. 설계변경 공법의</w:t>
            </w:r>
          </w:p>
          <w:p>
            <w:pPr>
              <w:pStyle w:val="0"/>
              <w:widowControl w:val="off"/>
              <w:spacing w:line="312" w:lineRule="auto"/>
              <w:ind w:left="703" w:hanging="703"/>
            </w:pPr>
            <w:r>
              <w:rPr>
                <w:rFonts w:ascii="바탕" w:eastAsia="바탕"/>
                <w:spacing w:val="-14"/>
                <w:sz w:val="28"/>
                <w:shd w:val="clear" w:color="000000"/>
              </w:rPr>
              <w:t xml:space="preserve">   적정성</w:t>
            </w:r>
          </w:p>
        </w:tc>
        <w:tc>
          <w:tcPr>
            <w:tcW w:w="674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83" w:hanging="183"/>
            </w:pPr>
            <w:r>
              <w:rPr>
                <w:rFonts w:ascii="바탕"/>
                <w:spacing w:val="-14"/>
                <w:sz w:val="28"/>
                <w:shd w:val="clear" w:color="000000"/>
              </w:rPr>
              <w:t>◦</w:t>
            </w:r>
            <w:r>
              <w:rPr>
                <w:rFonts w:ascii="바탕" w:eastAsia="바탕"/>
                <w:spacing w:val="-14"/>
                <w:sz w:val="28"/>
                <w:shd w:val="clear" w:color="000000"/>
              </w:rPr>
              <w:t xml:space="preserve"> 설계변경에 따른 신기술, 신공법 등을 적용하는 경우 신기술, 신공법의 적정성 여부</w:t>
            </w:r>
          </w:p>
        </w:tc>
      </w:tr>
      <w:tr>
        <w:trPr>
          <w:trHeight w:val="1121"/>
        </w:trPr>
        <w:tc>
          <w:tcPr>
            <w:tcW w:w="306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28" w:hanging="328"/>
            </w:pPr>
            <w:r>
              <w:rPr>
                <w:rFonts w:ascii="바탕" w:eastAsia="바탕"/>
                <w:spacing w:val="-14"/>
                <w:sz w:val="28"/>
                <w:shd w:val="clear" w:color="000000"/>
              </w:rPr>
              <w:t>라. 설계변경 단가산출의</w:t>
            </w:r>
          </w:p>
          <w:p>
            <w:pPr>
              <w:pStyle w:val="0"/>
              <w:widowControl w:val="off"/>
              <w:spacing w:line="312" w:lineRule="auto"/>
              <w:ind w:left="328" w:hanging="328"/>
            </w:pPr>
            <w:r>
              <w:rPr>
                <w:rFonts w:ascii="바탕" w:eastAsia="바탕"/>
                <w:spacing w:val="-14"/>
                <w:sz w:val="28"/>
                <w:shd w:val="clear" w:color="000000"/>
              </w:rPr>
              <w:t xml:space="preserve">   적정성 및 설계서간</w:t>
            </w:r>
          </w:p>
          <w:p>
            <w:pPr>
              <w:pStyle w:val="0"/>
              <w:widowControl w:val="off"/>
              <w:spacing w:line="312" w:lineRule="auto"/>
              <w:ind w:left="328" w:hanging="328"/>
            </w:pPr>
            <w:r>
              <w:rPr>
                <w:rFonts w:ascii="바탕" w:eastAsia="바탕"/>
                <w:spacing w:val="-14"/>
                <w:sz w:val="28"/>
                <w:shd w:val="clear" w:color="000000"/>
              </w:rPr>
              <w:t xml:space="preserve">   모순이 없는지 여부</w:t>
            </w:r>
          </w:p>
        </w:tc>
        <w:tc>
          <w:tcPr>
            <w:tcW w:w="674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98" w:hanging="398"/>
            </w:pPr>
            <w:r>
              <w:rPr>
                <w:rFonts w:ascii="바탕"/>
                <w:spacing w:val="-14"/>
                <w:sz w:val="28"/>
                <w:shd w:val="clear" w:color="000000"/>
              </w:rPr>
              <w:t>◦</w:t>
            </w:r>
            <w:r>
              <w:rPr>
                <w:rFonts w:ascii="바탕" w:eastAsia="바탕"/>
                <w:spacing w:val="-14"/>
                <w:sz w:val="28"/>
                <w:shd w:val="clear" w:color="000000"/>
              </w:rPr>
              <w:t xml:space="preserve"> 설계변경 물량에 대한 일위대가서, 단가산출의 적정성</w:t>
            </w:r>
          </w:p>
          <w:p>
            <w:pPr>
              <w:pStyle w:val="0"/>
              <w:widowControl w:val="off"/>
              <w:spacing w:line="312" w:lineRule="auto"/>
              <w:ind w:left="183" w:hanging="183"/>
            </w:pPr>
            <w:r>
              <w:rPr>
                <w:rFonts w:ascii="바탕"/>
                <w:spacing w:val="-14"/>
                <w:sz w:val="28"/>
                <w:shd w:val="clear" w:color="000000"/>
              </w:rPr>
              <w:t>◦</w:t>
            </w:r>
            <w:r>
              <w:rPr>
                <w:rFonts w:ascii="바탕"/>
                <w:spacing w:val="-14"/>
                <w:sz w:val="28"/>
                <w:shd w:val="clear" w:color="000000"/>
              </w:rPr>
              <w:t xml:space="preserve"> </w:t>
            </w:r>
            <w:r>
              <w:rPr>
                <w:rFonts w:ascii="바탕" w:eastAsia="바탕"/>
                <w:spacing w:val="-20"/>
                <w:sz w:val="28"/>
                <w:shd w:val="clear" w:color="000000"/>
              </w:rPr>
              <w:t>설계변경물량의 설계도면, 물량내역서, 설계설명서(시방서)</w:t>
            </w:r>
            <w:r>
              <w:rPr>
                <w:rFonts w:ascii="바탕" w:eastAsia="바탕"/>
                <w:spacing w:val="-14"/>
                <w:sz w:val="28"/>
                <w:shd w:val="clear" w:color="000000"/>
              </w:rPr>
              <w:t xml:space="preserve"> 등과의 일치여부</w:t>
            </w:r>
          </w:p>
        </w:tc>
      </w:tr>
      <w:tr>
        <w:trPr>
          <w:trHeight w:val="757"/>
        </w:trPr>
        <w:tc>
          <w:tcPr>
            <w:tcW w:w="306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451" w:hanging="451"/>
            </w:pPr>
            <w:r>
              <w:rPr>
                <w:rFonts w:ascii="바탕" w:eastAsia="바탕"/>
                <w:spacing w:val="-14"/>
                <w:sz w:val="28"/>
                <w:shd w:val="clear" w:color="000000"/>
              </w:rPr>
              <w:t>마. 설계변경에 따른 자재 등의 적합 여부</w:t>
            </w:r>
          </w:p>
        </w:tc>
        <w:tc>
          <w:tcPr>
            <w:tcW w:w="674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83" w:hanging="183"/>
            </w:pPr>
            <w:r>
              <w:rPr>
                <w:rFonts w:ascii="바탕"/>
                <w:spacing w:val="-14"/>
                <w:sz w:val="28"/>
                <w:shd w:val="clear" w:color="000000"/>
              </w:rPr>
              <w:t>◦</w:t>
            </w:r>
            <w:r>
              <w:rPr>
                <w:rFonts w:ascii="바탕"/>
                <w:spacing w:val="-14"/>
                <w:sz w:val="28"/>
                <w:shd w:val="clear" w:color="000000"/>
              </w:rPr>
              <w:t xml:space="preserve"> </w:t>
            </w:r>
            <w:r>
              <w:rPr>
                <w:rFonts w:ascii="바탕" w:eastAsia="바탕"/>
                <w:spacing w:val="-18"/>
                <w:sz w:val="28"/>
                <w:shd w:val="clear" w:color="000000"/>
              </w:rPr>
              <w:t>설계변경되어 증가되는 부분, 주요자재의 규격</w:t>
            </w:r>
            <w:r>
              <w:rPr>
                <w:rFonts w:ascii="바탕" w:eastAsia="바탕"/>
                <w:spacing w:val="-18"/>
                <w:sz w:val="28"/>
                <w:shd w:val="clear" w:color="000000"/>
              </w:rPr>
              <w:t>․품질․수량의</w:t>
            </w:r>
            <w:r>
              <w:rPr>
                <w:rFonts w:ascii="바탕" w:eastAsia="바탕"/>
                <w:spacing w:val="-14"/>
                <w:sz w:val="28"/>
                <w:shd w:val="clear" w:color="000000"/>
              </w:rPr>
              <w:t xml:space="preserve"> 적정성 여부</w:t>
            </w:r>
          </w:p>
        </w:tc>
      </w:tr>
      <w:tr>
        <w:trPr>
          <w:trHeight w:val="757"/>
        </w:trPr>
        <w:tc>
          <w:tcPr>
            <w:tcW w:w="306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451" w:hanging="451"/>
            </w:pPr>
            <w:r>
              <w:rPr>
                <w:rFonts w:ascii="바탕" w:eastAsia="바탕"/>
                <w:spacing w:val="-14"/>
                <w:sz w:val="28"/>
                <w:shd w:val="clear" w:color="000000"/>
              </w:rPr>
              <w:t>바. 설계변경을 위한 관련 법령 검토 여부</w:t>
            </w:r>
          </w:p>
        </w:tc>
        <w:tc>
          <w:tcPr>
            <w:tcW w:w="674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83" w:hanging="183"/>
            </w:pPr>
            <w:r>
              <w:rPr>
                <w:rFonts w:ascii="바탕"/>
                <w:spacing w:val="-14"/>
                <w:sz w:val="28"/>
                <w:shd w:val="clear" w:color="000000"/>
              </w:rPr>
              <w:t>◦</w:t>
            </w:r>
            <w:r>
              <w:rPr>
                <w:rFonts w:ascii="바탕" w:eastAsia="바탕"/>
                <w:spacing w:val="-14"/>
                <w:sz w:val="28"/>
                <w:shd w:val="clear" w:color="000000"/>
              </w:rPr>
              <w:t xml:space="preserve"> 설계변경에 따른 환경 관련 법령 등 관련 법령에 저촉되는지 여부 검토</w:t>
            </w:r>
          </w:p>
        </w:tc>
      </w:tr>
    </w:tbl>
    <w:p>
      <w:pPr>
        <w:pStyle w:val="0"/>
        <w:widowControl w:val="off"/>
        <w:ind w:left="627" w:hanging="627"/>
      </w:pPr>
    </w:p>
    <w:p>
      <w:pPr>
        <w:pStyle w:val="0"/>
        <w:widowControl w:val="off"/>
        <w:ind w:left="627" w:hanging="627"/>
      </w:pPr>
      <w:r>
        <w:rPr>
          <w:rFonts w:ascii="바탕" w:eastAsia="바탕"/>
          <w:b/>
          <w:spacing w:val="-7"/>
          <w:sz w:val="28"/>
          <w:shd w:val="clear" w:color="000000"/>
        </w:rPr>
        <w:t>5. 심사결과 통보</w:t>
      </w:r>
    </w:p>
    <w:p>
      <w:pPr>
        <w:pStyle w:val="0"/>
        <w:widowControl w:val="off"/>
        <w:ind w:left="761" w:hanging="761"/>
      </w:pPr>
      <w:r>
        <w:rPr>
          <w:rFonts w:ascii="바탕" w:eastAsia="바탕"/>
          <w:spacing w:val="-7"/>
          <w:sz w:val="28"/>
          <w:shd w:val="clear" w:color="000000"/>
        </w:rPr>
        <w:t xml:space="preserve">  가. 계약심사담당자는 확정한 심사결과에 대하여 심사결과서를 작성하여 사업부서와 계약부서에 동시에 통보해야 한다.  </w:t>
      </w:r>
    </w:p>
    <w:p>
      <w:pPr>
        <w:pStyle w:val="0"/>
        <w:widowControl w:val="off"/>
        <w:ind w:left="767" w:hanging="767"/>
      </w:pPr>
      <w:r>
        <w:rPr>
          <w:rFonts w:ascii="바탕" w:eastAsia="바탕"/>
          <w:spacing w:val="-7"/>
          <w:sz w:val="28"/>
          <w:shd w:val="clear" w:color="000000"/>
        </w:rPr>
        <w:t xml:space="preserve">  나. </w:t>
      </w:r>
      <w:r>
        <w:rPr>
          <w:rFonts w:ascii="바탕" w:eastAsia="바탕"/>
          <w:spacing w:val="-4"/>
          <w:sz w:val="28"/>
          <w:shd w:val="clear" w:color="000000"/>
        </w:rPr>
        <w:t>“가”의 심사결과서는 심사결과요약서, 분야별 심사내역서, 그 밖의 심사</w:t>
      </w:r>
      <w:r>
        <w:rPr>
          <w:rFonts w:ascii="바탕" w:eastAsia="바탕"/>
          <w:spacing w:val="-7"/>
          <w:sz w:val="28"/>
          <w:shd w:val="clear" w:color="000000"/>
        </w:rPr>
        <w:t xml:space="preserve">조건을 말한다. </w:t>
      </w:r>
    </w:p>
    <w:p>
      <w:pPr>
        <w:pStyle w:val="0"/>
        <w:widowControl w:val="off"/>
        <w:ind w:left="742" w:hanging="742"/>
      </w:pPr>
      <w:r>
        <w:rPr>
          <w:rFonts w:ascii="바탕" w:eastAsia="바탕"/>
          <w:spacing w:val="-7"/>
          <w:sz w:val="28"/>
          <w:shd w:val="clear" w:color="000000"/>
        </w:rPr>
        <w:t xml:space="preserve">  다. 심사결과는 아래와 같은 유형으로 통보해야 한다.</w:t>
      </w:r>
    </w:p>
    <w:p>
      <w:pPr>
        <w:pStyle w:val="0"/>
        <w:widowControl w:val="off"/>
        <w:wordWrap w:val="1"/>
        <w:jc w:val="right"/>
      </w:pPr>
      <w:r>
        <w:rPr>
          <w:rFonts w:ascii="바탕"/>
          <w:spacing w:val="-7"/>
          <w:sz w:val="28"/>
          <w:shd w:val="clear" w:color="000000"/>
        </w:rPr>
        <w:t xml:space="preserve">  </w:t>
      </w:r>
    </w:p>
    <w:tbl>
      <w:tblPr>
        <w:tblOverlap w:val="never"/>
        <w:tblW w:w="91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09"/>
        <w:gridCol w:w="3005"/>
        <w:gridCol w:w="3571"/>
      </w:tblGrid>
      <w:tr>
        <w:trPr>
          <w:trHeight w:val="430"/>
        </w:trPr>
        <w:tc>
          <w:tcPr>
            <w:tcW w:w="2609" w:type="dxa"/>
            <w:tcBorders>
              <w:top w:val="single" w:color="000000" w:sz="9"/>
              <w:left w:val="single" w:color="000000" w:sz="9"/>
              <w:bottom w:val="single" w:color="000000" w:sz="3"/>
              <w:right w:val="single" w:color="000000" w:sz="3"/>
            </w:tcBorders>
            <w:shd w:val="clear" w:fill="b5daff"/>
            <w:vAlign w:val="center"/>
          </w:tcPr>
          <w:p>
            <w:pPr>
              <w:pStyle w:val="0"/>
              <w:widowControl w:val="off"/>
              <w:wordWrap w:val="1"/>
              <w:jc w:val="center"/>
            </w:pPr>
            <w:r>
              <w:rPr>
                <w:rFonts w:ascii="바탕" w:eastAsia="바탕"/>
                <w:spacing w:val="-14"/>
                <w:sz w:val="28"/>
                <w:shd w:val="clear" w:color="000000"/>
              </w:rPr>
              <w:t>원안 통과</w:t>
            </w:r>
          </w:p>
        </w:tc>
        <w:tc>
          <w:tcPr>
            <w:tcW w:w="3005" w:type="dxa"/>
            <w:tcBorders>
              <w:top w:val="single" w:color="000000" w:sz="9"/>
              <w:left w:val="single" w:color="000000" w:sz="3"/>
              <w:bottom w:val="single" w:color="000000" w:sz="3"/>
              <w:right w:val="single" w:color="000000" w:sz="3"/>
            </w:tcBorders>
            <w:shd w:val="clear" w:fill="b5daff"/>
            <w:vAlign w:val="center"/>
          </w:tcPr>
          <w:p>
            <w:pPr>
              <w:pStyle w:val="0"/>
              <w:widowControl w:val="off"/>
              <w:wordWrap w:val="1"/>
              <w:jc w:val="center"/>
            </w:pPr>
            <w:r>
              <w:rPr>
                <w:rFonts w:ascii="바탕" w:eastAsia="바탕"/>
                <w:spacing w:val="-14"/>
                <w:sz w:val="28"/>
                <w:shd w:val="clear" w:color="000000"/>
              </w:rPr>
              <w:t xml:space="preserve">수 정 </w:t>
            </w:r>
          </w:p>
        </w:tc>
        <w:tc>
          <w:tcPr>
            <w:tcW w:w="3571" w:type="dxa"/>
            <w:tcBorders>
              <w:top w:val="single" w:color="000000" w:sz="9"/>
              <w:left w:val="single" w:color="000000" w:sz="3"/>
              <w:bottom w:val="single" w:color="000000" w:sz="3"/>
              <w:right w:val="single" w:color="000000" w:sz="9"/>
            </w:tcBorders>
            <w:shd w:val="clear" w:fill="b5daff"/>
            <w:vAlign w:val="center"/>
          </w:tcPr>
          <w:p>
            <w:pPr>
              <w:pStyle w:val="0"/>
              <w:widowControl w:val="off"/>
              <w:wordWrap w:val="1"/>
              <w:jc w:val="center"/>
            </w:pPr>
            <w:r>
              <w:rPr>
                <w:rFonts w:eastAsia="바탕"/>
                <w:spacing w:val="-14"/>
                <w:sz w:val="28"/>
                <w:shd w:val="clear" w:color="000000"/>
              </w:rPr>
              <w:t>재검토</w:t>
            </w:r>
          </w:p>
        </w:tc>
      </w:tr>
      <w:tr>
        <w:trPr>
          <w:trHeight w:val="725"/>
        </w:trPr>
        <w:tc>
          <w:tcPr>
            <w:tcW w:w="2609" w:type="dxa"/>
            <w:tcBorders>
              <w:top w:val="single" w:color="000000" w:sz="3"/>
              <w:left w:val="single" w:color="000000" w:sz="9"/>
              <w:bottom w:val="single" w:color="000000" w:sz="9"/>
              <w:right w:val="single" w:color="000000" w:sz="3"/>
            </w:tcBorders>
            <w:vAlign w:val="center"/>
          </w:tcPr>
          <w:p>
            <w:pPr>
              <w:pStyle w:val="0"/>
              <w:widowControl w:val="off"/>
              <w:spacing w:line="312" w:lineRule="auto"/>
              <w:ind w:left="147" w:hanging="147"/>
            </w:pPr>
            <w:r>
              <w:rPr>
                <w:rFonts w:ascii="바탕"/>
                <w:spacing w:val="-14"/>
                <w:sz w:val="28"/>
                <w:shd w:val="clear" w:color="000000"/>
              </w:rPr>
              <w:t>◦</w:t>
            </w:r>
            <w:r>
              <w:rPr>
                <w:rFonts w:ascii="바탕" w:eastAsia="바탕"/>
                <w:spacing w:val="-14"/>
                <w:sz w:val="28"/>
                <w:shd w:val="clear" w:color="000000"/>
              </w:rPr>
              <w:t xml:space="preserve"> 심사요청 내용대로</w:t>
            </w:r>
            <w:r>
              <w:br/>
              <w:rPr>
                <w:rFonts w:ascii="바탕" w:eastAsia="바탕"/>
                <w:spacing w:val="-14"/>
                <w:sz w:val="28"/>
                <w:shd w:val="clear" w:color="000000"/>
              </w:rPr>
              <w:t>설계변경(원안 통과)</w:t>
            </w:r>
          </w:p>
        </w:tc>
        <w:tc>
          <w:tcPr>
            <w:tcW w:w="3005" w:type="dxa"/>
            <w:tcBorders>
              <w:top w:val="single" w:color="000000" w:sz="3"/>
              <w:left w:val="single" w:color="000000" w:sz="3"/>
              <w:bottom w:val="single" w:color="000000" w:sz="9"/>
              <w:right w:val="single" w:color="000000" w:sz="3"/>
            </w:tcBorders>
            <w:vAlign w:val="center"/>
          </w:tcPr>
          <w:p>
            <w:pPr>
              <w:pStyle w:val="0"/>
              <w:widowControl w:val="off"/>
              <w:spacing w:line="312" w:lineRule="auto"/>
              <w:ind w:left="142" w:hanging="142"/>
            </w:pPr>
            <w:r>
              <w:rPr>
                <w:rFonts w:ascii="바탕"/>
                <w:spacing w:val="-14"/>
                <w:sz w:val="28"/>
                <w:shd w:val="clear" w:color="000000"/>
              </w:rPr>
              <w:t>◦</w:t>
            </w:r>
            <w:r>
              <w:rPr>
                <w:rFonts w:ascii="바탕" w:eastAsia="바탕"/>
                <w:spacing w:val="-14"/>
                <w:sz w:val="28"/>
                <w:shd w:val="clear" w:color="000000"/>
              </w:rPr>
              <w:t xml:space="preserve"> 심사요청 내용을 수정하여 설계변경</w:t>
            </w:r>
          </w:p>
        </w:tc>
        <w:tc>
          <w:tcPr>
            <w:tcW w:w="3571" w:type="dxa"/>
            <w:tcBorders>
              <w:top w:val="single" w:color="000000" w:sz="3"/>
              <w:left w:val="single" w:color="000000" w:sz="3"/>
              <w:bottom w:val="single" w:color="000000" w:sz="9"/>
              <w:right w:val="single" w:color="000000" w:sz="9"/>
            </w:tcBorders>
            <w:vAlign w:val="center"/>
          </w:tcPr>
          <w:p>
            <w:pPr>
              <w:pStyle w:val="0"/>
              <w:widowControl w:val="off"/>
              <w:spacing w:line="312" w:lineRule="auto"/>
              <w:ind w:left="137" w:hanging="137"/>
            </w:pPr>
            <w:r>
              <w:rPr>
                <w:rFonts w:ascii="바탕"/>
                <w:spacing w:val="-17"/>
                <w:sz w:val="28"/>
                <w:shd w:val="clear" w:color="000000"/>
              </w:rPr>
              <w:t>◦</w:t>
            </w:r>
            <w:r>
              <w:rPr>
                <w:rFonts w:ascii="바탕" w:eastAsia="바탕"/>
                <w:spacing w:val="-17"/>
                <w:sz w:val="28"/>
                <w:shd w:val="clear" w:color="000000"/>
              </w:rPr>
              <w:t xml:space="preserve"> 설계변경에 대해 재검토 지시</w:t>
            </w:r>
          </w:p>
          <w:p>
            <w:pPr>
              <w:pStyle w:val="0"/>
              <w:widowControl w:val="off"/>
              <w:wordWrap w:val="1"/>
              <w:spacing w:line="312" w:lineRule="auto"/>
              <w:ind w:left="374" w:hanging="374"/>
              <w:jc w:val="left"/>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재검토 사유명기</w:t>
            </w:r>
          </w:p>
        </w:tc>
      </w:tr>
    </w:tbl>
    <w:p>
      <w:pPr>
        <w:pStyle w:val="0"/>
        <w:widowControl w:val="off"/>
        <w:ind w:left="742" w:hanging="742"/>
      </w:pPr>
      <w:r>
        <w:rPr>
          <w:rFonts w:ascii="바탕" w:eastAsia="바탕"/>
          <w:spacing w:val="-7"/>
          <w:sz w:val="28"/>
          <w:shd w:val="clear" w:color="000000"/>
        </w:rPr>
        <w:t xml:space="preserve">  라. </w:t>
      </w:r>
      <w:r>
        <w:rPr>
          <w:rFonts w:ascii="바탕" w:eastAsia="바탕"/>
          <w:spacing w:val="-11"/>
          <w:sz w:val="28"/>
          <w:shd w:val="clear" w:color="000000"/>
        </w:rPr>
        <w:t>심사결과가 재검토에 해당하는 경우 사업부서에서는 자료를 정리하여 횟수에</w:t>
      </w:r>
      <w:r>
        <w:rPr>
          <w:rFonts w:ascii="바탕" w:eastAsia="바탕"/>
          <w:spacing w:val="-7"/>
          <w:sz w:val="28"/>
          <w:shd w:val="clear" w:color="000000"/>
        </w:rPr>
        <w:t xml:space="preserve"> 제한 없이 다시 심사요청을 할 수 있다.</w:t>
      </w:r>
    </w:p>
    <w:p>
      <w:pPr>
        <w:pStyle w:val="0"/>
        <w:widowControl w:val="off"/>
        <w:ind w:left="756" w:hanging="756"/>
      </w:pPr>
      <w:r>
        <w:rPr>
          <w:rFonts w:ascii="바탕" w:eastAsia="바탕"/>
          <w:spacing w:val="-7"/>
          <w:sz w:val="28"/>
          <w:shd w:val="clear" w:color="000000"/>
        </w:rPr>
        <w:t xml:space="preserve">  마. </w:t>
      </w:r>
      <w:r>
        <w:rPr>
          <w:rFonts w:ascii="바탕" w:eastAsia="바탕"/>
          <w:spacing w:val="-4"/>
          <w:sz w:val="28"/>
          <w:shd w:val="clear" w:color="000000"/>
        </w:rPr>
        <w:t>심사결과가 수정에 해당하는 경우로서 사업부서에서 수용할 수 없다고</w:t>
      </w:r>
      <w:r>
        <w:rPr>
          <w:rFonts w:ascii="바탕" w:eastAsia="바탕"/>
          <w:spacing w:val="-7"/>
          <w:sz w:val="28"/>
          <w:shd w:val="clear" w:color="000000"/>
        </w:rPr>
        <w:t xml:space="preserve"> 판단되면 그 사유를 첨부하여 1회에 한하여 재심사를 요청할 수 있다.</w:t>
      </w:r>
    </w:p>
    <w:p>
      <w:pPr>
        <w:pStyle w:val="0"/>
        <w:widowControl w:val="off"/>
        <w:ind w:left="627" w:hanging="627"/>
      </w:pPr>
      <w:r>
        <w:rPr>
          <w:rFonts w:ascii="바탕" w:eastAsia="바탕"/>
          <w:b/>
          <w:spacing w:val="-7"/>
          <w:sz w:val="28"/>
          <w:shd w:val="clear" w:color="000000"/>
        </w:rPr>
        <w:t>6. 실적 관리</w:t>
      </w:r>
    </w:p>
    <w:p>
      <w:pPr>
        <w:pStyle w:val="0"/>
        <w:widowControl w:val="off"/>
        <w:ind w:left="742" w:hanging="742"/>
      </w:pPr>
      <w:r>
        <w:rPr>
          <w:rFonts w:ascii="바탕" w:eastAsia="바탕"/>
          <w:spacing w:val="-7"/>
          <w:sz w:val="28"/>
          <w:shd w:val="clear" w:color="000000"/>
        </w:rPr>
        <w:t xml:space="preserve">  가. </w:t>
      </w:r>
      <w:r>
        <w:rPr>
          <w:rFonts w:ascii="바탕" w:eastAsia="바탕"/>
          <w:spacing w:val="-11"/>
          <w:sz w:val="28"/>
          <w:shd w:val="clear" w:color="000000"/>
        </w:rPr>
        <w:t>계약심사담당자는 심사 개시부터 종료까지 해당 심사 건에 대한 관련 서류를</w:t>
      </w:r>
      <w:r>
        <w:rPr>
          <w:rFonts w:ascii="바탕"/>
          <w:spacing w:val="-7"/>
          <w:sz w:val="28"/>
          <w:shd w:val="clear" w:color="000000"/>
        </w:rPr>
        <w:t xml:space="preserve"> </w:t>
      </w:r>
      <w:r>
        <w:rPr>
          <w:rFonts w:ascii="바탕" w:eastAsia="바탕"/>
          <w:spacing w:val="-11"/>
          <w:sz w:val="28"/>
          <w:shd w:val="clear" w:color="000000"/>
        </w:rPr>
        <w:t>보관해야 하며, 사업부서에 심사결과 통보 시 그 서류 일체를 반환해야 한다</w:t>
      </w:r>
      <w:r>
        <w:rPr>
          <w:rFonts w:ascii="바탕" w:eastAsia="바탕"/>
          <w:spacing w:val="-7"/>
          <w:sz w:val="28"/>
          <w:shd w:val="clear" w:color="000000"/>
        </w:rPr>
        <w:t xml:space="preserve">. 다만, 사업부서의 결정에 따라 불필요한 서류를 반환하지 않고 처리할 수 있다. </w:t>
      </w:r>
    </w:p>
    <w:p>
      <w:pPr>
        <w:pStyle w:val="0"/>
        <w:widowControl w:val="off"/>
        <w:ind w:left="774" w:hanging="774"/>
      </w:pPr>
      <w:r>
        <w:rPr>
          <w:rFonts w:ascii="바탕" w:eastAsia="바탕"/>
          <w:spacing w:val="-7"/>
          <w:sz w:val="28"/>
          <w:shd w:val="clear" w:color="000000"/>
        </w:rPr>
        <w:t xml:space="preserve">  나. 사업부서는 해당 사업 건에 대한 계약심사 전</w:t>
      </w:r>
      <w:r>
        <w:rPr>
          <w:rFonts w:ascii="바탕" w:eastAsia="바탕"/>
          <w:spacing w:val="-7"/>
          <w:sz w:val="28"/>
          <w:shd w:val="clear" w:color="000000"/>
        </w:rPr>
        <w:t>․후의</w:t>
      </w:r>
      <w:r>
        <w:rPr>
          <w:rFonts w:ascii="바탕" w:eastAsia="바탕"/>
          <w:spacing w:val="-7"/>
          <w:sz w:val="28"/>
          <w:shd w:val="clear" w:color="000000"/>
        </w:rPr>
        <w:t xml:space="preserve"> 서류를 사업 종료 후 감사 등 사후처리 예상 종료시점까지 보관해야 한다. 사후처리 예상 종료</w:t>
      </w:r>
      <w:r>
        <w:rPr>
          <w:rFonts w:ascii="바탕" w:eastAsia="바탕"/>
          <w:spacing w:val="-10"/>
          <w:sz w:val="28"/>
          <w:shd w:val="clear" w:color="000000"/>
        </w:rPr>
        <w:t>시점은 관련 규정이 있는 경우 그 규정에 따라야 하며, 별도의 규정이 없는</w:t>
      </w:r>
      <w:r>
        <w:rPr>
          <w:rFonts w:ascii="바탕" w:eastAsia="바탕"/>
          <w:spacing w:val="-7"/>
          <w:sz w:val="28"/>
          <w:shd w:val="clear" w:color="000000"/>
        </w:rPr>
        <w:t xml:space="preserve"> 경우 3년으로 한다.  </w:t>
      </w:r>
    </w:p>
    <w:p>
      <w:pPr>
        <w:pStyle w:val="0"/>
        <w:widowControl w:val="off"/>
        <w:ind w:left="777" w:hanging="777"/>
      </w:pPr>
      <w:r>
        <w:rPr>
          <w:rFonts w:ascii="바탕" w:eastAsia="바탕"/>
          <w:spacing w:val="-7"/>
          <w:sz w:val="28"/>
          <w:shd w:val="clear" w:color="000000"/>
        </w:rPr>
        <w:t xml:space="preserve">  다. </w:t>
      </w:r>
      <w:r>
        <w:rPr>
          <w:rFonts w:ascii="바탕" w:eastAsia="바탕"/>
          <w:spacing w:val="-8"/>
          <w:sz w:val="28"/>
          <w:shd w:val="clear" w:color="000000"/>
        </w:rPr>
        <w:t>계약심사담당자는 매년 1월1일부터 12월 31일까지 심사통보일을 기준으로</w:t>
      </w:r>
      <w:r>
        <w:rPr>
          <w:rFonts w:ascii="바탕"/>
          <w:spacing w:val="-7"/>
          <w:sz w:val="28"/>
          <w:shd w:val="clear" w:color="000000"/>
        </w:rPr>
        <w:t xml:space="preserve"> </w:t>
      </w:r>
      <w:r>
        <w:rPr>
          <w:rFonts w:ascii="바탕" w:eastAsia="바탕"/>
          <w:spacing w:val="-4"/>
          <w:sz w:val="28"/>
          <w:shd w:val="clear" w:color="000000"/>
        </w:rPr>
        <w:t>중앙부처의 통계 기준에 따라 심사한 실적을 취합하고 관리해야 한다.</w:t>
      </w:r>
      <w:r>
        <w:rPr>
          <w:rFonts w:ascii="바탕"/>
          <w:spacing w:val="-7"/>
          <w:sz w:val="28"/>
          <w:shd w:val="clear" w:color="000000"/>
        </w:rPr>
        <w:t xml:space="preserve"> </w:t>
      </w:r>
      <w:r>
        <w:rPr>
          <w:rFonts w:ascii="바탕" w:eastAsia="바탕"/>
          <w:spacing w:val="-6"/>
          <w:sz w:val="28"/>
          <w:shd w:val="clear" w:color="000000"/>
        </w:rPr>
        <w:t>동일 사업에 대하여 재심사를 요청한 경우 실적은 최종 심사통보일 및</w:t>
      </w:r>
      <w:r>
        <w:rPr>
          <w:rFonts w:ascii="바탕" w:eastAsia="바탕"/>
          <w:spacing w:val="-7"/>
          <w:sz w:val="28"/>
          <w:shd w:val="clear" w:color="000000"/>
        </w:rPr>
        <w:t xml:space="preserve"> 내용을 기준으로 하여 단일 건으로 취합한다.</w:t>
      </w:r>
    </w:p>
    <w:p>
      <w:pPr>
        <w:pStyle w:val="0"/>
        <w:widowControl w:val="off"/>
        <w:ind w:left="742" w:hanging="742"/>
      </w:pPr>
      <w:r>
        <w:rPr>
          <w:rFonts w:ascii="바탕" w:eastAsia="바탕"/>
          <w:spacing w:val="-7"/>
          <w:sz w:val="28"/>
          <w:shd w:val="clear" w:color="000000"/>
        </w:rPr>
        <w:t xml:space="preserve">  라. 중앙부처에서 “다”의 실적 제출을 요구한 때에는 그 취합자료를 지체 없이 제공해야 하며, 보완사항에 대한 추가조치가 있을 때에는 정한 기한 안에 성실히 이행해야 한다. </w:t>
      </w:r>
    </w:p>
    <w:p>
      <w:pPr>
        <w:pStyle w:val="0"/>
        <w:widowControl w:val="off"/>
        <w:ind w:left="886" w:hanging="886"/>
        <w:rPr>
          <w:rFonts w:ascii="바탕" w:eastAsia="바탕"/>
          <w:color w:val="000000"/>
          <w:spacing w:val="-7"/>
          <w:sz w:val="28"/>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제6절 보 칙</w:t>
      </w: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제1관 계약심사 시 주의할 사항</w:t>
      </w:r>
    </w:p>
    <w:p>
      <w:pPr>
        <w:pStyle w:val="0"/>
        <w:widowControl w:val="off"/>
        <w:ind w:left="627" w:hanging="627"/>
      </w:pPr>
      <w:r>
        <w:rPr>
          <w:rFonts w:ascii="바탕" w:eastAsia="바탕"/>
          <w:b/>
          <w:spacing w:val="-7"/>
          <w:sz w:val="28"/>
          <w:shd w:val="clear" w:color="000000"/>
        </w:rPr>
        <w:t>1. 계약심사 심사금액 산정</w:t>
      </w:r>
    </w:p>
    <w:p>
      <w:pPr>
        <w:pStyle w:val="0"/>
        <w:widowControl w:val="off"/>
        <w:ind w:left="764" w:hanging="764"/>
      </w:pPr>
      <w:r>
        <w:rPr>
          <w:rFonts w:ascii="바탕" w:eastAsia="바탕"/>
          <w:spacing w:val="-7"/>
          <w:sz w:val="28"/>
          <w:shd w:val="clear" w:color="000000"/>
        </w:rPr>
        <w:t xml:space="preserve">  가. </w:t>
      </w:r>
      <w:r>
        <w:rPr>
          <w:rFonts w:ascii="바탕" w:eastAsia="바탕"/>
          <w:spacing w:val="-3"/>
          <w:sz w:val="28"/>
          <w:shd w:val="clear" w:color="000000"/>
        </w:rPr>
        <w:t>다른 법령에서 그 대가기준(원가계산 기준)을 규정하고 있는 경우에는</w:t>
      </w:r>
      <w:r>
        <w:rPr>
          <w:rFonts w:ascii="바탕" w:eastAsia="바탕"/>
          <w:spacing w:val="-7"/>
          <w:sz w:val="28"/>
          <w:shd w:val="clear" w:color="000000"/>
        </w:rPr>
        <w:t xml:space="preserve"> 해당 법령이 정하는 기준에 따라 원가계산을 할 수 있다. 그 대가기준의 </w:t>
      </w:r>
      <w:r>
        <w:rPr>
          <w:rFonts w:ascii="바탕" w:eastAsia="바탕"/>
          <w:spacing w:val="-10"/>
          <w:sz w:val="28"/>
          <w:shd w:val="clear" w:color="000000"/>
        </w:rPr>
        <w:t>적용기준일 판단일은 계약심사 요청서류 접수일부터 시행토록 한 경우로 한다.</w:t>
      </w:r>
    </w:p>
    <w:p>
      <w:pPr>
        <w:pStyle w:val="0"/>
        <w:widowControl w:val="off"/>
        <w:ind w:left="742" w:hanging="742"/>
      </w:pPr>
      <w:r>
        <w:rPr>
          <w:rFonts w:ascii="바탕" w:eastAsia="바탕"/>
          <w:spacing w:val="-7"/>
          <w:sz w:val="28"/>
          <w:shd w:val="clear" w:color="000000"/>
        </w:rPr>
        <w:t xml:space="preserve">  나. </w:t>
      </w:r>
      <w:r>
        <w:rPr>
          <w:rFonts w:ascii="바탕" w:eastAsia="바탕"/>
          <w:spacing w:val="-6"/>
          <w:sz w:val="28"/>
          <w:shd w:val="clear" w:color="000000"/>
        </w:rPr>
        <w:t>사업부서에서 위 대가기준에 따른 적정한 가격을 확보하지 않고 심사를</w:t>
      </w:r>
      <w:r>
        <w:rPr>
          <w:rFonts w:ascii="바탕" w:eastAsia="바탕"/>
          <w:spacing w:val="-7"/>
          <w:sz w:val="28"/>
          <w:shd w:val="clear" w:color="000000"/>
        </w:rPr>
        <w:t xml:space="preserve"> 요청한 경우 계약심사부서에서 부족하게 산정된 부분을 증액할 수 있다.  </w:t>
      </w:r>
    </w:p>
    <w:p>
      <w:pPr>
        <w:pStyle w:val="0"/>
        <w:widowControl w:val="off"/>
        <w:ind w:left="800" w:hanging="800"/>
      </w:pPr>
      <w:r>
        <w:rPr>
          <w:rFonts w:ascii="바탕" w:eastAsia="바탕"/>
          <w:spacing w:val="-7"/>
          <w:sz w:val="28"/>
          <w:shd w:val="clear" w:color="000000"/>
        </w:rPr>
        <w:t xml:space="preserve">  다. 원가계산방법으로 심사할 때에는 사업부서에서 제시한 계약수량 </w:t>
      </w:r>
      <w:r>
        <w:rPr>
          <w:rFonts w:ascii="바탕"/>
          <w:spacing w:val="-7"/>
          <w:sz w:val="28"/>
          <w:shd w:val="clear" w:color="000000"/>
        </w:rPr>
        <w:t>․</w:t>
      </w:r>
      <w:r>
        <w:rPr>
          <w:rFonts w:ascii="바탕" w:eastAsia="바탕"/>
          <w:spacing w:val="-7"/>
          <w:sz w:val="28"/>
          <w:shd w:val="clear" w:color="000000"/>
        </w:rPr>
        <w:t xml:space="preserve"> 이행의 </w:t>
      </w:r>
      <w:r>
        <w:rPr>
          <w:rFonts w:ascii="바탕" w:eastAsia="바탕"/>
          <w:spacing w:val="-3"/>
          <w:sz w:val="28"/>
          <w:shd w:val="clear" w:color="000000"/>
        </w:rPr>
        <w:t xml:space="preserve">전망 </w:t>
      </w:r>
      <w:r>
        <w:rPr>
          <w:rFonts w:ascii="바탕"/>
          <w:spacing w:val="-3"/>
          <w:sz w:val="28"/>
          <w:shd w:val="clear" w:color="000000"/>
        </w:rPr>
        <w:t>․</w:t>
      </w:r>
      <w:r>
        <w:rPr>
          <w:rFonts w:ascii="바탕" w:eastAsia="바탕"/>
          <w:spacing w:val="-3"/>
          <w:sz w:val="28"/>
          <w:shd w:val="clear" w:color="000000"/>
        </w:rPr>
        <w:t xml:space="preserve"> 이행기간 </w:t>
      </w:r>
      <w:r>
        <w:rPr>
          <w:rFonts w:ascii="바탕"/>
          <w:spacing w:val="-3"/>
          <w:sz w:val="28"/>
          <w:shd w:val="clear" w:color="000000"/>
        </w:rPr>
        <w:t>․</w:t>
      </w:r>
      <w:r>
        <w:rPr>
          <w:rFonts w:ascii="바탕" w:eastAsia="바탕"/>
          <w:spacing w:val="-3"/>
          <w:sz w:val="28"/>
          <w:shd w:val="clear" w:color="000000"/>
        </w:rPr>
        <w:t xml:space="preserve"> 수급상황 </w:t>
      </w:r>
      <w:r>
        <w:rPr>
          <w:rFonts w:ascii="바탕"/>
          <w:spacing w:val="-3"/>
          <w:sz w:val="28"/>
          <w:shd w:val="clear" w:color="000000"/>
        </w:rPr>
        <w:t>․</w:t>
      </w:r>
      <w:r>
        <w:rPr>
          <w:rFonts w:ascii="바탕" w:eastAsia="바탕"/>
          <w:spacing w:val="-3"/>
          <w:sz w:val="28"/>
          <w:shd w:val="clear" w:color="000000"/>
        </w:rPr>
        <w:t xml:space="preserve"> 계약조건 </w:t>
      </w:r>
      <w:r>
        <w:rPr>
          <w:rFonts w:ascii="바탕"/>
          <w:spacing w:val="-3"/>
          <w:sz w:val="28"/>
          <w:shd w:val="clear" w:color="000000"/>
        </w:rPr>
        <w:t>․</w:t>
      </w:r>
      <w:r>
        <w:rPr>
          <w:rFonts w:ascii="바탕" w:eastAsia="바탕"/>
          <w:spacing w:val="-3"/>
          <w:sz w:val="28"/>
          <w:shd w:val="clear" w:color="000000"/>
        </w:rPr>
        <w:t xml:space="preserve"> 그 밖의 제반여건을 참작하여 부당감액하거나 과잉 계산되지 않도록 하고, 불가피하게 원가계산에 따라</w:t>
      </w:r>
      <w:r>
        <w:rPr>
          <w:rFonts w:ascii="바탕" w:eastAsia="바탕"/>
          <w:spacing w:val="-7"/>
          <w:sz w:val="28"/>
          <w:shd w:val="clear" w:color="000000"/>
        </w:rPr>
        <w:t xml:space="preserve"> 산정된 금액과 다르게 심사금액을 정하고자 할 때에는 그 조정사유(원가산정기준의 차이 등)를 심사 결과서에 명시해야 한다. 단, 관련 법령이나 원가산정개념에 위배되는 임의적인 해석은 불가하다.</w:t>
      </w:r>
    </w:p>
    <w:p>
      <w:pPr>
        <w:pStyle w:val="0"/>
        <w:widowControl w:val="off"/>
        <w:ind w:left="627" w:hanging="627"/>
      </w:pPr>
      <w:r>
        <w:rPr>
          <w:rFonts w:ascii="바탕" w:eastAsia="바탕"/>
          <w:b/>
          <w:spacing w:val="-7"/>
          <w:sz w:val="28"/>
          <w:shd w:val="clear" w:color="000000"/>
        </w:rPr>
        <w:t>2. 계약심사 절감금액의 사용</w:t>
      </w:r>
    </w:p>
    <w:p>
      <w:pPr>
        <w:pStyle w:val="0"/>
        <w:widowControl w:val="off"/>
        <w:ind w:left="746" w:hanging="746"/>
      </w:pPr>
      <w:r>
        <w:rPr>
          <w:rFonts w:ascii="바탕" w:eastAsia="바탕"/>
          <w:spacing w:val="-7"/>
          <w:sz w:val="28"/>
          <w:shd w:val="clear" w:color="000000"/>
        </w:rPr>
        <w:t xml:space="preserve">  가. </w:t>
      </w:r>
      <w:r>
        <w:rPr>
          <w:rFonts w:ascii="바탕" w:eastAsia="바탕"/>
          <w:spacing w:val="-15"/>
          <w:sz w:val="28"/>
          <w:shd w:val="clear" w:color="000000"/>
        </w:rPr>
        <w:t>계약심사 절감금액(사업부서의 요청금액에서 심사부서의 심사금액을 뺀 차액을</w:t>
      </w:r>
      <w:r>
        <w:rPr>
          <w:rFonts w:ascii="바탕" w:eastAsia="바탕"/>
          <w:spacing w:val="-10"/>
          <w:sz w:val="28"/>
          <w:shd w:val="clear" w:color="000000"/>
        </w:rPr>
        <w:t xml:space="preserve"> 말한다)은 </w:t>
      </w:r>
      <w:r>
        <w:rPr>
          <w:rFonts w:ascii="바탕" w:eastAsia="바탕"/>
          <w:spacing w:val="-10"/>
          <w:sz w:val="28"/>
          <w:shd w:val="clear" w:color="000000"/>
        </w:rPr>
        <w:t>「지방자치단체</w:t>
      </w:r>
      <w:r>
        <w:rPr>
          <w:rFonts w:ascii="바탕" w:eastAsia="바탕"/>
          <w:spacing w:val="-10"/>
          <w:sz w:val="28"/>
          <w:shd w:val="clear" w:color="000000"/>
        </w:rPr>
        <w:t xml:space="preserve"> 회계관리에 관한 훈령</w:t>
      </w:r>
      <w:r>
        <w:rPr>
          <w:rFonts w:ascii="바탕" w:eastAsia="바탕"/>
          <w:spacing w:val="-10"/>
          <w:sz w:val="28"/>
          <w:shd w:val="clear" w:color="000000"/>
        </w:rPr>
        <w:t>」에</w:t>
      </w:r>
      <w:r>
        <w:rPr>
          <w:rFonts w:ascii="바탕" w:eastAsia="바탕"/>
          <w:spacing w:val="-10"/>
          <w:sz w:val="28"/>
          <w:shd w:val="clear" w:color="000000"/>
        </w:rPr>
        <w:t xml:space="preserve"> 따라 처리해야 한다.</w:t>
      </w:r>
    </w:p>
    <w:p>
      <w:pPr>
        <w:pStyle w:val="0"/>
        <w:widowControl w:val="off"/>
        <w:ind w:left="746" w:hanging="746"/>
      </w:pPr>
      <w:r>
        <w:rPr>
          <w:rFonts w:ascii="바탕" w:eastAsia="바탕"/>
          <w:b/>
          <w:spacing w:val="-7"/>
          <w:sz w:val="28"/>
          <w:shd w:val="clear" w:color="000000"/>
        </w:rPr>
        <w:t>3. 세부기준 마련</w:t>
      </w:r>
    </w:p>
    <w:p>
      <w:pPr>
        <w:pStyle w:val="0"/>
        <w:widowControl w:val="off"/>
        <w:ind w:left="775" w:hanging="775"/>
      </w:pPr>
      <w:r>
        <w:rPr>
          <w:rFonts w:ascii="바탕" w:eastAsia="바탕"/>
          <w:spacing w:val="-7"/>
          <w:sz w:val="28"/>
          <w:shd w:val="clear" w:color="000000"/>
        </w:rPr>
        <w:t xml:space="preserve">  가. 행정안전부 장관이 정한 계약심사 운영요령의 내용 외에 지방자치단체가 계약심사 운용에 필요한 세부사항에 관하여는 지방자치단체의 장이 업무처리규칙으로 결정할 수 있다. </w:t>
      </w:r>
    </w:p>
    <w:p>
      <w:pPr>
        <w:pStyle w:val="0"/>
        <w:widowControl w:val="off"/>
        <w:ind w:left="742" w:hanging="742"/>
      </w:pPr>
      <w:r>
        <w:rPr>
          <w:rFonts w:ascii="바탕" w:eastAsia="바탕"/>
          <w:spacing w:val="-7"/>
          <w:sz w:val="28"/>
          <w:shd w:val="clear" w:color="000000"/>
        </w:rPr>
        <w:t xml:space="preserve">  나. 계약심사 처리기간은 심사부서 및 업무담당자의 여건에 따라 업무처리규칙으로 결정한다. 결정한 내용이 없는 경우 처리기간의 산정은 민원사무처리규정을 준용한다. </w:t>
      </w:r>
    </w:p>
    <w:p>
      <w:pPr>
        <w:pStyle w:val="0"/>
        <w:widowControl w:val="off"/>
        <w:ind w:left="751" w:hanging="751"/>
      </w:pPr>
      <w:r>
        <w:rPr>
          <w:rFonts w:ascii="바탕" w:eastAsia="바탕"/>
          <w:spacing w:val="-7"/>
          <w:sz w:val="28"/>
          <w:shd w:val="clear" w:color="000000"/>
        </w:rPr>
        <w:t xml:space="preserve">  다. 이 요령의 서식은 참고자료로 시</w:t>
      </w:r>
      <w:r>
        <w:rPr>
          <w:rFonts w:ascii="바탕" w:eastAsia="바탕"/>
          <w:spacing w:val="-7"/>
          <w:sz w:val="28"/>
          <w:shd w:val="clear" w:color="000000"/>
        </w:rPr>
        <w:t>․도의</w:t>
      </w:r>
      <w:r>
        <w:rPr>
          <w:rFonts w:ascii="바탕" w:eastAsia="바탕"/>
          <w:spacing w:val="-7"/>
          <w:sz w:val="28"/>
          <w:shd w:val="clear" w:color="000000"/>
        </w:rPr>
        <w:t xml:space="preserve"> 계약심사부서에서 별도의 서식을 정할 수 있다.</w:t>
      </w:r>
    </w:p>
    <w:p>
      <w:pPr>
        <w:pStyle w:val="0"/>
        <w:widowControl w:val="off"/>
        <w:ind w:left="886" w:hanging="886"/>
        <w:rPr>
          <w:rFonts w:ascii="바탕" w:eastAsia="바탕"/>
          <w:color w:val="000000"/>
          <w:spacing w:val="-7"/>
          <w:sz w:val="28"/>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제2관 계약심사의 활성화</w:t>
      </w:r>
    </w:p>
    <w:p>
      <w:pPr>
        <w:pStyle w:val="0"/>
        <w:widowControl w:val="off"/>
        <w:ind w:left="627" w:hanging="627"/>
      </w:pPr>
      <w:r>
        <w:rPr>
          <w:rFonts w:ascii="바탕" w:eastAsia="바탕"/>
          <w:b/>
          <w:spacing w:val="-7"/>
          <w:sz w:val="28"/>
          <w:shd w:val="clear" w:color="000000"/>
        </w:rPr>
        <w:t>1. 전문성 확보 노력</w:t>
      </w:r>
    </w:p>
    <w:p>
      <w:pPr>
        <w:pStyle w:val="0"/>
        <w:widowControl w:val="off"/>
        <w:ind w:left="756" w:hanging="756"/>
      </w:pPr>
      <w:r>
        <w:rPr>
          <w:rFonts w:ascii="바탕" w:eastAsia="바탕"/>
          <w:spacing w:val="-7"/>
          <w:sz w:val="28"/>
          <w:shd w:val="clear" w:color="000000"/>
        </w:rPr>
        <w:t xml:space="preserve">  가. </w:t>
      </w:r>
      <w:r>
        <w:rPr>
          <w:rFonts w:ascii="바탕" w:eastAsia="바탕"/>
          <w:spacing w:val="-14"/>
          <w:sz w:val="28"/>
          <w:shd w:val="clear" w:color="000000"/>
        </w:rPr>
        <w:t>계약심사부서에서는 심사 우수사례 및 부진사례를 발굴 및 선정하여 사례집을</w:t>
      </w:r>
      <w:r>
        <w:rPr>
          <w:rFonts w:ascii="바탕"/>
          <w:spacing w:val="-7"/>
          <w:sz w:val="28"/>
          <w:shd w:val="clear" w:color="000000"/>
        </w:rPr>
        <w:t xml:space="preserve"> </w:t>
      </w:r>
      <w:r>
        <w:rPr>
          <w:rFonts w:ascii="바탕" w:eastAsia="바탕"/>
          <w:spacing w:val="-10"/>
          <w:sz w:val="28"/>
          <w:shd w:val="clear" w:color="000000"/>
        </w:rPr>
        <w:t>발간하거나 사업부서 및 계약부서, 계약심사 업무담당자를 대상으로 교육을</w:t>
      </w:r>
      <w:r>
        <w:rPr>
          <w:rFonts w:ascii="바탕" w:eastAsia="바탕"/>
          <w:spacing w:val="-7"/>
          <w:sz w:val="28"/>
          <w:shd w:val="clear" w:color="000000"/>
        </w:rPr>
        <w:t xml:space="preserve"> 할 수 있다.  </w:t>
      </w:r>
    </w:p>
    <w:p>
      <w:pPr>
        <w:pStyle w:val="0"/>
        <w:widowControl w:val="off"/>
        <w:ind w:left="777" w:hanging="777"/>
      </w:pPr>
      <w:r>
        <w:rPr>
          <w:rFonts w:ascii="바탕" w:eastAsia="바탕"/>
          <w:spacing w:val="-7"/>
          <w:sz w:val="28"/>
          <w:shd w:val="clear" w:color="000000"/>
        </w:rPr>
        <w:t xml:space="preserve">  나. 계약심사부서에서는 신기술 또는 특수공법 적용의 적정성, 공법 및 규격 변경 등에 대한 적정성 검토를 위하여 관련 분야의 전문가를 대상으로 </w:t>
      </w:r>
      <w:r>
        <w:rPr>
          <w:rFonts w:ascii="바탕" w:eastAsia="바탕"/>
          <w:spacing w:val="-7"/>
          <w:sz w:val="28"/>
          <w:shd w:val="clear" w:color="000000"/>
        </w:rPr>
        <w:t>「계약심사</w:t>
      </w:r>
      <w:r>
        <w:rPr>
          <w:rFonts w:ascii="바탕" w:eastAsia="바탕"/>
          <w:spacing w:val="-7"/>
          <w:sz w:val="28"/>
          <w:shd w:val="clear" w:color="000000"/>
        </w:rPr>
        <w:t xml:space="preserve"> 원가분석 자문단</w:t>
      </w:r>
      <w:r>
        <w:rPr>
          <w:rFonts w:ascii="바탕" w:eastAsia="바탕"/>
          <w:spacing w:val="-7"/>
          <w:sz w:val="28"/>
          <w:shd w:val="clear" w:color="000000"/>
        </w:rPr>
        <w:t>」을</w:t>
      </w:r>
      <w:r>
        <w:rPr>
          <w:rFonts w:ascii="바탕" w:eastAsia="바탕"/>
          <w:spacing w:val="-7"/>
          <w:sz w:val="28"/>
          <w:shd w:val="clear" w:color="000000"/>
        </w:rPr>
        <w:t xml:space="preserve"> 구성 및 운영할 수 있다.</w:t>
      </w:r>
    </w:p>
    <w:p>
      <w:pPr>
        <w:pStyle w:val="0"/>
        <w:widowControl w:val="off"/>
        <w:ind w:left="886" w:hanging="886"/>
        <w:rPr>
          <w:rFonts w:ascii="바탕" w:eastAsia="바탕"/>
          <w:color w:val="000000"/>
          <w:spacing w:val="-7"/>
          <w:sz w:val="28"/>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제3관 계약심사제도 시행의 예외</w:t>
      </w:r>
    </w:p>
    <w:p>
      <w:pPr>
        <w:pStyle w:val="0"/>
        <w:widowControl w:val="off"/>
        <w:ind w:left="627" w:hanging="627"/>
      </w:pPr>
      <w:r>
        <w:rPr>
          <w:rFonts w:ascii="바탕" w:eastAsia="바탕"/>
          <w:b/>
          <w:spacing w:val="-7"/>
          <w:sz w:val="28"/>
          <w:shd w:val="clear" w:color="000000"/>
        </w:rPr>
        <w:t>1. 교육행정기관의 시행여부 결정</w:t>
      </w:r>
    </w:p>
    <w:p>
      <w:pPr>
        <w:pStyle w:val="0"/>
        <w:widowControl w:val="off"/>
        <w:ind w:left="789" w:hanging="789"/>
      </w:pPr>
      <w:r>
        <w:rPr>
          <w:rFonts w:ascii="바탕" w:eastAsia="바탕"/>
          <w:spacing w:val="-7"/>
          <w:sz w:val="28"/>
          <w:shd w:val="clear" w:color="000000"/>
        </w:rPr>
        <w:t xml:space="preserve">  가. 법 제3조에 따라 지방계약법을 적용하는 교육행정기관(교육청, 공립학교 등)의 경우에는 계약심사제도의 시행여부와 적용대상을 시 </w:t>
      </w:r>
      <w:r>
        <w:rPr>
          <w:rFonts w:ascii="바탕"/>
          <w:spacing w:val="-7"/>
          <w:sz w:val="28"/>
          <w:shd w:val="clear" w:color="000000"/>
        </w:rPr>
        <w:t>․</w:t>
      </w:r>
      <w:r>
        <w:rPr>
          <w:rFonts w:ascii="바탕" w:eastAsia="바탕"/>
          <w:spacing w:val="-7"/>
          <w:sz w:val="28"/>
          <w:shd w:val="clear" w:color="000000"/>
        </w:rPr>
        <w:t xml:space="preserve"> 도 교육감이 정할 수 있다.</w:t>
      </w:r>
    </w:p>
    <w:p>
      <w:pPr>
        <w:pStyle w:val="0"/>
        <w:widowControl w:val="off"/>
        <w:ind w:left="778" w:hanging="778"/>
      </w:pPr>
      <w:r>
        <w:rPr>
          <w:rFonts w:ascii="바탕" w:eastAsia="바탕"/>
          <w:spacing w:val="-7"/>
          <w:sz w:val="28"/>
          <w:shd w:val="clear" w:color="000000"/>
        </w:rPr>
        <w:t xml:space="preserve">  나. “가”에 따라 자체적으로 정한 내용은 관련 법령이나 계약심사 운영요령, 예정가격 작성요령 등을 벗어나서는 아니 된다.</w:t>
      </w:r>
    </w:p>
    <w:p>
      <w:r>
        <w:br w:type="page"/>
      </w:r>
    </w:p>
    <w:p>
      <w:pPr>
        <w:pStyle w:val="0"/>
        <w:widowControl w:val="off"/>
      </w:pPr>
      <w:r>
        <w:rPr>
          <w:rFonts w:ascii="바탕" w:eastAsia="바탕"/>
          <w:spacing w:val="-7"/>
          <w:sz w:val="28"/>
          <w:shd w:val="clear" w:color="000000"/>
        </w:rPr>
        <w:t>&lt;서식 공사 원가심사-1&gt;</w:t>
      </w:r>
    </w:p>
    <w:p>
      <w:pPr>
        <w:pStyle w:val="0"/>
        <w:widowControl w:val="off"/>
        <w:wordWrap w:val="1"/>
        <w:spacing w:line="480" w:lineRule="auto"/>
        <w:jc w:val="center"/>
      </w:pPr>
      <w:r>
        <w:rPr>
          <w:rFonts w:ascii="바탕" w:eastAsia="바탕"/>
          <w:b/>
          <w:spacing w:val="-10"/>
          <w:sz w:val="40"/>
          <w:shd w:val="clear" w:color="000000"/>
        </w:rPr>
        <w:t>공사계약 심사요청서</w:t>
      </w:r>
    </w:p>
    <w:tbl>
      <w:tblPr>
        <w:tblOverlap w:val="never"/>
        <w:tblW w:w="37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24"/>
        <w:gridCol w:w="2461"/>
      </w:tblGrid>
      <w:tr>
        <w:trPr>
          <w:trHeight w:val="387"/>
        </w:trPr>
        <w:tc>
          <w:tcPr>
            <w:tcW w:w="1324" w:type="dxa"/>
            <w:tcBorders>
              <w:top w:val="single" w:color="000000" w:sz="9"/>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시    행</w:t>
            </w:r>
          </w:p>
        </w:tc>
        <w:tc>
          <w:tcPr>
            <w:tcW w:w="2461" w:type="dxa"/>
            <w:tcBorders>
              <w:top w:val="single" w:color="000000" w:sz="9"/>
              <w:left w:val="single" w:color="000000" w:sz="3"/>
              <w:bottom w:val="single" w:color="000000" w:sz="3"/>
              <w:right w:val="single" w:color="000000" w:sz="9"/>
            </w:tcBorders>
            <w:tcFitText/>
            <w:vAlign w:val="center"/>
          </w:tcPr>
          <w:p>
            <w:pPr>
              <w:pStyle w:val="0"/>
              <w:widowControl w:val="off"/>
            </w:pPr>
            <w:r>
              <w:rPr>
                <w:rFonts w:ascii="바탕" w:eastAsia="바탕"/>
                <w:spacing w:val="-14"/>
                <w:sz w:val="28"/>
                <w:shd w:val="clear" w:color="000000"/>
              </w:rPr>
              <w:t xml:space="preserve"> 0000과-</w:t>
            </w: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eastAsia="바탕"/>
                <w:b/>
                <w:spacing w:val="-14"/>
                <w:sz w:val="28"/>
                <w:shd w:val="clear" w:color="000000"/>
              </w:rPr>
              <w:t>시행일자</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수 신 자</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eastAsia="바탕"/>
                <w:b/>
                <w:spacing w:val="-14"/>
                <w:sz w:val="28"/>
                <w:shd w:val="clear" w:color="000000"/>
              </w:rPr>
              <w:t>접수번호</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eastAsia="바탕"/>
                <w:b/>
                <w:spacing w:val="-14"/>
                <w:sz w:val="28"/>
                <w:shd w:val="clear" w:color="000000"/>
              </w:rPr>
              <w:t>접수일자</w:t>
            </w:r>
          </w:p>
        </w:tc>
        <w:tc>
          <w:tcPr>
            <w:tcW w:w="2461" w:type="dxa"/>
            <w:tcBorders>
              <w:top w:val="single" w:color="000000" w:sz="3"/>
              <w:left w:val="single" w:color="000000" w:sz="3"/>
              <w:bottom w:val="single" w:color="000000" w:sz="9"/>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bl>
    <w:p>
      <w:pPr>
        <w:pStyle w:val="0"/>
        <w:widowControl w:val="off"/>
      </w:pPr>
      <w:r>
        <w:rPr>
          <w:rFonts w:ascii="바탕"/>
          <w:spacing w:val="-5"/>
          <w:shd w:val="clear" w:color="000000"/>
        </w:rPr>
        <w:t xml:space="preserve"> </w:t>
      </w:r>
    </w:p>
    <w:tbl>
      <w:tblPr>
        <w:tblOverlap w:val="never"/>
        <w:tblW w:w="539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0"/>
        <w:gridCol w:w="563"/>
        <w:gridCol w:w="1219"/>
        <w:gridCol w:w="1219"/>
        <w:gridCol w:w="388"/>
        <w:gridCol w:w="775"/>
        <w:gridCol w:w="629"/>
      </w:tblGrid>
      <w:tr>
        <w:trPr>
          <w:trHeight w:val="366"/>
        </w:trPr>
        <w:tc>
          <w:tcPr>
            <w:tcW w:w="1163" w:type="dxa"/>
            <w:gridSpan w:val="2"/>
            <w:tcBorders>
              <w:top w:val="single" w:color="000000" w:sz="9"/>
              <w:left w:val="single" w:color="000000" w:sz="9"/>
              <w:bottom w:val="single" w:color="000000" w:sz="3"/>
              <w:right w:val="none" w:color="000000" w:sz="2"/>
            </w:tcBorders>
            <w:tcFitText/>
            <w:vAlign w:val="center"/>
          </w:tcPr>
          <w:p>
            <w:pPr>
              <w:pStyle w:val="0"/>
              <w:widowControl w:val="off"/>
              <w:wordWrap w:val="1"/>
              <w:spacing w:line="240" w:lineRule="auto"/>
              <w:jc w:val="center"/>
            </w:pPr>
            <w:r>
              <w:rPr>
                <w:rFonts w:eastAsia="바탕"/>
                <w:b/>
                <w:spacing w:val="-14"/>
                <w:sz w:val="28"/>
                <w:shd w:val="clear" w:color="000000"/>
              </w:rPr>
              <w:t>담당자</w:t>
            </w:r>
          </w:p>
        </w:tc>
        <w:tc>
          <w:tcPr>
            <w:tcW w:w="1219"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240" w:lineRule="auto"/>
              <w:jc w:val="center"/>
              <w:rPr>
                <w:rFonts w:ascii="바탕" w:eastAsia="바탕"/>
                <w:b/>
                <w:color w:val="000000"/>
                <w:spacing w:val="-14"/>
                <w:sz w:val="28"/>
                <w:shd w:val="clear" w:color="000000"/>
              </w:rPr>
            </w:pPr>
          </w:p>
        </w:tc>
        <w:tc>
          <w:tcPr>
            <w:tcW w:w="1219"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240" w:lineRule="auto"/>
              <w:jc w:val="center"/>
              <w:rPr>
                <w:rFonts w:ascii="바탕" w:eastAsia="바탕"/>
                <w:b/>
                <w:color w:val="000000"/>
                <w:spacing w:val="-14"/>
                <w:sz w:val="28"/>
                <w:shd w:val="clear" w:color="000000"/>
              </w:rPr>
            </w:pPr>
          </w:p>
        </w:tc>
        <w:tc>
          <w:tcPr>
            <w:tcW w:w="1163" w:type="dxa"/>
            <w:gridSpan w:val="2"/>
            <w:tcBorders>
              <w:top w:val="single" w:color="000000" w:sz="9"/>
              <w:left w:val="single" w:color="000000" w:sz="3"/>
              <w:bottom w:val="single" w:color="000000" w:sz="3"/>
              <w:right w:val="single" w:color="000000" w:sz="3"/>
            </w:tcBorders>
            <w:tcFitText/>
            <w:vAlign w:val="center"/>
          </w:tcPr>
          <w:p>
            <w:pPr>
              <w:pStyle w:val="0"/>
              <w:widowControl w:val="off"/>
              <w:wordWrap w:val="1"/>
              <w:spacing w:line="240" w:lineRule="auto"/>
              <w:jc w:val="center"/>
              <w:rPr>
                <w:rFonts w:ascii="바탕" w:eastAsia="바탕"/>
                <w:b/>
                <w:color w:val="000000"/>
                <w:spacing w:val="-14"/>
                <w:sz w:val="28"/>
                <w:shd w:val="clear" w:color="000000"/>
              </w:rPr>
            </w:pPr>
          </w:p>
        </w:tc>
        <w:tc>
          <w:tcPr>
            <w:tcW w:w="629"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jc w:val="center"/>
            </w:pPr>
            <w:r>
              <w:rPr>
                <w:rFonts w:eastAsia="바탕"/>
                <w:b/>
                <w:spacing w:val="-14"/>
                <w:sz w:val="28"/>
                <w:shd w:val="clear" w:color="000000"/>
              </w:rPr>
              <w:t>결</w:t>
            </w:r>
          </w:p>
          <w:p>
            <w:pPr>
              <w:pStyle w:val="0"/>
              <w:widowControl w:val="off"/>
              <w:wordWrap w:val="1"/>
              <w:jc w:val="center"/>
            </w:pPr>
            <w:r>
              <w:rPr>
                <w:rFonts w:eastAsia="바탕"/>
                <w:b/>
                <w:spacing w:val="-14"/>
                <w:sz w:val="28"/>
                <w:shd w:val="clear" w:color="000000"/>
              </w:rPr>
              <w:t>재</w:t>
            </w:r>
          </w:p>
        </w:tc>
      </w:tr>
      <w:tr>
        <w:trPr>
          <w:trHeight w:val="610"/>
        </w:trPr>
        <w:tc>
          <w:tcPr>
            <w:tcW w:w="1163" w:type="dxa"/>
            <w:gridSpan w:val="2"/>
            <w:tcBorders>
              <w:top w:val="single" w:color="000000" w:sz="3"/>
              <w:left w:val="single" w:color="000000" w:sz="9"/>
              <w:bottom w:val="single" w:color="000000" w:sz="3"/>
              <w:right w:val="single" w:color="000000" w:sz="3"/>
            </w:tcBorders>
            <w:tcFitText/>
            <w:vAlign w:val="center"/>
          </w:tcPr>
          <w:p>
            <w:pPr>
              <w:pStyle w:val="0"/>
              <w:widowControl w:val="off"/>
              <w:wordWrap w:val="1"/>
              <w:spacing w:line="240" w:lineRule="auto"/>
              <w:jc w:val="center"/>
              <w:rPr>
                <w:rFonts w:ascii="바탕" w:eastAsia="바탕"/>
                <w:b/>
                <w:color w:val="000000"/>
                <w:spacing w:val="-14"/>
                <w:sz w:val="28"/>
                <w:shd w:val="clear" w:color="000000"/>
              </w:rPr>
            </w:pPr>
          </w:p>
        </w:tc>
        <w:tc>
          <w:tcPr>
            <w:tcW w:w="1219"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240" w:lineRule="auto"/>
              <w:jc w:val="center"/>
              <w:rPr>
                <w:rFonts w:ascii="바탕" w:eastAsia="바탕"/>
                <w:b/>
                <w:color w:val="000000"/>
                <w:spacing w:val="-14"/>
                <w:sz w:val="28"/>
                <w:shd w:val="clear" w:color="000000"/>
              </w:rPr>
            </w:pPr>
          </w:p>
        </w:tc>
        <w:tc>
          <w:tcPr>
            <w:tcW w:w="1219"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240" w:lineRule="auto"/>
              <w:jc w:val="center"/>
              <w:rPr>
                <w:rFonts w:ascii="바탕" w:eastAsia="바탕"/>
                <w:b/>
                <w:color w:val="000000"/>
                <w:spacing w:val="-14"/>
                <w:sz w:val="28"/>
                <w:shd w:val="clear" w:color="000000"/>
              </w:rPr>
            </w:pPr>
          </w:p>
        </w:tc>
        <w:tc>
          <w:tcPr>
            <w:tcW w:w="1163" w:type="dxa"/>
            <w:gridSpan w:val="2"/>
            <w:tcBorders>
              <w:top w:val="single" w:color="000000" w:sz="3"/>
              <w:left w:val="single" w:color="000000" w:sz="3"/>
              <w:bottom w:val="single" w:color="000000" w:sz="3"/>
              <w:right w:val="single" w:color="000000" w:sz="3"/>
            </w:tcBorders>
            <w:tcFitText/>
            <w:vAlign w:val="center"/>
          </w:tcPr>
          <w:p>
            <w:pPr>
              <w:pStyle w:val="0"/>
              <w:widowControl w:val="off"/>
              <w:wordWrap w:val="1"/>
              <w:spacing w:line="240" w:lineRule="auto"/>
              <w:jc w:val="center"/>
              <w:rPr>
                <w:rFonts w:ascii="바탕" w:eastAsia="바탕"/>
                <w:b/>
                <w:color w:val="000000"/>
                <w:spacing w:val="-14"/>
                <w:sz w:val="28"/>
                <w:shd w:val="clear" w:color="000000"/>
              </w:rPr>
            </w:pPr>
          </w:p>
        </w:tc>
        <w:tc>
          <w:tcPr>
            <w:tcW w:w="629" w:type="dxa"/>
            <w:vMerge/>
            <w:tcBorders>
              <w:top w:val="single" w:color="000000" w:sz="9"/>
              <w:left w:val="single" w:color="000000" w:sz="3"/>
              <w:bottom w:val="single" w:color="000000" w:sz="3"/>
              <w:right w:val="single" w:color="000000" w:sz="9"/>
            </w:tcBorders>
          </w:tcPr>
          <w:p/>
        </w:tc>
      </w:tr>
      <w:tr>
        <w:trPr>
          <w:trHeight w:val="296"/>
        </w:trPr>
        <w:tc>
          <w:tcPr>
            <w:tcW w:w="600" w:type="dxa"/>
            <w:vMerge w:val="restart"/>
            <w:tcBorders>
              <w:top w:val="single" w:color="000000" w:sz="3"/>
              <w:left w:val="single" w:color="000000" w:sz="9"/>
              <w:bottom w:val="single" w:color="000000" w:sz="9"/>
              <w:right w:val="single" w:color="000000" w:sz="3"/>
            </w:tcBorders>
            <w:tcFitText/>
            <w:vAlign w:val="center"/>
          </w:tcPr>
          <w:p>
            <w:pPr>
              <w:pStyle w:val="0"/>
              <w:widowControl w:val="off"/>
              <w:wordWrap w:val="1"/>
              <w:spacing w:line="240" w:lineRule="auto"/>
              <w:jc w:val="center"/>
            </w:pPr>
            <w:r>
              <w:rPr>
                <w:rFonts w:ascii="바탕" w:eastAsia="바탕"/>
                <w:b/>
                <w:spacing w:val="-14"/>
                <w:sz w:val="28"/>
                <w:shd w:val="clear" w:color="000000"/>
              </w:rPr>
              <w:t>협  조</w:t>
            </w:r>
          </w:p>
        </w:tc>
        <w:tc>
          <w:tcPr>
            <w:tcW w:w="3389" w:type="dxa"/>
            <w:gridSpan w:val="4"/>
            <w:tcBorders>
              <w:top w:val="single" w:color="000000" w:sz="3"/>
              <w:left w:val="single" w:color="000000" w:sz="3"/>
              <w:bottom w:val="none" w:color="000000" w:sz="2"/>
              <w:right w:val="none" w:color="000000" w:sz="2"/>
            </w:tcBorders>
            <w:tcFitText/>
            <w:vAlign w:val="center"/>
          </w:tcPr>
          <w:p>
            <w:pPr>
              <w:pStyle w:val="0"/>
              <w:widowControl w:val="off"/>
              <w:spacing w:line="240" w:lineRule="auto"/>
              <w:ind w:firstLine="100"/>
              <w:rPr>
                <w:rFonts w:ascii="바탕" w:eastAsia="바탕"/>
                <w:b/>
                <w:color w:val="000000"/>
                <w:spacing w:val="-14"/>
                <w:sz w:val="28"/>
                <w:shd w:val="clear" w:color="000000"/>
              </w:rPr>
            </w:pPr>
          </w:p>
        </w:tc>
        <w:tc>
          <w:tcPr>
            <w:tcW w:w="1404" w:type="dxa"/>
            <w:gridSpan w:val="2"/>
            <w:tcBorders>
              <w:top w:val="single" w:color="000000" w:sz="3"/>
              <w:left w:val="none" w:color="000000" w:sz="2"/>
              <w:bottom w:val="none" w:color="000000" w:sz="2"/>
              <w:right w:val="single" w:color="000000" w:sz="9"/>
            </w:tcBorders>
            <w:tcFitText/>
            <w:vAlign w:val="center"/>
          </w:tcPr>
          <w:p>
            <w:pPr>
              <w:pStyle w:val="0"/>
              <w:widowControl w:val="off"/>
              <w:wordWrap w:val="1"/>
              <w:spacing w:line="240" w:lineRule="auto"/>
              <w:jc w:val="left"/>
              <w:rPr>
                <w:rFonts w:ascii="바탕" w:eastAsia="바탕"/>
                <w:b/>
                <w:color w:val="000000"/>
                <w:spacing w:val="-14"/>
                <w:sz w:val="28"/>
                <w:shd w:val="clear" w:color="000000"/>
              </w:rPr>
            </w:pPr>
          </w:p>
        </w:tc>
      </w:tr>
      <w:tr>
        <w:trPr>
          <w:trHeight w:val="379"/>
        </w:trPr>
        <w:tc>
          <w:tcPr>
            <w:tcW w:w="600" w:type="dxa"/>
            <w:vMerge/>
            <w:tcBorders>
              <w:top w:val="single" w:color="000000" w:sz="3"/>
              <w:left w:val="single" w:color="000000" w:sz="9"/>
              <w:bottom w:val="single" w:color="000000" w:sz="9"/>
              <w:right w:val="single" w:color="000000" w:sz="3"/>
            </w:tcBorders>
          </w:tcPr>
          <w:p/>
        </w:tc>
        <w:tc>
          <w:tcPr>
            <w:tcW w:w="3389" w:type="dxa"/>
            <w:gridSpan w:val="4"/>
            <w:tcBorders>
              <w:top w:val="none" w:color="000000" w:sz="2"/>
              <w:left w:val="single" w:color="000000" w:sz="3"/>
              <w:bottom w:val="none" w:color="000000" w:sz="2"/>
              <w:right w:val="none" w:color="000000" w:sz="2"/>
            </w:tcBorders>
            <w:tcFitText/>
            <w:vAlign w:val="center"/>
          </w:tcPr>
          <w:p>
            <w:pPr>
              <w:pStyle w:val="0"/>
              <w:widowControl w:val="off"/>
              <w:spacing w:line="240" w:lineRule="auto"/>
              <w:ind w:firstLine="100"/>
              <w:rPr>
                <w:rFonts w:ascii="바탕" w:eastAsia="바탕"/>
                <w:b/>
                <w:color w:val="000000"/>
                <w:spacing w:val="-14"/>
                <w:sz w:val="28"/>
                <w:shd w:val="clear" w:color="000000"/>
              </w:rPr>
            </w:pPr>
          </w:p>
        </w:tc>
        <w:tc>
          <w:tcPr>
            <w:tcW w:w="1404" w:type="dxa"/>
            <w:gridSpan w:val="2"/>
            <w:tcBorders>
              <w:top w:val="none" w:color="000000" w:sz="2"/>
              <w:left w:val="none" w:color="000000" w:sz="2"/>
              <w:bottom w:val="none" w:color="000000" w:sz="2"/>
              <w:right w:val="single" w:color="000000" w:sz="9"/>
            </w:tcBorders>
            <w:tcFitText/>
            <w:vAlign w:val="center"/>
          </w:tcPr>
          <w:p>
            <w:pPr>
              <w:pStyle w:val="0"/>
              <w:widowControl w:val="off"/>
              <w:wordWrap w:val="1"/>
              <w:spacing w:line="240" w:lineRule="auto"/>
              <w:jc w:val="left"/>
              <w:rPr>
                <w:rFonts w:ascii="바탕" w:eastAsia="바탕"/>
                <w:b/>
                <w:color w:val="000000"/>
                <w:spacing w:val="-14"/>
                <w:sz w:val="28"/>
                <w:shd w:val="clear" w:color="000000"/>
              </w:rPr>
            </w:pPr>
          </w:p>
        </w:tc>
      </w:tr>
      <w:tr>
        <w:trPr>
          <w:trHeight w:val="336"/>
        </w:trPr>
        <w:tc>
          <w:tcPr>
            <w:tcW w:w="600" w:type="dxa"/>
            <w:vMerge/>
            <w:tcBorders>
              <w:top w:val="single" w:color="000000" w:sz="3"/>
              <w:left w:val="single" w:color="000000" w:sz="9"/>
              <w:bottom w:val="single" w:color="000000" w:sz="9"/>
              <w:right w:val="single" w:color="000000" w:sz="3"/>
            </w:tcBorders>
          </w:tcPr>
          <w:p/>
        </w:tc>
        <w:tc>
          <w:tcPr>
            <w:tcW w:w="3389" w:type="dxa"/>
            <w:gridSpan w:val="4"/>
            <w:tcBorders>
              <w:top w:val="none" w:color="000000" w:sz="2"/>
              <w:left w:val="single" w:color="000000" w:sz="3"/>
              <w:bottom w:val="single" w:color="000000" w:sz="9"/>
              <w:right w:val="none" w:color="000000" w:sz="2"/>
            </w:tcBorders>
            <w:tcFitText/>
            <w:vAlign w:val="center"/>
          </w:tcPr>
          <w:p>
            <w:pPr>
              <w:pStyle w:val="0"/>
              <w:widowControl w:val="off"/>
              <w:spacing w:line="240" w:lineRule="auto"/>
              <w:ind w:firstLine="100"/>
              <w:rPr>
                <w:rFonts w:ascii="바탕" w:eastAsia="바탕"/>
                <w:b/>
                <w:color w:val="000000"/>
                <w:spacing w:val="-14"/>
                <w:sz w:val="28"/>
                <w:shd w:val="clear" w:color="000000"/>
              </w:rPr>
            </w:pPr>
          </w:p>
        </w:tc>
        <w:tc>
          <w:tcPr>
            <w:tcW w:w="1404" w:type="dxa"/>
            <w:gridSpan w:val="2"/>
            <w:tcBorders>
              <w:top w:val="none" w:color="000000" w:sz="2"/>
              <w:left w:val="none" w:color="000000" w:sz="2"/>
              <w:bottom w:val="single" w:color="000000" w:sz="9"/>
              <w:right w:val="single" w:color="000000" w:sz="9"/>
            </w:tcBorders>
            <w:tcFitText/>
            <w:vAlign w:val="center"/>
          </w:tcPr>
          <w:p>
            <w:pPr>
              <w:pStyle w:val="0"/>
              <w:widowControl w:val="off"/>
              <w:spacing w:line="240" w:lineRule="auto"/>
              <w:rPr>
                <w:rFonts w:ascii="바탕" w:eastAsia="바탕"/>
                <w:b/>
                <w:color w:val="000000"/>
                <w:spacing w:val="-14"/>
                <w:sz w:val="28"/>
                <w:shd w:val="clear" w:color="000000"/>
              </w:rPr>
            </w:pPr>
          </w:p>
        </w:tc>
      </w:tr>
    </w:tbl>
    <w:tbl>
      <w:tblPr>
        <w:tblOverlap w:val="never"/>
        <w:tblW w:w="98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7"/>
        <w:gridCol w:w="4307"/>
        <w:gridCol w:w="57"/>
        <w:gridCol w:w="1463"/>
        <w:gridCol w:w="2266"/>
      </w:tblGrid>
      <w:tr>
        <w:trPr>
          <w:trHeight w:val="749"/>
        </w:trPr>
        <w:tc>
          <w:tcPr>
            <w:tcW w:w="1757"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z w:val="28"/>
                <w:shd w:val="clear" w:color="000000"/>
              </w:rPr>
              <w:t>공 사 명</w:t>
            </w:r>
          </w:p>
        </w:tc>
        <w:tc>
          <w:tcPr>
            <w:tcW w:w="4363" w:type="dxa"/>
            <w:gridSpan w:val="2"/>
            <w:tcBorders>
              <w:top w:val="single" w:color="000000" w:sz="9"/>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463"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z w:val="28"/>
                <w:shd w:val="clear" w:color="000000"/>
              </w:rPr>
              <w:t>요청기관</w:t>
            </w:r>
          </w:p>
        </w:tc>
        <w:tc>
          <w:tcPr>
            <w:tcW w:w="2266" w:type="dxa"/>
            <w:tcBorders>
              <w:top w:val="single" w:color="000000" w:sz="9"/>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749"/>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b/>
                <w:sz w:val="28"/>
                <w:shd w:val="clear" w:color="000000"/>
              </w:rPr>
              <w:t>공사위치</w:t>
            </w:r>
          </w:p>
        </w:tc>
        <w:tc>
          <w:tcPr>
            <w:tcW w:w="8092"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749"/>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z w:val="28"/>
                <w:shd w:val="clear" w:color="000000"/>
              </w:rPr>
              <w:t xml:space="preserve">공사기간 </w:t>
            </w:r>
          </w:p>
        </w:tc>
        <w:tc>
          <w:tcPr>
            <w:tcW w:w="430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52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z w:val="28"/>
                <w:shd w:val="clear" w:color="000000"/>
              </w:rPr>
              <w:t>계약방법</w:t>
            </w:r>
          </w:p>
        </w:tc>
        <w:tc>
          <w:tcPr>
            <w:tcW w:w="2266"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1711"/>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b/>
                <w:sz w:val="28"/>
                <w:shd w:val="clear" w:color="000000"/>
              </w:rPr>
              <w:t>공사금액</w:t>
            </w:r>
          </w:p>
        </w:tc>
        <w:tc>
          <w:tcPr>
            <w:tcW w:w="430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총공사비 :             천원</w:t>
            </w:r>
          </w:p>
          <w:p>
            <w:pPr>
              <w:pStyle w:val="0"/>
              <w:widowControl w:val="off"/>
              <w:spacing w:line="312" w:lineRule="auto"/>
            </w:pPr>
            <w:r>
              <w:rPr>
                <w:rFonts w:ascii="바탕" w:eastAsia="바탕"/>
                <w:sz w:val="28"/>
                <w:shd w:val="clear" w:color="000000"/>
              </w:rPr>
              <w:t xml:space="preserve">  - 도급비 :</w:t>
            </w:r>
          </w:p>
          <w:p>
            <w:pPr>
              <w:pStyle w:val="0"/>
              <w:widowControl w:val="off"/>
              <w:spacing w:line="312" w:lineRule="auto"/>
            </w:pPr>
            <w:r>
              <w:rPr>
                <w:rFonts w:ascii="바탕" w:eastAsia="바탕"/>
                <w:sz w:val="28"/>
                <w:shd w:val="clear" w:color="000000"/>
              </w:rPr>
              <w:t xml:space="preserve">  - 관급비 :</w:t>
            </w:r>
          </w:p>
          <w:p>
            <w:pPr>
              <w:pStyle w:val="0"/>
              <w:widowControl w:val="off"/>
              <w:spacing w:line="312" w:lineRule="auto"/>
            </w:pPr>
            <w:r>
              <w:rPr>
                <w:rFonts w:ascii="바탕" w:eastAsia="바탕"/>
                <w:sz w:val="28"/>
                <w:shd w:val="clear" w:color="000000"/>
              </w:rPr>
              <w:t xml:space="preserve">  - 이설비 :</w:t>
            </w:r>
          </w:p>
        </w:tc>
        <w:tc>
          <w:tcPr>
            <w:tcW w:w="3785"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금회공사비 :       천원</w:t>
            </w:r>
          </w:p>
          <w:p>
            <w:pPr>
              <w:pStyle w:val="0"/>
              <w:widowControl w:val="off"/>
              <w:spacing w:line="312" w:lineRule="auto"/>
            </w:pPr>
            <w:r>
              <w:rPr>
                <w:rFonts w:ascii="바탕" w:eastAsia="바탕"/>
                <w:sz w:val="28"/>
                <w:shd w:val="clear" w:color="000000"/>
              </w:rPr>
              <w:t xml:space="preserve">  - 도급비 :</w:t>
            </w:r>
          </w:p>
          <w:p>
            <w:pPr>
              <w:pStyle w:val="0"/>
              <w:widowControl w:val="off"/>
              <w:spacing w:line="312" w:lineRule="auto"/>
            </w:pPr>
            <w:r>
              <w:rPr>
                <w:rFonts w:ascii="바탕" w:eastAsia="바탕"/>
                <w:sz w:val="28"/>
                <w:shd w:val="clear" w:color="000000"/>
              </w:rPr>
              <w:t xml:space="preserve">  - 관급비 :</w:t>
            </w:r>
          </w:p>
          <w:p>
            <w:pPr>
              <w:pStyle w:val="0"/>
              <w:widowControl w:val="off"/>
              <w:spacing w:line="312" w:lineRule="auto"/>
            </w:pPr>
            <w:r>
              <w:rPr>
                <w:rFonts w:ascii="바탕" w:eastAsia="바탕"/>
                <w:sz w:val="28"/>
                <w:shd w:val="clear" w:color="000000"/>
              </w:rPr>
              <w:t xml:space="preserve">  - 이설비 :</w:t>
            </w:r>
          </w:p>
        </w:tc>
      </w:tr>
      <w:tr>
        <w:trPr>
          <w:trHeight w:val="1004"/>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z w:val="28"/>
                <w:shd w:val="clear" w:color="000000"/>
              </w:rPr>
              <w:t>설 계 자</w:t>
            </w:r>
          </w:p>
        </w:tc>
        <w:tc>
          <w:tcPr>
            <w:tcW w:w="8092" w:type="dxa"/>
            <w:gridSpan w:val="4"/>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상      호 :                </w:t>
            </w:r>
            <w:r>
              <w:rPr>
                <w:rFonts w:ascii="바탕"/>
                <w:sz w:val="28"/>
                <w:shd w:val="clear" w:color="000000"/>
              </w:rPr>
              <w:t>․</w:t>
            </w:r>
            <w:r>
              <w:rPr>
                <w:rFonts w:ascii="바탕" w:eastAsia="바탕"/>
                <w:sz w:val="28"/>
                <w:shd w:val="clear" w:color="000000"/>
              </w:rPr>
              <w:t xml:space="preserve"> 대 표 자 :</w:t>
            </w:r>
          </w:p>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책임기술자 :                 (전화번호 :              )</w:t>
            </w:r>
          </w:p>
        </w:tc>
      </w:tr>
      <w:tr>
        <w:trPr>
          <w:trHeight w:val="1003"/>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z w:val="28"/>
                <w:shd w:val="clear" w:color="000000"/>
              </w:rPr>
              <w:t>발 주 처</w:t>
            </w:r>
          </w:p>
        </w:tc>
        <w:tc>
          <w:tcPr>
            <w:tcW w:w="8092" w:type="dxa"/>
            <w:gridSpan w:val="4"/>
            <w:tcBorders>
              <w:top w:val="single" w:color="000000" w:sz="3"/>
              <w:left w:val="single" w:color="000000" w:sz="3"/>
              <w:bottom w:val="none" w:color="000000" w:sz="2"/>
              <w:right w:val="single" w:color="000000" w:sz="9"/>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담  당  자 :                 (전화번호 :              )</w:t>
            </w:r>
          </w:p>
        </w:tc>
      </w:tr>
      <w:tr>
        <w:trPr>
          <w:trHeight w:val="2018"/>
        </w:trPr>
        <w:tc>
          <w:tcPr>
            <w:tcW w:w="9849" w:type="dxa"/>
            <w:gridSpan w:val="5"/>
            <w:tcBorders>
              <w:top w:val="single" w:color="000000" w:sz="3"/>
              <w:left w:val="single" w:color="000000" w:sz="9"/>
              <w:bottom w:val="single" w:color="000000" w:sz="3"/>
              <w:right w:val="single" w:color="000000" w:sz="9"/>
            </w:tcBorders>
            <w:vAlign w:val="center"/>
          </w:tcPr>
          <w:p>
            <w:pPr>
              <w:pStyle w:val="0"/>
              <w:widowControl w:val="off"/>
              <w:spacing w:line="312" w:lineRule="auto"/>
            </w:pPr>
            <w:r>
              <w:rPr>
                <w:rFonts w:ascii="바탕"/>
                <w:sz w:val="28"/>
                <w:shd w:val="clear" w:color="000000"/>
              </w:rPr>
              <w:t xml:space="preserve"> </w:t>
            </w:r>
            <w:r>
              <w:rPr>
                <w:rFonts w:ascii="바탕"/>
                <w:b/>
                <w:sz w:val="28"/>
                <w:shd w:val="clear" w:color="000000"/>
              </w:rPr>
              <w:t>◦</w:t>
            </w:r>
            <w:r>
              <w:rPr>
                <w:rFonts w:ascii="바탕" w:eastAsia="바탕"/>
                <w:b/>
                <w:sz w:val="28"/>
                <w:shd w:val="clear" w:color="000000"/>
              </w:rPr>
              <w:t xml:space="preserve"> 공사개요</w:t>
            </w:r>
            <w:r>
              <w:rPr>
                <w:rFonts w:ascii="바탕"/>
                <w:sz w:val="28"/>
                <w:shd w:val="clear" w:color="000000"/>
              </w:rPr>
              <w:t xml:space="preserve"> :</w:t>
            </w:r>
          </w:p>
          <w:p>
            <w:pPr>
              <w:pStyle w:val="0"/>
              <w:widowControl w:val="off"/>
              <w:spacing w:line="312" w:lineRule="auto"/>
              <w:rPr>
                <w:rFonts w:ascii="바탕" w:eastAsia="바탕"/>
                <w:color w:val="000000"/>
                <w:sz w:val="28"/>
                <w:shd w:val="clear" w:color="000000"/>
              </w:rPr>
            </w:pPr>
          </w:p>
          <w:p>
            <w:pPr>
              <w:pStyle w:val="0"/>
              <w:widowControl w:val="off"/>
              <w:spacing w:line="312" w:lineRule="auto"/>
              <w:rPr>
                <w:rFonts w:ascii="바탕" w:eastAsia="바탕"/>
                <w:color w:val="000000"/>
                <w:sz w:val="28"/>
                <w:shd w:val="clear" w:color="000000"/>
              </w:rPr>
            </w:pPr>
          </w:p>
          <w:p>
            <w:pPr>
              <w:pStyle w:val="0"/>
              <w:widowControl w:val="off"/>
              <w:spacing w:line="312" w:lineRule="auto"/>
              <w:rPr>
                <w:rFonts w:ascii="바탕" w:eastAsia="바탕"/>
                <w:color w:val="000000"/>
                <w:sz w:val="28"/>
                <w:shd w:val="clear" w:color="000000"/>
              </w:rPr>
            </w:pPr>
          </w:p>
          <w:p>
            <w:pPr>
              <w:pStyle w:val="0"/>
              <w:widowControl w:val="off"/>
              <w:spacing w:line="312" w:lineRule="auto"/>
              <w:rPr>
                <w:rFonts w:ascii="바탕" w:eastAsia="바탕"/>
                <w:color w:val="000000"/>
                <w:sz w:val="28"/>
                <w:shd w:val="clear" w:color="000000"/>
              </w:rPr>
            </w:pPr>
          </w:p>
        </w:tc>
      </w:tr>
      <w:tr>
        <w:trPr>
          <w:trHeight w:val="1485"/>
        </w:trPr>
        <w:tc>
          <w:tcPr>
            <w:tcW w:w="9849" w:type="dxa"/>
            <w:gridSpan w:val="5"/>
            <w:tcBorders>
              <w:top w:val="single" w:color="000000" w:sz="3"/>
              <w:left w:val="single" w:color="000000" w:sz="9"/>
              <w:bottom w:val="single" w:color="000000" w:sz="9"/>
              <w:right w:val="single" w:color="000000" w:sz="9"/>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첨부 서류</w:t>
            </w:r>
          </w:p>
          <w:p>
            <w:pPr>
              <w:pStyle w:val="0"/>
              <w:widowControl w:val="off"/>
              <w:spacing w:line="312" w:lineRule="auto"/>
              <w:ind w:left="770" w:hanging="770"/>
              <w:jc w:val="left"/>
            </w:pPr>
            <w:r>
              <w:rPr>
                <w:rFonts w:ascii="바탕" w:eastAsia="바탕"/>
                <w:sz w:val="28"/>
                <w:shd w:val="clear" w:color="000000"/>
              </w:rPr>
              <w:t xml:space="preserve">   1. 설계도서 각1부(설계도면, 공사설계설명서, 현장설명서, 과업내용서, 설계내역서 등)</w:t>
            </w:r>
          </w:p>
          <w:p>
            <w:pPr>
              <w:pStyle w:val="0"/>
              <w:widowControl w:val="off"/>
              <w:spacing w:line="312" w:lineRule="auto"/>
              <w:jc w:val="left"/>
            </w:pPr>
            <w:r>
              <w:rPr>
                <w:rFonts w:ascii="바탕" w:eastAsia="바탕"/>
                <w:sz w:val="28"/>
                <w:shd w:val="clear" w:color="000000"/>
              </w:rPr>
              <w:t xml:space="preserve">   2. 그밖에 심사에 필요한 서류</w:t>
            </w:r>
          </w:p>
        </w:tc>
      </w:tr>
    </w:tbl>
    <w:tbl>
      <w:tblPr>
        <w:tblOverlap w:val="never"/>
        <w:tblW w:w="70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3"/>
        <w:gridCol w:w="5172"/>
      </w:tblGrid>
      <w:tr>
        <w:trPr>
          <w:trHeight w:val="813"/>
        </w:trPr>
        <w:tc>
          <w:tcPr>
            <w:tcW w:w="183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굴림체"/>
                <w:b/>
                <w:sz w:val="36"/>
                <w:shd w:val="clear" w:color="000000"/>
              </w:rPr>
              <w:t>발신명의</w:t>
            </w:r>
          </w:p>
        </w:tc>
        <w:tc>
          <w:tcPr>
            <w:tcW w:w="5172" w:type="dxa"/>
            <w:tcBorders>
              <w:top w:val="single" w:color="000000" w:sz="2"/>
              <w:left w:val="single" w:color="000000" w:sz="2"/>
              <w:bottom w:val="single" w:color="000000" w:sz="2"/>
              <w:right w:val="single" w:color="000000" w:sz="2"/>
            </w:tcBorders>
            <w:tcFitText/>
            <w:vAlign w:val="center"/>
          </w:tcPr>
          <w:p>
            <w:pPr>
              <w:pStyle w:val="0"/>
              <w:widowControl w:val="off"/>
              <w:wordWrap w:val="1"/>
              <w:jc w:val="center"/>
              <w:rPr>
                <w:rFonts w:ascii="굴림체" w:eastAsia="굴림체"/>
                <w:b/>
                <w:color w:val="000000"/>
                <w:sz w:val="36"/>
                <w:shd w:val="clear" w:color="000000"/>
              </w:rPr>
            </w:pPr>
          </w:p>
        </w:tc>
      </w:tr>
    </w:tbl>
    <w:p>
      <w:pPr>
        <w:pStyle w:val="0"/>
        <w:widowControl w:val="off"/>
        <w:wordWrap w:val="1"/>
        <w:jc w:val="center"/>
      </w:pPr>
    </w:p>
    <w:p>
      <w:pPr>
        <w:pStyle w:val="0"/>
        <w:widowControl w:val="off"/>
        <w:spacing w:line="312" w:lineRule="auto"/>
      </w:pPr>
      <w:r>
        <w:rPr>
          <w:rFonts w:ascii="바탕" w:eastAsia="바탕"/>
          <w:spacing w:val="-7"/>
          <w:sz w:val="28"/>
          <w:shd w:val="clear" w:color="000000"/>
        </w:rPr>
        <w:t>&lt;서식 공사 원가심사-2&gt;</w:t>
      </w:r>
    </w:p>
    <w:p>
      <w:pPr>
        <w:pStyle w:val="0"/>
        <w:widowControl w:val="off"/>
        <w:wordWrap w:val="1"/>
        <w:spacing w:line="312" w:lineRule="auto"/>
        <w:jc w:val="center"/>
      </w:pPr>
      <w:r>
        <w:rPr>
          <w:rFonts w:ascii="바탕" w:eastAsia="바탕"/>
          <w:b/>
          <w:spacing w:val="-10"/>
          <w:sz w:val="40"/>
          <w:shd w:val="clear" w:color="000000"/>
        </w:rPr>
        <w:t>심사결과 요약서</w:t>
      </w:r>
    </w:p>
    <w:p>
      <w:pPr>
        <w:pStyle w:val="0"/>
        <w:widowControl w:val="off"/>
        <w:spacing w:line="240" w:lineRule="auto"/>
      </w:pPr>
      <w:r>
        <w:rPr>
          <w:rFonts w:ascii="바탕" w:eastAsia="바탕"/>
          <w:spacing w:val="-7"/>
          <w:sz w:val="28"/>
          <w:shd w:val="clear" w:color="000000"/>
        </w:rPr>
        <w:t xml:space="preserve"> 공 사 명 : </w:t>
      </w:r>
    </w:p>
    <w:p>
      <w:pPr>
        <w:pStyle w:val="0"/>
        <w:widowControl w:val="off"/>
      </w:pPr>
      <w:r>
        <w:rPr>
          <w:rFonts w:ascii="바탕" w:eastAsia="바탕"/>
          <w:spacing w:val="-6"/>
          <w:sz w:val="24"/>
          <w:shd w:val="clear" w:color="000000"/>
        </w:rPr>
        <w:t xml:space="preserve">                                                                            (단위 : 원)</w:t>
      </w:r>
    </w:p>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36"/>
        <w:gridCol w:w="536"/>
        <w:gridCol w:w="2460"/>
        <w:gridCol w:w="1555"/>
        <w:gridCol w:w="1555"/>
        <w:gridCol w:w="1555"/>
        <w:gridCol w:w="1611"/>
      </w:tblGrid>
      <w:tr>
        <w:trPr>
          <w:trHeight w:val="563"/>
        </w:trPr>
        <w:tc>
          <w:tcPr>
            <w:tcW w:w="3532" w:type="dxa"/>
            <w:gridSpan w:val="3"/>
            <w:tcBorders>
              <w:top w:val="single" w:color="000000" w:sz="9"/>
              <w:left w:val="single" w:color="000000" w:sz="9"/>
              <w:bottom w:val="double" w:color="000000" w:sz="4"/>
              <w:right w:val="single" w:color="000000" w:sz="3"/>
            </w:tcBorders>
            <w:vAlign w:val="center"/>
          </w:tcPr>
          <w:p>
            <w:pPr>
              <w:pStyle w:val="0"/>
              <w:widowControl w:val="off"/>
              <w:wordWrap w:val="1"/>
              <w:spacing w:line="240" w:lineRule="auto"/>
              <w:jc w:val="center"/>
            </w:pPr>
            <w:r>
              <w:rPr>
                <w:rFonts w:ascii="바탕" w:eastAsia="바탕"/>
                <w:b/>
                <w:spacing w:val="-14"/>
                <w:sz w:val="28"/>
                <w:shd w:val="clear" w:color="000000"/>
              </w:rPr>
              <w:t>구      분</w:t>
            </w:r>
          </w:p>
        </w:tc>
        <w:tc>
          <w:tcPr>
            <w:tcW w:w="1555"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요청내용</w:t>
            </w:r>
          </w:p>
        </w:tc>
        <w:tc>
          <w:tcPr>
            <w:tcW w:w="1555"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심사내용</w:t>
            </w:r>
          </w:p>
        </w:tc>
        <w:tc>
          <w:tcPr>
            <w:tcW w:w="1555"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ascii="바탕" w:eastAsia="바탕"/>
                <w:b/>
                <w:spacing w:val="-14"/>
                <w:sz w:val="28"/>
                <w:shd w:val="clear" w:color="000000"/>
              </w:rPr>
              <w:t>증 감</w:t>
            </w:r>
          </w:p>
        </w:tc>
        <w:tc>
          <w:tcPr>
            <w:tcW w:w="1611"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rFonts w:ascii="바탕" w:eastAsia="바탕"/>
                <w:b/>
                <w:spacing w:val="-14"/>
                <w:sz w:val="28"/>
                <w:shd w:val="clear" w:color="000000"/>
              </w:rPr>
              <w:t>비  고</w:t>
            </w:r>
          </w:p>
        </w:tc>
      </w:tr>
      <w:tr>
        <w:trPr>
          <w:trHeight w:val="336"/>
        </w:trPr>
        <w:tc>
          <w:tcPr>
            <w:tcW w:w="536" w:type="dxa"/>
            <w:vMerge w:val="restart"/>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순</w:t>
            </w:r>
          </w:p>
          <w:p>
            <w:pPr>
              <w:pStyle w:val="0"/>
              <w:widowControl w:val="off"/>
              <w:wordWrap w:val="1"/>
              <w:spacing w:line="240" w:lineRule="auto"/>
              <w:jc w:val="center"/>
              <w:rPr>
                <w:rFonts w:ascii="바탕" w:eastAsia="바탕"/>
                <w:b/>
                <w:color w:val="000000"/>
                <w:spacing w:val="-14"/>
                <w:sz w:val="28"/>
                <w:shd w:val="clear" w:color="000000"/>
              </w:rPr>
            </w:pPr>
          </w:p>
          <w:p>
            <w:pPr>
              <w:pStyle w:val="0"/>
              <w:widowControl w:val="off"/>
              <w:wordWrap w:val="1"/>
              <w:spacing w:line="240" w:lineRule="auto"/>
              <w:jc w:val="center"/>
            </w:pPr>
            <w:r>
              <w:rPr>
                <w:rFonts w:eastAsia="바탕"/>
                <w:b/>
                <w:spacing w:val="-14"/>
                <w:sz w:val="28"/>
                <w:shd w:val="clear" w:color="000000"/>
              </w:rPr>
              <w:t>공</w:t>
            </w:r>
          </w:p>
          <w:p>
            <w:pPr>
              <w:pStyle w:val="0"/>
              <w:widowControl w:val="off"/>
              <w:wordWrap w:val="1"/>
              <w:spacing w:line="240" w:lineRule="auto"/>
              <w:jc w:val="center"/>
              <w:rPr>
                <w:rFonts w:ascii="바탕" w:eastAsia="바탕"/>
                <w:b/>
                <w:color w:val="000000"/>
                <w:spacing w:val="-14"/>
                <w:sz w:val="28"/>
                <w:shd w:val="clear" w:color="000000"/>
              </w:rPr>
            </w:pPr>
          </w:p>
          <w:p>
            <w:pPr>
              <w:pStyle w:val="0"/>
              <w:widowControl w:val="off"/>
              <w:wordWrap w:val="1"/>
              <w:spacing w:line="240" w:lineRule="auto"/>
              <w:jc w:val="center"/>
            </w:pPr>
            <w:r>
              <w:rPr>
                <w:rFonts w:eastAsia="바탕"/>
                <w:b/>
                <w:spacing w:val="-14"/>
                <w:sz w:val="28"/>
                <w:shd w:val="clear" w:color="000000"/>
              </w:rPr>
              <w:t>사</w:t>
            </w:r>
          </w:p>
          <w:p>
            <w:pPr>
              <w:pStyle w:val="0"/>
              <w:widowControl w:val="off"/>
              <w:wordWrap w:val="1"/>
              <w:spacing w:line="240" w:lineRule="auto"/>
              <w:jc w:val="center"/>
              <w:rPr>
                <w:rFonts w:ascii="바탕" w:eastAsia="바탕"/>
                <w:b/>
                <w:color w:val="000000"/>
                <w:spacing w:val="-14"/>
                <w:sz w:val="28"/>
                <w:shd w:val="clear" w:color="000000"/>
              </w:rPr>
            </w:pPr>
          </w:p>
          <w:p>
            <w:pPr>
              <w:pStyle w:val="0"/>
              <w:widowControl w:val="off"/>
              <w:wordWrap w:val="1"/>
              <w:spacing w:line="240" w:lineRule="auto"/>
              <w:jc w:val="center"/>
            </w:pPr>
            <w:r>
              <w:rPr>
                <w:rFonts w:eastAsia="바탕"/>
                <w:b/>
                <w:spacing w:val="-14"/>
                <w:sz w:val="28"/>
                <w:shd w:val="clear" w:color="000000"/>
              </w:rPr>
              <w:t>원</w:t>
            </w:r>
          </w:p>
          <w:p>
            <w:pPr>
              <w:pStyle w:val="0"/>
              <w:widowControl w:val="off"/>
              <w:wordWrap w:val="1"/>
              <w:spacing w:line="240" w:lineRule="auto"/>
              <w:jc w:val="center"/>
              <w:rPr>
                <w:rFonts w:ascii="바탕" w:eastAsia="바탕"/>
                <w:b/>
                <w:color w:val="000000"/>
                <w:spacing w:val="-14"/>
                <w:sz w:val="28"/>
                <w:shd w:val="clear" w:color="000000"/>
              </w:rPr>
            </w:pPr>
          </w:p>
          <w:p>
            <w:pPr>
              <w:pStyle w:val="0"/>
              <w:widowControl w:val="off"/>
              <w:wordWrap w:val="1"/>
              <w:spacing w:line="240" w:lineRule="auto"/>
              <w:jc w:val="center"/>
            </w:pPr>
            <w:r>
              <w:rPr>
                <w:rFonts w:eastAsia="바탕"/>
                <w:b/>
                <w:spacing w:val="-14"/>
                <w:sz w:val="28"/>
                <w:shd w:val="clear" w:color="000000"/>
              </w:rPr>
              <w:t>가</w:t>
            </w:r>
          </w:p>
        </w:tc>
        <w:tc>
          <w:tcPr>
            <w:tcW w:w="536" w:type="dxa"/>
            <w:vMerge w:val="restart"/>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재</w:t>
            </w:r>
          </w:p>
          <w:p>
            <w:pPr>
              <w:pStyle w:val="0"/>
              <w:widowControl w:val="off"/>
              <w:wordWrap w:val="1"/>
              <w:spacing w:line="312" w:lineRule="auto"/>
              <w:jc w:val="center"/>
            </w:pPr>
            <w:r>
              <w:rPr>
                <w:rFonts w:eastAsia="바탕"/>
                <w:b/>
                <w:spacing w:val="-14"/>
                <w:sz w:val="28"/>
                <w:shd w:val="clear" w:color="000000"/>
              </w:rPr>
              <w:t>료</w:t>
            </w:r>
          </w:p>
          <w:p>
            <w:pPr>
              <w:pStyle w:val="0"/>
              <w:widowControl w:val="off"/>
              <w:wordWrap w:val="1"/>
              <w:spacing w:line="312" w:lineRule="auto"/>
              <w:jc w:val="center"/>
            </w:pPr>
            <w:r>
              <w:rPr>
                <w:rFonts w:eastAsia="바탕"/>
                <w:b/>
                <w:spacing w:val="-14"/>
                <w:sz w:val="28"/>
                <w:shd w:val="clear" w:color="000000"/>
              </w:rPr>
              <w:t>비</w:t>
            </w:r>
          </w:p>
        </w:tc>
        <w:tc>
          <w:tcPr>
            <w:tcW w:w="2460"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직접재료비</w:t>
            </w:r>
          </w:p>
        </w:tc>
        <w:tc>
          <w:tcPr>
            <w:tcW w:w="1555" w:type="dxa"/>
            <w:tcBorders>
              <w:top w:val="double" w:color="000000" w:sz="4"/>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double" w:color="000000" w:sz="4"/>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double" w:color="000000" w:sz="4"/>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double" w:color="000000" w:sz="4"/>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double" w:color="000000" w:sz="4"/>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간접재료비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double" w:color="000000" w:sz="4"/>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작업부산물</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double" w:color="000000" w:sz="4"/>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b/>
                <w:spacing w:val="-14"/>
                <w:sz w:val="28"/>
                <w:shd w:val="clear" w:color="000000"/>
              </w:rPr>
              <w:t>소      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노</w:t>
            </w:r>
          </w:p>
          <w:p>
            <w:pPr>
              <w:pStyle w:val="0"/>
              <w:widowControl w:val="off"/>
              <w:wordWrap w:val="1"/>
              <w:spacing w:line="312" w:lineRule="auto"/>
              <w:jc w:val="center"/>
            </w:pPr>
            <w:r>
              <w:rPr>
                <w:rFonts w:eastAsia="바탕"/>
                <w:b/>
                <w:spacing w:val="-14"/>
                <w:sz w:val="28"/>
                <w:shd w:val="clear" w:color="000000"/>
              </w:rPr>
              <w:t>무</w:t>
            </w:r>
          </w:p>
          <w:p>
            <w:pPr>
              <w:pStyle w:val="0"/>
              <w:widowControl w:val="off"/>
              <w:wordWrap w:val="1"/>
              <w:spacing w:line="312" w:lineRule="auto"/>
              <w:jc w:val="center"/>
            </w:pPr>
            <w:r>
              <w:rPr>
                <w:rFonts w:eastAsia="바탕"/>
                <w:b/>
                <w:spacing w:val="-14"/>
                <w:sz w:val="28"/>
                <w:shd w:val="clear" w:color="000000"/>
              </w:rPr>
              <w:t>비</w:t>
            </w: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직접노무비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간접노무비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48"/>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b/>
                <w:spacing w:val="-14"/>
                <w:sz w:val="28"/>
                <w:shd w:val="clear" w:color="000000"/>
              </w:rPr>
              <w:t>소      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80" w:lineRule="auto"/>
              <w:jc w:val="center"/>
            </w:pPr>
            <w:r>
              <w:rPr>
                <w:rFonts w:eastAsia="바탕"/>
                <w:b/>
                <w:spacing w:val="-14"/>
                <w:sz w:val="28"/>
                <w:shd w:val="clear" w:color="000000"/>
              </w:rPr>
              <w:t>제</w:t>
            </w:r>
          </w:p>
          <w:p>
            <w:pPr>
              <w:pStyle w:val="0"/>
              <w:widowControl w:val="off"/>
              <w:wordWrap w:val="1"/>
              <w:spacing w:line="480" w:lineRule="auto"/>
              <w:jc w:val="center"/>
            </w:pPr>
            <w:r>
              <w:rPr>
                <w:rFonts w:eastAsia="바탕"/>
                <w:b/>
                <w:spacing w:val="-14"/>
                <w:sz w:val="28"/>
                <w:shd w:val="clear" w:color="000000"/>
              </w:rPr>
              <w:t>경</w:t>
            </w:r>
          </w:p>
          <w:p>
            <w:pPr>
              <w:pStyle w:val="0"/>
              <w:widowControl w:val="off"/>
              <w:wordWrap w:val="1"/>
              <w:spacing w:line="480" w:lineRule="auto"/>
              <w:jc w:val="center"/>
            </w:pPr>
            <w:r>
              <w:rPr>
                <w:rFonts w:eastAsia="바탕"/>
                <w:b/>
                <w:spacing w:val="-14"/>
                <w:sz w:val="28"/>
                <w:shd w:val="clear" w:color="000000"/>
              </w:rPr>
              <w:t>비</w:t>
            </w: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운 반 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기계경비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산재보험료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고용보험료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건강보험료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연금보험료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노인장기요양보험료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퇴직공제부금비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안전관리비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기타경비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환경보전비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공사이행보증수수료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하도급발급수수료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b/>
                <w:spacing w:val="-14"/>
                <w:sz w:val="28"/>
                <w:shd w:val="clear" w:color="000000"/>
              </w:rPr>
              <w:t>소     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일반관리비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이      윤</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[공급가액]</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부가가치세</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[도 급 액]</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관급자재비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36"/>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이  설  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[총공사비]</w:t>
            </w:r>
          </w:p>
        </w:tc>
        <w:tc>
          <w:tcPr>
            <w:tcW w:w="1555"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9"/>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bl>
    <w:p>
      <w:pPr>
        <w:pStyle w:val="0"/>
        <w:widowControl w:val="off"/>
      </w:pPr>
    </w:p>
    <w:p>
      <w:pPr>
        <w:pStyle w:val="0"/>
        <w:widowControl w:val="off"/>
        <w:spacing w:line="360" w:lineRule="auto"/>
        <w:ind w:left="369" w:hanging="369"/>
      </w:pPr>
      <w:r>
        <w:rPr>
          <w:rFonts w:ascii="바탕"/>
          <w:spacing w:val="-7"/>
          <w:sz w:val="28"/>
          <w:shd w:val="clear" w:color="000000"/>
        </w:rPr>
        <w:t>※</w:t>
      </w:r>
      <w:r>
        <w:rPr>
          <w:rFonts w:ascii="바탕"/>
          <w:spacing w:val="-7"/>
          <w:sz w:val="28"/>
          <w:shd w:val="clear" w:color="000000"/>
        </w:rPr>
        <w:t xml:space="preserve"> </w:t>
      </w:r>
      <w:r>
        <w:rPr>
          <w:rFonts w:ascii="바탕" w:eastAsia="바탕"/>
          <w:spacing w:val="-11"/>
          <w:sz w:val="28"/>
          <w:shd w:val="clear" w:color="000000"/>
        </w:rPr>
        <w:t xml:space="preserve">참고자료인 </w:t>
      </w:r>
      <w:r>
        <w:rPr>
          <w:rFonts w:ascii="바탕" w:eastAsia="바탕"/>
          <w:spacing w:val="-11"/>
          <w:sz w:val="28"/>
          <w:shd w:val="clear" w:color="000000"/>
        </w:rPr>
        <w:t>｢조달청</w:t>
      </w:r>
      <w:r>
        <w:rPr>
          <w:rFonts w:ascii="바탕" w:eastAsia="바탕"/>
          <w:spacing w:val="-11"/>
          <w:sz w:val="28"/>
          <w:shd w:val="clear" w:color="000000"/>
        </w:rPr>
        <w:t xml:space="preserve"> 원가계산 제비율 적용기준</w:t>
      </w:r>
      <w:r>
        <w:rPr>
          <w:rFonts w:ascii="바탕" w:eastAsia="바탕"/>
          <w:spacing w:val="-11"/>
          <w:sz w:val="28"/>
          <w:shd w:val="clear" w:color="000000"/>
        </w:rPr>
        <w:t>｣의</w:t>
      </w:r>
      <w:r>
        <w:rPr>
          <w:rFonts w:ascii="바탕" w:eastAsia="바탕"/>
          <w:spacing w:val="-11"/>
          <w:sz w:val="28"/>
          <w:shd w:val="clear" w:color="000000"/>
        </w:rPr>
        <w:t xml:space="preserve"> 기타경비 항목 : 수도광열비,</w:t>
      </w:r>
      <w:r>
        <w:rPr>
          <w:rFonts w:ascii="바탕"/>
          <w:spacing w:val="-7"/>
          <w:sz w:val="28"/>
          <w:shd w:val="clear" w:color="000000"/>
        </w:rPr>
        <w:t xml:space="preserve"> </w:t>
      </w:r>
      <w:r>
        <w:rPr>
          <w:rFonts w:ascii="바탕" w:eastAsia="바탕"/>
          <w:spacing w:val="-10"/>
          <w:sz w:val="28"/>
          <w:shd w:val="clear" w:color="000000"/>
        </w:rPr>
        <w:t>복리후생비, 소모품비 및 사무용품비, 여비</w:t>
      </w:r>
      <w:r>
        <w:rPr>
          <w:rFonts w:ascii="바탕" w:eastAsia="바탕"/>
          <w:spacing w:val="-10"/>
          <w:sz w:val="28"/>
          <w:shd w:val="clear" w:color="000000"/>
        </w:rPr>
        <w:t>․교통통신비</w:t>
      </w:r>
      <w:r>
        <w:rPr>
          <w:rFonts w:ascii="바탕" w:eastAsia="바탕"/>
          <w:spacing w:val="-10"/>
          <w:sz w:val="28"/>
          <w:shd w:val="clear" w:color="000000"/>
        </w:rPr>
        <w:t>, 세금과공과, 도서인쇄비</w:t>
      </w:r>
    </w:p>
    <w:p>
      <w:r>
        <w:br w:type="page"/>
      </w:r>
    </w:p>
    <w:p>
      <w:pPr>
        <w:pStyle w:val="0"/>
        <w:widowControl w:val="off"/>
      </w:pPr>
      <w:r>
        <w:rPr>
          <w:rFonts w:ascii="바탕" w:eastAsia="바탕"/>
          <w:spacing w:val="-7"/>
          <w:sz w:val="28"/>
          <w:shd w:val="clear" w:color="000000"/>
        </w:rPr>
        <w:t>&lt;서식 공사 원가심사-3&gt;</w:t>
      </w:r>
    </w:p>
    <w:p>
      <w:pPr>
        <w:pStyle w:val="0"/>
        <w:widowControl w:val="off"/>
        <w:wordWrap w:val="1"/>
        <w:spacing w:line="600" w:lineRule="auto"/>
        <w:jc w:val="center"/>
      </w:pPr>
      <w:r>
        <w:rPr>
          <w:rFonts w:ascii="바탕" w:eastAsia="바탕"/>
          <w:b/>
          <w:spacing w:val="-10"/>
          <w:sz w:val="40"/>
          <w:shd w:val="clear" w:color="000000"/>
        </w:rPr>
        <w:t>주요 심사내용</w:t>
      </w:r>
    </w:p>
    <w:p>
      <w:pPr>
        <w:pStyle w:val="0"/>
        <w:widowControl w:val="off"/>
        <w:spacing w:line="432" w:lineRule="auto"/>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공 사 명 : </w:t>
      </w: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사업개요</w:t>
      </w:r>
    </w:p>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93"/>
        <w:gridCol w:w="8215"/>
      </w:tblGrid>
      <w:tr>
        <w:trPr>
          <w:trHeight w:val="539"/>
        </w:trPr>
        <w:tc>
          <w:tcPr>
            <w:tcW w:w="1593" w:type="dxa"/>
            <w:tcBorders>
              <w:top w:val="single" w:color="000000" w:sz="9"/>
              <w:left w:val="single" w:color="000000" w:sz="9"/>
              <w:bottom w:val="single" w:color="000000" w:sz="3"/>
              <w:right w:val="double" w:color="000000" w:sz="4"/>
            </w:tcBorders>
            <w:vAlign w:val="center"/>
          </w:tcPr>
          <w:p>
            <w:pPr>
              <w:pStyle w:val="0"/>
              <w:widowControl w:val="off"/>
              <w:wordWrap w:val="1"/>
              <w:spacing w:line="240" w:lineRule="auto"/>
              <w:jc w:val="center"/>
            </w:pPr>
            <w:r>
              <w:rPr>
                <w:rFonts w:ascii="바탕" w:eastAsia="바탕"/>
                <w:b/>
                <w:spacing w:val="-14"/>
                <w:sz w:val="28"/>
                <w:shd w:val="clear" w:color="000000"/>
              </w:rPr>
              <w:t>위    치</w:t>
            </w:r>
          </w:p>
        </w:tc>
        <w:tc>
          <w:tcPr>
            <w:tcW w:w="8215" w:type="dxa"/>
            <w:tcBorders>
              <w:top w:val="single" w:color="000000" w:sz="9"/>
              <w:left w:val="double" w:color="000000" w:sz="4"/>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1249"/>
        </w:trPr>
        <w:tc>
          <w:tcPr>
            <w:tcW w:w="1593" w:type="dxa"/>
            <w:tcBorders>
              <w:top w:val="single" w:color="000000" w:sz="3"/>
              <w:left w:val="single" w:color="000000" w:sz="9"/>
              <w:bottom w:val="single" w:color="000000" w:sz="3"/>
              <w:right w:val="double" w:color="000000" w:sz="4"/>
            </w:tcBorders>
            <w:vAlign w:val="center"/>
          </w:tcPr>
          <w:p>
            <w:pPr>
              <w:pStyle w:val="0"/>
              <w:widowControl w:val="off"/>
              <w:wordWrap w:val="1"/>
              <w:spacing w:line="240" w:lineRule="auto"/>
              <w:jc w:val="center"/>
            </w:pPr>
            <w:r>
              <w:rPr>
                <w:rFonts w:eastAsia="바탕"/>
                <w:b/>
                <w:spacing w:val="-14"/>
                <w:sz w:val="28"/>
                <w:shd w:val="clear" w:color="000000"/>
              </w:rPr>
              <w:t>공사개요</w:t>
            </w:r>
          </w:p>
        </w:tc>
        <w:tc>
          <w:tcPr>
            <w:tcW w:w="8215" w:type="dxa"/>
            <w:tcBorders>
              <w:top w:val="single" w:color="000000" w:sz="3"/>
              <w:left w:val="double" w:color="000000" w:sz="4"/>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577"/>
        </w:trPr>
        <w:tc>
          <w:tcPr>
            <w:tcW w:w="1593" w:type="dxa"/>
            <w:tcBorders>
              <w:top w:val="single" w:color="000000" w:sz="3"/>
              <w:left w:val="single" w:color="000000" w:sz="9"/>
              <w:bottom w:val="single" w:color="000000" w:sz="9"/>
              <w:right w:val="double" w:color="000000" w:sz="4"/>
            </w:tcBorders>
            <w:vAlign w:val="center"/>
          </w:tcPr>
          <w:p>
            <w:pPr>
              <w:pStyle w:val="0"/>
              <w:widowControl w:val="off"/>
              <w:wordWrap w:val="1"/>
              <w:spacing w:line="240" w:lineRule="auto"/>
              <w:jc w:val="center"/>
            </w:pPr>
            <w:r>
              <w:rPr>
                <w:rFonts w:ascii="바탕" w:eastAsia="바탕"/>
                <w:b/>
                <w:spacing w:val="-14"/>
                <w:sz w:val="28"/>
                <w:shd w:val="clear" w:color="000000"/>
              </w:rPr>
              <w:t xml:space="preserve">공사기간 </w:t>
            </w:r>
          </w:p>
        </w:tc>
        <w:tc>
          <w:tcPr>
            <w:tcW w:w="8215" w:type="dxa"/>
            <w:tcBorders>
              <w:top w:val="single" w:color="000000" w:sz="3"/>
              <w:left w:val="double" w:color="000000" w:sz="4"/>
              <w:bottom w:val="single" w:color="000000" w:sz="9"/>
              <w:right w:val="single" w:color="000000" w:sz="9"/>
            </w:tcBorders>
            <w:vAlign w:val="center"/>
          </w:tcPr>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240" w:lineRule="auto"/>
              <w:ind w:left="2103" w:hanging="2103"/>
              <w:rPr>
                <w:rFonts w:ascii="바탕" w:eastAsia="바탕"/>
                <w:color w:val="000000"/>
                <w:spacing w:val="-14"/>
                <w:sz w:val="28"/>
                <w:shd w:val="clear" w:color="000000"/>
              </w:rPr>
            </w:pPr>
          </w:p>
        </w:tc>
      </w:tr>
    </w:tbl>
    <w:p>
      <w:pPr>
        <w:pStyle w:val="0"/>
        <w:widowControl w:val="off"/>
      </w:pPr>
    </w:p>
    <w:p>
      <w:pPr>
        <w:pStyle w:val="0"/>
        <w:widowControl w:val="off"/>
        <w:rPr>
          <w:rFonts w:ascii="바탕" w:eastAsia="바탕"/>
          <w:color w:val="000000"/>
          <w:spacing w:val="-8"/>
          <w:sz w:val="32"/>
          <w:shd w:val="clear" w:color="000000"/>
        </w:rPr>
      </w:pP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심사평가 결과</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설계금액  :              천원</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심사금액  :              천원</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절 감 액  :               천원</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절 감 률  :       -      %</w:t>
      </w:r>
    </w:p>
    <w:p>
      <w:pPr>
        <w:pStyle w:val="0"/>
        <w:widowControl w:val="off"/>
        <w:rPr>
          <w:rFonts w:ascii="바탕" w:eastAsia="바탕"/>
          <w:color w:val="000000"/>
          <w:spacing w:val="-8"/>
          <w:sz w:val="32"/>
          <w:shd w:val="clear" w:color="000000"/>
        </w:rPr>
      </w:pP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주요 심사내용</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자재단가 조정 :         외   종</w:t>
      </w:r>
    </w:p>
    <w:p>
      <w:pPr>
        <w:pStyle w:val="0"/>
        <w:widowControl w:val="off"/>
      </w:pPr>
      <w:r>
        <w:rPr>
          <w:rFonts w:ascii="바탕"/>
          <w:spacing w:val="-7"/>
          <w:sz w:val="28"/>
          <w:shd w:val="clear" w:color="000000"/>
        </w:rPr>
        <w:t xml:space="preserve">      -</w:t>
      </w:r>
    </w:p>
    <w:p>
      <w:pPr>
        <w:pStyle w:val="0"/>
        <w:widowControl w:val="off"/>
      </w:pPr>
      <w:r>
        <w:rPr>
          <w:rFonts w:ascii="바탕"/>
          <w:spacing w:val="-7"/>
          <w:sz w:val="28"/>
          <w:shd w:val="clear" w:color="000000"/>
        </w:rPr>
        <w:t xml:space="preserve">      -</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일위대가 조정 (         외    개공종)</w:t>
      </w:r>
    </w:p>
    <w:p>
      <w:pPr>
        <w:pStyle w:val="0"/>
        <w:widowControl w:val="off"/>
      </w:pPr>
      <w:r>
        <w:rPr>
          <w:rFonts w:ascii="바탕"/>
          <w:spacing w:val="-7"/>
          <w:sz w:val="28"/>
          <w:shd w:val="clear" w:color="000000"/>
        </w:rPr>
        <w:t xml:space="preserve">      -</w:t>
      </w:r>
    </w:p>
    <w:p>
      <w:pPr>
        <w:pStyle w:val="0"/>
        <w:widowControl w:val="off"/>
      </w:pPr>
      <w:r>
        <w:rPr>
          <w:rFonts w:ascii="바탕"/>
          <w:spacing w:val="-7"/>
          <w:sz w:val="28"/>
          <w:shd w:val="clear" w:color="000000"/>
        </w:rPr>
        <w:t xml:space="preserve">      -</w:t>
      </w:r>
    </w:p>
    <w:p>
      <w:pPr>
        <w:pStyle w:val="0"/>
        <w:widowControl w:val="off"/>
        <w:rPr>
          <w:rFonts w:ascii="바탕" w:eastAsia="바탕"/>
          <w:color w:val="000000"/>
          <w:spacing w:val="-7"/>
          <w:sz w:val="28"/>
          <w:shd w:val="clear" w:color="000000"/>
        </w:rPr>
      </w:pP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그 밖의 사항 </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(계약심사조건 등 심사와 관련 특별히 보고할 사항)</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wordWrap w:val="1"/>
        <w:spacing w:line="600" w:lineRule="auto"/>
        <w:jc w:val="center"/>
      </w:pPr>
      <w:r>
        <w:rPr>
          <w:rFonts w:ascii="바탕"/>
          <w:spacing w:val="-10"/>
          <w:sz w:val="40"/>
          <w:shd w:val="clear" w:color="000000"/>
        </w:rPr>
        <w:t>○○○○</w:t>
      </w:r>
      <w:r>
        <w:rPr>
          <w:rFonts w:ascii="바탕" w:eastAsia="바탕"/>
          <w:spacing w:val="-10"/>
          <w:sz w:val="40"/>
          <w:shd w:val="clear" w:color="000000"/>
        </w:rPr>
        <w:t xml:space="preserve"> 건설공사 </w:t>
      </w:r>
      <w:r>
        <w:rPr>
          <w:rFonts w:ascii="바탕" w:eastAsia="바탕"/>
          <w:spacing w:val="-9"/>
          <w:sz w:val="38"/>
          <w:shd w:val="clear" w:color="000000"/>
        </w:rPr>
        <w:t>(필요시)</w:t>
      </w:r>
    </w:p>
    <w:p>
      <w:pPr>
        <w:pStyle w:val="0"/>
        <w:widowControl w:val="off"/>
        <w:rPr>
          <w:rFonts w:ascii="바탕" w:eastAsia="바탕"/>
          <w:color w:val="000000"/>
          <w:spacing w:val="-8"/>
          <w:sz w:val="32"/>
          <w:shd w:val="clear" w:color="000000"/>
        </w:rPr>
      </w:pP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위 치 도</w:t>
      </w:r>
    </w:p>
    <w:p>
      <w:pPr>
        <w:pStyle w:val="0"/>
        <w:widowControl w:val="off"/>
      </w:pPr>
      <w:r>
        <w:rPr>
          <w:rFonts w:ascii="바탕"/>
          <w:spacing w:val="-8"/>
          <w:sz w:val="32"/>
          <w:shd w:val="clear" w:color="000000"/>
        </w:rPr>
        <w:t xml:space="preserve"> </w:t>
      </w:r>
    </w:p>
    <w:tbl>
      <w:tblPr>
        <w:tblOverlap w:val="never"/>
        <w:tblW w:w="946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469"/>
      </w:tblGrid>
      <w:tr>
        <w:trPr>
          <w:trHeight w:val="5181"/>
        </w:trPr>
        <w:tc>
          <w:tcPr>
            <w:tcW w:w="9469" w:type="dxa"/>
            <w:tcBorders>
              <w:top w:val="single" w:color="000000" w:sz="3"/>
              <w:left w:val="single" w:color="000000" w:sz="3"/>
              <w:bottom w:val="single" w:color="000000" w:sz="3"/>
              <w:right w:val="single" w:color="000000" w:sz="3"/>
            </w:tcBorders>
            <w:vAlign w:val="center"/>
          </w:tcPr>
          <w:p>
            <w:pPr>
              <w:pStyle w:val="0"/>
              <w:widowControl w:val="off"/>
              <w:rPr/>
            </w:pPr>
          </w:p>
        </w:tc>
      </w:tr>
    </w:tbl>
    <w:p>
      <w:pPr>
        <w:pStyle w:val="0"/>
        <w:widowControl w:val="off"/>
        <w:rPr>
          <w:rFonts w:ascii="바탕" w:eastAsia="바탕"/>
          <w:color w:val="000000"/>
          <w:spacing w:val="-8"/>
          <w:sz w:val="32"/>
          <w:shd w:val="clear" w:color="000000"/>
        </w:rPr>
      </w:pP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투 시 도</w:t>
      </w:r>
    </w:p>
    <w:p>
      <w:pPr>
        <w:pStyle w:val="0"/>
        <w:widowControl w:val="off"/>
      </w:pPr>
      <w:r>
        <w:rPr>
          <w:rFonts w:ascii="바탕"/>
          <w:spacing w:val="-8"/>
          <w:sz w:val="32"/>
          <w:shd w:val="clear" w:color="000000"/>
        </w:rPr>
        <w:t xml:space="preserve"> </w:t>
      </w:r>
    </w:p>
    <w:tbl>
      <w:tblPr>
        <w:tblOverlap w:val="never"/>
        <w:tblW w:w="946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469"/>
      </w:tblGrid>
      <w:tr>
        <w:trPr>
          <w:trHeight w:val="4841"/>
        </w:trPr>
        <w:tc>
          <w:tcPr>
            <w:tcW w:w="9469" w:type="dxa"/>
            <w:tcBorders>
              <w:top w:val="single" w:color="000000" w:sz="3"/>
              <w:left w:val="single" w:color="000000" w:sz="3"/>
              <w:bottom w:val="single" w:color="000000" w:sz="3"/>
              <w:right w:val="single" w:color="000000" w:sz="3"/>
            </w:tcBorders>
            <w:vAlign w:val="center"/>
          </w:tcPr>
          <w:p>
            <w:pPr>
              <w:pStyle w:val="0"/>
              <w:widowControl w:val="off"/>
              <w:rPr/>
            </w:pPr>
          </w:p>
        </w:tc>
      </w:tr>
    </w:tbl>
    <w:tbl>
      <w:tblPr>
        <w:tblOverlap w:val="never"/>
        <w:tblW w:w="975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52"/>
      </w:tblGrid>
      <w:tr>
        <w:trPr>
          <w:trHeight w:val="480"/>
        </w:trPr>
        <w:tc>
          <w:tcPr>
            <w:tcW w:w="9752" w:type="dxa"/>
            <w:tcBorders>
              <w:top w:val="none" w:color="000000" w:sz="3"/>
              <w:left w:val="none" w:color="000000" w:sz="3"/>
              <w:bottom w:val="none" w:color="000000" w:sz="3"/>
              <w:right w:val="none" w:color="000000" w:sz="3"/>
            </w:tcBorders>
            <w:vAlign w:val="top"/>
          </w:tcPr>
          <w:p>
            <w:pPr>
              <w:pStyle w:val="0"/>
              <w:widowControl w:val="off"/>
              <w:spacing w:line="312" w:lineRule="auto"/>
            </w:pPr>
            <w:r>
              <w:rPr>
                <w:rFonts w:ascii="굴림"/>
                <w:sz w:val="28"/>
                <w:shd w:val="clear" w:color="000000"/>
              </w:rPr>
              <w:t>&lt;서식 용역 원가심사-1&gt;</w:t>
            </w:r>
          </w:p>
        </w:tc>
      </w:tr>
      <w:tr>
        <w:trPr>
          <w:trHeight w:val="456"/>
        </w:trPr>
        <w:tc>
          <w:tcPr>
            <w:tcW w:w="9752"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굴림"/>
                <w:b/>
                <w:sz w:val="40"/>
                <w:shd w:val="clear" w:color="000000"/>
              </w:rPr>
              <w:t>용역계약 심사요청서</w:t>
            </w:r>
          </w:p>
        </w:tc>
      </w:tr>
      <w:tr>
        <w:trPr>
          <w:trHeight w:val="137"/>
        </w:trPr>
        <w:tc>
          <w:tcPr>
            <w:tcW w:w="9752"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rPr>
                <w:rFonts w:ascii="굴림"/>
                <w:b/>
                <w:color w:val="000000"/>
                <w:sz w:val="28"/>
                <w:shd w:val="clear" w:color="000000"/>
              </w:rPr>
            </w:pPr>
          </w:p>
        </w:tc>
      </w:tr>
    </w:tbl>
    <w:p>
      <w:pPr>
        <w:pStyle w:val="0"/>
        <w:widowControl w:val="off"/>
      </w:pPr>
    </w:p>
    <w:tbl>
      <w:tblPr>
        <w:tblOverlap w:val="never"/>
        <w:tblW w:w="37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98"/>
        <w:gridCol w:w="2687"/>
      </w:tblGrid>
      <w:tr>
        <w:trPr>
          <w:trHeight w:val="387"/>
        </w:trPr>
        <w:tc>
          <w:tcPr>
            <w:tcW w:w="1098" w:type="dxa"/>
            <w:tcBorders>
              <w:top w:val="single" w:color="000000" w:sz="9"/>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시    행</w:t>
            </w:r>
          </w:p>
        </w:tc>
        <w:tc>
          <w:tcPr>
            <w:tcW w:w="2687" w:type="dxa"/>
            <w:tcBorders>
              <w:top w:val="single" w:color="000000" w:sz="9"/>
              <w:left w:val="single" w:color="000000" w:sz="3"/>
              <w:bottom w:val="single" w:color="000000" w:sz="3"/>
              <w:right w:val="single" w:color="000000" w:sz="9"/>
            </w:tcBorders>
            <w:tcFitText/>
            <w:vAlign w:val="center"/>
          </w:tcPr>
          <w:p>
            <w:pPr>
              <w:pStyle w:val="0"/>
              <w:widowControl w:val="off"/>
            </w:pPr>
            <w:r>
              <w:rPr>
                <w:rFonts w:ascii="바탕" w:eastAsia="바탕"/>
                <w:spacing w:val="-14"/>
                <w:sz w:val="28"/>
                <w:shd w:val="clear" w:color="000000"/>
              </w:rPr>
              <w:t xml:space="preserve"> 0000과-</w:t>
            </w:r>
          </w:p>
        </w:tc>
      </w:tr>
      <w:tr>
        <w:trPr>
          <w:trHeight w:val="387"/>
        </w:trPr>
        <w:tc>
          <w:tcPr>
            <w:tcW w:w="1098"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eastAsia="바탕"/>
                <w:b/>
                <w:spacing w:val="-14"/>
                <w:sz w:val="28"/>
                <w:shd w:val="clear" w:color="000000"/>
              </w:rPr>
              <w:t>시행일자</w:t>
            </w:r>
          </w:p>
        </w:tc>
        <w:tc>
          <w:tcPr>
            <w:tcW w:w="2687"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098"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수 신 자</w:t>
            </w:r>
          </w:p>
        </w:tc>
        <w:tc>
          <w:tcPr>
            <w:tcW w:w="2687"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098"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접    수</w:t>
            </w:r>
          </w:p>
        </w:tc>
        <w:tc>
          <w:tcPr>
            <w:tcW w:w="2687"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098" w:type="dxa"/>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eastAsia="바탕"/>
                <w:b/>
                <w:spacing w:val="-14"/>
                <w:sz w:val="28"/>
                <w:shd w:val="clear" w:color="000000"/>
              </w:rPr>
              <w:t>접수일자</w:t>
            </w:r>
          </w:p>
        </w:tc>
        <w:tc>
          <w:tcPr>
            <w:tcW w:w="2687" w:type="dxa"/>
            <w:tcBorders>
              <w:top w:val="single" w:color="000000" w:sz="3"/>
              <w:left w:val="single" w:color="000000" w:sz="3"/>
              <w:bottom w:val="single" w:color="000000" w:sz="9"/>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bl>
    <w:p>
      <w:pPr>
        <w:pStyle w:val="0"/>
        <w:widowControl w:val="off"/>
      </w:pPr>
      <w:r>
        <w:rPr>
          <w:rFonts w:ascii="바탕"/>
          <w:spacing w:val="-5"/>
          <w:sz w:val="22"/>
          <w:shd w:val="clear" w:color="000000"/>
        </w:rPr>
        <w:t xml:space="preserve">  </w:t>
      </w:r>
      <w:r>
        <w:rPr>
          <w:rFonts w:ascii="바탕"/>
          <w:spacing w:val="-5"/>
          <w:sz w:val="22"/>
          <w:shd w:val="clear" w:color="000000"/>
        </w:rPr>
        <w:t xml:space="preserve">  </w:t>
      </w:r>
    </w:p>
    <w:tbl>
      <w:tblPr>
        <w:tblOverlap w:val="never"/>
        <w:tblW w:w="57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0"/>
        <w:gridCol w:w="662"/>
        <w:gridCol w:w="1262"/>
        <w:gridCol w:w="1262"/>
        <w:gridCol w:w="90"/>
        <w:gridCol w:w="1334"/>
        <w:gridCol w:w="523"/>
      </w:tblGrid>
      <w:tr>
        <w:trPr>
          <w:trHeight w:val="366"/>
        </w:trPr>
        <w:tc>
          <w:tcPr>
            <w:tcW w:w="1262" w:type="dxa"/>
            <w:gridSpan w:val="2"/>
            <w:tcBorders>
              <w:top w:val="single" w:color="000000" w:sz="9"/>
              <w:left w:val="single" w:color="000000" w:sz="9"/>
              <w:bottom w:val="single" w:color="000000" w:sz="3"/>
              <w:right w:val="none" w:color="000000" w:sz="2"/>
            </w:tcBorders>
            <w:tcFitText/>
            <w:vAlign w:val="center"/>
          </w:tcPr>
          <w:p>
            <w:pPr>
              <w:pStyle w:val="0"/>
              <w:widowControl w:val="off"/>
              <w:wordWrap w:val="1"/>
              <w:spacing w:line="312" w:lineRule="auto"/>
              <w:jc w:val="center"/>
            </w:pPr>
            <w:r>
              <w:rPr>
                <w:rFonts w:eastAsia="바탕"/>
                <w:b/>
                <w:spacing w:val="-14"/>
                <w:sz w:val="28"/>
                <w:shd w:val="clear" w:color="000000"/>
              </w:rPr>
              <w:t>담당자</w:t>
            </w:r>
          </w:p>
        </w:tc>
        <w:tc>
          <w:tcPr>
            <w:tcW w:w="1262"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62"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424" w:type="dxa"/>
            <w:gridSpan w:val="2"/>
            <w:tcBorders>
              <w:top w:val="single" w:color="000000" w:sz="9"/>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523"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바탕"/>
                <w:b/>
                <w:spacing w:val="-14"/>
                <w:sz w:val="28"/>
                <w:shd w:val="clear" w:color="000000"/>
              </w:rPr>
              <w:t>결</w:t>
            </w:r>
          </w:p>
          <w:p>
            <w:pPr>
              <w:pStyle w:val="0"/>
              <w:widowControl w:val="off"/>
              <w:wordWrap w:val="1"/>
              <w:spacing w:line="312" w:lineRule="auto"/>
              <w:jc w:val="center"/>
            </w:pPr>
            <w:r>
              <w:rPr>
                <w:rFonts w:eastAsia="바탕"/>
                <w:b/>
                <w:spacing w:val="-14"/>
                <w:sz w:val="28"/>
                <w:shd w:val="clear" w:color="000000"/>
              </w:rPr>
              <w:t>재</w:t>
            </w:r>
          </w:p>
        </w:tc>
      </w:tr>
      <w:tr>
        <w:trPr>
          <w:trHeight w:val="610"/>
        </w:trPr>
        <w:tc>
          <w:tcPr>
            <w:tcW w:w="1262" w:type="dxa"/>
            <w:gridSpan w:val="2"/>
            <w:tcBorders>
              <w:top w:val="single" w:color="000000" w:sz="3"/>
              <w:left w:val="single" w:color="000000" w:sz="9"/>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62"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62"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424" w:type="dxa"/>
            <w:gridSpan w:val="2"/>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523" w:type="dxa"/>
            <w:vMerge/>
            <w:tcBorders>
              <w:top w:val="single" w:color="000000" w:sz="9"/>
              <w:left w:val="single" w:color="000000" w:sz="3"/>
              <w:bottom w:val="single" w:color="000000" w:sz="3"/>
              <w:right w:val="single" w:color="000000" w:sz="9"/>
            </w:tcBorders>
          </w:tcPr>
          <w:p/>
        </w:tc>
      </w:tr>
      <w:tr>
        <w:trPr>
          <w:trHeight w:val="296"/>
        </w:trPr>
        <w:tc>
          <w:tcPr>
            <w:tcW w:w="600" w:type="dxa"/>
            <w:vMerge w:val="restart"/>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ascii="바탕" w:eastAsia="바탕"/>
                <w:b/>
                <w:spacing w:val="-14"/>
                <w:sz w:val="28"/>
                <w:shd w:val="clear" w:color="000000"/>
              </w:rPr>
              <w:t>협  조</w:t>
            </w:r>
          </w:p>
        </w:tc>
        <w:tc>
          <w:tcPr>
            <w:tcW w:w="3276" w:type="dxa"/>
            <w:gridSpan w:val="4"/>
            <w:tcBorders>
              <w:top w:val="single" w:color="000000" w:sz="3"/>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857" w:type="dxa"/>
            <w:gridSpan w:val="2"/>
            <w:tcBorders>
              <w:top w:val="single" w:color="000000" w:sz="3"/>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79"/>
        </w:trPr>
        <w:tc>
          <w:tcPr>
            <w:tcW w:w="600" w:type="dxa"/>
            <w:vMerge/>
            <w:tcBorders>
              <w:top w:val="single" w:color="000000" w:sz="3"/>
              <w:left w:val="single" w:color="000000" w:sz="9"/>
              <w:bottom w:val="single" w:color="000000" w:sz="9"/>
              <w:right w:val="single" w:color="000000" w:sz="3"/>
            </w:tcBorders>
          </w:tcPr>
          <w:p/>
        </w:tc>
        <w:tc>
          <w:tcPr>
            <w:tcW w:w="3276" w:type="dxa"/>
            <w:gridSpan w:val="4"/>
            <w:tcBorders>
              <w:top w:val="none" w:color="000000" w:sz="2"/>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857" w:type="dxa"/>
            <w:gridSpan w:val="2"/>
            <w:tcBorders>
              <w:top w:val="none" w:color="000000" w:sz="2"/>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36"/>
        </w:trPr>
        <w:tc>
          <w:tcPr>
            <w:tcW w:w="600" w:type="dxa"/>
            <w:vMerge/>
            <w:tcBorders>
              <w:top w:val="single" w:color="000000" w:sz="3"/>
              <w:left w:val="single" w:color="000000" w:sz="9"/>
              <w:bottom w:val="single" w:color="000000" w:sz="9"/>
              <w:right w:val="single" w:color="000000" w:sz="3"/>
            </w:tcBorders>
          </w:tcPr>
          <w:p/>
        </w:tc>
        <w:tc>
          <w:tcPr>
            <w:tcW w:w="3276" w:type="dxa"/>
            <w:gridSpan w:val="4"/>
            <w:tcBorders>
              <w:top w:val="none" w:color="000000" w:sz="2"/>
              <w:left w:val="single" w:color="000000" w:sz="3"/>
              <w:bottom w:val="single" w:color="000000" w:sz="9"/>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857" w:type="dxa"/>
            <w:gridSpan w:val="2"/>
            <w:tcBorders>
              <w:top w:val="none" w:color="000000" w:sz="2"/>
              <w:left w:val="none" w:color="000000" w:sz="2"/>
              <w:bottom w:val="single" w:color="000000" w:sz="9"/>
              <w:right w:val="single" w:color="000000" w:sz="9"/>
            </w:tcBorders>
            <w:tcFitText/>
            <w:vAlign w:val="center"/>
          </w:tcPr>
          <w:p>
            <w:pPr>
              <w:pStyle w:val="0"/>
              <w:widowControl w:val="off"/>
              <w:rPr>
                <w:rFonts w:ascii="바탕" w:eastAsia="바탕"/>
                <w:b/>
                <w:color w:val="000000"/>
                <w:spacing w:val="-14"/>
                <w:sz w:val="28"/>
                <w:shd w:val="clear" w:color="000000"/>
              </w:rPr>
            </w:pPr>
          </w:p>
        </w:tc>
      </w:tr>
    </w:tbl>
    <w:tbl>
      <w:tblPr>
        <w:tblOverlap w:val="never"/>
        <w:tblW w:w="979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4"/>
        <w:gridCol w:w="4306"/>
        <w:gridCol w:w="1464"/>
        <w:gridCol w:w="2549"/>
      </w:tblGrid>
      <w:tr>
        <w:trPr>
          <w:trHeight w:val="751"/>
        </w:trPr>
        <w:tc>
          <w:tcPr>
            <w:tcW w:w="1474"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z w:val="28"/>
                <w:shd w:val="clear" w:color="000000"/>
              </w:rPr>
              <w:t>용 역 명</w:t>
            </w:r>
          </w:p>
        </w:tc>
        <w:tc>
          <w:tcPr>
            <w:tcW w:w="4306" w:type="dxa"/>
            <w:tcBorders>
              <w:top w:val="single" w:color="000000" w:sz="9"/>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464"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z w:val="28"/>
                <w:shd w:val="clear" w:color="000000"/>
              </w:rPr>
              <w:t>요청기관</w:t>
            </w:r>
          </w:p>
        </w:tc>
        <w:tc>
          <w:tcPr>
            <w:tcW w:w="2549" w:type="dxa"/>
            <w:tcBorders>
              <w:top w:val="single" w:color="000000" w:sz="9"/>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750"/>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b/>
                <w:sz w:val="28"/>
                <w:shd w:val="clear" w:color="000000"/>
              </w:rPr>
              <w:t>용역위치</w:t>
            </w:r>
          </w:p>
        </w:tc>
        <w:tc>
          <w:tcPr>
            <w:tcW w:w="8318"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750"/>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z w:val="28"/>
                <w:shd w:val="clear" w:color="000000"/>
              </w:rPr>
              <w:t xml:space="preserve">용역기간 </w:t>
            </w:r>
          </w:p>
        </w:tc>
        <w:tc>
          <w:tcPr>
            <w:tcW w:w="4306"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4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z w:val="28"/>
                <w:shd w:val="clear" w:color="000000"/>
              </w:rPr>
              <w:t>계약방법</w:t>
            </w:r>
          </w:p>
        </w:tc>
        <w:tc>
          <w:tcPr>
            <w:tcW w:w="2549"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766"/>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b/>
                <w:sz w:val="28"/>
                <w:shd w:val="clear" w:color="000000"/>
              </w:rPr>
              <w:t>용역금액</w:t>
            </w:r>
          </w:p>
        </w:tc>
        <w:tc>
          <w:tcPr>
            <w:tcW w:w="4306"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총용역비 :              천원</w:t>
            </w:r>
          </w:p>
        </w:tc>
        <w:tc>
          <w:tcPr>
            <w:tcW w:w="4013"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금회용역비 :          천원</w:t>
            </w:r>
          </w:p>
        </w:tc>
      </w:tr>
      <w:tr>
        <w:trPr>
          <w:trHeight w:val="1003"/>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z w:val="28"/>
                <w:shd w:val="clear" w:color="000000"/>
              </w:rPr>
              <w:t xml:space="preserve">예정원가 </w:t>
            </w:r>
          </w:p>
          <w:p>
            <w:pPr>
              <w:pStyle w:val="0"/>
              <w:widowControl w:val="off"/>
              <w:wordWrap w:val="1"/>
              <w:spacing w:line="312" w:lineRule="auto"/>
              <w:jc w:val="center"/>
            </w:pPr>
            <w:r>
              <w:rPr>
                <w:rFonts w:ascii="바탕" w:eastAsia="바탕"/>
                <w:b/>
                <w:sz w:val="28"/>
                <w:shd w:val="clear" w:color="000000"/>
              </w:rPr>
              <w:t>작 성 자</w:t>
            </w:r>
          </w:p>
        </w:tc>
        <w:tc>
          <w:tcPr>
            <w:tcW w:w="8318" w:type="dxa"/>
            <w:gridSpan w:val="3"/>
            <w:tcBorders>
              <w:top w:val="single" w:color="000000" w:sz="3"/>
              <w:left w:val="single" w:color="000000" w:sz="3"/>
              <w:bottom w:val="none" w:color="000000" w:sz="2"/>
              <w:right w:val="single" w:color="000000" w:sz="9"/>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담당부서 : </w:t>
            </w:r>
          </w:p>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작 성 자 :                      (전화번호               ) </w:t>
            </w:r>
          </w:p>
        </w:tc>
      </w:tr>
      <w:tr>
        <w:trPr>
          <w:trHeight w:val="3159"/>
        </w:trPr>
        <w:tc>
          <w:tcPr>
            <w:tcW w:w="9792" w:type="dxa"/>
            <w:gridSpan w:val="4"/>
            <w:tcBorders>
              <w:top w:val="single" w:color="000000" w:sz="3"/>
              <w:left w:val="single" w:color="000000" w:sz="9"/>
              <w:bottom w:val="single" w:color="000000" w:sz="3"/>
              <w:right w:val="single" w:color="000000" w:sz="9"/>
            </w:tcBorders>
            <w:vAlign w:val="top"/>
          </w:tcPr>
          <w:p>
            <w:pPr>
              <w:pStyle w:val="0"/>
              <w:widowControl w:val="off"/>
              <w:spacing w:before="100" w:line="312"/>
            </w:pPr>
            <w:r>
              <w:rPr>
                <w:rFonts w:ascii="바탕"/>
                <w:sz w:val="28"/>
                <w:shd w:val="clear" w:color="000000"/>
              </w:rPr>
              <w:t xml:space="preserve"> </w:t>
            </w:r>
            <w:r>
              <w:rPr>
                <w:rFonts w:ascii="바탕"/>
                <w:sz w:val="28"/>
                <w:shd w:val="clear" w:color="000000"/>
              </w:rPr>
              <w:t>◦</w:t>
            </w:r>
            <w:r>
              <w:rPr>
                <w:rFonts w:ascii="바탕" w:eastAsia="바탕"/>
                <w:b/>
                <w:sz w:val="28"/>
                <w:shd w:val="clear" w:color="000000"/>
              </w:rPr>
              <w:t xml:space="preserve"> 용역개요</w:t>
            </w:r>
            <w:r>
              <w:rPr>
                <w:rFonts w:ascii="바탕"/>
                <w:sz w:val="28"/>
                <w:shd w:val="clear" w:color="000000"/>
              </w:rPr>
              <w:t xml:space="preserve"> :</w:t>
            </w:r>
          </w:p>
        </w:tc>
      </w:tr>
      <w:tr>
        <w:trPr>
          <w:trHeight w:val="2024"/>
        </w:trPr>
        <w:tc>
          <w:tcPr>
            <w:tcW w:w="9792" w:type="dxa"/>
            <w:gridSpan w:val="4"/>
            <w:tcBorders>
              <w:top w:val="single" w:color="000000" w:sz="3"/>
              <w:left w:val="single" w:color="000000" w:sz="9"/>
              <w:bottom w:val="single" w:color="000000" w:sz="9"/>
              <w:right w:val="single" w:color="000000" w:sz="9"/>
            </w:tcBorders>
            <w:vAlign w:val="center"/>
          </w:tcPr>
          <w:p>
            <w:pPr>
              <w:pStyle w:val="0"/>
              <w:widowControl w:val="off"/>
              <w:spacing w:line="312" w:lineRule="auto"/>
            </w:pPr>
            <w:r>
              <w:rPr>
                <w:rFonts w:ascii="바탕"/>
                <w:sz w:val="28"/>
                <w:shd w:val="clear" w:color="000000"/>
              </w:rPr>
              <w:t xml:space="preserve"> </w:t>
            </w:r>
            <w:r>
              <w:rPr>
                <w:rFonts w:ascii="바탕"/>
                <w:sz w:val="28"/>
                <w:shd w:val="clear" w:color="000000"/>
              </w:rPr>
              <w:t>◦</w:t>
            </w:r>
            <w:r>
              <w:rPr>
                <w:rFonts w:ascii="바탕" w:eastAsia="바탕"/>
                <w:sz w:val="28"/>
                <w:shd w:val="clear" w:color="000000"/>
              </w:rPr>
              <w:t xml:space="preserve"> 첨부 서류</w:t>
            </w:r>
          </w:p>
          <w:p>
            <w:pPr>
              <w:pStyle w:val="0"/>
              <w:widowControl w:val="off"/>
              <w:spacing w:line="312" w:lineRule="auto"/>
            </w:pPr>
            <w:r>
              <w:rPr>
                <w:rFonts w:ascii="바탕" w:eastAsia="바탕"/>
                <w:sz w:val="28"/>
                <w:shd w:val="clear" w:color="000000"/>
              </w:rPr>
              <w:t xml:space="preserve">   1. 과업내용서 1부</w:t>
            </w:r>
          </w:p>
          <w:p>
            <w:pPr>
              <w:pStyle w:val="0"/>
              <w:widowControl w:val="off"/>
              <w:spacing w:line="312" w:lineRule="auto"/>
            </w:pPr>
            <w:r>
              <w:rPr>
                <w:rFonts w:ascii="바탕" w:eastAsia="바탕"/>
                <w:sz w:val="28"/>
                <w:shd w:val="clear" w:color="000000"/>
              </w:rPr>
              <w:t xml:space="preserve">   2. 설계내역서 1부</w:t>
            </w:r>
          </w:p>
          <w:p>
            <w:pPr>
              <w:pStyle w:val="0"/>
              <w:widowControl w:val="off"/>
              <w:spacing w:line="312" w:lineRule="auto"/>
              <w:ind w:left="770" w:hanging="770"/>
            </w:pPr>
            <w:r>
              <w:rPr>
                <w:rFonts w:ascii="바탕" w:eastAsia="바탕"/>
                <w:sz w:val="28"/>
                <w:shd w:val="clear" w:color="000000"/>
              </w:rPr>
              <w:t xml:space="preserve">   3. 그밖에 심사에 필요한 서류(학술연구용역의 경우 과업참여자의 이력서 등)</w:t>
            </w:r>
          </w:p>
        </w:tc>
      </w:tr>
    </w:tbl>
    <w:p>
      <w:pPr>
        <w:pStyle w:val="0"/>
        <w:widowControl w:val="off"/>
      </w:pPr>
    </w:p>
    <w:tbl>
      <w:tblPr>
        <w:tblOverlap w:val="never"/>
        <w:tblW w:w="70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3"/>
        <w:gridCol w:w="5172"/>
      </w:tblGrid>
      <w:tr>
        <w:trPr>
          <w:trHeight w:val="813"/>
        </w:trPr>
        <w:tc>
          <w:tcPr>
            <w:tcW w:w="183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굴림체"/>
                <w:b/>
                <w:sz w:val="36"/>
                <w:shd w:val="clear" w:color="000000"/>
              </w:rPr>
              <w:t>발신명의</w:t>
            </w:r>
          </w:p>
        </w:tc>
        <w:tc>
          <w:tcPr>
            <w:tcW w:w="5172" w:type="dxa"/>
            <w:tcBorders>
              <w:top w:val="single" w:color="000000" w:sz="2"/>
              <w:left w:val="single" w:color="000000" w:sz="2"/>
              <w:bottom w:val="single" w:color="000000" w:sz="2"/>
              <w:right w:val="single" w:color="000000" w:sz="2"/>
            </w:tcBorders>
            <w:tcFitText/>
            <w:vAlign w:val="center"/>
          </w:tcPr>
          <w:p>
            <w:pPr>
              <w:pStyle w:val="0"/>
              <w:widowControl w:val="off"/>
              <w:wordWrap w:val="1"/>
              <w:jc w:val="center"/>
              <w:rPr>
                <w:rFonts w:ascii="굴림체" w:eastAsia="굴림체"/>
                <w:b/>
                <w:color w:val="000000"/>
                <w:sz w:val="36"/>
                <w:shd w:val="clear" w:color="000000"/>
              </w:rPr>
            </w:pPr>
          </w:p>
        </w:tc>
      </w:tr>
    </w:tbl>
    <w:p>
      <w:pPr>
        <w:pStyle w:val="0"/>
        <w:widowControl w:val="off"/>
        <w:wordWrap w:val="1"/>
        <w:jc w:val="center"/>
      </w:pPr>
    </w:p>
    <w:p>
      <w:pPr>
        <w:pStyle w:val="0"/>
        <w:widowControl w:val="off"/>
      </w:pPr>
      <w:r>
        <w:rPr>
          <w:rFonts w:ascii="바탕" w:eastAsia="바탕"/>
          <w:spacing w:val="-7"/>
          <w:sz w:val="28"/>
          <w:shd w:val="clear" w:color="000000"/>
        </w:rPr>
        <w:t xml:space="preserve">&lt; 서식 용역 원가심사-2 &gt; </w:t>
      </w:r>
    </w:p>
    <w:p>
      <w:pPr>
        <w:pStyle w:val="0"/>
        <w:widowControl w:val="off"/>
        <w:wordWrap w:val="1"/>
        <w:jc w:val="center"/>
      </w:pPr>
      <w:r>
        <w:rPr>
          <w:rFonts w:ascii="바탕" w:eastAsia="바탕"/>
          <w:b/>
          <w:spacing w:val="-10"/>
          <w:sz w:val="40"/>
          <w:shd w:val="clear" w:color="000000"/>
        </w:rPr>
        <w:t>심사결과 요약서</w:t>
      </w:r>
    </w:p>
    <w:p>
      <w:pPr>
        <w:pStyle w:val="0"/>
        <w:widowControl w:val="off"/>
      </w:pPr>
      <w:r>
        <w:rPr>
          <w:rFonts w:ascii="바탕" w:eastAsia="바탕"/>
          <w:spacing w:val="-7"/>
          <w:sz w:val="28"/>
          <w:shd w:val="clear" w:color="000000"/>
        </w:rPr>
        <w:t xml:space="preserve"> 용 역 명 : </w:t>
      </w:r>
    </w:p>
    <w:p>
      <w:pPr>
        <w:pStyle w:val="0"/>
        <w:widowControl w:val="off"/>
      </w:pPr>
      <w:r>
        <w:rPr>
          <w:rFonts w:ascii="바탕" w:eastAsia="바탕"/>
          <w:spacing w:val="-6"/>
          <w:sz w:val="24"/>
          <w:shd w:val="clear" w:color="000000"/>
        </w:rPr>
        <w:t xml:space="preserve">                                                                           (단위 : 원)</w:t>
      </w:r>
    </w:p>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36"/>
        <w:gridCol w:w="536"/>
        <w:gridCol w:w="2460"/>
        <w:gridCol w:w="1555"/>
        <w:gridCol w:w="1555"/>
        <w:gridCol w:w="1555"/>
        <w:gridCol w:w="1611"/>
      </w:tblGrid>
      <w:tr>
        <w:trPr>
          <w:trHeight w:val="410"/>
        </w:trPr>
        <w:tc>
          <w:tcPr>
            <w:tcW w:w="3532" w:type="dxa"/>
            <w:gridSpan w:val="3"/>
            <w:vMerge w:val="restart"/>
            <w:tcBorders>
              <w:top w:val="single" w:color="000000" w:sz="9"/>
              <w:left w:val="single" w:color="000000" w:sz="9"/>
              <w:bottom w:val="double" w:color="000000" w:sz="4"/>
              <w:right w:val="single" w:color="000000" w:sz="3"/>
            </w:tcBorders>
            <w:vAlign w:val="center"/>
          </w:tcPr>
          <w:p>
            <w:pPr>
              <w:pStyle w:val="0"/>
              <w:widowControl w:val="off"/>
              <w:wordWrap w:val="1"/>
              <w:spacing w:line="240" w:lineRule="auto"/>
              <w:jc w:val="center"/>
            </w:pPr>
            <w:r>
              <w:rPr>
                <w:rFonts w:ascii="바탕" w:eastAsia="바탕"/>
                <w:b/>
                <w:spacing w:val="-14"/>
                <w:sz w:val="28"/>
                <w:shd w:val="clear" w:color="000000"/>
              </w:rPr>
              <w:t>구      분</w:t>
            </w:r>
          </w:p>
        </w:tc>
        <w:tc>
          <w:tcPr>
            <w:tcW w:w="1555" w:type="dxa"/>
            <w:vMerge w:val="restart"/>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요청내용</w:t>
            </w:r>
          </w:p>
        </w:tc>
        <w:tc>
          <w:tcPr>
            <w:tcW w:w="1555" w:type="dxa"/>
            <w:vMerge w:val="restart"/>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심사내용</w:t>
            </w:r>
          </w:p>
        </w:tc>
        <w:tc>
          <w:tcPr>
            <w:tcW w:w="1555" w:type="dxa"/>
            <w:vMerge w:val="restart"/>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ascii="바탕" w:eastAsia="바탕"/>
                <w:b/>
                <w:spacing w:val="-14"/>
                <w:sz w:val="28"/>
                <w:shd w:val="clear" w:color="000000"/>
              </w:rPr>
              <w:t>증 감</w:t>
            </w:r>
          </w:p>
        </w:tc>
        <w:tc>
          <w:tcPr>
            <w:tcW w:w="1611"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pPr>
            <w:r>
              <w:rPr>
                <w:rFonts w:ascii="바탕" w:eastAsia="바탕"/>
                <w:b/>
                <w:spacing w:val="-14"/>
                <w:sz w:val="28"/>
                <w:shd w:val="clear" w:color="000000"/>
              </w:rPr>
              <w:t>비  고</w:t>
            </w:r>
          </w:p>
        </w:tc>
      </w:tr>
      <w:tr>
        <w:trPr>
          <w:trHeight w:val="410"/>
        </w:trPr>
        <w:tc>
          <w:tcPr>
            <w:tcW w:w="3532" w:type="dxa"/>
            <w:gridSpan w:val="3"/>
            <w:vMerge/>
            <w:tcBorders>
              <w:top w:val="single" w:color="000000" w:sz="9"/>
              <w:left w:val="single" w:color="000000" w:sz="9"/>
              <w:bottom w:val="double" w:color="000000" w:sz="4"/>
              <w:right w:val="single" w:color="000000" w:sz="3"/>
            </w:tcBorders>
          </w:tcPr>
          <w:p/>
        </w:tc>
        <w:tc>
          <w:tcPr>
            <w:tcW w:w="1555" w:type="dxa"/>
            <w:vMerge/>
            <w:tcBorders>
              <w:top w:val="single" w:color="000000" w:sz="9"/>
              <w:left w:val="single" w:color="000000" w:sz="3"/>
              <w:bottom w:val="double" w:color="000000" w:sz="4"/>
              <w:right w:val="single" w:color="000000" w:sz="3"/>
            </w:tcBorders>
          </w:tcPr>
          <w:p/>
        </w:tc>
        <w:tc>
          <w:tcPr>
            <w:tcW w:w="1555" w:type="dxa"/>
            <w:vMerge/>
            <w:tcBorders>
              <w:top w:val="single" w:color="000000" w:sz="9"/>
              <w:left w:val="single" w:color="000000" w:sz="3"/>
              <w:bottom w:val="double" w:color="000000" w:sz="4"/>
              <w:right w:val="single" w:color="000000" w:sz="3"/>
            </w:tcBorders>
          </w:tcPr>
          <w:p/>
        </w:tc>
        <w:tc>
          <w:tcPr>
            <w:tcW w:w="1555" w:type="dxa"/>
            <w:vMerge/>
            <w:tcBorders>
              <w:top w:val="single" w:color="000000" w:sz="9"/>
              <w:left w:val="single" w:color="000000" w:sz="3"/>
              <w:bottom w:val="double" w:color="000000" w:sz="4"/>
              <w:right w:val="single" w:color="000000" w:sz="3"/>
            </w:tcBorders>
          </w:tcPr>
          <w:p/>
        </w:tc>
        <w:tc>
          <w:tcPr>
            <w:tcW w:w="1611" w:type="dxa"/>
            <w:tcBorders>
              <w:top w:val="single" w:color="000000" w:sz="3"/>
              <w:left w:val="single" w:color="000000" w:sz="3"/>
              <w:bottom w:val="double" w:color="000000" w:sz="4"/>
              <w:right w:val="single" w:color="000000" w:sz="9"/>
            </w:tcBorders>
            <w:vAlign w:val="center"/>
          </w:tcPr>
          <w:p>
            <w:pPr>
              <w:pStyle w:val="0"/>
              <w:widowControl w:val="off"/>
              <w:wordWrap w:val="1"/>
              <w:spacing w:line="240" w:lineRule="auto"/>
              <w:jc w:val="center"/>
            </w:pPr>
            <w:r>
              <w:rPr>
                <w:rFonts w:ascii="바탕" w:eastAsia="바탕"/>
                <w:b/>
                <w:spacing w:val="-14"/>
                <w:sz w:val="28"/>
                <w:shd w:val="clear" w:color="000000"/>
              </w:rPr>
              <w:t>요청(심사)</w:t>
            </w:r>
          </w:p>
        </w:tc>
      </w:tr>
      <w:tr>
        <w:trPr>
          <w:trHeight w:val="393"/>
        </w:trPr>
        <w:tc>
          <w:tcPr>
            <w:tcW w:w="536" w:type="dxa"/>
            <w:vMerge w:val="restart"/>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순</w:t>
            </w:r>
          </w:p>
          <w:p>
            <w:pPr>
              <w:pStyle w:val="0"/>
              <w:widowControl w:val="off"/>
              <w:wordWrap w:val="1"/>
              <w:spacing w:line="240" w:lineRule="auto"/>
              <w:jc w:val="center"/>
              <w:rPr>
                <w:rFonts w:ascii="바탕" w:eastAsia="바탕"/>
                <w:b/>
                <w:color w:val="000000"/>
                <w:spacing w:val="-14"/>
                <w:sz w:val="28"/>
                <w:shd w:val="clear" w:color="000000"/>
              </w:rPr>
            </w:pPr>
          </w:p>
          <w:p>
            <w:pPr>
              <w:pStyle w:val="0"/>
              <w:widowControl w:val="off"/>
              <w:wordWrap w:val="1"/>
              <w:spacing w:line="240" w:lineRule="auto"/>
              <w:jc w:val="center"/>
            </w:pPr>
            <w:r>
              <w:rPr>
                <w:rFonts w:eastAsia="바탕"/>
                <w:b/>
                <w:spacing w:val="-14"/>
                <w:sz w:val="28"/>
                <w:shd w:val="clear" w:color="000000"/>
              </w:rPr>
              <w:t>공</w:t>
            </w:r>
          </w:p>
          <w:p>
            <w:pPr>
              <w:pStyle w:val="0"/>
              <w:widowControl w:val="off"/>
              <w:wordWrap w:val="1"/>
              <w:spacing w:line="240" w:lineRule="auto"/>
              <w:jc w:val="center"/>
              <w:rPr>
                <w:rFonts w:ascii="바탕" w:eastAsia="바탕"/>
                <w:b/>
                <w:color w:val="000000"/>
                <w:spacing w:val="-14"/>
                <w:sz w:val="28"/>
                <w:shd w:val="clear" w:color="000000"/>
              </w:rPr>
            </w:pPr>
          </w:p>
          <w:p>
            <w:pPr>
              <w:pStyle w:val="0"/>
              <w:widowControl w:val="off"/>
              <w:wordWrap w:val="1"/>
              <w:spacing w:line="240" w:lineRule="auto"/>
              <w:jc w:val="center"/>
            </w:pPr>
            <w:r>
              <w:rPr>
                <w:rFonts w:eastAsia="바탕"/>
                <w:b/>
                <w:spacing w:val="-14"/>
                <w:sz w:val="28"/>
                <w:shd w:val="clear" w:color="000000"/>
              </w:rPr>
              <w:t>사</w:t>
            </w:r>
          </w:p>
          <w:p>
            <w:pPr>
              <w:pStyle w:val="0"/>
              <w:widowControl w:val="off"/>
              <w:wordWrap w:val="1"/>
              <w:spacing w:line="240" w:lineRule="auto"/>
              <w:jc w:val="center"/>
              <w:rPr>
                <w:rFonts w:ascii="바탕" w:eastAsia="바탕"/>
                <w:b/>
                <w:color w:val="000000"/>
                <w:spacing w:val="-14"/>
                <w:sz w:val="28"/>
                <w:shd w:val="clear" w:color="000000"/>
              </w:rPr>
            </w:pPr>
          </w:p>
          <w:p>
            <w:pPr>
              <w:pStyle w:val="0"/>
              <w:widowControl w:val="off"/>
              <w:wordWrap w:val="1"/>
              <w:spacing w:line="240" w:lineRule="auto"/>
              <w:jc w:val="center"/>
            </w:pPr>
            <w:r>
              <w:rPr>
                <w:rFonts w:eastAsia="바탕"/>
                <w:b/>
                <w:spacing w:val="-14"/>
                <w:sz w:val="28"/>
                <w:shd w:val="clear" w:color="000000"/>
              </w:rPr>
              <w:t>원</w:t>
            </w:r>
          </w:p>
          <w:p>
            <w:pPr>
              <w:pStyle w:val="0"/>
              <w:widowControl w:val="off"/>
              <w:wordWrap w:val="1"/>
              <w:spacing w:line="240" w:lineRule="auto"/>
              <w:jc w:val="center"/>
              <w:rPr>
                <w:rFonts w:ascii="바탕" w:eastAsia="바탕"/>
                <w:b/>
                <w:color w:val="000000"/>
                <w:spacing w:val="-14"/>
                <w:sz w:val="28"/>
                <w:shd w:val="clear" w:color="000000"/>
              </w:rPr>
            </w:pPr>
          </w:p>
          <w:p>
            <w:pPr>
              <w:pStyle w:val="0"/>
              <w:widowControl w:val="off"/>
              <w:wordWrap w:val="1"/>
              <w:spacing w:line="240" w:lineRule="auto"/>
              <w:jc w:val="center"/>
            </w:pPr>
            <w:r>
              <w:rPr>
                <w:rFonts w:eastAsia="바탕"/>
                <w:b/>
                <w:spacing w:val="-14"/>
                <w:sz w:val="28"/>
                <w:shd w:val="clear" w:color="000000"/>
              </w:rPr>
              <w:t>가</w:t>
            </w:r>
          </w:p>
        </w:tc>
        <w:tc>
          <w:tcPr>
            <w:tcW w:w="536" w:type="dxa"/>
            <w:vMerge w:val="restart"/>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재</w:t>
            </w:r>
          </w:p>
          <w:p>
            <w:pPr>
              <w:pStyle w:val="0"/>
              <w:widowControl w:val="off"/>
              <w:wordWrap w:val="1"/>
              <w:spacing w:line="312" w:lineRule="auto"/>
              <w:jc w:val="center"/>
            </w:pPr>
            <w:r>
              <w:rPr>
                <w:rFonts w:eastAsia="바탕"/>
                <w:b/>
                <w:spacing w:val="-14"/>
                <w:sz w:val="28"/>
                <w:shd w:val="clear" w:color="000000"/>
              </w:rPr>
              <w:t>료</w:t>
            </w:r>
          </w:p>
          <w:p>
            <w:pPr>
              <w:pStyle w:val="0"/>
              <w:widowControl w:val="off"/>
              <w:wordWrap w:val="1"/>
              <w:spacing w:line="312" w:lineRule="auto"/>
              <w:jc w:val="center"/>
            </w:pPr>
            <w:r>
              <w:rPr>
                <w:rFonts w:eastAsia="바탕"/>
                <w:b/>
                <w:spacing w:val="-14"/>
                <w:sz w:val="28"/>
                <w:shd w:val="clear" w:color="000000"/>
              </w:rPr>
              <w:t>비</w:t>
            </w:r>
          </w:p>
        </w:tc>
        <w:tc>
          <w:tcPr>
            <w:tcW w:w="2460"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직접재료비</w:t>
            </w:r>
          </w:p>
        </w:tc>
        <w:tc>
          <w:tcPr>
            <w:tcW w:w="1555" w:type="dxa"/>
            <w:tcBorders>
              <w:top w:val="double" w:color="000000" w:sz="4"/>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double" w:color="000000" w:sz="4"/>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double" w:color="000000" w:sz="4"/>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double" w:color="000000" w:sz="4"/>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double" w:color="000000" w:sz="4"/>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간접재료비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double" w:color="000000" w:sz="4"/>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double" w:color="000000" w:sz="4"/>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b/>
                <w:spacing w:val="-14"/>
                <w:sz w:val="28"/>
                <w:shd w:val="clear" w:color="000000"/>
              </w:rPr>
              <w:t>소      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노</w:t>
            </w:r>
          </w:p>
          <w:p>
            <w:pPr>
              <w:pStyle w:val="0"/>
              <w:widowControl w:val="off"/>
              <w:wordWrap w:val="1"/>
              <w:spacing w:line="312" w:lineRule="auto"/>
              <w:jc w:val="center"/>
            </w:pPr>
            <w:r>
              <w:rPr>
                <w:rFonts w:eastAsia="바탕"/>
                <w:b/>
                <w:spacing w:val="-14"/>
                <w:sz w:val="28"/>
                <w:shd w:val="clear" w:color="000000"/>
              </w:rPr>
              <w:t>무</w:t>
            </w:r>
          </w:p>
          <w:p>
            <w:pPr>
              <w:pStyle w:val="0"/>
              <w:widowControl w:val="off"/>
              <w:wordWrap w:val="1"/>
              <w:spacing w:line="312" w:lineRule="auto"/>
              <w:jc w:val="center"/>
            </w:pPr>
            <w:r>
              <w:rPr>
                <w:rFonts w:eastAsia="바탕"/>
                <w:b/>
                <w:spacing w:val="-14"/>
                <w:sz w:val="28"/>
                <w:shd w:val="clear" w:color="000000"/>
              </w:rPr>
              <w:t>비</w:t>
            </w: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직접노무비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간접노무비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48"/>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b/>
                <w:spacing w:val="-14"/>
                <w:sz w:val="28"/>
                <w:shd w:val="clear" w:color="000000"/>
              </w:rPr>
              <w:t>소      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80" w:lineRule="auto"/>
              <w:jc w:val="center"/>
            </w:pPr>
            <w:r>
              <w:rPr>
                <w:rFonts w:eastAsia="바탕"/>
                <w:b/>
                <w:spacing w:val="-14"/>
                <w:sz w:val="28"/>
                <w:shd w:val="clear" w:color="000000"/>
              </w:rPr>
              <w:t>제</w:t>
            </w:r>
          </w:p>
          <w:p>
            <w:pPr>
              <w:pStyle w:val="0"/>
              <w:widowControl w:val="off"/>
              <w:wordWrap w:val="1"/>
              <w:spacing w:line="480" w:lineRule="auto"/>
              <w:jc w:val="center"/>
            </w:pPr>
            <w:r>
              <w:rPr>
                <w:rFonts w:eastAsia="바탕"/>
                <w:b/>
                <w:spacing w:val="-14"/>
                <w:sz w:val="28"/>
                <w:shd w:val="clear" w:color="000000"/>
              </w:rPr>
              <w:t>경</w:t>
            </w:r>
          </w:p>
          <w:p>
            <w:pPr>
              <w:pStyle w:val="0"/>
              <w:widowControl w:val="off"/>
              <w:wordWrap w:val="1"/>
              <w:spacing w:line="480" w:lineRule="auto"/>
              <w:jc w:val="center"/>
            </w:pPr>
            <w:r>
              <w:rPr>
                <w:rFonts w:eastAsia="바탕"/>
                <w:b/>
                <w:spacing w:val="-14"/>
                <w:sz w:val="28"/>
                <w:shd w:val="clear" w:color="000000"/>
              </w:rPr>
              <w:t>비</w:t>
            </w: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경      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여      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유 인 물 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전산처리비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시약․연구용</w:t>
            </w:r>
            <w:r>
              <w:rPr>
                <w:rFonts w:ascii="바탕" w:eastAsia="바탕"/>
                <w:spacing w:val="-14"/>
                <w:sz w:val="28"/>
                <w:shd w:val="clear" w:color="000000"/>
              </w:rPr>
              <w:t xml:space="preserve"> 재료비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회  의  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임  차  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교통통신비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eastAsia="바탕"/>
                <w:spacing w:val="-14"/>
                <w:sz w:val="28"/>
                <w:shd w:val="clear" w:color="000000"/>
              </w:rPr>
              <w:t>감가상각비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연금 및 보험료</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spacing w:val="-14"/>
                <w:sz w:val="28"/>
                <w:shd w:val="clear" w:color="000000"/>
              </w:rPr>
              <w:t>기 타 경 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393"/>
        </w:trPr>
        <w:tc>
          <w:tcPr>
            <w:tcW w:w="536" w:type="dxa"/>
            <w:vMerge/>
            <w:tcBorders>
              <w:top w:val="double" w:color="000000" w:sz="4"/>
              <w:left w:val="single" w:color="000000" w:sz="9"/>
              <w:bottom w:val="single" w:color="000000" w:sz="3"/>
              <w:right w:val="single" w:color="000000" w:sz="3"/>
            </w:tcBorders>
          </w:tcPr>
          <w:p/>
        </w:tc>
        <w:tc>
          <w:tcPr>
            <w:tcW w:w="536" w:type="dxa"/>
            <w:vMerge/>
            <w:tcBorders>
              <w:top w:val="single" w:color="000000" w:sz="3"/>
              <w:left w:val="single" w:color="000000" w:sz="3"/>
              <w:bottom w:val="single" w:color="000000" w:sz="3"/>
              <w:right w:val="single" w:color="000000" w:sz="3"/>
            </w:tcBorders>
          </w:tcPr>
          <w:p/>
        </w:tc>
        <w:tc>
          <w:tcPr>
            <w:tcW w:w="246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60"/>
              <w:jc w:val="center"/>
            </w:pPr>
            <w:r>
              <w:rPr>
                <w:rFonts w:ascii="바탕" w:eastAsia="바탕"/>
                <w:b/>
                <w:spacing w:val="-14"/>
                <w:sz w:val="28"/>
                <w:shd w:val="clear" w:color="000000"/>
              </w:rPr>
              <w:t>소     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일반관리비</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이      윤</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[총  원  가</w:t>
            </w:r>
            <w:r>
              <w:rPr>
                <w:rFonts w:ascii="바탕"/>
                <w:spacing w:val="-14"/>
                <w:sz w:val="28"/>
                <w:shd w:val="clear" w:color="000000"/>
              </w:rPr>
              <w:t>〕</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부가가치세</w:t>
            </w: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450"/>
        </w:trPr>
        <w:tc>
          <w:tcPr>
            <w:tcW w:w="3532" w:type="dxa"/>
            <w:gridSpan w:val="3"/>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[총용역비</w:t>
            </w:r>
            <w:r>
              <w:rPr>
                <w:rFonts w:ascii="바탕"/>
                <w:spacing w:val="-14"/>
                <w:sz w:val="28"/>
                <w:shd w:val="clear" w:color="000000"/>
              </w:rPr>
              <w:t>〕</w:t>
            </w:r>
          </w:p>
        </w:tc>
        <w:tc>
          <w:tcPr>
            <w:tcW w:w="1555"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555"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611" w:type="dxa"/>
            <w:tcBorders>
              <w:top w:val="single" w:color="000000" w:sz="3"/>
              <w:left w:val="single" w:color="000000" w:sz="3"/>
              <w:bottom w:val="single" w:color="000000" w:sz="9"/>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bl>
    <w:p>
      <w:pPr>
        <w:pStyle w:val="0"/>
        <w:widowControl w:val="off"/>
      </w:pPr>
    </w:p>
    <w:p>
      <w:pPr>
        <w:pStyle w:val="0"/>
        <w:widowControl w:val="off"/>
        <w:jc w:val="left"/>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학술연구용역의 사례이며, 일반용역의 경우는 경비 항목이 달라질 수 있음.</w:t>
      </w:r>
    </w:p>
    <w:p>
      <w:pPr>
        <w:pStyle w:val="0"/>
        <w:widowControl w:val="off"/>
      </w:pPr>
      <w:r>
        <w:rPr>
          <w:rFonts w:ascii="바탕" w:eastAsia="바탕"/>
          <w:spacing w:val="-7"/>
          <w:sz w:val="28"/>
          <w:shd w:val="clear" w:color="000000"/>
        </w:rPr>
        <w:t>&lt;서식 용역 원가심사-3&gt;</w:t>
      </w:r>
    </w:p>
    <w:p>
      <w:pPr>
        <w:pStyle w:val="0"/>
        <w:widowControl w:val="off"/>
        <w:wordWrap w:val="1"/>
        <w:spacing w:line="600" w:lineRule="auto"/>
        <w:jc w:val="center"/>
      </w:pPr>
      <w:r>
        <w:rPr>
          <w:rFonts w:ascii="바탕" w:eastAsia="바탕"/>
          <w:b/>
          <w:spacing w:val="-10"/>
          <w:sz w:val="40"/>
          <w:shd w:val="clear" w:color="000000"/>
        </w:rPr>
        <w:t>주요 심사내용</w:t>
      </w: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용 역 명 : </w:t>
      </w: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사업개요</w:t>
      </w:r>
    </w:p>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93"/>
        <w:gridCol w:w="8215"/>
      </w:tblGrid>
      <w:tr>
        <w:trPr>
          <w:trHeight w:val="596"/>
        </w:trPr>
        <w:tc>
          <w:tcPr>
            <w:tcW w:w="1593" w:type="dxa"/>
            <w:tcBorders>
              <w:top w:val="single" w:color="000000" w:sz="9"/>
              <w:left w:val="single" w:color="000000" w:sz="9"/>
              <w:bottom w:val="single" w:color="000000" w:sz="3"/>
              <w:right w:val="double" w:color="000000" w:sz="4"/>
            </w:tcBorders>
            <w:vAlign w:val="center"/>
          </w:tcPr>
          <w:p>
            <w:pPr>
              <w:pStyle w:val="0"/>
              <w:widowControl w:val="off"/>
              <w:wordWrap w:val="1"/>
              <w:spacing w:line="312" w:lineRule="auto"/>
              <w:jc w:val="center"/>
            </w:pPr>
            <w:r>
              <w:rPr>
                <w:rFonts w:ascii="바탕" w:eastAsia="바탕"/>
                <w:b/>
                <w:spacing w:val="-14"/>
                <w:sz w:val="28"/>
                <w:shd w:val="clear" w:color="000000"/>
              </w:rPr>
              <w:t>위    치</w:t>
            </w:r>
          </w:p>
        </w:tc>
        <w:tc>
          <w:tcPr>
            <w:tcW w:w="8215" w:type="dxa"/>
            <w:tcBorders>
              <w:top w:val="single" w:color="000000" w:sz="9"/>
              <w:left w:val="double" w:color="000000" w:sz="4"/>
              <w:bottom w:val="single" w:color="000000" w:sz="3"/>
              <w:right w:val="single" w:color="000000" w:sz="9"/>
            </w:tcBorders>
            <w:vAlign w:val="center"/>
          </w:tcPr>
          <w:p>
            <w:pPr>
              <w:pStyle w:val="0"/>
              <w:widowControl w:val="off"/>
              <w:spacing w:line="312" w:lineRule="auto"/>
            </w:pPr>
            <w:r>
              <w:rPr>
                <w:rFonts w:ascii="바탕"/>
                <w:spacing w:val="-14"/>
                <w:sz w:val="28"/>
                <w:shd w:val="clear" w:color="000000"/>
              </w:rPr>
              <w:t xml:space="preserve"> </w:t>
            </w:r>
          </w:p>
        </w:tc>
      </w:tr>
      <w:tr>
        <w:trPr>
          <w:trHeight w:val="2020"/>
        </w:trPr>
        <w:tc>
          <w:tcPr>
            <w:tcW w:w="1593" w:type="dxa"/>
            <w:tcBorders>
              <w:top w:val="single" w:color="000000" w:sz="3"/>
              <w:left w:val="single" w:color="000000" w:sz="9"/>
              <w:bottom w:val="single" w:color="000000" w:sz="3"/>
              <w:right w:val="double" w:color="000000" w:sz="4"/>
            </w:tcBorders>
            <w:vAlign w:val="center"/>
          </w:tcPr>
          <w:p>
            <w:pPr>
              <w:pStyle w:val="0"/>
              <w:widowControl w:val="off"/>
              <w:wordWrap w:val="1"/>
              <w:jc w:val="center"/>
            </w:pPr>
            <w:r>
              <w:rPr>
                <w:rFonts w:eastAsia="바탕"/>
                <w:b/>
                <w:spacing w:val="-14"/>
                <w:sz w:val="28"/>
                <w:shd w:val="clear" w:color="000000"/>
              </w:rPr>
              <w:t>용역개요</w:t>
            </w:r>
          </w:p>
        </w:tc>
        <w:tc>
          <w:tcPr>
            <w:tcW w:w="8215" w:type="dxa"/>
            <w:tcBorders>
              <w:top w:val="single" w:color="000000" w:sz="3"/>
              <w:left w:val="double" w:color="000000" w:sz="4"/>
              <w:bottom w:val="single" w:color="000000" w:sz="3"/>
              <w:right w:val="single" w:color="000000" w:sz="9"/>
            </w:tcBorders>
            <w:vAlign w:val="center"/>
          </w:tcPr>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요청기관 :</w:t>
            </w:r>
          </w:p>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용 역 비 :</w:t>
            </w:r>
          </w:p>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용역내용 :</w:t>
            </w:r>
          </w:p>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계약방법</w:t>
            </w:r>
          </w:p>
        </w:tc>
      </w:tr>
      <w:tr>
        <w:trPr>
          <w:trHeight w:val="634"/>
        </w:trPr>
        <w:tc>
          <w:tcPr>
            <w:tcW w:w="1593" w:type="dxa"/>
            <w:tcBorders>
              <w:top w:val="single" w:color="000000" w:sz="3"/>
              <w:left w:val="single" w:color="000000" w:sz="9"/>
              <w:bottom w:val="single" w:color="000000" w:sz="9"/>
              <w:right w:val="double" w:color="000000" w:sz="4"/>
            </w:tcBorders>
            <w:vAlign w:val="center"/>
          </w:tcPr>
          <w:p>
            <w:pPr>
              <w:pStyle w:val="0"/>
              <w:widowControl w:val="off"/>
              <w:wordWrap w:val="1"/>
              <w:spacing w:line="312" w:lineRule="auto"/>
              <w:jc w:val="center"/>
            </w:pPr>
            <w:r>
              <w:rPr>
                <w:rFonts w:ascii="바탕" w:eastAsia="바탕"/>
                <w:b/>
                <w:spacing w:val="-14"/>
                <w:sz w:val="28"/>
                <w:shd w:val="clear" w:color="000000"/>
              </w:rPr>
              <w:t xml:space="preserve">용역기간 </w:t>
            </w:r>
          </w:p>
        </w:tc>
        <w:tc>
          <w:tcPr>
            <w:tcW w:w="8215" w:type="dxa"/>
            <w:tcBorders>
              <w:top w:val="single" w:color="000000" w:sz="3"/>
              <w:left w:val="double" w:color="000000" w:sz="4"/>
              <w:bottom w:val="single" w:color="000000" w:sz="9"/>
              <w:right w:val="single" w:color="000000" w:sz="9"/>
            </w:tcBorders>
            <w:vAlign w:val="center"/>
          </w:tcPr>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12" w:lineRule="auto"/>
              <w:ind w:left="2103" w:hanging="2103"/>
            </w:pPr>
            <w:r>
              <w:rPr>
                <w:rFonts w:ascii="바탕"/>
                <w:spacing w:val="-14"/>
                <w:sz w:val="28"/>
                <w:shd w:val="clear" w:color="000000"/>
              </w:rPr>
              <w:t xml:space="preserve"> </w:t>
            </w:r>
          </w:p>
        </w:tc>
      </w:tr>
    </w:tbl>
    <w:p>
      <w:pPr>
        <w:pStyle w:val="0"/>
        <w:widowControl w:val="off"/>
      </w:pPr>
    </w:p>
    <w:p>
      <w:pPr>
        <w:pStyle w:val="0"/>
        <w:widowControl w:val="off"/>
        <w:rPr>
          <w:rFonts w:ascii="바탕" w:eastAsia="바탕"/>
          <w:color w:val="000000"/>
          <w:spacing w:val="-8"/>
          <w:sz w:val="32"/>
          <w:shd w:val="clear" w:color="000000"/>
        </w:rPr>
      </w:pP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심사평가 결과</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설계금액  :              천원</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심사금액  :              천원</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절 감 액  :               천원</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절 감 률  :       -      %</w:t>
      </w:r>
    </w:p>
    <w:p>
      <w:pPr>
        <w:pStyle w:val="0"/>
        <w:widowControl w:val="off"/>
        <w:rPr>
          <w:rFonts w:ascii="바탕" w:eastAsia="바탕"/>
          <w:color w:val="000000"/>
          <w:spacing w:val="-7"/>
          <w:sz w:val="28"/>
          <w:shd w:val="clear" w:color="000000"/>
        </w:rPr>
      </w:pP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주요 심사내용</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단가 조정 :         외   종</w:t>
      </w:r>
    </w:p>
    <w:p>
      <w:pPr>
        <w:pStyle w:val="0"/>
        <w:widowControl w:val="off"/>
      </w:pPr>
      <w:r>
        <w:rPr>
          <w:rFonts w:ascii="바탕"/>
          <w:spacing w:val="-7"/>
          <w:sz w:val="28"/>
          <w:shd w:val="clear" w:color="000000"/>
        </w:rPr>
        <w:t xml:space="preserve">      -</w:t>
      </w:r>
    </w:p>
    <w:p>
      <w:pPr>
        <w:pStyle w:val="0"/>
        <w:widowControl w:val="off"/>
      </w:pPr>
      <w:r>
        <w:rPr>
          <w:rFonts w:ascii="바탕"/>
          <w:spacing w:val="-7"/>
          <w:sz w:val="28"/>
          <w:shd w:val="clear" w:color="000000"/>
        </w:rPr>
        <w:t xml:space="preserve">      -</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일위대가 조정 (         외    개공종)</w:t>
      </w:r>
    </w:p>
    <w:p>
      <w:pPr>
        <w:pStyle w:val="0"/>
        <w:widowControl w:val="off"/>
      </w:pPr>
      <w:r>
        <w:rPr>
          <w:rFonts w:ascii="바탕"/>
          <w:spacing w:val="-7"/>
          <w:sz w:val="28"/>
          <w:shd w:val="clear" w:color="000000"/>
        </w:rPr>
        <w:t xml:space="preserve">      -</w:t>
      </w:r>
    </w:p>
    <w:p>
      <w:pPr>
        <w:pStyle w:val="0"/>
        <w:widowControl w:val="off"/>
      </w:pPr>
      <w:r>
        <w:rPr>
          <w:rFonts w:ascii="바탕"/>
          <w:spacing w:val="-7"/>
          <w:sz w:val="28"/>
          <w:shd w:val="clear" w:color="000000"/>
        </w:rPr>
        <w:t xml:space="preserve">      -</w:t>
      </w:r>
    </w:p>
    <w:p>
      <w:pPr>
        <w:pStyle w:val="0"/>
        <w:widowControl w:val="off"/>
        <w:rPr>
          <w:rFonts w:ascii="바탕" w:eastAsia="바탕"/>
          <w:color w:val="000000"/>
          <w:spacing w:val="-7"/>
          <w:sz w:val="28"/>
          <w:shd w:val="clear" w:color="000000"/>
        </w:rPr>
      </w:pPr>
    </w:p>
    <w:p>
      <w:pPr>
        <w:pStyle w:val="0"/>
        <w:widowControl w:val="off"/>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그 밖의 사항 </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(계약심사조건 등 심사와 관련 특별히 보고할 사항)</w:t>
      </w:r>
    </w:p>
    <w:p>
      <w:pPr>
        <w:pStyle w:val="0"/>
        <w:widowControl w:val="off"/>
        <w:rPr>
          <w:rFonts w:ascii="바탕" w:eastAsia="바탕"/>
          <w:color w:val="000000"/>
          <w:spacing w:val="-7"/>
          <w:sz w:val="28"/>
          <w:shd w:val="clear" w:color="000000"/>
        </w:rPr>
      </w:pPr>
    </w:p>
    <w:tbl>
      <w:tblPr>
        <w:tblOverlap w:val="never"/>
        <w:tblW w:w="975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52"/>
      </w:tblGrid>
      <w:tr>
        <w:trPr>
          <w:trHeight w:val="480"/>
        </w:trPr>
        <w:tc>
          <w:tcPr>
            <w:tcW w:w="9752" w:type="dxa"/>
            <w:tcBorders>
              <w:top w:val="none" w:color="000000" w:sz="3"/>
              <w:left w:val="none" w:color="000000" w:sz="3"/>
              <w:bottom w:val="none" w:color="000000" w:sz="3"/>
              <w:right w:val="none" w:color="000000" w:sz="3"/>
            </w:tcBorders>
            <w:vAlign w:val="top"/>
          </w:tcPr>
          <w:p>
            <w:pPr>
              <w:pStyle w:val="0"/>
              <w:widowControl w:val="off"/>
              <w:spacing w:line="312" w:lineRule="auto"/>
            </w:pPr>
            <w:r>
              <w:rPr>
                <w:rFonts w:ascii="굴림"/>
                <w:sz w:val="28"/>
                <w:shd w:val="clear" w:color="000000"/>
              </w:rPr>
              <w:t>&lt;서식 물품 원가심사-1&gt;</w:t>
            </w:r>
          </w:p>
        </w:tc>
      </w:tr>
      <w:tr>
        <w:trPr>
          <w:trHeight w:val="593"/>
        </w:trPr>
        <w:tc>
          <w:tcPr>
            <w:tcW w:w="9752"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굴림"/>
                <w:b/>
                <w:emboss/>
                <w:sz w:val="40"/>
                <w:shd w:val="clear" w:color="000000"/>
              </w:rPr>
              <w:t>물품구매계약 심사요청서</w:t>
            </w:r>
          </w:p>
        </w:tc>
      </w:tr>
    </w:tbl>
    <w:p>
      <w:pPr>
        <w:pStyle w:val="0"/>
        <w:widowControl w:val="off"/>
      </w:pPr>
    </w:p>
    <w:tbl>
      <w:tblPr>
        <w:tblOverlap w:val="never"/>
        <w:tblW w:w="980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09"/>
      </w:tblGrid>
      <w:tr>
        <w:trPr>
          <w:trHeight w:val="56"/>
        </w:trPr>
        <w:tc>
          <w:tcPr>
            <w:tcW w:w="9809" w:type="dxa"/>
            <w:tcBorders>
              <w:top w:val="none" w:color="000000" w:sz="3"/>
              <w:left w:val="none" w:color="000000" w:sz="3"/>
              <w:bottom w:val="none" w:color="000000" w:sz="3"/>
              <w:right w:val="none" w:color="000000" w:sz="3"/>
            </w:tcBorders>
            <w:vAlign w:val="center"/>
          </w:tcPr>
          <w:p>
            <w:pPr>
              <w:pStyle w:val="0"/>
              <w:widowControl w:val="off"/>
              <w:rPr/>
            </w:pPr>
          </w:p>
        </w:tc>
      </w:tr>
    </w:tbl>
    <w:p>
      <w:pPr>
        <w:pStyle w:val="0"/>
        <w:widowControl w:val="off"/>
      </w:pPr>
    </w:p>
    <w:tbl>
      <w:tblPr>
        <w:tblOverlap w:val="never"/>
        <w:tblW w:w="36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11"/>
        <w:gridCol w:w="2461"/>
      </w:tblGrid>
      <w:tr>
        <w:trPr>
          <w:trHeight w:val="387"/>
        </w:trPr>
        <w:tc>
          <w:tcPr>
            <w:tcW w:w="1211" w:type="dxa"/>
            <w:tcBorders>
              <w:top w:val="single" w:color="000000" w:sz="9"/>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시    행</w:t>
            </w:r>
          </w:p>
        </w:tc>
        <w:tc>
          <w:tcPr>
            <w:tcW w:w="2461" w:type="dxa"/>
            <w:tcBorders>
              <w:top w:val="single" w:color="000000" w:sz="9"/>
              <w:left w:val="single" w:color="000000" w:sz="3"/>
              <w:bottom w:val="single" w:color="000000" w:sz="3"/>
              <w:right w:val="single" w:color="000000" w:sz="9"/>
            </w:tcBorders>
            <w:tcFitText/>
            <w:vAlign w:val="center"/>
          </w:tcPr>
          <w:p>
            <w:pPr>
              <w:pStyle w:val="0"/>
              <w:widowControl w:val="off"/>
              <w:wordWrap w:val="1"/>
              <w:jc w:val="left"/>
            </w:pPr>
            <w:r>
              <w:rPr>
                <w:rFonts w:ascii="바탕" w:eastAsia="바탕"/>
                <w:spacing w:val="-14"/>
                <w:sz w:val="28"/>
                <w:shd w:val="clear" w:color="000000"/>
              </w:rPr>
              <w:t xml:space="preserve"> 0000과-</w:t>
            </w:r>
          </w:p>
        </w:tc>
      </w:tr>
      <w:tr>
        <w:trPr>
          <w:trHeight w:val="387"/>
        </w:trPr>
        <w:tc>
          <w:tcPr>
            <w:tcW w:w="1211"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eastAsia="바탕"/>
                <w:b/>
                <w:spacing w:val="-14"/>
                <w:sz w:val="28"/>
                <w:shd w:val="clear" w:color="000000"/>
              </w:rPr>
              <w:t>시행일자</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pPr>
            <w:r>
              <w:rPr>
                <w:rFonts w:ascii="바탕"/>
                <w:spacing w:val="-14"/>
                <w:sz w:val="28"/>
                <w:shd w:val="clear" w:color="000000"/>
              </w:rPr>
              <w:t>.    .   .</w:t>
            </w:r>
          </w:p>
        </w:tc>
      </w:tr>
      <w:tr>
        <w:trPr>
          <w:trHeight w:val="387"/>
        </w:trPr>
        <w:tc>
          <w:tcPr>
            <w:tcW w:w="1211"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수 신 자</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211"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접    수</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211" w:type="dxa"/>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eastAsia="바탕"/>
                <w:b/>
                <w:spacing w:val="-14"/>
                <w:sz w:val="28"/>
                <w:shd w:val="clear" w:color="000000"/>
              </w:rPr>
              <w:t>접수일자</w:t>
            </w:r>
          </w:p>
        </w:tc>
        <w:tc>
          <w:tcPr>
            <w:tcW w:w="2461" w:type="dxa"/>
            <w:tcBorders>
              <w:top w:val="single" w:color="000000" w:sz="3"/>
              <w:left w:val="single" w:color="000000" w:sz="3"/>
              <w:bottom w:val="single" w:color="000000" w:sz="9"/>
              <w:right w:val="single" w:color="000000" w:sz="9"/>
            </w:tcBorders>
            <w:tcFitText/>
            <w:vAlign w:val="center"/>
          </w:tcPr>
          <w:p>
            <w:pPr>
              <w:pStyle w:val="0"/>
              <w:widowControl w:val="off"/>
              <w:wordWrap w:val="1"/>
              <w:jc w:val="center"/>
            </w:pPr>
            <w:r>
              <w:rPr>
                <w:rFonts w:ascii="바탕"/>
                <w:spacing w:val="-14"/>
                <w:sz w:val="28"/>
                <w:shd w:val="clear" w:color="000000"/>
              </w:rPr>
              <w:t>.    .   .</w:t>
            </w:r>
          </w:p>
        </w:tc>
      </w:tr>
    </w:tbl>
    <w:p>
      <w:pPr>
        <w:pStyle w:val="0"/>
        <w:widowControl w:val="off"/>
      </w:pPr>
      <w:r>
        <w:rPr>
          <w:rFonts w:ascii="바탕"/>
          <w:spacing w:val="-5"/>
          <w:sz w:val="22"/>
          <w:shd w:val="clear" w:color="000000"/>
        </w:rPr>
        <w:t xml:space="preserve">     </w:t>
      </w:r>
    </w:p>
    <w:tbl>
      <w:tblPr>
        <w:tblOverlap w:val="never"/>
        <w:tblW w:w="556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26"/>
        <w:gridCol w:w="450"/>
        <w:gridCol w:w="1276"/>
        <w:gridCol w:w="1276"/>
        <w:gridCol w:w="444"/>
        <w:gridCol w:w="832"/>
        <w:gridCol w:w="459"/>
      </w:tblGrid>
      <w:tr>
        <w:trPr>
          <w:trHeight w:val="366"/>
        </w:trPr>
        <w:tc>
          <w:tcPr>
            <w:tcW w:w="1276" w:type="dxa"/>
            <w:gridSpan w:val="2"/>
            <w:tcBorders>
              <w:top w:val="single" w:color="000000" w:sz="9"/>
              <w:left w:val="single" w:color="000000" w:sz="9"/>
              <w:bottom w:val="single" w:color="000000" w:sz="3"/>
              <w:right w:val="none" w:color="000000" w:sz="2"/>
            </w:tcBorders>
            <w:tcFitText/>
            <w:vAlign w:val="center"/>
          </w:tcPr>
          <w:p>
            <w:pPr>
              <w:pStyle w:val="0"/>
              <w:widowControl w:val="off"/>
              <w:wordWrap w:val="1"/>
              <w:spacing w:line="312" w:lineRule="auto"/>
              <w:jc w:val="center"/>
            </w:pPr>
            <w:r>
              <w:rPr>
                <w:rFonts w:eastAsia="바탕"/>
                <w:b/>
                <w:spacing w:val="-14"/>
                <w:sz w:val="28"/>
                <w:shd w:val="clear" w:color="000000"/>
              </w:rPr>
              <w:t>담당자</w:t>
            </w:r>
          </w:p>
        </w:tc>
        <w:tc>
          <w:tcPr>
            <w:tcW w:w="1276"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pPr>
            <w:r>
              <w:rPr>
                <w:rFonts w:ascii="바탕" w:eastAsia="바탕"/>
                <w:b/>
                <w:spacing w:val="-14"/>
                <w:sz w:val="28"/>
                <w:shd w:val="clear" w:color="000000"/>
              </w:rPr>
              <w:t>팀  장</w:t>
            </w:r>
          </w:p>
        </w:tc>
        <w:tc>
          <w:tcPr>
            <w:tcW w:w="1276"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pPr>
            <w:r>
              <w:rPr>
                <w:rFonts w:ascii="바탕" w:eastAsia="바탕"/>
                <w:b/>
                <w:spacing w:val="-14"/>
                <w:sz w:val="28"/>
                <w:shd w:val="clear" w:color="000000"/>
              </w:rPr>
              <w:t>과  장</w:t>
            </w:r>
          </w:p>
        </w:tc>
        <w:tc>
          <w:tcPr>
            <w:tcW w:w="1276" w:type="dxa"/>
            <w:gridSpan w:val="2"/>
            <w:tcBorders>
              <w:top w:val="single" w:color="000000" w:sz="9"/>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459"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바탕"/>
                <w:b/>
                <w:spacing w:val="-14"/>
                <w:sz w:val="28"/>
                <w:shd w:val="clear" w:color="000000"/>
              </w:rPr>
              <w:t>결</w:t>
            </w:r>
          </w:p>
          <w:p>
            <w:pPr>
              <w:pStyle w:val="0"/>
              <w:widowControl w:val="off"/>
              <w:wordWrap w:val="1"/>
              <w:spacing w:line="312" w:lineRule="auto"/>
              <w:jc w:val="center"/>
            </w:pPr>
            <w:r>
              <w:rPr>
                <w:rFonts w:eastAsia="바탕"/>
                <w:b/>
                <w:spacing w:val="-14"/>
                <w:sz w:val="28"/>
                <w:shd w:val="clear" w:color="000000"/>
              </w:rPr>
              <w:t>재</w:t>
            </w:r>
          </w:p>
        </w:tc>
      </w:tr>
      <w:tr>
        <w:trPr>
          <w:trHeight w:val="610"/>
        </w:trPr>
        <w:tc>
          <w:tcPr>
            <w:tcW w:w="1276" w:type="dxa"/>
            <w:gridSpan w:val="2"/>
            <w:tcBorders>
              <w:top w:val="single" w:color="000000" w:sz="3"/>
              <w:left w:val="single" w:color="000000" w:sz="9"/>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gridSpan w:val="2"/>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459" w:type="dxa"/>
            <w:vMerge/>
            <w:tcBorders>
              <w:top w:val="single" w:color="000000" w:sz="9"/>
              <w:left w:val="single" w:color="000000" w:sz="3"/>
              <w:bottom w:val="single" w:color="000000" w:sz="3"/>
              <w:right w:val="single" w:color="000000" w:sz="9"/>
            </w:tcBorders>
          </w:tcPr>
          <w:p/>
        </w:tc>
      </w:tr>
      <w:tr>
        <w:trPr>
          <w:trHeight w:val="353"/>
        </w:trPr>
        <w:tc>
          <w:tcPr>
            <w:tcW w:w="826" w:type="dxa"/>
            <w:vMerge w:val="restart"/>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ascii="바탕" w:eastAsia="바탕"/>
                <w:b/>
                <w:spacing w:val="-14"/>
                <w:sz w:val="28"/>
                <w:shd w:val="clear" w:color="000000"/>
              </w:rPr>
              <w:t>협  조</w:t>
            </w:r>
          </w:p>
        </w:tc>
        <w:tc>
          <w:tcPr>
            <w:tcW w:w="3445" w:type="dxa"/>
            <w:gridSpan w:val="4"/>
            <w:tcBorders>
              <w:top w:val="single" w:color="000000" w:sz="3"/>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290" w:type="dxa"/>
            <w:gridSpan w:val="2"/>
            <w:tcBorders>
              <w:top w:val="single" w:color="000000" w:sz="3"/>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79"/>
        </w:trPr>
        <w:tc>
          <w:tcPr>
            <w:tcW w:w="826" w:type="dxa"/>
            <w:vMerge/>
            <w:tcBorders>
              <w:top w:val="single" w:color="000000" w:sz="3"/>
              <w:left w:val="single" w:color="000000" w:sz="9"/>
              <w:bottom w:val="single" w:color="000000" w:sz="9"/>
              <w:right w:val="single" w:color="000000" w:sz="3"/>
            </w:tcBorders>
          </w:tcPr>
          <w:p/>
        </w:tc>
        <w:tc>
          <w:tcPr>
            <w:tcW w:w="3445" w:type="dxa"/>
            <w:gridSpan w:val="4"/>
            <w:tcBorders>
              <w:top w:val="none" w:color="000000" w:sz="2"/>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290" w:type="dxa"/>
            <w:gridSpan w:val="2"/>
            <w:tcBorders>
              <w:top w:val="none" w:color="000000" w:sz="2"/>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53"/>
        </w:trPr>
        <w:tc>
          <w:tcPr>
            <w:tcW w:w="826" w:type="dxa"/>
            <w:vMerge/>
            <w:tcBorders>
              <w:top w:val="single" w:color="000000" w:sz="3"/>
              <w:left w:val="single" w:color="000000" w:sz="9"/>
              <w:bottom w:val="single" w:color="000000" w:sz="9"/>
              <w:right w:val="single" w:color="000000" w:sz="3"/>
            </w:tcBorders>
          </w:tcPr>
          <w:p/>
        </w:tc>
        <w:tc>
          <w:tcPr>
            <w:tcW w:w="3445" w:type="dxa"/>
            <w:gridSpan w:val="4"/>
            <w:tcBorders>
              <w:top w:val="none" w:color="000000" w:sz="2"/>
              <w:left w:val="single" w:color="000000" w:sz="3"/>
              <w:bottom w:val="single" w:color="000000" w:sz="9"/>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290" w:type="dxa"/>
            <w:gridSpan w:val="2"/>
            <w:tcBorders>
              <w:top w:val="none" w:color="000000" w:sz="2"/>
              <w:left w:val="none" w:color="000000" w:sz="2"/>
              <w:bottom w:val="single" w:color="000000" w:sz="9"/>
              <w:right w:val="single" w:color="000000" w:sz="9"/>
            </w:tcBorders>
            <w:tcFitText/>
            <w:vAlign w:val="center"/>
          </w:tcPr>
          <w:p>
            <w:pPr>
              <w:pStyle w:val="0"/>
              <w:widowControl w:val="off"/>
              <w:rPr>
                <w:rFonts w:ascii="바탕" w:eastAsia="바탕"/>
                <w:b/>
                <w:color w:val="000000"/>
                <w:spacing w:val="-14"/>
                <w:sz w:val="28"/>
                <w:shd w:val="clear" w:color="000000"/>
              </w:rPr>
            </w:pPr>
          </w:p>
        </w:tc>
      </w:tr>
    </w:tbl>
    <w:p>
      <w:pPr>
        <w:pStyle w:val="0"/>
        <w:widowControl w:val="off"/>
        <w:rPr>
          <w:rFonts w:ascii="바탕" w:eastAsia="바탕"/>
          <w:color w:val="000000"/>
          <w:spacing w:val="-5"/>
          <w:sz w:val="22"/>
          <w:shd w:val="clear" w:color="000000"/>
        </w:rPr>
      </w:pPr>
    </w:p>
    <w:tbl>
      <w:tblPr>
        <w:tblOverlap w:val="never"/>
        <w:tblW w:w="98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4"/>
        <w:gridCol w:w="4595"/>
        <w:gridCol w:w="1471"/>
        <w:gridCol w:w="2323"/>
      </w:tblGrid>
      <w:tr>
        <w:trPr>
          <w:trHeight w:val="749"/>
        </w:trPr>
        <w:tc>
          <w:tcPr>
            <w:tcW w:w="1474"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pacing w:val="-14"/>
                <w:sz w:val="28"/>
                <w:shd w:val="clear" w:color="000000"/>
              </w:rPr>
              <w:t>건    명</w:t>
            </w:r>
          </w:p>
        </w:tc>
        <w:tc>
          <w:tcPr>
            <w:tcW w:w="4595" w:type="dxa"/>
            <w:tcBorders>
              <w:top w:val="single" w:color="000000" w:sz="9"/>
              <w:left w:val="single" w:color="000000" w:sz="3"/>
              <w:bottom w:val="single" w:color="000000" w:sz="3"/>
              <w:right w:val="single" w:color="000000" w:sz="3"/>
            </w:tcBorders>
            <w:vAlign w:val="center"/>
          </w:tcPr>
          <w:p>
            <w:pPr>
              <w:pStyle w:val="0"/>
              <w:widowControl w:val="off"/>
              <w:spacing w:line="312" w:lineRule="auto"/>
            </w:pPr>
            <w:r>
              <w:rPr>
                <w:rFonts w:ascii="바탕"/>
                <w:spacing w:val="-14"/>
                <w:sz w:val="28"/>
                <w:shd w:val="clear" w:color="000000"/>
              </w:rPr>
              <w:t xml:space="preserve"> </w:t>
            </w:r>
          </w:p>
        </w:tc>
        <w:tc>
          <w:tcPr>
            <w:tcW w:w="1471"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요청기관</w:t>
            </w:r>
          </w:p>
        </w:tc>
        <w:tc>
          <w:tcPr>
            <w:tcW w:w="2323"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pacing w:val="-14"/>
                <w:sz w:val="28"/>
                <w:shd w:val="clear" w:color="000000"/>
              </w:rPr>
            </w:pPr>
          </w:p>
        </w:tc>
      </w:tr>
      <w:tr>
        <w:trPr>
          <w:trHeight w:val="749"/>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산출금액</w:t>
            </w:r>
          </w:p>
        </w:tc>
        <w:tc>
          <w:tcPr>
            <w:tcW w:w="8389"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pacing w:val="-14"/>
                <w:sz w:val="28"/>
                <w:shd w:val="clear" w:color="000000"/>
              </w:rPr>
              <w:t xml:space="preserve"> </w:t>
            </w:r>
          </w:p>
        </w:tc>
      </w:tr>
      <w:tr>
        <w:trPr>
          <w:trHeight w:val="757"/>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pacing w:val="-14"/>
                <w:sz w:val="28"/>
                <w:shd w:val="clear" w:color="000000"/>
              </w:rPr>
              <w:t>구    매</w:t>
            </w:r>
          </w:p>
          <w:p>
            <w:pPr>
              <w:pStyle w:val="0"/>
              <w:widowControl w:val="off"/>
              <w:wordWrap w:val="1"/>
              <w:spacing w:line="312" w:lineRule="auto"/>
              <w:jc w:val="center"/>
            </w:pPr>
            <w:r>
              <w:rPr>
                <w:rFonts w:eastAsia="바탕"/>
                <w:b/>
                <w:spacing w:val="-14"/>
                <w:sz w:val="28"/>
                <w:shd w:val="clear" w:color="000000"/>
              </w:rPr>
              <w:t>예정일자</w:t>
            </w:r>
          </w:p>
        </w:tc>
        <w:tc>
          <w:tcPr>
            <w:tcW w:w="8389"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pacing w:val="-14"/>
                <w:sz w:val="28"/>
                <w:shd w:val="clear" w:color="000000"/>
              </w:rPr>
              <w:t xml:space="preserve"> </w:t>
            </w:r>
          </w:p>
        </w:tc>
      </w:tr>
      <w:tr>
        <w:trPr>
          <w:trHeight w:val="749"/>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계약방법</w:t>
            </w:r>
          </w:p>
        </w:tc>
        <w:tc>
          <w:tcPr>
            <w:tcW w:w="8389"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pacing w:val="-14"/>
                <w:sz w:val="28"/>
                <w:shd w:val="clear" w:color="000000"/>
              </w:rPr>
              <w:t xml:space="preserve"> </w:t>
            </w:r>
          </w:p>
        </w:tc>
      </w:tr>
      <w:tr>
        <w:trPr>
          <w:trHeight w:val="1515"/>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수의계약시</w:t>
            </w:r>
          </w:p>
          <w:p>
            <w:pPr>
              <w:pStyle w:val="0"/>
              <w:widowControl w:val="off"/>
              <w:wordWrap w:val="1"/>
              <w:spacing w:line="312" w:lineRule="auto"/>
              <w:jc w:val="center"/>
            </w:pPr>
            <w:r>
              <w:rPr>
                <w:rFonts w:eastAsia="바탕"/>
                <w:b/>
                <w:spacing w:val="-14"/>
                <w:sz w:val="28"/>
                <w:shd w:val="clear" w:color="000000"/>
              </w:rPr>
              <w:t>계약대상</w:t>
            </w:r>
          </w:p>
          <w:p>
            <w:pPr>
              <w:pStyle w:val="0"/>
              <w:widowControl w:val="off"/>
              <w:wordWrap w:val="1"/>
              <w:spacing w:line="312" w:lineRule="auto"/>
              <w:jc w:val="center"/>
            </w:pPr>
            <w:r>
              <w:rPr>
                <w:rFonts w:ascii="바탕" w:eastAsia="바탕"/>
                <w:b/>
                <w:spacing w:val="-14"/>
                <w:sz w:val="28"/>
                <w:shd w:val="clear" w:color="000000"/>
              </w:rPr>
              <w:t>업    체</w:t>
            </w:r>
          </w:p>
        </w:tc>
        <w:tc>
          <w:tcPr>
            <w:tcW w:w="8389" w:type="dxa"/>
            <w:gridSpan w:val="3"/>
            <w:tcBorders>
              <w:top w:val="single" w:color="000000" w:sz="3"/>
              <w:left w:val="single" w:color="000000" w:sz="3"/>
              <w:bottom w:val="single" w:color="000000" w:sz="3"/>
              <w:right w:val="single" w:color="000000" w:sz="9"/>
            </w:tcBorders>
            <w:vAlign w:val="center"/>
          </w:tcPr>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상    호 :                    대표자 : </w:t>
            </w:r>
          </w:p>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주    소 :</w:t>
            </w:r>
          </w:p>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전화번호 :</w:t>
            </w:r>
          </w:p>
        </w:tc>
      </w:tr>
      <w:tr>
        <w:trPr>
          <w:trHeight w:val="749"/>
        </w:trPr>
        <w:tc>
          <w:tcPr>
            <w:tcW w:w="1474"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b/>
                <w:spacing w:val="-14"/>
                <w:sz w:val="28"/>
                <w:shd w:val="clear" w:color="000000"/>
              </w:rPr>
              <w:t>기    타</w:t>
            </w:r>
          </w:p>
        </w:tc>
        <w:tc>
          <w:tcPr>
            <w:tcW w:w="8389"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pacing w:val="-14"/>
                <w:sz w:val="28"/>
                <w:shd w:val="clear" w:color="000000"/>
              </w:rPr>
              <w:t xml:space="preserve"> </w:t>
            </w:r>
          </w:p>
        </w:tc>
      </w:tr>
      <w:tr>
        <w:trPr>
          <w:trHeight w:val="1242"/>
        </w:trPr>
        <w:tc>
          <w:tcPr>
            <w:tcW w:w="9863" w:type="dxa"/>
            <w:gridSpan w:val="4"/>
            <w:tcBorders>
              <w:top w:val="single" w:color="000000" w:sz="3"/>
              <w:left w:val="single" w:color="000000" w:sz="9"/>
              <w:bottom w:val="single" w:color="000000" w:sz="3"/>
              <w:right w:val="single" w:color="000000" w:sz="9"/>
            </w:tcBorders>
            <w:vAlign w:val="center"/>
          </w:tcPr>
          <w:p>
            <w:pPr>
              <w:pStyle w:val="0"/>
              <w:widowControl w:val="off"/>
              <w:spacing w:line="312" w:lineRule="auto"/>
              <w:rPr>
                <w:rFonts w:ascii="바탕" w:eastAsia="바탕"/>
                <w:b/>
                <w:color w:val="000000"/>
                <w:spacing w:val="-14"/>
                <w:sz w:val="28"/>
                <w:shd w:val="clear" w:color="000000"/>
              </w:rPr>
            </w:pPr>
          </w:p>
          <w:p>
            <w:pPr>
              <w:pStyle w:val="0"/>
              <w:widowControl w:val="off"/>
              <w:spacing w:line="312" w:lineRule="auto"/>
              <w:rPr>
                <w:rFonts w:ascii="바탕" w:eastAsia="바탕"/>
                <w:b/>
                <w:color w:val="000000"/>
                <w:spacing w:val="-14"/>
                <w:sz w:val="28"/>
                <w:shd w:val="clear" w:color="000000"/>
              </w:rPr>
            </w:pPr>
          </w:p>
          <w:p>
            <w:pPr>
              <w:pStyle w:val="0"/>
              <w:widowControl w:val="off"/>
              <w:spacing w:line="312" w:lineRule="auto"/>
              <w:rPr>
                <w:rFonts w:ascii="바탕" w:eastAsia="바탕"/>
                <w:b/>
                <w:color w:val="000000"/>
                <w:spacing w:val="-14"/>
                <w:sz w:val="28"/>
                <w:shd w:val="clear" w:color="000000"/>
              </w:rPr>
            </w:pPr>
          </w:p>
        </w:tc>
      </w:tr>
      <w:tr>
        <w:trPr>
          <w:trHeight w:val="2132"/>
        </w:trPr>
        <w:tc>
          <w:tcPr>
            <w:tcW w:w="9863" w:type="dxa"/>
            <w:gridSpan w:val="4"/>
            <w:tcBorders>
              <w:top w:val="single" w:color="000000" w:sz="3"/>
              <w:left w:val="single" w:color="000000" w:sz="9"/>
              <w:bottom w:val="single" w:color="000000" w:sz="9"/>
              <w:right w:val="single" w:color="000000" w:sz="9"/>
            </w:tcBorders>
            <w:vAlign w:val="center"/>
          </w:tcPr>
          <w:p>
            <w:pPr>
              <w:pStyle w:val="0"/>
              <w:widowControl w:val="off"/>
              <w:spacing w:line="312" w:lineRule="auto"/>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첨부 서류</w:t>
            </w:r>
          </w:p>
          <w:p>
            <w:pPr>
              <w:pStyle w:val="0"/>
              <w:widowControl w:val="off"/>
              <w:spacing w:line="312" w:lineRule="auto"/>
            </w:pPr>
            <w:r>
              <w:rPr>
                <w:rFonts w:ascii="바탕" w:eastAsia="바탕"/>
                <w:spacing w:val="-14"/>
                <w:sz w:val="28"/>
                <w:shd w:val="clear" w:color="000000"/>
              </w:rPr>
              <w:t xml:space="preserve">   1. 산출기초조사서 1부</w:t>
            </w:r>
          </w:p>
          <w:p>
            <w:pPr>
              <w:pStyle w:val="0"/>
              <w:widowControl w:val="off"/>
              <w:spacing w:line="312" w:lineRule="auto"/>
            </w:pPr>
            <w:r>
              <w:rPr>
                <w:rFonts w:ascii="바탕" w:eastAsia="바탕"/>
                <w:spacing w:val="-14"/>
                <w:sz w:val="28"/>
                <w:shd w:val="clear" w:color="000000"/>
              </w:rPr>
              <w:t xml:space="preserve">   2. 규격서 및 설명서(사양서) 1부</w:t>
            </w:r>
          </w:p>
          <w:p>
            <w:pPr>
              <w:pStyle w:val="0"/>
              <w:widowControl w:val="off"/>
              <w:spacing w:line="312" w:lineRule="auto"/>
            </w:pPr>
            <w:r>
              <w:rPr>
                <w:rFonts w:ascii="바탕" w:eastAsia="바탕"/>
                <w:spacing w:val="-14"/>
                <w:sz w:val="28"/>
                <w:shd w:val="clear" w:color="000000"/>
              </w:rPr>
              <w:t xml:space="preserve">   3. 설계내역서 1부</w:t>
            </w:r>
          </w:p>
          <w:p>
            <w:pPr>
              <w:pStyle w:val="0"/>
              <w:widowControl w:val="off"/>
              <w:spacing w:line="312" w:lineRule="auto"/>
            </w:pPr>
            <w:r>
              <w:rPr>
                <w:rFonts w:ascii="바탕" w:eastAsia="바탕"/>
                <w:spacing w:val="-14"/>
                <w:sz w:val="28"/>
                <w:shd w:val="clear" w:color="000000"/>
              </w:rPr>
              <w:t xml:space="preserve">   4. 그밖에 심사에 필요한 서류</w:t>
            </w:r>
          </w:p>
        </w:tc>
      </w:tr>
    </w:tbl>
    <w:p>
      <w:pPr>
        <w:pStyle w:val="0"/>
        <w:widowControl w:val="off"/>
      </w:pPr>
    </w:p>
    <w:tbl>
      <w:tblPr>
        <w:tblOverlap w:val="never"/>
        <w:tblW w:w="70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3"/>
        <w:gridCol w:w="5172"/>
      </w:tblGrid>
      <w:tr>
        <w:trPr>
          <w:trHeight w:val="813"/>
        </w:trPr>
        <w:tc>
          <w:tcPr>
            <w:tcW w:w="183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굴림체"/>
                <w:b/>
                <w:sz w:val="36"/>
                <w:shd w:val="clear" w:color="000000"/>
              </w:rPr>
              <w:t>발신명의</w:t>
            </w:r>
          </w:p>
        </w:tc>
        <w:tc>
          <w:tcPr>
            <w:tcW w:w="5172" w:type="dxa"/>
            <w:tcBorders>
              <w:top w:val="single" w:color="000000" w:sz="2"/>
              <w:left w:val="single" w:color="000000" w:sz="2"/>
              <w:bottom w:val="single" w:color="000000" w:sz="2"/>
              <w:right w:val="single" w:color="000000" w:sz="2"/>
            </w:tcBorders>
            <w:tcFitText/>
            <w:vAlign w:val="center"/>
          </w:tcPr>
          <w:p>
            <w:pPr>
              <w:pStyle w:val="0"/>
              <w:widowControl w:val="off"/>
              <w:wordWrap w:val="1"/>
              <w:jc w:val="center"/>
              <w:rPr>
                <w:rFonts w:ascii="굴림체" w:eastAsia="굴림체"/>
                <w:b/>
                <w:color w:val="000000"/>
                <w:sz w:val="36"/>
                <w:shd w:val="clear" w:color="000000"/>
              </w:rPr>
            </w:pPr>
          </w:p>
        </w:tc>
      </w:tr>
    </w:tbl>
    <w:p>
      <w:pPr>
        <w:pStyle w:val="0"/>
        <w:widowControl w:val="off"/>
        <w:wordWrap w:val="1"/>
        <w:jc w:val="center"/>
      </w:pPr>
    </w:p>
    <w:tbl>
      <w:tblPr>
        <w:jc w:val="center"/>
        <w:tblOverlap w:val="never"/>
        <w:tblW w:w="96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95"/>
      </w:tblGrid>
      <w:tr>
        <w:trPr>
          <w:trHeight w:val="683"/>
        </w:trPr>
        <w:tc>
          <w:tcPr>
            <w:tcW w:w="969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굴림"/>
                <w:b/>
                <w:sz w:val="40"/>
                <w:shd w:val="clear" w:color="000000"/>
              </w:rPr>
              <w:t>물품구매 산출기초조사서</w:t>
            </w:r>
          </w:p>
        </w:tc>
      </w:tr>
      <w:tr>
        <w:trPr>
          <w:trHeight w:val="56"/>
        </w:trPr>
        <w:tc>
          <w:tcPr>
            <w:tcW w:w="9695" w:type="dxa"/>
            <w:tcBorders>
              <w:top w:val="none" w:color="000000" w:sz="3"/>
              <w:left w:val="none" w:color="000000" w:sz="3"/>
              <w:bottom w:val="none" w:color="000000" w:sz="3"/>
              <w:right w:val="none" w:color="000000" w:sz="3"/>
            </w:tcBorders>
            <w:vAlign w:val="center"/>
          </w:tcPr>
          <w:p>
            <w:pPr>
              <w:pStyle w:val="0"/>
              <w:widowControl w:val="off"/>
              <w:rPr>
                <w:rFonts w:ascii="굴림"/>
                <w:color w:val="000000"/>
                <w:shd w:val="clear" w:color="000000"/>
              </w:rPr>
            </w:pPr>
          </w:p>
        </w:tc>
      </w:tr>
      <w:tr>
        <w:trPr>
          <w:trHeight w:val="390"/>
        </w:trPr>
        <w:tc>
          <w:tcPr>
            <w:tcW w:w="9695" w:type="dxa"/>
            <w:tcBorders>
              <w:top w:val="none" w:color="000000" w:sz="3"/>
              <w:left w:val="none" w:color="000000" w:sz="3"/>
              <w:bottom w:val="none" w:color="000000" w:sz="3"/>
              <w:right w:val="none" w:color="000000" w:sz="3"/>
            </w:tcBorders>
            <w:vAlign w:val="center"/>
          </w:tcPr>
          <w:p>
            <w:pPr>
              <w:pStyle w:val="0"/>
              <w:widowControl w:val="off"/>
              <w:spacing w:line="480" w:lineRule="auto"/>
            </w:pPr>
            <w:r>
              <w:rPr>
                <w:rFonts w:ascii="굴림"/>
                <w:sz w:val="28"/>
                <w:shd w:val="clear" w:color="000000"/>
              </w:rPr>
              <w:t>◦</w:t>
            </w:r>
            <w:r>
              <w:rPr>
                <w:rFonts w:ascii="굴림"/>
                <w:sz w:val="28"/>
                <w:shd w:val="clear" w:color="000000"/>
              </w:rPr>
              <w:t xml:space="preserve"> 건  명 : </w:t>
            </w:r>
          </w:p>
        </w:tc>
      </w:tr>
    </w:tbl>
    <w:p>
      <w:pPr>
        <w:pStyle w:val="0"/>
        <w:widowControl w:val="off"/>
        <w:wordWrap w:val="1"/>
        <w:jc w:val="center"/>
      </w:pPr>
      <w:r>
        <w:rPr>
          <w:rFonts w:ascii="바탕"/>
          <w:spacing w:val="-5"/>
          <w:sz w:val="22"/>
          <w:shd w:val="clear" w:color="000000"/>
        </w:rPr>
        <w:t xml:space="preserve">  </w:t>
      </w:r>
    </w:p>
    <w:tbl>
      <w:tblPr>
        <w:tblOverlap w:val="never"/>
        <w:tblW w:w="969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24"/>
        <w:gridCol w:w="1224"/>
        <w:gridCol w:w="658"/>
        <w:gridCol w:w="884"/>
        <w:gridCol w:w="884"/>
        <w:gridCol w:w="884"/>
        <w:gridCol w:w="884"/>
        <w:gridCol w:w="884"/>
        <w:gridCol w:w="941"/>
        <w:gridCol w:w="1224"/>
      </w:tblGrid>
      <w:tr>
        <w:trPr>
          <w:trHeight w:val="636"/>
        </w:trPr>
        <w:tc>
          <w:tcPr>
            <w:tcW w:w="1224" w:type="dxa"/>
            <w:vMerge w:val="restart"/>
            <w:tcBorders>
              <w:top w:val="single" w:color="000000" w:sz="9"/>
              <w:left w:val="single" w:color="000000" w:sz="9"/>
              <w:bottom w:val="double" w:color="000000" w:sz="4"/>
              <w:right w:val="single" w:color="000000" w:sz="3"/>
            </w:tcBorders>
            <w:vAlign w:val="center"/>
          </w:tcPr>
          <w:p>
            <w:pPr>
              <w:pStyle w:val="0"/>
              <w:widowControl w:val="off"/>
              <w:wordWrap w:val="1"/>
              <w:jc w:val="center"/>
            </w:pPr>
            <w:r>
              <w:rPr>
                <w:rFonts w:ascii="바탕" w:eastAsia="바탕"/>
                <w:b/>
                <w:spacing w:val="-14"/>
                <w:sz w:val="28"/>
                <w:shd w:val="clear" w:color="000000"/>
              </w:rPr>
              <w:t>품 명</w:t>
            </w:r>
          </w:p>
        </w:tc>
        <w:tc>
          <w:tcPr>
            <w:tcW w:w="1224" w:type="dxa"/>
            <w:vMerge w:val="restart"/>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ascii="바탕" w:eastAsia="바탕"/>
                <w:b/>
                <w:spacing w:val="-14"/>
                <w:sz w:val="28"/>
                <w:shd w:val="clear" w:color="000000"/>
              </w:rPr>
              <w:t>규 격</w:t>
            </w:r>
          </w:p>
        </w:tc>
        <w:tc>
          <w:tcPr>
            <w:tcW w:w="658" w:type="dxa"/>
            <w:vMerge w:val="restart"/>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eastAsia="바탕"/>
                <w:b/>
                <w:spacing w:val="-14"/>
                <w:sz w:val="28"/>
                <w:shd w:val="clear" w:color="000000"/>
              </w:rPr>
              <w:t>단위</w:t>
            </w:r>
          </w:p>
        </w:tc>
        <w:tc>
          <w:tcPr>
            <w:tcW w:w="884" w:type="dxa"/>
            <w:vMerge w:val="restart"/>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ascii="바탕" w:eastAsia="바탕"/>
                <w:b/>
                <w:spacing w:val="-14"/>
                <w:sz w:val="28"/>
                <w:shd w:val="clear" w:color="000000"/>
              </w:rPr>
              <w:t>수 량</w:t>
            </w:r>
          </w:p>
        </w:tc>
        <w:tc>
          <w:tcPr>
            <w:tcW w:w="3536" w:type="dxa"/>
            <w:gridSpan w:val="4"/>
            <w:tcBorders>
              <w:top w:val="single" w:color="000000" w:sz="9"/>
              <w:left w:val="single" w:color="000000" w:sz="3"/>
              <w:bottom w:val="single" w:color="000000" w:sz="3"/>
              <w:right w:val="single" w:color="000000" w:sz="3"/>
            </w:tcBorders>
            <w:vAlign w:val="center"/>
          </w:tcPr>
          <w:p>
            <w:pPr>
              <w:pStyle w:val="0"/>
              <w:widowControl w:val="off"/>
              <w:wordWrap w:val="1"/>
              <w:jc w:val="center"/>
            </w:pPr>
            <w:r>
              <w:rPr>
                <w:rFonts w:ascii="바탕" w:eastAsia="바탕"/>
                <w:b/>
                <w:spacing w:val="-14"/>
                <w:sz w:val="28"/>
                <w:shd w:val="clear" w:color="000000"/>
              </w:rPr>
              <w:t>산 출 조 사 근 거</w:t>
            </w:r>
          </w:p>
        </w:tc>
        <w:tc>
          <w:tcPr>
            <w:tcW w:w="2165" w:type="dxa"/>
            <w:gridSpan w:val="2"/>
            <w:tcBorders>
              <w:top w:val="single" w:color="000000" w:sz="9"/>
              <w:left w:val="single" w:color="000000" w:sz="3"/>
              <w:bottom w:val="single" w:color="000000" w:sz="3"/>
              <w:right w:val="single" w:color="000000" w:sz="9"/>
            </w:tcBorders>
            <w:vAlign w:val="center"/>
          </w:tcPr>
          <w:p>
            <w:pPr>
              <w:pStyle w:val="0"/>
              <w:widowControl w:val="off"/>
              <w:wordWrap w:val="1"/>
              <w:jc w:val="center"/>
            </w:pPr>
            <w:r>
              <w:rPr>
                <w:rFonts w:ascii="바탕" w:eastAsia="바탕"/>
                <w:b/>
                <w:spacing w:val="-14"/>
                <w:sz w:val="28"/>
                <w:shd w:val="clear" w:color="000000"/>
              </w:rPr>
              <w:t>산출가격(원)</w:t>
            </w:r>
          </w:p>
        </w:tc>
      </w:tr>
      <w:tr>
        <w:trPr>
          <w:trHeight w:val="629"/>
        </w:trPr>
        <w:tc>
          <w:tcPr>
            <w:tcW w:w="1224" w:type="dxa"/>
            <w:vMerge/>
            <w:tcBorders>
              <w:top w:val="single" w:color="000000" w:sz="9"/>
              <w:left w:val="single" w:color="000000" w:sz="9"/>
              <w:bottom w:val="double" w:color="000000" w:sz="4"/>
              <w:right w:val="single" w:color="000000" w:sz="3"/>
            </w:tcBorders>
          </w:tcPr>
          <w:p/>
        </w:tc>
        <w:tc>
          <w:tcPr>
            <w:tcW w:w="1224" w:type="dxa"/>
            <w:vMerge/>
            <w:tcBorders>
              <w:top w:val="single" w:color="000000" w:sz="9"/>
              <w:left w:val="single" w:color="000000" w:sz="3"/>
              <w:bottom w:val="double" w:color="000000" w:sz="4"/>
              <w:right w:val="single" w:color="000000" w:sz="3"/>
            </w:tcBorders>
          </w:tcPr>
          <w:p/>
        </w:tc>
        <w:tc>
          <w:tcPr>
            <w:tcW w:w="658" w:type="dxa"/>
            <w:vMerge/>
            <w:tcBorders>
              <w:top w:val="single" w:color="000000" w:sz="9"/>
              <w:left w:val="single" w:color="000000" w:sz="3"/>
              <w:bottom w:val="double" w:color="000000" w:sz="4"/>
              <w:right w:val="single" w:color="000000" w:sz="3"/>
            </w:tcBorders>
          </w:tcPr>
          <w:p/>
        </w:tc>
        <w:tc>
          <w:tcPr>
            <w:tcW w:w="884" w:type="dxa"/>
            <w:vMerge/>
            <w:tcBorders>
              <w:top w:val="single" w:color="000000" w:sz="9"/>
              <w:left w:val="single" w:color="000000" w:sz="3"/>
              <w:bottom w:val="double" w:color="000000" w:sz="4"/>
              <w:right w:val="single" w:color="000000" w:sz="3"/>
            </w:tcBorders>
          </w:tcPr>
          <w:p/>
        </w:tc>
        <w:tc>
          <w:tcPr>
            <w:tcW w:w="884"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884"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884"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884"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941" w:type="dxa"/>
            <w:tcBorders>
              <w:top w:val="single" w:color="000000" w:sz="3"/>
              <w:left w:val="single" w:color="000000" w:sz="3"/>
              <w:bottom w:val="double" w:color="000000" w:sz="4"/>
              <w:right w:val="single" w:color="000000" w:sz="3"/>
            </w:tcBorders>
            <w:vAlign w:val="center"/>
          </w:tcPr>
          <w:p>
            <w:pPr>
              <w:pStyle w:val="0"/>
              <w:widowControl w:val="off"/>
              <w:wordWrap w:val="1"/>
              <w:jc w:val="center"/>
            </w:pPr>
            <w:r>
              <w:rPr>
                <w:rFonts w:ascii="바탕" w:eastAsia="바탕"/>
                <w:b/>
                <w:spacing w:val="-14"/>
                <w:sz w:val="28"/>
                <w:shd w:val="clear" w:color="000000"/>
              </w:rPr>
              <w:t>단 가</w:t>
            </w:r>
          </w:p>
        </w:tc>
        <w:tc>
          <w:tcPr>
            <w:tcW w:w="1224" w:type="dxa"/>
            <w:tcBorders>
              <w:top w:val="single" w:color="000000" w:sz="3"/>
              <w:left w:val="single" w:color="000000" w:sz="3"/>
              <w:bottom w:val="double" w:color="000000" w:sz="4"/>
              <w:right w:val="single" w:color="000000" w:sz="9"/>
            </w:tcBorders>
            <w:vAlign w:val="center"/>
          </w:tcPr>
          <w:p>
            <w:pPr>
              <w:pStyle w:val="0"/>
              <w:widowControl w:val="off"/>
              <w:wordWrap w:val="1"/>
              <w:jc w:val="center"/>
            </w:pPr>
            <w:r>
              <w:rPr>
                <w:rFonts w:eastAsia="바탕"/>
                <w:b/>
                <w:spacing w:val="-14"/>
                <w:sz w:val="28"/>
                <w:shd w:val="clear" w:color="000000"/>
              </w:rPr>
              <w:t>금액</w:t>
            </w:r>
          </w:p>
        </w:tc>
      </w:tr>
      <w:tr>
        <w:trPr>
          <w:trHeight w:val="7143"/>
        </w:trPr>
        <w:tc>
          <w:tcPr>
            <w:tcW w:w="1224" w:type="dxa"/>
            <w:tcBorders>
              <w:top w:val="double" w:color="000000" w:sz="4"/>
              <w:left w:val="single" w:color="000000" w:sz="9"/>
              <w:bottom w:val="single" w:color="000000" w:sz="3"/>
              <w:right w:val="single" w:color="000000" w:sz="3"/>
            </w:tcBorders>
            <w:vAlign w:val="center"/>
          </w:tcPr>
          <w:p>
            <w:pPr>
              <w:pStyle w:val="0"/>
              <w:widowControl w:val="off"/>
              <w:wordWrap w:val="1"/>
              <w:spacing w:line="480" w:lineRule="auto"/>
              <w:jc w:val="center"/>
              <w:rPr>
                <w:rFonts w:ascii="바탕" w:eastAsia="바탕"/>
                <w:color w:val="000000"/>
                <w:spacing w:val="-14"/>
                <w:sz w:val="28"/>
                <w:shd w:val="clear" w:color="000000"/>
              </w:rPr>
            </w:pPr>
          </w:p>
        </w:tc>
        <w:tc>
          <w:tcPr>
            <w:tcW w:w="1224" w:type="dxa"/>
            <w:tcBorders>
              <w:top w:val="double" w:color="000000" w:sz="4"/>
              <w:left w:val="single" w:color="000000" w:sz="3"/>
              <w:bottom w:val="single" w:color="000000" w:sz="3"/>
              <w:right w:val="single" w:color="000000" w:sz="3"/>
            </w:tcBorders>
            <w:vAlign w:val="center"/>
          </w:tcPr>
          <w:p>
            <w:pPr>
              <w:pStyle w:val="0"/>
              <w:widowControl w:val="off"/>
              <w:wordWrap w:val="1"/>
              <w:spacing w:line="480" w:lineRule="auto"/>
              <w:jc w:val="center"/>
              <w:rPr>
                <w:rFonts w:ascii="바탕" w:eastAsia="바탕"/>
                <w:color w:val="000000"/>
                <w:spacing w:val="-14"/>
                <w:sz w:val="28"/>
                <w:shd w:val="clear" w:color="000000"/>
              </w:rPr>
            </w:pPr>
          </w:p>
        </w:tc>
        <w:tc>
          <w:tcPr>
            <w:tcW w:w="658" w:type="dxa"/>
            <w:tcBorders>
              <w:top w:val="double" w:color="000000" w:sz="4"/>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884" w:type="dxa"/>
            <w:tcBorders>
              <w:top w:val="double" w:color="000000" w:sz="4"/>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884" w:type="dxa"/>
            <w:tcBorders>
              <w:top w:val="double" w:color="000000" w:sz="4"/>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double" w:color="000000" w:sz="4"/>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884" w:type="dxa"/>
            <w:tcBorders>
              <w:top w:val="double" w:color="000000" w:sz="4"/>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884" w:type="dxa"/>
            <w:tcBorders>
              <w:top w:val="double" w:color="000000" w:sz="4"/>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41" w:type="dxa"/>
            <w:tcBorders>
              <w:top w:val="double" w:color="000000" w:sz="4"/>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24" w:type="dxa"/>
            <w:tcBorders>
              <w:top w:val="double" w:color="000000" w:sz="4"/>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597"/>
        </w:trPr>
        <w:tc>
          <w:tcPr>
            <w:tcW w:w="1224"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공급가액</w:t>
            </w:r>
          </w:p>
        </w:tc>
        <w:tc>
          <w:tcPr>
            <w:tcW w:w="122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658"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941"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1224"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45"/>
        </w:trPr>
        <w:tc>
          <w:tcPr>
            <w:tcW w:w="1224"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부 가 세</w:t>
            </w:r>
          </w:p>
        </w:tc>
        <w:tc>
          <w:tcPr>
            <w:tcW w:w="122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658"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941" w:type="dxa"/>
            <w:tcBorders>
              <w:top w:val="single" w:color="000000" w:sz="3"/>
              <w:left w:val="single" w:color="000000" w:sz="3"/>
              <w:bottom w:val="single" w:color="000000" w:sz="3"/>
              <w:right w:val="single" w:color="000000" w:sz="3"/>
            </w:tcBorders>
            <w:vAlign w:val="center"/>
          </w:tcPr>
          <w:p>
            <w:pPr>
              <w:pStyle w:val="0"/>
              <w:widowControl w:val="off"/>
              <w:rPr>
                <w:rFonts w:ascii="바탕" w:eastAsia="바탕"/>
                <w:color w:val="000000"/>
                <w:spacing w:val="-14"/>
                <w:sz w:val="28"/>
                <w:shd w:val="clear" w:color="000000"/>
              </w:rPr>
            </w:pPr>
          </w:p>
        </w:tc>
        <w:tc>
          <w:tcPr>
            <w:tcW w:w="1224"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68"/>
        </w:trPr>
        <w:tc>
          <w:tcPr>
            <w:tcW w:w="1224"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rFonts w:ascii="바탕" w:eastAsia="바탕"/>
                <w:spacing w:val="-14"/>
                <w:sz w:val="28"/>
                <w:shd w:val="clear" w:color="000000"/>
              </w:rPr>
              <w:t>합    계</w:t>
            </w:r>
          </w:p>
        </w:tc>
        <w:tc>
          <w:tcPr>
            <w:tcW w:w="1224" w:type="dxa"/>
            <w:tcBorders>
              <w:top w:val="single" w:color="000000" w:sz="3"/>
              <w:left w:val="single" w:color="000000" w:sz="3"/>
              <w:bottom w:val="single" w:color="000000" w:sz="9"/>
              <w:right w:val="single" w:color="000000" w:sz="3"/>
            </w:tcBorders>
            <w:vAlign w:val="center"/>
          </w:tcPr>
          <w:p>
            <w:pPr>
              <w:pStyle w:val="0"/>
              <w:widowControl w:val="off"/>
              <w:rPr>
                <w:rFonts w:ascii="바탕" w:eastAsia="바탕"/>
                <w:color w:val="000000"/>
                <w:spacing w:val="-14"/>
                <w:sz w:val="28"/>
                <w:shd w:val="clear" w:color="000000"/>
              </w:rPr>
            </w:pPr>
          </w:p>
        </w:tc>
        <w:tc>
          <w:tcPr>
            <w:tcW w:w="658" w:type="dxa"/>
            <w:tcBorders>
              <w:top w:val="single" w:color="000000" w:sz="3"/>
              <w:left w:val="single" w:color="000000" w:sz="3"/>
              <w:bottom w:val="single" w:color="000000" w:sz="9"/>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9"/>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9"/>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9"/>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9"/>
              <w:right w:val="single" w:color="000000" w:sz="3"/>
            </w:tcBorders>
            <w:vAlign w:val="center"/>
          </w:tcPr>
          <w:p>
            <w:pPr>
              <w:pStyle w:val="0"/>
              <w:widowControl w:val="off"/>
              <w:rPr>
                <w:rFonts w:ascii="바탕" w:eastAsia="바탕"/>
                <w:color w:val="000000"/>
                <w:spacing w:val="-14"/>
                <w:sz w:val="28"/>
                <w:shd w:val="clear" w:color="000000"/>
              </w:rPr>
            </w:pPr>
          </w:p>
        </w:tc>
        <w:tc>
          <w:tcPr>
            <w:tcW w:w="884" w:type="dxa"/>
            <w:tcBorders>
              <w:top w:val="single" w:color="000000" w:sz="3"/>
              <w:left w:val="single" w:color="000000" w:sz="3"/>
              <w:bottom w:val="single" w:color="000000" w:sz="9"/>
              <w:right w:val="single" w:color="000000" w:sz="3"/>
            </w:tcBorders>
            <w:vAlign w:val="center"/>
          </w:tcPr>
          <w:p>
            <w:pPr>
              <w:pStyle w:val="0"/>
              <w:widowControl w:val="off"/>
              <w:rPr>
                <w:rFonts w:ascii="바탕" w:eastAsia="바탕"/>
                <w:color w:val="000000"/>
                <w:spacing w:val="-14"/>
                <w:sz w:val="28"/>
                <w:shd w:val="clear" w:color="000000"/>
              </w:rPr>
            </w:pPr>
          </w:p>
        </w:tc>
        <w:tc>
          <w:tcPr>
            <w:tcW w:w="941" w:type="dxa"/>
            <w:tcBorders>
              <w:top w:val="single" w:color="000000" w:sz="3"/>
              <w:left w:val="single" w:color="000000" w:sz="3"/>
              <w:bottom w:val="single" w:color="000000" w:sz="9"/>
              <w:right w:val="single" w:color="000000" w:sz="3"/>
            </w:tcBorders>
            <w:vAlign w:val="center"/>
          </w:tcPr>
          <w:p>
            <w:pPr>
              <w:pStyle w:val="0"/>
              <w:widowControl w:val="off"/>
              <w:rPr>
                <w:rFonts w:ascii="바탕" w:eastAsia="바탕"/>
                <w:color w:val="000000"/>
                <w:spacing w:val="-14"/>
                <w:sz w:val="28"/>
                <w:shd w:val="clear" w:color="000000"/>
              </w:rPr>
            </w:pPr>
          </w:p>
        </w:tc>
        <w:tc>
          <w:tcPr>
            <w:tcW w:w="1224" w:type="dxa"/>
            <w:tcBorders>
              <w:top w:val="single" w:color="000000" w:sz="3"/>
              <w:left w:val="single" w:color="000000" w:sz="3"/>
              <w:bottom w:val="single" w:color="000000" w:sz="9"/>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bl>
    <w:p>
      <w:pPr>
        <w:pStyle w:val="0"/>
        <w:widowControl w:val="off"/>
        <w:rPr>
          <w:rFonts w:ascii="바탕" w:eastAsia="바탕"/>
          <w:color w:val="000000"/>
          <w:spacing w:val="-7"/>
          <w:sz w:val="28"/>
          <w:shd w:val="clear" w:color="000000"/>
        </w:rPr>
      </w:pPr>
    </w:p>
    <w:p>
      <w:pPr>
        <w:pStyle w:val="0"/>
        <w:widowControl w:val="off"/>
        <w:wordWrap w:val="1"/>
        <w:jc w:val="right"/>
        <w:rPr>
          <w:rFonts w:ascii="바탕" w:eastAsia="바탕"/>
          <w:color w:val="000000"/>
          <w:spacing w:val="-7"/>
          <w:sz w:val="28"/>
          <w:shd w:val="clear" w:color="000000"/>
        </w:rPr>
      </w:pPr>
    </w:p>
    <w:p>
      <w:pPr>
        <w:pStyle w:val="0"/>
        <w:widowControl w:val="off"/>
        <w:wordWrap w:val="1"/>
        <w:jc w:val="right"/>
      </w:pPr>
      <w:r>
        <w:rPr>
          <w:rFonts w:ascii="바탕" w:eastAsia="바탕"/>
          <w:spacing w:val="-7"/>
          <w:sz w:val="28"/>
          <w:shd w:val="clear" w:color="000000"/>
        </w:rPr>
        <w:t>작성자              성명        (인)</w:t>
      </w:r>
    </w:p>
    <w:p>
      <w:pPr>
        <w:pStyle w:val="0"/>
        <w:widowControl w:val="off"/>
        <w:wordWrap w:val="1"/>
        <w:jc w:val="right"/>
      </w:pPr>
      <w:r>
        <w:rPr>
          <w:rFonts w:ascii="바탕" w:eastAsia="바탕"/>
          <w:spacing w:val="-7"/>
          <w:sz w:val="28"/>
          <w:shd w:val="clear" w:color="000000"/>
        </w:rPr>
        <w:t>확인자              성명        (인)</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25"/>
      </w:tblGrid>
      <w:tr>
        <w:trPr>
          <w:trHeight w:val="480"/>
        </w:trPr>
        <w:tc>
          <w:tcPr>
            <w:tcW w:w="9525" w:type="dxa"/>
            <w:tcBorders>
              <w:top w:val="none" w:color="000000" w:sz="3"/>
              <w:left w:val="none" w:color="000000" w:sz="3"/>
              <w:bottom w:val="none" w:color="000000" w:sz="3"/>
              <w:right w:val="none" w:color="000000" w:sz="3"/>
            </w:tcBorders>
            <w:vAlign w:val="top"/>
          </w:tcPr>
          <w:p>
            <w:pPr>
              <w:pStyle w:val="0"/>
              <w:widowControl w:val="off"/>
              <w:spacing w:line="312" w:lineRule="auto"/>
            </w:pPr>
            <w:r>
              <w:rPr>
                <w:sz w:val="28"/>
                <w:shd w:val="clear" w:color="000000"/>
              </w:rPr>
              <w:t>&lt;서식 물품 원가심사-2&gt;</w:t>
            </w:r>
          </w:p>
        </w:tc>
      </w:tr>
      <w:tr>
        <w:trPr>
          <w:trHeight w:val="593"/>
        </w:trPr>
        <w:tc>
          <w:tcPr>
            <w:tcW w:w="9525"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굴림"/>
                <w:b/>
                <w:sz w:val="40"/>
                <w:shd w:val="clear" w:color="000000"/>
              </w:rPr>
              <w:t>물품제조(수리)계약 심사요청서</w:t>
            </w:r>
          </w:p>
        </w:tc>
      </w:tr>
    </w:tbl>
    <w:p>
      <w:pPr>
        <w:pStyle w:val="0"/>
        <w:widowControl w:val="off"/>
      </w:pPr>
    </w:p>
    <w:tbl>
      <w:tblPr>
        <w:tblOverlap w:val="never"/>
        <w:tblW w:w="95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26"/>
      </w:tblGrid>
      <w:tr>
        <w:trPr>
          <w:trHeight w:val="56"/>
        </w:trPr>
        <w:tc>
          <w:tcPr>
            <w:tcW w:w="9526" w:type="dxa"/>
            <w:tcBorders>
              <w:top w:val="none" w:color="000000" w:sz="3"/>
              <w:left w:val="none" w:color="000000" w:sz="3"/>
              <w:bottom w:val="none" w:color="000000" w:sz="3"/>
              <w:right w:val="none" w:color="000000" w:sz="3"/>
            </w:tcBorders>
            <w:vAlign w:val="center"/>
          </w:tcPr>
          <w:p>
            <w:pPr>
              <w:pStyle w:val="0"/>
              <w:widowControl w:val="off"/>
              <w:rPr/>
            </w:pPr>
          </w:p>
        </w:tc>
      </w:tr>
    </w:tbl>
    <w:p>
      <w:pPr>
        <w:pStyle w:val="0"/>
        <w:widowControl w:val="off"/>
      </w:pPr>
    </w:p>
    <w:tbl>
      <w:tblPr>
        <w:tblOverlap w:val="never"/>
        <w:tblW w:w="372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24"/>
        <w:gridCol w:w="2404"/>
      </w:tblGrid>
      <w:tr>
        <w:trPr>
          <w:trHeight w:val="387"/>
        </w:trPr>
        <w:tc>
          <w:tcPr>
            <w:tcW w:w="1324" w:type="dxa"/>
            <w:tcBorders>
              <w:top w:val="single" w:color="000000" w:sz="9"/>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시    행</w:t>
            </w:r>
          </w:p>
        </w:tc>
        <w:tc>
          <w:tcPr>
            <w:tcW w:w="2404" w:type="dxa"/>
            <w:tcBorders>
              <w:top w:val="single" w:color="000000" w:sz="9"/>
              <w:left w:val="single" w:color="000000" w:sz="3"/>
              <w:bottom w:val="single" w:color="000000" w:sz="3"/>
              <w:right w:val="single" w:color="000000" w:sz="9"/>
            </w:tcBorders>
            <w:tcFitText/>
            <w:vAlign w:val="center"/>
          </w:tcPr>
          <w:p>
            <w:pPr>
              <w:pStyle w:val="0"/>
              <w:widowControl w:val="off"/>
              <w:wordWrap w:val="1"/>
              <w:jc w:val="left"/>
            </w:pPr>
            <w:r>
              <w:rPr>
                <w:rFonts w:ascii="바탕" w:eastAsia="바탕"/>
                <w:spacing w:val="-14"/>
                <w:sz w:val="28"/>
                <w:shd w:val="clear" w:color="000000"/>
              </w:rPr>
              <w:t xml:space="preserve"> 0000과-</w:t>
            </w: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eastAsia="바탕"/>
                <w:b/>
                <w:spacing w:val="-14"/>
                <w:sz w:val="28"/>
                <w:shd w:val="clear" w:color="000000"/>
              </w:rPr>
              <w:t>시행일자</w:t>
            </w:r>
          </w:p>
        </w:tc>
        <w:tc>
          <w:tcPr>
            <w:tcW w:w="2404"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수 신 자</w:t>
            </w:r>
          </w:p>
        </w:tc>
        <w:tc>
          <w:tcPr>
            <w:tcW w:w="2404"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접    수</w:t>
            </w:r>
          </w:p>
        </w:tc>
        <w:tc>
          <w:tcPr>
            <w:tcW w:w="2404"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eastAsia="바탕"/>
                <w:b/>
                <w:spacing w:val="-14"/>
                <w:sz w:val="28"/>
                <w:shd w:val="clear" w:color="000000"/>
              </w:rPr>
              <w:t>접수일자</w:t>
            </w:r>
          </w:p>
        </w:tc>
        <w:tc>
          <w:tcPr>
            <w:tcW w:w="2404" w:type="dxa"/>
            <w:tcBorders>
              <w:top w:val="single" w:color="000000" w:sz="3"/>
              <w:left w:val="single" w:color="000000" w:sz="3"/>
              <w:bottom w:val="single" w:color="000000" w:sz="9"/>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bl>
    <w:p>
      <w:pPr>
        <w:pStyle w:val="0"/>
        <w:widowControl w:val="off"/>
      </w:pPr>
      <w:r>
        <w:rPr>
          <w:rFonts w:ascii="바탕"/>
          <w:spacing w:val="-5"/>
          <w:sz w:val="22"/>
          <w:shd w:val="clear" w:color="000000"/>
        </w:rPr>
        <w:t xml:space="preserve"> </w:t>
      </w:r>
    </w:p>
    <w:tbl>
      <w:tblPr>
        <w:tblOverlap w:val="never"/>
        <w:tblW w:w="590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56"/>
        <w:gridCol w:w="733"/>
        <w:gridCol w:w="1276"/>
        <w:gridCol w:w="1276"/>
        <w:gridCol w:w="444"/>
        <w:gridCol w:w="978"/>
        <w:gridCol w:w="539"/>
      </w:tblGrid>
      <w:tr>
        <w:trPr>
          <w:trHeight w:val="366"/>
        </w:trPr>
        <w:tc>
          <w:tcPr>
            <w:tcW w:w="1389" w:type="dxa"/>
            <w:gridSpan w:val="2"/>
            <w:tcBorders>
              <w:top w:val="single" w:color="000000" w:sz="9"/>
              <w:left w:val="single" w:color="000000" w:sz="9"/>
              <w:bottom w:val="single" w:color="000000" w:sz="3"/>
              <w:right w:val="none" w:color="000000" w:sz="2"/>
            </w:tcBorders>
            <w:tcFitText/>
            <w:vAlign w:val="center"/>
          </w:tcPr>
          <w:p>
            <w:pPr>
              <w:pStyle w:val="0"/>
              <w:widowControl w:val="off"/>
              <w:wordWrap w:val="1"/>
              <w:spacing w:line="312" w:lineRule="auto"/>
              <w:jc w:val="center"/>
            </w:pPr>
            <w:r>
              <w:rPr>
                <w:rFonts w:eastAsia="바탕"/>
                <w:b/>
                <w:spacing w:val="-14"/>
                <w:sz w:val="28"/>
                <w:shd w:val="clear" w:color="000000"/>
              </w:rPr>
              <w:t>담당자</w:t>
            </w:r>
          </w:p>
        </w:tc>
        <w:tc>
          <w:tcPr>
            <w:tcW w:w="1276"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422" w:type="dxa"/>
            <w:gridSpan w:val="2"/>
            <w:tcBorders>
              <w:top w:val="single" w:color="000000" w:sz="9"/>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539"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바탕"/>
                <w:b/>
                <w:spacing w:val="-14"/>
                <w:sz w:val="28"/>
                <w:shd w:val="clear" w:color="000000"/>
              </w:rPr>
              <w:t>결</w:t>
            </w:r>
          </w:p>
          <w:p>
            <w:pPr>
              <w:pStyle w:val="0"/>
              <w:widowControl w:val="off"/>
              <w:wordWrap w:val="1"/>
              <w:spacing w:line="312" w:lineRule="auto"/>
              <w:jc w:val="center"/>
            </w:pPr>
            <w:r>
              <w:rPr>
                <w:rFonts w:eastAsia="바탕"/>
                <w:b/>
                <w:spacing w:val="-14"/>
                <w:sz w:val="28"/>
                <w:shd w:val="clear" w:color="000000"/>
              </w:rPr>
              <w:t>재</w:t>
            </w:r>
          </w:p>
        </w:tc>
      </w:tr>
      <w:tr>
        <w:trPr>
          <w:trHeight w:val="610"/>
        </w:trPr>
        <w:tc>
          <w:tcPr>
            <w:tcW w:w="1389" w:type="dxa"/>
            <w:gridSpan w:val="2"/>
            <w:tcBorders>
              <w:top w:val="single" w:color="000000" w:sz="3"/>
              <w:left w:val="single" w:color="000000" w:sz="9"/>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422" w:type="dxa"/>
            <w:gridSpan w:val="2"/>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539" w:type="dxa"/>
            <w:vMerge/>
            <w:tcBorders>
              <w:top w:val="single" w:color="000000" w:sz="9"/>
              <w:left w:val="single" w:color="000000" w:sz="3"/>
              <w:bottom w:val="single" w:color="000000" w:sz="3"/>
              <w:right w:val="single" w:color="000000" w:sz="9"/>
            </w:tcBorders>
          </w:tcPr>
          <w:p/>
        </w:tc>
      </w:tr>
      <w:tr>
        <w:trPr>
          <w:trHeight w:val="296"/>
        </w:trPr>
        <w:tc>
          <w:tcPr>
            <w:tcW w:w="656" w:type="dxa"/>
            <w:vMerge w:val="restart"/>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ascii="바탕" w:eastAsia="바탕"/>
                <w:b/>
                <w:spacing w:val="-14"/>
                <w:sz w:val="28"/>
                <w:shd w:val="clear" w:color="000000"/>
              </w:rPr>
              <w:t>협  조</w:t>
            </w:r>
          </w:p>
        </w:tc>
        <w:tc>
          <w:tcPr>
            <w:tcW w:w="3728" w:type="dxa"/>
            <w:gridSpan w:val="4"/>
            <w:tcBorders>
              <w:top w:val="single" w:color="000000" w:sz="3"/>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517" w:type="dxa"/>
            <w:gridSpan w:val="2"/>
            <w:tcBorders>
              <w:top w:val="single" w:color="000000" w:sz="3"/>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79"/>
        </w:trPr>
        <w:tc>
          <w:tcPr>
            <w:tcW w:w="656" w:type="dxa"/>
            <w:vMerge/>
            <w:tcBorders>
              <w:top w:val="single" w:color="000000" w:sz="3"/>
              <w:left w:val="single" w:color="000000" w:sz="9"/>
              <w:bottom w:val="single" w:color="000000" w:sz="9"/>
              <w:right w:val="single" w:color="000000" w:sz="3"/>
            </w:tcBorders>
          </w:tcPr>
          <w:p/>
        </w:tc>
        <w:tc>
          <w:tcPr>
            <w:tcW w:w="3728" w:type="dxa"/>
            <w:gridSpan w:val="4"/>
            <w:tcBorders>
              <w:top w:val="none" w:color="000000" w:sz="2"/>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517" w:type="dxa"/>
            <w:gridSpan w:val="2"/>
            <w:tcBorders>
              <w:top w:val="none" w:color="000000" w:sz="2"/>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36"/>
        </w:trPr>
        <w:tc>
          <w:tcPr>
            <w:tcW w:w="656" w:type="dxa"/>
            <w:vMerge/>
            <w:tcBorders>
              <w:top w:val="single" w:color="000000" w:sz="3"/>
              <w:left w:val="single" w:color="000000" w:sz="9"/>
              <w:bottom w:val="single" w:color="000000" w:sz="9"/>
              <w:right w:val="single" w:color="000000" w:sz="3"/>
            </w:tcBorders>
          </w:tcPr>
          <w:p/>
        </w:tc>
        <w:tc>
          <w:tcPr>
            <w:tcW w:w="3728" w:type="dxa"/>
            <w:gridSpan w:val="4"/>
            <w:tcBorders>
              <w:top w:val="none" w:color="000000" w:sz="2"/>
              <w:left w:val="single" w:color="000000" w:sz="3"/>
              <w:bottom w:val="single" w:color="000000" w:sz="9"/>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517" w:type="dxa"/>
            <w:gridSpan w:val="2"/>
            <w:tcBorders>
              <w:top w:val="none" w:color="000000" w:sz="2"/>
              <w:left w:val="none" w:color="000000" w:sz="2"/>
              <w:bottom w:val="single" w:color="000000" w:sz="9"/>
              <w:right w:val="single" w:color="000000" w:sz="9"/>
            </w:tcBorders>
            <w:tcFitText/>
            <w:vAlign w:val="center"/>
          </w:tcPr>
          <w:p>
            <w:pPr>
              <w:pStyle w:val="0"/>
              <w:widowControl w:val="off"/>
              <w:rPr>
                <w:rFonts w:ascii="바탕" w:eastAsia="바탕"/>
                <w:b/>
                <w:color w:val="000000"/>
                <w:spacing w:val="-14"/>
                <w:sz w:val="28"/>
                <w:shd w:val="clear" w:color="000000"/>
              </w:rPr>
            </w:pPr>
          </w:p>
        </w:tc>
      </w:tr>
    </w:tbl>
    <w:tbl>
      <w:tblPr>
        <w:tblOverlap w:val="never"/>
        <w:tblW w:w="98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4"/>
        <w:gridCol w:w="4878"/>
        <w:gridCol w:w="1415"/>
        <w:gridCol w:w="2040"/>
      </w:tblGrid>
      <w:tr>
        <w:trPr>
          <w:trHeight w:val="751"/>
        </w:trPr>
        <w:tc>
          <w:tcPr>
            <w:tcW w:w="1474" w:type="dxa"/>
            <w:tcBorders>
              <w:top w:val="single" w:color="000000" w:sz="11"/>
              <w:left w:val="single" w:color="000000" w:sz="11"/>
              <w:bottom w:val="single" w:color="000000" w:sz="3"/>
              <w:right w:val="single" w:color="000000" w:sz="3"/>
            </w:tcBorders>
            <w:vAlign w:val="center"/>
          </w:tcPr>
          <w:p>
            <w:pPr>
              <w:pStyle w:val="0"/>
              <w:widowControl w:val="off"/>
              <w:wordWrap w:val="1"/>
              <w:spacing w:line="312" w:lineRule="auto"/>
              <w:jc w:val="center"/>
            </w:pPr>
            <w:r>
              <w:rPr>
                <w:rFonts w:ascii="바탕" w:eastAsia="바탕"/>
                <w:b/>
                <w:spacing w:val="-14"/>
                <w:sz w:val="28"/>
                <w:shd w:val="clear" w:color="000000"/>
              </w:rPr>
              <w:t>건    명</w:t>
            </w:r>
          </w:p>
        </w:tc>
        <w:tc>
          <w:tcPr>
            <w:tcW w:w="4878" w:type="dxa"/>
            <w:tcBorders>
              <w:top w:val="single" w:color="000000" w:sz="11"/>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14"/>
                <w:sz w:val="28"/>
                <w:shd w:val="clear" w:color="000000"/>
              </w:rPr>
            </w:pPr>
          </w:p>
        </w:tc>
        <w:tc>
          <w:tcPr>
            <w:tcW w:w="1415" w:type="dxa"/>
            <w:tcBorders>
              <w:top w:val="single" w:color="000000" w:sz="11"/>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요청기관</w:t>
            </w:r>
          </w:p>
        </w:tc>
        <w:tc>
          <w:tcPr>
            <w:tcW w:w="2040" w:type="dxa"/>
            <w:tcBorders>
              <w:top w:val="single" w:color="000000" w:sz="11"/>
              <w:left w:val="single" w:color="000000" w:sz="3"/>
              <w:bottom w:val="single" w:color="000000" w:sz="3"/>
              <w:right w:val="single" w:color="000000" w:sz="11"/>
            </w:tcBorders>
            <w:vAlign w:val="center"/>
          </w:tcPr>
          <w:p>
            <w:pPr>
              <w:pStyle w:val="0"/>
              <w:widowControl w:val="off"/>
              <w:spacing w:line="312" w:lineRule="auto"/>
              <w:rPr>
                <w:rFonts w:ascii="바탕" w:eastAsia="바탕"/>
                <w:color w:val="000000"/>
                <w:spacing w:val="-14"/>
                <w:sz w:val="28"/>
                <w:shd w:val="clear" w:color="000000"/>
              </w:rPr>
            </w:pPr>
          </w:p>
        </w:tc>
      </w:tr>
      <w:tr>
        <w:trPr>
          <w:trHeight w:val="749"/>
        </w:trPr>
        <w:tc>
          <w:tcPr>
            <w:tcW w:w="1474" w:type="dxa"/>
            <w:tcBorders>
              <w:top w:val="single" w:color="000000" w:sz="3"/>
              <w:left w:val="single" w:color="000000" w:sz="11"/>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산출금액</w:t>
            </w:r>
          </w:p>
        </w:tc>
        <w:tc>
          <w:tcPr>
            <w:tcW w:w="8333" w:type="dxa"/>
            <w:gridSpan w:val="3"/>
            <w:tcBorders>
              <w:top w:val="single" w:color="000000" w:sz="3"/>
              <w:left w:val="single" w:color="000000" w:sz="3"/>
              <w:bottom w:val="single" w:color="000000" w:sz="3"/>
              <w:right w:val="single" w:color="000000" w:sz="11"/>
            </w:tcBorders>
            <w:vAlign w:val="center"/>
          </w:tcPr>
          <w:p>
            <w:pPr>
              <w:pStyle w:val="0"/>
              <w:widowControl w:val="off"/>
              <w:spacing w:line="312" w:lineRule="auto"/>
            </w:pPr>
            <w:r>
              <w:rPr>
                <w:rFonts w:ascii="바탕" w:eastAsia="바탕"/>
                <w:spacing w:val="-14"/>
                <w:sz w:val="28"/>
                <w:shd w:val="clear" w:color="000000"/>
              </w:rPr>
              <w:t xml:space="preserve">                                원</w:t>
            </w:r>
          </w:p>
        </w:tc>
      </w:tr>
      <w:tr>
        <w:trPr>
          <w:trHeight w:val="1234"/>
        </w:trPr>
        <w:tc>
          <w:tcPr>
            <w:tcW w:w="1474" w:type="dxa"/>
            <w:tcBorders>
              <w:top w:val="single" w:color="000000" w:sz="3"/>
              <w:left w:val="single" w:color="000000" w:sz="11"/>
              <w:bottom w:val="single" w:color="000000" w:sz="3"/>
              <w:right w:val="single" w:color="000000" w:sz="3"/>
            </w:tcBorders>
            <w:vAlign w:val="center"/>
          </w:tcPr>
          <w:p>
            <w:pPr>
              <w:pStyle w:val="0"/>
              <w:widowControl w:val="off"/>
              <w:wordWrap w:val="1"/>
              <w:spacing w:line="312" w:lineRule="auto"/>
              <w:jc w:val="center"/>
            </w:pPr>
            <w:r>
              <w:rPr>
                <w:rFonts w:ascii="바탕" w:eastAsia="바탕"/>
                <w:b/>
                <w:spacing w:val="-14"/>
                <w:sz w:val="28"/>
                <w:shd w:val="clear" w:color="000000"/>
              </w:rPr>
              <w:t>제    조</w:t>
            </w:r>
          </w:p>
          <w:p>
            <w:pPr>
              <w:pStyle w:val="0"/>
              <w:widowControl w:val="off"/>
              <w:wordWrap w:val="1"/>
              <w:spacing w:line="312" w:lineRule="auto"/>
              <w:jc w:val="center"/>
            </w:pPr>
            <w:r>
              <w:rPr>
                <w:rFonts w:ascii="바탕" w:eastAsia="바탕"/>
                <w:b/>
                <w:spacing w:val="-14"/>
                <w:sz w:val="28"/>
                <w:shd w:val="clear" w:color="000000"/>
              </w:rPr>
              <w:t>(수  리)</w:t>
            </w:r>
          </w:p>
          <w:p>
            <w:pPr>
              <w:pStyle w:val="0"/>
              <w:widowControl w:val="off"/>
              <w:wordWrap w:val="1"/>
              <w:spacing w:line="312" w:lineRule="auto"/>
              <w:jc w:val="center"/>
            </w:pPr>
            <w:r>
              <w:rPr>
                <w:rFonts w:eastAsia="바탕"/>
                <w:b/>
                <w:spacing w:val="-14"/>
                <w:sz w:val="28"/>
                <w:shd w:val="clear" w:color="000000"/>
              </w:rPr>
              <w:t>예정일자</w:t>
            </w:r>
          </w:p>
        </w:tc>
        <w:tc>
          <w:tcPr>
            <w:tcW w:w="8333" w:type="dxa"/>
            <w:gridSpan w:val="3"/>
            <w:tcBorders>
              <w:top w:val="single" w:color="000000" w:sz="3"/>
              <w:left w:val="single" w:color="000000" w:sz="3"/>
              <w:bottom w:val="single" w:color="000000" w:sz="3"/>
              <w:right w:val="single" w:color="000000" w:sz="11"/>
            </w:tcBorders>
            <w:vAlign w:val="center"/>
          </w:tcPr>
          <w:p>
            <w:pPr>
              <w:pStyle w:val="0"/>
              <w:widowControl w:val="off"/>
              <w:spacing w:line="312" w:lineRule="auto"/>
              <w:rPr>
                <w:rFonts w:ascii="바탕" w:eastAsia="바탕"/>
                <w:color w:val="000000"/>
                <w:spacing w:val="-14"/>
                <w:sz w:val="28"/>
                <w:shd w:val="clear" w:color="000000"/>
              </w:rPr>
            </w:pPr>
          </w:p>
        </w:tc>
      </w:tr>
      <w:tr>
        <w:trPr>
          <w:trHeight w:val="749"/>
        </w:trPr>
        <w:tc>
          <w:tcPr>
            <w:tcW w:w="1474" w:type="dxa"/>
            <w:tcBorders>
              <w:top w:val="single" w:color="000000" w:sz="3"/>
              <w:left w:val="single" w:color="000000" w:sz="11"/>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계약방법</w:t>
            </w:r>
          </w:p>
        </w:tc>
        <w:tc>
          <w:tcPr>
            <w:tcW w:w="8333" w:type="dxa"/>
            <w:gridSpan w:val="3"/>
            <w:tcBorders>
              <w:top w:val="single" w:color="000000" w:sz="3"/>
              <w:left w:val="single" w:color="000000" w:sz="3"/>
              <w:bottom w:val="single" w:color="000000" w:sz="3"/>
              <w:right w:val="single" w:color="000000" w:sz="11"/>
            </w:tcBorders>
            <w:vAlign w:val="center"/>
          </w:tcPr>
          <w:p>
            <w:pPr>
              <w:pStyle w:val="0"/>
              <w:widowControl w:val="off"/>
              <w:spacing w:line="312" w:lineRule="auto"/>
              <w:rPr>
                <w:rFonts w:ascii="바탕" w:eastAsia="바탕"/>
                <w:color w:val="000000"/>
                <w:spacing w:val="-14"/>
                <w:sz w:val="28"/>
                <w:shd w:val="clear" w:color="000000"/>
              </w:rPr>
            </w:pPr>
          </w:p>
        </w:tc>
      </w:tr>
      <w:tr>
        <w:trPr>
          <w:trHeight w:val="1458"/>
        </w:trPr>
        <w:tc>
          <w:tcPr>
            <w:tcW w:w="1474" w:type="dxa"/>
            <w:tcBorders>
              <w:top w:val="single" w:color="000000" w:sz="3"/>
              <w:left w:val="single" w:color="000000" w:sz="11"/>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수의계약시</w:t>
            </w:r>
          </w:p>
          <w:p>
            <w:pPr>
              <w:pStyle w:val="0"/>
              <w:widowControl w:val="off"/>
              <w:wordWrap w:val="1"/>
              <w:spacing w:line="312" w:lineRule="auto"/>
              <w:jc w:val="center"/>
            </w:pPr>
            <w:r>
              <w:rPr>
                <w:rFonts w:eastAsia="바탕"/>
                <w:b/>
                <w:spacing w:val="-14"/>
                <w:sz w:val="28"/>
                <w:shd w:val="clear" w:color="000000"/>
              </w:rPr>
              <w:t>계약대상</w:t>
            </w:r>
          </w:p>
          <w:p>
            <w:pPr>
              <w:pStyle w:val="0"/>
              <w:widowControl w:val="off"/>
              <w:wordWrap w:val="1"/>
              <w:spacing w:line="312" w:lineRule="auto"/>
              <w:jc w:val="center"/>
            </w:pPr>
            <w:r>
              <w:rPr>
                <w:rFonts w:ascii="바탕" w:eastAsia="바탕"/>
                <w:b/>
                <w:spacing w:val="-14"/>
                <w:sz w:val="28"/>
                <w:shd w:val="clear" w:color="000000"/>
              </w:rPr>
              <w:t>업    체</w:t>
            </w:r>
          </w:p>
        </w:tc>
        <w:tc>
          <w:tcPr>
            <w:tcW w:w="8333" w:type="dxa"/>
            <w:gridSpan w:val="3"/>
            <w:tcBorders>
              <w:top w:val="single" w:color="000000" w:sz="3"/>
              <w:left w:val="single" w:color="000000" w:sz="3"/>
              <w:bottom w:val="single" w:color="000000" w:sz="3"/>
              <w:right w:val="single" w:color="000000" w:sz="11"/>
            </w:tcBorders>
            <w:vAlign w:val="center"/>
          </w:tcPr>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상    호 :                    대표자 : </w:t>
            </w:r>
          </w:p>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주    소 :</w:t>
            </w:r>
          </w:p>
          <w:p>
            <w:pPr>
              <w:pStyle w:val="0"/>
              <w:widowControl w:val="off"/>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전화번호 :</w:t>
            </w:r>
          </w:p>
        </w:tc>
      </w:tr>
      <w:tr>
        <w:trPr>
          <w:trHeight w:val="749"/>
        </w:trPr>
        <w:tc>
          <w:tcPr>
            <w:tcW w:w="1474" w:type="dxa"/>
            <w:tcBorders>
              <w:top w:val="single" w:color="000000" w:sz="3"/>
              <w:left w:val="single" w:color="000000" w:sz="11"/>
              <w:bottom w:val="single" w:color="000000" w:sz="3"/>
              <w:right w:val="single" w:color="000000" w:sz="3"/>
            </w:tcBorders>
            <w:vAlign w:val="center"/>
          </w:tcPr>
          <w:p>
            <w:pPr>
              <w:pStyle w:val="0"/>
              <w:widowControl w:val="off"/>
              <w:wordWrap w:val="1"/>
              <w:spacing w:line="312" w:lineRule="auto"/>
              <w:jc w:val="center"/>
            </w:pPr>
            <w:r>
              <w:rPr>
                <w:rFonts w:ascii="바탕" w:eastAsia="바탕"/>
                <w:b/>
                <w:spacing w:val="-14"/>
                <w:sz w:val="28"/>
                <w:shd w:val="clear" w:color="000000"/>
              </w:rPr>
              <w:t>기    타</w:t>
            </w:r>
          </w:p>
        </w:tc>
        <w:tc>
          <w:tcPr>
            <w:tcW w:w="8333" w:type="dxa"/>
            <w:gridSpan w:val="3"/>
            <w:tcBorders>
              <w:top w:val="single" w:color="000000" w:sz="3"/>
              <w:left w:val="single" w:color="000000" w:sz="3"/>
              <w:bottom w:val="single" w:color="000000" w:sz="3"/>
              <w:right w:val="single" w:color="000000" w:sz="11"/>
            </w:tcBorders>
            <w:vAlign w:val="center"/>
          </w:tcPr>
          <w:p>
            <w:pPr>
              <w:pStyle w:val="0"/>
              <w:widowControl w:val="off"/>
              <w:spacing w:line="312" w:lineRule="auto"/>
              <w:rPr>
                <w:rFonts w:ascii="바탕" w:eastAsia="바탕"/>
                <w:color w:val="000000"/>
                <w:spacing w:val="-14"/>
                <w:sz w:val="28"/>
                <w:shd w:val="clear" w:color="000000"/>
              </w:rPr>
            </w:pPr>
          </w:p>
        </w:tc>
      </w:tr>
      <w:tr>
        <w:trPr>
          <w:trHeight w:val="902"/>
        </w:trPr>
        <w:tc>
          <w:tcPr>
            <w:tcW w:w="9806" w:type="dxa"/>
            <w:gridSpan w:val="4"/>
            <w:tcBorders>
              <w:top w:val="single" w:color="000000" w:sz="3"/>
              <w:left w:val="single" w:color="000000" w:sz="11"/>
              <w:bottom w:val="single" w:color="000000" w:sz="3"/>
              <w:right w:val="single" w:color="000000" w:sz="11"/>
            </w:tcBorders>
            <w:vAlign w:val="center"/>
          </w:tcPr>
          <w:p>
            <w:pPr>
              <w:pStyle w:val="0"/>
              <w:widowControl w:val="off"/>
              <w:spacing w:line="312" w:lineRule="auto"/>
              <w:rPr>
                <w:rFonts w:ascii="바탕" w:eastAsia="바탕"/>
                <w:color w:val="000000"/>
                <w:spacing w:val="-14"/>
                <w:sz w:val="28"/>
                <w:shd w:val="clear" w:color="000000"/>
              </w:rPr>
            </w:pPr>
          </w:p>
          <w:p>
            <w:pPr>
              <w:pStyle w:val="0"/>
              <w:widowControl w:val="off"/>
              <w:spacing w:line="312" w:lineRule="auto"/>
              <w:rPr>
                <w:rFonts w:ascii="바탕" w:eastAsia="바탕"/>
                <w:color w:val="000000"/>
                <w:spacing w:val="-14"/>
                <w:sz w:val="28"/>
                <w:shd w:val="clear" w:color="000000"/>
              </w:rPr>
            </w:pPr>
          </w:p>
        </w:tc>
      </w:tr>
      <w:tr>
        <w:trPr>
          <w:trHeight w:val="2018"/>
        </w:trPr>
        <w:tc>
          <w:tcPr>
            <w:tcW w:w="9806" w:type="dxa"/>
            <w:gridSpan w:val="4"/>
            <w:tcBorders>
              <w:top w:val="single" w:color="000000" w:sz="3"/>
              <w:left w:val="single" w:color="000000" w:sz="11"/>
              <w:bottom w:val="single" w:color="000000" w:sz="11"/>
              <w:right w:val="single" w:color="000000" w:sz="11"/>
            </w:tcBorders>
            <w:vAlign w:val="center"/>
          </w:tcPr>
          <w:p>
            <w:pPr>
              <w:pStyle w:val="0"/>
              <w:widowControl w:val="off"/>
              <w:spacing w:line="312" w:lineRule="auto"/>
            </w:pPr>
            <w:r>
              <w:rPr>
                <w:rFonts w:ascii="바탕"/>
                <w:spacing w:val="-14"/>
                <w:sz w:val="28"/>
                <w:shd w:val="clear" w:color="000000"/>
              </w:rPr>
              <w:t>◦</w:t>
            </w:r>
            <w:r>
              <w:rPr>
                <w:rFonts w:ascii="바탕" w:eastAsia="바탕"/>
                <w:spacing w:val="-14"/>
                <w:sz w:val="28"/>
                <w:shd w:val="clear" w:color="000000"/>
              </w:rPr>
              <w:t xml:space="preserve"> 첨부 서류</w:t>
            </w:r>
          </w:p>
          <w:p>
            <w:pPr>
              <w:pStyle w:val="0"/>
              <w:widowControl w:val="off"/>
              <w:spacing w:line="312" w:lineRule="auto"/>
            </w:pPr>
            <w:r>
              <w:rPr>
                <w:rFonts w:ascii="바탕" w:eastAsia="바탕"/>
                <w:spacing w:val="-14"/>
                <w:sz w:val="28"/>
                <w:shd w:val="clear" w:color="000000"/>
              </w:rPr>
              <w:t xml:space="preserve">   1. 산출기초조사서 1부</w:t>
            </w:r>
          </w:p>
          <w:p>
            <w:pPr>
              <w:pStyle w:val="0"/>
              <w:widowControl w:val="off"/>
              <w:spacing w:line="312" w:lineRule="auto"/>
            </w:pPr>
            <w:r>
              <w:rPr>
                <w:rFonts w:ascii="바탕" w:eastAsia="바탕"/>
                <w:spacing w:val="-14"/>
                <w:sz w:val="28"/>
                <w:shd w:val="clear" w:color="000000"/>
              </w:rPr>
              <w:t xml:space="preserve">   2. 제조(수리) 규격서 및 설명서(사양서) 1부</w:t>
            </w:r>
          </w:p>
          <w:p>
            <w:pPr>
              <w:pStyle w:val="0"/>
              <w:widowControl w:val="off"/>
              <w:spacing w:line="312" w:lineRule="auto"/>
            </w:pPr>
            <w:r>
              <w:rPr>
                <w:rFonts w:ascii="바탕" w:eastAsia="바탕"/>
                <w:spacing w:val="-14"/>
                <w:sz w:val="28"/>
                <w:shd w:val="clear" w:color="000000"/>
              </w:rPr>
              <w:t xml:space="preserve">   3. 설계내역서 1부</w:t>
            </w:r>
          </w:p>
          <w:p>
            <w:pPr>
              <w:pStyle w:val="0"/>
              <w:widowControl w:val="off"/>
              <w:spacing w:line="312" w:lineRule="auto"/>
            </w:pPr>
            <w:r>
              <w:rPr>
                <w:rFonts w:ascii="바탕" w:eastAsia="바탕"/>
                <w:spacing w:val="-14"/>
                <w:sz w:val="28"/>
                <w:shd w:val="clear" w:color="000000"/>
              </w:rPr>
              <w:t xml:space="preserve">   4. 그밖에 심사에 필요한 서류</w:t>
            </w:r>
          </w:p>
        </w:tc>
      </w:tr>
    </w:tbl>
    <w:p>
      <w:pPr>
        <w:pStyle w:val="0"/>
        <w:widowControl w:val="off"/>
      </w:pPr>
    </w:p>
    <w:tbl>
      <w:tblPr>
        <w:tblOverlap w:val="never"/>
        <w:tblW w:w="70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3"/>
        <w:gridCol w:w="5172"/>
      </w:tblGrid>
      <w:tr>
        <w:trPr>
          <w:trHeight w:val="813"/>
        </w:trPr>
        <w:tc>
          <w:tcPr>
            <w:tcW w:w="183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굴림체"/>
                <w:b/>
                <w:sz w:val="36"/>
                <w:shd w:val="clear" w:color="000000"/>
              </w:rPr>
              <w:t>발신명의</w:t>
            </w:r>
          </w:p>
        </w:tc>
        <w:tc>
          <w:tcPr>
            <w:tcW w:w="5172" w:type="dxa"/>
            <w:tcBorders>
              <w:top w:val="single" w:color="000000" w:sz="2"/>
              <w:left w:val="single" w:color="000000" w:sz="2"/>
              <w:bottom w:val="single" w:color="000000" w:sz="2"/>
              <w:right w:val="single" w:color="000000" w:sz="2"/>
            </w:tcBorders>
            <w:tcFitText/>
            <w:vAlign w:val="center"/>
          </w:tcPr>
          <w:p>
            <w:pPr>
              <w:pStyle w:val="0"/>
              <w:widowControl w:val="off"/>
              <w:wordWrap w:val="1"/>
              <w:jc w:val="center"/>
              <w:rPr>
                <w:rFonts w:ascii="굴림체" w:eastAsia="굴림체"/>
                <w:b/>
                <w:color w:val="000000"/>
                <w:sz w:val="36"/>
                <w:shd w:val="clear" w:color="000000"/>
              </w:rPr>
            </w:pPr>
          </w:p>
        </w:tc>
      </w:tr>
    </w:tbl>
    <w:p>
      <w:pPr>
        <w:pStyle w:val="0"/>
        <w:widowControl w:val="off"/>
        <w:wordWrap w:val="1"/>
        <w:jc w:val="center"/>
      </w:pP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32"/>
        <w:gridCol w:w="3457"/>
        <w:gridCol w:w="1759"/>
        <w:gridCol w:w="2777"/>
      </w:tblGrid>
      <w:tr>
        <w:trPr>
          <w:trHeight w:val="456"/>
        </w:trPr>
        <w:tc>
          <w:tcPr>
            <w:tcW w:w="9525" w:type="dxa"/>
            <w:gridSpan w:val="4"/>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40"/>
                <w:shd w:val="clear" w:color="000000"/>
              </w:rPr>
              <w:t>제조원가계산서</w:t>
            </w:r>
          </w:p>
        </w:tc>
      </w:tr>
      <w:tr>
        <w:trPr>
          <w:trHeight w:val="336"/>
        </w:trPr>
        <w:tc>
          <w:tcPr>
            <w:tcW w:w="1532"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굴림"/>
                <w:spacing w:val="-14"/>
                <w:sz w:val="28"/>
                <w:shd w:val="clear" w:color="000000"/>
              </w:rPr>
              <w:t>◦</w:t>
            </w:r>
            <w:r>
              <w:rPr>
                <w:rFonts w:ascii="굴림"/>
                <w:spacing w:val="-14"/>
                <w:sz w:val="28"/>
                <w:shd w:val="clear" w:color="000000"/>
              </w:rPr>
              <w:t xml:space="preserve"> 품   명 :  </w:t>
            </w:r>
          </w:p>
        </w:tc>
        <w:tc>
          <w:tcPr>
            <w:tcW w:w="3457" w:type="dxa"/>
            <w:tcBorders>
              <w:top w:val="none" w:color="000000" w:sz="3"/>
              <w:left w:val="none" w:color="000000" w:sz="3"/>
              <w:bottom w:val="none" w:color="000000" w:sz="3"/>
              <w:right w:val="none" w:color="000000" w:sz="3"/>
            </w:tcBorders>
            <w:vAlign w:val="center"/>
          </w:tcPr>
          <w:p>
            <w:pPr>
              <w:pStyle w:val="0"/>
              <w:widowControl w:val="off"/>
              <w:spacing w:line="240" w:lineRule="auto"/>
              <w:rPr>
                <w:rFonts w:ascii="굴림"/>
                <w:color w:val="000000"/>
                <w:spacing w:val="-14"/>
                <w:sz w:val="28"/>
                <w:shd w:val="clear" w:color="000000"/>
              </w:rPr>
            </w:pPr>
          </w:p>
        </w:tc>
        <w:tc>
          <w:tcPr>
            <w:tcW w:w="1759"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굴림"/>
                <w:spacing w:val="-14"/>
                <w:sz w:val="28"/>
                <w:shd w:val="clear" w:color="000000"/>
              </w:rPr>
              <w:t>◦</w:t>
            </w:r>
            <w:r>
              <w:rPr>
                <w:rFonts w:ascii="굴림"/>
                <w:spacing w:val="-14"/>
                <w:sz w:val="28"/>
                <w:shd w:val="clear" w:color="000000"/>
              </w:rPr>
              <w:t xml:space="preserve"> 수    량 :</w:t>
            </w:r>
          </w:p>
        </w:tc>
        <w:tc>
          <w:tcPr>
            <w:tcW w:w="2777" w:type="dxa"/>
            <w:tcBorders>
              <w:top w:val="none" w:color="000000" w:sz="3"/>
              <w:left w:val="none" w:color="000000" w:sz="3"/>
              <w:bottom w:val="none" w:color="000000" w:sz="3"/>
              <w:right w:val="none" w:color="000000" w:sz="3"/>
            </w:tcBorders>
            <w:vAlign w:val="center"/>
          </w:tcPr>
          <w:p>
            <w:pPr>
              <w:pStyle w:val="0"/>
              <w:widowControl w:val="off"/>
              <w:spacing w:line="240" w:lineRule="auto"/>
              <w:rPr>
                <w:rFonts w:ascii="굴림"/>
                <w:color w:val="000000"/>
                <w:spacing w:val="-14"/>
                <w:sz w:val="28"/>
                <w:shd w:val="clear" w:color="000000"/>
              </w:rPr>
            </w:pPr>
          </w:p>
        </w:tc>
      </w:tr>
      <w:tr>
        <w:trPr>
          <w:trHeight w:val="336"/>
        </w:trPr>
        <w:tc>
          <w:tcPr>
            <w:tcW w:w="1532"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굴림"/>
                <w:spacing w:val="-14"/>
                <w:sz w:val="28"/>
                <w:shd w:val="clear" w:color="000000"/>
              </w:rPr>
              <w:t>◦</w:t>
            </w:r>
            <w:r>
              <w:rPr>
                <w:rFonts w:ascii="굴림"/>
                <w:spacing w:val="-14"/>
                <w:sz w:val="28"/>
                <w:shd w:val="clear" w:color="000000"/>
              </w:rPr>
              <w:t xml:space="preserve"> 규   격 : </w:t>
            </w:r>
          </w:p>
        </w:tc>
        <w:tc>
          <w:tcPr>
            <w:tcW w:w="3457"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right"/>
              <w:rPr>
                <w:rFonts w:ascii="굴림"/>
                <w:color w:val="000000"/>
                <w:spacing w:val="-14"/>
                <w:sz w:val="28"/>
                <w:shd w:val="clear" w:color="000000"/>
              </w:rPr>
            </w:pPr>
          </w:p>
        </w:tc>
        <w:tc>
          <w:tcPr>
            <w:tcW w:w="1759"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굴림"/>
                <w:spacing w:val="-14"/>
                <w:sz w:val="28"/>
                <w:shd w:val="clear" w:color="000000"/>
              </w:rPr>
              <w:t>◦</w:t>
            </w:r>
            <w:r>
              <w:rPr>
                <w:rFonts w:ascii="굴림"/>
                <w:spacing w:val="-14"/>
                <w:sz w:val="28"/>
                <w:shd w:val="clear" w:color="000000"/>
              </w:rPr>
              <w:t xml:space="preserve"> 제조기간 :</w:t>
            </w:r>
          </w:p>
        </w:tc>
        <w:tc>
          <w:tcPr>
            <w:tcW w:w="2777"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right"/>
              <w:rPr>
                <w:rFonts w:ascii="굴림"/>
                <w:color w:val="000000"/>
                <w:spacing w:val="-14"/>
                <w:sz w:val="28"/>
                <w:shd w:val="clear" w:color="000000"/>
              </w:rPr>
            </w:pPr>
          </w:p>
        </w:tc>
      </w:tr>
    </w:tbl>
    <w:p>
      <w:pPr>
        <w:pStyle w:val="0"/>
        <w:widowControl w:val="off"/>
        <w:wordWrap w:val="1"/>
        <w:spacing w:line="312" w:lineRule="auto"/>
        <w:jc w:val="center"/>
      </w:pPr>
    </w:p>
    <w:tbl>
      <w:tblPr>
        <w:tblOverlap w:val="never"/>
        <w:tblW w:w="98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2"/>
        <w:gridCol w:w="622"/>
        <w:gridCol w:w="2497"/>
        <w:gridCol w:w="2211"/>
        <w:gridCol w:w="1981"/>
        <w:gridCol w:w="1868"/>
      </w:tblGrid>
      <w:tr>
        <w:trPr>
          <w:trHeight w:val="616"/>
        </w:trPr>
        <w:tc>
          <w:tcPr>
            <w:tcW w:w="3742" w:type="dxa"/>
            <w:gridSpan w:val="3"/>
            <w:tcBorders>
              <w:top w:val="single" w:color="000000" w:sz="9"/>
              <w:left w:val="single" w:color="000000" w:sz="9"/>
              <w:bottom w:val="double" w:color="000000" w:sz="4"/>
              <w:right w:val="single" w:color="000000" w:sz="3"/>
              <w:tl2br w:val="single" w:color="000000" w:sz="3"/>
            </w:tcBorders>
            <w:vAlign w:val="center"/>
          </w:tcPr>
          <w:p>
            <w:pPr>
              <w:pStyle w:val="0"/>
              <w:widowControl w:val="off"/>
              <w:spacing w:line="240" w:lineRule="auto"/>
            </w:pPr>
            <w:r>
              <w:rPr>
                <w:rFonts w:ascii="바탕" w:eastAsia="바탕"/>
                <w:spacing w:val="-14"/>
                <w:sz w:val="28"/>
                <w:shd w:val="clear" w:color="000000"/>
              </w:rPr>
              <w:t xml:space="preserve">                      구  분</w:t>
            </w:r>
          </w:p>
          <w:p>
            <w:pPr>
              <w:pStyle w:val="0"/>
              <w:widowControl w:val="off"/>
              <w:spacing w:line="240" w:lineRule="auto"/>
            </w:pPr>
            <w:r>
              <w:rPr>
                <w:rFonts w:ascii="바탕" w:eastAsia="바탕"/>
                <w:spacing w:val="-14"/>
                <w:sz w:val="28"/>
                <w:shd w:val="clear" w:color="000000"/>
              </w:rPr>
              <w:t xml:space="preserve"> 비  목</w:t>
            </w:r>
          </w:p>
        </w:tc>
        <w:tc>
          <w:tcPr>
            <w:tcW w:w="2211"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금    액</w:t>
            </w:r>
          </w:p>
        </w:tc>
        <w:tc>
          <w:tcPr>
            <w:tcW w:w="1981"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구 성 비</w:t>
            </w:r>
          </w:p>
        </w:tc>
        <w:tc>
          <w:tcPr>
            <w:tcW w:w="1868"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rFonts w:ascii="바탕" w:eastAsia="바탕"/>
                <w:spacing w:val="-14"/>
                <w:sz w:val="28"/>
                <w:shd w:val="clear" w:color="000000"/>
              </w:rPr>
              <w:t>비 고</w:t>
            </w:r>
          </w:p>
        </w:tc>
      </w:tr>
      <w:tr>
        <w:trPr>
          <w:trHeight w:val="276"/>
        </w:trPr>
        <w:tc>
          <w:tcPr>
            <w:tcW w:w="622" w:type="dxa"/>
            <w:vMerge w:val="restart"/>
            <w:tcBorders>
              <w:top w:val="double" w:color="000000" w:sz="4"/>
              <w:left w:val="single" w:color="000000" w:sz="9"/>
              <w:bottom w:val="single" w:color="000000" w:sz="3"/>
              <w:right w:val="single" w:color="000000" w:sz="3"/>
            </w:tcBorders>
            <w:vAlign w:val="center"/>
          </w:tcPr>
          <w:p>
            <w:pPr>
              <w:pStyle w:val="0"/>
              <w:widowControl w:val="off"/>
              <w:wordWrap w:val="1"/>
              <w:spacing w:line="480" w:lineRule="auto"/>
              <w:jc w:val="center"/>
            </w:pPr>
            <w:r>
              <w:rPr>
                <w:rFonts w:eastAsia="바탕"/>
                <w:spacing w:val="-14"/>
                <w:sz w:val="28"/>
                <w:shd w:val="clear" w:color="000000"/>
              </w:rPr>
              <w:t>제</w:t>
            </w:r>
          </w:p>
          <w:p>
            <w:pPr>
              <w:pStyle w:val="0"/>
              <w:widowControl w:val="off"/>
              <w:wordWrap w:val="1"/>
              <w:spacing w:line="480" w:lineRule="auto"/>
              <w:jc w:val="center"/>
            </w:pPr>
            <w:r>
              <w:rPr>
                <w:rFonts w:eastAsia="바탕"/>
                <w:spacing w:val="-14"/>
                <w:sz w:val="28"/>
                <w:shd w:val="clear" w:color="000000"/>
              </w:rPr>
              <w:t>조</w:t>
            </w:r>
          </w:p>
          <w:p>
            <w:pPr>
              <w:pStyle w:val="0"/>
              <w:widowControl w:val="off"/>
              <w:wordWrap w:val="1"/>
              <w:spacing w:line="480" w:lineRule="auto"/>
              <w:jc w:val="center"/>
            </w:pPr>
            <w:r>
              <w:rPr>
                <w:rFonts w:eastAsia="바탕"/>
                <w:spacing w:val="-14"/>
                <w:sz w:val="28"/>
                <w:shd w:val="clear" w:color="000000"/>
              </w:rPr>
              <w:t>원</w:t>
            </w:r>
          </w:p>
          <w:p>
            <w:pPr>
              <w:pStyle w:val="0"/>
              <w:widowControl w:val="off"/>
              <w:wordWrap w:val="1"/>
              <w:spacing w:line="480" w:lineRule="auto"/>
              <w:jc w:val="center"/>
            </w:pPr>
            <w:r>
              <w:rPr>
                <w:rFonts w:eastAsia="바탕"/>
                <w:spacing w:val="-14"/>
                <w:sz w:val="28"/>
                <w:shd w:val="clear" w:color="000000"/>
              </w:rPr>
              <w:t>가</w:t>
            </w:r>
          </w:p>
        </w:tc>
        <w:tc>
          <w:tcPr>
            <w:tcW w:w="622" w:type="dxa"/>
            <w:vMerge w:val="restart"/>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재</w:t>
            </w:r>
          </w:p>
          <w:p>
            <w:pPr>
              <w:pStyle w:val="0"/>
              <w:widowControl w:val="off"/>
              <w:wordWrap w:val="1"/>
              <w:spacing w:line="312" w:lineRule="auto"/>
              <w:jc w:val="center"/>
            </w:pPr>
            <w:r>
              <w:rPr>
                <w:rFonts w:eastAsia="바탕"/>
                <w:spacing w:val="-14"/>
                <w:sz w:val="28"/>
                <w:shd w:val="clear" w:color="000000"/>
              </w:rPr>
              <w:t>료</w:t>
            </w:r>
          </w:p>
          <w:p>
            <w:pPr>
              <w:pStyle w:val="0"/>
              <w:widowControl w:val="off"/>
              <w:wordWrap w:val="1"/>
              <w:spacing w:line="312" w:lineRule="auto"/>
              <w:jc w:val="center"/>
            </w:pPr>
            <w:r>
              <w:rPr>
                <w:rFonts w:eastAsia="바탕"/>
                <w:spacing w:val="-14"/>
                <w:sz w:val="28"/>
                <w:shd w:val="clear" w:color="000000"/>
              </w:rPr>
              <w:t>비</w:t>
            </w:r>
          </w:p>
        </w:tc>
        <w:tc>
          <w:tcPr>
            <w:tcW w:w="2497" w:type="dxa"/>
            <w:tcBorders>
              <w:top w:val="double" w:color="000000" w:sz="4"/>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직접재료비</w:t>
            </w:r>
          </w:p>
        </w:tc>
        <w:tc>
          <w:tcPr>
            <w:tcW w:w="2211" w:type="dxa"/>
            <w:tcBorders>
              <w:top w:val="double" w:color="000000" w:sz="4"/>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double" w:color="000000" w:sz="4"/>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double" w:color="000000" w:sz="4"/>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double" w:color="000000" w:sz="4"/>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간접재료비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double" w:color="000000" w:sz="4"/>
              <w:left w:val="single" w:color="000000" w:sz="3"/>
              <w:bottom w:val="single" w:color="000000" w:sz="3"/>
              <w:right w:val="single" w:color="000000" w:sz="3"/>
            </w:tcBorders>
          </w:tcPr>
          <w:p/>
        </w:tc>
        <w:tc>
          <w:tcPr>
            <w:tcW w:w="2497" w:type="dxa"/>
            <w:tcBorders>
              <w:top w:val="none" w:color="000000" w:sz="2"/>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작업설․부산물등</w:t>
            </w:r>
            <w:r>
              <w:rPr>
                <w:rFonts w:ascii="바탕"/>
                <w:spacing w:val="-14"/>
                <w:sz w:val="28"/>
                <w:shd w:val="clear" w:color="000000"/>
              </w:rPr>
              <w:t>(</w:t>
            </w:r>
            <w:r>
              <w:rPr>
                <w:rFonts w:ascii="바탕"/>
                <w:spacing w:val="-14"/>
                <w:sz w:val="28"/>
                <w:shd w:val="clear" w:color="000000"/>
              </w:rPr>
              <w:t>△</w:t>
            </w:r>
            <w:r>
              <w:rPr>
                <w:rFonts w:ascii="바탕"/>
                <w:spacing w:val="-14"/>
                <w:sz w:val="28"/>
                <w:shd w:val="clear" w:color="000000"/>
              </w:rPr>
              <w:t>)</w:t>
            </w:r>
          </w:p>
        </w:tc>
        <w:tc>
          <w:tcPr>
            <w:tcW w:w="2211" w:type="dxa"/>
            <w:tcBorders>
              <w:top w:val="none" w:color="000000" w:sz="2"/>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double" w:color="000000" w:sz="4"/>
              <w:left w:val="single" w:color="000000" w:sz="3"/>
              <w:bottom w:val="single" w:color="000000" w:sz="3"/>
              <w:right w:val="single" w:color="000000" w:sz="3"/>
            </w:tcBorders>
          </w:tcPr>
          <w:p/>
        </w:tc>
        <w:tc>
          <w:tcPr>
            <w:tcW w:w="249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소  계</w:t>
            </w:r>
          </w:p>
        </w:tc>
        <w:tc>
          <w:tcPr>
            <w:tcW w:w="221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노</w:t>
            </w:r>
          </w:p>
          <w:p>
            <w:pPr>
              <w:pStyle w:val="0"/>
              <w:widowControl w:val="off"/>
              <w:wordWrap w:val="1"/>
              <w:spacing w:line="312" w:lineRule="auto"/>
              <w:jc w:val="center"/>
            </w:pPr>
            <w:r>
              <w:rPr>
                <w:rFonts w:eastAsia="바탕"/>
                <w:spacing w:val="-14"/>
                <w:sz w:val="28"/>
                <w:shd w:val="clear" w:color="000000"/>
              </w:rPr>
              <w:t>무</w:t>
            </w:r>
          </w:p>
          <w:p>
            <w:pPr>
              <w:pStyle w:val="0"/>
              <w:widowControl w:val="off"/>
              <w:wordWrap w:val="1"/>
              <w:spacing w:line="312" w:lineRule="auto"/>
              <w:jc w:val="center"/>
            </w:pPr>
            <w:r>
              <w:rPr>
                <w:rFonts w:eastAsia="바탕"/>
                <w:spacing w:val="-14"/>
                <w:sz w:val="28"/>
                <w:shd w:val="clear" w:color="000000"/>
              </w:rPr>
              <w:t>비</w:t>
            </w:r>
          </w:p>
        </w:tc>
        <w:tc>
          <w:tcPr>
            <w:tcW w:w="2497" w:type="dxa"/>
            <w:tcBorders>
              <w:top w:val="single" w:color="000000" w:sz="3"/>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직접노무비</w:t>
            </w:r>
          </w:p>
        </w:tc>
        <w:tc>
          <w:tcPr>
            <w:tcW w:w="2211" w:type="dxa"/>
            <w:tcBorders>
              <w:top w:val="single" w:color="000000" w:sz="3"/>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single" w:color="000000" w:sz="3"/>
              <w:right w:val="single" w:color="000000" w:sz="3"/>
            </w:tcBorders>
            <w:vAlign w:val="center"/>
          </w:tcPr>
          <w:p>
            <w:pPr>
              <w:pStyle w:val="0"/>
              <w:widowControl w:val="off"/>
              <w:spacing w:line="240" w:lineRule="auto"/>
            </w:pPr>
            <w:r>
              <w:rPr>
                <w:rFonts w:eastAsia="바탕"/>
                <w:spacing w:val="-14"/>
                <w:sz w:val="28"/>
                <w:shd w:val="clear" w:color="000000"/>
              </w:rPr>
              <w:t>간접노무비</w:t>
            </w:r>
          </w:p>
        </w:tc>
        <w:tc>
          <w:tcPr>
            <w:tcW w:w="2211" w:type="dxa"/>
            <w:tcBorders>
              <w:top w:val="none" w:color="000000" w:sz="2"/>
              <w:left w:val="single" w:color="000000" w:sz="3"/>
              <w:bottom w:val="single" w:color="000000" w:sz="3"/>
              <w:right w:val="single" w:color="000000" w:sz="3"/>
            </w:tcBorders>
            <w:vAlign w:val="center"/>
          </w:tcPr>
          <w:p>
            <w:pPr>
              <w:pStyle w:val="0"/>
              <w:widowControl w:val="off"/>
              <w:spacing w:line="240" w:lineRule="auto"/>
            </w:pPr>
            <w:r>
              <w:rPr>
                <w:rFonts w:ascii="바탕"/>
                <w:spacing w:val="-14"/>
                <w:sz w:val="28"/>
                <w:shd w:val="clear" w:color="000000"/>
              </w:rPr>
              <w:t xml:space="preserve"> </w:t>
            </w:r>
          </w:p>
        </w:tc>
        <w:tc>
          <w:tcPr>
            <w:tcW w:w="1981" w:type="dxa"/>
            <w:tcBorders>
              <w:top w:val="none" w:color="000000" w:sz="2"/>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97"/>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소  계</w:t>
            </w:r>
          </w:p>
        </w:tc>
        <w:tc>
          <w:tcPr>
            <w:tcW w:w="221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80" w:lineRule="auto"/>
              <w:jc w:val="center"/>
            </w:pPr>
            <w:r>
              <w:rPr>
                <w:rFonts w:eastAsia="바탕"/>
                <w:spacing w:val="-14"/>
                <w:sz w:val="28"/>
                <w:shd w:val="clear" w:color="000000"/>
              </w:rPr>
              <w:t>경</w:t>
            </w:r>
          </w:p>
          <w:p>
            <w:pPr>
              <w:pStyle w:val="0"/>
              <w:widowControl w:val="off"/>
              <w:wordWrap w:val="1"/>
              <w:spacing w:line="480" w:lineRule="auto"/>
              <w:jc w:val="center"/>
            </w:pPr>
            <w:r>
              <w:rPr>
                <w:rFonts w:eastAsia="바탕"/>
                <w:spacing w:val="-14"/>
                <w:sz w:val="28"/>
                <w:shd w:val="clear" w:color="000000"/>
              </w:rPr>
              <w:t>비</w:t>
            </w:r>
          </w:p>
        </w:tc>
        <w:tc>
          <w:tcPr>
            <w:tcW w:w="2497" w:type="dxa"/>
            <w:tcBorders>
              <w:top w:val="single" w:color="000000" w:sz="3"/>
              <w:left w:val="single" w:color="000000" w:sz="3"/>
              <w:bottom w:val="none" w:color="000000" w:sz="2"/>
              <w:right w:val="single" w:color="000000" w:sz="3"/>
            </w:tcBorders>
            <w:vAlign w:val="center"/>
          </w:tcPr>
          <w:p>
            <w:pPr>
              <w:pStyle w:val="0"/>
              <w:widowControl w:val="off"/>
              <w:spacing w:line="240" w:lineRule="auto"/>
            </w:pPr>
            <w:r>
              <w:rPr>
                <w:rFonts w:ascii="바탕" w:eastAsia="바탕"/>
                <w:spacing w:val="-14"/>
                <w:sz w:val="28"/>
                <w:shd w:val="clear" w:color="000000"/>
              </w:rPr>
              <w:t>전 력 비</w:t>
            </w:r>
          </w:p>
        </w:tc>
        <w:tc>
          <w:tcPr>
            <w:tcW w:w="2211" w:type="dxa"/>
            <w:tcBorders>
              <w:top w:val="single" w:color="000000" w:sz="3"/>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수도광열비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ascii="바탕" w:eastAsia="바탕"/>
                <w:spacing w:val="-14"/>
                <w:sz w:val="28"/>
                <w:shd w:val="clear" w:color="000000"/>
              </w:rPr>
              <w:t>운 반 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감가상각비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수리수선비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특허권사용료</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ascii="바탕" w:eastAsia="바탕"/>
                <w:spacing w:val="-14"/>
                <w:sz w:val="28"/>
                <w:shd w:val="clear" w:color="000000"/>
              </w:rPr>
              <w:t>기 술 료</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연구개발비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시험검사료</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지급임차료</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ascii="바탕" w:eastAsia="바탕"/>
                <w:spacing w:val="-14"/>
                <w:sz w:val="28"/>
                <w:shd w:val="clear" w:color="000000"/>
              </w:rPr>
              <w:t>보 험 료</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복리후생비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ascii="바탕" w:eastAsia="바탕"/>
                <w:spacing w:val="-14"/>
                <w:sz w:val="28"/>
                <w:shd w:val="clear" w:color="000000"/>
              </w:rPr>
              <w:t>보 관 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외주가공비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안전관리비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소모품비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ascii="바탕" w:eastAsia="바탕"/>
                <w:spacing w:val="-14"/>
                <w:sz w:val="28"/>
                <w:shd w:val="clear" w:color="000000"/>
              </w:rPr>
              <w:t>여비․교통비․통신비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세금과공과금</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페기물처리비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도서인쇄비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eastAsia="바탕"/>
                <w:spacing w:val="-14"/>
                <w:sz w:val="28"/>
                <w:shd w:val="clear" w:color="000000"/>
              </w:rPr>
              <w:t>지급수수료</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pPr>
            <w:r>
              <w:rPr>
                <w:rFonts w:ascii="바탕" w:eastAsia="바탕"/>
                <w:spacing w:val="-14"/>
                <w:sz w:val="28"/>
                <w:shd w:val="clear" w:color="000000"/>
              </w:rPr>
              <w:t>그 밖의 법정경비</w:t>
            </w: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221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none" w:color="000000" w:sz="2"/>
              <w:left w:val="single" w:color="000000" w:sz="3"/>
              <w:bottom w:val="none" w:color="000000" w:sz="2"/>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none" w:color="000000" w:sz="2"/>
              <w:left w:val="single" w:color="000000" w:sz="3"/>
              <w:bottom w:val="none" w:color="000000" w:sz="2"/>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622" w:type="dxa"/>
            <w:vMerge/>
            <w:tcBorders>
              <w:top w:val="double" w:color="000000" w:sz="4"/>
              <w:left w:val="single" w:color="000000" w:sz="9"/>
              <w:bottom w:val="single" w:color="000000" w:sz="3"/>
              <w:right w:val="single" w:color="000000" w:sz="3"/>
            </w:tcBorders>
          </w:tcPr>
          <w:p/>
        </w:tc>
        <w:tc>
          <w:tcPr>
            <w:tcW w:w="622" w:type="dxa"/>
            <w:vMerge/>
            <w:tcBorders>
              <w:top w:val="single" w:color="000000" w:sz="3"/>
              <w:left w:val="single" w:color="000000" w:sz="3"/>
              <w:bottom w:val="single" w:color="000000" w:sz="3"/>
              <w:right w:val="single" w:color="000000" w:sz="3"/>
            </w:tcBorders>
          </w:tcPr>
          <w:p/>
        </w:tc>
        <w:tc>
          <w:tcPr>
            <w:tcW w:w="249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소   계</w:t>
            </w:r>
          </w:p>
        </w:tc>
        <w:tc>
          <w:tcPr>
            <w:tcW w:w="221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198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374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일반관리비 (    )%</w:t>
            </w:r>
          </w:p>
        </w:tc>
        <w:tc>
          <w:tcPr>
            <w:tcW w:w="221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374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이      윤 (    )%</w:t>
            </w:r>
          </w:p>
        </w:tc>
        <w:tc>
          <w:tcPr>
            <w:tcW w:w="221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374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총      원      가</w:t>
            </w:r>
          </w:p>
        </w:tc>
        <w:tc>
          <w:tcPr>
            <w:tcW w:w="221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374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부  가  가  치  세</w:t>
            </w:r>
          </w:p>
        </w:tc>
        <w:tc>
          <w:tcPr>
            <w:tcW w:w="221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276"/>
        </w:trPr>
        <w:tc>
          <w:tcPr>
            <w:tcW w:w="3742" w:type="dxa"/>
            <w:gridSpan w:val="3"/>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총              계</w:t>
            </w:r>
          </w:p>
        </w:tc>
        <w:tc>
          <w:tcPr>
            <w:tcW w:w="2211"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981"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868" w:type="dxa"/>
            <w:tcBorders>
              <w:top w:val="single" w:color="000000" w:sz="3"/>
              <w:left w:val="single" w:color="000000" w:sz="3"/>
              <w:bottom w:val="single" w:color="000000" w:sz="9"/>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bl>
    <w:p>
      <w:pPr>
        <w:pStyle w:val="0"/>
        <w:widowControl w:val="off"/>
        <w:wordWrap w:val="1"/>
        <w:jc w:val="left"/>
      </w:pPr>
    </w:p>
    <w:tbl>
      <w:tblPr>
        <w:tblOverlap w:val="never"/>
        <w:tblW w:w="975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52"/>
      </w:tblGrid>
      <w:tr>
        <w:trPr>
          <w:trHeight w:val="480"/>
        </w:trPr>
        <w:tc>
          <w:tcPr>
            <w:tcW w:w="9752" w:type="dxa"/>
            <w:tcBorders>
              <w:top w:val="none" w:color="000000" w:sz="3"/>
              <w:left w:val="none" w:color="000000" w:sz="3"/>
              <w:bottom w:val="none" w:color="000000" w:sz="3"/>
              <w:right w:val="none" w:color="000000" w:sz="3"/>
            </w:tcBorders>
            <w:vAlign w:val="top"/>
          </w:tcPr>
          <w:p>
            <w:pPr>
              <w:pStyle w:val="0"/>
              <w:widowControl w:val="off"/>
              <w:spacing w:line="312" w:lineRule="auto"/>
            </w:pPr>
            <w:r>
              <w:rPr>
                <w:rFonts w:ascii="굴림"/>
                <w:sz w:val="28"/>
                <w:shd w:val="clear" w:color="000000"/>
              </w:rPr>
              <w:t>&lt;서식 물품 원가심사-3&gt;</w:t>
            </w:r>
          </w:p>
        </w:tc>
      </w:tr>
      <w:tr>
        <w:trPr>
          <w:trHeight w:val="456"/>
        </w:trPr>
        <w:tc>
          <w:tcPr>
            <w:tcW w:w="9752"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굴림"/>
                <w:b/>
                <w:sz w:val="40"/>
                <w:shd w:val="clear" w:color="000000"/>
              </w:rPr>
              <w:t>인쇄물계약 심사요청서</w:t>
            </w:r>
          </w:p>
        </w:tc>
      </w:tr>
      <w:tr>
        <w:trPr>
          <w:trHeight w:val="137"/>
        </w:trPr>
        <w:tc>
          <w:tcPr>
            <w:tcW w:w="9752"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rPr>
                <w:rFonts w:ascii="굴림"/>
                <w:b/>
                <w:color w:val="000000"/>
                <w:shd w:val="clear" w:color="000000"/>
              </w:rPr>
            </w:pPr>
          </w:p>
        </w:tc>
      </w:tr>
    </w:tbl>
    <w:p>
      <w:pPr>
        <w:pStyle w:val="0"/>
        <w:widowControl w:val="off"/>
      </w:pPr>
    </w:p>
    <w:tbl>
      <w:tblPr>
        <w:tblOverlap w:val="never"/>
        <w:tblW w:w="36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24"/>
        <w:gridCol w:w="2348"/>
      </w:tblGrid>
      <w:tr>
        <w:trPr>
          <w:trHeight w:val="387"/>
        </w:trPr>
        <w:tc>
          <w:tcPr>
            <w:tcW w:w="1324" w:type="dxa"/>
            <w:tcBorders>
              <w:top w:val="single" w:color="000000" w:sz="9"/>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시    행</w:t>
            </w:r>
          </w:p>
        </w:tc>
        <w:tc>
          <w:tcPr>
            <w:tcW w:w="2348" w:type="dxa"/>
            <w:tcBorders>
              <w:top w:val="single" w:color="000000" w:sz="9"/>
              <w:left w:val="single" w:color="000000" w:sz="3"/>
              <w:bottom w:val="single" w:color="000000" w:sz="3"/>
              <w:right w:val="single" w:color="000000" w:sz="9"/>
            </w:tcBorders>
            <w:tcFitText/>
            <w:vAlign w:val="center"/>
          </w:tcPr>
          <w:p>
            <w:pPr>
              <w:pStyle w:val="0"/>
              <w:widowControl w:val="off"/>
              <w:wordWrap w:val="1"/>
              <w:jc w:val="left"/>
            </w:pPr>
            <w:r>
              <w:rPr>
                <w:rFonts w:ascii="바탕" w:eastAsia="바탕"/>
                <w:spacing w:val="-14"/>
                <w:sz w:val="28"/>
                <w:shd w:val="clear" w:color="000000"/>
              </w:rPr>
              <w:t xml:space="preserve"> 0000과-</w:t>
            </w: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eastAsia="바탕"/>
                <w:b/>
                <w:spacing w:val="-14"/>
                <w:sz w:val="28"/>
                <w:shd w:val="clear" w:color="000000"/>
              </w:rPr>
              <w:t>시행일자</w:t>
            </w:r>
          </w:p>
        </w:tc>
        <w:tc>
          <w:tcPr>
            <w:tcW w:w="2348"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수 신 자</w:t>
            </w:r>
          </w:p>
        </w:tc>
        <w:tc>
          <w:tcPr>
            <w:tcW w:w="2348"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접    수</w:t>
            </w:r>
          </w:p>
        </w:tc>
        <w:tc>
          <w:tcPr>
            <w:tcW w:w="2348"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eastAsia="바탕"/>
                <w:b/>
                <w:spacing w:val="-14"/>
                <w:sz w:val="28"/>
                <w:shd w:val="clear" w:color="000000"/>
              </w:rPr>
              <w:t>접수일자</w:t>
            </w:r>
          </w:p>
        </w:tc>
        <w:tc>
          <w:tcPr>
            <w:tcW w:w="2348" w:type="dxa"/>
            <w:tcBorders>
              <w:top w:val="single" w:color="000000" w:sz="3"/>
              <w:left w:val="single" w:color="000000" w:sz="3"/>
              <w:bottom w:val="single" w:color="000000" w:sz="9"/>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bl>
    <w:p>
      <w:pPr>
        <w:pStyle w:val="0"/>
        <w:widowControl w:val="off"/>
      </w:pPr>
      <w:r>
        <w:rPr>
          <w:rFonts w:ascii="바탕"/>
          <w:spacing w:val="-5"/>
          <w:sz w:val="22"/>
          <w:shd w:val="clear" w:color="000000"/>
        </w:rPr>
        <w:t xml:space="preserve">  </w:t>
      </w:r>
    </w:p>
    <w:tbl>
      <w:tblPr>
        <w:tblOverlap w:val="never"/>
        <w:tblW w:w="58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08"/>
        <w:gridCol w:w="678"/>
        <w:gridCol w:w="1327"/>
        <w:gridCol w:w="1327"/>
        <w:gridCol w:w="462"/>
        <w:gridCol w:w="865"/>
        <w:gridCol w:w="477"/>
      </w:tblGrid>
      <w:tr>
        <w:trPr>
          <w:trHeight w:val="366"/>
        </w:trPr>
        <w:tc>
          <w:tcPr>
            <w:tcW w:w="1386" w:type="dxa"/>
            <w:gridSpan w:val="2"/>
            <w:tcBorders>
              <w:top w:val="single" w:color="000000" w:sz="9"/>
              <w:left w:val="single" w:color="000000" w:sz="9"/>
              <w:bottom w:val="single" w:color="000000" w:sz="3"/>
              <w:right w:val="none" w:color="000000" w:sz="2"/>
            </w:tcBorders>
            <w:tcFitText/>
            <w:vAlign w:val="center"/>
          </w:tcPr>
          <w:p>
            <w:pPr>
              <w:pStyle w:val="0"/>
              <w:widowControl w:val="off"/>
              <w:wordWrap w:val="1"/>
              <w:spacing w:line="312" w:lineRule="auto"/>
              <w:jc w:val="center"/>
            </w:pPr>
            <w:r>
              <w:rPr>
                <w:rFonts w:eastAsia="바탕"/>
                <w:b/>
                <w:spacing w:val="-14"/>
                <w:sz w:val="28"/>
                <w:shd w:val="clear" w:color="000000"/>
              </w:rPr>
              <w:t>담당자</w:t>
            </w:r>
          </w:p>
        </w:tc>
        <w:tc>
          <w:tcPr>
            <w:tcW w:w="1327"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gridSpan w:val="2"/>
            <w:tcBorders>
              <w:top w:val="single" w:color="000000" w:sz="9"/>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477"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바탕"/>
                <w:b/>
                <w:spacing w:val="-14"/>
                <w:sz w:val="28"/>
                <w:shd w:val="clear" w:color="000000"/>
              </w:rPr>
              <w:t>결</w:t>
            </w:r>
          </w:p>
          <w:p>
            <w:pPr>
              <w:pStyle w:val="0"/>
              <w:widowControl w:val="off"/>
              <w:wordWrap w:val="1"/>
              <w:spacing w:line="312" w:lineRule="auto"/>
              <w:jc w:val="center"/>
            </w:pPr>
            <w:r>
              <w:rPr>
                <w:rFonts w:eastAsia="바탕"/>
                <w:b/>
                <w:spacing w:val="-14"/>
                <w:sz w:val="28"/>
                <w:shd w:val="clear" w:color="000000"/>
              </w:rPr>
              <w:t>재</w:t>
            </w:r>
          </w:p>
        </w:tc>
      </w:tr>
      <w:tr>
        <w:trPr>
          <w:trHeight w:val="610"/>
        </w:trPr>
        <w:tc>
          <w:tcPr>
            <w:tcW w:w="1386" w:type="dxa"/>
            <w:gridSpan w:val="2"/>
            <w:tcBorders>
              <w:top w:val="single" w:color="000000" w:sz="3"/>
              <w:left w:val="single" w:color="000000" w:sz="9"/>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gridSpan w:val="2"/>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477" w:type="dxa"/>
            <w:vMerge/>
            <w:tcBorders>
              <w:top w:val="single" w:color="000000" w:sz="9"/>
              <w:left w:val="single" w:color="000000" w:sz="3"/>
              <w:bottom w:val="single" w:color="000000" w:sz="3"/>
              <w:right w:val="single" w:color="000000" w:sz="9"/>
            </w:tcBorders>
          </w:tcPr>
          <w:p/>
        </w:tc>
      </w:tr>
      <w:tr>
        <w:trPr>
          <w:trHeight w:val="296"/>
        </w:trPr>
        <w:tc>
          <w:tcPr>
            <w:tcW w:w="708" w:type="dxa"/>
            <w:vMerge w:val="restart"/>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ascii="바탕" w:eastAsia="바탕"/>
                <w:b/>
                <w:spacing w:val="-14"/>
                <w:sz w:val="28"/>
                <w:shd w:val="clear" w:color="000000"/>
              </w:rPr>
              <w:t>협  조</w:t>
            </w:r>
          </w:p>
        </w:tc>
        <w:tc>
          <w:tcPr>
            <w:tcW w:w="3795" w:type="dxa"/>
            <w:gridSpan w:val="4"/>
            <w:tcBorders>
              <w:top w:val="single" w:color="000000" w:sz="3"/>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342" w:type="dxa"/>
            <w:gridSpan w:val="2"/>
            <w:tcBorders>
              <w:top w:val="single" w:color="000000" w:sz="3"/>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79"/>
        </w:trPr>
        <w:tc>
          <w:tcPr>
            <w:tcW w:w="708" w:type="dxa"/>
            <w:vMerge/>
            <w:tcBorders>
              <w:top w:val="single" w:color="000000" w:sz="3"/>
              <w:left w:val="single" w:color="000000" w:sz="9"/>
              <w:bottom w:val="single" w:color="000000" w:sz="9"/>
              <w:right w:val="single" w:color="000000" w:sz="3"/>
            </w:tcBorders>
          </w:tcPr>
          <w:p/>
        </w:tc>
        <w:tc>
          <w:tcPr>
            <w:tcW w:w="3795" w:type="dxa"/>
            <w:gridSpan w:val="4"/>
            <w:tcBorders>
              <w:top w:val="none" w:color="000000" w:sz="2"/>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342" w:type="dxa"/>
            <w:gridSpan w:val="2"/>
            <w:tcBorders>
              <w:top w:val="none" w:color="000000" w:sz="2"/>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36"/>
        </w:trPr>
        <w:tc>
          <w:tcPr>
            <w:tcW w:w="708" w:type="dxa"/>
            <w:vMerge/>
            <w:tcBorders>
              <w:top w:val="single" w:color="000000" w:sz="3"/>
              <w:left w:val="single" w:color="000000" w:sz="9"/>
              <w:bottom w:val="single" w:color="000000" w:sz="9"/>
              <w:right w:val="single" w:color="000000" w:sz="3"/>
            </w:tcBorders>
          </w:tcPr>
          <w:p/>
        </w:tc>
        <w:tc>
          <w:tcPr>
            <w:tcW w:w="3795" w:type="dxa"/>
            <w:gridSpan w:val="4"/>
            <w:tcBorders>
              <w:top w:val="none" w:color="000000" w:sz="2"/>
              <w:left w:val="single" w:color="000000" w:sz="3"/>
              <w:bottom w:val="single" w:color="000000" w:sz="9"/>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342" w:type="dxa"/>
            <w:gridSpan w:val="2"/>
            <w:tcBorders>
              <w:top w:val="none" w:color="000000" w:sz="2"/>
              <w:left w:val="none" w:color="000000" w:sz="2"/>
              <w:bottom w:val="single" w:color="000000" w:sz="9"/>
              <w:right w:val="single" w:color="000000" w:sz="9"/>
            </w:tcBorders>
            <w:tcFitText/>
            <w:vAlign w:val="center"/>
          </w:tcPr>
          <w:p>
            <w:pPr>
              <w:pStyle w:val="0"/>
              <w:widowControl w:val="off"/>
              <w:rPr>
                <w:rFonts w:ascii="바탕" w:eastAsia="바탕"/>
                <w:b/>
                <w:color w:val="000000"/>
                <w:spacing w:val="-14"/>
                <w:sz w:val="28"/>
                <w:shd w:val="clear" w:color="000000"/>
              </w:rPr>
            </w:pPr>
          </w:p>
        </w:tc>
      </w:tr>
    </w:tbl>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7"/>
        <w:gridCol w:w="2325"/>
        <w:gridCol w:w="1188"/>
        <w:gridCol w:w="1477"/>
        <w:gridCol w:w="1220"/>
        <w:gridCol w:w="1841"/>
      </w:tblGrid>
      <w:tr>
        <w:trPr>
          <w:trHeight w:val="729"/>
        </w:trPr>
        <w:tc>
          <w:tcPr>
            <w:tcW w:w="1757" w:type="dxa"/>
            <w:tcBorders>
              <w:top w:val="single" w:color="000000" w:sz="11"/>
              <w:left w:val="single" w:color="000000" w:sz="11"/>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요청기관</w:t>
            </w:r>
          </w:p>
        </w:tc>
        <w:tc>
          <w:tcPr>
            <w:tcW w:w="2325" w:type="dxa"/>
            <w:tcBorders>
              <w:top w:val="single" w:color="000000" w:sz="11"/>
              <w:left w:val="single" w:color="000000" w:sz="3"/>
              <w:bottom w:val="single" w:color="000000" w:sz="3"/>
              <w:right w:val="single" w:color="000000" w:sz="3"/>
            </w:tcBorders>
            <w:vAlign w:val="center"/>
          </w:tcPr>
          <w:p>
            <w:pPr>
              <w:pStyle w:val="0"/>
              <w:widowControl w:val="off"/>
              <w:spacing w:line="240" w:lineRule="auto"/>
              <w:rPr>
                <w:rFonts w:ascii="바탕" w:eastAsia="바탕"/>
                <w:color w:val="000000"/>
                <w:spacing w:val="-14"/>
                <w:sz w:val="28"/>
                <w:shd w:val="clear" w:color="000000"/>
              </w:rPr>
            </w:pPr>
          </w:p>
        </w:tc>
        <w:tc>
          <w:tcPr>
            <w:tcW w:w="1188" w:type="dxa"/>
            <w:tcBorders>
              <w:top w:val="single" w:color="000000" w:sz="11"/>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담당자</w:t>
            </w:r>
          </w:p>
        </w:tc>
        <w:tc>
          <w:tcPr>
            <w:tcW w:w="1477" w:type="dxa"/>
            <w:tcBorders>
              <w:top w:val="single" w:color="000000" w:sz="11"/>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1220" w:type="dxa"/>
            <w:tcBorders>
              <w:top w:val="single" w:color="000000" w:sz="11"/>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전화번호</w:t>
            </w:r>
          </w:p>
        </w:tc>
        <w:tc>
          <w:tcPr>
            <w:tcW w:w="1841" w:type="dxa"/>
            <w:tcBorders>
              <w:top w:val="single" w:color="000000" w:sz="11"/>
              <w:left w:val="single" w:color="000000" w:sz="3"/>
              <w:bottom w:val="single" w:color="000000" w:sz="3"/>
              <w:right w:val="single" w:color="000000" w:sz="11"/>
            </w:tcBorders>
            <w:vAlign w:val="center"/>
          </w:tcPr>
          <w:p>
            <w:pPr>
              <w:pStyle w:val="0"/>
              <w:widowControl w:val="off"/>
              <w:spacing w:line="240" w:lineRule="auto"/>
              <w:rPr>
                <w:rFonts w:ascii="바탕" w:eastAsia="바탕"/>
                <w:color w:val="000000"/>
                <w:spacing w:val="-14"/>
                <w:sz w:val="28"/>
                <w:shd w:val="clear" w:color="000000"/>
              </w:rPr>
            </w:pPr>
          </w:p>
        </w:tc>
      </w:tr>
      <w:tr>
        <w:trPr>
          <w:trHeight w:val="729"/>
        </w:trPr>
        <w:tc>
          <w:tcPr>
            <w:tcW w:w="1757" w:type="dxa"/>
            <w:tcBorders>
              <w:top w:val="single" w:color="000000" w:sz="3"/>
              <w:left w:val="single" w:color="000000" w:sz="11"/>
              <w:bottom w:val="single" w:color="000000" w:sz="3"/>
              <w:right w:val="single" w:color="000000" w:sz="3"/>
            </w:tcBorders>
            <w:vAlign w:val="center"/>
          </w:tcPr>
          <w:p>
            <w:pPr>
              <w:pStyle w:val="0"/>
              <w:widowControl w:val="off"/>
              <w:wordWrap w:val="1"/>
              <w:spacing w:line="240" w:lineRule="auto"/>
              <w:jc w:val="center"/>
            </w:pPr>
            <w:r>
              <w:rPr>
                <w:rFonts w:ascii="바탕" w:eastAsia="바탕"/>
                <w:b/>
                <w:spacing w:val="-14"/>
                <w:sz w:val="28"/>
                <w:shd w:val="clear" w:color="000000"/>
              </w:rPr>
              <w:t>건    명</w:t>
            </w:r>
          </w:p>
        </w:tc>
        <w:tc>
          <w:tcPr>
            <w:tcW w:w="8051" w:type="dxa"/>
            <w:gridSpan w:val="5"/>
            <w:tcBorders>
              <w:top w:val="single" w:color="000000" w:sz="3"/>
              <w:left w:val="single" w:color="000000" w:sz="3"/>
              <w:bottom w:val="single" w:color="000000" w:sz="3"/>
              <w:right w:val="single" w:color="000000" w:sz="11"/>
            </w:tcBorders>
            <w:vAlign w:val="center"/>
          </w:tcPr>
          <w:p>
            <w:pPr>
              <w:pStyle w:val="0"/>
              <w:widowControl w:val="off"/>
              <w:spacing w:line="240" w:lineRule="auto"/>
            </w:pPr>
            <w:r>
              <w:rPr>
                <w:rFonts w:ascii="바탕"/>
                <w:spacing w:val="-14"/>
                <w:sz w:val="28"/>
                <w:shd w:val="clear" w:color="000000"/>
              </w:rPr>
              <w:t xml:space="preserve">                            </w:t>
            </w:r>
          </w:p>
        </w:tc>
      </w:tr>
      <w:tr>
        <w:trPr>
          <w:trHeight w:val="729"/>
        </w:trPr>
        <w:tc>
          <w:tcPr>
            <w:tcW w:w="1757" w:type="dxa"/>
            <w:tcBorders>
              <w:top w:val="single" w:color="000000" w:sz="3"/>
              <w:left w:val="single" w:color="000000" w:sz="11"/>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산출금액</w:t>
            </w:r>
          </w:p>
        </w:tc>
        <w:tc>
          <w:tcPr>
            <w:tcW w:w="3513" w:type="dxa"/>
            <w:gridSpan w:val="2"/>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 xml:space="preserve">                     원</w:t>
            </w:r>
          </w:p>
        </w:tc>
        <w:tc>
          <w:tcPr>
            <w:tcW w:w="147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계약방법</w:t>
            </w:r>
          </w:p>
        </w:tc>
        <w:tc>
          <w:tcPr>
            <w:tcW w:w="3061" w:type="dxa"/>
            <w:gridSpan w:val="2"/>
            <w:tcBorders>
              <w:top w:val="single" w:color="000000" w:sz="3"/>
              <w:left w:val="single" w:color="000000" w:sz="3"/>
              <w:bottom w:val="single" w:color="000000" w:sz="3"/>
              <w:right w:val="single" w:color="000000" w:sz="11"/>
            </w:tcBorders>
            <w:vAlign w:val="center"/>
          </w:tcPr>
          <w:p>
            <w:pPr>
              <w:pStyle w:val="0"/>
              <w:widowControl w:val="off"/>
              <w:spacing w:line="240" w:lineRule="auto"/>
              <w:rPr>
                <w:rFonts w:ascii="바탕" w:eastAsia="바탕"/>
                <w:color w:val="000000"/>
                <w:spacing w:val="-14"/>
                <w:sz w:val="28"/>
                <w:shd w:val="clear" w:color="000000"/>
              </w:rPr>
            </w:pPr>
          </w:p>
        </w:tc>
      </w:tr>
      <w:tr>
        <w:trPr>
          <w:trHeight w:val="1345"/>
        </w:trPr>
        <w:tc>
          <w:tcPr>
            <w:tcW w:w="1757" w:type="dxa"/>
            <w:tcBorders>
              <w:top w:val="single" w:color="000000" w:sz="3"/>
              <w:left w:val="single" w:color="000000" w:sz="11"/>
              <w:bottom w:val="single" w:color="000000" w:sz="3"/>
              <w:right w:val="single" w:color="000000" w:sz="3"/>
            </w:tcBorders>
            <w:vAlign w:val="center"/>
          </w:tcPr>
          <w:p>
            <w:pPr>
              <w:pStyle w:val="0"/>
              <w:widowControl w:val="off"/>
              <w:wordWrap w:val="1"/>
              <w:jc w:val="center"/>
            </w:pPr>
            <w:r>
              <w:rPr>
                <w:rFonts w:eastAsia="바탕"/>
                <w:b/>
                <w:spacing w:val="-14"/>
                <w:sz w:val="28"/>
                <w:shd w:val="clear" w:color="000000"/>
              </w:rPr>
              <w:t>수의계약시</w:t>
            </w:r>
          </w:p>
          <w:p>
            <w:pPr>
              <w:pStyle w:val="0"/>
              <w:widowControl w:val="off"/>
              <w:wordWrap w:val="1"/>
              <w:jc w:val="center"/>
            </w:pPr>
            <w:r>
              <w:rPr>
                <w:rFonts w:eastAsia="바탕"/>
                <w:b/>
                <w:spacing w:val="-14"/>
                <w:sz w:val="28"/>
                <w:shd w:val="clear" w:color="000000"/>
              </w:rPr>
              <w:t>계약대상</w:t>
            </w:r>
          </w:p>
          <w:p>
            <w:pPr>
              <w:pStyle w:val="0"/>
              <w:widowControl w:val="off"/>
              <w:wordWrap w:val="1"/>
              <w:jc w:val="center"/>
            </w:pPr>
            <w:r>
              <w:rPr>
                <w:rFonts w:ascii="바탕" w:eastAsia="바탕"/>
                <w:b/>
                <w:spacing w:val="-14"/>
                <w:sz w:val="28"/>
                <w:shd w:val="clear" w:color="000000"/>
              </w:rPr>
              <w:t>업    체</w:t>
            </w:r>
          </w:p>
        </w:tc>
        <w:tc>
          <w:tcPr>
            <w:tcW w:w="8051" w:type="dxa"/>
            <w:gridSpan w:val="5"/>
            <w:tcBorders>
              <w:top w:val="single" w:color="000000" w:sz="3"/>
              <w:left w:val="single" w:color="000000" w:sz="3"/>
              <w:bottom w:val="single" w:color="000000" w:sz="3"/>
              <w:right w:val="single" w:color="000000" w:sz="11"/>
            </w:tcBorders>
            <w:vAlign w:val="center"/>
          </w:tcPr>
          <w:p>
            <w:pPr>
              <w:pStyle w:val="0"/>
              <w:widowControl w:val="off"/>
            </w:pPr>
            <w:r>
              <w:rPr>
                <w:rFonts w:ascii="바탕" w:eastAsia="바탕"/>
                <w:spacing w:val="-14"/>
                <w:sz w:val="28"/>
                <w:shd w:val="clear" w:color="000000"/>
              </w:rPr>
              <w:t>․상</w:t>
            </w:r>
            <w:r>
              <w:rPr>
                <w:rFonts w:ascii="바탕" w:eastAsia="바탕"/>
                <w:spacing w:val="-14"/>
                <w:sz w:val="28"/>
                <w:shd w:val="clear" w:color="000000"/>
              </w:rPr>
              <w:t xml:space="preserve">    호 :                       (대 표 자 :            )</w:t>
            </w:r>
          </w:p>
          <w:p>
            <w:pPr>
              <w:pStyle w:val="0"/>
              <w:widowControl w:val="off"/>
            </w:pPr>
            <w:r>
              <w:rPr>
                <w:rFonts w:ascii="바탕" w:eastAsia="바탕"/>
                <w:spacing w:val="-14"/>
                <w:sz w:val="28"/>
                <w:shd w:val="clear" w:color="000000"/>
              </w:rPr>
              <w:t>․주</w:t>
            </w:r>
            <w:r>
              <w:rPr>
                <w:rFonts w:ascii="바탕" w:eastAsia="바탕"/>
                <w:spacing w:val="-14"/>
                <w:sz w:val="28"/>
                <w:shd w:val="clear" w:color="000000"/>
              </w:rPr>
              <w:t xml:space="preserve">    소 :</w:t>
            </w:r>
          </w:p>
          <w:p>
            <w:pPr>
              <w:pStyle w:val="0"/>
              <w:widowControl w:val="off"/>
            </w:pPr>
            <w:r>
              <w:rPr>
                <w:rFonts w:ascii="바탕" w:eastAsia="바탕"/>
                <w:spacing w:val="-14"/>
                <w:sz w:val="28"/>
                <w:shd w:val="clear" w:color="000000"/>
              </w:rPr>
              <w:t>․전화번호</w:t>
            </w:r>
            <w:r>
              <w:rPr>
                <w:rFonts w:ascii="바탕"/>
                <w:spacing w:val="-14"/>
                <w:sz w:val="28"/>
                <w:shd w:val="clear" w:color="000000"/>
              </w:rPr>
              <w:t xml:space="preserve"> : </w:t>
            </w:r>
          </w:p>
        </w:tc>
      </w:tr>
      <w:tr>
        <w:trPr>
          <w:trHeight w:val="3418"/>
        </w:trPr>
        <w:tc>
          <w:tcPr>
            <w:tcW w:w="9808" w:type="dxa"/>
            <w:gridSpan w:val="6"/>
            <w:tcBorders>
              <w:top w:val="single" w:color="000000" w:sz="3"/>
              <w:left w:val="single" w:color="000000" w:sz="11"/>
              <w:bottom w:val="single" w:color="000000" w:sz="3"/>
              <w:right w:val="single" w:color="000000" w:sz="11"/>
            </w:tcBorders>
            <w:vAlign w:val="center"/>
          </w:tcPr>
          <w:p>
            <w:pPr>
              <w:pStyle w:val="0"/>
              <w:widowControl w:val="off"/>
              <w:spacing w:line="312" w:lineRule="auto"/>
            </w:pPr>
            <w:r>
              <w:rPr>
                <w:rFonts w:ascii="바탕"/>
                <w:spacing w:val="-14"/>
                <w:sz w:val="28"/>
                <w:shd w:val="clear" w:color="000000"/>
              </w:rPr>
              <w:t xml:space="preserve"> </w:t>
            </w:r>
            <w:r>
              <w:rPr>
                <w:rFonts w:ascii="바탕"/>
                <w:b/>
                <w:spacing w:val="-14"/>
                <w:sz w:val="28"/>
                <w:shd w:val="clear" w:color="000000"/>
              </w:rPr>
              <w:t>◦</w:t>
            </w:r>
            <w:r>
              <w:rPr>
                <w:rFonts w:ascii="바탕" w:eastAsia="바탕"/>
                <w:b/>
                <w:spacing w:val="-14"/>
                <w:sz w:val="28"/>
                <w:shd w:val="clear" w:color="000000"/>
              </w:rPr>
              <w:t xml:space="preserve"> 인쇄물내역 </w:t>
            </w:r>
          </w:p>
          <w:p>
            <w:pPr>
              <w:pStyle w:val="0"/>
              <w:widowControl w:val="off"/>
              <w:spacing w:line="312" w:lineRule="auto"/>
            </w:pPr>
            <w:r>
              <w:rPr>
                <w:rFonts w:ascii="바탕" w:eastAsia="바탕"/>
                <w:spacing w:val="-14"/>
                <w:sz w:val="28"/>
                <w:shd w:val="clear" w:color="000000"/>
              </w:rPr>
              <w:t xml:space="preserve">   1. 규    격 :        절(     </w:t>
            </w:r>
            <w:r>
              <w:rPr>
                <w:rFonts w:ascii="바탕"/>
                <w:spacing w:val="-14"/>
                <w:sz w:val="28"/>
                <w:shd w:val="clear" w:color="000000"/>
              </w:rPr>
              <w:t>㎜</w:t>
            </w:r>
            <w:r>
              <w:rPr>
                <w:rFonts w:ascii="바탕"/>
                <w:spacing w:val="-14"/>
                <w:sz w:val="28"/>
                <w:shd w:val="clear" w:color="000000"/>
              </w:rPr>
              <w:t xml:space="preserve">  ×   </w:t>
            </w:r>
            <w:r>
              <w:rPr>
                <w:rFonts w:ascii="바탕"/>
                <w:spacing w:val="-14"/>
                <w:sz w:val="28"/>
                <w:shd w:val="clear" w:color="000000"/>
              </w:rPr>
              <w:t>㎜</w:t>
            </w:r>
            <w:r>
              <w:rPr>
                <w:rFonts w:ascii="바탕"/>
                <w:spacing w:val="-14"/>
                <w:sz w:val="28"/>
                <w:shd w:val="clear" w:color="000000"/>
              </w:rPr>
              <w:t>)</w:t>
            </w:r>
          </w:p>
          <w:p>
            <w:pPr>
              <w:pStyle w:val="0"/>
              <w:widowControl w:val="off"/>
              <w:spacing w:line="312" w:lineRule="auto"/>
            </w:pPr>
            <w:r>
              <w:rPr>
                <w:rFonts w:ascii="바탕" w:eastAsia="바탕"/>
                <w:spacing w:val="-14"/>
                <w:sz w:val="28"/>
                <w:shd w:val="clear" w:color="000000"/>
              </w:rPr>
              <w:t xml:space="preserve">   2. 수    량 :</w:t>
            </w:r>
          </w:p>
          <w:p>
            <w:pPr>
              <w:pStyle w:val="0"/>
              <w:widowControl w:val="off"/>
              <w:spacing w:line="312" w:lineRule="auto"/>
            </w:pPr>
            <w:r>
              <w:rPr>
                <w:rFonts w:ascii="바탕" w:eastAsia="바탕"/>
                <w:spacing w:val="-14"/>
                <w:sz w:val="28"/>
                <w:shd w:val="clear" w:color="000000"/>
              </w:rPr>
              <w:t xml:space="preserve">   3. 면    수 : 표지     면,  내지      면</w:t>
            </w:r>
          </w:p>
          <w:p>
            <w:pPr>
              <w:pStyle w:val="0"/>
              <w:widowControl w:val="off"/>
              <w:spacing w:line="312" w:lineRule="auto"/>
            </w:pPr>
            <w:r>
              <w:rPr>
                <w:rFonts w:ascii="바탕" w:eastAsia="바탕"/>
                <w:spacing w:val="-14"/>
                <w:sz w:val="28"/>
                <w:shd w:val="clear" w:color="000000"/>
              </w:rPr>
              <w:t xml:space="preserve">   4. 용지종류 : 표지    (     g),  내지    (     g)</w:t>
            </w:r>
          </w:p>
          <w:p>
            <w:pPr>
              <w:pStyle w:val="0"/>
              <w:widowControl w:val="off"/>
              <w:spacing w:line="312" w:lineRule="auto"/>
            </w:pPr>
            <w:r>
              <w:rPr>
                <w:rFonts w:ascii="바탕" w:eastAsia="바탕"/>
                <w:spacing w:val="-14"/>
                <w:sz w:val="28"/>
                <w:shd w:val="clear" w:color="000000"/>
              </w:rPr>
              <w:t xml:space="preserve">   5. 인쇄색도 : 표지     도(단</w:t>
            </w:r>
            <w:r>
              <w:rPr>
                <w:rFonts w:ascii="바탕" w:eastAsia="바탕"/>
                <w:spacing w:val="-14"/>
                <w:sz w:val="28"/>
                <w:shd w:val="clear" w:color="000000"/>
              </w:rPr>
              <w:t>․양면</w:t>
            </w:r>
            <w:r>
              <w:rPr>
                <w:rFonts w:ascii="바탕" w:eastAsia="바탕"/>
                <w:spacing w:val="-14"/>
                <w:sz w:val="28"/>
                <w:shd w:val="clear" w:color="000000"/>
              </w:rPr>
              <w:t>), 내지     도(단</w:t>
            </w:r>
            <w:r>
              <w:rPr>
                <w:rFonts w:ascii="바탕" w:eastAsia="바탕"/>
                <w:spacing w:val="-14"/>
                <w:sz w:val="28"/>
                <w:shd w:val="clear" w:color="000000"/>
              </w:rPr>
              <w:t>․양면</w:t>
            </w:r>
            <w:r>
              <w:rPr>
                <w:rFonts w:ascii="바탕"/>
                <w:spacing w:val="-14"/>
                <w:sz w:val="28"/>
                <w:shd w:val="clear" w:color="000000"/>
              </w:rPr>
              <w:t xml:space="preserve">) </w:t>
            </w:r>
          </w:p>
          <w:p>
            <w:pPr>
              <w:pStyle w:val="0"/>
              <w:widowControl w:val="off"/>
              <w:spacing w:line="312" w:lineRule="auto"/>
            </w:pPr>
            <w:r>
              <w:rPr>
                <w:rFonts w:ascii="바탕" w:eastAsia="바탕"/>
                <w:spacing w:val="-14"/>
                <w:sz w:val="28"/>
                <w:shd w:val="clear" w:color="000000"/>
              </w:rPr>
              <w:t xml:space="preserve">   6. 제본종류 :</w:t>
            </w:r>
          </w:p>
          <w:p>
            <w:pPr>
              <w:pStyle w:val="0"/>
              <w:widowControl w:val="off"/>
              <w:spacing w:line="312" w:lineRule="auto"/>
            </w:pPr>
            <w:r>
              <w:rPr>
                <w:rFonts w:ascii="바탕" w:eastAsia="바탕"/>
                <w:spacing w:val="-14"/>
                <w:sz w:val="28"/>
                <w:shd w:val="clear" w:color="000000"/>
              </w:rPr>
              <w:t xml:space="preserve">   7. 특수사양 :</w:t>
            </w:r>
          </w:p>
          <w:p>
            <w:pPr>
              <w:pStyle w:val="0"/>
              <w:widowControl w:val="off"/>
              <w:spacing w:line="312" w:lineRule="auto"/>
            </w:pPr>
            <w:r>
              <w:rPr>
                <w:rFonts w:ascii="바탕" w:eastAsia="바탕"/>
                <w:spacing w:val="-14"/>
                <w:sz w:val="28"/>
                <w:shd w:val="clear" w:color="000000"/>
              </w:rPr>
              <w:t xml:space="preserve">   8. 기    타 :</w:t>
            </w:r>
          </w:p>
        </w:tc>
      </w:tr>
      <w:tr>
        <w:trPr>
          <w:trHeight w:val="2326"/>
        </w:trPr>
        <w:tc>
          <w:tcPr>
            <w:tcW w:w="9808" w:type="dxa"/>
            <w:gridSpan w:val="6"/>
            <w:tcBorders>
              <w:top w:val="single" w:color="000000" w:sz="3"/>
              <w:left w:val="single" w:color="000000" w:sz="11"/>
              <w:bottom w:val="single" w:color="000000" w:sz="11"/>
              <w:right w:val="single" w:color="000000" w:sz="11"/>
            </w:tcBorders>
            <w:vAlign w:val="center"/>
          </w:tcPr>
          <w:p>
            <w:pPr>
              <w:pStyle w:val="0"/>
              <w:widowControl w:val="off"/>
              <w:spacing w:line="312" w:lineRule="auto"/>
            </w:pPr>
            <w:r>
              <w:rPr>
                <w:rFonts w:ascii="바탕"/>
                <w:spacing w:val="-14"/>
                <w:sz w:val="28"/>
                <w:shd w:val="clear" w:color="000000"/>
              </w:rPr>
              <w:t>◦</w:t>
            </w:r>
            <w:r>
              <w:rPr>
                <w:rFonts w:ascii="바탕" w:eastAsia="바탕"/>
                <w:spacing w:val="-14"/>
                <w:sz w:val="28"/>
                <w:shd w:val="clear" w:color="000000"/>
              </w:rPr>
              <w:t xml:space="preserve"> 첨부 서류</w:t>
            </w:r>
          </w:p>
          <w:p>
            <w:pPr>
              <w:pStyle w:val="0"/>
              <w:widowControl w:val="off"/>
              <w:spacing w:line="312" w:lineRule="auto"/>
            </w:pPr>
            <w:r>
              <w:rPr>
                <w:rFonts w:ascii="바탕" w:eastAsia="바탕"/>
                <w:spacing w:val="-14"/>
                <w:sz w:val="28"/>
                <w:shd w:val="clear" w:color="000000"/>
              </w:rPr>
              <w:t xml:space="preserve">   1. 인쇄물산출기초조사서 1부</w:t>
            </w:r>
          </w:p>
          <w:p>
            <w:pPr>
              <w:pStyle w:val="0"/>
              <w:widowControl w:val="off"/>
              <w:spacing w:line="312" w:lineRule="auto"/>
            </w:pPr>
            <w:r>
              <w:rPr>
                <w:rFonts w:ascii="바탕" w:eastAsia="바탕"/>
                <w:spacing w:val="-14"/>
                <w:sz w:val="28"/>
                <w:shd w:val="clear" w:color="000000"/>
              </w:rPr>
              <w:t xml:space="preserve">   2. 설명서(사양서) 또는 과업내용서 1부</w:t>
            </w:r>
          </w:p>
          <w:p>
            <w:pPr>
              <w:pStyle w:val="0"/>
              <w:widowControl w:val="off"/>
              <w:spacing w:line="312" w:lineRule="auto"/>
            </w:pPr>
            <w:r>
              <w:rPr>
                <w:rFonts w:ascii="바탕" w:eastAsia="바탕"/>
                <w:spacing w:val="-14"/>
                <w:sz w:val="28"/>
                <w:shd w:val="clear" w:color="000000"/>
              </w:rPr>
              <w:t xml:space="preserve">   3. 수의계약사유서(수의계약의 경우)</w:t>
            </w:r>
          </w:p>
          <w:p>
            <w:pPr>
              <w:pStyle w:val="0"/>
              <w:widowControl w:val="off"/>
              <w:spacing w:line="312" w:lineRule="auto"/>
              <w:jc w:val="left"/>
            </w:pPr>
            <w:r>
              <w:rPr>
                <w:rFonts w:ascii="바탕" w:eastAsia="바탕"/>
                <w:spacing w:val="-14"/>
                <w:sz w:val="28"/>
                <w:shd w:val="clear" w:color="000000"/>
              </w:rPr>
              <w:t xml:space="preserve">   4. 기획편집료 지출 또는 지출예정시에는 내역서</w:t>
            </w:r>
          </w:p>
          <w:p>
            <w:pPr>
              <w:pStyle w:val="0"/>
              <w:widowControl w:val="off"/>
              <w:spacing w:line="312" w:lineRule="auto"/>
            </w:pPr>
            <w:r>
              <w:rPr>
                <w:rFonts w:ascii="바탕" w:eastAsia="바탕"/>
                <w:spacing w:val="-14"/>
                <w:sz w:val="28"/>
                <w:shd w:val="clear" w:color="000000"/>
              </w:rPr>
              <w:t xml:space="preserve">   5. 그밖에 심사에 필요한 서류</w:t>
            </w:r>
          </w:p>
        </w:tc>
      </w:tr>
    </w:tbl>
    <w:p>
      <w:pPr>
        <w:pStyle w:val="0"/>
        <w:widowControl w:val="off"/>
      </w:pPr>
    </w:p>
    <w:tbl>
      <w:tblPr>
        <w:tblOverlap w:val="never"/>
        <w:tblW w:w="70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3"/>
        <w:gridCol w:w="5172"/>
      </w:tblGrid>
      <w:tr>
        <w:trPr>
          <w:trHeight w:val="813"/>
        </w:trPr>
        <w:tc>
          <w:tcPr>
            <w:tcW w:w="183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굴림체"/>
                <w:b/>
                <w:sz w:val="36"/>
                <w:shd w:val="clear" w:color="000000"/>
              </w:rPr>
              <w:t>발신명의</w:t>
            </w:r>
          </w:p>
        </w:tc>
        <w:tc>
          <w:tcPr>
            <w:tcW w:w="5172" w:type="dxa"/>
            <w:tcBorders>
              <w:top w:val="single" w:color="000000" w:sz="2"/>
              <w:left w:val="single" w:color="000000" w:sz="2"/>
              <w:bottom w:val="single" w:color="000000" w:sz="2"/>
              <w:right w:val="single" w:color="000000" w:sz="2"/>
            </w:tcBorders>
            <w:tcFitText/>
            <w:vAlign w:val="center"/>
          </w:tcPr>
          <w:p>
            <w:pPr>
              <w:pStyle w:val="0"/>
              <w:widowControl w:val="off"/>
              <w:wordWrap w:val="1"/>
              <w:jc w:val="center"/>
              <w:rPr>
                <w:rFonts w:ascii="굴림체" w:eastAsia="굴림체"/>
                <w:b/>
                <w:color w:val="000000"/>
                <w:sz w:val="36"/>
                <w:shd w:val="clear" w:color="000000"/>
              </w:rPr>
            </w:pPr>
          </w:p>
        </w:tc>
      </w:tr>
    </w:tbl>
    <w:p>
      <w:pPr>
        <w:pStyle w:val="0"/>
        <w:widowControl w:val="off"/>
        <w:wordWrap w:val="1"/>
        <w:jc w:val="center"/>
      </w:pPr>
    </w:p>
    <w:tbl>
      <w:tblPr>
        <w:tblOverlap w:val="never"/>
        <w:tblW w:w="96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9"/>
        <w:gridCol w:w="6121"/>
        <w:gridCol w:w="1815"/>
      </w:tblGrid>
      <w:tr>
        <w:trPr>
          <w:trHeight w:val="853"/>
        </w:trPr>
        <w:tc>
          <w:tcPr>
            <w:tcW w:w="9695" w:type="dxa"/>
            <w:gridSpan w:val="3"/>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굴림"/>
                <w:b/>
                <w:sz w:val="40"/>
                <w:shd w:val="clear" w:color="000000"/>
              </w:rPr>
              <w:t>인쇄물 산출기초조사서</w:t>
            </w:r>
          </w:p>
        </w:tc>
      </w:tr>
      <w:tr>
        <w:trPr>
          <w:trHeight w:val="539"/>
        </w:trPr>
        <w:tc>
          <w:tcPr>
            <w:tcW w:w="1759"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굴림"/>
                <w:sz w:val="28"/>
                <w:shd w:val="clear" w:color="000000"/>
              </w:rPr>
              <w:t>◦</w:t>
            </w:r>
            <w:r>
              <w:rPr>
                <w:rFonts w:ascii="굴림"/>
                <w:sz w:val="28"/>
                <w:shd w:val="clear" w:color="000000"/>
              </w:rPr>
              <w:t xml:space="preserve"> 품   명 :  </w:t>
            </w:r>
          </w:p>
        </w:tc>
        <w:tc>
          <w:tcPr>
            <w:tcW w:w="7936" w:type="dxa"/>
            <w:gridSpan w:val="2"/>
            <w:tcBorders>
              <w:top w:val="none" w:color="000000" w:sz="3"/>
              <w:left w:val="none" w:color="000000" w:sz="3"/>
              <w:bottom w:val="none" w:color="000000" w:sz="3"/>
              <w:right w:val="none" w:color="000000" w:sz="3"/>
            </w:tcBorders>
            <w:vAlign w:val="center"/>
          </w:tcPr>
          <w:p>
            <w:pPr>
              <w:pStyle w:val="0"/>
              <w:widowControl w:val="off"/>
              <w:spacing w:line="240" w:lineRule="auto"/>
              <w:rPr>
                <w:rFonts w:ascii="굴림"/>
                <w:color w:val="000000"/>
                <w:sz w:val="28"/>
                <w:shd w:val="clear" w:color="000000"/>
              </w:rPr>
            </w:pPr>
          </w:p>
        </w:tc>
      </w:tr>
      <w:tr>
        <w:trPr>
          <w:trHeight w:val="539"/>
        </w:trPr>
        <w:tc>
          <w:tcPr>
            <w:tcW w:w="1759"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굴림"/>
                <w:sz w:val="28"/>
                <w:shd w:val="clear" w:color="000000"/>
              </w:rPr>
              <w:t>◦</w:t>
            </w:r>
            <w:r>
              <w:rPr>
                <w:rFonts w:ascii="굴림"/>
                <w:sz w:val="28"/>
                <w:shd w:val="clear" w:color="000000"/>
              </w:rPr>
              <w:t xml:space="preserve"> 산출근거</w:t>
            </w:r>
          </w:p>
        </w:tc>
        <w:tc>
          <w:tcPr>
            <w:tcW w:w="6121" w:type="dxa"/>
            <w:tcBorders>
              <w:top w:val="none" w:color="000000" w:sz="3"/>
              <w:left w:val="none" w:color="000000" w:sz="3"/>
              <w:bottom w:val="none" w:color="000000" w:sz="3"/>
              <w:right w:val="none" w:color="000000" w:sz="3"/>
            </w:tcBorders>
            <w:vAlign w:val="center"/>
          </w:tcPr>
          <w:p>
            <w:pPr>
              <w:pStyle w:val="0"/>
              <w:widowControl w:val="off"/>
              <w:spacing w:line="240" w:lineRule="auto"/>
              <w:rPr>
                <w:rFonts w:ascii="굴림"/>
                <w:color w:val="000000"/>
                <w:sz w:val="28"/>
                <w:shd w:val="clear" w:color="000000"/>
              </w:rPr>
            </w:pPr>
          </w:p>
        </w:tc>
        <w:tc>
          <w:tcPr>
            <w:tcW w:w="1815"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right"/>
            </w:pPr>
            <w:r>
              <w:rPr>
                <w:rFonts w:ascii="굴림"/>
                <w:sz w:val="28"/>
                <w:shd w:val="clear" w:color="000000"/>
              </w:rPr>
              <w:t>(단위 : 원)</w:t>
            </w:r>
          </w:p>
        </w:tc>
      </w:tr>
    </w:tbl>
    <w:p>
      <w:pPr>
        <w:pStyle w:val="0"/>
        <w:widowControl w:val="off"/>
        <w:wordWrap w:val="1"/>
        <w:jc w:val="center"/>
      </w:pPr>
    </w:p>
    <w:tbl>
      <w:tblPr>
        <w:tblOverlap w:val="never"/>
        <w:tblW w:w="975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2"/>
        <w:gridCol w:w="2340"/>
        <w:gridCol w:w="4635"/>
        <w:gridCol w:w="1022"/>
      </w:tblGrid>
      <w:tr>
        <w:trPr>
          <w:trHeight w:val="654"/>
        </w:trPr>
        <w:tc>
          <w:tcPr>
            <w:tcW w:w="1752"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rFonts w:ascii="바탕" w:eastAsia="바탕"/>
                <w:b/>
                <w:sz w:val="28"/>
                <w:shd w:val="clear" w:color="000000"/>
              </w:rPr>
              <w:t>구    분</w:t>
            </w:r>
          </w:p>
        </w:tc>
        <w:tc>
          <w:tcPr>
            <w:tcW w:w="2340"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rFonts w:eastAsia="바탕"/>
                <w:b/>
                <w:sz w:val="28"/>
                <w:shd w:val="clear" w:color="000000"/>
              </w:rPr>
              <w:t>산출금액</w:t>
            </w:r>
          </w:p>
        </w:tc>
        <w:tc>
          <w:tcPr>
            <w:tcW w:w="4635"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rFonts w:ascii="바탕" w:eastAsia="바탕"/>
                <w:b/>
                <w:sz w:val="28"/>
                <w:shd w:val="clear" w:color="000000"/>
              </w:rPr>
              <w:t>산 출 근 거</w:t>
            </w:r>
          </w:p>
        </w:tc>
        <w:tc>
          <w:tcPr>
            <w:tcW w:w="1022"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rFonts w:eastAsia="바탕"/>
                <w:b/>
                <w:sz w:val="28"/>
                <w:shd w:val="clear" w:color="000000"/>
              </w:rPr>
              <w:t>비고</w:t>
            </w:r>
          </w:p>
        </w:tc>
      </w:tr>
      <w:tr>
        <w:trPr>
          <w:trHeight w:val="619"/>
        </w:trPr>
        <w:tc>
          <w:tcPr>
            <w:tcW w:w="1752" w:type="dxa"/>
            <w:tcBorders>
              <w:top w:val="double" w:color="000000" w:sz="4"/>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38"/>
                <w:sz w:val="28"/>
                <w:shd w:val="clear" w:color="000000"/>
              </w:rPr>
              <w:t>용 지 대</w:t>
            </w:r>
          </w:p>
        </w:tc>
        <w:tc>
          <w:tcPr>
            <w:tcW w:w="234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double" w:color="000000" w:sz="4"/>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double" w:color="000000" w:sz="4"/>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700"/>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32"/>
                <w:sz w:val="28"/>
                <w:shd w:val="clear" w:color="000000"/>
              </w:rPr>
              <w:t>전자조판</w:t>
            </w:r>
          </w:p>
          <w:p>
            <w:pPr>
              <w:pStyle w:val="0"/>
              <w:widowControl w:val="off"/>
              <w:wordWrap w:val="1"/>
              <w:spacing w:line="312" w:lineRule="auto"/>
              <w:jc w:val="center"/>
            </w:pPr>
            <w:r>
              <w:rPr>
                <w:rFonts w:eastAsia="바탕"/>
                <w:spacing w:val="32"/>
                <w:sz w:val="28"/>
                <w:shd w:val="clear" w:color="000000"/>
              </w:rPr>
              <w:t>및편집료</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7"/>
                <w:sz w:val="28"/>
                <w:shd w:val="clear" w:color="000000"/>
              </w:rPr>
              <w:t>필름출력비</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27"/>
                <w:sz w:val="28"/>
                <w:shd w:val="clear" w:color="000000"/>
              </w:rPr>
              <w:t>인쇄판비</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24"/>
                <w:sz w:val="28"/>
                <w:shd w:val="clear" w:color="000000"/>
              </w:rPr>
              <w:t>인 쇄 비</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7"/>
                <w:sz w:val="28"/>
                <w:shd w:val="clear" w:color="000000"/>
              </w:rPr>
              <w:t>제 본 비</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22"/>
                <w:sz w:val="28"/>
                <w:shd w:val="clear" w:color="000000"/>
              </w:rPr>
              <w:t>기    타</w:t>
            </w:r>
          </w:p>
        </w:tc>
        <w:tc>
          <w:tcPr>
            <w:tcW w:w="2340"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z w:val="28"/>
                <w:shd w:val="clear" w:color="000000"/>
              </w:rPr>
              <w:t>계</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6"/>
                <w:sz w:val="28"/>
                <w:shd w:val="clear" w:color="000000"/>
              </w:rPr>
              <w:t>일반관리비</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48"/>
                <w:sz w:val="28"/>
                <w:shd w:val="clear" w:color="000000"/>
              </w:rPr>
              <w:t>소    계</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46"/>
                <w:sz w:val="28"/>
                <w:shd w:val="clear" w:color="000000"/>
              </w:rPr>
              <w:t>이    윤</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41"/>
                <w:sz w:val="28"/>
                <w:shd w:val="clear" w:color="000000"/>
              </w:rPr>
              <w:t>합    계</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pacing w:val="42"/>
                <w:sz w:val="28"/>
                <w:shd w:val="clear" w:color="000000"/>
              </w:rPr>
              <w:t>공급가액</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바탕"/>
                <w:sz w:val="28"/>
                <w:shd w:val="clear" w:color="000000"/>
              </w:rPr>
              <w:t>부가가치세</w:t>
            </w:r>
          </w:p>
        </w:tc>
        <w:tc>
          <w:tcPr>
            <w:tcW w:w="23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z w:val="28"/>
                <w:shd w:val="clear" w:color="000000"/>
              </w:rPr>
            </w:pPr>
          </w:p>
        </w:tc>
      </w:tr>
      <w:tr>
        <w:trPr>
          <w:trHeight w:val="619"/>
        </w:trPr>
        <w:tc>
          <w:tcPr>
            <w:tcW w:w="1752"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rFonts w:ascii="바탕" w:eastAsia="바탕"/>
                <w:spacing w:val="41"/>
                <w:sz w:val="28"/>
                <w:shd w:val="clear" w:color="000000"/>
              </w:rPr>
              <w:t>총    계</w:t>
            </w:r>
          </w:p>
        </w:tc>
        <w:tc>
          <w:tcPr>
            <w:tcW w:w="2340"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rPr>
                <w:rFonts w:ascii="바탕" w:eastAsia="바탕"/>
                <w:color w:val="000000"/>
                <w:sz w:val="28"/>
                <w:shd w:val="clear" w:color="000000"/>
              </w:rPr>
            </w:pPr>
          </w:p>
        </w:tc>
        <w:tc>
          <w:tcPr>
            <w:tcW w:w="4635"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rFonts w:ascii="바탕" w:eastAsia="바탕"/>
                <w:color w:val="000000"/>
                <w:sz w:val="28"/>
                <w:shd w:val="clear" w:color="000000"/>
              </w:rPr>
            </w:pPr>
          </w:p>
        </w:tc>
        <w:tc>
          <w:tcPr>
            <w:tcW w:w="1022" w:type="dxa"/>
            <w:tcBorders>
              <w:top w:val="single" w:color="000000" w:sz="3"/>
              <w:left w:val="single" w:color="000000" w:sz="3"/>
              <w:bottom w:val="single" w:color="000000" w:sz="9"/>
              <w:right w:val="single" w:color="000000" w:sz="9"/>
            </w:tcBorders>
            <w:vAlign w:val="center"/>
          </w:tcPr>
          <w:p>
            <w:pPr>
              <w:pStyle w:val="0"/>
              <w:widowControl w:val="off"/>
              <w:spacing w:line="312" w:lineRule="auto"/>
              <w:rPr>
                <w:rFonts w:ascii="바탕" w:eastAsia="바탕"/>
                <w:color w:val="000000"/>
                <w:sz w:val="28"/>
                <w:shd w:val="clear" w:color="000000"/>
              </w:rPr>
            </w:pPr>
          </w:p>
        </w:tc>
      </w:tr>
    </w:tbl>
    <w:p>
      <w:pPr>
        <w:pStyle w:val="0"/>
        <w:widowControl w:val="off"/>
        <w:wordWrap w:val="1"/>
        <w:jc w:val="center"/>
      </w:pPr>
    </w:p>
    <w:p>
      <w:pPr>
        <w:pStyle w:val="0"/>
        <w:widowControl w:val="off"/>
        <w:ind w:left="526" w:hanging="526"/>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경인쇄의 경우 “인쇄비란”에 산출근거와 산출금액을 표기하고,  산출금액에 부가세만 가산적용.</w:t>
      </w:r>
    </w:p>
    <w:p>
      <w:pPr>
        <w:pStyle w:val="0"/>
        <w:widowControl w:val="off"/>
        <w:wordWrap w:val="1"/>
        <w:jc w:val="right"/>
      </w:pPr>
      <w:r>
        <w:rPr>
          <w:rFonts w:ascii="바탕" w:eastAsia="바탕"/>
          <w:spacing w:val="-7"/>
          <w:sz w:val="28"/>
          <w:shd w:val="clear" w:color="000000"/>
        </w:rPr>
        <w:t>산출자                            (인)</w:t>
      </w:r>
    </w:p>
    <w:p>
      <w:pPr>
        <w:pStyle w:val="0"/>
        <w:widowControl w:val="off"/>
        <w:wordWrap w:val="1"/>
        <w:jc w:val="right"/>
      </w:pPr>
      <w:r>
        <w:rPr>
          <w:rFonts w:ascii="바탕" w:eastAsia="바탕"/>
          <w:spacing w:val="-7"/>
          <w:sz w:val="28"/>
          <w:shd w:val="clear" w:color="000000"/>
        </w:rPr>
        <w:t>확인자             과장           (인)</w:t>
      </w:r>
    </w:p>
    <w:tbl>
      <w:tblPr>
        <w:tblOverlap w:val="never"/>
        <w:tblW w:w="975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52"/>
      </w:tblGrid>
      <w:tr>
        <w:trPr>
          <w:trHeight w:val="480"/>
        </w:trPr>
        <w:tc>
          <w:tcPr>
            <w:tcW w:w="9752" w:type="dxa"/>
            <w:tcBorders>
              <w:top w:val="none" w:color="000000" w:sz="3"/>
              <w:left w:val="none" w:color="000000" w:sz="3"/>
              <w:bottom w:val="none" w:color="000000" w:sz="3"/>
              <w:right w:val="none" w:color="000000" w:sz="3"/>
            </w:tcBorders>
            <w:vAlign w:val="top"/>
          </w:tcPr>
          <w:p>
            <w:pPr>
              <w:pStyle w:val="0"/>
              <w:widowControl w:val="off"/>
              <w:spacing w:line="312" w:lineRule="auto"/>
            </w:pPr>
            <w:r>
              <w:rPr>
                <w:sz w:val="28"/>
                <w:shd w:val="clear" w:color="000000"/>
              </w:rPr>
              <w:t>&lt;서식 물품 원가심사-4&gt;</w:t>
            </w:r>
          </w:p>
        </w:tc>
      </w:tr>
      <w:tr>
        <w:trPr>
          <w:trHeight w:val="593"/>
        </w:trPr>
        <w:tc>
          <w:tcPr>
            <w:tcW w:w="9752"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b/>
                <w:sz w:val="40"/>
                <w:shd w:val="clear" w:color="000000"/>
              </w:rPr>
              <w:t>인쇄물기획․편집</w:t>
            </w:r>
            <w:r>
              <w:rPr>
                <w:b/>
                <w:sz w:val="40"/>
                <w:shd w:val="clear" w:color="000000"/>
              </w:rPr>
              <w:t xml:space="preserve"> 계약 심사요청서</w:t>
            </w:r>
          </w:p>
        </w:tc>
      </w:tr>
    </w:tbl>
    <w:p>
      <w:pPr>
        <w:pStyle w:val="0"/>
        <w:widowControl w:val="off"/>
      </w:pPr>
    </w:p>
    <w:tbl>
      <w:tblPr>
        <w:tblOverlap w:val="never"/>
        <w:tblW w:w="980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09"/>
      </w:tblGrid>
      <w:tr>
        <w:trPr>
          <w:trHeight w:val="56"/>
        </w:trPr>
        <w:tc>
          <w:tcPr>
            <w:tcW w:w="9809" w:type="dxa"/>
            <w:tcBorders>
              <w:top w:val="none" w:color="000000" w:sz="3"/>
              <w:left w:val="none" w:color="000000" w:sz="3"/>
              <w:bottom w:val="none" w:color="000000" w:sz="3"/>
              <w:right w:val="none" w:color="000000" w:sz="3"/>
            </w:tcBorders>
            <w:vAlign w:val="center"/>
          </w:tcPr>
          <w:p>
            <w:pPr>
              <w:pStyle w:val="0"/>
              <w:widowControl w:val="off"/>
              <w:rPr/>
            </w:pPr>
          </w:p>
        </w:tc>
      </w:tr>
    </w:tbl>
    <w:p>
      <w:pPr>
        <w:pStyle w:val="0"/>
        <w:widowControl w:val="off"/>
      </w:pPr>
    </w:p>
    <w:tbl>
      <w:tblPr>
        <w:tblOverlap w:val="never"/>
        <w:tblW w:w="36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24"/>
        <w:gridCol w:w="2348"/>
      </w:tblGrid>
      <w:tr>
        <w:trPr>
          <w:trHeight w:val="387"/>
        </w:trPr>
        <w:tc>
          <w:tcPr>
            <w:tcW w:w="1324" w:type="dxa"/>
            <w:tcBorders>
              <w:top w:val="single" w:color="000000" w:sz="9"/>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시    행</w:t>
            </w:r>
          </w:p>
        </w:tc>
        <w:tc>
          <w:tcPr>
            <w:tcW w:w="2348" w:type="dxa"/>
            <w:tcBorders>
              <w:top w:val="single" w:color="000000" w:sz="9"/>
              <w:left w:val="single" w:color="000000" w:sz="3"/>
              <w:bottom w:val="single" w:color="000000" w:sz="3"/>
              <w:right w:val="single" w:color="000000" w:sz="9"/>
            </w:tcBorders>
            <w:tcFitText/>
            <w:vAlign w:val="center"/>
          </w:tcPr>
          <w:p>
            <w:pPr>
              <w:pStyle w:val="0"/>
              <w:widowControl w:val="off"/>
              <w:wordWrap w:val="1"/>
              <w:jc w:val="left"/>
            </w:pPr>
            <w:r>
              <w:rPr>
                <w:rFonts w:ascii="바탕" w:eastAsia="바탕"/>
                <w:spacing w:val="-14"/>
                <w:sz w:val="28"/>
                <w:shd w:val="clear" w:color="000000"/>
              </w:rPr>
              <w:t xml:space="preserve"> 0000과-</w:t>
            </w: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eastAsia="바탕"/>
                <w:b/>
                <w:spacing w:val="-14"/>
                <w:sz w:val="28"/>
                <w:shd w:val="clear" w:color="000000"/>
              </w:rPr>
              <w:t>시행일자</w:t>
            </w:r>
          </w:p>
        </w:tc>
        <w:tc>
          <w:tcPr>
            <w:tcW w:w="2348"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수 신 자</w:t>
            </w:r>
          </w:p>
        </w:tc>
        <w:tc>
          <w:tcPr>
            <w:tcW w:w="2348"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접    수</w:t>
            </w:r>
          </w:p>
        </w:tc>
        <w:tc>
          <w:tcPr>
            <w:tcW w:w="2348"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324" w:type="dxa"/>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eastAsia="바탕"/>
                <w:b/>
                <w:spacing w:val="-14"/>
                <w:sz w:val="28"/>
                <w:shd w:val="clear" w:color="000000"/>
              </w:rPr>
              <w:t>접수일자</w:t>
            </w:r>
          </w:p>
        </w:tc>
        <w:tc>
          <w:tcPr>
            <w:tcW w:w="2348" w:type="dxa"/>
            <w:tcBorders>
              <w:top w:val="single" w:color="000000" w:sz="3"/>
              <w:left w:val="single" w:color="000000" w:sz="3"/>
              <w:bottom w:val="single" w:color="000000" w:sz="9"/>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bl>
    <w:p>
      <w:pPr>
        <w:pStyle w:val="0"/>
        <w:widowControl w:val="off"/>
      </w:pPr>
      <w:r>
        <w:rPr>
          <w:rFonts w:ascii="바탕"/>
          <w:spacing w:val="-5"/>
          <w:sz w:val="22"/>
          <w:shd w:val="clear" w:color="000000"/>
        </w:rPr>
        <w:t xml:space="preserve">  </w:t>
      </w:r>
    </w:p>
    <w:tbl>
      <w:tblPr>
        <w:tblOverlap w:val="never"/>
        <w:tblW w:w="58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63"/>
        <w:gridCol w:w="623"/>
        <w:gridCol w:w="1327"/>
        <w:gridCol w:w="1327"/>
        <w:gridCol w:w="462"/>
        <w:gridCol w:w="865"/>
        <w:gridCol w:w="477"/>
      </w:tblGrid>
      <w:tr>
        <w:trPr>
          <w:trHeight w:val="366"/>
        </w:trPr>
        <w:tc>
          <w:tcPr>
            <w:tcW w:w="1386" w:type="dxa"/>
            <w:gridSpan w:val="2"/>
            <w:tcBorders>
              <w:top w:val="single" w:color="000000" w:sz="9"/>
              <w:left w:val="single" w:color="000000" w:sz="9"/>
              <w:bottom w:val="single" w:color="000000" w:sz="3"/>
              <w:right w:val="none" w:color="000000" w:sz="2"/>
            </w:tcBorders>
            <w:tcFitText/>
            <w:vAlign w:val="center"/>
          </w:tcPr>
          <w:p>
            <w:pPr>
              <w:pStyle w:val="0"/>
              <w:widowControl w:val="off"/>
              <w:wordWrap w:val="1"/>
              <w:spacing w:line="312" w:lineRule="auto"/>
              <w:jc w:val="center"/>
            </w:pPr>
            <w:r>
              <w:rPr>
                <w:rFonts w:eastAsia="바탕"/>
                <w:b/>
                <w:spacing w:val="-14"/>
                <w:sz w:val="28"/>
                <w:shd w:val="clear" w:color="000000"/>
              </w:rPr>
              <w:t>담당자</w:t>
            </w:r>
          </w:p>
        </w:tc>
        <w:tc>
          <w:tcPr>
            <w:tcW w:w="1327"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gridSpan w:val="2"/>
            <w:tcBorders>
              <w:top w:val="single" w:color="000000" w:sz="9"/>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477"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바탕"/>
                <w:b/>
                <w:spacing w:val="-14"/>
                <w:sz w:val="28"/>
                <w:shd w:val="clear" w:color="000000"/>
              </w:rPr>
              <w:t>결</w:t>
            </w:r>
          </w:p>
          <w:p>
            <w:pPr>
              <w:pStyle w:val="0"/>
              <w:widowControl w:val="off"/>
              <w:wordWrap w:val="1"/>
              <w:spacing w:line="312" w:lineRule="auto"/>
              <w:jc w:val="center"/>
            </w:pPr>
            <w:r>
              <w:rPr>
                <w:rFonts w:eastAsia="바탕"/>
                <w:b/>
                <w:spacing w:val="-14"/>
                <w:sz w:val="28"/>
                <w:shd w:val="clear" w:color="000000"/>
              </w:rPr>
              <w:t>재</w:t>
            </w:r>
          </w:p>
        </w:tc>
      </w:tr>
      <w:tr>
        <w:trPr>
          <w:trHeight w:val="610"/>
        </w:trPr>
        <w:tc>
          <w:tcPr>
            <w:tcW w:w="1386" w:type="dxa"/>
            <w:gridSpan w:val="2"/>
            <w:tcBorders>
              <w:top w:val="single" w:color="000000" w:sz="3"/>
              <w:left w:val="single" w:color="000000" w:sz="9"/>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327" w:type="dxa"/>
            <w:gridSpan w:val="2"/>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477" w:type="dxa"/>
            <w:vMerge/>
            <w:tcBorders>
              <w:top w:val="single" w:color="000000" w:sz="9"/>
              <w:left w:val="single" w:color="000000" w:sz="3"/>
              <w:bottom w:val="single" w:color="000000" w:sz="3"/>
              <w:right w:val="single" w:color="000000" w:sz="9"/>
            </w:tcBorders>
          </w:tcPr>
          <w:p/>
        </w:tc>
      </w:tr>
      <w:tr>
        <w:trPr>
          <w:trHeight w:val="296"/>
        </w:trPr>
        <w:tc>
          <w:tcPr>
            <w:tcW w:w="763" w:type="dxa"/>
            <w:vMerge w:val="restart"/>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ascii="바탕" w:eastAsia="바탕"/>
                <w:b/>
                <w:spacing w:val="-14"/>
                <w:sz w:val="28"/>
                <w:shd w:val="clear" w:color="000000"/>
              </w:rPr>
              <w:t>협  조</w:t>
            </w:r>
          </w:p>
        </w:tc>
        <w:tc>
          <w:tcPr>
            <w:tcW w:w="3739" w:type="dxa"/>
            <w:gridSpan w:val="4"/>
            <w:tcBorders>
              <w:top w:val="single" w:color="000000" w:sz="3"/>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343" w:type="dxa"/>
            <w:gridSpan w:val="2"/>
            <w:tcBorders>
              <w:top w:val="single" w:color="000000" w:sz="3"/>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79"/>
        </w:trPr>
        <w:tc>
          <w:tcPr>
            <w:tcW w:w="763" w:type="dxa"/>
            <w:vMerge/>
            <w:tcBorders>
              <w:top w:val="single" w:color="000000" w:sz="3"/>
              <w:left w:val="single" w:color="000000" w:sz="9"/>
              <w:bottom w:val="single" w:color="000000" w:sz="9"/>
              <w:right w:val="single" w:color="000000" w:sz="3"/>
            </w:tcBorders>
          </w:tcPr>
          <w:p/>
        </w:tc>
        <w:tc>
          <w:tcPr>
            <w:tcW w:w="3739" w:type="dxa"/>
            <w:gridSpan w:val="4"/>
            <w:tcBorders>
              <w:top w:val="none" w:color="000000" w:sz="2"/>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343" w:type="dxa"/>
            <w:gridSpan w:val="2"/>
            <w:tcBorders>
              <w:top w:val="none" w:color="000000" w:sz="2"/>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36"/>
        </w:trPr>
        <w:tc>
          <w:tcPr>
            <w:tcW w:w="763" w:type="dxa"/>
            <w:vMerge/>
            <w:tcBorders>
              <w:top w:val="single" w:color="000000" w:sz="3"/>
              <w:left w:val="single" w:color="000000" w:sz="9"/>
              <w:bottom w:val="single" w:color="000000" w:sz="9"/>
              <w:right w:val="single" w:color="000000" w:sz="3"/>
            </w:tcBorders>
          </w:tcPr>
          <w:p/>
        </w:tc>
        <w:tc>
          <w:tcPr>
            <w:tcW w:w="3739" w:type="dxa"/>
            <w:gridSpan w:val="4"/>
            <w:tcBorders>
              <w:top w:val="none" w:color="000000" w:sz="2"/>
              <w:left w:val="single" w:color="000000" w:sz="3"/>
              <w:bottom w:val="single" w:color="000000" w:sz="9"/>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343" w:type="dxa"/>
            <w:gridSpan w:val="2"/>
            <w:tcBorders>
              <w:top w:val="none" w:color="000000" w:sz="2"/>
              <w:left w:val="none" w:color="000000" w:sz="2"/>
              <w:bottom w:val="single" w:color="000000" w:sz="9"/>
              <w:right w:val="single" w:color="000000" w:sz="9"/>
            </w:tcBorders>
            <w:tcFitText/>
            <w:vAlign w:val="center"/>
          </w:tcPr>
          <w:p>
            <w:pPr>
              <w:pStyle w:val="0"/>
              <w:widowControl w:val="off"/>
              <w:rPr>
                <w:rFonts w:ascii="바탕" w:eastAsia="바탕"/>
                <w:b/>
                <w:color w:val="000000"/>
                <w:spacing w:val="-14"/>
                <w:sz w:val="28"/>
                <w:shd w:val="clear" w:color="000000"/>
              </w:rPr>
            </w:pPr>
          </w:p>
        </w:tc>
      </w:tr>
    </w:tbl>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4"/>
        <w:gridCol w:w="2325"/>
        <w:gridCol w:w="1188"/>
        <w:gridCol w:w="1477"/>
        <w:gridCol w:w="1220"/>
        <w:gridCol w:w="2124"/>
      </w:tblGrid>
      <w:tr>
        <w:trPr>
          <w:trHeight w:val="751"/>
        </w:trPr>
        <w:tc>
          <w:tcPr>
            <w:tcW w:w="1474" w:type="dxa"/>
            <w:tcBorders>
              <w:top w:val="single" w:color="000000" w:sz="11"/>
              <w:left w:val="single" w:color="000000" w:sz="11"/>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요청기관</w:t>
            </w:r>
          </w:p>
        </w:tc>
        <w:tc>
          <w:tcPr>
            <w:tcW w:w="2325" w:type="dxa"/>
            <w:tcBorders>
              <w:top w:val="single" w:color="000000" w:sz="11"/>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pacing w:val="-14"/>
                <w:sz w:val="28"/>
                <w:shd w:val="clear" w:color="000000"/>
              </w:rPr>
            </w:pPr>
          </w:p>
        </w:tc>
        <w:tc>
          <w:tcPr>
            <w:tcW w:w="1188" w:type="dxa"/>
            <w:tcBorders>
              <w:top w:val="single" w:color="000000" w:sz="11"/>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담당자</w:t>
            </w:r>
          </w:p>
        </w:tc>
        <w:tc>
          <w:tcPr>
            <w:tcW w:w="1477" w:type="dxa"/>
            <w:tcBorders>
              <w:top w:val="single" w:color="000000" w:sz="11"/>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14"/>
                <w:sz w:val="28"/>
                <w:shd w:val="clear" w:color="000000"/>
              </w:rPr>
            </w:pPr>
          </w:p>
        </w:tc>
        <w:tc>
          <w:tcPr>
            <w:tcW w:w="1220" w:type="dxa"/>
            <w:tcBorders>
              <w:top w:val="single" w:color="000000" w:sz="11"/>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전화번호</w:t>
            </w:r>
          </w:p>
        </w:tc>
        <w:tc>
          <w:tcPr>
            <w:tcW w:w="2124" w:type="dxa"/>
            <w:tcBorders>
              <w:top w:val="single" w:color="000000" w:sz="11"/>
              <w:left w:val="single" w:color="000000" w:sz="3"/>
              <w:bottom w:val="single" w:color="000000" w:sz="3"/>
              <w:right w:val="single" w:color="000000" w:sz="11"/>
            </w:tcBorders>
            <w:vAlign w:val="center"/>
          </w:tcPr>
          <w:p>
            <w:pPr>
              <w:pStyle w:val="0"/>
              <w:widowControl w:val="off"/>
              <w:spacing w:line="312" w:lineRule="auto"/>
              <w:rPr>
                <w:rFonts w:ascii="바탕" w:eastAsia="바탕"/>
                <w:color w:val="000000"/>
                <w:spacing w:val="-14"/>
                <w:sz w:val="28"/>
                <w:shd w:val="clear" w:color="000000"/>
              </w:rPr>
            </w:pPr>
          </w:p>
        </w:tc>
      </w:tr>
      <w:tr>
        <w:trPr>
          <w:trHeight w:val="750"/>
        </w:trPr>
        <w:tc>
          <w:tcPr>
            <w:tcW w:w="1474" w:type="dxa"/>
            <w:tcBorders>
              <w:top w:val="single" w:color="000000" w:sz="3"/>
              <w:left w:val="single" w:color="000000" w:sz="11"/>
              <w:bottom w:val="single" w:color="000000" w:sz="3"/>
              <w:right w:val="single" w:color="000000" w:sz="3"/>
            </w:tcBorders>
            <w:vAlign w:val="center"/>
          </w:tcPr>
          <w:p>
            <w:pPr>
              <w:pStyle w:val="0"/>
              <w:widowControl w:val="off"/>
              <w:wordWrap w:val="1"/>
              <w:spacing w:line="312" w:lineRule="auto"/>
              <w:jc w:val="center"/>
            </w:pPr>
            <w:r>
              <w:rPr>
                <w:rFonts w:ascii="바탕" w:eastAsia="바탕"/>
                <w:b/>
                <w:spacing w:val="-14"/>
                <w:sz w:val="28"/>
                <w:shd w:val="clear" w:color="000000"/>
              </w:rPr>
              <w:t>건    명</w:t>
            </w:r>
          </w:p>
        </w:tc>
        <w:tc>
          <w:tcPr>
            <w:tcW w:w="8334" w:type="dxa"/>
            <w:gridSpan w:val="5"/>
            <w:tcBorders>
              <w:top w:val="single" w:color="000000" w:sz="3"/>
              <w:left w:val="single" w:color="000000" w:sz="3"/>
              <w:bottom w:val="single" w:color="000000" w:sz="3"/>
              <w:right w:val="single" w:color="000000" w:sz="11"/>
            </w:tcBorders>
            <w:vAlign w:val="center"/>
          </w:tcPr>
          <w:p>
            <w:pPr>
              <w:pStyle w:val="0"/>
              <w:widowControl w:val="off"/>
              <w:spacing w:line="312" w:lineRule="auto"/>
            </w:pPr>
            <w:r>
              <w:rPr>
                <w:rFonts w:ascii="바탕"/>
                <w:spacing w:val="-14"/>
                <w:sz w:val="28"/>
                <w:shd w:val="clear" w:color="000000"/>
              </w:rPr>
              <w:t xml:space="preserve">                            </w:t>
            </w:r>
          </w:p>
        </w:tc>
      </w:tr>
      <w:tr>
        <w:trPr>
          <w:trHeight w:val="750"/>
        </w:trPr>
        <w:tc>
          <w:tcPr>
            <w:tcW w:w="1474" w:type="dxa"/>
            <w:tcBorders>
              <w:top w:val="single" w:color="000000" w:sz="3"/>
              <w:left w:val="single" w:color="000000" w:sz="11"/>
              <w:bottom w:val="single" w:color="000000" w:sz="3"/>
              <w:right w:val="single" w:color="000000" w:sz="3"/>
            </w:tcBorders>
            <w:vAlign w:val="center"/>
          </w:tcPr>
          <w:p>
            <w:pPr>
              <w:pStyle w:val="0"/>
              <w:widowControl w:val="off"/>
              <w:wordWrap w:val="1"/>
              <w:spacing w:line="312" w:lineRule="auto"/>
              <w:jc w:val="center"/>
            </w:pPr>
            <w:r>
              <w:rPr>
                <w:rFonts w:eastAsia="바탕"/>
                <w:b/>
                <w:spacing w:val="-14"/>
                <w:sz w:val="28"/>
                <w:shd w:val="clear" w:color="000000"/>
              </w:rPr>
              <w:t>산출금액</w:t>
            </w:r>
          </w:p>
        </w:tc>
        <w:tc>
          <w:tcPr>
            <w:tcW w:w="3513"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4"/>
                <w:sz w:val="28"/>
                <w:shd w:val="clear" w:color="000000"/>
              </w:rPr>
              <w:t xml:space="preserve">                     원</w:t>
            </w:r>
          </w:p>
        </w:tc>
        <w:tc>
          <w:tcPr>
            <w:tcW w:w="147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4"/>
                <w:sz w:val="28"/>
                <w:shd w:val="clear" w:color="000000"/>
              </w:rPr>
              <w:t>계약방법</w:t>
            </w:r>
          </w:p>
        </w:tc>
        <w:tc>
          <w:tcPr>
            <w:tcW w:w="3344" w:type="dxa"/>
            <w:gridSpan w:val="2"/>
            <w:tcBorders>
              <w:top w:val="single" w:color="000000" w:sz="3"/>
              <w:left w:val="single" w:color="000000" w:sz="3"/>
              <w:bottom w:val="single" w:color="000000" w:sz="3"/>
              <w:right w:val="single" w:color="000000" w:sz="11"/>
            </w:tcBorders>
            <w:vAlign w:val="center"/>
          </w:tcPr>
          <w:p>
            <w:pPr>
              <w:pStyle w:val="0"/>
              <w:widowControl w:val="off"/>
              <w:spacing w:line="312" w:lineRule="auto"/>
              <w:rPr>
                <w:rFonts w:ascii="바탕" w:eastAsia="바탕"/>
                <w:color w:val="000000"/>
                <w:spacing w:val="-14"/>
                <w:sz w:val="28"/>
                <w:shd w:val="clear" w:color="000000"/>
              </w:rPr>
            </w:pPr>
          </w:p>
        </w:tc>
      </w:tr>
      <w:tr>
        <w:trPr>
          <w:trHeight w:val="1575"/>
        </w:trPr>
        <w:tc>
          <w:tcPr>
            <w:tcW w:w="1474" w:type="dxa"/>
            <w:tcBorders>
              <w:top w:val="single" w:color="000000" w:sz="3"/>
              <w:left w:val="single" w:color="000000" w:sz="11"/>
              <w:bottom w:val="single" w:color="000000" w:sz="3"/>
              <w:right w:val="single" w:color="000000" w:sz="3"/>
            </w:tcBorders>
            <w:vAlign w:val="center"/>
          </w:tcPr>
          <w:p>
            <w:pPr>
              <w:pStyle w:val="0"/>
              <w:widowControl w:val="off"/>
              <w:wordWrap w:val="1"/>
              <w:jc w:val="center"/>
            </w:pPr>
            <w:r>
              <w:rPr>
                <w:rFonts w:eastAsia="바탕"/>
                <w:b/>
                <w:spacing w:val="-14"/>
                <w:sz w:val="28"/>
                <w:shd w:val="clear" w:color="000000"/>
              </w:rPr>
              <w:t>수의계약시</w:t>
            </w:r>
          </w:p>
          <w:p>
            <w:pPr>
              <w:pStyle w:val="0"/>
              <w:widowControl w:val="off"/>
              <w:wordWrap w:val="1"/>
              <w:jc w:val="center"/>
            </w:pPr>
            <w:r>
              <w:rPr>
                <w:rFonts w:eastAsia="바탕"/>
                <w:b/>
                <w:spacing w:val="-14"/>
                <w:sz w:val="28"/>
                <w:shd w:val="clear" w:color="000000"/>
              </w:rPr>
              <w:t>계약대상</w:t>
            </w:r>
          </w:p>
          <w:p>
            <w:pPr>
              <w:pStyle w:val="0"/>
              <w:widowControl w:val="off"/>
              <w:wordWrap w:val="1"/>
              <w:jc w:val="center"/>
            </w:pPr>
            <w:r>
              <w:rPr>
                <w:rFonts w:ascii="바탕" w:eastAsia="바탕"/>
                <w:b/>
                <w:spacing w:val="-14"/>
                <w:sz w:val="28"/>
                <w:shd w:val="clear" w:color="000000"/>
              </w:rPr>
              <w:t>업    체</w:t>
            </w:r>
          </w:p>
        </w:tc>
        <w:tc>
          <w:tcPr>
            <w:tcW w:w="8334" w:type="dxa"/>
            <w:gridSpan w:val="5"/>
            <w:tcBorders>
              <w:top w:val="single" w:color="000000" w:sz="3"/>
              <w:left w:val="single" w:color="000000" w:sz="3"/>
              <w:bottom w:val="single" w:color="000000" w:sz="3"/>
              <w:right w:val="single" w:color="000000" w:sz="11"/>
            </w:tcBorders>
            <w:vAlign w:val="center"/>
          </w:tcPr>
          <w:p>
            <w:pPr>
              <w:pStyle w:val="0"/>
              <w:widowControl w:val="off"/>
            </w:pPr>
            <w:r>
              <w:rPr>
                <w:rFonts w:ascii="바탕"/>
                <w:spacing w:val="-14"/>
                <w:sz w:val="28"/>
                <w:shd w:val="clear" w:color="000000"/>
              </w:rPr>
              <w:t xml:space="preserve"> </w:t>
            </w:r>
            <w:r>
              <w:rPr>
                <w:rFonts w:ascii="바탕" w:eastAsia="바탕"/>
                <w:spacing w:val="-14"/>
                <w:sz w:val="28"/>
                <w:shd w:val="clear" w:color="000000"/>
              </w:rPr>
              <w:t>․상</w:t>
            </w:r>
            <w:r>
              <w:rPr>
                <w:rFonts w:ascii="바탕" w:eastAsia="바탕"/>
                <w:spacing w:val="-14"/>
                <w:sz w:val="28"/>
                <w:shd w:val="clear" w:color="000000"/>
              </w:rPr>
              <w:t xml:space="preserve">    호 :                       (대 표 자 :            )</w:t>
            </w:r>
          </w:p>
          <w:p>
            <w:pPr>
              <w:pStyle w:val="0"/>
              <w:widowControl w:val="off"/>
            </w:pPr>
            <w:r>
              <w:rPr>
                <w:rFonts w:ascii="바탕"/>
                <w:spacing w:val="-14"/>
                <w:sz w:val="28"/>
                <w:shd w:val="clear" w:color="000000"/>
              </w:rPr>
              <w:t xml:space="preserve"> </w:t>
            </w:r>
            <w:r>
              <w:rPr>
                <w:rFonts w:ascii="바탕" w:eastAsia="바탕"/>
                <w:spacing w:val="-14"/>
                <w:sz w:val="28"/>
                <w:shd w:val="clear" w:color="000000"/>
              </w:rPr>
              <w:t>․주</w:t>
            </w:r>
            <w:r>
              <w:rPr>
                <w:rFonts w:ascii="바탕" w:eastAsia="바탕"/>
                <w:spacing w:val="-14"/>
                <w:sz w:val="28"/>
                <w:shd w:val="clear" w:color="000000"/>
              </w:rPr>
              <w:t xml:space="preserve">    소 :</w:t>
            </w:r>
          </w:p>
          <w:p>
            <w:pPr>
              <w:pStyle w:val="0"/>
              <w:widowControl w:val="off"/>
            </w:pPr>
            <w:r>
              <w:rPr>
                <w:rFonts w:ascii="바탕"/>
                <w:spacing w:val="-14"/>
                <w:sz w:val="28"/>
                <w:shd w:val="clear" w:color="000000"/>
              </w:rPr>
              <w:t xml:space="preserve"> </w:t>
            </w:r>
            <w:r>
              <w:rPr>
                <w:rFonts w:ascii="바탕" w:eastAsia="바탕"/>
                <w:spacing w:val="-14"/>
                <w:sz w:val="28"/>
                <w:shd w:val="clear" w:color="000000"/>
              </w:rPr>
              <w:t>․전화번호</w:t>
            </w:r>
            <w:r>
              <w:rPr>
                <w:rFonts w:ascii="바탕"/>
                <w:spacing w:val="-14"/>
                <w:sz w:val="28"/>
                <w:shd w:val="clear" w:color="000000"/>
              </w:rPr>
              <w:t xml:space="preserve"> : </w:t>
            </w:r>
          </w:p>
        </w:tc>
      </w:tr>
      <w:tr>
        <w:trPr>
          <w:trHeight w:val="2298"/>
        </w:trPr>
        <w:tc>
          <w:tcPr>
            <w:tcW w:w="9808" w:type="dxa"/>
            <w:gridSpan w:val="6"/>
            <w:tcBorders>
              <w:top w:val="single" w:color="000000" w:sz="3"/>
              <w:left w:val="single" w:color="000000" w:sz="11"/>
              <w:bottom w:val="single" w:color="000000" w:sz="3"/>
              <w:right w:val="single" w:color="000000" w:sz="11"/>
            </w:tcBorders>
            <w:vAlign w:val="center"/>
          </w:tcPr>
          <w:p>
            <w:pPr>
              <w:pStyle w:val="0"/>
              <w:widowControl w:val="off"/>
            </w:pPr>
            <w:r>
              <w:rPr>
                <w:rFonts w:ascii="바탕"/>
                <w:b/>
                <w:spacing w:val="-14"/>
                <w:sz w:val="28"/>
                <w:shd w:val="clear" w:color="000000"/>
              </w:rPr>
              <w:t>◦</w:t>
            </w:r>
            <w:r>
              <w:rPr>
                <w:rFonts w:ascii="바탕" w:eastAsia="바탕"/>
                <w:b/>
                <w:spacing w:val="-14"/>
                <w:sz w:val="28"/>
                <w:shd w:val="clear" w:color="000000"/>
              </w:rPr>
              <w:t xml:space="preserve"> 기획편집내역</w:t>
            </w:r>
            <w:r>
              <w:rPr>
                <w:rFonts w:ascii="바탕"/>
                <w:spacing w:val="-14"/>
                <w:sz w:val="28"/>
                <w:shd w:val="clear" w:color="000000"/>
              </w:rPr>
              <w:t xml:space="preserve"> </w:t>
            </w:r>
          </w:p>
          <w:p>
            <w:pPr>
              <w:pStyle w:val="0"/>
              <w:widowControl w:val="off"/>
            </w:pPr>
            <w:r>
              <w:rPr>
                <w:rFonts w:ascii="바탕" w:eastAsia="바탕"/>
                <w:spacing w:val="-14"/>
                <w:sz w:val="28"/>
                <w:shd w:val="clear" w:color="000000"/>
              </w:rPr>
              <w:t xml:space="preserve">   1. 규    격 :</w:t>
            </w:r>
          </w:p>
          <w:p>
            <w:pPr>
              <w:pStyle w:val="0"/>
              <w:widowControl w:val="off"/>
            </w:pPr>
            <w:r>
              <w:rPr>
                <w:rFonts w:ascii="바탕" w:eastAsia="바탕"/>
                <w:spacing w:val="-14"/>
                <w:sz w:val="28"/>
                <w:shd w:val="clear" w:color="000000"/>
              </w:rPr>
              <w:t xml:space="preserve">   2. 색    도 :</w:t>
            </w:r>
          </w:p>
          <w:p>
            <w:pPr>
              <w:pStyle w:val="0"/>
              <w:widowControl w:val="off"/>
            </w:pPr>
            <w:r>
              <w:rPr>
                <w:rFonts w:ascii="바탕" w:eastAsia="바탕"/>
                <w:spacing w:val="-14"/>
                <w:sz w:val="28"/>
                <w:shd w:val="clear" w:color="000000"/>
              </w:rPr>
              <w:t xml:space="preserve">   3. 면    수 : 표지     면,  내지      면</w:t>
            </w:r>
          </w:p>
          <w:p>
            <w:pPr>
              <w:pStyle w:val="0"/>
              <w:widowControl w:val="off"/>
            </w:pPr>
            <w:r>
              <w:rPr>
                <w:rFonts w:ascii="바탕" w:eastAsia="바탕"/>
                <w:spacing w:val="-14"/>
                <w:sz w:val="28"/>
                <w:shd w:val="clear" w:color="000000"/>
              </w:rPr>
              <w:t xml:space="preserve">   4. 기타 (특수작업비용 : 도표, 일러스트 등)</w:t>
            </w:r>
          </w:p>
        </w:tc>
      </w:tr>
      <w:tr>
        <w:trPr>
          <w:trHeight w:val="2298"/>
        </w:trPr>
        <w:tc>
          <w:tcPr>
            <w:tcW w:w="9808" w:type="dxa"/>
            <w:gridSpan w:val="6"/>
            <w:tcBorders>
              <w:top w:val="single" w:color="000000" w:sz="3"/>
              <w:left w:val="single" w:color="000000" w:sz="11"/>
              <w:bottom w:val="single" w:color="000000" w:sz="11"/>
              <w:right w:val="single" w:color="000000" w:sz="11"/>
            </w:tcBorders>
            <w:vAlign w:val="center"/>
          </w:tcPr>
          <w:p>
            <w:pPr>
              <w:pStyle w:val="0"/>
              <w:widowControl w:val="off"/>
            </w:pPr>
            <w:r>
              <w:rPr>
                <w:rFonts w:ascii="바탕"/>
                <w:spacing w:val="-14"/>
                <w:sz w:val="28"/>
                <w:shd w:val="clear" w:color="000000"/>
              </w:rPr>
              <w:t>◦</w:t>
            </w:r>
            <w:r>
              <w:rPr>
                <w:rFonts w:ascii="바탕" w:eastAsia="바탕"/>
                <w:spacing w:val="-14"/>
                <w:sz w:val="28"/>
                <w:shd w:val="clear" w:color="000000"/>
              </w:rPr>
              <w:t xml:space="preserve"> 첨부 서류</w:t>
            </w:r>
          </w:p>
          <w:p>
            <w:pPr>
              <w:pStyle w:val="0"/>
              <w:widowControl w:val="off"/>
            </w:pPr>
            <w:r>
              <w:rPr>
                <w:rFonts w:ascii="바탕" w:eastAsia="바탕"/>
                <w:spacing w:val="-14"/>
                <w:sz w:val="28"/>
                <w:shd w:val="clear" w:color="000000"/>
              </w:rPr>
              <w:t xml:space="preserve">   1. 산출기초조사서 1부.</w:t>
            </w:r>
          </w:p>
          <w:p>
            <w:pPr>
              <w:pStyle w:val="0"/>
              <w:widowControl w:val="off"/>
            </w:pPr>
            <w:r>
              <w:rPr>
                <w:rFonts w:ascii="바탕" w:eastAsia="바탕"/>
                <w:spacing w:val="-14"/>
                <w:sz w:val="28"/>
                <w:shd w:val="clear" w:color="000000"/>
              </w:rPr>
              <w:t xml:space="preserve">   2. 설명서(사양서) 또는 과업내용서 1부.</w:t>
            </w:r>
          </w:p>
          <w:p>
            <w:pPr>
              <w:pStyle w:val="0"/>
              <w:widowControl w:val="off"/>
            </w:pPr>
            <w:r>
              <w:rPr>
                <w:rFonts w:ascii="바탕" w:eastAsia="바탕"/>
                <w:spacing w:val="-14"/>
                <w:sz w:val="28"/>
                <w:shd w:val="clear" w:color="000000"/>
              </w:rPr>
              <w:t xml:space="preserve">   3. 수의계약사유서(수의계약의 경우)</w:t>
            </w:r>
          </w:p>
          <w:p>
            <w:pPr>
              <w:pStyle w:val="0"/>
              <w:widowControl w:val="off"/>
              <w:jc w:val="left"/>
            </w:pPr>
            <w:r>
              <w:rPr>
                <w:rFonts w:ascii="바탕" w:eastAsia="바탕"/>
                <w:spacing w:val="-14"/>
                <w:sz w:val="28"/>
                <w:shd w:val="clear" w:color="000000"/>
              </w:rPr>
              <w:t xml:space="preserve">   4. 그밖에 심사에 필요한 서류</w:t>
            </w:r>
          </w:p>
        </w:tc>
      </w:tr>
    </w:tbl>
    <w:p>
      <w:pPr>
        <w:pStyle w:val="0"/>
        <w:widowControl w:val="off"/>
      </w:pPr>
    </w:p>
    <w:tbl>
      <w:tblPr>
        <w:tblOverlap w:val="never"/>
        <w:tblW w:w="70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3"/>
        <w:gridCol w:w="5172"/>
      </w:tblGrid>
      <w:tr>
        <w:trPr>
          <w:trHeight w:val="813"/>
        </w:trPr>
        <w:tc>
          <w:tcPr>
            <w:tcW w:w="183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굴림체"/>
                <w:b/>
                <w:sz w:val="36"/>
                <w:shd w:val="clear" w:color="000000"/>
              </w:rPr>
              <w:t>발신명의</w:t>
            </w:r>
          </w:p>
        </w:tc>
        <w:tc>
          <w:tcPr>
            <w:tcW w:w="5172" w:type="dxa"/>
            <w:tcBorders>
              <w:top w:val="single" w:color="000000" w:sz="2"/>
              <w:left w:val="single" w:color="000000" w:sz="2"/>
              <w:bottom w:val="single" w:color="000000" w:sz="2"/>
              <w:right w:val="single" w:color="000000" w:sz="2"/>
            </w:tcBorders>
            <w:tcFitText/>
            <w:vAlign w:val="center"/>
          </w:tcPr>
          <w:p>
            <w:pPr>
              <w:pStyle w:val="0"/>
              <w:widowControl w:val="off"/>
              <w:wordWrap w:val="1"/>
              <w:jc w:val="center"/>
              <w:rPr>
                <w:rFonts w:ascii="굴림체" w:eastAsia="굴림체"/>
                <w:b/>
                <w:color w:val="000000"/>
                <w:sz w:val="36"/>
                <w:shd w:val="clear" w:color="000000"/>
              </w:rPr>
            </w:pPr>
          </w:p>
        </w:tc>
      </w:tr>
    </w:tbl>
    <w:p>
      <w:pPr>
        <w:pStyle w:val="0"/>
        <w:widowControl w:val="off"/>
        <w:wordWrap w:val="1"/>
        <w:jc w:val="center"/>
      </w:pPr>
    </w:p>
    <w:tbl>
      <w:tblPr>
        <w:tblOverlap w:val="never"/>
        <w:tblW w:w="97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9"/>
        <w:gridCol w:w="6234"/>
        <w:gridCol w:w="1759"/>
      </w:tblGrid>
      <w:tr>
        <w:trPr>
          <w:trHeight w:val="739"/>
        </w:trPr>
        <w:tc>
          <w:tcPr>
            <w:tcW w:w="9751" w:type="dxa"/>
            <w:gridSpan w:val="3"/>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굴림"/>
                <w:b/>
                <w:sz w:val="40"/>
                <w:shd w:val="clear" w:color="000000"/>
              </w:rPr>
              <w:t xml:space="preserve">인쇄물기획 </w:t>
            </w:r>
            <w:r>
              <w:rPr>
                <w:rFonts w:ascii="굴림"/>
                <w:b/>
                <w:sz w:val="40"/>
                <w:shd w:val="clear" w:color="000000"/>
              </w:rPr>
              <w:t>․</w:t>
            </w:r>
            <w:r>
              <w:rPr>
                <w:rFonts w:ascii="굴림"/>
                <w:b/>
                <w:sz w:val="40"/>
                <w:shd w:val="clear" w:color="000000"/>
              </w:rPr>
              <w:t xml:space="preserve"> 편집 산출기초조사서</w:t>
            </w:r>
          </w:p>
        </w:tc>
      </w:tr>
      <w:tr>
        <w:trPr>
          <w:trHeight w:val="483"/>
        </w:trPr>
        <w:tc>
          <w:tcPr>
            <w:tcW w:w="1759" w:type="dxa"/>
            <w:tcBorders>
              <w:top w:val="none" w:color="000000" w:sz="3"/>
              <w:left w:val="none" w:color="000000" w:sz="3"/>
              <w:bottom w:val="none" w:color="000000" w:sz="3"/>
              <w:right w:val="none" w:color="000000" w:sz="3"/>
            </w:tcBorders>
            <w:vAlign w:val="center"/>
          </w:tcPr>
          <w:p>
            <w:pPr>
              <w:pStyle w:val="0"/>
              <w:widowControl w:val="off"/>
              <w:spacing w:line="312" w:lineRule="auto"/>
            </w:pPr>
            <w:r>
              <w:rPr>
                <w:rFonts w:ascii="굴림"/>
                <w:sz w:val="28"/>
                <w:shd w:val="clear" w:color="000000"/>
              </w:rPr>
              <w:t>◦</w:t>
            </w:r>
            <w:r>
              <w:rPr>
                <w:rFonts w:ascii="굴림"/>
                <w:sz w:val="28"/>
                <w:shd w:val="clear" w:color="000000"/>
              </w:rPr>
              <w:t xml:space="preserve"> 품   명 :  </w:t>
            </w:r>
          </w:p>
        </w:tc>
        <w:tc>
          <w:tcPr>
            <w:tcW w:w="7993" w:type="dxa"/>
            <w:gridSpan w:val="2"/>
            <w:tcBorders>
              <w:top w:val="none" w:color="000000" w:sz="3"/>
              <w:left w:val="none" w:color="000000" w:sz="3"/>
              <w:bottom w:val="none" w:color="000000" w:sz="3"/>
              <w:right w:val="none" w:color="000000" w:sz="3"/>
            </w:tcBorders>
            <w:vAlign w:val="center"/>
          </w:tcPr>
          <w:p>
            <w:pPr>
              <w:pStyle w:val="0"/>
              <w:widowControl w:val="off"/>
              <w:spacing w:line="312" w:lineRule="auto"/>
              <w:rPr>
                <w:rFonts w:ascii="굴림"/>
                <w:color w:val="000000"/>
                <w:sz w:val="28"/>
                <w:shd w:val="clear" w:color="000000"/>
              </w:rPr>
            </w:pPr>
          </w:p>
        </w:tc>
      </w:tr>
      <w:tr>
        <w:trPr>
          <w:trHeight w:val="483"/>
        </w:trPr>
        <w:tc>
          <w:tcPr>
            <w:tcW w:w="1759" w:type="dxa"/>
            <w:tcBorders>
              <w:top w:val="none" w:color="000000" w:sz="3"/>
              <w:left w:val="none" w:color="000000" w:sz="3"/>
              <w:bottom w:val="none" w:color="000000" w:sz="3"/>
              <w:right w:val="none" w:color="000000" w:sz="3"/>
            </w:tcBorders>
            <w:vAlign w:val="center"/>
          </w:tcPr>
          <w:p>
            <w:pPr>
              <w:pStyle w:val="0"/>
              <w:widowControl w:val="off"/>
              <w:spacing w:line="432" w:lineRule="auto"/>
            </w:pPr>
            <w:r>
              <w:rPr>
                <w:rFonts w:ascii="굴림"/>
                <w:sz w:val="28"/>
                <w:shd w:val="clear" w:color="000000"/>
              </w:rPr>
              <w:t>◦</w:t>
            </w:r>
            <w:r>
              <w:rPr>
                <w:rFonts w:ascii="굴림"/>
                <w:sz w:val="28"/>
                <w:shd w:val="clear" w:color="000000"/>
              </w:rPr>
              <w:t xml:space="preserve"> 산출근거</w:t>
            </w:r>
          </w:p>
        </w:tc>
        <w:tc>
          <w:tcPr>
            <w:tcW w:w="6234" w:type="dxa"/>
            <w:tcBorders>
              <w:top w:val="none" w:color="000000" w:sz="3"/>
              <w:left w:val="none" w:color="000000" w:sz="3"/>
              <w:bottom w:val="none" w:color="000000" w:sz="3"/>
              <w:right w:val="none" w:color="000000" w:sz="3"/>
            </w:tcBorders>
            <w:vAlign w:val="center"/>
          </w:tcPr>
          <w:p>
            <w:pPr>
              <w:pStyle w:val="0"/>
              <w:widowControl w:val="off"/>
              <w:spacing w:line="312" w:lineRule="auto"/>
              <w:rPr>
                <w:rFonts w:ascii="굴림"/>
                <w:color w:val="000000"/>
                <w:sz w:val="28"/>
                <w:shd w:val="clear" w:color="000000"/>
              </w:rPr>
            </w:pPr>
          </w:p>
        </w:tc>
        <w:tc>
          <w:tcPr>
            <w:tcW w:w="1759" w:type="dxa"/>
            <w:tcBorders>
              <w:top w:val="none" w:color="000000" w:sz="3"/>
              <w:left w:val="none" w:color="000000" w:sz="3"/>
              <w:bottom w:val="none" w:color="000000" w:sz="3"/>
              <w:right w:val="none" w:color="000000" w:sz="3"/>
            </w:tcBorders>
            <w:vAlign w:val="center"/>
          </w:tcPr>
          <w:p>
            <w:pPr>
              <w:pStyle w:val="0"/>
              <w:widowControl w:val="off"/>
              <w:wordWrap w:val="1"/>
              <w:spacing w:line="432" w:lineRule="auto"/>
              <w:jc w:val="right"/>
            </w:pPr>
            <w:r>
              <w:rPr>
                <w:rFonts w:ascii="굴림"/>
                <w:sz w:val="28"/>
                <w:shd w:val="clear" w:color="000000"/>
              </w:rPr>
              <w:t>(단위 : 원)</w:t>
            </w:r>
          </w:p>
        </w:tc>
      </w:tr>
    </w:tbl>
    <w:p>
      <w:pPr>
        <w:pStyle w:val="0"/>
        <w:widowControl w:val="off"/>
        <w:wordWrap w:val="1"/>
        <w:jc w:val="center"/>
      </w:pPr>
    </w:p>
    <w:tbl>
      <w:tblPr>
        <w:tblOverlap w:val="never"/>
        <w:tblW w:w="98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62"/>
        <w:gridCol w:w="1658"/>
        <w:gridCol w:w="3898"/>
        <w:gridCol w:w="2045"/>
      </w:tblGrid>
      <w:tr>
        <w:trPr>
          <w:trHeight w:val="767"/>
        </w:trPr>
        <w:tc>
          <w:tcPr>
            <w:tcW w:w="2262" w:type="dxa"/>
            <w:tcBorders>
              <w:top w:val="single" w:color="000000" w:sz="9"/>
              <w:left w:val="single" w:color="000000" w:sz="9"/>
              <w:bottom w:val="double" w:color="000000" w:sz="4"/>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구    분</w:t>
            </w:r>
          </w:p>
        </w:tc>
        <w:tc>
          <w:tcPr>
            <w:tcW w:w="1658"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eastAsia="바탕"/>
                <w:spacing w:val="-14"/>
                <w:sz w:val="28"/>
                <w:shd w:val="clear" w:color="000000"/>
              </w:rPr>
              <w:t>산출금액</w:t>
            </w:r>
          </w:p>
        </w:tc>
        <w:tc>
          <w:tcPr>
            <w:tcW w:w="3898"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산 출 근 거</w:t>
            </w:r>
          </w:p>
        </w:tc>
        <w:tc>
          <w:tcPr>
            <w:tcW w:w="2045"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rFonts w:ascii="바탕" w:eastAsia="바탕"/>
                <w:spacing w:val="-14"/>
                <w:sz w:val="28"/>
                <w:shd w:val="clear" w:color="000000"/>
              </w:rPr>
              <w:t>비 고</w:t>
            </w:r>
          </w:p>
        </w:tc>
      </w:tr>
      <w:tr>
        <w:trPr>
          <w:trHeight w:val="813"/>
        </w:trPr>
        <w:tc>
          <w:tcPr>
            <w:tcW w:w="2262" w:type="dxa"/>
            <w:tcBorders>
              <w:top w:val="double" w:color="000000" w:sz="4"/>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4"/>
                <w:sz w:val="28"/>
                <w:shd w:val="clear" w:color="000000"/>
              </w:rPr>
              <w:t xml:space="preserve">기획료 또는 </w:t>
            </w:r>
          </w:p>
          <w:p>
            <w:pPr>
              <w:pStyle w:val="0"/>
              <w:widowControl w:val="off"/>
              <w:wordWrap w:val="1"/>
              <w:spacing w:line="312" w:lineRule="auto"/>
              <w:jc w:val="center"/>
            </w:pPr>
            <w:r>
              <w:rPr>
                <w:rFonts w:eastAsia="바탕"/>
                <w:spacing w:val="-14"/>
                <w:sz w:val="28"/>
                <w:shd w:val="clear" w:color="000000"/>
              </w:rPr>
              <w:t>디자인비</w:t>
            </w:r>
          </w:p>
        </w:tc>
        <w:tc>
          <w:tcPr>
            <w:tcW w:w="1658"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ind w:left="60" w:right="60"/>
              <w:jc w:val="center"/>
            </w:pPr>
            <w:r>
              <w:rPr>
                <w:rFonts w:ascii="바탕"/>
                <w:spacing w:val="-14"/>
                <w:sz w:val="28"/>
                <w:shd w:val="clear" w:color="000000"/>
              </w:rPr>
              <w:t xml:space="preserve"> </w:t>
            </w:r>
          </w:p>
        </w:tc>
      </w:tr>
      <w:tr>
        <w:trPr>
          <w:trHeight w:val="1790"/>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전자조판 및 편집료</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ind w:left="60" w:right="60"/>
            </w:pPr>
            <w:r>
              <w:rPr>
                <w:rFonts w:ascii="바탕" w:eastAsia="바탕"/>
                <w:spacing w:val="-14"/>
                <w:sz w:val="28"/>
                <w:shd w:val="clear" w:color="000000"/>
              </w:rPr>
              <w:t>기획편집 심사에 '전자조판 및 편집료’를 산정한 경우, 인쇄물 심사요청서에는 반드시 제외</w:t>
            </w:r>
          </w:p>
        </w:tc>
      </w:tr>
      <w:tr>
        <w:trPr>
          <w:trHeight w:val="1736"/>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필름출력비</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ind w:left="60" w:right="60"/>
            </w:pPr>
            <w:r>
              <w:rPr>
                <w:rFonts w:ascii="바탕" w:eastAsia="바탕"/>
                <w:spacing w:val="-14"/>
                <w:sz w:val="28"/>
                <w:shd w:val="clear" w:color="000000"/>
              </w:rPr>
              <w:t>기획편집 심사에‘필름출력비’를 산정한 경우, 인쇄물 심사요청서에는 반드시 제외</w:t>
            </w:r>
          </w:p>
        </w:tc>
      </w:tr>
      <w:tr>
        <w:trPr>
          <w:trHeight w:val="681"/>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그 밖의 비용</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바탕" w:eastAsia="바탕"/>
                <w:color w:val="000000"/>
                <w:spacing w:val="-14"/>
                <w:sz w:val="28"/>
                <w:shd w:val="clear" w:color="000000"/>
              </w:rPr>
            </w:pPr>
          </w:p>
        </w:tc>
      </w:tr>
      <w:tr>
        <w:trPr>
          <w:trHeight w:val="681"/>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계</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681"/>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일반관리(5%이내)</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681"/>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소    계</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681"/>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이  윤(10%이내)</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681"/>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합    계</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681"/>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공급가액</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681"/>
        </w:trPr>
        <w:tc>
          <w:tcPr>
            <w:tcW w:w="226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부가가치세(10%)</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729"/>
        </w:trPr>
        <w:tc>
          <w:tcPr>
            <w:tcW w:w="2262"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rFonts w:ascii="바탕" w:eastAsia="바탕"/>
                <w:spacing w:val="-14"/>
                <w:sz w:val="28"/>
                <w:shd w:val="clear" w:color="000000"/>
              </w:rPr>
              <w:t>총    계</w:t>
            </w:r>
          </w:p>
        </w:tc>
        <w:tc>
          <w:tcPr>
            <w:tcW w:w="1658"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3898"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바탕" w:eastAsia="바탕"/>
                <w:color w:val="000000"/>
                <w:spacing w:val="-14"/>
                <w:sz w:val="28"/>
                <w:shd w:val="clear" w:color="000000"/>
              </w:rPr>
            </w:pPr>
          </w:p>
        </w:tc>
        <w:tc>
          <w:tcPr>
            <w:tcW w:w="2045" w:type="dxa"/>
            <w:tcBorders>
              <w:top w:val="single" w:color="000000" w:sz="3"/>
              <w:left w:val="single" w:color="000000" w:sz="3"/>
              <w:bottom w:val="single" w:color="000000" w:sz="9"/>
              <w:right w:val="single" w:color="000000" w:sz="9"/>
            </w:tcBorders>
            <w:vAlign w:val="center"/>
          </w:tcPr>
          <w:p>
            <w:pPr>
              <w:pStyle w:val="0"/>
              <w:widowControl w:val="off"/>
              <w:spacing w:line="240" w:lineRule="auto"/>
              <w:rPr>
                <w:rFonts w:ascii="바탕" w:eastAsia="바탕"/>
                <w:color w:val="000000"/>
                <w:spacing w:val="-14"/>
                <w:sz w:val="28"/>
                <w:shd w:val="clear" w:color="000000"/>
              </w:rPr>
            </w:pPr>
          </w:p>
          <w:p>
            <w:pPr>
              <w:pStyle w:val="0"/>
              <w:widowControl w:val="off"/>
              <w:spacing w:line="240" w:lineRule="auto"/>
              <w:rPr>
                <w:rFonts w:ascii="바탕" w:eastAsia="바탕"/>
                <w:color w:val="000000"/>
                <w:spacing w:val="-14"/>
                <w:sz w:val="28"/>
                <w:shd w:val="clear" w:color="000000"/>
              </w:rPr>
            </w:pPr>
          </w:p>
        </w:tc>
      </w:tr>
    </w:tbl>
    <w:p>
      <w:pPr>
        <w:pStyle w:val="0"/>
        <w:widowControl w:val="off"/>
        <w:wordWrap w:val="1"/>
        <w:jc w:val="center"/>
      </w:pPr>
    </w:p>
    <w:p>
      <w:pPr>
        <w:pStyle w:val="0"/>
        <w:widowControl w:val="off"/>
        <w:wordWrap w:val="1"/>
        <w:jc w:val="right"/>
      </w:pPr>
      <w:r>
        <w:rPr>
          <w:rFonts w:ascii="바탕" w:eastAsia="바탕"/>
          <w:spacing w:val="-7"/>
          <w:sz w:val="28"/>
          <w:shd w:val="clear" w:color="000000"/>
        </w:rPr>
        <w:t>산출자                            (인)</w:t>
      </w:r>
    </w:p>
    <w:p>
      <w:pPr>
        <w:pStyle w:val="0"/>
        <w:widowControl w:val="off"/>
        <w:wordWrap w:val="1"/>
        <w:jc w:val="right"/>
      </w:pPr>
      <w:r>
        <w:rPr>
          <w:rFonts w:ascii="바탕" w:eastAsia="바탕"/>
          <w:spacing w:val="-7"/>
          <w:sz w:val="28"/>
          <w:shd w:val="clear" w:color="000000"/>
        </w:rPr>
        <w:t>확인자             과장           (인)</w:t>
      </w:r>
    </w:p>
    <w:p>
      <w:r>
        <w:br w:type="page"/>
      </w:r>
    </w:p>
    <w:p>
      <w:pPr>
        <w:pStyle w:val="0"/>
        <w:widowControl w:val="off"/>
      </w:pPr>
      <w:r>
        <w:rPr>
          <w:rFonts w:ascii="바탕" w:eastAsia="바탕"/>
          <w:spacing w:val="-7"/>
          <w:sz w:val="28"/>
          <w:shd w:val="clear" w:color="000000"/>
        </w:rPr>
        <w:t>&lt;서식 물품 원가심사-5&gt;</w:t>
      </w:r>
    </w:p>
    <w:p>
      <w:pPr>
        <w:pStyle w:val="0"/>
        <w:widowControl w:val="off"/>
        <w:wordWrap w:val="1"/>
        <w:spacing w:line="600" w:lineRule="auto"/>
        <w:jc w:val="center"/>
      </w:pPr>
      <w:r>
        <w:rPr>
          <w:rFonts w:ascii="바탕" w:eastAsia="바탕"/>
          <w:b/>
          <w:spacing w:val="-10"/>
          <w:sz w:val="40"/>
          <w:shd w:val="clear" w:color="000000"/>
        </w:rPr>
        <w:t>주요 심사내용</w:t>
      </w:r>
    </w:p>
    <w:p>
      <w:pPr>
        <w:pStyle w:val="0"/>
        <w:widowControl w:val="off"/>
        <w:spacing w:line="432" w:lineRule="auto"/>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건 명 : </w:t>
      </w:r>
    </w:p>
    <w:p>
      <w:pPr>
        <w:pStyle w:val="0"/>
        <w:widowControl w:val="off"/>
        <w:spacing w:line="432" w:lineRule="auto"/>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개 요</w:t>
      </w:r>
    </w:p>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80"/>
        <w:gridCol w:w="8328"/>
      </w:tblGrid>
      <w:tr>
        <w:trPr>
          <w:trHeight w:val="539"/>
        </w:trPr>
        <w:tc>
          <w:tcPr>
            <w:tcW w:w="1480" w:type="dxa"/>
            <w:tcBorders>
              <w:top w:val="single" w:color="000000" w:sz="9"/>
              <w:left w:val="single" w:color="000000" w:sz="9"/>
              <w:bottom w:val="single" w:color="000000" w:sz="3"/>
              <w:right w:val="double" w:color="000000" w:sz="4"/>
            </w:tcBorders>
            <w:vAlign w:val="center"/>
          </w:tcPr>
          <w:p>
            <w:pPr>
              <w:pStyle w:val="0"/>
              <w:widowControl w:val="off"/>
              <w:wordWrap w:val="1"/>
              <w:jc w:val="center"/>
            </w:pPr>
            <w:r>
              <w:rPr>
                <w:rFonts w:ascii="바탕" w:eastAsia="바탕"/>
                <w:b/>
                <w:spacing w:val="-8"/>
                <w:w w:val="90"/>
                <w:sz w:val="28"/>
                <w:shd w:val="clear" w:color="000000"/>
              </w:rPr>
              <w:t>품    명</w:t>
            </w:r>
          </w:p>
        </w:tc>
        <w:tc>
          <w:tcPr>
            <w:tcW w:w="8328" w:type="dxa"/>
            <w:tcBorders>
              <w:top w:val="single" w:color="000000" w:sz="9"/>
              <w:left w:val="double" w:color="000000" w:sz="4"/>
              <w:bottom w:val="single" w:color="000000" w:sz="3"/>
              <w:right w:val="single" w:color="000000" w:sz="9"/>
            </w:tcBorders>
            <w:vAlign w:val="center"/>
          </w:tcPr>
          <w:p>
            <w:pPr>
              <w:pStyle w:val="0"/>
              <w:widowControl w:val="off"/>
              <w:spacing w:line="312" w:lineRule="auto"/>
            </w:pPr>
            <w:r>
              <w:rPr>
                <w:rFonts w:ascii="바탕"/>
                <w:spacing w:val="-4"/>
                <w:sz w:val="28"/>
                <w:shd w:val="clear" w:color="000000"/>
              </w:rPr>
              <w:t xml:space="preserve"> </w:t>
            </w:r>
          </w:p>
        </w:tc>
      </w:tr>
      <w:tr>
        <w:trPr>
          <w:trHeight w:val="1249"/>
        </w:trPr>
        <w:tc>
          <w:tcPr>
            <w:tcW w:w="1480" w:type="dxa"/>
            <w:tcBorders>
              <w:top w:val="single" w:color="000000" w:sz="3"/>
              <w:left w:val="single" w:color="000000" w:sz="9"/>
              <w:bottom w:val="single" w:color="000000" w:sz="3"/>
              <w:right w:val="double" w:color="000000" w:sz="4"/>
            </w:tcBorders>
            <w:vAlign w:val="center"/>
          </w:tcPr>
          <w:p>
            <w:pPr>
              <w:pStyle w:val="0"/>
              <w:widowControl w:val="off"/>
              <w:wordWrap w:val="1"/>
              <w:jc w:val="center"/>
            </w:pPr>
            <w:r>
              <w:rPr>
                <w:rFonts w:eastAsia="바탕"/>
                <w:b/>
                <w:spacing w:val="-8"/>
                <w:w w:val="90"/>
                <w:sz w:val="28"/>
                <w:shd w:val="clear" w:color="000000"/>
              </w:rPr>
              <w:t>구매내역</w:t>
            </w:r>
          </w:p>
          <w:p>
            <w:pPr>
              <w:pStyle w:val="0"/>
              <w:widowControl w:val="off"/>
              <w:wordWrap w:val="1"/>
              <w:jc w:val="center"/>
            </w:pPr>
            <w:r>
              <w:rPr>
                <w:rFonts w:ascii="바탕" w:eastAsia="바탕"/>
                <w:b/>
                <w:spacing w:val="-8"/>
                <w:w w:val="90"/>
                <w:sz w:val="28"/>
                <w:shd w:val="clear" w:color="000000"/>
              </w:rPr>
              <w:t>및 금 액</w:t>
            </w:r>
          </w:p>
        </w:tc>
        <w:tc>
          <w:tcPr>
            <w:tcW w:w="8328" w:type="dxa"/>
            <w:tcBorders>
              <w:top w:val="single" w:color="000000" w:sz="3"/>
              <w:left w:val="double" w:color="000000" w:sz="4"/>
              <w:bottom w:val="single" w:color="000000" w:sz="3"/>
              <w:right w:val="single" w:color="000000" w:sz="9"/>
            </w:tcBorders>
            <w:vAlign w:val="center"/>
          </w:tcPr>
          <w:p>
            <w:pPr>
              <w:pStyle w:val="0"/>
              <w:widowControl w:val="off"/>
              <w:rPr>
                <w:rFonts w:ascii="바탕" w:eastAsia="바탕"/>
                <w:color w:val="000000"/>
                <w:spacing w:val="-10"/>
                <w:w w:val="90"/>
                <w:sz w:val="28"/>
                <w:shd w:val="clear" w:color="000000"/>
              </w:rPr>
            </w:pPr>
          </w:p>
        </w:tc>
      </w:tr>
      <w:tr>
        <w:trPr>
          <w:trHeight w:val="577"/>
        </w:trPr>
        <w:tc>
          <w:tcPr>
            <w:tcW w:w="1480" w:type="dxa"/>
            <w:tcBorders>
              <w:top w:val="single" w:color="000000" w:sz="3"/>
              <w:left w:val="single" w:color="000000" w:sz="9"/>
              <w:bottom w:val="single" w:color="000000" w:sz="9"/>
              <w:right w:val="double" w:color="000000" w:sz="4"/>
            </w:tcBorders>
            <w:vAlign w:val="center"/>
          </w:tcPr>
          <w:p>
            <w:pPr>
              <w:pStyle w:val="0"/>
              <w:widowControl w:val="off"/>
              <w:wordWrap w:val="1"/>
              <w:jc w:val="center"/>
            </w:pPr>
            <w:r>
              <w:rPr>
                <w:rFonts w:eastAsia="바탕"/>
                <w:b/>
                <w:spacing w:val="-8"/>
                <w:w w:val="90"/>
                <w:sz w:val="28"/>
                <w:shd w:val="clear" w:color="000000"/>
              </w:rPr>
              <w:t>계약방법</w:t>
            </w:r>
          </w:p>
        </w:tc>
        <w:tc>
          <w:tcPr>
            <w:tcW w:w="8328" w:type="dxa"/>
            <w:tcBorders>
              <w:top w:val="single" w:color="000000" w:sz="3"/>
              <w:left w:val="double" w:color="000000" w:sz="4"/>
              <w:bottom w:val="single" w:color="000000" w:sz="9"/>
              <w:right w:val="single" w:color="000000" w:sz="9"/>
            </w:tcBorders>
            <w:vAlign w:val="center"/>
          </w:tcPr>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2103" w:hanging="2103"/>
              <w:rPr>
                <w:rFonts w:ascii="바탕" w:eastAsia="바탕"/>
                <w:color w:val="000000"/>
                <w:sz w:val="28"/>
                <w:shd w:val="clear" w:color="000000"/>
              </w:rPr>
            </w:pPr>
          </w:p>
        </w:tc>
      </w:tr>
    </w:tbl>
    <w:p>
      <w:pPr>
        <w:pStyle w:val="0"/>
        <w:widowControl w:val="off"/>
        <w:spacing w:line="432" w:lineRule="auto"/>
      </w:pPr>
    </w:p>
    <w:p>
      <w:pPr>
        <w:pStyle w:val="0"/>
        <w:widowControl w:val="off"/>
        <w:spacing w:line="432" w:lineRule="auto"/>
        <w:rPr>
          <w:rFonts w:ascii="바탕" w:eastAsia="바탕"/>
          <w:color w:val="000000"/>
          <w:spacing w:val="-8"/>
          <w:sz w:val="32"/>
          <w:shd w:val="clear" w:color="000000"/>
        </w:rPr>
      </w:pPr>
    </w:p>
    <w:p>
      <w:pPr>
        <w:pStyle w:val="0"/>
        <w:widowControl w:val="off"/>
        <w:spacing w:line="432" w:lineRule="auto"/>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심사평가 결과</w:t>
      </w:r>
    </w:p>
    <w:p>
      <w:pPr>
        <w:pStyle w:val="0"/>
        <w:widowControl w:val="off"/>
        <w:spacing w:line="432" w:lineRule="auto"/>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구매금액  :              천원</w:t>
      </w:r>
    </w:p>
    <w:p>
      <w:pPr>
        <w:pStyle w:val="0"/>
        <w:widowControl w:val="off"/>
        <w:spacing w:line="432" w:lineRule="auto"/>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심사금액  :              천원</w:t>
      </w:r>
    </w:p>
    <w:p>
      <w:pPr>
        <w:pStyle w:val="0"/>
        <w:widowControl w:val="off"/>
        <w:spacing w:line="432" w:lineRule="auto"/>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절 감 액  :               천원</w:t>
      </w:r>
    </w:p>
    <w:p>
      <w:pPr>
        <w:pStyle w:val="0"/>
        <w:widowControl w:val="off"/>
        <w:spacing w:line="432" w:lineRule="auto"/>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절 감 률  :       -      %</w:t>
      </w:r>
    </w:p>
    <w:p>
      <w:pPr>
        <w:pStyle w:val="0"/>
        <w:widowControl w:val="off"/>
        <w:spacing w:line="432" w:lineRule="auto"/>
        <w:rPr>
          <w:rFonts w:ascii="바탕" w:eastAsia="바탕"/>
          <w:color w:val="000000"/>
          <w:spacing w:val="-7"/>
          <w:sz w:val="28"/>
          <w:shd w:val="clear" w:color="000000"/>
        </w:rPr>
      </w:pPr>
    </w:p>
    <w:p>
      <w:pPr>
        <w:pStyle w:val="0"/>
        <w:widowControl w:val="off"/>
        <w:spacing w:line="432" w:lineRule="auto"/>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주요 심사내용</w:t>
      </w:r>
    </w:p>
    <w:p>
      <w:pPr>
        <w:pStyle w:val="0"/>
        <w:widowControl w:val="off"/>
        <w:spacing w:line="432" w:lineRule="auto"/>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단가 조정 :         외   종</w:t>
      </w:r>
    </w:p>
    <w:p>
      <w:pPr>
        <w:pStyle w:val="0"/>
        <w:widowControl w:val="off"/>
        <w:spacing w:line="432" w:lineRule="auto"/>
      </w:pPr>
      <w:r>
        <w:rPr>
          <w:rFonts w:ascii="바탕"/>
          <w:spacing w:val="-7"/>
          <w:sz w:val="28"/>
          <w:shd w:val="clear" w:color="000000"/>
        </w:rPr>
        <w:t xml:space="preserve">      -</w:t>
      </w:r>
    </w:p>
    <w:p>
      <w:pPr>
        <w:pStyle w:val="0"/>
        <w:widowControl w:val="off"/>
        <w:spacing w:line="432" w:lineRule="auto"/>
      </w:pPr>
      <w:r>
        <w:rPr>
          <w:rFonts w:ascii="바탕"/>
          <w:spacing w:val="-7"/>
          <w:sz w:val="28"/>
          <w:shd w:val="clear" w:color="000000"/>
        </w:rPr>
        <w:t xml:space="preserve">      -</w:t>
      </w:r>
    </w:p>
    <w:p>
      <w:pPr>
        <w:pStyle w:val="0"/>
        <w:widowControl w:val="off"/>
        <w:spacing w:line="432" w:lineRule="auto"/>
        <w:rPr>
          <w:rFonts w:ascii="바탕" w:eastAsia="바탕"/>
          <w:color w:val="000000"/>
          <w:spacing w:val="-7"/>
          <w:sz w:val="28"/>
          <w:shd w:val="clear" w:color="000000"/>
        </w:rPr>
      </w:pPr>
    </w:p>
    <w:p>
      <w:pPr>
        <w:pStyle w:val="0"/>
        <w:widowControl w:val="off"/>
        <w:spacing w:line="432" w:lineRule="auto"/>
        <w:rPr>
          <w:rFonts w:ascii="바탕" w:eastAsia="바탕"/>
          <w:color w:val="000000"/>
          <w:spacing w:val="-7"/>
          <w:sz w:val="28"/>
          <w:shd w:val="clear" w:color="000000"/>
        </w:rPr>
      </w:pPr>
    </w:p>
    <w:p>
      <w:pPr>
        <w:pStyle w:val="0"/>
        <w:widowControl w:val="off"/>
        <w:spacing w:line="432" w:lineRule="auto"/>
      </w:pPr>
      <w:r>
        <w:rPr>
          <w:rFonts w:ascii="바탕"/>
          <w:spacing w:val="-8"/>
          <w:sz w:val="32"/>
          <w:shd w:val="clear" w:color="000000"/>
        </w:rPr>
        <w:t xml:space="preserve"> </w:t>
      </w:r>
      <w:r>
        <w:rPr>
          <w:rFonts w:ascii="바탕"/>
          <w:spacing w:val="-8"/>
          <w:sz w:val="32"/>
          <w:shd w:val="clear" w:color="000000"/>
        </w:rPr>
        <w:t>□</w:t>
      </w:r>
      <w:r>
        <w:rPr>
          <w:rFonts w:ascii="바탕" w:eastAsia="바탕"/>
          <w:spacing w:val="-8"/>
          <w:sz w:val="32"/>
          <w:shd w:val="clear" w:color="000000"/>
        </w:rPr>
        <w:t xml:space="preserve"> 그 밖의 사항 </w:t>
      </w:r>
    </w:p>
    <w:p>
      <w:pPr>
        <w:pStyle w:val="0"/>
        <w:widowControl w:val="off"/>
        <w:spacing w:line="432" w:lineRule="auto"/>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(계약심사조건 등 심사와 관련 특별히 보고할 사항)</w:t>
      </w:r>
    </w:p>
    <w:p>
      <w:pPr>
        <w:pStyle w:val="0"/>
        <w:widowControl w:val="off"/>
        <w:spacing w:line="432" w:lineRule="auto"/>
        <w:rPr>
          <w:rFonts w:ascii="바탕" w:eastAsia="바탕"/>
          <w:color w:val="000000"/>
          <w:spacing w:val="-7"/>
          <w:sz w:val="28"/>
          <w:shd w:val="clear" w:color="000000"/>
        </w:rPr>
      </w:pPr>
    </w:p>
    <w:p>
      <w:pPr>
        <w:pStyle w:val="0"/>
        <w:widowControl w:val="off"/>
        <w:spacing w:line="432" w:lineRule="auto"/>
        <w:rPr>
          <w:rFonts w:ascii="바탕" w:eastAsia="바탕"/>
          <w:color w:val="000000"/>
          <w:spacing w:val="-7"/>
          <w:sz w:val="28"/>
          <w:shd w:val="clear" w:color="000000"/>
        </w:rPr>
      </w:pPr>
    </w:p>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08"/>
      </w:tblGrid>
      <w:tr>
        <w:trPr>
          <w:trHeight w:val="480"/>
        </w:trPr>
        <w:tc>
          <w:tcPr>
            <w:tcW w:w="9808" w:type="dxa"/>
            <w:tcBorders>
              <w:top w:val="none" w:color="000000" w:sz="3"/>
              <w:left w:val="none" w:color="000000" w:sz="3"/>
              <w:bottom w:val="none" w:color="000000" w:sz="3"/>
              <w:right w:val="none" w:color="000000" w:sz="3"/>
            </w:tcBorders>
            <w:vAlign w:val="top"/>
          </w:tcPr>
          <w:p>
            <w:pPr>
              <w:pStyle w:val="0"/>
              <w:widowControl w:val="off"/>
              <w:spacing w:line="312" w:lineRule="auto"/>
            </w:pPr>
            <w:r>
              <w:rPr>
                <w:rFonts w:ascii="굴림"/>
                <w:sz w:val="28"/>
                <w:shd w:val="clear" w:color="000000"/>
              </w:rPr>
              <w:t>&lt;서식 설계변경 심사-1&gt;</w:t>
            </w:r>
          </w:p>
        </w:tc>
      </w:tr>
      <w:tr>
        <w:trPr>
          <w:trHeight w:val="626"/>
        </w:trPr>
        <w:tc>
          <w:tcPr>
            <w:tcW w:w="9808"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굴림"/>
                <w:b/>
                <w:sz w:val="40"/>
                <w:shd w:val="clear" w:color="000000"/>
              </w:rPr>
              <w:t>설계변경 심사요청서</w:t>
            </w:r>
          </w:p>
        </w:tc>
      </w:tr>
      <w:tr>
        <w:trPr>
          <w:trHeight w:val="313"/>
        </w:trPr>
        <w:tc>
          <w:tcPr>
            <w:tcW w:w="9808"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rPr>
                <w:rFonts w:ascii="굴림"/>
                <w:b/>
                <w:color w:val="000000"/>
                <w:shd w:val="clear" w:color="000000"/>
              </w:rPr>
            </w:pPr>
          </w:p>
        </w:tc>
      </w:tr>
    </w:tbl>
    <w:p>
      <w:pPr>
        <w:pStyle w:val="0"/>
        <w:widowControl w:val="off"/>
      </w:pPr>
    </w:p>
    <w:tbl>
      <w:tblPr>
        <w:tblOverlap w:val="never"/>
        <w:tblW w:w="36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11"/>
        <w:gridCol w:w="2461"/>
      </w:tblGrid>
      <w:tr>
        <w:trPr>
          <w:trHeight w:val="387"/>
        </w:trPr>
        <w:tc>
          <w:tcPr>
            <w:tcW w:w="1211" w:type="dxa"/>
            <w:tcBorders>
              <w:top w:val="single" w:color="000000" w:sz="9"/>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시    행</w:t>
            </w:r>
          </w:p>
        </w:tc>
        <w:tc>
          <w:tcPr>
            <w:tcW w:w="2461" w:type="dxa"/>
            <w:tcBorders>
              <w:top w:val="single" w:color="000000" w:sz="9"/>
              <w:left w:val="single" w:color="000000" w:sz="3"/>
              <w:bottom w:val="single" w:color="000000" w:sz="3"/>
              <w:right w:val="single" w:color="000000" w:sz="9"/>
            </w:tcBorders>
            <w:tcFitText/>
            <w:vAlign w:val="center"/>
          </w:tcPr>
          <w:p>
            <w:pPr>
              <w:pStyle w:val="0"/>
              <w:widowControl w:val="off"/>
              <w:wordWrap w:val="1"/>
              <w:jc w:val="left"/>
            </w:pPr>
            <w:r>
              <w:rPr>
                <w:rFonts w:ascii="바탕" w:eastAsia="바탕"/>
                <w:spacing w:val="-14"/>
                <w:sz w:val="28"/>
                <w:shd w:val="clear" w:color="000000"/>
              </w:rPr>
              <w:t xml:space="preserve"> 0000과-</w:t>
            </w:r>
          </w:p>
        </w:tc>
      </w:tr>
      <w:tr>
        <w:trPr>
          <w:trHeight w:val="387"/>
        </w:trPr>
        <w:tc>
          <w:tcPr>
            <w:tcW w:w="1211"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eastAsia="바탕"/>
                <w:b/>
                <w:spacing w:val="-14"/>
                <w:sz w:val="28"/>
                <w:shd w:val="clear" w:color="000000"/>
              </w:rPr>
              <w:t>시행일자</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pPr>
            <w:r>
              <w:rPr>
                <w:rFonts w:ascii="바탕"/>
                <w:spacing w:val="-14"/>
                <w:sz w:val="28"/>
                <w:shd w:val="clear" w:color="000000"/>
              </w:rPr>
              <w:t>.    .   .</w:t>
            </w:r>
          </w:p>
        </w:tc>
      </w:tr>
      <w:tr>
        <w:trPr>
          <w:trHeight w:val="387"/>
        </w:trPr>
        <w:tc>
          <w:tcPr>
            <w:tcW w:w="1211"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수 신 자</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211" w:type="dxa"/>
            <w:tcBorders>
              <w:top w:val="single" w:color="000000" w:sz="3"/>
              <w:left w:val="single" w:color="000000" w:sz="9"/>
              <w:bottom w:val="single" w:color="000000" w:sz="3"/>
              <w:right w:val="single" w:color="000000" w:sz="3"/>
            </w:tcBorders>
            <w:tcFitText/>
            <w:vAlign w:val="center"/>
          </w:tcPr>
          <w:p>
            <w:pPr>
              <w:pStyle w:val="0"/>
              <w:widowControl w:val="off"/>
              <w:wordWrap w:val="1"/>
              <w:jc w:val="center"/>
            </w:pPr>
            <w:r>
              <w:rPr>
                <w:rFonts w:ascii="바탕" w:eastAsia="바탕"/>
                <w:b/>
                <w:spacing w:val="-14"/>
                <w:sz w:val="28"/>
                <w:shd w:val="clear" w:color="000000"/>
              </w:rPr>
              <w:t>접    수</w:t>
            </w:r>
          </w:p>
        </w:tc>
        <w:tc>
          <w:tcPr>
            <w:tcW w:w="2461" w:type="dxa"/>
            <w:tcBorders>
              <w:top w:val="single" w:color="000000" w:sz="3"/>
              <w:left w:val="single" w:color="000000" w:sz="3"/>
              <w:bottom w:val="single" w:color="000000" w:sz="3"/>
              <w:right w:val="single" w:color="000000" w:sz="9"/>
            </w:tcBorders>
            <w:tcFitText/>
            <w:vAlign w:val="center"/>
          </w:tcPr>
          <w:p>
            <w:pPr>
              <w:pStyle w:val="0"/>
              <w:widowControl w:val="off"/>
              <w:wordWrap w:val="1"/>
              <w:jc w:val="center"/>
              <w:rPr>
                <w:rFonts w:ascii="바탕" w:eastAsia="바탕"/>
                <w:color w:val="000000"/>
                <w:spacing w:val="-14"/>
                <w:sz w:val="28"/>
                <w:shd w:val="clear" w:color="000000"/>
              </w:rPr>
            </w:pPr>
          </w:p>
        </w:tc>
      </w:tr>
      <w:tr>
        <w:trPr>
          <w:trHeight w:val="387"/>
        </w:trPr>
        <w:tc>
          <w:tcPr>
            <w:tcW w:w="1211" w:type="dxa"/>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eastAsia="바탕"/>
                <w:b/>
                <w:spacing w:val="-14"/>
                <w:sz w:val="28"/>
                <w:shd w:val="clear" w:color="000000"/>
              </w:rPr>
              <w:t>접수일자</w:t>
            </w:r>
          </w:p>
        </w:tc>
        <w:tc>
          <w:tcPr>
            <w:tcW w:w="2461" w:type="dxa"/>
            <w:tcBorders>
              <w:top w:val="single" w:color="000000" w:sz="3"/>
              <w:left w:val="single" w:color="000000" w:sz="3"/>
              <w:bottom w:val="single" w:color="000000" w:sz="9"/>
              <w:right w:val="single" w:color="000000" w:sz="9"/>
            </w:tcBorders>
            <w:tcFitText/>
            <w:vAlign w:val="center"/>
          </w:tcPr>
          <w:p>
            <w:pPr>
              <w:pStyle w:val="0"/>
              <w:widowControl w:val="off"/>
              <w:wordWrap w:val="1"/>
              <w:jc w:val="center"/>
            </w:pPr>
            <w:r>
              <w:rPr>
                <w:rFonts w:ascii="바탕"/>
                <w:spacing w:val="-14"/>
                <w:sz w:val="28"/>
                <w:shd w:val="clear" w:color="000000"/>
              </w:rPr>
              <w:t>.    .   .</w:t>
            </w:r>
          </w:p>
        </w:tc>
      </w:tr>
    </w:tbl>
    <w:p>
      <w:pPr>
        <w:pStyle w:val="0"/>
        <w:widowControl w:val="off"/>
      </w:pPr>
      <w:r>
        <w:rPr>
          <w:rFonts w:ascii="바탕"/>
          <w:spacing w:val="-5"/>
          <w:sz w:val="22"/>
          <w:shd w:val="clear" w:color="000000"/>
        </w:rPr>
        <w:t xml:space="preserve">     </w:t>
      </w:r>
    </w:p>
    <w:tbl>
      <w:tblPr>
        <w:tblOverlap w:val="never"/>
        <w:tblW w:w="556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26"/>
        <w:gridCol w:w="450"/>
        <w:gridCol w:w="1276"/>
        <w:gridCol w:w="1276"/>
        <w:gridCol w:w="444"/>
        <w:gridCol w:w="832"/>
        <w:gridCol w:w="459"/>
      </w:tblGrid>
      <w:tr>
        <w:trPr>
          <w:trHeight w:val="366"/>
        </w:trPr>
        <w:tc>
          <w:tcPr>
            <w:tcW w:w="1276" w:type="dxa"/>
            <w:gridSpan w:val="2"/>
            <w:tcBorders>
              <w:top w:val="single" w:color="000000" w:sz="9"/>
              <w:left w:val="single" w:color="000000" w:sz="9"/>
              <w:bottom w:val="single" w:color="000000" w:sz="3"/>
              <w:right w:val="none" w:color="000000" w:sz="2"/>
            </w:tcBorders>
            <w:tcFitText/>
            <w:vAlign w:val="center"/>
          </w:tcPr>
          <w:p>
            <w:pPr>
              <w:pStyle w:val="0"/>
              <w:widowControl w:val="off"/>
              <w:wordWrap w:val="1"/>
              <w:spacing w:line="312" w:lineRule="auto"/>
              <w:jc w:val="center"/>
            </w:pPr>
            <w:r>
              <w:rPr>
                <w:rFonts w:eastAsia="바탕"/>
                <w:b/>
                <w:spacing w:val="-14"/>
                <w:sz w:val="28"/>
                <w:shd w:val="clear" w:color="000000"/>
              </w:rPr>
              <w:t>담당자</w:t>
            </w:r>
          </w:p>
        </w:tc>
        <w:tc>
          <w:tcPr>
            <w:tcW w:w="1276"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pPr>
            <w:r>
              <w:rPr>
                <w:rFonts w:ascii="바탕" w:eastAsia="바탕"/>
                <w:b/>
                <w:spacing w:val="-14"/>
                <w:sz w:val="28"/>
                <w:shd w:val="clear" w:color="000000"/>
              </w:rPr>
              <w:t>팀  장</w:t>
            </w:r>
          </w:p>
        </w:tc>
        <w:tc>
          <w:tcPr>
            <w:tcW w:w="1276" w:type="dxa"/>
            <w:tcBorders>
              <w:top w:val="single" w:color="000000" w:sz="9"/>
              <w:left w:val="single" w:color="000000" w:sz="3"/>
              <w:bottom w:val="single" w:color="000000" w:sz="3"/>
              <w:right w:val="none" w:color="000000" w:sz="2"/>
            </w:tcBorders>
            <w:tcFitText/>
            <w:vAlign w:val="center"/>
          </w:tcPr>
          <w:p>
            <w:pPr>
              <w:pStyle w:val="0"/>
              <w:widowControl w:val="off"/>
              <w:wordWrap w:val="1"/>
              <w:spacing w:line="312" w:lineRule="auto"/>
              <w:jc w:val="center"/>
            </w:pPr>
            <w:r>
              <w:rPr>
                <w:rFonts w:ascii="바탕" w:eastAsia="바탕"/>
                <w:b/>
                <w:spacing w:val="-14"/>
                <w:sz w:val="28"/>
                <w:shd w:val="clear" w:color="000000"/>
              </w:rPr>
              <w:t>과  장</w:t>
            </w:r>
          </w:p>
        </w:tc>
        <w:tc>
          <w:tcPr>
            <w:tcW w:w="1276" w:type="dxa"/>
            <w:gridSpan w:val="2"/>
            <w:tcBorders>
              <w:top w:val="single" w:color="000000" w:sz="9"/>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459"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바탕"/>
                <w:b/>
                <w:spacing w:val="-14"/>
                <w:sz w:val="28"/>
                <w:shd w:val="clear" w:color="000000"/>
              </w:rPr>
              <w:t>결</w:t>
            </w:r>
          </w:p>
          <w:p>
            <w:pPr>
              <w:pStyle w:val="0"/>
              <w:widowControl w:val="off"/>
              <w:wordWrap w:val="1"/>
              <w:spacing w:line="312" w:lineRule="auto"/>
              <w:jc w:val="center"/>
            </w:pPr>
            <w:r>
              <w:rPr>
                <w:rFonts w:eastAsia="바탕"/>
                <w:b/>
                <w:spacing w:val="-14"/>
                <w:sz w:val="28"/>
                <w:shd w:val="clear" w:color="000000"/>
              </w:rPr>
              <w:t>재</w:t>
            </w:r>
          </w:p>
        </w:tc>
      </w:tr>
      <w:tr>
        <w:trPr>
          <w:trHeight w:val="610"/>
        </w:trPr>
        <w:tc>
          <w:tcPr>
            <w:tcW w:w="1276" w:type="dxa"/>
            <w:gridSpan w:val="2"/>
            <w:tcBorders>
              <w:top w:val="single" w:color="000000" w:sz="3"/>
              <w:left w:val="single" w:color="000000" w:sz="9"/>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1276" w:type="dxa"/>
            <w:gridSpan w:val="2"/>
            <w:tcBorders>
              <w:top w:val="single" w:color="000000" w:sz="3"/>
              <w:left w:val="single" w:color="000000" w:sz="3"/>
              <w:bottom w:val="single" w:color="000000" w:sz="3"/>
              <w:right w:val="single" w:color="000000" w:sz="3"/>
            </w:tcBorders>
            <w:tcFitText/>
            <w:vAlign w:val="center"/>
          </w:tcPr>
          <w:p>
            <w:pPr>
              <w:pStyle w:val="0"/>
              <w:widowControl w:val="off"/>
              <w:wordWrap w:val="1"/>
              <w:spacing w:line="312" w:lineRule="auto"/>
              <w:jc w:val="center"/>
              <w:rPr>
                <w:rFonts w:ascii="바탕" w:eastAsia="바탕"/>
                <w:b/>
                <w:color w:val="000000"/>
                <w:spacing w:val="-14"/>
                <w:sz w:val="28"/>
                <w:shd w:val="clear" w:color="000000"/>
              </w:rPr>
            </w:pPr>
          </w:p>
        </w:tc>
        <w:tc>
          <w:tcPr>
            <w:tcW w:w="459" w:type="dxa"/>
            <w:vMerge/>
            <w:tcBorders>
              <w:top w:val="single" w:color="000000" w:sz="9"/>
              <w:left w:val="single" w:color="000000" w:sz="3"/>
              <w:bottom w:val="single" w:color="000000" w:sz="3"/>
              <w:right w:val="single" w:color="000000" w:sz="9"/>
            </w:tcBorders>
          </w:tcPr>
          <w:p/>
        </w:tc>
      </w:tr>
      <w:tr>
        <w:trPr>
          <w:trHeight w:val="353"/>
        </w:trPr>
        <w:tc>
          <w:tcPr>
            <w:tcW w:w="826" w:type="dxa"/>
            <w:vMerge w:val="restart"/>
            <w:tcBorders>
              <w:top w:val="single" w:color="000000" w:sz="3"/>
              <w:left w:val="single" w:color="000000" w:sz="9"/>
              <w:bottom w:val="single" w:color="000000" w:sz="9"/>
              <w:right w:val="single" w:color="000000" w:sz="3"/>
            </w:tcBorders>
            <w:tcFitText/>
            <w:vAlign w:val="center"/>
          </w:tcPr>
          <w:p>
            <w:pPr>
              <w:pStyle w:val="0"/>
              <w:widowControl w:val="off"/>
              <w:wordWrap w:val="1"/>
              <w:jc w:val="center"/>
            </w:pPr>
            <w:r>
              <w:rPr>
                <w:rFonts w:ascii="바탕" w:eastAsia="바탕"/>
                <w:b/>
                <w:spacing w:val="-14"/>
                <w:sz w:val="28"/>
                <w:shd w:val="clear" w:color="000000"/>
              </w:rPr>
              <w:t>협  조</w:t>
            </w:r>
          </w:p>
        </w:tc>
        <w:tc>
          <w:tcPr>
            <w:tcW w:w="3445" w:type="dxa"/>
            <w:gridSpan w:val="4"/>
            <w:tcBorders>
              <w:top w:val="single" w:color="000000" w:sz="3"/>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290" w:type="dxa"/>
            <w:gridSpan w:val="2"/>
            <w:tcBorders>
              <w:top w:val="single" w:color="000000" w:sz="3"/>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79"/>
        </w:trPr>
        <w:tc>
          <w:tcPr>
            <w:tcW w:w="826" w:type="dxa"/>
            <w:vMerge/>
            <w:tcBorders>
              <w:top w:val="single" w:color="000000" w:sz="3"/>
              <w:left w:val="single" w:color="000000" w:sz="9"/>
              <w:bottom w:val="single" w:color="000000" w:sz="9"/>
              <w:right w:val="single" w:color="000000" w:sz="3"/>
            </w:tcBorders>
          </w:tcPr>
          <w:p/>
        </w:tc>
        <w:tc>
          <w:tcPr>
            <w:tcW w:w="3445" w:type="dxa"/>
            <w:gridSpan w:val="4"/>
            <w:tcBorders>
              <w:top w:val="none" w:color="000000" w:sz="2"/>
              <w:left w:val="single" w:color="000000" w:sz="3"/>
              <w:bottom w:val="none" w:color="000000" w:sz="2"/>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290" w:type="dxa"/>
            <w:gridSpan w:val="2"/>
            <w:tcBorders>
              <w:top w:val="none" w:color="000000" w:sz="2"/>
              <w:left w:val="none" w:color="000000" w:sz="2"/>
              <w:bottom w:val="none" w:color="000000" w:sz="2"/>
              <w:right w:val="single" w:color="000000" w:sz="9"/>
            </w:tcBorders>
            <w:tcFitText/>
            <w:vAlign w:val="center"/>
          </w:tcPr>
          <w:p>
            <w:pPr>
              <w:pStyle w:val="0"/>
              <w:widowControl w:val="off"/>
              <w:wordWrap w:val="1"/>
              <w:jc w:val="left"/>
              <w:rPr>
                <w:rFonts w:ascii="바탕" w:eastAsia="바탕"/>
                <w:b/>
                <w:color w:val="000000"/>
                <w:spacing w:val="-14"/>
                <w:sz w:val="28"/>
                <w:shd w:val="clear" w:color="000000"/>
              </w:rPr>
            </w:pPr>
          </w:p>
        </w:tc>
      </w:tr>
      <w:tr>
        <w:trPr>
          <w:trHeight w:val="336"/>
        </w:trPr>
        <w:tc>
          <w:tcPr>
            <w:tcW w:w="826" w:type="dxa"/>
            <w:vMerge/>
            <w:tcBorders>
              <w:top w:val="single" w:color="000000" w:sz="3"/>
              <w:left w:val="single" w:color="000000" w:sz="9"/>
              <w:bottom w:val="single" w:color="000000" w:sz="9"/>
              <w:right w:val="single" w:color="000000" w:sz="3"/>
            </w:tcBorders>
          </w:tcPr>
          <w:p/>
        </w:tc>
        <w:tc>
          <w:tcPr>
            <w:tcW w:w="3445" w:type="dxa"/>
            <w:gridSpan w:val="4"/>
            <w:tcBorders>
              <w:top w:val="none" w:color="000000" w:sz="2"/>
              <w:left w:val="single" w:color="000000" w:sz="3"/>
              <w:bottom w:val="single" w:color="000000" w:sz="9"/>
              <w:right w:val="none" w:color="000000" w:sz="2"/>
            </w:tcBorders>
            <w:tcFitText/>
            <w:vAlign w:val="center"/>
          </w:tcPr>
          <w:p>
            <w:pPr>
              <w:pStyle w:val="0"/>
              <w:widowControl w:val="off"/>
              <w:ind w:firstLine="100"/>
              <w:rPr>
                <w:rFonts w:ascii="바탕" w:eastAsia="바탕"/>
                <w:b/>
                <w:color w:val="000000"/>
                <w:spacing w:val="-14"/>
                <w:sz w:val="28"/>
                <w:shd w:val="clear" w:color="000000"/>
              </w:rPr>
            </w:pPr>
          </w:p>
        </w:tc>
        <w:tc>
          <w:tcPr>
            <w:tcW w:w="1290" w:type="dxa"/>
            <w:gridSpan w:val="2"/>
            <w:tcBorders>
              <w:top w:val="none" w:color="000000" w:sz="2"/>
              <w:left w:val="none" w:color="000000" w:sz="2"/>
              <w:bottom w:val="single" w:color="000000" w:sz="9"/>
              <w:right w:val="single" w:color="000000" w:sz="9"/>
            </w:tcBorders>
            <w:tcFitText/>
            <w:vAlign w:val="center"/>
          </w:tcPr>
          <w:p>
            <w:pPr>
              <w:pStyle w:val="0"/>
              <w:widowControl w:val="off"/>
              <w:rPr>
                <w:rFonts w:ascii="바탕" w:eastAsia="바탕"/>
                <w:b/>
                <w:color w:val="000000"/>
                <w:spacing w:val="-14"/>
                <w:sz w:val="28"/>
                <w:shd w:val="clear" w:color="000000"/>
              </w:rPr>
            </w:pPr>
          </w:p>
        </w:tc>
      </w:tr>
    </w:tbl>
    <w:tbl>
      <w:tblPr>
        <w:tblOverlap w:val="never"/>
        <w:tblW w:w="98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7"/>
        <w:gridCol w:w="4595"/>
        <w:gridCol w:w="1188"/>
        <w:gridCol w:w="2266"/>
      </w:tblGrid>
      <w:tr>
        <w:trPr>
          <w:trHeight w:val="919"/>
        </w:trPr>
        <w:tc>
          <w:tcPr>
            <w:tcW w:w="1757" w:type="dxa"/>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rFonts w:ascii="바탕" w:eastAsia="바탕"/>
                <w:b/>
                <w:spacing w:val="-14"/>
                <w:sz w:val="28"/>
                <w:shd w:val="clear" w:color="000000"/>
              </w:rPr>
              <w:t>공 사 명</w:t>
            </w:r>
          </w:p>
        </w:tc>
        <w:tc>
          <w:tcPr>
            <w:tcW w:w="4595" w:type="dxa"/>
            <w:tcBorders>
              <w:top w:val="single" w:color="000000" w:sz="9"/>
              <w:left w:val="single" w:color="000000" w:sz="3"/>
              <w:bottom w:val="single" w:color="000000" w:sz="3"/>
              <w:right w:val="single" w:color="000000" w:sz="3"/>
            </w:tcBorders>
            <w:vAlign w:val="center"/>
          </w:tcPr>
          <w:p>
            <w:pPr>
              <w:pStyle w:val="0"/>
              <w:widowControl w:val="off"/>
              <w:spacing w:line="240" w:lineRule="auto"/>
            </w:pPr>
            <w:r>
              <w:rPr>
                <w:rFonts w:ascii="바탕"/>
                <w:spacing w:val="-14"/>
                <w:sz w:val="28"/>
                <w:shd w:val="clear" w:color="000000"/>
              </w:rPr>
              <w:t xml:space="preserve"> </w:t>
            </w:r>
          </w:p>
        </w:tc>
        <w:tc>
          <w:tcPr>
            <w:tcW w:w="1188"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요청기관</w:t>
            </w:r>
          </w:p>
        </w:tc>
        <w:tc>
          <w:tcPr>
            <w:tcW w:w="2266"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rPr>
                <w:rFonts w:ascii="바탕" w:eastAsia="바탕"/>
                <w:color w:val="000000"/>
                <w:spacing w:val="-14"/>
                <w:sz w:val="28"/>
                <w:shd w:val="clear" w:color="000000"/>
              </w:rPr>
            </w:pPr>
          </w:p>
        </w:tc>
      </w:tr>
      <w:tr>
        <w:trPr>
          <w:trHeight w:val="919"/>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공사위치</w:t>
            </w:r>
          </w:p>
        </w:tc>
        <w:tc>
          <w:tcPr>
            <w:tcW w:w="8050" w:type="dxa"/>
            <w:gridSpan w:val="3"/>
            <w:tcBorders>
              <w:top w:val="single" w:color="000000" w:sz="3"/>
              <w:left w:val="single" w:color="000000" w:sz="3"/>
              <w:bottom w:val="single" w:color="000000" w:sz="3"/>
              <w:right w:val="single" w:color="000000" w:sz="9"/>
            </w:tcBorders>
            <w:vAlign w:val="center"/>
          </w:tcPr>
          <w:p>
            <w:pPr>
              <w:pStyle w:val="0"/>
              <w:widowControl w:val="off"/>
              <w:spacing w:line="240" w:lineRule="auto"/>
            </w:pPr>
            <w:r>
              <w:rPr>
                <w:rFonts w:ascii="바탕"/>
                <w:spacing w:val="-14"/>
                <w:sz w:val="28"/>
                <w:shd w:val="clear" w:color="000000"/>
              </w:rPr>
              <w:t xml:space="preserve"> </w:t>
            </w:r>
          </w:p>
        </w:tc>
      </w:tr>
      <w:tr>
        <w:trPr>
          <w:trHeight w:val="891"/>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공사기간</w:t>
            </w:r>
          </w:p>
        </w:tc>
        <w:tc>
          <w:tcPr>
            <w:tcW w:w="8050" w:type="dxa"/>
            <w:gridSpan w:val="3"/>
            <w:tcBorders>
              <w:top w:val="single" w:color="000000" w:sz="3"/>
              <w:left w:val="single" w:color="000000" w:sz="3"/>
              <w:bottom w:val="single" w:color="000000" w:sz="3"/>
              <w:right w:val="single" w:color="000000" w:sz="9"/>
            </w:tcBorders>
            <w:vAlign w:val="center"/>
          </w:tcPr>
          <w:p>
            <w:pPr>
              <w:pStyle w:val="0"/>
              <w:widowControl w:val="off"/>
              <w:spacing w:line="240" w:lineRule="auto"/>
            </w:pPr>
            <w:r>
              <w:rPr>
                <w:rFonts w:ascii="바탕"/>
                <w:spacing w:val="-14"/>
                <w:sz w:val="28"/>
                <w:shd w:val="clear" w:color="000000"/>
              </w:rPr>
              <w:t xml:space="preserve"> </w:t>
            </w:r>
          </w:p>
        </w:tc>
      </w:tr>
      <w:tr>
        <w:trPr>
          <w:trHeight w:val="899"/>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계약금액</w:t>
            </w:r>
          </w:p>
          <w:p>
            <w:pPr>
              <w:pStyle w:val="0"/>
              <w:widowControl w:val="off"/>
              <w:wordWrap w:val="1"/>
              <w:spacing w:line="240" w:lineRule="auto"/>
              <w:jc w:val="center"/>
            </w:pPr>
            <w:r>
              <w:rPr>
                <w:rFonts w:ascii="바탕" w:eastAsia="바탕"/>
                <w:b/>
                <w:spacing w:val="-14"/>
                <w:sz w:val="28"/>
                <w:shd w:val="clear" w:color="000000"/>
              </w:rPr>
              <w:t>(최초)</w:t>
            </w:r>
          </w:p>
        </w:tc>
        <w:tc>
          <w:tcPr>
            <w:tcW w:w="8050" w:type="dxa"/>
            <w:gridSpan w:val="3"/>
            <w:tcBorders>
              <w:top w:val="single" w:color="000000" w:sz="3"/>
              <w:left w:val="single" w:color="000000" w:sz="3"/>
              <w:bottom w:val="single" w:color="000000" w:sz="3"/>
              <w:right w:val="single" w:color="000000" w:sz="9"/>
            </w:tcBorders>
            <w:vAlign w:val="center"/>
          </w:tcPr>
          <w:p>
            <w:pPr>
              <w:pStyle w:val="0"/>
              <w:widowControl w:val="off"/>
              <w:spacing w:line="240" w:lineRule="auto"/>
            </w:pPr>
            <w:r>
              <w:rPr>
                <w:rFonts w:ascii="바탕"/>
                <w:spacing w:val="-14"/>
                <w:sz w:val="28"/>
                <w:shd w:val="clear" w:color="000000"/>
              </w:rPr>
              <w:t xml:space="preserve"> </w:t>
            </w:r>
          </w:p>
        </w:tc>
      </w:tr>
      <w:tr>
        <w:trPr>
          <w:trHeight w:val="920"/>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공사개요</w:t>
            </w:r>
          </w:p>
        </w:tc>
        <w:tc>
          <w:tcPr>
            <w:tcW w:w="8050" w:type="dxa"/>
            <w:gridSpan w:val="3"/>
            <w:tcBorders>
              <w:top w:val="single" w:color="000000" w:sz="3"/>
              <w:left w:val="single" w:color="000000" w:sz="3"/>
              <w:bottom w:val="single" w:color="000000" w:sz="3"/>
              <w:right w:val="single" w:color="000000" w:sz="9"/>
            </w:tcBorders>
            <w:vAlign w:val="center"/>
          </w:tcPr>
          <w:p>
            <w:pPr>
              <w:pStyle w:val="0"/>
              <w:widowControl w:val="off"/>
              <w:spacing w:line="240" w:lineRule="auto"/>
              <w:rPr>
                <w:rFonts w:ascii="바탕" w:eastAsia="바탕"/>
                <w:color w:val="000000"/>
                <w:spacing w:val="-14"/>
                <w:sz w:val="28"/>
                <w:shd w:val="clear" w:color="000000"/>
              </w:rPr>
            </w:pPr>
          </w:p>
        </w:tc>
      </w:tr>
      <w:tr>
        <w:trPr>
          <w:trHeight w:val="902"/>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설계자</w:t>
            </w:r>
          </w:p>
        </w:tc>
        <w:tc>
          <w:tcPr>
            <w:tcW w:w="8050" w:type="dxa"/>
            <w:gridSpan w:val="3"/>
            <w:tcBorders>
              <w:top w:val="single" w:color="000000" w:sz="3"/>
              <w:left w:val="single" w:color="000000" w:sz="3"/>
              <w:bottom w:val="single" w:color="000000" w:sz="3"/>
              <w:right w:val="single" w:color="000000" w:sz="9"/>
            </w:tcBorders>
            <w:vAlign w:val="center"/>
          </w:tcPr>
          <w:p>
            <w:pPr>
              <w:pStyle w:val="0"/>
              <w:widowControl w:val="off"/>
            </w:pPr>
            <w:r>
              <w:rPr>
                <w:rFonts w:ascii="바탕" w:eastAsia="바탕"/>
                <w:spacing w:val="-14"/>
                <w:sz w:val="28"/>
                <w:shd w:val="clear" w:color="000000"/>
              </w:rPr>
              <w:t xml:space="preserve"> 상호 :                                대표자 : </w:t>
            </w:r>
          </w:p>
          <w:p>
            <w:pPr>
              <w:pStyle w:val="0"/>
              <w:widowControl w:val="off"/>
            </w:pPr>
            <w:r>
              <w:rPr>
                <w:rFonts w:ascii="바탕" w:eastAsia="바탕"/>
                <w:spacing w:val="-14"/>
                <w:sz w:val="28"/>
                <w:shd w:val="clear" w:color="000000"/>
              </w:rPr>
              <w:t xml:space="preserve"> 책임기술자 :                          (전화 :              )</w:t>
            </w:r>
          </w:p>
        </w:tc>
      </w:tr>
      <w:tr>
        <w:trPr>
          <w:trHeight w:val="899"/>
        </w:trPr>
        <w:tc>
          <w:tcPr>
            <w:tcW w:w="175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바탕"/>
                <w:b/>
                <w:spacing w:val="-14"/>
                <w:sz w:val="28"/>
                <w:shd w:val="clear" w:color="000000"/>
              </w:rPr>
              <w:t>발주자</w:t>
            </w:r>
          </w:p>
        </w:tc>
        <w:tc>
          <w:tcPr>
            <w:tcW w:w="8050" w:type="dxa"/>
            <w:gridSpan w:val="3"/>
            <w:tcBorders>
              <w:top w:val="single" w:color="000000" w:sz="3"/>
              <w:left w:val="single" w:color="000000" w:sz="3"/>
              <w:bottom w:val="single" w:color="000000" w:sz="3"/>
              <w:right w:val="single" w:color="000000" w:sz="9"/>
            </w:tcBorders>
            <w:vAlign w:val="center"/>
          </w:tcPr>
          <w:p>
            <w:pPr>
              <w:pStyle w:val="0"/>
              <w:widowControl w:val="off"/>
              <w:spacing w:line="240" w:lineRule="auto"/>
            </w:pPr>
            <w:r>
              <w:rPr>
                <w:rFonts w:ascii="바탕" w:eastAsia="바탕"/>
                <w:spacing w:val="-14"/>
                <w:sz w:val="28"/>
                <w:shd w:val="clear" w:color="000000"/>
              </w:rPr>
              <w:t xml:space="preserve"> 담당자 :                              (전화 :              )</w:t>
            </w:r>
          </w:p>
        </w:tc>
      </w:tr>
      <w:tr>
        <w:trPr>
          <w:trHeight w:val="1745"/>
        </w:trPr>
        <w:tc>
          <w:tcPr>
            <w:tcW w:w="9806" w:type="dxa"/>
            <w:gridSpan w:val="4"/>
            <w:tcBorders>
              <w:top w:val="single" w:color="000000" w:sz="3"/>
              <w:left w:val="single" w:color="000000" w:sz="9"/>
              <w:bottom w:val="single" w:color="000000" w:sz="3"/>
              <w:right w:val="single" w:color="000000" w:sz="9"/>
            </w:tcBorders>
            <w:vAlign w:val="center"/>
          </w:tcPr>
          <w:p>
            <w:pPr>
              <w:pStyle w:val="0"/>
              <w:widowControl w:val="off"/>
            </w:pPr>
            <w:r>
              <w:rPr>
                <w:rFonts w:ascii="바탕"/>
                <w:spacing w:val="-14"/>
                <w:sz w:val="28"/>
                <w:shd w:val="clear" w:color="000000"/>
              </w:rPr>
              <w:t xml:space="preserve"> </w:t>
            </w:r>
            <w:r>
              <w:rPr>
                <w:rFonts w:ascii="바탕"/>
                <w:b/>
                <w:spacing w:val="-14"/>
                <w:sz w:val="28"/>
                <w:shd w:val="clear" w:color="000000"/>
              </w:rPr>
              <w:t>◦</w:t>
            </w:r>
            <w:r>
              <w:rPr>
                <w:rFonts w:ascii="바탕" w:eastAsia="바탕"/>
                <w:b/>
                <w:spacing w:val="-14"/>
                <w:sz w:val="28"/>
                <w:shd w:val="clear" w:color="000000"/>
              </w:rPr>
              <w:t xml:space="preserve"> 설계변경 사유</w:t>
            </w:r>
            <w:r>
              <w:rPr>
                <w:rFonts w:ascii="바탕" w:eastAsia="바탕"/>
                <w:spacing w:val="-14"/>
                <w:sz w:val="28"/>
                <w:shd w:val="clear" w:color="000000"/>
              </w:rPr>
              <w:t>(구체적으로 서술)</w:t>
            </w:r>
          </w:p>
          <w:p>
            <w:pPr>
              <w:pStyle w:val="0"/>
              <w:widowControl w:val="off"/>
            </w:pPr>
            <w:r>
              <w:rPr>
                <w:rFonts w:ascii="바탕"/>
                <w:spacing w:val="-14"/>
                <w:sz w:val="28"/>
                <w:shd w:val="clear" w:color="000000"/>
              </w:rPr>
              <w:t xml:space="preserve">   - </w:t>
            </w:r>
          </w:p>
          <w:p>
            <w:pPr>
              <w:pStyle w:val="0"/>
              <w:widowControl w:val="off"/>
              <w:rPr>
                <w:rFonts w:ascii="바탕" w:eastAsia="바탕"/>
                <w:color w:val="000000"/>
                <w:spacing w:val="-14"/>
                <w:sz w:val="28"/>
                <w:shd w:val="clear" w:color="000000"/>
              </w:rPr>
            </w:pPr>
          </w:p>
        </w:tc>
      </w:tr>
      <w:tr>
        <w:trPr>
          <w:trHeight w:val="902"/>
        </w:trPr>
        <w:tc>
          <w:tcPr>
            <w:tcW w:w="9806" w:type="dxa"/>
            <w:gridSpan w:val="4"/>
            <w:tcBorders>
              <w:top w:val="single" w:color="000000" w:sz="3"/>
              <w:left w:val="single" w:color="000000" w:sz="9"/>
              <w:bottom w:val="single" w:color="000000" w:sz="9"/>
              <w:right w:val="single" w:color="000000" w:sz="9"/>
            </w:tcBorders>
            <w:vAlign w:val="center"/>
          </w:tcPr>
          <w:p>
            <w:pPr>
              <w:pStyle w:val="0"/>
              <w:widowControl w:val="off"/>
              <w:spacing w:line="240" w:lineRule="auto"/>
            </w:pPr>
            <w:r>
              <w:rPr>
                <w:rFonts w:ascii="바탕"/>
                <w:spacing w:val="-14"/>
                <w:sz w:val="28"/>
                <w:shd w:val="clear" w:color="000000"/>
              </w:rPr>
              <w:t xml:space="preserve"> </w:t>
            </w:r>
            <w:r>
              <w:rPr>
                <w:rFonts w:ascii="바탕"/>
                <w:b/>
                <w:spacing w:val="-14"/>
                <w:sz w:val="28"/>
                <w:shd w:val="clear" w:color="000000"/>
              </w:rPr>
              <w:t>◦</w:t>
            </w:r>
            <w:r>
              <w:rPr>
                <w:rFonts w:ascii="바탕" w:eastAsia="바탕"/>
                <w:b/>
                <w:spacing w:val="-14"/>
                <w:sz w:val="28"/>
                <w:shd w:val="clear" w:color="000000"/>
              </w:rPr>
              <w:t xml:space="preserve"> 첨부 서류- </w:t>
            </w:r>
          </w:p>
        </w:tc>
      </w:tr>
    </w:tbl>
    <w:p>
      <w:pPr>
        <w:pStyle w:val="0"/>
        <w:widowControl w:val="off"/>
      </w:pPr>
    </w:p>
    <w:tbl>
      <w:tblPr>
        <w:tblOverlap w:val="never"/>
        <w:tblW w:w="70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3"/>
        <w:gridCol w:w="5172"/>
      </w:tblGrid>
      <w:tr>
        <w:trPr>
          <w:trHeight w:val="813"/>
        </w:trPr>
        <w:tc>
          <w:tcPr>
            <w:tcW w:w="1833" w:type="dxa"/>
            <w:tcBorders>
              <w:top w:val="single" w:color="000000" w:sz="2"/>
              <w:left w:val="single" w:color="000000" w:sz="2"/>
              <w:bottom w:val="single" w:color="000000" w:sz="2"/>
              <w:right w:val="single" w:color="000000" w:sz="2"/>
            </w:tcBorders>
            <w:vAlign w:val="center"/>
          </w:tcPr>
          <w:p>
            <w:pPr>
              <w:pStyle w:val="0"/>
              <w:widowControl w:val="off"/>
              <w:wordWrap w:val="1"/>
              <w:jc w:val="center"/>
            </w:pPr>
            <w:r>
              <w:rPr>
                <w:rFonts w:eastAsia="굴림체"/>
                <w:b/>
                <w:sz w:val="36"/>
                <w:shd w:val="clear" w:color="000000"/>
              </w:rPr>
              <w:t>발신명의</w:t>
            </w:r>
          </w:p>
        </w:tc>
        <w:tc>
          <w:tcPr>
            <w:tcW w:w="5172" w:type="dxa"/>
            <w:tcBorders>
              <w:top w:val="single" w:color="000000" w:sz="2"/>
              <w:left w:val="single" w:color="000000" w:sz="2"/>
              <w:bottom w:val="single" w:color="000000" w:sz="2"/>
              <w:right w:val="single" w:color="000000" w:sz="2"/>
            </w:tcBorders>
            <w:tcFitText/>
            <w:vAlign w:val="center"/>
          </w:tcPr>
          <w:p>
            <w:pPr>
              <w:pStyle w:val="0"/>
              <w:widowControl w:val="off"/>
              <w:wordWrap w:val="1"/>
              <w:jc w:val="center"/>
              <w:rPr>
                <w:rFonts w:ascii="굴림체" w:eastAsia="굴림체"/>
                <w:b/>
                <w:color w:val="000000"/>
                <w:sz w:val="36"/>
                <w:shd w:val="clear" w:color="000000"/>
              </w:rPr>
            </w:pP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emboss/>
                <w:spacing w:val="-18"/>
                <w:sz w:val="72"/>
                <w:shd w:val="clear" w:color="000000"/>
              </w:rPr>
              <w:t>제4장 제한입찰 운영요령</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580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5689"/>
      </w:tblGrid>
      <w:tr>
        <w:trPr>
          <w:trHeight w:val="639"/>
        </w:trPr>
        <w:tc>
          <w:tcPr>
            <w:tcW w:w="5802" w:type="dxa"/>
            <w:gridSpan w:val="2"/>
            <w:tcBorders>
              <w:top w:val="none" w:color="000080" w:sz="9"/>
              <w:left w:val="none" w:color="000000" w:sz="2"/>
              <w:bottom w:val="none" w:color="000000" w:sz="2"/>
              <w:right w:val="none" w:color="000000" w:sz="2"/>
            </w:tcBorders>
            <w:vAlign w:val="center"/>
          </w:tcPr>
          <w:p>
            <w:pPr>
              <w:pStyle w:val="0"/>
              <w:widowControl w:val="off"/>
              <w:spacing w:line="240" w:lineRule="auto"/>
              <w:ind w:left="400"/>
            </w:pPr>
            <w:r>
              <w:rPr>
                <w:rFonts w:ascii="HY헤드라인M" w:eastAsia="HY헤드라인M"/>
                <w:color w:val="ffffff"/>
                <w:sz w:val="32"/>
                <w:shd w:val="clear" w:color="000000"/>
              </w:rPr>
              <w:t>순     서</w:t>
            </w:r>
          </w:p>
        </w:tc>
      </w:tr>
      <w:tr>
        <w:trPr>
          <w:trHeight w:val="76"/>
        </w:trPr>
        <w:tc>
          <w:tcPr>
            <w:tcW w:w="5802"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2"/>
                <w:shd w:val="clear" w:color="000000"/>
              </w:rPr>
            </w:pPr>
          </w:p>
        </w:tc>
      </w:tr>
      <w:tr>
        <w:trPr>
          <w:trHeight w:val="76"/>
        </w:trPr>
        <w:tc>
          <w:tcPr>
            <w:tcW w:w="5802" w:type="dxa"/>
            <w:gridSpan w:val="2"/>
            <w:tcBorders>
              <w:top w:val="single" w:color="000000" w:sz="5"/>
              <w:left w:val="none" w:color="000000" w:sz="2"/>
              <w:bottom w:val="none" w:color="000000" w:sz="2"/>
              <w:right w:val="none" w:color="000000" w:sz="2"/>
            </w:tcBorders>
            <w:vAlign w:val="center"/>
          </w:tcPr>
          <w:p>
            <w:pPr>
              <w:pStyle w:val="0"/>
              <w:widowControl w:val="off"/>
              <w:rPr>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36"/>
                <w:shd w:val="clear" w:color="000000"/>
              </w:rPr>
            </w:pPr>
          </w:p>
        </w:tc>
        <w:tc>
          <w:tcPr>
            <w:tcW w:w="5689"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rFonts w:ascii="바탕" w:eastAsia="바탕"/>
                <w:sz w:val="32"/>
                <w:shd w:val="clear" w:color="000000"/>
              </w:rPr>
              <w:t>제1절 통 칙</w:t>
            </w:r>
          </w:p>
        </w:tc>
      </w:tr>
      <w:tr>
        <w:trPr>
          <w:trHeight w:val="189"/>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36"/>
                <w:shd w:val="clear" w:color="000000"/>
              </w:rPr>
            </w:pPr>
          </w:p>
        </w:tc>
        <w:tc>
          <w:tcPr>
            <w:tcW w:w="5689"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z w:val="32"/>
                <w:shd w:val="clear" w:color="000000"/>
              </w:rPr>
              <w:t>제2절 제한입찰의 범위와 구분</w:t>
            </w:r>
          </w:p>
        </w:tc>
      </w:tr>
      <w:tr>
        <w:trPr>
          <w:trHeight w:val="189"/>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36"/>
                <w:shd w:val="clear" w:color="000000"/>
              </w:rPr>
            </w:pPr>
          </w:p>
        </w:tc>
        <w:tc>
          <w:tcPr>
            <w:tcW w:w="5689"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z w:val="32"/>
                <w:shd w:val="clear" w:color="000000"/>
              </w:rPr>
              <w:t>제3절 제한기준과 방법</w:t>
            </w:r>
          </w:p>
        </w:tc>
      </w:tr>
      <w:tr>
        <w:trPr>
          <w:trHeight w:val="133"/>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z w:val="2"/>
                <w:shd w:val="clear" w:color="000000"/>
              </w:rPr>
            </w:pPr>
          </w:p>
        </w:tc>
      </w:tr>
      <w:tr>
        <w:trPr>
          <w:trHeight w:val="302"/>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bl>
    <w:p>
      <w:pPr>
        <w:pStyle w:val="0"/>
        <w:widowControl w:val="off"/>
        <w:wordWrap w:val="1"/>
        <w:jc w:val="right"/>
      </w:pPr>
    </w:p>
    <w:p>
      <w:pPr>
        <w:pStyle w:val="0"/>
        <w:widowControl w:val="off"/>
        <w:wordWrap w:val="1"/>
        <w:spacing w:line="480" w:lineRule="auto"/>
        <w:ind w:left="609" w:hanging="609"/>
        <w:jc w:val="center"/>
      </w:pPr>
      <w:r>
        <w:rPr>
          <w:rFonts w:ascii="HY헤드라인M" w:eastAsia="HY헤드라인M"/>
          <w:emboss/>
          <w:sz w:val="40"/>
          <w:shd w:val="clear" w:color="000000"/>
        </w:rPr>
        <w:t>제4장 제한입찰 운영요령</w:t>
      </w:r>
    </w:p>
    <w:p>
      <w:pPr>
        <w:pStyle w:val="0"/>
        <w:widowControl w:val="off"/>
      </w:pPr>
      <w:r>
        <w:rPr>
          <w:rFonts w:ascii="바탕"/>
          <w:emboss/>
          <w:spacing w:val="-7"/>
          <w:sz w:val="30"/>
          <w:shd w:val="clear" w:color="000000"/>
        </w:rPr>
        <w:t xml:space="preserve">  </w:t>
      </w:r>
      <w:r>
        <w:rPr>
          <w:rFonts w:ascii="바탕" w:eastAsia="바탕"/>
          <w:b/>
          <w:emboss/>
          <w:spacing w:val="-7"/>
          <w:sz w:val="30"/>
          <w:shd w:val="clear" w:color="000000"/>
        </w:rPr>
        <w:t>제1절 통 칙</w:t>
      </w:r>
    </w:p>
    <w:p>
      <w:pPr>
        <w:pStyle w:val="0"/>
        <w:widowControl w:val="off"/>
      </w:pPr>
      <w:r>
        <w:rPr>
          <w:rFonts w:ascii="바탕" w:eastAsia="바탕"/>
          <w:b/>
          <w:spacing w:val="-7"/>
          <w:sz w:val="28"/>
          <w:shd w:val="clear" w:color="000000"/>
        </w:rPr>
        <w:t>1. 목 적</w:t>
      </w:r>
    </w:p>
    <w:p>
      <w:pPr>
        <w:pStyle w:val="0"/>
        <w:widowControl w:val="off"/>
        <w:ind w:left="366" w:right="100" w:hanging="266"/>
      </w:pPr>
      <w:r>
        <w:rPr>
          <w:rFonts w:ascii="바탕" w:eastAsia="바탕"/>
          <w:spacing w:val="-7"/>
          <w:sz w:val="28"/>
          <w:shd w:val="clear" w:color="000000"/>
        </w:rPr>
        <w:t xml:space="preserve">  이 요령은 시행령 제20조, 시행규칙 제24조 </w:t>
      </w:r>
      <w:r>
        <w:rPr>
          <w:rFonts w:ascii="바탕"/>
          <w:spacing w:val="-7"/>
          <w:sz w:val="28"/>
          <w:shd w:val="clear" w:color="000000"/>
        </w:rPr>
        <w:t>․</w:t>
      </w:r>
      <w:r>
        <w:rPr>
          <w:rFonts w:ascii="바탕" w:eastAsia="바탕"/>
          <w:spacing w:val="-7"/>
          <w:sz w:val="28"/>
          <w:shd w:val="clear" w:color="000000"/>
        </w:rPr>
        <w:t xml:space="preserve"> 제25조에 따라 제한입찰의 집행기준과 그밖에 필요한 사항을 정함을 목적으로 한다.</w:t>
      </w:r>
    </w:p>
    <w:p>
      <w:pPr>
        <w:pStyle w:val="0"/>
        <w:widowControl w:val="off"/>
      </w:pPr>
      <w:r>
        <w:rPr>
          <w:rFonts w:ascii="바탕" w:eastAsia="바탕"/>
          <w:b/>
          <w:spacing w:val="-7"/>
          <w:sz w:val="28"/>
          <w:shd w:val="clear" w:color="000000"/>
        </w:rPr>
        <w:t>2. 용어의 정의</w:t>
      </w:r>
    </w:p>
    <w:p>
      <w:pPr>
        <w:pStyle w:val="0"/>
        <w:widowControl w:val="off"/>
        <w:ind w:left="725" w:hanging="725"/>
      </w:pPr>
      <w:r>
        <w:rPr>
          <w:rFonts w:ascii="바탕" w:eastAsia="바탕"/>
          <w:spacing w:val="-7"/>
          <w:sz w:val="28"/>
          <w:shd w:val="clear" w:color="000000"/>
        </w:rPr>
        <w:t xml:space="preserve">  가. </w:t>
      </w:r>
      <w:r>
        <w:rPr>
          <w:rFonts w:eastAsia="바탕"/>
          <w:b/>
          <w:spacing w:val="-7"/>
          <w:sz w:val="28"/>
          <w:shd w:val="clear" w:color="000000"/>
        </w:rPr>
        <w:t>고시금액</w:t>
      </w:r>
      <w:r>
        <w:rPr>
          <w:rFonts w:ascii="바탕" w:eastAsia="바탕"/>
          <w:spacing w:val="-7"/>
          <w:sz w:val="28"/>
          <w:shd w:val="clear" w:color="000000"/>
        </w:rPr>
        <w:t xml:space="preserve"> : 법 제5조에 따라 행정안전부장관이 고시한 금액을 말한다.</w:t>
      </w:r>
    </w:p>
    <w:p>
      <w:pPr>
        <w:pStyle w:val="0"/>
        <w:widowControl w:val="off"/>
        <w:ind w:left="746" w:hanging="746"/>
      </w:pPr>
      <w:r>
        <w:rPr>
          <w:rFonts w:ascii="바탕" w:eastAsia="바탕"/>
          <w:spacing w:val="-7"/>
          <w:sz w:val="28"/>
          <w:shd w:val="clear" w:color="000000"/>
        </w:rPr>
        <w:t xml:space="preserve">  나. </w:t>
      </w:r>
      <w:r>
        <w:rPr>
          <w:rFonts w:eastAsia="바탕"/>
          <w:b/>
          <w:spacing w:val="-7"/>
          <w:sz w:val="28"/>
          <w:shd w:val="clear" w:color="000000"/>
        </w:rPr>
        <w:t>실적</w:t>
      </w:r>
      <w:r>
        <w:rPr>
          <w:rFonts w:ascii="바탕" w:eastAsia="바탕"/>
          <w:spacing w:val="-7"/>
          <w:sz w:val="28"/>
          <w:shd w:val="clear" w:color="000000"/>
        </w:rPr>
        <w:t xml:space="preserve"> : 1건의 공사 </w:t>
      </w:r>
      <w:r>
        <w:rPr>
          <w:rFonts w:ascii="바탕"/>
          <w:spacing w:val="-7"/>
          <w:sz w:val="28"/>
          <w:shd w:val="clear" w:color="000000"/>
        </w:rPr>
        <w:t>․</w:t>
      </w:r>
      <w:r>
        <w:rPr>
          <w:rFonts w:ascii="바탕" w:eastAsia="바탕"/>
          <w:spacing w:val="-7"/>
          <w:sz w:val="28"/>
          <w:shd w:val="clear" w:color="000000"/>
        </w:rPr>
        <w:t xml:space="preserve"> 제조 등의 실적(장기계속공사 </w:t>
      </w:r>
      <w:r>
        <w:rPr>
          <w:rFonts w:ascii="바탕"/>
          <w:spacing w:val="-7"/>
          <w:sz w:val="28"/>
          <w:shd w:val="clear" w:color="000000"/>
        </w:rPr>
        <w:t>․</w:t>
      </w:r>
      <w:r>
        <w:rPr>
          <w:rFonts w:ascii="바탕" w:eastAsia="바탕"/>
          <w:spacing w:val="-7"/>
          <w:sz w:val="28"/>
          <w:shd w:val="clear" w:color="000000"/>
        </w:rPr>
        <w:t xml:space="preserve"> 제조에 있어서는 총공사 </w:t>
      </w:r>
      <w:r>
        <w:rPr>
          <w:rFonts w:ascii="바탕"/>
          <w:spacing w:val="-7"/>
          <w:sz w:val="28"/>
          <w:shd w:val="clear" w:color="000000"/>
        </w:rPr>
        <w:t>․</w:t>
      </w:r>
      <w:r>
        <w:rPr>
          <w:rFonts w:ascii="바탕" w:eastAsia="바탕"/>
          <w:spacing w:val="-7"/>
          <w:sz w:val="28"/>
          <w:shd w:val="clear" w:color="000000"/>
        </w:rPr>
        <w:t xml:space="preserve"> 총제조 실적으로 한다)에 해당되는 금액 또는 규모 </w:t>
      </w:r>
      <w:r>
        <w:rPr>
          <w:rFonts w:ascii="바탕"/>
          <w:spacing w:val="-7"/>
          <w:sz w:val="28"/>
          <w:shd w:val="clear" w:color="000000"/>
        </w:rPr>
        <w:t>․</w:t>
      </w:r>
      <w:r>
        <w:rPr>
          <w:rFonts w:ascii="바탕" w:eastAsia="바탕"/>
          <w:spacing w:val="-7"/>
          <w:sz w:val="28"/>
          <w:shd w:val="clear" w:color="000000"/>
        </w:rPr>
        <w:t xml:space="preserve"> 양을 말한다.</w:t>
      </w:r>
    </w:p>
    <w:p>
      <w:pPr>
        <w:pStyle w:val="0"/>
        <w:widowControl w:val="off"/>
        <w:ind w:left="747" w:hanging="747"/>
      </w:pPr>
      <w:r>
        <w:rPr>
          <w:rFonts w:ascii="바탕" w:eastAsia="바탕"/>
          <w:spacing w:val="-7"/>
          <w:sz w:val="28"/>
          <w:shd w:val="clear" w:color="000000"/>
        </w:rPr>
        <w:t xml:space="preserve">  다. </w:t>
      </w:r>
      <w:r>
        <w:rPr>
          <w:rFonts w:eastAsia="바탕"/>
          <w:b/>
          <w:spacing w:val="-7"/>
          <w:sz w:val="28"/>
          <w:shd w:val="clear" w:color="000000"/>
        </w:rPr>
        <w:t>계약심의위원회</w:t>
      </w:r>
      <w:r>
        <w:rPr>
          <w:rFonts w:ascii="바탕" w:eastAsia="바탕"/>
          <w:spacing w:val="-7"/>
          <w:sz w:val="28"/>
          <w:shd w:val="clear" w:color="000000"/>
        </w:rPr>
        <w:t xml:space="preserve"> : 법 제32조와 시행령 제106조에 따라 지방자치단체의 장이 설치한 위원회를 말한다.</w:t>
      </w:r>
    </w:p>
    <w:p>
      <w:pPr>
        <w:pStyle w:val="0"/>
        <w:widowControl w:val="off"/>
        <w:ind w:left="680" w:hanging="680"/>
        <w:rPr>
          <w:rFonts w:ascii="바탕" w:eastAsia="바탕"/>
          <w:color w:val="000000"/>
          <w:spacing w:val="-7"/>
          <w:sz w:val="28"/>
          <w:shd w:val="clear" w:color="000000"/>
        </w:rPr>
      </w:pPr>
    </w:p>
    <w:p>
      <w:pPr>
        <w:pStyle w:val="0"/>
        <w:widowControl w:val="off"/>
        <w:ind w:left="680" w:hanging="680"/>
      </w:pPr>
      <w:r>
        <w:rPr>
          <w:rFonts w:ascii="바탕"/>
          <w:emboss/>
          <w:spacing w:val="-7"/>
          <w:sz w:val="30"/>
          <w:shd w:val="clear" w:color="000000"/>
        </w:rPr>
        <w:t xml:space="preserve">  </w:t>
      </w:r>
      <w:r>
        <w:rPr>
          <w:rFonts w:ascii="바탕" w:eastAsia="바탕"/>
          <w:b/>
          <w:emboss/>
          <w:spacing w:val="-7"/>
          <w:sz w:val="30"/>
          <w:shd w:val="clear" w:color="000000"/>
        </w:rPr>
        <w:t>제2절 제한입찰의 범위와 구분</w:t>
      </w:r>
    </w:p>
    <w:tbl>
      <w:tblPr>
        <w:tblOverlap w:val="never"/>
        <w:tblW w:w="963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3"/>
        <w:gridCol w:w="792"/>
        <w:gridCol w:w="5672"/>
        <w:gridCol w:w="1700"/>
      </w:tblGrid>
      <w:tr>
        <w:trPr>
          <w:trHeight w:val="732"/>
        </w:trPr>
        <w:tc>
          <w:tcPr>
            <w:tcW w:w="1473" w:type="dxa"/>
            <w:tcBorders>
              <w:top w:val="single" w:color="000000" w:sz="9"/>
              <w:left w:val="single" w:color="000000" w:sz="9"/>
              <w:bottom w:val="double" w:color="000000" w:sz="4"/>
              <w:right w:val="single" w:color="000000" w:sz="3"/>
            </w:tcBorders>
            <w:vAlign w:val="center"/>
          </w:tcPr>
          <w:p>
            <w:pPr>
              <w:pStyle w:val="0"/>
              <w:widowControl w:val="off"/>
              <w:wordWrap w:val="1"/>
              <w:jc w:val="center"/>
            </w:pPr>
            <w:r>
              <w:rPr>
                <w:rFonts w:ascii="바탕" w:eastAsia="바탕"/>
                <w:spacing w:val="-19"/>
                <w:sz w:val="26"/>
                <w:shd w:val="clear" w:color="000000"/>
              </w:rPr>
              <w:t>제한의 종류</w:t>
            </w:r>
          </w:p>
        </w:tc>
        <w:tc>
          <w:tcPr>
            <w:tcW w:w="792"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ascii="바탕" w:eastAsia="바탕"/>
                <w:spacing w:val="-19"/>
                <w:sz w:val="26"/>
                <w:shd w:val="clear" w:color="000000"/>
              </w:rPr>
              <w:t>계  약</w:t>
            </w:r>
          </w:p>
          <w:p>
            <w:pPr>
              <w:pStyle w:val="0"/>
              <w:widowControl w:val="off"/>
              <w:wordWrap w:val="1"/>
              <w:jc w:val="center"/>
            </w:pPr>
            <w:r>
              <w:rPr>
                <w:rFonts w:eastAsia="바탕"/>
                <w:spacing w:val="-19"/>
                <w:sz w:val="26"/>
                <w:shd w:val="clear" w:color="000000"/>
              </w:rPr>
              <w:t>목적물</w:t>
            </w:r>
          </w:p>
        </w:tc>
        <w:tc>
          <w:tcPr>
            <w:tcW w:w="5672"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ascii="바탕" w:eastAsia="바탕"/>
                <w:spacing w:val="-19"/>
                <w:sz w:val="26"/>
                <w:shd w:val="clear" w:color="000000"/>
              </w:rPr>
              <w:t>제  한  요  건</w:t>
            </w:r>
          </w:p>
        </w:tc>
        <w:tc>
          <w:tcPr>
            <w:tcW w:w="1700" w:type="dxa"/>
            <w:tcBorders>
              <w:top w:val="single" w:color="000000" w:sz="9"/>
              <w:left w:val="single" w:color="000000" w:sz="3"/>
              <w:bottom w:val="double" w:color="000000" w:sz="4"/>
              <w:right w:val="single" w:color="000000" w:sz="9"/>
            </w:tcBorders>
            <w:vAlign w:val="center"/>
          </w:tcPr>
          <w:p>
            <w:pPr>
              <w:pStyle w:val="0"/>
              <w:widowControl w:val="off"/>
              <w:wordWrap w:val="1"/>
              <w:jc w:val="center"/>
            </w:pPr>
            <w:r>
              <w:rPr>
                <w:rFonts w:ascii="바탕" w:eastAsia="바탕"/>
                <w:spacing w:val="-19"/>
                <w:sz w:val="26"/>
                <w:shd w:val="clear" w:color="000000"/>
              </w:rPr>
              <w:t>비  고</w:t>
            </w:r>
          </w:p>
        </w:tc>
      </w:tr>
      <w:tr>
        <w:trPr>
          <w:trHeight w:val="994"/>
        </w:trPr>
        <w:tc>
          <w:tcPr>
            <w:tcW w:w="1473" w:type="dxa"/>
            <w:vMerge w:val="restart"/>
            <w:tcBorders>
              <w:top w:val="double" w:color="000000" w:sz="4"/>
              <w:left w:val="single" w:color="000000" w:sz="9"/>
              <w:bottom w:val="single" w:color="000000" w:sz="3"/>
              <w:right w:val="single" w:color="000000" w:sz="3"/>
            </w:tcBorders>
            <w:vAlign w:val="center"/>
          </w:tcPr>
          <w:p>
            <w:pPr>
              <w:pStyle w:val="0"/>
              <w:widowControl w:val="off"/>
              <w:spacing w:line="312" w:lineRule="auto"/>
              <w:ind w:left="269" w:hanging="269"/>
            </w:pPr>
            <w:r>
              <w:rPr>
                <w:rFonts w:ascii="바탕" w:eastAsia="바탕"/>
                <w:spacing w:val="-19"/>
                <w:sz w:val="26"/>
                <w:shd w:val="clear" w:color="000000"/>
              </w:rPr>
              <w:t>1. 해당 계약목적물과 동일한 종류의 실적으로 제한</w:t>
            </w:r>
          </w:p>
        </w:tc>
        <w:tc>
          <w:tcPr>
            <w:tcW w:w="792" w:type="dxa"/>
            <w:vMerge w:val="restart"/>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공사</w:t>
            </w:r>
          </w:p>
        </w:tc>
        <w:tc>
          <w:tcPr>
            <w:tcW w:w="5672" w:type="dxa"/>
            <w:tcBorders>
              <w:top w:val="double" w:color="000000" w:sz="4"/>
              <w:left w:val="single" w:color="000000" w:sz="3"/>
              <w:bottom w:val="dotted" w:color="000000" w:sz="3"/>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추정가격 30억 원 이상 종합공사</w:t>
            </w:r>
          </w:p>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추정가격  3억 원 이상 전문 </w:t>
            </w:r>
            <w:r>
              <w:rPr>
                <w:rFonts w:ascii="바탕"/>
                <w:spacing w:val="-19"/>
                <w:sz w:val="26"/>
                <w:shd w:val="clear" w:color="000000"/>
              </w:rPr>
              <w:t>․</w:t>
            </w:r>
            <w:r>
              <w:rPr>
                <w:rFonts w:ascii="바탕" w:eastAsia="바탕"/>
                <w:spacing w:val="-19"/>
                <w:sz w:val="26"/>
                <w:shd w:val="clear" w:color="000000"/>
              </w:rPr>
              <w:t xml:space="preserve"> 그밖의 공사</w:t>
            </w:r>
          </w:p>
        </w:tc>
        <w:tc>
          <w:tcPr>
            <w:tcW w:w="1700" w:type="dxa"/>
            <w:vMerge w:val="restart"/>
            <w:tcBorders>
              <w:top w:val="double" w:color="000000" w:sz="4"/>
              <w:left w:val="single" w:color="000000" w:sz="3"/>
              <w:bottom w:val="single" w:color="000000" w:sz="3"/>
              <w:right w:val="single" w:color="000000" w:sz="9"/>
            </w:tcBorders>
            <w:vAlign w:val="center"/>
          </w:tcPr>
          <w:p>
            <w:pPr>
              <w:pStyle w:val="0"/>
              <w:widowControl w:val="off"/>
              <w:spacing w:line="312" w:lineRule="auto"/>
              <w:ind w:left="89" w:hanging="89"/>
            </w:pPr>
            <w:r>
              <w:rPr>
                <w:rFonts w:ascii="바탕" w:eastAsia="바탕"/>
                <w:spacing w:val="-19"/>
                <w:sz w:val="26"/>
                <w:shd w:val="clear" w:color="000000"/>
              </w:rPr>
              <w:t>◦해당</w:t>
            </w:r>
            <w:r>
              <w:rPr>
                <w:rFonts w:ascii="바탕" w:eastAsia="바탕"/>
                <w:spacing w:val="-19"/>
                <w:sz w:val="26"/>
                <w:shd w:val="clear" w:color="000000"/>
              </w:rPr>
              <w:t xml:space="preserve"> 계약목적물의 규모 또는 양의  1/3이내 단, 계약목적물의 특성, 안전성, 난이도 등 고려 규모 또는 양의 1/3 이상 1배 범위에서 최소실적기준 정할 수 있음</w:t>
            </w:r>
          </w:p>
          <w:p>
            <w:pPr>
              <w:pStyle w:val="0"/>
              <w:widowControl w:val="off"/>
              <w:spacing w:line="312" w:lineRule="auto"/>
              <w:ind w:left="89" w:hanging="89"/>
            </w:pPr>
            <w:r>
              <w:rPr>
                <w:rFonts w:ascii="바탕" w:eastAsia="바탕"/>
                <w:spacing w:val="-19"/>
                <w:sz w:val="26"/>
                <w:shd w:val="clear" w:color="000000"/>
              </w:rPr>
              <w:t>◦해당</w:t>
            </w:r>
            <w:r>
              <w:rPr>
                <w:rFonts w:ascii="바탕" w:eastAsia="바탕"/>
                <w:spacing w:val="-19"/>
                <w:sz w:val="26"/>
                <w:shd w:val="clear" w:color="000000"/>
              </w:rPr>
              <w:t xml:space="preserve"> 계약목적물의 금액의 1배 이내</w:t>
            </w:r>
          </w:p>
        </w:tc>
      </w:tr>
      <w:tr>
        <w:trPr>
          <w:trHeight w:val="656"/>
        </w:trPr>
        <w:tc>
          <w:tcPr>
            <w:tcW w:w="1473" w:type="dxa"/>
            <w:vMerge/>
            <w:tcBorders>
              <w:top w:val="double" w:color="000000" w:sz="4"/>
              <w:left w:val="single" w:color="000000" w:sz="9"/>
              <w:bottom w:val="single" w:color="000000" w:sz="3"/>
              <w:right w:val="single" w:color="000000" w:sz="3"/>
            </w:tcBorders>
          </w:tcPr>
          <w:p/>
        </w:tc>
        <w:tc>
          <w:tcPr>
            <w:tcW w:w="792" w:type="dxa"/>
            <w:vMerge/>
            <w:tcBorders>
              <w:top w:val="double" w:color="000000" w:sz="4"/>
              <w:left w:val="single" w:color="000000" w:sz="3"/>
              <w:bottom w:val="single" w:color="000000" w:sz="3"/>
              <w:right w:val="single" w:color="000000" w:sz="3"/>
            </w:tcBorders>
          </w:tcPr>
          <w:p/>
        </w:tc>
        <w:tc>
          <w:tcPr>
            <w:tcW w:w="5672" w:type="dxa"/>
            <w:tcBorders>
              <w:top w:val="dotted" w:color="000000" w:sz="3"/>
              <w:left w:val="single" w:color="000000" w:sz="3"/>
              <w:bottom w:val="single" w:color="000000" w:sz="3"/>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&lt;별표&gt; 특수한 기술 </w:t>
            </w:r>
            <w:r>
              <w:rPr>
                <w:rFonts w:ascii="바탕"/>
                <w:spacing w:val="-19"/>
                <w:sz w:val="26"/>
                <w:shd w:val="clear" w:color="000000"/>
              </w:rPr>
              <w:t>․</w:t>
            </w:r>
            <w:r>
              <w:rPr>
                <w:rFonts w:ascii="바탕" w:eastAsia="바탕"/>
                <w:spacing w:val="-19"/>
                <w:sz w:val="26"/>
                <w:shd w:val="clear" w:color="000000"/>
              </w:rPr>
              <w:t xml:space="preserve"> 공법이 요구되는 공사</w:t>
            </w:r>
          </w:p>
        </w:tc>
        <w:tc>
          <w:tcPr>
            <w:tcW w:w="1700" w:type="dxa"/>
            <w:vMerge/>
            <w:tcBorders>
              <w:top w:val="double" w:color="000000" w:sz="4"/>
              <w:left w:val="single" w:color="000000" w:sz="3"/>
              <w:bottom w:val="single" w:color="000000" w:sz="3"/>
              <w:right w:val="single" w:color="000000" w:sz="9"/>
            </w:tcBorders>
          </w:tcPr>
          <w:p/>
        </w:tc>
      </w:tr>
      <w:tr>
        <w:trPr>
          <w:trHeight w:val="3404"/>
        </w:trPr>
        <w:tc>
          <w:tcPr>
            <w:tcW w:w="1473" w:type="dxa"/>
            <w:vMerge/>
            <w:tcBorders>
              <w:top w:val="double" w:color="000000" w:sz="4"/>
              <w:left w:val="single" w:color="000000" w:sz="9"/>
              <w:bottom w:val="single" w:color="000000" w:sz="3"/>
              <w:right w:val="single" w:color="000000" w:sz="3"/>
            </w:tcBorders>
          </w:tcP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물품</w:t>
            </w:r>
          </w:p>
          <w:p>
            <w:pPr>
              <w:pStyle w:val="0"/>
              <w:widowControl w:val="off"/>
              <w:wordWrap w:val="1"/>
              <w:spacing w:line="312" w:lineRule="auto"/>
              <w:jc w:val="center"/>
            </w:pPr>
            <w:r>
              <w:rPr>
                <w:rFonts w:eastAsia="바탕"/>
                <w:spacing w:val="-19"/>
                <w:sz w:val="26"/>
                <w:shd w:val="clear" w:color="000000"/>
              </w:rPr>
              <w:t>용역</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&lt;별표&gt; 기획재정부장관이 정하여 고시한 금액 이상 특수한 설비 </w:t>
            </w:r>
            <w:r>
              <w:rPr>
                <w:rFonts w:ascii="바탕"/>
                <w:spacing w:val="-19"/>
                <w:sz w:val="26"/>
                <w:shd w:val="clear" w:color="000000"/>
              </w:rPr>
              <w:t>․</w:t>
            </w:r>
            <w:r>
              <w:rPr>
                <w:rFonts w:ascii="바탕" w:eastAsia="바탕"/>
                <w:spacing w:val="-19"/>
                <w:sz w:val="26"/>
                <w:shd w:val="clear" w:color="000000"/>
              </w:rPr>
              <w:t xml:space="preserve"> 기술이 요구되는 물품제조</w:t>
            </w:r>
          </w:p>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기획재정부장관이 정하여 고시한 금액 이상 특수한 기술이 요구되는 용역</w:t>
            </w:r>
          </w:p>
        </w:tc>
        <w:tc>
          <w:tcPr>
            <w:tcW w:w="1700" w:type="dxa"/>
            <w:vMerge/>
            <w:tcBorders>
              <w:top w:val="double" w:color="000000" w:sz="4"/>
              <w:left w:val="single" w:color="000000" w:sz="3"/>
              <w:bottom w:val="single" w:color="000000" w:sz="3"/>
              <w:right w:val="single" w:color="000000" w:sz="9"/>
            </w:tcBorders>
          </w:tcPr>
          <w:p/>
        </w:tc>
      </w:tr>
      <w:tr>
        <w:trPr>
          <w:trHeight w:val="316"/>
        </w:trPr>
        <w:tc>
          <w:tcPr>
            <w:tcW w:w="1473"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ind w:left="269" w:hanging="269"/>
            </w:pPr>
            <w:r>
              <w:rPr>
                <w:rFonts w:ascii="바탕" w:eastAsia="바탕"/>
                <w:spacing w:val="-19"/>
                <w:sz w:val="26"/>
                <w:shd w:val="clear" w:color="000000"/>
              </w:rPr>
              <w:t>2. 기술보유상황으로 제한</w:t>
            </w: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공사</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&lt;별표&gt; 특수한 기술 </w:t>
            </w:r>
            <w:r>
              <w:rPr>
                <w:rFonts w:ascii="바탕"/>
                <w:spacing w:val="-19"/>
                <w:sz w:val="26"/>
                <w:shd w:val="clear" w:color="000000"/>
              </w:rPr>
              <w:t>․</w:t>
            </w:r>
            <w:r>
              <w:rPr>
                <w:rFonts w:ascii="바탕" w:eastAsia="바탕"/>
                <w:spacing w:val="-19"/>
                <w:sz w:val="26"/>
                <w:shd w:val="clear" w:color="000000"/>
              </w:rPr>
              <w:t xml:space="preserve"> 공법이 요구되는 공사</w:t>
            </w:r>
          </w:p>
        </w:tc>
        <w:tc>
          <w:tcPr>
            <w:tcW w:w="1700"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68" w:hanging="168"/>
              <w:rPr>
                <w:rFonts w:ascii="바탕" w:eastAsia="바탕"/>
                <w:color w:val="000000"/>
                <w:spacing w:val="-19"/>
                <w:sz w:val="26"/>
                <w:shd w:val="clear" w:color="000000"/>
              </w:rPr>
            </w:pPr>
          </w:p>
        </w:tc>
      </w:tr>
      <w:tr>
        <w:trPr>
          <w:trHeight w:val="677"/>
        </w:trPr>
        <w:tc>
          <w:tcPr>
            <w:tcW w:w="1473" w:type="dxa"/>
            <w:vMerge/>
            <w:tcBorders>
              <w:top w:val="single" w:color="000000" w:sz="3"/>
              <w:left w:val="single" w:color="000000" w:sz="9"/>
              <w:bottom w:val="single" w:color="000000" w:sz="3"/>
              <w:right w:val="single" w:color="000000" w:sz="3"/>
            </w:tcBorders>
          </w:tcP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물품</w:t>
            </w:r>
          </w:p>
          <w:p>
            <w:pPr>
              <w:pStyle w:val="0"/>
              <w:widowControl w:val="off"/>
              <w:wordWrap w:val="1"/>
              <w:spacing w:line="312" w:lineRule="auto"/>
              <w:jc w:val="center"/>
            </w:pPr>
            <w:r>
              <w:rPr>
                <w:rFonts w:eastAsia="바탕"/>
                <w:spacing w:val="-19"/>
                <w:sz w:val="26"/>
                <w:shd w:val="clear" w:color="000000"/>
              </w:rPr>
              <w:t>용역</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&lt;별표&gt; 특수한 기술이 요구되는 물품제조 </w:t>
            </w:r>
            <w:r>
              <w:rPr>
                <w:rFonts w:ascii="바탕"/>
                <w:spacing w:val="-19"/>
                <w:sz w:val="26"/>
                <w:shd w:val="clear" w:color="000000"/>
              </w:rPr>
              <w:t>․</w:t>
            </w:r>
            <w:r>
              <w:rPr>
                <w:rFonts w:ascii="바탕" w:eastAsia="바탕"/>
                <w:spacing w:val="-19"/>
                <w:sz w:val="26"/>
                <w:shd w:val="clear" w:color="000000"/>
              </w:rPr>
              <w:t xml:space="preserve"> 용역</w:t>
            </w:r>
          </w:p>
        </w:tc>
        <w:tc>
          <w:tcPr>
            <w:tcW w:w="1700"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68" w:hanging="168"/>
              <w:rPr>
                <w:rFonts w:ascii="바탕" w:eastAsia="바탕"/>
                <w:color w:val="000000"/>
                <w:spacing w:val="-19"/>
                <w:sz w:val="26"/>
                <w:shd w:val="clear" w:color="000000"/>
              </w:rPr>
            </w:pPr>
          </w:p>
        </w:tc>
      </w:tr>
      <w:tr>
        <w:trPr>
          <w:trHeight w:val="993"/>
        </w:trPr>
        <w:tc>
          <w:tcPr>
            <w:tcW w:w="1473" w:type="dxa"/>
            <w:tcBorders>
              <w:top w:val="single" w:color="000000" w:sz="3"/>
              <w:left w:val="single" w:color="000000" w:sz="9"/>
              <w:bottom w:val="single" w:color="000000" w:sz="9"/>
              <w:right w:val="single" w:color="000000" w:sz="3"/>
            </w:tcBorders>
            <w:vAlign w:val="center"/>
          </w:tcPr>
          <w:p>
            <w:pPr>
              <w:pStyle w:val="0"/>
              <w:widowControl w:val="off"/>
              <w:spacing w:line="312" w:lineRule="auto"/>
              <w:ind w:left="269" w:hanging="269"/>
            </w:pPr>
            <w:r>
              <w:rPr>
                <w:rFonts w:ascii="바탕" w:eastAsia="바탕"/>
                <w:spacing w:val="-19"/>
                <w:sz w:val="26"/>
                <w:shd w:val="clear" w:color="000000"/>
              </w:rPr>
              <w:t>3. 시공능력평가액으로 제한</w:t>
            </w:r>
          </w:p>
        </w:tc>
        <w:tc>
          <w:tcPr>
            <w:tcW w:w="792"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eastAsia="바탕"/>
                <w:spacing w:val="-19"/>
                <w:sz w:val="26"/>
                <w:shd w:val="clear" w:color="000000"/>
              </w:rPr>
              <w:t>공사</w:t>
            </w:r>
          </w:p>
        </w:tc>
        <w:tc>
          <w:tcPr>
            <w:tcW w:w="5672" w:type="dxa"/>
            <w:tcBorders>
              <w:top w:val="single" w:color="000000" w:sz="3"/>
              <w:left w:val="single" w:color="000000" w:sz="3"/>
              <w:bottom w:val="single" w:color="000000" w:sz="9"/>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추정가격 30억 원 이상 종합공사</w:t>
            </w:r>
          </w:p>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추정가격  3억 원 이상 전문 </w:t>
            </w:r>
            <w:r>
              <w:rPr>
                <w:rFonts w:ascii="바탕"/>
                <w:spacing w:val="-19"/>
                <w:sz w:val="26"/>
                <w:shd w:val="clear" w:color="000000"/>
              </w:rPr>
              <w:t>․</w:t>
            </w:r>
            <w:r>
              <w:rPr>
                <w:rFonts w:ascii="바탕" w:eastAsia="바탕"/>
                <w:spacing w:val="-19"/>
                <w:sz w:val="26"/>
                <w:shd w:val="clear" w:color="000000"/>
              </w:rPr>
              <w:t xml:space="preserve"> 그 밖의 공사</w:t>
            </w:r>
          </w:p>
        </w:tc>
        <w:tc>
          <w:tcPr>
            <w:tcW w:w="1700" w:type="dxa"/>
            <w:tcBorders>
              <w:top w:val="single" w:color="000000" w:sz="3"/>
              <w:left w:val="single" w:color="000000" w:sz="3"/>
              <w:bottom w:val="single" w:color="000000" w:sz="9"/>
              <w:right w:val="single" w:color="000000" w:sz="9"/>
            </w:tcBorders>
            <w:vAlign w:val="center"/>
          </w:tcPr>
          <w:p>
            <w:pPr>
              <w:pStyle w:val="0"/>
              <w:widowControl w:val="off"/>
              <w:spacing w:line="312" w:lineRule="auto"/>
              <w:ind w:left="168" w:hanging="168"/>
              <w:rPr>
                <w:rFonts w:ascii="바탕" w:eastAsia="바탕"/>
                <w:color w:val="000000"/>
                <w:spacing w:val="-19"/>
                <w:sz w:val="26"/>
                <w:shd w:val="clear" w:color="000000"/>
              </w:rPr>
            </w:pPr>
          </w:p>
        </w:tc>
      </w:tr>
    </w:tbl>
    <w:p>
      <w:pPr>
        <w:pStyle w:val="0"/>
        <w:widowControl w:val="off"/>
      </w:pPr>
    </w:p>
    <w:tbl>
      <w:tblPr>
        <w:tblOverlap w:val="never"/>
        <w:tblW w:w="963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3"/>
        <w:gridCol w:w="792"/>
        <w:gridCol w:w="5672"/>
        <w:gridCol w:w="1700"/>
      </w:tblGrid>
      <w:tr>
        <w:trPr>
          <w:trHeight w:val="732"/>
        </w:trPr>
        <w:tc>
          <w:tcPr>
            <w:tcW w:w="1473" w:type="dxa"/>
            <w:tcBorders>
              <w:top w:val="single" w:color="000000" w:sz="9"/>
              <w:left w:val="single" w:color="000000" w:sz="9"/>
              <w:bottom w:val="double" w:color="000000" w:sz="4"/>
              <w:right w:val="single" w:color="000000" w:sz="3"/>
            </w:tcBorders>
            <w:vAlign w:val="center"/>
          </w:tcPr>
          <w:p>
            <w:pPr>
              <w:pStyle w:val="0"/>
              <w:widowControl w:val="off"/>
              <w:wordWrap w:val="1"/>
              <w:jc w:val="center"/>
            </w:pPr>
            <w:r>
              <w:rPr>
                <w:rFonts w:ascii="바탕" w:eastAsia="바탕"/>
                <w:spacing w:val="-19"/>
                <w:sz w:val="26"/>
                <w:shd w:val="clear" w:color="000000"/>
              </w:rPr>
              <w:t>제한의 종류</w:t>
            </w:r>
          </w:p>
        </w:tc>
        <w:tc>
          <w:tcPr>
            <w:tcW w:w="792"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ascii="바탕" w:eastAsia="바탕"/>
                <w:spacing w:val="-19"/>
                <w:sz w:val="26"/>
                <w:shd w:val="clear" w:color="000000"/>
              </w:rPr>
              <w:t>계  약</w:t>
            </w:r>
          </w:p>
          <w:p>
            <w:pPr>
              <w:pStyle w:val="0"/>
              <w:widowControl w:val="off"/>
              <w:wordWrap w:val="1"/>
              <w:jc w:val="center"/>
            </w:pPr>
            <w:r>
              <w:rPr>
                <w:rFonts w:eastAsia="바탕"/>
                <w:spacing w:val="-19"/>
                <w:sz w:val="26"/>
                <w:shd w:val="clear" w:color="000000"/>
              </w:rPr>
              <w:t>목적물</w:t>
            </w:r>
          </w:p>
        </w:tc>
        <w:tc>
          <w:tcPr>
            <w:tcW w:w="5672"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ascii="바탕" w:eastAsia="바탕"/>
                <w:spacing w:val="-19"/>
                <w:sz w:val="26"/>
                <w:shd w:val="clear" w:color="000000"/>
              </w:rPr>
              <w:t>제  한  요  건</w:t>
            </w:r>
          </w:p>
        </w:tc>
        <w:tc>
          <w:tcPr>
            <w:tcW w:w="1700" w:type="dxa"/>
            <w:tcBorders>
              <w:top w:val="single" w:color="000000" w:sz="9"/>
              <w:left w:val="single" w:color="000000" w:sz="3"/>
              <w:bottom w:val="double" w:color="000000" w:sz="4"/>
              <w:right w:val="single" w:color="000000" w:sz="9"/>
            </w:tcBorders>
            <w:vAlign w:val="center"/>
          </w:tcPr>
          <w:p>
            <w:pPr>
              <w:pStyle w:val="0"/>
              <w:widowControl w:val="off"/>
              <w:wordWrap w:val="1"/>
              <w:jc w:val="center"/>
            </w:pPr>
            <w:r>
              <w:rPr>
                <w:rFonts w:ascii="바탕" w:eastAsia="바탕"/>
                <w:spacing w:val="-19"/>
                <w:sz w:val="26"/>
                <w:shd w:val="clear" w:color="000000"/>
              </w:rPr>
              <w:t>비  고</w:t>
            </w:r>
          </w:p>
        </w:tc>
      </w:tr>
      <w:tr>
        <w:trPr>
          <w:trHeight w:val="1049"/>
        </w:trPr>
        <w:tc>
          <w:tcPr>
            <w:tcW w:w="1473" w:type="dxa"/>
            <w:vMerge w:val="restart"/>
            <w:tcBorders>
              <w:top w:val="double" w:color="000000" w:sz="4"/>
              <w:left w:val="single" w:color="000000" w:sz="9"/>
              <w:bottom w:val="single" w:color="000000" w:sz="3"/>
              <w:right w:val="single" w:color="000000" w:sz="3"/>
            </w:tcBorders>
            <w:vAlign w:val="center"/>
          </w:tcPr>
          <w:p>
            <w:pPr>
              <w:pStyle w:val="0"/>
              <w:widowControl w:val="off"/>
              <w:spacing w:line="312" w:lineRule="auto"/>
              <w:ind w:left="224" w:hanging="224"/>
            </w:pPr>
            <w:r>
              <w:rPr>
                <w:rFonts w:ascii="바탕" w:eastAsia="바탕"/>
                <w:spacing w:val="-19"/>
                <w:sz w:val="26"/>
                <w:shd w:val="clear" w:color="000000"/>
              </w:rPr>
              <w:t>4. 지역제한</w:t>
            </w:r>
          </w:p>
        </w:tc>
        <w:tc>
          <w:tcPr>
            <w:tcW w:w="792"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공사</w:t>
            </w:r>
          </w:p>
        </w:tc>
        <w:tc>
          <w:tcPr>
            <w:tcW w:w="5672"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추정가격 100억 원 미만 종합공사</w:t>
            </w:r>
          </w:p>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추정가격  10억 원 미만 전문공사, 전기</w:t>
            </w:r>
            <w:r>
              <w:rPr>
                <w:rFonts w:ascii="바탕" w:eastAsia="바탕"/>
                <w:spacing w:val="-19"/>
                <w:sz w:val="26"/>
                <w:shd w:val="clear" w:color="000000"/>
              </w:rPr>
              <w:t>･그</w:t>
            </w:r>
            <w:r>
              <w:rPr>
                <w:rFonts w:ascii="바탕" w:eastAsia="바탕"/>
                <w:spacing w:val="-19"/>
                <w:sz w:val="26"/>
                <w:shd w:val="clear" w:color="000000"/>
              </w:rPr>
              <w:t xml:space="preserve"> 밖의 공사</w:t>
            </w:r>
          </w:p>
        </w:tc>
        <w:tc>
          <w:tcPr>
            <w:tcW w:w="1700" w:type="dxa"/>
            <w:vMerge w:val="restart"/>
            <w:tcBorders>
              <w:top w:val="double" w:color="000000" w:sz="4"/>
              <w:left w:val="single" w:color="000000" w:sz="3"/>
              <w:bottom w:val="single" w:color="000000" w:sz="3"/>
              <w:right w:val="single" w:color="000000" w:sz="9"/>
            </w:tcBorders>
            <w:vAlign w:val="center"/>
          </w:tcPr>
          <w:p>
            <w:pPr>
              <w:pStyle w:val="0"/>
              <w:widowControl w:val="off"/>
              <w:spacing w:line="312" w:lineRule="auto"/>
              <w:ind w:left="89" w:hanging="89"/>
              <w:rPr>
                <w:rFonts w:ascii="바탕" w:eastAsia="바탕"/>
                <w:color w:val="000000"/>
                <w:spacing w:val="-19"/>
                <w:sz w:val="26"/>
                <w:shd w:val="clear" w:color="000000"/>
              </w:rPr>
            </w:pPr>
          </w:p>
        </w:tc>
      </w:tr>
      <w:tr>
        <w:trPr>
          <w:trHeight w:val="2008"/>
        </w:trPr>
        <w:tc>
          <w:tcPr>
            <w:tcW w:w="1473" w:type="dxa"/>
            <w:vMerge/>
            <w:tcBorders>
              <w:top w:val="double" w:color="000000" w:sz="4"/>
              <w:left w:val="single" w:color="000000" w:sz="9"/>
              <w:bottom w:val="single" w:color="000000" w:sz="3"/>
              <w:right w:val="single" w:color="000000" w:sz="3"/>
            </w:tcBorders>
          </w:tcP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물품</w:t>
            </w:r>
          </w:p>
          <w:p>
            <w:pPr>
              <w:pStyle w:val="0"/>
              <w:widowControl w:val="off"/>
              <w:wordWrap w:val="1"/>
              <w:spacing w:line="312" w:lineRule="auto"/>
              <w:jc w:val="center"/>
            </w:pPr>
            <w:r>
              <w:rPr>
                <w:rFonts w:eastAsia="바탕"/>
                <w:spacing w:val="-19"/>
                <w:sz w:val="26"/>
                <w:shd w:val="clear" w:color="000000"/>
              </w:rPr>
              <w:t>용역</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74" w:hanging="174"/>
            </w:pPr>
            <w:r>
              <w:rPr>
                <w:rFonts w:ascii="바탕"/>
                <w:sz w:val="28"/>
                <w:shd w:val="clear" w:color="000000"/>
              </w:rPr>
              <w:t>◦</w:t>
            </w:r>
            <w:r>
              <w:rPr>
                <w:rFonts w:ascii="바탕" w:eastAsia="바탕"/>
                <w:sz w:val="28"/>
                <w:shd w:val="clear" w:color="000000"/>
              </w:rPr>
              <w:t xml:space="preserve"> 행정안전부장관이 고시한 고시금액 미만 시·도(세종시 제외) 일반용역</w:t>
            </w:r>
            <w:r>
              <w:rPr>
                <w:rFonts w:ascii="바탕" w:eastAsia="바탕"/>
                <w:sz w:val="28"/>
                <w:shd w:val="clear" w:color="000000"/>
              </w:rPr>
              <w:t>․물품</w:t>
            </w:r>
          </w:p>
          <w:p>
            <w:pPr>
              <w:pStyle w:val="0"/>
              <w:widowControl w:val="off"/>
              <w:spacing w:line="312" w:lineRule="auto"/>
              <w:ind w:left="176" w:hanging="176"/>
            </w:pPr>
            <w:r>
              <w:rPr>
                <w:rFonts w:ascii="바탕"/>
                <w:sz w:val="28"/>
                <w:shd w:val="clear" w:color="000000"/>
              </w:rPr>
              <w:t>◦</w:t>
            </w:r>
            <w:r>
              <w:rPr>
                <w:rFonts w:ascii="바탕"/>
                <w:sz w:val="28"/>
                <w:shd w:val="clear" w:color="000000"/>
              </w:rPr>
              <w:t xml:space="preserve"> </w:t>
            </w:r>
            <w:r>
              <w:rPr>
                <w:rFonts w:ascii="바탕" w:eastAsia="바탕"/>
                <w:spacing w:val="-4"/>
                <w:sz w:val="28"/>
                <w:shd w:val="clear" w:color="000000"/>
              </w:rPr>
              <w:t>추정가격 5.0억 원 미만 세종시, 시·군·구 일반</w:t>
            </w:r>
            <w:r>
              <w:rPr>
                <w:rFonts w:ascii="바탕" w:eastAsia="바탕"/>
                <w:sz w:val="28"/>
                <w:shd w:val="clear" w:color="000000"/>
              </w:rPr>
              <w:t>용역․물품</w:t>
            </w:r>
          </w:p>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추정가격 3.3억원 미만 건설기술용역, 설계 및 공사감리 용역, 엔지니어링기술 용역</w:t>
            </w:r>
          </w:p>
          <w:p>
            <w:pPr>
              <w:pStyle w:val="0"/>
              <w:widowControl w:val="off"/>
              <w:spacing w:line="312" w:lineRule="auto"/>
              <w:ind w:left="174" w:hanging="174"/>
            </w:pPr>
            <w:r>
              <w:rPr>
                <w:rFonts w:ascii="바탕"/>
                <w:sz w:val="28"/>
                <w:shd w:val="clear" w:color="000000"/>
              </w:rPr>
              <w:t>◦</w:t>
            </w:r>
            <w:r>
              <w:rPr>
                <w:rFonts w:ascii="바탕"/>
                <w:sz w:val="28"/>
                <w:shd w:val="clear" w:color="000000"/>
              </w:rPr>
              <w:t xml:space="preserve"> </w:t>
            </w:r>
            <w:r>
              <w:rPr>
                <w:rFonts w:ascii="바탕" w:eastAsia="바탕"/>
                <w:sz w:val="28"/>
                <w:shd w:val="clear" w:color="000000"/>
              </w:rPr>
              <w:t>추정가격 1.5억 원 미만 안전점검 및 정밀안전진단용역</w:t>
            </w:r>
          </w:p>
        </w:tc>
        <w:tc>
          <w:tcPr>
            <w:tcW w:w="1700" w:type="dxa"/>
            <w:vMerge/>
            <w:tcBorders>
              <w:top w:val="double" w:color="000000" w:sz="4"/>
              <w:left w:val="single" w:color="000000" w:sz="3"/>
              <w:bottom w:val="single" w:color="000000" w:sz="3"/>
              <w:right w:val="single" w:color="000000" w:sz="9"/>
            </w:tcBorders>
          </w:tcPr>
          <w:p/>
        </w:tc>
      </w:tr>
      <w:tr>
        <w:trPr>
          <w:trHeight w:val="373"/>
        </w:trPr>
        <w:tc>
          <w:tcPr>
            <w:tcW w:w="1473" w:type="dxa"/>
            <w:tcBorders>
              <w:top w:val="single" w:color="000000" w:sz="3"/>
              <w:left w:val="single" w:color="000000" w:sz="9"/>
              <w:bottom w:val="single" w:color="000000" w:sz="3"/>
              <w:right w:val="single" w:color="000000" w:sz="3"/>
            </w:tcBorders>
            <w:vAlign w:val="center"/>
          </w:tcPr>
          <w:p>
            <w:pPr>
              <w:pStyle w:val="0"/>
              <w:widowControl w:val="off"/>
              <w:spacing w:line="312" w:lineRule="auto"/>
              <w:ind w:left="224" w:hanging="224"/>
            </w:pPr>
            <w:r>
              <w:rPr>
                <w:rFonts w:ascii="바탕" w:eastAsia="바탕"/>
                <w:spacing w:val="-19"/>
                <w:sz w:val="26"/>
                <w:shd w:val="clear" w:color="000000"/>
              </w:rPr>
              <w:t>5. 설비 제한</w:t>
            </w: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물품</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특수한 설비가 요구되는 물품제조</w:t>
            </w:r>
          </w:p>
        </w:tc>
        <w:tc>
          <w:tcPr>
            <w:tcW w:w="1700"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68" w:hanging="168"/>
              <w:rPr>
                <w:rFonts w:ascii="바탕" w:eastAsia="바탕"/>
                <w:color w:val="000000"/>
                <w:spacing w:val="-19"/>
                <w:sz w:val="26"/>
                <w:shd w:val="clear" w:color="000000"/>
              </w:rPr>
            </w:pPr>
          </w:p>
        </w:tc>
      </w:tr>
      <w:tr>
        <w:trPr>
          <w:trHeight w:val="1050"/>
        </w:trPr>
        <w:tc>
          <w:tcPr>
            <w:tcW w:w="1473" w:type="dxa"/>
            <w:tcBorders>
              <w:top w:val="single" w:color="000000" w:sz="3"/>
              <w:left w:val="single" w:color="000000" w:sz="9"/>
              <w:bottom w:val="single" w:color="000000" w:sz="3"/>
              <w:right w:val="single" w:color="000000" w:sz="3"/>
            </w:tcBorders>
            <w:vAlign w:val="center"/>
          </w:tcPr>
          <w:p>
            <w:pPr>
              <w:pStyle w:val="0"/>
              <w:widowControl w:val="off"/>
              <w:spacing w:line="312" w:lineRule="auto"/>
              <w:ind w:left="269" w:hanging="269"/>
            </w:pPr>
            <w:r>
              <w:rPr>
                <w:rFonts w:ascii="바탕" w:eastAsia="바탕"/>
                <w:spacing w:val="-19"/>
                <w:sz w:val="26"/>
                <w:shd w:val="clear" w:color="000000"/>
              </w:rPr>
              <w:t>6. 유자격자명부에 따른 제한</w:t>
            </w: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공사</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1" w:hanging="91"/>
            </w:pPr>
            <w:r>
              <w:rPr>
                <w:rFonts w:ascii="바탕"/>
                <w:spacing w:val="-19"/>
                <w:sz w:val="26"/>
                <w:shd w:val="clear" w:color="000000"/>
              </w:rPr>
              <w:t>◦</w:t>
            </w:r>
            <w:r>
              <w:rPr>
                <w:rFonts w:ascii="바탕" w:eastAsia="바탕"/>
                <w:spacing w:val="-19"/>
                <w:sz w:val="26"/>
                <w:shd w:val="clear" w:color="000000"/>
              </w:rPr>
              <w:t xml:space="preserve"> 시·도지사가 공사 성질별 </w:t>
            </w:r>
            <w:r>
              <w:rPr>
                <w:rFonts w:ascii="바탕"/>
                <w:spacing w:val="-19"/>
                <w:sz w:val="26"/>
                <w:shd w:val="clear" w:color="000000"/>
              </w:rPr>
              <w:t>․</w:t>
            </w:r>
            <w:r>
              <w:rPr>
                <w:rFonts w:ascii="바탕" w:eastAsia="바탕"/>
                <w:spacing w:val="-19"/>
                <w:sz w:val="26"/>
                <w:shd w:val="clear" w:color="000000"/>
              </w:rPr>
              <w:t xml:space="preserve"> 규모별 유형화 및 제한기준을 정하여 등록한 사업자로 제한</w:t>
            </w:r>
          </w:p>
        </w:tc>
        <w:tc>
          <w:tcPr>
            <w:tcW w:w="1700"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68" w:hanging="168"/>
              <w:rPr>
                <w:rFonts w:ascii="바탕" w:eastAsia="바탕"/>
                <w:color w:val="000000"/>
                <w:spacing w:val="-19"/>
                <w:sz w:val="26"/>
                <w:shd w:val="clear" w:color="000000"/>
              </w:rPr>
            </w:pPr>
          </w:p>
        </w:tc>
      </w:tr>
      <w:tr>
        <w:trPr>
          <w:trHeight w:val="711"/>
        </w:trPr>
        <w:tc>
          <w:tcPr>
            <w:tcW w:w="1473" w:type="dxa"/>
            <w:tcBorders>
              <w:top w:val="single" w:color="000000" w:sz="3"/>
              <w:left w:val="single" w:color="000000" w:sz="9"/>
              <w:bottom w:val="single" w:color="000000" w:sz="3"/>
              <w:right w:val="single" w:color="000000" w:sz="3"/>
            </w:tcBorders>
            <w:vAlign w:val="center"/>
          </w:tcPr>
          <w:p>
            <w:pPr>
              <w:pStyle w:val="0"/>
              <w:widowControl w:val="off"/>
              <w:spacing w:line="312" w:lineRule="auto"/>
              <w:ind w:left="269" w:hanging="269"/>
            </w:pPr>
            <w:r>
              <w:rPr>
                <w:rFonts w:ascii="바탕" w:eastAsia="바탕"/>
                <w:spacing w:val="-19"/>
                <w:sz w:val="26"/>
                <w:shd w:val="clear" w:color="000000"/>
              </w:rPr>
              <w:t>7. 물품납품능력</w:t>
            </w: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물품</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78" w:hanging="178"/>
            </w:pPr>
            <w:r>
              <w:rPr>
                <w:rFonts w:ascii="바탕"/>
                <w:spacing w:val="-19"/>
                <w:sz w:val="26"/>
                <w:shd w:val="clear" w:color="000000"/>
              </w:rPr>
              <w:t>◦</w:t>
            </w:r>
            <w:r>
              <w:rPr>
                <w:rFonts w:ascii="바탕" w:eastAsia="바탕"/>
                <w:spacing w:val="-19"/>
                <w:sz w:val="26"/>
                <w:shd w:val="clear" w:color="000000"/>
              </w:rPr>
              <w:t xml:space="preserve"> 특수한 성능 </w:t>
            </w:r>
            <w:r>
              <w:rPr>
                <w:rFonts w:ascii="바탕"/>
                <w:spacing w:val="-19"/>
                <w:sz w:val="26"/>
                <w:shd w:val="clear" w:color="000000"/>
              </w:rPr>
              <w:t>․</w:t>
            </w:r>
            <w:r>
              <w:rPr>
                <w:rFonts w:ascii="바탕" w:eastAsia="바탕"/>
                <w:spacing w:val="-19"/>
                <w:sz w:val="26"/>
                <w:shd w:val="clear" w:color="000000"/>
              </w:rPr>
              <w:t xml:space="preserve"> 품질이 요구되는 경우 해당 인증 등을 받은 물품인지 여부</w:t>
            </w:r>
          </w:p>
        </w:tc>
        <w:tc>
          <w:tcPr>
            <w:tcW w:w="1700"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68" w:hanging="168"/>
              <w:rPr>
                <w:rFonts w:ascii="바탕" w:eastAsia="바탕"/>
                <w:color w:val="000000"/>
                <w:spacing w:val="-19"/>
                <w:sz w:val="26"/>
                <w:shd w:val="clear" w:color="000000"/>
              </w:rPr>
            </w:pPr>
          </w:p>
        </w:tc>
      </w:tr>
      <w:tr>
        <w:trPr>
          <w:trHeight w:val="1727"/>
        </w:trPr>
        <w:tc>
          <w:tcPr>
            <w:tcW w:w="1473" w:type="dxa"/>
            <w:tcBorders>
              <w:top w:val="single" w:color="000000" w:sz="3"/>
              <w:left w:val="single" w:color="000000" w:sz="9"/>
              <w:bottom w:val="single" w:color="000000" w:sz="3"/>
              <w:right w:val="single" w:color="000000" w:sz="3"/>
            </w:tcBorders>
            <w:vAlign w:val="center"/>
          </w:tcPr>
          <w:p>
            <w:pPr>
              <w:pStyle w:val="0"/>
              <w:widowControl w:val="off"/>
              <w:spacing w:line="312" w:lineRule="auto"/>
              <w:ind w:left="224" w:hanging="224"/>
            </w:pPr>
            <w:r>
              <w:rPr>
                <w:rFonts w:ascii="바탕" w:eastAsia="바탕"/>
                <w:spacing w:val="-19"/>
                <w:sz w:val="26"/>
                <w:shd w:val="clear" w:color="000000"/>
              </w:rPr>
              <w:t>8. 중소기업자</w:t>
            </w: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물품</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63" w:hanging="263"/>
            </w:pPr>
            <w:r>
              <w:rPr>
                <w:rFonts w:ascii="바탕" w:eastAsia="바탕"/>
                <w:spacing w:val="-19"/>
                <w:sz w:val="26"/>
                <w:shd w:val="clear" w:color="000000"/>
              </w:rPr>
              <w:t>◦「중소기업제품</w:t>
            </w:r>
            <w:r>
              <w:rPr>
                <w:rFonts w:ascii="바탕" w:eastAsia="바탕"/>
                <w:spacing w:val="-19"/>
                <w:sz w:val="26"/>
                <w:shd w:val="clear" w:color="000000"/>
              </w:rPr>
              <w:t xml:space="preserve"> 구매촉진 및 판로지원에 관한 법률</w:t>
            </w:r>
            <w:r>
              <w:rPr>
                <w:rFonts w:ascii="바탕"/>
                <w:spacing w:val="-19"/>
                <w:sz w:val="26"/>
                <w:shd w:val="clear" w:color="000000"/>
              </w:rPr>
              <w:t>」</w:t>
            </w:r>
            <w:r>
              <w:rPr>
                <w:rFonts w:ascii="바탕" w:eastAsia="바탕"/>
                <w:spacing w:val="-19"/>
                <w:sz w:val="26"/>
                <w:shd w:val="clear" w:color="000000"/>
              </w:rPr>
              <w:t xml:space="preserve">  제6조 중소벤처기업부장관이 지정·고시한 물품의 제조·구매하는 경우 중소기업기본법 제2조의 중소기업자로 제한</w:t>
            </w:r>
          </w:p>
        </w:tc>
        <w:tc>
          <w:tcPr>
            <w:tcW w:w="1700"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89" w:hanging="89"/>
              <w:rPr>
                <w:rFonts w:ascii="바탕" w:eastAsia="바탕"/>
                <w:color w:val="000000"/>
                <w:spacing w:val="-19"/>
                <w:sz w:val="26"/>
                <w:shd w:val="clear" w:color="000000"/>
              </w:rPr>
            </w:pPr>
          </w:p>
        </w:tc>
      </w:tr>
      <w:tr>
        <w:trPr>
          <w:trHeight w:val="2178"/>
        </w:trPr>
        <w:tc>
          <w:tcPr>
            <w:tcW w:w="1473" w:type="dxa"/>
            <w:tcBorders>
              <w:top w:val="single" w:color="000000" w:sz="3"/>
              <w:left w:val="single" w:color="000000" w:sz="9"/>
              <w:bottom w:val="single" w:color="000000" w:sz="3"/>
              <w:right w:val="single" w:color="000000" w:sz="3"/>
            </w:tcBorders>
            <w:vAlign w:val="center"/>
          </w:tcPr>
          <w:p>
            <w:pPr>
              <w:pStyle w:val="0"/>
              <w:widowControl w:val="off"/>
              <w:spacing w:line="312" w:lineRule="auto"/>
              <w:ind w:left="224" w:hanging="224"/>
            </w:pPr>
            <w:r>
              <w:rPr>
                <w:rFonts w:ascii="바탕" w:eastAsia="바탕"/>
                <w:spacing w:val="-19"/>
                <w:sz w:val="26"/>
                <w:shd w:val="clear" w:color="000000"/>
              </w:rPr>
              <w:t>9.소기업</w:t>
            </w:r>
            <w:r>
              <w:rPr>
                <w:rFonts w:ascii="바탕" w:eastAsia="바탕"/>
                <w:spacing w:val="-19"/>
                <w:sz w:val="26"/>
                <w:shd w:val="clear" w:color="000000"/>
              </w:rPr>
              <w:t>‧소상공인</w:t>
            </w:r>
          </w:p>
        </w:tc>
        <w:tc>
          <w:tcPr>
            <w:tcW w:w="79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9"/>
                <w:sz w:val="26"/>
                <w:shd w:val="clear" w:color="000000"/>
              </w:rPr>
              <w:t>물품</w:t>
            </w:r>
          </w:p>
        </w:tc>
        <w:tc>
          <w:tcPr>
            <w:tcW w:w="567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34" w:hanging="234"/>
            </w:pPr>
            <w:r>
              <w:rPr>
                <w:rFonts w:ascii="바탕"/>
                <w:spacing w:val="-19"/>
                <w:sz w:val="26"/>
                <w:shd w:val="clear" w:color="000000"/>
              </w:rPr>
              <w:t>◦</w:t>
            </w:r>
            <w:r>
              <w:rPr>
                <w:rFonts w:ascii="바탕"/>
                <w:spacing w:val="-19"/>
                <w:sz w:val="26"/>
                <w:shd w:val="clear" w:color="000000"/>
              </w:rPr>
              <w:t xml:space="preserve"> </w:t>
            </w:r>
            <w:r>
              <w:rPr>
                <w:rFonts w:ascii="바탕" w:eastAsia="바탕"/>
                <w:spacing w:val="-19"/>
                <w:sz w:val="26"/>
                <w:shd w:val="clear" w:color="000000"/>
              </w:rPr>
              <w:t>「중소기업제품</w:t>
            </w:r>
            <w:r>
              <w:rPr>
                <w:rFonts w:ascii="바탕" w:eastAsia="바탕"/>
                <w:spacing w:val="-19"/>
                <w:sz w:val="26"/>
                <w:shd w:val="clear" w:color="000000"/>
              </w:rPr>
              <w:t xml:space="preserve"> 구매촉진 및 판로지원에 관한 법률</w:t>
            </w:r>
            <w:r>
              <w:rPr>
                <w:rFonts w:ascii="바탕"/>
                <w:spacing w:val="-19"/>
                <w:sz w:val="26"/>
                <w:shd w:val="clear" w:color="000000"/>
              </w:rPr>
              <w:t>」</w:t>
            </w:r>
            <w:r>
              <w:rPr>
                <w:rFonts w:ascii="바탕" w:eastAsia="바탕"/>
                <w:spacing w:val="-19"/>
                <w:sz w:val="26"/>
                <w:shd w:val="clear" w:color="000000"/>
              </w:rPr>
              <w:t xml:space="preserve"> 제7조의2제2항제1호에 따른 제한경쟁입찰 방법에 따라 물품 제조</w:t>
            </w:r>
            <w:r>
              <w:rPr>
                <w:rFonts w:ascii="바탕" w:eastAsia="바탕"/>
                <w:spacing w:val="-19"/>
                <w:sz w:val="26"/>
                <w:shd w:val="clear" w:color="000000"/>
              </w:rPr>
              <w:t>‧구매</w:t>
            </w:r>
            <w:r>
              <w:rPr>
                <w:rFonts w:ascii="바탕" w:eastAsia="바탕"/>
                <w:spacing w:val="-19"/>
                <w:sz w:val="26"/>
                <w:shd w:val="clear" w:color="000000"/>
              </w:rPr>
              <w:t xml:space="preserve"> 계약을 체결하는 경우에는 같은 항에 따른 공동사업에 참여한 소기업 또는 소상공인(해당 물품 등을 납품할 수 있는 소기업 또는 소상공인)</w:t>
            </w:r>
          </w:p>
        </w:tc>
        <w:tc>
          <w:tcPr>
            <w:tcW w:w="1700"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89" w:hanging="89"/>
              <w:rPr>
                <w:rFonts w:ascii="바탕" w:eastAsia="바탕"/>
                <w:color w:val="000000"/>
                <w:spacing w:val="-19"/>
                <w:sz w:val="26"/>
                <w:shd w:val="clear" w:color="000000"/>
              </w:rPr>
            </w:pPr>
          </w:p>
        </w:tc>
      </w:tr>
      <w:tr>
        <w:trPr>
          <w:trHeight w:val="3475"/>
        </w:trPr>
        <w:tc>
          <w:tcPr>
            <w:tcW w:w="1473" w:type="dxa"/>
            <w:tcBorders>
              <w:top w:val="single" w:color="000000" w:sz="2"/>
              <w:left w:val="single" w:color="000000" w:sz="9"/>
              <w:bottom w:val="single" w:color="000000" w:sz="9"/>
              <w:right w:val="single" w:color="000000" w:sz="3"/>
            </w:tcBorders>
            <w:vAlign w:val="center"/>
          </w:tcPr>
          <w:p>
            <w:pPr>
              <w:pStyle w:val="0"/>
              <w:widowControl w:val="off"/>
              <w:spacing w:line="312" w:lineRule="auto"/>
              <w:ind w:left="224" w:hanging="224"/>
            </w:pPr>
            <w:r>
              <w:rPr>
                <w:rFonts w:ascii="바탕" w:eastAsia="바탕"/>
                <w:spacing w:val="-19"/>
                <w:sz w:val="26"/>
                <w:shd w:val="clear" w:color="000000"/>
              </w:rPr>
              <w:t xml:space="preserve">10.벤처기업, 소상공인, </w:t>
            </w:r>
            <w:r>
              <w:rPr>
                <w:rFonts w:ascii="바탕" w:eastAsia="바탕"/>
                <w:spacing w:val="-35"/>
                <w:sz w:val="26"/>
                <w:shd w:val="clear" w:color="000000"/>
              </w:rPr>
              <w:t>소기업, 창업</w:t>
            </w:r>
            <w:r>
              <w:rPr>
                <w:rFonts w:ascii="바탕" w:eastAsia="바탕"/>
                <w:spacing w:val="-19"/>
                <w:sz w:val="26"/>
                <w:shd w:val="clear" w:color="000000"/>
              </w:rPr>
              <w:t>기업, 중소기업자</w:t>
            </w:r>
          </w:p>
        </w:tc>
        <w:tc>
          <w:tcPr>
            <w:tcW w:w="792" w:type="dxa"/>
            <w:tcBorders>
              <w:top w:val="single" w:color="000000" w:sz="2"/>
              <w:left w:val="single" w:color="000000" w:sz="3"/>
              <w:bottom w:val="single" w:color="000000" w:sz="9"/>
              <w:right w:val="single" w:color="000000" w:sz="3"/>
            </w:tcBorders>
            <w:vAlign w:val="center"/>
          </w:tcPr>
          <w:p>
            <w:pPr>
              <w:pStyle w:val="0"/>
              <w:widowControl w:val="off"/>
              <w:wordWrap w:val="1"/>
              <w:spacing w:line="312" w:lineRule="auto"/>
              <w:jc w:val="center"/>
            </w:pPr>
            <w:r>
              <w:rPr>
                <w:rFonts w:eastAsia="바탕"/>
                <w:spacing w:val="-19"/>
                <w:sz w:val="26"/>
                <w:shd w:val="clear" w:color="000000"/>
              </w:rPr>
              <w:t>물품</w:t>
            </w:r>
          </w:p>
          <w:p>
            <w:pPr>
              <w:pStyle w:val="0"/>
              <w:widowControl w:val="off"/>
              <w:wordWrap w:val="1"/>
              <w:spacing w:line="312" w:lineRule="auto"/>
              <w:jc w:val="center"/>
            </w:pPr>
            <w:r>
              <w:rPr>
                <w:rFonts w:eastAsia="바탕"/>
                <w:spacing w:val="-19"/>
                <w:sz w:val="26"/>
                <w:shd w:val="clear" w:color="000000"/>
              </w:rPr>
              <w:t>용역</w:t>
            </w:r>
          </w:p>
        </w:tc>
        <w:tc>
          <w:tcPr>
            <w:tcW w:w="5672" w:type="dxa"/>
            <w:tcBorders>
              <w:top w:val="single" w:color="000000" w:sz="2"/>
              <w:left w:val="single" w:color="000000" w:sz="3"/>
              <w:bottom w:val="single" w:color="000000" w:sz="9"/>
              <w:right w:val="single" w:color="000000" w:sz="3"/>
            </w:tcBorders>
            <w:vAlign w:val="center"/>
          </w:tcPr>
          <w:p>
            <w:pPr>
              <w:pStyle w:val="0"/>
              <w:widowControl w:val="off"/>
              <w:spacing w:line="312" w:lineRule="auto"/>
              <w:ind w:left="234" w:hanging="234"/>
            </w:pPr>
            <w:r>
              <w:rPr>
                <w:rFonts w:ascii="바탕"/>
                <w:spacing w:val="-19"/>
                <w:sz w:val="26"/>
                <w:shd w:val="clear" w:color="000000"/>
              </w:rPr>
              <w:t>◦</w:t>
            </w:r>
            <w:r>
              <w:rPr>
                <w:rFonts w:ascii="바탕" w:eastAsia="바탕"/>
                <w:spacing w:val="-19"/>
                <w:sz w:val="26"/>
                <w:shd w:val="clear" w:color="000000"/>
              </w:rPr>
              <w:t xml:space="preserve"> 추정가격 1억원 미만 물품 또는 용역을 제조</w:t>
            </w:r>
            <w:r>
              <w:rPr>
                <w:rFonts w:ascii="바탕" w:eastAsia="바탕"/>
                <w:spacing w:val="-19"/>
                <w:sz w:val="26"/>
                <w:shd w:val="clear" w:color="000000"/>
              </w:rPr>
              <w:t>․구매</w:t>
            </w:r>
            <w:r>
              <w:rPr>
                <w:rFonts w:ascii="바탕" w:eastAsia="바탕"/>
                <w:spacing w:val="-19"/>
                <w:sz w:val="26"/>
                <w:shd w:val="clear" w:color="000000"/>
              </w:rPr>
              <w:t xml:space="preserve"> 계약을 체결하는 경우에는 </w:t>
            </w:r>
            <w:r>
              <w:rPr>
                <w:rFonts w:ascii="바탕" w:eastAsia="바탕"/>
                <w:spacing w:val="-19"/>
                <w:sz w:val="26"/>
                <w:shd w:val="clear" w:color="000000"/>
              </w:rPr>
              <w:t>「벤처기업육성에</w:t>
            </w:r>
            <w:r>
              <w:rPr>
                <w:rFonts w:ascii="바탕" w:eastAsia="바탕"/>
                <w:spacing w:val="-19"/>
                <w:sz w:val="26"/>
                <w:shd w:val="clear" w:color="000000"/>
              </w:rPr>
              <w:t xml:space="preserve"> 관한 특별조치법</w:t>
            </w:r>
            <w:r>
              <w:rPr>
                <w:rFonts w:ascii="바탕" w:eastAsia="바탕"/>
                <w:spacing w:val="-19"/>
                <w:sz w:val="26"/>
                <w:shd w:val="clear" w:color="000000"/>
              </w:rPr>
              <w:t>」제</w:t>
            </w:r>
            <w:r>
              <w:rPr>
                <w:rFonts w:ascii="바탕" w:eastAsia="바탕"/>
                <w:spacing w:val="-19"/>
                <w:sz w:val="26"/>
                <w:shd w:val="clear" w:color="000000"/>
              </w:rPr>
              <w:t xml:space="preserve">2조제1항에 따른 벤처기업, </w:t>
            </w:r>
            <w:r>
              <w:rPr>
                <w:rFonts w:ascii="바탕" w:eastAsia="바탕"/>
                <w:spacing w:val="-19"/>
                <w:sz w:val="26"/>
                <w:shd w:val="clear" w:color="000000"/>
              </w:rPr>
              <w:t>「소상공인기본법」제</w:t>
            </w:r>
            <w:r>
              <w:rPr>
                <w:rFonts w:ascii="바탕" w:eastAsia="바탕"/>
                <w:spacing w:val="-19"/>
                <w:sz w:val="26"/>
                <w:shd w:val="clear" w:color="000000"/>
              </w:rPr>
              <w:t xml:space="preserve">2조에 따른 소상공인, </w:t>
            </w:r>
            <w:r>
              <w:rPr>
                <w:rFonts w:ascii="바탕" w:eastAsia="바탕"/>
                <w:spacing w:val="-19"/>
                <w:sz w:val="26"/>
                <w:shd w:val="clear" w:color="000000"/>
              </w:rPr>
              <w:t>「중소기업기본법」제</w:t>
            </w:r>
            <w:r>
              <w:rPr>
                <w:rFonts w:ascii="바탕" w:eastAsia="바탕"/>
                <w:spacing w:val="-19"/>
                <w:sz w:val="26"/>
                <w:shd w:val="clear" w:color="000000"/>
              </w:rPr>
              <w:t xml:space="preserve">2조제2항에 따른 소기업 또는 </w:t>
            </w:r>
            <w:r>
              <w:rPr>
                <w:rFonts w:ascii="바탕" w:eastAsia="바탕"/>
                <w:spacing w:val="-19"/>
                <w:sz w:val="26"/>
                <w:shd w:val="clear" w:color="000000"/>
              </w:rPr>
              <w:t>「중소기업창업</w:t>
            </w:r>
            <w:r>
              <w:rPr>
                <w:rFonts w:ascii="바탕" w:eastAsia="바탕"/>
                <w:spacing w:val="-19"/>
                <w:sz w:val="26"/>
                <w:shd w:val="clear" w:color="000000"/>
              </w:rPr>
              <w:t xml:space="preserve"> 지원법</w:t>
            </w:r>
            <w:r>
              <w:rPr>
                <w:rFonts w:ascii="바탕" w:eastAsia="바탕"/>
                <w:spacing w:val="-19"/>
                <w:sz w:val="26"/>
                <w:shd w:val="clear" w:color="000000"/>
              </w:rPr>
              <w:t>」제</w:t>
            </w:r>
            <w:r>
              <w:rPr>
                <w:rFonts w:ascii="바탕" w:eastAsia="바탕"/>
                <w:spacing w:val="-19"/>
                <w:sz w:val="26"/>
                <w:shd w:val="clear" w:color="000000"/>
              </w:rPr>
              <w:t>2조제3호에 따른 창업기업</w:t>
            </w:r>
          </w:p>
          <w:p>
            <w:pPr>
              <w:pStyle w:val="0"/>
              <w:widowControl w:val="off"/>
              <w:spacing w:line="312" w:lineRule="auto"/>
              <w:ind w:left="234" w:hanging="234"/>
            </w:pPr>
            <w:r>
              <w:rPr>
                <w:rFonts w:ascii="바탕"/>
                <w:spacing w:val="-19"/>
                <w:sz w:val="26"/>
                <w:shd w:val="clear" w:color="000000"/>
              </w:rPr>
              <w:t>◦</w:t>
            </w:r>
            <w:r>
              <w:rPr>
                <w:rFonts w:ascii="바탕" w:eastAsia="바탕"/>
                <w:spacing w:val="-19"/>
                <w:sz w:val="26"/>
                <w:shd w:val="clear" w:color="000000"/>
              </w:rPr>
              <w:t xml:space="preserve"> 추정가격이 기획재정부장관이 고시하는 금액 미만 추정가격 1억원 이상인 물품 또는 용역을 제조</w:t>
            </w:r>
            <w:r>
              <w:rPr>
                <w:rFonts w:ascii="바탕" w:eastAsia="바탕"/>
                <w:spacing w:val="-19"/>
                <w:sz w:val="26"/>
                <w:shd w:val="clear" w:color="000000"/>
              </w:rPr>
              <w:t>․구매하는</w:t>
            </w:r>
            <w:r>
              <w:rPr>
                <w:rFonts w:ascii="바탕" w:eastAsia="바탕"/>
                <w:spacing w:val="-19"/>
                <w:sz w:val="26"/>
                <w:shd w:val="clear" w:color="000000"/>
              </w:rPr>
              <w:t xml:space="preserve"> 경우에는 </w:t>
            </w:r>
            <w:r>
              <w:rPr>
                <w:rFonts w:ascii="바탕" w:eastAsia="바탕"/>
                <w:spacing w:val="-19"/>
                <w:sz w:val="26"/>
                <w:shd w:val="clear" w:color="000000"/>
              </w:rPr>
              <w:t>「중소기업기본법」제</w:t>
            </w:r>
            <w:r>
              <w:rPr>
                <w:rFonts w:ascii="바탕" w:eastAsia="바탕"/>
                <w:spacing w:val="-19"/>
                <w:sz w:val="26"/>
                <w:shd w:val="clear" w:color="000000"/>
              </w:rPr>
              <w:t>2조에 따른 중소기업자</w:t>
            </w:r>
          </w:p>
        </w:tc>
        <w:tc>
          <w:tcPr>
            <w:tcW w:w="1700" w:type="dxa"/>
            <w:tcBorders>
              <w:top w:val="single" w:color="000000" w:sz="3"/>
              <w:left w:val="single" w:color="000000" w:sz="3"/>
              <w:bottom w:val="single" w:color="000000" w:sz="9"/>
              <w:right w:val="single" w:color="000000" w:sz="9"/>
            </w:tcBorders>
            <w:vAlign w:val="center"/>
          </w:tcPr>
          <w:p>
            <w:pPr>
              <w:pStyle w:val="0"/>
              <w:widowControl w:val="off"/>
              <w:spacing w:line="312" w:lineRule="auto"/>
              <w:ind w:left="89" w:hanging="89"/>
              <w:rPr>
                <w:rFonts w:ascii="바탕" w:eastAsia="바탕"/>
                <w:color w:val="000000"/>
                <w:spacing w:val="-19"/>
                <w:sz w:val="26"/>
                <w:shd w:val="clear" w:color="000000"/>
              </w:rPr>
            </w:pPr>
          </w:p>
        </w:tc>
      </w:tr>
    </w:tbl>
    <w:p>
      <w:pPr>
        <w:pStyle w:val="0"/>
        <w:widowControl w:val="off"/>
      </w:pPr>
    </w:p>
    <w:p>
      <w:pPr>
        <w:pStyle w:val="0"/>
        <w:widowControl w:val="off"/>
        <w:ind w:left="407" w:hanging="407"/>
      </w:pPr>
      <w:r>
        <w:rPr>
          <w:rFonts w:ascii="바탕"/>
          <w:spacing w:val="-7"/>
          <w:sz w:val="28"/>
          <w:shd w:val="clear" w:color="000000"/>
        </w:rPr>
        <w:t>※</w:t>
      </w:r>
      <w:r>
        <w:rPr>
          <w:rFonts w:ascii="바탕"/>
          <w:spacing w:val="-7"/>
          <w:sz w:val="28"/>
          <w:shd w:val="clear" w:color="000000"/>
        </w:rPr>
        <w:t xml:space="preserve"> </w:t>
      </w:r>
      <w:r>
        <w:rPr>
          <w:rFonts w:ascii="바탕" w:eastAsia="바탕"/>
          <w:spacing w:val="-11"/>
          <w:sz w:val="28"/>
          <w:shd w:val="clear" w:color="000000"/>
        </w:rPr>
        <w:t>“4”의 경우 입찰참가자가 법인인 경우 법인등기부상 본점소재지를 말하며 개인</w:t>
      </w:r>
      <w:r>
        <w:rPr>
          <w:rFonts w:ascii="바탕" w:eastAsia="바탕"/>
          <w:spacing w:val="-10"/>
          <w:sz w:val="28"/>
          <w:shd w:val="clear" w:color="000000"/>
        </w:rPr>
        <w:t>사업자인 경우 사업자 등록증 또는 관련 법령에 따른 허가·인가·면허·등록·신고</w:t>
      </w:r>
      <w:r>
        <w:rPr>
          <w:rFonts w:ascii="바탕" w:eastAsia="바탕"/>
          <w:spacing w:val="-7"/>
          <w:sz w:val="28"/>
          <w:shd w:val="clear" w:color="000000"/>
        </w:rPr>
        <w:t xml:space="preserve"> 등 관련 서류에 기재된 사업장 소재지를 말함</w:t>
      </w:r>
    </w:p>
    <w:p>
      <w:pPr>
        <w:pStyle w:val="0"/>
        <w:widowControl w:val="off"/>
        <w:ind w:left="709" w:hanging="709"/>
      </w:pPr>
      <w:r>
        <w:rPr>
          <w:rFonts w:ascii="바탕"/>
          <w:spacing w:val="-7"/>
          <w:sz w:val="28"/>
          <w:shd w:val="clear" w:color="000000"/>
        </w:rPr>
        <w:t xml:space="preserve">   - </w:t>
      </w:r>
      <w:r>
        <w:rPr>
          <w:rFonts w:ascii="바탕" w:eastAsia="바탕"/>
          <w:spacing w:val="-10"/>
          <w:sz w:val="28"/>
          <w:shd w:val="clear" w:color="000000"/>
        </w:rPr>
        <w:t>다만, 개인사업자가 사업장 소재지는 다르지만 사업의 종류가 동일한 복수의</w:t>
      </w:r>
      <w:r>
        <w:rPr>
          <w:rFonts w:ascii="바탕" w:eastAsia="바탕"/>
          <w:spacing w:val="-7"/>
          <w:sz w:val="28"/>
          <w:shd w:val="clear" w:color="000000"/>
        </w:rPr>
        <w:t xml:space="preserve"> 사업자 등록증을 보유하고 있는 경우에는 해당 개인사업자가 그 중 한곳을 지정한 사업장 소재지를 주된 영업소로 본다.</w:t>
      </w:r>
    </w:p>
    <w:p>
      <w:pPr>
        <w:pStyle w:val="0"/>
        <w:widowControl w:val="off"/>
        <w:ind w:left="625" w:hanging="625"/>
        <w:rPr>
          <w:rFonts w:ascii="바탕" w:eastAsia="바탕"/>
          <w:color w:val="000000"/>
          <w:spacing w:val="-7"/>
          <w:sz w:val="28"/>
          <w:shd w:val="clear" w:color="000000"/>
        </w:rPr>
      </w:pPr>
    </w:p>
    <w:p>
      <w:pPr>
        <w:pStyle w:val="0"/>
        <w:widowControl w:val="off"/>
      </w:pPr>
      <w:r>
        <w:rPr>
          <w:rFonts w:ascii="바탕"/>
          <w:emboss/>
          <w:spacing w:val="-7"/>
          <w:sz w:val="30"/>
          <w:shd w:val="clear" w:color="000000"/>
        </w:rPr>
        <w:t xml:space="preserve">  </w:t>
      </w:r>
      <w:r>
        <w:rPr>
          <w:rFonts w:ascii="바탕" w:eastAsia="바탕"/>
          <w:b/>
          <w:emboss/>
          <w:spacing w:val="-7"/>
          <w:sz w:val="30"/>
          <w:shd w:val="clear" w:color="000000"/>
        </w:rPr>
        <w:t>제3절 제한기준과 방법</w:t>
      </w:r>
    </w:p>
    <w:p>
      <w:pPr>
        <w:pStyle w:val="0"/>
        <w:widowControl w:val="off"/>
        <w:ind w:left="638" w:hanging="638"/>
      </w:pPr>
      <w:r>
        <w:rPr>
          <w:rFonts w:ascii="바탕" w:eastAsia="바탕"/>
          <w:b/>
          <w:spacing w:val="-7"/>
          <w:sz w:val="28"/>
          <w:shd w:val="clear" w:color="000000"/>
        </w:rPr>
        <w:t>1. 제한의 기본원칙</w:t>
      </w:r>
    </w:p>
    <w:p>
      <w:pPr>
        <w:pStyle w:val="0"/>
        <w:widowControl w:val="off"/>
        <w:ind w:left="769" w:hanging="769"/>
      </w:pPr>
      <w:r>
        <w:rPr>
          <w:rFonts w:ascii="바탕" w:eastAsia="바탕"/>
          <w:spacing w:val="-7"/>
          <w:sz w:val="28"/>
          <w:shd w:val="clear" w:color="000000"/>
        </w:rPr>
        <w:t xml:space="preserve">  가. </w:t>
      </w:r>
      <w:r>
        <w:rPr>
          <w:rFonts w:ascii="바탕" w:eastAsia="바탕"/>
          <w:spacing w:val="-3"/>
          <w:sz w:val="28"/>
          <w:shd w:val="clear" w:color="000000"/>
        </w:rPr>
        <w:t>계약목적물의 난이도, 규모의 대소, 수급상황 등을 적정하게 고려하여</w:t>
      </w:r>
      <w:r>
        <w:rPr>
          <w:rFonts w:ascii="바탕" w:eastAsia="바탕"/>
          <w:spacing w:val="-7"/>
          <w:sz w:val="28"/>
          <w:shd w:val="clear" w:color="000000"/>
        </w:rPr>
        <w:t xml:space="preserve"> 제한의 범위를 정한다.</w:t>
      </w:r>
    </w:p>
    <w:p>
      <w:pPr>
        <w:pStyle w:val="0"/>
        <w:widowControl w:val="off"/>
        <w:ind w:left="727" w:hanging="727"/>
      </w:pPr>
      <w:r>
        <w:rPr>
          <w:rFonts w:ascii="바탕" w:eastAsia="바탕"/>
          <w:spacing w:val="-7"/>
          <w:sz w:val="28"/>
          <w:shd w:val="clear" w:color="000000"/>
        </w:rPr>
        <w:t xml:space="preserve">  나. 다음 각 호 중 2개 항목 이상을 중복적으로 제한할 수 없다.</w:t>
      </w:r>
    </w:p>
    <w:p>
      <w:pPr>
        <w:pStyle w:val="0"/>
        <w:widowControl w:val="off"/>
      </w:pPr>
      <w:r>
        <w:rPr>
          <w:rFonts w:ascii="바탕"/>
          <w:spacing w:val="-7"/>
          <w:sz w:val="28"/>
          <w:shd w:val="clear" w:color="000000"/>
        </w:rPr>
        <w:t xml:space="preserve">     </w:t>
      </w:r>
    </w:p>
    <w:tbl>
      <w:tblPr>
        <w:tblOverlap w:val="never"/>
        <w:tblW w:w="878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788"/>
      </w:tblGrid>
      <w:tr>
        <w:trPr>
          <w:trHeight w:val="1515"/>
        </w:trPr>
        <w:tc>
          <w:tcPr>
            <w:tcW w:w="8788" w:type="dxa"/>
            <w:tcBorders>
              <w:top w:val="single" w:color="000000" w:sz="3"/>
              <w:left w:val="single" w:color="000000" w:sz="3"/>
              <w:bottom w:val="single" w:color="000000" w:sz="9"/>
              <w:right w:val="single" w:color="000000" w:sz="9"/>
            </w:tcBorders>
            <w:vAlign w:val="center"/>
          </w:tcPr>
          <w:p>
            <w:pPr>
              <w:pStyle w:val="0"/>
              <w:widowControl w:val="off"/>
              <w:ind w:left="100" w:right="100"/>
            </w:pPr>
            <w:r>
              <w:rPr>
                <w:rFonts w:ascii="바탕"/>
                <w:spacing w:val="-7"/>
                <w:sz w:val="28"/>
                <w:shd w:val="clear" w:color="000000"/>
              </w:rPr>
              <w:t>①</w:t>
            </w:r>
            <w:r>
              <w:rPr>
                <w:rFonts w:ascii="바탕" w:eastAsia="바탕"/>
                <w:spacing w:val="-7"/>
                <w:sz w:val="28"/>
                <w:shd w:val="clear" w:color="000000"/>
              </w:rPr>
              <w:t xml:space="preserve"> 동일실적  </w:t>
            </w:r>
            <w:r>
              <w:rPr>
                <w:rFonts w:ascii="바탕"/>
                <w:spacing w:val="-7"/>
                <w:sz w:val="28"/>
                <w:shd w:val="clear" w:color="000000"/>
              </w:rPr>
              <w:t>②</w:t>
            </w:r>
            <w:r>
              <w:rPr>
                <w:rFonts w:ascii="바탕" w:eastAsia="바탕"/>
                <w:spacing w:val="-7"/>
                <w:sz w:val="28"/>
                <w:shd w:val="clear" w:color="000000"/>
              </w:rPr>
              <w:t xml:space="preserve"> 기술의 보유상황  </w:t>
            </w:r>
            <w:r>
              <w:rPr>
                <w:rFonts w:ascii="바탕"/>
                <w:spacing w:val="-7"/>
                <w:sz w:val="28"/>
                <w:shd w:val="clear" w:color="000000"/>
              </w:rPr>
              <w:t>③</w:t>
            </w:r>
            <w:r>
              <w:rPr>
                <w:rFonts w:ascii="바탕" w:eastAsia="바탕"/>
                <w:spacing w:val="-7"/>
                <w:sz w:val="28"/>
                <w:shd w:val="clear" w:color="000000"/>
              </w:rPr>
              <w:t xml:space="preserve"> 시공능력평가액 제한  </w:t>
            </w:r>
            <w:r>
              <w:rPr>
                <w:rFonts w:ascii="바탕"/>
                <w:spacing w:val="-7"/>
                <w:sz w:val="28"/>
                <w:shd w:val="clear" w:color="000000"/>
              </w:rPr>
              <w:t>④</w:t>
            </w:r>
            <w:r>
              <w:rPr>
                <w:rFonts w:ascii="바탕" w:eastAsia="바탕"/>
                <w:spacing w:val="-7"/>
                <w:sz w:val="28"/>
                <w:shd w:val="clear" w:color="000000"/>
              </w:rPr>
              <w:t xml:space="preserve"> 지역제한  </w:t>
            </w:r>
            <w:r>
              <w:rPr>
                <w:rFonts w:ascii="바탕"/>
                <w:spacing w:val="-7"/>
                <w:sz w:val="28"/>
                <w:shd w:val="clear" w:color="000000"/>
              </w:rPr>
              <w:t>⑤</w:t>
            </w:r>
            <w:r>
              <w:rPr>
                <w:rFonts w:ascii="바탕" w:eastAsia="바탕"/>
                <w:spacing w:val="-7"/>
                <w:sz w:val="28"/>
                <w:shd w:val="clear" w:color="000000"/>
              </w:rPr>
              <w:t xml:space="preserve"> 설비제한  </w:t>
            </w:r>
            <w:r>
              <w:rPr>
                <w:rFonts w:ascii="바탕"/>
                <w:spacing w:val="-7"/>
                <w:sz w:val="28"/>
                <w:shd w:val="clear" w:color="000000"/>
              </w:rPr>
              <w:t>⑥</w:t>
            </w:r>
            <w:r>
              <w:rPr>
                <w:rFonts w:ascii="바탕" w:eastAsia="바탕"/>
                <w:spacing w:val="-7"/>
                <w:sz w:val="28"/>
                <w:shd w:val="clear" w:color="000000"/>
              </w:rPr>
              <w:t xml:space="preserve"> 유자격자 명부에 따른 제한  </w:t>
            </w:r>
            <w:r>
              <w:rPr>
                <w:rFonts w:ascii="바탕"/>
                <w:spacing w:val="-7"/>
                <w:sz w:val="28"/>
                <w:shd w:val="clear" w:color="000000"/>
              </w:rPr>
              <w:t>⑦</w:t>
            </w:r>
            <w:r>
              <w:rPr>
                <w:rFonts w:ascii="바탕" w:eastAsia="바탕"/>
                <w:spacing w:val="-7"/>
                <w:sz w:val="28"/>
                <w:shd w:val="clear" w:color="000000"/>
              </w:rPr>
              <w:t xml:space="preserve"> 물품의 납품</w:t>
            </w:r>
            <w:r>
              <w:rPr>
                <w:rFonts w:ascii="바탕" w:eastAsia="바탕"/>
                <w:spacing w:val="-10"/>
                <w:sz w:val="28"/>
                <w:shd w:val="clear" w:color="000000"/>
              </w:rPr>
              <w:t xml:space="preserve">능력  </w:t>
            </w:r>
            <w:r>
              <w:rPr>
                <w:rFonts w:ascii="바탕"/>
                <w:spacing w:val="-10"/>
                <w:sz w:val="28"/>
                <w:shd w:val="clear" w:color="000000"/>
              </w:rPr>
              <w:t>⑧</w:t>
            </w:r>
            <w:r>
              <w:rPr>
                <w:rFonts w:ascii="바탕" w:eastAsia="바탕"/>
                <w:spacing w:val="-10"/>
                <w:sz w:val="28"/>
                <w:shd w:val="clear" w:color="000000"/>
              </w:rPr>
              <w:t xml:space="preserve"> 중소기업자 </w:t>
            </w:r>
            <w:r>
              <w:rPr>
                <w:rFonts w:ascii="바탕"/>
                <w:spacing w:val="-10"/>
                <w:sz w:val="28"/>
                <w:shd w:val="clear" w:color="000000"/>
              </w:rPr>
              <w:t>⑨</w:t>
            </w:r>
            <w:r>
              <w:rPr>
                <w:rFonts w:ascii="바탕" w:eastAsia="바탕"/>
                <w:spacing w:val="-10"/>
                <w:sz w:val="28"/>
                <w:shd w:val="clear" w:color="000000"/>
              </w:rPr>
              <w:t xml:space="preserve"> 벤처기업 </w:t>
            </w:r>
            <w:r>
              <w:rPr>
                <w:rFonts w:ascii="바탕"/>
                <w:spacing w:val="-10"/>
                <w:sz w:val="28"/>
                <w:shd w:val="clear" w:color="000000"/>
              </w:rPr>
              <w:t>⑩</w:t>
            </w:r>
            <w:r>
              <w:rPr>
                <w:rFonts w:ascii="바탕" w:eastAsia="바탕"/>
                <w:spacing w:val="-10"/>
                <w:sz w:val="28"/>
                <w:shd w:val="clear" w:color="000000"/>
              </w:rPr>
              <w:t xml:space="preserve"> 소상공인 </w:t>
            </w:r>
            <w:r>
              <w:rPr>
                <w:rFonts w:ascii="바탕"/>
                <w:spacing w:val="-10"/>
                <w:sz w:val="28"/>
                <w:shd w:val="clear" w:color="000000"/>
              </w:rPr>
              <w:t>⑪</w:t>
            </w:r>
            <w:r>
              <w:rPr>
                <w:rFonts w:ascii="바탕" w:eastAsia="바탕"/>
                <w:spacing w:val="-10"/>
                <w:sz w:val="28"/>
                <w:shd w:val="clear" w:color="000000"/>
              </w:rPr>
              <w:t xml:space="preserve"> 소기업 </w:t>
            </w:r>
            <w:r>
              <w:rPr>
                <w:rFonts w:ascii="바탕"/>
                <w:spacing w:val="-10"/>
                <w:sz w:val="28"/>
                <w:shd w:val="clear" w:color="000000"/>
              </w:rPr>
              <w:t>⑫</w:t>
            </w:r>
            <w:r>
              <w:rPr>
                <w:rFonts w:ascii="바탕" w:eastAsia="바탕"/>
                <w:spacing w:val="-10"/>
                <w:sz w:val="28"/>
                <w:shd w:val="clear" w:color="000000"/>
              </w:rPr>
              <w:t xml:space="preserve"> 창업기업</w:t>
            </w:r>
          </w:p>
        </w:tc>
      </w:tr>
    </w:tbl>
    <w:p>
      <w:pPr>
        <w:pStyle w:val="0"/>
        <w:widowControl w:val="off"/>
        <w:ind w:left="1667" w:hanging="1667"/>
      </w:pPr>
      <w:r>
        <w:rPr>
          <w:rFonts w:ascii="바탕" w:eastAsia="바탕"/>
          <w:spacing w:val="-7"/>
          <w:sz w:val="28"/>
          <w:shd w:val="clear" w:color="000000"/>
        </w:rPr>
        <w:t xml:space="preserve">     &lt;예외&gt; 특수한 기술이나 공법이 요구되는 공사(별표에 해당하는 공사)의 </w:t>
      </w:r>
      <w:r>
        <w:rPr>
          <w:rFonts w:ascii="바탕" w:eastAsia="바탕"/>
          <w:spacing w:val="-7"/>
          <w:sz w:val="28"/>
          <w:shd w:val="clear" w:color="000000"/>
        </w:rPr>
        <w:t>④와①</w:t>
      </w:r>
      <w:r>
        <w:rPr>
          <w:rFonts w:ascii="바탕"/>
          <w:spacing w:val="-7"/>
          <w:sz w:val="28"/>
          <w:shd w:val="clear" w:color="000000"/>
        </w:rPr>
        <w:t xml:space="preserve">, </w:t>
      </w:r>
      <w:r>
        <w:rPr>
          <w:rFonts w:ascii="바탕" w:eastAsia="바탕"/>
          <w:spacing w:val="-7"/>
          <w:sz w:val="28"/>
          <w:shd w:val="clear" w:color="000000"/>
        </w:rPr>
        <w:t>④와②</w:t>
      </w:r>
      <w:r>
        <w:rPr>
          <w:rFonts w:ascii="바탕" w:eastAsia="바탕"/>
          <w:spacing w:val="-7"/>
          <w:sz w:val="28"/>
          <w:shd w:val="clear" w:color="000000"/>
        </w:rPr>
        <w:t xml:space="preserve"> 또는 </w:t>
      </w:r>
      <w:r>
        <w:rPr>
          <w:rFonts w:ascii="바탕"/>
          <w:spacing w:val="-7"/>
          <w:sz w:val="28"/>
          <w:shd w:val="clear" w:color="000000"/>
        </w:rPr>
        <w:t>⑧</w:t>
      </w:r>
      <w:r>
        <w:rPr>
          <w:rFonts w:ascii="바탕"/>
          <w:spacing w:val="-7"/>
          <w:sz w:val="28"/>
          <w:shd w:val="clear" w:color="000000"/>
        </w:rPr>
        <w:t xml:space="preserve">, </w:t>
      </w:r>
      <w:r>
        <w:rPr>
          <w:rFonts w:ascii="바탕"/>
          <w:spacing w:val="-7"/>
          <w:sz w:val="28"/>
          <w:shd w:val="clear" w:color="000000"/>
        </w:rPr>
        <w:t>⑨</w:t>
      </w:r>
      <w:r>
        <w:rPr>
          <w:rFonts w:ascii="바탕"/>
          <w:spacing w:val="-7"/>
          <w:sz w:val="28"/>
          <w:shd w:val="clear" w:color="000000"/>
        </w:rPr>
        <w:t xml:space="preserve">, </w:t>
      </w:r>
      <w:r>
        <w:rPr>
          <w:rFonts w:ascii="바탕"/>
          <w:spacing w:val="-7"/>
          <w:sz w:val="28"/>
          <w:shd w:val="clear" w:color="000000"/>
        </w:rPr>
        <w:t>⑩</w:t>
      </w:r>
      <w:r>
        <w:rPr>
          <w:rFonts w:ascii="바탕"/>
          <w:spacing w:val="-7"/>
          <w:sz w:val="28"/>
          <w:shd w:val="clear" w:color="000000"/>
        </w:rPr>
        <w:t xml:space="preserve">, </w:t>
      </w:r>
      <w:r>
        <w:rPr>
          <w:rFonts w:ascii="바탕"/>
          <w:spacing w:val="-7"/>
          <w:sz w:val="28"/>
          <w:shd w:val="clear" w:color="000000"/>
        </w:rPr>
        <w:t>⑪</w:t>
      </w:r>
      <w:r>
        <w:rPr>
          <w:rFonts w:ascii="바탕"/>
          <w:spacing w:val="-7"/>
          <w:sz w:val="28"/>
          <w:shd w:val="clear" w:color="000000"/>
        </w:rPr>
        <w:t xml:space="preserve">, </w:t>
      </w:r>
      <w:r>
        <w:rPr>
          <w:rFonts w:ascii="바탕" w:eastAsia="바탕"/>
          <w:spacing w:val="-7"/>
          <w:sz w:val="28"/>
          <w:shd w:val="clear" w:color="000000"/>
        </w:rPr>
        <w:t>⑫와</w:t>
      </w:r>
      <w:r>
        <w:rPr>
          <w:rFonts w:ascii="바탕" w:eastAsia="바탕"/>
          <w:spacing w:val="-7"/>
          <w:sz w:val="28"/>
          <w:shd w:val="clear" w:color="000000"/>
        </w:rPr>
        <w:t xml:space="preserve"> 각 호의 어느 하나와는 </w:t>
      </w:r>
      <w:r>
        <w:rPr>
          <w:rFonts w:ascii="바탕" w:eastAsia="바탕"/>
          <w:spacing w:val="-10"/>
          <w:sz w:val="28"/>
          <w:shd w:val="clear" w:color="000000"/>
        </w:rPr>
        <w:t>중복하여 제한할 수 있다. [예시) 중소기업자+동일 실적, 중소기업자</w:t>
      </w:r>
      <w:r>
        <w:rPr>
          <w:rFonts w:ascii="바탕" w:eastAsia="바탕"/>
          <w:spacing w:val="-7"/>
          <w:sz w:val="28"/>
          <w:shd w:val="clear" w:color="000000"/>
        </w:rPr>
        <w:t>+기술의 보유상황, 중소기업자+지역제한, 중소기업자+설비제한 등]</w:t>
      </w:r>
    </w:p>
    <w:p>
      <w:pPr>
        <w:pStyle w:val="0"/>
        <w:widowControl w:val="off"/>
        <w:ind w:left="815" w:hanging="815"/>
      </w:pPr>
      <w:r>
        <w:rPr>
          <w:rFonts w:ascii="바탕" w:eastAsia="바탕"/>
          <w:sz w:val="28"/>
          <w:shd w:val="clear" w:color="000000"/>
        </w:rPr>
        <w:t xml:space="preserve">  다. </w:t>
      </w:r>
      <w:r>
        <w:rPr>
          <w:rFonts w:ascii="바탕" w:eastAsia="바탕"/>
          <w:spacing w:val="4"/>
          <w:sz w:val="28"/>
          <w:shd w:val="clear" w:color="000000"/>
        </w:rPr>
        <w:t>지역제한 입찰을 하는 경우에는 공사의 현장</w:t>
      </w:r>
      <w:r>
        <w:rPr>
          <w:rFonts w:ascii="바탕" w:eastAsia="바탕"/>
          <w:spacing w:val="4"/>
          <w:sz w:val="28"/>
          <w:shd w:val="clear" w:color="000000"/>
        </w:rPr>
        <w:t>․물품의</w:t>
      </w:r>
      <w:r>
        <w:rPr>
          <w:rFonts w:ascii="바탕" w:eastAsia="바탕"/>
          <w:spacing w:val="4"/>
          <w:sz w:val="28"/>
          <w:shd w:val="clear" w:color="000000"/>
        </w:rPr>
        <w:t xml:space="preserve"> 납품지</w:t>
      </w:r>
      <w:r>
        <w:rPr>
          <w:rFonts w:ascii="바탕" w:eastAsia="바탕"/>
          <w:spacing w:val="4"/>
          <w:sz w:val="28"/>
          <w:shd w:val="clear" w:color="000000"/>
        </w:rPr>
        <w:t>․용역의</w:t>
      </w:r>
      <w:r>
        <w:rPr>
          <w:rFonts w:ascii="바탕" w:eastAsia="바탕"/>
          <w:sz w:val="28"/>
          <w:shd w:val="clear" w:color="000000"/>
        </w:rPr>
        <w:t xml:space="preserve"> 최종결과물 납품지(감리용역 등 현장과 밀접한 관련이 있는 경우에는 해당 용역의 현장)가 소재하는 시</w:t>
      </w:r>
      <w:r>
        <w:rPr>
          <w:rFonts w:ascii="바탕" w:eastAsia="바탕"/>
          <w:sz w:val="28"/>
          <w:shd w:val="clear" w:color="000000"/>
        </w:rPr>
        <w:t>‧도의</w:t>
      </w:r>
      <w:r>
        <w:rPr>
          <w:rFonts w:ascii="바탕" w:eastAsia="바탕"/>
          <w:sz w:val="28"/>
          <w:shd w:val="clear" w:color="000000"/>
        </w:rPr>
        <w:t xml:space="preserve"> 관할구역 안에 법인등기부상 </w:t>
      </w:r>
      <w:r>
        <w:rPr>
          <w:rFonts w:ascii="바탕" w:eastAsia="바탕"/>
          <w:spacing w:val="-3"/>
          <w:sz w:val="28"/>
          <w:shd w:val="clear" w:color="000000"/>
        </w:rPr>
        <w:t>본점이 있는 자(개인사업자인 경우 해당사업에 관한 사업자 등록증이나</w:t>
      </w:r>
      <w:r>
        <w:rPr>
          <w:rFonts w:ascii="바탕"/>
          <w:sz w:val="28"/>
          <w:shd w:val="clear" w:color="000000"/>
        </w:rPr>
        <w:t xml:space="preserve"> </w:t>
      </w:r>
      <w:r>
        <w:rPr>
          <w:rFonts w:ascii="바탕" w:eastAsia="바탕"/>
          <w:spacing w:val="-6"/>
          <w:sz w:val="28"/>
          <w:shd w:val="clear" w:color="000000"/>
        </w:rPr>
        <w:t>관련법령에 따른 허가</w:t>
      </w:r>
      <w:r>
        <w:rPr>
          <w:rFonts w:ascii="바탕" w:eastAsia="바탕"/>
          <w:spacing w:val="-6"/>
          <w:sz w:val="28"/>
          <w:shd w:val="clear" w:color="000000"/>
        </w:rPr>
        <w:t>‧인가‧면허‧등록‧신고</w:t>
      </w:r>
      <w:r>
        <w:rPr>
          <w:rFonts w:ascii="바탕" w:eastAsia="바탕"/>
          <w:spacing w:val="-6"/>
          <w:sz w:val="28"/>
          <w:shd w:val="clear" w:color="000000"/>
        </w:rPr>
        <w:t xml:space="preserve"> 등 관련서류의 사업장 소재지를</w:t>
      </w:r>
      <w:r>
        <w:rPr>
          <w:rFonts w:ascii="바탕" w:eastAsia="바탕"/>
          <w:sz w:val="28"/>
          <w:shd w:val="clear" w:color="000000"/>
        </w:rPr>
        <w:t xml:space="preserve"> 말한다)로 입찰참가자격을 제한하여야 한다.</w:t>
      </w:r>
    </w:p>
    <w:p>
      <w:r>
        <w:br w:type="page"/>
      </w:r>
    </w:p>
    <w:p>
      <w:pPr>
        <w:pStyle w:val="0"/>
        <w:widowControl w:val="off"/>
        <w:ind w:left="638" w:hanging="638"/>
      </w:pPr>
      <w:r>
        <w:rPr>
          <w:rFonts w:ascii="바탕" w:eastAsia="바탕"/>
          <w:b/>
          <w:spacing w:val="-7"/>
          <w:sz w:val="28"/>
          <w:shd w:val="clear" w:color="000000"/>
        </w:rPr>
        <w:t>2. 제한요령</w:t>
      </w:r>
    </w:p>
    <w:p>
      <w:pPr>
        <w:pStyle w:val="0"/>
        <w:widowControl w:val="off"/>
        <w:ind w:left="727" w:hanging="727"/>
      </w:pPr>
      <w:r>
        <w:rPr>
          <w:rFonts w:ascii="바탕" w:eastAsia="바탕"/>
          <w:spacing w:val="-7"/>
          <w:sz w:val="28"/>
          <w:shd w:val="clear" w:color="000000"/>
        </w:rPr>
        <w:t xml:space="preserve">  가. 실적제한</w:t>
      </w:r>
    </w:p>
    <w:p>
      <w:pPr>
        <w:pStyle w:val="0"/>
        <w:widowControl w:val="off"/>
        <w:ind w:left="727" w:hanging="727"/>
      </w:pPr>
      <w:r>
        <w:rPr>
          <w:rFonts w:ascii="바탕"/>
          <w:spacing w:val="-7"/>
          <w:sz w:val="28"/>
          <w:shd w:val="clear" w:color="000000"/>
        </w:rPr>
        <w:t xml:space="preserve">      </w:t>
      </w:r>
    </w:p>
    <w:tbl>
      <w:tblPr>
        <w:tblOverlap w:val="never"/>
        <w:tblW w:w="895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12"/>
        <w:gridCol w:w="163"/>
        <w:gridCol w:w="2257"/>
        <w:gridCol w:w="225"/>
        <w:gridCol w:w="1518"/>
        <w:gridCol w:w="4186"/>
      </w:tblGrid>
      <w:tr>
        <w:trPr>
          <w:trHeight w:val="166"/>
        </w:trPr>
        <w:tc>
          <w:tcPr>
            <w:tcW w:w="612" w:type="dxa"/>
            <w:tcBorders>
              <w:top w:val="none" w:color="000000" w:sz="2"/>
              <w:left w:val="none" w:color="000000" w:sz="2"/>
              <w:bottom w:val="single" w:color="000000" w:sz="3"/>
              <w:right w:val="none" w:color="000000" w:sz="2"/>
            </w:tcBorders>
            <w:vAlign w:val="center"/>
          </w:tcPr>
          <w:p>
            <w:pPr>
              <w:pStyle w:val="0"/>
              <w:widowControl w:val="off"/>
              <w:spacing w:line="288" w:lineRule="auto"/>
              <w:rPr>
                <w:rFonts w:ascii="바탕" w:eastAsia="바탕"/>
                <w:color w:val="000000"/>
                <w:w w:val="80"/>
                <w:sz w:val="2"/>
                <w:shd w:val="clear" w:color="000000"/>
              </w:rPr>
            </w:pPr>
          </w:p>
        </w:tc>
        <w:tc>
          <w:tcPr>
            <w:tcW w:w="163" w:type="dxa"/>
            <w:tcBorders>
              <w:top w:val="none" w:color="000000" w:sz="2"/>
              <w:left w:val="none" w:color="000000" w:sz="2"/>
              <w:bottom w:val="none" w:color="000000" w:sz="2"/>
              <w:right w:val="none" w:color="000000" w:sz="2"/>
            </w:tcBorders>
            <w:vAlign w:val="center"/>
          </w:tcPr>
          <w:p>
            <w:pPr>
              <w:pStyle w:val="0"/>
              <w:widowControl w:val="off"/>
              <w:spacing w:line="288" w:lineRule="auto"/>
              <w:rPr>
                <w:rFonts w:ascii="바탕" w:eastAsia="바탕"/>
                <w:color w:val="000000"/>
                <w:w w:val="80"/>
                <w:sz w:val="2"/>
                <w:shd w:val="clear" w:color="000000"/>
              </w:rPr>
            </w:pPr>
          </w:p>
        </w:tc>
        <w:tc>
          <w:tcPr>
            <w:tcW w:w="2257" w:type="dxa"/>
            <w:tcBorders>
              <w:top w:val="none" w:color="000000" w:sz="2"/>
              <w:left w:val="none" w:color="000000" w:sz="2"/>
              <w:bottom w:val="none" w:color="000000" w:sz="2"/>
              <w:right w:val="none" w:color="000000" w:sz="2"/>
            </w:tcBorders>
            <w:vAlign w:val="center"/>
          </w:tcPr>
          <w:p>
            <w:pPr>
              <w:pStyle w:val="0"/>
              <w:widowControl w:val="off"/>
              <w:spacing w:line="288" w:lineRule="auto"/>
              <w:rPr>
                <w:rFonts w:ascii="바탕" w:eastAsia="바탕"/>
                <w:color w:val="000000"/>
                <w:w w:val="80"/>
                <w:sz w:val="2"/>
                <w:shd w:val="clear" w:color="000000"/>
              </w:rPr>
            </w:pPr>
          </w:p>
        </w:tc>
        <w:tc>
          <w:tcPr>
            <w:tcW w:w="225" w:type="dxa"/>
            <w:tcBorders>
              <w:top w:val="none" w:color="000000" w:sz="2"/>
              <w:left w:val="none" w:color="000000" w:sz="2"/>
              <w:bottom w:val="none" w:color="000000" w:sz="2"/>
              <w:right w:val="single" w:color="000000" w:sz="3"/>
            </w:tcBorders>
            <w:vAlign w:val="center"/>
          </w:tcPr>
          <w:p>
            <w:pPr>
              <w:pStyle w:val="0"/>
              <w:widowControl w:val="off"/>
              <w:spacing w:line="288" w:lineRule="auto"/>
              <w:rPr>
                <w:rFonts w:ascii="바탕" w:eastAsia="바탕"/>
                <w:color w:val="000000"/>
                <w:w w:val="80"/>
                <w:sz w:val="2"/>
                <w:shd w:val="clear" w:color="000000"/>
              </w:rPr>
            </w:pPr>
          </w:p>
        </w:tc>
        <w:tc>
          <w:tcPr>
            <w:tcW w:w="1518" w:type="dxa"/>
            <w:vMerge w:val="restart"/>
            <w:tcBorders>
              <w:top w:val="single" w:color="000000" w:sz="3"/>
              <w:left w:val="single" w:color="000000" w:sz="3"/>
              <w:bottom w:val="single" w:color="000000" w:sz="9"/>
              <w:right w:val="double" w:color="000000" w:sz="4"/>
            </w:tcBorders>
            <w:vAlign w:val="center"/>
          </w:tcPr>
          <w:p>
            <w:pPr>
              <w:pStyle w:val="0"/>
              <w:widowControl w:val="off"/>
              <w:wordWrap w:val="1"/>
              <w:spacing w:line="312" w:lineRule="auto"/>
              <w:ind w:left="250" w:hanging="250"/>
              <w:jc w:val="left"/>
            </w:pPr>
            <w:r>
              <w:rPr>
                <w:rFonts w:ascii="바탕"/>
                <w:spacing w:val="-14"/>
                <w:sz w:val="28"/>
                <w:shd w:val="clear" w:color="000000"/>
              </w:rPr>
              <w:t>①</w:t>
            </w:r>
            <w:r>
              <w:rPr>
                <w:rFonts w:ascii="바탕" w:eastAsia="바탕"/>
                <w:spacing w:val="-7"/>
                <w:sz w:val="28"/>
                <w:shd w:val="clear" w:color="000000"/>
              </w:rPr>
              <w:t xml:space="preserve">규모 </w:t>
            </w:r>
            <w:r>
              <w:rPr>
                <w:rFonts w:ascii="바탕"/>
                <w:spacing w:val="-7"/>
                <w:sz w:val="28"/>
                <w:shd w:val="clear" w:color="000000"/>
              </w:rPr>
              <w:t>․</w:t>
            </w:r>
            <w:r>
              <w:rPr>
                <w:rFonts w:ascii="바탕" w:eastAsia="바탕"/>
                <w:spacing w:val="-7"/>
                <w:sz w:val="28"/>
                <w:shd w:val="clear" w:color="000000"/>
              </w:rPr>
              <w:t xml:space="preserve"> 양</w:t>
            </w:r>
          </w:p>
        </w:tc>
        <w:tc>
          <w:tcPr>
            <w:tcW w:w="4186" w:type="dxa"/>
            <w:vMerge w:val="restart"/>
            <w:tcBorders>
              <w:top w:val="single" w:color="000000" w:sz="3"/>
              <w:left w:val="double" w:color="000000" w:sz="4"/>
              <w:bottom w:val="single" w:color="000000" w:sz="9"/>
              <w:right w:val="single" w:color="000000" w:sz="9"/>
            </w:tcBorders>
            <w:vAlign w:val="center"/>
          </w:tcPr>
          <w:p>
            <w:pPr>
              <w:pStyle w:val="0"/>
              <w:widowControl w:val="off"/>
              <w:spacing w:line="312" w:lineRule="auto"/>
              <w:ind w:left="725" w:hanging="725"/>
            </w:pPr>
            <w:r>
              <w:rPr>
                <w:rFonts w:ascii="바탕" w:eastAsia="바탕"/>
                <w:spacing w:val="-7"/>
                <w:sz w:val="28"/>
                <w:shd w:val="clear" w:color="000000"/>
              </w:rPr>
              <w:t xml:space="preserve">규모 </w:t>
            </w:r>
            <w:r>
              <w:rPr>
                <w:rFonts w:ascii="바탕"/>
                <w:spacing w:val="-7"/>
                <w:sz w:val="28"/>
                <w:shd w:val="clear" w:color="000000"/>
              </w:rPr>
              <w:t>․</w:t>
            </w:r>
            <w:r>
              <w:rPr>
                <w:rFonts w:ascii="바탕" w:eastAsia="바탕"/>
                <w:spacing w:val="-7"/>
                <w:sz w:val="28"/>
                <w:shd w:val="clear" w:color="000000"/>
              </w:rPr>
              <w:t xml:space="preserve"> 양</w:t>
            </w:r>
            <w:r>
              <w:rPr>
                <w:rFonts w:ascii="바탕" w:eastAsia="바탕"/>
                <w:spacing w:val="-14"/>
                <w:sz w:val="28"/>
                <w:shd w:val="clear" w:color="000000"/>
              </w:rPr>
              <w:t>의 단위</w:t>
            </w:r>
          </w:p>
          <w:p>
            <w:pPr>
              <w:pStyle w:val="0"/>
              <w:widowControl w:val="off"/>
              <w:ind w:left="725" w:hanging="725"/>
            </w:pPr>
            <w:r>
              <w:rPr>
                <w:rFonts w:ascii="바탕" w:eastAsia="바탕"/>
                <w:spacing w:val="-14"/>
                <w:sz w:val="28"/>
                <w:shd w:val="clear" w:color="000000"/>
              </w:rPr>
              <w:t xml:space="preserve">[예시] </w:t>
            </w:r>
            <w:r>
              <w:rPr>
                <w:rFonts w:ascii="바탕"/>
                <w:spacing w:val="-14"/>
                <w:sz w:val="28"/>
                <w:shd w:val="clear" w:color="000000"/>
              </w:rPr>
              <w:t>㎞</w:t>
            </w:r>
            <w:r>
              <w:rPr>
                <w:rFonts w:ascii="바탕"/>
                <w:spacing w:val="-14"/>
                <w:sz w:val="28"/>
                <w:shd w:val="clear" w:color="000000"/>
              </w:rPr>
              <w:t xml:space="preserve">, </w:t>
            </w:r>
            <w:r>
              <w:rPr>
                <w:rFonts w:ascii="바탕"/>
                <w:spacing w:val="-14"/>
                <w:sz w:val="28"/>
                <w:shd w:val="clear" w:color="000000"/>
              </w:rPr>
              <w:t>㎡</w:t>
            </w:r>
            <w:r>
              <w:rPr>
                <w:rFonts w:ascii="바탕"/>
                <w:spacing w:val="-14"/>
                <w:sz w:val="28"/>
                <w:shd w:val="clear" w:color="000000"/>
              </w:rPr>
              <w:t xml:space="preserve">, </w:t>
            </w:r>
            <w:r>
              <w:rPr>
                <w:rFonts w:ascii="바탕"/>
                <w:spacing w:val="-14"/>
                <w:sz w:val="28"/>
                <w:shd w:val="clear" w:color="000000"/>
              </w:rPr>
              <w:t>㎥</w:t>
            </w: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개, M, 개소 등</w:t>
            </w:r>
          </w:p>
        </w:tc>
      </w:tr>
      <w:tr>
        <w:trPr>
          <w:trHeight w:val="563"/>
        </w:trPr>
        <w:tc>
          <w:tcPr>
            <w:tcW w:w="612"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spacing w:line="264" w:lineRule="auto"/>
              <w:jc w:val="center"/>
            </w:pPr>
            <w:r>
              <w:rPr>
                <w:rFonts w:eastAsia="바탕"/>
                <w:w w:val="80"/>
                <w:sz w:val="28"/>
                <w:shd w:val="clear" w:color="000000"/>
              </w:rPr>
              <w:t>계</w:t>
            </w:r>
          </w:p>
          <w:p>
            <w:pPr>
              <w:pStyle w:val="0"/>
              <w:widowControl w:val="off"/>
              <w:wordWrap w:val="1"/>
              <w:spacing w:line="264" w:lineRule="auto"/>
              <w:jc w:val="center"/>
            </w:pPr>
            <w:r>
              <w:rPr>
                <w:rFonts w:eastAsia="바탕"/>
                <w:w w:val="80"/>
                <w:sz w:val="28"/>
                <w:shd w:val="clear" w:color="000000"/>
              </w:rPr>
              <w:t>약</w:t>
            </w:r>
          </w:p>
          <w:p>
            <w:pPr>
              <w:pStyle w:val="0"/>
              <w:widowControl w:val="off"/>
              <w:wordWrap w:val="1"/>
              <w:spacing w:line="264" w:lineRule="auto"/>
              <w:jc w:val="center"/>
            </w:pPr>
            <w:r>
              <w:rPr>
                <w:rFonts w:eastAsia="바탕"/>
                <w:w w:val="80"/>
                <w:sz w:val="28"/>
                <w:shd w:val="clear" w:color="000000"/>
              </w:rPr>
              <w:t>담</w:t>
            </w:r>
          </w:p>
          <w:p>
            <w:pPr>
              <w:pStyle w:val="0"/>
              <w:widowControl w:val="off"/>
              <w:wordWrap w:val="1"/>
              <w:spacing w:line="264" w:lineRule="auto"/>
              <w:jc w:val="center"/>
            </w:pPr>
            <w:r>
              <w:rPr>
                <w:rFonts w:eastAsia="바탕"/>
                <w:w w:val="80"/>
                <w:sz w:val="28"/>
                <w:shd w:val="clear" w:color="000000"/>
              </w:rPr>
              <w:t>당</w:t>
            </w:r>
          </w:p>
          <w:p>
            <w:pPr>
              <w:pStyle w:val="0"/>
              <w:widowControl w:val="off"/>
              <w:wordWrap w:val="1"/>
              <w:spacing w:line="264" w:lineRule="auto"/>
              <w:jc w:val="center"/>
            </w:pPr>
            <w:r>
              <w:rPr>
                <w:rFonts w:eastAsia="바탕"/>
                <w:w w:val="80"/>
                <w:sz w:val="28"/>
                <w:shd w:val="clear" w:color="000000"/>
              </w:rPr>
              <w:t>자</w:t>
            </w:r>
          </w:p>
        </w:tc>
        <w:tc>
          <w:tcPr>
            <w:tcW w:w="163" w:type="dxa"/>
            <w:tcBorders>
              <w:top w:val="none" w:color="000000" w:sz="2"/>
              <w:left w:val="single" w:color="000000" w:sz="9"/>
              <w:bottom w:val="none" w:color="000000" w:sz="2"/>
              <w:right w:val="none" w:color="000000" w:sz="2"/>
            </w:tcBorders>
            <w:vAlign w:val="center"/>
          </w:tcPr>
          <w:p>
            <w:pPr>
              <w:pStyle w:val="0"/>
              <w:widowControl w:val="off"/>
              <w:rPr>
                <w:rFonts w:ascii="바탕" w:eastAsia="바탕"/>
                <w:color w:val="000000"/>
                <w:w w:val="80"/>
                <w:sz w:val="4"/>
                <w:shd w:val="clear" w:color="000000"/>
              </w:rPr>
            </w:pPr>
          </w:p>
        </w:tc>
        <w:tc>
          <w:tcPr>
            <w:tcW w:w="2257" w:type="dxa"/>
            <w:vMerge w:val="restart"/>
            <w:tcBorders>
              <w:top w:val="none" w:color="000000" w:sz="2"/>
              <w:left w:val="none" w:color="000000" w:sz="2"/>
              <w:bottom w:val="none" w:color="000000" w:sz="2"/>
              <w:right w:val="none" w:color="000000" w:sz="2"/>
            </w:tcBorders>
            <w:vAlign w:val="center"/>
          </w:tcPr>
          <w:p>
            <w:pPr>
              <w:pStyle w:val="0"/>
              <w:widowControl w:val="off"/>
              <w:wordWrap w:val="1"/>
              <w:jc w:val="right"/>
            </w:pPr>
            <w:r>
              <w:pict>
                <v:shape id="_x2083689731" style="v-text-anchor:top;width:127.40pt;height:70.04pt;mso-wrap-style:square;" o:hralign="left" o:insetmode="custom" o:connectortype="straight" type="#_x0000_t75">
                  <v:imagedata o:title="DRW000055645658" r:id="rId21"/>
                  <wvml:wrap type="topAndBottom"/>
                </v:shape>
              </w:pict>
            </w:r>
          </w:p>
        </w:tc>
        <w:tc>
          <w:tcPr>
            <w:tcW w:w="225" w:type="dxa"/>
            <w:tcBorders>
              <w:top w:val="none" w:color="000000" w:sz="2"/>
              <w:left w:val="none" w:color="000000" w:sz="2"/>
              <w:bottom w:val="none" w:color="000000" w:sz="2"/>
              <w:right w:val="single" w:color="000000" w:sz="3"/>
            </w:tcBorders>
            <w:vAlign w:val="center"/>
          </w:tcPr>
          <w:p>
            <w:pPr>
              <w:pStyle w:val="0"/>
              <w:widowControl w:val="off"/>
              <w:rPr>
                <w:rFonts w:ascii="바탕" w:eastAsia="바탕"/>
                <w:color w:val="000000"/>
                <w:w w:val="80"/>
                <w:sz w:val="4"/>
                <w:shd w:val="clear" w:color="000000"/>
              </w:rPr>
            </w:pPr>
          </w:p>
        </w:tc>
        <w:tc>
          <w:tcPr>
            <w:tcW w:w="1518" w:type="dxa"/>
            <w:vMerge/>
            <w:tcBorders>
              <w:top w:val="single" w:color="000000" w:sz="3"/>
              <w:left w:val="single" w:color="000000" w:sz="3"/>
              <w:bottom w:val="single" w:color="000000" w:sz="9"/>
              <w:right w:val="double" w:color="000000" w:sz="4"/>
            </w:tcBorders>
          </w:tcPr>
          <w:p/>
        </w:tc>
        <w:tc>
          <w:tcPr>
            <w:tcW w:w="4186" w:type="dxa"/>
            <w:vMerge/>
            <w:tcBorders>
              <w:top w:val="single" w:color="000000" w:sz="3"/>
              <w:left w:val="double" w:color="000000" w:sz="4"/>
              <w:bottom w:val="single" w:color="000000" w:sz="9"/>
              <w:right w:val="single" w:color="000000" w:sz="9"/>
            </w:tcBorders>
          </w:tcPr>
          <w:p/>
        </w:tc>
      </w:tr>
      <w:tr>
        <w:trPr>
          <w:trHeight w:val="299"/>
        </w:trPr>
        <w:tc>
          <w:tcPr>
            <w:tcW w:w="612" w:type="dxa"/>
            <w:vMerge/>
            <w:tcBorders>
              <w:top w:val="single" w:color="000000" w:sz="3"/>
              <w:left w:val="single" w:color="000000" w:sz="3"/>
              <w:bottom w:val="single" w:color="000000" w:sz="9"/>
              <w:right w:val="single" w:color="000000" w:sz="9"/>
            </w:tcBorders>
          </w:tcPr>
          <w:p/>
        </w:tc>
        <w:tc>
          <w:tcPr>
            <w:tcW w:w="163" w:type="dxa"/>
            <w:tcBorders>
              <w:top w:val="none" w:color="000000" w:sz="2"/>
              <w:left w:val="single" w:color="000000" w:sz="9"/>
              <w:bottom w:val="none" w:color="000000" w:sz="2"/>
              <w:right w:val="none" w:color="000000" w:sz="2"/>
            </w:tcBorders>
            <w:vAlign w:val="center"/>
          </w:tcPr>
          <w:p>
            <w:pPr>
              <w:pStyle w:val="0"/>
              <w:widowControl w:val="off"/>
              <w:spacing w:line="288" w:lineRule="auto"/>
              <w:rPr>
                <w:rFonts w:ascii="바탕" w:eastAsia="바탕"/>
                <w:color w:val="000000"/>
                <w:w w:val="80"/>
                <w:sz w:val="4"/>
                <w:shd w:val="clear" w:color="000000"/>
              </w:rPr>
            </w:pPr>
          </w:p>
        </w:tc>
        <w:tc>
          <w:tcPr>
            <w:tcW w:w="2257" w:type="dxa"/>
            <w:vMerge/>
            <w:tcBorders>
              <w:top w:val="none" w:color="000000" w:sz="2"/>
              <w:left w:val="none" w:color="000000" w:sz="2"/>
              <w:bottom w:val="none" w:color="000000" w:sz="2"/>
              <w:right w:val="none" w:color="000000" w:sz="2"/>
            </w:tcBorders>
          </w:tcPr>
          <w:p/>
        </w:tc>
        <w:tc>
          <w:tcPr>
            <w:tcW w:w="225" w:type="dxa"/>
            <w:tcBorders>
              <w:top w:val="none" w:color="000000" w:sz="2"/>
              <w:left w:val="none" w:color="000000" w:sz="2"/>
              <w:bottom w:val="none" w:color="000000" w:sz="2"/>
              <w:right w:val="none" w:color="000000" w:sz="2"/>
            </w:tcBorders>
            <w:vAlign w:val="center"/>
          </w:tcPr>
          <w:p>
            <w:pPr>
              <w:pStyle w:val="0"/>
              <w:widowControl w:val="off"/>
              <w:spacing w:line="288" w:lineRule="auto"/>
              <w:rPr>
                <w:rFonts w:ascii="바탕" w:eastAsia="바탕"/>
                <w:color w:val="000000"/>
                <w:w w:val="80"/>
                <w:sz w:val="4"/>
                <w:shd w:val="clear" w:color="000000"/>
              </w:rPr>
            </w:pPr>
          </w:p>
        </w:tc>
        <w:tc>
          <w:tcPr>
            <w:tcW w:w="1518" w:type="dxa"/>
            <w:vMerge w:val="restart"/>
            <w:tcBorders>
              <w:top w:val="single" w:color="000000" w:sz="9"/>
              <w:left w:val="none" w:color="000000" w:sz="2"/>
              <w:bottom w:val="single" w:color="000000" w:sz="3"/>
              <w:right w:val="none" w:color="000000" w:sz="2"/>
            </w:tcBorders>
            <w:vAlign w:val="center"/>
          </w:tcPr>
          <w:p>
            <w:pPr>
              <w:pStyle w:val="0"/>
              <w:widowControl w:val="off"/>
              <w:spacing w:line="288" w:lineRule="auto"/>
              <w:ind w:left="50" w:right="50"/>
              <w:rPr>
                <w:rFonts w:ascii="바탕" w:eastAsia="바탕"/>
                <w:color w:val="000000"/>
                <w:w w:val="80"/>
                <w:sz w:val="28"/>
                <w:shd w:val="clear" w:color="000000"/>
              </w:rPr>
            </w:pPr>
          </w:p>
        </w:tc>
        <w:tc>
          <w:tcPr>
            <w:tcW w:w="4186" w:type="dxa"/>
            <w:vMerge w:val="restart"/>
            <w:tcBorders>
              <w:top w:val="single" w:color="000000" w:sz="9"/>
              <w:left w:val="none" w:color="000000" w:sz="2"/>
              <w:bottom w:val="single" w:color="000000" w:sz="3"/>
              <w:right w:val="none" w:color="000000" w:sz="2"/>
            </w:tcBorders>
            <w:vAlign w:val="center"/>
          </w:tcPr>
          <w:p>
            <w:pPr>
              <w:pStyle w:val="0"/>
              <w:widowControl w:val="off"/>
              <w:wordWrap w:val="1"/>
              <w:spacing w:line="288" w:lineRule="auto"/>
              <w:ind w:left="50" w:right="50"/>
              <w:jc w:val="left"/>
              <w:rPr>
                <w:rFonts w:ascii="바탕" w:eastAsia="바탕"/>
                <w:color w:val="000000"/>
                <w:w w:val="80"/>
                <w:sz w:val="28"/>
                <w:shd w:val="clear" w:color="000000"/>
              </w:rPr>
            </w:pPr>
          </w:p>
        </w:tc>
      </w:tr>
      <w:tr>
        <w:trPr>
          <w:trHeight w:val="0"/>
        </w:trPr>
        <w:tc>
          <w:tcPr>
            <w:tcW w:w="612" w:type="dxa"/>
            <w:vMerge/>
            <w:tcBorders>
              <w:top w:val="single" w:color="000000" w:sz="3"/>
              <w:left w:val="single" w:color="000000" w:sz="3"/>
              <w:bottom w:val="single" w:color="000000" w:sz="9"/>
              <w:right w:val="single" w:color="000000" w:sz="9"/>
            </w:tcBorders>
          </w:tcPr>
          <w:p/>
        </w:tc>
        <w:tc>
          <w:tcPr>
            <w:tcW w:w="163" w:type="dxa"/>
            <w:tcBorders>
              <w:top w:val="none" w:color="000000" w:sz="2"/>
              <w:left w:val="single" w:color="000000" w:sz="9"/>
              <w:bottom w:val="none" w:color="000000" w:sz="2"/>
              <w:right w:val="none" w:color="000000" w:sz="2"/>
            </w:tcBorders>
            <w:vAlign w:val="center"/>
          </w:tcPr>
          <w:p>
            <w:pPr>
              <w:pStyle w:val="0"/>
              <w:widowControl w:val="off"/>
              <w:rPr>
                <w:rFonts w:ascii="바탕" w:eastAsia="바탕"/>
                <w:color w:val="000000"/>
                <w:w w:val="80"/>
                <w:sz w:val="4"/>
                <w:shd w:val="clear" w:color="000000"/>
              </w:rPr>
            </w:pPr>
          </w:p>
        </w:tc>
        <w:tc>
          <w:tcPr>
            <w:tcW w:w="2257" w:type="dxa"/>
            <w:vMerge/>
            <w:tcBorders>
              <w:top w:val="none" w:color="000000" w:sz="2"/>
              <w:left w:val="none" w:color="000000" w:sz="2"/>
              <w:bottom w:val="none" w:color="000000" w:sz="2"/>
              <w:right w:val="none" w:color="000000" w:sz="2"/>
            </w:tcBorders>
          </w:tcPr>
          <w:p/>
        </w:tc>
        <w:tc>
          <w:tcPr>
            <w:tcW w:w="225" w:type="dxa"/>
            <w:tcBorders>
              <w:top w:val="none" w:color="000000" w:sz="2"/>
              <w:left w:val="none" w:color="000000" w:sz="2"/>
              <w:bottom w:val="none" w:color="000000" w:sz="2"/>
              <w:right w:val="none" w:color="000000" w:sz="2"/>
            </w:tcBorders>
            <w:vAlign w:val="center"/>
          </w:tcPr>
          <w:p>
            <w:pPr>
              <w:pStyle w:val="0"/>
              <w:widowControl w:val="off"/>
              <w:rPr>
                <w:rFonts w:ascii="바탕" w:eastAsia="바탕"/>
                <w:color w:val="000000"/>
                <w:w w:val="80"/>
                <w:sz w:val="4"/>
                <w:shd w:val="clear" w:color="000000"/>
              </w:rPr>
            </w:pPr>
          </w:p>
        </w:tc>
        <w:tc>
          <w:tcPr>
            <w:tcW w:w="1518" w:type="dxa"/>
            <w:vMerge/>
            <w:tcBorders>
              <w:top w:val="single" w:color="000000" w:sz="9"/>
              <w:left w:val="none" w:color="000000" w:sz="2"/>
              <w:bottom w:val="single" w:color="000000" w:sz="3"/>
              <w:right w:val="none" w:color="000000" w:sz="2"/>
            </w:tcBorders>
          </w:tcPr>
          <w:p/>
        </w:tc>
        <w:tc>
          <w:tcPr>
            <w:tcW w:w="4186" w:type="dxa"/>
            <w:vMerge/>
            <w:tcBorders>
              <w:top w:val="single" w:color="000000" w:sz="9"/>
              <w:left w:val="none" w:color="000000" w:sz="2"/>
              <w:bottom w:val="single" w:color="000000" w:sz="3"/>
              <w:right w:val="none" w:color="000000" w:sz="2"/>
            </w:tcBorders>
          </w:tcPr>
          <w:p/>
        </w:tc>
      </w:tr>
      <w:tr>
        <w:trPr>
          <w:trHeight w:val="497"/>
        </w:trPr>
        <w:tc>
          <w:tcPr>
            <w:tcW w:w="612" w:type="dxa"/>
            <w:vMerge/>
            <w:tcBorders>
              <w:top w:val="single" w:color="000000" w:sz="3"/>
              <w:left w:val="single" w:color="000000" w:sz="3"/>
              <w:bottom w:val="single" w:color="000000" w:sz="9"/>
              <w:right w:val="single" w:color="000000" w:sz="9"/>
            </w:tcBorders>
          </w:tcPr>
          <w:p/>
        </w:tc>
        <w:tc>
          <w:tcPr>
            <w:tcW w:w="163" w:type="dxa"/>
            <w:tcBorders>
              <w:top w:val="none" w:color="000000" w:sz="2"/>
              <w:left w:val="single" w:color="000000" w:sz="9"/>
              <w:bottom w:val="none" w:color="000000" w:sz="2"/>
              <w:right w:val="none" w:color="000000" w:sz="2"/>
            </w:tcBorders>
            <w:vAlign w:val="center"/>
          </w:tcPr>
          <w:p>
            <w:pPr>
              <w:pStyle w:val="0"/>
              <w:widowControl w:val="off"/>
              <w:spacing w:line="288" w:lineRule="auto"/>
              <w:rPr>
                <w:rFonts w:ascii="바탕" w:eastAsia="바탕"/>
                <w:color w:val="000000"/>
                <w:w w:val="80"/>
                <w:sz w:val="28"/>
                <w:shd w:val="clear" w:color="000000"/>
              </w:rPr>
            </w:pPr>
          </w:p>
        </w:tc>
        <w:tc>
          <w:tcPr>
            <w:tcW w:w="2257" w:type="dxa"/>
            <w:vMerge/>
            <w:tcBorders>
              <w:top w:val="none" w:color="000000" w:sz="2"/>
              <w:left w:val="none" w:color="000000" w:sz="2"/>
              <w:bottom w:val="none" w:color="000000" w:sz="2"/>
              <w:right w:val="none" w:color="000000" w:sz="2"/>
            </w:tcBorders>
          </w:tcPr>
          <w:p/>
        </w:tc>
        <w:tc>
          <w:tcPr>
            <w:tcW w:w="225" w:type="dxa"/>
            <w:tcBorders>
              <w:top w:val="none" w:color="000000" w:sz="2"/>
              <w:left w:val="none" w:color="000000" w:sz="2"/>
              <w:bottom w:val="none" w:color="000000" w:sz="2"/>
              <w:right w:val="single" w:color="000000" w:sz="3"/>
            </w:tcBorders>
            <w:vAlign w:val="center"/>
          </w:tcPr>
          <w:p>
            <w:pPr>
              <w:pStyle w:val="0"/>
              <w:widowControl w:val="off"/>
              <w:spacing w:line="288" w:lineRule="auto"/>
              <w:rPr>
                <w:rFonts w:ascii="바탕" w:eastAsia="바탕"/>
                <w:color w:val="000000"/>
                <w:w w:val="80"/>
                <w:sz w:val="28"/>
                <w:shd w:val="clear" w:color="000000"/>
              </w:rPr>
            </w:pPr>
          </w:p>
        </w:tc>
        <w:tc>
          <w:tcPr>
            <w:tcW w:w="1518" w:type="dxa"/>
            <w:vMerge w:val="restart"/>
            <w:tcBorders>
              <w:top w:val="single" w:color="000000" w:sz="3"/>
              <w:left w:val="single" w:color="000000" w:sz="3"/>
              <w:bottom w:val="single" w:color="000000" w:sz="9"/>
              <w:right w:val="double" w:color="000000" w:sz="4"/>
            </w:tcBorders>
            <w:vAlign w:val="center"/>
          </w:tcPr>
          <w:p>
            <w:pPr>
              <w:pStyle w:val="0"/>
              <w:widowControl w:val="off"/>
              <w:spacing w:line="312" w:lineRule="auto"/>
            </w:pPr>
            <w:r>
              <w:rPr>
                <w:rFonts w:ascii="바탕" w:eastAsia="바탕"/>
                <w:spacing w:val="-14"/>
                <w:sz w:val="28"/>
                <w:shd w:val="clear" w:color="000000"/>
              </w:rPr>
              <w:t>②금액</w:t>
            </w:r>
          </w:p>
        </w:tc>
        <w:tc>
          <w:tcPr>
            <w:tcW w:w="4186" w:type="dxa"/>
            <w:vMerge w:val="restart"/>
            <w:tcBorders>
              <w:top w:val="single" w:color="000000" w:sz="3"/>
              <w:left w:val="double" w:color="000000" w:sz="4"/>
              <w:bottom w:val="single" w:color="000000" w:sz="9"/>
              <w:right w:val="single" w:color="000000" w:sz="9"/>
            </w:tcBorders>
            <w:vAlign w:val="center"/>
          </w:tcPr>
          <w:p>
            <w:pPr>
              <w:pStyle w:val="0"/>
              <w:widowControl w:val="off"/>
              <w:spacing w:line="312" w:lineRule="auto"/>
            </w:pPr>
            <w:r>
              <w:rPr>
                <w:rFonts w:ascii="바탕" w:eastAsia="바탕"/>
                <w:spacing w:val="-17"/>
                <w:sz w:val="28"/>
                <w:shd w:val="clear" w:color="000000"/>
              </w:rPr>
              <w:t>해당 계약목적물의 추정가격을 기준</w:t>
            </w:r>
            <w:r>
              <w:rPr>
                <w:rFonts w:ascii="바탕" w:eastAsia="바탕"/>
                <w:spacing w:val="-14"/>
                <w:sz w:val="28"/>
                <w:shd w:val="clear" w:color="000000"/>
              </w:rPr>
              <w:t>으로 판단</w:t>
            </w:r>
          </w:p>
        </w:tc>
      </w:tr>
      <w:tr>
        <w:trPr>
          <w:trHeight w:val="175"/>
        </w:trPr>
        <w:tc>
          <w:tcPr>
            <w:tcW w:w="612" w:type="dxa"/>
            <w:tcBorders>
              <w:top w:val="single" w:color="000000" w:sz="9"/>
              <w:left w:val="none" w:color="000000" w:sz="2"/>
              <w:bottom w:val="none" w:color="000000" w:sz="2"/>
              <w:right w:val="none" w:color="000000" w:sz="2"/>
            </w:tcBorders>
            <w:vAlign w:val="center"/>
          </w:tcPr>
          <w:p>
            <w:pPr>
              <w:pStyle w:val="0"/>
              <w:widowControl w:val="off"/>
              <w:rPr>
                <w:color w:val="000000"/>
                <w:w w:val="80"/>
                <w:sz w:val="2"/>
                <w:shd w:val="clear" w:color="000000"/>
              </w:rPr>
            </w:pPr>
          </w:p>
        </w:tc>
        <w:tc>
          <w:tcPr>
            <w:tcW w:w="163" w:type="dxa"/>
            <w:tcBorders>
              <w:top w:val="none" w:color="000000" w:sz="2"/>
              <w:left w:val="none" w:color="000000" w:sz="2"/>
              <w:bottom w:val="none" w:color="000000" w:sz="2"/>
              <w:right w:val="none" w:color="000000" w:sz="2"/>
            </w:tcBorders>
            <w:vAlign w:val="center"/>
          </w:tcPr>
          <w:p>
            <w:pPr>
              <w:pStyle w:val="0"/>
              <w:widowControl w:val="off"/>
              <w:rPr>
                <w:color w:val="000000"/>
                <w:w w:val="80"/>
                <w:sz w:val="2"/>
                <w:shd w:val="clear" w:color="000000"/>
              </w:rPr>
            </w:pPr>
          </w:p>
        </w:tc>
        <w:tc>
          <w:tcPr>
            <w:tcW w:w="2257" w:type="dxa"/>
            <w:tcBorders>
              <w:top w:val="none" w:color="000000" w:sz="2"/>
              <w:left w:val="none" w:color="000000" w:sz="2"/>
              <w:bottom w:val="none" w:color="000000" w:sz="2"/>
              <w:right w:val="none" w:color="000000" w:sz="2"/>
            </w:tcBorders>
            <w:vAlign w:val="center"/>
          </w:tcPr>
          <w:p>
            <w:pPr>
              <w:pStyle w:val="0"/>
              <w:widowControl w:val="off"/>
              <w:rPr>
                <w:color w:val="000000"/>
                <w:w w:val="80"/>
                <w:sz w:val="2"/>
                <w:shd w:val="clear" w:color="000000"/>
              </w:rPr>
            </w:pPr>
          </w:p>
        </w:tc>
        <w:tc>
          <w:tcPr>
            <w:tcW w:w="225" w:type="dxa"/>
            <w:tcBorders>
              <w:top w:val="none" w:color="000000" w:sz="2"/>
              <w:left w:val="none" w:color="000000" w:sz="2"/>
              <w:bottom w:val="none" w:color="000000" w:sz="2"/>
              <w:right w:val="single" w:color="000000" w:sz="3"/>
            </w:tcBorders>
            <w:vAlign w:val="center"/>
          </w:tcPr>
          <w:p>
            <w:pPr>
              <w:pStyle w:val="0"/>
              <w:widowControl w:val="off"/>
              <w:rPr>
                <w:color w:val="000000"/>
                <w:w w:val="80"/>
                <w:sz w:val="2"/>
                <w:shd w:val="clear" w:color="000000"/>
              </w:rPr>
            </w:pPr>
          </w:p>
        </w:tc>
        <w:tc>
          <w:tcPr>
            <w:tcW w:w="1518" w:type="dxa"/>
            <w:vMerge/>
            <w:tcBorders>
              <w:top w:val="single" w:color="000000" w:sz="3"/>
              <w:left w:val="single" w:color="000000" w:sz="3"/>
              <w:bottom w:val="single" w:color="000000" w:sz="9"/>
              <w:right w:val="double" w:color="000000" w:sz="4"/>
            </w:tcBorders>
          </w:tcPr>
          <w:p/>
        </w:tc>
        <w:tc>
          <w:tcPr>
            <w:tcW w:w="4186" w:type="dxa"/>
            <w:vMerge/>
            <w:tcBorders>
              <w:top w:val="single" w:color="000000" w:sz="3"/>
              <w:left w:val="double" w:color="000000" w:sz="4"/>
              <w:bottom w:val="single" w:color="000000" w:sz="9"/>
              <w:right w:val="single" w:color="000000" w:sz="9"/>
            </w:tcBorders>
          </w:tcPr>
          <w:p/>
        </w:tc>
      </w:tr>
    </w:tbl>
    <w:p>
      <w:pPr>
        <w:pStyle w:val="0"/>
        <w:widowControl w:val="off"/>
        <w:ind w:left="958" w:hanging="958"/>
      </w:pPr>
      <w:r>
        <w:rPr>
          <w:rFonts w:ascii="바탕" w:eastAsia="바탕"/>
          <w:spacing w:val="-7"/>
          <w:sz w:val="28"/>
          <w:shd w:val="clear" w:color="000000"/>
        </w:rPr>
        <w:t xml:space="preserve">    1) 시설공사, 제조 또는 용역 등을 실적으로 제한할 경우 규모 </w:t>
      </w:r>
      <w:r>
        <w:rPr>
          <w:rFonts w:ascii="바탕"/>
          <w:spacing w:val="-7"/>
          <w:sz w:val="28"/>
          <w:shd w:val="clear" w:color="000000"/>
        </w:rPr>
        <w:t>․</w:t>
      </w:r>
      <w:r>
        <w:rPr>
          <w:rFonts w:ascii="바탕" w:eastAsia="바탕"/>
          <w:spacing w:val="-7"/>
          <w:sz w:val="28"/>
          <w:shd w:val="clear" w:color="000000"/>
        </w:rPr>
        <w:t xml:space="preserve"> 양에 따라 제한하는 것을 원칙으로 하되, 계약의 성격상 규모 </w:t>
      </w:r>
      <w:r>
        <w:rPr>
          <w:rFonts w:ascii="바탕"/>
          <w:spacing w:val="-7"/>
          <w:sz w:val="28"/>
          <w:shd w:val="clear" w:color="000000"/>
        </w:rPr>
        <w:t>․</w:t>
      </w:r>
      <w:r>
        <w:rPr>
          <w:rFonts w:ascii="바탕" w:eastAsia="바탕"/>
          <w:spacing w:val="-7"/>
          <w:sz w:val="28"/>
          <w:shd w:val="clear" w:color="000000"/>
        </w:rPr>
        <w:t xml:space="preserve"> 양을 적용하는 것이 곤란한 경우에는 금액으로 할 수 있다.</w:t>
      </w:r>
    </w:p>
    <w:p>
      <w:pPr>
        <w:pStyle w:val="0"/>
        <w:widowControl w:val="off"/>
        <w:ind w:left="940" w:hanging="940"/>
      </w:pPr>
      <w:r>
        <w:rPr>
          <w:rFonts w:ascii="바탕"/>
          <w:spacing w:val="-7"/>
          <w:sz w:val="28"/>
          <w:shd w:val="clear" w:color="000000"/>
        </w:rPr>
        <w:t xml:space="preserve">    2) </w:t>
      </w:r>
      <w:r>
        <w:rPr>
          <w:rFonts w:ascii="바탕" w:eastAsia="바탕"/>
          <w:spacing w:val="-10"/>
          <w:sz w:val="28"/>
          <w:shd w:val="clear" w:color="000000"/>
        </w:rPr>
        <w:t xml:space="preserve">시설공사를 시공 실적 규모 </w:t>
      </w:r>
      <w:r>
        <w:rPr>
          <w:rFonts w:ascii="바탕"/>
          <w:spacing w:val="-10"/>
          <w:sz w:val="28"/>
          <w:shd w:val="clear" w:color="000000"/>
        </w:rPr>
        <w:t>․</w:t>
      </w:r>
      <w:r>
        <w:rPr>
          <w:rFonts w:ascii="바탕" w:eastAsia="바탕"/>
          <w:spacing w:val="-10"/>
          <w:sz w:val="28"/>
          <w:shd w:val="clear" w:color="000000"/>
        </w:rPr>
        <w:t xml:space="preserve"> 양으로 제한하는 경우 해당공사 규모의 1/3을</w:t>
      </w:r>
      <w:r>
        <w:rPr>
          <w:rFonts w:ascii="바탕" w:eastAsia="바탕"/>
          <w:spacing w:val="-7"/>
          <w:sz w:val="28"/>
          <w:shd w:val="clear" w:color="000000"/>
        </w:rPr>
        <w:t xml:space="preserve"> 원칙으로 하되, 공사의 특성, 경쟁성, 공사의 난이도, 계약방법 등을 고려하여 조정할 수 있다.</w:t>
      </w:r>
    </w:p>
    <w:p>
      <w:pPr>
        <w:pStyle w:val="0"/>
        <w:widowControl w:val="off"/>
        <w:ind w:left="964" w:hanging="964"/>
      </w:pPr>
      <w:r>
        <w:rPr>
          <w:rFonts w:ascii="바탕"/>
          <w:spacing w:val="-7"/>
          <w:sz w:val="28"/>
          <w:shd w:val="clear" w:color="000000"/>
        </w:rPr>
        <w:t xml:space="preserve">    3) </w:t>
      </w:r>
      <w:r>
        <w:rPr>
          <w:rFonts w:ascii="바탕" w:eastAsia="바탕"/>
          <w:spacing w:val="-13"/>
          <w:sz w:val="28"/>
          <w:shd w:val="clear" w:color="000000"/>
        </w:rPr>
        <w:t>시설공사를 금액으로 제한하는 경우 해당공사 추정가격(</w:t>
      </w:r>
      <w:r>
        <w:rPr>
          <w:rFonts w:ascii="바탕" w:eastAsia="바탕"/>
          <w:spacing w:val="-13"/>
          <w:sz w:val="28"/>
          <w:shd w:val="clear" w:color="000000"/>
        </w:rPr>
        <w:t>「건설산업기본법」</w:t>
      </w:r>
      <w:r>
        <w:rPr>
          <w:rFonts w:ascii="바탕" w:eastAsia="바탕"/>
          <w:spacing w:val="-7"/>
          <w:sz w:val="28"/>
          <w:shd w:val="clear" w:color="000000"/>
        </w:rPr>
        <w:t>등 다른 법령에서 시공능력평가액 적용이 관급자재비를 포함하는 경우 추정금액) 1배 이내에서 제한한다.</w:t>
      </w:r>
    </w:p>
    <w:p>
      <w:pPr>
        <w:pStyle w:val="0"/>
        <w:widowControl w:val="off"/>
        <w:ind w:left="937" w:hanging="937"/>
      </w:pPr>
      <w:r>
        <w:rPr>
          <w:rFonts w:ascii="바탕"/>
          <w:spacing w:val="-7"/>
          <w:sz w:val="28"/>
          <w:shd w:val="clear" w:color="000000"/>
        </w:rPr>
        <w:t xml:space="preserve">    4) </w:t>
      </w:r>
      <w:r>
        <w:rPr>
          <w:rFonts w:ascii="바탕" w:eastAsia="바탕"/>
          <w:spacing w:val="-6"/>
          <w:sz w:val="28"/>
          <w:shd w:val="clear" w:color="000000"/>
        </w:rPr>
        <w:t>실적으로 제한하는 경우 특별한 사유가 없는 한 입찰공고일 전일까지</w:t>
      </w:r>
      <w:r>
        <w:rPr>
          <w:rFonts w:ascii="바탕" w:eastAsia="바탕"/>
          <w:spacing w:val="-7"/>
          <w:sz w:val="28"/>
          <w:shd w:val="clear" w:color="000000"/>
        </w:rPr>
        <w:t xml:space="preserve"> 검사가 완료된 최근 10년 이내 실적으로 제한해야 한다.</w:t>
      </w:r>
    </w:p>
    <w:p>
      <w:pPr>
        <w:pStyle w:val="0"/>
        <w:widowControl w:val="off"/>
        <w:ind w:left="947" w:hanging="947"/>
        <w:textAlignment w:val="top"/>
      </w:pPr>
      <w:r>
        <w:rPr>
          <w:rFonts w:ascii="바탕" w:eastAsia="바탕"/>
          <w:spacing w:val="-7"/>
          <w:sz w:val="28"/>
          <w:shd w:val="clear" w:color="000000"/>
        </w:rPr>
        <w:t xml:space="preserve">    5) 시설공사를 실적으로 제한한 경우 공동수급체 구성원 중 일부 구성원이 입찰공고에 정한 실적 이상을 보유하고 있어야 입찰참가가 가능하다.</w:t>
      </w:r>
    </w:p>
    <w:p>
      <w:pPr>
        <w:pStyle w:val="0"/>
        <w:widowControl w:val="off"/>
        <w:ind w:left="952" w:hanging="952"/>
        <w:textAlignment w:val="top"/>
      </w:pPr>
      <w:r>
        <w:rPr>
          <w:rFonts w:ascii="바탕" w:eastAsia="바탕"/>
          <w:spacing w:val="-7"/>
          <w:sz w:val="28"/>
          <w:shd w:val="clear" w:color="000000"/>
        </w:rPr>
        <w:t xml:space="preserve">    6) 시설공사의 실적증명방법 </w:t>
      </w:r>
      <w:r>
        <w:rPr>
          <w:rFonts w:ascii="바탕"/>
          <w:spacing w:val="-7"/>
          <w:sz w:val="28"/>
          <w:shd w:val="clear" w:color="000000"/>
        </w:rPr>
        <w:t>․</w:t>
      </w:r>
      <w:r>
        <w:rPr>
          <w:rFonts w:ascii="바탕" w:eastAsia="바탕"/>
          <w:spacing w:val="-7"/>
          <w:sz w:val="28"/>
          <w:shd w:val="clear" w:color="000000"/>
        </w:rPr>
        <w:t xml:space="preserve"> 실적인정기준 등은 </w:t>
      </w:r>
      <w:r>
        <w:rPr>
          <w:rFonts w:ascii="바탕" w:eastAsia="바탕"/>
          <w:spacing w:val="-7"/>
          <w:sz w:val="28"/>
          <w:shd w:val="clear" w:color="000000"/>
        </w:rPr>
        <w:t>「낙찰자결정기준」</w:t>
      </w:r>
      <w:r>
        <w:rPr>
          <w:rFonts w:ascii="바탕" w:eastAsia="바탕"/>
          <w:spacing w:val="-7"/>
          <w:sz w:val="28"/>
          <w:shd w:val="clear" w:color="000000"/>
        </w:rPr>
        <w:t xml:space="preserve"> 제1장 입찰참가자격 사전심사기준 &lt;별표 1&gt;에 정한 바에 따른다.</w:t>
      </w:r>
    </w:p>
    <w:p>
      <w:pPr>
        <w:pStyle w:val="0"/>
        <w:widowControl w:val="off"/>
        <w:ind w:left="952" w:hanging="952"/>
        <w:textAlignment w:val="top"/>
      </w:pPr>
      <w:r>
        <w:rPr>
          <w:rFonts w:ascii="바탕" w:eastAsia="바탕"/>
          <w:spacing w:val="-7"/>
          <w:sz w:val="28"/>
          <w:shd w:val="clear" w:color="000000"/>
        </w:rPr>
        <w:t xml:space="preserve">    7) 용역·물품은 공사의 경우를 준용하되, 계약의 특성 </w:t>
      </w:r>
      <w:r>
        <w:rPr>
          <w:rFonts w:ascii="바탕"/>
          <w:spacing w:val="-7"/>
          <w:sz w:val="28"/>
          <w:shd w:val="clear" w:color="000000"/>
        </w:rPr>
        <w:t>․</w:t>
      </w:r>
      <w:r>
        <w:rPr>
          <w:rFonts w:ascii="바탕" w:eastAsia="바탕"/>
          <w:spacing w:val="-7"/>
          <w:sz w:val="28"/>
          <w:shd w:val="clear" w:color="000000"/>
        </w:rPr>
        <w:t xml:space="preserve"> 경쟁성 </w:t>
      </w:r>
      <w:r>
        <w:rPr>
          <w:rFonts w:ascii="바탕"/>
          <w:spacing w:val="-7"/>
          <w:sz w:val="28"/>
          <w:shd w:val="clear" w:color="000000"/>
        </w:rPr>
        <w:t>․</w:t>
      </w:r>
      <w:r>
        <w:rPr>
          <w:rFonts w:ascii="바탕" w:eastAsia="바탕"/>
          <w:spacing w:val="-7"/>
          <w:sz w:val="28"/>
          <w:shd w:val="clear" w:color="000000"/>
        </w:rPr>
        <w:t xml:space="preserve"> 난이도 </w:t>
      </w:r>
      <w:r>
        <w:rPr>
          <w:rFonts w:ascii="바탕"/>
          <w:spacing w:val="-7"/>
          <w:sz w:val="28"/>
          <w:shd w:val="clear" w:color="000000"/>
        </w:rPr>
        <w:t>․</w:t>
      </w:r>
      <w:r>
        <w:rPr>
          <w:rFonts w:ascii="바탕" w:eastAsia="바탕"/>
          <w:spacing w:val="-7"/>
          <w:sz w:val="28"/>
          <w:shd w:val="clear" w:color="000000"/>
        </w:rPr>
        <w:t xml:space="preserve"> 규모 등을 고려하여 제한 규모(금액)를 정한다.</w:t>
      </w:r>
    </w:p>
    <w:p>
      <w:pPr>
        <w:pStyle w:val="0"/>
        <w:widowControl w:val="off"/>
        <w:ind w:left="727" w:hanging="727"/>
      </w:pPr>
      <w:r>
        <w:rPr>
          <w:rFonts w:ascii="바탕" w:eastAsia="바탕"/>
          <w:spacing w:val="-7"/>
          <w:sz w:val="28"/>
          <w:shd w:val="clear" w:color="000000"/>
        </w:rPr>
        <w:t xml:space="preserve">  나. 시공능력평가액에 따른 제한</w:t>
      </w:r>
    </w:p>
    <w:p>
      <w:pPr>
        <w:pStyle w:val="0"/>
        <w:widowControl w:val="off"/>
        <w:ind w:left="954" w:hanging="954"/>
      </w:pPr>
      <w:r>
        <w:rPr>
          <w:rFonts w:ascii="바탕" w:eastAsia="바탕"/>
          <w:spacing w:val="-7"/>
          <w:sz w:val="28"/>
          <w:shd w:val="clear" w:color="000000"/>
        </w:rPr>
        <w:t xml:space="preserve">    1) 계약담당자는 시공능력평가액으로 제한하는 경우 해당 계약목적물 추정</w:t>
      </w:r>
      <w:r>
        <w:rPr>
          <w:rFonts w:ascii="바탕" w:eastAsia="바탕"/>
          <w:spacing w:val="-3"/>
          <w:sz w:val="28"/>
          <w:shd w:val="clear" w:color="000000"/>
        </w:rPr>
        <w:t>가격의 2배 이내에서 제한해야 한다. 공동수급체를 구성하여 입찰에</w:t>
      </w:r>
      <w:r>
        <w:rPr>
          <w:rFonts w:ascii="바탕"/>
          <w:spacing w:val="-7"/>
          <w:sz w:val="28"/>
          <w:shd w:val="clear" w:color="000000"/>
        </w:rPr>
        <w:t xml:space="preserve"> </w:t>
      </w:r>
      <w:r>
        <w:rPr>
          <w:rFonts w:ascii="바탕" w:eastAsia="바탕"/>
          <w:spacing w:val="-3"/>
          <w:sz w:val="28"/>
          <w:shd w:val="clear" w:color="000000"/>
        </w:rPr>
        <w:t>참가하는 자의 시공능력평가액은 공동수급체 구성원 각각의 시공능력</w:t>
      </w:r>
      <w:r>
        <w:rPr>
          <w:rFonts w:ascii="바탕" w:eastAsia="바탕"/>
          <w:spacing w:val="-7"/>
          <w:sz w:val="28"/>
          <w:shd w:val="clear" w:color="000000"/>
        </w:rPr>
        <w:t>평가액에 시공비율을 곱하여 합산한 시공능력평가액으로 한다.</w:t>
      </w:r>
    </w:p>
    <w:p>
      <w:pPr>
        <w:pStyle w:val="0"/>
        <w:widowControl w:val="off"/>
        <w:ind w:left="1334" w:hanging="1334"/>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이 경우 계약의 특성, 경쟁성, 난이도 등을 고려하여 제한규모를 결정한다.</w:t>
      </w:r>
    </w:p>
    <w:p>
      <w:pPr>
        <w:pStyle w:val="0"/>
        <w:widowControl w:val="off"/>
        <w:ind w:left="945" w:hanging="945"/>
      </w:pPr>
      <w:r>
        <w:rPr>
          <w:rFonts w:ascii="바탕" w:eastAsia="바탕"/>
          <w:spacing w:val="-7"/>
          <w:sz w:val="28"/>
          <w:shd w:val="clear" w:color="000000"/>
        </w:rPr>
        <w:t xml:space="preserve">    2) “1)”에 따라 </w:t>
      </w:r>
      <w:r>
        <w:rPr>
          <w:rFonts w:ascii="바탕" w:eastAsia="바탕"/>
          <w:sz w:val="28"/>
          <w:shd w:val="clear" w:color="000000"/>
        </w:rPr>
        <w:t>시공능력평가액으로 제한하는 경우로서 상호시장 진출에 따른 시공능력평가액이 발표되기 전까지 시공능력평가액은 다음 각 호와 같이 산정한다.</w:t>
      </w:r>
    </w:p>
    <w:p>
      <w:pPr>
        <w:pStyle w:val="0"/>
        <w:widowControl w:val="off"/>
        <w:ind w:left="1334" w:hanging="1334"/>
      </w:pPr>
      <w:r>
        <w:rPr>
          <w:rFonts w:ascii="바탕" w:eastAsia="바탕"/>
          <w:spacing w:val="-7"/>
          <w:sz w:val="28"/>
          <w:shd w:val="clear" w:color="000000"/>
        </w:rPr>
        <w:t xml:space="preserve">      가)</w:t>
      </w:r>
      <w:r>
        <w:rPr>
          <w:rFonts w:ascii="바탕" w:eastAsia="바탕"/>
          <w:sz w:val="28"/>
          <w:shd w:val="clear" w:color="000000"/>
        </w:rPr>
        <w:t xml:space="preserve"> 종합건설사업자가 전문공사 입찰 참가하는 종합공사 업종의 시공능력평가액×2/3</w:t>
      </w:r>
    </w:p>
    <w:p>
      <w:pPr>
        <w:pStyle w:val="0"/>
        <w:widowControl w:val="off"/>
        <w:ind w:left="1334" w:hanging="1334"/>
      </w:pPr>
      <w:r>
        <w:rPr>
          <w:rFonts w:ascii="바탕" w:eastAsia="바탕"/>
          <w:spacing w:val="-7"/>
          <w:sz w:val="28"/>
          <w:shd w:val="clear" w:color="000000"/>
        </w:rPr>
        <w:t xml:space="preserve">      나) </w:t>
      </w:r>
      <w:r>
        <w:rPr>
          <w:rFonts w:ascii="바탕" w:eastAsia="바탕"/>
          <w:sz w:val="28"/>
          <w:shd w:val="clear" w:color="000000"/>
        </w:rPr>
        <w:t>전문건설사업자가 종합공사 입찰 참가하는 전문공사 업종의 시공능력평가액 합산</w:t>
      </w:r>
    </w:p>
    <w:p>
      <w:pPr>
        <w:pStyle w:val="0"/>
        <w:widowControl w:val="off"/>
        <w:ind w:left="981" w:hanging="981"/>
      </w:pPr>
      <w:r>
        <w:rPr>
          <w:rFonts w:ascii="바탕" w:eastAsia="바탕"/>
          <w:spacing w:val="-7"/>
          <w:sz w:val="28"/>
          <w:shd w:val="clear" w:color="000000"/>
        </w:rPr>
        <w:t xml:space="preserve">    3) 시공능력평가액으로 제한하지 않은 경우 시공능력평가액이 해당공사의 추정가격에 미달되더라도 입찰에 참가할 수 있다.</w:t>
      </w:r>
    </w:p>
    <w:p>
      <w:pPr>
        <w:pStyle w:val="0"/>
        <w:widowControl w:val="off"/>
        <w:ind w:left="754" w:hanging="754"/>
      </w:pPr>
      <w:r>
        <w:rPr>
          <w:rFonts w:ascii="바탕" w:eastAsia="바탕"/>
          <w:spacing w:val="-7"/>
          <w:sz w:val="28"/>
          <w:shd w:val="clear" w:color="000000"/>
        </w:rPr>
        <w:t xml:space="preserve">  다. 기술의 보유상황으로 제한</w:t>
      </w:r>
    </w:p>
    <w:p>
      <w:pPr>
        <w:pStyle w:val="0"/>
        <w:widowControl w:val="off"/>
        <w:ind w:left="937" w:hanging="937"/>
      </w:pPr>
      <w:r>
        <w:rPr>
          <w:rFonts w:ascii="바탕"/>
          <w:spacing w:val="-7"/>
          <w:sz w:val="28"/>
          <w:shd w:val="clear" w:color="000000"/>
        </w:rPr>
        <w:t xml:space="preserve">    1) </w:t>
      </w:r>
      <w:r>
        <w:rPr>
          <w:rFonts w:ascii="바탕" w:eastAsia="바탕"/>
          <w:spacing w:val="-11"/>
          <w:sz w:val="28"/>
          <w:shd w:val="clear" w:color="000000"/>
        </w:rPr>
        <w:t>시행령 제20조 제1항의 “기술의 보유상황”은 다음 각 호의 경우를 말한다.</w:t>
      </w:r>
    </w:p>
    <w:p>
      <w:pPr>
        <w:pStyle w:val="0"/>
        <w:widowControl w:val="off"/>
        <w:ind w:left="1311" w:hanging="1311"/>
      </w:pPr>
      <w:r>
        <w:rPr>
          <w:rFonts w:ascii="바탕" w:eastAsia="바탕"/>
          <w:spacing w:val="-7"/>
          <w:sz w:val="28"/>
          <w:shd w:val="clear" w:color="000000"/>
        </w:rPr>
        <w:t xml:space="preserve">      가) </w:t>
      </w:r>
      <w:r>
        <w:rPr>
          <w:rFonts w:ascii="바탕" w:eastAsia="바탕"/>
          <w:spacing w:val="-4"/>
          <w:sz w:val="28"/>
          <w:shd w:val="clear" w:color="000000"/>
        </w:rPr>
        <w:t>기술 도입이나 외국업체 기술제휴방법으로 해당공사를 수행하거나</w:t>
      </w:r>
      <w:r>
        <w:rPr>
          <w:rFonts w:ascii="바탕"/>
          <w:spacing w:val="-7"/>
          <w:sz w:val="28"/>
          <w:shd w:val="clear" w:color="000000"/>
        </w:rPr>
        <w:t xml:space="preserve"> </w:t>
      </w:r>
      <w:r>
        <w:rPr>
          <w:rFonts w:ascii="바탕" w:eastAsia="바탕"/>
          <w:spacing w:val="-8"/>
          <w:sz w:val="28"/>
          <w:shd w:val="clear" w:color="000000"/>
        </w:rPr>
        <w:t>물품제조에 필요한 기술을 보유하고 있음이 객관적으로 인정되는 경우</w:t>
      </w:r>
    </w:p>
    <w:p>
      <w:pPr>
        <w:pStyle w:val="0"/>
        <w:widowControl w:val="off"/>
        <w:ind w:left="1298" w:hanging="1298"/>
      </w:pPr>
      <w:r>
        <w:rPr>
          <w:rFonts w:ascii="바탕" w:eastAsia="바탕"/>
          <w:spacing w:val="-7"/>
          <w:sz w:val="28"/>
          <w:shd w:val="clear" w:color="000000"/>
        </w:rPr>
        <w:t xml:space="preserve">      나) </w:t>
      </w:r>
      <w:r>
        <w:rPr>
          <w:rFonts w:ascii="바탕" w:eastAsia="바탕"/>
          <w:spacing w:val="-6"/>
          <w:sz w:val="28"/>
          <w:shd w:val="clear" w:color="000000"/>
        </w:rPr>
        <w:t xml:space="preserve">그밖에 해당공사의 수행이나 물품제조에 필요한 기술 </w:t>
      </w:r>
      <w:r>
        <w:rPr>
          <w:rFonts w:ascii="바탕"/>
          <w:spacing w:val="-6"/>
          <w:sz w:val="28"/>
          <w:shd w:val="clear" w:color="000000"/>
        </w:rPr>
        <w:t>․</w:t>
      </w:r>
      <w:r>
        <w:rPr>
          <w:rFonts w:ascii="바탕" w:eastAsia="바탕"/>
          <w:spacing w:val="-6"/>
          <w:sz w:val="28"/>
          <w:shd w:val="clear" w:color="000000"/>
        </w:rPr>
        <w:t xml:space="preserve"> 공법을 개발 </w:t>
      </w:r>
      <w:r>
        <w:rPr>
          <w:rFonts w:ascii="바탕"/>
          <w:spacing w:val="-6"/>
          <w:sz w:val="28"/>
          <w:shd w:val="clear" w:color="000000"/>
        </w:rPr>
        <w:t>․</w:t>
      </w:r>
      <w:r>
        <w:rPr>
          <w:rFonts w:ascii="바탕"/>
          <w:spacing w:val="-6"/>
          <w:sz w:val="28"/>
          <w:shd w:val="clear" w:color="000000"/>
        </w:rPr>
        <w:t xml:space="preserve"> </w:t>
      </w:r>
      <w:r>
        <w:rPr>
          <w:rFonts w:ascii="바탕" w:eastAsia="바탕"/>
          <w:spacing w:val="-7"/>
          <w:sz w:val="28"/>
          <w:shd w:val="clear" w:color="000000"/>
        </w:rPr>
        <w:t>보유하고 있음이 객관적으로 인정되는 경우</w:t>
      </w:r>
    </w:p>
    <w:p>
      <w:pPr>
        <w:pStyle w:val="0"/>
        <w:widowControl w:val="off"/>
        <w:ind w:left="1754" w:hanging="1754"/>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공사의 경우에는 &lt;별표&gt;에 따른 특수한 기술이나 공법이 요구되는 공사의 경우에 한하여 제한할 수 있다.</w:t>
      </w:r>
    </w:p>
    <w:p>
      <w:pPr>
        <w:pStyle w:val="0"/>
        <w:widowControl w:val="off"/>
        <w:ind w:left="922" w:hanging="922"/>
      </w:pPr>
      <w:r>
        <w:rPr>
          <w:rFonts w:ascii="바탕" w:eastAsia="바탕"/>
          <w:spacing w:val="-7"/>
          <w:sz w:val="28"/>
          <w:shd w:val="clear" w:color="000000"/>
        </w:rPr>
        <w:t xml:space="preserve">    2) 신기술 </w:t>
      </w:r>
      <w:r>
        <w:rPr>
          <w:rFonts w:ascii="바탕"/>
          <w:spacing w:val="-7"/>
          <w:sz w:val="28"/>
          <w:shd w:val="clear" w:color="000000"/>
        </w:rPr>
        <w:t>․</w:t>
      </w:r>
      <w:r>
        <w:rPr>
          <w:rFonts w:ascii="바탕" w:eastAsia="바탕"/>
          <w:spacing w:val="-7"/>
          <w:sz w:val="28"/>
          <w:shd w:val="clear" w:color="000000"/>
        </w:rPr>
        <w:t xml:space="preserve"> 특허공법이 요구되는 공사의 제한 요령</w:t>
      </w:r>
    </w:p>
    <w:p>
      <w:pPr>
        <w:pStyle w:val="0"/>
        <w:widowControl w:val="off"/>
        <w:ind w:left="1321" w:hanging="1321"/>
      </w:pPr>
      <w:r>
        <w:rPr>
          <w:rFonts w:ascii="바탕" w:eastAsia="바탕"/>
          <w:spacing w:val="-7"/>
          <w:sz w:val="28"/>
          <w:shd w:val="clear" w:color="000000"/>
        </w:rPr>
        <w:t xml:space="preserve">      가) </w:t>
      </w:r>
      <w:r>
        <w:rPr>
          <w:rFonts w:ascii="바탕" w:eastAsia="바탕"/>
          <w:spacing w:val="-8"/>
          <w:sz w:val="28"/>
          <w:shd w:val="clear" w:color="000000"/>
        </w:rPr>
        <w:t>발주(사업)부서는 신기술이나 특허공법</w:t>
      </w:r>
      <w:r>
        <w:rPr>
          <w:rFonts w:ascii="바탕" w:eastAsia="바탕"/>
          <w:spacing w:val="-7"/>
          <w:sz w:val="28"/>
          <w:shd w:val="clear" w:color="000000"/>
        </w:rPr>
        <w:t>(이하 “신기술 등”이라 한다)</w:t>
      </w:r>
      <w:r>
        <w:rPr>
          <w:rFonts w:ascii="바탕" w:eastAsia="바탕"/>
          <w:spacing w:val="-8"/>
          <w:sz w:val="28"/>
          <w:shd w:val="clear" w:color="000000"/>
        </w:rPr>
        <w:t xml:space="preserve">을 </w:t>
      </w:r>
      <w:r>
        <w:rPr>
          <w:rFonts w:ascii="바탕" w:eastAsia="바탕"/>
          <w:spacing w:val="-13"/>
          <w:sz w:val="28"/>
          <w:shd w:val="clear" w:color="000000"/>
        </w:rPr>
        <w:t>설계에 포함하여 수의계약을 체결하고자 하는 때에는 사전에 계약심사를</w:t>
      </w:r>
      <w:r>
        <w:rPr>
          <w:rFonts w:ascii="바탕" w:eastAsia="바탕"/>
          <w:spacing w:val="-8"/>
          <w:sz w:val="28"/>
          <w:shd w:val="clear" w:color="000000"/>
        </w:rPr>
        <w:t xml:space="preserve"> 의뢰하여 신기술 등의 반영 필요성과 효율성을 검토하여야 한다.</w:t>
      </w:r>
    </w:p>
    <w:p>
      <w:pPr>
        <w:pStyle w:val="0"/>
        <w:widowControl w:val="off"/>
        <w:ind w:left="1301" w:hanging="1301"/>
      </w:pPr>
      <w:r>
        <w:rPr>
          <w:rFonts w:ascii="바탕" w:eastAsia="바탕"/>
          <w:spacing w:val="-7"/>
          <w:sz w:val="28"/>
          <w:shd w:val="clear" w:color="000000"/>
        </w:rPr>
        <w:t xml:space="preserve">      나) </w:t>
      </w:r>
      <w:r>
        <w:rPr>
          <w:rFonts w:ascii="바탕" w:eastAsia="바탕"/>
          <w:spacing w:val="-6"/>
          <w:sz w:val="28"/>
          <w:shd w:val="clear" w:color="000000"/>
        </w:rPr>
        <w:t>계약담당자는 신기술 등을 보유한 자(이하 “기술보유자”라 한다)가</w:t>
      </w:r>
      <w:r>
        <w:rPr>
          <w:rFonts w:ascii="바탕" w:eastAsia="바탕"/>
          <w:spacing w:val="-7"/>
          <w:sz w:val="28"/>
          <w:shd w:val="clear" w:color="000000"/>
        </w:rPr>
        <w:t xml:space="preserve"> 공사계약을 이행하는 것이 객관적으로 타당하고 아래의 요건을 충족하는 경우에는 수의계약을 체결할 수 있다.</w:t>
      </w:r>
    </w:p>
    <w:p>
      <w:pPr>
        <w:pStyle w:val="0"/>
        <w:widowControl w:val="off"/>
        <w:ind w:left="1551" w:hanging="1551"/>
      </w:pPr>
      <w:r>
        <w:rPr>
          <w:rFonts w:ascii="바탕"/>
          <w:sz w:val="28"/>
          <w:shd w:val="clear" w:color="000000"/>
        </w:rPr>
        <w:t xml:space="preserve">        </w:t>
      </w:r>
      <w:r>
        <w:rPr>
          <w:rFonts w:ascii="바탕"/>
          <w:sz w:val="28"/>
          <w:shd w:val="clear" w:color="000000"/>
        </w:rPr>
        <w:t>⑴</w:t>
      </w:r>
      <w:r>
        <w:rPr>
          <w:rFonts w:ascii="바탕" w:eastAsia="바탕"/>
          <w:sz w:val="28"/>
          <w:shd w:val="clear" w:color="000000"/>
        </w:rPr>
        <w:t xml:space="preserve"> 추정가격 50억원 미만인 공사 : </w:t>
      </w:r>
      <w:r>
        <w:rPr>
          <w:rFonts w:ascii="바탕" w:eastAsia="바탕"/>
          <w:sz w:val="28"/>
          <w:shd w:val="clear" w:color="000000"/>
        </w:rPr>
        <w:t>｢계약집행기준｣</w:t>
      </w:r>
      <w:r>
        <w:rPr>
          <w:rFonts w:ascii="바탕" w:eastAsia="바탕"/>
          <w:sz w:val="28"/>
          <w:shd w:val="clear" w:color="000000"/>
        </w:rPr>
        <w:t xml:space="preserve"> 제5장 수의계약 </w:t>
      </w:r>
      <w:r>
        <w:rPr>
          <w:rFonts w:ascii="바탕" w:eastAsia="바탕"/>
          <w:spacing w:val="-3"/>
          <w:sz w:val="28"/>
          <w:shd w:val="clear" w:color="000000"/>
        </w:rPr>
        <w:t>운영요령 &lt;별표2&gt; ‘수의계약 대상공사 평가표’에 따른 평가결과가</w:t>
      </w:r>
      <w:r>
        <w:rPr>
          <w:rFonts w:ascii="바탕"/>
          <w:sz w:val="28"/>
          <w:shd w:val="clear" w:color="000000"/>
        </w:rPr>
        <w:t xml:space="preserve"> </w:t>
      </w:r>
      <w:r>
        <w:rPr>
          <w:rFonts w:ascii="바탕" w:eastAsia="바탕"/>
          <w:spacing w:val="-3"/>
          <w:sz w:val="28"/>
          <w:shd w:val="clear" w:color="000000"/>
        </w:rPr>
        <w:t>90점 이상(전체 공사 중 신기술 등의 적용부분이 85.72% 이상)인</w:t>
      </w:r>
      <w:r>
        <w:rPr>
          <w:rFonts w:ascii="바탕" w:eastAsia="바탕"/>
          <w:sz w:val="28"/>
          <w:shd w:val="clear" w:color="000000"/>
        </w:rPr>
        <w:t xml:space="preserve"> 경우</w:t>
      </w:r>
    </w:p>
    <w:p>
      <w:pPr>
        <w:pStyle w:val="0"/>
        <w:widowControl w:val="off"/>
        <w:ind w:left="1551" w:hanging="1551"/>
      </w:pPr>
      <w:r>
        <w:rPr>
          <w:rFonts w:ascii="바탕"/>
          <w:sz w:val="28"/>
          <w:shd w:val="clear" w:color="000000"/>
        </w:rPr>
        <w:t xml:space="preserve">        </w:t>
      </w:r>
      <w:r>
        <w:rPr>
          <w:rFonts w:ascii="바탕"/>
          <w:sz w:val="28"/>
          <w:shd w:val="clear" w:color="000000"/>
        </w:rPr>
        <w:t>⑵</w:t>
      </w:r>
      <w:r>
        <w:rPr>
          <w:rFonts w:ascii="바탕" w:eastAsia="바탕"/>
          <w:sz w:val="28"/>
          <w:shd w:val="clear" w:color="000000"/>
        </w:rPr>
        <w:t xml:space="preserve"> 추정가격 50억원 이상인 공사 : </w:t>
      </w:r>
      <w:r>
        <w:rPr>
          <w:rFonts w:ascii="바탕" w:eastAsia="바탕"/>
          <w:sz w:val="28"/>
          <w:shd w:val="clear" w:color="000000"/>
        </w:rPr>
        <w:t>｢계약집행기준｣</w:t>
      </w:r>
      <w:r>
        <w:rPr>
          <w:rFonts w:ascii="바탕" w:eastAsia="바탕"/>
          <w:sz w:val="28"/>
          <w:shd w:val="clear" w:color="000000"/>
        </w:rPr>
        <w:t xml:space="preserve"> 제5장 수의계약 </w:t>
      </w:r>
      <w:r>
        <w:rPr>
          <w:rFonts w:ascii="바탕" w:eastAsia="바탕"/>
          <w:spacing w:val="-3"/>
          <w:sz w:val="28"/>
          <w:shd w:val="clear" w:color="000000"/>
        </w:rPr>
        <w:t>운영요령 &lt;별표2&gt; ‘수의계약 대상공사 평가표’에 따른 평가결과가</w:t>
      </w:r>
      <w:r>
        <w:rPr>
          <w:rFonts w:ascii="바탕"/>
          <w:sz w:val="28"/>
          <w:shd w:val="clear" w:color="000000"/>
        </w:rPr>
        <w:t xml:space="preserve"> </w:t>
      </w:r>
      <w:r>
        <w:rPr>
          <w:rFonts w:ascii="바탕" w:eastAsia="바탕"/>
          <w:spacing w:val="-3"/>
          <w:sz w:val="28"/>
          <w:shd w:val="clear" w:color="000000"/>
        </w:rPr>
        <w:t>95점 이상(전체 공사 중 신기술 등의 적용부분이 92.86% 이상)인</w:t>
      </w:r>
      <w:r>
        <w:rPr>
          <w:rFonts w:ascii="바탕" w:eastAsia="바탕"/>
          <w:sz w:val="28"/>
          <w:shd w:val="clear" w:color="000000"/>
        </w:rPr>
        <w:t xml:space="preserve"> 경우</w:t>
      </w:r>
      <w:r>
        <w:rPr>
          <w:rFonts w:ascii="바탕"/>
          <w:spacing w:val="-7"/>
          <w:sz w:val="28"/>
          <w:shd w:val="clear" w:color="000000"/>
        </w:rPr>
        <w:t xml:space="preserve"> </w:t>
      </w:r>
    </w:p>
    <w:p>
      <w:pPr>
        <w:pStyle w:val="0"/>
        <w:widowControl w:val="off"/>
        <w:ind w:left="1337" w:hanging="1337"/>
      </w:pPr>
      <w:r>
        <w:rPr>
          <w:rFonts w:ascii="바탕" w:eastAsia="바탕"/>
          <w:spacing w:val="-7"/>
          <w:sz w:val="28"/>
          <w:shd w:val="clear" w:color="000000"/>
        </w:rPr>
        <w:t xml:space="preserve">      다) </w:t>
      </w:r>
      <w:r>
        <w:rPr>
          <w:rFonts w:ascii="바탕" w:eastAsia="바탕"/>
          <w:spacing w:val="-4"/>
          <w:sz w:val="28"/>
          <w:shd w:val="clear" w:color="000000"/>
        </w:rPr>
        <w:t>“나)”에도 불구하고 해당 공사에 신기술 등이 일부 포함되어 있는</w:t>
      </w:r>
      <w:r>
        <w:rPr>
          <w:rFonts w:ascii="바탕" w:eastAsia="바탕"/>
          <w:spacing w:val="-7"/>
          <w:sz w:val="28"/>
          <w:shd w:val="clear" w:color="000000"/>
        </w:rPr>
        <w:t xml:space="preserve"> 경우로서 입찰을 하는 경우에는 신기술 등으로 입찰참가자격을 제한하지 아니하고 아래의 방법으로 입찰해야 한다.</w:t>
      </w:r>
    </w:p>
    <w:p>
      <w:pPr>
        <w:pStyle w:val="0"/>
        <w:widowControl w:val="off"/>
        <w:ind w:left="1462" w:hanging="1462"/>
      </w:pPr>
      <w:r>
        <w:rPr>
          <w:rFonts w:ascii="바탕"/>
          <w:spacing w:val="-7"/>
          <w:sz w:val="28"/>
          <w:shd w:val="clear" w:color="000000"/>
        </w:rPr>
        <w:t xml:space="preserve">        </w:t>
      </w:r>
      <w:r>
        <w:rPr>
          <w:rFonts w:ascii="바탕"/>
          <w:spacing w:val="-7"/>
          <w:sz w:val="28"/>
          <w:shd w:val="clear" w:color="000000"/>
        </w:rPr>
        <w:t>⑴</w:t>
      </w:r>
      <w:r>
        <w:rPr>
          <w:rFonts w:ascii="바탕" w:eastAsia="바탕"/>
          <w:spacing w:val="-7"/>
          <w:sz w:val="28"/>
          <w:shd w:val="clear" w:color="000000"/>
        </w:rPr>
        <w:t xml:space="preserve"> 신기술 등을 공사설계에 포함하려는 경우에는 발주(사업)부서가 기본</w:t>
      </w:r>
      <w:r>
        <w:rPr>
          <w:rFonts w:ascii="바탕" w:eastAsia="바탕"/>
          <w:spacing w:val="-8"/>
          <w:sz w:val="28"/>
          <w:shd w:val="clear" w:color="000000"/>
        </w:rPr>
        <w:t xml:space="preserve">설계 </w:t>
      </w:r>
      <w:r>
        <w:rPr>
          <w:rFonts w:ascii="바탕"/>
          <w:spacing w:val="-8"/>
          <w:sz w:val="28"/>
          <w:shd w:val="clear" w:color="000000"/>
        </w:rPr>
        <w:t>․</w:t>
      </w:r>
      <w:r>
        <w:rPr>
          <w:rFonts w:ascii="바탕" w:eastAsia="바탕"/>
          <w:spacing w:val="-8"/>
          <w:sz w:val="28"/>
          <w:shd w:val="clear" w:color="000000"/>
        </w:rPr>
        <w:t xml:space="preserve"> 실시설계 완료 전에 기술보유자와(특허 통상실시권자 및 신기술</w:t>
      </w:r>
      <w:r>
        <w:rPr>
          <w:rFonts w:ascii="바탕"/>
          <w:spacing w:val="-7"/>
          <w:sz w:val="28"/>
          <w:shd w:val="clear" w:color="000000"/>
        </w:rPr>
        <w:t xml:space="preserve"> </w:t>
      </w:r>
      <w:r>
        <w:rPr>
          <w:rFonts w:ascii="바탕" w:eastAsia="바탕"/>
          <w:spacing w:val="-11"/>
          <w:sz w:val="28"/>
          <w:shd w:val="clear" w:color="000000"/>
        </w:rPr>
        <w:t xml:space="preserve">사용협약자는 제외) </w:t>
      </w:r>
      <w:r>
        <w:rPr>
          <w:rFonts w:ascii="바탕" w:eastAsia="바탕"/>
          <w:spacing w:val="-11"/>
          <w:sz w:val="28"/>
          <w:shd w:val="clear" w:color="000000"/>
        </w:rPr>
        <w:t>｢계약집행기준｣</w:t>
      </w:r>
      <w:r>
        <w:rPr>
          <w:rFonts w:ascii="바탕" w:eastAsia="바탕"/>
          <w:spacing w:val="-11"/>
          <w:sz w:val="28"/>
          <w:shd w:val="clear" w:color="000000"/>
        </w:rPr>
        <w:t xml:space="preserve"> 제1장 &lt;별첨양식2&gt;을 참조하여</w:t>
      </w:r>
      <w:r>
        <w:rPr>
          <w:rFonts w:ascii="바탕" w:eastAsia="바탕"/>
          <w:spacing w:val="-14"/>
          <w:sz w:val="28"/>
          <w:shd w:val="clear" w:color="000000"/>
        </w:rPr>
        <w:t xml:space="preserve"> 사용협약을 체결해야 한다.</w:t>
      </w:r>
    </w:p>
    <w:p>
      <w:pPr>
        <w:pStyle w:val="0"/>
        <w:widowControl w:val="off"/>
        <w:ind w:left="1518" w:hanging="1518"/>
      </w:pPr>
      <w:r>
        <w:rPr>
          <w:rFonts w:ascii="바탕"/>
          <w:spacing w:val="-7"/>
          <w:sz w:val="28"/>
          <w:shd w:val="clear" w:color="000000"/>
        </w:rPr>
        <w:t xml:space="preserve">        </w:t>
      </w:r>
      <w:r>
        <w:rPr>
          <w:rFonts w:ascii="바탕"/>
          <w:spacing w:val="-7"/>
          <w:sz w:val="28"/>
          <w:shd w:val="clear" w:color="000000"/>
        </w:rPr>
        <w:t>⑵</w:t>
      </w:r>
      <w:r>
        <w:rPr>
          <w:rFonts w:ascii="바탕" w:eastAsia="바탕"/>
          <w:spacing w:val="-7"/>
          <w:sz w:val="28"/>
          <w:shd w:val="clear" w:color="000000"/>
        </w:rPr>
        <w:t xml:space="preserve"> 계약담당자는 기술보유자와 사용협약이 이루어지지 아니하면 다른 </w:t>
      </w:r>
      <w:r>
        <w:rPr>
          <w:rFonts w:ascii="바탕" w:eastAsia="바탕"/>
          <w:spacing w:val="-4"/>
          <w:sz w:val="28"/>
          <w:shd w:val="clear" w:color="000000"/>
        </w:rPr>
        <w:t>기술을 사용하거나 신기술 등이 포함된 부분과 포함되지 아니한</w:t>
      </w:r>
      <w:r>
        <w:rPr>
          <w:rFonts w:ascii="바탕" w:eastAsia="바탕"/>
          <w:spacing w:val="-7"/>
          <w:sz w:val="28"/>
          <w:shd w:val="clear" w:color="000000"/>
        </w:rPr>
        <w:t xml:space="preserve"> 부분을 분리하여 발주할 수 있다.</w:t>
      </w:r>
    </w:p>
    <w:p>
      <w:pPr>
        <w:pStyle w:val="0"/>
        <w:widowControl w:val="off"/>
        <w:ind w:left="1496" w:hanging="1496"/>
      </w:pPr>
      <w:r>
        <w:rPr>
          <w:rFonts w:ascii="바탕"/>
          <w:spacing w:val="-7"/>
          <w:sz w:val="28"/>
          <w:shd w:val="clear" w:color="000000"/>
        </w:rPr>
        <w:t xml:space="preserve">        </w:t>
      </w:r>
      <w:r>
        <w:rPr>
          <w:rFonts w:ascii="바탕"/>
          <w:spacing w:val="-7"/>
          <w:sz w:val="28"/>
          <w:shd w:val="clear" w:color="000000"/>
        </w:rPr>
        <w:t>⑶</w:t>
      </w:r>
      <w:r>
        <w:rPr>
          <w:rFonts w:ascii="바탕"/>
          <w:spacing w:val="-7"/>
          <w:sz w:val="28"/>
          <w:shd w:val="clear" w:color="000000"/>
        </w:rPr>
        <w:t xml:space="preserve"> </w:t>
      </w:r>
      <w:r>
        <w:rPr>
          <w:rFonts w:ascii="바탕" w:eastAsia="바탕"/>
          <w:sz w:val="28"/>
          <w:shd w:val="clear" w:color="000000"/>
        </w:rPr>
        <w:t>기술보유자의 기술력을 활용하지 아니하면 시공과 품질 확보가 불가능하거나, 기술보유자가 보유한 특수 장비 등을 직접 사용</w:t>
      </w:r>
      <w:r>
        <w:rPr>
          <w:rFonts w:ascii="바탕" w:eastAsia="바탕"/>
          <w:spacing w:val="-1"/>
          <w:sz w:val="28"/>
          <w:shd w:val="clear" w:color="000000"/>
        </w:rPr>
        <w:t>(낙찰자가 사용할 수 있는 경우는 제외한다)하지 아니하면 시공과</w:t>
      </w:r>
      <w:r>
        <w:rPr>
          <w:rFonts w:ascii="바탕" w:eastAsia="바탕"/>
          <w:sz w:val="28"/>
          <w:shd w:val="clear" w:color="000000"/>
        </w:rPr>
        <w:t xml:space="preserve"> 품질 확보가 불가능한 경우에 한하여 기술보유자가 특허 </w:t>
      </w:r>
      <w:r>
        <w:rPr>
          <w:rFonts w:ascii="바탕"/>
          <w:sz w:val="28"/>
          <w:shd w:val="clear" w:color="000000"/>
        </w:rPr>
        <w:t>․</w:t>
      </w:r>
      <w:r>
        <w:rPr>
          <w:rFonts w:ascii="바탕" w:eastAsia="바탕"/>
          <w:sz w:val="28"/>
          <w:shd w:val="clear" w:color="000000"/>
        </w:rPr>
        <w:t xml:space="preserve"> 신기술 </w:t>
      </w:r>
      <w:r>
        <w:rPr>
          <w:rFonts w:ascii="바탕" w:eastAsia="바탕"/>
          <w:spacing w:val="1"/>
          <w:sz w:val="28"/>
          <w:shd w:val="clear" w:color="000000"/>
        </w:rPr>
        <w:t>부분의 공사에 하도급으로 직접 참여할 수 있다. 이 경우 기술</w:t>
      </w:r>
      <w:r>
        <w:rPr>
          <w:rFonts w:ascii="바탕" w:eastAsia="바탕"/>
          <w:sz w:val="28"/>
          <w:shd w:val="clear" w:color="000000"/>
        </w:rPr>
        <w:t>보유자는 별도의 기술사용료를 낙찰자에게 요구할 수 없다.</w:t>
      </w:r>
    </w:p>
    <w:p>
      <w:pPr>
        <w:pStyle w:val="0"/>
        <w:widowControl w:val="off"/>
        <w:ind w:left="1521" w:hanging="1521"/>
      </w:pPr>
      <w:r>
        <w:rPr>
          <w:rFonts w:ascii="바탕"/>
          <w:spacing w:val="-7"/>
          <w:sz w:val="28"/>
          <w:shd w:val="clear" w:color="000000"/>
        </w:rPr>
        <w:t xml:space="preserve">        </w:t>
      </w:r>
      <w:r>
        <w:rPr>
          <w:rFonts w:ascii="바탕"/>
          <w:spacing w:val="-7"/>
          <w:sz w:val="28"/>
          <w:shd w:val="clear" w:color="000000"/>
        </w:rPr>
        <w:t>⑷</w:t>
      </w:r>
      <w:r>
        <w:rPr>
          <w:rFonts w:ascii="바탕"/>
          <w:spacing w:val="-7"/>
          <w:sz w:val="28"/>
          <w:shd w:val="clear" w:color="000000"/>
        </w:rPr>
        <w:t xml:space="preserve"> </w:t>
      </w:r>
      <w:r>
        <w:rPr>
          <w:rFonts w:ascii="바탕" w:eastAsia="바탕"/>
          <w:spacing w:val="-3"/>
          <w:sz w:val="28"/>
          <w:shd w:val="clear" w:color="000000"/>
        </w:rPr>
        <w:t>발주(사업)부서는 발주 전에 기술보유자와 낙찰률 등을 고려하여</w:t>
      </w:r>
      <w:r>
        <w:rPr>
          <w:rFonts w:ascii="바탕"/>
          <w:spacing w:val="-7"/>
          <w:sz w:val="28"/>
          <w:shd w:val="clear" w:color="000000"/>
        </w:rPr>
        <w:t xml:space="preserve"> </w:t>
      </w:r>
      <w:r>
        <w:rPr>
          <w:rFonts w:ascii="바탕" w:eastAsia="바탕"/>
          <w:spacing w:val="-10"/>
          <w:sz w:val="28"/>
          <w:shd w:val="clear" w:color="000000"/>
        </w:rPr>
        <w:t xml:space="preserve">기술사용료나 하도급 범위 </w:t>
      </w:r>
      <w:r>
        <w:rPr>
          <w:rFonts w:ascii="바탕"/>
          <w:spacing w:val="-10"/>
          <w:sz w:val="28"/>
          <w:shd w:val="clear" w:color="000000"/>
        </w:rPr>
        <w:t>․</w:t>
      </w:r>
      <w:r>
        <w:rPr>
          <w:rFonts w:ascii="바탕" w:eastAsia="바탕"/>
          <w:spacing w:val="-10"/>
          <w:sz w:val="28"/>
          <w:shd w:val="clear" w:color="000000"/>
        </w:rPr>
        <w:t xml:space="preserve"> 하도급대가 또는 지급률 등을 명확히 정한</w:t>
      </w:r>
      <w:r>
        <w:rPr>
          <w:rFonts w:ascii="바탕"/>
          <w:spacing w:val="-7"/>
          <w:sz w:val="28"/>
          <w:shd w:val="clear" w:color="000000"/>
        </w:rPr>
        <w:t xml:space="preserve"> </w:t>
      </w:r>
      <w:r>
        <w:rPr>
          <w:rFonts w:ascii="바탕" w:eastAsia="바탕"/>
          <w:spacing w:val="-6"/>
          <w:sz w:val="28"/>
          <w:shd w:val="clear" w:color="000000"/>
        </w:rPr>
        <w:t>협약을 체결한 후 계약 의뢰를 해야 하며, 낙찰자와 기술보유자가</w:t>
      </w:r>
      <w:r>
        <w:rPr>
          <w:rFonts w:ascii="바탕" w:eastAsia="바탕"/>
          <w:spacing w:val="-7"/>
          <w:sz w:val="28"/>
          <w:shd w:val="clear" w:color="000000"/>
        </w:rPr>
        <w:t xml:space="preserve"> 원활한 협의가 이루어지도록 해야 한다.</w:t>
      </w:r>
    </w:p>
    <w:p>
      <w:pPr>
        <w:pStyle w:val="0"/>
        <w:widowControl w:val="off"/>
        <w:ind w:left="1484" w:hanging="1484"/>
      </w:pPr>
      <w:r>
        <w:rPr>
          <w:rFonts w:ascii="바탕"/>
          <w:spacing w:val="-7"/>
          <w:sz w:val="28"/>
          <w:shd w:val="clear" w:color="000000"/>
        </w:rPr>
        <w:t xml:space="preserve">        </w:t>
      </w:r>
      <w:r>
        <w:rPr>
          <w:rFonts w:ascii="바탕"/>
          <w:spacing w:val="-7"/>
          <w:sz w:val="28"/>
          <w:shd w:val="clear" w:color="000000"/>
        </w:rPr>
        <w:t>⑸</w:t>
      </w:r>
      <w:r>
        <w:rPr>
          <w:rFonts w:ascii="바탕"/>
          <w:spacing w:val="-7"/>
          <w:sz w:val="28"/>
          <w:shd w:val="clear" w:color="000000"/>
        </w:rPr>
        <w:t xml:space="preserve"> </w:t>
      </w:r>
      <w:r>
        <w:rPr>
          <w:rFonts w:ascii="바탕" w:eastAsia="바탕"/>
          <w:spacing w:val="-3"/>
          <w:sz w:val="28"/>
          <w:shd w:val="clear" w:color="000000"/>
        </w:rPr>
        <w:t>계약담당자는 협약 내용을 입찰공고에 명시하고 낙찰자 결정 후</w:t>
      </w:r>
      <w:r>
        <w:rPr>
          <w:rFonts w:ascii="바탕"/>
          <w:spacing w:val="-7"/>
          <w:sz w:val="28"/>
          <w:shd w:val="clear" w:color="000000"/>
        </w:rPr>
        <w:t xml:space="preserve"> </w:t>
      </w:r>
      <w:r>
        <w:rPr>
          <w:rFonts w:ascii="바탕" w:eastAsia="바탕"/>
          <w:spacing w:val="-6"/>
          <w:sz w:val="28"/>
          <w:shd w:val="clear" w:color="000000"/>
        </w:rPr>
        <w:t>낙찰자에게 그 사본을 제공하여 낙찰자와 기술보유자가 기술사용</w:t>
      </w:r>
      <w:r>
        <w:rPr>
          <w:rFonts w:ascii="바탕" w:eastAsia="바탕"/>
          <w:spacing w:val="-7"/>
          <w:sz w:val="28"/>
          <w:shd w:val="clear" w:color="000000"/>
        </w:rPr>
        <w:t xml:space="preserve"> 협약을 원활히 이행할 수 있도록 해야 하고 낙찰자는 계약 체결 후 해당 신기술 등의 사용 전까지 기술보유자와 사용협약을 체결하여 계약담당자에게 제출하여야 한다. </w:t>
      </w:r>
    </w:p>
    <w:p>
      <w:pPr>
        <w:pStyle w:val="0"/>
        <w:widowControl w:val="off"/>
        <w:ind w:left="1484" w:hanging="1484"/>
      </w:pPr>
      <w:r>
        <w:rPr>
          <w:rFonts w:ascii="바탕"/>
          <w:spacing w:val="-7"/>
          <w:sz w:val="28"/>
          <w:shd w:val="clear" w:color="000000"/>
        </w:rPr>
        <w:t xml:space="preserve">        </w:t>
      </w:r>
      <w:r>
        <w:rPr>
          <w:rFonts w:ascii="바탕"/>
          <w:spacing w:val="-7"/>
          <w:sz w:val="28"/>
          <w:shd w:val="clear" w:color="000000"/>
        </w:rPr>
        <w:t>⑹</w:t>
      </w:r>
      <w:r>
        <w:rPr>
          <w:rFonts w:ascii="바탕"/>
          <w:spacing w:val="-7"/>
          <w:sz w:val="28"/>
          <w:shd w:val="clear" w:color="000000"/>
        </w:rPr>
        <w:t xml:space="preserve"> “</w:t>
      </w:r>
      <w:r>
        <w:rPr>
          <w:rFonts w:ascii="바탕"/>
          <w:spacing w:val="-7"/>
          <w:sz w:val="28"/>
          <w:shd w:val="clear" w:color="000000"/>
        </w:rPr>
        <w:t>⑴</w:t>
      </w:r>
      <w:r>
        <w:rPr>
          <w:rFonts w:ascii="바탕" w:eastAsia="바탕"/>
          <w:spacing w:val="-7"/>
          <w:sz w:val="28"/>
          <w:shd w:val="clear" w:color="000000"/>
        </w:rPr>
        <w:t xml:space="preserve">”의 기술사용 협약에 따라 기술을 제공하거나 시공에 참여하는 </w:t>
      </w:r>
      <w:r>
        <w:rPr>
          <w:rFonts w:ascii="바탕" w:eastAsia="바탕"/>
          <w:spacing w:val="-10"/>
          <w:sz w:val="28"/>
          <w:shd w:val="clear" w:color="000000"/>
        </w:rPr>
        <w:t xml:space="preserve">경우 기술사용료의 지급은 </w:t>
      </w:r>
      <w:r>
        <w:rPr>
          <w:rFonts w:ascii="바탕" w:eastAsia="바탕"/>
          <w:spacing w:val="-10"/>
          <w:sz w:val="28"/>
          <w:shd w:val="clear" w:color="000000"/>
        </w:rPr>
        <w:t>「건설기술</w:t>
      </w:r>
      <w:r>
        <w:rPr>
          <w:rFonts w:ascii="바탕" w:eastAsia="바탕"/>
          <w:spacing w:val="-10"/>
          <w:sz w:val="28"/>
          <w:shd w:val="clear" w:color="000000"/>
        </w:rPr>
        <w:t xml:space="preserve"> 진흥법 시행령</w:t>
      </w:r>
      <w:r>
        <w:rPr>
          <w:rFonts w:ascii="바탕" w:eastAsia="바탕"/>
          <w:spacing w:val="-10"/>
          <w:sz w:val="28"/>
          <w:shd w:val="clear" w:color="000000"/>
        </w:rPr>
        <w:t>」제</w:t>
      </w:r>
      <w:r>
        <w:rPr>
          <w:rFonts w:ascii="바탕" w:eastAsia="바탕"/>
          <w:spacing w:val="-10"/>
          <w:sz w:val="28"/>
          <w:shd w:val="clear" w:color="000000"/>
        </w:rPr>
        <w:t>34조에 따라</w:t>
      </w:r>
      <w:r>
        <w:rPr>
          <w:rFonts w:ascii="바탕"/>
          <w:spacing w:val="-7"/>
          <w:sz w:val="28"/>
          <w:shd w:val="clear" w:color="000000"/>
        </w:rPr>
        <w:t xml:space="preserve"> </w:t>
      </w:r>
      <w:r>
        <w:rPr>
          <w:rFonts w:ascii="바탕" w:eastAsia="바탕"/>
          <w:spacing w:val="-8"/>
          <w:sz w:val="28"/>
          <w:shd w:val="clear" w:color="000000"/>
        </w:rPr>
        <w:t>국토교통부 장관이 정하는 “건설기술진흥업무 운영규정”을 적용하며,</w:t>
      </w:r>
      <w:r>
        <w:rPr>
          <w:rFonts w:ascii="바탕"/>
          <w:spacing w:val="-7"/>
          <w:sz w:val="28"/>
          <w:shd w:val="clear" w:color="000000"/>
        </w:rPr>
        <w:t xml:space="preserve"> </w:t>
      </w:r>
      <w:r>
        <w:rPr>
          <w:rFonts w:ascii="바탕" w:eastAsia="바탕"/>
          <w:spacing w:val="-11"/>
          <w:sz w:val="28"/>
          <w:shd w:val="clear" w:color="000000"/>
        </w:rPr>
        <w:t>하도급대금의 결정은 하도급부분에 해당하는 예정가격에 원도급공사의</w:t>
      </w:r>
      <w:r>
        <w:rPr>
          <w:rFonts w:ascii="바탕"/>
          <w:spacing w:val="-7"/>
          <w:sz w:val="28"/>
          <w:shd w:val="clear" w:color="000000"/>
        </w:rPr>
        <w:t xml:space="preserve"> </w:t>
      </w:r>
      <w:r>
        <w:rPr>
          <w:rFonts w:ascii="바탕" w:eastAsia="바탕"/>
          <w:spacing w:val="-6"/>
          <w:sz w:val="28"/>
          <w:shd w:val="clear" w:color="000000"/>
        </w:rPr>
        <w:t xml:space="preserve">낙찰률(낙찰률이 80% 미만인 경우에는 80%)과 </w:t>
      </w:r>
      <w:r>
        <w:rPr>
          <w:rFonts w:ascii="바탕" w:eastAsia="바탕"/>
          <w:spacing w:val="-6"/>
          <w:sz w:val="28"/>
          <w:shd w:val="clear" w:color="000000"/>
        </w:rPr>
        <w:t>｢건설산업기본법</w:t>
      </w:r>
      <w:r>
        <w:rPr>
          <w:rFonts w:ascii="바탕"/>
          <w:spacing w:val="-7"/>
          <w:sz w:val="28"/>
          <w:shd w:val="clear" w:color="000000"/>
        </w:rPr>
        <w:t xml:space="preserve"> </w:t>
      </w:r>
      <w:r>
        <w:rPr>
          <w:rFonts w:ascii="바탕" w:eastAsia="바탕"/>
          <w:spacing w:val="-3"/>
          <w:sz w:val="28"/>
          <w:shd w:val="clear" w:color="000000"/>
        </w:rPr>
        <w:t>시행령｣</w:t>
      </w:r>
      <w:r>
        <w:rPr>
          <w:rFonts w:ascii="바탕" w:eastAsia="바탕"/>
          <w:spacing w:val="-3"/>
          <w:sz w:val="28"/>
          <w:shd w:val="clear" w:color="000000"/>
        </w:rPr>
        <w:t xml:space="preserve"> 제34조에 따라 하도급계약의 적정성 심사 대상이 되는</w:t>
      </w:r>
      <w:r>
        <w:rPr>
          <w:rFonts w:ascii="바탕" w:eastAsia="바탕"/>
          <w:spacing w:val="-7"/>
          <w:sz w:val="28"/>
          <w:shd w:val="clear" w:color="000000"/>
        </w:rPr>
        <w:t xml:space="preserve"> 비율을 곱한 금액을 기준으로 하여야 한다.</w:t>
      </w:r>
    </w:p>
    <w:p>
      <w:pPr>
        <w:pStyle w:val="0"/>
        <w:widowControl w:val="off"/>
        <w:ind w:left="1305" w:hanging="1305"/>
      </w:pPr>
      <w:r>
        <w:rPr>
          <w:rFonts w:ascii="바탕" w:eastAsia="바탕"/>
          <w:spacing w:val="-7"/>
          <w:sz w:val="28"/>
          <w:shd w:val="clear" w:color="000000"/>
        </w:rPr>
        <w:t xml:space="preserve">      라) </w:t>
      </w:r>
      <w:r>
        <w:rPr>
          <w:rFonts w:ascii="바탕" w:eastAsia="바탕"/>
          <w:spacing w:val="-10"/>
          <w:sz w:val="28"/>
          <w:shd w:val="clear" w:color="000000"/>
        </w:rPr>
        <w:t>발주(사업)부서는 공사 시공에 보호기간 안에 있는 신기술 등의 사용이</w:t>
      </w:r>
      <w:r>
        <w:rPr>
          <w:rFonts w:ascii="바탕" w:eastAsia="바탕"/>
          <w:spacing w:val="-7"/>
          <w:sz w:val="28"/>
          <w:shd w:val="clear" w:color="000000"/>
        </w:rPr>
        <w:t xml:space="preserve"> 필요한 경우에는 설계 전에 해당 신기술 등의 반영의 필요성과 유사 </w:t>
      </w:r>
      <w:r>
        <w:rPr>
          <w:rFonts w:ascii="바탕" w:eastAsia="바탕"/>
          <w:spacing w:val="-4"/>
          <w:sz w:val="28"/>
          <w:shd w:val="clear" w:color="000000"/>
        </w:rPr>
        <w:t xml:space="preserve">기술과의 비교자료 등을 첨부하여 </w:t>
      </w:r>
      <w:r>
        <w:rPr>
          <w:rFonts w:ascii="바탕" w:eastAsia="바탕"/>
          <w:spacing w:val="-4"/>
          <w:sz w:val="28"/>
          <w:shd w:val="clear" w:color="000000"/>
        </w:rPr>
        <w:t>｢지방자치단체</w:t>
      </w:r>
      <w:r>
        <w:rPr>
          <w:rFonts w:ascii="바탕" w:eastAsia="바탕"/>
          <w:spacing w:val="-4"/>
          <w:sz w:val="28"/>
          <w:shd w:val="clear" w:color="000000"/>
        </w:rPr>
        <w:t xml:space="preserve"> 회계관리에 관한</w:t>
      </w:r>
      <w:r>
        <w:rPr>
          <w:rFonts w:ascii="바탕"/>
          <w:spacing w:val="-7"/>
          <w:sz w:val="28"/>
          <w:shd w:val="clear" w:color="000000"/>
        </w:rPr>
        <w:t xml:space="preserve"> </w:t>
      </w:r>
      <w:r>
        <w:rPr>
          <w:rFonts w:ascii="바탕" w:eastAsia="바탕"/>
          <w:spacing w:val="-10"/>
          <w:sz w:val="28"/>
          <w:shd w:val="clear" w:color="000000"/>
        </w:rPr>
        <w:t>훈령｣에</w:t>
      </w:r>
      <w:r>
        <w:rPr>
          <w:rFonts w:ascii="바탕" w:eastAsia="바탕"/>
          <w:spacing w:val="-10"/>
          <w:sz w:val="28"/>
          <w:shd w:val="clear" w:color="000000"/>
        </w:rPr>
        <w:t xml:space="preserve"> 따라 계약담당자와 사전 협의해야 한다. 이 경우 계약담당자는</w:t>
      </w:r>
      <w:r>
        <w:rPr>
          <w:rFonts w:ascii="바탕"/>
          <w:spacing w:val="-7"/>
          <w:sz w:val="28"/>
          <w:shd w:val="clear" w:color="000000"/>
        </w:rPr>
        <w:t xml:space="preserve"> </w:t>
      </w:r>
      <w:r>
        <w:rPr>
          <w:rFonts w:ascii="바탕" w:eastAsia="바탕"/>
          <w:spacing w:val="-8"/>
          <w:sz w:val="28"/>
          <w:shd w:val="clear" w:color="000000"/>
        </w:rPr>
        <w:t>해당 신기술 등의 난이도나 사용비용을 고려하여 필요하다고 인정되는</w:t>
      </w:r>
      <w:r>
        <w:rPr>
          <w:rFonts w:ascii="바탕"/>
          <w:spacing w:val="-7"/>
          <w:sz w:val="28"/>
          <w:shd w:val="clear" w:color="000000"/>
        </w:rPr>
        <w:t xml:space="preserve"> </w:t>
      </w:r>
      <w:r>
        <w:rPr>
          <w:rFonts w:ascii="바탕" w:eastAsia="바탕"/>
          <w:spacing w:val="-10"/>
          <w:sz w:val="28"/>
          <w:shd w:val="clear" w:color="000000"/>
        </w:rPr>
        <w:t>경우에는 해당 지방자치단체의 계약심사부서에 심사를 요청할 수 있다.</w:t>
      </w:r>
    </w:p>
    <w:p>
      <w:pPr>
        <w:pStyle w:val="0"/>
        <w:widowControl w:val="off"/>
        <w:ind w:left="1310" w:hanging="1310"/>
      </w:pPr>
      <w:r>
        <w:rPr>
          <w:rFonts w:ascii="바탕" w:eastAsia="바탕"/>
          <w:spacing w:val="-7"/>
          <w:sz w:val="28"/>
          <w:shd w:val="clear" w:color="000000"/>
        </w:rPr>
        <w:t xml:space="preserve">      마) </w:t>
      </w:r>
      <w:r>
        <w:rPr>
          <w:rFonts w:ascii="바탕" w:eastAsia="바탕"/>
          <w:spacing w:val="-10"/>
          <w:sz w:val="28"/>
          <w:shd w:val="clear" w:color="000000"/>
        </w:rPr>
        <w:t>발주(사업)부서에서 신기술 등을 설계에 반영할 경우에는 제1장 제12절</w:t>
      </w:r>
      <w:r>
        <w:rPr>
          <w:rFonts w:ascii="바탕" w:eastAsia="바탕"/>
          <w:spacing w:val="-7"/>
          <w:sz w:val="28"/>
          <w:shd w:val="clear" w:color="000000"/>
        </w:rPr>
        <w:t xml:space="preserve"> “신기술·특허공법 선정기준”에 따라 공법을 선정한다. </w:t>
      </w:r>
    </w:p>
    <w:p>
      <w:pPr>
        <w:pStyle w:val="0"/>
        <w:widowControl w:val="off"/>
        <w:ind w:left="1323" w:hanging="1323"/>
      </w:pPr>
      <w:r>
        <w:rPr>
          <w:rFonts w:ascii="바탕" w:eastAsia="바탕"/>
          <w:spacing w:val="-7"/>
          <w:sz w:val="28"/>
          <w:shd w:val="clear" w:color="000000"/>
        </w:rPr>
        <w:t xml:space="preserve">      바) 용역계약과 물품제조계약을 함에 있어 특수한 설비 </w:t>
      </w:r>
      <w:r>
        <w:rPr>
          <w:rFonts w:ascii="바탕"/>
          <w:spacing w:val="-7"/>
          <w:sz w:val="28"/>
          <w:shd w:val="clear" w:color="000000"/>
        </w:rPr>
        <w:t>․</w:t>
      </w:r>
      <w:r>
        <w:rPr>
          <w:rFonts w:ascii="바탕" w:eastAsia="바탕"/>
          <w:spacing w:val="-7"/>
          <w:sz w:val="28"/>
          <w:shd w:val="clear" w:color="000000"/>
        </w:rPr>
        <w:t xml:space="preserve"> 기술이 요구되는 경우 “다)”를 준용한다.</w:t>
      </w:r>
    </w:p>
    <w:p>
      <w:pPr>
        <w:pStyle w:val="0"/>
        <w:widowControl w:val="off"/>
        <w:ind w:left="742" w:hanging="742"/>
      </w:pPr>
      <w:r>
        <w:rPr>
          <w:rFonts w:ascii="바탕" w:eastAsia="바탕"/>
          <w:spacing w:val="-7"/>
          <w:sz w:val="28"/>
          <w:shd w:val="clear" w:color="000000"/>
        </w:rPr>
        <w:t xml:space="preserve">  라. 특수한 성능 </w:t>
      </w:r>
      <w:r>
        <w:rPr>
          <w:rFonts w:ascii="바탕"/>
          <w:spacing w:val="-7"/>
          <w:sz w:val="28"/>
          <w:shd w:val="clear" w:color="000000"/>
        </w:rPr>
        <w:t>․</w:t>
      </w:r>
      <w:r>
        <w:rPr>
          <w:rFonts w:ascii="바탕" w:eastAsia="바탕"/>
          <w:spacing w:val="-7"/>
          <w:sz w:val="28"/>
          <w:shd w:val="clear" w:color="000000"/>
        </w:rPr>
        <w:t xml:space="preserve"> 품질 등이 요구되는 물품의 납품능력에 따른 제한</w:t>
      </w:r>
    </w:p>
    <w:p>
      <w:pPr>
        <w:pStyle w:val="0"/>
        <w:widowControl w:val="off"/>
        <w:ind w:left="944" w:hanging="944"/>
      </w:pPr>
      <w:r>
        <w:rPr>
          <w:rFonts w:ascii="바탕"/>
          <w:spacing w:val="-7"/>
          <w:sz w:val="28"/>
          <w:shd w:val="clear" w:color="000000"/>
        </w:rPr>
        <w:t xml:space="preserve">    1) </w:t>
      </w:r>
      <w:r>
        <w:rPr>
          <w:rFonts w:ascii="바탕" w:eastAsia="바탕"/>
          <w:spacing w:val="-4"/>
          <w:sz w:val="28"/>
          <w:shd w:val="clear" w:color="000000"/>
        </w:rPr>
        <w:t xml:space="preserve">계약담당자는 특수한 성능 </w:t>
      </w:r>
      <w:r>
        <w:rPr>
          <w:rFonts w:ascii="바탕"/>
          <w:spacing w:val="-4"/>
          <w:sz w:val="28"/>
          <w:shd w:val="clear" w:color="000000"/>
        </w:rPr>
        <w:t>․</w:t>
      </w:r>
      <w:r>
        <w:rPr>
          <w:rFonts w:ascii="바탕" w:eastAsia="바탕"/>
          <w:spacing w:val="-4"/>
          <w:sz w:val="28"/>
          <w:shd w:val="clear" w:color="000000"/>
        </w:rPr>
        <w:t xml:space="preserve"> 품질의 납품능력을 가진 자가 공급하거나</w:t>
      </w:r>
      <w:r>
        <w:rPr>
          <w:rFonts w:ascii="바탕"/>
          <w:spacing w:val="-7"/>
          <w:sz w:val="28"/>
          <w:shd w:val="clear" w:color="000000"/>
        </w:rPr>
        <w:t xml:space="preserve"> </w:t>
      </w:r>
      <w:r>
        <w:rPr>
          <w:rFonts w:ascii="바탕" w:eastAsia="바탕"/>
          <w:spacing w:val="-11"/>
          <w:sz w:val="28"/>
          <w:shd w:val="clear" w:color="000000"/>
        </w:rPr>
        <w:t>물품계약을 하는 것이 적합하다고 인정되고 해당요건을 충족하는 경우에는</w:t>
      </w:r>
      <w:r>
        <w:rPr>
          <w:rFonts w:ascii="바탕" w:eastAsia="바탕"/>
          <w:spacing w:val="-7"/>
          <w:sz w:val="28"/>
          <w:shd w:val="clear" w:color="000000"/>
        </w:rPr>
        <w:t xml:space="preserve"> 수의계약이나 지명경쟁으로 할 수 있다.</w:t>
      </w:r>
    </w:p>
    <w:p>
      <w:pPr>
        <w:pStyle w:val="0"/>
        <w:widowControl w:val="off"/>
        <w:ind w:left="947" w:hanging="947"/>
      </w:pPr>
      <w:r>
        <w:rPr>
          <w:rFonts w:ascii="바탕" w:eastAsia="바탕"/>
          <w:spacing w:val="-7"/>
          <w:sz w:val="28"/>
          <w:shd w:val="clear" w:color="000000"/>
        </w:rPr>
        <w:t xml:space="preserve">    2) “1)”에도 불구하고 해당 물품계약에 특수한 성능 등이 일부만 포함되어 </w:t>
      </w:r>
      <w:r>
        <w:rPr>
          <w:rFonts w:ascii="바탕" w:eastAsia="바탕"/>
          <w:spacing w:val="-8"/>
          <w:sz w:val="28"/>
          <w:shd w:val="clear" w:color="000000"/>
        </w:rPr>
        <w:t>있는 경우로서 입찰을 하는 경우에는 특수한 성능 등으로 입찰참가자격을</w:t>
      </w:r>
      <w:r>
        <w:rPr>
          <w:rFonts w:ascii="바탕" w:eastAsia="바탕"/>
          <w:spacing w:val="-7"/>
          <w:sz w:val="28"/>
          <w:shd w:val="clear" w:color="000000"/>
        </w:rPr>
        <w:t xml:space="preserve"> 제한할 수 없고 아래의 방법으로 입찰해야 한다.</w:t>
      </w:r>
    </w:p>
    <w:p>
      <w:pPr>
        <w:pStyle w:val="0"/>
        <w:widowControl w:val="off"/>
        <w:spacing w:before="100"/>
        <w:ind w:left="1323" w:hanging="1323"/>
      </w:pPr>
      <w:r>
        <w:rPr>
          <w:rFonts w:ascii="바탕" w:eastAsia="바탕"/>
          <w:spacing w:val="-7"/>
          <w:sz w:val="28"/>
          <w:shd w:val="clear" w:color="000000"/>
        </w:rPr>
        <w:t xml:space="preserve">      가) 특수한 성능 등을 물품의 규격서 </w:t>
      </w:r>
      <w:r>
        <w:rPr>
          <w:rFonts w:ascii="바탕"/>
          <w:spacing w:val="-7"/>
          <w:sz w:val="28"/>
          <w:shd w:val="clear" w:color="000000"/>
        </w:rPr>
        <w:t>․</w:t>
      </w:r>
      <w:r>
        <w:rPr>
          <w:rFonts w:ascii="바탕" w:eastAsia="바탕"/>
          <w:spacing w:val="-7"/>
          <w:sz w:val="28"/>
          <w:shd w:val="clear" w:color="000000"/>
        </w:rPr>
        <w:t xml:space="preserve"> 설계설명서에 반영하려는 경우에는 발주(사업)부서가 규격서 등의 작성단계에서 &lt;별첨양식&gt;를 참조하여 </w:t>
      </w:r>
      <w:r>
        <w:rPr>
          <w:rFonts w:ascii="바탕" w:eastAsia="바탕"/>
          <w:spacing w:val="-3"/>
          <w:sz w:val="28"/>
          <w:shd w:val="clear" w:color="000000"/>
        </w:rPr>
        <w:t xml:space="preserve">입찰공고 전에 제조사 </w:t>
      </w:r>
      <w:r>
        <w:rPr>
          <w:rFonts w:ascii="바탕"/>
          <w:spacing w:val="-3"/>
          <w:sz w:val="28"/>
          <w:shd w:val="clear" w:color="000000"/>
        </w:rPr>
        <w:t>․</w:t>
      </w:r>
      <w:r>
        <w:rPr>
          <w:rFonts w:ascii="바탕" w:eastAsia="바탕"/>
          <w:spacing w:val="-3"/>
          <w:sz w:val="28"/>
          <w:shd w:val="clear" w:color="000000"/>
        </w:rPr>
        <w:t xml:space="preserve"> 기술지원사(이하 “제조사 등”이라 한다)와</w:t>
      </w:r>
      <w:r>
        <w:rPr>
          <w:rFonts w:ascii="바탕"/>
          <w:spacing w:val="-7"/>
          <w:sz w:val="28"/>
          <w:shd w:val="clear" w:color="000000"/>
        </w:rPr>
        <w:t xml:space="preserve"> </w:t>
      </w:r>
      <w:r>
        <w:rPr>
          <w:rFonts w:eastAsia="바탕"/>
          <w:spacing w:val="-3"/>
          <w:sz w:val="28"/>
          <w:shd w:val="clear" w:color="000000"/>
        </w:rPr>
        <w:t>물</w:t>
      </w:r>
      <w:r>
        <w:rPr>
          <w:rFonts w:ascii="바탕" w:eastAsia="바탕"/>
          <w:spacing w:val="-8"/>
          <w:sz w:val="28"/>
          <w:shd w:val="clear" w:color="000000"/>
        </w:rPr>
        <w:t xml:space="preserve">품공급 </w:t>
      </w:r>
      <w:r>
        <w:rPr>
          <w:rFonts w:ascii="바탕"/>
          <w:spacing w:val="-8"/>
          <w:sz w:val="28"/>
          <w:shd w:val="clear" w:color="000000"/>
        </w:rPr>
        <w:t>․</w:t>
      </w:r>
      <w:r>
        <w:rPr>
          <w:rFonts w:ascii="바탕" w:eastAsia="바탕"/>
          <w:spacing w:val="-8"/>
          <w:sz w:val="28"/>
          <w:shd w:val="clear" w:color="000000"/>
        </w:rPr>
        <w:t xml:space="preserve"> 기술지원 협약을 체결하여야 </w:t>
      </w:r>
      <w:r>
        <w:rPr>
          <w:rFonts w:ascii="바탕" w:eastAsia="바탕"/>
          <w:spacing w:val="3"/>
          <w:sz w:val="28"/>
          <w:shd w:val="clear" w:color="000000"/>
        </w:rPr>
        <w:t>하며, 제2장 예정가격 작성</w:t>
      </w:r>
      <w:r>
        <w:rPr>
          <w:rFonts w:ascii="바탕" w:eastAsia="바탕"/>
          <w:spacing w:val="-1"/>
          <w:sz w:val="28"/>
          <w:shd w:val="clear" w:color="000000"/>
        </w:rPr>
        <w:t>요령에 따라 설계에 반영해야 한다</w:t>
      </w:r>
      <w:r>
        <w:rPr>
          <w:rFonts w:ascii="바탕"/>
          <w:spacing w:val="-7"/>
          <w:sz w:val="28"/>
          <w:shd w:val="clear" w:color="000000"/>
        </w:rPr>
        <w:t xml:space="preserve">. </w:t>
      </w:r>
    </w:p>
    <w:p>
      <w:pPr>
        <w:pStyle w:val="0"/>
        <w:widowControl w:val="off"/>
        <w:ind w:left="1371" w:hanging="1371"/>
      </w:pPr>
      <w:r>
        <w:rPr>
          <w:rFonts w:ascii="바탕" w:eastAsia="바탕"/>
          <w:sz w:val="28"/>
          <w:shd w:val="clear" w:color="000000"/>
        </w:rPr>
        <w:t xml:space="preserve">      나) “가)”에 따라 협약을 체결한 경우에는 체결한 협약서에 기술료 등 </w:t>
      </w:r>
      <w:r>
        <w:rPr>
          <w:rFonts w:ascii="바탕" w:eastAsia="바탕"/>
          <w:spacing w:val="1"/>
          <w:sz w:val="28"/>
          <w:shd w:val="clear" w:color="000000"/>
        </w:rPr>
        <w:t xml:space="preserve">협약금액을 반드시 명기하여야 한다. 다만, 물품공급 </w:t>
      </w:r>
      <w:r>
        <w:rPr>
          <w:rFonts w:ascii="바탕"/>
          <w:spacing w:val="1"/>
          <w:sz w:val="28"/>
          <w:shd w:val="clear" w:color="000000"/>
        </w:rPr>
        <w:t>․</w:t>
      </w:r>
      <w:r>
        <w:rPr>
          <w:rFonts w:ascii="바탕" w:eastAsia="바탕"/>
          <w:spacing w:val="1"/>
          <w:sz w:val="28"/>
          <w:shd w:val="clear" w:color="000000"/>
        </w:rPr>
        <w:t xml:space="preserve"> 기술지원</w:t>
      </w:r>
      <w:r>
        <w:rPr>
          <w:rFonts w:ascii="바탕" w:eastAsia="바탕"/>
          <w:sz w:val="28"/>
          <w:shd w:val="clear" w:color="000000"/>
        </w:rPr>
        <w:t xml:space="preserve"> 협약이 이루어지지 않은 경우에는 다른 물품으로 발주할 수 있다. </w:t>
      </w:r>
    </w:p>
    <w:p>
      <w:pPr>
        <w:pStyle w:val="0"/>
        <w:widowControl w:val="off"/>
        <w:spacing w:before="100"/>
        <w:ind w:left="1348" w:hanging="1348"/>
      </w:pPr>
      <w:r>
        <w:rPr>
          <w:rFonts w:ascii="바탕"/>
          <w:spacing w:val="-7"/>
          <w:sz w:val="28"/>
          <w:shd w:val="clear" w:color="000000"/>
        </w:rPr>
        <w:t xml:space="preserve">      </w:t>
      </w:r>
      <w:r>
        <w:rPr>
          <w:rFonts w:ascii="바탕" w:eastAsia="바탕"/>
          <w:sz w:val="28"/>
          <w:shd w:val="clear" w:color="000000"/>
        </w:rPr>
        <w:t xml:space="preserve">다) </w:t>
      </w:r>
      <w:r>
        <w:rPr>
          <w:rFonts w:ascii="바탕" w:eastAsia="바탕"/>
          <w:spacing w:val="-3"/>
          <w:sz w:val="28"/>
          <w:shd w:val="clear" w:color="000000"/>
        </w:rPr>
        <w:t>계약담당자는“가)”의 협약내용을 입찰공고에 명시하고, 낙찰자 결정</w:t>
      </w:r>
      <w:r>
        <w:rPr>
          <w:rFonts w:ascii="바탕" w:eastAsia="바탕"/>
          <w:sz w:val="28"/>
          <w:shd w:val="clear" w:color="000000"/>
        </w:rPr>
        <w:t xml:space="preserve"> 후 낙찰자에게 그 사본을 제공하여 낙찰자가 제조사 등으로부터 물품공급 </w:t>
      </w:r>
      <w:r>
        <w:rPr>
          <w:rFonts w:ascii="바탕"/>
          <w:sz w:val="28"/>
          <w:shd w:val="clear" w:color="000000"/>
        </w:rPr>
        <w:t>․</w:t>
      </w:r>
      <w:r>
        <w:rPr>
          <w:rFonts w:ascii="바탕" w:eastAsia="바탕"/>
          <w:sz w:val="28"/>
          <w:shd w:val="clear" w:color="000000"/>
        </w:rPr>
        <w:t xml:space="preserve"> 기술지원 확약서를 발급받을 수 있도록 해야 한다.</w:t>
      </w:r>
    </w:p>
    <w:p>
      <w:pPr>
        <w:pStyle w:val="0"/>
        <w:widowControl w:val="off"/>
        <w:spacing w:before="100"/>
        <w:ind w:left="956" w:hanging="956"/>
      </w:pPr>
      <w:r>
        <w:rPr>
          <w:rFonts w:ascii="바탕"/>
          <w:spacing w:val="-7"/>
          <w:sz w:val="28"/>
          <w:shd w:val="clear" w:color="000000"/>
        </w:rPr>
        <w:t xml:space="preserve">    3) </w:t>
      </w:r>
      <w:r>
        <w:rPr>
          <w:rFonts w:ascii="바탕" w:eastAsia="바탕"/>
          <w:spacing w:val="-4"/>
          <w:sz w:val="28"/>
          <w:shd w:val="clear" w:color="000000"/>
        </w:rPr>
        <w:t xml:space="preserve">발주(사업)부서는 물품공급 </w:t>
      </w:r>
      <w:r>
        <w:rPr>
          <w:rFonts w:ascii="바탕"/>
          <w:spacing w:val="-4"/>
          <w:sz w:val="28"/>
          <w:shd w:val="clear" w:color="000000"/>
        </w:rPr>
        <w:t>․</w:t>
      </w:r>
      <w:r>
        <w:rPr>
          <w:rFonts w:ascii="바탕" w:eastAsia="바탕"/>
          <w:spacing w:val="-4"/>
          <w:sz w:val="28"/>
          <w:shd w:val="clear" w:color="000000"/>
        </w:rPr>
        <w:t xml:space="preserve"> 기술지</w:t>
      </w:r>
      <w:r>
        <w:rPr>
          <w:rFonts w:ascii="바탕" w:eastAsia="바탕"/>
          <w:spacing w:val="-8"/>
          <w:sz w:val="28"/>
          <w:shd w:val="clear" w:color="000000"/>
        </w:rPr>
        <w:t>원 협약 등이 필요한 사업의 경우에는</w:t>
      </w:r>
      <w:r>
        <w:rPr>
          <w:rFonts w:ascii="바탕"/>
          <w:spacing w:val="-7"/>
          <w:sz w:val="28"/>
          <w:shd w:val="clear" w:color="000000"/>
        </w:rPr>
        <w:t xml:space="preserve"> </w:t>
      </w:r>
      <w:r>
        <w:rPr>
          <w:rFonts w:ascii="바탕" w:eastAsia="바탕"/>
          <w:spacing w:val="-7"/>
          <w:sz w:val="28"/>
          <w:shd w:val="clear" w:color="000000"/>
        </w:rPr>
        <w:t>｢지방자치단체</w:t>
      </w:r>
      <w:r>
        <w:rPr>
          <w:rFonts w:ascii="바탕" w:eastAsia="바탕"/>
          <w:spacing w:val="-7"/>
          <w:sz w:val="28"/>
          <w:shd w:val="clear" w:color="000000"/>
        </w:rPr>
        <w:t xml:space="preserve"> 회계관리에 관한 훈령</w:t>
      </w:r>
      <w:r>
        <w:rPr>
          <w:rFonts w:ascii="바탕" w:eastAsia="바탕"/>
          <w:spacing w:val="-7"/>
          <w:sz w:val="28"/>
          <w:shd w:val="clear" w:color="000000"/>
        </w:rPr>
        <w:t>｣에</w:t>
      </w:r>
      <w:r>
        <w:rPr>
          <w:rFonts w:ascii="바탕" w:eastAsia="바탕"/>
          <w:spacing w:val="-7"/>
          <w:sz w:val="28"/>
          <w:shd w:val="clear" w:color="000000"/>
        </w:rPr>
        <w:t xml:space="preserve"> 따라 규격서(설계설명서 포함) 작성 전에 계약담당자와 협의해야 한다.</w:t>
      </w:r>
    </w:p>
    <w:p>
      <w:r>
        <w:br w:type="page"/>
      </w:r>
    </w:p>
    <w:p>
      <w:pPr>
        <w:pStyle w:val="0"/>
        <w:widowControl w:val="off"/>
        <w:ind w:left="754" w:hanging="754"/>
      </w:pPr>
      <w:r>
        <w:rPr>
          <w:rFonts w:ascii="바탕" w:eastAsia="바탕"/>
          <w:spacing w:val="-7"/>
          <w:sz w:val="28"/>
          <w:shd w:val="clear" w:color="000000"/>
        </w:rPr>
        <w:t>&lt;별표&gt;</w:t>
      </w:r>
    </w:p>
    <w:p>
      <w:pPr>
        <w:pStyle w:val="0"/>
        <w:widowControl w:val="off"/>
        <w:wordWrap w:val="1"/>
        <w:spacing w:line="480" w:lineRule="auto"/>
        <w:jc w:val="center"/>
      </w:pPr>
      <w:r>
        <w:rPr>
          <w:rFonts w:ascii="바탕" w:eastAsia="바탕"/>
          <w:b/>
          <w:spacing w:val="-9"/>
          <w:sz w:val="36"/>
          <w:shd w:val="clear" w:color="000000"/>
        </w:rPr>
        <w:t>특수한 기술·공법·설비 등이 필요한 공사와 물품의 제조·구매</w:t>
      </w:r>
    </w:p>
    <w:p>
      <w:pPr>
        <w:pStyle w:val="0"/>
        <w:widowControl w:val="off"/>
      </w:pPr>
      <w:r>
        <w:rPr>
          <w:rFonts w:ascii="바탕" w:eastAsia="바탕"/>
          <w:b/>
          <w:sz w:val="28"/>
          <w:shd w:val="clear" w:color="000000"/>
        </w:rPr>
        <w:t>1. 특수한 기술이 필요한 공사(시행령 제20조 제1항 제2호 관련)</w:t>
      </w:r>
    </w:p>
    <w:tbl>
      <w:tblPr>
        <w:tblOverlap w:val="never"/>
        <w:tblW w:w="96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94"/>
      </w:tblGrid>
      <w:tr>
        <w:trPr>
          <w:trHeight w:val="4817"/>
        </w:trPr>
        <w:tc>
          <w:tcPr>
            <w:tcW w:w="9694" w:type="dxa"/>
            <w:tcBorders>
              <w:top w:val="single" w:color="000000" w:sz="3"/>
              <w:left w:val="single" w:color="000000" w:sz="3"/>
              <w:bottom w:val="single" w:color="000000" w:sz="9"/>
              <w:right w:val="single" w:color="000000" w:sz="9"/>
            </w:tcBorders>
            <w:vAlign w:val="center"/>
          </w:tcPr>
          <w:p>
            <w:pPr>
              <w:pStyle w:val="0"/>
              <w:widowControl w:val="off"/>
              <w:spacing w:line="300" w:lineRule="auto"/>
              <w:ind w:left="60" w:right="60"/>
            </w:pPr>
            <w:r>
              <w:rPr>
                <w:rFonts w:ascii="바탕"/>
                <w:spacing w:val="-7"/>
                <w:sz w:val="28"/>
                <w:shd w:val="clear" w:color="000000"/>
              </w:rPr>
              <w:t>①</w:t>
            </w:r>
            <w:r>
              <w:rPr>
                <w:rFonts w:ascii="바탕" w:eastAsia="바탕"/>
                <w:spacing w:val="-7"/>
                <w:sz w:val="28"/>
                <w:shd w:val="clear" w:color="000000"/>
              </w:rPr>
              <w:t xml:space="preserve"> 터널공사 </w:t>
            </w:r>
            <w:r>
              <w:rPr>
                <w:rFonts w:ascii="바탕"/>
                <w:spacing w:val="-7"/>
                <w:sz w:val="28"/>
                <w:shd w:val="clear" w:color="000000"/>
              </w:rPr>
              <w:t>②</w:t>
            </w:r>
            <w:r>
              <w:rPr>
                <w:rFonts w:ascii="바탕" w:eastAsia="바탕"/>
                <w:spacing w:val="-7"/>
                <w:sz w:val="28"/>
                <w:shd w:val="clear" w:color="000000"/>
              </w:rPr>
              <w:t xml:space="preserve"> 활주로공사 </w:t>
            </w:r>
            <w:r>
              <w:rPr>
                <w:rFonts w:ascii="바탕"/>
                <w:spacing w:val="-7"/>
                <w:sz w:val="28"/>
                <w:shd w:val="clear" w:color="000000"/>
              </w:rPr>
              <w:t>③</w:t>
            </w:r>
            <w:r>
              <w:rPr>
                <w:rFonts w:ascii="바탕" w:eastAsia="바탕"/>
                <w:spacing w:val="-7"/>
                <w:sz w:val="28"/>
                <w:shd w:val="clear" w:color="000000"/>
              </w:rPr>
              <w:t xml:space="preserve"> 지하철공사 </w:t>
            </w:r>
            <w:r>
              <w:rPr>
                <w:rFonts w:ascii="바탕"/>
                <w:spacing w:val="-7"/>
                <w:sz w:val="28"/>
                <w:shd w:val="clear" w:color="000000"/>
              </w:rPr>
              <w:t>④</w:t>
            </w:r>
            <w:r>
              <w:rPr>
                <w:rFonts w:ascii="바탕" w:eastAsia="바탕"/>
                <w:spacing w:val="-7"/>
                <w:sz w:val="28"/>
                <w:shd w:val="clear" w:color="000000"/>
              </w:rPr>
              <w:t xml:space="preserve"> 저수 </w:t>
            </w:r>
            <w:r>
              <w:rPr>
                <w:rFonts w:ascii="바탕"/>
                <w:spacing w:val="-7"/>
                <w:sz w:val="28"/>
                <w:shd w:val="clear" w:color="000000"/>
              </w:rPr>
              <w:t>․</w:t>
            </w:r>
            <w:r>
              <w:rPr>
                <w:rFonts w:ascii="바탕" w:eastAsia="바탕"/>
                <w:spacing w:val="-7"/>
                <w:sz w:val="28"/>
                <w:shd w:val="clear" w:color="000000"/>
              </w:rPr>
              <w:t xml:space="preserve"> 유조 하천공사, 수중작업을 수반하는 공사 </w:t>
            </w:r>
            <w:r>
              <w:rPr>
                <w:rFonts w:ascii="바탕"/>
                <w:spacing w:val="-7"/>
                <w:sz w:val="28"/>
                <w:shd w:val="clear" w:color="000000"/>
              </w:rPr>
              <w:t>⑤</w:t>
            </w:r>
            <w:r>
              <w:rPr>
                <w:rFonts w:ascii="바탕" w:eastAsia="바탕"/>
                <w:spacing w:val="-7"/>
                <w:sz w:val="28"/>
                <w:shd w:val="clear" w:color="000000"/>
              </w:rPr>
              <w:t xml:space="preserve"> 댐 축조공사 </w:t>
            </w:r>
            <w:r>
              <w:rPr>
                <w:rFonts w:ascii="바탕"/>
                <w:spacing w:val="-7"/>
                <w:sz w:val="28"/>
                <w:shd w:val="clear" w:color="000000"/>
              </w:rPr>
              <w:t>⑥</w:t>
            </w:r>
            <w:r>
              <w:rPr>
                <w:rFonts w:ascii="바탕" w:eastAsia="바탕"/>
                <w:spacing w:val="-7"/>
                <w:sz w:val="28"/>
                <w:shd w:val="clear" w:color="000000"/>
              </w:rPr>
              <w:t xml:space="preserve"> 취수장 </w:t>
            </w:r>
            <w:r>
              <w:rPr>
                <w:rFonts w:ascii="바탕"/>
                <w:spacing w:val="-7"/>
                <w:sz w:val="28"/>
                <w:shd w:val="clear" w:color="000000"/>
              </w:rPr>
              <w:t>․</w:t>
            </w:r>
            <w:r>
              <w:rPr>
                <w:rFonts w:ascii="바탕" w:eastAsia="바탕"/>
                <w:spacing w:val="-7"/>
                <w:sz w:val="28"/>
                <w:shd w:val="clear" w:color="000000"/>
              </w:rPr>
              <w:t xml:space="preserve"> 정수장 </w:t>
            </w:r>
            <w:r>
              <w:rPr>
                <w:rFonts w:ascii="바탕"/>
                <w:spacing w:val="-7"/>
                <w:sz w:val="28"/>
                <w:shd w:val="clear" w:color="000000"/>
              </w:rPr>
              <w:t>․</w:t>
            </w:r>
            <w:r>
              <w:rPr>
                <w:rFonts w:ascii="바탕" w:eastAsia="바탕"/>
                <w:spacing w:val="-7"/>
                <w:sz w:val="28"/>
                <w:shd w:val="clear" w:color="000000"/>
              </w:rPr>
              <w:t xml:space="preserve"> 유수지 </w:t>
            </w:r>
            <w:r>
              <w:rPr>
                <w:rFonts w:ascii="바탕"/>
                <w:spacing w:val="-7"/>
                <w:sz w:val="28"/>
                <w:shd w:val="clear" w:color="000000"/>
              </w:rPr>
              <w:t>․</w:t>
            </w:r>
            <w:r>
              <w:rPr>
                <w:rFonts w:ascii="바탕" w:eastAsia="바탕"/>
                <w:spacing w:val="-7"/>
                <w:sz w:val="28"/>
                <w:shd w:val="clear" w:color="000000"/>
              </w:rPr>
              <w:t xml:space="preserve"> 오수처리장 공사로서 수중작업을 수반하는 공사 </w:t>
            </w:r>
            <w:r>
              <w:rPr>
                <w:rFonts w:ascii="바탕"/>
                <w:spacing w:val="-7"/>
                <w:sz w:val="28"/>
                <w:shd w:val="clear" w:color="000000"/>
              </w:rPr>
              <w:t>⑦</w:t>
            </w:r>
            <w:r>
              <w:rPr>
                <w:rFonts w:ascii="바탕" w:eastAsia="바탕"/>
                <w:spacing w:val="-7"/>
                <w:sz w:val="28"/>
                <w:shd w:val="clear" w:color="000000"/>
              </w:rPr>
              <w:t xml:space="preserve"> 송 </w:t>
            </w:r>
            <w:r>
              <w:rPr>
                <w:rFonts w:ascii="바탕"/>
                <w:spacing w:val="-7"/>
                <w:sz w:val="28"/>
                <w:shd w:val="clear" w:color="000000"/>
              </w:rPr>
              <w:t>․</w:t>
            </w:r>
            <w:r>
              <w:rPr>
                <w:rFonts w:ascii="바탕" w:eastAsia="바탕"/>
                <w:spacing w:val="-7"/>
                <w:sz w:val="28"/>
                <w:shd w:val="clear" w:color="000000"/>
              </w:rPr>
              <w:t xml:space="preserve"> 배수관공사 </w:t>
            </w:r>
            <w:r>
              <w:rPr>
                <w:rFonts w:ascii="바탕"/>
                <w:spacing w:val="-7"/>
                <w:sz w:val="28"/>
                <w:shd w:val="clear" w:color="000000"/>
              </w:rPr>
              <w:t>⑧</w:t>
            </w:r>
            <w:r>
              <w:rPr>
                <w:rFonts w:ascii="바탕" w:eastAsia="바탕"/>
                <w:spacing w:val="-7"/>
                <w:sz w:val="28"/>
                <w:shd w:val="clear" w:color="000000"/>
              </w:rPr>
              <w:t xml:space="preserve"> 수중관 </w:t>
            </w:r>
            <w:r>
              <w:rPr>
                <w:rFonts w:ascii="바탕"/>
                <w:spacing w:val="-7"/>
                <w:sz w:val="28"/>
                <w:shd w:val="clear" w:color="000000"/>
              </w:rPr>
              <w:t>․</w:t>
            </w:r>
            <w:r>
              <w:rPr>
                <w:rFonts w:ascii="바탕" w:eastAsia="바탕"/>
                <w:spacing w:val="-7"/>
                <w:sz w:val="28"/>
                <w:shd w:val="clear" w:color="000000"/>
              </w:rPr>
              <w:t xml:space="preserve"> 사이폰 </w:t>
            </w:r>
            <w:r>
              <w:rPr>
                <w:rFonts w:ascii="바탕"/>
                <w:spacing w:val="-7"/>
                <w:sz w:val="28"/>
                <w:shd w:val="clear" w:color="000000"/>
              </w:rPr>
              <w:t>․</w:t>
            </w:r>
            <w:r>
              <w:rPr>
                <w:rFonts w:ascii="바탕" w:eastAsia="바탕"/>
                <w:spacing w:val="-7"/>
                <w:sz w:val="28"/>
                <w:shd w:val="clear" w:color="000000"/>
              </w:rPr>
              <w:t xml:space="preserve"> 저수지 또는 제방공사 </w:t>
            </w:r>
            <w:r>
              <w:rPr>
                <w:rFonts w:ascii="바탕"/>
                <w:spacing w:val="-7"/>
                <w:sz w:val="28"/>
                <w:shd w:val="clear" w:color="000000"/>
              </w:rPr>
              <w:t>⑨</w:t>
            </w:r>
            <w:r>
              <w:rPr>
                <w:rFonts w:ascii="바탕" w:eastAsia="바탕"/>
                <w:spacing w:val="-7"/>
                <w:sz w:val="28"/>
                <w:shd w:val="clear" w:color="000000"/>
              </w:rPr>
              <w:t xml:space="preserve"> 매립지 등 연약지반 파일 </w:t>
            </w:r>
            <w:r>
              <w:rPr>
                <w:rFonts w:ascii="바탕"/>
                <w:spacing w:val="-7"/>
                <w:sz w:val="28"/>
                <w:shd w:val="clear" w:color="000000"/>
              </w:rPr>
              <w:t>․</w:t>
            </w:r>
            <w:r>
              <w:rPr>
                <w:rFonts w:ascii="바탕" w:eastAsia="바탕"/>
                <w:spacing w:val="-7"/>
                <w:sz w:val="28"/>
                <w:shd w:val="clear" w:color="000000"/>
              </w:rPr>
              <w:t xml:space="preserve"> 우물통 공사를 수반하는 공사 </w:t>
            </w:r>
            <w:r>
              <w:rPr>
                <w:rFonts w:ascii="바탕"/>
                <w:spacing w:val="-7"/>
                <w:sz w:val="28"/>
                <w:shd w:val="clear" w:color="000000"/>
              </w:rPr>
              <w:t>⑩</w:t>
            </w:r>
            <w:r>
              <w:rPr>
                <w:rFonts w:ascii="바탕" w:eastAsia="바탕"/>
                <w:spacing w:val="-7"/>
                <w:sz w:val="28"/>
                <w:shd w:val="clear" w:color="000000"/>
              </w:rPr>
              <w:t xml:space="preserve"> 독크 축조공사 </w:t>
            </w:r>
            <w:r>
              <w:rPr>
                <w:rFonts w:ascii="바탕"/>
                <w:spacing w:val="-7"/>
                <w:sz w:val="28"/>
                <w:shd w:val="clear" w:color="000000"/>
              </w:rPr>
              <w:t>⑪</w:t>
            </w:r>
            <w:r>
              <w:rPr>
                <w:rFonts w:ascii="바탕" w:eastAsia="바탕"/>
                <w:spacing w:val="-7"/>
                <w:sz w:val="28"/>
                <w:shd w:val="clear" w:color="000000"/>
              </w:rPr>
              <w:t xml:space="preserve"> 간척(방조제) </w:t>
            </w:r>
            <w:r>
              <w:rPr>
                <w:rFonts w:ascii="바탕"/>
                <w:spacing w:val="-7"/>
                <w:sz w:val="28"/>
                <w:shd w:val="clear" w:color="000000"/>
              </w:rPr>
              <w:t>․</w:t>
            </w:r>
            <w:r>
              <w:rPr>
                <w:rFonts w:ascii="바탕" w:eastAsia="바탕"/>
                <w:spacing w:val="-7"/>
                <w:sz w:val="28"/>
                <w:shd w:val="clear" w:color="000000"/>
              </w:rPr>
              <w:t xml:space="preserve"> 매립공사 </w:t>
            </w:r>
            <w:r>
              <w:rPr>
                <w:rFonts w:ascii="바탕"/>
                <w:spacing w:val="-7"/>
                <w:sz w:val="28"/>
                <w:shd w:val="clear" w:color="000000"/>
              </w:rPr>
              <w:t>⑫</w:t>
            </w:r>
            <w:r>
              <w:rPr>
                <w:rFonts w:ascii="바탕" w:eastAsia="바탕"/>
                <w:spacing w:val="-7"/>
                <w:sz w:val="28"/>
                <w:shd w:val="clear" w:color="000000"/>
              </w:rPr>
              <w:t xml:space="preserve"> 항만법 제2조 항만시설공사, 어촌 </w:t>
            </w:r>
            <w:r>
              <w:rPr>
                <w:rFonts w:ascii="바탕"/>
                <w:spacing w:val="-7"/>
                <w:sz w:val="28"/>
                <w:shd w:val="clear" w:color="000000"/>
              </w:rPr>
              <w:t>․</w:t>
            </w:r>
            <w:r>
              <w:rPr>
                <w:rFonts w:ascii="바탕" w:eastAsia="바탕"/>
                <w:spacing w:val="-7"/>
                <w:sz w:val="28"/>
                <w:shd w:val="clear" w:color="000000"/>
              </w:rPr>
              <w:t xml:space="preserve"> 어항법 제2조 어항시설공사 </w:t>
            </w:r>
            <w:r>
              <w:rPr>
                <w:rFonts w:ascii="바탕"/>
                <w:spacing w:val="-7"/>
                <w:sz w:val="28"/>
                <w:shd w:val="clear" w:color="000000"/>
              </w:rPr>
              <w:t>⑬</w:t>
            </w:r>
            <w:r>
              <w:rPr>
                <w:rFonts w:ascii="바탕" w:eastAsia="바탕"/>
                <w:spacing w:val="-7"/>
                <w:sz w:val="28"/>
                <w:shd w:val="clear" w:color="000000"/>
              </w:rPr>
              <w:t xml:space="preserve"> 장대교(길이 100m 이상) 제작 </w:t>
            </w:r>
            <w:r>
              <w:rPr>
                <w:rFonts w:ascii="바탕"/>
                <w:spacing w:val="-7"/>
                <w:sz w:val="28"/>
                <w:shd w:val="clear" w:color="000000"/>
              </w:rPr>
              <w:t>․</w:t>
            </w:r>
            <w:r>
              <w:rPr>
                <w:rFonts w:ascii="바탕" w:eastAsia="바탕"/>
                <w:spacing w:val="-7"/>
                <w:sz w:val="28"/>
                <w:shd w:val="clear" w:color="000000"/>
              </w:rPr>
              <w:t xml:space="preserve"> 가설공사 </w:t>
            </w:r>
            <w:r>
              <w:rPr>
                <w:rFonts w:ascii="바탕"/>
                <w:spacing w:val="-7"/>
                <w:sz w:val="28"/>
                <w:shd w:val="clear" w:color="000000"/>
              </w:rPr>
              <w:t>⑭</w:t>
            </w:r>
            <w:r>
              <w:rPr>
                <w:rFonts w:ascii="바탕" w:eastAsia="바탕"/>
                <w:spacing w:val="-7"/>
                <w:sz w:val="28"/>
                <w:shd w:val="clear" w:color="000000"/>
              </w:rPr>
              <w:t xml:space="preserve"> 철도 </w:t>
            </w:r>
            <w:r>
              <w:rPr>
                <w:rFonts w:ascii="바탕"/>
                <w:spacing w:val="-7"/>
                <w:sz w:val="28"/>
                <w:shd w:val="clear" w:color="000000"/>
              </w:rPr>
              <w:t>․</w:t>
            </w:r>
            <w:r>
              <w:rPr>
                <w:rFonts w:ascii="바탕" w:eastAsia="바탕"/>
                <w:spacing w:val="-7"/>
                <w:sz w:val="28"/>
                <w:shd w:val="clear" w:color="000000"/>
              </w:rPr>
              <w:t xml:space="preserve"> 철도궤도공사 </w:t>
            </w:r>
            <w:r>
              <w:rPr>
                <w:rFonts w:ascii="바탕"/>
                <w:spacing w:val="-7"/>
                <w:sz w:val="28"/>
                <w:shd w:val="clear" w:color="000000"/>
              </w:rPr>
              <w:t>⑮</w:t>
            </w:r>
            <w:r>
              <w:rPr>
                <w:rFonts w:ascii="바탕" w:eastAsia="바탕"/>
                <w:spacing w:val="-7"/>
                <w:sz w:val="28"/>
                <w:shd w:val="clear" w:color="000000"/>
              </w:rPr>
              <w:t xml:space="preserve"> 정밀 시공이나 위험을 수반하는 기계설치공사 </w:t>
            </w:r>
            <w:r>
              <w:rPr>
                <w:rFonts w:ascii="바탕"/>
                <w:spacing w:val="-7"/>
                <w:sz w:val="28"/>
                <w:shd w:val="clear" w:color="000000"/>
              </w:rPr>
              <w:t>⑯</w:t>
            </w:r>
            <w:r>
              <w:rPr>
                <w:rFonts w:ascii="바탕" w:eastAsia="바탕"/>
                <w:spacing w:val="-7"/>
                <w:sz w:val="28"/>
                <w:shd w:val="clear" w:color="000000"/>
              </w:rPr>
              <w:t xml:space="preserve"> 발전 </w:t>
            </w:r>
            <w:r>
              <w:rPr>
                <w:rFonts w:ascii="바탕"/>
                <w:spacing w:val="-7"/>
                <w:sz w:val="28"/>
                <w:shd w:val="clear" w:color="000000"/>
              </w:rPr>
              <w:t>․</w:t>
            </w:r>
            <w:r>
              <w:rPr>
                <w:rFonts w:ascii="바탕" w:eastAsia="바탕"/>
                <w:spacing w:val="-7"/>
                <w:sz w:val="28"/>
                <w:shd w:val="clear" w:color="000000"/>
              </w:rPr>
              <w:t xml:space="preserve"> 변전 </w:t>
            </w:r>
            <w:r>
              <w:rPr>
                <w:rFonts w:ascii="바탕"/>
                <w:spacing w:val="-7"/>
                <w:sz w:val="28"/>
                <w:shd w:val="clear" w:color="000000"/>
              </w:rPr>
              <w:t>․</w:t>
            </w:r>
            <w:r>
              <w:rPr>
                <w:rFonts w:ascii="바탕" w:eastAsia="바탕"/>
                <w:spacing w:val="-7"/>
                <w:sz w:val="28"/>
                <w:shd w:val="clear" w:color="000000"/>
              </w:rPr>
              <w:t xml:space="preserve"> 송전 </w:t>
            </w:r>
            <w:r>
              <w:rPr>
                <w:rFonts w:ascii="바탕"/>
                <w:spacing w:val="-7"/>
                <w:sz w:val="28"/>
                <w:shd w:val="clear" w:color="000000"/>
              </w:rPr>
              <w:t>․</w:t>
            </w:r>
            <w:r>
              <w:rPr>
                <w:rFonts w:ascii="바탕" w:eastAsia="바탕"/>
                <w:spacing w:val="-7"/>
                <w:sz w:val="28"/>
                <w:shd w:val="clear" w:color="000000"/>
              </w:rPr>
              <w:t xml:space="preserve"> 배전설비공사 </w:t>
            </w:r>
            <w:r>
              <w:rPr>
                <w:rFonts w:ascii="바탕"/>
                <w:spacing w:val="-7"/>
                <w:sz w:val="28"/>
                <w:shd w:val="clear" w:color="000000"/>
              </w:rPr>
              <w:t>⑰</w:t>
            </w:r>
            <w:r>
              <w:rPr>
                <w:rFonts w:ascii="바탕" w:eastAsia="바탕"/>
                <w:spacing w:val="-7"/>
                <w:sz w:val="28"/>
                <w:shd w:val="clear" w:color="000000"/>
              </w:rPr>
              <w:t xml:space="preserve"> 전기철도 </w:t>
            </w:r>
            <w:r>
              <w:rPr>
                <w:rFonts w:ascii="바탕"/>
                <w:spacing w:val="-7"/>
                <w:sz w:val="28"/>
                <w:shd w:val="clear" w:color="000000"/>
              </w:rPr>
              <w:t>․</w:t>
            </w:r>
            <w:r>
              <w:rPr>
                <w:rFonts w:ascii="바탕" w:eastAsia="바탕"/>
                <w:spacing w:val="-7"/>
                <w:sz w:val="28"/>
                <w:shd w:val="clear" w:color="000000"/>
              </w:rPr>
              <w:t xml:space="preserve"> 전차시설공사 </w:t>
            </w:r>
            <w:r>
              <w:rPr>
                <w:rFonts w:ascii="바탕"/>
                <w:spacing w:val="-7"/>
                <w:sz w:val="28"/>
                <w:shd w:val="clear" w:color="000000"/>
              </w:rPr>
              <w:t>⑱</w:t>
            </w:r>
            <w:r>
              <w:rPr>
                <w:rFonts w:ascii="바탕" w:eastAsia="바탕"/>
                <w:spacing w:val="-7"/>
                <w:sz w:val="28"/>
                <w:shd w:val="clear" w:color="000000"/>
              </w:rPr>
              <w:t xml:space="preserve"> 정밀시공 </w:t>
            </w:r>
            <w:r>
              <w:rPr>
                <w:rFonts w:ascii="바탕"/>
                <w:spacing w:val="-7"/>
                <w:sz w:val="28"/>
                <w:shd w:val="clear" w:color="000000"/>
              </w:rPr>
              <w:t>․</w:t>
            </w:r>
            <w:r>
              <w:rPr>
                <w:rFonts w:ascii="바탕" w:eastAsia="바탕"/>
                <w:spacing w:val="-7"/>
                <w:sz w:val="28"/>
                <w:shd w:val="clear" w:color="000000"/>
              </w:rPr>
              <w:t xml:space="preserve"> 고위험 전기기계 설치공사 </w:t>
            </w:r>
            <w:r>
              <w:rPr>
                <w:rFonts w:ascii="바탕"/>
                <w:spacing w:val="-7"/>
                <w:sz w:val="28"/>
                <w:shd w:val="clear" w:color="000000"/>
              </w:rPr>
              <w:t>⑲</w:t>
            </w:r>
            <w:r>
              <w:rPr>
                <w:rFonts w:ascii="바탕" w:eastAsia="바탕"/>
                <w:spacing w:val="-7"/>
                <w:sz w:val="28"/>
                <w:shd w:val="clear" w:color="000000"/>
              </w:rPr>
              <w:t xml:space="preserve"> 신호집중제어 </w:t>
            </w:r>
            <w:r>
              <w:rPr>
                <w:rFonts w:ascii="바탕"/>
                <w:spacing w:val="-7"/>
                <w:sz w:val="28"/>
                <w:shd w:val="clear" w:color="000000"/>
              </w:rPr>
              <w:t>․</w:t>
            </w:r>
            <w:r>
              <w:rPr>
                <w:rFonts w:ascii="바탕" w:eastAsia="바탕"/>
                <w:spacing w:val="-7"/>
                <w:sz w:val="28"/>
                <w:shd w:val="clear" w:color="000000"/>
              </w:rPr>
              <w:t xml:space="preserve"> 특수제어장치 설치공사 </w:t>
            </w:r>
            <w:r>
              <w:rPr>
                <w:rFonts w:ascii="바탕"/>
                <w:spacing w:val="-7"/>
                <w:sz w:val="28"/>
                <w:shd w:val="clear" w:color="000000"/>
              </w:rPr>
              <w:t>⑳</w:t>
            </w:r>
            <w:r>
              <w:rPr>
                <w:rFonts w:ascii="바탕" w:eastAsia="바탕"/>
                <w:spacing w:val="-7"/>
                <w:sz w:val="28"/>
                <w:shd w:val="clear" w:color="000000"/>
              </w:rPr>
              <w:t xml:space="preserve"> 자동신호 </w:t>
            </w:r>
            <w:r>
              <w:rPr>
                <w:rFonts w:ascii="바탕"/>
                <w:spacing w:val="-7"/>
                <w:sz w:val="28"/>
                <w:shd w:val="clear" w:color="000000"/>
              </w:rPr>
              <w:t>․</w:t>
            </w:r>
            <w:r>
              <w:rPr>
                <w:rFonts w:ascii="바탕" w:eastAsia="바탕"/>
                <w:spacing w:val="-7"/>
                <w:sz w:val="28"/>
                <w:shd w:val="clear" w:color="000000"/>
              </w:rPr>
              <w:t xml:space="preserve"> 연동장치공사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원형차량감지기 설치공사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국가유산수리공사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차선도색공사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도로봉합제 이용 신축이음 </w:t>
            </w:r>
            <w:r>
              <w:rPr>
                <w:rFonts w:ascii="바탕"/>
                <w:spacing w:val="-7"/>
                <w:sz w:val="28"/>
                <w:shd w:val="clear" w:color="000000"/>
              </w:rPr>
              <w:t>․</w:t>
            </w:r>
            <w:r>
              <w:rPr>
                <w:rFonts w:ascii="바탕" w:eastAsia="바탕"/>
                <w:spacing w:val="-7"/>
                <w:sz w:val="28"/>
                <w:shd w:val="clear" w:color="000000"/>
              </w:rPr>
              <w:t xml:space="preserve"> 균열보수공사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상수도관 세척갱생공사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하수도 흡입준설공사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심정공사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산간벽지 등 특수지역에서 시공하는 군사시설공사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하천환경정비사업 </w:t>
            </w:r>
            <w:r>
              <w:fldChar w:fldCharType="begin"/>
            </w:r>
            <w:r>
              <w:rPr>
                <w:spacing w:val="-7"/>
                <w:sz w:val="28"/>
                <w:shd w:val="clear" w:color="000000"/>
              </w:rPr>
              <w:instrText>eq \o\ac(</w:instrText>
            </w:r>
            <w:r>
              <w:rPr>
                <w:spacing w:val="-7"/>
                <w:sz w:val="28"/>
                <w:shd w:val="clear" w:color="000000"/>
              </w:rPr>
              <w:instrText>�</w:instrText>
            </w:r>
            <w:r>
              <w:rPr>
                <w:spacing w:val="-7"/>
                <w:sz w:val="16"/>
                <w:shd w:val="clear" w:color="000000"/>
              </w:rPr>
              <w:instrText>,�󰊒)</w:instrText>
            </w:r>
            <w:r>
              <w:fldChar w:fldCharType="end"/>
            </w:r>
            <w:r>
              <w:rPr>
                <w:rFonts w:ascii="바탕" w:eastAsia="바탕"/>
                <w:spacing w:val="-7"/>
                <w:sz w:val="28"/>
                <w:shd w:val="clear" w:color="000000"/>
              </w:rPr>
              <w:t xml:space="preserve"> 그 밖의 특수한 기술이 필요한 공사로서 해당 지방자치단체 계약심의위원회에서 필요하다고 인정하는 공사(입찰공고에 명시)</w:t>
            </w:r>
          </w:p>
        </w:tc>
      </w:tr>
    </w:tbl>
    <w:p>
      <w:pPr>
        <w:pStyle w:val="0"/>
        <w:widowControl w:val="off"/>
      </w:pPr>
    </w:p>
    <w:p>
      <w:pPr>
        <w:pStyle w:val="0"/>
        <w:widowControl w:val="off"/>
      </w:pPr>
      <w:r>
        <w:rPr>
          <w:rFonts w:ascii="바탕" w:eastAsia="바탕"/>
          <w:b/>
          <w:spacing w:val="-7"/>
          <w:sz w:val="28"/>
          <w:shd w:val="clear" w:color="000000"/>
        </w:rPr>
        <w:t>2. 특수한 공법이 필요한 공사(시행령 제20조 제1항 제2호 관련)</w:t>
      </w:r>
    </w:p>
    <w:tbl>
      <w:tblPr>
        <w:tblOverlap w:val="never"/>
        <w:tblW w:w="96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94"/>
      </w:tblGrid>
      <w:tr>
        <w:trPr>
          <w:trHeight w:val="1290"/>
        </w:trPr>
        <w:tc>
          <w:tcPr>
            <w:tcW w:w="9694" w:type="dxa"/>
            <w:tcBorders>
              <w:top w:val="single" w:color="000000" w:sz="3"/>
              <w:left w:val="single" w:color="000000" w:sz="3"/>
              <w:bottom w:val="single" w:color="000000" w:sz="9"/>
              <w:right w:val="single" w:color="000000" w:sz="9"/>
            </w:tcBorders>
            <w:vAlign w:val="center"/>
          </w:tcPr>
          <w:p>
            <w:pPr>
              <w:pStyle w:val="0"/>
              <w:widowControl w:val="off"/>
              <w:spacing w:line="312" w:lineRule="auto"/>
              <w:ind w:left="60" w:right="60"/>
            </w:pPr>
            <w:r>
              <w:rPr>
                <w:rFonts w:ascii="바탕"/>
                <w:sz w:val="28"/>
                <w:shd w:val="clear" w:color="000000"/>
              </w:rPr>
              <w:t>①</w:t>
            </w:r>
            <w:r>
              <w:rPr>
                <w:rFonts w:ascii="바탕" w:eastAsia="바탕"/>
                <w:sz w:val="28"/>
                <w:shd w:val="clear" w:color="000000"/>
              </w:rPr>
              <w:t xml:space="preserve"> 스폼공법 </w:t>
            </w:r>
            <w:r>
              <w:rPr>
                <w:rFonts w:ascii="바탕"/>
                <w:sz w:val="28"/>
                <w:shd w:val="clear" w:color="000000"/>
              </w:rPr>
              <w:t>․</w:t>
            </w:r>
            <w:r>
              <w:rPr>
                <w:rFonts w:ascii="바탕" w:eastAsia="바탕"/>
                <w:sz w:val="28"/>
                <w:shd w:val="clear" w:color="000000"/>
              </w:rPr>
              <w:t xml:space="preserve"> 철골공법에 따른 공사</w:t>
            </w:r>
          </w:p>
          <w:p>
            <w:pPr>
              <w:pStyle w:val="0"/>
              <w:widowControl w:val="off"/>
              <w:spacing w:line="312" w:lineRule="auto"/>
              <w:ind w:left="341" w:right="60" w:hanging="281"/>
            </w:pPr>
            <w:r>
              <w:rPr>
                <w:rFonts w:ascii="바탕"/>
                <w:sz w:val="28"/>
                <w:shd w:val="clear" w:color="000000"/>
              </w:rPr>
              <w:t>②</w:t>
            </w:r>
            <w:r>
              <w:rPr>
                <w:rFonts w:ascii="바탕" w:eastAsia="바탕"/>
                <w:sz w:val="28"/>
                <w:shd w:val="clear" w:color="000000"/>
              </w:rPr>
              <w:t xml:space="preserve"> 피·시공법 등 관련 중앙행정기관의 장이 특수공법으로 지정·고시한 공법에 따른 공사</w:t>
            </w:r>
          </w:p>
        </w:tc>
      </w:tr>
    </w:tbl>
    <w:p>
      <w:pPr>
        <w:pStyle w:val="0"/>
        <w:widowControl w:val="off"/>
      </w:pPr>
    </w:p>
    <w:p>
      <w:pPr>
        <w:pStyle w:val="0"/>
        <w:widowControl w:val="off"/>
      </w:pPr>
      <w:r>
        <w:rPr>
          <w:rFonts w:ascii="바탕"/>
          <w:b/>
          <w:spacing w:val="-7"/>
          <w:sz w:val="28"/>
          <w:shd w:val="clear" w:color="000000"/>
        </w:rPr>
        <w:t>3.</w:t>
      </w:r>
      <w:r>
        <w:rPr>
          <w:rFonts w:ascii="바탕"/>
          <w:b/>
          <w:spacing w:val="-8"/>
          <w:sz w:val="28"/>
          <w:shd w:val="clear" w:color="000000"/>
        </w:rPr>
        <w:t xml:space="preserve"> </w:t>
      </w:r>
      <w:r>
        <w:rPr>
          <w:rFonts w:ascii="바탕" w:eastAsia="바탕"/>
          <w:b/>
          <w:spacing w:val="-15"/>
          <w:sz w:val="28"/>
          <w:shd w:val="clear" w:color="000000"/>
        </w:rPr>
        <w:t>특수한 설비 등이 필요한 물품의 제조·구매(시행령 제20조 제1항 제3호·제10호 관련)</w:t>
      </w:r>
    </w:p>
    <w:tbl>
      <w:tblPr>
        <w:tblOverlap w:val="never"/>
        <w:tblW w:w="96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94"/>
      </w:tblGrid>
      <w:tr>
        <w:trPr>
          <w:trHeight w:val="4202"/>
        </w:trPr>
        <w:tc>
          <w:tcPr>
            <w:tcW w:w="9694" w:type="dxa"/>
            <w:tcBorders>
              <w:top w:val="single" w:color="000000" w:sz="3"/>
              <w:left w:val="single" w:color="000000" w:sz="3"/>
              <w:bottom w:val="single" w:color="000000" w:sz="9"/>
              <w:right w:val="single" w:color="000000" w:sz="9"/>
            </w:tcBorders>
            <w:vAlign w:val="center"/>
          </w:tcPr>
          <w:p>
            <w:pPr>
              <w:pStyle w:val="0"/>
              <w:widowControl w:val="off"/>
              <w:spacing w:line="300" w:lineRule="auto"/>
              <w:ind w:left="60" w:right="60"/>
            </w:pPr>
            <w:r>
              <w:rPr>
                <w:rFonts w:ascii="바탕"/>
                <w:sz w:val="28"/>
                <w:shd w:val="clear" w:color="000000"/>
              </w:rPr>
              <w:t>①</w:t>
            </w:r>
            <w:r>
              <w:rPr>
                <w:rFonts w:ascii="바탕" w:eastAsia="바탕"/>
                <w:sz w:val="28"/>
                <w:shd w:val="clear" w:color="000000"/>
              </w:rPr>
              <w:t xml:space="preserve"> 특수한 품질 </w:t>
            </w:r>
            <w:r>
              <w:rPr>
                <w:rFonts w:ascii="바탕"/>
                <w:sz w:val="28"/>
                <w:shd w:val="clear" w:color="000000"/>
              </w:rPr>
              <w:t>․</w:t>
            </w:r>
            <w:r>
              <w:rPr>
                <w:rFonts w:ascii="바탕" w:eastAsia="바탕"/>
                <w:sz w:val="28"/>
                <w:shd w:val="clear" w:color="000000"/>
              </w:rPr>
              <w:t xml:space="preserve"> 성능보장을 위해 특수한 설비와 기술을 필요로 하는 경우</w:t>
            </w:r>
          </w:p>
          <w:p>
            <w:pPr>
              <w:pStyle w:val="0"/>
              <w:widowControl w:val="off"/>
              <w:spacing w:line="300" w:lineRule="auto"/>
              <w:ind w:left="60" w:right="60"/>
            </w:pPr>
            <w:r>
              <w:rPr>
                <w:rFonts w:ascii="바탕"/>
                <w:sz w:val="28"/>
                <w:shd w:val="clear" w:color="000000"/>
              </w:rPr>
              <w:t>②</w:t>
            </w:r>
            <w:r>
              <w:rPr>
                <w:rFonts w:ascii="바탕"/>
                <w:sz w:val="28"/>
                <w:shd w:val="clear" w:color="000000"/>
              </w:rPr>
              <w:t xml:space="preserve"> </w:t>
            </w:r>
            <w:r>
              <w:rPr>
                <w:rFonts w:ascii="바탕" w:eastAsia="바탕"/>
                <w:spacing w:val="-4"/>
                <w:sz w:val="28"/>
                <w:shd w:val="clear" w:color="000000"/>
              </w:rPr>
              <w:t xml:space="preserve">특수한 품질 </w:t>
            </w:r>
            <w:r>
              <w:rPr>
                <w:rFonts w:ascii="바탕"/>
                <w:spacing w:val="-4"/>
                <w:sz w:val="28"/>
                <w:shd w:val="clear" w:color="000000"/>
              </w:rPr>
              <w:t>․</w:t>
            </w:r>
            <w:r>
              <w:rPr>
                <w:rFonts w:ascii="바탕" w:eastAsia="바탕"/>
                <w:spacing w:val="-4"/>
                <w:sz w:val="28"/>
                <w:shd w:val="clear" w:color="000000"/>
              </w:rPr>
              <w:t xml:space="preserve"> 성능보장을 위해 법령에 따른 특정인증 획득이 필요한 경우</w:t>
            </w:r>
          </w:p>
          <w:p>
            <w:pPr>
              <w:pStyle w:val="0"/>
              <w:widowControl w:val="off"/>
              <w:spacing w:line="300" w:lineRule="auto"/>
              <w:ind w:left="541" w:right="60" w:hanging="481"/>
            </w:pPr>
            <w:r>
              <w:rPr>
                <w:rFonts w:ascii="바탕"/>
                <w:sz w:val="28"/>
                <w:shd w:val="clear" w:color="000000"/>
              </w:rPr>
              <w:t xml:space="preserve"> </w:t>
            </w:r>
            <w:r>
              <w:rPr>
                <w:rFonts w:ascii="바탕" w:eastAsia="바탕"/>
                <w:sz w:val="28"/>
                <w:shd w:val="clear" w:color="000000"/>
              </w:rPr>
              <w:t>㉮『산업표준화법』제</w:t>
            </w:r>
            <w:r>
              <w:rPr>
                <w:rFonts w:ascii="바탕" w:eastAsia="바탕"/>
                <w:sz w:val="28"/>
                <w:shd w:val="clear" w:color="000000"/>
              </w:rPr>
              <w:t>15조에 따른 인증을 받은 제품 또는 같은 법 제25조에 따른 우수한 단체표준 제품</w:t>
            </w:r>
          </w:p>
          <w:p>
            <w:pPr>
              <w:pStyle w:val="0"/>
              <w:widowControl w:val="off"/>
              <w:spacing w:line="300" w:lineRule="auto"/>
              <w:ind w:left="541" w:right="60" w:hanging="481"/>
            </w:pPr>
            <w:r>
              <w:rPr>
                <w:rFonts w:ascii="바탕"/>
                <w:sz w:val="28"/>
                <w:shd w:val="clear" w:color="000000"/>
              </w:rPr>
              <w:t xml:space="preserve"> </w:t>
            </w:r>
            <w:r>
              <w:rPr>
                <w:rFonts w:ascii="바탕" w:eastAsia="바탕"/>
                <w:sz w:val="28"/>
                <w:shd w:val="clear" w:color="000000"/>
              </w:rPr>
              <w:t>㉯『환경기술</w:t>
            </w:r>
            <w:r>
              <w:rPr>
                <w:rFonts w:ascii="바탕" w:eastAsia="바탕"/>
                <w:sz w:val="28"/>
                <w:shd w:val="clear" w:color="000000"/>
              </w:rPr>
              <w:t xml:space="preserve"> 및 환경산업 지원법</w:t>
            </w:r>
            <w:r>
              <w:rPr>
                <w:rFonts w:ascii="바탕" w:eastAsia="바탕"/>
                <w:sz w:val="28"/>
                <w:shd w:val="clear" w:color="000000"/>
              </w:rPr>
              <w:t>』제</w:t>
            </w:r>
            <w:r>
              <w:rPr>
                <w:rFonts w:ascii="바탕" w:eastAsia="바탕"/>
                <w:sz w:val="28"/>
                <w:shd w:val="clear" w:color="000000"/>
              </w:rPr>
              <w:t xml:space="preserve">18조제1항에 따른 환경성적표지의 인증을 받은 제품 중 환경부장관이 정하여 고시하는 기준에 따라 </w:t>
            </w:r>
            <w:r>
              <w:rPr>
                <w:rFonts w:ascii="바탕" w:eastAsia="바탕"/>
                <w:spacing w:val="-8"/>
                <w:sz w:val="28"/>
                <w:shd w:val="clear" w:color="000000"/>
              </w:rPr>
              <w:t>『기후위기</w:t>
            </w:r>
            <w:r>
              <w:rPr>
                <w:rFonts w:ascii="바탕" w:eastAsia="바탕"/>
                <w:spacing w:val="-8"/>
                <w:sz w:val="28"/>
                <w:shd w:val="clear" w:color="000000"/>
              </w:rPr>
              <w:t xml:space="preserve"> 대응을 위한 탄소중립ㆍ녹색성장 기본법</w:t>
            </w:r>
            <w:r>
              <w:rPr>
                <w:rFonts w:ascii="바탕" w:eastAsia="바탕"/>
                <w:spacing w:val="-8"/>
                <w:sz w:val="28"/>
                <w:shd w:val="clear" w:color="000000"/>
              </w:rPr>
              <w:t>』에</w:t>
            </w:r>
            <w:r>
              <w:rPr>
                <w:rFonts w:ascii="바탕" w:eastAsia="바탕"/>
                <w:spacing w:val="-8"/>
                <w:sz w:val="28"/>
                <w:shd w:val="clear" w:color="000000"/>
              </w:rPr>
              <w:t xml:space="preserve"> 따른 온실가스의</w:t>
            </w:r>
            <w:r>
              <w:rPr>
                <w:rFonts w:ascii="바탕" w:eastAsia="바탕"/>
                <w:sz w:val="28"/>
                <w:shd w:val="clear" w:color="000000"/>
              </w:rPr>
              <w:t xml:space="preserve"> 배출량을 줄인 제품</w:t>
            </w:r>
          </w:p>
          <w:p>
            <w:pPr>
              <w:pStyle w:val="0"/>
              <w:widowControl w:val="off"/>
              <w:spacing w:line="300" w:lineRule="auto"/>
              <w:ind w:left="541" w:right="60" w:hanging="481"/>
            </w:pPr>
            <w:r>
              <w:rPr>
                <w:rFonts w:ascii="바탕"/>
                <w:sz w:val="28"/>
                <w:shd w:val="clear" w:color="000000"/>
              </w:rPr>
              <w:t xml:space="preserve"> </w:t>
            </w:r>
            <w:r>
              <w:rPr>
                <w:rFonts w:ascii="바탕"/>
                <w:sz w:val="28"/>
                <w:shd w:val="clear" w:color="000000"/>
              </w:rPr>
              <w:t>㉰</w:t>
            </w:r>
            <w:r>
              <w:rPr>
                <w:rFonts w:ascii="바탕" w:eastAsia="바탕"/>
                <w:spacing w:val="-13"/>
                <w:sz w:val="28"/>
                <w:shd w:val="clear" w:color="000000"/>
              </w:rPr>
              <w:t>『환경기술</w:t>
            </w:r>
            <w:r>
              <w:rPr>
                <w:rFonts w:ascii="바탕" w:eastAsia="바탕"/>
                <w:spacing w:val="-13"/>
                <w:sz w:val="28"/>
                <w:shd w:val="clear" w:color="000000"/>
              </w:rPr>
              <w:t xml:space="preserve"> 및 환경산업 지원법</w:t>
            </w:r>
            <w:r>
              <w:rPr>
                <w:rFonts w:ascii="바탕" w:eastAsia="바탕"/>
                <w:spacing w:val="-13"/>
                <w:sz w:val="28"/>
                <w:shd w:val="clear" w:color="000000"/>
              </w:rPr>
              <w:t>』제</w:t>
            </w:r>
            <w:r>
              <w:rPr>
                <w:rFonts w:ascii="바탕" w:eastAsia="바탕"/>
                <w:spacing w:val="-13"/>
                <w:sz w:val="28"/>
                <w:shd w:val="clear" w:color="000000"/>
              </w:rPr>
              <w:t>17조에 따라 환경표지의 인증을 받은 물품</w:t>
            </w:r>
          </w:p>
          <w:p>
            <w:pPr>
              <w:pStyle w:val="0"/>
              <w:widowControl w:val="off"/>
              <w:spacing w:line="300" w:lineRule="auto"/>
              <w:ind w:left="541" w:right="60" w:hanging="481"/>
            </w:pPr>
            <w:r>
              <w:rPr>
                <w:rFonts w:ascii="바탕"/>
                <w:sz w:val="28"/>
                <w:shd w:val="clear" w:color="000000"/>
              </w:rPr>
              <w:t xml:space="preserve"> </w:t>
            </w:r>
            <w:r>
              <w:rPr>
                <w:rFonts w:ascii="바탕"/>
                <w:sz w:val="28"/>
                <w:shd w:val="clear" w:color="000000"/>
              </w:rPr>
              <w:t>㉱</w:t>
            </w:r>
            <w:r>
              <w:rPr>
                <w:rFonts w:ascii="바탕" w:eastAsia="바탕"/>
                <w:spacing w:val="-1"/>
                <w:sz w:val="28"/>
                <w:shd w:val="clear" w:color="000000"/>
              </w:rPr>
              <w:t>『자원의</w:t>
            </w:r>
            <w:r>
              <w:rPr>
                <w:rFonts w:ascii="바탕" w:eastAsia="바탕"/>
                <w:spacing w:val="-1"/>
                <w:sz w:val="28"/>
                <w:shd w:val="clear" w:color="000000"/>
              </w:rPr>
              <w:t xml:space="preserve"> 절약과 재활용촉진에 관한 법률</w:t>
            </w:r>
            <w:r>
              <w:rPr>
                <w:rFonts w:ascii="바탕" w:eastAsia="바탕"/>
                <w:spacing w:val="-1"/>
                <w:sz w:val="28"/>
                <w:shd w:val="clear" w:color="000000"/>
              </w:rPr>
              <w:t>』제</w:t>
            </w:r>
            <w:r>
              <w:rPr>
                <w:rFonts w:ascii="바탕" w:eastAsia="바탕"/>
                <w:spacing w:val="-1"/>
                <w:sz w:val="28"/>
                <w:shd w:val="clear" w:color="000000"/>
              </w:rPr>
              <w:t>33조에 따른 기준에 적합하고</w:t>
            </w:r>
            <w:r>
              <w:rPr>
                <w:rFonts w:ascii="바탕" w:eastAsia="바탕"/>
                <w:spacing w:val="-1"/>
                <w:sz w:val="28"/>
                <w:shd w:val="clear" w:color="000000"/>
              </w:rPr>
              <w:t>『산업기술혁신촉진법</w:t>
            </w:r>
            <w:r>
              <w:rPr>
                <w:rFonts w:ascii="바탕" w:eastAsia="바탕"/>
                <w:spacing w:val="-1"/>
                <w:sz w:val="28"/>
                <w:shd w:val="clear" w:color="000000"/>
              </w:rPr>
              <w:t xml:space="preserve"> 시행령</w:t>
            </w:r>
            <w:r>
              <w:rPr>
                <w:rFonts w:ascii="바탕" w:eastAsia="바탕"/>
                <w:spacing w:val="-1"/>
                <w:sz w:val="28"/>
                <w:shd w:val="clear" w:color="000000"/>
              </w:rPr>
              <w:t>』제</w:t>
            </w:r>
            <w:r>
              <w:rPr>
                <w:rFonts w:ascii="바탕" w:eastAsia="바탕"/>
                <w:spacing w:val="-1"/>
                <w:sz w:val="28"/>
                <w:shd w:val="clear" w:color="000000"/>
              </w:rPr>
              <w:t>17조 제1항 제3호에 따른 품 질</w:t>
            </w:r>
            <w:r>
              <w:rPr>
                <w:rFonts w:ascii="바탕" w:eastAsia="바탕"/>
                <w:sz w:val="28"/>
                <w:shd w:val="clear" w:color="000000"/>
              </w:rPr>
              <w:t>인증을 받은 재활용제품</w:t>
            </w:r>
          </w:p>
          <w:p>
            <w:pPr>
              <w:pStyle w:val="0"/>
              <w:widowControl w:val="off"/>
              <w:spacing w:line="300" w:lineRule="auto"/>
              <w:ind w:left="541" w:right="60" w:hanging="481"/>
            </w:pPr>
            <w:r>
              <w:rPr>
                <w:rFonts w:ascii="바탕"/>
                <w:sz w:val="28"/>
                <w:shd w:val="clear" w:color="000000"/>
              </w:rPr>
              <w:t xml:space="preserve"> </w:t>
            </w:r>
            <w:r>
              <w:rPr>
                <w:rFonts w:ascii="바탕"/>
                <w:sz w:val="28"/>
                <w:shd w:val="clear" w:color="000000"/>
              </w:rPr>
              <w:t>㉲</w:t>
            </w:r>
            <w:r>
              <w:rPr>
                <w:rFonts w:ascii="바탕"/>
                <w:spacing w:val="-3"/>
                <w:sz w:val="28"/>
                <w:shd w:val="clear" w:color="000000"/>
              </w:rPr>
              <w:t>「</w:t>
            </w:r>
            <w:r>
              <w:rPr>
                <w:rFonts w:ascii="바탕" w:eastAsia="바탕"/>
                <w:spacing w:val="-15"/>
                <w:sz w:val="28"/>
                <w:shd w:val="clear" w:color="000000"/>
              </w:rPr>
              <w:t>재난안전산업 진흥법</w:t>
            </w:r>
            <w:r>
              <w:rPr>
                <w:rFonts w:ascii="바탕" w:eastAsia="바탕"/>
                <w:spacing w:val="-15"/>
                <w:sz w:val="28"/>
                <w:shd w:val="clear" w:color="000000"/>
              </w:rPr>
              <w:t>」제</w:t>
            </w:r>
            <w:r>
              <w:rPr>
                <w:rFonts w:ascii="바탕" w:eastAsia="바탕"/>
                <w:spacing w:val="-15"/>
                <w:sz w:val="28"/>
                <w:shd w:val="clear" w:color="000000"/>
              </w:rPr>
              <w:t>14조에 따라 지정된 재난안전신기술을 활용한 물품</w:t>
            </w:r>
          </w:p>
          <w:p>
            <w:pPr>
              <w:pStyle w:val="0"/>
              <w:widowControl w:val="off"/>
              <w:spacing w:line="300" w:lineRule="auto"/>
              <w:ind w:left="60" w:right="60"/>
            </w:pPr>
            <w:r>
              <w:rPr>
                <w:rFonts w:ascii="바탕"/>
                <w:sz w:val="28"/>
                <w:shd w:val="clear" w:color="000000"/>
              </w:rPr>
              <w:t>③</w:t>
            </w:r>
            <w:r>
              <w:rPr>
                <w:rFonts w:ascii="바탕" w:eastAsia="바탕"/>
                <w:sz w:val="28"/>
                <w:shd w:val="clear" w:color="000000"/>
              </w:rPr>
              <w:t xml:space="preserve"> 특수설계 </w:t>
            </w:r>
            <w:r>
              <w:rPr>
                <w:rFonts w:ascii="바탕"/>
                <w:sz w:val="28"/>
                <w:shd w:val="clear" w:color="000000"/>
              </w:rPr>
              <w:t>․</w:t>
            </w:r>
            <w:r>
              <w:rPr>
                <w:rFonts w:ascii="바탕" w:eastAsia="바탕"/>
                <w:sz w:val="28"/>
                <w:shd w:val="clear" w:color="000000"/>
              </w:rPr>
              <w:t xml:space="preserve"> 특수사양에 따른 선박의 제조</w:t>
            </w:r>
          </w:p>
        </w:tc>
      </w:tr>
    </w:tbl>
    <w:p>
      <w:pPr>
        <w:pStyle w:val="0"/>
        <w:widowControl w:val="off"/>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제4장 제한입찰 운영요령 [별첨양식]</w:t>
      </w:r>
    </w:p>
    <w:p>
      <w:pPr>
        <w:pStyle w:val="0"/>
        <w:widowControl w:val="off"/>
        <w:ind w:left="301" w:hanging="301"/>
        <w:rPr>
          <w:rFonts w:ascii="바탕" w:eastAsia="바탕"/>
          <w:color w:val="000000"/>
          <w:spacing w:val="-7"/>
          <w:sz w:val="28"/>
          <w:shd w:val="clear" w:color="000000"/>
        </w:rPr>
      </w:pPr>
    </w:p>
    <w:p>
      <w:pPr>
        <w:pStyle w:val="0"/>
        <w:widowControl w:val="off"/>
        <w:wordWrap w:val="1"/>
        <w:ind w:left="301" w:hanging="301"/>
        <w:jc w:val="center"/>
      </w:pPr>
      <w:r>
        <w:rPr>
          <w:rFonts w:ascii="바탕" w:eastAsia="바탕"/>
          <w:b/>
          <w:emboss/>
          <w:spacing w:val="-10"/>
          <w:sz w:val="40"/>
          <w:shd w:val="clear" w:color="000000"/>
        </w:rPr>
        <w:t xml:space="preserve">물품공급 </w:t>
      </w:r>
      <w:r>
        <w:rPr>
          <w:rFonts w:ascii="바탕"/>
          <w:b/>
          <w:emboss/>
          <w:spacing w:val="-10"/>
          <w:sz w:val="40"/>
          <w:shd w:val="clear" w:color="000000"/>
        </w:rPr>
        <w:t>․</w:t>
      </w:r>
      <w:r>
        <w:rPr>
          <w:rFonts w:ascii="바탕" w:eastAsia="바탕"/>
          <w:b/>
          <w:emboss/>
          <w:spacing w:val="-10"/>
          <w:sz w:val="40"/>
          <w:shd w:val="clear" w:color="000000"/>
        </w:rPr>
        <w:t xml:space="preserve"> 기술지원 협약서</w:t>
      </w:r>
    </w:p>
    <w:p>
      <w:pPr>
        <w:pStyle w:val="0"/>
        <w:widowControl w:val="off"/>
        <w:ind w:left="301" w:hanging="301"/>
        <w:rPr>
          <w:rFonts w:ascii="바탕" w:eastAsia="바탕"/>
          <w:color w:val="000000"/>
          <w:spacing w:val="-7"/>
          <w:sz w:val="28"/>
          <w:shd w:val="clear" w:color="000000"/>
        </w:rPr>
      </w:pPr>
    </w:p>
    <w:p>
      <w:pPr>
        <w:pStyle w:val="0"/>
        <w:widowControl w:val="off"/>
        <w:ind w:left="301" w:hanging="301"/>
      </w:pPr>
      <w:r>
        <w:rPr>
          <w:rFonts w:ascii="바탕"/>
          <w:spacing w:val="-7"/>
          <w:sz w:val="28"/>
          <w:shd w:val="clear" w:color="000000"/>
        </w:rPr>
        <w:t>○</w:t>
      </w:r>
      <w:r>
        <w:rPr>
          <w:rFonts w:ascii="바탕" w:eastAsia="바탕"/>
          <w:spacing w:val="-7"/>
          <w:sz w:val="28"/>
          <w:shd w:val="clear" w:color="000000"/>
        </w:rPr>
        <w:t xml:space="preserve"> 사  업  명  :</w:t>
      </w:r>
    </w:p>
    <w:p>
      <w:pPr>
        <w:pStyle w:val="0"/>
        <w:widowControl w:val="off"/>
        <w:ind w:left="266" w:hanging="266"/>
      </w:pPr>
      <w:r>
        <w:rPr>
          <w:rFonts w:ascii="바탕"/>
          <w:spacing w:val="-7"/>
          <w:sz w:val="28"/>
          <w:shd w:val="clear" w:color="000000"/>
        </w:rPr>
        <w:t>○</w:t>
      </w:r>
      <w:r>
        <w:rPr>
          <w:rFonts w:ascii="바탕" w:eastAsia="바탕"/>
          <w:spacing w:val="-7"/>
          <w:sz w:val="28"/>
          <w:shd w:val="clear" w:color="000000"/>
        </w:rPr>
        <w:t xml:space="preserve"> 발주기관 : </w:t>
      </w:r>
    </w:p>
    <w:p>
      <w:pPr>
        <w:pStyle w:val="0"/>
        <w:widowControl w:val="off"/>
        <w:ind w:left="266" w:hanging="266"/>
      </w:pPr>
      <w:r>
        <w:rPr>
          <w:rFonts w:ascii="바탕"/>
          <w:spacing w:val="-7"/>
          <w:sz w:val="28"/>
          <w:shd w:val="clear" w:color="000000"/>
        </w:rPr>
        <w:t>○</w:t>
      </w:r>
      <w:r>
        <w:rPr>
          <w:rFonts w:ascii="바탕" w:eastAsia="바탕"/>
          <w:spacing w:val="-7"/>
          <w:sz w:val="28"/>
          <w:shd w:val="clear" w:color="000000"/>
        </w:rPr>
        <w:t xml:space="preserve"> 제조사 </w:t>
      </w:r>
      <w:r>
        <w:rPr>
          <w:rFonts w:ascii="바탕"/>
          <w:spacing w:val="-7"/>
          <w:sz w:val="28"/>
          <w:shd w:val="clear" w:color="000000"/>
        </w:rPr>
        <w:t>․</w:t>
      </w:r>
      <w:r>
        <w:rPr>
          <w:rFonts w:ascii="바탕" w:eastAsia="바탕"/>
          <w:spacing w:val="-7"/>
          <w:sz w:val="28"/>
          <w:shd w:val="clear" w:color="000000"/>
        </w:rPr>
        <w:t xml:space="preserve"> 공급사 : </w:t>
      </w:r>
    </w:p>
    <w:p>
      <w:pPr>
        <w:pStyle w:val="0"/>
        <w:widowControl w:val="off"/>
        <w:ind w:left="301" w:hanging="301"/>
        <w:rPr>
          <w:rFonts w:ascii="바탕" w:eastAsia="바탕"/>
          <w:color w:val="000000"/>
          <w:spacing w:val="-7"/>
          <w:sz w:val="28"/>
          <w:shd w:val="clear" w:color="000000"/>
        </w:rPr>
      </w:pPr>
    </w:p>
    <w:p>
      <w:pPr>
        <w:pStyle w:val="0"/>
        <w:widowControl w:val="off"/>
        <w:ind w:left="266" w:hanging="266"/>
      </w:pPr>
      <w:r>
        <w:rPr>
          <w:rFonts w:ascii="바탕" w:eastAsia="바탕"/>
          <w:b/>
          <w:spacing w:val="-7"/>
          <w:sz w:val="28"/>
          <w:shd w:val="clear" w:color="000000"/>
        </w:rPr>
        <w:t>제1조(목적)</w:t>
      </w:r>
      <w:r>
        <w:rPr>
          <w:rFonts w:ascii="바탕" w:eastAsia="바탕"/>
          <w:spacing w:val="-7"/>
          <w:sz w:val="28"/>
          <w:shd w:val="clear" w:color="000000"/>
        </w:rPr>
        <w:t xml:space="preserve"> 이 협약은 (해당 사업명)에 대하여 발주기관과 제조사 </w:t>
      </w:r>
      <w:r>
        <w:rPr>
          <w:rFonts w:ascii="바탕"/>
          <w:spacing w:val="-7"/>
          <w:sz w:val="28"/>
          <w:shd w:val="clear" w:color="000000"/>
        </w:rPr>
        <w:t>․</w:t>
      </w:r>
      <w:r>
        <w:rPr>
          <w:rFonts w:ascii="바탕" w:eastAsia="바탕"/>
          <w:spacing w:val="-7"/>
          <w:sz w:val="28"/>
          <w:shd w:val="clear" w:color="000000"/>
        </w:rPr>
        <w:t xml:space="preserve"> 공급사가</w:t>
      </w:r>
      <w:r>
        <w:rPr>
          <w:rFonts w:ascii="바탕"/>
          <w:b/>
          <w:spacing w:val="-7"/>
          <w:sz w:val="28"/>
          <w:shd w:val="clear" w:color="000000"/>
        </w:rPr>
        <w:t xml:space="preserve">   </w:t>
      </w:r>
      <w:r>
        <w:rPr>
          <w:rFonts w:ascii="바탕" w:eastAsia="바탕"/>
          <w:spacing w:val="-7"/>
          <w:sz w:val="28"/>
          <w:shd w:val="clear" w:color="000000"/>
        </w:rPr>
        <w:t xml:space="preserve">낙찰자에게 물품공급 </w:t>
      </w:r>
      <w:r>
        <w:rPr>
          <w:rFonts w:ascii="바탕"/>
          <w:spacing w:val="-7"/>
          <w:sz w:val="28"/>
          <w:shd w:val="clear" w:color="000000"/>
        </w:rPr>
        <w:t>․</w:t>
      </w:r>
      <w:r>
        <w:rPr>
          <w:rFonts w:ascii="바탕" w:eastAsia="바탕"/>
          <w:spacing w:val="-7"/>
          <w:sz w:val="28"/>
          <w:shd w:val="clear" w:color="000000"/>
        </w:rPr>
        <w:t xml:space="preserve"> 기술지원을 원활히 제공토록 하는 것을 목적으로 한다.</w:t>
      </w:r>
    </w:p>
    <w:p>
      <w:pPr>
        <w:pStyle w:val="0"/>
        <w:widowControl w:val="off"/>
        <w:ind w:left="266" w:hanging="266"/>
      </w:pPr>
      <w:r>
        <w:rPr>
          <w:rFonts w:ascii="바탕" w:eastAsia="바탕"/>
          <w:b/>
          <w:spacing w:val="-6"/>
          <w:sz w:val="28"/>
          <w:shd w:val="clear" w:color="000000"/>
        </w:rPr>
        <w:t xml:space="preserve">제2조(사용 </w:t>
      </w:r>
      <w:r>
        <w:rPr>
          <w:rFonts w:ascii="바탕"/>
          <w:b/>
          <w:spacing w:val="-6"/>
          <w:sz w:val="28"/>
          <w:shd w:val="clear" w:color="000000"/>
        </w:rPr>
        <w:t>․</w:t>
      </w:r>
      <w:r>
        <w:rPr>
          <w:rFonts w:ascii="바탕" w:eastAsia="바탕"/>
          <w:b/>
          <w:spacing w:val="-6"/>
          <w:sz w:val="28"/>
          <w:shd w:val="clear" w:color="000000"/>
        </w:rPr>
        <w:t xml:space="preserve"> 협약의 범위)</w:t>
      </w:r>
      <w:r>
        <w:rPr>
          <w:rFonts w:ascii="바탕"/>
          <w:spacing w:val="-6"/>
          <w:sz w:val="28"/>
          <w:shd w:val="clear" w:color="000000"/>
        </w:rPr>
        <w:t xml:space="preserve"> </w:t>
      </w:r>
      <w:r>
        <w:rPr>
          <w:rFonts w:ascii="바탕"/>
          <w:spacing w:val="-6"/>
          <w:sz w:val="28"/>
          <w:shd w:val="clear" w:color="000000"/>
        </w:rPr>
        <w:t>①</w:t>
      </w:r>
      <w:r>
        <w:rPr>
          <w:rFonts w:ascii="바탕" w:eastAsia="바탕"/>
          <w:spacing w:val="-6"/>
          <w:sz w:val="28"/>
          <w:shd w:val="clear" w:color="000000"/>
        </w:rPr>
        <w:t xml:space="preserve"> 이 협약은 위 사업의 물품공급 </w:t>
      </w:r>
      <w:r>
        <w:rPr>
          <w:rFonts w:ascii="바탕"/>
          <w:spacing w:val="-6"/>
          <w:sz w:val="28"/>
          <w:shd w:val="clear" w:color="000000"/>
        </w:rPr>
        <w:t>․</w:t>
      </w:r>
      <w:r>
        <w:rPr>
          <w:rFonts w:ascii="바탕" w:eastAsia="바탕"/>
          <w:spacing w:val="-6"/>
          <w:sz w:val="28"/>
          <w:shd w:val="clear" w:color="000000"/>
        </w:rPr>
        <w:t xml:space="preserve"> 기술지원에 한해 </w:t>
      </w:r>
      <w:r>
        <w:rPr>
          <w:rFonts w:ascii="바탕" w:eastAsia="바탕"/>
          <w:spacing w:val="-7"/>
          <w:sz w:val="28"/>
          <w:shd w:val="clear" w:color="000000"/>
        </w:rPr>
        <w:t>사용범위를 제한한다.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위 물품 중 제조사 </w:t>
      </w:r>
      <w:r>
        <w:rPr>
          <w:rFonts w:ascii="바탕"/>
          <w:spacing w:val="-7"/>
          <w:sz w:val="28"/>
          <w:shd w:val="clear" w:color="000000"/>
        </w:rPr>
        <w:t>․</w:t>
      </w:r>
      <w:r>
        <w:rPr>
          <w:rFonts w:ascii="바탕" w:eastAsia="바탕"/>
          <w:spacing w:val="-7"/>
          <w:sz w:val="28"/>
          <w:shd w:val="clear" w:color="000000"/>
        </w:rPr>
        <w:t xml:space="preserve"> 공급사가</w:t>
      </w:r>
      <w:r>
        <w:rPr>
          <w:rFonts w:ascii="바탕"/>
          <w:b/>
          <w:spacing w:val="-7"/>
          <w:sz w:val="28"/>
          <w:shd w:val="clear" w:color="000000"/>
        </w:rPr>
        <w:t xml:space="preserve"> </w:t>
      </w:r>
      <w:r>
        <w:rPr>
          <w:rFonts w:ascii="바탕" w:eastAsia="바탕"/>
          <w:spacing w:val="-7"/>
          <w:sz w:val="28"/>
          <w:shd w:val="clear" w:color="000000"/>
        </w:rPr>
        <w:t xml:space="preserve">낙찰자에게 물품공급 </w:t>
      </w:r>
      <w:r>
        <w:rPr>
          <w:rFonts w:ascii="바탕"/>
          <w:spacing w:val="-7"/>
          <w:sz w:val="28"/>
          <w:shd w:val="clear" w:color="000000"/>
        </w:rPr>
        <w:t>․</w:t>
      </w:r>
      <w:r>
        <w:rPr>
          <w:rFonts w:ascii="바탕" w:eastAsia="바탕"/>
          <w:spacing w:val="-7"/>
          <w:sz w:val="28"/>
          <w:shd w:val="clear" w:color="000000"/>
        </w:rPr>
        <w:t xml:space="preserve"> 기술지원을 해야 하는 </w:t>
      </w:r>
      <w:r>
        <w:rPr>
          <w:rFonts w:ascii="바탕" w:eastAsia="바탕"/>
          <w:spacing w:val="-8"/>
          <w:sz w:val="28"/>
          <w:shd w:val="clear" w:color="000000"/>
        </w:rPr>
        <w:t xml:space="preserve">범위는 규격서(설계설명서)에 반영된 특수한 능력 </w:t>
      </w:r>
      <w:r>
        <w:rPr>
          <w:rFonts w:ascii="바탕"/>
          <w:spacing w:val="-8"/>
          <w:sz w:val="28"/>
          <w:shd w:val="clear" w:color="000000"/>
        </w:rPr>
        <w:t>․</w:t>
      </w:r>
      <w:r>
        <w:rPr>
          <w:rFonts w:ascii="바탕" w:eastAsia="바탕"/>
          <w:spacing w:val="-8"/>
          <w:sz w:val="28"/>
          <w:shd w:val="clear" w:color="000000"/>
        </w:rPr>
        <w:t xml:space="preserve"> 품질의 납품능력이 요구되는</w:t>
      </w:r>
      <w:r>
        <w:rPr>
          <w:rFonts w:ascii="바탕" w:eastAsia="바탕"/>
          <w:spacing w:val="-7"/>
          <w:sz w:val="28"/>
          <w:shd w:val="clear" w:color="000000"/>
        </w:rPr>
        <w:t xml:space="preserve"> 부분으로 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제2항에 따른 특수한 능력 </w:t>
      </w:r>
      <w:r>
        <w:rPr>
          <w:rFonts w:ascii="바탕"/>
          <w:spacing w:val="-7"/>
          <w:sz w:val="28"/>
          <w:shd w:val="clear" w:color="000000"/>
        </w:rPr>
        <w:t>․</w:t>
      </w:r>
      <w:r>
        <w:rPr>
          <w:rFonts w:ascii="바탕" w:eastAsia="바탕"/>
          <w:spacing w:val="-7"/>
          <w:sz w:val="28"/>
          <w:shd w:val="clear" w:color="000000"/>
        </w:rPr>
        <w:t xml:space="preserve"> 품질 등의 납품능력이 요구되는 범위에 대하여 이견이 있는 경우에는 발주기관의 해석과 판단에 따른다. </w:t>
      </w:r>
    </w:p>
    <w:p>
      <w:pPr>
        <w:pStyle w:val="0"/>
        <w:widowControl w:val="off"/>
        <w:ind w:left="266" w:hanging="266"/>
      </w:pPr>
      <w:r>
        <w:rPr>
          <w:rFonts w:ascii="바탕" w:eastAsia="바탕"/>
          <w:b/>
          <w:spacing w:val="-10"/>
          <w:sz w:val="28"/>
          <w:shd w:val="clear" w:color="000000"/>
        </w:rPr>
        <w:t>제3조(협약금액)</w:t>
      </w:r>
      <w:r>
        <w:rPr>
          <w:rFonts w:ascii="바탕" w:eastAsia="바탕"/>
          <w:spacing w:val="-10"/>
          <w:sz w:val="28"/>
          <w:shd w:val="clear" w:color="000000"/>
        </w:rPr>
        <w:t xml:space="preserve"> 제2조에 따른  제조사 </w:t>
      </w:r>
      <w:r>
        <w:rPr>
          <w:rFonts w:ascii="바탕"/>
          <w:spacing w:val="-10"/>
          <w:sz w:val="28"/>
          <w:shd w:val="clear" w:color="000000"/>
        </w:rPr>
        <w:t>․</w:t>
      </w:r>
      <w:r>
        <w:rPr>
          <w:rFonts w:ascii="바탕" w:eastAsia="바탕"/>
          <w:spacing w:val="-10"/>
          <w:sz w:val="28"/>
          <w:shd w:val="clear" w:color="000000"/>
        </w:rPr>
        <w:t xml:space="preserve"> 공급사의 물품공급 </w:t>
      </w:r>
      <w:r>
        <w:rPr>
          <w:rFonts w:ascii="바탕"/>
          <w:spacing w:val="-10"/>
          <w:sz w:val="28"/>
          <w:shd w:val="clear" w:color="000000"/>
        </w:rPr>
        <w:t>․</w:t>
      </w:r>
      <w:r>
        <w:rPr>
          <w:rFonts w:ascii="바탕" w:eastAsia="바탕"/>
          <w:spacing w:val="-10"/>
          <w:sz w:val="28"/>
          <w:shd w:val="clear" w:color="000000"/>
        </w:rPr>
        <w:t xml:space="preserve"> 기술지원 범위에 대</w:t>
      </w:r>
      <w:r>
        <w:rPr>
          <w:rFonts w:ascii="바탕" w:eastAsia="바탕"/>
          <w:spacing w:val="-7"/>
          <w:sz w:val="28"/>
          <w:shd w:val="clear" w:color="000000"/>
        </w:rPr>
        <w:t xml:space="preserve">한 협약금액은 특수한 능력 </w:t>
      </w:r>
      <w:r>
        <w:rPr>
          <w:rFonts w:ascii="바탕"/>
          <w:spacing w:val="-7"/>
          <w:sz w:val="28"/>
          <w:shd w:val="clear" w:color="000000"/>
        </w:rPr>
        <w:t>․</w:t>
      </w:r>
      <w:r>
        <w:rPr>
          <w:rFonts w:ascii="바탕" w:eastAsia="바탕"/>
          <w:spacing w:val="-7"/>
          <w:sz w:val="28"/>
          <w:shd w:val="clear" w:color="000000"/>
        </w:rPr>
        <w:t xml:space="preserve"> 품질 부분의 비중 등을 고려하여 발주기관과</w:t>
      </w:r>
      <w:r>
        <w:rPr>
          <w:rFonts w:ascii="바탕"/>
          <w:b/>
          <w:spacing w:val="-7"/>
          <w:sz w:val="28"/>
          <w:shd w:val="clear" w:color="000000"/>
        </w:rPr>
        <w:t xml:space="preserve"> </w:t>
      </w:r>
      <w:r>
        <w:rPr>
          <w:rFonts w:ascii="바탕" w:eastAsia="바탕"/>
          <w:spacing w:val="-7"/>
          <w:sz w:val="28"/>
          <w:shd w:val="clear" w:color="000000"/>
        </w:rPr>
        <w:t xml:space="preserve">제조사 </w:t>
      </w:r>
      <w:r>
        <w:rPr>
          <w:rFonts w:ascii="바탕"/>
          <w:spacing w:val="-7"/>
          <w:sz w:val="28"/>
          <w:shd w:val="clear" w:color="000000"/>
        </w:rPr>
        <w:t>․</w:t>
      </w:r>
      <w:r>
        <w:rPr>
          <w:rFonts w:ascii="바탕" w:eastAsia="바탕"/>
          <w:spacing w:val="-7"/>
          <w:sz w:val="28"/>
          <w:shd w:val="clear" w:color="000000"/>
        </w:rPr>
        <w:t xml:space="preserve"> 공급사가가 협의하는 금액           원으로 한다.</w:t>
      </w:r>
    </w:p>
    <w:p>
      <w:pPr>
        <w:pStyle w:val="0"/>
        <w:widowControl w:val="off"/>
        <w:ind w:left="266" w:hanging="266"/>
      </w:pPr>
      <w:r>
        <w:rPr>
          <w:rFonts w:ascii="바탕" w:eastAsia="바탕"/>
          <w:b/>
          <w:spacing w:val="-7"/>
          <w:sz w:val="28"/>
          <w:shd w:val="clear" w:color="000000"/>
        </w:rPr>
        <w:t xml:space="preserve">제4조(물품공급 </w:t>
      </w:r>
      <w:r>
        <w:rPr>
          <w:rFonts w:ascii="바탕"/>
          <w:b/>
          <w:spacing w:val="-7"/>
          <w:sz w:val="28"/>
          <w:shd w:val="clear" w:color="000000"/>
        </w:rPr>
        <w:t>․</w:t>
      </w:r>
      <w:r>
        <w:rPr>
          <w:rFonts w:ascii="바탕" w:eastAsia="바탕"/>
          <w:b/>
          <w:spacing w:val="-7"/>
          <w:sz w:val="28"/>
          <w:shd w:val="clear" w:color="000000"/>
        </w:rPr>
        <w:t xml:space="preserve"> 기술지원 확약서 발급)</w:t>
      </w:r>
      <w:r>
        <w:rPr>
          <w:rFonts w:ascii="바탕" w:eastAsia="바탕"/>
          <w:spacing w:val="-7"/>
          <w:sz w:val="28"/>
          <w:shd w:val="clear" w:color="000000"/>
        </w:rPr>
        <w:t xml:space="preserve"> 위 사업의 낙찰자와 제조사 </w:t>
      </w:r>
      <w:r>
        <w:rPr>
          <w:rFonts w:ascii="바탕"/>
          <w:spacing w:val="-7"/>
          <w:sz w:val="28"/>
          <w:shd w:val="clear" w:color="000000"/>
        </w:rPr>
        <w:t>․</w:t>
      </w:r>
      <w:r>
        <w:rPr>
          <w:rFonts w:ascii="바탕" w:eastAsia="바탕"/>
          <w:spacing w:val="-7"/>
          <w:sz w:val="28"/>
          <w:shd w:val="clear" w:color="000000"/>
        </w:rPr>
        <w:t xml:space="preserve"> 공급사는  </w:t>
      </w:r>
      <w:r>
        <w:rPr>
          <w:rFonts w:ascii="바탕" w:eastAsia="바탕"/>
          <w:spacing w:val="-10"/>
          <w:sz w:val="28"/>
          <w:shd w:val="clear" w:color="000000"/>
        </w:rPr>
        <w:t>이 약정의 범위와 공정한 거래질서 등에 반하지 아니하는 범위 안에서 물품공</w:t>
      </w:r>
      <w:r>
        <w:rPr>
          <w:rFonts w:eastAsia="바탕"/>
          <w:spacing w:val="-14"/>
          <w:sz w:val="28"/>
          <w:shd w:val="clear" w:color="000000"/>
        </w:rPr>
        <w:t>급</w:t>
      </w:r>
      <w:r>
        <w:rPr>
          <w:rFonts w:ascii="바탕"/>
          <w:spacing w:val="-11"/>
          <w:sz w:val="28"/>
          <w:shd w:val="clear" w:color="000000"/>
        </w:rPr>
        <w:t xml:space="preserve"> </w:t>
      </w:r>
      <w:r>
        <w:rPr>
          <w:rFonts w:ascii="바탕"/>
          <w:spacing w:val="-10"/>
          <w:sz w:val="28"/>
          <w:shd w:val="clear" w:color="000000"/>
        </w:rPr>
        <w:t>․</w:t>
      </w:r>
      <w:r>
        <w:rPr>
          <w:rFonts w:ascii="바탕" w:eastAsia="바탕"/>
          <w:spacing w:val="-10"/>
          <w:sz w:val="28"/>
          <w:shd w:val="clear" w:color="000000"/>
        </w:rPr>
        <w:t xml:space="preserve"> 기술지원을 하기로 협의하고, 제조사 </w:t>
      </w:r>
      <w:r>
        <w:rPr>
          <w:rFonts w:ascii="바탕"/>
          <w:spacing w:val="-10"/>
          <w:sz w:val="28"/>
          <w:shd w:val="clear" w:color="000000"/>
        </w:rPr>
        <w:t>․</w:t>
      </w:r>
      <w:r>
        <w:rPr>
          <w:rFonts w:ascii="바탕" w:eastAsia="바탕"/>
          <w:spacing w:val="-10"/>
          <w:sz w:val="28"/>
          <w:shd w:val="clear" w:color="000000"/>
        </w:rPr>
        <w:t xml:space="preserve"> 공급사는 물품공급 </w:t>
      </w:r>
      <w:r>
        <w:rPr>
          <w:rFonts w:ascii="바탕"/>
          <w:spacing w:val="-10"/>
          <w:sz w:val="28"/>
          <w:shd w:val="clear" w:color="000000"/>
        </w:rPr>
        <w:t>․</w:t>
      </w:r>
      <w:r>
        <w:rPr>
          <w:rFonts w:ascii="바탕" w:eastAsia="바탕"/>
          <w:spacing w:val="-10"/>
          <w:sz w:val="28"/>
          <w:shd w:val="clear" w:color="000000"/>
        </w:rPr>
        <w:t xml:space="preserve"> 기술지원 확약서</w:t>
      </w:r>
      <w:r>
        <w:rPr>
          <w:rFonts w:eastAsia="바탕"/>
          <w:spacing w:val="-6"/>
          <w:sz w:val="28"/>
          <w:shd w:val="clear" w:color="000000"/>
        </w:rPr>
        <w:t>를</w:t>
      </w:r>
      <w:r>
        <w:rPr>
          <w:rFonts w:ascii="바탕" w:eastAsia="바탕"/>
          <w:spacing w:val="-7"/>
          <w:sz w:val="28"/>
          <w:shd w:val="clear" w:color="000000"/>
        </w:rPr>
        <w:t xml:space="preserve"> 낙찰자에게 발급해야 한다.</w:t>
      </w:r>
    </w:p>
    <w:p>
      <w:pPr>
        <w:pStyle w:val="0"/>
        <w:widowControl w:val="off"/>
        <w:ind w:left="300" w:hanging="300"/>
        <w:rPr>
          <w:rFonts w:ascii="바탕" w:eastAsia="바탕"/>
          <w:color w:val="000000"/>
          <w:spacing w:val="-7"/>
          <w:sz w:val="28"/>
          <w:shd w:val="clear" w:color="000000"/>
        </w:rPr>
      </w:pPr>
    </w:p>
    <w:p>
      <w:pPr>
        <w:pStyle w:val="0"/>
        <w:widowControl w:val="off"/>
        <w:wordWrap w:val="1"/>
        <w:ind w:left="301" w:hanging="301"/>
        <w:jc w:val="center"/>
      </w:pPr>
      <w:r>
        <w:rPr>
          <w:rFonts w:ascii="바탕" w:eastAsia="바탕"/>
          <w:spacing w:val="-7"/>
          <w:sz w:val="28"/>
          <w:shd w:val="clear" w:color="000000"/>
        </w:rPr>
        <w:t>20   년     월     일</w:t>
      </w:r>
    </w:p>
    <w:p>
      <w:pPr>
        <w:pStyle w:val="0"/>
        <w:widowControl w:val="off"/>
        <w:ind w:left="301" w:hanging="301"/>
        <w:rPr>
          <w:rFonts w:ascii="바탕" w:eastAsia="바탕"/>
          <w:color w:val="000000"/>
          <w:spacing w:val="-7"/>
          <w:sz w:val="28"/>
          <w:shd w:val="clear" w:color="000000"/>
        </w:rPr>
      </w:pPr>
    </w:p>
    <w:p>
      <w:pPr>
        <w:pStyle w:val="0"/>
        <w:widowControl w:val="off"/>
        <w:ind w:left="301" w:hanging="301"/>
      </w:pPr>
      <w:r>
        <w:rPr>
          <w:rFonts w:ascii="바탕"/>
          <w:spacing w:val="-7"/>
          <w:sz w:val="28"/>
          <w:shd w:val="clear" w:color="000000"/>
        </w:rPr>
        <w:t xml:space="preserve">     </w:t>
      </w:r>
      <w:r>
        <w:rPr>
          <w:rFonts w:eastAsia="바탕"/>
          <w:b/>
          <w:spacing w:val="-7"/>
          <w:sz w:val="28"/>
          <w:shd w:val="clear" w:color="000000"/>
        </w:rPr>
        <w:t>발주기관명</w:t>
      </w:r>
      <w:r>
        <w:rPr>
          <w:rFonts w:ascii="바탕" w:eastAsia="바탕"/>
          <w:spacing w:val="-7"/>
          <w:sz w:val="28"/>
          <w:shd w:val="clear" w:color="000000"/>
        </w:rPr>
        <w:t xml:space="preserve">             (인)</w:t>
      </w:r>
    </w:p>
    <w:p>
      <w:pPr>
        <w:pStyle w:val="0"/>
        <w:widowControl w:val="off"/>
        <w:ind w:left="301" w:hanging="301"/>
      </w:pPr>
      <w:r>
        <w:rPr>
          <w:rFonts w:ascii="바탕"/>
          <w:spacing w:val="-7"/>
          <w:sz w:val="28"/>
          <w:shd w:val="clear" w:color="000000"/>
        </w:rPr>
        <w:t xml:space="preserve">     </w:t>
      </w:r>
      <w:r>
        <w:rPr>
          <w:rFonts w:ascii="바탕" w:eastAsia="바탕"/>
          <w:b/>
          <w:spacing w:val="-7"/>
          <w:sz w:val="28"/>
          <w:shd w:val="clear" w:color="000000"/>
        </w:rPr>
        <w:t xml:space="preserve">제조사 </w:t>
      </w:r>
      <w:r>
        <w:rPr>
          <w:rFonts w:ascii="바탕"/>
          <w:b/>
          <w:spacing w:val="-7"/>
          <w:sz w:val="28"/>
          <w:shd w:val="clear" w:color="000000"/>
        </w:rPr>
        <w:t>․</w:t>
      </w:r>
      <w:r>
        <w:rPr>
          <w:rFonts w:ascii="바탕" w:eastAsia="바탕"/>
          <w:b/>
          <w:spacing w:val="-7"/>
          <w:sz w:val="28"/>
          <w:shd w:val="clear" w:color="000000"/>
        </w:rPr>
        <w:t xml:space="preserve"> 공급사명 </w:t>
      </w:r>
      <w:r>
        <w:rPr>
          <w:rFonts w:ascii="바탕" w:eastAsia="바탕"/>
          <w:spacing w:val="-7"/>
          <w:sz w:val="28"/>
          <w:shd w:val="clear" w:color="000000"/>
        </w:rPr>
        <w:t xml:space="preserve">       (인)</w:t>
      </w:r>
    </w:p>
    <w:p>
      <w:r>
        <w:br w:type="page"/>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jc w:val="center"/>
            </w:pPr>
            <w:r>
              <w:rPr>
                <w:rFonts w:ascii="HY헤드라인M" w:eastAsia="HY헤드라인M"/>
                <w:emboss/>
                <w:sz w:val="72"/>
                <w:shd w:val="clear" w:color="000000"/>
              </w:rPr>
              <w:t>제5장 수의계약 운영요령</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72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7167"/>
      </w:tblGrid>
      <w:tr>
        <w:trPr>
          <w:trHeight w:val="639"/>
        </w:trPr>
        <w:tc>
          <w:tcPr>
            <w:tcW w:w="7280"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헤드라인M" w:eastAsia="HY헤드라인M"/>
                <w:b/>
                <w:color w:val="ffffff"/>
                <w:sz w:val="32"/>
                <w:shd w:val="clear" w:color="000000"/>
              </w:rPr>
              <w:t>순     서</w:t>
            </w:r>
          </w:p>
        </w:tc>
      </w:tr>
      <w:tr>
        <w:trPr>
          <w:trHeight w:val="76"/>
        </w:trPr>
        <w:tc>
          <w:tcPr>
            <w:tcW w:w="7280"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2"/>
                <w:shd w:val="clear" w:color="000000"/>
              </w:rPr>
            </w:pPr>
          </w:p>
        </w:tc>
      </w:tr>
      <w:tr>
        <w:trPr>
          <w:trHeight w:val="76"/>
        </w:trPr>
        <w:tc>
          <w:tcPr>
            <w:tcW w:w="7280" w:type="dxa"/>
            <w:gridSpan w:val="2"/>
            <w:tcBorders>
              <w:top w:val="single" w:color="000000" w:sz="5"/>
              <w:left w:val="none" w:color="000000" w:sz="2"/>
              <w:bottom w:val="none" w:color="000000" w:sz="2"/>
              <w:right w:val="none" w:color="000000" w:sz="2"/>
            </w:tcBorders>
            <w:vAlign w:val="center"/>
          </w:tcPr>
          <w:p>
            <w:pPr>
              <w:pStyle w:val="0"/>
              <w:widowControl w:val="off"/>
              <w:rPr>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제1절 통 칙</w:t>
            </w:r>
          </w:p>
        </w:tc>
      </w:tr>
      <w:tr>
        <w:trPr>
          <w:trHeight w:val="76"/>
        </w:trPr>
        <w:tc>
          <w:tcPr>
            <w:tcW w:w="7280"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제2절 수의계약 유형별 구분</w:t>
            </w:r>
          </w:p>
        </w:tc>
      </w:tr>
      <w:tr>
        <w:trPr>
          <w:trHeight w:val="76"/>
        </w:trPr>
        <w:tc>
          <w:tcPr>
            <w:tcW w:w="7280"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제3절 수의계약 대상과 운영요령</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rPr>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 xml:space="preserve">제4절 </w:t>
            </w:r>
            <w:r>
              <w:rPr>
                <w:spacing w:val="-11"/>
                <w:sz w:val="32"/>
                <w:shd w:val="clear" w:color="000000"/>
              </w:rPr>
              <w:t>우수연구개발 혁신제품에 대한 수의계약 절차</w:t>
            </w:r>
          </w:p>
        </w:tc>
      </w:tr>
      <w:tr>
        <w:trPr>
          <w:trHeight w:val="76"/>
        </w:trPr>
        <w:tc>
          <w:tcPr>
            <w:tcW w:w="7280"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 xml:space="preserve">제5절 </w:t>
            </w:r>
            <w:r>
              <w:rPr>
                <w:spacing w:val="-27"/>
                <w:sz w:val="32"/>
                <w:shd w:val="clear" w:color="000000"/>
              </w:rPr>
              <w:t>일괄입찰 등으로 발주된 공사의 수의계약 집행기준</w:t>
            </w:r>
          </w:p>
        </w:tc>
      </w:tr>
      <w:tr>
        <w:trPr>
          <w:trHeight w:val="76"/>
        </w:trPr>
        <w:tc>
          <w:tcPr>
            <w:tcW w:w="7280"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z w:val="2"/>
                <w:shd w:val="clear" w:color="000000"/>
              </w:rPr>
            </w:pPr>
          </w:p>
        </w:tc>
      </w:tr>
      <w:tr>
        <w:trPr>
          <w:trHeight w:val="735"/>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312" w:lineRule="auto"/>
              <w:ind w:left="1005" w:hanging="1005"/>
            </w:pPr>
            <w:r>
              <w:rPr>
                <w:sz w:val="32"/>
                <w:shd w:val="clear" w:color="000000"/>
              </w:rPr>
              <w:t xml:space="preserve">제6절 </w:t>
            </w:r>
            <w:r>
              <w:rPr>
                <w:spacing w:val="-13"/>
                <w:sz w:val="32"/>
                <w:shd w:val="clear" w:color="000000"/>
              </w:rPr>
              <w:t>지정정보처리장치를 이용하지 않고 견적서를</w:t>
            </w:r>
            <w:r>
              <w:rPr>
                <w:sz w:val="32"/>
                <w:shd w:val="clear" w:color="000000"/>
              </w:rPr>
              <w:t xml:space="preserve"> 받을 수 있는 수의계약</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312" w:lineRule="auto"/>
              <w:ind w:left="1041" w:hanging="1041"/>
            </w:pPr>
            <w:r>
              <w:rPr>
                <w:sz w:val="32"/>
                <w:shd w:val="clear" w:color="000000"/>
              </w:rPr>
              <w:t>제7절 공사의 보험료 사후정산 등의 규정 준용</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제8절 수의계약 내역 공개</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제9절 수의계약 체결 제한대상자 확인</w:t>
            </w:r>
          </w:p>
        </w:tc>
      </w:tr>
      <w:tr>
        <w:trPr>
          <w:trHeight w:val="76"/>
        </w:trPr>
        <w:tc>
          <w:tcPr>
            <w:tcW w:w="7280"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716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제10절 수의계약 대상 심사</w:t>
            </w:r>
          </w:p>
        </w:tc>
      </w:tr>
      <w:tr>
        <w:trPr>
          <w:trHeight w:val="76"/>
        </w:trPr>
        <w:tc>
          <w:tcPr>
            <w:tcW w:w="7280"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z w:val="2"/>
                <w:shd w:val="clear" w:color="000000"/>
              </w:rPr>
            </w:pPr>
          </w:p>
        </w:tc>
      </w:tr>
      <w:tr>
        <w:trPr>
          <w:trHeight w:val="302"/>
        </w:trPr>
        <w:tc>
          <w:tcPr>
            <w:tcW w:w="7280"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bl>
    <w:p>
      <w:pPr>
        <w:pStyle w:val="0"/>
        <w:widowControl w:val="off"/>
        <w:wordWrap w:val="1"/>
        <w:jc w:val="right"/>
      </w:pPr>
    </w:p>
    <w:p>
      <w:r>
        <w:br w:type="page"/>
      </w:r>
    </w:p>
    <w:p>
      <w:pPr>
        <w:pStyle w:val="0"/>
        <w:widowControl w:val="off"/>
        <w:wordWrap w:val="1"/>
        <w:spacing w:line="480" w:lineRule="auto"/>
        <w:jc w:val="center"/>
      </w:pPr>
      <w:r>
        <w:rPr>
          <w:rFonts w:ascii="HY헤드라인M" w:eastAsia="HY헤드라인M"/>
          <w:emboss/>
          <w:spacing w:val="-10"/>
          <w:sz w:val="40"/>
          <w:shd w:val="clear" w:color="000000"/>
        </w:rPr>
        <w:t>제5장 수의계약 운영요령</w:t>
      </w:r>
    </w:p>
    <w:p>
      <w:pPr>
        <w:pStyle w:val="0"/>
        <w:widowControl w:val="off"/>
        <w:spacing w:line="432" w:lineRule="auto"/>
      </w:pPr>
      <w:r>
        <w:rPr>
          <w:rFonts w:ascii="바탕"/>
          <w:spacing w:val="-7"/>
          <w:sz w:val="30"/>
          <w:shd w:val="clear" w:color="000000"/>
        </w:rPr>
        <w:t xml:space="preserve">  </w:t>
      </w:r>
      <w:r>
        <w:rPr>
          <w:rFonts w:ascii="바탕" w:eastAsia="바탕"/>
          <w:b/>
          <w:emboss/>
          <w:spacing w:val="-7"/>
          <w:sz w:val="30"/>
          <w:shd w:val="clear" w:color="000000"/>
        </w:rPr>
        <w:t>제1절 통 칙</w:t>
      </w:r>
    </w:p>
    <w:p>
      <w:pPr>
        <w:pStyle w:val="0"/>
        <w:widowControl w:val="off"/>
        <w:ind w:left="638" w:hanging="638"/>
      </w:pPr>
      <w:r>
        <w:rPr>
          <w:rFonts w:ascii="바탕" w:eastAsia="바탕"/>
          <w:b/>
          <w:spacing w:val="-7"/>
          <w:sz w:val="28"/>
          <w:shd w:val="clear" w:color="000000"/>
        </w:rPr>
        <w:t>1. 목적</w:t>
      </w:r>
    </w:p>
    <w:p>
      <w:pPr>
        <w:pStyle w:val="0"/>
        <w:widowControl w:val="off"/>
        <w:ind w:left="398" w:hanging="398"/>
      </w:pPr>
      <w:r>
        <w:rPr>
          <w:rFonts w:ascii="바탕" w:eastAsia="바탕"/>
          <w:spacing w:val="-7"/>
          <w:sz w:val="28"/>
          <w:shd w:val="clear" w:color="000000"/>
        </w:rPr>
        <w:t xml:space="preserve">   이 요령은 시행령 제25조부터 제27조까지, 제29조부터 제31조까지 및 시행</w:t>
      </w:r>
      <w:r>
        <w:rPr>
          <w:rFonts w:ascii="바탕" w:eastAsia="바탕"/>
          <w:spacing w:val="-11"/>
          <w:sz w:val="28"/>
          <w:shd w:val="clear" w:color="000000"/>
        </w:rPr>
        <w:t>규칙 제33조에 따라 지방자치단체가 수의계약을 체결하는 경우에 계약상대자의</w:t>
      </w:r>
      <w:r>
        <w:rPr>
          <w:rFonts w:ascii="바탕" w:eastAsia="바탕"/>
          <w:spacing w:val="-7"/>
          <w:sz w:val="28"/>
          <w:shd w:val="clear" w:color="000000"/>
        </w:rPr>
        <w:t xml:space="preserve"> 선정방법 등 필요한 사항을 정함을 목적으로 한다.</w:t>
      </w:r>
    </w:p>
    <w:p>
      <w:pPr>
        <w:pStyle w:val="0"/>
        <w:widowControl w:val="off"/>
        <w:ind w:left="638" w:hanging="638"/>
      </w:pPr>
      <w:r>
        <w:rPr>
          <w:rFonts w:ascii="바탕" w:eastAsia="바탕"/>
          <w:b/>
          <w:spacing w:val="-7"/>
          <w:sz w:val="28"/>
          <w:shd w:val="clear" w:color="000000"/>
        </w:rPr>
        <w:t>2. 용어의 정의</w:t>
      </w:r>
    </w:p>
    <w:p>
      <w:pPr>
        <w:pStyle w:val="0"/>
        <w:widowControl w:val="off"/>
        <w:ind w:left="753" w:hanging="753"/>
      </w:pPr>
      <w:r>
        <w:rPr>
          <w:rFonts w:ascii="바탕" w:eastAsia="바탕"/>
          <w:spacing w:val="-7"/>
          <w:sz w:val="28"/>
          <w:shd w:val="clear" w:color="000000"/>
        </w:rPr>
        <w:t xml:space="preserve">  가. </w:t>
      </w:r>
      <w:r>
        <w:rPr>
          <w:rFonts w:eastAsia="바탕"/>
          <w:b/>
          <w:spacing w:val="-10"/>
          <w:sz w:val="28"/>
          <w:shd w:val="clear" w:color="000000"/>
        </w:rPr>
        <w:t>지정정보처리장치</w:t>
      </w:r>
      <w:r>
        <w:rPr>
          <w:rFonts w:ascii="바탕" w:eastAsia="바탕"/>
          <w:spacing w:val="-10"/>
          <w:sz w:val="28"/>
          <w:shd w:val="clear" w:color="000000"/>
        </w:rPr>
        <w:t xml:space="preserve"> : 시행령 제6조의2에 따라 행정안전부장관이 지정 </w:t>
      </w:r>
      <w:r>
        <w:rPr>
          <w:rFonts w:ascii="바탕"/>
          <w:spacing w:val="-10"/>
          <w:sz w:val="28"/>
          <w:shd w:val="clear" w:color="000000"/>
        </w:rPr>
        <w:t>․</w:t>
      </w:r>
      <w:r>
        <w:rPr>
          <w:rFonts w:ascii="바탕" w:eastAsia="바탕"/>
          <w:spacing w:val="-10"/>
          <w:sz w:val="28"/>
          <w:shd w:val="clear" w:color="000000"/>
        </w:rPr>
        <w:t xml:space="preserve"> 고시한</w:t>
      </w:r>
      <w:r>
        <w:rPr>
          <w:rFonts w:ascii="바탕" w:eastAsia="바탕"/>
          <w:spacing w:val="-7"/>
          <w:sz w:val="28"/>
          <w:shd w:val="clear" w:color="000000"/>
        </w:rPr>
        <w:t xml:space="preserve"> 다음의 정보처리장치를 말한다.</w:t>
      </w:r>
    </w:p>
    <w:p>
      <w:pPr>
        <w:pStyle w:val="0"/>
        <w:widowControl w:val="off"/>
        <w:ind w:left="1090" w:hanging="1090"/>
      </w:pPr>
      <w:r>
        <w:rPr>
          <w:rFonts w:ascii="바탕" w:eastAsia="바탕"/>
          <w:spacing w:val="-7"/>
          <w:sz w:val="28"/>
          <w:shd w:val="clear" w:color="000000"/>
        </w:rPr>
        <w:t xml:space="preserve">    1) 국가종합전자조달시스템(www.g2b.go.kr)</w:t>
      </w:r>
    </w:p>
    <w:p>
      <w:pPr>
        <w:pStyle w:val="0"/>
        <w:widowControl w:val="off"/>
        <w:ind w:left="1100" w:hanging="1100"/>
      </w:pPr>
      <w:r>
        <w:rPr>
          <w:rFonts w:ascii="바탕" w:eastAsia="바탕"/>
          <w:spacing w:val="-7"/>
          <w:sz w:val="28"/>
          <w:shd w:val="clear" w:color="000000"/>
        </w:rPr>
        <w:t xml:space="preserve">    2) 교육기관전자조달시스템(www.s2b.kr)</w:t>
      </w:r>
    </w:p>
    <w:p>
      <w:pPr>
        <w:pStyle w:val="0"/>
        <w:widowControl w:val="off"/>
        <w:ind w:left="1100" w:hanging="1100"/>
      </w:pPr>
      <w:r>
        <w:rPr>
          <w:rFonts w:ascii="바탕" w:eastAsia="바탕"/>
          <w:spacing w:val="-7"/>
          <w:sz w:val="28"/>
          <w:shd w:val="clear" w:color="000000"/>
        </w:rPr>
        <w:t xml:space="preserve">    3) 단체급식 식재료 전자조달시스템(www.eat.co.kr)</w:t>
      </w:r>
    </w:p>
    <w:p>
      <w:pPr>
        <w:pStyle w:val="0"/>
        <w:widowControl w:val="off"/>
        <w:ind w:left="1100" w:hanging="1100"/>
      </w:pPr>
      <w:r>
        <w:rPr>
          <w:rFonts w:ascii="바탕" w:eastAsia="바탕"/>
          <w:spacing w:val="-7"/>
          <w:sz w:val="28"/>
          <w:shd w:val="clear" w:color="000000"/>
        </w:rPr>
        <w:t xml:space="preserve">    4) 전자자산처분시스템(www.onbid.co.kr)</w:t>
      </w:r>
    </w:p>
    <w:p>
      <w:pPr>
        <w:pStyle w:val="0"/>
        <w:widowControl w:val="off"/>
        <w:ind w:left="744" w:hanging="744"/>
      </w:pPr>
      <w:r>
        <w:rPr>
          <w:rFonts w:ascii="바탕" w:eastAsia="바탕"/>
          <w:spacing w:val="-7"/>
          <w:sz w:val="28"/>
          <w:shd w:val="clear" w:color="000000"/>
        </w:rPr>
        <w:t xml:space="preserve">  나. </w:t>
      </w:r>
      <w:r>
        <w:rPr>
          <w:rFonts w:ascii="바탕" w:eastAsia="바탕"/>
          <w:b/>
          <w:spacing w:val="-15"/>
          <w:sz w:val="28"/>
          <w:shd w:val="clear" w:color="000000"/>
        </w:rPr>
        <w:t>수의계약 안내공고</w:t>
      </w:r>
      <w:r>
        <w:rPr>
          <w:rFonts w:ascii="바탕" w:eastAsia="바탕"/>
          <w:spacing w:val="-15"/>
          <w:sz w:val="28"/>
          <w:shd w:val="clear" w:color="000000"/>
        </w:rPr>
        <w:t xml:space="preserve"> : 지정정보처리장치를 이용하여 2인 이상으로부터 견적서를</w:t>
      </w:r>
      <w:r>
        <w:rPr>
          <w:rFonts w:ascii="바탕"/>
          <w:spacing w:val="-7"/>
          <w:sz w:val="28"/>
          <w:shd w:val="clear" w:color="000000"/>
        </w:rPr>
        <w:t xml:space="preserve"> </w:t>
      </w:r>
      <w:r>
        <w:rPr>
          <w:rFonts w:ascii="바탕" w:eastAsia="바탕"/>
          <w:spacing w:val="-6"/>
          <w:sz w:val="28"/>
          <w:shd w:val="clear" w:color="000000"/>
        </w:rPr>
        <w:t>받아 수의계약 대상자를 선정하는 경우 견적서 제출요령 등에 대한 안내</w:t>
      </w:r>
      <w:r>
        <w:rPr>
          <w:rFonts w:ascii="바탕" w:eastAsia="바탕"/>
          <w:spacing w:val="-7"/>
          <w:sz w:val="28"/>
          <w:shd w:val="clear" w:color="000000"/>
        </w:rPr>
        <w:t>공고를 말한다.</w:t>
      </w:r>
    </w:p>
    <w:p>
      <w:pPr>
        <w:pStyle w:val="0"/>
        <w:widowControl w:val="off"/>
        <w:ind w:left="767" w:hanging="767"/>
      </w:pPr>
      <w:r>
        <w:rPr>
          <w:rFonts w:ascii="바탕" w:eastAsia="바탕"/>
          <w:spacing w:val="-7"/>
          <w:sz w:val="28"/>
          <w:shd w:val="clear" w:color="000000"/>
        </w:rPr>
        <w:t xml:space="preserve">  다. </w:t>
      </w:r>
      <w:r>
        <w:rPr>
          <w:rFonts w:eastAsia="바탕"/>
          <w:b/>
          <w:spacing w:val="-8"/>
          <w:sz w:val="28"/>
          <w:shd w:val="clear" w:color="000000"/>
        </w:rPr>
        <w:t>금차공사</w:t>
      </w:r>
      <w:r>
        <w:rPr>
          <w:rFonts w:ascii="바탕" w:eastAsia="바탕"/>
          <w:spacing w:val="-8"/>
          <w:sz w:val="28"/>
          <w:shd w:val="clear" w:color="000000"/>
        </w:rPr>
        <w:t xml:space="preserve"> : 금번에 시행하는 수의계약 대상공사를 말하며, 예산확보와 복합</w:t>
      </w:r>
      <w:r>
        <w:rPr>
          <w:rFonts w:ascii="바탕" w:eastAsia="바탕"/>
          <w:spacing w:val="-7"/>
          <w:sz w:val="28"/>
          <w:shd w:val="clear" w:color="000000"/>
        </w:rPr>
        <w:t>공사 여부를 불문하고 계약 요청한 전체 공사금액을 기준으로 한다.</w:t>
      </w:r>
    </w:p>
    <w:p>
      <w:pPr>
        <w:pStyle w:val="0"/>
        <w:widowControl w:val="off"/>
        <w:ind w:left="759" w:hanging="759"/>
      </w:pPr>
      <w:r>
        <w:rPr>
          <w:rFonts w:ascii="바탕" w:eastAsia="바탕"/>
          <w:spacing w:val="-7"/>
          <w:sz w:val="28"/>
          <w:shd w:val="clear" w:color="000000"/>
        </w:rPr>
        <w:t xml:space="preserve">  라. </w:t>
      </w:r>
      <w:r>
        <w:rPr>
          <w:rFonts w:eastAsia="바탕"/>
          <w:b/>
          <w:spacing w:val="-7"/>
          <w:sz w:val="28"/>
          <w:shd w:val="clear" w:color="000000"/>
        </w:rPr>
        <w:t>전차공사</w:t>
      </w:r>
      <w:r>
        <w:rPr>
          <w:rFonts w:ascii="바탕" w:eastAsia="바탕"/>
          <w:spacing w:val="-7"/>
          <w:sz w:val="28"/>
          <w:shd w:val="clear" w:color="000000"/>
        </w:rPr>
        <w:t xml:space="preserve"> : 금차공사와 동일구조물을 형성하여 장래 하자발생 시 그 책임구분이 불분명한 사유가 발생될 수 있는 구조물이나 금차공사와 시간적 공간적으로 중복되는 시공 중에 있는 전차구조물을 말함</w:t>
      </w:r>
    </w:p>
    <w:p>
      <w:pPr>
        <w:pStyle w:val="0"/>
        <w:widowControl w:val="off"/>
        <w:ind w:left="775" w:hanging="775"/>
      </w:pPr>
      <w:r>
        <w:rPr>
          <w:rFonts w:ascii="바탕" w:eastAsia="바탕"/>
          <w:spacing w:val="-7"/>
          <w:sz w:val="28"/>
          <w:shd w:val="clear" w:color="000000"/>
        </w:rPr>
        <w:t xml:space="preserve">  마. </w:t>
      </w:r>
      <w:r>
        <w:rPr>
          <w:rFonts w:ascii="바탕" w:eastAsia="바탕"/>
          <w:b/>
          <w:spacing w:val="-7"/>
          <w:sz w:val="28"/>
          <w:shd w:val="clear" w:color="000000"/>
        </w:rPr>
        <w:t xml:space="preserve">관급공사 </w:t>
      </w:r>
      <w:r>
        <w:rPr>
          <w:rFonts w:ascii="바탕"/>
          <w:b/>
          <w:spacing w:val="-7"/>
          <w:sz w:val="28"/>
          <w:shd w:val="clear" w:color="000000"/>
        </w:rPr>
        <w:t>․</w:t>
      </w:r>
      <w:r>
        <w:rPr>
          <w:rFonts w:ascii="바탕" w:eastAsia="바탕"/>
          <w:b/>
          <w:spacing w:val="-7"/>
          <w:sz w:val="28"/>
          <w:shd w:val="clear" w:color="000000"/>
        </w:rPr>
        <w:t xml:space="preserve"> 관급용역</w:t>
      </w:r>
      <w:r>
        <w:rPr>
          <w:rFonts w:ascii="바탕" w:eastAsia="바탕"/>
          <w:spacing w:val="-7"/>
          <w:sz w:val="28"/>
          <w:shd w:val="clear" w:color="000000"/>
        </w:rPr>
        <w:t xml:space="preserve"> : 국가·지방자치단체, </w:t>
      </w:r>
      <w:r>
        <w:rPr>
          <w:rFonts w:ascii="바탕" w:eastAsia="바탕"/>
          <w:spacing w:val="-7"/>
          <w:sz w:val="28"/>
          <w:shd w:val="clear" w:color="000000"/>
        </w:rPr>
        <w:t>｢공공기관</w:t>
      </w:r>
      <w:r>
        <w:rPr>
          <w:rFonts w:ascii="바탕" w:eastAsia="바탕"/>
          <w:spacing w:val="-7"/>
          <w:sz w:val="28"/>
          <w:shd w:val="clear" w:color="000000"/>
        </w:rPr>
        <w:t xml:space="preserve"> 운영에 관한 법률</w:t>
      </w:r>
      <w:r>
        <w:rPr>
          <w:rFonts w:ascii="바탕" w:eastAsia="바탕"/>
          <w:spacing w:val="-7"/>
          <w:sz w:val="28"/>
          <w:shd w:val="clear" w:color="000000"/>
        </w:rPr>
        <w:t>｣에</w:t>
      </w:r>
      <w:r>
        <w:rPr>
          <w:rFonts w:ascii="바탕" w:eastAsia="바탕"/>
          <w:spacing w:val="-7"/>
          <w:sz w:val="28"/>
          <w:shd w:val="clear" w:color="000000"/>
        </w:rPr>
        <w:t xml:space="preserve"> 따른 공공기관, 지방공기업, 그밖에 국가 </w:t>
      </w:r>
      <w:r>
        <w:rPr>
          <w:rFonts w:ascii="바탕"/>
          <w:spacing w:val="-7"/>
          <w:sz w:val="28"/>
          <w:shd w:val="clear" w:color="000000"/>
        </w:rPr>
        <w:t>․</w:t>
      </w:r>
      <w:r>
        <w:rPr>
          <w:rFonts w:ascii="바탕" w:eastAsia="바탕"/>
          <w:spacing w:val="-7"/>
          <w:sz w:val="28"/>
          <w:shd w:val="clear" w:color="000000"/>
        </w:rPr>
        <w:t xml:space="preserve"> 지방자치단체가 50% 이상 출자 </w:t>
      </w:r>
      <w:r>
        <w:rPr>
          <w:rFonts w:ascii="바탕"/>
          <w:spacing w:val="-7"/>
          <w:sz w:val="28"/>
          <w:shd w:val="clear" w:color="000000"/>
        </w:rPr>
        <w:t>․</w:t>
      </w:r>
      <w:r>
        <w:rPr>
          <w:rFonts w:ascii="바탕"/>
          <w:spacing w:val="-7"/>
          <w:sz w:val="28"/>
          <w:shd w:val="clear" w:color="000000"/>
        </w:rPr>
        <w:t xml:space="preserve"> </w:t>
      </w:r>
      <w:r>
        <w:rPr>
          <w:rFonts w:ascii="바탕" w:eastAsia="바탕"/>
          <w:spacing w:val="-8"/>
          <w:sz w:val="28"/>
          <w:shd w:val="clear" w:color="000000"/>
        </w:rPr>
        <w:t xml:space="preserve">출연한 기관이 발주한 공사 또는 설계 </w:t>
      </w:r>
      <w:r>
        <w:rPr>
          <w:rFonts w:ascii="바탕"/>
          <w:spacing w:val="-8"/>
          <w:sz w:val="28"/>
          <w:shd w:val="clear" w:color="000000"/>
        </w:rPr>
        <w:t>․</w:t>
      </w:r>
      <w:r>
        <w:rPr>
          <w:rFonts w:ascii="바탕" w:eastAsia="바탕"/>
          <w:spacing w:val="-8"/>
          <w:sz w:val="28"/>
          <w:shd w:val="clear" w:color="000000"/>
        </w:rPr>
        <w:t xml:space="preserve">  감리 </w:t>
      </w:r>
      <w:r>
        <w:rPr>
          <w:rFonts w:ascii="바탕"/>
          <w:spacing w:val="-8"/>
          <w:sz w:val="28"/>
          <w:shd w:val="clear" w:color="000000"/>
        </w:rPr>
        <w:t>․</w:t>
      </w:r>
      <w:r>
        <w:rPr>
          <w:rFonts w:ascii="바탕" w:eastAsia="바탕"/>
          <w:spacing w:val="-8"/>
          <w:sz w:val="28"/>
          <w:shd w:val="clear" w:color="000000"/>
        </w:rPr>
        <w:t xml:space="preserve">  건설사업관리용역, </w:t>
      </w:r>
      <w:r>
        <w:rPr>
          <w:rFonts w:ascii="바탕" w:eastAsia="바탕"/>
          <w:spacing w:val="-8"/>
          <w:sz w:val="28"/>
          <w:shd w:val="clear" w:color="000000"/>
        </w:rPr>
        <w:t>｢사회간접</w:t>
      </w:r>
      <w:r>
        <w:rPr>
          <w:rFonts w:ascii="바탕" w:eastAsia="바탕"/>
          <w:spacing w:val="-7"/>
          <w:sz w:val="28"/>
          <w:shd w:val="clear" w:color="000000"/>
        </w:rPr>
        <w:t>자본에 대한 민간투자법</w:t>
      </w:r>
      <w:r>
        <w:rPr>
          <w:rFonts w:ascii="바탕" w:eastAsia="바탕"/>
          <w:spacing w:val="-7"/>
          <w:sz w:val="28"/>
          <w:shd w:val="clear" w:color="000000"/>
        </w:rPr>
        <w:t>｣에</w:t>
      </w:r>
      <w:r>
        <w:rPr>
          <w:rFonts w:ascii="바탕" w:eastAsia="바탕"/>
          <w:spacing w:val="-7"/>
          <w:sz w:val="28"/>
          <w:shd w:val="clear" w:color="000000"/>
        </w:rPr>
        <w:t xml:space="preserve"> 따른 BTL공사 등을 말한다.</w:t>
      </w:r>
    </w:p>
    <w:p>
      <w:pPr>
        <w:pStyle w:val="0"/>
        <w:widowControl w:val="off"/>
        <w:ind w:left="764" w:hanging="764"/>
      </w:pPr>
      <w:r>
        <w:rPr>
          <w:rFonts w:ascii="바탕" w:eastAsia="바탕"/>
          <w:spacing w:val="-7"/>
          <w:sz w:val="28"/>
          <w:shd w:val="clear" w:color="000000"/>
        </w:rPr>
        <w:t xml:space="preserve">  바. </w:t>
      </w:r>
      <w:r>
        <w:rPr>
          <w:rFonts w:ascii="바탕" w:eastAsia="바탕"/>
          <w:b/>
          <w:spacing w:val="-10"/>
          <w:sz w:val="28"/>
          <w:shd w:val="clear" w:color="000000"/>
        </w:rPr>
        <w:t>인접 시 · 군</w:t>
      </w:r>
      <w:r>
        <w:rPr>
          <w:rFonts w:ascii="바탕" w:eastAsia="바탕"/>
          <w:spacing w:val="-10"/>
          <w:sz w:val="28"/>
          <w:shd w:val="clear" w:color="000000"/>
        </w:rPr>
        <w:t xml:space="preserve"> : 공사현장과 물품·용역 납품현장을 관할하는 시·군 지역과 행정</w:t>
      </w:r>
      <w:r>
        <w:rPr>
          <w:rFonts w:ascii="바탕" w:eastAsia="바탕"/>
          <w:spacing w:val="-7"/>
          <w:sz w:val="28"/>
          <w:shd w:val="clear" w:color="000000"/>
        </w:rPr>
        <w:t xml:space="preserve">구역상 접하는 시·군 지역(단, 해상인접은 인접 시 · 군에서 제외하되, 교량 </w:t>
      </w:r>
      <w:r>
        <w:rPr>
          <w:rFonts w:ascii="바탕"/>
          <w:spacing w:val="-7"/>
          <w:sz w:val="28"/>
          <w:shd w:val="clear" w:color="000000"/>
        </w:rPr>
        <w:t>․</w:t>
      </w:r>
      <w:r>
        <w:rPr>
          <w:rFonts w:ascii="바탕" w:eastAsia="바탕"/>
          <w:spacing w:val="-7"/>
          <w:sz w:val="28"/>
          <w:shd w:val="clear" w:color="000000"/>
        </w:rPr>
        <w:t xml:space="preserve"> 방조제 등으로 육지와 연결된 섬은 인접 시 </w:t>
      </w:r>
      <w:r>
        <w:rPr>
          <w:rFonts w:ascii="바탕"/>
          <w:spacing w:val="-7"/>
          <w:sz w:val="28"/>
          <w:shd w:val="clear" w:color="000000"/>
        </w:rPr>
        <w:t>․</w:t>
      </w:r>
      <w:r>
        <w:rPr>
          <w:rFonts w:ascii="바탕" w:eastAsia="바탕"/>
          <w:spacing w:val="-7"/>
          <w:sz w:val="28"/>
          <w:shd w:val="clear" w:color="000000"/>
        </w:rPr>
        <w:t xml:space="preserve"> 군에 포함)</w:t>
      </w:r>
    </w:p>
    <w:p>
      <w:pPr>
        <w:pStyle w:val="0"/>
        <w:widowControl w:val="off"/>
        <w:ind w:left="764" w:hanging="764"/>
      </w:pPr>
      <w:r>
        <w:rPr>
          <w:rFonts w:ascii="바탕" w:eastAsia="바탕"/>
          <w:spacing w:val="-7"/>
          <w:sz w:val="28"/>
          <w:shd w:val="clear" w:color="000000"/>
        </w:rPr>
        <w:t xml:space="preserve">  사. </w:t>
      </w:r>
      <w:r>
        <w:rPr>
          <w:rFonts w:ascii="바탕" w:eastAsia="바탕"/>
          <w:b/>
          <w:spacing w:val="-10"/>
          <w:sz w:val="28"/>
          <w:shd w:val="clear" w:color="000000"/>
        </w:rPr>
        <w:t>인접 시 · 도</w:t>
      </w:r>
      <w:r>
        <w:rPr>
          <w:rFonts w:ascii="바탕" w:eastAsia="바탕"/>
          <w:spacing w:val="-10"/>
          <w:sz w:val="28"/>
          <w:shd w:val="clear" w:color="000000"/>
        </w:rPr>
        <w:t xml:space="preserve"> : 공사현장과 물품·용역 납품현장을 관할하는 시·도 지역과 행정</w:t>
      </w:r>
      <w:r>
        <w:rPr>
          <w:rFonts w:ascii="바탕" w:eastAsia="바탕"/>
          <w:spacing w:val="-7"/>
          <w:sz w:val="28"/>
          <w:shd w:val="clear" w:color="000000"/>
        </w:rPr>
        <w:t>구역상 접하는 시·도 지역(단, 해상인접은 인접 시 · 도에서 제외한다)</w:t>
      </w:r>
    </w:p>
    <w:p>
      <w:pPr>
        <w:pStyle w:val="0"/>
        <w:widowControl w:val="off"/>
      </w:pPr>
      <w:r>
        <w:rPr>
          <w:rFonts w:ascii="바탕" w:eastAsia="바탕"/>
          <w:b/>
          <w:sz w:val="28"/>
          <w:shd w:val="clear" w:color="000000"/>
        </w:rPr>
        <w:t>3. 청렴서약서의 제출</w:t>
      </w:r>
    </w:p>
    <w:p>
      <w:pPr>
        <w:pStyle w:val="0"/>
        <w:widowControl w:val="off"/>
        <w:ind w:left="833" w:hanging="833"/>
      </w:pPr>
      <w:r>
        <w:rPr>
          <w:rFonts w:ascii="바탕" w:eastAsia="바탕"/>
          <w:sz w:val="28"/>
          <w:shd w:val="clear" w:color="000000"/>
        </w:rPr>
        <w:t xml:space="preserve">  가. 계약담당자는 계약상대자에게 수의계약을 체결할 때에 청렴서약서를 제출하도록 하여야 한다. </w:t>
      </w:r>
    </w:p>
    <w:p>
      <w:pPr>
        <w:pStyle w:val="0"/>
        <w:widowControl w:val="off"/>
        <w:ind w:left="798" w:hanging="798"/>
      </w:pPr>
      <w:r>
        <w:rPr>
          <w:rFonts w:ascii="바탕" w:eastAsia="바탕"/>
          <w:sz w:val="28"/>
          <w:shd w:val="clear" w:color="000000"/>
        </w:rPr>
        <w:t xml:space="preserve">  나. 청렴서약서에 포함되어야 할 사항은 제8장 “입찰유의서”에 규정되어 있는 사항을 준용한다.</w:t>
      </w:r>
    </w:p>
    <w:p>
      <w:pPr>
        <w:pStyle w:val="0"/>
        <w:widowControl w:val="off"/>
      </w:pPr>
      <w:r>
        <w:rPr>
          <w:rFonts w:ascii="바탕"/>
          <w:spacing w:val="-7"/>
          <w:sz w:val="30"/>
          <w:shd w:val="clear" w:color="000000"/>
        </w:rPr>
        <w:t xml:space="preserve">  </w:t>
      </w:r>
    </w:p>
    <w:p>
      <w:pPr>
        <w:pStyle w:val="0"/>
        <w:widowControl w:val="off"/>
      </w:pPr>
      <w:r>
        <w:rPr>
          <w:rFonts w:ascii="바탕" w:eastAsia="바탕"/>
          <w:b/>
          <w:emboss/>
          <w:spacing w:val="-7"/>
          <w:sz w:val="30"/>
          <w:shd w:val="clear" w:color="000000"/>
        </w:rPr>
        <w:t xml:space="preserve">  제2절 수의계약 유형별 구분</w:t>
      </w:r>
    </w:p>
    <w:tbl>
      <w:tblPr>
        <w:tblpPr w:leftFromText="57" w:rightFromText="57" w:topFromText="57" w:bottomFromText="57" w:vertAnchor="text" w:horzAnchor="text" w:tblpXSpec="left" w:tblpYSpec="top"/>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1"/>
        <w:gridCol w:w="1135"/>
        <w:gridCol w:w="1247"/>
        <w:gridCol w:w="1304"/>
        <w:gridCol w:w="1530"/>
        <w:gridCol w:w="1248"/>
        <w:gridCol w:w="2153"/>
      </w:tblGrid>
      <w:tr>
        <w:trPr>
          <w:trHeight w:val="316"/>
        </w:trPr>
        <w:tc>
          <w:tcPr>
            <w:tcW w:w="1191" w:type="dxa"/>
            <w:vMerge w:val="restart"/>
            <w:tcBorders>
              <w:top w:val="single" w:color="000000" w:sz="9"/>
              <w:left w:val="single" w:color="000000" w:sz="9"/>
              <w:bottom w:val="double" w:color="000000" w:sz="4"/>
              <w:right w:val="single" w:color="000000" w:sz="3"/>
            </w:tcBorders>
            <w:vAlign w:val="center"/>
          </w:tcPr>
          <w:p>
            <w:pPr>
              <w:pStyle w:val="0"/>
              <w:widowControl w:val="off"/>
              <w:wordWrap w:val="1"/>
              <w:jc w:val="center"/>
            </w:pPr>
            <w:r>
              <w:rPr>
                <w:rFonts w:eastAsia="바탕"/>
                <w:spacing w:val="-13"/>
                <w:sz w:val="26"/>
                <w:shd w:val="clear" w:color="000000"/>
              </w:rPr>
              <w:t>구분</w:t>
            </w:r>
          </w:p>
        </w:tc>
        <w:tc>
          <w:tcPr>
            <w:tcW w:w="1135" w:type="dxa"/>
            <w:vMerge w:val="restart"/>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eastAsia="바탕"/>
                <w:spacing w:val="-13"/>
                <w:sz w:val="26"/>
                <w:shd w:val="clear" w:color="000000"/>
              </w:rPr>
              <w:t>유형</w:t>
            </w:r>
          </w:p>
        </w:tc>
        <w:tc>
          <w:tcPr>
            <w:tcW w:w="5328" w:type="dxa"/>
            <w:gridSpan w:val="4"/>
            <w:tcBorders>
              <w:top w:val="single" w:color="000000" w:sz="9"/>
              <w:left w:val="single" w:color="000000" w:sz="3"/>
              <w:bottom w:val="single" w:color="000000" w:sz="5"/>
              <w:right w:val="single" w:color="000000" w:sz="3"/>
            </w:tcBorders>
            <w:vAlign w:val="center"/>
          </w:tcPr>
          <w:p>
            <w:pPr>
              <w:pStyle w:val="0"/>
              <w:widowControl w:val="off"/>
              <w:wordWrap w:val="1"/>
              <w:spacing w:line="312" w:lineRule="auto"/>
              <w:jc w:val="center"/>
            </w:pPr>
            <w:r>
              <w:rPr>
                <w:rFonts w:ascii="바탕" w:eastAsia="바탕"/>
                <w:spacing w:val="-13"/>
                <w:sz w:val="26"/>
                <w:shd w:val="clear" w:color="000000"/>
              </w:rPr>
              <w:t>주 요 내 용</w:t>
            </w:r>
          </w:p>
        </w:tc>
        <w:tc>
          <w:tcPr>
            <w:tcW w:w="2153"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rFonts w:ascii="바탕" w:eastAsia="바탕"/>
                <w:spacing w:val="-13"/>
                <w:sz w:val="26"/>
                <w:shd w:val="clear" w:color="000000"/>
              </w:rPr>
              <w:t>견 적 서</w:t>
            </w:r>
          </w:p>
          <w:p>
            <w:pPr>
              <w:pStyle w:val="0"/>
              <w:widowControl w:val="off"/>
              <w:wordWrap w:val="1"/>
              <w:spacing w:line="312" w:lineRule="auto"/>
              <w:jc w:val="center"/>
            </w:pPr>
            <w:r>
              <w:rPr>
                <w:rFonts w:eastAsia="바탕"/>
                <w:spacing w:val="-13"/>
                <w:sz w:val="26"/>
                <w:shd w:val="clear" w:color="000000"/>
              </w:rPr>
              <w:t>제출방법</w:t>
            </w:r>
          </w:p>
        </w:tc>
      </w:tr>
      <w:tr>
        <w:trPr>
          <w:trHeight w:val="680"/>
        </w:trPr>
        <w:tc>
          <w:tcPr>
            <w:tcW w:w="1191" w:type="dxa"/>
            <w:vMerge/>
            <w:tcBorders>
              <w:top w:val="single" w:color="000000" w:sz="9"/>
              <w:left w:val="single" w:color="000000" w:sz="9"/>
              <w:bottom w:val="double" w:color="000000" w:sz="4"/>
              <w:right w:val="single" w:color="000000" w:sz="3"/>
            </w:tcBorders>
          </w:tcPr>
          <w:p/>
        </w:tc>
        <w:tc>
          <w:tcPr>
            <w:tcW w:w="1135" w:type="dxa"/>
            <w:vMerge/>
            <w:tcBorders>
              <w:top w:val="single" w:color="000000" w:sz="9"/>
              <w:left w:val="single" w:color="000000" w:sz="3"/>
              <w:bottom w:val="double" w:color="000000" w:sz="4"/>
              <w:right w:val="single" w:color="000000" w:sz="3"/>
            </w:tcBorders>
          </w:tcPr>
          <w:p/>
        </w:tc>
        <w:tc>
          <w:tcPr>
            <w:tcW w:w="1247" w:type="dxa"/>
            <w:tcBorders>
              <w:top w:val="single" w:color="000000" w:sz="5"/>
              <w:left w:val="single" w:color="000000" w:sz="3"/>
              <w:bottom w:val="double" w:color="000000" w:sz="4"/>
              <w:right w:val="single" w:color="000000" w:sz="3"/>
            </w:tcBorders>
            <w:vAlign w:val="center"/>
          </w:tcPr>
          <w:p>
            <w:pPr>
              <w:pStyle w:val="0"/>
              <w:widowControl w:val="off"/>
              <w:wordWrap w:val="1"/>
              <w:spacing w:line="336" w:lineRule="auto"/>
              <w:jc w:val="center"/>
            </w:pPr>
            <w:r>
              <w:rPr>
                <w:rFonts w:eastAsia="바탕"/>
                <w:spacing w:val="-13"/>
                <w:sz w:val="26"/>
                <w:shd w:val="clear" w:color="000000"/>
              </w:rPr>
              <w:t>종합공사</w:t>
            </w:r>
          </w:p>
        </w:tc>
        <w:tc>
          <w:tcPr>
            <w:tcW w:w="1304" w:type="dxa"/>
            <w:tcBorders>
              <w:top w:val="single" w:color="000000" w:sz="5"/>
              <w:left w:val="single" w:color="000000" w:sz="3"/>
              <w:bottom w:val="double" w:color="000000" w:sz="4"/>
              <w:right w:val="single" w:color="000000" w:sz="3"/>
            </w:tcBorders>
            <w:vAlign w:val="center"/>
          </w:tcPr>
          <w:p>
            <w:pPr>
              <w:pStyle w:val="0"/>
              <w:widowControl w:val="off"/>
              <w:wordWrap w:val="1"/>
              <w:spacing w:line="336" w:lineRule="auto"/>
              <w:jc w:val="center"/>
            </w:pPr>
            <w:r>
              <w:rPr>
                <w:rFonts w:eastAsia="바탕"/>
                <w:spacing w:val="-13"/>
                <w:sz w:val="26"/>
                <w:shd w:val="clear" w:color="000000"/>
              </w:rPr>
              <w:t>전문공사</w:t>
            </w:r>
          </w:p>
        </w:tc>
        <w:tc>
          <w:tcPr>
            <w:tcW w:w="1530" w:type="dxa"/>
            <w:tcBorders>
              <w:top w:val="single" w:color="000000" w:sz="5"/>
              <w:left w:val="single" w:color="000000" w:sz="3"/>
              <w:bottom w:val="double" w:color="000000" w:sz="4"/>
              <w:right w:val="single" w:color="000000" w:sz="3"/>
            </w:tcBorders>
            <w:vAlign w:val="center"/>
          </w:tcPr>
          <w:p>
            <w:pPr>
              <w:pStyle w:val="0"/>
              <w:widowControl w:val="off"/>
              <w:spacing w:line="336" w:lineRule="auto"/>
              <w:jc w:val="center"/>
            </w:pPr>
            <w:r>
              <w:rPr>
                <w:rFonts w:ascii="바탕" w:eastAsia="바탕"/>
                <w:spacing w:val="-13"/>
                <w:sz w:val="26"/>
                <w:shd w:val="clear" w:color="000000"/>
              </w:rPr>
              <w:t>전기 등</w:t>
            </w:r>
          </w:p>
          <w:p>
            <w:pPr>
              <w:pStyle w:val="0"/>
              <w:widowControl w:val="off"/>
              <w:spacing w:line="336" w:lineRule="auto"/>
              <w:jc w:val="center"/>
            </w:pPr>
            <w:r>
              <w:rPr>
                <w:rFonts w:ascii="바탕" w:eastAsia="바탕"/>
                <w:spacing w:val="-13"/>
                <w:sz w:val="26"/>
                <w:shd w:val="clear" w:color="000000"/>
              </w:rPr>
              <w:t>그 밖의 공사</w:t>
            </w:r>
          </w:p>
        </w:tc>
        <w:tc>
          <w:tcPr>
            <w:tcW w:w="1248" w:type="dxa"/>
            <w:tcBorders>
              <w:top w:val="single" w:color="000000" w:sz="5"/>
              <w:left w:val="single" w:color="000000" w:sz="3"/>
              <w:bottom w:val="double" w:color="000000" w:sz="4"/>
              <w:right w:val="single" w:color="000000" w:sz="3"/>
            </w:tcBorders>
            <w:vAlign w:val="center"/>
          </w:tcPr>
          <w:p>
            <w:pPr>
              <w:pStyle w:val="0"/>
              <w:widowControl w:val="off"/>
              <w:wordWrap w:val="1"/>
              <w:spacing w:line="336" w:lineRule="auto"/>
              <w:jc w:val="center"/>
            </w:pPr>
            <w:r>
              <w:rPr>
                <w:rFonts w:ascii="바탕" w:eastAsia="바탕"/>
                <w:spacing w:val="-13"/>
                <w:sz w:val="26"/>
                <w:shd w:val="clear" w:color="000000"/>
              </w:rPr>
              <w:t>용역․물품</w:t>
            </w:r>
          </w:p>
          <w:p>
            <w:pPr>
              <w:pStyle w:val="0"/>
              <w:widowControl w:val="off"/>
              <w:wordWrap w:val="1"/>
              <w:spacing w:line="336" w:lineRule="auto"/>
              <w:jc w:val="center"/>
            </w:pPr>
            <w:r>
              <w:rPr>
                <w:rFonts w:eastAsia="바탕"/>
                <w:spacing w:val="-13"/>
                <w:sz w:val="26"/>
                <w:shd w:val="clear" w:color="000000"/>
              </w:rPr>
              <w:t>기타</w:t>
            </w:r>
          </w:p>
        </w:tc>
        <w:tc>
          <w:tcPr>
            <w:tcW w:w="2153" w:type="dxa"/>
            <w:vMerge/>
            <w:tcBorders>
              <w:top w:val="single" w:color="000000" w:sz="9"/>
              <w:left w:val="single" w:color="000000" w:sz="3"/>
              <w:bottom w:val="double" w:color="000000" w:sz="4"/>
              <w:right w:val="single" w:color="000000" w:sz="9"/>
            </w:tcBorders>
          </w:tcPr>
          <w:p/>
        </w:tc>
      </w:tr>
      <w:tr>
        <w:trPr>
          <w:trHeight w:val="889"/>
        </w:trPr>
        <w:tc>
          <w:tcPr>
            <w:tcW w:w="1191" w:type="dxa"/>
            <w:tcBorders>
              <w:top w:val="double" w:color="000000" w:sz="4"/>
              <w:left w:val="single" w:color="000000" w:sz="9"/>
              <w:bottom w:val="single" w:color="000000" w:sz="5"/>
              <w:right w:val="single" w:color="000000" w:sz="5"/>
            </w:tcBorders>
            <w:vAlign w:val="center"/>
          </w:tcPr>
          <w:p>
            <w:pPr>
              <w:pStyle w:val="0"/>
              <w:widowControl w:val="off"/>
              <w:wordWrap w:val="1"/>
              <w:ind w:left="100" w:hanging="100"/>
              <w:jc w:val="center"/>
            </w:pPr>
            <w:r>
              <w:rPr>
                <w:rFonts w:ascii="바탕" w:eastAsia="바탕"/>
                <w:spacing w:val="-13"/>
                <w:sz w:val="26"/>
                <w:shd w:val="clear" w:color="000000"/>
              </w:rPr>
              <w:t>2인 이상</w:t>
            </w:r>
          </w:p>
          <w:p>
            <w:pPr>
              <w:pStyle w:val="0"/>
              <w:widowControl w:val="off"/>
              <w:wordWrap w:val="1"/>
              <w:ind w:left="100" w:hanging="100"/>
              <w:jc w:val="center"/>
            </w:pPr>
            <w:r>
              <w:rPr>
                <w:rFonts w:ascii="바탕" w:eastAsia="바탕"/>
                <w:spacing w:val="-13"/>
                <w:sz w:val="26"/>
                <w:shd w:val="clear" w:color="000000"/>
              </w:rPr>
              <w:t xml:space="preserve">견적제출 </w:t>
            </w:r>
          </w:p>
        </w:tc>
        <w:tc>
          <w:tcPr>
            <w:tcW w:w="1135" w:type="dxa"/>
            <w:tcBorders>
              <w:top w:val="double" w:color="000000" w:sz="4"/>
              <w:left w:val="single" w:color="000000" w:sz="5"/>
              <w:bottom w:val="single" w:color="000000" w:sz="5"/>
              <w:right w:val="single" w:color="000000" w:sz="5"/>
            </w:tcBorders>
            <w:vAlign w:val="center"/>
          </w:tcPr>
          <w:p>
            <w:pPr>
              <w:pStyle w:val="0"/>
              <w:widowControl w:val="off"/>
              <w:wordWrap w:val="1"/>
              <w:jc w:val="center"/>
            </w:pPr>
            <w:r>
              <w:rPr>
                <w:rFonts w:eastAsia="바탕"/>
                <w:spacing w:val="-13"/>
                <w:sz w:val="26"/>
                <w:shd w:val="clear" w:color="000000"/>
              </w:rPr>
              <w:t>금액기준</w:t>
            </w:r>
          </w:p>
        </w:tc>
        <w:tc>
          <w:tcPr>
            <w:tcW w:w="1247" w:type="dxa"/>
            <w:tcBorders>
              <w:top w:val="double" w:color="000000" w:sz="4"/>
              <w:left w:val="single" w:color="000000" w:sz="5"/>
              <w:bottom w:val="single" w:color="000000" w:sz="5"/>
              <w:right w:val="single" w:color="000000" w:sz="5"/>
            </w:tcBorders>
            <w:vAlign w:val="center"/>
          </w:tcPr>
          <w:p>
            <w:pPr>
              <w:pStyle w:val="0"/>
              <w:widowControl w:val="off"/>
              <w:wordWrap w:val="1"/>
              <w:spacing w:line="264" w:lineRule="auto"/>
              <w:jc w:val="center"/>
            </w:pPr>
            <w:r>
              <w:rPr>
                <w:rFonts w:eastAsia="바탕"/>
                <w:spacing w:val="-13"/>
                <w:sz w:val="26"/>
                <w:shd w:val="clear" w:color="000000"/>
              </w:rPr>
              <w:t>추정가격</w:t>
            </w:r>
          </w:p>
          <w:p>
            <w:pPr>
              <w:pStyle w:val="0"/>
              <w:widowControl w:val="off"/>
              <w:wordWrap w:val="1"/>
              <w:spacing w:line="264" w:lineRule="auto"/>
              <w:jc w:val="center"/>
            </w:pPr>
            <w:r>
              <w:rPr>
                <w:rFonts w:ascii="바탕" w:eastAsia="바탕"/>
                <w:spacing w:val="-13"/>
                <w:sz w:val="26"/>
                <w:shd w:val="clear" w:color="000000"/>
              </w:rPr>
              <w:t>4억 원</w:t>
            </w:r>
          </w:p>
          <w:p>
            <w:pPr>
              <w:pStyle w:val="0"/>
              <w:widowControl w:val="off"/>
              <w:wordWrap w:val="1"/>
              <w:spacing w:line="264" w:lineRule="auto"/>
              <w:jc w:val="center"/>
            </w:pPr>
            <w:r>
              <w:rPr>
                <w:rFonts w:eastAsia="바탕"/>
                <w:spacing w:val="-13"/>
                <w:sz w:val="26"/>
                <w:shd w:val="clear" w:color="000000"/>
              </w:rPr>
              <w:t>이하</w:t>
            </w:r>
          </w:p>
        </w:tc>
        <w:tc>
          <w:tcPr>
            <w:tcW w:w="1304" w:type="dxa"/>
            <w:tcBorders>
              <w:top w:val="double" w:color="000000" w:sz="4"/>
              <w:left w:val="single" w:color="000000" w:sz="5"/>
              <w:bottom w:val="single" w:color="000000" w:sz="5"/>
              <w:right w:val="single" w:color="000000" w:sz="5"/>
            </w:tcBorders>
            <w:vAlign w:val="center"/>
          </w:tcPr>
          <w:p>
            <w:pPr>
              <w:pStyle w:val="0"/>
              <w:widowControl w:val="off"/>
              <w:wordWrap w:val="1"/>
              <w:spacing w:line="264" w:lineRule="auto"/>
              <w:jc w:val="center"/>
            </w:pPr>
            <w:r>
              <w:rPr>
                <w:rFonts w:eastAsia="바탕"/>
                <w:spacing w:val="-13"/>
                <w:sz w:val="26"/>
                <w:shd w:val="clear" w:color="000000"/>
              </w:rPr>
              <w:t>추정가격</w:t>
            </w:r>
          </w:p>
          <w:p>
            <w:pPr>
              <w:pStyle w:val="0"/>
              <w:widowControl w:val="off"/>
              <w:wordWrap w:val="1"/>
              <w:spacing w:line="264" w:lineRule="auto"/>
              <w:jc w:val="center"/>
            </w:pPr>
            <w:r>
              <w:rPr>
                <w:rFonts w:ascii="바탕" w:eastAsia="바탕"/>
                <w:spacing w:val="-13"/>
                <w:sz w:val="26"/>
                <w:shd w:val="clear" w:color="000000"/>
              </w:rPr>
              <w:t>2억 원</w:t>
            </w:r>
          </w:p>
          <w:p>
            <w:pPr>
              <w:pStyle w:val="0"/>
              <w:widowControl w:val="off"/>
              <w:wordWrap w:val="1"/>
              <w:spacing w:line="264" w:lineRule="auto"/>
              <w:jc w:val="center"/>
            </w:pPr>
            <w:r>
              <w:rPr>
                <w:rFonts w:eastAsia="바탕"/>
                <w:spacing w:val="-13"/>
                <w:sz w:val="26"/>
                <w:shd w:val="clear" w:color="000000"/>
              </w:rPr>
              <w:t>이하</w:t>
            </w:r>
          </w:p>
        </w:tc>
        <w:tc>
          <w:tcPr>
            <w:tcW w:w="1530" w:type="dxa"/>
            <w:tcBorders>
              <w:top w:val="double" w:color="000000" w:sz="4"/>
              <w:left w:val="single" w:color="000000" w:sz="5"/>
              <w:bottom w:val="single" w:color="000000" w:sz="5"/>
              <w:right w:val="single" w:color="000000" w:sz="5"/>
            </w:tcBorders>
            <w:vAlign w:val="center"/>
          </w:tcPr>
          <w:p>
            <w:pPr>
              <w:pStyle w:val="0"/>
              <w:widowControl w:val="off"/>
              <w:wordWrap w:val="1"/>
              <w:spacing w:line="264" w:lineRule="auto"/>
              <w:jc w:val="center"/>
            </w:pPr>
            <w:r>
              <w:rPr>
                <w:rFonts w:eastAsia="바탕"/>
                <w:spacing w:val="-13"/>
                <w:sz w:val="26"/>
                <w:shd w:val="clear" w:color="000000"/>
              </w:rPr>
              <w:t>추정가격</w:t>
            </w:r>
          </w:p>
          <w:p>
            <w:pPr>
              <w:pStyle w:val="0"/>
              <w:widowControl w:val="off"/>
              <w:wordWrap w:val="1"/>
              <w:spacing w:line="264" w:lineRule="auto"/>
              <w:jc w:val="center"/>
            </w:pPr>
            <w:r>
              <w:rPr>
                <w:rFonts w:ascii="바탕" w:eastAsia="바탕"/>
                <w:spacing w:val="-13"/>
                <w:sz w:val="26"/>
                <w:shd w:val="clear" w:color="000000"/>
              </w:rPr>
              <w:t>1억 6천만 원</w:t>
            </w:r>
          </w:p>
          <w:p>
            <w:pPr>
              <w:pStyle w:val="0"/>
              <w:widowControl w:val="off"/>
              <w:wordWrap w:val="1"/>
              <w:spacing w:line="264" w:lineRule="auto"/>
              <w:jc w:val="center"/>
            </w:pPr>
            <w:r>
              <w:rPr>
                <w:rFonts w:eastAsia="바탕"/>
                <w:spacing w:val="-13"/>
                <w:sz w:val="26"/>
                <w:shd w:val="clear" w:color="000000"/>
              </w:rPr>
              <w:t>이하</w:t>
            </w:r>
          </w:p>
        </w:tc>
        <w:tc>
          <w:tcPr>
            <w:tcW w:w="1248" w:type="dxa"/>
            <w:tcBorders>
              <w:top w:val="double" w:color="000000" w:sz="4"/>
              <w:left w:val="single" w:color="000000" w:sz="5"/>
              <w:bottom w:val="single" w:color="000000" w:sz="5"/>
              <w:right w:val="single" w:color="000000" w:sz="5"/>
            </w:tcBorders>
            <w:vAlign w:val="center"/>
          </w:tcPr>
          <w:p>
            <w:pPr>
              <w:pStyle w:val="0"/>
              <w:widowControl w:val="off"/>
              <w:wordWrap w:val="1"/>
              <w:spacing w:line="264" w:lineRule="auto"/>
              <w:jc w:val="center"/>
            </w:pPr>
            <w:r>
              <w:rPr>
                <w:rFonts w:eastAsia="바탕"/>
                <w:spacing w:val="-13"/>
                <w:sz w:val="26"/>
                <w:shd w:val="clear" w:color="000000"/>
              </w:rPr>
              <w:t>추정가격</w:t>
            </w:r>
          </w:p>
          <w:p>
            <w:pPr>
              <w:pStyle w:val="0"/>
              <w:widowControl w:val="off"/>
              <w:wordWrap w:val="1"/>
              <w:spacing w:line="264" w:lineRule="auto"/>
              <w:jc w:val="center"/>
            </w:pPr>
            <w:r>
              <w:rPr>
                <w:rFonts w:ascii="바탕" w:eastAsia="바탕"/>
                <w:spacing w:val="-13"/>
                <w:sz w:val="26"/>
                <w:shd w:val="clear" w:color="000000"/>
              </w:rPr>
              <w:t>1억 원</w:t>
            </w:r>
          </w:p>
          <w:p>
            <w:pPr>
              <w:pStyle w:val="0"/>
              <w:widowControl w:val="off"/>
              <w:wordWrap w:val="1"/>
              <w:spacing w:line="264" w:lineRule="auto"/>
              <w:jc w:val="center"/>
            </w:pPr>
            <w:r>
              <w:rPr>
                <w:rFonts w:eastAsia="바탕"/>
                <w:spacing w:val="-13"/>
                <w:sz w:val="26"/>
                <w:shd w:val="clear" w:color="000000"/>
              </w:rPr>
              <w:t>이하</w:t>
            </w:r>
          </w:p>
        </w:tc>
        <w:tc>
          <w:tcPr>
            <w:tcW w:w="2153" w:type="dxa"/>
            <w:vMerge w:val="restart"/>
            <w:tcBorders>
              <w:top w:val="double" w:color="000000" w:sz="4"/>
              <w:left w:val="single" w:color="000000" w:sz="5"/>
              <w:bottom w:val="single" w:color="000000" w:sz="9"/>
              <w:right w:val="single" w:color="000000" w:sz="9"/>
            </w:tcBorders>
            <w:vAlign w:val="center"/>
          </w:tcPr>
          <w:p>
            <w:pPr>
              <w:pStyle w:val="0"/>
              <w:widowControl w:val="off"/>
              <w:spacing w:line="312" w:lineRule="auto"/>
              <w:ind w:left="90" w:hanging="90"/>
            </w:pPr>
            <w:r>
              <w:rPr>
                <w:rFonts w:ascii="바탕"/>
                <w:spacing w:val="-13"/>
                <w:sz w:val="26"/>
                <w:shd w:val="clear" w:color="000000"/>
              </w:rPr>
              <w:t>◦</w:t>
            </w:r>
            <w:r>
              <w:rPr>
                <w:rFonts w:eastAsia="바탕"/>
                <w:spacing w:val="-22"/>
                <w:sz w:val="26"/>
                <w:shd w:val="clear" w:color="000000"/>
              </w:rPr>
              <w:t>지정정보처리장치에</w:t>
            </w:r>
            <w:r>
              <w:rPr>
                <w:rFonts w:ascii="바탕" w:eastAsia="바탕"/>
                <w:spacing w:val="-13"/>
                <w:sz w:val="26"/>
                <w:shd w:val="clear" w:color="000000"/>
              </w:rPr>
              <w:t xml:space="preserve"> 의한 계약</w:t>
            </w:r>
          </w:p>
          <w:p>
            <w:pPr>
              <w:pStyle w:val="0"/>
              <w:widowControl w:val="off"/>
              <w:spacing w:line="312" w:lineRule="auto"/>
              <w:ind w:left="90" w:hanging="90"/>
            </w:pPr>
            <w:r>
              <w:rPr>
                <w:rFonts w:ascii="바탕"/>
                <w:spacing w:val="-13"/>
                <w:sz w:val="26"/>
                <w:shd w:val="clear" w:color="000000"/>
              </w:rPr>
              <w:t>◦</w:t>
            </w:r>
            <w:r>
              <w:rPr>
                <w:rFonts w:ascii="바탕" w:eastAsia="바탕"/>
                <w:spacing w:val="-25"/>
                <w:sz w:val="26"/>
                <w:shd w:val="clear" w:color="000000"/>
              </w:rPr>
              <w:t>예외 : 제6절  및 1인</w:t>
            </w:r>
            <w:r>
              <w:rPr>
                <w:rFonts w:ascii="바탕" w:eastAsia="바탕"/>
                <w:spacing w:val="-13"/>
                <w:sz w:val="26"/>
                <w:shd w:val="clear" w:color="000000"/>
              </w:rPr>
              <w:t xml:space="preserve"> 견적 제출 가능의 경우 </w:t>
            </w:r>
          </w:p>
        </w:tc>
      </w:tr>
      <w:tr>
        <w:trPr>
          <w:trHeight w:val="1727"/>
        </w:trPr>
        <w:tc>
          <w:tcPr>
            <w:tcW w:w="1191" w:type="dxa"/>
            <w:vMerge w:val="restart"/>
            <w:tcBorders>
              <w:top w:val="single" w:color="000000" w:sz="5"/>
              <w:left w:val="single" w:color="000000" w:sz="9"/>
              <w:bottom w:val="single" w:color="000000" w:sz="9"/>
              <w:right w:val="single" w:color="000000" w:sz="3"/>
            </w:tcBorders>
            <w:vAlign w:val="center"/>
          </w:tcPr>
          <w:p>
            <w:pPr>
              <w:pStyle w:val="0"/>
              <w:widowControl w:val="off"/>
              <w:wordWrap w:val="1"/>
              <w:ind w:left="100" w:hanging="100"/>
              <w:jc w:val="center"/>
            </w:pPr>
            <w:r>
              <w:rPr>
                <w:rFonts w:ascii="바탕" w:eastAsia="바탕"/>
                <w:spacing w:val="-13"/>
                <w:sz w:val="26"/>
                <w:shd w:val="clear" w:color="000000"/>
              </w:rPr>
              <w:t>1인 견적</w:t>
            </w:r>
          </w:p>
          <w:p>
            <w:pPr>
              <w:pStyle w:val="0"/>
              <w:widowControl w:val="off"/>
              <w:wordWrap w:val="1"/>
              <w:ind w:left="100" w:hanging="100"/>
              <w:jc w:val="center"/>
            </w:pPr>
            <w:r>
              <w:rPr>
                <w:rFonts w:eastAsia="바탕"/>
                <w:spacing w:val="-13"/>
                <w:sz w:val="26"/>
                <w:shd w:val="clear" w:color="000000"/>
              </w:rPr>
              <w:t>제출가능</w:t>
            </w:r>
          </w:p>
        </w:tc>
        <w:tc>
          <w:tcPr>
            <w:tcW w:w="1135" w:type="dxa"/>
            <w:tcBorders>
              <w:top w:val="single" w:color="000000" w:sz="5"/>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3"/>
                <w:sz w:val="26"/>
                <w:shd w:val="clear" w:color="000000"/>
              </w:rPr>
              <w:t>금액기준</w:t>
            </w:r>
          </w:p>
        </w:tc>
        <w:tc>
          <w:tcPr>
            <w:tcW w:w="5328" w:type="dxa"/>
            <w:gridSpan w:val="4"/>
            <w:tcBorders>
              <w:top w:val="single" w:color="000000" w:sz="5"/>
              <w:left w:val="single" w:color="000000" w:sz="3"/>
              <w:bottom w:val="single" w:color="000000" w:sz="3"/>
              <w:right w:val="single" w:color="000000" w:sz="3"/>
            </w:tcBorders>
            <w:vAlign w:val="center"/>
          </w:tcPr>
          <w:p>
            <w:pPr>
              <w:pStyle w:val="0"/>
              <w:widowControl w:val="off"/>
              <w:spacing w:line="348" w:lineRule="auto"/>
            </w:pPr>
            <w:r>
              <w:rPr>
                <w:rFonts w:ascii="바탕" w:eastAsia="바탕"/>
                <w:spacing w:val="-4"/>
                <w:sz w:val="26"/>
                <w:shd w:val="clear" w:color="000000"/>
              </w:rPr>
              <w:t>추정가격 2천만 원 이하 (다음의 어느 하나에</w:t>
            </w:r>
            <w:r>
              <w:rPr>
                <w:rFonts w:ascii="바탕"/>
                <w:sz w:val="26"/>
                <w:shd w:val="clear" w:color="000000"/>
              </w:rPr>
              <w:t xml:space="preserve"> </w:t>
            </w:r>
            <w:r>
              <w:rPr>
                <w:rFonts w:ascii="바탕" w:eastAsia="바탕"/>
                <w:spacing w:val="-3"/>
                <w:sz w:val="26"/>
                <w:shd w:val="clear" w:color="000000"/>
              </w:rPr>
              <w:t>해당하는 기업 또는 조합과 계약을 체결하는</w:t>
            </w:r>
            <w:r>
              <w:rPr>
                <w:rFonts w:ascii="바탕"/>
                <w:sz w:val="26"/>
                <w:shd w:val="clear" w:color="000000"/>
              </w:rPr>
              <w:t xml:space="preserve"> </w:t>
            </w:r>
            <w:r>
              <w:rPr>
                <w:rFonts w:ascii="바탕" w:eastAsia="바탕"/>
                <w:spacing w:val="-6"/>
                <w:sz w:val="26"/>
                <w:shd w:val="clear" w:color="000000"/>
              </w:rPr>
              <w:t>경우에는 5천만원 이하, 다만 3.부터 6.까지에</w:t>
            </w:r>
            <w:r>
              <w:rPr>
                <w:rFonts w:ascii="바탕" w:eastAsia="바탕"/>
                <w:sz w:val="26"/>
                <w:shd w:val="clear" w:color="000000"/>
              </w:rPr>
              <w:t xml:space="preserve"> 해당하는 기업 또는 조합의 경우에는 </w:t>
            </w:r>
            <w:r>
              <w:rPr>
                <w:rFonts w:ascii="바탕" w:eastAsia="바탕"/>
                <w:spacing w:val="-8"/>
                <w:sz w:val="26"/>
                <w:shd w:val="clear" w:color="000000"/>
              </w:rPr>
              <w:t>취약계층 고용비율 30%</w:t>
            </w:r>
            <w:r>
              <w:rPr>
                <w:rFonts w:ascii="바탕" w:eastAsia="바탕"/>
                <w:sz w:val="26"/>
                <w:shd w:val="clear" w:color="000000"/>
              </w:rPr>
              <w:t>이상인 경우만 해당)</w:t>
            </w:r>
          </w:p>
          <w:p>
            <w:pPr>
              <w:pStyle w:val="0"/>
              <w:widowControl w:val="off"/>
              <w:spacing w:line="348" w:lineRule="auto"/>
              <w:ind w:left="361" w:hanging="361"/>
            </w:pPr>
            <w:r>
              <w:rPr>
                <w:rFonts w:ascii="바탕"/>
                <w:sz w:val="26"/>
                <w:shd w:val="clear" w:color="000000"/>
              </w:rPr>
              <w:t xml:space="preserve"> 1.</w:t>
            </w:r>
            <w:r>
              <w:rPr>
                <w:rFonts w:ascii="바탕" w:eastAsia="바탕"/>
                <w:spacing w:val="-13"/>
                <w:sz w:val="26"/>
                <w:shd w:val="clear" w:color="000000"/>
              </w:rPr>
              <w:t>「여성기업지원에</w:t>
            </w:r>
            <w:r>
              <w:rPr>
                <w:rFonts w:ascii="바탕" w:eastAsia="바탕"/>
                <w:spacing w:val="-13"/>
                <w:sz w:val="26"/>
                <w:shd w:val="clear" w:color="000000"/>
              </w:rPr>
              <w:t xml:space="preserve"> 관한 법률</w:t>
            </w:r>
            <w:r>
              <w:rPr>
                <w:rFonts w:ascii="바탕"/>
                <w:spacing w:val="-13"/>
                <w:sz w:val="26"/>
                <w:shd w:val="clear" w:color="000000"/>
              </w:rPr>
              <w:t>」</w:t>
            </w:r>
            <w:r>
              <w:rPr>
                <w:rFonts w:ascii="바탕" w:eastAsia="바탕"/>
                <w:spacing w:val="-13"/>
                <w:sz w:val="26"/>
                <w:shd w:val="clear" w:color="000000"/>
              </w:rPr>
              <w:t xml:space="preserve"> 제2조제1호에 따른 여성기업</w:t>
            </w:r>
          </w:p>
          <w:p>
            <w:pPr>
              <w:pStyle w:val="0"/>
              <w:widowControl w:val="off"/>
              <w:spacing w:line="348" w:lineRule="auto"/>
              <w:ind w:left="361" w:hanging="361"/>
            </w:pPr>
            <w:r>
              <w:rPr>
                <w:rFonts w:ascii="바탕"/>
                <w:sz w:val="26"/>
                <w:shd w:val="clear" w:color="000000"/>
              </w:rPr>
              <w:t xml:space="preserve"> 2.</w:t>
            </w:r>
            <w:r>
              <w:rPr>
                <w:rFonts w:ascii="바탕" w:eastAsia="바탕"/>
                <w:spacing w:val="-3"/>
                <w:sz w:val="26"/>
                <w:shd w:val="clear" w:color="000000"/>
              </w:rPr>
              <w:t>「장애인기업활동</w:t>
            </w:r>
            <w:r>
              <w:rPr>
                <w:rFonts w:ascii="바탕" w:eastAsia="바탕"/>
                <w:spacing w:val="-3"/>
                <w:sz w:val="26"/>
                <w:shd w:val="clear" w:color="000000"/>
              </w:rPr>
              <w:t xml:space="preserve"> 촉진법</w:t>
            </w:r>
            <w:r>
              <w:rPr>
                <w:rFonts w:ascii="바탕"/>
                <w:spacing w:val="-3"/>
                <w:sz w:val="26"/>
                <w:shd w:val="clear" w:color="000000"/>
              </w:rPr>
              <w:t>」</w:t>
            </w:r>
            <w:r>
              <w:rPr>
                <w:rFonts w:ascii="바탕" w:eastAsia="바탕"/>
                <w:spacing w:val="-3"/>
                <w:sz w:val="26"/>
                <w:shd w:val="clear" w:color="000000"/>
              </w:rPr>
              <w:t xml:space="preserve"> 제2조제2호에 따른 장애인기업</w:t>
            </w:r>
          </w:p>
          <w:p>
            <w:pPr>
              <w:pStyle w:val="0"/>
              <w:widowControl w:val="off"/>
              <w:spacing w:line="348" w:lineRule="auto"/>
              <w:ind w:left="361" w:hanging="361"/>
            </w:pPr>
            <w:r>
              <w:rPr>
                <w:rFonts w:ascii="바탕"/>
                <w:sz w:val="26"/>
                <w:shd w:val="clear" w:color="000000"/>
              </w:rPr>
              <w:t xml:space="preserve"> 3. </w:t>
            </w:r>
            <w:r>
              <w:rPr>
                <w:rFonts w:ascii="바탕" w:eastAsia="바탕"/>
                <w:spacing w:val="-3"/>
                <w:sz w:val="26"/>
                <w:shd w:val="clear" w:color="000000"/>
              </w:rPr>
              <w:t>｢사회적기업</w:t>
            </w:r>
            <w:r>
              <w:rPr>
                <w:rFonts w:ascii="바탕" w:eastAsia="바탕"/>
                <w:spacing w:val="-3"/>
                <w:sz w:val="26"/>
                <w:shd w:val="clear" w:color="000000"/>
              </w:rPr>
              <w:t xml:space="preserve"> 육성법</w:t>
            </w:r>
            <w:r>
              <w:rPr>
                <w:rFonts w:ascii="바탕"/>
                <w:spacing w:val="-3"/>
                <w:sz w:val="26"/>
                <w:shd w:val="clear" w:color="000000"/>
              </w:rPr>
              <w:t>｣</w:t>
            </w:r>
            <w:r>
              <w:rPr>
                <w:rFonts w:ascii="바탕" w:eastAsia="바탕"/>
                <w:spacing w:val="-3"/>
                <w:sz w:val="26"/>
                <w:shd w:val="clear" w:color="000000"/>
              </w:rPr>
              <w:t xml:space="preserve"> 제2조제1호에 따른 사회적기업</w:t>
            </w:r>
          </w:p>
          <w:p>
            <w:pPr>
              <w:pStyle w:val="0"/>
              <w:widowControl w:val="off"/>
              <w:spacing w:line="348" w:lineRule="auto"/>
              <w:ind w:left="361" w:hanging="361"/>
            </w:pPr>
            <w:r>
              <w:rPr>
                <w:rFonts w:ascii="바탕"/>
                <w:sz w:val="26"/>
                <w:shd w:val="clear" w:color="000000"/>
              </w:rPr>
              <w:t xml:space="preserve"> 4. </w:t>
            </w:r>
            <w:r>
              <w:rPr>
                <w:rFonts w:ascii="바탕" w:eastAsia="바탕"/>
                <w:sz w:val="26"/>
                <w:shd w:val="clear" w:color="000000"/>
              </w:rPr>
              <w:t>｢협동조합</w:t>
            </w:r>
            <w:r>
              <w:rPr>
                <w:rFonts w:ascii="바탕" w:eastAsia="바탕"/>
                <w:sz w:val="26"/>
                <w:shd w:val="clear" w:color="000000"/>
              </w:rPr>
              <w:t xml:space="preserve"> 기본법</w:t>
            </w:r>
            <w:r>
              <w:rPr>
                <w:rFonts w:ascii="바탕"/>
                <w:sz w:val="26"/>
                <w:shd w:val="clear" w:color="000000"/>
              </w:rPr>
              <w:t>｣</w:t>
            </w:r>
            <w:r>
              <w:rPr>
                <w:rFonts w:ascii="바탕" w:eastAsia="바탕"/>
                <w:sz w:val="26"/>
                <w:shd w:val="clear" w:color="000000"/>
              </w:rPr>
              <w:t xml:space="preserve"> 제2조제3호에 따른 사회적협동조합</w:t>
            </w:r>
          </w:p>
          <w:p>
            <w:pPr>
              <w:pStyle w:val="0"/>
              <w:widowControl w:val="off"/>
              <w:spacing w:line="348" w:lineRule="auto"/>
              <w:ind w:left="361" w:hanging="361"/>
            </w:pPr>
            <w:r>
              <w:rPr>
                <w:rFonts w:ascii="바탕"/>
                <w:sz w:val="26"/>
                <w:shd w:val="clear" w:color="000000"/>
              </w:rPr>
              <w:t xml:space="preserve"> 5. </w:t>
            </w:r>
            <w:r>
              <w:rPr>
                <w:rFonts w:ascii="바탕" w:eastAsia="바탕"/>
                <w:sz w:val="26"/>
                <w:shd w:val="clear" w:color="000000"/>
              </w:rPr>
              <w:t>｢국민기초생활</w:t>
            </w:r>
            <w:r>
              <w:rPr>
                <w:rFonts w:ascii="바탕" w:eastAsia="바탕"/>
                <w:sz w:val="26"/>
                <w:shd w:val="clear" w:color="000000"/>
              </w:rPr>
              <w:t xml:space="preserve"> 보장법</w:t>
            </w:r>
            <w:r>
              <w:rPr>
                <w:rFonts w:ascii="바탕"/>
                <w:sz w:val="26"/>
                <w:shd w:val="clear" w:color="000000"/>
              </w:rPr>
              <w:t>｣</w:t>
            </w:r>
            <w:r>
              <w:rPr>
                <w:rFonts w:ascii="바탕" w:eastAsia="바탕"/>
                <w:sz w:val="26"/>
                <w:shd w:val="clear" w:color="000000"/>
              </w:rPr>
              <w:t xml:space="preserve"> 제18조에 따른 자활기업</w:t>
            </w:r>
          </w:p>
          <w:p>
            <w:pPr>
              <w:pStyle w:val="0"/>
              <w:widowControl w:val="off"/>
              <w:spacing w:line="348" w:lineRule="auto"/>
              <w:ind w:left="361" w:hanging="361"/>
            </w:pPr>
            <w:r>
              <w:rPr>
                <w:rFonts w:ascii="바탕"/>
                <w:spacing w:val="-9"/>
                <w:sz w:val="26"/>
                <w:shd w:val="clear" w:color="000000"/>
              </w:rPr>
              <w:t xml:space="preserve"> 6.</w:t>
            </w:r>
            <w:r>
              <w:rPr>
                <w:rFonts w:ascii="바탕"/>
                <w:spacing w:val="-16"/>
                <w:sz w:val="26"/>
                <w:shd w:val="clear" w:color="000000"/>
              </w:rPr>
              <w:t xml:space="preserve"> </w:t>
            </w:r>
            <w:r>
              <w:rPr>
                <w:rFonts w:ascii="바탕" w:eastAsia="바탕"/>
                <w:spacing w:val="-17"/>
                <w:sz w:val="26"/>
                <w:shd w:val="clear" w:color="000000"/>
              </w:rPr>
              <w:t>｢도시재생</w:t>
            </w:r>
            <w:r>
              <w:rPr>
                <w:rFonts w:ascii="바탕" w:eastAsia="바탕"/>
                <w:spacing w:val="-17"/>
                <w:sz w:val="26"/>
                <w:shd w:val="clear" w:color="000000"/>
              </w:rPr>
              <w:t xml:space="preserve"> 활성화 및 지원에 관한 특별법</w:t>
            </w:r>
            <w:r>
              <w:rPr>
                <w:rFonts w:ascii="바탕"/>
                <w:spacing w:val="-17"/>
                <w:sz w:val="26"/>
                <w:shd w:val="clear" w:color="000000"/>
              </w:rPr>
              <w:t>｣</w:t>
            </w:r>
            <w:r>
              <w:rPr>
                <w:rFonts w:ascii="바탕"/>
                <w:spacing w:val="-17"/>
                <w:sz w:val="26"/>
                <w:shd w:val="clear" w:color="000000"/>
              </w:rPr>
              <w:t xml:space="preserve"> </w:t>
            </w:r>
            <w:r>
              <w:rPr>
                <w:rFonts w:ascii="바탕" w:eastAsia="바탕"/>
                <w:spacing w:val="-12"/>
                <w:sz w:val="26"/>
                <w:shd w:val="clear" w:color="000000"/>
              </w:rPr>
              <w:t>제2조제1항제9호에 따른 마을기업으로서</w:t>
            </w:r>
            <w:r>
              <w:rPr>
                <w:rFonts w:ascii="바탕"/>
                <w:spacing w:val="-10"/>
                <w:sz w:val="26"/>
                <w:shd w:val="clear" w:color="000000"/>
              </w:rPr>
              <w:t xml:space="preserve"> </w:t>
            </w:r>
            <w:r>
              <w:rPr>
                <w:rFonts w:ascii="바탕" w:eastAsia="바탕"/>
                <w:spacing w:val="-10"/>
                <w:sz w:val="26"/>
                <w:shd w:val="clear" w:color="000000"/>
              </w:rPr>
              <w:t>｢마을기</w:t>
            </w:r>
            <w:r>
              <w:rPr>
                <w:rFonts w:ascii="바탕" w:eastAsia="바탕"/>
                <w:spacing w:val="-12"/>
                <w:sz w:val="26"/>
                <w:shd w:val="clear" w:color="000000"/>
              </w:rPr>
              <w:t>업 육성사업 시행지침</w:t>
            </w:r>
            <w:r>
              <w:rPr>
                <w:rFonts w:ascii="바탕"/>
                <w:spacing w:val="-12"/>
                <w:sz w:val="26"/>
                <w:shd w:val="clear" w:color="000000"/>
              </w:rPr>
              <w:t>｣</w:t>
            </w:r>
            <w:r>
              <w:rPr>
                <w:rFonts w:ascii="바탕" w:eastAsia="바탕"/>
                <w:spacing w:val="-10"/>
                <w:sz w:val="26"/>
                <w:shd w:val="clear" w:color="000000"/>
              </w:rPr>
              <w:t>에 적합한 기업</w:t>
            </w:r>
          </w:p>
          <w:p>
            <w:pPr>
              <w:pStyle w:val="0"/>
              <w:widowControl w:val="off"/>
              <w:spacing w:line="348" w:lineRule="auto"/>
              <w:ind w:left="361" w:hanging="361"/>
            </w:pPr>
            <w:r>
              <w:rPr>
                <w:rFonts w:ascii="바탕"/>
                <w:color w:val="0000ff"/>
                <w:spacing w:val="-9"/>
                <w:sz w:val="26"/>
                <w:shd w:val="clear" w:color="000000"/>
              </w:rPr>
              <w:t xml:space="preserve"> 7.</w:t>
            </w:r>
            <w:r>
              <w:rPr>
                <w:rFonts w:ascii="바탕" w:eastAsia="바탕"/>
                <w:color w:val="0000ff"/>
                <w:spacing w:val="-9"/>
                <w:sz w:val="26"/>
                <w:shd w:val="clear" w:color="000000"/>
              </w:rPr>
              <w:t>「중소기업창업</w:t>
            </w:r>
            <w:r>
              <w:rPr>
                <w:rFonts w:ascii="바탕" w:eastAsia="바탕"/>
                <w:color w:val="0000ff"/>
                <w:spacing w:val="-9"/>
                <w:sz w:val="26"/>
                <w:shd w:val="clear" w:color="000000"/>
              </w:rPr>
              <w:t xml:space="preserve"> 지원법</w:t>
            </w:r>
            <w:r>
              <w:rPr>
                <w:rFonts w:ascii="바탕" w:eastAsia="바탕"/>
                <w:color w:val="0000ff"/>
                <w:spacing w:val="-9"/>
                <w:sz w:val="26"/>
                <w:shd w:val="clear" w:color="000000"/>
              </w:rPr>
              <w:t>｣제</w:t>
            </w:r>
            <w:r>
              <w:rPr>
                <w:rFonts w:ascii="바탕" w:eastAsia="바탕"/>
                <w:color w:val="0000ff"/>
                <w:spacing w:val="-9"/>
                <w:sz w:val="26"/>
                <w:shd w:val="clear" w:color="000000"/>
              </w:rPr>
              <w:t>2조제11호에 따른 청년창업기업</w:t>
            </w:r>
          </w:p>
          <w:p>
            <w:pPr>
              <w:pStyle w:val="0"/>
              <w:widowControl w:val="off"/>
              <w:spacing w:before="100" w:line="348"/>
            </w:pPr>
            <w:r>
              <w:rPr>
                <w:rFonts w:ascii="바탕"/>
                <w:spacing w:val="-6"/>
                <w:sz w:val="26"/>
                <w:shd w:val="clear" w:color="000000"/>
              </w:rPr>
              <w:t>※</w:t>
            </w:r>
            <w:r>
              <w:rPr>
                <w:rFonts w:eastAsia="바탕"/>
                <w:spacing w:val="-8"/>
                <w:sz w:val="26"/>
                <w:shd w:val="clear" w:color="000000"/>
              </w:rPr>
              <w:t>취</w:t>
            </w:r>
            <w:r>
              <w:rPr>
                <w:rFonts w:ascii="바탕" w:eastAsia="바탕"/>
                <w:spacing w:val="-14"/>
                <w:sz w:val="26"/>
                <w:shd w:val="clear" w:color="000000"/>
              </w:rPr>
              <w:t>약계층 고용비율 확인서</w:t>
            </w:r>
            <w:r>
              <w:rPr>
                <w:rFonts w:ascii="바탕" w:eastAsia="바탕"/>
                <w:spacing w:val="-6"/>
                <w:sz w:val="26"/>
                <w:shd w:val="clear" w:color="000000"/>
              </w:rPr>
              <w:t xml:space="preserve"> 발급기준은 &lt;별표 3&gt;에 따른다.</w:t>
            </w:r>
          </w:p>
        </w:tc>
        <w:tc>
          <w:tcPr>
            <w:tcW w:w="2153" w:type="dxa"/>
            <w:vMerge/>
            <w:tcBorders>
              <w:top w:val="double" w:color="000000" w:sz="4"/>
              <w:left w:val="single" w:color="000000" w:sz="5"/>
              <w:bottom w:val="single" w:color="000000" w:sz="9"/>
              <w:right w:val="single" w:color="000000" w:sz="9"/>
            </w:tcBorders>
          </w:tcPr>
          <w:p/>
        </w:tc>
      </w:tr>
      <w:tr>
        <w:trPr>
          <w:trHeight w:val="1050"/>
        </w:trPr>
        <w:tc>
          <w:tcPr>
            <w:tcW w:w="1191" w:type="dxa"/>
            <w:vMerge/>
            <w:tcBorders>
              <w:top w:val="single" w:color="000000" w:sz="5"/>
              <w:left w:val="single" w:color="000000" w:sz="9"/>
              <w:bottom w:val="single" w:color="000000" w:sz="9"/>
              <w:right w:val="single" w:color="000000" w:sz="3"/>
            </w:tcBorders>
          </w:tcP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3"/>
                <w:sz w:val="26"/>
                <w:shd w:val="clear" w:color="000000"/>
              </w:rPr>
              <w:t>하자곤란</w:t>
            </w:r>
          </w:p>
          <w:p>
            <w:pPr>
              <w:pStyle w:val="0"/>
              <w:widowControl w:val="off"/>
              <w:wordWrap w:val="1"/>
              <w:jc w:val="center"/>
            </w:pPr>
            <w:r>
              <w:rPr>
                <w:rFonts w:eastAsia="바탕"/>
                <w:spacing w:val="-13"/>
                <w:sz w:val="26"/>
                <w:shd w:val="clear" w:color="000000"/>
              </w:rPr>
              <w:t>등</w:t>
            </w:r>
          </w:p>
        </w:tc>
        <w:tc>
          <w:tcPr>
            <w:tcW w:w="5328" w:type="dxa"/>
            <w:gridSpan w:val="4"/>
            <w:tcBorders>
              <w:top w:val="single" w:color="000000" w:sz="3"/>
              <w:left w:val="single" w:color="000000" w:sz="3"/>
              <w:bottom w:val="single" w:color="000000" w:sz="3"/>
              <w:right w:val="single" w:color="000000" w:sz="3"/>
            </w:tcBorders>
            <w:vAlign w:val="center"/>
          </w:tcPr>
          <w:p>
            <w:pPr>
              <w:pStyle w:val="0"/>
              <w:widowControl w:val="off"/>
              <w:spacing w:line="336" w:lineRule="auto"/>
              <w:ind w:left="90" w:hanging="90"/>
            </w:pPr>
            <w:r>
              <w:rPr>
                <w:rFonts w:ascii="바탕"/>
                <w:spacing w:val="-13"/>
                <w:sz w:val="26"/>
                <w:shd w:val="clear" w:color="000000"/>
              </w:rPr>
              <w:t>◦</w:t>
            </w:r>
            <w:r>
              <w:rPr>
                <w:rFonts w:ascii="바탕" w:eastAsia="바탕"/>
                <w:spacing w:val="-16"/>
                <w:sz w:val="26"/>
                <w:shd w:val="clear" w:color="000000"/>
              </w:rPr>
              <w:t>하자구분 곤란, 혼잡, 마감공사 및 특허공법 등에</w:t>
            </w:r>
            <w:r>
              <w:rPr>
                <w:rFonts w:ascii="바탕" w:eastAsia="바탕"/>
                <w:spacing w:val="-13"/>
                <w:sz w:val="26"/>
                <w:shd w:val="clear" w:color="000000"/>
              </w:rPr>
              <w:t xml:space="preserve"> 따른 수의계약(시행령 제25조 제1항 제4호 가 </w:t>
            </w:r>
            <w:r>
              <w:rPr>
                <w:rFonts w:ascii="바탕"/>
                <w:spacing w:val="-13"/>
                <w:sz w:val="26"/>
                <w:shd w:val="clear" w:color="000000"/>
              </w:rPr>
              <w:t>․</w:t>
            </w:r>
            <w:r>
              <w:rPr>
                <w:rFonts w:ascii="바탕" w:eastAsia="바탕"/>
                <w:spacing w:val="-13"/>
                <w:sz w:val="26"/>
                <w:shd w:val="clear" w:color="000000"/>
              </w:rPr>
              <w:t xml:space="preserve"> 나 </w:t>
            </w:r>
            <w:r>
              <w:rPr>
                <w:rFonts w:ascii="바탕"/>
                <w:spacing w:val="-13"/>
                <w:sz w:val="26"/>
                <w:shd w:val="clear" w:color="000000"/>
              </w:rPr>
              <w:t>․</w:t>
            </w:r>
            <w:r>
              <w:rPr>
                <w:rFonts w:ascii="바탕" w:eastAsia="바탕"/>
                <w:spacing w:val="-13"/>
                <w:sz w:val="26"/>
                <w:shd w:val="clear" w:color="000000"/>
              </w:rPr>
              <w:t xml:space="preserve"> 다 </w:t>
            </w:r>
            <w:r>
              <w:rPr>
                <w:rFonts w:ascii="바탕"/>
                <w:spacing w:val="-13"/>
                <w:sz w:val="26"/>
                <w:shd w:val="clear" w:color="000000"/>
              </w:rPr>
              <w:t>․</w:t>
            </w:r>
            <w:r>
              <w:rPr>
                <w:rFonts w:ascii="바탕" w:eastAsia="바탕"/>
                <w:spacing w:val="-13"/>
                <w:sz w:val="26"/>
                <w:shd w:val="clear" w:color="000000"/>
              </w:rPr>
              <w:t xml:space="preserve"> 마목)</w:t>
            </w:r>
          </w:p>
        </w:tc>
        <w:tc>
          <w:tcPr>
            <w:tcW w:w="2153" w:type="dxa"/>
            <w:vMerge/>
            <w:tcBorders>
              <w:top w:val="double" w:color="000000" w:sz="4"/>
              <w:left w:val="single" w:color="000000" w:sz="5"/>
              <w:bottom w:val="single" w:color="000000" w:sz="9"/>
              <w:right w:val="single" w:color="000000" w:sz="9"/>
            </w:tcBorders>
          </w:tcPr>
          <w:p/>
        </w:tc>
      </w:tr>
      <w:tr>
        <w:trPr>
          <w:trHeight w:val="6011"/>
        </w:trPr>
        <w:tc>
          <w:tcPr>
            <w:tcW w:w="1191" w:type="dxa"/>
            <w:vMerge/>
            <w:tcBorders>
              <w:top w:val="single" w:color="000000" w:sz="5"/>
              <w:left w:val="single" w:color="000000" w:sz="9"/>
              <w:bottom w:val="single" w:color="000000" w:sz="9"/>
              <w:right w:val="single" w:color="000000" w:sz="3"/>
            </w:tcBorders>
          </w:tcPr>
          <w:p/>
        </w:tc>
        <w:tc>
          <w:tcPr>
            <w:tcW w:w="1135" w:type="dxa"/>
            <w:tcBorders>
              <w:top w:val="single" w:color="000000" w:sz="3"/>
              <w:left w:val="single" w:color="000000" w:sz="3"/>
              <w:bottom w:val="single" w:color="000000" w:sz="9"/>
              <w:right w:val="single" w:color="000000" w:sz="3"/>
            </w:tcBorders>
            <w:vAlign w:val="center"/>
          </w:tcPr>
          <w:p>
            <w:pPr>
              <w:pStyle w:val="0"/>
              <w:widowControl w:val="off"/>
              <w:jc w:val="center"/>
            </w:pPr>
            <w:r>
              <w:rPr>
                <w:rFonts w:eastAsia="바탕"/>
                <w:spacing w:val="-13"/>
                <w:sz w:val="26"/>
                <w:shd w:val="clear" w:color="000000"/>
              </w:rPr>
              <w:t>천재지변</w:t>
            </w:r>
          </w:p>
          <w:p>
            <w:pPr>
              <w:pStyle w:val="0"/>
              <w:widowControl w:val="off"/>
              <w:jc w:val="center"/>
            </w:pPr>
            <w:r>
              <w:rPr>
                <w:rFonts w:eastAsia="바탕"/>
                <w:spacing w:val="-13"/>
                <w:sz w:val="26"/>
                <w:shd w:val="clear" w:color="000000"/>
              </w:rPr>
              <w:t>등</w:t>
            </w:r>
          </w:p>
        </w:tc>
        <w:tc>
          <w:tcPr>
            <w:tcW w:w="5328" w:type="dxa"/>
            <w:gridSpan w:val="4"/>
            <w:tcBorders>
              <w:top w:val="single" w:color="000000" w:sz="3"/>
              <w:left w:val="single" w:color="000000" w:sz="3"/>
              <w:bottom w:val="single" w:color="000000" w:sz="9"/>
              <w:right w:val="single" w:color="000000" w:sz="3"/>
            </w:tcBorders>
            <w:vAlign w:val="center"/>
          </w:tcPr>
          <w:p>
            <w:pPr>
              <w:pStyle w:val="0"/>
              <w:widowControl w:val="off"/>
              <w:spacing w:before="40" w:after="40" w:line="336"/>
              <w:ind w:left="88" w:hanging="88"/>
            </w:pPr>
            <w:r>
              <w:rPr>
                <w:rFonts w:ascii="바탕"/>
                <w:spacing w:val="-13"/>
                <w:sz w:val="26"/>
                <w:shd w:val="clear" w:color="000000"/>
              </w:rPr>
              <w:t>◦</w:t>
            </w:r>
            <w:r>
              <w:rPr>
                <w:rFonts w:ascii="바탕" w:eastAsia="바탕"/>
                <w:spacing w:val="-12"/>
                <w:sz w:val="26"/>
                <w:shd w:val="clear" w:color="000000"/>
              </w:rPr>
              <w:t>천재지변, 작전상의 병력이동, 긴급한 행사 등</w:t>
            </w:r>
            <w:r>
              <w:rPr>
                <w:rFonts w:ascii="바탕" w:eastAsia="바탕"/>
                <w:spacing w:val="-13"/>
                <w:sz w:val="26"/>
                <w:shd w:val="clear" w:color="000000"/>
              </w:rPr>
              <w:t xml:space="preserve"> 입찰에 부칠 여유가 없는 경우 등(시행령 제25조 </w:t>
            </w:r>
            <w:r>
              <w:rPr>
                <w:rFonts w:ascii="바탕" w:eastAsia="바탕"/>
                <w:spacing w:val="-17"/>
                <w:sz w:val="26"/>
                <w:shd w:val="clear" w:color="000000"/>
              </w:rPr>
              <w:t xml:space="preserve">제1항 제1호~제3호, 제4호 라목 </w:t>
            </w:r>
            <w:r>
              <w:rPr>
                <w:rFonts w:ascii="바탕"/>
                <w:spacing w:val="-17"/>
                <w:sz w:val="26"/>
                <w:shd w:val="clear" w:color="000000"/>
              </w:rPr>
              <w:t>․</w:t>
            </w:r>
            <w:r>
              <w:rPr>
                <w:rFonts w:ascii="바탕" w:eastAsia="바탕"/>
                <w:spacing w:val="-17"/>
                <w:sz w:val="26"/>
                <w:shd w:val="clear" w:color="000000"/>
              </w:rPr>
              <w:t xml:space="preserve"> 바~하목, 제6호</w:t>
            </w:r>
            <w:r>
              <w:rPr>
                <w:rFonts w:ascii="바탕" w:eastAsia="바탕"/>
                <w:spacing w:val="-13"/>
                <w:sz w:val="26"/>
                <w:shd w:val="clear" w:color="000000"/>
              </w:rPr>
              <w:t>~제8호)</w:t>
            </w:r>
          </w:p>
          <w:p>
            <w:pPr>
              <w:pStyle w:val="0"/>
              <w:widowControl w:val="off"/>
              <w:spacing w:before="40" w:after="40" w:line="336"/>
              <w:ind w:left="90" w:hanging="90"/>
            </w:pPr>
            <w:r>
              <w:rPr>
                <w:rFonts w:ascii="바탕" w:eastAsia="바탕"/>
                <w:spacing w:val="-13"/>
                <w:sz w:val="26"/>
                <w:shd w:val="clear" w:color="000000"/>
              </w:rPr>
              <w:t>◦계약을</w:t>
            </w:r>
            <w:r>
              <w:rPr>
                <w:rFonts w:ascii="바탕" w:eastAsia="바탕"/>
                <w:spacing w:val="-13"/>
                <w:sz w:val="26"/>
                <w:shd w:val="clear" w:color="000000"/>
              </w:rPr>
              <w:t xml:space="preserve"> 해제 </w:t>
            </w:r>
            <w:r>
              <w:rPr>
                <w:rFonts w:ascii="바탕"/>
                <w:spacing w:val="-13"/>
                <w:sz w:val="26"/>
                <w:shd w:val="clear" w:color="000000"/>
              </w:rPr>
              <w:t>․</w:t>
            </w:r>
            <w:r>
              <w:rPr>
                <w:rFonts w:ascii="바탕" w:eastAsia="바탕"/>
                <w:spacing w:val="-13"/>
                <w:sz w:val="26"/>
                <w:shd w:val="clear" w:color="000000"/>
              </w:rPr>
              <w:t xml:space="preserve"> 해지한 경우(시행령 제27조)</w:t>
            </w:r>
          </w:p>
          <w:p>
            <w:pPr>
              <w:pStyle w:val="0"/>
              <w:widowControl w:val="off"/>
              <w:spacing w:before="40" w:after="40" w:line="336"/>
              <w:ind w:left="90" w:hanging="90"/>
            </w:pPr>
            <w:r>
              <w:rPr>
                <w:rFonts w:ascii="바탕" w:eastAsia="바탕"/>
                <w:spacing w:val="-13"/>
                <w:sz w:val="26"/>
                <w:shd w:val="clear" w:color="000000"/>
              </w:rPr>
              <w:t>◦재공고입찰</w:t>
            </w:r>
            <w:r>
              <w:rPr>
                <w:rFonts w:ascii="바탕" w:eastAsia="바탕"/>
                <w:spacing w:val="-13"/>
                <w:sz w:val="26"/>
                <w:shd w:val="clear" w:color="000000"/>
              </w:rPr>
              <w:t xml:space="preserve"> 결과 입찰이 성립하지 아니 하거나 낙찰자가 없는 경우(시행령 제26조 제1항)</w:t>
            </w:r>
          </w:p>
          <w:p>
            <w:pPr>
              <w:pStyle w:val="0"/>
              <w:widowControl w:val="off"/>
              <w:spacing w:before="40" w:after="40" w:line="336"/>
              <w:ind w:left="88" w:hanging="88"/>
            </w:pPr>
            <w:r>
              <w:rPr>
                <w:rFonts w:ascii="바탕"/>
                <w:spacing w:val="-13"/>
                <w:sz w:val="26"/>
                <w:shd w:val="clear" w:color="000000"/>
              </w:rPr>
              <w:t>◦</w:t>
            </w:r>
            <w:r>
              <w:rPr>
                <w:rFonts w:ascii="바탕" w:eastAsia="바탕"/>
                <w:spacing w:val="-3"/>
                <w:sz w:val="26"/>
                <w:shd w:val="clear" w:color="000000"/>
              </w:rPr>
              <w:t>시행령 제95조제1항제4호에 따른 대안입찰</w:t>
            </w:r>
            <w:r>
              <w:rPr>
                <w:rFonts w:ascii="바탕"/>
                <w:sz w:val="26"/>
                <w:shd w:val="clear" w:color="000000"/>
              </w:rPr>
              <w:t xml:space="preserve">, </w:t>
            </w:r>
            <w:r>
              <w:rPr>
                <w:rFonts w:ascii="바탕" w:eastAsia="바탕"/>
                <w:spacing w:val="-10"/>
                <w:sz w:val="26"/>
                <w:shd w:val="clear" w:color="000000"/>
              </w:rPr>
              <w:t>같은 항 제5호에 따른 일괄입찰 또는 제127조</w:t>
            </w:r>
            <w:r>
              <w:rPr>
                <w:rFonts w:ascii="바탕" w:eastAsia="바탕"/>
                <w:sz w:val="26"/>
                <w:shd w:val="clear" w:color="000000"/>
              </w:rPr>
              <w:t>제2호ㆍ제3호에 따른 기술제안입찰로 발주</w:t>
            </w:r>
            <w:r>
              <w:rPr>
                <w:rFonts w:ascii="바탕" w:eastAsia="바탕"/>
                <w:spacing w:val="-5"/>
                <w:sz w:val="26"/>
                <w:shd w:val="clear" w:color="000000"/>
              </w:rPr>
              <w:t>되었으나 재공고입찰 결과 입찰자가 1인뿐인</w:t>
            </w:r>
            <w:r>
              <w:rPr>
                <w:rFonts w:ascii="바탕" w:eastAsia="바탕"/>
                <w:sz w:val="26"/>
                <w:shd w:val="clear" w:color="000000"/>
              </w:rPr>
              <w:t xml:space="preserve"> 경우</w:t>
            </w:r>
          </w:p>
          <w:p>
            <w:pPr>
              <w:pStyle w:val="0"/>
              <w:widowControl w:val="off"/>
              <w:spacing w:before="40" w:after="40" w:line="336"/>
              <w:ind w:left="88" w:hanging="88"/>
            </w:pPr>
            <w:r>
              <w:rPr>
                <w:rFonts w:ascii="바탕"/>
                <w:spacing w:val="-13"/>
                <w:sz w:val="26"/>
                <w:shd w:val="clear" w:color="000000"/>
              </w:rPr>
              <w:t>◦</w:t>
            </w:r>
            <w:r>
              <w:rPr>
                <w:rFonts w:ascii="바탕" w:eastAsia="바탕"/>
                <w:spacing w:val="-9"/>
                <w:sz w:val="26"/>
                <w:shd w:val="clear" w:color="000000"/>
              </w:rPr>
              <w:t>지정정보처리장치를 이용하여 견적서를 제출</w:t>
            </w:r>
            <w:r>
              <w:rPr>
                <w:rFonts w:ascii="바탕" w:eastAsia="바탕"/>
                <w:spacing w:val="-13"/>
                <w:sz w:val="26"/>
                <w:shd w:val="clear" w:color="000000"/>
              </w:rPr>
              <w:t xml:space="preserve">받았으나 견적서 제출자가 1인뿐인 경우로서 </w:t>
            </w:r>
            <w:r>
              <w:rPr>
                <w:rFonts w:ascii="바탕" w:eastAsia="바탕"/>
                <w:spacing w:val="-12"/>
                <w:sz w:val="26"/>
                <w:shd w:val="clear" w:color="000000"/>
              </w:rPr>
              <w:t>다시 견적서를 제출받더라도 견적서 제출자가</w:t>
            </w:r>
            <w:r>
              <w:rPr>
                <w:rFonts w:ascii="바탕" w:eastAsia="바탕"/>
                <w:spacing w:val="-13"/>
                <w:sz w:val="26"/>
                <w:shd w:val="clear" w:color="000000"/>
              </w:rPr>
              <w:t xml:space="preserve"> 1인뿐일 것으로 명백히 예상되는 경우(시행령 제30조 제1항 제3호)</w:t>
            </w:r>
          </w:p>
        </w:tc>
        <w:tc>
          <w:tcPr>
            <w:tcW w:w="2153" w:type="dxa"/>
            <w:vMerge/>
            <w:tcBorders>
              <w:top w:val="double" w:color="000000" w:sz="4"/>
              <w:left w:val="single" w:color="000000" w:sz="5"/>
              <w:bottom w:val="single" w:color="000000" w:sz="9"/>
              <w:right w:val="single" w:color="000000" w:sz="9"/>
            </w:tcBorders>
          </w:tcPr>
          <w:p/>
        </w:tc>
      </w:tr>
    </w:tbl>
    <w:p>
      <w:pPr>
        <w:pStyle w:val="0"/>
        <w:widowControl w:val="off"/>
        <w:wordWrap w:val="1"/>
        <w:jc w:val="right"/>
      </w:pPr>
    </w:p>
    <w:p>
      <w:pPr>
        <w:pStyle w:val="0"/>
        <w:widowControl w:val="off"/>
        <w:rPr>
          <w:rFonts w:ascii="바탕" w:eastAsia="바탕"/>
          <w:color w:val="000000"/>
          <w:spacing w:val="-7"/>
          <w:sz w:val="30"/>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제3절 수의계약 대상과 운영요령</w:t>
      </w:r>
    </w:p>
    <w:p>
      <w:pPr>
        <w:pStyle w:val="0"/>
        <w:widowControl w:val="off"/>
        <w:ind w:left="638" w:hanging="638"/>
      </w:pPr>
      <w:r>
        <w:rPr>
          <w:rFonts w:ascii="바탕" w:eastAsia="바탕"/>
          <w:b/>
          <w:spacing w:val="-7"/>
          <w:sz w:val="28"/>
          <w:shd w:val="clear" w:color="000000"/>
        </w:rPr>
        <w:t>1. 금액기준에 따른 2인 이상 견적서 제출 수의계약</w:t>
      </w:r>
    </w:p>
    <w:p>
      <w:pPr>
        <w:pStyle w:val="0"/>
        <w:widowControl w:val="off"/>
        <w:ind w:left="638" w:hanging="638"/>
      </w:pPr>
      <w:r>
        <w:rPr>
          <w:rFonts w:ascii="바탕" w:eastAsia="바탕"/>
          <w:spacing w:val="-7"/>
          <w:sz w:val="28"/>
          <w:shd w:val="clear" w:color="000000"/>
        </w:rPr>
        <w:t xml:space="preserve">  가. 대상</w:t>
      </w:r>
    </w:p>
    <w:tbl>
      <w:tblPr>
        <w:tblpPr w:leftFromText="28" w:rightFromText="28" w:topFromText="28" w:bottomFromText="28" w:vertAnchor="text" w:horzAnchor="text" w:tblpXSpec="left" w:tblpYSpec="top"/>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48"/>
        <w:gridCol w:w="1078"/>
        <w:gridCol w:w="1290"/>
        <w:gridCol w:w="1290"/>
        <w:gridCol w:w="1573"/>
        <w:gridCol w:w="1233"/>
        <w:gridCol w:w="2097"/>
      </w:tblGrid>
      <w:tr>
        <w:trPr>
          <w:trHeight w:val="336"/>
        </w:trPr>
        <w:tc>
          <w:tcPr>
            <w:tcW w:w="1248" w:type="dxa"/>
            <w:vMerge w:val="restart"/>
            <w:tcBorders>
              <w:top w:val="single" w:color="000000" w:sz="9"/>
              <w:left w:val="single" w:color="000000" w:sz="9"/>
              <w:bottom w:val="double" w:color="000000" w:sz="4"/>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구분</w:t>
            </w:r>
          </w:p>
        </w:tc>
        <w:tc>
          <w:tcPr>
            <w:tcW w:w="1078" w:type="dxa"/>
            <w:vMerge w:val="restart"/>
            <w:tcBorders>
              <w:top w:val="single" w:color="000000" w:sz="9"/>
              <w:left w:val="single" w:color="000000" w:sz="3"/>
              <w:bottom w:val="double" w:color="000000" w:sz="4"/>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유형</w:t>
            </w:r>
          </w:p>
        </w:tc>
        <w:tc>
          <w:tcPr>
            <w:tcW w:w="5385" w:type="dxa"/>
            <w:gridSpan w:val="4"/>
            <w:tcBorders>
              <w:top w:val="single" w:color="000000" w:sz="9"/>
              <w:left w:val="single" w:color="000000" w:sz="5"/>
              <w:bottom w:val="single" w:color="000000" w:sz="5"/>
              <w:right w:val="single" w:color="000000" w:sz="5"/>
            </w:tcBorders>
            <w:tcMar>
              <w:top w:w="28" w:type="dxa"/>
              <w:left w:w="113" w:type="dxa"/>
              <w:bottom w:w="28" w:type="dxa"/>
              <w:right w:w="113" w:type="dxa"/>
            </w:tcMar>
            <w:vAlign w:val="center"/>
          </w:tcPr>
          <w:p>
            <w:pPr>
              <w:pStyle w:val="0"/>
              <w:widowControl w:val="off"/>
              <w:wordWrap w:val="1"/>
              <w:spacing w:line="312" w:lineRule="auto"/>
              <w:jc w:val="center"/>
            </w:pPr>
            <w:r>
              <w:rPr>
                <w:rFonts w:ascii="바탕" w:eastAsia="바탕"/>
                <w:spacing w:val="-13"/>
                <w:sz w:val="26"/>
                <w:shd w:val="clear" w:color="000000"/>
              </w:rPr>
              <w:t>주 요 내 용</w:t>
            </w:r>
          </w:p>
        </w:tc>
        <w:tc>
          <w:tcPr>
            <w:tcW w:w="2097" w:type="dxa"/>
            <w:vMerge w:val="restart"/>
            <w:tcBorders>
              <w:top w:val="single" w:color="000000" w:sz="9"/>
              <w:left w:val="single" w:color="000000" w:sz="3"/>
              <w:bottom w:val="double" w:color="000000" w:sz="4"/>
              <w:right w:val="single" w:color="000000" w:sz="9"/>
            </w:tcBorders>
            <w:tcMar>
              <w:top w:w="28" w:type="dxa"/>
              <w:left w:w="113" w:type="dxa"/>
              <w:bottom w:w="28" w:type="dxa"/>
              <w:right w:w="113" w:type="dxa"/>
            </w:tcMar>
            <w:vAlign w:val="center"/>
          </w:tcPr>
          <w:p>
            <w:pPr>
              <w:pStyle w:val="0"/>
              <w:widowControl w:val="off"/>
              <w:wordWrap w:val="1"/>
              <w:spacing w:line="312" w:lineRule="auto"/>
              <w:jc w:val="center"/>
            </w:pPr>
            <w:r>
              <w:rPr>
                <w:rFonts w:ascii="바탕" w:eastAsia="바탕"/>
                <w:spacing w:val="-13"/>
                <w:sz w:val="26"/>
                <w:shd w:val="clear" w:color="000000"/>
              </w:rPr>
              <w:t>견 적 서</w:t>
            </w:r>
          </w:p>
          <w:p>
            <w:pPr>
              <w:pStyle w:val="0"/>
              <w:widowControl w:val="off"/>
              <w:wordWrap w:val="1"/>
              <w:spacing w:line="312" w:lineRule="auto"/>
              <w:jc w:val="center"/>
            </w:pPr>
            <w:r>
              <w:rPr>
                <w:rFonts w:eastAsia="바탕"/>
                <w:spacing w:val="-13"/>
                <w:sz w:val="26"/>
                <w:shd w:val="clear" w:color="000000"/>
              </w:rPr>
              <w:t>제출방법</w:t>
            </w:r>
          </w:p>
        </w:tc>
      </w:tr>
      <w:tr>
        <w:trPr>
          <w:trHeight w:val="781"/>
        </w:trPr>
        <w:tc>
          <w:tcPr>
            <w:tcW w:w="1248" w:type="dxa"/>
            <w:vMerge/>
            <w:tcBorders>
              <w:top w:val="single" w:color="000000" w:sz="9"/>
              <w:left w:val="single" w:color="000000" w:sz="9"/>
              <w:bottom w:val="double" w:color="000000" w:sz="4"/>
              <w:right w:val="single" w:color="000000" w:sz="3"/>
            </w:tcBorders>
          </w:tcPr>
          <w:p/>
        </w:tc>
        <w:tc>
          <w:tcPr>
            <w:tcW w:w="1078" w:type="dxa"/>
            <w:vMerge/>
            <w:tcBorders>
              <w:top w:val="single" w:color="000000" w:sz="9"/>
              <w:left w:val="single" w:color="000000" w:sz="3"/>
              <w:bottom w:val="double" w:color="000000" w:sz="4"/>
              <w:right w:val="single" w:color="000000" w:sz="3"/>
            </w:tcBorders>
          </w:tcPr>
          <w:p/>
        </w:tc>
        <w:tc>
          <w:tcPr>
            <w:tcW w:w="1290" w:type="dxa"/>
            <w:tcBorders>
              <w:top w:val="single" w:color="000000" w:sz="5"/>
              <w:left w:val="single" w:color="000000" w:sz="3"/>
              <w:bottom w:val="double" w:color="000000" w:sz="4"/>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종합공사</w:t>
            </w:r>
          </w:p>
        </w:tc>
        <w:tc>
          <w:tcPr>
            <w:tcW w:w="1290" w:type="dxa"/>
            <w:tcBorders>
              <w:top w:val="single" w:color="000000" w:sz="5"/>
              <w:left w:val="single" w:color="000000" w:sz="3"/>
              <w:bottom w:val="double" w:color="000000" w:sz="4"/>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전문공사</w:t>
            </w:r>
          </w:p>
        </w:tc>
        <w:tc>
          <w:tcPr>
            <w:tcW w:w="1573" w:type="dxa"/>
            <w:tcBorders>
              <w:top w:val="single" w:color="000000" w:sz="5"/>
              <w:left w:val="single" w:color="000000" w:sz="3"/>
              <w:bottom w:val="double" w:color="000000" w:sz="4"/>
              <w:right w:val="single" w:color="000000" w:sz="3"/>
            </w:tcBorders>
            <w:tcMar>
              <w:top w:w="28" w:type="dxa"/>
              <w:left w:w="113" w:type="dxa"/>
              <w:bottom w:w="28" w:type="dxa"/>
              <w:right w:w="113" w:type="dxa"/>
            </w:tcMar>
            <w:vAlign w:val="center"/>
          </w:tcPr>
          <w:p>
            <w:pPr>
              <w:pStyle w:val="0"/>
              <w:widowControl w:val="off"/>
              <w:spacing w:line="312" w:lineRule="auto"/>
              <w:jc w:val="center"/>
            </w:pPr>
            <w:r>
              <w:rPr>
                <w:rFonts w:ascii="바탕" w:eastAsia="바탕"/>
                <w:spacing w:val="-13"/>
                <w:sz w:val="26"/>
                <w:shd w:val="clear" w:color="000000"/>
              </w:rPr>
              <w:t>전기 등</w:t>
            </w:r>
          </w:p>
          <w:p>
            <w:pPr>
              <w:pStyle w:val="0"/>
              <w:widowControl w:val="off"/>
              <w:spacing w:line="312" w:lineRule="auto"/>
              <w:jc w:val="center"/>
            </w:pPr>
            <w:r>
              <w:rPr>
                <w:rFonts w:ascii="바탕" w:eastAsia="바탕"/>
                <w:spacing w:val="-13"/>
                <w:sz w:val="26"/>
                <w:shd w:val="clear" w:color="000000"/>
              </w:rPr>
              <w:t>그 밖의 공사</w:t>
            </w:r>
          </w:p>
        </w:tc>
        <w:tc>
          <w:tcPr>
            <w:tcW w:w="1233" w:type="dxa"/>
            <w:tcBorders>
              <w:top w:val="single" w:color="000000" w:sz="5"/>
              <w:left w:val="single" w:color="000000" w:sz="3"/>
              <w:bottom w:val="double" w:color="000000" w:sz="4"/>
              <w:right w:val="single" w:color="000000" w:sz="3"/>
            </w:tcBorders>
            <w:tcMar>
              <w:top w:w="28" w:type="dxa"/>
              <w:left w:w="113" w:type="dxa"/>
              <w:bottom w:w="28" w:type="dxa"/>
              <w:right w:w="113" w:type="dxa"/>
            </w:tcMar>
            <w:vAlign w:val="center"/>
          </w:tcPr>
          <w:p>
            <w:pPr>
              <w:pStyle w:val="0"/>
              <w:widowControl w:val="off"/>
              <w:wordWrap w:val="1"/>
              <w:spacing w:line="240" w:lineRule="auto"/>
              <w:jc w:val="center"/>
            </w:pPr>
            <w:r>
              <w:rPr>
                <w:rFonts w:ascii="바탕" w:eastAsia="바탕"/>
                <w:spacing w:val="-13"/>
                <w:sz w:val="26"/>
                <w:shd w:val="clear" w:color="000000"/>
              </w:rPr>
              <w:t>용역․</w:t>
            </w:r>
          </w:p>
          <w:p>
            <w:pPr>
              <w:pStyle w:val="0"/>
              <w:widowControl w:val="off"/>
              <w:wordWrap w:val="1"/>
              <w:spacing w:line="240" w:lineRule="auto"/>
              <w:jc w:val="center"/>
            </w:pPr>
            <w:r>
              <w:rPr>
                <w:rFonts w:eastAsia="바탕"/>
                <w:spacing w:val="-13"/>
                <w:sz w:val="26"/>
                <w:shd w:val="clear" w:color="000000"/>
              </w:rPr>
              <w:t>물품</w:t>
            </w:r>
          </w:p>
          <w:p>
            <w:pPr>
              <w:pStyle w:val="0"/>
              <w:widowControl w:val="off"/>
              <w:wordWrap w:val="1"/>
              <w:spacing w:line="240" w:lineRule="auto"/>
              <w:jc w:val="center"/>
            </w:pPr>
            <w:r>
              <w:rPr>
                <w:rFonts w:eastAsia="바탕"/>
                <w:spacing w:val="-13"/>
                <w:sz w:val="26"/>
                <w:shd w:val="clear" w:color="000000"/>
              </w:rPr>
              <w:t>기타</w:t>
            </w:r>
          </w:p>
        </w:tc>
        <w:tc>
          <w:tcPr>
            <w:tcW w:w="2097" w:type="dxa"/>
            <w:vMerge/>
            <w:tcBorders>
              <w:top w:val="single" w:color="000000" w:sz="9"/>
              <w:left w:val="single" w:color="000000" w:sz="3"/>
              <w:bottom w:val="double" w:color="000000" w:sz="4"/>
              <w:right w:val="single" w:color="000000" w:sz="9"/>
            </w:tcBorders>
          </w:tcPr>
          <w:p/>
        </w:tc>
      </w:tr>
      <w:tr>
        <w:trPr>
          <w:trHeight w:val="1679"/>
        </w:trPr>
        <w:tc>
          <w:tcPr>
            <w:tcW w:w="1248" w:type="dxa"/>
            <w:tcBorders>
              <w:top w:val="double" w:color="000000" w:sz="4"/>
              <w:left w:val="single" w:color="000000" w:sz="9"/>
              <w:bottom w:val="single" w:color="000000" w:sz="9"/>
              <w:right w:val="single" w:color="000000" w:sz="3"/>
            </w:tcBorders>
            <w:tcMar>
              <w:top w:w="28" w:type="dxa"/>
              <w:left w:w="113" w:type="dxa"/>
              <w:bottom w:w="28" w:type="dxa"/>
              <w:right w:w="113" w:type="dxa"/>
            </w:tcMar>
            <w:vAlign w:val="center"/>
          </w:tcPr>
          <w:p>
            <w:pPr>
              <w:pStyle w:val="0"/>
              <w:widowControl w:val="off"/>
              <w:wordWrap w:val="1"/>
              <w:spacing w:line="312" w:lineRule="auto"/>
              <w:ind w:left="100" w:hanging="100"/>
              <w:jc w:val="center"/>
            </w:pPr>
            <w:r>
              <w:rPr>
                <w:rFonts w:ascii="바탕" w:eastAsia="바탕"/>
                <w:spacing w:val="-13"/>
                <w:sz w:val="26"/>
                <w:shd w:val="clear" w:color="000000"/>
              </w:rPr>
              <w:t>2인 이상</w:t>
            </w:r>
          </w:p>
          <w:p>
            <w:pPr>
              <w:pStyle w:val="0"/>
              <w:widowControl w:val="off"/>
              <w:wordWrap w:val="1"/>
              <w:spacing w:line="312" w:lineRule="auto"/>
              <w:ind w:left="100" w:hanging="100"/>
              <w:jc w:val="center"/>
            </w:pPr>
            <w:r>
              <w:rPr>
                <w:rFonts w:ascii="바탕" w:eastAsia="바탕"/>
                <w:spacing w:val="-13"/>
                <w:sz w:val="26"/>
                <w:shd w:val="clear" w:color="000000"/>
              </w:rPr>
              <w:t xml:space="preserve">견적제출 </w:t>
            </w:r>
          </w:p>
        </w:tc>
        <w:tc>
          <w:tcPr>
            <w:tcW w:w="1078" w:type="dxa"/>
            <w:tcBorders>
              <w:top w:val="double" w:color="000000" w:sz="4"/>
              <w:left w:val="single" w:color="000000" w:sz="3"/>
              <w:bottom w:val="single" w:color="000000" w:sz="9"/>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금액</w:t>
            </w:r>
          </w:p>
          <w:p>
            <w:pPr>
              <w:pStyle w:val="0"/>
              <w:widowControl w:val="off"/>
              <w:wordWrap w:val="1"/>
              <w:spacing w:line="312" w:lineRule="auto"/>
              <w:jc w:val="center"/>
            </w:pPr>
            <w:r>
              <w:rPr>
                <w:rFonts w:eastAsia="바탕"/>
                <w:spacing w:val="-13"/>
                <w:sz w:val="26"/>
                <w:shd w:val="clear" w:color="000000"/>
              </w:rPr>
              <w:t>기준</w:t>
            </w:r>
          </w:p>
        </w:tc>
        <w:tc>
          <w:tcPr>
            <w:tcW w:w="1290" w:type="dxa"/>
            <w:tcBorders>
              <w:top w:val="double" w:color="000000" w:sz="4"/>
              <w:left w:val="single" w:color="000000" w:sz="3"/>
              <w:bottom w:val="single" w:color="000000" w:sz="9"/>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추정가격</w:t>
            </w:r>
          </w:p>
          <w:p>
            <w:pPr>
              <w:pStyle w:val="0"/>
              <w:widowControl w:val="off"/>
              <w:wordWrap w:val="1"/>
              <w:spacing w:line="312" w:lineRule="auto"/>
              <w:jc w:val="center"/>
            </w:pPr>
            <w:r>
              <w:rPr>
                <w:rFonts w:ascii="바탕" w:eastAsia="바탕"/>
                <w:spacing w:val="-13"/>
                <w:sz w:val="26"/>
                <w:shd w:val="clear" w:color="000000"/>
              </w:rPr>
              <w:t>4억 원</w:t>
            </w:r>
          </w:p>
          <w:p>
            <w:pPr>
              <w:pStyle w:val="0"/>
              <w:widowControl w:val="off"/>
              <w:wordWrap w:val="1"/>
              <w:spacing w:line="312" w:lineRule="auto"/>
              <w:jc w:val="center"/>
            </w:pPr>
            <w:r>
              <w:rPr>
                <w:rFonts w:eastAsia="바탕"/>
                <w:spacing w:val="-13"/>
                <w:sz w:val="26"/>
                <w:shd w:val="clear" w:color="000000"/>
              </w:rPr>
              <w:t>이하</w:t>
            </w:r>
          </w:p>
        </w:tc>
        <w:tc>
          <w:tcPr>
            <w:tcW w:w="1290" w:type="dxa"/>
            <w:tcBorders>
              <w:top w:val="double" w:color="000000" w:sz="4"/>
              <w:left w:val="single" w:color="000000" w:sz="3"/>
              <w:bottom w:val="single" w:color="000000" w:sz="9"/>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추정가격</w:t>
            </w:r>
          </w:p>
          <w:p>
            <w:pPr>
              <w:pStyle w:val="0"/>
              <w:widowControl w:val="off"/>
              <w:wordWrap w:val="1"/>
              <w:spacing w:line="312" w:lineRule="auto"/>
              <w:jc w:val="center"/>
            </w:pPr>
            <w:r>
              <w:rPr>
                <w:rFonts w:ascii="바탕" w:eastAsia="바탕"/>
                <w:spacing w:val="-13"/>
                <w:sz w:val="26"/>
                <w:shd w:val="clear" w:color="000000"/>
              </w:rPr>
              <w:t>2억 원</w:t>
            </w:r>
          </w:p>
          <w:p>
            <w:pPr>
              <w:pStyle w:val="0"/>
              <w:widowControl w:val="off"/>
              <w:wordWrap w:val="1"/>
              <w:spacing w:line="312" w:lineRule="auto"/>
              <w:jc w:val="center"/>
            </w:pPr>
            <w:r>
              <w:rPr>
                <w:rFonts w:eastAsia="바탕"/>
                <w:spacing w:val="-13"/>
                <w:sz w:val="26"/>
                <w:shd w:val="clear" w:color="000000"/>
              </w:rPr>
              <w:t>이하</w:t>
            </w:r>
          </w:p>
        </w:tc>
        <w:tc>
          <w:tcPr>
            <w:tcW w:w="1573" w:type="dxa"/>
            <w:tcBorders>
              <w:top w:val="double" w:color="000000" w:sz="4"/>
              <w:left w:val="single" w:color="000000" w:sz="3"/>
              <w:bottom w:val="single" w:color="000000" w:sz="9"/>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추정가격</w:t>
            </w:r>
          </w:p>
          <w:p>
            <w:pPr>
              <w:pStyle w:val="0"/>
              <w:widowControl w:val="off"/>
              <w:wordWrap w:val="1"/>
              <w:spacing w:line="312" w:lineRule="auto"/>
              <w:jc w:val="center"/>
            </w:pPr>
            <w:r>
              <w:rPr>
                <w:rFonts w:ascii="바탕" w:eastAsia="바탕"/>
                <w:spacing w:val="-21"/>
                <w:sz w:val="26"/>
                <w:shd w:val="clear" w:color="000000"/>
              </w:rPr>
              <w:t>1억 6천만 원</w:t>
            </w:r>
          </w:p>
          <w:p>
            <w:pPr>
              <w:pStyle w:val="0"/>
              <w:widowControl w:val="off"/>
              <w:wordWrap w:val="1"/>
              <w:spacing w:line="312" w:lineRule="auto"/>
              <w:jc w:val="center"/>
            </w:pPr>
            <w:r>
              <w:rPr>
                <w:rFonts w:eastAsia="바탕"/>
                <w:spacing w:val="-13"/>
                <w:sz w:val="26"/>
                <w:shd w:val="clear" w:color="000000"/>
              </w:rPr>
              <w:t>이하</w:t>
            </w:r>
          </w:p>
        </w:tc>
        <w:tc>
          <w:tcPr>
            <w:tcW w:w="1233" w:type="dxa"/>
            <w:tcBorders>
              <w:top w:val="double" w:color="000000" w:sz="4"/>
              <w:left w:val="single" w:color="000000" w:sz="3"/>
              <w:bottom w:val="single" w:color="000000" w:sz="9"/>
              <w:right w:val="single" w:color="000000" w:sz="3"/>
            </w:tcBorders>
            <w:tcMar>
              <w:top w:w="28" w:type="dxa"/>
              <w:left w:w="113" w:type="dxa"/>
              <w:bottom w:w="28" w:type="dxa"/>
              <w:right w:w="113" w:type="dxa"/>
            </w:tcMar>
            <w:vAlign w:val="center"/>
          </w:tcPr>
          <w:p>
            <w:pPr>
              <w:pStyle w:val="0"/>
              <w:widowControl w:val="off"/>
              <w:wordWrap w:val="1"/>
              <w:spacing w:line="312" w:lineRule="auto"/>
              <w:jc w:val="center"/>
            </w:pPr>
            <w:r>
              <w:rPr>
                <w:rFonts w:eastAsia="바탕"/>
                <w:spacing w:val="-13"/>
                <w:sz w:val="26"/>
                <w:shd w:val="clear" w:color="000000"/>
              </w:rPr>
              <w:t>추정가격</w:t>
            </w:r>
          </w:p>
          <w:p>
            <w:pPr>
              <w:pStyle w:val="0"/>
              <w:widowControl w:val="off"/>
              <w:wordWrap w:val="1"/>
              <w:spacing w:line="312" w:lineRule="auto"/>
              <w:jc w:val="center"/>
            </w:pPr>
            <w:r>
              <w:rPr>
                <w:rFonts w:ascii="바탕" w:eastAsia="바탕"/>
                <w:spacing w:val="-13"/>
                <w:sz w:val="26"/>
                <w:shd w:val="clear" w:color="000000"/>
              </w:rPr>
              <w:t>1억 원</w:t>
            </w:r>
          </w:p>
          <w:p>
            <w:pPr>
              <w:pStyle w:val="0"/>
              <w:widowControl w:val="off"/>
              <w:wordWrap w:val="1"/>
              <w:spacing w:line="312" w:lineRule="auto"/>
              <w:jc w:val="center"/>
            </w:pPr>
            <w:r>
              <w:rPr>
                <w:rFonts w:eastAsia="바탕"/>
                <w:spacing w:val="-13"/>
                <w:sz w:val="26"/>
                <w:shd w:val="clear" w:color="000000"/>
              </w:rPr>
              <w:t>이하</w:t>
            </w:r>
          </w:p>
        </w:tc>
        <w:tc>
          <w:tcPr>
            <w:tcW w:w="2097" w:type="dxa"/>
            <w:tcBorders>
              <w:top w:val="double" w:color="000000" w:sz="4"/>
              <w:left w:val="single" w:color="000000" w:sz="3"/>
              <w:bottom w:val="single" w:color="000000" w:sz="9"/>
              <w:right w:val="single" w:color="000000" w:sz="9"/>
            </w:tcBorders>
            <w:tcMar>
              <w:top w:w="28" w:type="dxa"/>
              <w:left w:w="113" w:type="dxa"/>
              <w:bottom w:w="28" w:type="dxa"/>
              <w:right w:w="113" w:type="dxa"/>
            </w:tcMar>
            <w:vAlign w:val="center"/>
          </w:tcPr>
          <w:p>
            <w:pPr>
              <w:pStyle w:val="0"/>
              <w:widowControl w:val="off"/>
              <w:spacing w:line="312" w:lineRule="auto"/>
              <w:ind w:left="162" w:hanging="162"/>
            </w:pPr>
            <w:r>
              <w:rPr>
                <w:rFonts w:ascii="바탕" w:eastAsia="바탕"/>
                <w:spacing w:val="-13"/>
                <w:sz w:val="26"/>
                <w:shd w:val="clear" w:color="000000"/>
              </w:rPr>
              <w:t>◦지정정보처리</w:t>
            </w:r>
            <w:r>
              <w:rPr>
                <w:rFonts w:ascii="바탕" w:eastAsia="바탕"/>
                <w:spacing w:val="-13"/>
                <w:sz w:val="26"/>
                <w:shd w:val="clear" w:color="000000"/>
              </w:rPr>
              <w:t xml:space="preserve">  장치에 의함</w:t>
            </w:r>
          </w:p>
          <w:p>
            <w:pPr>
              <w:pStyle w:val="0"/>
              <w:widowControl w:val="off"/>
              <w:spacing w:line="312" w:lineRule="auto"/>
              <w:ind w:left="128" w:hanging="128"/>
            </w:pPr>
            <w:r>
              <w:rPr>
                <w:rFonts w:ascii="바탕"/>
                <w:spacing w:val="-13"/>
                <w:sz w:val="26"/>
                <w:shd w:val="clear" w:color="000000"/>
              </w:rPr>
              <w:t>◦</w:t>
            </w:r>
            <w:r>
              <w:rPr>
                <w:rFonts w:ascii="바탕" w:eastAsia="바탕"/>
                <w:spacing w:val="-18"/>
                <w:sz w:val="26"/>
                <w:shd w:val="clear" w:color="000000"/>
              </w:rPr>
              <w:t xml:space="preserve">예외 : 제6절 참조 </w:t>
            </w:r>
          </w:p>
        </w:tc>
      </w:tr>
    </w:tbl>
    <w:p>
      <w:pPr>
        <w:pStyle w:val="0"/>
        <w:widowControl w:val="off"/>
        <w:wordWrap w:val="1"/>
        <w:ind w:left="638" w:hanging="638"/>
        <w:jc w:val="right"/>
      </w:pPr>
    </w:p>
    <w:p>
      <w:pPr>
        <w:pStyle w:val="0"/>
        <w:widowControl w:val="off"/>
        <w:ind w:left="638" w:hanging="638"/>
      </w:pPr>
      <w:r>
        <w:rPr>
          <w:rFonts w:ascii="바탕" w:eastAsia="바탕"/>
          <w:spacing w:val="-7"/>
          <w:sz w:val="28"/>
          <w:shd w:val="clear" w:color="000000"/>
        </w:rPr>
        <w:t xml:space="preserve">  나. 수의계약 요령</w:t>
      </w:r>
    </w:p>
    <w:p>
      <w:pPr>
        <w:pStyle w:val="0"/>
        <w:widowControl w:val="off"/>
        <w:ind w:left="940" w:hanging="940"/>
      </w:pPr>
      <w:r>
        <w:rPr>
          <w:rFonts w:ascii="바탕"/>
          <w:spacing w:val="-7"/>
          <w:sz w:val="28"/>
          <w:shd w:val="clear" w:color="000000"/>
        </w:rPr>
        <w:t xml:space="preserve">    1) </w:t>
      </w:r>
      <w:r>
        <w:rPr>
          <w:rFonts w:ascii="바탕" w:eastAsia="바탕"/>
          <w:spacing w:val="-15"/>
          <w:sz w:val="28"/>
          <w:shd w:val="clear" w:color="000000"/>
        </w:rPr>
        <w:t>계약담당자는 시행령 제30조에 따라 2인 이상으로부터 견적서를 받아야 하는</w:t>
      </w:r>
      <w:r>
        <w:rPr>
          <w:rFonts w:ascii="바탕" w:eastAsia="바탕"/>
          <w:spacing w:val="-11"/>
          <w:sz w:val="28"/>
          <w:shd w:val="clear" w:color="000000"/>
        </w:rPr>
        <w:t xml:space="preserve"> 수의계약 중에서 “제6절”에 따른 품질확인과 예산절감의 필요성이 큰 경우 등을 제외하고는 지정정보처리장치로 견적서를 받아야 한다. 이 경우 지정정보처리장치에 일정기간(3일 이상, 공휴일과 토요일은 제외한다) 수의계약 안내공고를 해야 한다.</w:t>
      </w:r>
    </w:p>
    <w:p>
      <w:pPr>
        <w:pStyle w:val="0"/>
        <w:widowControl w:val="off"/>
        <w:spacing w:line="396" w:lineRule="auto"/>
        <w:ind w:left="967" w:hanging="967"/>
      </w:pPr>
      <w:r>
        <w:rPr>
          <w:rFonts w:ascii="바탕" w:eastAsia="바탕"/>
          <w:spacing w:val="-7"/>
          <w:sz w:val="28"/>
          <w:shd w:val="clear" w:color="000000"/>
        </w:rPr>
        <w:t xml:space="preserve">    2) 계약담당자가 “1)”에 따라 수의계약 안내공고를 하는 공사의 경우에는 </w:t>
      </w:r>
      <w:r>
        <w:rPr>
          <w:rFonts w:ascii="바탕" w:eastAsia="바탕"/>
          <w:spacing w:val="-10"/>
          <w:sz w:val="28"/>
          <w:shd w:val="clear" w:color="000000"/>
        </w:rPr>
        <w:t>설계서, 물량내역서, 그밖에 견적서 제출에 필요한 서류를 작성ㆍ비치하고</w:t>
      </w:r>
      <w:r>
        <w:rPr>
          <w:rFonts w:ascii="바탕"/>
          <w:spacing w:val="-7"/>
          <w:sz w:val="28"/>
          <w:shd w:val="clear" w:color="000000"/>
        </w:rPr>
        <w:t xml:space="preserve">, </w:t>
      </w:r>
      <w:r>
        <w:rPr>
          <w:rFonts w:ascii="바탕" w:eastAsia="바탕"/>
          <w:spacing w:val="-4"/>
          <w:sz w:val="28"/>
          <w:shd w:val="clear" w:color="000000"/>
        </w:rPr>
        <w:t>견적서 제출 마감일까지 견적서를 제출하려는 자에게 열람하게 해야</w:t>
      </w:r>
      <w:r>
        <w:rPr>
          <w:rFonts w:ascii="바탕" w:eastAsia="바탕"/>
          <w:spacing w:val="-7"/>
          <w:sz w:val="28"/>
          <w:shd w:val="clear" w:color="000000"/>
        </w:rPr>
        <w:t xml:space="preserve"> 한다. 다만, 계약담당자는 아래의 경우를 제외하고는 물량내역서를 지정정보처리장치에 게재해야 한다.</w:t>
      </w:r>
    </w:p>
    <w:p>
      <w:pPr>
        <w:pStyle w:val="0"/>
        <w:widowControl w:val="off"/>
        <w:spacing w:line="396" w:lineRule="auto"/>
        <w:ind w:left="1325" w:hanging="1325"/>
      </w:pPr>
      <w:r>
        <w:rPr>
          <w:rFonts w:ascii="바탕" w:eastAsia="바탕"/>
          <w:spacing w:val="-7"/>
          <w:sz w:val="28"/>
          <w:shd w:val="clear" w:color="000000"/>
        </w:rPr>
        <w:t xml:space="preserve">      가) 추정가격 2천만 원 이하인 소액공사</w:t>
      </w:r>
    </w:p>
    <w:p>
      <w:pPr>
        <w:pStyle w:val="0"/>
        <w:widowControl w:val="off"/>
        <w:spacing w:line="396" w:lineRule="auto"/>
        <w:ind w:left="1320" w:hanging="1320"/>
      </w:pPr>
      <w:r>
        <w:rPr>
          <w:rFonts w:ascii="바탕" w:eastAsia="바탕"/>
          <w:spacing w:val="-7"/>
          <w:sz w:val="28"/>
          <w:shd w:val="clear" w:color="000000"/>
        </w:rPr>
        <w:t xml:space="preserve">      나) </w:t>
      </w:r>
      <w:r>
        <w:rPr>
          <w:rFonts w:ascii="바탕" w:eastAsia="바탕"/>
          <w:spacing w:val="-3"/>
          <w:sz w:val="28"/>
          <w:shd w:val="clear" w:color="000000"/>
        </w:rPr>
        <w:t>공사의 특성상 설계서, 물량내역서, 그밖에 견적서 제출에 필요한</w:t>
      </w:r>
      <w:r>
        <w:rPr>
          <w:rFonts w:ascii="바탕" w:eastAsia="바탕"/>
          <w:spacing w:val="-7"/>
          <w:sz w:val="28"/>
          <w:shd w:val="clear" w:color="000000"/>
        </w:rPr>
        <w:t xml:space="preserve"> 서류가 작성되지 아니한 경우</w:t>
      </w:r>
    </w:p>
    <w:p>
      <w:pPr>
        <w:pStyle w:val="0"/>
        <w:widowControl w:val="off"/>
        <w:spacing w:line="396" w:lineRule="auto"/>
        <w:ind w:left="931" w:hanging="931"/>
      </w:pPr>
      <w:r>
        <w:rPr>
          <w:rFonts w:ascii="바탕" w:eastAsia="바탕"/>
          <w:spacing w:val="-7"/>
          <w:sz w:val="28"/>
          <w:shd w:val="clear" w:color="000000"/>
        </w:rPr>
        <w:t xml:space="preserve">    3) 계약담당자는 수의계약 안내공고 시 다음 각 호의 어느 하나에 해당하는 방법으로 견적서 제출 대상을 제한할 수 있다.</w:t>
      </w:r>
    </w:p>
    <w:p>
      <w:pPr>
        <w:pStyle w:val="0"/>
        <w:widowControl w:val="off"/>
        <w:spacing w:line="396" w:lineRule="auto"/>
        <w:ind w:left="1323" w:hanging="1323"/>
      </w:pPr>
      <w:r>
        <w:rPr>
          <w:rFonts w:ascii="바탕" w:eastAsia="바탕"/>
          <w:spacing w:val="-7"/>
          <w:sz w:val="28"/>
          <w:shd w:val="clear" w:color="000000"/>
        </w:rPr>
        <w:t xml:space="preserve">      가) 공사현장 ·납품소재지를 관할하는 시·군 (다만, 광역시 안에 자치구와 군이 혼합되어 있는 경우로서 도서지역인 군이 있는 경우에만 공사에 한하여 자치구 또는 군을 대상으로 제한)</w:t>
      </w:r>
    </w:p>
    <w:p>
      <w:pPr>
        <w:pStyle w:val="0"/>
        <w:widowControl w:val="off"/>
        <w:spacing w:line="396" w:lineRule="auto"/>
        <w:ind w:left="1320" w:hanging="1320"/>
      </w:pPr>
      <w:r>
        <w:rPr>
          <w:rFonts w:ascii="바탕" w:eastAsia="바탕"/>
          <w:spacing w:val="-7"/>
          <w:sz w:val="28"/>
          <w:shd w:val="clear" w:color="000000"/>
        </w:rPr>
        <w:t xml:space="preserve">      나) 공사현장 </w:t>
      </w:r>
      <w:r>
        <w:rPr>
          <w:rFonts w:ascii="바탕"/>
          <w:spacing w:val="-7"/>
          <w:sz w:val="28"/>
          <w:shd w:val="clear" w:color="000000"/>
        </w:rPr>
        <w:t>․</w:t>
      </w:r>
      <w:r>
        <w:rPr>
          <w:rFonts w:ascii="바탕" w:eastAsia="바탕"/>
          <w:spacing w:val="-7"/>
          <w:sz w:val="28"/>
          <w:shd w:val="clear" w:color="000000"/>
        </w:rPr>
        <w:t xml:space="preserve"> 납품소재지를 관할하는 시·군과 인접 시·군 (인접 시·군 중 일부 인접 시·군만 제한 가능)</w:t>
      </w:r>
    </w:p>
    <w:p>
      <w:pPr>
        <w:pStyle w:val="0"/>
        <w:widowControl w:val="off"/>
        <w:spacing w:line="396" w:lineRule="auto"/>
        <w:ind w:left="2153" w:hanging="2153"/>
      </w:pPr>
      <w:r>
        <w:rPr>
          <w:rFonts w:ascii="바탕" w:eastAsia="바탕"/>
          <w:spacing w:val="-7"/>
          <w:sz w:val="28"/>
          <w:shd w:val="clear" w:color="000000"/>
        </w:rPr>
        <w:t xml:space="preserve">         [예시] </w:t>
      </w:r>
      <w:r>
        <w:rPr>
          <w:rFonts w:ascii="바탕" w:eastAsia="바탕"/>
          <w:sz w:val="28"/>
          <w:shd w:val="clear" w:color="000000"/>
        </w:rPr>
        <w:t xml:space="preserve">가평군에서 발주한 경우, </w:t>
      </w:r>
      <w:r>
        <w:rPr>
          <w:rFonts w:ascii="바탕"/>
          <w:sz w:val="28"/>
          <w:shd w:val="clear" w:color="000000"/>
        </w:rPr>
        <w:t>①</w:t>
      </w:r>
      <w:r>
        <w:rPr>
          <w:rFonts w:ascii="바탕" w:eastAsia="바탕"/>
          <w:sz w:val="28"/>
          <w:shd w:val="clear" w:color="000000"/>
        </w:rPr>
        <w:t xml:space="preserve"> 가평군+포천시 또는 </w:t>
      </w:r>
      <w:r>
        <w:rPr>
          <w:rFonts w:ascii="바탕"/>
          <w:sz w:val="28"/>
          <w:shd w:val="clear" w:color="000000"/>
        </w:rPr>
        <w:t>②</w:t>
      </w:r>
      <w:r>
        <w:rPr>
          <w:rFonts w:ascii="바탕" w:eastAsia="바탕"/>
          <w:sz w:val="28"/>
          <w:shd w:val="clear" w:color="000000"/>
        </w:rPr>
        <w:t xml:space="preserve"> 가평군+포천시+남양주시+양평군</w:t>
      </w:r>
    </w:p>
    <w:p>
      <w:pPr>
        <w:pStyle w:val="0"/>
        <w:widowControl w:val="off"/>
        <w:spacing w:line="396" w:lineRule="auto"/>
        <w:ind w:left="1315" w:hanging="1315"/>
      </w:pPr>
      <w:r>
        <w:rPr>
          <w:rFonts w:ascii="바탕" w:eastAsia="바탕"/>
          <w:spacing w:val="-7"/>
          <w:sz w:val="28"/>
          <w:shd w:val="clear" w:color="000000"/>
        </w:rPr>
        <w:t xml:space="preserve">      다) </w:t>
      </w:r>
      <w:r>
        <w:rPr>
          <w:rFonts w:ascii="바탕" w:eastAsia="바탕"/>
          <w:spacing w:val="-10"/>
          <w:sz w:val="28"/>
          <w:shd w:val="clear" w:color="000000"/>
        </w:rPr>
        <w:t xml:space="preserve">공사현장 </w:t>
      </w:r>
      <w:r>
        <w:rPr>
          <w:rFonts w:ascii="바탕"/>
          <w:spacing w:val="-10"/>
          <w:sz w:val="28"/>
          <w:shd w:val="clear" w:color="000000"/>
        </w:rPr>
        <w:t>․</w:t>
      </w:r>
      <w:r>
        <w:rPr>
          <w:rFonts w:ascii="바탕" w:eastAsia="바탕"/>
          <w:spacing w:val="-10"/>
          <w:sz w:val="28"/>
          <w:shd w:val="clear" w:color="000000"/>
        </w:rPr>
        <w:t xml:space="preserve"> 납품소재지를 관할하는 시 · 군과 인접 자치구 (자치구 전부나</w:t>
      </w:r>
      <w:r>
        <w:rPr>
          <w:rFonts w:ascii="바탕" w:eastAsia="바탕"/>
          <w:spacing w:val="-7"/>
          <w:sz w:val="28"/>
          <w:shd w:val="clear" w:color="000000"/>
        </w:rPr>
        <w:t xml:space="preserve"> 일부 자치구)</w:t>
      </w:r>
    </w:p>
    <w:p>
      <w:pPr>
        <w:pStyle w:val="0"/>
        <w:widowControl w:val="off"/>
        <w:spacing w:line="396" w:lineRule="auto"/>
        <w:ind w:left="2148" w:hanging="2148"/>
      </w:pPr>
      <w:r>
        <w:rPr>
          <w:rFonts w:ascii="바탕" w:eastAsia="바탕"/>
          <w:spacing w:val="-7"/>
          <w:sz w:val="28"/>
          <w:shd w:val="clear" w:color="000000"/>
        </w:rPr>
        <w:t xml:space="preserve">         [예시] </w:t>
      </w:r>
      <w:r>
        <w:rPr>
          <w:rFonts w:eastAsia="바탕"/>
          <w:spacing w:val="-15"/>
          <w:sz w:val="28"/>
          <w:shd w:val="clear" w:color="000000"/>
        </w:rPr>
        <w:t>구</w:t>
      </w:r>
      <w:r>
        <w:rPr>
          <w:rFonts w:ascii="바탕" w:eastAsia="바탕"/>
          <w:sz w:val="28"/>
          <w:shd w:val="clear" w:color="000000"/>
        </w:rPr>
        <w:t xml:space="preserve">리시에서 발주한 경우, </w:t>
      </w:r>
      <w:r>
        <w:rPr>
          <w:rFonts w:ascii="바탕"/>
          <w:sz w:val="28"/>
          <w:shd w:val="clear" w:color="000000"/>
        </w:rPr>
        <w:t>①</w:t>
      </w:r>
      <w:r>
        <w:rPr>
          <w:rFonts w:ascii="바탕" w:eastAsia="바탕"/>
          <w:sz w:val="28"/>
          <w:shd w:val="clear" w:color="000000"/>
        </w:rPr>
        <w:t xml:space="preserve"> 구리시+광진구 또는 </w:t>
      </w:r>
      <w:r>
        <w:rPr>
          <w:rFonts w:ascii="바탕"/>
          <w:sz w:val="28"/>
          <w:shd w:val="clear" w:color="000000"/>
        </w:rPr>
        <w:t>②</w:t>
      </w:r>
      <w:r>
        <w:rPr>
          <w:rFonts w:ascii="바탕" w:eastAsia="바탕"/>
          <w:sz w:val="28"/>
          <w:shd w:val="clear" w:color="000000"/>
        </w:rPr>
        <w:t xml:space="preserve"> 구리시+서울특별시</w:t>
      </w:r>
    </w:p>
    <w:p>
      <w:pPr>
        <w:pStyle w:val="0"/>
        <w:widowControl w:val="off"/>
        <w:spacing w:line="396" w:lineRule="auto"/>
        <w:ind w:left="1306" w:hanging="1306"/>
      </w:pPr>
      <w:r>
        <w:rPr>
          <w:rFonts w:ascii="바탕" w:eastAsia="바탕"/>
          <w:spacing w:val="-7"/>
          <w:sz w:val="28"/>
          <w:shd w:val="clear" w:color="000000"/>
        </w:rPr>
        <w:t xml:space="preserve">      라) </w:t>
      </w:r>
      <w:r>
        <w:rPr>
          <w:rFonts w:ascii="바탕" w:eastAsia="바탕"/>
          <w:spacing w:val="-11"/>
          <w:sz w:val="28"/>
          <w:shd w:val="clear" w:color="000000"/>
        </w:rPr>
        <w:t xml:space="preserve">공사현장 </w:t>
      </w:r>
      <w:r>
        <w:rPr>
          <w:rFonts w:ascii="바탕"/>
          <w:spacing w:val="-11"/>
          <w:sz w:val="28"/>
          <w:shd w:val="clear" w:color="000000"/>
        </w:rPr>
        <w:t>․</w:t>
      </w:r>
      <w:r>
        <w:rPr>
          <w:rFonts w:ascii="바탕" w:eastAsia="바탕"/>
          <w:spacing w:val="-11"/>
          <w:sz w:val="28"/>
          <w:shd w:val="clear" w:color="000000"/>
        </w:rPr>
        <w:t xml:space="preserve"> 납품소재지를 관할하는 시 · 도 또는 관할시 · 도와 인접 시 · 도</w:t>
      </w:r>
      <w:r>
        <w:rPr>
          <w:rFonts w:ascii="바탕" w:eastAsia="바탕"/>
          <w:spacing w:val="-7"/>
          <w:sz w:val="28"/>
          <w:shd w:val="clear" w:color="000000"/>
        </w:rPr>
        <w:t xml:space="preserve"> (인접 시 · 도 중 일부 시 · 도만 제한 가능)를 포함한 지역</w:t>
      </w:r>
    </w:p>
    <w:p>
      <w:pPr>
        <w:pStyle w:val="0"/>
        <w:widowControl w:val="off"/>
        <w:spacing w:line="396" w:lineRule="auto"/>
        <w:ind w:left="2135" w:hanging="2135"/>
      </w:pPr>
      <w:r>
        <w:rPr>
          <w:rFonts w:ascii="바탕" w:eastAsia="바탕"/>
          <w:spacing w:val="-7"/>
          <w:sz w:val="28"/>
          <w:shd w:val="clear" w:color="000000"/>
        </w:rPr>
        <w:t xml:space="preserve">         [예시] </w:t>
      </w:r>
      <w:r>
        <w:rPr>
          <w:rFonts w:ascii="바탕" w:eastAsia="바탕"/>
          <w:sz w:val="28"/>
          <w:shd w:val="clear" w:color="000000"/>
        </w:rPr>
        <w:t xml:space="preserve">서울시에서 발주한 경우, </w:t>
      </w:r>
      <w:r>
        <w:rPr>
          <w:rFonts w:ascii="바탕"/>
          <w:sz w:val="28"/>
          <w:shd w:val="clear" w:color="000000"/>
        </w:rPr>
        <w:t>①</w:t>
      </w:r>
      <w:r>
        <w:rPr>
          <w:rFonts w:ascii="바탕" w:eastAsia="바탕"/>
          <w:sz w:val="28"/>
          <w:shd w:val="clear" w:color="000000"/>
        </w:rPr>
        <w:t xml:space="preserve"> 서울시+인천시 또는 </w:t>
      </w:r>
      <w:r>
        <w:rPr>
          <w:rFonts w:ascii="바탕"/>
          <w:sz w:val="28"/>
          <w:shd w:val="clear" w:color="000000"/>
        </w:rPr>
        <w:t>②</w:t>
      </w:r>
      <w:r>
        <w:rPr>
          <w:rFonts w:ascii="바탕" w:eastAsia="바탕"/>
          <w:sz w:val="28"/>
          <w:shd w:val="clear" w:color="000000"/>
        </w:rPr>
        <w:t xml:space="preserve"> 서울시+인천시+경기도</w:t>
      </w:r>
    </w:p>
    <w:p>
      <w:pPr>
        <w:pStyle w:val="0"/>
        <w:widowControl w:val="off"/>
        <w:spacing w:line="396" w:lineRule="auto"/>
        <w:ind w:left="1321" w:hanging="1321"/>
      </w:pPr>
      <w:r>
        <w:rPr>
          <w:rFonts w:ascii="바탕" w:eastAsia="바탕"/>
          <w:spacing w:val="-7"/>
          <w:sz w:val="28"/>
          <w:shd w:val="clear" w:color="000000"/>
        </w:rPr>
        <w:t xml:space="preserve">      마) </w:t>
      </w:r>
      <w:r>
        <w:rPr>
          <w:rFonts w:ascii="바탕" w:eastAsia="바탕"/>
          <w:spacing w:val="-10"/>
          <w:sz w:val="28"/>
          <w:shd w:val="clear" w:color="000000"/>
        </w:rPr>
        <w:t xml:space="preserve">공사현장이 섬지역(제주특별자치도, 교량 </w:t>
      </w:r>
      <w:r>
        <w:rPr>
          <w:rFonts w:ascii="바탕"/>
          <w:spacing w:val="-10"/>
          <w:sz w:val="28"/>
          <w:shd w:val="clear" w:color="000000"/>
        </w:rPr>
        <w:t>․</w:t>
      </w:r>
      <w:r>
        <w:rPr>
          <w:rFonts w:ascii="바탕" w:eastAsia="바탕"/>
          <w:spacing w:val="-10"/>
          <w:sz w:val="28"/>
          <w:shd w:val="clear" w:color="000000"/>
        </w:rPr>
        <w:t xml:space="preserve"> 방파제 등으로 육지와 연결된</w:t>
      </w:r>
      <w:r>
        <w:rPr>
          <w:rFonts w:ascii="바탕" w:eastAsia="바탕"/>
          <w:spacing w:val="-7"/>
          <w:sz w:val="28"/>
          <w:shd w:val="clear" w:color="000000"/>
        </w:rPr>
        <w:t xml:space="preserve"> 섬은 제외한다)에 소재하는 경우에는 해당 섬지역 (추정가격 5천만 원 </w:t>
      </w:r>
      <w:r>
        <w:rPr>
          <w:rFonts w:ascii="바탕" w:eastAsia="바탕"/>
          <w:spacing w:val="-8"/>
          <w:sz w:val="28"/>
          <w:shd w:val="clear" w:color="000000"/>
        </w:rPr>
        <w:t>이하인 공사에 한한다). 단, 해당 섬지역에 자격을 갖춘 자가 1인 뿐인</w:t>
      </w:r>
      <w:r>
        <w:rPr>
          <w:rFonts w:ascii="바탕" w:eastAsia="바탕"/>
          <w:spacing w:val="-7"/>
          <w:sz w:val="28"/>
          <w:shd w:val="clear" w:color="000000"/>
        </w:rPr>
        <w:t xml:space="preserve"> 경우에는 해당 섬지역으로 제한할 수 없다.</w:t>
      </w:r>
    </w:p>
    <w:p>
      <w:pPr>
        <w:pStyle w:val="0"/>
        <w:widowControl w:val="off"/>
        <w:spacing w:line="396" w:lineRule="auto"/>
        <w:ind w:left="939" w:hanging="939"/>
      </w:pPr>
      <w:r>
        <w:rPr>
          <w:rFonts w:ascii="바탕" w:eastAsia="바탕"/>
          <w:spacing w:val="-7"/>
          <w:sz w:val="28"/>
          <w:shd w:val="clear" w:color="000000"/>
        </w:rPr>
        <w:t xml:space="preserve">    4) 지역사업자는 안내공고일 전일 기준 해당지역에 소재한 자(발주기관에서 필요하다고 인정한 경우에는 지점을 포함한다)로 한다.</w:t>
      </w:r>
    </w:p>
    <w:p>
      <w:pPr>
        <w:pStyle w:val="0"/>
        <w:widowControl w:val="off"/>
        <w:ind w:left="940" w:hanging="940"/>
      </w:pPr>
      <w:r>
        <w:rPr>
          <w:rFonts w:ascii="바탕"/>
          <w:spacing w:val="-7"/>
          <w:sz w:val="28"/>
          <w:shd w:val="clear" w:color="000000"/>
        </w:rPr>
        <w:t xml:space="preserve">    5) </w:t>
      </w:r>
      <w:r>
        <w:rPr>
          <w:rFonts w:ascii="바탕" w:eastAsia="바탕"/>
          <w:spacing w:val="-10"/>
          <w:sz w:val="28"/>
          <w:shd w:val="clear" w:color="000000"/>
        </w:rPr>
        <w:t xml:space="preserve">“4)”에도 불구하고 </w:t>
      </w:r>
      <w:r>
        <w:rPr>
          <w:rFonts w:ascii="바탕" w:eastAsia="바탕"/>
          <w:spacing w:val="-10"/>
          <w:sz w:val="28"/>
          <w:shd w:val="clear" w:color="000000"/>
        </w:rPr>
        <w:t>｢재난</w:t>
      </w:r>
      <w:r>
        <w:rPr>
          <w:rFonts w:ascii="바탕" w:eastAsia="바탕"/>
          <w:spacing w:val="-10"/>
          <w:sz w:val="28"/>
          <w:shd w:val="clear" w:color="000000"/>
        </w:rPr>
        <w:t xml:space="preserve"> 및 안전관리 기본법</w:t>
      </w:r>
      <w:r>
        <w:rPr>
          <w:rFonts w:ascii="바탕"/>
          <w:spacing w:val="-10"/>
          <w:sz w:val="28"/>
          <w:shd w:val="clear" w:color="000000"/>
        </w:rPr>
        <w:t>｣</w:t>
      </w:r>
      <w:r>
        <w:rPr>
          <w:rFonts w:ascii="바탕" w:eastAsia="바탕"/>
          <w:spacing w:val="-10"/>
          <w:sz w:val="28"/>
          <w:shd w:val="clear" w:color="000000"/>
        </w:rPr>
        <w:t xml:space="preserve"> 제60조에 따라 특별재난지역</w:t>
      </w:r>
      <w:r>
        <w:rPr>
          <w:rFonts w:ascii="바탕" w:eastAsia="바탕"/>
          <w:spacing w:val="-7"/>
          <w:sz w:val="28"/>
          <w:shd w:val="clear" w:color="000000"/>
        </w:rPr>
        <w:t xml:space="preserve">으로 선포된 지역의 재난복구사업은 다음과 같이 제한할 수 있다. 다만, </w:t>
      </w:r>
      <w:r>
        <w:rPr>
          <w:rFonts w:ascii="바탕" w:eastAsia="바탕"/>
          <w:spacing w:val="-6"/>
          <w:sz w:val="28"/>
          <w:shd w:val="clear" w:color="000000"/>
        </w:rPr>
        <w:t>재난복구 확정예산이 해당 지방자치단체의 당초예산(일반회계 기준)을</w:t>
      </w:r>
      <w:r>
        <w:rPr>
          <w:rFonts w:ascii="바탕" w:eastAsia="바탕"/>
          <w:spacing w:val="-7"/>
          <w:sz w:val="28"/>
          <w:shd w:val="clear" w:color="000000"/>
        </w:rPr>
        <w:t xml:space="preserve"> 초과하는 경우에는 해당 시·군과 인접 시·군으로 확대 제한해야 한다.</w:t>
      </w:r>
    </w:p>
    <w:p>
      <w:pPr>
        <w:pStyle w:val="0"/>
        <w:widowControl w:val="off"/>
        <w:ind w:left="1349" w:hanging="1349"/>
      </w:pPr>
      <w:r>
        <w:rPr>
          <w:rFonts w:ascii="바탕" w:eastAsia="바탕"/>
          <w:spacing w:val="-7"/>
          <w:sz w:val="28"/>
          <w:shd w:val="clear" w:color="000000"/>
        </w:rPr>
        <w:t xml:space="preserve">      가) 재난발생일 전에 소재지를 해당지역에 이전한 경우에는 안내공고일 전일 기준 해당지역에 소재한 자로 제한</w:t>
      </w:r>
    </w:p>
    <w:p>
      <w:pPr>
        <w:pStyle w:val="0"/>
        <w:widowControl w:val="off"/>
        <w:ind w:left="1349" w:hanging="1349"/>
      </w:pPr>
      <w:r>
        <w:rPr>
          <w:rFonts w:ascii="바탕" w:eastAsia="바탕"/>
          <w:spacing w:val="-7"/>
          <w:sz w:val="28"/>
          <w:shd w:val="clear" w:color="000000"/>
        </w:rPr>
        <w:t xml:space="preserve">      나) 재난발생일 이후에 소재지를 해당지역에 이전한 경우에는 전입일의 다음날부터 기산하여 90일 범위 안에서 해당 발주기관이 정한 기준일 이상 지난 자로 제한</w:t>
      </w:r>
    </w:p>
    <w:p>
      <w:pPr>
        <w:pStyle w:val="0"/>
        <w:widowControl w:val="off"/>
        <w:ind w:left="925" w:hanging="925"/>
      </w:pPr>
      <w:r>
        <w:rPr>
          <w:rFonts w:ascii="바탕" w:eastAsia="바탕"/>
          <w:spacing w:val="-7"/>
          <w:sz w:val="28"/>
          <w:shd w:val="clear" w:color="000000"/>
        </w:rPr>
        <w:t xml:space="preserve">    6) 계약담당자는 계약의 특성상 계약목적 달성을 위하여 필요한 경우 다음 각 호의 어느 하나에 해당하는 방법으로 견적서 제출대상을 제한할 수 있다.</w:t>
      </w:r>
    </w:p>
    <w:p>
      <w:pPr>
        <w:pStyle w:val="0"/>
        <w:widowControl w:val="off"/>
        <w:ind w:left="1311" w:hanging="1311"/>
      </w:pPr>
      <w:r>
        <w:rPr>
          <w:rFonts w:ascii="바탕" w:eastAsia="바탕"/>
          <w:spacing w:val="-7"/>
          <w:sz w:val="28"/>
          <w:shd w:val="clear" w:color="000000"/>
        </w:rPr>
        <w:t xml:space="preserve">      가) 실적(시공실적, 용역수행실적, 납품실적) 단, 특수한 기술(안전을 위해 필요한 석면 해체 등)이 요구되는 경우에 한한다.</w:t>
      </w:r>
    </w:p>
    <w:p>
      <w:pPr>
        <w:pStyle w:val="0"/>
        <w:widowControl w:val="off"/>
        <w:ind w:left="892" w:hanging="892"/>
      </w:pPr>
      <w:r>
        <w:rPr>
          <w:rFonts w:ascii="바탕" w:eastAsia="바탕"/>
          <w:spacing w:val="-7"/>
          <w:sz w:val="28"/>
          <w:shd w:val="clear" w:color="000000"/>
        </w:rPr>
        <w:t xml:space="preserve">      나) 규격</w:t>
      </w:r>
    </w:p>
    <w:p>
      <w:pPr>
        <w:pStyle w:val="0"/>
        <w:widowControl w:val="off"/>
        <w:ind w:left="892" w:hanging="892"/>
      </w:pPr>
      <w:r>
        <w:rPr>
          <w:rFonts w:ascii="바탕" w:eastAsia="바탕"/>
          <w:spacing w:val="-7"/>
          <w:sz w:val="28"/>
          <w:shd w:val="clear" w:color="000000"/>
        </w:rPr>
        <w:t xml:space="preserve">      다) 재질 </w:t>
      </w:r>
      <w:r>
        <w:rPr>
          <w:rFonts w:ascii="바탕"/>
          <w:spacing w:val="-7"/>
          <w:sz w:val="28"/>
          <w:shd w:val="clear" w:color="000000"/>
        </w:rPr>
        <w:t>․</w:t>
      </w:r>
      <w:r>
        <w:rPr>
          <w:rFonts w:ascii="바탕" w:eastAsia="바탕"/>
          <w:spacing w:val="-7"/>
          <w:sz w:val="28"/>
          <w:shd w:val="clear" w:color="000000"/>
        </w:rPr>
        <w:t xml:space="preserve"> 품질</w:t>
      </w:r>
    </w:p>
    <w:p>
      <w:pPr>
        <w:pStyle w:val="0"/>
        <w:widowControl w:val="off"/>
        <w:ind w:left="892" w:hanging="892"/>
      </w:pPr>
      <w:r>
        <w:rPr>
          <w:rFonts w:ascii="바탕" w:eastAsia="바탕"/>
          <w:spacing w:val="-7"/>
          <w:sz w:val="28"/>
          <w:shd w:val="clear" w:color="000000"/>
        </w:rPr>
        <w:t xml:space="preserve">      라) 인력보유상황이나 기술인력 보유상황</w:t>
      </w:r>
    </w:p>
    <w:p>
      <w:pPr>
        <w:pStyle w:val="0"/>
        <w:widowControl w:val="off"/>
        <w:ind w:left="892" w:hanging="892"/>
      </w:pPr>
      <w:r>
        <w:rPr>
          <w:rFonts w:ascii="바탕" w:eastAsia="바탕"/>
          <w:spacing w:val="-7"/>
          <w:sz w:val="28"/>
          <w:shd w:val="clear" w:color="000000"/>
        </w:rPr>
        <w:t xml:space="preserve">      마) 장비 </w:t>
      </w:r>
      <w:r>
        <w:rPr>
          <w:rFonts w:ascii="바탕"/>
          <w:spacing w:val="-7"/>
          <w:sz w:val="28"/>
          <w:shd w:val="clear" w:color="000000"/>
        </w:rPr>
        <w:t>․</w:t>
      </w:r>
      <w:r>
        <w:rPr>
          <w:rFonts w:ascii="바탕" w:eastAsia="바탕"/>
          <w:spacing w:val="-7"/>
          <w:sz w:val="28"/>
          <w:shd w:val="clear" w:color="000000"/>
        </w:rPr>
        <w:t xml:space="preserve"> 시설 보유상황</w:t>
      </w:r>
    </w:p>
    <w:p>
      <w:pPr>
        <w:pStyle w:val="0"/>
        <w:widowControl w:val="off"/>
        <w:ind w:left="1313" w:hanging="1313"/>
      </w:pPr>
      <w:r>
        <w:rPr>
          <w:rFonts w:ascii="바탕" w:eastAsia="바탕"/>
          <w:spacing w:val="-7"/>
          <w:sz w:val="28"/>
          <w:shd w:val="clear" w:color="000000"/>
        </w:rPr>
        <w:t xml:space="preserve">      바) </w:t>
      </w:r>
      <w:r>
        <w:rPr>
          <w:rFonts w:ascii="바탕" w:eastAsia="바탕"/>
          <w:spacing w:val="-4"/>
          <w:sz w:val="28"/>
          <w:shd w:val="clear" w:color="000000"/>
        </w:rPr>
        <w:t>시공여유율(안내공고일 현재 이행 중인 계약건수 또는 계약금액을</w:t>
      </w:r>
      <w:r>
        <w:rPr>
          <w:rFonts w:ascii="바탕" w:eastAsia="바탕"/>
          <w:spacing w:val="-7"/>
          <w:sz w:val="28"/>
          <w:shd w:val="clear" w:color="000000"/>
        </w:rPr>
        <w:t xml:space="preserve"> 기준으로 제한) </w:t>
      </w:r>
    </w:p>
    <w:p>
      <w:pPr>
        <w:pStyle w:val="0"/>
        <w:widowControl w:val="off"/>
        <w:ind w:left="1213" w:hanging="1213"/>
      </w:pPr>
      <w:r>
        <w:rPr>
          <w:rFonts w:ascii="바탕" w:eastAsia="바탕"/>
          <w:spacing w:val="-7"/>
          <w:sz w:val="28"/>
          <w:shd w:val="clear" w:color="000000"/>
        </w:rPr>
        <w:t xml:space="preserve">      사) 제조공장 </w:t>
      </w:r>
      <w:r>
        <w:rPr>
          <w:rFonts w:ascii="바탕"/>
          <w:spacing w:val="-7"/>
          <w:sz w:val="28"/>
          <w:shd w:val="clear" w:color="000000"/>
        </w:rPr>
        <w:t>․</w:t>
      </w:r>
      <w:r>
        <w:rPr>
          <w:rFonts w:ascii="바탕" w:eastAsia="바탕"/>
          <w:spacing w:val="-7"/>
          <w:sz w:val="28"/>
          <w:shd w:val="clear" w:color="000000"/>
        </w:rPr>
        <w:t xml:space="preserve"> 처리장</w:t>
      </w:r>
    </w:p>
    <w:p>
      <w:pPr>
        <w:pStyle w:val="0"/>
        <w:widowControl w:val="off"/>
        <w:ind w:left="1349" w:hanging="1349"/>
      </w:pPr>
      <w:r>
        <w:rPr>
          <w:rFonts w:ascii="바탕" w:eastAsia="바탕"/>
          <w:spacing w:val="-7"/>
          <w:sz w:val="28"/>
          <w:shd w:val="clear" w:color="000000"/>
        </w:rPr>
        <w:t xml:space="preserve">      아) </w:t>
      </w:r>
      <w:r>
        <w:rPr>
          <w:rFonts w:ascii="바탕" w:eastAsia="바탕"/>
          <w:spacing w:val="-13"/>
          <w:sz w:val="28"/>
          <w:shd w:val="clear" w:color="000000"/>
        </w:rPr>
        <w:t>그밖에 계약담당자가 계약목적 달성을 위하여 필요하다고 인정하는 내용</w:t>
      </w:r>
    </w:p>
    <w:p>
      <w:pPr>
        <w:pStyle w:val="0"/>
        <w:widowControl w:val="off"/>
        <w:spacing w:line="432" w:lineRule="auto"/>
        <w:ind w:left="922" w:hanging="922"/>
      </w:pPr>
      <w:r>
        <w:rPr>
          <w:rFonts w:ascii="바탕"/>
          <w:spacing w:val="-7"/>
          <w:sz w:val="28"/>
          <w:shd w:val="clear" w:color="000000"/>
        </w:rPr>
        <w:t xml:space="preserve">    7) “3) </w:t>
      </w:r>
      <w:r>
        <w:rPr>
          <w:rFonts w:ascii="바탕"/>
          <w:spacing w:val="-7"/>
          <w:sz w:val="28"/>
          <w:shd w:val="clear" w:color="000000"/>
        </w:rPr>
        <w:t>․</w:t>
      </w:r>
      <w:r>
        <w:rPr>
          <w:rFonts w:ascii="바탕"/>
          <w:spacing w:val="-7"/>
          <w:sz w:val="28"/>
          <w:shd w:val="clear" w:color="000000"/>
        </w:rPr>
        <w:t xml:space="preserve"> 4) </w:t>
      </w:r>
      <w:r>
        <w:rPr>
          <w:rFonts w:ascii="바탕"/>
          <w:spacing w:val="-7"/>
          <w:sz w:val="28"/>
          <w:shd w:val="clear" w:color="000000"/>
        </w:rPr>
        <w:t>․</w:t>
      </w:r>
      <w:r>
        <w:rPr>
          <w:rFonts w:ascii="바탕" w:eastAsia="바탕"/>
          <w:spacing w:val="-7"/>
          <w:sz w:val="28"/>
          <w:shd w:val="clear" w:color="000000"/>
        </w:rPr>
        <w:t xml:space="preserve"> 5)”의 각 호는 “6)”의 각 호와 중복하여 제한할 수 있다.</w:t>
      </w:r>
    </w:p>
    <w:p>
      <w:pPr>
        <w:pStyle w:val="0"/>
        <w:widowControl w:val="off"/>
        <w:spacing w:line="432" w:lineRule="auto"/>
        <w:ind w:left="928" w:hanging="928"/>
      </w:pPr>
      <w:r>
        <w:rPr>
          <w:rFonts w:ascii="바탕" w:eastAsia="바탕"/>
          <w:spacing w:val="-7"/>
          <w:sz w:val="28"/>
          <w:shd w:val="clear" w:color="000000"/>
        </w:rPr>
        <w:t xml:space="preserve">    8) 수의계약 안내공고 및 계약의 집행에 관한 사항은 “제2장 예정가격 작성</w:t>
      </w:r>
      <w:r>
        <w:rPr>
          <w:rFonts w:ascii="바탕" w:eastAsia="바탕"/>
          <w:spacing w:val="-8"/>
          <w:sz w:val="28"/>
          <w:shd w:val="clear" w:color="000000"/>
        </w:rPr>
        <w:t>요령”, “제8장 입찰유의서” 및 지정정보처리장치 관리자의 “국가</w:t>
      </w:r>
      <w:r>
        <w:rPr>
          <w:rFonts w:eastAsia="바탕"/>
          <w:spacing w:val="-1"/>
          <w:sz w:val="28"/>
          <w:shd w:val="clear" w:color="000000"/>
        </w:rPr>
        <w:t>종합전자</w:t>
      </w:r>
      <w:r>
        <w:rPr>
          <w:rFonts w:ascii="바탕" w:eastAsia="바탕"/>
          <w:spacing w:val="-4"/>
          <w:sz w:val="28"/>
          <w:shd w:val="clear" w:color="000000"/>
        </w:rPr>
        <w:t>조달시스템 전자입찰 특별유의서”, “국가종합전자조달시스템 이용약관</w:t>
      </w:r>
      <w:r>
        <w:rPr>
          <w:rFonts w:ascii="바탕"/>
          <w:sz w:val="28"/>
          <w:shd w:val="clear" w:color="000000"/>
        </w:rPr>
        <w:t xml:space="preserve">” </w:t>
      </w:r>
      <w:r>
        <w:rPr>
          <w:rFonts w:ascii="바탕" w:eastAsia="바탕"/>
          <w:spacing w:val="1"/>
          <w:sz w:val="28"/>
          <w:shd w:val="clear" w:color="000000"/>
        </w:rPr>
        <w:t>등을 준용한다.</w:t>
      </w:r>
      <w:r>
        <w:rPr>
          <w:rFonts w:ascii="바탕" w:eastAsia="바탕"/>
          <w:spacing w:val="-6"/>
          <w:sz w:val="28"/>
          <w:shd w:val="clear" w:color="000000"/>
        </w:rPr>
        <w:t xml:space="preserve"> 다만, 견적서 제출자가 </w:t>
      </w:r>
      <w:r>
        <w:rPr>
          <w:rFonts w:ascii="바탕" w:eastAsia="바탕"/>
          <w:spacing w:val="-6"/>
          <w:sz w:val="28"/>
          <w:shd w:val="clear" w:color="000000"/>
        </w:rPr>
        <w:t>｢중소기업기본법｣에</w:t>
      </w:r>
      <w:r>
        <w:rPr>
          <w:rFonts w:ascii="바탕" w:eastAsia="바탕"/>
          <w:spacing w:val="-6"/>
          <w:sz w:val="28"/>
          <w:shd w:val="clear" w:color="000000"/>
        </w:rPr>
        <w:t xml:space="preserve"> 따른 중소</w:t>
      </w:r>
      <w:r>
        <w:rPr>
          <w:rFonts w:ascii="바탕" w:eastAsia="바탕"/>
          <w:spacing w:val="-14"/>
          <w:sz w:val="28"/>
          <w:shd w:val="clear" w:color="000000"/>
        </w:rPr>
        <w:t xml:space="preserve">기업자로서 </w:t>
      </w:r>
      <w:r>
        <w:rPr>
          <w:rFonts w:ascii="바탕" w:eastAsia="바탕"/>
          <w:spacing w:val="-14"/>
          <w:sz w:val="28"/>
          <w:shd w:val="clear" w:color="000000"/>
        </w:rPr>
        <w:t>｢중소기업</w:t>
      </w:r>
      <w:r>
        <w:rPr>
          <w:rFonts w:ascii="바탕" w:eastAsia="바탕"/>
          <w:spacing w:val="-14"/>
          <w:sz w:val="28"/>
          <w:shd w:val="clear" w:color="000000"/>
        </w:rPr>
        <w:t xml:space="preserve"> 범위 및 확인에 관한 규정</w:t>
      </w:r>
      <w:r>
        <w:rPr>
          <w:rFonts w:ascii="바탕" w:eastAsia="바탕"/>
          <w:spacing w:val="-14"/>
          <w:sz w:val="28"/>
          <w:shd w:val="clear" w:color="000000"/>
        </w:rPr>
        <w:t>｣에</w:t>
      </w:r>
      <w:r>
        <w:rPr>
          <w:rFonts w:ascii="바탕" w:eastAsia="바탕"/>
          <w:spacing w:val="-14"/>
          <w:sz w:val="28"/>
          <w:shd w:val="clear" w:color="000000"/>
        </w:rPr>
        <w:t xml:space="preserve"> 따른 중소기업 확인서를</w:t>
      </w:r>
      <w:r>
        <w:rPr>
          <w:rFonts w:ascii="바탕"/>
          <w:spacing w:val="-7"/>
          <w:sz w:val="28"/>
          <w:shd w:val="clear" w:color="000000"/>
        </w:rPr>
        <w:t xml:space="preserve"> </w:t>
      </w:r>
      <w:r>
        <w:rPr>
          <w:rFonts w:ascii="바탕" w:eastAsia="바탕"/>
          <w:spacing w:val="-11"/>
          <w:sz w:val="28"/>
          <w:shd w:val="clear" w:color="000000"/>
        </w:rPr>
        <w:t>제출해야 할 경우에는 계약체결일까지 중소기업 확인서를 제출하여야 하며</w:t>
      </w:r>
      <w:r>
        <w:rPr>
          <w:rFonts w:ascii="바탕"/>
          <w:spacing w:val="-7"/>
          <w:sz w:val="28"/>
          <w:shd w:val="clear" w:color="000000"/>
        </w:rPr>
        <w:t xml:space="preserve">, </w:t>
      </w:r>
      <w:r>
        <w:rPr>
          <w:rFonts w:ascii="바탕" w:eastAsia="바탕"/>
          <w:spacing w:val="-4"/>
          <w:sz w:val="28"/>
          <w:shd w:val="clear" w:color="000000"/>
        </w:rPr>
        <w:t>중소기업 확인서는 계약체결일까지 발급된 자료도 계약상대자</w:t>
      </w:r>
      <w:r>
        <w:rPr>
          <w:rFonts w:ascii="바탕" w:eastAsia="바탕"/>
          <w:spacing w:val="-7"/>
          <w:sz w:val="28"/>
          <w:shd w:val="clear" w:color="000000"/>
        </w:rPr>
        <w:t xml:space="preserve"> 결정에 고려한다.</w:t>
      </w:r>
    </w:p>
    <w:p>
      <w:pPr>
        <w:pStyle w:val="0"/>
        <w:widowControl w:val="off"/>
        <w:spacing w:line="432" w:lineRule="auto"/>
        <w:ind w:left="957" w:hanging="957"/>
      </w:pPr>
      <w:r>
        <w:rPr>
          <w:rFonts w:ascii="바탕" w:eastAsia="바탕"/>
          <w:spacing w:val="-4"/>
          <w:sz w:val="28"/>
          <w:shd w:val="clear" w:color="000000"/>
        </w:rPr>
        <w:t xml:space="preserve">    9) 계약담당자는 예정가격 이하로서 공사는 예정가격에서 국민연금보험료, 국민건강보험료, 퇴직공제부금비, 노인장기요양보험료, 산업안전보건관리비, 안전관리비, 품질관리비(이하 “국민연금보험료 등”)의 합산액을 감액한 금액 대비 견적가격에서 국민연금보험료 등 합산액을 감액한 금액이 89.745%, 용역</w:t>
      </w:r>
      <w:r>
        <w:rPr>
          <w:rFonts w:ascii="바탕" w:eastAsia="바탕"/>
          <w:spacing w:val="-4"/>
          <w:sz w:val="28"/>
          <w:shd w:val="clear" w:color="000000"/>
        </w:rPr>
        <w:t>‧물품은</w:t>
      </w:r>
      <w:r>
        <w:rPr>
          <w:rFonts w:ascii="바탕" w:eastAsia="바탕"/>
          <w:spacing w:val="-4"/>
          <w:sz w:val="28"/>
          <w:shd w:val="clear" w:color="000000"/>
        </w:rPr>
        <w:t xml:space="preserve"> 예정가격 대비 견적가격을 88%(추정가격 2천만 원 이하인 용역 </w:t>
      </w:r>
      <w:r>
        <w:rPr>
          <w:rFonts w:ascii="바탕"/>
          <w:spacing w:val="-4"/>
          <w:sz w:val="28"/>
          <w:shd w:val="clear" w:color="000000"/>
        </w:rPr>
        <w:t>․</w:t>
      </w:r>
      <w:r>
        <w:rPr>
          <w:rFonts w:ascii="바탕" w:eastAsia="바탕"/>
          <w:spacing w:val="-4"/>
          <w:sz w:val="28"/>
          <w:shd w:val="clear" w:color="000000"/>
        </w:rPr>
        <w:t xml:space="preserve"> 물품은 90%) 이상으로 제출한 자(다만, </w:t>
      </w:r>
      <w:r>
        <w:rPr>
          <w:rFonts w:ascii="바탕" w:eastAsia="바탕"/>
          <w:spacing w:val="-4"/>
          <w:sz w:val="28"/>
          <w:shd w:val="clear" w:color="000000"/>
        </w:rPr>
        <w:t>「출판문화산업</w:t>
      </w:r>
      <w:r>
        <w:rPr>
          <w:rFonts w:ascii="바탕" w:eastAsia="바탕"/>
          <w:spacing w:val="-4"/>
          <w:sz w:val="28"/>
          <w:shd w:val="clear" w:color="000000"/>
        </w:rPr>
        <w:t xml:space="preserve"> 진흥법</w:t>
      </w:r>
      <w:r>
        <w:rPr>
          <w:rFonts w:ascii="바탕" w:eastAsia="바탕"/>
          <w:spacing w:val="-4"/>
          <w:sz w:val="28"/>
          <w:shd w:val="clear" w:color="000000"/>
        </w:rPr>
        <w:t>」제</w:t>
      </w:r>
      <w:r>
        <w:rPr>
          <w:rFonts w:ascii="바탕" w:eastAsia="바탕"/>
          <w:spacing w:val="-4"/>
          <w:sz w:val="28"/>
          <w:shd w:val="clear" w:color="000000"/>
        </w:rPr>
        <w:t>22조에 해당하는 간행물을 구매하는 경우에는 예정가격 대비 견적가격을 90% 이상으로 제출한 자)중 최저가격을 제출한 자부터 순서대로 &lt;별표 1&gt;의 배제사유에 해당하지 아니한 자를 계약상대자로 결정한다.</w:t>
      </w:r>
    </w:p>
    <w:p>
      <w:pPr>
        <w:pStyle w:val="0"/>
        <w:widowControl w:val="off"/>
        <w:spacing w:line="432" w:lineRule="auto"/>
        <w:ind w:left="1099" w:hanging="1099"/>
      </w:pPr>
      <w:r>
        <w:rPr>
          <w:rFonts w:ascii="바탕" w:eastAsia="바탕"/>
          <w:spacing w:val="-7"/>
          <w:sz w:val="28"/>
          <w:shd w:val="clear" w:color="000000"/>
        </w:rPr>
        <w:t xml:space="preserve">    10) 국내</w:t>
      </w:r>
      <w:r>
        <w:rPr>
          <w:rFonts w:ascii="바탕" w:eastAsia="바탕"/>
          <w:spacing w:val="-7"/>
          <w:sz w:val="28"/>
          <w:shd w:val="clear" w:color="000000"/>
        </w:rPr>
        <w:t>․외</w:t>
      </w:r>
      <w:r>
        <w:rPr>
          <w:rFonts w:ascii="바탕" w:eastAsia="바탕"/>
          <w:spacing w:val="-7"/>
          <w:sz w:val="28"/>
          <w:shd w:val="clear" w:color="000000"/>
        </w:rPr>
        <w:t xml:space="preserve"> 수학여행 </w:t>
      </w:r>
      <w:r>
        <w:rPr>
          <w:rFonts w:ascii="바탕"/>
          <w:spacing w:val="-7"/>
          <w:sz w:val="28"/>
          <w:shd w:val="clear" w:color="000000"/>
        </w:rPr>
        <w:t>․</w:t>
      </w:r>
      <w:r>
        <w:rPr>
          <w:rFonts w:ascii="바탕" w:eastAsia="바탕"/>
          <w:spacing w:val="-7"/>
          <w:sz w:val="28"/>
          <w:shd w:val="clear" w:color="000000"/>
        </w:rPr>
        <w:t xml:space="preserve"> 수련활동 등(항공, 버스임차, 숙식 포함 가능)을 위한 </w:t>
      </w:r>
      <w:r>
        <w:rPr>
          <w:rFonts w:ascii="바탕" w:eastAsia="바탕"/>
          <w:spacing w:val="-4"/>
          <w:sz w:val="28"/>
          <w:shd w:val="clear" w:color="000000"/>
        </w:rPr>
        <w:t>계약의 경우 계약담당자는 안전과 품질에 관련된 별도의 배제사유로</w:t>
      </w:r>
      <w:r>
        <w:rPr>
          <w:rFonts w:ascii="바탕" w:eastAsia="바탕"/>
          <w:spacing w:val="-7"/>
          <w:sz w:val="28"/>
          <w:shd w:val="clear" w:color="000000"/>
        </w:rPr>
        <w:t xml:space="preserve"> 제한할 수 있다.</w:t>
      </w:r>
    </w:p>
    <w:p>
      <w:pPr>
        <w:pStyle w:val="0"/>
        <w:widowControl w:val="off"/>
        <w:spacing w:line="432" w:lineRule="auto"/>
        <w:ind w:left="1085" w:hanging="1085"/>
      </w:pPr>
      <w:r>
        <w:rPr>
          <w:rFonts w:ascii="바탕"/>
          <w:spacing w:val="-7"/>
          <w:sz w:val="28"/>
          <w:shd w:val="clear" w:color="000000"/>
        </w:rPr>
        <w:t xml:space="preserve">    11) </w:t>
      </w:r>
      <w:r>
        <w:rPr>
          <w:rFonts w:ascii="바탕" w:eastAsia="바탕"/>
          <w:spacing w:val="-11"/>
          <w:sz w:val="28"/>
          <w:shd w:val="clear" w:color="000000"/>
        </w:rPr>
        <w:t>계약담당자는 &lt;배제사유&gt;에 대한 신속한 판단을 위하여 &lt;별지 1&gt;에 따른</w:t>
      </w:r>
      <w:r>
        <w:rPr>
          <w:rFonts w:ascii="바탕" w:eastAsia="바탕"/>
          <w:spacing w:val="-7"/>
          <w:sz w:val="28"/>
          <w:shd w:val="clear" w:color="000000"/>
        </w:rPr>
        <w:t xml:space="preserve"> 각서를 징구하고 우선 계약을 체결할 수 있다.</w:t>
      </w:r>
    </w:p>
    <w:p>
      <w:pPr>
        <w:pStyle w:val="0"/>
        <w:widowControl w:val="off"/>
        <w:spacing w:line="432" w:lineRule="auto"/>
        <w:ind w:left="1105" w:hanging="1105"/>
      </w:pPr>
      <w:r>
        <w:rPr>
          <w:rFonts w:ascii="바탕"/>
          <w:spacing w:val="-7"/>
          <w:sz w:val="28"/>
          <w:shd w:val="clear" w:color="000000"/>
        </w:rPr>
        <w:t xml:space="preserve">    12) </w:t>
      </w:r>
      <w:r>
        <w:rPr>
          <w:rFonts w:ascii="바탕" w:eastAsia="바탕"/>
          <w:spacing w:val="-8"/>
          <w:sz w:val="28"/>
          <w:shd w:val="clear" w:color="000000"/>
        </w:rPr>
        <w:t>계약담당자는 선순위 견적서 제출자가 계약체결 이전에 부적격자로 판명</w:t>
      </w:r>
      <w:r>
        <w:rPr>
          <w:rFonts w:ascii="바탕" w:eastAsia="바탕"/>
          <w:spacing w:val="-7"/>
          <w:sz w:val="28"/>
          <w:shd w:val="clear" w:color="000000"/>
        </w:rPr>
        <w:t xml:space="preserve">되어 계약상대자 결정이 취소되거나 계약상대자 결정 대상에서 제외한 </w:t>
      </w:r>
      <w:r>
        <w:rPr>
          <w:rFonts w:ascii="바탕" w:eastAsia="바탕"/>
          <w:spacing w:val="-10"/>
          <w:sz w:val="28"/>
          <w:shd w:val="clear" w:color="000000"/>
        </w:rPr>
        <w:t>경우(계약포기서를 제출한 경우를 포함 한다)에는 사업기간, 견적률 등을</w:t>
      </w:r>
      <w:r>
        <w:rPr>
          <w:rFonts w:ascii="바탕"/>
          <w:spacing w:val="-7"/>
          <w:sz w:val="28"/>
          <w:shd w:val="clear" w:color="000000"/>
        </w:rPr>
        <w:t xml:space="preserve"> </w:t>
      </w:r>
      <w:r>
        <w:rPr>
          <w:rFonts w:ascii="바탕" w:eastAsia="바탕"/>
          <w:spacing w:val="-14"/>
          <w:sz w:val="28"/>
          <w:shd w:val="clear" w:color="000000"/>
        </w:rPr>
        <w:t>고려하여 차 순위자 순으로 배제사유에 해당하지 아니한 자를 계약상대자로</w:t>
      </w:r>
      <w:r>
        <w:rPr>
          <w:rFonts w:ascii="바탕" w:eastAsia="바탕"/>
          <w:spacing w:val="-7"/>
          <w:sz w:val="28"/>
          <w:shd w:val="clear" w:color="000000"/>
        </w:rPr>
        <w:t xml:space="preserve"> 결정할 수 있다.</w:t>
      </w:r>
    </w:p>
    <w:p>
      <w:pPr>
        <w:pStyle w:val="0"/>
        <w:widowControl w:val="off"/>
        <w:spacing w:line="432" w:lineRule="auto"/>
        <w:ind w:left="1109" w:hanging="1109"/>
      </w:pPr>
      <w:r>
        <w:rPr>
          <w:rFonts w:ascii="바탕"/>
          <w:spacing w:val="-7"/>
          <w:sz w:val="28"/>
          <w:shd w:val="clear" w:color="000000"/>
        </w:rPr>
        <w:t xml:space="preserve">    13) </w:t>
      </w:r>
      <w:r>
        <w:rPr>
          <w:rFonts w:ascii="바탕" w:eastAsia="바탕"/>
          <w:spacing w:val="-1"/>
          <w:sz w:val="28"/>
          <w:shd w:val="clear" w:color="000000"/>
        </w:rPr>
        <w:t xml:space="preserve">계약담당자는 계약체결 이후에 해당 계약을 해제 </w:t>
      </w:r>
      <w:r>
        <w:rPr>
          <w:rFonts w:ascii="바탕"/>
          <w:spacing w:val="-1"/>
          <w:sz w:val="28"/>
          <w:shd w:val="clear" w:color="000000"/>
        </w:rPr>
        <w:t>․</w:t>
      </w:r>
      <w:r>
        <w:rPr>
          <w:rFonts w:ascii="바탕" w:eastAsia="바탕"/>
          <w:spacing w:val="-1"/>
          <w:sz w:val="28"/>
          <w:shd w:val="clear" w:color="000000"/>
        </w:rPr>
        <w:t xml:space="preserve"> 해지한 경우에는</w:t>
      </w:r>
      <w:r>
        <w:rPr>
          <w:rFonts w:ascii="바탕"/>
          <w:spacing w:val="-7"/>
          <w:sz w:val="28"/>
          <w:shd w:val="clear" w:color="000000"/>
        </w:rPr>
        <w:t xml:space="preserve"> </w:t>
      </w:r>
      <w:r>
        <w:rPr>
          <w:rFonts w:ascii="바탕" w:eastAsia="바탕"/>
          <w:spacing w:val="-3"/>
          <w:sz w:val="28"/>
          <w:shd w:val="clear" w:color="000000"/>
        </w:rPr>
        <w:t>차 순위자 순으로 배제사유가 없고 잔여계약 이행분에 대하여 계약</w:t>
      </w:r>
      <w:r>
        <w:rPr>
          <w:rFonts w:ascii="바탕" w:eastAsia="바탕"/>
          <w:spacing w:val="-7"/>
          <w:sz w:val="28"/>
          <w:shd w:val="clear" w:color="000000"/>
        </w:rPr>
        <w:t xml:space="preserve"> 체결을 동의하는 자와 최초 계약상대자의 견적율(예정가격 대비 견적서 제출 금액의 비율을 말한다)을 적용하여 계약을 체결할 수 있다.</w:t>
      </w:r>
    </w:p>
    <w:p>
      <w:pPr>
        <w:pStyle w:val="0"/>
        <w:widowControl w:val="off"/>
        <w:spacing w:line="432" w:lineRule="auto"/>
        <w:ind w:left="1090" w:hanging="1090"/>
      </w:pPr>
      <w:r>
        <w:rPr>
          <w:rFonts w:ascii="바탕"/>
          <w:spacing w:val="-7"/>
          <w:sz w:val="28"/>
          <w:shd w:val="clear" w:color="000000"/>
        </w:rPr>
        <w:t xml:space="preserve">    14) </w:t>
      </w:r>
      <w:r>
        <w:rPr>
          <w:rFonts w:ascii="바탕" w:eastAsia="바탕"/>
          <w:spacing w:val="-7"/>
          <w:sz w:val="28"/>
          <w:shd w:val="clear" w:color="000000"/>
        </w:rPr>
        <w:t>｢건설산업기본법｣에</w:t>
      </w:r>
      <w:r>
        <w:rPr>
          <w:rFonts w:ascii="바탕" w:eastAsia="바탕"/>
          <w:spacing w:val="-7"/>
          <w:sz w:val="28"/>
          <w:shd w:val="clear" w:color="000000"/>
        </w:rPr>
        <w:t xml:space="preserve"> 따른 공사를 발주하는 경우 종합공사와 전문공사의 구분은 같은 법 제16조와 같은 법 시행령 제21조에 정한 바에 따른다.</w:t>
      </w:r>
    </w:p>
    <w:p>
      <w:pPr>
        <w:pStyle w:val="0"/>
        <w:widowControl w:val="off"/>
        <w:spacing w:line="432" w:lineRule="auto"/>
        <w:ind w:left="948" w:hanging="948"/>
      </w:pPr>
      <w:r>
        <w:rPr>
          <w:rFonts w:ascii="바탕" w:eastAsia="바탕"/>
          <w:spacing w:val="-7"/>
          <w:sz w:val="28"/>
          <w:shd w:val="clear" w:color="000000"/>
        </w:rPr>
        <w:t xml:space="preserve">    15) 견적서 제출자의 무효에 관하여는 시행규칙 제42조를 준용한다.</w:t>
      </w:r>
    </w:p>
    <w:p>
      <w:pPr>
        <w:pStyle w:val="0"/>
        <w:widowControl w:val="off"/>
        <w:spacing w:line="432" w:lineRule="auto"/>
        <w:ind w:left="1087" w:hanging="1087"/>
      </w:pPr>
      <w:r>
        <w:rPr>
          <w:rFonts w:ascii="바탕"/>
          <w:spacing w:val="-7"/>
          <w:sz w:val="28"/>
          <w:shd w:val="clear" w:color="000000"/>
        </w:rPr>
        <w:t xml:space="preserve">    16) </w:t>
      </w:r>
      <w:r>
        <w:rPr>
          <w:rFonts w:ascii="바탕" w:eastAsia="바탕"/>
          <w:spacing w:val="-10"/>
          <w:sz w:val="28"/>
          <w:shd w:val="clear" w:color="000000"/>
        </w:rPr>
        <w:t>시행령 제79조에 따른 단가계약 체결을 하는 경우에는 계약체결 시 산출내역서를 제출해야 한다(1인 견적 수의계약도 포함한다.)</w:t>
      </w:r>
    </w:p>
    <w:p>
      <w:pPr>
        <w:pStyle w:val="0"/>
        <w:widowControl w:val="off"/>
        <w:ind w:left="638" w:hanging="638"/>
      </w:pPr>
      <w:r>
        <w:rPr>
          <w:rFonts w:ascii="바탕" w:eastAsia="바탕"/>
          <w:b/>
          <w:spacing w:val="-7"/>
          <w:sz w:val="28"/>
          <w:shd w:val="clear" w:color="000000"/>
        </w:rPr>
        <w:t>2. 금액기준에 따른 1인 견적서 제출 가능 수의계약</w:t>
      </w:r>
    </w:p>
    <w:p>
      <w:pPr>
        <w:pStyle w:val="0"/>
        <w:widowControl w:val="off"/>
        <w:ind w:left="638" w:hanging="638"/>
      </w:pPr>
      <w:r>
        <w:rPr>
          <w:rFonts w:ascii="바탕" w:eastAsia="바탕"/>
          <w:spacing w:val="-7"/>
          <w:sz w:val="28"/>
          <w:shd w:val="clear" w:color="000000"/>
        </w:rPr>
        <w:t xml:space="preserve">  가. 대상</w:t>
      </w:r>
    </w:p>
    <w:p>
      <w:pPr>
        <w:pStyle w:val="0"/>
        <w:widowControl w:val="off"/>
        <w:ind w:left="638" w:hanging="638"/>
      </w:pPr>
      <w:r>
        <w:rPr>
          <w:rFonts w:ascii="바탕"/>
          <w:spacing w:val="-7"/>
          <w:sz w:val="28"/>
          <w:shd w:val="clear" w:color="000000"/>
        </w:rPr>
        <w:t xml:space="preserve">  </w:t>
      </w:r>
    </w:p>
    <w:tbl>
      <w:tblPr>
        <w:tblpPr w:leftFromText="28" w:rightFromText="28" w:topFromText="28" w:bottomFromText="28" w:vertAnchor="text" w:horzAnchor="text" w:tblpXSpec="left" w:tblpYSpec="top"/>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1"/>
        <w:gridCol w:w="682"/>
        <w:gridCol w:w="1077"/>
        <w:gridCol w:w="1077"/>
        <w:gridCol w:w="1417"/>
        <w:gridCol w:w="1134"/>
        <w:gridCol w:w="3002"/>
      </w:tblGrid>
      <w:tr>
        <w:trPr>
          <w:trHeight w:val="336"/>
        </w:trPr>
        <w:tc>
          <w:tcPr>
            <w:tcW w:w="1191" w:type="dxa"/>
            <w:vMerge w:val="restart"/>
            <w:tcBorders>
              <w:top w:val="single" w:color="000000" w:sz="9"/>
              <w:left w:val="single" w:color="000000" w:sz="9"/>
              <w:bottom w:val="double" w:color="000000" w:sz="4"/>
              <w:right w:val="single" w:color="000000" w:sz="3"/>
            </w:tcBorders>
            <w:vAlign w:val="center"/>
          </w:tcPr>
          <w:p>
            <w:pPr>
              <w:pStyle w:val="0"/>
              <w:widowControl w:val="off"/>
              <w:wordWrap w:val="1"/>
              <w:jc w:val="center"/>
            </w:pPr>
            <w:r>
              <w:rPr>
                <w:rFonts w:eastAsia="바탕"/>
                <w:spacing w:val="-13"/>
                <w:sz w:val="26"/>
                <w:shd w:val="clear" w:color="000000"/>
              </w:rPr>
              <w:t>구분</w:t>
            </w:r>
          </w:p>
        </w:tc>
        <w:tc>
          <w:tcPr>
            <w:tcW w:w="682" w:type="dxa"/>
            <w:vMerge w:val="restart"/>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eastAsia="바탕"/>
                <w:spacing w:val="-13"/>
                <w:sz w:val="26"/>
                <w:shd w:val="clear" w:color="000000"/>
              </w:rPr>
              <w:t>유형</w:t>
            </w:r>
          </w:p>
        </w:tc>
        <w:tc>
          <w:tcPr>
            <w:tcW w:w="4706" w:type="dxa"/>
            <w:gridSpan w:val="4"/>
            <w:tcBorders>
              <w:top w:val="single" w:color="000000" w:sz="9"/>
              <w:left w:val="single" w:color="000000" w:sz="5"/>
              <w:bottom w:val="single" w:color="000000" w:sz="5"/>
              <w:right w:val="single" w:color="000000" w:sz="5"/>
            </w:tcBorders>
            <w:vAlign w:val="center"/>
          </w:tcPr>
          <w:p>
            <w:pPr>
              <w:pStyle w:val="0"/>
              <w:widowControl w:val="off"/>
              <w:wordWrap w:val="1"/>
              <w:jc w:val="center"/>
            </w:pPr>
            <w:r>
              <w:rPr>
                <w:rFonts w:ascii="바탕" w:eastAsia="바탕"/>
                <w:spacing w:val="-13"/>
                <w:sz w:val="26"/>
                <w:shd w:val="clear" w:color="000000"/>
              </w:rPr>
              <w:t>주 요 내 용</w:t>
            </w:r>
          </w:p>
        </w:tc>
        <w:tc>
          <w:tcPr>
            <w:tcW w:w="3002"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jc w:val="center"/>
            </w:pPr>
            <w:r>
              <w:rPr>
                <w:rFonts w:ascii="바탕" w:eastAsia="바탕"/>
                <w:spacing w:val="-13"/>
                <w:sz w:val="26"/>
                <w:shd w:val="clear" w:color="000000"/>
              </w:rPr>
              <w:t>견 적 서</w:t>
            </w:r>
          </w:p>
          <w:p>
            <w:pPr>
              <w:pStyle w:val="0"/>
              <w:widowControl w:val="off"/>
              <w:wordWrap w:val="1"/>
              <w:jc w:val="center"/>
            </w:pPr>
            <w:r>
              <w:rPr>
                <w:rFonts w:eastAsia="바탕"/>
                <w:spacing w:val="-13"/>
                <w:sz w:val="26"/>
                <w:shd w:val="clear" w:color="000000"/>
              </w:rPr>
              <w:t>제출방법</w:t>
            </w:r>
          </w:p>
        </w:tc>
      </w:tr>
      <w:tr>
        <w:trPr>
          <w:trHeight w:val="784"/>
        </w:trPr>
        <w:tc>
          <w:tcPr>
            <w:tcW w:w="1191" w:type="dxa"/>
            <w:vMerge/>
            <w:tcBorders>
              <w:top w:val="single" w:color="000000" w:sz="9"/>
              <w:left w:val="single" w:color="000000" w:sz="9"/>
              <w:bottom w:val="double" w:color="000000" w:sz="4"/>
              <w:right w:val="single" w:color="000000" w:sz="3"/>
            </w:tcBorders>
          </w:tcPr>
          <w:p/>
        </w:tc>
        <w:tc>
          <w:tcPr>
            <w:tcW w:w="682" w:type="dxa"/>
            <w:vMerge/>
            <w:tcBorders>
              <w:top w:val="single" w:color="000000" w:sz="9"/>
              <w:left w:val="single" w:color="000000" w:sz="3"/>
              <w:bottom w:val="double" w:color="000000" w:sz="4"/>
              <w:right w:val="single" w:color="000000" w:sz="3"/>
            </w:tcBorders>
          </w:tcPr>
          <w:p/>
        </w:tc>
        <w:tc>
          <w:tcPr>
            <w:tcW w:w="1077" w:type="dxa"/>
            <w:tcBorders>
              <w:top w:val="single" w:color="000000" w:sz="5"/>
              <w:left w:val="single" w:color="000000" w:sz="3"/>
              <w:bottom w:val="double" w:color="000000" w:sz="4"/>
              <w:right w:val="single" w:color="000000" w:sz="3"/>
            </w:tcBorders>
            <w:vAlign w:val="center"/>
          </w:tcPr>
          <w:p>
            <w:pPr>
              <w:pStyle w:val="0"/>
              <w:widowControl w:val="off"/>
              <w:wordWrap w:val="1"/>
              <w:jc w:val="center"/>
            </w:pPr>
            <w:r>
              <w:rPr>
                <w:rFonts w:eastAsia="바탕"/>
                <w:spacing w:val="-19"/>
                <w:sz w:val="26"/>
                <w:shd w:val="clear" w:color="000000"/>
              </w:rPr>
              <w:t>종합공사</w:t>
            </w:r>
          </w:p>
        </w:tc>
        <w:tc>
          <w:tcPr>
            <w:tcW w:w="1077" w:type="dxa"/>
            <w:tcBorders>
              <w:top w:val="single" w:color="000000" w:sz="5"/>
              <w:left w:val="single" w:color="000000" w:sz="3"/>
              <w:bottom w:val="double" w:color="000000" w:sz="4"/>
              <w:right w:val="single" w:color="000000" w:sz="3"/>
            </w:tcBorders>
            <w:vAlign w:val="center"/>
          </w:tcPr>
          <w:p>
            <w:pPr>
              <w:pStyle w:val="0"/>
              <w:widowControl w:val="off"/>
              <w:wordWrap w:val="1"/>
              <w:jc w:val="center"/>
            </w:pPr>
            <w:r>
              <w:rPr>
                <w:rFonts w:eastAsia="바탕"/>
                <w:spacing w:val="-19"/>
                <w:sz w:val="26"/>
                <w:shd w:val="clear" w:color="000000"/>
              </w:rPr>
              <w:t>전문공사</w:t>
            </w:r>
          </w:p>
        </w:tc>
        <w:tc>
          <w:tcPr>
            <w:tcW w:w="1417" w:type="dxa"/>
            <w:tcBorders>
              <w:top w:val="single" w:color="000000" w:sz="5"/>
              <w:left w:val="single" w:color="000000" w:sz="3"/>
              <w:bottom w:val="double" w:color="000000" w:sz="4"/>
              <w:right w:val="single" w:color="000000" w:sz="3"/>
            </w:tcBorders>
            <w:vAlign w:val="center"/>
          </w:tcPr>
          <w:p>
            <w:pPr>
              <w:pStyle w:val="0"/>
              <w:widowControl w:val="off"/>
              <w:jc w:val="center"/>
            </w:pPr>
            <w:r>
              <w:rPr>
                <w:rFonts w:ascii="바탕" w:eastAsia="바탕"/>
                <w:spacing w:val="-19"/>
                <w:sz w:val="26"/>
                <w:shd w:val="clear" w:color="000000"/>
              </w:rPr>
              <w:t>전기 등</w:t>
            </w:r>
          </w:p>
          <w:p>
            <w:pPr>
              <w:pStyle w:val="0"/>
              <w:widowControl w:val="off"/>
              <w:jc w:val="center"/>
            </w:pPr>
            <w:r>
              <w:rPr>
                <w:rFonts w:ascii="바탕" w:eastAsia="바탕"/>
                <w:spacing w:val="-19"/>
                <w:sz w:val="26"/>
                <w:shd w:val="clear" w:color="000000"/>
              </w:rPr>
              <w:t>그 밖의 공사</w:t>
            </w:r>
          </w:p>
        </w:tc>
        <w:tc>
          <w:tcPr>
            <w:tcW w:w="1134" w:type="dxa"/>
            <w:tcBorders>
              <w:top w:val="single" w:color="000000" w:sz="5"/>
              <w:left w:val="single" w:color="000000" w:sz="3"/>
              <w:bottom w:val="double" w:color="000000" w:sz="4"/>
              <w:right w:val="single" w:color="000000" w:sz="3"/>
            </w:tcBorders>
            <w:vAlign w:val="center"/>
          </w:tcPr>
          <w:p>
            <w:pPr>
              <w:pStyle w:val="0"/>
              <w:widowControl w:val="off"/>
              <w:wordWrap w:val="1"/>
              <w:jc w:val="center"/>
            </w:pPr>
            <w:r>
              <w:rPr>
                <w:rFonts w:ascii="바탕" w:eastAsia="바탕"/>
                <w:spacing w:val="-19"/>
                <w:sz w:val="26"/>
                <w:shd w:val="clear" w:color="000000"/>
              </w:rPr>
              <w:t>용역․물품</w:t>
            </w:r>
          </w:p>
          <w:p>
            <w:pPr>
              <w:pStyle w:val="0"/>
              <w:widowControl w:val="off"/>
              <w:wordWrap w:val="1"/>
              <w:jc w:val="center"/>
            </w:pPr>
            <w:r>
              <w:rPr>
                <w:rFonts w:eastAsia="바탕"/>
                <w:spacing w:val="-19"/>
                <w:sz w:val="26"/>
                <w:shd w:val="clear" w:color="000000"/>
              </w:rPr>
              <w:t>기타</w:t>
            </w:r>
          </w:p>
        </w:tc>
        <w:tc>
          <w:tcPr>
            <w:tcW w:w="3002" w:type="dxa"/>
            <w:vMerge/>
            <w:tcBorders>
              <w:top w:val="single" w:color="000000" w:sz="9"/>
              <w:left w:val="single" w:color="000000" w:sz="3"/>
              <w:bottom w:val="double" w:color="000000" w:sz="4"/>
              <w:right w:val="single" w:color="000000" w:sz="9"/>
            </w:tcBorders>
          </w:tcPr>
          <w:p/>
        </w:tc>
      </w:tr>
      <w:tr>
        <w:trPr>
          <w:trHeight w:val="1849"/>
        </w:trPr>
        <w:tc>
          <w:tcPr>
            <w:tcW w:w="1191" w:type="dxa"/>
            <w:tcBorders>
              <w:top w:val="double" w:color="000000" w:sz="4"/>
              <w:left w:val="single" w:color="000000" w:sz="9"/>
              <w:bottom w:val="single" w:color="000000" w:sz="9"/>
              <w:right w:val="single" w:color="000000" w:sz="3"/>
            </w:tcBorders>
            <w:vAlign w:val="center"/>
          </w:tcPr>
          <w:p>
            <w:pPr>
              <w:pStyle w:val="0"/>
              <w:widowControl w:val="off"/>
              <w:wordWrap w:val="1"/>
              <w:spacing w:line="336" w:lineRule="auto"/>
              <w:ind w:left="100" w:hanging="100"/>
              <w:jc w:val="center"/>
            </w:pPr>
            <w:r>
              <w:rPr>
                <w:rFonts w:ascii="바탕" w:eastAsia="바탕"/>
                <w:sz w:val="26"/>
                <w:shd w:val="clear" w:color="000000"/>
              </w:rPr>
              <w:t>1인 견적</w:t>
            </w:r>
          </w:p>
          <w:p>
            <w:pPr>
              <w:pStyle w:val="0"/>
              <w:widowControl w:val="off"/>
              <w:wordWrap w:val="1"/>
              <w:spacing w:line="336" w:lineRule="auto"/>
              <w:ind w:left="100" w:hanging="100"/>
              <w:jc w:val="center"/>
            </w:pPr>
            <w:r>
              <w:rPr>
                <w:rFonts w:eastAsia="바탕"/>
                <w:sz w:val="26"/>
                <w:shd w:val="clear" w:color="000000"/>
              </w:rPr>
              <w:t>제출가능</w:t>
            </w:r>
          </w:p>
        </w:tc>
        <w:tc>
          <w:tcPr>
            <w:tcW w:w="682" w:type="dxa"/>
            <w:tcBorders>
              <w:top w:val="double" w:color="000000" w:sz="4"/>
              <w:left w:val="single" w:color="000000" w:sz="3"/>
              <w:bottom w:val="single" w:color="000000" w:sz="9"/>
              <w:right w:val="single" w:color="000000" w:sz="3"/>
            </w:tcBorders>
            <w:vAlign w:val="center"/>
          </w:tcPr>
          <w:p>
            <w:pPr>
              <w:pStyle w:val="0"/>
              <w:widowControl w:val="off"/>
              <w:wordWrap w:val="1"/>
              <w:spacing w:line="336" w:lineRule="auto"/>
              <w:jc w:val="center"/>
            </w:pPr>
            <w:r>
              <w:rPr>
                <w:rFonts w:eastAsia="바탕"/>
                <w:sz w:val="26"/>
                <w:shd w:val="clear" w:color="000000"/>
              </w:rPr>
              <w:t>금액</w:t>
            </w:r>
          </w:p>
          <w:p>
            <w:pPr>
              <w:pStyle w:val="0"/>
              <w:widowControl w:val="off"/>
              <w:wordWrap w:val="1"/>
              <w:spacing w:line="336" w:lineRule="auto"/>
              <w:jc w:val="center"/>
            </w:pPr>
            <w:r>
              <w:rPr>
                <w:rFonts w:eastAsia="바탕"/>
                <w:sz w:val="26"/>
                <w:shd w:val="clear" w:color="000000"/>
              </w:rPr>
              <w:t>기준</w:t>
            </w:r>
          </w:p>
        </w:tc>
        <w:tc>
          <w:tcPr>
            <w:tcW w:w="4706" w:type="dxa"/>
            <w:gridSpan w:val="4"/>
            <w:tcBorders>
              <w:top w:val="double" w:color="000000" w:sz="4"/>
              <w:left w:val="single" w:color="000000" w:sz="3"/>
              <w:bottom w:val="single" w:color="000000" w:sz="9"/>
              <w:right w:val="single" w:color="000000" w:sz="3"/>
            </w:tcBorders>
            <w:vAlign w:val="center"/>
          </w:tcPr>
          <w:p>
            <w:pPr>
              <w:pStyle w:val="0"/>
              <w:widowControl w:val="off"/>
              <w:spacing w:line="336" w:lineRule="auto"/>
            </w:pPr>
            <w:r>
              <w:rPr>
                <w:rFonts w:ascii="바탕" w:eastAsia="바탕"/>
                <w:sz w:val="26"/>
                <w:shd w:val="clear" w:color="000000"/>
              </w:rPr>
              <w:t xml:space="preserve">추정가격 2천만 원 이하(다음의 어느 </w:t>
            </w:r>
            <w:r>
              <w:rPr>
                <w:rFonts w:ascii="바탕" w:eastAsia="바탕"/>
                <w:spacing w:val="-12"/>
                <w:sz w:val="26"/>
                <w:shd w:val="clear" w:color="000000"/>
              </w:rPr>
              <w:t>하나에 해당하는 기업 또는 조합과 계약을</w:t>
            </w:r>
            <w:r>
              <w:rPr>
                <w:rFonts w:ascii="바탕"/>
                <w:sz w:val="26"/>
                <w:shd w:val="clear" w:color="000000"/>
              </w:rPr>
              <w:t xml:space="preserve"> </w:t>
            </w:r>
            <w:r>
              <w:rPr>
                <w:rFonts w:ascii="바탕" w:eastAsia="바탕"/>
                <w:spacing w:val="-1"/>
                <w:sz w:val="26"/>
                <w:shd w:val="clear" w:color="000000"/>
              </w:rPr>
              <w:t>체결하는 경우에는 5천만원 이하, 다만</w:t>
            </w:r>
            <w:r>
              <w:rPr>
                <w:rFonts w:ascii="바탕" w:eastAsia="바탕"/>
                <w:sz w:val="26"/>
                <w:shd w:val="clear" w:color="000000"/>
              </w:rPr>
              <w:t xml:space="preserve"> 3.부터 6.까지에 해당하는 기업 또는 조합의 경우에는 </w:t>
            </w:r>
            <w:r>
              <w:rPr>
                <w:rFonts w:ascii="바탕" w:eastAsia="바탕"/>
                <w:spacing w:val="-8"/>
                <w:sz w:val="26"/>
                <w:shd w:val="clear" w:color="000000"/>
              </w:rPr>
              <w:t>취약계층 고용비율 30%</w:t>
            </w:r>
            <w:r>
              <w:rPr>
                <w:rFonts w:ascii="바탕" w:eastAsia="바탕"/>
                <w:sz w:val="26"/>
                <w:shd w:val="clear" w:color="000000"/>
              </w:rPr>
              <w:t>이상인 경우만 해당)</w:t>
            </w:r>
          </w:p>
          <w:p>
            <w:pPr>
              <w:pStyle w:val="0"/>
              <w:widowControl w:val="off"/>
              <w:spacing w:line="336" w:lineRule="auto"/>
              <w:ind w:left="540" w:hanging="540"/>
            </w:pPr>
            <w:r>
              <w:rPr>
                <w:rFonts w:ascii="바탕"/>
                <w:sz w:val="26"/>
                <w:shd w:val="clear" w:color="000000"/>
              </w:rPr>
              <w:t xml:space="preserve"> 1. </w:t>
            </w:r>
            <w:r>
              <w:rPr>
                <w:rFonts w:ascii="바탕"/>
                <w:spacing w:val="-3"/>
                <w:sz w:val="26"/>
                <w:shd w:val="clear" w:color="000000"/>
              </w:rPr>
              <w:t>｢</w:t>
            </w:r>
            <w:r>
              <w:rPr>
                <w:rFonts w:ascii="바탕" w:eastAsia="바탕"/>
                <w:spacing w:val="-12"/>
                <w:sz w:val="26"/>
                <w:shd w:val="clear" w:color="000000"/>
              </w:rPr>
              <w:t>여성기업지원에 관한 법률</w:t>
            </w:r>
            <w:r>
              <w:rPr>
                <w:rFonts w:ascii="바탕"/>
                <w:spacing w:val="-12"/>
                <w:sz w:val="26"/>
                <w:shd w:val="clear" w:color="000000"/>
              </w:rPr>
              <w:t>」</w:t>
            </w:r>
            <w:r>
              <w:rPr>
                <w:rFonts w:ascii="바탕" w:eastAsia="바탕"/>
                <w:spacing w:val="-12"/>
                <w:sz w:val="26"/>
                <w:shd w:val="clear" w:color="000000"/>
              </w:rPr>
              <w:t xml:space="preserve"> 제2조</w:t>
            </w:r>
            <w:r>
              <w:rPr>
                <w:rFonts w:ascii="바탕" w:eastAsia="바탕"/>
                <w:spacing w:val="-13"/>
                <w:sz w:val="26"/>
                <w:shd w:val="clear" w:color="000000"/>
              </w:rPr>
              <w:t>제1호에 따른 여성기업</w:t>
            </w:r>
          </w:p>
          <w:p>
            <w:pPr>
              <w:pStyle w:val="0"/>
              <w:widowControl w:val="off"/>
              <w:spacing w:line="336" w:lineRule="auto"/>
              <w:ind w:left="569" w:hanging="569"/>
            </w:pPr>
            <w:r>
              <w:rPr>
                <w:rFonts w:ascii="바탕"/>
                <w:sz w:val="26"/>
                <w:shd w:val="clear" w:color="000000"/>
              </w:rPr>
              <w:t xml:space="preserve"> 2. </w:t>
            </w:r>
            <w:r>
              <w:rPr>
                <w:rFonts w:ascii="바탕"/>
                <w:spacing w:val="-3"/>
                <w:sz w:val="26"/>
                <w:shd w:val="clear" w:color="000000"/>
              </w:rPr>
              <w:t>｢</w:t>
            </w:r>
            <w:r>
              <w:rPr>
                <w:rFonts w:ascii="바탕" w:eastAsia="바탕"/>
                <w:sz w:val="26"/>
                <w:shd w:val="clear" w:color="000000"/>
              </w:rPr>
              <w:t>장애인기업활동 촉진법</w:t>
            </w:r>
            <w:r>
              <w:rPr>
                <w:rFonts w:ascii="바탕"/>
                <w:sz w:val="26"/>
                <w:shd w:val="clear" w:color="000000"/>
              </w:rPr>
              <w:t>」</w:t>
            </w:r>
            <w:r>
              <w:rPr>
                <w:rFonts w:ascii="바탕" w:eastAsia="바탕"/>
                <w:sz w:val="26"/>
                <w:shd w:val="clear" w:color="000000"/>
              </w:rPr>
              <w:t xml:space="preserve"> 제2조</w:t>
            </w:r>
            <w:r>
              <w:rPr>
                <w:rFonts w:ascii="바탕" w:eastAsia="바탕"/>
                <w:spacing w:val="-3"/>
                <w:sz w:val="26"/>
                <w:shd w:val="clear" w:color="000000"/>
              </w:rPr>
              <w:t>제2호에 따른 장애인기업</w:t>
            </w:r>
          </w:p>
          <w:p>
            <w:pPr>
              <w:pStyle w:val="0"/>
              <w:widowControl w:val="off"/>
              <w:spacing w:line="336" w:lineRule="auto"/>
              <w:ind w:left="501" w:hanging="501"/>
            </w:pPr>
            <w:r>
              <w:rPr>
                <w:rFonts w:ascii="바탕"/>
                <w:sz w:val="26"/>
                <w:shd w:val="clear" w:color="000000"/>
              </w:rPr>
              <w:t xml:space="preserve"> 3. </w:t>
            </w:r>
            <w:r>
              <w:rPr>
                <w:rFonts w:ascii="바탕" w:eastAsia="바탕"/>
                <w:spacing w:val="-3"/>
                <w:sz w:val="26"/>
                <w:shd w:val="clear" w:color="000000"/>
              </w:rPr>
              <w:t>｢사회적기업</w:t>
            </w:r>
            <w:r>
              <w:rPr>
                <w:rFonts w:ascii="바탕" w:eastAsia="바탕"/>
                <w:spacing w:val="-3"/>
                <w:sz w:val="26"/>
                <w:shd w:val="clear" w:color="000000"/>
              </w:rPr>
              <w:t xml:space="preserve"> 육성법</w:t>
            </w:r>
            <w:r>
              <w:rPr>
                <w:rFonts w:ascii="바탕"/>
                <w:spacing w:val="-3"/>
                <w:sz w:val="26"/>
                <w:shd w:val="clear" w:color="000000"/>
              </w:rPr>
              <w:t>｣</w:t>
            </w:r>
            <w:r>
              <w:rPr>
                <w:rFonts w:ascii="바탕" w:eastAsia="바탕"/>
                <w:spacing w:val="-3"/>
                <w:sz w:val="26"/>
                <w:shd w:val="clear" w:color="000000"/>
              </w:rPr>
              <w:t xml:space="preserve"> 제2조제1호에 따른 사회적기업</w:t>
            </w:r>
          </w:p>
          <w:p>
            <w:pPr>
              <w:pStyle w:val="0"/>
              <w:widowControl w:val="off"/>
              <w:spacing w:line="336" w:lineRule="auto"/>
              <w:ind w:left="560" w:hanging="560"/>
            </w:pPr>
            <w:r>
              <w:rPr>
                <w:rFonts w:ascii="바탕"/>
                <w:sz w:val="26"/>
                <w:shd w:val="clear" w:color="000000"/>
              </w:rPr>
              <w:t xml:space="preserve"> 4. </w:t>
            </w:r>
            <w:r>
              <w:rPr>
                <w:rFonts w:ascii="바탕" w:eastAsia="바탕"/>
                <w:sz w:val="26"/>
                <w:shd w:val="clear" w:color="000000"/>
              </w:rPr>
              <w:t>｢협동조합</w:t>
            </w:r>
            <w:r>
              <w:rPr>
                <w:rFonts w:ascii="바탕" w:eastAsia="바탕"/>
                <w:sz w:val="26"/>
                <w:shd w:val="clear" w:color="000000"/>
              </w:rPr>
              <w:t xml:space="preserve"> 기본법</w:t>
            </w:r>
            <w:r>
              <w:rPr>
                <w:rFonts w:ascii="바탕"/>
                <w:sz w:val="26"/>
                <w:shd w:val="clear" w:color="000000"/>
              </w:rPr>
              <w:t>｣</w:t>
            </w:r>
            <w:r>
              <w:rPr>
                <w:rFonts w:ascii="바탕" w:eastAsia="바탕"/>
                <w:sz w:val="26"/>
                <w:shd w:val="clear" w:color="000000"/>
              </w:rPr>
              <w:t xml:space="preserve"> 제2조제3호에 따른 사회적협동조합</w:t>
            </w:r>
          </w:p>
          <w:p>
            <w:pPr>
              <w:pStyle w:val="0"/>
              <w:widowControl w:val="off"/>
              <w:spacing w:line="336" w:lineRule="auto"/>
              <w:ind w:left="560" w:hanging="560"/>
            </w:pPr>
            <w:r>
              <w:rPr>
                <w:rFonts w:ascii="바탕"/>
                <w:sz w:val="26"/>
                <w:shd w:val="clear" w:color="000000"/>
              </w:rPr>
              <w:t xml:space="preserve"> 5. </w:t>
            </w:r>
            <w:r>
              <w:rPr>
                <w:rFonts w:ascii="바탕" w:eastAsia="바탕"/>
                <w:sz w:val="26"/>
                <w:shd w:val="clear" w:color="000000"/>
              </w:rPr>
              <w:t>｢국민기초생활</w:t>
            </w:r>
            <w:r>
              <w:rPr>
                <w:rFonts w:ascii="바탕" w:eastAsia="바탕"/>
                <w:sz w:val="26"/>
                <w:shd w:val="clear" w:color="000000"/>
              </w:rPr>
              <w:t xml:space="preserve"> 보장법</w:t>
            </w:r>
            <w:r>
              <w:rPr>
                <w:rFonts w:ascii="바탕"/>
                <w:sz w:val="26"/>
                <w:shd w:val="clear" w:color="000000"/>
              </w:rPr>
              <w:t>｣</w:t>
            </w:r>
            <w:r>
              <w:rPr>
                <w:rFonts w:ascii="바탕" w:eastAsia="바탕"/>
                <w:sz w:val="26"/>
                <w:shd w:val="clear" w:color="000000"/>
              </w:rPr>
              <w:t xml:space="preserve"> 제18조에 따른 자활기업</w:t>
            </w:r>
          </w:p>
          <w:p>
            <w:pPr>
              <w:pStyle w:val="0"/>
              <w:widowControl w:val="off"/>
              <w:spacing w:line="336" w:lineRule="auto"/>
              <w:ind w:left="484" w:hanging="484"/>
            </w:pPr>
            <w:r>
              <w:rPr>
                <w:rFonts w:ascii="바탕"/>
                <w:sz w:val="26"/>
                <w:shd w:val="clear" w:color="000000"/>
              </w:rPr>
              <w:t xml:space="preserve"> 6.</w:t>
            </w:r>
            <w:r>
              <w:rPr>
                <w:rFonts w:ascii="바탕"/>
                <w:spacing w:val="-6"/>
                <w:sz w:val="26"/>
                <w:shd w:val="clear" w:color="000000"/>
              </w:rPr>
              <w:t xml:space="preserve"> </w:t>
            </w:r>
            <w:r>
              <w:rPr>
                <w:rFonts w:ascii="바탕" w:eastAsia="바탕"/>
                <w:spacing w:val="-5"/>
                <w:sz w:val="26"/>
                <w:shd w:val="clear" w:color="000000"/>
              </w:rPr>
              <w:t>｢도시재생</w:t>
            </w:r>
            <w:r>
              <w:rPr>
                <w:rFonts w:ascii="바탕" w:eastAsia="바탕"/>
                <w:spacing w:val="-5"/>
                <w:sz w:val="26"/>
                <w:shd w:val="clear" w:color="000000"/>
              </w:rPr>
              <w:t xml:space="preserve"> 활성화 및 지원에 관한</w:t>
            </w:r>
            <w:r>
              <w:rPr>
                <w:rFonts w:ascii="바탕" w:eastAsia="바탕"/>
                <w:spacing w:val="-8"/>
                <w:sz w:val="26"/>
                <w:shd w:val="clear" w:color="000000"/>
              </w:rPr>
              <w:t xml:space="preserve"> 특별법</w:t>
            </w:r>
            <w:r>
              <w:rPr>
                <w:rFonts w:ascii="바탕"/>
                <w:spacing w:val="-8"/>
                <w:sz w:val="26"/>
                <w:shd w:val="clear" w:color="000000"/>
              </w:rPr>
              <w:t>｣</w:t>
            </w:r>
            <w:r>
              <w:rPr>
                <w:rFonts w:ascii="바탕"/>
                <w:spacing w:val="-8"/>
                <w:sz w:val="26"/>
                <w:shd w:val="clear" w:color="000000"/>
              </w:rPr>
              <w:t xml:space="preserve"> </w:t>
            </w:r>
            <w:r>
              <w:rPr>
                <w:rFonts w:ascii="바탕" w:eastAsia="바탕"/>
                <w:spacing w:val="-1"/>
                <w:sz w:val="26"/>
                <w:shd w:val="clear" w:color="000000"/>
              </w:rPr>
              <w:t xml:space="preserve">제2조제1항제9호에 따른 </w:t>
            </w:r>
            <w:r>
              <w:rPr>
                <w:rFonts w:ascii="바탕" w:eastAsia="바탕"/>
                <w:spacing w:val="-8"/>
                <w:sz w:val="26"/>
                <w:shd w:val="clear" w:color="000000"/>
              </w:rPr>
              <w:t xml:space="preserve">마을기업으로서 </w:t>
            </w:r>
            <w:r>
              <w:rPr>
                <w:rFonts w:ascii="바탕" w:eastAsia="바탕"/>
                <w:spacing w:val="-8"/>
                <w:sz w:val="26"/>
                <w:shd w:val="clear" w:color="000000"/>
              </w:rPr>
              <w:t>｢마을기</w:t>
            </w:r>
            <w:r>
              <w:rPr>
                <w:rFonts w:ascii="바탕" w:eastAsia="바탕"/>
                <w:spacing w:val="-9"/>
                <w:sz w:val="26"/>
                <w:shd w:val="clear" w:color="000000"/>
              </w:rPr>
              <w:t>업 육성사업</w:t>
            </w:r>
            <w:r>
              <w:rPr>
                <w:rFonts w:ascii="바탕" w:eastAsia="바탕"/>
                <w:spacing w:val="-3"/>
                <w:sz w:val="26"/>
                <w:shd w:val="clear" w:color="000000"/>
              </w:rPr>
              <w:t xml:space="preserve"> 시행지침</w:t>
            </w:r>
            <w:r>
              <w:rPr>
                <w:rFonts w:ascii="바탕"/>
                <w:spacing w:val="-3"/>
                <w:sz w:val="26"/>
                <w:shd w:val="clear" w:color="000000"/>
              </w:rPr>
              <w:t>｣</w:t>
            </w:r>
            <w:r>
              <w:rPr>
                <w:rFonts w:ascii="바탕" w:eastAsia="바탕"/>
                <w:spacing w:val="-1"/>
                <w:sz w:val="26"/>
                <w:shd w:val="clear" w:color="000000"/>
              </w:rPr>
              <w:t>에 적합한 기업</w:t>
            </w:r>
          </w:p>
          <w:p>
            <w:pPr>
              <w:pStyle w:val="0"/>
              <w:widowControl w:val="off"/>
              <w:spacing w:line="336" w:lineRule="auto"/>
              <w:ind w:left="361" w:hanging="361"/>
            </w:pPr>
            <w:r>
              <w:rPr>
                <w:rFonts w:ascii="바탕"/>
                <w:color w:val="0000ff"/>
                <w:spacing w:val="-12"/>
                <w:sz w:val="26"/>
                <w:shd w:val="clear" w:color="000000"/>
              </w:rPr>
              <w:t xml:space="preserve"> </w:t>
            </w:r>
            <w:r>
              <w:rPr>
                <w:rFonts w:ascii="바탕"/>
                <w:color w:val="0000ff"/>
                <w:spacing w:val="-13"/>
                <w:sz w:val="26"/>
                <w:shd w:val="clear" w:color="000000"/>
              </w:rPr>
              <w:t>7.</w:t>
            </w:r>
            <w:r>
              <w:rPr>
                <w:rFonts w:ascii="바탕" w:eastAsia="바탕"/>
                <w:color w:val="0000ff"/>
                <w:spacing w:val="-13"/>
                <w:sz w:val="26"/>
                <w:shd w:val="clear" w:color="000000"/>
              </w:rPr>
              <w:t>「중소기업창업</w:t>
            </w:r>
            <w:r>
              <w:rPr>
                <w:rFonts w:ascii="바탕" w:eastAsia="바탕"/>
                <w:color w:val="0000ff"/>
                <w:spacing w:val="-13"/>
                <w:sz w:val="26"/>
                <w:shd w:val="clear" w:color="000000"/>
              </w:rPr>
              <w:t xml:space="preserve"> 지원법</w:t>
            </w:r>
            <w:r>
              <w:rPr>
                <w:rFonts w:ascii="바탕"/>
                <w:color w:val="0000ff"/>
                <w:spacing w:val="-13"/>
                <w:sz w:val="26"/>
                <w:shd w:val="clear" w:color="000000"/>
              </w:rPr>
              <w:t>｣</w:t>
            </w:r>
            <w:r>
              <w:rPr>
                <w:rFonts w:ascii="바탕" w:eastAsia="바탕"/>
                <w:color w:val="0000ff"/>
                <w:spacing w:val="-13"/>
                <w:sz w:val="26"/>
                <w:shd w:val="clear" w:color="000000"/>
              </w:rPr>
              <w:t xml:space="preserve"> 제2조제11호에</w:t>
            </w:r>
            <w:r>
              <w:rPr>
                <w:rFonts w:ascii="바탕" w:eastAsia="바탕"/>
                <w:color w:val="0000ff"/>
                <w:spacing w:val="-12"/>
                <w:sz w:val="26"/>
                <w:shd w:val="clear" w:color="000000"/>
              </w:rPr>
              <w:t xml:space="preserve"> 따른 청년창업기업</w:t>
            </w:r>
          </w:p>
          <w:p>
            <w:pPr>
              <w:pStyle w:val="0"/>
              <w:widowControl w:val="off"/>
              <w:spacing w:before="100" w:line="336"/>
            </w:pPr>
            <w:r>
              <w:rPr>
                <w:rFonts w:ascii="바탕"/>
                <w:spacing w:val="-6"/>
                <w:sz w:val="26"/>
                <w:shd w:val="clear" w:color="000000"/>
              </w:rPr>
              <w:t>※</w:t>
            </w:r>
            <w:r>
              <w:rPr>
                <w:rFonts w:eastAsia="바탕"/>
                <w:spacing w:val="-8"/>
                <w:sz w:val="26"/>
                <w:shd w:val="clear" w:color="000000"/>
              </w:rPr>
              <w:t>취</w:t>
            </w:r>
            <w:r>
              <w:rPr>
                <w:rFonts w:ascii="바탕" w:eastAsia="바탕"/>
                <w:spacing w:val="-14"/>
                <w:sz w:val="26"/>
                <w:shd w:val="clear" w:color="000000"/>
              </w:rPr>
              <w:t>약계층 고용비율 확인서</w:t>
            </w:r>
            <w:r>
              <w:rPr>
                <w:rFonts w:ascii="바탕" w:eastAsia="바탕"/>
                <w:spacing w:val="-6"/>
                <w:sz w:val="26"/>
                <w:shd w:val="clear" w:color="000000"/>
              </w:rPr>
              <w:t xml:space="preserve"> 발급기준은 &lt;별표 3&gt;에 따른다.</w:t>
            </w:r>
          </w:p>
        </w:tc>
        <w:tc>
          <w:tcPr>
            <w:tcW w:w="3002" w:type="dxa"/>
            <w:tcBorders>
              <w:top w:val="double" w:color="000000" w:sz="4"/>
              <w:left w:val="single" w:color="000000" w:sz="3"/>
              <w:bottom w:val="single" w:color="000000" w:sz="9"/>
              <w:right w:val="single" w:color="000000" w:sz="9"/>
            </w:tcBorders>
            <w:vAlign w:val="center"/>
          </w:tcPr>
          <w:p>
            <w:pPr>
              <w:pStyle w:val="0"/>
              <w:widowControl w:val="off"/>
              <w:spacing w:line="336" w:lineRule="auto"/>
              <w:ind w:left="90" w:hanging="90"/>
            </w:pPr>
            <w:r>
              <w:rPr>
                <w:rFonts w:ascii="바탕" w:eastAsia="바탕"/>
                <w:spacing w:val="-13"/>
                <w:sz w:val="26"/>
                <w:shd w:val="clear" w:color="000000"/>
              </w:rPr>
              <w:t>◦지정정보처리장치에</w:t>
            </w:r>
            <w:r>
              <w:rPr>
                <w:rFonts w:ascii="바탕" w:eastAsia="바탕"/>
                <w:spacing w:val="-13"/>
                <w:sz w:val="26"/>
                <w:shd w:val="clear" w:color="000000"/>
              </w:rPr>
              <w:t xml:space="preserve"> 의한 계약</w:t>
            </w:r>
          </w:p>
          <w:p>
            <w:pPr>
              <w:pStyle w:val="0"/>
              <w:widowControl w:val="off"/>
              <w:spacing w:line="336" w:lineRule="auto"/>
              <w:ind w:left="90" w:hanging="90"/>
            </w:pPr>
            <w:r>
              <w:rPr>
                <w:rFonts w:ascii="바탕"/>
                <w:spacing w:val="-13"/>
                <w:sz w:val="26"/>
                <w:shd w:val="clear" w:color="000000"/>
              </w:rPr>
              <w:t>◦</w:t>
            </w:r>
            <w:r>
              <w:rPr>
                <w:rFonts w:ascii="바탕" w:eastAsia="바탕"/>
                <w:spacing w:val="-22"/>
                <w:sz w:val="26"/>
                <w:shd w:val="clear" w:color="000000"/>
              </w:rPr>
              <w:t>예외 : 1인 견적 제출 가능의</w:t>
            </w:r>
            <w:r>
              <w:rPr>
                <w:rFonts w:ascii="바탕" w:eastAsia="바탕"/>
                <w:spacing w:val="-13"/>
                <w:sz w:val="26"/>
                <w:shd w:val="clear" w:color="000000"/>
              </w:rPr>
              <w:t xml:space="preserve"> 경우 </w:t>
            </w:r>
          </w:p>
        </w:tc>
      </w:tr>
    </w:tbl>
    <w:p>
      <w:pPr>
        <w:pStyle w:val="0"/>
        <w:widowControl w:val="off"/>
        <w:ind w:left="638" w:hanging="638"/>
      </w:pPr>
      <w:r>
        <w:rPr>
          <w:rFonts w:ascii="바탕" w:eastAsia="바탕"/>
          <w:spacing w:val="-7"/>
          <w:sz w:val="28"/>
          <w:shd w:val="clear" w:color="000000"/>
        </w:rPr>
        <w:t xml:space="preserve">  나. 수의계약 요령</w:t>
      </w:r>
    </w:p>
    <w:p>
      <w:pPr>
        <w:pStyle w:val="0"/>
        <w:widowControl w:val="off"/>
        <w:ind w:left="931" w:hanging="931"/>
      </w:pPr>
      <w:r>
        <w:rPr>
          <w:rFonts w:ascii="바탕"/>
          <w:spacing w:val="-7"/>
          <w:sz w:val="28"/>
          <w:shd w:val="clear" w:color="000000"/>
        </w:rPr>
        <w:t xml:space="preserve">    1) </w:t>
      </w:r>
      <w:r>
        <w:rPr>
          <w:rFonts w:ascii="바탕" w:eastAsia="바탕"/>
          <w:spacing w:val="-6"/>
          <w:sz w:val="28"/>
          <w:shd w:val="clear" w:color="000000"/>
        </w:rPr>
        <w:t>계약담당자는 1인으로부터 견적서를 제출받아 제출된 견적가격을 거래</w:t>
      </w:r>
      <w:r>
        <w:rPr>
          <w:rFonts w:ascii="바탕" w:eastAsia="바탕"/>
          <w:spacing w:val="-10"/>
          <w:sz w:val="28"/>
          <w:shd w:val="clear" w:color="000000"/>
        </w:rPr>
        <w:t>실례가격, 통계작성 승인을 받은 기관이 조사·공표한 가격, 감정가격, 유사</w:t>
      </w:r>
      <w:r>
        <w:rPr>
          <w:rFonts w:ascii="바탕" w:eastAsia="바탕"/>
          <w:spacing w:val="-7"/>
          <w:sz w:val="28"/>
          <w:shd w:val="clear" w:color="000000"/>
        </w:rPr>
        <w:t>거래 실례가격 등과 비교 검토 후 품질 등을 고려하여 최종 계약금액을 결정한다.</w:t>
      </w:r>
    </w:p>
    <w:p>
      <w:pPr>
        <w:pStyle w:val="0"/>
        <w:widowControl w:val="off"/>
        <w:ind w:left="938" w:hanging="938"/>
      </w:pPr>
      <w:r>
        <w:rPr>
          <w:rFonts w:ascii="바탕" w:eastAsia="바탕"/>
          <w:spacing w:val="-7"/>
          <w:sz w:val="28"/>
          <w:shd w:val="clear" w:color="000000"/>
        </w:rPr>
        <w:t xml:space="preserve">    2) 계약담당자는 &lt;별표 1&gt;의 배제사유가 있는 자와 수의계약을 체결해서는 아니 된다.</w:t>
      </w:r>
    </w:p>
    <w:p>
      <w:pPr>
        <w:pStyle w:val="0"/>
        <w:widowControl w:val="off"/>
        <w:ind w:left="930" w:hanging="930"/>
      </w:pPr>
      <w:r>
        <w:rPr>
          <w:rFonts w:ascii="바탕"/>
          <w:spacing w:val="-7"/>
          <w:sz w:val="28"/>
          <w:shd w:val="clear" w:color="000000"/>
        </w:rPr>
        <w:t xml:space="preserve">    3) </w:t>
      </w:r>
      <w:r>
        <w:rPr>
          <w:rFonts w:ascii="바탕" w:eastAsia="바탕"/>
          <w:spacing w:val="-11"/>
          <w:sz w:val="28"/>
          <w:shd w:val="clear" w:color="000000"/>
        </w:rPr>
        <w:t xml:space="preserve">“2)”의 배제사유에 해당되는지 여부를 확인하기 위하여 </w:t>
      </w:r>
      <w:r>
        <w:rPr>
          <w:rFonts w:ascii="바탕" w:eastAsia="바탕"/>
          <w:spacing w:val="-11"/>
          <w:sz w:val="28"/>
          <w:shd w:val="clear" w:color="000000"/>
        </w:rPr>
        <w:t>〈별지</w:t>
      </w:r>
      <w:r>
        <w:rPr>
          <w:rFonts w:ascii="바탕"/>
          <w:spacing w:val="-11"/>
          <w:sz w:val="28"/>
          <w:shd w:val="clear" w:color="000000"/>
        </w:rPr>
        <w:t xml:space="preserve"> 1</w:t>
      </w:r>
      <w:r>
        <w:rPr>
          <w:rFonts w:ascii="바탕" w:eastAsia="바탕"/>
          <w:spacing w:val="-11"/>
          <w:sz w:val="28"/>
          <w:shd w:val="clear" w:color="000000"/>
        </w:rPr>
        <w:t>〉에</w:t>
      </w:r>
      <w:r>
        <w:rPr>
          <w:rFonts w:ascii="바탕" w:eastAsia="바탕"/>
          <w:spacing w:val="-11"/>
          <w:sz w:val="28"/>
          <w:shd w:val="clear" w:color="000000"/>
        </w:rPr>
        <w:t xml:space="preserve"> 따른</w:t>
      </w:r>
      <w:r>
        <w:rPr>
          <w:rFonts w:ascii="바탕" w:eastAsia="바탕"/>
          <w:spacing w:val="-7"/>
          <w:sz w:val="28"/>
          <w:shd w:val="clear" w:color="000000"/>
        </w:rPr>
        <w:t xml:space="preserve"> 각서를 징구하고 우선 계약을 체결 할 수 있다.</w:t>
      </w:r>
    </w:p>
    <w:p>
      <w:pPr>
        <w:pStyle w:val="0"/>
        <w:widowControl w:val="off"/>
        <w:ind w:left="503" w:hanging="503"/>
      </w:pPr>
      <w:r>
        <w:rPr>
          <w:rFonts w:ascii="바탕" w:eastAsia="바탕"/>
          <w:b/>
          <w:spacing w:val="-7"/>
          <w:sz w:val="28"/>
          <w:shd w:val="clear" w:color="000000"/>
        </w:rPr>
        <w:t>3. 하자구분 곤란 등에 따른 1인 견적서 제출 가능 수의계약</w:t>
      </w:r>
    </w:p>
    <w:p>
      <w:pPr>
        <w:pStyle w:val="0"/>
        <w:widowControl w:val="off"/>
        <w:ind w:left="638" w:hanging="638"/>
      </w:pPr>
      <w:r>
        <w:rPr>
          <w:rFonts w:ascii="바탕" w:eastAsia="바탕"/>
          <w:spacing w:val="-7"/>
          <w:sz w:val="28"/>
          <w:shd w:val="clear" w:color="000000"/>
        </w:rPr>
        <w:t xml:space="preserve">  가. 대상 공사</w:t>
      </w:r>
    </w:p>
    <w:tbl>
      <w:tblPr>
        <w:tblOverlap w:val="never"/>
        <w:tblW w:w="963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89"/>
        <w:gridCol w:w="4024"/>
        <w:gridCol w:w="4024"/>
      </w:tblGrid>
      <w:tr>
        <w:trPr>
          <w:trHeight w:val="506"/>
          <w:tblHeader/>
        </w:trPr>
        <w:tc>
          <w:tcPr>
            <w:tcW w:w="1589" w:type="dxa"/>
            <w:tcBorders>
              <w:top w:val="single" w:color="000000" w:sz="9"/>
              <w:left w:val="single" w:color="000000" w:sz="9"/>
              <w:bottom w:val="double" w:color="000000" w:sz="4"/>
              <w:right w:val="single" w:color="000000" w:sz="3"/>
            </w:tcBorders>
            <w:vAlign w:val="center"/>
          </w:tcPr>
          <w:p>
            <w:pPr>
              <w:pStyle w:val="0"/>
              <w:widowControl w:val="off"/>
              <w:wordWrap w:val="1"/>
              <w:jc w:val="center"/>
            </w:pPr>
            <w:r>
              <w:rPr>
                <w:rFonts w:ascii="바탕" w:eastAsia="바탕"/>
                <w:b/>
                <w:spacing w:val="-14"/>
                <w:sz w:val="28"/>
                <w:shd w:val="clear" w:color="000000"/>
              </w:rPr>
              <w:t>구  분</w:t>
            </w:r>
          </w:p>
        </w:tc>
        <w:tc>
          <w:tcPr>
            <w:tcW w:w="4024"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rFonts w:ascii="바탕" w:eastAsia="바탕"/>
                <w:b/>
                <w:spacing w:val="-14"/>
                <w:sz w:val="28"/>
                <w:shd w:val="clear" w:color="000000"/>
              </w:rPr>
              <w:t>구 체 적  범 위</w:t>
            </w:r>
          </w:p>
        </w:tc>
        <w:tc>
          <w:tcPr>
            <w:tcW w:w="4024" w:type="dxa"/>
            <w:tcBorders>
              <w:top w:val="single" w:color="000000" w:sz="9"/>
              <w:left w:val="single" w:color="000000" w:sz="3"/>
              <w:bottom w:val="double" w:color="000000" w:sz="4"/>
              <w:right w:val="single" w:color="000000" w:sz="9"/>
            </w:tcBorders>
            <w:vAlign w:val="center"/>
          </w:tcPr>
          <w:p>
            <w:pPr>
              <w:pStyle w:val="0"/>
              <w:widowControl w:val="off"/>
              <w:wordWrap w:val="1"/>
              <w:jc w:val="center"/>
            </w:pPr>
            <w:r>
              <w:rPr>
                <w:rFonts w:ascii="바탕" w:eastAsia="바탕"/>
                <w:b/>
                <w:spacing w:val="-14"/>
                <w:sz w:val="28"/>
                <w:shd w:val="clear" w:color="000000"/>
              </w:rPr>
              <w:t xml:space="preserve">수의계약 제외대상 </w:t>
            </w:r>
          </w:p>
        </w:tc>
      </w:tr>
      <w:tr>
        <w:trPr>
          <w:trHeight w:val="4034"/>
        </w:trPr>
        <w:tc>
          <w:tcPr>
            <w:tcW w:w="1589" w:type="dxa"/>
            <w:tcBorders>
              <w:top w:val="double" w:color="000000" w:sz="4"/>
              <w:left w:val="single" w:color="000000" w:sz="9"/>
              <w:bottom w:val="single" w:color="000000" w:sz="5"/>
              <w:right w:val="single" w:color="000000" w:sz="3"/>
            </w:tcBorders>
            <w:vAlign w:val="center"/>
          </w:tcPr>
          <w:p>
            <w:pPr>
              <w:pStyle w:val="0"/>
              <w:widowControl w:val="off"/>
              <w:spacing w:line="336" w:lineRule="auto"/>
              <w:ind w:left="231" w:hanging="231"/>
            </w:pPr>
            <w:r>
              <w:rPr>
                <w:rFonts w:ascii="바탕"/>
                <w:spacing w:val="-21"/>
                <w:sz w:val="28"/>
                <w:shd w:val="clear" w:color="000000"/>
              </w:rPr>
              <w:t>1)</w:t>
            </w:r>
            <w:r>
              <w:rPr>
                <w:rFonts w:ascii="바탕" w:eastAsia="바탕"/>
                <w:spacing w:val="-28"/>
                <w:sz w:val="28"/>
                <w:shd w:val="clear" w:color="000000"/>
              </w:rPr>
              <w:t>하자에 대한</w:t>
            </w:r>
            <w:r>
              <w:rPr>
                <w:rFonts w:ascii="바탕"/>
                <w:spacing w:val="-21"/>
                <w:sz w:val="28"/>
                <w:shd w:val="clear" w:color="000000"/>
              </w:rPr>
              <w:t xml:space="preserve"> </w:t>
            </w:r>
            <w:r>
              <w:rPr>
                <w:rFonts w:ascii="바탕" w:eastAsia="바탕"/>
                <w:spacing w:val="-32"/>
                <w:sz w:val="28"/>
                <w:shd w:val="clear" w:color="000000"/>
              </w:rPr>
              <w:t>책임 구분이</w:t>
            </w:r>
            <w:r>
              <w:rPr>
                <w:rFonts w:ascii="바탕"/>
                <w:spacing w:val="-21"/>
                <w:sz w:val="28"/>
                <w:shd w:val="clear" w:color="000000"/>
              </w:rPr>
              <w:t xml:space="preserve"> </w:t>
            </w:r>
            <w:r>
              <w:rPr>
                <w:rFonts w:ascii="바탕" w:eastAsia="바탕"/>
                <w:spacing w:val="-27"/>
                <w:sz w:val="28"/>
                <w:shd w:val="clear" w:color="000000"/>
              </w:rPr>
              <w:t>곤란한 경우</w:t>
            </w: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tc>
        <w:tc>
          <w:tcPr>
            <w:tcW w:w="4024" w:type="dxa"/>
            <w:tcBorders>
              <w:top w:val="double" w:color="000000" w:sz="4"/>
              <w:left w:val="single" w:color="000000" w:sz="3"/>
              <w:bottom w:val="single" w:color="000000" w:sz="5"/>
              <w:right w:val="single" w:color="000000" w:sz="3"/>
            </w:tcBorders>
            <w:vAlign w:val="center"/>
          </w:tcPr>
          <w:p>
            <w:pPr>
              <w:pStyle w:val="0"/>
              <w:widowControl w:val="off"/>
              <w:spacing w:line="336" w:lineRule="auto"/>
              <w:ind w:left="97" w:hanging="97"/>
            </w:pPr>
            <w:r>
              <w:rPr>
                <w:rFonts w:ascii="바탕" w:eastAsia="바탕"/>
                <w:spacing w:val="-11"/>
                <w:sz w:val="28"/>
                <w:shd w:val="clear" w:color="000000"/>
              </w:rPr>
              <w:t>▪시행령</w:t>
            </w:r>
            <w:r>
              <w:rPr>
                <w:rFonts w:ascii="바탕" w:eastAsia="바탕"/>
                <w:spacing w:val="-11"/>
                <w:sz w:val="28"/>
                <w:shd w:val="clear" w:color="000000"/>
              </w:rPr>
              <w:t xml:space="preserve"> 제25조제1항제4호가목에 </w:t>
            </w:r>
            <w:r>
              <w:rPr>
                <w:rFonts w:ascii="바탕" w:eastAsia="바탕"/>
                <w:spacing w:val="-13"/>
                <w:sz w:val="28"/>
                <w:shd w:val="clear" w:color="000000"/>
              </w:rPr>
              <w:t xml:space="preserve">따라 금차공사가 시공 중인 </w:t>
            </w:r>
            <w:r>
              <w:rPr>
                <w:rFonts w:eastAsia="바탕"/>
                <w:spacing w:val="-14"/>
                <w:sz w:val="28"/>
                <w:shd w:val="clear" w:color="000000"/>
              </w:rPr>
              <w:t>전차</w:t>
            </w:r>
            <w:r>
              <w:rPr>
                <w:rFonts w:ascii="바탕" w:eastAsia="바탕"/>
                <w:spacing w:val="-17"/>
                <w:sz w:val="28"/>
                <w:shd w:val="clear" w:color="000000"/>
              </w:rPr>
              <w:t>공사 또는 하자보수보증기간</w:t>
            </w:r>
            <w:r>
              <w:rPr>
                <w:rFonts w:ascii="바탕" w:eastAsia="바탕"/>
                <w:spacing w:val="-15"/>
                <w:sz w:val="28"/>
                <w:shd w:val="clear" w:color="000000"/>
              </w:rPr>
              <w:t xml:space="preserve"> 내에</w:t>
            </w:r>
            <w:r>
              <w:rPr>
                <w:rFonts w:ascii="바탕"/>
                <w:spacing w:val="-11"/>
                <w:sz w:val="28"/>
                <w:shd w:val="clear" w:color="000000"/>
              </w:rPr>
              <w:t xml:space="preserve"> </w:t>
            </w:r>
            <w:r>
              <w:rPr>
                <w:rFonts w:ascii="바탕" w:eastAsia="바탕"/>
                <w:spacing w:val="1"/>
                <w:sz w:val="28"/>
                <w:shd w:val="clear" w:color="000000"/>
              </w:rPr>
              <w:t>있는 전차공사와 그 수직적</w:t>
            </w:r>
            <w:r>
              <w:rPr>
                <w:rFonts w:ascii="바탕"/>
                <w:spacing w:val="-11"/>
                <w:sz w:val="28"/>
                <w:shd w:val="clear" w:color="000000"/>
              </w:rPr>
              <w:t xml:space="preserve"> </w:t>
            </w:r>
            <w:r>
              <w:rPr>
                <w:rFonts w:ascii="바탕" w:eastAsia="바탕"/>
                <w:spacing w:val="-13"/>
                <w:sz w:val="28"/>
                <w:shd w:val="clear" w:color="000000"/>
              </w:rPr>
              <w:t>기초를 공통으로 할 경우와 전차</w:t>
            </w:r>
            <w:r>
              <w:rPr>
                <w:rFonts w:ascii="바탕" w:eastAsia="바탕"/>
                <w:spacing w:val="-1"/>
                <w:sz w:val="28"/>
                <w:shd w:val="clear" w:color="000000"/>
              </w:rPr>
              <w:t>시공물의 일부를 해체  또는</w:t>
            </w:r>
            <w:r>
              <w:rPr>
                <w:rFonts w:ascii="바탕" w:eastAsia="바탕"/>
                <w:spacing w:val="-11"/>
                <w:sz w:val="28"/>
                <w:shd w:val="clear" w:color="000000"/>
              </w:rPr>
              <w:t xml:space="preserve"> 변경하여 이에 접합시키는 경우</w:t>
            </w:r>
          </w:p>
          <w:p>
            <w:pPr>
              <w:pStyle w:val="0"/>
              <w:widowControl w:val="off"/>
              <w:spacing w:line="336" w:lineRule="auto"/>
              <w:ind w:left="107" w:hanging="107"/>
              <w:rPr>
                <w:rFonts w:ascii="바탕" w:eastAsia="바탕"/>
                <w:color w:val="000000"/>
                <w:spacing w:val="-21"/>
                <w:sz w:val="28"/>
                <w:shd w:val="clear" w:color="000000"/>
              </w:rPr>
            </w:pPr>
          </w:p>
          <w:p>
            <w:pPr>
              <w:pStyle w:val="0"/>
              <w:widowControl w:val="off"/>
              <w:spacing w:line="336" w:lineRule="auto"/>
              <w:ind w:left="107" w:hanging="107"/>
              <w:rPr>
                <w:rFonts w:ascii="바탕" w:eastAsia="바탕"/>
                <w:color w:val="000000"/>
                <w:spacing w:val="-21"/>
                <w:sz w:val="28"/>
                <w:shd w:val="clear" w:color="000000"/>
              </w:rPr>
            </w:pPr>
          </w:p>
          <w:p>
            <w:pPr>
              <w:pStyle w:val="0"/>
              <w:widowControl w:val="off"/>
              <w:spacing w:line="336" w:lineRule="auto"/>
              <w:ind w:left="107" w:hanging="107"/>
              <w:rPr>
                <w:rFonts w:ascii="바탕" w:eastAsia="바탕"/>
                <w:color w:val="000000"/>
                <w:spacing w:val="-21"/>
                <w:sz w:val="28"/>
                <w:shd w:val="clear" w:color="000000"/>
              </w:rPr>
            </w:pPr>
          </w:p>
        </w:tc>
        <w:tc>
          <w:tcPr>
            <w:tcW w:w="4024" w:type="dxa"/>
            <w:tcBorders>
              <w:top w:val="double" w:color="000000" w:sz="4"/>
              <w:left w:val="single" w:color="000000" w:sz="3"/>
              <w:bottom w:val="single" w:color="000000" w:sz="5"/>
              <w:right w:val="single" w:color="000000" w:sz="9"/>
            </w:tcBorders>
            <w:vAlign w:val="center"/>
          </w:tcPr>
          <w:p>
            <w:pPr>
              <w:pStyle w:val="0"/>
              <w:widowControl w:val="off"/>
              <w:spacing w:line="336" w:lineRule="auto"/>
              <w:ind w:left="149" w:hanging="149"/>
            </w:pPr>
            <w:r>
              <w:rPr>
                <w:rFonts w:ascii="바탕" w:eastAsia="바탕"/>
                <w:spacing w:val="-21"/>
                <w:sz w:val="28"/>
                <w:shd w:val="clear" w:color="000000"/>
              </w:rPr>
              <w:t>▪하천축제</w:t>
            </w:r>
            <w:r>
              <w:rPr>
                <w:rFonts w:ascii="바탕"/>
                <w:spacing w:val="-21"/>
                <w:sz w:val="28"/>
                <w:shd w:val="clear" w:color="000000"/>
              </w:rPr>
              <w:t xml:space="preserve"> </w:t>
            </w:r>
            <w:r>
              <w:rPr>
                <w:rFonts w:ascii="바탕"/>
                <w:spacing w:val="-21"/>
                <w:sz w:val="28"/>
                <w:shd w:val="clear" w:color="000000"/>
              </w:rPr>
              <w:t>․</w:t>
            </w:r>
            <w:r>
              <w:rPr>
                <w:rFonts w:ascii="바탕" w:eastAsia="바탕"/>
                <w:spacing w:val="-21"/>
                <w:sz w:val="28"/>
                <w:shd w:val="clear" w:color="000000"/>
              </w:rPr>
              <w:t xml:space="preserve"> 하천호안 </w:t>
            </w:r>
            <w:r>
              <w:rPr>
                <w:rFonts w:ascii="바탕"/>
                <w:spacing w:val="-21"/>
                <w:sz w:val="28"/>
                <w:shd w:val="clear" w:color="000000"/>
              </w:rPr>
              <w:t>․</w:t>
            </w:r>
            <w:r>
              <w:rPr>
                <w:rFonts w:ascii="바탕" w:eastAsia="바탕"/>
                <w:spacing w:val="-21"/>
                <w:sz w:val="28"/>
                <w:shd w:val="clear" w:color="000000"/>
              </w:rPr>
              <w:t xml:space="preserve"> 도로포장 </w:t>
            </w:r>
            <w:r>
              <w:rPr>
                <w:rFonts w:ascii="바탕"/>
                <w:spacing w:val="-21"/>
                <w:sz w:val="28"/>
                <w:shd w:val="clear" w:color="000000"/>
              </w:rPr>
              <w:t>․</w:t>
            </w:r>
            <w:r>
              <w:rPr>
                <w:rFonts w:ascii="바탕" w:eastAsia="바탕"/>
                <w:spacing w:val="-21"/>
                <w:sz w:val="28"/>
                <w:shd w:val="clear" w:color="000000"/>
              </w:rPr>
              <w:t xml:space="preserve"> 도로개설 </w:t>
            </w:r>
            <w:r>
              <w:rPr>
                <w:rFonts w:ascii="바탕"/>
                <w:spacing w:val="-21"/>
                <w:sz w:val="28"/>
                <w:shd w:val="clear" w:color="000000"/>
              </w:rPr>
              <w:t>․</w:t>
            </w:r>
            <w:r>
              <w:rPr>
                <w:rFonts w:ascii="바탕" w:eastAsia="바탕"/>
                <w:spacing w:val="-21"/>
                <w:sz w:val="28"/>
                <w:shd w:val="clear" w:color="000000"/>
              </w:rPr>
              <w:t xml:space="preserve"> 상·하수도 접합 </w:t>
            </w:r>
            <w:r>
              <w:rPr>
                <w:rFonts w:ascii="바탕"/>
                <w:spacing w:val="-21"/>
                <w:sz w:val="28"/>
                <w:shd w:val="clear" w:color="000000"/>
              </w:rPr>
              <w:t>․</w:t>
            </w:r>
            <w:r>
              <w:rPr>
                <w:rFonts w:ascii="바탕" w:eastAsia="바탕"/>
                <w:spacing w:val="-21"/>
                <w:sz w:val="28"/>
                <w:shd w:val="clear" w:color="000000"/>
              </w:rPr>
              <w:t xml:space="preserve"> 조경 </w:t>
            </w:r>
            <w:r>
              <w:rPr>
                <w:rFonts w:ascii="바탕"/>
                <w:spacing w:val="-21"/>
                <w:sz w:val="28"/>
                <w:shd w:val="clear" w:color="000000"/>
              </w:rPr>
              <w:t>․</w:t>
            </w:r>
            <w:r>
              <w:rPr>
                <w:rFonts w:ascii="바탕" w:eastAsia="바탕"/>
                <w:spacing w:val="-21"/>
                <w:sz w:val="28"/>
                <w:shd w:val="clear" w:color="000000"/>
              </w:rPr>
              <w:t xml:space="preserve"> 토공 </w:t>
            </w:r>
            <w:r>
              <w:rPr>
                <w:rFonts w:ascii="바탕"/>
                <w:spacing w:val="-21"/>
                <w:sz w:val="28"/>
                <w:shd w:val="clear" w:color="000000"/>
              </w:rPr>
              <w:t>․</w:t>
            </w:r>
            <w:r>
              <w:rPr>
                <w:rFonts w:ascii="바탕" w:eastAsia="바탕"/>
                <w:spacing w:val="-21"/>
                <w:sz w:val="28"/>
                <w:shd w:val="clear" w:color="000000"/>
              </w:rPr>
              <w:t xml:space="preserve"> 준설과 이에 유사한 토목공사</w:t>
            </w:r>
          </w:p>
          <w:p>
            <w:pPr>
              <w:pStyle w:val="0"/>
              <w:widowControl w:val="off"/>
              <w:spacing w:line="336" w:lineRule="auto"/>
              <w:ind w:left="149" w:hanging="149"/>
            </w:pPr>
            <w:r>
              <w:rPr>
                <w:rFonts w:ascii="바탕" w:eastAsia="바탕"/>
                <w:spacing w:val="-21"/>
                <w:sz w:val="28"/>
                <w:shd w:val="clear" w:color="000000"/>
              </w:rPr>
              <w:t>▪동일</w:t>
            </w:r>
            <w:r>
              <w:rPr>
                <w:rFonts w:ascii="바탕" w:eastAsia="바탕"/>
                <w:spacing w:val="-21"/>
                <w:sz w:val="28"/>
                <w:shd w:val="clear" w:color="000000"/>
              </w:rPr>
              <w:t xml:space="preserve"> 구조물 이외에서 이루어지는 전기, 정보통신 공사 등</w:t>
            </w:r>
          </w:p>
          <w:p>
            <w:pPr>
              <w:pStyle w:val="0"/>
              <w:widowControl w:val="off"/>
              <w:spacing w:line="336" w:lineRule="auto"/>
              <w:ind w:left="149" w:hanging="149"/>
            </w:pPr>
            <w:r>
              <w:rPr>
                <w:rFonts w:ascii="바탕" w:eastAsia="바탕"/>
                <w:spacing w:val="-21"/>
                <w:sz w:val="28"/>
                <w:shd w:val="clear" w:color="000000"/>
              </w:rPr>
              <w:t>▪전차공사의</w:t>
            </w:r>
            <w:r>
              <w:rPr>
                <w:rFonts w:ascii="바탕" w:eastAsia="바탕"/>
                <w:spacing w:val="-21"/>
                <w:sz w:val="28"/>
                <w:shd w:val="clear" w:color="000000"/>
              </w:rPr>
              <w:t xml:space="preserve"> 공동수급체 구성원 중 </w:t>
            </w:r>
            <w:r>
              <w:rPr>
                <w:rFonts w:ascii="바탕" w:eastAsia="바탕"/>
                <w:spacing w:val="-28"/>
                <w:sz w:val="28"/>
                <w:shd w:val="clear" w:color="000000"/>
              </w:rPr>
              <w:t>일부가 시공과정에서 탈퇴하고 다른</w:t>
            </w:r>
            <w:r>
              <w:rPr>
                <w:rFonts w:ascii="바탕"/>
                <w:spacing w:val="-21"/>
                <w:sz w:val="28"/>
                <w:shd w:val="clear" w:color="000000"/>
              </w:rPr>
              <w:t xml:space="preserve"> </w:t>
            </w:r>
            <w:r>
              <w:rPr>
                <w:rFonts w:ascii="바탕" w:eastAsia="바탕"/>
                <w:spacing w:val="-24"/>
                <w:sz w:val="28"/>
                <w:shd w:val="clear" w:color="000000"/>
              </w:rPr>
              <w:t>구성원으로 재구성하여 전체공종의</w:t>
            </w:r>
            <w:r>
              <w:rPr>
                <w:rFonts w:ascii="바탕" w:eastAsia="바탕"/>
                <w:spacing w:val="-21"/>
                <w:sz w:val="28"/>
                <w:shd w:val="clear" w:color="000000"/>
              </w:rPr>
              <w:t xml:space="preserve"> 50%이상 시공한 경우</w:t>
            </w:r>
          </w:p>
          <w:p>
            <w:pPr>
              <w:pStyle w:val="0"/>
              <w:widowControl w:val="off"/>
              <w:spacing w:line="336" w:lineRule="auto"/>
              <w:ind w:left="467" w:hanging="467"/>
            </w:pPr>
            <w:r>
              <w:rPr>
                <w:rFonts w:ascii="바탕"/>
                <w:sz w:val="28"/>
                <w:shd w:val="clear" w:color="000000"/>
              </w:rPr>
              <w:t>※</w:t>
            </w:r>
            <w:r>
              <w:rPr>
                <w:rFonts w:ascii="바탕" w:eastAsia="바탕"/>
                <w:sz w:val="28"/>
                <w:shd w:val="clear" w:color="000000"/>
              </w:rPr>
              <w:t xml:space="preserve"> 잔존구성원 시공은 제외함</w:t>
            </w:r>
          </w:p>
        </w:tc>
      </w:tr>
      <w:tr>
        <w:trPr>
          <w:trHeight w:val="898"/>
        </w:trPr>
        <w:tc>
          <w:tcPr>
            <w:tcW w:w="1589" w:type="dxa"/>
            <w:tcBorders>
              <w:top w:val="single" w:color="000000" w:sz="5"/>
              <w:left w:val="single" w:color="000000" w:sz="9"/>
              <w:bottom w:val="single" w:color="000000" w:sz="5"/>
              <w:right w:val="single" w:color="000000" w:sz="5"/>
            </w:tcBorders>
            <w:vAlign w:val="center"/>
          </w:tcPr>
          <w:p>
            <w:pPr>
              <w:pStyle w:val="0"/>
              <w:widowControl w:val="off"/>
              <w:spacing w:line="336" w:lineRule="auto"/>
              <w:ind w:left="236" w:hanging="236"/>
            </w:pPr>
            <w:r>
              <w:rPr>
                <w:rFonts w:ascii="바탕" w:eastAsia="바탕"/>
                <w:spacing w:val="-21"/>
                <w:sz w:val="28"/>
                <w:shd w:val="clear" w:color="000000"/>
              </w:rPr>
              <w:t>2)작업상 혼잡 등의 경우</w:t>
            </w:r>
          </w:p>
        </w:tc>
        <w:tc>
          <w:tcPr>
            <w:tcW w:w="4024" w:type="dxa"/>
            <w:tcBorders>
              <w:top w:val="single" w:color="000000" w:sz="5"/>
              <w:left w:val="single" w:color="000000" w:sz="5"/>
              <w:bottom w:val="single" w:color="000000" w:sz="5"/>
              <w:right w:val="single" w:color="000000" w:sz="5"/>
            </w:tcBorders>
            <w:vAlign w:val="center"/>
          </w:tcPr>
          <w:p>
            <w:pPr>
              <w:pStyle w:val="0"/>
              <w:widowControl w:val="off"/>
              <w:spacing w:line="336" w:lineRule="auto"/>
              <w:ind w:left="107" w:hanging="107"/>
            </w:pPr>
            <w:r>
              <w:rPr>
                <w:rFonts w:ascii="바탕" w:eastAsia="바탕"/>
                <w:spacing w:val="-21"/>
                <w:sz w:val="28"/>
                <w:shd w:val="clear" w:color="000000"/>
              </w:rPr>
              <w:t>▪금차공사가</w:t>
            </w:r>
            <w:r>
              <w:rPr>
                <w:rFonts w:ascii="바탕" w:eastAsia="바탕"/>
                <w:spacing w:val="-21"/>
                <w:sz w:val="28"/>
                <w:shd w:val="clear" w:color="000000"/>
              </w:rPr>
              <w:t xml:space="preserve"> 시공과정상 다른 공사와 시간적·공간적으로 중복되는 공사</w:t>
            </w:r>
          </w:p>
        </w:tc>
        <w:tc>
          <w:tcPr>
            <w:tcW w:w="4024" w:type="dxa"/>
            <w:tcBorders>
              <w:top w:val="single" w:color="000000" w:sz="5"/>
              <w:left w:val="single" w:color="000000" w:sz="5"/>
              <w:bottom w:val="single" w:color="000000" w:sz="5"/>
              <w:right w:val="single" w:color="000000" w:sz="9"/>
            </w:tcBorders>
            <w:vAlign w:val="center"/>
          </w:tcPr>
          <w:p>
            <w:pPr>
              <w:pStyle w:val="0"/>
              <w:widowControl w:val="off"/>
              <w:spacing w:line="336" w:lineRule="auto"/>
              <w:ind w:left="149" w:hanging="149"/>
            </w:pPr>
            <w:r>
              <w:rPr>
                <w:rFonts w:ascii="바탕"/>
                <w:spacing w:val="-21"/>
                <w:sz w:val="28"/>
                <w:shd w:val="clear" w:color="000000"/>
              </w:rPr>
              <w:t>▪</w:t>
            </w:r>
            <w:r>
              <w:rPr>
                <w:rFonts w:ascii="바탕" w:eastAsia="바탕"/>
                <w:spacing w:val="-17"/>
                <w:sz w:val="28"/>
                <w:shd w:val="clear" w:color="000000"/>
              </w:rPr>
              <w:t>금차공사기간 대비 전차공사 잔여</w:t>
            </w:r>
            <w:r>
              <w:rPr>
                <w:rFonts w:ascii="바탕" w:eastAsia="바탕"/>
                <w:spacing w:val="-21"/>
                <w:sz w:val="28"/>
                <w:shd w:val="clear" w:color="000000"/>
              </w:rPr>
              <w:t>공사기간 비율이 40% 미만인 공사</w:t>
            </w:r>
          </w:p>
        </w:tc>
      </w:tr>
      <w:tr>
        <w:trPr>
          <w:trHeight w:val="3472"/>
        </w:trPr>
        <w:tc>
          <w:tcPr>
            <w:tcW w:w="1589" w:type="dxa"/>
            <w:tcBorders>
              <w:top w:val="single" w:color="000000" w:sz="5"/>
              <w:left w:val="single" w:color="000000" w:sz="9"/>
              <w:bottom w:val="single" w:color="000000" w:sz="5"/>
              <w:right w:val="single" w:color="000000" w:sz="5"/>
            </w:tcBorders>
            <w:vAlign w:val="center"/>
          </w:tcPr>
          <w:p>
            <w:pPr>
              <w:pStyle w:val="0"/>
              <w:widowControl w:val="off"/>
              <w:spacing w:line="336" w:lineRule="auto"/>
              <w:ind w:left="266" w:hanging="266"/>
            </w:pPr>
            <w:r>
              <w:rPr>
                <w:rFonts w:ascii="바탕" w:eastAsia="바탕"/>
                <w:spacing w:val="-21"/>
                <w:sz w:val="28"/>
                <w:shd w:val="clear" w:color="000000"/>
              </w:rPr>
              <w:t>3)마감공사의 경우</w:t>
            </w: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p>
            <w:pPr>
              <w:pStyle w:val="0"/>
              <w:widowControl w:val="off"/>
              <w:spacing w:line="336" w:lineRule="auto"/>
              <w:ind w:left="266" w:hanging="266"/>
              <w:rPr>
                <w:rFonts w:ascii="바탕" w:eastAsia="바탕"/>
                <w:color w:val="000000"/>
                <w:spacing w:val="-21"/>
                <w:sz w:val="28"/>
                <w:shd w:val="clear" w:color="000000"/>
              </w:rPr>
            </w:pPr>
          </w:p>
        </w:tc>
        <w:tc>
          <w:tcPr>
            <w:tcW w:w="4024" w:type="dxa"/>
            <w:tcBorders>
              <w:top w:val="single" w:color="000000" w:sz="5"/>
              <w:left w:val="single" w:color="000000" w:sz="5"/>
              <w:bottom w:val="single" w:color="000000" w:sz="5"/>
              <w:right w:val="single" w:color="000000" w:sz="5"/>
            </w:tcBorders>
            <w:vAlign w:val="center"/>
          </w:tcPr>
          <w:p>
            <w:pPr>
              <w:pStyle w:val="0"/>
              <w:widowControl w:val="off"/>
              <w:spacing w:line="336" w:lineRule="auto"/>
              <w:ind w:left="107" w:hanging="107"/>
            </w:pPr>
            <w:r>
              <w:rPr>
                <w:rFonts w:ascii="바탕"/>
                <w:spacing w:val="-29"/>
                <w:sz w:val="28"/>
                <w:shd w:val="clear" w:color="000000"/>
              </w:rPr>
              <w:t>▪</w:t>
            </w:r>
            <w:r>
              <w:rPr>
                <w:rFonts w:ascii="바탕" w:eastAsia="바탕"/>
                <w:spacing w:val="-21"/>
                <w:sz w:val="28"/>
                <w:shd w:val="clear" w:color="000000"/>
              </w:rPr>
              <w:t>기시공물에 대한 뒷마무리공사와</w:t>
            </w:r>
            <w:r>
              <w:rPr>
                <w:rFonts w:ascii="바탕" w:eastAsia="바탕"/>
                <w:spacing w:val="-29"/>
                <w:sz w:val="28"/>
                <w:shd w:val="clear" w:color="000000"/>
              </w:rPr>
              <w:t xml:space="preserve"> 성토 </w:t>
            </w:r>
            <w:r>
              <w:rPr>
                <w:rFonts w:ascii="바탕"/>
                <w:spacing w:val="-29"/>
                <w:sz w:val="28"/>
                <w:shd w:val="clear" w:color="000000"/>
              </w:rPr>
              <w:t>․</w:t>
            </w:r>
            <w:r>
              <w:rPr>
                <w:rFonts w:ascii="바탕" w:eastAsia="바탕"/>
                <w:spacing w:val="-29"/>
                <w:sz w:val="28"/>
                <w:shd w:val="clear" w:color="000000"/>
              </w:rPr>
              <w:t xml:space="preserve"> 옹벽 </w:t>
            </w:r>
            <w:r>
              <w:rPr>
                <w:rFonts w:ascii="바탕"/>
                <w:spacing w:val="-29"/>
                <w:sz w:val="28"/>
                <w:shd w:val="clear" w:color="000000"/>
              </w:rPr>
              <w:t>․</w:t>
            </w:r>
            <w:r>
              <w:rPr>
                <w:rFonts w:ascii="바탕" w:eastAsia="바탕"/>
                <w:spacing w:val="-29"/>
                <w:sz w:val="28"/>
                <w:shd w:val="clear" w:color="000000"/>
              </w:rPr>
              <w:t xml:space="preserve"> 포장 등의 부대시설공사로서 2종 이상의 전문공사가 복합된 </w:t>
            </w:r>
            <w:r>
              <w:rPr>
                <w:rFonts w:ascii="바탕" w:eastAsia="바탕"/>
                <w:spacing w:val="-34"/>
                <w:sz w:val="28"/>
                <w:shd w:val="clear" w:color="000000"/>
              </w:rPr>
              <w:t>공사인 경우에는 금차공사 추정금액이</w:t>
            </w:r>
            <w:r>
              <w:rPr>
                <w:rFonts w:ascii="바탕" w:eastAsia="바탕"/>
                <w:spacing w:val="-29"/>
                <w:sz w:val="28"/>
                <w:shd w:val="clear" w:color="000000"/>
              </w:rPr>
              <w:t xml:space="preserve"> 2억 원 미만이고 마감공사의 공사추정</w:t>
            </w:r>
            <w:r>
              <w:rPr>
                <w:rFonts w:ascii="바탕" w:eastAsia="바탕"/>
                <w:spacing w:val="-24"/>
                <w:sz w:val="28"/>
                <w:shd w:val="clear" w:color="000000"/>
              </w:rPr>
              <w:t>금액이 금차공사 전체 예정금액의</w:t>
            </w:r>
            <w:r>
              <w:rPr>
                <w:rFonts w:ascii="바탕" w:eastAsia="바탕"/>
                <w:spacing w:val="-29"/>
                <w:sz w:val="28"/>
                <w:shd w:val="clear" w:color="000000"/>
              </w:rPr>
              <w:t xml:space="preserve"> 2분의1 미만인 공사</w:t>
            </w:r>
          </w:p>
          <w:p>
            <w:pPr>
              <w:pStyle w:val="0"/>
              <w:widowControl w:val="off"/>
              <w:spacing w:line="336" w:lineRule="auto"/>
              <w:ind w:left="107" w:hanging="107"/>
              <w:rPr>
                <w:rFonts w:ascii="바탕" w:eastAsia="바탕"/>
                <w:color w:val="000000"/>
                <w:spacing w:val="-29"/>
                <w:sz w:val="28"/>
                <w:shd w:val="clear" w:color="000000"/>
              </w:rPr>
            </w:pPr>
          </w:p>
        </w:tc>
        <w:tc>
          <w:tcPr>
            <w:tcW w:w="4024" w:type="dxa"/>
            <w:tcBorders>
              <w:top w:val="single" w:color="000000" w:sz="5"/>
              <w:left w:val="single" w:color="000000" w:sz="5"/>
              <w:bottom w:val="single" w:color="000000" w:sz="5"/>
              <w:right w:val="single" w:color="000000" w:sz="9"/>
            </w:tcBorders>
            <w:vAlign w:val="center"/>
          </w:tcPr>
          <w:p>
            <w:pPr>
              <w:pStyle w:val="0"/>
              <w:widowControl w:val="off"/>
              <w:spacing w:line="336" w:lineRule="auto"/>
              <w:ind w:left="89" w:hanging="89"/>
            </w:pPr>
            <w:r>
              <w:rPr>
                <w:rFonts w:ascii="바탕"/>
                <w:spacing w:val="-21"/>
                <w:sz w:val="28"/>
                <w:shd w:val="clear" w:color="000000"/>
              </w:rPr>
              <w:t>▪</w:t>
            </w:r>
            <w:r>
              <w:rPr>
                <w:rFonts w:ascii="바탕" w:eastAsia="바탕"/>
                <w:spacing w:val="-25"/>
                <w:sz w:val="28"/>
                <w:shd w:val="clear" w:color="000000"/>
              </w:rPr>
              <w:t>마감공사 추정금액이 금차공사 추정</w:t>
            </w:r>
            <w:r>
              <w:rPr>
                <w:rFonts w:ascii="바탕" w:eastAsia="바탕"/>
                <w:spacing w:val="-21"/>
                <w:sz w:val="28"/>
                <w:shd w:val="clear" w:color="000000"/>
              </w:rPr>
              <w:t>금액의 1/2 이상인 경우</w:t>
            </w:r>
          </w:p>
          <w:p>
            <w:pPr>
              <w:pStyle w:val="0"/>
              <w:widowControl w:val="off"/>
              <w:spacing w:line="336" w:lineRule="auto"/>
              <w:ind w:left="89" w:hanging="89"/>
            </w:pPr>
            <w:r>
              <w:rPr>
                <w:rFonts w:ascii="바탕"/>
                <w:spacing w:val="-21"/>
                <w:sz w:val="28"/>
                <w:shd w:val="clear" w:color="000000"/>
              </w:rPr>
              <w:t>▪</w:t>
            </w:r>
            <w:r>
              <w:rPr>
                <w:rFonts w:ascii="바탕" w:eastAsia="바탕"/>
                <w:spacing w:val="-18"/>
                <w:sz w:val="28"/>
                <w:shd w:val="clear" w:color="000000"/>
              </w:rPr>
              <w:t>2종 이상 전문공사가 복합되면서</w:t>
            </w:r>
            <w:r>
              <w:rPr>
                <w:rFonts w:ascii="바탕" w:eastAsia="바탕"/>
                <w:spacing w:val="-21"/>
                <w:sz w:val="28"/>
                <w:shd w:val="clear" w:color="000000"/>
              </w:rPr>
              <w:t xml:space="preserve"> 2억 원 이상인 공사</w:t>
            </w:r>
          </w:p>
          <w:p>
            <w:pPr>
              <w:pStyle w:val="0"/>
              <w:widowControl w:val="off"/>
              <w:spacing w:line="336" w:lineRule="auto"/>
              <w:ind w:left="89" w:hanging="89"/>
            </w:pPr>
            <w:r>
              <w:rPr>
                <w:rFonts w:ascii="바탕" w:eastAsia="바탕"/>
                <w:spacing w:val="-21"/>
                <w:sz w:val="28"/>
                <w:shd w:val="clear" w:color="000000"/>
              </w:rPr>
              <w:t>▪전차공사의</w:t>
            </w:r>
            <w:r>
              <w:rPr>
                <w:rFonts w:ascii="바탕" w:eastAsia="바탕"/>
                <w:spacing w:val="-21"/>
                <w:sz w:val="28"/>
                <w:shd w:val="clear" w:color="000000"/>
              </w:rPr>
              <w:t xml:space="preserve"> 공동수급체 구성원 중 </w:t>
            </w:r>
            <w:r>
              <w:rPr>
                <w:rFonts w:ascii="바탕" w:eastAsia="바탕"/>
                <w:spacing w:val="-24"/>
                <w:sz w:val="28"/>
                <w:shd w:val="clear" w:color="000000"/>
              </w:rPr>
              <w:t>일부가 시공과정에서 탈퇴하고 다른</w:t>
            </w:r>
            <w:r>
              <w:rPr>
                <w:rFonts w:ascii="바탕" w:eastAsia="바탕"/>
                <w:spacing w:val="-21"/>
                <w:sz w:val="28"/>
                <w:shd w:val="clear" w:color="000000"/>
              </w:rPr>
              <w:t xml:space="preserve"> 구성원으로 재구성하여 전체공종의 50%이상 시공한 경우</w:t>
            </w:r>
          </w:p>
          <w:p>
            <w:pPr>
              <w:pStyle w:val="0"/>
              <w:widowControl w:val="off"/>
              <w:spacing w:line="336" w:lineRule="auto"/>
              <w:ind w:left="467" w:hanging="467"/>
            </w:pPr>
            <w:r>
              <w:rPr>
                <w:rFonts w:ascii="바탕"/>
                <w:spacing w:val="-21"/>
                <w:sz w:val="28"/>
                <w:shd w:val="clear" w:color="000000"/>
              </w:rPr>
              <w:t>※</w:t>
            </w:r>
            <w:r>
              <w:rPr>
                <w:rFonts w:ascii="바탕" w:eastAsia="바탕"/>
                <w:spacing w:val="-21"/>
                <w:sz w:val="28"/>
                <w:shd w:val="clear" w:color="000000"/>
              </w:rPr>
              <w:t xml:space="preserve"> 잔존구성원 시공은 제외함</w:t>
            </w:r>
          </w:p>
        </w:tc>
      </w:tr>
      <w:tr>
        <w:trPr>
          <w:trHeight w:val="2"/>
        </w:trPr>
        <w:tc>
          <w:tcPr>
            <w:tcW w:w="1589" w:type="dxa"/>
            <w:tcBorders>
              <w:top w:val="single" w:color="000000" w:sz="5"/>
              <w:left w:val="single" w:color="000000" w:sz="9"/>
              <w:bottom w:val="single" w:color="000000" w:sz="5"/>
              <w:right w:val="single" w:color="000000" w:sz="5"/>
            </w:tcBorders>
            <w:vAlign w:val="center"/>
          </w:tcPr>
          <w:p>
            <w:pPr>
              <w:pStyle w:val="0"/>
              <w:widowControl w:val="off"/>
              <w:wordWrap w:val="1"/>
              <w:spacing w:line="312" w:lineRule="auto"/>
              <w:ind w:left="266" w:hanging="266"/>
            </w:pPr>
            <w:r>
              <w:rPr>
                <w:rFonts w:ascii="바탕" w:eastAsia="바탕"/>
                <w:spacing w:val="-7"/>
                <w:sz w:val="28"/>
                <w:shd w:val="clear" w:color="000000"/>
              </w:rPr>
              <w:t xml:space="preserve">4)특허공법 </w:t>
            </w:r>
            <w:r>
              <w:rPr>
                <w:rFonts w:ascii="바탕"/>
                <w:spacing w:val="-7"/>
                <w:sz w:val="28"/>
                <w:shd w:val="clear" w:color="000000"/>
              </w:rPr>
              <w:t>․</w:t>
            </w:r>
            <w:r>
              <w:rPr>
                <w:rFonts w:ascii="바탕" w:eastAsia="바탕"/>
                <w:spacing w:val="-7"/>
                <w:sz w:val="28"/>
                <w:shd w:val="clear" w:color="000000"/>
              </w:rPr>
              <w:t xml:space="preserve"> 신기술 </w:t>
            </w:r>
            <w:r>
              <w:rPr>
                <w:rFonts w:ascii="바탕"/>
                <w:spacing w:val="-7"/>
                <w:sz w:val="28"/>
                <w:shd w:val="clear" w:color="000000"/>
              </w:rPr>
              <w:t>․</w:t>
            </w:r>
            <w:r>
              <w:rPr>
                <w:rFonts w:ascii="바탕" w:eastAsia="바탕"/>
                <w:spacing w:val="-7"/>
                <w:sz w:val="28"/>
                <w:shd w:val="clear" w:color="000000"/>
              </w:rPr>
              <w:t xml:space="preserve"> 새로운 전력기술  </w:t>
            </w:r>
            <w:r>
              <w:rPr>
                <w:rFonts w:ascii="바탕" w:eastAsia="바탕"/>
                <w:spacing w:val="-25"/>
                <w:sz w:val="28"/>
                <w:shd w:val="clear" w:color="000000"/>
              </w:rPr>
              <w:t>공사 등으로</w:t>
            </w:r>
            <w:r>
              <w:rPr>
                <w:rFonts w:ascii="바탕" w:eastAsia="바탕"/>
                <w:spacing w:val="-7"/>
                <w:sz w:val="28"/>
                <w:shd w:val="clear" w:color="000000"/>
              </w:rPr>
              <w:t xml:space="preserve"> 사실상 경쟁이 불가능한 경우</w:t>
            </w:r>
          </w:p>
        </w:tc>
        <w:tc>
          <w:tcPr>
            <w:tcW w:w="4024"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77" w:hanging="77"/>
            </w:pPr>
            <w:r>
              <w:rPr>
                <w:rFonts w:ascii="바탕" w:eastAsia="바탕"/>
                <w:spacing w:val="-21"/>
                <w:sz w:val="28"/>
                <w:shd w:val="clear" w:color="000000"/>
              </w:rPr>
              <w:t>▪특허공법에</w:t>
            </w:r>
            <w:r>
              <w:rPr>
                <w:rFonts w:ascii="바탕" w:eastAsia="바탕"/>
                <w:spacing w:val="-21"/>
                <w:sz w:val="28"/>
                <w:shd w:val="clear" w:color="000000"/>
              </w:rPr>
              <w:t xml:space="preserve"> 따른 공사, </w:t>
            </w:r>
            <w:r>
              <w:rPr>
                <w:rFonts w:ascii="바탕"/>
                <w:spacing w:val="-27"/>
                <w:sz w:val="28"/>
                <w:shd w:val="clear" w:color="000000"/>
              </w:rPr>
              <w:t>｢</w:t>
            </w:r>
            <w:r>
              <w:rPr>
                <w:rFonts w:ascii="바탕" w:eastAsia="바탕"/>
                <w:spacing w:val="-21"/>
                <w:sz w:val="28"/>
                <w:shd w:val="clear" w:color="000000"/>
              </w:rPr>
              <w:t>건설기술 진흥법</w:t>
            </w:r>
            <w:r>
              <w:rPr>
                <w:rFonts w:ascii="바탕"/>
                <w:spacing w:val="-27"/>
                <w:sz w:val="28"/>
                <w:shd w:val="clear" w:color="000000"/>
              </w:rPr>
              <w:t>｣</w:t>
            </w:r>
            <w:r>
              <w:rPr>
                <w:rFonts w:ascii="바탕" w:eastAsia="바탕"/>
                <w:spacing w:val="-21"/>
                <w:sz w:val="28"/>
                <w:shd w:val="clear" w:color="000000"/>
              </w:rPr>
              <w:t xml:space="preserve"> 제14조에 따라 고시된 신</w:t>
            </w:r>
            <w:r>
              <w:rPr>
                <w:rFonts w:eastAsia="바탕"/>
                <w:spacing w:val="-34"/>
                <w:sz w:val="28"/>
                <w:shd w:val="clear" w:color="000000"/>
              </w:rPr>
              <w:t>기술</w:t>
            </w:r>
            <w:r>
              <w:rPr>
                <w:rFonts w:ascii="바탕"/>
                <w:spacing w:val="-27"/>
                <w:sz w:val="28"/>
                <w:shd w:val="clear" w:color="000000"/>
              </w:rPr>
              <w:t xml:space="preserve">, </w:t>
            </w:r>
            <w:r>
              <w:rPr>
                <w:rFonts w:ascii="바탕"/>
                <w:spacing w:val="-27"/>
                <w:sz w:val="28"/>
                <w:shd w:val="clear" w:color="000000"/>
              </w:rPr>
              <w:t>｢</w:t>
            </w:r>
            <w:r>
              <w:rPr>
                <w:rFonts w:ascii="바탕" w:eastAsia="바탕"/>
                <w:spacing w:val="-20"/>
                <w:sz w:val="28"/>
                <w:shd w:val="clear" w:color="000000"/>
              </w:rPr>
              <w:t>환경기술 및 환경산업 지원법</w:t>
            </w:r>
            <w:r>
              <w:rPr>
                <w:rFonts w:ascii="바탕"/>
                <w:spacing w:val="-27"/>
                <w:sz w:val="28"/>
                <w:shd w:val="clear" w:color="000000"/>
              </w:rPr>
              <w:t>｣</w:t>
            </w:r>
            <w:r>
              <w:rPr>
                <w:rFonts w:ascii="바탕" w:eastAsia="바탕"/>
                <w:spacing w:val="-14"/>
                <w:sz w:val="28"/>
                <w:shd w:val="clear" w:color="000000"/>
              </w:rPr>
              <w:t xml:space="preserve"> 제7조에 따라 인증받은 신기술,</w:t>
            </w:r>
            <w:r>
              <w:rPr>
                <w:rFonts w:ascii="바탕"/>
                <w:spacing w:val="-21"/>
                <w:sz w:val="28"/>
                <w:shd w:val="clear" w:color="000000"/>
              </w:rPr>
              <w:t xml:space="preserve">   </w:t>
            </w:r>
            <w:r>
              <w:rPr>
                <w:rFonts w:ascii="바탕"/>
                <w:spacing w:val="-27"/>
                <w:sz w:val="28"/>
                <w:shd w:val="clear" w:color="000000"/>
              </w:rPr>
              <w:t>｢</w:t>
            </w:r>
            <w:r>
              <w:rPr>
                <w:rFonts w:ascii="바탕" w:eastAsia="바탕"/>
                <w:spacing w:val="-21"/>
                <w:sz w:val="28"/>
                <w:shd w:val="clear" w:color="000000"/>
              </w:rPr>
              <w:t>재난안전산업 진흥법</w:t>
            </w:r>
            <w:r>
              <w:rPr>
                <w:rFonts w:ascii="바탕"/>
                <w:spacing w:val="-27"/>
                <w:sz w:val="28"/>
                <w:shd w:val="clear" w:color="000000"/>
              </w:rPr>
              <w:t>｣</w:t>
            </w:r>
            <w:r>
              <w:rPr>
                <w:rFonts w:ascii="바탕" w:eastAsia="바탕"/>
                <w:spacing w:val="-21"/>
                <w:sz w:val="28"/>
                <w:shd w:val="clear" w:color="000000"/>
              </w:rPr>
              <w:t xml:space="preserve"> 제14조에 따라 지정된 재난안전신기술</w:t>
            </w:r>
            <w:r>
              <w:rPr>
                <w:rFonts w:ascii="바탕" w:eastAsia="바탕"/>
                <w:spacing w:val="-24"/>
                <w:sz w:val="28"/>
                <w:shd w:val="clear" w:color="000000"/>
              </w:rPr>
              <w:t>에 의한 공사로서 입찰적격자가</w:t>
            </w:r>
            <w:r>
              <w:rPr>
                <w:rFonts w:ascii="바탕" w:eastAsia="바탕"/>
                <w:spacing w:val="-21"/>
                <w:sz w:val="28"/>
                <w:shd w:val="clear" w:color="000000"/>
              </w:rPr>
              <w:t xml:space="preserve"> 한정되어 입찰이 실질적으로 곤란한 경우</w:t>
            </w:r>
          </w:p>
        </w:tc>
        <w:tc>
          <w:tcPr>
            <w:tcW w:w="4024" w:type="dxa"/>
            <w:tcBorders>
              <w:top w:val="single" w:color="000000" w:sz="5"/>
              <w:left w:val="single" w:color="000000" w:sz="5"/>
              <w:bottom w:val="single" w:color="000000" w:sz="5"/>
              <w:right w:val="single" w:color="000000" w:sz="9"/>
            </w:tcBorders>
            <w:vAlign w:val="center"/>
          </w:tcPr>
          <w:p>
            <w:pPr>
              <w:pStyle w:val="0"/>
              <w:widowControl w:val="off"/>
              <w:spacing w:line="312" w:lineRule="auto"/>
              <w:rPr>
                <w:rFonts w:ascii="바탕" w:eastAsia="바탕"/>
                <w:color w:val="000000"/>
                <w:spacing w:val="-21"/>
                <w:sz w:val="28"/>
                <w:shd w:val="clear" w:color="000000"/>
              </w:rPr>
            </w:pPr>
          </w:p>
        </w:tc>
      </w:tr>
    </w:tbl>
    <w:p>
      <w:pPr>
        <w:pStyle w:val="0"/>
        <w:widowControl w:val="off"/>
        <w:ind w:left="638" w:hanging="638"/>
      </w:pPr>
    </w:p>
    <w:p>
      <w:pPr>
        <w:pStyle w:val="0"/>
        <w:widowControl w:val="off"/>
      </w:pPr>
      <w:r>
        <w:rPr>
          <w:rFonts w:ascii="바탕"/>
          <w:spacing w:val="-7"/>
          <w:sz w:val="28"/>
          <w:shd w:val="clear" w:color="000000"/>
        </w:rPr>
        <w:t xml:space="preserve"> </w:t>
      </w:r>
    </w:p>
    <w:p>
      <w:pPr>
        <w:pStyle w:val="0"/>
        <w:widowControl w:val="off"/>
        <w:ind w:left="550" w:hanging="550"/>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특허 </w:t>
      </w:r>
      <w:r>
        <w:rPr>
          <w:rFonts w:ascii="바탕"/>
          <w:spacing w:val="-7"/>
          <w:sz w:val="28"/>
          <w:shd w:val="clear" w:color="000000"/>
        </w:rPr>
        <w:t>․</w:t>
      </w:r>
      <w:r>
        <w:rPr>
          <w:rFonts w:ascii="바탕" w:eastAsia="바탕"/>
          <w:spacing w:val="-7"/>
          <w:sz w:val="28"/>
          <w:shd w:val="clear" w:color="000000"/>
        </w:rPr>
        <w:t xml:space="preserve"> 신기술(이하 이 장에서 “특허 등”이라 한다)이 공사전체(해당공사 추정</w:t>
      </w:r>
      <w:r>
        <w:rPr>
          <w:rFonts w:ascii="바탕" w:eastAsia="바탕"/>
          <w:spacing w:val="-10"/>
          <w:sz w:val="28"/>
          <w:shd w:val="clear" w:color="000000"/>
        </w:rPr>
        <w:t>가격 대비 특허 등의 적용부분이 85.72%이상인 경우)에 적용되어 수의계약을</w:t>
      </w:r>
      <w:r>
        <w:rPr>
          <w:rFonts w:ascii="바탕" w:eastAsia="바탕"/>
          <w:spacing w:val="-7"/>
          <w:sz w:val="28"/>
          <w:shd w:val="clear" w:color="000000"/>
        </w:rPr>
        <w:t xml:space="preserve"> 체결하려는 경우 사업부서에서는 설계 전에 특허 등의 반영 필요성과 유사기술과의 비교자료 등을 첨부하여 계약담당자(재무관 등)와 사전협의해야 한다.</w:t>
      </w:r>
    </w:p>
    <w:p>
      <w:pPr>
        <w:pStyle w:val="0"/>
        <w:widowControl w:val="off"/>
        <w:ind w:left="638" w:hanging="638"/>
      </w:pPr>
      <w:r>
        <w:rPr>
          <w:rFonts w:ascii="바탕" w:eastAsia="바탕"/>
          <w:spacing w:val="-7"/>
          <w:sz w:val="28"/>
          <w:shd w:val="clear" w:color="000000"/>
        </w:rPr>
        <w:t xml:space="preserve">  나. 수의계약 배제대상</w:t>
      </w:r>
    </w:p>
    <w:p>
      <w:pPr>
        <w:pStyle w:val="0"/>
        <w:widowControl w:val="off"/>
        <w:ind w:left="664" w:hanging="664"/>
      </w:pPr>
      <w:r>
        <w:rPr>
          <w:rFonts w:ascii="바탕" w:eastAsia="바탕"/>
          <w:spacing w:val="-7"/>
          <w:sz w:val="28"/>
          <w:shd w:val="clear" w:color="000000"/>
        </w:rPr>
        <w:t xml:space="preserve">     계약담당자는 &lt;별표 1&gt;의 배제사유가 있는 자와 계약을 체결해서는 아니 되며, 배제사유에 해당되는지 여부를 확인하기 위하여 </w:t>
      </w:r>
      <w:r>
        <w:rPr>
          <w:rFonts w:ascii="바탕" w:eastAsia="바탕"/>
          <w:spacing w:val="-7"/>
          <w:sz w:val="28"/>
          <w:shd w:val="clear" w:color="000000"/>
        </w:rPr>
        <w:t>〈별지</w:t>
      </w:r>
      <w:r>
        <w:rPr>
          <w:rFonts w:ascii="바탕"/>
          <w:spacing w:val="-7"/>
          <w:sz w:val="28"/>
          <w:shd w:val="clear" w:color="000000"/>
        </w:rPr>
        <w:t xml:space="preserve"> 1</w:t>
      </w:r>
      <w:r>
        <w:rPr>
          <w:rFonts w:ascii="바탕" w:eastAsia="바탕"/>
          <w:spacing w:val="-7"/>
          <w:sz w:val="28"/>
          <w:shd w:val="clear" w:color="000000"/>
        </w:rPr>
        <w:t>〉에</w:t>
      </w:r>
      <w:r>
        <w:rPr>
          <w:rFonts w:ascii="바탕" w:eastAsia="바탕"/>
          <w:spacing w:val="-7"/>
          <w:sz w:val="28"/>
          <w:shd w:val="clear" w:color="000000"/>
        </w:rPr>
        <w:t xml:space="preserve"> 따른 각서를 징구하고 우선 계약을 체결 할 수 있다.</w:t>
      </w:r>
    </w:p>
    <w:p>
      <w:pPr>
        <w:pStyle w:val="0"/>
        <w:widowControl w:val="off"/>
      </w:pPr>
      <w:r>
        <w:rPr>
          <w:rFonts w:ascii="바탕" w:eastAsia="바탕"/>
          <w:spacing w:val="-7"/>
          <w:sz w:val="28"/>
          <w:shd w:val="clear" w:color="000000"/>
        </w:rPr>
        <w:t xml:space="preserve">  다. 수의계약 대상공사 평가기준</w:t>
      </w:r>
    </w:p>
    <w:p>
      <w:pPr>
        <w:pStyle w:val="0"/>
        <w:widowControl w:val="off"/>
        <w:ind w:left="959" w:hanging="959"/>
      </w:pPr>
      <w:r>
        <w:rPr>
          <w:rFonts w:ascii="바탕"/>
          <w:spacing w:val="-7"/>
          <w:sz w:val="28"/>
          <w:shd w:val="clear" w:color="000000"/>
        </w:rPr>
        <w:t xml:space="preserve">    1) </w:t>
      </w:r>
      <w:r>
        <w:rPr>
          <w:rFonts w:ascii="바탕" w:eastAsia="바탕"/>
          <w:spacing w:val="-8"/>
          <w:sz w:val="28"/>
          <w:shd w:val="clear" w:color="000000"/>
        </w:rPr>
        <w:t>수의계약 대상공사의 평가기준일은 &lt;별지 2&gt; 수의계약요청서의 접수일을</w:t>
      </w:r>
      <w:r>
        <w:rPr>
          <w:rFonts w:ascii="바탕" w:eastAsia="바탕"/>
          <w:spacing w:val="-7"/>
          <w:sz w:val="28"/>
          <w:shd w:val="clear" w:color="000000"/>
        </w:rPr>
        <w:t xml:space="preserve"> 기준으로 한다.</w:t>
      </w:r>
    </w:p>
    <w:p>
      <w:pPr>
        <w:pStyle w:val="0"/>
        <w:widowControl w:val="off"/>
        <w:ind w:left="922" w:hanging="922"/>
      </w:pPr>
      <w:r>
        <w:rPr>
          <w:rFonts w:ascii="바탕" w:eastAsia="바탕"/>
          <w:spacing w:val="-7"/>
          <w:sz w:val="28"/>
          <w:shd w:val="clear" w:color="000000"/>
        </w:rPr>
        <w:t xml:space="preserve">    2) 평가기준은 &lt;별표 2&gt; 수의계약 대상공사 평가표에 따른다.</w:t>
      </w:r>
    </w:p>
    <w:p>
      <w:pPr>
        <w:pStyle w:val="0"/>
        <w:widowControl w:val="off"/>
        <w:ind w:left="638" w:hanging="638"/>
      </w:pPr>
      <w:r>
        <w:rPr>
          <w:rFonts w:ascii="바탕" w:eastAsia="바탕"/>
          <w:spacing w:val="-7"/>
          <w:sz w:val="28"/>
          <w:shd w:val="clear" w:color="000000"/>
        </w:rPr>
        <w:t xml:space="preserve">  라. 평가결과</w:t>
      </w:r>
    </w:p>
    <w:p>
      <w:pPr>
        <w:pStyle w:val="0"/>
        <w:widowControl w:val="off"/>
        <w:ind w:left="928" w:hanging="928"/>
      </w:pPr>
      <w:r>
        <w:rPr>
          <w:rFonts w:ascii="바탕"/>
          <w:spacing w:val="-7"/>
          <w:sz w:val="28"/>
          <w:shd w:val="clear" w:color="000000"/>
        </w:rPr>
        <w:t xml:space="preserve">    1) </w:t>
      </w:r>
      <w:r>
        <w:rPr>
          <w:rFonts w:ascii="바탕" w:eastAsia="바탕"/>
          <w:spacing w:val="-14"/>
          <w:sz w:val="28"/>
          <w:shd w:val="clear" w:color="000000"/>
        </w:rPr>
        <w:t>금차공사의 추정가격 50억 원 이상은 95점 이상인 경우 수의계약이 가능하다.</w:t>
      </w:r>
    </w:p>
    <w:p>
      <w:pPr>
        <w:pStyle w:val="0"/>
        <w:widowControl w:val="off"/>
        <w:ind w:left="928" w:hanging="928"/>
      </w:pPr>
      <w:r>
        <w:rPr>
          <w:rFonts w:ascii="바탕"/>
          <w:spacing w:val="-7"/>
          <w:sz w:val="28"/>
          <w:shd w:val="clear" w:color="000000"/>
        </w:rPr>
        <w:t xml:space="preserve">    2) </w:t>
      </w:r>
      <w:r>
        <w:rPr>
          <w:rFonts w:ascii="바탕" w:eastAsia="바탕"/>
          <w:spacing w:val="-18"/>
          <w:sz w:val="28"/>
          <w:shd w:val="clear" w:color="000000"/>
        </w:rPr>
        <w:t>금차공사의 추정가격이 50억 원 미만은 90점 이상인 경우 수의계약이 가능하다.</w:t>
      </w:r>
    </w:p>
    <w:p>
      <w:pPr>
        <w:pStyle w:val="0"/>
        <w:widowControl w:val="off"/>
        <w:ind w:left="638" w:hanging="638"/>
      </w:pPr>
      <w:r>
        <w:rPr>
          <w:rFonts w:ascii="바탕" w:eastAsia="바탕"/>
          <w:spacing w:val="-7"/>
          <w:sz w:val="28"/>
          <w:shd w:val="clear" w:color="000000"/>
        </w:rPr>
        <w:t xml:space="preserve">  마. 평가요령</w:t>
      </w:r>
    </w:p>
    <w:p>
      <w:pPr>
        <w:pStyle w:val="0"/>
        <w:widowControl w:val="off"/>
        <w:ind w:left="638" w:hanging="638"/>
      </w:pPr>
      <w:r>
        <w:rPr>
          <w:rFonts w:ascii="바탕" w:eastAsia="바탕"/>
          <w:spacing w:val="-7"/>
          <w:sz w:val="28"/>
          <w:shd w:val="clear" w:color="000000"/>
        </w:rPr>
        <w:t xml:space="preserve">    1) 일반사항</w:t>
      </w:r>
    </w:p>
    <w:p>
      <w:pPr>
        <w:pStyle w:val="0"/>
        <w:widowControl w:val="off"/>
        <w:ind w:left="638" w:hanging="638"/>
      </w:pPr>
      <w:r>
        <w:rPr>
          <w:rFonts w:ascii="바탕" w:eastAsia="바탕"/>
          <w:spacing w:val="-7"/>
          <w:sz w:val="28"/>
          <w:shd w:val="clear" w:color="000000"/>
        </w:rPr>
        <w:t xml:space="preserve">      가) 시공능력평가액</w:t>
      </w:r>
    </w:p>
    <w:p>
      <w:pPr>
        <w:pStyle w:val="0"/>
        <w:widowControl w:val="off"/>
        <w:ind w:left="1491" w:hanging="1491"/>
      </w:pPr>
      <w:r>
        <w:rPr>
          <w:rFonts w:ascii="바탕"/>
          <w:spacing w:val="-7"/>
          <w:sz w:val="28"/>
          <w:shd w:val="clear" w:color="000000"/>
        </w:rPr>
        <w:t xml:space="preserve">        </w:t>
      </w:r>
      <w:r>
        <w:rPr>
          <w:rFonts w:ascii="바탕"/>
          <w:spacing w:val="-7"/>
          <w:sz w:val="28"/>
          <w:shd w:val="clear" w:color="000000"/>
        </w:rPr>
        <w:t>⑴</w:t>
      </w:r>
      <w:r>
        <w:rPr>
          <w:rFonts w:ascii="바탕" w:eastAsia="바탕"/>
          <w:spacing w:val="-7"/>
          <w:sz w:val="28"/>
          <w:shd w:val="clear" w:color="000000"/>
        </w:rPr>
        <w:t xml:space="preserve"> 수의계약 요청서 접수일을 기준으로 관련협회에서 최근년도 확정된 시공능력평가액을 기준으로 평가한다.</w:t>
      </w:r>
    </w:p>
    <w:p>
      <w:pPr>
        <w:pStyle w:val="0"/>
        <w:widowControl w:val="off"/>
        <w:ind w:left="1757" w:hanging="1757"/>
      </w:pPr>
      <w:r>
        <w:rPr>
          <w:rFonts w:ascii="바탕"/>
          <w:spacing w:val="-7"/>
          <w:sz w:val="28"/>
          <w:shd w:val="clear" w:color="000000"/>
        </w:rPr>
        <w:t xml:space="preserve">          </w:t>
      </w:r>
      <w:r>
        <w:rPr>
          <w:rFonts w:ascii="바탕"/>
          <w:spacing w:val="-7"/>
          <w:sz w:val="28"/>
          <w:shd w:val="clear" w:color="000000"/>
        </w:rPr>
        <w:t>※</w:t>
      </w:r>
      <w:r>
        <w:rPr>
          <w:rFonts w:ascii="바탕"/>
          <w:spacing w:val="-7"/>
          <w:sz w:val="28"/>
          <w:shd w:val="clear" w:color="000000"/>
        </w:rPr>
        <w:t xml:space="preserve"> </w:t>
      </w:r>
      <w:r>
        <w:rPr>
          <w:rFonts w:ascii="바탕" w:eastAsia="바탕"/>
          <w:spacing w:val="-3"/>
          <w:sz w:val="28"/>
          <w:shd w:val="clear" w:color="000000"/>
        </w:rPr>
        <w:t>토목건축 공사업자의 경우 발주기관이 시공하려는 업종의 시공</w:t>
      </w:r>
      <w:r>
        <w:rPr>
          <w:rFonts w:ascii="바탕" w:eastAsia="바탕"/>
          <w:spacing w:val="-7"/>
          <w:sz w:val="28"/>
          <w:shd w:val="clear" w:color="000000"/>
        </w:rPr>
        <w:t>능력평가액을 기준으로 하며 토목과 건축이 복합되는 경우 비율이 많은 업종의 시공능력평가액을 기준으로 한다.</w:t>
      </w:r>
    </w:p>
    <w:p>
      <w:pPr>
        <w:pStyle w:val="0"/>
        <w:widowControl w:val="off"/>
        <w:ind w:left="1268" w:hanging="1268"/>
      </w:pPr>
      <w:r>
        <w:rPr>
          <w:rFonts w:ascii="바탕"/>
          <w:spacing w:val="-7"/>
          <w:sz w:val="28"/>
          <w:shd w:val="clear" w:color="000000"/>
        </w:rPr>
        <w:t xml:space="preserve">        </w:t>
      </w:r>
      <w:r>
        <w:rPr>
          <w:rFonts w:ascii="바탕"/>
          <w:spacing w:val="-7"/>
          <w:sz w:val="28"/>
          <w:shd w:val="clear" w:color="000000"/>
        </w:rPr>
        <w:t>⑵</w:t>
      </w:r>
      <w:r>
        <w:rPr>
          <w:rFonts w:ascii="바탕" w:eastAsia="바탕"/>
          <w:spacing w:val="-7"/>
          <w:sz w:val="28"/>
          <w:shd w:val="clear" w:color="000000"/>
        </w:rPr>
        <w:t xml:space="preserve"> 시공능력평가액이 없는 사업자의 경우에는 0점으로 평가한다.</w:t>
      </w:r>
    </w:p>
    <w:p>
      <w:pPr>
        <w:pStyle w:val="0"/>
        <w:widowControl w:val="off"/>
        <w:ind w:left="1257" w:hanging="1257"/>
      </w:pPr>
      <w:r>
        <w:rPr>
          <w:rFonts w:ascii="바탕"/>
          <w:spacing w:val="-7"/>
          <w:sz w:val="28"/>
          <w:shd w:val="clear" w:color="000000"/>
        </w:rPr>
        <w:t xml:space="preserve">        </w:t>
      </w:r>
      <w:r>
        <w:rPr>
          <w:rFonts w:ascii="바탕"/>
          <w:spacing w:val="-7"/>
          <w:sz w:val="28"/>
          <w:shd w:val="clear" w:color="000000"/>
        </w:rPr>
        <w:t>⑶</w:t>
      </w:r>
      <w:r>
        <w:rPr>
          <w:rFonts w:ascii="바탕" w:eastAsia="바탕"/>
          <w:spacing w:val="-7"/>
          <w:sz w:val="28"/>
          <w:shd w:val="clear" w:color="000000"/>
        </w:rPr>
        <w:t xml:space="preserve"> 시공능력평가액이 없는 업종은 배점한도(만점)로 평가한다.</w:t>
      </w:r>
    </w:p>
    <w:p>
      <w:pPr>
        <w:pStyle w:val="0"/>
        <w:widowControl w:val="off"/>
        <w:ind w:left="1464" w:hanging="1464"/>
      </w:pPr>
      <w:r>
        <w:rPr>
          <w:rFonts w:ascii="바탕"/>
          <w:spacing w:val="-7"/>
          <w:sz w:val="28"/>
          <w:shd w:val="clear" w:color="000000"/>
        </w:rPr>
        <w:t xml:space="preserve">        </w:t>
      </w:r>
      <w:r>
        <w:rPr>
          <w:rFonts w:ascii="바탕"/>
          <w:spacing w:val="-7"/>
          <w:sz w:val="28"/>
          <w:shd w:val="clear" w:color="000000"/>
        </w:rPr>
        <w:t>⑷</w:t>
      </w:r>
      <w:r>
        <w:rPr>
          <w:rFonts w:ascii="바탕"/>
          <w:spacing w:val="-7"/>
          <w:sz w:val="28"/>
          <w:shd w:val="clear" w:color="000000"/>
        </w:rPr>
        <w:t xml:space="preserve"> </w:t>
      </w:r>
      <w:r>
        <w:rPr>
          <w:rFonts w:ascii="바탕" w:eastAsia="바탕"/>
          <w:spacing w:val="-8"/>
          <w:sz w:val="28"/>
          <w:shd w:val="clear" w:color="000000"/>
        </w:rPr>
        <w:t>상호시장 진출에 따른 시공능력평가액 발표 전까지 시공능력평가액은</w:t>
      </w:r>
      <w:r>
        <w:rPr>
          <w:rFonts w:ascii="바탕" w:eastAsia="바탕"/>
          <w:sz w:val="28"/>
          <w:shd w:val="clear" w:color="000000"/>
        </w:rPr>
        <w:t xml:space="preserve"> 다음과 같이 산정한다.</w:t>
      </w:r>
    </w:p>
    <w:p>
      <w:pPr>
        <w:pStyle w:val="0"/>
        <w:widowControl w:val="off"/>
        <w:ind w:left="1400" w:hanging="1400"/>
      </w:pPr>
      <w:r>
        <w:rPr>
          <w:rFonts w:ascii="바탕" w:eastAsia="바탕"/>
          <w:sz w:val="28"/>
          <w:shd w:val="clear" w:color="000000"/>
        </w:rPr>
        <w:t xml:space="preserve">          종합건설사업자 시공능력 평가액 = 종합건설사업자가 전문공사 입찰 참가하는 종합공사 업종의 시공능력평가액×2/3</w:t>
      </w:r>
    </w:p>
    <w:p>
      <w:pPr>
        <w:pStyle w:val="0"/>
        <w:widowControl w:val="off"/>
        <w:ind w:left="1400" w:hanging="1400"/>
      </w:pPr>
      <w:r>
        <w:rPr>
          <w:rFonts w:ascii="바탕" w:eastAsia="바탕"/>
          <w:sz w:val="28"/>
          <w:shd w:val="clear" w:color="000000"/>
        </w:rPr>
        <w:t xml:space="preserve">          전문건설사업자 시공능력 평가액 = 전문건설사업자가 종합공사 입찰 참가하는 전문공사 업종의 시공능력평가액 합산</w:t>
      </w:r>
    </w:p>
    <w:p>
      <w:pPr>
        <w:pStyle w:val="0"/>
        <w:widowControl w:val="off"/>
        <w:spacing w:line="379" w:lineRule="auto"/>
        <w:ind w:left="638" w:hanging="638"/>
      </w:pPr>
      <w:r>
        <w:rPr>
          <w:rFonts w:ascii="바탕" w:eastAsia="바탕"/>
          <w:spacing w:val="-7"/>
          <w:sz w:val="28"/>
          <w:shd w:val="clear" w:color="000000"/>
        </w:rPr>
        <w:t xml:space="preserve">      나) 시공여유율</w:t>
      </w:r>
    </w:p>
    <w:p>
      <w:pPr>
        <w:pStyle w:val="0"/>
        <w:widowControl w:val="off"/>
        <w:spacing w:line="379" w:lineRule="auto"/>
        <w:ind w:left="1555" w:hanging="1555"/>
      </w:pPr>
      <w:r>
        <w:rPr>
          <w:rFonts w:ascii="바탕"/>
          <w:sz w:val="28"/>
          <w:shd w:val="clear" w:color="000000"/>
        </w:rPr>
        <w:t xml:space="preserve">        </w:t>
      </w:r>
      <w:r>
        <w:rPr>
          <w:rFonts w:ascii="바탕"/>
          <w:sz w:val="28"/>
          <w:shd w:val="clear" w:color="000000"/>
        </w:rPr>
        <w:t>⑴</w:t>
      </w:r>
      <w:r>
        <w:rPr>
          <w:rFonts w:ascii="바탕" w:eastAsia="바탕"/>
          <w:sz w:val="28"/>
          <w:shd w:val="clear" w:color="000000"/>
        </w:rPr>
        <w:t xml:space="preserve"> 시공여유율은 수의계약 요청서 접수일 현재 업종별로 시공 중인 </w:t>
      </w:r>
      <w:r>
        <w:rPr>
          <w:rFonts w:ascii="바탕" w:eastAsia="바탕"/>
          <w:spacing w:val="-13"/>
          <w:sz w:val="28"/>
          <w:shd w:val="clear" w:color="000000"/>
        </w:rPr>
        <w:t>당초 계약금액(장기계속공사는 차수별 계약금액) 3억 원(전문 7천만 원</w:t>
      </w:r>
      <w:r>
        <w:rPr>
          <w:rFonts w:ascii="바탕" w:eastAsia="바탕"/>
          <w:sz w:val="28"/>
          <w:shd w:val="clear" w:color="000000"/>
        </w:rPr>
        <w:t>, 전기·소방·그 밖의 공사는 5천만 원) 이상 관급공사의 건수(장기계속공사는 차수별 계약건수)를 기준으로 한다.</w:t>
      </w:r>
    </w:p>
    <w:p>
      <w:pPr>
        <w:pStyle w:val="0"/>
        <w:widowControl w:val="off"/>
        <w:spacing w:line="379" w:lineRule="auto"/>
        <w:ind w:left="1467" w:hanging="1467"/>
      </w:pPr>
      <w:r>
        <w:rPr>
          <w:rFonts w:ascii="바탕"/>
          <w:spacing w:val="-7"/>
          <w:sz w:val="28"/>
          <w:shd w:val="clear" w:color="000000"/>
        </w:rPr>
        <w:t xml:space="preserve">        </w:t>
      </w:r>
      <w:r>
        <w:rPr>
          <w:rFonts w:ascii="바탕"/>
          <w:spacing w:val="-7"/>
          <w:sz w:val="28"/>
          <w:shd w:val="clear" w:color="000000"/>
        </w:rPr>
        <w:t>⑵</w:t>
      </w:r>
      <w:r>
        <w:rPr>
          <w:rFonts w:ascii="바탕" w:eastAsia="바탕"/>
          <w:spacing w:val="-7"/>
          <w:sz w:val="28"/>
          <w:shd w:val="clear" w:color="000000"/>
        </w:rPr>
        <w:t xml:space="preserve"> 시공여유율은 수의계약 대상자가 제출한 자료로 평가하되, &lt;별지 3&gt; 시공 중인 관급공사 현황 및 각서를 징구하여 허위로 자료를 제출한 경우에는 부정당업자 제재처분 대상이 되며 계약을 해제 </w:t>
      </w:r>
      <w:r>
        <w:rPr>
          <w:rFonts w:ascii="바탕"/>
          <w:spacing w:val="-7"/>
          <w:sz w:val="28"/>
          <w:shd w:val="clear" w:color="000000"/>
        </w:rPr>
        <w:t>․</w:t>
      </w:r>
      <w:r>
        <w:rPr>
          <w:rFonts w:ascii="바탕" w:eastAsia="바탕"/>
          <w:spacing w:val="-7"/>
          <w:sz w:val="28"/>
          <w:shd w:val="clear" w:color="000000"/>
        </w:rPr>
        <w:t xml:space="preserve"> 해지할 수 있음을 사전 인지토록 해야 한다.</w:t>
      </w:r>
    </w:p>
    <w:p>
      <w:pPr>
        <w:pStyle w:val="0"/>
        <w:widowControl w:val="off"/>
        <w:spacing w:line="379" w:lineRule="auto"/>
        <w:ind w:left="1868" w:hanging="1868"/>
      </w:pPr>
      <w:r>
        <w:rPr>
          <w:rFonts w:ascii="바탕"/>
          <w:spacing w:val="-7"/>
          <w:sz w:val="28"/>
          <w:shd w:val="clear" w:color="000000"/>
        </w:rPr>
        <w:t xml:space="preserve">           </w:t>
      </w:r>
      <w:r>
        <w:rPr>
          <w:rFonts w:ascii="바탕"/>
          <w:spacing w:val="-7"/>
          <w:sz w:val="28"/>
          <w:shd w:val="clear" w:color="000000"/>
        </w:rPr>
        <w:t>※</w:t>
      </w:r>
      <w:r>
        <w:rPr>
          <w:rFonts w:ascii="바탕"/>
          <w:spacing w:val="-7"/>
          <w:sz w:val="28"/>
          <w:shd w:val="clear" w:color="000000"/>
        </w:rPr>
        <w:t xml:space="preserve"> </w:t>
      </w:r>
      <w:r>
        <w:rPr>
          <w:rFonts w:ascii="바탕" w:eastAsia="바탕"/>
          <w:spacing w:val="-4"/>
          <w:sz w:val="28"/>
          <w:shd w:val="clear" w:color="000000"/>
        </w:rPr>
        <w:t xml:space="preserve">시공 중인 관급공사란 수의계약 요청서 접수일 현재 준공계가 </w:t>
      </w:r>
      <w:r>
        <w:rPr>
          <w:rFonts w:ascii="바탕" w:eastAsia="바탕"/>
          <w:spacing w:val="-7"/>
          <w:sz w:val="28"/>
          <w:shd w:val="clear" w:color="000000"/>
        </w:rPr>
        <w:t>접수되지 않은 관급공사를 말한다.</w:t>
      </w:r>
    </w:p>
    <w:p>
      <w:pPr>
        <w:pStyle w:val="0"/>
        <w:widowControl w:val="off"/>
        <w:spacing w:line="379" w:lineRule="auto"/>
        <w:ind w:left="638" w:hanging="638"/>
      </w:pPr>
      <w:r>
        <w:rPr>
          <w:rFonts w:ascii="바탕" w:eastAsia="바탕"/>
          <w:spacing w:val="-7"/>
          <w:sz w:val="28"/>
          <w:shd w:val="clear" w:color="000000"/>
        </w:rPr>
        <w:t xml:space="preserve">      다) 경영상태</w:t>
      </w:r>
    </w:p>
    <w:p>
      <w:pPr>
        <w:pStyle w:val="0"/>
        <w:widowControl w:val="off"/>
        <w:spacing w:line="379" w:lineRule="auto"/>
        <w:ind w:left="1491" w:hanging="1491"/>
      </w:pPr>
      <w:r>
        <w:rPr>
          <w:rFonts w:ascii="바탕"/>
          <w:spacing w:val="-7"/>
          <w:sz w:val="28"/>
          <w:shd w:val="clear" w:color="000000"/>
        </w:rPr>
        <w:t xml:space="preserve">        </w:t>
      </w:r>
      <w:r>
        <w:rPr>
          <w:rFonts w:ascii="바탕"/>
          <w:spacing w:val="-7"/>
          <w:sz w:val="28"/>
          <w:shd w:val="clear" w:color="000000"/>
        </w:rPr>
        <w:t>⑴</w:t>
      </w:r>
      <w:r>
        <w:rPr>
          <w:rFonts w:ascii="바탕" w:eastAsia="바탕"/>
          <w:spacing w:val="-7"/>
          <w:sz w:val="28"/>
          <w:shd w:val="clear" w:color="000000"/>
        </w:rPr>
        <w:t xml:space="preserve"> 경영상태 업종전체 평균비율은 수의계약 요청서 접수일을 기준으로 관련협회에서 조사·통보한 최근연도의 비율을 적용한다.</w:t>
      </w:r>
    </w:p>
    <w:p>
      <w:pPr>
        <w:pStyle w:val="0"/>
        <w:widowControl w:val="off"/>
        <w:spacing w:line="379" w:lineRule="auto"/>
        <w:ind w:left="1504" w:hanging="1504"/>
      </w:pPr>
      <w:r>
        <w:rPr>
          <w:rFonts w:ascii="바탕"/>
          <w:spacing w:val="-7"/>
          <w:sz w:val="28"/>
          <w:shd w:val="clear" w:color="000000"/>
        </w:rPr>
        <w:t xml:space="preserve">        </w:t>
      </w:r>
      <w:r>
        <w:rPr>
          <w:rFonts w:ascii="바탕"/>
          <w:spacing w:val="-7"/>
          <w:sz w:val="28"/>
          <w:shd w:val="clear" w:color="000000"/>
        </w:rPr>
        <w:t>⑵</w:t>
      </w:r>
      <w:r>
        <w:rPr>
          <w:rFonts w:ascii="바탕" w:eastAsia="바탕"/>
          <w:spacing w:val="-7"/>
          <w:sz w:val="28"/>
          <w:shd w:val="clear" w:color="000000"/>
        </w:rPr>
        <w:t xml:space="preserve"> 업체별 경영상태 평가는 수의계약 요청서 접수일을 기준으로 최근 업종전체 평균비율이 산정된 연도의 업체 정기결산서로 평가한다. </w:t>
      </w:r>
      <w:r>
        <w:rPr>
          <w:rFonts w:ascii="바탕" w:eastAsia="바탕"/>
          <w:spacing w:val="-3"/>
          <w:sz w:val="28"/>
          <w:shd w:val="clear" w:color="000000"/>
        </w:rPr>
        <w:t>다만, 신용평가등급에 의할 경우 최근 1년 이내에 평가받아 계약</w:t>
      </w:r>
      <w:r>
        <w:rPr>
          <w:rFonts w:ascii="바탕" w:eastAsia="바탕"/>
          <w:spacing w:val="-7"/>
          <w:sz w:val="28"/>
          <w:shd w:val="clear" w:color="000000"/>
        </w:rPr>
        <w:t>담당자에게 제출한 신용평가 결과를 기준으로 평가한다.</w:t>
      </w:r>
    </w:p>
    <w:p>
      <w:pPr>
        <w:pStyle w:val="0"/>
        <w:widowControl w:val="off"/>
        <w:spacing w:line="379" w:lineRule="auto"/>
        <w:ind w:left="904" w:hanging="904"/>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신용평가 등급에 의하는 경우 아래 등급은 동일하게 본다.</w:t>
      </w:r>
    </w:p>
    <w:tbl>
      <w:tblPr>
        <w:tblOverlap w:val="never"/>
        <w:tblW w:w="85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53"/>
        <w:gridCol w:w="2210"/>
        <w:gridCol w:w="4191"/>
      </w:tblGrid>
      <w:tr>
        <w:trPr>
          <w:trHeight w:val="673"/>
        </w:trPr>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spacing w:val="-21"/>
                <w:sz w:val="28"/>
                <w:shd w:val="clear" w:color="000000"/>
              </w:rPr>
              <w:t>①</w:t>
            </w:r>
            <w:r>
              <w:rPr>
                <w:rFonts w:ascii="바탕" w:eastAsia="바탕"/>
                <w:spacing w:val="-21"/>
                <w:sz w:val="28"/>
                <w:shd w:val="clear" w:color="000000"/>
              </w:rPr>
              <w:t xml:space="preserve"> 회사채에 대한 신용평가등급</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spacing w:val="-21"/>
                <w:sz w:val="28"/>
                <w:shd w:val="clear" w:color="000000"/>
              </w:rPr>
              <w:t>②</w:t>
            </w:r>
            <w:r>
              <w:rPr>
                <w:rFonts w:ascii="바탕" w:eastAsia="바탕"/>
                <w:spacing w:val="-21"/>
                <w:sz w:val="28"/>
                <w:shd w:val="clear" w:color="000000"/>
              </w:rPr>
              <w:t xml:space="preserve"> 기업어음에 대 한 신용평가등급</w:t>
            </w:r>
          </w:p>
        </w:tc>
        <w:tc>
          <w:tcPr>
            <w:tcW w:w="4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
                <w:spacing w:val="-21"/>
                <w:sz w:val="28"/>
                <w:shd w:val="clear" w:color="000000"/>
              </w:rPr>
              <w:t>③</w:t>
            </w:r>
            <w:r>
              <w:rPr>
                <w:rFonts w:ascii="바탕" w:eastAsia="바탕"/>
                <w:spacing w:val="-21"/>
                <w:sz w:val="28"/>
                <w:shd w:val="clear" w:color="000000"/>
              </w:rPr>
              <w:t xml:space="preserve"> 기업신용평가등급</w:t>
            </w:r>
          </w:p>
        </w:tc>
      </w:tr>
      <w:tr>
        <w:trPr>
          <w:trHeight w:val="393"/>
        </w:trPr>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AAA</w:t>
            </w:r>
            <w:r>
              <w:rPr>
                <w:rFonts w:ascii="바탕"/>
                <w:spacing w:val="-7"/>
                <w:sz w:val="28"/>
                <w:shd w:val="clear" w:color="000000"/>
              </w:rPr>
              <w:t>～</w:t>
            </w:r>
            <w:r>
              <w:rPr>
                <w:rFonts w:ascii="바탕"/>
                <w:spacing w:val="-7"/>
                <w:sz w:val="28"/>
                <w:shd w:val="clear" w:color="000000"/>
              </w:rPr>
              <w:t>AA-</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A1</w:t>
            </w:r>
          </w:p>
        </w:tc>
        <w:tc>
          <w:tcPr>
            <w:tcW w:w="4191"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pacing w:val="-7"/>
                <w:sz w:val="28"/>
                <w:shd w:val="clear" w:color="000000"/>
              </w:rPr>
              <w:t>①의</w:t>
            </w:r>
            <w:r>
              <w:rPr>
                <w:rFonts w:ascii="바탕"/>
                <w:spacing w:val="-7"/>
                <w:sz w:val="28"/>
                <w:shd w:val="clear" w:color="000000"/>
              </w:rPr>
              <w:t xml:space="preserve"> AAA</w:t>
            </w:r>
            <w:r>
              <w:rPr>
                <w:rFonts w:ascii="바탕"/>
                <w:spacing w:val="-7"/>
                <w:sz w:val="28"/>
                <w:shd w:val="clear" w:color="000000"/>
              </w:rPr>
              <w:t>～</w:t>
            </w:r>
            <w:r>
              <w:rPr>
                <w:rFonts w:ascii="바탕" w:eastAsia="바탕"/>
                <w:spacing w:val="-7"/>
                <w:sz w:val="28"/>
                <w:shd w:val="clear" w:color="000000"/>
              </w:rPr>
              <w:t>AA-에 준하는 등급</w:t>
            </w:r>
          </w:p>
        </w:tc>
      </w:tr>
      <w:tr>
        <w:trPr>
          <w:trHeight w:val="393"/>
        </w:trPr>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A+</w:t>
            </w:r>
            <w:r>
              <w:rPr>
                <w:rFonts w:ascii="바탕"/>
                <w:spacing w:val="-7"/>
                <w:sz w:val="28"/>
                <w:shd w:val="clear" w:color="000000"/>
              </w:rPr>
              <w:t>～</w:t>
            </w:r>
            <w:r>
              <w:rPr>
                <w:rFonts w:ascii="바탕"/>
                <w:spacing w:val="-7"/>
                <w:sz w:val="28"/>
                <w:shd w:val="clear" w:color="000000"/>
              </w:rPr>
              <w:t>A-</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A2+</w:t>
            </w:r>
            <w:r>
              <w:rPr>
                <w:rFonts w:ascii="바탕"/>
                <w:spacing w:val="-7"/>
                <w:sz w:val="28"/>
                <w:shd w:val="clear" w:color="000000"/>
              </w:rPr>
              <w:t>～</w:t>
            </w:r>
            <w:r>
              <w:rPr>
                <w:rFonts w:ascii="바탕"/>
                <w:spacing w:val="-7"/>
                <w:sz w:val="28"/>
                <w:shd w:val="clear" w:color="000000"/>
              </w:rPr>
              <w:t>A2-</w:t>
            </w:r>
          </w:p>
        </w:tc>
        <w:tc>
          <w:tcPr>
            <w:tcW w:w="4191"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pacing w:val="-7"/>
                <w:sz w:val="28"/>
                <w:shd w:val="clear" w:color="000000"/>
              </w:rPr>
              <w:t>①의</w:t>
            </w:r>
            <w:r>
              <w:rPr>
                <w:rFonts w:ascii="바탕"/>
                <w:spacing w:val="-7"/>
                <w:sz w:val="28"/>
                <w:shd w:val="clear" w:color="000000"/>
              </w:rPr>
              <w:t xml:space="preserve"> A+</w:t>
            </w:r>
            <w:r>
              <w:rPr>
                <w:rFonts w:ascii="바탕"/>
                <w:spacing w:val="-7"/>
                <w:sz w:val="28"/>
                <w:shd w:val="clear" w:color="000000"/>
              </w:rPr>
              <w:t>～</w:t>
            </w:r>
            <w:r>
              <w:rPr>
                <w:rFonts w:ascii="바탕" w:eastAsia="바탕"/>
                <w:spacing w:val="-7"/>
                <w:sz w:val="28"/>
                <w:shd w:val="clear" w:color="000000"/>
              </w:rPr>
              <w:t>A-에 준하는 등급</w:t>
            </w:r>
          </w:p>
        </w:tc>
      </w:tr>
      <w:tr>
        <w:trPr>
          <w:trHeight w:val="393"/>
        </w:trPr>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BBB+</w:t>
            </w:r>
            <w:r>
              <w:rPr>
                <w:rFonts w:ascii="바탕"/>
                <w:spacing w:val="-7"/>
                <w:sz w:val="28"/>
                <w:shd w:val="clear" w:color="000000"/>
              </w:rPr>
              <w:t>～</w:t>
            </w:r>
            <w:r>
              <w:rPr>
                <w:rFonts w:ascii="바탕"/>
                <w:spacing w:val="-7"/>
                <w:sz w:val="28"/>
                <w:shd w:val="clear" w:color="000000"/>
              </w:rPr>
              <w:t>BBB-</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A3+</w:t>
            </w:r>
            <w:r>
              <w:rPr>
                <w:rFonts w:ascii="바탕"/>
                <w:spacing w:val="-7"/>
                <w:sz w:val="28"/>
                <w:shd w:val="clear" w:color="000000"/>
              </w:rPr>
              <w:t>～</w:t>
            </w:r>
            <w:r>
              <w:rPr>
                <w:rFonts w:ascii="바탕"/>
                <w:spacing w:val="-7"/>
                <w:sz w:val="28"/>
                <w:shd w:val="clear" w:color="000000"/>
              </w:rPr>
              <w:t>A3-</w:t>
            </w:r>
          </w:p>
        </w:tc>
        <w:tc>
          <w:tcPr>
            <w:tcW w:w="4191"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pacing w:val="-7"/>
                <w:sz w:val="28"/>
                <w:shd w:val="clear" w:color="000000"/>
              </w:rPr>
              <w:t>①의</w:t>
            </w:r>
            <w:r>
              <w:rPr>
                <w:rFonts w:ascii="바탕"/>
                <w:spacing w:val="-7"/>
                <w:sz w:val="28"/>
                <w:shd w:val="clear" w:color="000000"/>
              </w:rPr>
              <w:t xml:space="preserve"> BBB</w:t>
            </w:r>
            <w:r>
              <w:rPr>
                <w:rFonts w:ascii="바탕"/>
                <w:spacing w:val="-7"/>
                <w:sz w:val="28"/>
                <w:shd w:val="clear" w:color="000000"/>
              </w:rPr>
              <w:t>～</w:t>
            </w:r>
            <w:r>
              <w:rPr>
                <w:rFonts w:ascii="바탕" w:eastAsia="바탕"/>
                <w:spacing w:val="-7"/>
                <w:sz w:val="28"/>
                <w:shd w:val="clear" w:color="000000"/>
              </w:rPr>
              <w:t>BBB-에 준하는 등급</w:t>
            </w:r>
          </w:p>
        </w:tc>
      </w:tr>
      <w:tr>
        <w:trPr>
          <w:trHeight w:val="393"/>
        </w:trPr>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BB+</w:t>
            </w:r>
            <w:r>
              <w:rPr>
                <w:rFonts w:ascii="바탕"/>
                <w:spacing w:val="-7"/>
                <w:sz w:val="28"/>
                <w:shd w:val="clear" w:color="000000"/>
              </w:rPr>
              <w:t>～</w:t>
            </w:r>
            <w:r>
              <w:rPr>
                <w:rFonts w:ascii="바탕"/>
                <w:spacing w:val="-7"/>
                <w:sz w:val="28"/>
                <w:shd w:val="clear" w:color="000000"/>
              </w:rPr>
              <w:t>B-</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B+</w:t>
            </w:r>
            <w:r>
              <w:rPr>
                <w:rFonts w:ascii="바탕"/>
                <w:spacing w:val="-7"/>
                <w:sz w:val="28"/>
                <w:shd w:val="clear" w:color="000000"/>
              </w:rPr>
              <w:t>～</w:t>
            </w:r>
            <w:r>
              <w:rPr>
                <w:rFonts w:ascii="바탕"/>
                <w:spacing w:val="-7"/>
                <w:sz w:val="28"/>
                <w:shd w:val="clear" w:color="000000"/>
              </w:rPr>
              <w:t>B-</w:t>
            </w:r>
          </w:p>
        </w:tc>
        <w:tc>
          <w:tcPr>
            <w:tcW w:w="4191"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pacing w:val="-7"/>
                <w:sz w:val="28"/>
                <w:shd w:val="clear" w:color="000000"/>
              </w:rPr>
              <w:t>①의</w:t>
            </w:r>
            <w:r>
              <w:rPr>
                <w:rFonts w:ascii="바탕"/>
                <w:spacing w:val="-7"/>
                <w:sz w:val="28"/>
                <w:shd w:val="clear" w:color="000000"/>
              </w:rPr>
              <w:t xml:space="preserve"> BB+</w:t>
            </w:r>
            <w:r>
              <w:rPr>
                <w:rFonts w:ascii="바탕"/>
                <w:spacing w:val="-7"/>
                <w:sz w:val="28"/>
                <w:shd w:val="clear" w:color="000000"/>
              </w:rPr>
              <w:t>～</w:t>
            </w:r>
            <w:r>
              <w:rPr>
                <w:rFonts w:ascii="바탕" w:eastAsia="바탕"/>
                <w:spacing w:val="-7"/>
                <w:sz w:val="28"/>
                <w:shd w:val="clear" w:color="000000"/>
              </w:rPr>
              <w:t>B-에 준하는 등급</w:t>
            </w:r>
          </w:p>
        </w:tc>
      </w:tr>
      <w:tr>
        <w:trPr>
          <w:trHeight w:val="393"/>
        </w:trPr>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CCC+</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spacing w:val="-7"/>
                <w:sz w:val="28"/>
                <w:shd w:val="clear" w:color="000000"/>
              </w:rPr>
              <w:t>C</w:t>
            </w:r>
          </w:p>
        </w:tc>
        <w:tc>
          <w:tcPr>
            <w:tcW w:w="4191"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pacing w:val="-7"/>
                <w:sz w:val="28"/>
                <w:shd w:val="clear" w:color="000000"/>
              </w:rPr>
              <w:t>①의</w:t>
            </w:r>
            <w:r>
              <w:rPr>
                <w:rFonts w:ascii="바탕" w:eastAsia="바탕"/>
                <w:spacing w:val="-7"/>
                <w:sz w:val="28"/>
                <w:shd w:val="clear" w:color="000000"/>
              </w:rPr>
              <w:t xml:space="preserve"> CCC+에 준하는 등급</w:t>
            </w:r>
          </w:p>
        </w:tc>
      </w:tr>
    </w:tbl>
    <w:p>
      <w:pPr>
        <w:pStyle w:val="0"/>
        <w:widowControl w:val="off"/>
        <w:wordWrap w:val="1"/>
        <w:spacing w:line="379" w:lineRule="auto"/>
        <w:ind w:left="904" w:hanging="904"/>
        <w:jc w:val="right"/>
      </w:pPr>
    </w:p>
    <w:p>
      <w:pPr>
        <w:pStyle w:val="0"/>
        <w:widowControl w:val="off"/>
        <w:spacing w:line="379" w:lineRule="auto"/>
        <w:ind w:left="1485" w:hanging="1485"/>
      </w:pPr>
      <w:r>
        <w:rPr>
          <w:rFonts w:ascii="바탕"/>
          <w:spacing w:val="-7"/>
          <w:sz w:val="28"/>
          <w:shd w:val="clear" w:color="000000"/>
        </w:rPr>
        <w:t xml:space="preserve">        </w:t>
      </w:r>
      <w:r>
        <w:rPr>
          <w:rFonts w:ascii="바탕"/>
          <w:spacing w:val="-7"/>
          <w:sz w:val="28"/>
          <w:shd w:val="clear" w:color="000000"/>
        </w:rPr>
        <w:t>⑶</w:t>
      </w:r>
      <w:r>
        <w:rPr>
          <w:rFonts w:ascii="바탕"/>
          <w:spacing w:val="-7"/>
          <w:sz w:val="28"/>
          <w:shd w:val="clear" w:color="000000"/>
        </w:rPr>
        <w:t xml:space="preserve"> </w:t>
      </w:r>
      <w:r>
        <w:rPr>
          <w:rFonts w:ascii="바탕" w:eastAsia="바탕"/>
          <w:spacing w:val="-10"/>
          <w:sz w:val="28"/>
          <w:shd w:val="clear" w:color="000000"/>
        </w:rPr>
        <w:t xml:space="preserve">그밖에 이 기준에서 정하지 아니한 사항은 </w:t>
      </w:r>
      <w:r>
        <w:rPr>
          <w:rFonts w:ascii="바탕" w:eastAsia="바탕"/>
          <w:spacing w:val="-10"/>
          <w:sz w:val="28"/>
          <w:shd w:val="clear" w:color="000000"/>
        </w:rPr>
        <w:t>「낙찰자결정기준」</w:t>
      </w:r>
      <w:r>
        <w:rPr>
          <w:rFonts w:ascii="바탕" w:eastAsia="바탕"/>
          <w:spacing w:val="-10"/>
          <w:sz w:val="28"/>
          <w:shd w:val="clear" w:color="000000"/>
        </w:rPr>
        <w:t xml:space="preserve"> 제2장</w:t>
      </w:r>
      <w:r>
        <w:rPr>
          <w:rFonts w:ascii="바탕"/>
          <w:spacing w:val="-8"/>
          <w:sz w:val="28"/>
          <w:shd w:val="clear" w:color="000000"/>
        </w:rPr>
        <w:t xml:space="preserve"> </w:t>
      </w:r>
      <w:r>
        <w:rPr>
          <w:rFonts w:ascii="바탕" w:eastAsia="바탕"/>
          <w:spacing w:val="-11"/>
          <w:sz w:val="28"/>
          <w:shd w:val="clear" w:color="000000"/>
        </w:rPr>
        <w:t>｢적격심사</w:t>
      </w:r>
      <w:r>
        <w:rPr>
          <w:rFonts w:ascii="바탕" w:eastAsia="바탕"/>
          <w:spacing w:val="-11"/>
          <w:sz w:val="28"/>
          <w:shd w:val="clear" w:color="000000"/>
        </w:rPr>
        <w:t xml:space="preserve"> 기준</w:t>
      </w:r>
      <w:r>
        <w:rPr>
          <w:rFonts w:ascii="바탕" w:eastAsia="바탕"/>
          <w:spacing w:val="-11"/>
          <w:sz w:val="28"/>
          <w:shd w:val="clear" w:color="000000"/>
        </w:rPr>
        <w:t>｣의</w:t>
      </w:r>
      <w:r>
        <w:rPr>
          <w:rFonts w:ascii="바탕" w:eastAsia="바탕"/>
          <w:spacing w:val="-11"/>
          <w:sz w:val="28"/>
          <w:shd w:val="clear" w:color="000000"/>
        </w:rPr>
        <w:t xml:space="preserve"> “경영상태 평가방법”에 따른다.</w:t>
      </w:r>
    </w:p>
    <w:p>
      <w:pPr>
        <w:pStyle w:val="0"/>
        <w:widowControl w:val="off"/>
        <w:spacing w:line="379" w:lineRule="auto"/>
        <w:ind w:left="638" w:hanging="638"/>
      </w:pPr>
      <w:r>
        <w:rPr>
          <w:rFonts w:ascii="바탕" w:eastAsia="바탕"/>
          <w:spacing w:val="-7"/>
          <w:sz w:val="28"/>
          <w:shd w:val="clear" w:color="000000"/>
        </w:rPr>
        <w:t xml:space="preserve">      라) 신인도 평가</w:t>
      </w:r>
    </w:p>
    <w:p>
      <w:pPr>
        <w:pStyle w:val="0"/>
        <w:widowControl w:val="off"/>
        <w:spacing w:line="379" w:lineRule="auto"/>
        <w:ind w:left="1496" w:hanging="1496"/>
      </w:pPr>
      <w:r>
        <w:rPr>
          <w:rFonts w:ascii="바탕"/>
          <w:spacing w:val="-7"/>
          <w:sz w:val="28"/>
          <w:shd w:val="clear" w:color="000000"/>
        </w:rPr>
        <w:t xml:space="preserve">        </w:t>
      </w:r>
      <w:r>
        <w:rPr>
          <w:rFonts w:ascii="바탕"/>
          <w:spacing w:val="-7"/>
          <w:sz w:val="28"/>
          <w:shd w:val="clear" w:color="000000"/>
        </w:rPr>
        <w:t>⑴</w:t>
      </w:r>
      <w:r>
        <w:rPr>
          <w:rFonts w:ascii="바탕" w:eastAsia="바탕"/>
          <w:spacing w:val="-7"/>
          <w:sz w:val="28"/>
          <w:shd w:val="clear" w:color="000000"/>
        </w:rPr>
        <w:t xml:space="preserve"> 수의계약 요청서 접수일을 기준으로 최근 1년간 관련 법령 등에서</w:t>
      </w:r>
      <w:r>
        <w:rPr>
          <w:rFonts w:ascii="바탕" w:eastAsia="바탕"/>
          <w:spacing w:val="-8"/>
          <w:sz w:val="28"/>
          <w:shd w:val="clear" w:color="000000"/>
        </w:rPr>
        <w:t xml:space="preserve"> 영업정지 등 과징금 이상의 처분이 이루어진 부분에 한하여 평가한다.</w:t>
      </w:r>
    </w:p>
    <w:p>
      <w:pPr>
        <w:pStyle w:val="0"/>
        <w:widowControl w:val="off"/>
        <w:spacing w:line="379" w:lineRule="auto"/>
        <w:ind w:left="1485" w:hanging="1485"/>
      </w:pPr>
      <w:r>
        <w:rPr>
          <w:rFonts w:ascii="바탕"/>
          <w:spacing w:val="-7"/>
          <w:sz w:val="28"/>
          <w:shd w:val="clear" w:color="000000"/>
        </w:rPr>
        <w:t xml:space="preserve">        </w:t>
      </w:r>
      <w:r>
        <w:rPr>
          <w:rFonts w:ascii="바탕"/>
          <w:spacing w:val="-7"/>
          <w:sz w:val="28"/>
          <w:shd w:val="clear" w:color="000000"/>
        </w:rPr>
        <w:t>⑵</w:t>
      </w:r>
      <w:r>
        <w:rPr>
          <w:rFonts w:ascii="바탕"/>
          <w:spacing w:val="-7"/>
          <w:sz w:val="28"/>
          <w:shd w:val="clear" w:color="000000"/>
        </w:rPr>
        <w:t xml:space="preserve"> </w:t>
      </w:r>
      <w:r>
        <w:rPr>
          <w:rFonts w:ascii="바탕" w:eastAsia="바탕"/>
          <w:spacing w:val="-10"/>
          <w:sz w:val="28"/>
          <w:shd w:val="clear" w:color="000000"/>
        </w:rPr>
        <w:t xml:space="preserve">그밖에 이 기준에서 정하지 아니한 사항은 </w:t>
      </w:r>
      <w:r>
        <w:rPr>
          <w:rFonts w:ascii="바탕" w:eastAsia="바탕"/>
          <w:spacing w:val="-10"/>
          <w:sz w:val="28"/>
          <w:shd w:val="clear" w:color="000000"/>
        </w:rPr>
        <w:t>「낙찰자결정기준」</w:t>
      </w:r>
      <w:r>
        <w:rPr>
          <w:rFonts w:ascii="바탕" w:eastAsia="바탕"/>
          <w:spacing w:val="-10"/>
          <w:sz w:val="28"/>
          <w:shd w:val="clear" w:color="000000"/>
        </w:rPr>
        <w:t xml:space="preserve"> 제1장</w:t>
      </w:r>
      <w:r>
        <w:rPr>
          <w:rFonts w:ascii="바탕"/>
          <w:spacing w:val="-7"/>
          <w:sz w:val="28"/>
          <w:shd w:val="clear" w:color="000000"/>
        </w:rPr>
        <w:t xml:space="preserve"> </w:t>
      </w:r>
      <w:r>
        <w:rPr>
          <w:rFonts w:ascii="바탕" w:eastAsia="바탕"/>
          <w:spacing w:val="-7"/>
          <w:sz w:val="28"/>
          <w:shd w:val="clear" w:color="000000"/>
        </w:rPr>
        <w:t>｢입찰참가자격</w:t>
      </w:r>
      <w:r>
        <w:rPr>
          <w:rFonts w:ascii="바탕" w:eastAsia="바탕"/>
          <w:spacing w:val="-7"/>
          <w:sz w:val="28"/>
          <w:shd w:val="clear" w:color="000000"/>
        </w:rPr>
        <w:t xml:space="preserve"> 사전심사기준</w:t>
      </w:r>
      <w:r>
        <w:rPr>
          <w:rFonts w:ascii="바탕" w:eastAsia="바탕"/>
          <w:spacing w:val="-7"/>
          <w:sz w:val="28"/>
          <w:shd w:val="clear" w:color="000000"/>
        </w:rPr>
        <w:t>｣의</w:t>
      </w:r>
      <w:r>
        <w:rPr>
          <w:rFonts w:ascii="바탕" w:eastAsia="바탕"/>
          <w:spacing w:val="-7"/>
          <w:sz w:val="28"/>
          <w:shd w:val="clear" w:color="000000"/>
        </w:rPr>
        <w:t xml:space="preserve"> 신인도 평가기준에 따른다.</w:t>
      </w:r>
    </w:p>
    <w:p>
      <w:pPr>
        <w:pStyle w:val="0"/>
        <w:widowControl w:val="off"/>
        <w:spacing w:line="408" w:lineRule="auto"/>
        <w:ind w:left="638" w:hanging="638"/>
      </w:pPr>
      <w:r>
        <w:rPr>
          <w:rFonts w:ascii="바탕" w:eastAsia="바탕"/>
          <w:spacing w:val="-7"/>
          <w:sz w:val="28"/>
          <w:shd w:val="clear" w:color="000000"/>
        </w:rPr>
        <w:t xml:space="preserve">    2) 기술사항</w:t>
      </w:r>
    </w:p>
    <w:p>
      <w:pPr>
        <w:pStyle w:val="0"/>
        <w:widowControl w:val="off"/>
        <w:spacing w:line="408" w:lineRule="auto"/>
        <w:ind w:left="1317" w:hanging="1317"/>
      </w:pPr>
      <w:r>
        <w:rPr>
          <w:rFonts w:ascii="바탕" w:eastAsia="바탕"/>
          <w:spacing w:val="-7"/>
          <w:sz w:val="28"/>
          <w:shd w:val="clear" w:color="000000"/>
        </w:rPr>
        <w:t xml:space="preserve">      가) </w:t>
      </w:r>
      <w:r>
        <w:rPr>
          <w:rFonts w:ascii="바탕" w:eastAsia="바탕"/>
          <w:spacing w:val="-8"/>
          <w:sz w:val="28"/>
          <w:shd w:val="clear" w:color="000000"/>
        </w:rPr>
        <w:t xml:space="preserve">공사규모 대비 시 전차공사는 하자 </w:t>
      </w:r>
      <w:r>
        <w:rPr>
          <w:rFonts w:ascii="바탕"/>
          <w:spacing w:val="-8"/>
          <w:sz w:val="28"/>
          <w:shd w:val="clear" w:color="000000"/>
        </w:rPr>
        <w:t>․</w:t>
      </w:r>
      <w:r>
        <w:rPr>
          <w:rFonts w:ascii="바탕" w:eastAsia="바탕"/>
          <w:spacing w:val="-8"/>
          <w:sz w:val="28"/>
          <w:shd w:val="clear" w:color="000000"/>
        </w:rPr>
        <w:t xml:space="preserve"> 혼잡도와 직접 관련이 있는 부분의</w:t>
      </w:r>
      <w:r>
        <w:rPr>
          <w:rFonts w:ascii="바탕" w:eastAsia="바탕"/>
          <w:spacing w:val="-7"/>
          <w:sz w:val="28"/>
          <w:shd w:val="clear" w:color="000000"/>
        </w:rPr>
        <w:t xml:space="preserve"> 공사 계약금액을 기준으로 하고, 용역비 </w:t>
      </w:r>
      <w:r>
        <w:rPr>
          <w:rFonts w:ascii="바탕"/>
          <w:spacing w:val="-7"/>
          <w:sz w:val="28"/>
          <w:shd w:val="clear" w:color="000000"/>
        </w:rPr>
        <w:t>․</w:t>
      </w:r>
      <w:r>
        <w:rPr>
          <w:rFonts w:ascii="바탕" w:eastAsia="바탕"/>
          <w:spacing w:val="-7"/>
          <w:sz w:val="28"/>
          <w:shd w:val="clear" w:color="000000"/>
        </w:rPr>
        <w:t xml:space="preserve"> 보상비 </w:t>
      </w:r>
      <w:r>
        <w:rPr>
          <w:rFonts w:ascii="바탕"/>
          <w:spacing w:val="-7"/>
          <w:sz w:val="28"/>
          <w:shd w:val="clear" w:color="000000"/>
        </w:rPr>
        <w:t>․</w:t>
      </w:r>
      <w:r>
        <w:rPr>
          <w:rFonts w:ascii="바탕" w:eastAsia="바탕"/>
          <w:spacing w:val="-7"/>
          <w:sz w:val="28"/>
          <w:shd w:val="clear" w:color="000000"/>
        </w:rPr>
        <w:t xml:space="preserve"> 공사수탁비 및 시설부대비 등은 제외한다. 이 경우 설계변경 등으로 계약금액이 증감된 경우에는 최종 계약금액을 기준으로 적용한다.</w:t>
      </w:r>
    </w:p>
    <w:p>
      <w:pPr>
        <w:pStyle w:val="0"/>
        <w:widowControl w:val="off"/>
        <w:spacing w:line="408" w:lineRule="auto"/>
        <w:ind w:left="1308" w:hanging="1308"/>
      </w:pPr>
      <w:r>
        <w:rPr>
          <w:rFonts w:ascii="바탕" w:eastAsia="바탕"/>
          <w:spacing w:val="-7"/>
          <w:sz w:val="28"/>
          <w:shd w:val="clear" w:color="000000"/>
        </w:rPr>
        <w:t xml:space="preserve">      나) 장기계속공사의 경우 전차공사의 규모 산출은 각 차수별 계약 체결된 부분만을 합산하여 전차공사로 적용함을 원칙으로 한다. </w:t>
      </w:r>
    </w:p>
    <w:p>
      <w:pPr>
        <w:pStyle w:val="0"/>
        <w:widowControl w:val="off"/>
        <w:spacing w:line="408" w:lineRule="auto"/>
        <w:ind w:left="1726" w:hanging="1726"/>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다만, 각 공사 차수별 규모와 구체적 중복내용 산출이 가능한 경우에는 합산하여 중복된 금액을 제외한 금액으로 한다.</w:t>
      </w:r>
    </w:p>
    <w:p>
      <w:pPr>
        <w:pStyle w:val="0"/>
        <w:widowControl w:val="off"/>
        <w:spacing w:line="408" w:lineRule="auto"/>
        <w:ind w:left="1319" w:hanging="1319"/>
      </w:pPr>
      <w:r>
        <w:rPr>
          <w:rFonts w:ascii="바탕" w:eastAsia="바탕"/>
          <w:spacing w:val="-7"/>
          <w:sz w:val="28"/>
          <w:shd w:val="clear" w:color="000000"/>
        </w:rPr>
        <w:t xml:space="preserve">      다) 수의계약 사유가 2개 이상 중복되는 경우에는 수의계약 추진 사유가 유리한 기준으로 평가한다.</w:t>
      </w:r>
    </w:p>
    <w:p>
      <w:pPr>
        <w:pStyle w:val="0"/>
        <w:widowControl w:val="off"/>
        <w:spacing w:line="408" w:lineRule="auto"/>
        <w:ind w:left="2100" w:hanging="2100"/>
      </w:pPr>
      <w:r>
        <w:rPr>
          <w:rFonts w:ascii="바탕" w:eastAsia="바탕"/>
          <w:spacing w:val="-7"/>
          <w:sz w:val="28"/>
          <w:shd w:val="clear" w:color="000000"/>
        </w:rPr>
        <w:t xml:space="preserve">          예시) 수의계약 대상공사 평가표 “가-1)”의 하자와 “가-2)”의 혼잡이 중복되는 경우 유리한 점수가 나오는 사유로 평가</w:t>
      </w:r>
    </w:p>
    <w:p>
      <w:pPr>
        <w:pStyle w:val="0"/>
        <w:widowControl w:val="off"/>
        <w:spacing w:line="408" w:lineRule="auto"/>
        <w:ind w:left="1336" w:hanging="1336"/>
      </w:pPr>
      <w:r>
        <w:rPr>
          <w:rFonts w:ascii="바탕" w:eastAsia="바탕"/>
          <w:spacing w:val="-7"/>
          <w:sz w:val="28"/>
          <w:shd w:val="clear" w:color="000000"/>
        </w:rPr>
        <w:t xml:space="preserve">      라) 전차공사의 하자보증잔여기간은 수의계약 요청서 접수일을 기준으로 </w:t>
      </w:r>
      <w:r>
        <w:rPr>
          <w:rFonts w:ascii="바탕" w:eastAsia="바탕"/>
          <w:spacing w:val="-8"/>
          <w:sz w:val="28"/>
          <w:shd w:val="clear" w:color="000000"/>
        </w:rPr>
        <w:t>일수를 산정하며, 금차공사 기간은 공사의 발주 의뢰 시 설계서에 정한</w:t>
      </w:r>
      <w:r>
        <w:rPr>
          <w:rFonts w:ascii="바탕" w:eastAsia="바탕"/>
          <w:spacing w:val="-7"/>
          <w:sz w:val="28"/>
          <w:shd w:val="clear" w:color="000000"/>
        </w:rPr>
        <w:t xml:space="preserve"> 공사기간을 말한다. 이 경우 전차공사가 복합 업종인 경우는 주공종의 하자보증 잔여기간으로 산정한다.</w:t>
      </w:r>
    </w:p>
    <w:p>
      <w:pPr>
        <w:pStyle w:val="0"/>
        <w:widowControl w:val="off"/>
        <w:spacing w:line="408" w:lineRule="auto"/>
        <w:ind w:left="1326" w:hanging="1326"/>
      </w:pPr>
      <w:r>
        <w:rPr>
          <w:rFonts w:ascii="바탕" w:eastAsia="바탕"/>
          <w:spacing w:val="-7"/>
          <w:sz w:val="28"/>
          <w:shd w:val="clear" w:color="000000"/>
        </w:rPr>
        <w:t xml:space="preserve">      마) </w:t>
      </w:r>
      <w:r>
        <w:rPr>
          <w:rFonts w:ascii="바탕" w:eastAsia="바탕"/>
          <w:spacing w:val="-11"/>
          <w:sz w:val="28"/>
          <w:shd w:val="clear" w:color="000000"/>
        </w:rPr>
        <w:t xml:space="preserve">시간적 중복도에 있어 전차공사 잔여기간은 수의계약 요청서 접수일을 </w:t>
      </w:r>
      <w:r>
        <w:rPr>
          <w:rFonts w:ascii="바탕" w:eastAsia="바탕"/>
          <w:spacing w:val="-15"/>
          <w:sz w:val="28"/>
          <w:shd w:val="clear" w:color="000000"/>
        </w:rPr>
        <w:t>기준으로 일수를 산정하며, 금차공사 기간은 공사의 발주의뢰 시 설계서에</w:t>
      </w:r>
      <w:r>
        <w:rPr>
          <w:rFonts w:ascii="바탕" w:eastAsia="바탕"/>
          <w:spacing w:val="-11"/>
          <w:sz w:val="28"/>
          <w:shd w:val="clear" w:color="000000"/>
        </w:rPr>
        <w:t xml:space="preserve"> 정한 공사기간을 말한다. 이 경우 전차 잔여기간에 있어 시공자의 책임 있는 사유로 공사기간이 연장된 경우는 연장전(</w:t>
      </w:r>
      <w:r>
        <w:rPr>
          <w:rFonts w:ascii="바탕" w:eastAsia="바탕"/>
          <w:spacing w:val="-11"/>
          <w:sz w:val="28"/>
          <w:shd w:val="clear" w:color="000000"/>
        </w:rPr>
        <w:t xml:space="preserve">前) </w:t>
      </w:r>
      <w:r>
        <w:rPr>
          <w:rFonts w:ascii="바탕" w:eastAsia="바탕"/>
          <w:spacing w:val="-11"/>
          <w:sz w:val="28"/>
          <w:shd w:val="clear" w:color="000000"/>
        </w:rPr>
        <w:t>기간으로 한다.</w:t>
      </w:r>
    </w:p>
    <w:p>
      <w:pPr>
        <w:pStyle w:val="0"/>
        <w:widowControl w:val="off"/>
        <w:spacing w:line="408" w:lineRule="auto"/>
        <w:ind w:left="638" w:hanging="638"/>
      </w:pPr>
      <w:r>
        <w:rPr>
          <w:rFonts w:ascii="바탕" w:eastAsia="바탕"/>
          <w:spacing w:val="-7"/>
          <w:sz w:val="28"/>
          <w:shd w:val="clear" w:color="000000"/>
        </w:rPr>
        <w:t xml:space="preserve">    3) 공동수급체 평가방법</w:t>
      </w:r>
    </w:p>
    <w:p>
      <w:pPr>
        <w:pStyle w:val="0"/>
        <w:widowControl w:val="off"/>
        <w:spacing w:line="408" w:lineRule="auto"/>
        <w:ind w:left="1311" w:hanging="1311"/>
      </w:pPr>
      <w:r>
        <w:rPr>
          <w:rFonts w:ascii="바탕" w:eastAsia="바탕"/>
          <w:spacing w:val="-7"/>
          <w:sz w:val="28"/>
          <w:shd w:val="clear" w:color="000000"/>
        </w:rPr>
        <w:t xml:space="preserve">      가) </w:t>
      </w:r>
      <w:r>
        <w:rPr>
          <w:rFonts w:ascii="바탕" w:eastAsia="바탕"/>
          <w:spacing w:val="-4"/>
          <w:sz w:val="28"/>
          <w:shd w:val="clear" w:color="000000"/>
        </w:rPr>
        <w:t>시공능력평가액은 구성원 시공능력을 모두 합산하고 산술평균하여</w:t>
      </w:r>
      <w:r>
        <w:rPr>
          <w:rFonts w:ascii="바탕" w:eastAsia="바탕"/>
          <w:spacing w:val="-7"/>
          <w:sz w:val="28"/>
          <w:shd w:val="clear" w:color="000000"/>
        </w:rPr>
        <w:t xml:space="preserve"> 점수를 산정한다.</w:t>
      </w:r>
    </w:p>
    <w:p>
      <w:pPr>
        <w:pStyle w:val="0"/>
        <w:widowControl w:val="off"/>
        <w:spacing w:line="408" w:lineRule="auto"/>
        <w:ind w:left="1326" w:hanging="1326"/>
      </w:pPr>
      <w:r>
        <w:rPr>
          <w:rFonts w:ascii="바탕" w:eastAsia="바탕"/>
          <w:spacing w:val="-7"/>
          <w:sz w:val="28"/>
          <w:shd w:val="clear" w:color="000000"/>
        </w:rPr>
        <w:t xml:space="preserve">      나) 경영상태와 시공여유율은 공동수급체 각각 평가 후 평가점수에 시공비율을 곱한 후 합산하여 산정한다.</w:t>
      </w:r>
    </w:p>
    <w:p>
      <w:pPr>
        <w:pStyle w:val="0"/>
        <w:widowControl w:val="off"/>
        <w:spacing w:line="408" w:lineRule="auto"/>
        <w:ind w:left="1311" w:hanging="1311"/>
      </w:pPr>
      <w:r>
        <w:rPr>
          <w:rFonts w:ascii="바탕" w:eastAsia="바탕"/>
          <w:spacing w:val="-7"/>
          <w:sz w:val="28"/>
          <w:shd w:val="clear" w:color="000000"/>
        </w:rPr>
        <w:t xml:space="preserve">      다) 부실시공의 제재처분은 구성원별로 부실시공에 제재처분 여부를 확인</w:t>
      </w:r>
      <w:r>
        <w:rPr>
          <w:rFonts w:ascii="바탕" w:eastAsia="바탕"/>
          <w:spacing w:val="-10"/>
          <w:sz w:val="28"/>
          <w:shd w:val="clear" w:color="000000"/>
        </w:rPr>
        <w:t>하여 평가한다. 이 경우 구성원중 하나만 해당되어도 그 구성원 전체는</w:t>
      </w:r>
      <w:r>
        <w:rPr>
          <w:rFonts w:ascii="바탕" w:eastAsia="바탕"/>
          <w:spacing w:val="-7"/>
          <w:sz w:val="28"/>
          <w:shd w:val="clear" w:color="000000"/>
        </w:rPr>
        <w:t xml:space="preserve"> 감점사유에 해당된다.</w:t>
      </w:r>
    </w:p>
    <w:p>
      <w:r>
        <w:br w:type="page"/>
      </w:r>
    </w:p>
    <w:p>
      <w:pPr>
        <w:pStyle w:val="0"/>
        <w:widowControl w:val="off"/>
      </w:pPr>
      <w:r>
        <w:rPr>
          <w:rFonts w:ascii="바탕" w:eastAsia="바탕"/>
          <w:spacing w:val="-7"/>
          <w:sz w:val="28"/>
          <w:shd w:val="clear" w:color="000000"/>
        </w:rPr>
        <w:t xml:space="preserve"> 바. 계속공사에 대한 수의계약 시 계약금액 결정방법</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57"/>
        <w:gridCol w:w="8782"/>
      </w:tblGrid>
      <w:tr>
        <w:trPr>
          <w:trHeight w:val="506"/>
        </w:trPr>
        <w:tc>
          <w:tcPr>
            <w:tcW w:w="857"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ind w:left="20" w:right="20"/>
              <w:jc w:val="center"/>
            </w:pPr>
            <w:r>
              <w:rPr>
                <w:rFonts w:ascii="바탕" w:eastAsia="바탕"/>
                <w:b/>
                <w:spacing w:val="-14"/>
                <w:sz w:val="28"/>
                <w:shd w:val="clear" w:color="000000"/>
              </w:rPr>
              <w:t>구 분</w:t>
            </w:r>
          </w:p>
        </w:tc>
        <w:tc>
          <w:tcPr>
            <w:tcW w:w="8782"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ind w:left="20" w:right="20"/>
              <w:jc w:val="center"/>
            </w:pPr>
            <w:r>
              <w:rPr>
                <w:rFonts w:ascii="바탕" w:eastAsia="바탕"/>
                <w:b/>
                <w:spacing w:val="-14"/>
                <w:sz w:val="28"/>
                <w:shd w:val="clear" w:color="000000"/>
              </w:rPr>
              <w:t>계 약 금 액</w:t>
            </w:r>
          </w:p>
        </w:tc>
      </w:tr>
      <w:tr>
        <w:trPr>
          <w:trHeight w:val="672"/>
        </w:trPr>
        <w:tc>
          <w:tcPr>
            <w:tcW w:w="857" w:type="dxa"/>
            <w:tcBorders>
              <w:top w:val="double" w:color="000000" w:sz="4"/>
              <w:left w:val="single" w:color="000000" w:sz="9"/>
              <w:bottom w:val="single" w:color="000000" w:sz="3"/>
              <w:right w:val="single" w:color="000000" w:sz="3"/>
            </w:tcBorders>
            <w:vAlign w:val="center"/>
          </w:tcPr>
          <w:p>
            <w:pPr>
              <w:pStyle w:val="0"/>
              <w:widowControl w:val="off"/>
              <w:wordWrap w:val="1"/>
              <w:spacing w:line="288" w:lineRule="auto"/>
              <w:ind w:left="20" w:right="20"/>
              <w:jc w:val="center"/>
            </w:pPr>
            <w:r>
              <w:rPr>
                <w:rFonts w:eastAsia="바탕"/>
                <w:spacing w:val="-14"/>
                <w:sz w:val="28"/>
                <w:shd w:val="clear" w:color="000000"/>
              </w:rPr>
              <w:t>원칙</w:t>
            </w:r>
          </w:p>
        </w:tc>
        <w:tc>
          <w:tcPr>
            <w:tcW w:w="8782" w:type="dxa"/>
            <w:tcBorders>
              <w:top w:val="double" w:color="000000" w:sz="4"/>
              <w:left w:val="single" w:color="000000" w:sz="3"/>
              <w:bottom w:val="single" w:color="000000" w:sz="3"/>
              <w:right w:val="single" w:color="000000" w:sz="9"/>
            </w:tcBorders>
            <w:vAlign w:val="center"/>
          </w:tcPr>
          <w:p>
            <w:pPr>
              <w:pStyle w:val="0"/>
              <w:widowControl w:val="off"/>
              <w:spacing w:line="288" w:lineRule="auto"/>
              <w:ind w:left="20" w:right="20"/>
            </w:pPr>
            <w:r>
              <w:rPr>
                <w:rFonts w:ascii="바탕" w:eastAsia="바탕"/>
                <w:spacing w:val="-14"/>
                <w:sz w:val="28"/>
                <w:shd w:val="clear" w:color="000000"/>
              </w:rPr>
              <w:t>계약상대방이 제출한 견적금액이 해당 예정가격에 제1차 공사의 낙찰률을 곱한 금액의 범위 이내일 경우에는 그 금액으로 계약을 체결한다.</w:t>
            </w:r>
          </w:p>
        </w:tc>
      </w:tr>
      <w:tr>
        <w:trPr>
          <w:trHeight w:val="3073"/>
        </w:trPr>
        <w:tc>
          <w:tcPr>
            <w:tcW w:w="857" w:type="dxa"/>
            <w:tcBorders>
              <w:top w:val="single" w:color="000000" w:sz="3"/>
              <w:left w:val="single" w:color="000000" w:sz="9"/>
              <w:bottom w:val="single" w:color="000000" w:sz="9"/>
              <w:right w:val="single" w:color="000000" w:sz="3"/>
            </w:tcBorders>
            <w:vAlign w:val="center"/>
          </w:tcPr>
          <w:p>
            <w:pPr>
              <w:pStyle w:val="0"/>
              <w:widowControl w:val="off"/>
              <w:wordWrap w:val="1"/>
              <w:spacing w:line="288" w:lineRule="auto"/>
              <w:ind w:left="20" w:right="20"/>
              <w:jc w:val="center"/>
            </w:pPr>
            <w:r>
              <w:rPr>
                <w:rFonts w:eastAsia="바탕"/>
                <w:spacing w:val="-14"/>
                <w:sz w:val="28"/>
                <w:shd w:val="clear" w:color="000000"/>
              </w:rPr>
              <w:t>예외</w:t>
            </w:r>
          </w:p>
        </w:tc>
        <w:tc>
          <w:tcPr>
            <w:tcW w:w="8782" w:type="dxa"/>
            <w:tcBorders>
              <w:top w:val="single" w:color="000000" w:sz="3"/>
              <w:left w:val="single" w:color="000000" w:sz="3"/>
              <w:bottom w:val="single" w:color="000000" w:sz="9"/>
              <w:right w:val="single" w:color="000000" w:sz="9"/>
            </w:tcBorders>
            <w:vAlign w:val="center"/>
          </w:tcPr>
          <w:p>
            <w:pPr>
              <w:pStyle w:val="0"/>
              <w:widowControl w:val="off"/>
              <w:spacing w:line="288" w:lineRule="auto"/>
              <w:ind w:left="300" w:right="20" w:hanging="280"/>
            </w:pPr>
            <w:r>
              <w:rPr>
                <w:rFonts w:ascii="바탕"/>
                <w:spacing w:val="-14"/>
                <w:sz w:val="28"/>
                <w:shd w:val="clear" w:color="000000"/>
              </w:rPr>
              <w:t>①</w:t>
            </w:r>
            <w:r>
              <w:rPr>
                <w:rFonts w:ascii="바탕" w:eastAsia="바탕"/>
                <w:spacing w:val="-17"/>
                <w:sz w:val="28"/>
                <w:shd w:val="clear" w:color="000000"/>
              </w:rPr>
              <w:t>제1차 공사의 낙찰률이 100분의 89.75 미만인 경우로서 계속공사의 추정</w:t>
            </w:r>
            <w:r>
              <w:rPr>
                <w:rFonts w:ascii="바탕" w:eastAsia="바탕"/>
                <w:spacing w:val="-14"/>
                <w:sz w:val="28"/>
                <w:shd w:val="clear" w:color="000000"/>
              </w:rPr>
              <w:t>가격이 10억 원</w:t>
            </w:r>
            <w:r>
              <w:rPr>
                <w:rFonts w:ascii="바탕" w:eastAsia="바탕"/>
                <w:spacing w:val="-15"/>
                <w:sz w:val="28"/>
                <w:shd w:val="clear" w:color="000000"/>
              </w:rPr>
              <w:t xml:space="preserve"> 미만인 공사는 해당 예정가격에 </w:t>
            </w:r>
            <w:r>
              <w:rPr>
                <w:rFonts w:ascii="바탕" w:eastAsia="바탕"/>
                <w:spacing w:val="-17"/>
                <w:sz w:val="28"/>
                <w:shd w:val="clear" w:color="000000"/>
              </w:rPr>
              <w:t>100분의 89.75</w:t>
            </w:r>
            <w:r>
              <w:rPr>
                <w:rFonts w:ascii="바탕" w:eastAsia="바탕"/>
                <w:spacing w:val="-15"/>
                <w:sz w:val="28"/>
                <w:shd w:val="clear" w:color="000000"/>
              </w:rPr>
              <w:t>를 곱한 금액을</w:t>
            </w:r>
            <w:r>
              <w:rPr>
                <w:rFonts w:ascii="바탕"/>
                <w:b/>
                <w:spacing w:val="-14"/>
                <w:sz w:val="28"/>
                <w:shd w:val="clear" w:color="000000"/>
              </w:rPr>
              <w:t xml:space="preserve"> </w:t>
            </w:r>
            <w:r>
              <w:rPr>
                <w:rFonts w:ascii="바탕" w:eastAsia="바탕"/>
                <w:spacing w:val="-14"/>
                <w:sz w:val="28"/>
                <w:shd w:val="clear" w:color="000000"/>
              </w:rPr>
              <w:t>계약금액으로 한다.</w:t>
            </w:r>
          </w:p>
          <w:p>
            <w:pPr>
              <w:pStyle w:val="0"/>
              <w:widowControl w:val="off"/>
              <w:spacing w:line="288" w:lineRule="auto"/>
              <w:ind w:left="300" w:right="20" w:hanging="280"/>
            </w:pPr>
            <w:r>
              <w:rPr>
                <w:rFonts w:ascii="바탕"/>
                <w:spacing w:val="-14"/>
                <w:sz w:val="28"/>
                <w:shd w:val="clear" w:color="000000"/>
              </w:rPr>
              <w:t>②</w:t>
            </w:r>
            <w:r>
              <w:rPr>
                <w:rFonts w:ascii="바탕" w:eastAsia="바탕"/>
                <w:spacing w:val="-17"/>
                <w:sz w:val="28"/>
                <w:shd w:val="clear" w:color="000000"/>
              </w:rPr>
              <w:t>제1차 공사의 낙찰률이 100분의 88.75 미만인 경우로서 계속공사의 추정가격이 50억 원 미만 10억 원</w:t>
            </w:r>
            <w:r>
              <w:rPr>
                <w:rFonts w:ascii="바탕" w:eastAsia="바탕"/>
                <w:spacing w:val="-14"/>
                <w:sz w:val="28"/>
                <w:shd w:val="clear" w:color="000000"/>
              </w:rPr>
              <w:t xml:space="preserve"> 이상인 공사는 예정가격에 </w:t>
            </w:r>
            <w:r>
              <w:rPr>
                <w:rFonts w:ascii="바탕" w:eastAsia="바탕"/>
                <w:spacing w:val="-17"/>
                <w:sz w:val="28"/>
                <w:shd w:val="clear" w:color="000000"/>
              </w:rPr>
              <w:t>100분의 88.75</w:t>
            </w:r>
            <w:r>
              <w:rPr>
                <w:rFonts w:ascii="바탕" w:eastAsia="바탕"/>
                <w:spacing w:val="-14"/>
                <w:sz w:val="28"/>
                <w:shd w:val="clear" w:color="000000"/>
              </w:rPr>
              <w:t>를 곱한 금액을</w:t>
            </w:r>
            <w:r>
              <w:rPr>
                <w:rFonts w:ascii="바탕"/>
                <w:b/>
                <w:spacing w:val="-14"/>
                <w:sz w:val="28"/>
                <w:shd w:val="clear" w:color="000000"/>
              </w:rPr>
              <w:t xml:space="preserve"> </w:t>
            </w:r>
            <w:r>
              <w:rPr>
                <w:rFonts w:ascii="바탕" w:eastAsia="바탕"/>
                <w:spacing w:val="-14"/>
                <w:sz w:val="28"/>
                <w:shd w:val="clear" w:color="000000"/>
              </w:rPr>
              <w:t>계약금액으로 한다.</w:t>
            </w:r>
          </w:p>
          <w:p>
            <w:pPr>
              <w:pStyle w:val="0"/>
              <w:widowControl w:val="off"/>
              <w:spacing w:line="288" w:lineRule="auto"/>
              <w:ind w:left="300" w:right="20" w:hanging="280"/>
            </w:pPr>
            <w:r>
              <w:rPr>
                <w:rFonts w:ascii="바탕" w:eastAsia="바탕"/>
                <w:spacing w:val="-14"/>
                <w:sz w:val="28"/>
                <w:shd w:val="clear" w:color="000000"/>
              </w:rPr>
              <w:t>③제</w:t>
            </w:r>
            <w:r>
              <w:rPr>
                <w:rFonts w:ascii="바탕" w:eastAsia="바탕"/>
                <w:spacing w:val="-14"/>
                <w:sz w:val="28"/>
                <w:shd w:val="clear" w:color="000000"/>
              </w:rPr>
              <w:t xml:space="preserve">1차공사의 낙찰률이 </w:t>
            </w:r>
            <w:r>
              <w:rPr>
                <w:rFonts w:ascii="바탕" w:eastAsia="바탕"/>
                <w:spacing w:val="-17"/>
                <w:sz w:val="28"/>
                <w:shd w:val="clear" w:color="000000"/>
              </w:rPr>
              <w:t>100분의 87.5</w:t>
            </w:r>
            <w:r>
              <w:rPr>
                <w:rFonts w:ascii="바탕" w:eastAsia="바탕"/>
                <w:spacing w:val="-14"/>
                <w:sz w:val="28"/>
                <w:shd w:val="clear" w:color="000000"/>
              </w:rPr>
              <w:t xml:space="preserve"> 미만인 경우로서 계속공사의 추정가격이 100억 원 미만 50억 원 이상인 공사는 예정가격에 </w:t>
            </w:r>
            <w:r>
              <w:rPr>
                <w:rFonts w:ascii="바탕" w:eastAsia="바탕"/>
                <w:spacing w:val="-17"/>
                <w:sz w:val="28"/>
                <w:shd w:val="clear" w:color="000000"/>
              </w:rPr>
              <w:t>100분의 87.5</w:t>
            </w:r>
            <w:r>
              <w:rPr>
                <w:rFonts w:ascii="바탕" w:eastAsia="바탕"/>
                <w:spacing w:val="-14"/>
                <w:sz w:val="28"/>
                <w:shd w:val="clear" w:color="000000"/>
              </w:rPr>
              <w:t>를 곱한 금액을 계약금액으로 한다</w:t>
            </w:r>
            <w:r>
              <w:rPr>
                <w:rFonts w:ascii="바탕"/>
                <w:b/>
                <w:spacing w:val="-14"/>
                <w:sz w:val="28"/>
                <w:shd w:val="clear" w:color="000000"/>
              </w:rPr>
              <w:t>.</w:t>
            </w:r>
          </w:p>
        </w:tc>
      </w:tr>
    </w:tbl>
    <w:p>
      <w:pPr>
        <w:pStyle w:val="0"/>
        <w:widowControl w:val="off"/>
        <w:wordWrap w:val="1"/>
        <w:jc w:val="right"/>
      </w:pPr>
    </w:p>
    <w:p>
      <w:pPr>
        <w:pStyle w:val="0"/>
        <w:widowControl w:val="off"/>
        <w:spacing w:before="200"/>
        <w:ind w:left="503" w:hanging="503"/>
      </w:pPr>
      <w:r>
        <w:rPr>
          <w:rFonts w:ascii="바탕" w:eastAsia="바탕"/>
          <w:b/>
          <w:spacing w:val="-7"/>
          <w:sz w:val="28"/>
          <w:shd w:val="clear" w:color="000000"/>
        </w:rPr>
        <w:t>4. 천재지변 등에 따른 1인 견적서 제출 가능 수의계약</w:t>
      </w:r>
    </w:p>
    <w:p>
      <w:pPr>
        <w:pStyle w:val="0"/>
        <w:widowControl w:val="off"/>
      </w:pPr>
      <w:r>
        <w:rPr>
          <w:rFonts w:ascii="바탕" w:eastAsia="바탕"/>
          <w:spacing w:val="-7"/>
          <w:sz w:val="28"/>
          <w:shd w:val="clear" w:color="000000"/>
        </w:rPr>
        <w:t xml:space="preserve">  가. 대상</w:t>
      </w:r>
    </w:p>
    <w:p>
      <w:pPr>
        <w:pStyle w:val="0"/>
        <w:widowControl w:val="off"/>
      </w:pPr>
      <w:r>
        <w:rPr>
          <w:rFonts w:ascii="바탕"/>
          <w:spacing w:val="-7"/>
          <w:sz w:val="28"/>
          <w:shd w:val="clear" w:color="000000"/>
        </w:rPr>
        <w:t xml:space="preserve"> </w:t>
      </w:r>
    </w:p>
    <w:tbl>
      <w:tblPr>
        <w:tblOverlap w:val="never"/>
        <w:tblW w:w="974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42"/>
      </w:tblGrid>
      <w:tr>
        <w:trPr>
          <w:trHeight w:val="312"/>
        </w:trPr>
        <w:tc>
          <w:tcPr>
            <w:tcW w:w="9742" w:type="dxa"/>
            <w:tcBorders>
              <w:top w:val="single" w:color="000000" w:sz="3"/>
              <w:left w:val="single" w:color="000000" w:sz="3"/>
              <w:bottom w:val="single" w:color="000000" w:sz="3"/>
              <w:right w:val="single" w:color="000000" w:sz="3"/>
            </w:tcBorders>
            <w:tcMar>
              <w:top w:w="283" w:type="dxa"/>
              <w:left w:w="113" w:type="dxa"/>
              <w:bottom w:w="28" w:type="dxa"/>
              <w:right w:w="113" w:type="dxa"/>
            </w:tcMar>
            <w:vAlign w:val="top"/>
          </w:tcPr>
          <w:p>
            <w:pPr>
              <w:pStyle w:val="0"/>
              <w:widowControl w:val="off"/>
              <w:spacing w:line="360" w:lineRule="auto"/>
              <w:ind w:left="528" w:right="20" w:hanging="508"/>
            </w:pPr>
            <w:r>
              <w:rPr>
                <w:rFonts w:ascii="바탕"/>
                <w:spacing w:val="-14"/>
                <w:sz w:val="28"/>
                <w:shd w:val="clear" w:color="000000"/>
              </w:rPr>
              <w:t xml:space="preserve"> 1) </w:t>
            </w:r>
            <w:r>
              <w:rPr>
                <w:rFonts w:ascii="바탕" w:eastAsia="바탕"/>
                <w:spacing w:val="-15"/>
                <w:sz w:val="28"/>
                <w:shd w:val="clear" w:color="000000"/>
              </w:rPr>
              <w:t>천재지변, 감염병의 발생 및 유행, 작전상의 병력이동, 긴급한 행사, 원자재의</w:t>
            </w:r>
            <w:r>
              <w:rPr>
                <w:rFonts w:ascii="바탕" w:eastAsia="바탕"/>
                <w:spacing w:val="-14"/>
                <w:sz w:val="28"/>
                <w:shd w:val="clear" w:color="000000"/>
              </w:rPr>
              <w:t xml:space="preserve"> 가격급등 그 밖에 이에 준하는 경우로서 입찰에 부칠 여유가 없는 경우</w:t>
            </w:r>
          </w:p>
          <w:p>
            <w:pPr>
              <w:pStyle w:val="0"/>
              <w:widowControl w:val="off"/>
              <w:spacing w:line="360" w:lineRule="auto"/>
              <w:ind w:left="528" w:right="20" w:hanging="508"/>
            </w:pPr>
            <w:r>
              <w:rPr>
                <w:rFonts w:ascii="바탕" w:eastAsia="바탕"/>
                <w:spacing w:val="-14"/>
                <w:sz w:val="28"/>
                <w:shd w:val="clear" w:color="000000"/>
              </w:rPr>
              <w:t xml:space="preserve"> 2) 입찰에 부칠 여유가 없는 응급복구, 응급복구와 관련한 장비임차와 자재구입, 이재민 구호를 위한 물품·의약품 등의 조달과 임시구호시설 설치, 방역·소독 등의 용역, 시설물 붕괴 우려 등을 예방하기 위한 응급조치의 경우</w:t>
            </w:r>
          </w:p>
          <w:p>
            <w:pPr>
              <w:pStyle w:val="0"/>
              <w:widowControl w:val="off"/>
              <w:spacing w:line="360" w:lineRule="auto"/>
              <w:ind w:left="528" w:right="20" w:hanging="508"/>
            </w:pPr>
            <w:r>
              <w:rPr>
                <w:rFonts w:ascii="바탕" w:eastAsia="바탕"/>
                <w:spacing w:val="-14"/>
                <w:sz w:val="28"/>
                <w:shd w:val="clear" w:color="000000"/>
              </w:rPr>
              <w:t xml:space="preserve"> 3) 국가기관, 다른 지방자치단체(</w:t>
            </w:r>
            <w:r>
              <w:rPr>
                <w:rFonts w:ascii="바탕" w:eastAsia="바탕"/>
                <w:spacing w:val="-14"/>
                <w:sz w:val="28"/>
                <w:shd w:val="clear" w:color="000000"/>
              </w:rPr>
              <w:t>｢지방자치법｣</w:t>
            </w:r>
            <w:r>
              <w:rPr>
                <w:rFonts w:ascii="바탕" w:eastAsia="바탕"/>
                <w:spacing w:val="-14"/>
                <w:sz w:val="28"/>
                <w:shd w:val="clear" w:color="000000"/>
              </w:rPr>
              <w:t xml:space="preserve"> 제176조에 따른 지방자치단체조합을 포함한다)와 계약을 하는 경우</w:t>
            </w:r>
          </w:p>
          <w:p>
            <w:pPr>
              <w:pStyle w:val="0"/>
              <w:widowControl w:val="off"/>
              <w:spacing w:line="360" w:lineRule="auto"/>
              <w:ind w:left="363" w:right="20" w:hanging="343"/>
            </w:pPr>
            <w:r>
              <w:rPr>
                <w:rFonts w:ascii="바탕" w:eastAsia="바탕"/>
                <w:spacing w:val="-14"/>
                <w:sz w:val="28"/>
                <w:shd w:val="clear" w:color="000000"/>
              </w:rPr>
              <w:t xml:space="preserve"> 4) 접경지역 등 특수지역에서의 공사로서 사실상 입찰이 불가능한 경우</w:t>
            </w:r>
          </w:p>
          <w:p>
            <w:pPr>
              <w:pStyle w:val="0"/>
              <w:widowControl w:val="off"/>
              <w:spacing w:line="360" w:lineRule="auto"/>
              <w:ind w:left="528" w:right="20" w:hanging="508"/>
            </w:pPr>
            <w:r>
              <w:rPr>
                <w:rFonts w:ascii="바탕"/>
                <w:spacing w:val="-14"/>
                <w:sz w:val="28"/>
                <w:shd w:val="clear" w:color="000000"/>
              </w:rPr>
              <w:t xml:space="preserve"> 5) </w:t>
            </w:r>
            <w:r>
              <w:rPr>
                <w:rFonts w:ascii="바탕" w:eastAsia="바탕"/>
                <w:spacing w:val="-18"/>
                <w:sz w:val="28"/>
                <w:shd w:val="clear" w:color="000000"/>
              </w:rPr>
              <w:t>해당 물품을 제조·공급한 자가 직접 그 물품을 설치·조립(시험가동을 포함한다)</w:t>
            </w:r>
            <w:r>
              <w:rPr>
                <w:rFonts w:ascii="바탕" w:eastAsia="바탕"/>
                <w:spacing w:val="-14"/>
                <w:sz w:val="28"/>
                <w:shd w:val="clear" w:color="000000"/>
              </w:rPr>
              <w:t xml:space="preserve"> 또는 정비하는 경우</w:t>
            </w:r>
          </w:p>
          <w:p>
            <w:pPr>
              <w:pStyle w:val="0"/>
              <w:widowControl w:val="off"/>
              <w:spacing w:line="360" w:lineRule="auto"/>
              <w:ind w:left="528" w:right="20" w:hanging="508"/>
            </w:pPr>
            <w:r>
              <w:rPr>
                <w:rFonts w:ascii="바탕" w:eastAsia="바탕"/>
                <w:spacing w:val="-14"/>
                <w:sz w:val="28"/>
                <w:shd w:val="clear" w:color="000000"/>
              </w:rPr>
              <w:t xml:space="preserve"> 6) 특허(특허 통상실시권 제외)를 받았거나 실용신안 </w:t>
            </w:r>
            <w:r>
              <w:rPr>
                <w:rFonts w:ascii="바탕"/>
                <w:spacing w:val="-14"/>
                <w:sz w:val="28"/>
                <w:shd w:val="clear" w:color="000000"/>
              </w:rPr>
              <w:t>․</w:t>
            </w:r>
            <w:r>
              <w:rPr>
                <w:rFonts w:ascii="바탕" w:eastAsia="바탕"/>
                <w:spacing w:val="-14"/>
                <w:sz w:val="28"/>
                <w:shd w:val="clear" w:color="000000"/>
              </w:rPr>
              <w:t xml:space="preserve"> 디자인 등록이 된 물품을 제조하게 하거나 구매하는 경우로서 적절한 대용품이나 대체품이 없는 경우</w:t>
            </w:r>
          </w:p>
          <w:p>
            <w:pPr>
              <w:pStyle w:val="0"/>
              <w:widowControl w:val="off"/>
              <w:spacing w:line="360" w:lineRule="auto"/>
              <w:ind w:left="528" w:right="20" w:hanging="508"/>
            </w:pPr>
            <w:r>
              <w:rPr>
                <w:rFonts w:ascii="바탕"/>
                <w:spacing w:val="-14"/>
                <w:sz w:val="28"/>
                <w:shd w:val="clear" w:color="000000"/>
              </w:rPr>
              <w:t xml:space="preserve"> 7) </w:t>
            </w:r>
            <w:r>
              <w:rPr>
                <w:rFonts w:ascii="바탕" w:eastAsia="바탕"/>
                <w:spacing w:val="-11"/>
                <w:sz w:val="28"/>
                <w:shd w:val="clear" w:color="000000"/>
              </w:rPr>
              <w:t>해당 물품의 생산자나 소지자가 1인뿐인 경우로서 다른 물품을 제조하게</w:t>
            </w:r>
            <w:r>
              <w:rPr>
                <w:rFonts w:ascii="바탕" w:eastAsia="바탕"/>
                <w:spacing w:val="-14"/>
                <w:sz w:val="28"/>
                <w:shd w:val="clear" w:color="000000"/>
              </w:rPr>
              <w:t xml:space="preserve"> 하거나 구매해서는 사업목적을 달성할 수 없는 경우</w:t>
            </w:r>
          </w:p>
          <w:p>
            <w:pPr>
              <w:pStyle w:val="0"/>
              <w:widowControl w:val="off"/>
              <w:spacing w:line="360" w:lineRule="auto"/>
              <w:ind w:left="542" w:right="20" w:hanging="522"/>
            </w:pPr>
            <w:r>
              <w:rPr>
                <w:rFonts w:ascii="바탕"/>
                <w:spacing w:val="-14"/>
                <w:sz w:val="28"/>
                <w:shd w:val="clear" w:color="000000"/>
              </w:rPr>
              <w:t xml:space="preserve"> 8) </w:t>
            </w:r>
            <w:r>
              <w:rPr>
                <w:rFonts w:ascii="바탕" w:eastAsia="바탕"/>
                <w:spacing w:val="-8"/>
                <w:sz w:val="28"/>
                <w:shd w:val="clear" w:color="000000"/>
              </w:rPr>
              <w:t>특정인의 기술·품질이나 경험·자격이 필요한 조사·설계·감리·건설사업관리</w:t>
            </w:r>
            <w:r>
              <w:rPr>
                <w:rFonts w:ascii="바탕" w:eastAsia="바탕"/>
                <w:spacing w:val="-7"/>
                <w:sz w:val="28"/>
                <w:shd w:val="clear" w:color="000000"/>
              </w:rPr>
              <w:t>·특수측량·훈련·시설관리·교육·행사·정보이용·의상(의류)구매 계약을 체결</w:t>
            </w:r>
            <w:r>
              <w:rPr>
                <w:rFonts w:ascii="바탕" w:eastAsia="바탕"/>
                <w:spacing w:val="-11"/>
                <w:sz w:val="28"/>
                <w:shd w:val="clear" w:color="000000"/>
              </w:rPr>
              <w:t>하거나 관련 법령에 따라 디자인공모에 당선된 자와 설계용역 계약을 체결</w:t>
            </w:r>
            <w:r>
              <w:rPr>
                <w:rFonts w:ascii="바탕" w:eastAsia="바탕"/>
                <w:spacing w:val="-7"/>
                <w:sz w:val="28"/>
                <w:shd w:val="clear" w:color="000000"/>
              </w:rPr>
              <w:t>하는 경우</w:t>
            </w:r>
          </w:p>
          <w:p>
            <w:pPr>
              <w:pStyle w:val="0"/>
              <w:widowControl w:val="off"/>
              <w:spacing w:line="360" w:lineRule="auto"/>
              <w:ind w:left="528" w:right="20" w:hanging="508"/>
            </w:pPr>
            <w:r>
              <w:rPr>
                <w:rFonts w:ascii="바탕" w:eastAsia="바탕"/>
                <w:spacing w:val="-14"/>
                <w:sz w:val="28"/>
                <w:shd w:val="clear" w:color="000000"/>
              </w:rPr>
              <w:t xml:space="preserve"> 9) 특정인과의 학술연구를 위한 용역계약을 할 필요가 있는 경우</w:t>
            </w:r>
          </w:p>
          <w:p>
            <w:pPr>
              <w:pStyle w:val="0"/>
              <w:widowControl w:val="off"/>
              <w:spacing w:line="360" w:lineRule="auto"/>
              <w:ind w:left="528" w:right="20" w:hanging="508"/>
            </w:pPr>
            <w:r>
              <w:rPr>
                <w:rFonts w:ascii="바탕" w:eastAsia="바탕"/>
                <w:spacing w:val="-14"/>
                <w:sz w:val="28"/>
                <w:shd w:val="clear" w:color="000000"/>
              </w:rPr>
              <w:t>10) 특정인의 토지·건물 등 부동산을 매입하거나 특정인의 재산을 임차하는 경우</w:t>
            </w:r>
          </w:p>
          <w:p>
            <w:pPr>
              <w:pStyle w:val="0"/>
              <w:widowControl w:val="off"/>
              <w:spacing w:line="360" w:lineRule="auto"/>
              <w:ind w:left="528" w:right="20" w:hanging="508"/>
            </w:pPr>
            <w:r>
              <w:rPr>
                <w:rFonts w:ascii="바탕" w:eastAsia="바탕"/>
                <w:spacing w:val="-14"/>
                <w:sz w:val="28"/>
                <w:shd w:val="clear" w:color="000000"/>
              </w:rPr>
              <w:t xml:space="preserve">11) 이미 조달된 물품 등의 부품교환 </w:t>
            </w:r>
            <w:r>
              <w:rPr>
                <w:rFonts w:ascii="바탕"/>
                <w:spacing w:val="-14"/>
                <w:sz w:val="28"/>
                <w:shd w:val="clear" w:color="000000"/>
              </w:rPr>
              <w:t>․</w:t>
            </w:r>
            <w:r>
              <w:rPr>
                <w:rFonts w:ascii="바탕" w:eastAsia="바탕"/>
                <w:spacing w:val="-14"/>
                <w:sz w:val="28"/>
                <w:shd w:val="clear" w:color="000000"/>
              </w:rPr>
              <w:t xml:space="preserve"> 설비확충 등을 위하여 조달하는 경우로서 </w:t>
            </w:r>
            <w:r>
              <w:rPr>
                <w:rFonts w:ascii="바탕" w:eastAsia="바탕"/>
                <w:spacing w:val="-15"/>
                <w:sz w:val="28"/>
                <w:shd w:val="clear" w:color="000000"/>
              </w:rPr>
              <w:t xml:space="preserve">해당 물품 등을 제조·공급한 자 외의 자로부터 제조·공급을 받게 되면 호환이 </w:t>
            </w:r>
            <w:r>
              <w:rPr>
                <w:rFonts w:ascii="바탕" w:eastAsia="바탕"/>
                <w:spacing w:val="-14"/>
                <w:sz w:val="28"/>
                <w:shd w:val="clear" w:color="000000"/>
              </w:rPr>
              <w:t>되지 아니하는 경우</w:t>
            </w:r>
          </w:p>
          <w:p>
            <w:pPr>
              <w:pStyle w:val="0"/>
              <w:widowControl w:val="off"/>
              <w:spacing w:line="360" w:lineRule="auto"/>
              <w:ind w:left="528" w:right="20" w:hanging="508"/>
            </w:pPr>
            <w:r>
              <w:rPr>
                <w:rFonts w:ascii="바탕"/>
                <w:spacing w:val="-14"/>
                <w:sz w:val="28"/>
                <w:shd w:val="clear" w:color="000000"/>
              </w:rPr>
              <w:t xml:space="preserve">12) </w:t>
            </w:r>
            <w:r>
              <w:rPr>
                <w:rFonts w:ascii="바탕" w:eastAsia="바탕"/>
                <w:spacing w:val="-17"/>
                <w:sz w:val="28"/>
                <w:shd w:val="clear" w:color="000000"/>
              </w:rPr>
              <w:t>특정한 장소나 위치에 있는 사업장을 보유한 자와 그 사업장의 이용과 관련한</w:t>
            </w:r>
            <w:r>
              <w:rPr>
                <w:rFonts w:ascii="바탕" w:eastAsia="바탕"/>
                <w:spacing w:val="-14"/>
                <w:sz w:val="28"/>
                <w:shd w:val="clear" w:color="000000"/>
              </w:rPr>
              <w:t xml:space="preserve"> 계약을 체결하지 않으면 계약목적을 달성하기 곤란한 물품의 제조·구매 또는 용역계약을 체결하는 경우</w:t>
            </w:r>
          </w:p>
          <w:p>
            <w:pPr>
              <w:pStyle w:val="0"/>
              <w:widowControl w:val="off"/>
              <w:spacing w:line="360" w:lineRule="auto"/>
              <w:ind w:left="528" w:right="20" w:hanging="508"/>
            </w:pPr>
            <w:r>
              <w:rPr>
                <w:rFonts w:ascii="바탕"/>
                <w:spacing w:val="-14"/>
                <w:sz w:val="28"/>
                <w:shd w:val="clear" w:color="000000"/>
              </w:rPr>
              <w:t xml:space="preserve">13) </w:t>
            </w:r>
            <w:r>
              <w:rPr>
                <w:rFonts w:ascii="바탕" w:eastAsia="바탕"/>
                <w:spacing w:val="-14"/>
                <w:sz w:val="28"/>
                <w:shd w:val="clear" w:color="000000"/>
              </w:rPr>
              <w:t>｢매장유산</w:t>
            </w:r>
            <w:r>
              <w:rPr>
                <w:rFonts w:ascii="바탕" w:eastAsia="바탕"/>
                <w:spacing w:val="-14"/>
                <w:sz w:val="28"/>
                <w:shd w:val="clear" w:color="000000"/>
              </w:rPr>
              <w:t xml:space="preserve"> 보호 및 조사에 관한 법률</w:t>
            </w:r>
            <w:r>
              <w:rPr>
                <w:rFonts w:ascii="바탕" w:eastAsia="바탕"/>
                <w:spacing w:val="-14"/>
                <w:sz w:val="28"/>
                <w:shd w:val="clear" w:color="000000"/>
              </w:rPr>
              <w:t>」제</w:t>
            </w:r>
            <w:r>
              <w:rPr>
                <w:rFonts w:ascii="바탕" w:eastAsia="바탕"/>
                <w:spacing w:val="-14"/>
                <w:sz w:val="28"/>
                <w:shd w:val="clear" w:color="000000"/>
              </w:rPr>
              <w:t>11조에 따른 매장유산 발굴(조사)용역</w:t>
            </w:r>
            <w:r>
              <w:rPr>
                <w:rFonts w:ascii="바탕" w:eastAsia="바탕"/>
                <w:spacing w:val="-11"/>
                <w:sz w:val="28"/>
                <w:shd w:val="clear" w:color="000000"/>
              </w:rPr>
              <w:t>으로서 시공 중인 건설공사의 지연이 예상되는 등 긴급한 사유가 있거나</w:t>
            </w:r>
            <w:r>
              <w:rPr>
                <w:rFonts w:ascii="바탕"/>
                <w:spacing w:val="-14"/>
                <w:sz w:val="28"/>
                <w:shd w:val="clear" w:color="000000"/>
              </w:rPr>
              <w:t xml:space="preserve"> </w:t>
            </w:r>
            <w:r>
              <w:rPr>
                <w:rFonts w:ascii="바탕" w:eastAsia="바탕"/>
                <w:spacing w:val="-10"/>
                <w:sz w:val="28"/>
                <w:shd w:val="clear" w:color="000000"/>
              </w:rPr>
              <w:t>시굴조사 후 정밀발굴조사로 전환되는 등 매장유산 발굴의 연속성 유지가</w:t>
            </w:r>
            <w:r>
              <w:rPr>
                <w:rFonts w:ascii="바탕" w:eastAsia="바탕"/>
                <w:spacing w:val="-14"/>
                <w:sz w:val="28"/>
                <w:shd w:val="clear" w:color="000000"/>
              </w:rPr>
              <w:t xml:space="preserve"> 필요한 경우</w:t>
            </w:r>
          </w:p>
          <w:p>
            <w:pPr>
              <w:pStyle w:val="0"/>
              <w:widowControl w:val="off"/>
              <w:spacing w:line="360" w:lineRule="auto"/>
              <w:ind w:left="528" w:right="20" w:hanging="508"/>
            </w:pPr>
            <w:r>
              <w:rPr>
                <w:rFonts w:ascii="바탕"/>
                <w:spacing w:val="-14"/>
                <w:sz w:val="28"/>
                <w:shd w:val="clear" w:color="000000"/>
              </w:rPr>
              <w:t xml:space="preserve">14) </w:t>
            </w:r>
            <w:r>
              <w:rPr>
                <w:rFonts w:ascii="바탕" w:eastAsia="바탕"/>
                <w:spacing w:val="-14"/>
                <w:sz w:val="28"/>
                <w:shd w:val="clear" w:color="000000"/>
              </w:rPr>
              <w:t>｢방위사업법｣에</w:t>
            </w:r>
            <w:r>
              <w:rPr>
                <w:rFonts w:ascii="바탕" w:eastAsia="바탕"/>
                <w:spacing w:val="-14"/>
                <w:sz w:val="28"/>
                <w:shd w:val="clear" w:color="000000"/>
              </w:rPr>
              <w:t xml:space="preserve"> 따른 방산물자를 방위산업체로부터 제조·구매하는 경우</w:t>
            </w:r>
          </w:p>
          <w:p>
            <w:pPr>
              <w:pStyle w:val="0"/>
              <w:widowControl w:val="off"/>
              <w:spacing w:line="360" w:lineRule="auto"/>
              <w:ind w:left="528" w:right="20" w:hanging="508"/>
            </w:pPr>
            <w:r>
              <w:rPr>
                <w:rFonts w:ascii="바탕"/>
                <w:spacing w:val="-14"/>
                <w:sz w:val="28"/>
                <w:shd w:val="clear" w:color="000000"/>
              </w:rPr>
              <w:t xml:space="preserve">15) </w:t>
            </w:r>
            <w:r>
              <w:rPr>
                <w:rFonts w:ascii="바탕" w:eastAsia="바탕"/>
                <w:spacing w:val="-14"/>
                <w:sz w:val="28"/>
                <w:shd w:val="clear" w:color="000000"/>
              </w:rPr>
              <w:t>｢농</w:t>
            </w:r>
            <w:r>
              <w:rPr>
                <w:rFonts w:ascii="바탕" w:eastAsia="바탕"/>
                <w:spacing w:val="-14"/>
                <w:sz w:val="28"/>
                <w:shd w:val="clear" w:color="000000"/>
              </w:rPr>
              <w:t>·어촌 정비법</w:t>
            </w:r>
            <w:r>
              <w:rPr>
                <w:rFonts w:ascii="바탕" w:eastAsia="바탕"/>
                <w:spacing w:val="-14"/>
                <w:sz w:val="28"/>
                <w:shd w:val="clear" w:color="000000"/>
              </w:rPr>
              <w:t>｣에</w:t>
            </w:r>
            <w:r>
              <w:rPr>
                <w:rFonts w:ascii="바탕" w:eastAsia="바탕"/>
                <w:spacing w:val="-14"/>
                <w:sz w:val="28"/>
                <w:shd w:val="clear" w:color="000000"/>
              </w:rPr>
              <w:t xml:space="preserve"> 따른 농공단지에 입주한 공장(새마을공장을 포함한다)이 직접 생산하는 물품을 이들로부터 제조·구매할 경우</w:t>
            </w:r>
          </w:p>
          <w:p>
            <w:pPr>
              <w:pStyle w:val="0"/>
              <w:widowControl w:val="off"/>
              <w:spacing w:line="360" w:lineRule="auto"/>
              <w:ind w:left="568" w:right="20" w:hanging="548"/>
            </w:pPr>
            <w:r>
              <w:rPr>
                <w:rFonts w:ascii="바탕"/>
                <w:spacing w:val="-14"/>
                <w:sz w:val="28"/>
                <w:shd w:val="clear" w:color="000000"/>
              </w:rPr>
              <w:t xml:space="preserve">16) </w:t>
            </w:r>
            <w:r>
              <w:rPr>
                <w:rFonts w:ascii="바탕" w:eastAsia="바탕"/>
                <w:spacing w:val="-10"/>
                <w:sz w:val="28"/>
                <w:shd w:val="clear" w:color="000000"/>
              </w:rPr>
              <w:t>｢지역중소기업</w:t>
            </w:r>
            <w:r>
              <w:rPr>
                <w:rFonts w:ascii="바탕" w:eastAsia="바탕"/>
                <w:spacing w:val="-10"/>
                <w:sz w:val="28"/>
                <w:shd w:val="clear" w:color="000000"/>
              </w:rPr>
              <w:t xml:space="preserve"> 육성 및 혁신촉진에 관한 법률</w:t>
            </w:r>
            <w:r>
              <w:rPr>
                <w:rFonts w:ascii="바탕" w:eastAsia="바탕"/>
                <w:spacing w:val="-10"/>
                <w:sz w:val="28"/>
                <w:shd w:val="clear" w:color="000000"/>
              </w:rPr>
              <w:t>｣에</w:t>
            </w:r>
            <w:r>
              <w:rPr>
                <w:rFonts w:ascii="바탕" w:eastAsia="바탕"/>
                <w:spacing w:val="-10"/>
                <w:sz w:val="28"/>
                <w:shd w:val="clear" w:color="000000"/>
              </w:rPr>
              <w:t xml:space="preserve"> 따른 중소기업특별지원</w:t>
            </w:r>
            <w:r>
              <w:rPr>
                <w:rFonts w:ascii="바탕" w:eastAsia="바탕"/>
                <w:spacing w:val="-14"/>
                <w:sz w:val="28"/>
                <w:shd w:val="clear" w:color="000000"/>
              </w:rPr>
              <w:t>지역에  입주한 공장이 직접 생산하는 물품을 이들로부터 구매하는 경우</w:t>
            </w:r>
          </w:p>
          <w:p>
            <w:pPr>
              <w:pStyle w:val="0"/>
              <w:widowControl w:val="off"/>
              <w:spacing w:line="336" w:lineRule="auto"/>
              <w:ind w:left="528" w:right="20" w:hanging="508"/>
            </w:pPr>
            <w:r>
              <w:rPr>
                <w:rFonts w:ascii="바탕"/>
                <w:spacing w:val="-14"/>
                <w:sz w:val="28"/>
                <w:shd w:val="clear" w:color="000000"/>
              </w:rPr>
              <w:t xml:space="preserve">17) </w:t>
            </w:r>
            <w:r>
              <w:rPr>
                <w:rFonts w:ascii="바탕" w:eastAsia="바탕"/>
                <w:spacing w:val="-14"/>
                <w:sz w:val="28"/>
                <w:shd w:val="clear" w:color="000000"/>
              </w:rPr>
              <w:t>｢중소기업진흥에</w:t>
            </w:r>
            <w:r>
              <w:rPr>
                <w:rFonts w:ascii="바탕" w:eastAsia="바탕"/>
                <w:spacing w:val="-14"/>
                <w:sz w:val="28"/>
                <w:shd w:val="clear" w:color="000000"/>
              </w:rPr>
              <w:t xml:space="preserve"> 관한 법률</w:t>
            </w:r>
            <w:r>
              <w:rPr>
                <w:rFonts w:ascii="바탕"/>
                <w:spacing w:val="-14"/>
                <w:sz w:val="28"/>
                <w:shd w:val="clear" w:color="000000"/>
              </w:rPr>
              <w:t>｣</w:t>
            </w:r>
            <w:r>
              <w:rPr>
                <w:rFonts w:ascii="바탕" w:eastAsia="바탕"/>
                <w:spacing w:val="-14"/>
                <w:sz w:val="28"/>
                <w:shd w:val="clear" w:color="000000"/>
              </w:rPr>
              <w:t xml:space="preserve"> 제2조제1호에 따른 중소기업자가 직접 생산한 </w:t>
            </w:r>
            <w:r>
              <w:rPr>
                <w:rFonts w:ascii="바탕" w:eastAsia="바탕"/>
                <w:spacing w:val="-10"/>
                <w:sz w:val="28"/>
                <w:shd w:val="clear" w:color="000000"/>
              </w:rPr>
              <w:t>다음 각 호의 어느 하나에 해당하는 제품을 그 생산자로부터 제조ㆍ구매</w:t>
            </w:r>
            <w:r>
              <w:rPr>
                <w:rFonts w:ascii="바탕" w:eastAsia="바탕"/>
                <w:spacing w:val="-14"/>
                <w:sz w:val="28"/>
                <w:shd w:val="clear" w:color="000000"/>
              </w:rPr>
              <w:t xml:space="preserve">하는 경우로서 주무부 장관으로부터 인증 </w:t>
            </w:r>
            <w:r>
              <w:rPr>
                <w:rFonts w:ascii="바탕"/>
                <w:spacing w:val="-14"/>
                <w:sz w:val="28"/>
                <w:shd w:val="clear" w:color="000000"/>
              </w:rPr>
              <w:t>․</w:t>
            </w:r>
            <w:r>
              <w:rPr>
                <w:rFonts w:ascii="바탕" w:eastAsia="바탕"/>
                <w:spacing w:val="-14"/>
                <w:sz w:val="28"/>
                <w:shd w:val="clear" w:color="000000"/>
              </w:rPr>
              <w:t xml:space="preserve"> 지정된 유효기간[해당물품에 대한 인증 또는 지정 유효기간을 연장한 경우에는 연장된 기간을 포함하되, 유효기간이 6년을 넘는 경우에는 6년으로 한다] 이내에 해당하는 경우</w:t>
            </w:r>
          </w:p>
          <w:p>
            <w:pPr>
              <w:pStyle w:val="0"/>
              <w:widowControl w:val="off"/>
              <w:spacing w:line="360" w:lineRule="auto"/>
              <w:ind w:left="977" w:right="20" w:hanging="957"/>
            </w:pPr>
            <w:r>
              <w:rPr>
                <w:rFonts w:ascii="바탕"/>
                <w:spacing w:val="-14"/>
                <w:sz w:val="28"/>
                <w:shd w:val="clear" w:color="000000"/>
              </w:rPr>
              <w:t xml:space="preserve">    </w:t>
            </w:r>
            <w:r>
              <w:rPr>
                <w:rFonts w:ascii="바탕"/>
                <w:spacing w:val="-14"/>
                <w:sz w:val="28"/>
                <w:shd w:val="clear" w:color="000000"/>
              </w:rPr>
              <w:t>①</w:t>
            </w:r>
            <w:r>
              <w:rPr>
                <w:rFonts w:ascii="바탕"/>
                <w:spacing w:val="-14"/>
                <w:sz w:val="28"/>
                <w:shd w:val="clear" w:color="000000"/>
              </w:rPr>
              <w:t xml:space="preserve"> </w:t>
            </w:r>
            <w:r>
              <w:rPr>
                <w:rFonts w:ascii="바탕" w:eastAsia="바탕"/>
                <w:spacing w:val="-14"/>
                <w:sz w:val="28"/>
                <w:shd w:val="clear" w:color="000000"/>
              </w:rPr>
              <w:t>｢중소기업제품</w:t>
            </w:r>
            <w:r>
              <w:rPr>
                <w:rFonts w:ascii="바탕" w:eastAsia="바탕"/>
                <w:spacing w:val="-14"/>
                <w:sz w:val="28"/>
                <w:shd w:val="clear" w:color="000000"/>
              </w:rPr>
              <w:t xml:space="preserve"> 구매촉진 및 판로지원에 관한 법률</w:t>
            </w:r>
            <w:r>
              <w:rPr>
                <w:rFonts w:ascii="바탕"/>
                <w:spacing w:val="-14"/>
                <w:sz w:val="28"/>
                <w:shd w:val="clear" w:color="000000"/>
              </w:rPr>
              <w:t>｣</w:t>
            </w:r>
            <w:r>
              <w:rPr>
                <w:rFonts w:ascii="바탕" w:eastAsia="바탕"/>
                <w:spacing w:val="-14"/>
                <w:sz w:val="28"/>
                <w:shd w:val="clear" w:color="000000"/>
              </w:rPr>
              <w:t xml:space="preserve"> 제15조에 따라 성능인증을 받은 제품</w:t>
            </w:r>
          </w:p>
          <w:p>
            <w:pPr>
              <w:pStyle w:val="0"/>
              <w:widowControl w:val="off"/>
              <w:spacing w:line="360" w:lineRule="auto"/>
              <w:ind w:left="820" w:right="20" w:hanging="800"/>
            </w:pPr>
            <w:r>
              <w:rPr>
                <w:rFonts w:ascii="바탕"/>
                <w:spacing w:val="-14"/>
                <w:sz w:val="28"/>
                <w:shd w:val="clear" w:color="000000"/>
              </w:rPr>
              <w:t xml:space="preserve">    </w:t>
            </w:r>
            <w:r>
              <w:rPr>
                <w:rFonts w:ascii="바탕"/>
                <w:spacing w:val="-14"/>
                <w:sz w:val="28"/>
                <w:shd w:val="clear" w:color="000000"/>
              </w:rPr>
              <w:t>②</w:t>
            </w:r>
            <w:r>
              <w:rPr>
                <w:rFonts w:ascii="바탕"/>
                <w:spacing w:val="-14"/>
                <w:sz w:val="28"/>
                <w:shd w:val="clear" w:color="000000"/>
              </w:rPr>
              <w:t xml:space="preserve"> </w:t>
            </w:r>
            <w:r>
              <w:rPr>
                <w:rFonts w:ascii="바탕" w:eastAsia="바탕"/>
                <w:spacing w:val="-14"/>
                <w:sz w:val="28"/>
                <w:shd w:val="clear" w:color="000000"/>
              </w:rPr>
              <w:t>｢소프트웨어</w:t>
            </w:r>
            <w:r>
              <w:rPr>
                <w:rFonts w:ascii="바탕" w:eastAsia="바탕"/>
                <w:spacing w:val="-14"/>
                <w:sz w:val="28"/>
                <w:shd w:val="clear" w:color="000000"/>
              </w:rPr>
              <w:t xml:space="preserve"> 진흥법</w:t>
            </w:r>
            <w:r>
              <w:rPr>
                <w:rFonts w:ascii="바탕"/>
                <w:spacing w:val="-14"/>
                <w:sz w:val="28"/>
                <w:shd w:val="clear" w:color="000000"/>
              </w:rPr>
              <w:t>｣</w:t>
            </w:r>
            <w:r>
              <w:rPr>
                <w:rFonts w:ascii="바탕" w:eastAsia="바탕"/>
                <w:spacing w:val="-14"/>
                <w:sz w:val="28"/>
                <w:shd w:val="clear" w:color="000000"/>
              </w:rPr>
              <w:t xml:space="preserve"> 제20조에 따라 품질인증을 받은 제품</w:t>
            </w:r>
          </w:p>
          <w:p>
            <w:pPr>
              <w:pStyle w:val="0"/>
              <w:widowControl w:val="off"/>
              <w:spacing w:line="360" w:lineRule="auto"/>
              <w:ind w:left="820" w:right="20" w:hanging="800"/>
            </w:pPr>
            <w:r>
              <w:rPr>
                <w:rFonts w:ascii="바탕"/>
                <w:spacing w:val="-14"/>
                <w:sz w:val="28"/>
                <w:shd w:val="clear" w:color="000000"/>
              </w:rPr>
              <w:t xml:space="preserve">    </w:t>
            </w:r>
            <w:r>
              <w:rPr>
                <w:rFonts w:ascii="바탕"/>
                <w:spacing w:val="-14"/>
                <w:sz w:val="28"/>
                <w:shd w:val="clear" w:color="000000"/>
              </w:rPr>
              <w:t>③</w:t>
            </w:r>
            <w:r>
              <w:rPr>
                <w:rFonts w:ascii="바탕"/>
                <w:spacing w:val="-14"/>
                <w:sz w:val="28"/>
                <w:shd w:val="clear" w:color="000000"/>
              </w:rPr>
              <w:t xml:space="preserve"> </w:t>
            </w:r>
            <w:r>
              <w:rPr>
                <w:rFonts w:ascii="바탕" w:eastAsia="바탕"/>
                <w:spacing w:val="-14"/>
                <w:sz w:val="28"/>
                <w:shd w:val="clear" w:color="000000"/>
              </w:rPr>
              <w:t>｢산업기술혁신</w:t>
            </w:r>
            <w:r>
              <w:rPr>
                <w:rFonts w:ascii="바탕" w:eastAsia="바탕"/>
                <w:spacing w:val="-14"/>
                <w:sz w:val="28"/>
                <w:shd w:val="clear" w:color="000000"/>
              </w:rPr>
              <w:t xml:space="preserve"> 촉진법</w:t>
            </w:r>
            <w:r>
              <w:rPr>
                <w:rFonts w:ascii="바탕"/>
                <w:spacing w:val="-14"/>
                <w:sz w:val="28"/>
                <w:shd w:val="clear" w:color="000000"/>
              </w:rPr>
              <w:t>｣</w:t>
            </w:r>
            <w:r>
              <w:rPr>
                <w:rFonts w:ascii="바탕" w:eastAsia="바탕"/>
                <w:spacing w:val="-14"/>
                <w:sz w:val="28"/>
                <w:shd w:val="clear" w:color="000000"/>
              </w:rPr>
              <w:t xml:space="preserve"> 제16조에 따라 신제품으로 인증된 제품</w:t>
            </w:r>
          </w:p>
          <w:p>
            <w:pPr>
              <w:pStyle w:val="0"/>
              <w:widowControl w:val="off"/>
              <w:spacing w:line="360" w:lineRule="auto"/>
              <w:ind w:left="919" w:right="20" w:hanging="899"/>
            </w:pPr>
            <w:r>
              <w:rPr>
                <w:rFonts w:ascii="바탕"/>
                <w:spacing w:val="-14"/>
                <w:sz w:val="28"/>
                <w:shd w:val="clear" w:color="000000"/>
              </w:rPr>
              <w:t xml:space="preserve">    </w:t>
            </w:r>
            <w:r>
              <w:rPr>
                <w:rFonts w:ascii="바탕"/>
                <w:spacing w:val="-14"/>
                <w:sz w:val="28"/>
                <w:shd w:val="clear" w:color="000000"/>
              </w:rPr>
              <w:t>④</w:t>
            </w:r>
            <w:r>
              <w:rPr>
                <w:rFonts w:ascii="바탕"/>
                <w:spacing w:val="-14"/>
                <w:sz w:val="28"/>
                <w:shd w:val="clear" w:color="000000"/>
              </w:rPr>
              <w:t xml:space="preserve"> </w:t>
            </w:r>
            <w:r>
              <w:rPr>
                <w:rFonts w:ascii="바탕" w:eastAsia="바탕"/>
                <w:spacing w:val="-14"/>
                <w:sz w:val="28"/>
                <w:shd w:val="clear" w:color="000000"/>
              </w:rPr>
              <w:t>｢건설기술</w:t>
            </w:r>
            <w:r>
              <w:rPr>
                <w:rFonts w:ascii="바탕" w:eastAsia="바탕"/>
                <w:spacing w:val="-14"/>
                <w:sz w:val="28"/>
                <w:shd w:val="clear" w:color="000000"/>
              </w:rPr>
              <w:t xml:space="preserve"> 진흥법</w:t>
            </w:r>
            <w:r>
              <w:rPr>
                <w:rFonts w:ascii="바탕"/>
                <w:spacing w:val="-14"/>
                <w:sz w:val="28"/>
                <w:shd w:val="clear" w:color="000000"/>
              </w:rPr>
              <w:t>｣</w:t>
            </w:r>
            <w:r>
              <w:rPr>
                <w:rFonts w:ascii="바탕" w:eastAsia="바탕"/>
                <w:spacing w:val="-14"/>
                <w:sz w:val="28"/>
                <w:shd w:val="clear" w:color="000000"/>
              </w:rPr>
              <w:t xml:space="preserve"> 제14조, </w:t>
            </w:r>
            <w:r>
              <w:rPr>
                <w:rFonts w:ascii="바탕" w:eastAsia="바탕"/>
                <w:spacing w:val="-14"/>
                <w:sz w:val="28"/>
                <w:shd w:val="clear" w:color="000000"/>
              </w:rPr>
              <w:t>｢국가통합교통체계효율화법｣</w:t>
            </w:r>
            <w:r>
              <w:rPr>
                <w:rFonts w:ascii="바탕" w:eastAsia="바탕"/>
                <w:spacing w:val="-14"/>
                <w:sz w:val="28"/>
                <w:shd w:val="clear" w:color="000000"/>
              </w:rPr>
              <w:t xml:space="preserve"> 제102조, </w:t>
            </w:r>
            <w:r>
              <w:rPr>
                <w:rFonts w:ascii="바탕" w:eastAsia="바탕"/>
                <w:spacing w:val="-14"/>
                <w:sz w:val="28"/>
                <w:shd w:val="clear" w:color="000000"/>
              </w:rPr>
              <w:t>｢농림식품과학기술</w:t>
            </w:r>
            <w:r>
              <w:rPr>
                <w:rFonts w:ascii="바탕" w:eastAsia="바탕"/>
                <w:spacing w:val="-14"/>
                <w:sz w:val="28"/>
                <w:shd w:val="clear" w:color="000000"/>
              </w:rPr>
              <w:t xml:space="preserve"> 육성법</w:t>
            </w:r>
            <w:r>
              <w:rPr>
                <w:rFonts w:ascii="바탕"/>
                <w:spacing w:val="-14"/>
                <w:sz w:val="28"/>
                <w:shd w:val="clear" w:color="000000"/>
              </w:rPr>
              <w:t>｣</w:t>
            </w:r>
            <w:r>
              <w:rPr>
                <w:rFonts w:ascii="바탕" w:eastAsia="바탕"/>
                <w:spacing w:val="-14"/>
                <w:sz w:val="28"/>
                <w:shd w:val="clear" w:color="000000"/>
              </w:rPr>
              <w:t xml:space="preserve"> 제12조의2, </w:t>
            </w:r>
            <w:r>
              <w:rPr>
                <w:rFonts w:ascii="바탕" w:eastAsia="바탕"/>
                <w:spacing w:val="-14"/>
                <w:sz w:val="28"/>
                <w:shd w:val="clear" w:color="000000"/>
              </w:rPr>
              <w:t>｢농업기계화</w:t>
            </w:r>
            <w:r>
              <w:rPr>
                <w:rFonts w:ascii="바탕" w:eastAsia="바탕"/>
                <w:spacing w:val="-14"/>
                <w:sz w:val="28"/>
                <w:shd w:val="clear" w:color="000000"/>
              </w:rPr>
              <w:t xml:space="preserve"> 촉진법</w:t>
            </w:r>
            <w:r>
              <w:rPr>
                <w:rFonts w:ascii="바탕"/>
                <w:spacing w:val="-14"/>
                <w:sz w:val="28"/>
                <w:shd w:val="clear" w:color="000000"/>
              </w:rPr>
              <w:t>｣</w:t>
            </w:r>
            <w:r>
              <w:rPr>
                <w:rFonts w:ascii="바탕" w:eastAsia="바탕"/>
                <w:spacing w:val="-14"/>
                <w:sz w:val="28"/>
                <w:shd w:val="clear" w:color="000000"/>
              </w:rPr>
              <w:t xml:space="preserve"> 제7조, </w:t>
            </w:r>
            <w:r>
              <w:rPr>
                <w:rFonts w:ascii="바탕" w:eastAsia="바탕"/>
                <w:spacing w:val="-14"/>
                <w:sz w:val="28"/>
                <w:shd w:val="clear" w:color="000000"/>
              </w:rPr>
              <w:t>｢목재의</w:t>
            </w:r>
            <w:r>
              <w:rPr>
                <w:rFonts w:ascii="바탕" w:eastAsia="바탕"/>
                <w:spacing w:val="-14"/>
                <w:sz w:val="28"/>
                <w:shd w:val="clear" w:color="000000"/>
              </w:rPr>
              <w:t xml:space="preserve"> 지속가능한 이용에 관한 법률</w:t>
            </w:r>
            <w:r>
              <w:rPr>
                <w:rFonts w:ascii="바탕"/>
                <w:spacing w:val="-14"/>
                <w:sz w:val="28"/>
                <w:shd w:val="clear" w:color="000000"/>
              </w:rPr>
              <w:t>｣</w:t>
            </w:r>
            <w:r>
              <w:rPr>
                <w:rFonts w:ascii="바탕" w:eastAsia="바탕"/>
                <w:spacing w:val="-14"/>
                <w:sz w:val="28"/>
                <w:shd w:val="clear" w:color="000000"/>
              </w:rPr>
              <w:t xml:space="preserve"> 제18조, </w:t>
            </w:r>
            <w:r>
              <w:rPr>
                <w:rFonts w:ascii="바탕" w:eastAsia="바탕"/>
                <w:spacing w:val="-14"/>
                <w:sz w:val="28"/>
                <w:shd w:val="clear" w:color="000000"/>
              </w:rPr>
              <w:t>｢물류정책기본법｣</w:t>
            </w:r>
            <w:r>
              <w:rPr>
                <w:rFonts w:ascii="바탕" w:eastAsia="바탕"/>
                <w:spacing w:val="-14"/>
                <w:sz w:val="28"/>
                <w:shd w:val="clear" w:color="000000"/>
              </w:rPr>
              <w:t xml:space="preserve"> 제57조, </w:t>
            </w:r>
            <w:r>
              <w:rPr>
                <w:rFonts w:ascii="바탕" w:eastAsia="바탕"/>
                <w:spacing w:val="-14"/>
                <w:sz w:val="28"/>
                <w:shd w:val="clear" w:color="000000"/>
              </w:rPr>
              <w:t>｢보건의료기술</w:t>
            </w:r>
            <w:r>
              <w:rPr>
                <w:rFonts w:ascii="바탕" w:eastAsia="바탕"/>
                <w:spacing w:val="-14"/>
                <w:sz w:val="28"/>
                <w:shd w:val="clear" w:color="000000"/>
              </w:rPr>
              <w:t xml:space="preserve"> 진흥법</w:t>
            </w:r>
            <w:r>
              <w:rPr>
                <w:rFonts w:ascii="바탕"/>
                <w:spacing w:val="-14"/>
                <w:sz w:val="28"/>
                <w:shd w:val="clear" w:color="000000"/>
              </w:rPr>
              <w:t>｣</w:t>
            </w:r>
            <w:r>
              <w:rPr>
                <w:rFonts w:ascii="바탕" w:eastAsia="바탕"/>
                <w:spacing w:val="-14"/>
                <w:sz w:val="28"/>
                <w:shd w:val="clear" w:color="000000"/>
              </w:rPr>
              <w:t xml:space="preserve"> 제8조, </w:t>
            </w:r>
            <w:r>
              <w:rPr>
                <w:rFonts w:ascii="바탕" w:eastAsia="바탕"/>
                <w:spacing w:val="-14"/>
                <w:sz w:val="28"/>
                <w:shd w:val="clear" w:color="000000"/>
              </w:rPr>
              <w:t>｢산업기술혁신</w:t>
            </w:r>
            <w:r>
              <w:rPr>
                <w:rFonts w:ascii="바탕" w:eastAsia="바탕"/>
                <w:spacing w:val="-14"/>
                <w:sz w:val="28"/>
                <w:shd w:val="clear" w:color="000000"/>
              </w:rPr>
              <w:t xml:space="preserve"> 촉진법</w:t>
            </w:r>
            <w:r>
              <w:rPr>
                <w:rFonts w:ascii="바탕"/>
                <w:spacing w:val="-14"/>
                <w:sz w:val="28"/>
                <w:shd w:val="clear" w:color="000000"/>
              </w:rPr>
              <w:t>｣</w:t>
            </w:r>
            <w:r>
              <w:rPr>
                <w:rFonts w:ascii="바탕" w:eastAsia="바탕"/>
                <w:spacing w:val="-14"/>
                <w:sz w:val="28"/>
                <w:shd w:val="clear" w:color="000000"/>
              </w:rPr>
              <w:t xml:space="preserve"> 제15조의2,  </w:t>
            </w:r>
            <w:r>
              <w:rPr>
                <w:rFonts w:ascii="바탕" w:eastAsia="바탕"/>
                <w:spacing w:val="-14"/>
                <w:sz w:val="28"/>
                <w:shd w:val="clear" w:color="000000"/>
              </w:rPr>
              <w:t>｢재난안전산업</w:t>
            </w:r>
            <w:r>
              <w:rPr>
                <w:rFonts w:ascii="바탕" w:eastAsia="바탕"/>
                <w:spacing w:val="-14"/>
                <w:sz w:val="28"/>
                <w:shd w:val="clear" w:color="000000"/>
              </w:rPr>
              <w:t xml:space="preserve"> 진흥법</w:t>
            </w:r>
            <w:r>
              <w:rPr>
                <w:rFonts w:ascii="바탕"/>
                <w:spacing w:val="-14"/>
                <w:sz w:val="28"/>
                <w:shd w:val="clear" w:color="000000"/>
              </w:rPr>
              <w:t>｣</w:t>
            </w:r>
            <w:r>
              <w:rPr>
                <w:rFonts w:ascii="바탕" w:eastAsia="바탕"/>
                <w:spacing w:val="-14"/>
                <w:sz w:val="28"/>
                <w:shd w:val="clear" w:color="000000"/>
              </w:rPr>
              <w:t xml:space="preserve"> 제14조,, </w:t>
            </w:r>
            <w:r>
              <w:rPr>
                <w:rFonts w:ascii="바탕" w:eastAsia="바탕"/>
                <w:spacing w:val="-14"/>
                <w:sz w:val="28"/>
                <w:shd w:val="clear" w:color="000000"/>
              </w:rPr>
              <w:t>｢해양수산과학기술</w:t>
            </w:r>
            <w:r>
              <w:rPr>
                <w:rFonts w:ascii="바탕" w:eastAsia="바탕"/>
                <w:spacing w:val="-14"/>
                <w:sz w:val="28"/>
                <w:shd w:val="clear" w:color="000000"/>
              </w:rPr>
              <w:t xml:space="preserve"> 육성법</w:t>
            </w:r>
            <w:r>
              <w:rPr>
                <w:rFonts w:ascii="바탕"/>
                <w:spacing w:val="-14"/>
                <w:sz w:val="28"/>
                <w:shd w:val="clear" w:color="000000"/>
              </w:rPr>
              <w:t>｣</w:t>
            </w:r>
            <w:r>
              <w:rPr>
                <w:rFonts w:ascii="바탕" w:eastAsia="바탕"/>
                <w:spacing w:val="-14"/>
                <w:sz w:val="28"/>
                <w:shd w:val="clear" w:color="000000"/>
              </w:rPr>
              <w:t xml:space="preserve"> 제17조, </w:t>
            </w:r>
            <w:r>
              <w:rPr>
                <w:rFonts w:ascii="바탕" w:eastAsia="바탕"/>
                <w:spacing w:val="-14"/>
                <w:sz w:val="28"/>
                <w:shd w:val="clear" w:color="000000"/>
              </w:rPr>
              <w:t>｢환경기술</w:t>
            </w:r>
            <w:r>
              <w:rPr>
                <w:rFonts w:ascii="바탕" w:eastAsia="바탕"/>
                <w:spacing w:val="-14"/>
                <w:sz w:val="28"/>
                <w:shd w:val="clear" w:color="000000"/>
              </w:rPr>
              <w:t xml:space="preserve"> 및 환경산업 지원법</w:t>
            </w:r>
            <w:r>
              <w:rPr>
                <w:rFonts w:ascii="바탕"/>
                <w:spacing w:val="-14"/>
                <w:sz w:val="28"/>
                <w:shd w:val="clear" w:color="000000"/>
              </w:rPr>
              <w:t>｣</w:t>
            </w:r>
            <w:r>
              <w:rPr>
                <w:rFonts w:ascii="바탕" w:eastAsia="바탕"/>
                <w:spacing w:val="-14"/>
                <w:sz w:val="28"/>
                <w:shd w:val="clear" w:color="000000"/>
              </w:rPr>
              <w:t xml:space="preserve"> 제7조에 따라 인증 또는 지정ㆍ고시된 신기술을 이용하여 제조한 제품으로서 주무부장관이 상용화 단계에서 성능을 확인한 제품</w:t>
            </w:r>
          </w:p>
          <w:p>
            <w:pPr>
              <w:pStyle w:val="0"/>
              <w:widowControl w:val="off"/>
              <w:spacing w:line="360" w:lineRule="auto"/>
              <w:ind w:left="929" w:right="20" w:hanging="909"/>
            </w:pPr>
            <w:r>
              <w:rPr>
                <w:rFonts w:ascii="바탕"/>
                <w:spacing w:val="-14"/>
                <w:sz w:val="28"/>
                <w:shd w:val="clear" w:color="000000"/>
              </w:rPr>
              <w:t xml:space="preserve">    </w:t>
            </w:r>
            <w:r>
              <w:rPr>
                <w:rFonts w:ascii="바탕"/>
                <w:spacing w:val="-14"/>
                <w:sz w:val="28"/>
                <w:shd w:val="clear" w:color="000000"/>
              </w:rPr>
              <w:t>⑤</w:t>
            </w:r>
            <w:r>
              <w:rPr>
                <w:rFonts w:ascii="바탕"/>
                <w:spacing w:val="-14"/>
                <w:sz w:val="28"/>
                <w:shd w:val="clear" w:color="000000"/>
              </w:rPr>
              <w:t xml:space="preserve"> </w:t>
            </w:r>
            <w:r>
              <w:rPr>
                <w:rFonts w:ascii="바탕" w:eastAsia="바탕"/>
                <w:spacing w:val="-13"/>
                <w:sz w:val="28"/>
                <w:shd w:val="clear" w:color="000000"/>
              </w:rPr>
              <w:t>｢조달사업에</w:t>
            </w:r>
            <w:r>
              <w:rPr>
                <w:rFonts w:ascii="바탕" w:eastAsia="바탕"/>
                <w:spacing w:val="-13"/>
                <w:sz w:val="28"/>
                <w:shd w:val="clear" w:color="000000"/>
              </w:rPr>
              <w:t xml:space="preserve"> 관한 법률 시행령</w:t>
            </w:r>
            <w:r>
              <w:rPr>
                <w:rFonts w:ascii="바탕"/>
                <w:spacing w:val="-13"/>
                <w:sz w:val="28"/>
                <w:shd w:val="clear" w:color="000000"/>
              </w:rPr>
              <w:t>｣</w:t>
            </w:r>
            <w:r>
              <w:rPr>
                <w:rFonts w:ascii="바탕" w:eastAsia="바탕"/>
                <w:spacing w:val="-13"/>
                <w:sz w:val="28"/>
                <w:shd w:val="clear" w:color="000000"/>
              </w:rPr>
              <w:t xml:space="preserve"> 제30조에 따라 우수조달물품으로 지정</w:t>
            </w:r>
            <w:r>
              <w:rPr>
                <w:rFonts w:ascii="바탕"/>
                <w:spacing w:val="-13"/>
                <w:sz w:val="28"/>
                <w:shd w:val="clear" w:color="000000"/>
              </w:rPr>
              <w:t>․</w:t>
            </w:r>
            <w:r>
              <w:rPr>
                <w:rFonts w:ascii="바탕" w:eastAsia="바탕"/>
                <w:spacing w:val="-14"/>
                <w:sz w:val="28"/>
                <w:shd w:val="clear" w:color="000000"/>
              </w:rPr>
              <w:t>고시된 제품</w:t>
            </w:r>
          </w:p>
          <w:p>
            <w:pPr>
              <w:pStyle w:val="0"/>
              <w:widowControl w:val="off"/>
              <w:spacing w:line="360" w:lineRule="auto"/>
              <w:ind w:left="980" w:hanging="980"/>
            </w:pPr>
            <w:r>
              <w:rPr>
                <w:rFonts w:ascii="바탕"/>
                <w:spacing w:val="-14"/>
                <w:sz w:val="28"/>
                <w:shd w:val="clear" w:color="000000"/>
              </w:rPr>
              <w:t xml:space="preserve">    </w:t>
            </w:r>
            <w:r>
              <w:rPr>
                <w:rFonts w:ascii="바탕"/>
                <w:spacing w:val="-14"/>
                <w:sz w:val="28"/>
                <w:shd w:val="clear" w:color="000000"/>
              </w:rPr>
              <w:t>⑥</w:t>
            </w:r>
            <w:r>
              <w:rPr>
                <w:rFonts w:ascii="바탕"/>
                <w:spacing w:val="-14"/>
                <w:sz w:val="28"/>
                <w:shd w:val="clear" w:color="000000"/>
              </w:rPr>
              <w:t xml:space="preserve"> </w:t>
            </w:r>
            <w:r>
              <w:rPr>
                <w:rFonts w:ascii="바탕" w:eastAsia="바탕"/>
                <w:spacing w:val="-10"/>
                <w:sz w:val="28"/>
                <w:shd w:val="clear" w:color="000000"/>
              </w:rPr>
              <w:t>｢조달사업에</w:t>
            </w:r>
            <w:r>
              <w:rPr>
                <w:rFonts w:ascii="바탕" w:eastAsia="바탕"/>
                <w:spacing w:val="-10"/>
                <w:sz w:val="28"/>
                <w:shd w:val="clear" w:color="000000"/>
              </w:rPr>
              <w:t xml:space="preserve"> 관한 법률 시행령</w:t>
            </w:r>
            <w:r>
              <w:rPr>
                <w:rFonts w:ascii="바탕"/>
                <w:spacing w:val="-10"/>
                <w:sz w:val="28"/>
                <w:shd w:val="clear" w:color="000000"/>
              </w:rPr>
              <w:t>｣</w:t>
            </w:r>
            <w:r>
              <w:rPr>
                <w:rFonts w:ascii="바탕" w:eastAsia="바탕"/>
                <w:spacing w:val="-10"/>
                <w:sz w:val="28"/>
                <w:shd w:val="clear" w:color="000000"/>
              </w:rPr>
              <w:t xml:space="preserve"> 제31조에 따라 지정</w:t>
            </w:r>
            <w:r>
              <w:rPr>
                <w:rFonts w:ascii="바탕" w:eastAsia="바탕"/>
                <w:spacing w:val="-10"/>
                <w:sz w:val="28"/>
                <w:shd w:val="clear" w:color="000000"/>
              </w:rPr>
              <w:t>․고시된</w:t>
            </w:r>
            <w:r>
              <w:rPr>
                <w:rFonts w:ascii="바탕" w:eastAsia="바탕"/>
                <w:spacing w:val="-10"/>
                <w:sz w:val="28"/>
                <w:shd w:val="clear" w:color="000000"/>
              </w:rPr>
              <w:t xml:space="preserve"> 우수조달</w:t>
            </w:r>
            <w:r>
              <w:rPr>
                <w:rFonts w:ascii="바탕"/>
                <w:spacing w:val="-14"/>
                <w:sz w:val="28"/>
                <w:shd w:val="clear" w:color="000000"/>
              </w:rPr>
              <w:t xml:space="preserve"> </w:t>
            </w:r>
            <w:r>
              <w:rPr>
                <w:rFonts w:ascii="바탕" w:eastAsia="바탕"/>
                <w:spacing w:val="-10"/>
                <w:sz w:val="28"/>
                <w:shd w:val="clear" w:color="000000"/>
              </w:rPr>
              <w:t>공동상표의 물품(</w:t>
            </w:r>
            <w:r>
              <w:rPr>
                <w:rFonts w:ascii="바탕" w:eastAsia="바탕"/>
                <w:spacing w:val="-10"/>
                <w:sz w:val="28"/>
                <w:shd w:val="clear" w:color="000000"/>
              </w:rPr>
              <w:t>「국가를</w:t>
            </w:r>
            <w:r>
              <w:rPr>
                <w:rFonts w:ascii="바탕" w:eastAsia="바탕"/>
                <w:spacing w:val="-10"/>
                <w:sz w:val="28"/>
                <w:shd w:val="clear" w:color="000000"/>
              </w:rPr>
              <w:t xml:space="preserve"> 당사자로 하는 계약에 관한 법률 시행령</w:t>
            </w:r>
            <w:r>
              <w:rPr>
                <w:rFonts w:ascii="바탕"/>
                <w:spacing w:val="-10"/>
                <w:sz w:val="28"/>
                <w:shd w:val="clear" w:color="000000"/>
              </w:rPr>
              <w:t>」</w:t>
            </w:r>
            <w:r>
              <w:rPr>
                <w:rFonts w:ascii="바탕" w:eastAsia="바탕"/>
                <w:spacing w:val="-14"/>
                <w:sz w:val="28"/>
                <w:shd w:val="clear" w:color="000000"/>
              </w:rPr>
              <w:t>제26조 제1항 제3호 바목에 따라 기획재정부장관이 고시한 금액 미만의 물품을 구매하는 경우에 한정한다)</w:t>
            </w:r>
          </w:p>
          <w:p>
            <w:pPr>
              <w:pStyle w:val="0"/>
              <w:widowControl w:val="off"/>
              <w:spacing w:line="360" w:lineRule="auto"/>
              <w:ind w:left="980" w:hanging="980"/>
            </w:pPr>
            <w:r>
              <w:rPr>
                <w:rFonts w:ascii="바탕"/>
                <w:spacing w:val="-14"/>
                <w:sz w:val="28"/>
                <w:shd w:val="clear" w:color="000000"/>
              </w:rPr>
              <w:t xml:space="preserve">    </w:t>
            </w:r>
            <w:r>
              <w:rPr>
                <w:rFonts w:ascii="바탕" w:eastAsia="바탕"/>
                <w:spacing w:val="-14"/>
                <w:sz w:val="28"/>
                <w:shd w:val="clear" w:color="000000"/>
              </w:rPr>
              <w:t>⑦「중소기업</w:t>
            </w:r>
            <w:r>
              <w:rPr>
                <w:rFonts w:ascii="바탕" w:eastAsia="바탕"/>
                <w:spacing w:val="-14"/>
                <w:sz w:val="28"/>
                <w:shd w:val="clear" w:color="000000"/>
              </w:rPr>
              <w:t xml:space="preserve"> 기술혁신 촉진법</w:t>
            </w:r>
            <w:r>
              <w:rPr>
                <w:rFonts w:ascii="바탕" w:eastAsia="바탕"/>
                <w:spacing w:val="-14"/>
                <w:sz w:val="28"/>
                <w:shd w:val="clear" w:color="000000"/>
              </w:rPr>
              <w:t>」제</w:t>
            </w:r>
            <w:r>
              <w:rPr>
                <w:rFonts w:ascii="바탕" w:eastAsia="바탕"/>
                <w:spacing w:val="-14"/>
                <w:sz w:val="28"/>
                <w:shd w:val="clear" w:color="000000"/>
              </w:rPr>
              <w:t>9조제1항제3호에 따른 지원을 받아 개발이 완료된 제품으로서 당초의 수요와 연계된 자가 구매를 협약한 제품</w:t>
            </w:r>
          </w:p>
          <w:p>
            <w:pPr>
              <w:pStyle w:val="0"/>
              <w:widowControl w:val="off"/>
              <w:spacing w:line="336" w:lineRule="auto"/>
              <w:ind w:left="977" w:right="20" w:hanging="957"/>
            </w:pPr>
            <w:r>
              <w:rPr>
                <w:rFonts w:ascii="바탕"/>
                <w:spacing w:val="-14"/>
                <w:sz w:val="28"/>
                <w:shd w:val="clear" w:color="000000"/>
              </w:rPr>
              <w:t xml:space="preserve">    </w:t>
            </w:r>
            <w:r>
              <w:rPr>
                <w:rFonts w:ascii="바탕"/>
                <w:spacing w:val="-14"/>
                <w:sz w:val="28"/>
                <w:shd w:val="clear" w:color="000000"/>
              </w:rPr>
              <w:t>⑧</w:t>
            </w:r>
            <w:r>
              <w:rPr>
                <w:rFonts w:ascii="바탕"/>
                <w:spacing w:val="-14"/>
                <w:sz w:val="28"/>
                <w:shd w:val="clear" w:color="000000"/>
              </w:rPr>
              <w:t xml:space="preserve"> </w:t>
            </w:r>
            <w:r>
              <w:rPr>
                <w:rFonts w:ascii="바탕" w:eastAsia="바탕"/>
                <w:spacing w:val="-14"/>
                <w:sz w:val="28"/>
                <w:shd w:val="clear" w:color="000000"/>
              </w:rPr>
              <w:t>｢재난안전산업</w:t>
            </w:r>
            <w:r>
              <w:rPr>
                <w:rFonts w:ascii="바탕" w:eastAsia="바탕"/>
                <w:spacing w:val="-14"/>
                <w:sz w:val="28"/>
                <w:shd w:val="clear" w:color="000000"/>
              </w:rPr>
              <w:t xml:space="preserve"> 진흥법</w:t>
            </w:r>
            <w:r>
              <w:rPr>
                <w:rFonts w:ascii="바탕"/>
                <w:spacing w:val="-14"/>
                <w:sz w:val="28"/>
                <w:shd w:val="clear" w:color="000000"/>
              </w:rPr>
              <w:t>｣</w:t>
            </w:r>
            <w:r>
              <w:rPr>
                <w:rFonts w:ascii="바탕" w:eastAsia="바탕"/>
                <w:spacing w:val="-14"/>
                <w:sz w:val="28"/>
                <w:shd w:val="clear" w:color="000000"/>
              </w:rPr>
              <w:t xml:space="preserve"> 제16조 제1항에 따른 적합성 인증을 받은 제품</w:t>
            </w:r>
          </w:p>
          <w:p>
            <w:pPr>
              <w:pStyle w:val="0"/>
              <w:widowControl w:val="off"/>
              <w:spacing w:line="336" w:lineRule="auto"/>
              <w:ind w:left="1026" w:right="20" w:hanging="1006"/>
            </w:pPr>
            <w:r>
              <w:rPr>
                <w:rFonts w:ascii="바탕"/>
                <w:spacing w:val="-14"/>
                <w:sz w:val="28"/>
                <w:shd w:val="clear" w:color="000000"/>
              </w:rPr>
              <w:t xml:space="preserve">    </w:t>
            </w:r>
            <w:r>
              <w:rPr>
                <w:rFonts w:ascii="바탕" w:eastAsia="바탕"/>
                <w:spacing w:val="-14"/>
                <w:sz w:val="28"/>
                <w:shd w:val="clear" w:color="000000"/>
              </w:rPr>
              <w:t>⑨「기후위기</w:t>
            </w:r>
            <w:r>
              <w:rPr>
                <w:rFonts w:ascii="바탕" w:eastAsia="바탕"/>
                <w:spacing w:val="-14"/>
                <w:sz w:val="28"/>
                <w:shd w:val="clear" w:color="000000"/>
              </w:rPr>
              <w:t xml:space="preserve"> 대응을 위한 탄소중립ㆍ녹색성장 기본법</w:t>
            </w:r>
            <w:r>
              <w:rPr>
                <w:rFonts w:ascii="바탕"/>
                <w:spacing w:val="-14"/>
                <w:sz w:val="28"/>
                <w:shd w:val="clear" w:color="000000"/>
              </w:rPr>
              <w:t>」</w:t>
            </w:r>
            <w:r>
              <w:rPr>
                <w:rFonts w:ascii="바탕" w:eastAsia="바탕"/>
                <w:spacing w:val="-14"/>
                <w:sz w:val="28"/>
                <w:shd w:val="clear" w:color="000000"/>
              </w:rPr>
              <w:t xml:space="preserve"> 제60조제2항에 따라 적합성 인증을 받은 녹색제품</w:t>
            </w:r>
          </w:p>
          <w:p>
            <w:pPr>
              <w:pStyle w:val="0"/>
              <w:widowControl w:val="off"/>
              <w:spacing w:line="336" w:lineRule="auto"/>
              <w:ind w:left="977" w:right="20" w:hanging="957"/>
            </w:pPr>
            <w:r>
              <w:rPr>
                <w:rFonts w:ascii="바탕"/>
                <w:spacing w:val="-14"/>
                <w:sz w:val="28"/>
                <w:shd w:val="clear" w:color="000000"/>
              </w:rPr>
              <w:t xml:space="preserve">    </w:t>
            </w:r>
            <w:r>
              <w:rPr>
                <w:rFonts w:ascii="바탕"/>
                <w:spacing w:val="-14"/>
                <w:sz w:val="28"/>
                <w:shd w:val="clear" w:color="000000"/>
              </w:rPr>
              <w:t>⑩</w:t>
            </w:r>
            <w:r>
              <w:rPr>
                <w:rFonts w:ascii="바탕" w:eastAsia="바탕"/>
                <w:spacing w:val="-11"/>
                <w:sz w:val="28"/>
                <w:shd w:val="clear" w:color="000000"/>
              </w:rPr>
              <w:t>「물관리기술</w:t>
            </w:r>
            <w:r>
              <w:rPr>
                <w:rFonts w:ascii="바탕" w:eastAsia="바탕"/>
                <w:spacing w:val="-11"/>
                <w:sz w:val="28"/>
                <w:shd w:val="clear" w:color="000000"/>
              </w:rPr>
              <w:t xml:space="preserve"> 발전 및 물산업 진흥에 관한 법률</w:t>
            </w:r>
            <w:r>
              <w:rPr>
                <w:rFonts w:ascii="바탕"/>
                <w:spacing w:val="-11"/>
                <w:sz w:val="28"/>
                <w:shd w:val="clear" w:color="000000"/>
              </w:rPr>
              <w:t>」</w:t>
            </w:r>
            <w:r>
              <w:rPr>
                <w:rFonts w:ascii="바탕" w:eastAsia="바탕"/>
                <w:spacing w:val="-11"/>
                <w:sz w:val="28"/>
                <w:shd w:val="clear" w:color="000000"/>
              </w:rPr>
              <w:t xml:space="preserve"> 제10조제1항에 따라</w:t>
            </w:r>
            <w:r>
              <w:rPr>
                <w:rFonts w:ascii="바탕" w:eastAsia="바탕"/>
                <w:spacing w:val="-14"/>
                <w:sz w:val="28"/>
                <w:shd w:val="clear" w:color="000000"/>
              </w:rPr>
              <w:t xml:space="preserve"> 지정된 우수제품</w:t>
            </w:r>
          </w:p>
          <w:p>
            <w:pPr>
              <w:pStyle w:val="0"/>
              <w:widowControl w:val="off"/>
              <w:spacing w:line="336" w:lineRule="auto"/>
              <w:ind w:left="977" w:right="20" w:hanging="957"/>
            </w:pPr>
            <w:r>
              <w:rPr>
                <w:rFonts w:ascii="바탕"/>
                <w:spacing w:val="-14"/>
                <w:sz w:val="28"/>
                <w:shd w:val="clear" w:color="000000"/>
              </w:rPr>
              <w:t xml:space="preserve">    </w:t>
            </w:r>
            <w:r>
              <w:rPr>
                <w:rFonts w:ascii="바탕" w:eastAsia="바탕"/>
                <w:spacing w:val="-14"/>
                <w:sz w:val="28"/>
                <w:shd w:val="clear" w:color="000000"/>
              </w:rPr>
              <w:t>⑪「산업융합</w:t>
            </w:r>
            <w:r>
              <w:rPr>
                <w:rFonts w:ascii="바탕" w:eastAsia="바탕"/>
                <w:spacing w:val="-14"/>
                <w:sz w:val="28"/>
                <w:shd w:val="clear" w:color="000000"/>
              </w:rPr>
              <w:t xml:space="preserve"> 촉진법</w:t>
            </w:r>
            <w:r>
              <w:rPr>
                <w:rFonts w:ascii="바탕"/>
                <w:spacing w:val="-14"/>
                <w:sz w:val="28"/>
                <w:shd w:val="clear" w:color="000000"/>
              </w:rPr>
              <w:t>」</w:t>
            </w:r>
            <w:r>
              <w:rPr>
                <w:rFonts w:ascii="바탕" w:eastAsia="바탕"/>
                <w:spacing w:val="-14"/>
                <w:sz w:val="28"/>
                <w:shd w:val="clear" w:color="000000"/>
              </w:rPr>
              <w:t xml:space="preserve"> 제13조제1항에 따라 적합성 인증을 받은 산업융합 신제품</w:t>
            </w:r>
          </w:p>
          <w:p>
            <w:pPr>
              <w:pStyle w:val="0"/>
              <w:widowControl w:val="off"/>
              <w:spacing w:line="360" w:lineRule="auto"/>
              <w:ind w:left="528" w:right="20" w:hanging="508"/>
            </w:pPr>
            <w:r>
              <w:rPr>
                <w:rFonts w:ascii="바탕"/>
                <w:spacing w:val="-14"/>
                <w:sz w:val="28"/>
                <w:shd w:val="clear" w:color="000000"/>
              </w:rPr>
              <w:t xml:space="preserve">18) </w:t>
            </w:r>
            <w:r>
              <w:rPr>
                <w:rFonts w:ascii="바탕" w:eastAsia="바탕"/>
                <w:spacing w:val="-15"/>
                <w:sz w:val="28"/>
                <w:shd w:val="clear" w:color="000000"/>
              </w:rPr>
              <w:t>비상재해가 발생한 경우로서 지방자치단체가 소유하는 복구용 자재를 재해를</w:t>
            </w:r>
            <w:r>
              <w:rPr>
                <w:rFonts w:ascii="바탕" w:eastAsia="바탕"/>
                <w:spacing w:val="-14"/>
                <w:sz w:val="28"/>
                <w:shd w:val="clear" w:color="000000"/>
              </w:rPr>
              <w:t xml:space="preserve"> 당한 자에게 매각하는 경우</w:t>
            </w:r>
          </w:p>
          <w:p>
            <w:pPr>
              <w:pStyle w:val="0"/>
              <w:widowControl w:val="off"/>
              <w:spacing w:line="360" w:lineRule="auto"/>
              <w:ind w:left="556" w:right="20" w:hanging="536"/>
            </w:pPr>
            <w:r>
              <w:rPr>
                <w:rFonts w:ascii="바탕" w:eastAsia="바탕"/>
                <w:spacing w:val="-14"/>
                <w:sz w:val="28"/>
                <w:shd w:val="clear" w:color="000000"/>
              </w:rPr>
              <w:t xml:space="preserve">19) 지역사회의 개발을 위하여 그 지역주민의 다수를 참여시키는 것이 필요한 경우로서 추정가격이 2천만 원 미만인 공사나 추정가격이 5천만 원 미만인 </w:t>
            </w:r>
            <w:r>
              <w:rPr>
                <w:rFonts w:ascii="바탕" w:eastAsia="바탕"/>
                <w:spacing w:val="-17"/>
                <w:sz w:val="28"/>
                <w:shd w:val="clear" w:color="000000"/>
              </w:rPr>
              <w:t xml:space="preserve">묘목재배를 행정안전부령이 정하는 그 지역의 주민이나 대표자와 직접 계약을 </w:t>
            </w:r>
            <w:r>
              <w:rPr>
                <w:rFonts w:ascii="바탕" w:eastAsia="바탕"/>
                <w:spacing w:val="-14"/>
                <w:sz w:val="28"/>
                <w:shd w:val="clear" w:color="000000"/>
              </w:rPr>
              <w:t>하는 경우</w:t>
            </w:r>
          </w:p>
          <w:p>
            <w:pPr>
              <w:pStyle w:val="0"/>
              <w:widowControl w:val="off"/>
              <w:spacing w:line="360" w:lineRule="auto"/>
              <w:ind w:left="556" w:right="20" w:hanging="536"/>
            </w:pPr>
            <w:r>
              <w:rPr>
                <w:rFonts w:ascii="바탕" w:eastAsia="바탕"/>
                <w:spacing w:val="-14"/>
                <w:sz w:val="28"/>
                <w:shd w:val="clear" w:color="000000"/>
              </w:rPr>
              <w:t xml:space="preserve">20) 국가보훈처장이 지정하는 국가유공자 자활집단촌의 복지공장에서 직접 생산하는 물품을 그 생산자로부터 제조·구매하거나 이들에게 직접 물품을 매각 </w:t>
            </w:r>
            <w:r>
              <w:rPr>
                <w:rFonts w:ascii="바탕"/>
                <w:spacing w:val="-14"/>
                <w:sz w:val="28"/>
                <w:shd w:val="clear" w:color="000000"/>
              </w:rPr>
              <w:t>․</w:t>
            </w:r>
            <w:r>
              <w:rPr>
                <w:rFonts w:ascii="바탕" w:eastAsia="바탕"/>
                <w:spacing w:val="-14"/>
                <w:sz w:val="28"/>
                <w:shd w:val="clear" w:color="000000"/>
              </w:rPr>
              <w:t xml:space="preserve"> 임대하는 경우</w:t>
            </w:r>
          </w:p>
          <w:p>
            <w:pPr>
              <w:pStyle w:val="0"/>
              <w:widowControl w:val="off"/>
              <w:spacing w:line="360" w:lineRule="auto"/>
              <w:ind w:left="556" w:right="20" w:hanging="536"/>
            </w:pPr>
            <w:r>
              <w:rPr>
                <w:rFonts w:ascii="바탕"/>
                <w:spacing w:val="-14"/>
                <w:sz w:val="28"/>
                <w:shd w:val="clear" w:color="000000"/>
              </w:rPr>
              <w:t xml:space="preserve">21) </w:t>
            </w:r>
            <w:r>
              <w:rPr>
                <w:rFonts w:ascii="바탕" w:eastAsia="바탕"/>
                <w:spacing w:val="-14"/>
                <w:sz w:val="28"/>
                <w:shd w:val="clear" w:color="000000"/>
              </w:rPr>
              <w:t>｢국가유공자</w:t>
            </w:r>
            <w:r>
              <w:rPr>
                <w:rFonts w:ascii="바탕" w:eastAsia="바탕"/>
                <w:spacing w:val="-14"/>
                <w:sz w:val="28"/>
                <w:shd w:val="clear" w:color="000000"/>
              </w:rPr>
              <w:t xml:space="preserve"> 등 단체설립에 관한 법률</w:t>
            </w:r>
            <w:r>
              <w:rPr>
                <w:rFonts w:ascii="바탕"/>
                <w:spacing w:val="-14"/>
                <w:sz w:val="28"/>
                <w:shd w:val="clear" w:color="000000"/>
              </w:rPr>
              <w:t>｣</w:t>
            </w:r>
            <w:r>
              <w:rPr>
                <w:rFonts w:ascii="바탕" w:eastAsia="바탕"/>
                <w:spacing w:val="-14"/>
                <w:sz w:val="28"/>
                <w:shd w:val="clear" w:color="000000"/>
              </w:rPr>
              <w:t xml:space="preserve"> 제1조에 따라 설립된 단체 중 상이</w:t>
            </w:r>
            <w:r>
              <w:rPr>
                <w:rFonts w:ascii="바탕" w:eastAsia="바탕"/>
                <w:spacing w:val="-10"/>
                <w:sz w:val="28"/>
                <w:shd w:val="clear" w:color="000000"/>
              </w:rPr>
              <w:t>(傷痍)</w:t>
            </w:r>
            <w:r>
              <w:rPr>
                <w:rFonts w:ascii="바탕" w:eastAsia="바탕"/>
                <w:spacing w:val="-10"/>
                <w:sz w:val="28"/>
                <w:shd w:val="clear" w:color="000000"/>
              </w:rPr>
              <w:t>를 입은 사람들로 구성된 단체가 직접 생산하는 물품의 제조·구매</w:t>
            </w:r>
            <w:r>
              <w:rPr>
                <w:rFonts w:ascii="바탕"/>
                <w:spacing w:val="-14"/>
                <w:sz w:val="28"/>
                <w:shd w:val="clear" w:color="000000"/>
              </w:rPr>
              <w:t xml:space="preserve"> </w:t>
            </w:r>
            <w:r>
              <w:rPr>
                <w:rFonts w:ascii="바탕" w:eastAsia="바탕"/>
                <w:spacing w:val="-15"/>
                <w:sz w:val="28"/>
                <w:shd w:val="clear" w:color="000000"/>
              </w:rPr>
              <w:t xml:space="preserve">또는 직접 수행하는 용역계약을 하거나 이들에게 직접 물품을 매각 </w:t>
            </w:r>
            <w:r>
              <w:rPr>
                <w:rFonts w:ascii="바탕" w:eastAsia="바탕"/>
                <w:spacing w:val="-15"/>
                <w:sz w:val="28"/>
                <w:shd w:val="clear" w:color="000000"/>
              </w:rPr>
              <w:t>․임대하는</w:t>
            </w:r>
            <w:r>
              <w:rPr>
                <w:rFonts w:ascii="바탕" w:eastAsia="바탕"/>
                <w:spacing w:val="-14"/>
                <w:sz w:val="28"/>
                <w:shd w:val="clear" w:color="000000"/>
              </w:rPr>
              <w:t xml:space="preserve"> 경우</w:t>
            </w:r>
          </w:p>
          <w:p>
            <w:pPr>
              <w:pStyle w:val="0"/>
              <w:widowControl w:val="off"/>
              <w:spacing w:line="360" w:lineRule="auto"/>
              <w:ind w:left="556" w:right="20" w:hanging="536"/>
            </w:pPr>
            <w:r>
              <w:rPr>
                <w:rFonts w:ascii="바탕"/>
                <w:spacing w:val="-14"/>
                <w:sz w:val="28"/>
                <w:shd w:val="clear" w:color="000000"/>
              </w:rPr>
              <w:t xml:space="preserve">22) </w:t>
            </w:r>
            <w:r>
              <w:rPr>
                <w:rFonts w:ascii="바탕" w:eastAsia="바탕"/>
                <w:spacing w:val="-17"/>
                <w:sz w:val="28"/>
                <w:shd w:val="clear" w:color="000000"/>
              </w:rPr>
              <w:t>｢중증장애인생산품</w:t>
            </w:r>
            <w:r>
              <w:rPr>
                <w:rFonts w:ascii="바탕" w:eastAsia="바탕"/>
                <w:spacing w:val="-17"/>
                <w:sz w:val="28"/>
                <w:shd w:val="clear" w:color="000000"/>
              </w:rPr>
              <w:t xml:space="preserve"> 우선구매 특별법</w:t>
            </w:r>
            <w:r>
              <w:rPr>
                <w:rFonts w:ascii="바탕"/>
                <w:spacing w:val="-17"/>
                <w:sz w:val="28"/>
                <w:shd w:val="clear" w:color="000000"/>
              </w:rPr>
              <w:t>｣</w:t>
            </w:r>
            <w:r>
              <w:rPr>
                <w:rFonts w:ascii="바탕" w:eastAsia="바탕"/>
                <w:spacing w:val="-17"/>
                <w:sz w:val="28"/>
                <w:shd w:val="clear" w:color="000000"/>
              </w:rPr>
              <w:t xml:space="preserve"> 제9조제1항에 따라 지정받은 중증장애인</w:t>
            </w:r>
            <w:r>
              <w:rPr>
                <w:rFonts w:ascii="바탕" w:eastAsia="바탕"/>
                <w:spacing w:val="-11"/>
                <w:sz w:val="28"/>
                <w:shd w:val="clear" w:color="000000"/>
              </w:rPr>
              <w:t>생산품 생산시설이 직접 생산하는 물품의 제조·구매 또는 직접 수행하는</w:t>
            </w:r>
            <w:r>
              <w:rPr>
                <w:rFonts w:ascii="바탕" w:eastAsia="바탕"/>
                <w:spacing w:val="-14"/>
                <w:sz w:val="28"/>
                <w:shd w:val="clear" w:color="000000"/>
              </w:rPr>
              <w:t xml:space="preserve"> 용역계약을 하거나 이들에게 직접 물품을 매각 또는 임대하는 경우</w:t>
            </w:r>
          </w:p>
          <w:p>
            <w:pPr>
              <w:pStyle w:val="0"/>
              <w:widowControl w:val="off"/>
              <w:spacing w:line="360" w:lineRule="auto"/>
              <w:ind w:left="556" w:right="20" w:hanging="536"/>
            </w:pPr>
            <w:r>
              <w:rPr>
                <w:rFonts w:ascii="바탕"/>
                <w:spacing w:val="-14"/>
                <w:sz w:val="28"/>
                <w:shd w:val="clear" w:color="000000"/>
              </w:rPr>
              <w:t xml:space="preserve">23) </w:t>
            </w:r>
            <w:r>
              <w:rPr>
                <w:rFonts w:ascii="바탕" w:eastAsia="바탕"/>
                <w:spacing w:val="-13"/>
                <w:sz w:val="28"/>
                <w:shd w:val="clear" w:color="000000"/>
              </w:rPr>
              <w:t>｢사회복지사업법｣에</w:t>
            </w:r>
            <w:r>
              <w:rPr>
                <w:rFonts w:ascii="바탕" w:eastAsia="바탕"/>
                <w:spacing w:val="-13"/>
                <w:sz w:val="28"/>
                <w:shd w:val="clear" w:color="000000"/>
              </w:rPr>
              <w:t xml:space="preserve"> 따라 설립된 법인이 직접 생산하는 물품의 제조·구매 </w:t>
            </w:r>
            <w:r>
              <w:rPr>
                <w:rFonts w:ascii="바탕" w:eastAsia="바탕"/>
                <w:spacing w:val="-11"/>
                <w:sz w:val="28"/>
                <w:shd w:val="clear" w:color="000000"/>
              </w:rPr>
              <w:t xml:space="preserve">또는 직접 수행하는 용역계약을 하거나 이들에게 직접 물품을 매각 </w:t>
            </w:r>
            <w:r>
              <w:rPr>
                <w:rFonts w:ascii="바탕"/>
                <w:spacing w:val="-11"/>
                <w:sz w:val="28"/>
                <w:shd w:val="clear" w:color="000000"/>
              </w:rPr>
              <w:t>․</w:t>
            </w:r>
            <w:r>
              <w:rPr>
                <w:rFonts w:ascii="바탕" w:eastAsia="바탕"/>
                <w:spacing w:val="-11"/>
                <w:sz w:val="28"/>
                <w:shd w:val="clear" w:color="000000"/>
              </w:rPr>
              <w:t xml:space="preserve"> 임대</w:t>
            </w:r>
            <w:r>
              <w:rPr>
                <w:rFonts w:ascii="바탕" w:eastAsia="바탕"/>
                <w:spacing w:val="-14"/>
                <w:sz w:val="28"/>
                <w:shd w:val="clear" w:color="000000"/>
              </w:rPr>
              <w:t>하는 경우</w:t>
            </w:r>
          </w:p>
          <w:p>
            <w:pPr>
              <w:pStyle w:val="0"/>
              <w:widowControl w:val="off"/>
              <w:spacing w:line="360" w:lineRule="auto"/>
              <w:ind w:left="556" w:right="20" w:hanging="536"/>
            </w:pPr>
            <w:r>
              <w:rPr>
                <w:rFonts w:ascii="바탕"/>
                <w:spacing w:val="-13"/>
                <w:sz w:val="28"/>
                <w:shd w:val="clear" w:color="000000"/>
              </w:rPr>
              <w:t>24)</w:t>
            </w:r>
            <w:r>
              <w:rPr>
                <w:rFonts w:ascii="바탕" w:eastAsia="바탕"/>
                <w:spacing w:val="-13"/>
                <w:sz w:val="28"/>
                <w:shd w:val="clear" w:color="000000"/>
              </w:rPr>
              <w:t>「장애인고용촉진</w:t>
            </w:r>
            <w:r>
              <w:rPr>
                <w:rFonts w:ascii="바탕" w:eastAsia="바탕"/>
                <w:spacing w:val="-13"/>
                <w:sz w:val="28"/>
                <w:shd w:val="clear" w:color="000000"/>
              </w:rPr>
              <w:t xml:space="preserve"> 및 직업재활법</w:t>
            </w:r>
            <w:r>
              <w:rPr>
                <w:rFonts w:ascii="바탕"/>
                <w:spacing w:val="-13"/>
                <w:sz w:val="28"/>
                <w:shd w:val="clear" w:color="000000"/>
              </w:rPr>
              <w:t>」</w:t>
            </w:r>
            <w:r>
              <w:rPr>
                <w:rFonts w:ascii="바탕" w:eastAsia="바탕"/>
                <w:spacing w:val="-13"/>
                <w:sz w:val="28"/>
                <w:shd w:val="clear" w:color="000000"/>
              </w:rPr>
              <w:t xml:space="preserve"> 제22조의4제1항에 따라 인증을 받은 장애인 표준사업장이 직접 생산하는 물품의 제조ㆍ구매 또는 직접 수행하는 용역계약을 하거나 이들에게 직접 물품을 매각 또는 임대하는 경우</w:t>
            </w:r>
          </w:p>
          <w:p>
            <w:pPr>
              <w:pStyle w:val="0"/>
              <w:widowControl w:val="off"/>
              <w:spacing w:line="360" w:lineRule="auto"/>
              <w:ind w:left="511" w:right="20" w:hanging="491"/>
            </w:pPr>
            <w:r>
              <w:rPr>
                <w:rFonts w:ascii="바탕" w:eastAsia="바탕"/>
                <w:spacing w:val="-14"/>
                <w:sz w:val="28"/>
                <w:shd w:val="clear" w:color="000000"/>
              </w:rPr>
              <w:t>25) 지방자치단체의 해외사무소에서 사용하는 물품을 현지에서 구매하는 경우</w:t>
            </w:r>
          </w:p>
          <w:p>
            <w:pPr>
              <w:pStyle w:val="0"/>
              <w:widowControl w:val="off"/>
              <w:spacing w:line="360" w:lineRule="auto"/>
              <w:ind w:left="556" w:right="20" w:hanging="536"/>
            </w:pPr>
            <w:r>
              <w:rPr>
                <w:rFonts w:ascii="바탕"/>
                <w:spacing w:val="-14"/>
                <w:sz w:val="28"/>
                <w:shd w:val="clear" w:color="000000"/>
              </w:rPr>
              <w:t xml:space="preserve">26) </w:t>
            </w:r>
            <w:r>
              <w:rPr>
                <w:rFonts w:ascii="바탕" w:eastAsia="바탕"/>
                <w:spacing w:val="-10"/>
                <w:sz w:val="28"/>
                <w:shd w:val="clear" w:color="000000"/>
              </w:rPr>
              <w:t>물품의 가공·하역·운송 또는 보관을 하게 할 때 입찰에 부치는 것이 불리</w:t>
            </w:r>
            <w:r>
              <w:rPr>
                <w:rFonts w:ascii="바탕" w:eastAsia="바탕"/>
                <w:spacing w:val="-14"/>
                <w:sz w:val="28"/>
                <w:shd w:val="clear" w:color="000000"/>
              </w:rPr>
              <w:t>하다고 인정되는 경우</w:t>
            </w:r>
          </w:p>
          <w:p>
            <w:pPr>
              <w:pStyle w:val="0"/>
              <w:widowControl w:val="off"/>
              <w:spacing w:line="360" w:lineRule="auto"/>
              <w:ind w:left="556" w:right="20" w:hanging="536"/>
            </w:pPr>
            <w:r>
              <w:rPr>
                <w:rFonts w:ascii="바탕"/>
                <w:spacing w:val="-14"/>
                <w:sz w:val="28"/>
                <w:shd w:val="clear" w:color="000000"/>
              </w:rPr>
              <w:t xml:space="preserve">27) </w:t>
            </w:r>
            <w:r>
              <w:rPr>
                <w:rFonts w:ascii="바탕" w:eastAsia="바탕"/>
                <w:spacing w:val="-14"/>
                <w:sz w:val="28"/>
                <w:shd w:val="clear" w:color="000000"/>
              </w:rPr>
              <w:t>｢조달사업에</w:t>
            </w:r>
            <w:r>
              <w:rPr>
                <w:rFonts w:ascii="바탕" w:eastAsia="바탕"/>
                <w:spacing w:val="-14"/>
                <w:sz w:val="28"/>
                <w:shd w:val="clear" w:color="000000"/>
              </w:rPr>
              <w:t xml:space="preserve"> 관한 법률</w:t>
            </w:r>
            <w:r>
              <w:rPr>
                <w:rFonts w:ascii="바탕"/>
                <w:spacing w:val="-14"/>
                <w:sz w:val="28"/>
                <w:shd w:val="clear" w:color="000000"/>
              </w:rPr>
              <w:t>｣</w:t>
            </w:r>
            <w:r>
              <w:rPr>
                <w:rFonts w:ascii="바탕" w:eastAsia="바탕"/>
                <w:spacing w:val="-14"/>
                <w:sz w:val="28"/>
                <w:shd w:val="clear" w:color="000000"/>
              </w:rPr>
              <w:t xml:space="preserve"> 제27조제1항에 따른 혁신제품을 구매하려는 경우</w:t>
            </w:r>
          </w:p>
          <w:p>
            <w:pPr>
              <w:pStyle w:val="0"/>
              <w:widowControl w:val="off"/>
              <w:spacing w:line="360" w:lineRule="auto"/>
              <w:ind w:left="556" w:right="20" w:hanging="536"/>
            </w:pPr>
            <w:r>
              <w:rPr>
                <w:rFonts w:ascii="바탕"/>
                <w:spacing w:val="-14"/>
                <w:sz w:val="28"/>
                <w:shd w:val="clear" w:color="000000"/>
              </w:rPr>
              <w:t xml:space="preserve">28) </w:t>
            </w:r>
            <w:r>
              <w:rPr>
                <w:rFonts w:ascii="바탕" w:eastAsia="바탕"/>
                <w:spacing w:val="-10"/>
                <w:sz w:val="28"/>
                <w:shd w:val="clear" w:color="000000"/>
              </w:rPr>
              <w:t>다른 법령에 따라 국가나 지방자치단체의 사업을 위탁받거나 대행할 수</w:t>
            </w:r>
            <w:r>
              <w:rPr>
                <w:rFonts w:ascii="바탕" w:eastAsia="바탕"/>
                <w:spacing w:val="-14"/>
                <w:sz w:val="28"/>
                <w:shd w:val="clear" w:color="000000"/>
              </w:rPr>
              <w:t xml:space="preserve"> 있는 자와 해당 사업에 대한 계약을 하는 경우</w:t>
            </w:r>
          </w:p>
          <w:p>
            <w:pPr>
              <w:pStyle w:val="0"/>
              <w:widowControl w:val="off"/>
              <w:spacing w:line="360" w:lineRule="auto"/>
              <w:ind w:left="556" w:right="20" w:hanging="536"/>
            </w:pPr>
            <w:r>
              <w:rPr>
                <w:rFonts w:ascii="바탕"/>
                <w:spacing w:val="-14"/>
                <w:sz w:val="28"/>
                <w:shd w:val="clear" w:color="000000"/>
              </w:rPr>
              <w:t xml:space="preserve">29) </w:t>
            </w:r>
            <w:r>
              <w:rPr>
                <w:rFonts w:ascii="바탕" w:eastAsia="바탕"/>
                <w:spacing w:val="-15"/>
                <w:sz w:val="28"/>
                <w:shd w:val="clear" w:color="000000"/>
              </w:rPr>
              <w:t>시험지와 비밀문서의 인쇄 등 지방자치단체가 그 행위를 비밀리에 할 필요가</w:t>
            </w:r>
            <w:r>
              <w:rPr>
                <w:rFonts w:ascii="바탕" w:eastAsia="바탕"/>
                <w:spacing w:val="-14"/>
                <w:sz w:val="28"/>
                <w:shd w:val="clear" w:color="000000"/>
              </w:rPr>
              <w:t xml:space="preserve"> 있는 경우</w:t>
            </w:r>
          </w:p>
          <w:p>
            <w:pPr>
              <w:pStyle w:val="0"/>
              <w:widowControl w:val="off"/>
              <w:spacing w:line="360" w:lineRule="auto"/>
              <w:ind w:left="580" w:right="20" w:hanging="560"/>
            </w:pPr>
            <w:r>
              <w:rPr>
                <w:rFonts w:ascii="바탕"/>
                <w:spacing w:val="-14"/>
                <w:sz w:val="28"/>
                <w:shd w:val="clear" w:color="000000"/>
              </w:rPr>
              <w:t xml:space="preserve">30) </w:t>
            </w:r>
            <w:r>
              <w:rPr>
                <w:rFonts w:ascii="바탕" w:eastAsia="바탕"/>
                <w:spacing w:val="-14"/>
                <w:sz w:val="28"/>
                <w:shd w:val="clear" w:color="000000"/>
              </w:rPr>
              <w:t>｢과학기술기본법｣</w:t>
            </w:r>
            <w:r>
              <w:rPr>
                <w:rFonts w:ascii="바탕" w:eastAsia="바탕"/>
                <w:spacing w:val="-14"/>
                <w:sz w:val="28"/>
                <w:shd w:val="clear" w:color="000000"/>
              </w:rPr>
              <w:t xml:space="preserve"> 등 관련 법령에 따른 연구개발사업을 통해 개발된 제품 중 각 중앙행정기관의 장이 행정안전부장관과 협의하여 정한 기준과 절차에 따라 기술의 혁신성을 인정한 제품을 구매하려는 경우</w:t>
            </w:r>
          </w:p>
          <w:p>
            <w:pPr>
              <w:pStyle w:val="0"/>
              <w:widowControl w:val="off"/>
              <w:spacing w:line="360" w:lineRule="auto"/>
              <w:ind w:left="542" w:right="20" w:hanging="522"/>
            </w:pPr>
            <w:r>
              <w:rPr>
                <w:rFonts w:ascii="바탕"/>
                <w:spacing w:val="-14"/>
                <w:sz w:val="28"/>
                <w:shd w:val="clear" w:color="000000"/>
              </w:rPr>
              <w:t>31)</w:t>
            </w:r>
            <w:r>
              <w:rPr>
                <w:rFonts w:ascii="바탕" w:eastAsia="바탕"/>
                <w:spacing w:val="-14"/>
                <w:sz w:val="28"/>
                <w:shd w:val="clear" w:color="000000"/>
              </w:rPr>
              <w:t>「클라우드컴퓨팅</w:t>
            </w:r>
            <w:r>
              <w:rPr>
                <w:rFonts w:ascii="바탕" w:eastAsia="바탕"/>
                <w:spacing w:val="-14"/>
                <w:sz w:val="28"/>
                <w:shd w:val="clear" w:color="000000"/>
              </w:rPr>
              <w:t xml:space="preserve"> 발전 및 이용자 보호에 관한 법률</w:t>
            </w:r>
            <w:r>
              <w:rPr>
                <w:rFonts w:ascii="바탕"/>
                <w:spacing w:val="-14"/>
                <w:sz w:val="28"/>
                <w:shd w:val="clear" w:color="000000"/>
              </w:rPr>
              <w:t>」</w:t>
            </w:r>
            <w:r>
              <w:rPr>
                <w:rFonts w:ascii="바탕" w:eastAsia="바탕"/>
                <w:spacing w:val="-14"/>
                <w:sz w:val="28"/>
                <w:shd w:val="clear" w:color="000000"/>
              </w:rPr>
              <w:t xml:space="preserve"> 제20조제3항에 따라 선정된 디지털서비스에 관한 계약을 하는 경우</w:t>
            </w:r>
          </w:p>
          <w:p>
            <w:pPr>
              <w:pStyle w:val="0"/>
              <w:widowControl w:val="off"/>
              <w:spacing w:line="360" w:lineRule="auto"/>
              <w:ind w:left="420" w:right="20" w:hanging="400"/>
            </w:pPr>
            <w:r>
              <w:rPr>
                <w:rFonts w:ascii="바탕" w:eastAsia="바탕"/>
                <w:spacing w:val="-14"/>
                <w:sz w:val="28"/>
                <w:shd w:val="clear" w:color="000000"/>
              </w:rPr>
              <w:t xml:space="preserve">32) 시행령 제27조에 따라 계약을 해제 </w:t>
            </w:r>
            <w:r>
              <w:rPr>
                <w:rFonts w:ascii="바탕"/>
                <w:spacing w:val="-14"/>
                <w:sz w:val="28"/>
                <w:shd w:val="clear" w:color="000000"/>
              </w:rPr>
              <w:t>․</w:t>
            </w:r>
            <w:r>
              <w:rPr>
                <w:rFonts w:ascii="바탕" w:eastAsia="바탕"/>
                <w:spacing w:val="-14"/>
                <w:sz w:val="28"/>
                <w:shd w:val="clear" w:color="000000"/>
              </w:rPr>
              <w:t xml:space="preserve"> 해지하는 경우의 수의계약</w:t>
            </w:r>
          </w:p>
          <w:p>
            <w:pPr>
              <w:pStyle w:val="0"/>
              <w:widowControl w:val="off"/>
              <w:spacing w:line="360" w:lineRule="auto"/>
              <w:ind w:left="556" w:right="20" w:hanging="536"/>
            </w:pPr>
            <w:r>
              <w:rPr>
                <w:rFonts w:ascii="바탕"/>
                <w:spacing w:val="-14"/>
                <w:sz w:val="28"/>
                <w:shd w:val="clear" w:color="000000"/>
              </w:rPr>
              <w:t xml:space="preserve">33) </w:t>
            </w:r>
            <w:r>
              <w:rPr>
                <w:rFonts w:ascii="바탕" w:eastAsia="바탕"/>
                <w:spacing w:val="-10"/>
                <w:sz w:val="28"/>
                <w:shd w:val="clear" w:color="000000"/>
              </w:rPr>
              <w:t>시행령 제26조에 따라 재공고입찰을 할 때 입찰이 성립하지 아니하거나</w:t>
            </w:r>
            <w:r>
              <w:rPr>
                <w:rFonts w:ascii="바탕"/>
                <w:spacing w:val="-14"/>
                <w:sz w:val="28"/>
                <w:shd w:val="clear" w:color="000000"/>
              </w:rPr>
              <w:t xml:space="preserve"> </w:t>
            </w:r>
            <w:r>
              <w:rPr>
                <w:rFonts w:ascii="바탕" w:eastAsia="바탕"/>
                <w:spacing w:val="-11"/>
                <w:sz w:val="28"/>
                <w:shd w:val="clear" w:color="000000"/>
              </w:rPr>
              <w:t>낙찰자가 없는 경우(재공고입찰에서 정한 자격과 조건을 갖춘 자 중에서</w:t>
            </w:r>
            <w:r>
              <w:rPr>
                <w:rFonts w:ascii="바탕" w:eastAsia="바탕"/>
                <w:spacing w:val="-14"/>
                <w:sz w:val="28"/>
                <w:shd w:val="clear" w:color="000000"/>
              </w:rPr>
              <w:t xml:space="preserve"> 우선적으로 수의계약 상대자를 결정한다.)</w:t>
            </w:r>
          </w:p>
          <w:p>
            <w:pPr>
              <w:pStyle w:val="0"/>
              <w:widowControl w:val="off"/>
              <w:spacing w:line="360" w:lineRule="auto"/>
              <w:ind w:left="556" w:right="20" w:hanging="536"/>
            </w:pPr>
            <w:r>
              <w:rPr>
                <w:rFonts w:ascii="바탕" w:eastAsia="바탕"/>
                <w:spacing w:val="-14"/>
                <w:sz w:val="28"/>
                <w:shd w:val="clear" w:color="000000"/>
              </w:rPr>
              <w:t xml:space="preserve">34) 지정정보처리장치를 이용하여 견적서를 제출받았으나 견적서 제출자가 1인뿐인 경우(시 </w:t>
            </w:r>
            <w:r>
              <w:rPr>
                <w:rFonts w:ascii="바탕"/>
                <w:spacing w:val="-14"/>
                <w:sz w:val="28"/>
                <w:shd w:val="clear" w:color="000000"/>
              </w:rPr>
              <w:t>․</w:t>
            </w:r>
            <w:r>
              <w:rPr>
                <w:rFonts w:ascii="바탕" w:eastAsia="바탕"/>
                <w:spacing w:val="-14"/>
                <w:sz w:val="28"/>
                <w:shd w:val="clear" w:color="000000"/>
              </w:rPr>
              <w:t xml:space="preserve"> 군으로 지역제한을 한 경우는 제외한다)로서 다시 견적서를 제출받더라도 견적서 제출자가 1인뿐일 것으로 명백히 예상되는 경우 </w:t>
            </w:r>
          </w:p>
          <w:p>
            <w:pPr>
              <w:pStyle w:val="0"/>
              <w:widowControl w:val="off"/>
              <w:ind w:left="589" w:hanging="589"/>
            </w:pPr>
            <w:r>
              <w:rPr>
                <w:rFonts w:ascii="바탕" w:eastAsia="바탕"/>
                <w:spacing w:val="-14"/>
                <w:sz w:val="28"/>
                <w:shd w:val="clear" w:color="000000"/>
              </w:rPr>
              <w:t>35) 시행령 제95조제1항제4호에 따른 대안입찰, 같은 항 제5호에 따른 일괄입찰 또는 제127조제2호ㆍ제3호에 따른 기술제안입찰로 발주되었으나 시행령 제26조 제1항에 따라 재공고 입찰 결과 입찰자가 1인뿐인 경우</w:t>
            </w:r>
          </w:p>
        </w:tc>
      </w:tr>
    </w:tbl>
    <w:p>
      <w:pPr>
        <w:pStyle w:val="0"/>
        <w:widowControl w:val="off"/>
      </w:pPr>
      <w:r>
        <w:rPr>
          <w:rFonts w:ascii="바탕" w:eastAsia="바탕"/>
          <w:spacing w:val="-7"/>
          <w:sz w:val="28"/>
          <w:shd w:val="clear" w:color="000000"/>
        </w:rPr>
        <w:t xml:space="preserve">  나. 주의사항</w:t>
      </w:r>
    </w:p>
    <w:p>
      <w:pPr>
        <w:pStyle w:val="0"/>
        <w:widowControl w:val="off"/>
        <w:ind w:left="896" w:hanging="896"/>
      </w:pPr>
      <w:r>
        <w:rPr>
          <w:rFonts w:ascii="바탕"/>
          <w:spacing w:val="-6"/>
          <w:sz w:val="26"/>
          <w:shd w:val="clear" w:color="000000"/>
        </w:rPr>
        <w:t xml:space="preserve">  </w:t>
      </w:r>
      <w:r>
        <w:rPr>
          <w:rFonts w:ascii="바탕"/>
          <w:spacing w:val="-7"/>
          <w:sz w:val="28"/>
          <w:shd w:val="clear" w:color="000000"/>
        </w:rPr>
        <w:t xml:space="preserve">  1)</w:t>
      </w:r>
      <w:r>
        <w:rPr>
          <w:rFonts w:ascii="바탕"/>
          <w:spacing w:val="-6"/>
          <w:sz w:val="26"/>
          <w:shd w:val="clear" w:color="000000"/>
        </w:rPr>
        <w:t xml:space="preserve"> </w:t>
      </w:r>
      <w:r>
        <w:rPr>
          <w:rFonts w:ascii="바탕" w:eastAsia="바탕"/>
          <w:spacing w:val="-4"/>
          <w:sz w:val="28"/>
          <w:shd w:val="clear" w:color="000000"/>
        </w:rPr>
        <w:t>지방자치단체의 장이나 계약담당자는 15) ·20) · 21) · 22) · 23)· 24)에 따라</w:t>
      </w:r>
      <w:r>
        <w:rPr>
          <w:rFonts w:ascii="바탕" w:eastAsia="바탕"/>
          <w:spacing w:val="-7"/>
          <w:sz w:val="28"/>
          <w:shd w:val="clear" w:color="000000"/>
        </w:rPr>
        <w:t xml:space="preserve"> 수의계약을 하는 경우에는 수의계약 대상자의 자격요건과 수의계약대상 </w:t>
      </w:r>
      <w:r>
        <w:rPr>
          <w:rFonts w:ascii="바탕" w:eastAsia="바탕"/>
          <w:spacing w:val="-10"/>
          <w:sz w:val="28"/>
          <w:shd w:val="clear" w:color="000000"/>
        </w:rPr>
        <w:t>물품의 직접생산 및 용역의 직접수행 가능 여부를 확인해야 한다. 이 경우</w:t>
      </w:r>
      <w:r>
        <w:rPr>
          <w:rFonts w:ascii="바탕"/>
          <w:spacing w:val="-7"/>
          <w:sz w:val="28"/>
          <w:shd w:val="clear" w:color="000000"/>
        </w:rPr>
        <w:t xml:space="preserve"> </w:t>
      </w:r>
      <w:r>
        <w:rPr>
          <w:rFonts w:ascii="바탕" w:eastAsia="바탕"/>
          <w:spacing w:val="-3"/>
          <w:sz w:val="28"/>
          <w:shd w:val="clear" w:color="000000"/>
        </w:rPr>
        <w:t>｢중소기업제품</w:t>
      </w:r>
      <w:r>
        <w:rPr>
          <w:rFonts w:ascii="바탕" w:eastAsia="바탕"/>
          <w:spacing w:val="-3"/>
          <w:sz w:val="28"/>
          <w:shd w:val="clear" w:color="000000"/>
        </w:rPr>
        <w:t xml:space="preserve"> 구매촉진 및 판로지원에 관한 법률</w:t>
      </w:r>
      <w:r>
        <w:rPr>
          <w:rFonts w:ascii="바탕"/>
          <w:spacing w:val="-3"/>
          <w:sz w:val="28"/>
          <w:shd w:val="clear" w:color="000000"/>
        </w:rPr>
        <w:t>｣</w:t>
      </w:r>
      <w:r>
        <w:rPr>
          <w:rFonts w:ascii="바탕" w:eastAsia="바탕"/>
          <w:spacing w:val="-3"/>
          <w:sz w:val="28"/>
          <w:shd w:val="clear" w:color="000000"/>
        </w:rPr>
        <w:t xml:space="preserve"> 제25조에서 정한</w:t>
      </w:r>
      <w:r>
        <w:rPr>
          <w:rFonts w:ascii="바탕" w:eastAsia="바탕"/>
          <w:spacing w:val="-7"/>
          <w:sz w:val="28"/>
          <w:shd w:val="clear" w:color="000000"/>
        </w:rPr>
        <w:t xml:space="preserve"> 중소벤처기업부장관이 운영하는 중소기업제품 공공구매종합정보망이나 </w:t>
      </w:r>
      <w:r>
        <w:rPr>
          <w:rFonts w:ascii="바탕" w:eastAsia="바탕"/>
          <w:spacing w:val="-3"/>
          <w:sz w:val="28"/>
          <w:shd w:val="clear" w:color="000000"/>
        </w:rPr>
        <w:t>계약상대자가 제출한 공장등록증, 공장(전·후·내부) 및 작업현장 사진</w:t>
      </w:r>
      <w:r>
        <w:rPr>
          <w:rFonts w:ascii="바탕" w:eastAsia="바탕"/>
          <w:spacing w:val="-7"/>
          <w:sz w:val="28"/>
          <w:shd w:val="clear" w:color="000000"/>
        </w:rPr>
        <w:t xml:space="preserve"> 등으로 확인할 수 있다.</w:t>
      </w:r>
    </w:p>
    <w:p>
      <w:pPr>
        <w:pStyle w:val="0"/>
        <w:widowControl w:val="off"/>
        <w:ind w:left="930" w:hanging="930"/>
      </w:pPr>
      <w:r>
        <w:rPr>
          <w:rFonts w:ascii="바탕"/>
          <w:sz w:val="26"/>
          <w:shd w:val="clear" w:color="000000"/>
        </w:rPr>
        <w:t xml:space="preserve">   </w:t>
      </w:r>
      <w:r>
        <w:rPr>
          <w:rFonts w:ascii="바탕"/>
          <w:sz w:val="28"/>
          <w:shd w:val="clear" w:color="000000"/>
        </w:rPr>
        <w:t xml:space="preserve"> 2</w:t>
      </w:r>
      <w:r>
        <w:rPr>
          <w:rFonts w:ascii="바탕"/>
          <w:spacing w:val="-7"/>
          <w:sz w:val="30"/>
          <w:shd w:val="clear" w:color="000000"/>
        </w:rPr>
        <w:t>)</w:t>
      </w:r>
      <w:r>
        <w:rPr>
          <w:rFonts w:ascii="바탕"/>
          <w:sz w:val="26"/>
          <w:shd w:val="clear" w:color="000000"/>
        </w:rPr>
        <w:t xml:space="preserve"> </w:t>
      </w:r>
      <w:r>
        <w:rPr>
          <w:rFonts w:ascii="바탕" w:eastAsia="바탕"/>
          <w:sz w:val="28"/>
          <w:shd w:val="clear" w:color="000000"/>
        </w:rPr>
        <w:t>17)에 따라 수의계약을 하는 경우 그 규격을 명확하게 확인하여 우수조달, 성능 등 인증제품이 아닌 유사한 규격의 제품이 수의계약 대상으로 포함되지 않도록 주의하여야 하며, 아울러 이러한 제품의 설치 등에 수반되는 부속적인 성격의 제품을 수의계약 대상으로 포함할 수 없다.</w:t>
      </w:r>
    </w:p>
    <w:p>
      <w:pPr>
        <w:pStyle w:val="0"/>
        <w:widowControl w:val="off"/>
        <w:ind w:left="928" w:hanging="928"/>
      </w:pPr>
      <w:r>
        <w:rPr>
          <w:rFonts w:ascii="바탕"/>
          <w:sz w:val="28"/>
          <w:shd w:val="clear" w:color="000000"/>
        </w:rPr>
        <w:t xml:space="preserve">    3</w:t>
      </w:r>
      <w:r>
        <w:rPr>
          <w:rFonts w:ascii="바탕"/>
          <w:spacing w:val="-7"/>
          <w:sz w:val="30"/>
          <w:shd w:val="clear" w:color="000000"/>
        </w:rPr>
        <w:t xml:space="preserve">) </w:t>
      </w:r>
      <w:r>
        <w:rPr>
          <w:rFonts w:ascii="바탕"/>
          <w:spacing w:val="-3"/>
          <w:sz w:val="30"/>
          <w:shd w:val="clear" w:color="000000"/>
        </w:rPr>
        <w:t>6</w:t>
      </w:r>
      <w:r>
        <w:rPr>
          <w:rFonts w:ascii="바탕" w:eastAsia="바탕"/>
          <w:spacing w:val="4"/>
          <w:sz w:val="28"/>
          <w:shd w:val="clear" w:color="000000"/>
        </w:rPr>
        <w:t>)에 따라 특허 등의 사유로 수의계약을 하는 경우 수의계약 적용</w:t>
      </w:r>
      <w:r>
        <w:rPr>
          <w:rFonts w:ascii="바탕" w:eastAsia="바탕"/>
          <w:spacing w:val="-4"/>
          <w:sz w:val="28"/>
          <w:shd w:val="clear" w:color="000000"/>
        </w:rPr>
        <w:t>사유를 판단하는데 용이하도록 사업부서에서는 업체로부터 &lt;별지 4&gt;에</w:t>
      </w:r>
      <w:r>
        <w:rPr>
          <w:rFonts w:ascii="바탕"/>
          <w:sz w:val="28"/>
          <w:shd w:val="clear" w:color="000000"/>
        </w:rPr>
        <w:t xml:space="preserve"> </w:t>
      </w:r>
      <w:r>
        <w:rPr>
          <w:rFonts w:ascii="바탕" w:eastAsia="바탕"/>
          <w:spacing w:val="-1"/>
          <w:sz w:val="28"/>
          <w:shd w:val="clear" w:color="000000"/>
        </w:rPr>
        <w:t>따른 계약물품과 연관성 대비표를 제출받아 계약담당부서에 제출한다.</w:t>
      </w:r>
    </w:p>
    <w:p>
      <w:pPr>
        <w:pStyle w:val="0"/>
        <w:widowControl w:val="off"/>
        <w:ind w:left="930" w:hanging="930"/>
      </w:pPr>
      <w:r>
        <w:rPr>
          <w:rFonts w:ascii="바탕" w:eastAsia="바탕"/>
          <w:sz w:val="28"/>
          <w:shd w:val="clear" w:color="000000"/>
        </w:rPr>
        <w:t xml:space="preserve">    4) 사업담당자는 수의계약을 요청할 시에는 특별한 경우(에너지 효율 등 특수한 기술 개발제품이 필요하거나 자재선정심의위원회 등을 통해 기술개발제품 등을 설계에 반영한 경우 등) 이외에는 표준시방서를 </w:t>
      </w:r>
      <w:r>
        <w:rPr>
          <w:rFonts w:ascii="바탕" w:eastAsia="바탕"/>
          <w:spacing w:val="4"/>
          <w:sz w:val="28"/>
          <w:shd w:val="clear" w:color="000000"/>
        </w:rPr>
        <w:t>명시하여야 하며, 특정제품 규격이나 인증번호 등을 명시하여 수의</w:t>
      </w:r>
      <w:r>
        <w:rPr>
          <w:rFonts w:ascii="바탕" w:eastAsia="바탕"/>
          <w:sz w:val="28"/>
          <w:shd w:val="clear" w:color="000000"/>
        </w:rPr>
        <w:t>계약 체결을 요구할 수 없다.</w:t>
      </w:r>
    </w:p>
    <w:p>
      <w:pPr>
        <w:pStyle w:val="0"/>
        <w:widowControl w:val="off"/>
        <w:ind w:left="896" w:hanging="896"/>
      </w:pPr>
      <w:r>
        <w:rPr>
          <w:rFonts w:ascii="바탕" w:eastAsia="바탕"/>
          <w:spacing w:val="-7"/>
          <w:sz w:val="28"/>
          <w:shd w:val="clear" w:color="000000"/>
        </w:rPr>
        <w:t xml:space="preserve">    5) 계약담당자는 30)에 따라 수의계약을 체결하고자 하는 경우에는 “제4절”</w:t>
      </w:r>
      <w:r>
        <w:rPr>
          <w:rFonts w:ascii="바탕" w:eastAsia="바탕"/>
          <w:spacing w:val="-10"/>
          <w:sz w:val="28"/>
          <w:shd w:val="clear" w:color="000000"/>
        </w:rPr>
        <w:t>에서 정하는 기준과 절차에 따라 혁신성이 인정된 제품을 대상으로 계약을</w:t>
      </w:r>
      <w:r>
        <w:rPr>
          <w:rFonts w:ascii="바탕" w:eastAsia="바탕"/>
          <w:spacing w:val="-7"/>
          <w:sz w:val="28"/>
          <w:shd w:val="clear" w:color="000000"/>
        </w:rPr>
        <w:t xml:space="preserve"> 진행하여야 한다.</w:t>
      </w:r>
    </w:p>
    <w:p>
      <w:pPr>
        <w:pStyle w:val="0"/>
        <w:widowControl w:val="off"/>
        <w:ind w:left="896" w:hanging="896"/>
      </w:pPr>
      <w:r>
        <w:rPr>
          <w:rFonts w:ascii="바탕"/>
          <w:sz w:val="28"/>
          <w:shd w:val="clear" w:color="000000"/>
        </w:rPr>
        <w:t xml:space="preserve">    6) </w:t>
      </w:r>
      <w:r>
        <w:rPr>
          <w:rFonts w:ascii="바탕" w:eastAsia="바탕"/>
          <w:spacing w:val="-7"/>
          <w:sz w:val="28"/>
          <w:shd w:val="clear" w:color="000000"/>
        </w:rPr>
        <w:t>8)의 관련 법령에 따라 디자인공모에 당선된 자와 설계용역 계약을</w:t>
      </w:r>
      <w:r>
        <w:rPr>
          <w:rFonts w:ascii="바탕"/>
          <w:spacing w:val="-4"/>
          <w:sz w:val="28"/>
          <w:shd w:val="clear" w:color="000000"/>
        </w:rPr>
        <w:t xml:space="preserve"> </w:t>
      </w:r>
      <w:r>
        <w:rPr>
          <w:rFonts w:ascii="바탕" w:eastAsia="바탕"/>
          <w:spacing w:val="-7"/>
          <w:sz w:val="28"/>
          <w:shd w:val="clear" w:color="000000"/>
        </w:rPr>
        <w:t>체결하려는 경우에는 공모의 공고문에서 결정된 대가를 감액하여 수의</w:t>
      </w:r>
      <w:r>
        <w:rPr>
          <w:rFonts w:eastAsia="바탕"/>
          <w:spacing w:val="-4"/>
          <w:sz w:val="28"/>
          <w:shd w:val="clear" w:color="000000"/>
        </w:rPr>
        <w:t>계약을</w:t>
      </w:r>
      <w:r>
        <w:rPr>
          <w:rFonts w:ascii="바탕" w:eastAsia="바탕"/>
          <w:sz w:val="28"/>
          <w:shd w:val="clear" w:color="000000"/>
        </w:rPr>
        <w:t xml:space="preserve"> 체결하여서는 아니된다</w:t>
      </w:r>
    </w:p>
    <w:p>
      <w:pPr>
        <w:pStyle w:val="0"/>
        <w:widowControl w:val="off"/>
      </w:pPr>
      <w:r>
        <w:rPr>
          <w:rFonts w:ascii="바탕" w:eastAsia="바탕"/>
          <w:spacing w:val="-7"/>
          <w:sz w:val="28"/>
          <w:shd w:val="clear" w:color="000000"/>
        </w:rPr>
        <w:t xml:space="preserve">  다. 세부평가 방법</w:t>
      </w:r>
    </w:p>
    <w:p>
      <w:pPr>
        <w:pStyle w:val="0"/>
        <w:widowControl w:val="off"/>
        <w:ind w:left="934" w:hanging="934"/>
      </w:pPr>
      <w:r>
        <w:rPr>
          <w:rFonts w:ascii="바탕"/>
          <w:spacing w:val="-7"/>
          <w:sz w:val="28"/>
          <w:shd w:val="clear" w:color="000000"/>
        </w:rPr>
        <w:t xml:space="preserve">    1) </w:t>
      </w:r>
      <w:r>
        <w:rPr>
          <w:rFonts w:ascii="바탕" w:eastAsia="바탕"/>
          <w:spacing w:val="-8"/>
          <w:sz w:val="28"/>
          <w:shd w:val="clear" w:color="000000"/>
        </w:rPr>
        <w:t xml:space="preserve">2인 이상 중에서 선택하는 경우 계약담당자는 상대방의 신용도, 기술능력, 경험, 접근성 등을 고려하여 가장 적합하다고 판단되는 자를 선정한다. </w:t>
      </w:r>
    </w:p>
    <w:p>
      <w:pPr>
        <w:pStyle w:val="0"/>
        <w:widowControl w:val="off"/>
        <w:ind w:left="922" w:hanging="922"/>
      </w:pPr>
      <w:r>
        <w:rPr>
          <w:rFonts w:ascii="바탕" w:eastAsia="바탕"/>
          <w:spacing w:val="-7"/>
          <w:sz w:val="28"/>
          <w:shd w:val="clear" w:color="000000"/>
        </w:rPr>
        <w:t xml:space="preserve">    2) 계약상대자와 협상을 통하여 계약금액 결정</w:t>
      </w:r>
    </w:p>
    <w:p>
      <w:pPr>
        <w:pStyle w:val="0"/>
        <w:widowControl w:val="off"/>
        <w:ind w:left="926" w:hanging="926"/>
      </w:pPr>
      <w:r>
        <w:rPr>
          <w:rFonts w:ascii="바탕" w:eastAsia="바탕"/>
          <w:spacing w:val="-7"/>
          <w:sz w:val="28"/>
          <w:shd w:val="clear" w:color="000000"/>
        </w:rPr>
        <w:t xml:space="preserve">       거래실례가격, 원가계산에 따른 가격, 유사거래실례가격, 감정가격 등을 비교 검토하여 예정가격 이하(세입의 원인이 되는 경우 예정가격 이상) 범위 안에서 계약금액을 적정하게 결정한다.</w:t>
      </w:r>
    </w:p>
    <w:p>
      <w:pPr>
        <w:pStyle w:val="0"/>
        <w:widowControl w:val="off"/>
        <w:ind w:left="877" w:hanging="877"/>
      </w:pPr>
      <w:r>
        <w:rPr>
          <w:rFonts w:ascii="바탕" w:eastAsia="바탕"/>
          <w:spacing w:val="-7"/>
          <w:sz w:val="28"/>
          <w:shd w:val="clear" w:color="000000"/>
        </w:rPr>
        <w:t xml:space="preserve">    3) 1인 견적에 따른 수의계약 제외대상</w:t>
      </w:r>
    </w:p>
    <w:p>
      <w:pPr>
        <w:pStyle w:val="0"/>
        <w:widowControl w:val="off"/>
        <w:ind w:left="797" w:hanging="797"/>
      </w:pPr>
      <w:r>
        <w:rPr>
          <w:rFonts w:ascii="바탕" w:eastAsia="바탕"/>
          <w:spacing w:val="-7"/>
          <w:sz w:val="28"/>
          <w:shd w:val="clear" w:color="000000"/>
        </w:rPr>
        <w:t xml:space="preserve">      계약담당자는 &lt;별표 1&gt;의 배제사유가 있는 자와 계약을 체결해서는 아니 되며, 배제사유에 해당되는지 여부를 확인하기 위하여 </w:t>
      </w:r>
      <w:r>
        <w:rPr>
          <w:rFonts w:ascii="바탕" w:eastAsia="바탕"/>
          <w:spacing w:val="-7"/>
          <w:sz w:val="28"/>
          <w:shd w:val="clear" w:color="000000"/>
        </w:rPr>
        <w:t>〈별지</w:t>
      </w:r>
      <w:r>
        <w:rPr>
          <w:rFonts w:ascii="바탕"/>
          <w:spacing w:val="-7"/>
          <w:sz w:val="28"/>
          <w:shd w:val="clear" w:color="000000"/>
        </w:rPr>
        <w:t xml:space="preserve"> 1</w:t>
      </w:r>
      <w:r>
        <w:rPr>
          <w:rFonts w:ascii="바탕" w:eastAsia="바탕"/>
          <w:spacing w:val="-7"/>
          <w:sz w:val="28"/>
          <w:shd w:val="clear" w:color="000000"/>
        </w:rPr>
        <w:t>〉에</w:t>
      </w:r>
      <w:r>
        <w:rPr>
          <w:rFonts w:ascii="바탕" w:eastAsia="바탕"/>
          <w:spacing w:val="-7"/>
          <w:sz w:val="28"/>
          <w:shd w:val="clear" w:color="000000"/>
        </w:rPr>
        <w:t xml:space="preserve"> 따른 각서를 징구하고 우선 계약을 체결할 수 있다.</w:t>
      </w:r>
    </w:p>
    <w:p>
      <w:pPr>
        <w:pStyle w:val="0"/>
        <w:widowControl w:val="off"/>
        <w:ind w:left="1014" w:hanging="1014"/>
      </w:pPr>
      <w:r>
        <w:rPr>
          <w:rFonts w:ascii="바탕" w:eastAsia="바탕"/>
          <w:sz w:val="28"/>
          <w:shd w:val="clear" w:color="000000"/>
        </w:rPr>
        <w:t xml:space="preserve">    4) 시행령 제95조제1항제4호에 따른 대안입찰, 같은 항 제5호에 따른 일괄입찰 또는 제127조제2호ㆍ제3호에 따른 기술제안입찰의 재공고 입찰 결과 입찰자가 1인뿐인 경우로서 수의계약을 체결하려는 경우에는 ‘제5절’에 따라 대상자를 선정한다.</w:t>
      </w:r>
    </w:p>
    <w:p>
      <w:pPr>
        <w:pStyle w:val="0"/>
        <w:widowControl w:val="off"/>
        <w:ind w:left="1010" w:hanging="1010"/>
      </w:pPr>
      <w:r>
        <w:rPr>
          <w:rFonts w:ascii="바탕"/>
          <w:sz w:val="28"/>
          <w:shd w:val="clear" w:color="000000"/>
        </w:rPr>
        <w:t xml:space="preserve">    5) </w:t>
      </w:r>
      <w:r>
        <w:rPr>
          <w:rFonts w:ascii="바탕" w:eastAsia="바탕"/>
          <w:spacing w:val="-6"/>
          <w:sz w:val="28"/>
          <w:shd w:val="clear" w:color="000000"/>
        </w:rPr>
        <w:t>계약담당자는 수의계약을 체결하기 위해 계약상대자가 제출한 견적서에</w:t>
      </w:r>
      <w:r>
        <w:rPr>
          <w:rFonts w:ascii="바탕"/>
          <w:sz w:val="28"/>
          <w:shd w:val="clear" w:color="000000"/>
        </w:rPr>
        <w:t xml:space="preserve"> </w:t>
      </w:r>
      <w:r>
        <w:rPr>
          <w:rFonts w:ascii="바탕" w:eastAsia="바탕"/>
          <w:spacing w:val="-6"/>
          <w:sz w:val="28"/>
          <w:shd w:val="clear" w:color="000000"/>
        </w:rPr>
        <w:t>대해서는 가격검증을 위해 다른 거래실례가격을 참작하여 계약상대자와</w:t>
      </w:r>
      <w:r>
        <w:rPr>
          <w:rFonts w:ascii="바탕" w:eastAsia="바탕"/>
          <w:sz w:val="28"/>
          <w:shd w:val="clear" w:color="000000"/>
        </w:rPr>
        <w:t xml:space="preserve"> 협의하여 가격을 조정할 수 있다. 계약담당자는 계약상대자가 제출한 가격 자료 출처 등이 불분명한 경우에는 보완요구를 할 수 있다. </w:t>
      </w:r>
    </w:p>
    <w:p>
      <w:pPr>
        <w:pStyle w:val="0"/>
        <w:widowControl w:val="off"/>
        <w:ind w:left="827" w:hanging="827"/>
      </w:pPr>
      <w:r>
        <w:rPr>
          <w:rFonts w:ascii="바탕" w:eastAsia="바탕"/>
          <w:sz w:val="28"/>
          <w:shd w:val="clear" w:color="000000"/>
        </w:rPr>
        <w:t xml:space="preserve">  라. </w:t>
      </w:r>
      <w:r>
        <w:rPr>
          <w:rFonts w:ascii="바탕" w:eastAsia="바탕"/>
          <w:spacing w:val="1"/>
          <w:sz w:val="28"/>
          <w:shd w:val="clear" w:color="000000"/>
        </w:rPr>
        <w:t>사업부서에서는 수의계약 요청 시 &lt;별지 5&gt;에 따른 수의계약 요청</w:t>
      </w:r>
      <w:r>
        <w:rPr>
          <w:rFonts w:ascii="바탕"/>
          <w:sz w:val="28"/>
          <w:shd w:val="clear" w:color="000000"/>
        </w:rPr>
        <w:t xml:space="preserve"> </w:t>
      </w:r>
      <w:r>
        <w:rPr>
          <w:rFonts w:ascii="바탕" w:eastAsia="바탕"/>
          <w:spacing w:val="6"/>
          <w:sz w:val="28"/>
          <w:shd w:val="clear" w:color="000000"/>
        </w:rPr>
        <w:t>사유서를 작성하여 사업부서장의 확인을 거친 후 계약담당부서에</w:t>
      </w:r>
      <w:r>
        <w:rPr>
          <w:rFonts w:ascii="바탕" w:eastAsia="바탕"/>
          <w:sz w:val="28"/>
          <w:shd w:val="clear" w:color="000000"/>
        </w:rPr>
        <w:t xml:space="preserve"> 제출해야 한다.</w:t>
      </w:r>
    </w:p>
    <w:p>
      <w:pPr>
        <w:pStyle w:val="0"/>
        <w:widowControl w:val="off"/>
        <w:ind w:left="957" w:hanging="957"/>
        <w:rPr>
          <w:rFonts w:ascii="바탕" w:eastAsia="바탕"/>
          <w:color w:val="000000"/>
          <w:spacing w:val="-7"/>
          <w:sz w:val="30"/>
          <w:shd w:val="clear" w:color="000000"/>
        </w:rPr>
      </w:pPr>
    </w:p>
    <w:p>
      <w:pPr>
        <w:pStyle w:val="0"/>
        <w:widowControl w:val="off"/>
        <w:wordWrap w:val="1"/>
        <w:spacing w:line="360" w:lineRule="auto"/>
        <w:jc w:val="left"/>
      </w:pPr>
      <w:r>
        <w:rPr>
          <w:rFonts w:ascii="바탕" w:eastAsia="바탕"/>
          <w:b/>
          <w:emboss/>
          <w:spacing w:val="-7"/>
          <w:sz w:val="30"/>
          <w:shd w:val="clear" w:color="000000"/>
        </w:rPr>
        <w:t>제4절 우수연구개발 혁신제품에 대한 수의계약 절차</w:t>
      </w:r>
    </w:p>
    <w:p>
      <w:pPr>
        <w:pStyle w:val="0"/>
        <w:widowControl w:val="off"/>
        <w:spacing w:line="360" w:lineRule="auto"/>
      </w:pPr>
      <w:r>
        <w:rPr>
          <w:rFonts w:ascii="바탕" w:eastAsia="바탕"/>
          <w:b/>
          <w:sz w:val="28"/>
          <w:shd w:val="clear" w:color="000000"/>
        </w:rPr>
        <w:t>1. 기술의 혁신성이 인정되는 제품의 정의</w:t>
      </w:r>
    </w:p>
    <w:p>
      <w:pPr>
        <w:pStyle w:val="0"/>
        <w:widowControl w:val="off"/>
        <w:spacing w:line="360" w:lineRule="auto"/>
        <w:ind w:left="360" w:hanging="360"/>
      </w:pPr>
      <w:r>
        <w:rPr>
          <w:rFonts w:ascii="바탕"/>
          <w:sz w:val="28"/>
          <w:shd w:val="clear" w:color="000000"/>
        </w:rPr>
        <w:t xml:space="preserve">   </w:t>
      </w:r>
      <w:r>
        <w:rPr>
          <w:rFonts w:ascii="바탕" w:eastAsia="바탕"/>
          <w:spacing w:val="-6"/>
          <w:sz w:val="28"/>
          <w:shd w:val="clear" w:color="000000"/>
        </w:rPr>
        <w:t>｢과학기술기본법｣</w:t>
      </w:r>
      <w:r>
        <w:rPr>
          <w:rFonts w:ascii="바탕" w:eastAsia="바탕"/>
          <w:spacing w:val="-6"/>
          <w:sz w:val="28"/>
          <w:shd w:val="clear" w:color="000000"/>
        </w:rPr>
        <w:t xml:space="preserve"> 등 관련법령에 따른 연구개발사업을 통해 개발된 제품 중 지방자치단체 </w:t>
      </w:r>
      <w:r>
        <w:rPr>
          <w:rFonts w:ascii="바탕" w:eastAsia="바탕"/>
          <w:spacing w:val="-8"/>
          <w:sz w:val="28"/>
          <w:shd w:val="clear" w:color="000000"/>
        </w:rPr>
        <w:t>등의 수요와 연계될 수 있고 기술의 혁신성이 인정되어 각 중앙행정기관의 장이 이 절에서 정하는 절차에 따라 지정하는 제품(이하“우수연구개발 혁신제품”이라 함)</w:t>
      </w:r>
    </w:p>
    <w:p>
      <w:pPr>
        <w:pStyle w:val="0"/>
        <w:widowControl w:val="off"/>
        <w:spacing w:line="360" w:lineRule="auto"/>
      </w:pPr>
      <w:r>
        <w:rPr>
          <w:rFonts w:ascii="바탕" w:eastAsia="바탕"/>
          <w:b/>
          <w:sz w:val="28"/>
          <w:shd w:val="clear" w:color="000000"/>
        </w:rPr>
        <w:t>2. 기술의 혁신성이 인정되는 제품의 종류</w:t>
      </w:r>
    </w:p>
    <w:p>
      <w:pPr>
        <w:pStyle w:val="0"/>
        <w:widowControl w:val="off"/>
        <w:spacing w:line="360" w:lineRule="auto"/>
        <w:ind w:left="814" w:hanging="814"/>
      </w:pPr>
      <w:r>
        <w:rPr>
          <w:rFonts w:ascii="바탕" w:eastAsia="바탕"/>
          <w:sz w:val="28"/>
          <w:shd w:val="clear" w:color="000000"/>
        </w:rPr>
        <w:t xml:space="preserve">  가. </w:t>
      </w:r>
      <w:r>
        <w:rPr>
          <w:rFonts w:ascii="바탕" w:eastAsia="바탕"/>
          <w:spacing w:val="-6"/>
          <w:sz w:val="28"/>
          <w:shd w:val="clear" w:color="000000"/>
        </w:rPr>
        <w:t>국내에서 개발된 제품으로서 성능과 품질이 동종·유사 제품보다 우수하여</w:t>
      </w:r>
      <w:r>
        <w:rPr>
          <w:rFonts w:ascii="바탕" w:eastAsia="바탕"/>
          <w:spacing w:val="-3"/>
          <w:sz w:val="28"/>
          <w:shd w:val="clear" w:color="000000"/>
        </w:rPr>
        <w:t xml:space="preserve"> 경제적·기술적 파급효과가 큰 제품</w:t>
      </w:r>
    </w:p>
    <w:p>
      <w:pPr>
        <w:pStyle w:val="0"/>
        <w:widowControl w:val="off"/>
        <w:spacing w:line="360" w:lineRule="auto"/>
        <w:ind w:left="813" w:hanging="813"/>
      </w:pPr>
      <w:r>
        <w:rPr>
          <w:rFonts w:ascii="바탕" w:eastAsia="바탕"/>
          <w:sz w:val="28"/>
          <w:shd w:val="clear" w:color="000000"/>
        </w:rPr>
        <w:t xml:space="preserve">  나. </w:t>
      </w:r>
      <w:r>
        <w:rPr>
          <w:rFonts w:ascii="바탕" w:eastAsia="바탕"/>
          <w:spacing w:val="-7"/>
          <w:sz w:val="28"/>
          <w:shd w:val="clear" w:color="000000"/>
        </w:rPr>
        <w:t>기존에 존재하는 기술(외국에서 도입된 기술을 포함한다)을 개선·개량하여</w:t>
      </w:r>
      <w:r>
        <w:rPr>
          <w:rFonts w:ascii="바탕"/>
          <w:spacing w:val="-3"/>
          <w:sz w:val="28"/>
          <w:shd w:val="clear" w:color="000000"/>
        </w:rPr>
        <w:t xml:space="preserve"> </w:t>
      </w:r>
      <w:r>
        <w:rPr>
          <w:rFonts w:ascii="바탕" w:eastAsia="바탕"/>
          <w:spacing w:val="-7"/>
          <w:sz w:val="28"/>
          <w:shd w:val="clear" w:color="000000"/>
        </w:rPr>
        <w:t>발전시킨 제품으로서 성능과 품질이 동종·유사 제품보다 우수하여 경제적</w:t>
      </w:r>
      <w:r>
        <w:rPr>
          <w:rFonts w:ascii="바탕" w:eastAsia="바탕"/>
          <w:spacing w:val="-3"/>
          <w:sz w:val="28"/>
          <w:shd w:val="clear" w:color="000000"/>
        </w:rPr>
        <w:t>·기술적 파급효과가 큰 제품</w:t>
      </w:r>
    </w:p>
    <w:p>
      <w:pPr>
        <w:pStyle w:val="0"/>
        <w:widowControl w:val="off"/>
        <w:spacing w:line="360" w:lineRule="auto"/>
      </w:pPr>
      <w:r>
        <w:rPr>
          <w:rFonts w:ascii="바탕" w:eastAsia="바탕"/>
          <w:b/>
          <w:sz w:val="28"/>
          <w:shd w:val="clear" w:color="000000"/>
        </w:rPr>
        <w:t>3. 우수연구개발 혁신제품의 지정 절차</w:t>
      </w:r>
    </w:p>
    <w:p>
      <w:pPr>
        <w:pStyle w:val="0"/>
        <w:widowControl w:val="off"/>
        <w:spacing w:line="360" w:lineRule="auto"/>
        <w:ind w:left="786" w:hanging="786"/>
      </w:pPr>
      <w:r>
        <w:rPr>
          <w:rFonts w:ascii="바탕" w:eastAsia="바탕"/>
          <w:sz w:val="28"/>
          <w:shd w:val="clear" w:color="000000"/>
        </w:rPr>
        <w:t xml:space="preserve">  가. </w:t>
      </w:r>
      <w:r>
        <w:rPr>
          <w:rFonts w:ascii="바탕" w:eastAsia="바탕"/>
          <w:spacing w:val="-7"/>
          <w:sz w:val="28"/>
          <w:shd w:val="clear" w:color="000000"/>
        </w:rPr>
        <w:t>연구개발사업을 주관하는 각 중앙행정기관의 장은 우수연구개발 혁신제품</w:t>
      </w:r>
      <w:r>
        <w:rPr>
          <w:rFonts w:ascii="바탕"/>
          <w:spacing w:val="-4"/>
          <w:sz w:val="28"/>
          <w:shd w:val="clear" w:color="000000"/>
        </w:rPr>
        <w:t xml:space="preserve"> </w:t>
      </w:r>
      <w:r>
        <w:rPr>
          <w:rFonts w:ascii="바탕" w:eastAsia="바탕"/>
          <w:spacing w:val="-10"/>
          <w:sz w:val="28"/>
          <w:shd w:val="clear" w:color="000000"/>
        </w:rPr>
        <w:t xml:space="preserve">지정신청을 </w:t>
      </w:r>
      <w:r>
        <w:rPr>
          <w:rFonts w:ascii="바탕" w:eastAsia="바탕"/>
          <w:spacing w:val="-11"/>
          <w:sz w:val="28"/>
          <w:shd w:val="clear" w:color="000000"/>
        </w:rPr>
        <w:t>받은 경우 관련분야 전문가 및 관계공무원으로 구성된 위원회의</w:t>
      </w:r>
      <w:r>
        <w:rPr>
          <w:rFonts w:ascii="바탕" w:eastAsia="바탕"/>
          <w:spacing w:val="-6"/>
          <w:sz w:val="28"/>
          <w:shd w:val="clear" w:color="000000"/>
        </w:rPr>
        <w:t xml:space="preserve"> 심의를 거쳐 지정여부를 결정하여야 함</w:t>
      </w:r>
    </w:p>
    <w:p>
      <w:pPr>
        <w:pStyle w:val="0"/>
        <w:widowControl w:val="off"/>
        <w:spacing w:line="360" w:lineRule="auto"/>
        <w:ind w:left="808" w:hanging="808"/>
      </w:pPr>
      <w:r>
        <w:rPr>
          <w:rFonts w:ascii="바탕" w:eastAsia="바탕"/>
          <w:sz w:val="28"/>
          <w:shd w:val="clear" w:color="000000"/>
        </w:rPr>
        <w:t xml:space="preserve">  나. </w:t>
      </w:r>
      <w:r>
        <w:rPr>
          <w:rFonts w:ascii="바탕" w:eastAsia="바탕"/>
          <w:spacing w:val="-7"/>
          <w:sz w:val="28"/>
          <w:shd w:val="clear" w:color="000000"/>
        </w:rPr>
        <w:t>각 중앙행정기관의 장은 “가”에 따라 위원회의 심의를 거쳐 우수연구개발</w:t>
      </w:r>
      <w:r>
        <w:rPr>
          <w:rFonts w:ascii="바탕"/>
          <w:spacing w:val="-3"/>
          <w:sz w:val="28"/>
          <w:shd w:val="clear" w:color="000000"/>
        </w:rPr>
        <w:t xml:space="preserve"> </w:t>
      </w:r>
      <w:r>
        <w:rPr>
          <w:rFonts w:ascii="바탕" w:eastAsia="바탕"/>
          <w:spacing w:val="-8"/>
          <w:sz w:val="28"/>
          <w:shd w:val="clear" w:color="000000"/>
        </w:rPr>
        <w:t xml:space="preserve">혁신제품으로 </w:t>
      </w:r>
      <w:r>
        <w:rPr>
          <w:rFonts w:ascii="바탕" w:eastAsia="바탕"/>
          <w:spacing w:val="-10"/>
          <w:sz w:val="28"/>
          <w:shd w:val="clear" w:color="000000"/>
        </w:rPr>
        <w:t>지정하려는 경우에는, 우수연구개발 혁신제품 지정예정공고를</w:t>
      </w:r>
      <w:r>
        <w:rPr>
          <w:rFonts w:ascii="바탕"/>
          <w:spacing w:val="-4"/>
          <w:sz w:val="28"/>
          <w:shd w:val="clear" w:color="000000"/>
        </w:rPr>
        <w:t xml:space="preserve"> </w:t>
      </w:r>
      <w:r>
        <w:rPr>
          <w:rFonts w:ascii="바탕" w:eastAsia="바탕"/>
          <w:spacing w:val="-8"/>
          <w:sz w:val="28"/>
          <w:shd w:val="clear" w:color="000000"/>
        </w:rPr>
        <w:t>거쳐 이해관계자의 의견을 들어야 하며, 이해관계자의 이의가 없으면 우수</w:t>
      </w:r>
      <w:r>
        <w:rPr>
          <w:rFonts w:ascii="바탕" w:eastAsia="바탕"/>
          <w:spacing w:val="-10"/>
          <w:sz w:val="28"/>
          <w:shd w:val="clear" w:color="000000"/>
        </w:rPr>
        <w:t xml:space="preserve">연구개발 혁신제품으로 지정한다. 다만, </w:t>
      </w:r>
      <w:r>
        <w:rPr>
          <w:rFonts w:ascii="바탕" w:eastAsia="바탕"/>
          <w:spacing w:val="-11"/>
          <w:sz w:val="28"/>
          <w:shd w:val="clear" w:color="000000"/>
        </w:rPr>
        <w:t>이해관계자의 이의가 있을 경우에는</w:t>
      </w:r>
      <w:r>
        <w:rPr>
          <w:rFonts w:ascii="바탕"/>
          <w:spacing w:val="-8"/>
          <w:sz w:val="28"/>
          <w:shd w:val="clear" w:color="000000"/>
        </w:rPr>
        <w:t xml:space="preserve"> </w:t>
      </w:r>
      <w:r>
        <w:rPr>
          <w:rFonts w:ascii="바탕" w:eastAsia="바탕"/>
          <w:spacing w:val="-6"/>
          <w:sz w:val="28"/>
          <w:shd w:val="clear" w:color="000000"/>
        </w:rPr>
        <w:t>위원회의 재심의를 거쳐 우수연구개발 혁신제품으로 지정할 수 있음</w:t>
      </w:r>
    </w:p>
    <w:p>
      <w:pPr>
        <w:pStyle w:val="0"/>
        <w:widowControl w:val="off"/>
        <w:spacing w:line="360" w:lineRule="auto"/>
        <w:ind w:left="782" w:hanging="782"/>
      </w:pPr>
      <w:r>
        <w:rPr>
          <w:rFonts w:ascii="바탕" w:eastAsia="바탕"/>
          <w:sz w:val="28"/>
          <w:shd w:val="clear" w:color="000000"/>
        </w:rPr>
        <w:t xml:space="preserve">  다.</w:t>
      </w:r>
      <w:r>
        <w:rPr>
          <w:rFonts w:ascii="바탕"/>
          <w:spacing w:val="-1"/>
          <w:sz w:val="28"/>
          <w:shd w:val="clear" w:color="000000"/>
        </w:rPr>
        <w:t xml:space="preserve"> </w:t>
      </w:r>
      <w:r>
        <w:rPr>
          <w:rFonts w:ascii="바탕" w:eastAsia="바탕"/>
          <w:spacing w:val="-4"/>
          <w:sz w:val="28"/>
          <w:shd w:val="clear" w:color="000000"/>
        </w:rPr>
        <w:t>각 중앙행정기관의 장은 우수연구개발 혁신제품을 지정한 경우 다음의 사항이 포함된 지정정보를 전자조달시스템에 등록해야 함</w:t>
      </w:r>
    </w:p>
    <w:p>
      <w:pPr>
        <w:pStyle w:val="0"/>
        <w:widowControl w:val="off"/>
        <w:spacing w:line="360" w:lineRule="auto"/>
        <w:ind w:left="840" w:hanging="840"/>
      </w:pPr>
      <w:r>
        <w:rPr>
          <w:rFonts w:ascii="바탕"/>
          <w:sz w:val="28"/>
          <w:shd w:val="clear" w:color="000000"/>
        </w:rPr>
        <w:t xml:space="preserve">      </w:t>
      </w:r>
      <w:r>
        <w:rPr>
          <w:rFonts w:ascii="바탕" w:eastAsia="바탕"/>
          <w:spacing w:val="-3"/>
          <w:sz w:val="28"/>
          <w:shd w:val="clear" w:color="000000"/>
        </w:rPr>
        <w:t>①제품명②제품규격서③제품등록업체정보④우수연구개발혁신제품</w:t>
      </w:r>
      <w:r>
        <w:rPr>
          <w:rFonts w:ascii="바탕" w:eastAsia="바탕"/>
          <w:spacing w:val="-3"/>
          <w:sz w:val="28"/>
          <w:shd w:val="clear" w:color="000000"/>
        </w:rPr>
        <w:t xml:space="preserve"> 지정</w:t>
      </w:r>
      <w:r>
        <w:rPr>
          <w:rFonts w:eastAsia="바탕"/>
          <w:spacing w:val="-6"/>
          <w:sz w:val="28"/>
          <w:shd w:val="clear" w:color="000000"/>
        </w:rPr>
        <w:t>정보</w:t>
      </w:r>
      <w:r>
        <w:rPr>
          <w:rFonts w:ascii="바탕" w:eastAsia="바탕"/>
          <w:spacing w:val="-4"/>
          <w:sz w:val="28"/>
          <w:shd w:val="clear" w:color="000000"/>
        </w:rPr>
        <w:t xml:space="preserve">(지정이유, 지정일, 유효기간, 지정기관 등) </w:t>
      </w:r>
      <w:r>
        <w:rPr>
          <w:rFonts w:ascii="바탕" w:eastAsia="바탕"/>
          <w:spacing w:val="-4"/>
          <w:sz w:val="28"/>
          <w:shd w:val="clear" w:color="000000"/>
        </w:rPr>
        <w:t>⑤혁신제품의</w:t>
      </w:r>
      <w:r>
        <w:rPr>
          <w:rFonts w:ascii="바탕" w:eastAsia="바탕"/>
          <w:spacing w:val="-4"/>
          <w:sz w:val="28"/>
          <w:shd w:val="clear" w:color="000000"/>
        </w:rPr>
        <w:t xml:space="preserve"> 성능, 품질</w:t>
      </w:r>
      <w:r>
        <w:rPr>
          <w:rFonts w:ascii="바탕" w:eastAsia="바탕"/>
          <w:spacing w:val="-1"/>
          <w:sz w:val="28"/>
          <w:shd w:val="clear" w:color="000000"/>
        </w:rPr>
        <w:t xml:space="preserve"> 등 각 중앙관서의 장이 필요하다고 인정하는 정보</w:t>
      </w:r>
    </w:p>
    <w:p>
      <w:pPr>
        <w:pStyle w:val="0"/>
        <w:widowControl w:val="off"/>
        <w:spacing w:line="360" w:lineRule="auto"/>
      </w:pPr>
      <w:r>
        <w:rPr>
          <w:rFonts w:ascii="바탕" w:eastAsia="바탕"/>
          <w:sz w:val="28"/>
          <w:shd w:val="clear" w:color="000000"/>
        </w:rPr>
        <w:t xml:space="preserve">  라. 우수연구개발 혁신제품의 지정기간은 지정일로부터 3년으로 함</w:t>
      </w:r>
    </w:p>
    <w:p>
      <w:pPr>
        <w:pStyle w:val="0"/>
        <w:widowControl w:val="off"/>
        <w:spacing w:line="360" w:lineRule="auto"/>
      </w:pPr>
      <w:r>
        <w:rPr>
          <w:rFonts w:ascii="바탕" w:eastAsia="바탕"/>
          <w:b/>
          <w:sz w:val="28"/>
          <w:shd w:val="clear" w:color="000000"/>
        </w:rPr>
        <w:t>4. 우수연구개발 혁신제품 지정예정공고</w:t>
      </w:r>
    </w:p>
    <w:p>
      <w:pPr>
        <w:pStyle w:val="0"/>
        <w:widowControl w:val="off"/>
        <w:spacing w:line="360" w:lineRule="auto"/>
        <w:ind w:left="811" w:hanging="811"/>
      </w:pPr>
      <w:r>
        <w:rPr>
          <w:rFonts w:ascii="바탕" w:eastAsia="바탕"/>
          <w:sz w:val="28"/>
          <w:shd w:val="clear" w:color="000000"/>
        </w:rPr>
        <w:t xml:space="preserve">  가. </w:t>
      </w:r>
      <w:r>
        <w:rPr>
          <w:rFonts w:ascii="바탕" w:eastAsia="바탕"/>
          <w:spacing w:val="4"/>
          <w:sz w:val="28"/>
          <w:shd w:val="clear" w:color="000000"/>
        </w:rPr>
        <w:t>우수연구개발 혁신제품 지정 예정 공고를 하는 경우에는, 전자조달</w:t>
      </w:r>
      <w:r>
        <w:rPr>
          <w:rFonts w:ascii="바탕" w:eastAsia="바탕"/>
          <w:sz w:val="28"/>
          <w:shd w:val="clear" w:color="000000"/>
        </w:rPr>
        <w:t>시스템 또는 각 중앙관서 자체 홈페이지에 20일 이상 공개하여야 함</w:t>
      </w:r>
    </w:p>
    <w:p>
      <w:pPr>
        <w:pStyle w:val="0"/>
        <w:widowControl w:val="off"/>
        <w:spacing w:line="360" w:lineRule="auto"/>
        <w:ind w:left="824" w:hanging="824"/>
      </w:pPr>
      <w:r>
        <w:rPr>
          <w:rFonts w:ascii="바탕" w:eastAsia="바탕"/>
          <w:sz w:val="28"/>
          <w:shd w:val="clear" w:color="000000"/>
        </w:rPr>
        <w:t xml:space="preserve">  나.</w:t>
      </w:r>
      <w:r>
        <w:rPr>
          <w:rFonts w:ascii="바탕" w:eastAsia="바탕"/>
          <w:spacing w:val="-3"/>
          <w:sz w:val="28"/>
          <w:shd w:val="clear" w:color="000000"/>
        </w:rPr>
        <w:t xml:space="preserve"> “가”에 따른 공고내용에 이의가 있는 자는 공고된 날부터 20일 이내에 </w:t>
      </w:r>
      <w:r>
        <w:rPr>
          <w:rFonts w:ascii="바탕" w:eastAsia="바탕"/>
          <w:spacing w:val="-4"/>
          <w:sz w:val="28"/>
          <w:shd w:val="clear" w:color="000000"/>
        </w:rPr>
        <w:t>이의신청의 내용 및 사유가 포함된 이의신청서를 중앙행정기관의 장에게</w:t>
      </w:r>
      <w:r>
        <w:rPr>
          <w:rFonts w:ascii="바탕" w:eastAsia="바탕"/>
          <w:spacing w:val="-3"/>
          <w:sz w:val="28"/>
          <w:shd w:val="clear" w:color="000000"/>
        </w:rPr>
        <w:t xml:space="preserve"> 제출하여야 함</w:t>
      </w:r>
    </w:p>
    <w:p>
      <w:pPr>
        <w:pStyle w:val="0"/>
        <w:widowControl w:val="off"/>
        <w:spacing w:line="360" w:lineRule="auto"/>
        <w:ind w:left="806" w:hanging="806"/>
      </w:pPr>
      <w:r>
        <w:rPr>
          <w:rFonts w:ascii="바탕" w:eastAsia="바탕"/>
          <w:sz w:val="28"/>
          <w:shd w:val="clear" w:color="000000"/>
        </w:rPr>
        <w:t xml:space="preserve">  다. </w:t>
      </w:r>
      <w:r>
        <w:rPr>
          <w:rFonts w:ascii="바탕" w:eastAsia="바탕"/>
          <w:spacing w:val="-8"/>
          <w:sz w:val="28"/>
          <w:shd w:val="clear" w:color="000000"/>
        </w:rPr>
        <w:t>중앙행정기관의 장은 “나”에 따라 이의신청서를 제출한 자에게 이의신청에</w:t>
      </w:r>
      <w:r>
        <w:rPr>
          <w:rFonts w:ascii="바탕"/>
          <w:sz w:val="28"/>
          <w:shd w:val="clear" w:color="000000"/>
        </w:rPr>
        <w:t xml:space="preserve"> </w:t>
      </w:r>
      <w:r>
        <w:rPr>
          <w:rFonts w:ascii="바탕" w:eastAsia="바탕"/>
          <w:spacing w:val="4"/>
          <w:sz w:val="28"/>
          <w:shd w:val="clear" w:color="000000"/>
        </w:rPr>
        <w:t>대한 설명자료 등을 요구할 수 있으며, 이의신청서를 제출한 자가</w:t>
      </w:r>
      <w:r>
        <w:rPr>
          <w:rFonts w:ascii="바탕" w:eastAsia="바탕"/>
          <w:sz w:val="28"/>
          <w:shd w:val="clear" w:color="000000"/>
        </w:rPr>
        <w:t xml:space="preserve"> 요구자료를 제출하지 않거나 </w:t>
      </w:r>
      <w:r>
        <w:rPr>
          <w:rFonts w:ascii="바탕" w:eastAsia="바탕"/>
          <w:spacing w:val="1"/>
          <w:sz w:val="28"/>
          <w:shd w:val="clear" w:color="000000"/>
        </w:rPr>
        <w:t>제출자료의 내용이 미흡하여 이의신청 사유의 소명이 부족한 경우에는 제출된 이의신청을 반려할 수 있음</w:t>
      </w:r>
    </w:p>
    <w:p>
      <w:pPr>
        <w:pStyle w:val="0"/>
        <w:widowControl w:val="off"/>
        <w:spacing w:line="360" w:lineRule="auto"/>
        <w:ind w:left="808" w:hanging="808"/>
      </w:pPr>
      <w:r>
        <w:rPr>
          <w:rFonts w:ascii="바탕" w:eastAsia="바탕"/>
          <w:sz w:val="28"/>
          <w:shd w:val="clear" w:color="000000"/>
        </w:rPr>
        <w:t xml:space="preserve">  라. </w:t>
      </w:r>
      <w:r>
        <w:rPr>
          <w:rFonts w:ascii="바탕" w:eastAsia="바탕"/>
          <w:spacing w:val="-4"/>
          <w:sz w:val="28"/>
          <w:shd w:val="clear" w:color="000000"/>
        </w:rPr>
        <w:t>중앙행정기관의 장은 이의 신청일부터 30일(설명자료를 요구한 경우에는</w:t>
      </w:r>
      <w:r>
        <w:rPr>
          <w:rFonts w:ascii="바탕"/>
          <w:sz w:val="28"/>
          <w:shd w:val="clear" w:color="000000"/>
        </w:rPr>
        <w:t xml:space="preserve"> </w:t>
      </w:r>
      <w:r>
        <w:rPr>
          <w:rFonts w:ascii="바탕" w:eastAsia="바탕"/>
          <w:spacing w:val="4"/>
          <w:sz w:val="28"/>
          <w:shd w:val="clear" w:color="000000"/>
        </w:rPr>
        <w:t xml:space="preserve">설명자료 </w:t>
      </w:r>
      <w:r>
        <w:rPr>
          <w:rFonts w:ascii="바탕" w:eastAsia="바탕"/>
          <w:spacing w:val="7"/>
          <w:sz w:val="28"/>
          <w:shd w:val="clear" w:color="000000"/>
        </w:rPr>
        <w:t>요청일부터 자료제출일까지의 기간은 제외한다) 이내에</w:t>
      </w:r>
      <w:r>
        <w:rPr>
          <w:rFonts w:ascii="바탕" w:eastAsia="바탕"/>
          <w:spacing w:val="3"/>
          <w:sz w:val="28"/>
          <w:shd w:val="clear" w:color="000000"/>
        </w:rPr>
        <w:t xml:space="preserve"> 위원회의 심의를 거쳐 이의</w:t>
      </w:r>
      <w:r>
        <w:rPr>
          <w:rFonts w:ascii="바탕" w:eastAsia="바탕"/>
          <w:sz w:val="28"/>
          <w:shd w:val="clear" w:color="000000"/>
        </w:rPr>
        <w:t>사항에 대한 수용여부를 신청자에게 회신</w:t>
      </w:r>
      <w:r>
        <w:rPr>
          <w:rFonts w:ascii="바탕" w:eastAsia="바탕"/>
          <w:spacing w:val="-1"/>
          <w:sz w:val="28"/>
          <w:shd w:val="clear" w:color="000000"/>
        </w:rPr>
        <w:t>하여야 함(단, 검토, 심사 등에 장기간이 소요되는 경우에는 15일 범위</w:t>
      </w:r>
      <w:r>
        <w:rPr>
          <w:rFonts w:ascii="바탕" w:eastAsia="바탕"/>
          <w:sz w:val="28"/>
          <w:shd w:val="clear" w:color="000000"/>
        </w:rPr>
        <w:t>내에서 기간을 연장할 수 있음)</w:t>
      </w:r>
    </w:p>
    <w:p>
      <w:pPr>
        <w:pStyle w:val="0"/>
        <w:widowControl w:val="off"/>
        <w:spacing w:line="360" w:lineRule="auto"/>
      </w:pPr>
      <w:r>
        <w:rPr>
          <w:rFonts w:ascii="바탕" w:eastAsia="바탕"/>
          <w:b/>
          <w:sz w:val="28"/>
          <w:shd w:val="clear" w:color="000000"/>
        </w:rPr>
        <w:t>5. 우수연구개발 혁신제품 지정취소</w:t>
      </w:r>
    </w:p>
    <w:p>
      <w:pPr>
        <w:pStyle w:val="0"/>
        <w:widowControl w:val="off"/>
        <w:spacing w:line="360" w:lineRule="auto"/>
        <w:ind w:left="826" w:hanging="826"/>
      </w:pPr>
      <w:r>
        <w:rPr>
          <w:rFonts w:ascii="바탕" w:eastAsia="바탕"/>
          <w:sz w:val="28"/>
          <w:shd w:val="clear" w:color="000000"/>
        </w:rPr>
        <w:t xml:space="preserve">  가. 중앙행정기관의 장은 우수연구개발 혁신제품으로 지정된 제품이 다음 각 호의 어느 하나에 해당하는 경우에는 위원회 심의를 거쳐 지정을 취소할 수 있음</w:t>
      </w:r>
    </w:p>
    <w:p>
      <w:pPr>
        <w:pStyle w:val="0"/>
        <w:widowControl w:val="off"/>
        <w:spacing w:line="360" w:lineRule="auto"/>
        <w:ind w:left="840" w:hanging="840"/>
      </w:pPr>
      <w:r>
        <w:rPr>
          <w:rFonts w:ascii="바탕"/>
          <w:sz w:val="28"/>
          <w:shd w:val="clear" w:color="000000"/>
        </w:rPr>
        <w:t xml:space="preserve">      </w:t>
      </w:r>
      <w:r>
        <w:rPr>
          <w:rFonts w:ascii="바탕"/>
          <w:spacing w:val="-3"/>
          <w:sz w:val="28"/>
          <w:shd w:val="clear" w:color="000000"/>
        </w:rPr>
        <w:t>①</w:t>
      </w:r>
      <w:r>
        <w:rPr>
          <w:rFonts w:ascii="바탕" w:eastAsia="바탕"/>
          <w:sz w:val="28"/>
          <w:shd w:val="clear" w:color="000000"/>
        </w:rPr>
        <w:t xml:space="preserve">서류를 위조·변조하거나 허위서류를 제출하는 등 거짓 또는 부정한 방법으로 우수연구개발 혁신제품 지정을 받은 경우, </w:t>
      </w:r>
      <w:r>
        <w:rPr>
          <w:rFonts w:ascii="바탕"/>
          <w:spacing w:val="-3"/>
          <w:sz w:val="28"/>
          <w:shd w:val="clear" w:color="000000"/>
        </w:rPr>
        <w:t>②</w:t>
      </w:r>
      <w:r>
        <w:rPr>
          <w:rFonts w:ascii="바탕" w:eastAsia="바탕"/>
          <w:sz w:val="28"/>
          <w:shd w:val="clear" w:color="000000"/>
        </w:rPr>
        <w:t xml:space="preserve">제품에 중대한 품질상의 결함이 발견된 경우, </w:t>
      </w:r>
      <w:r>
        <w:rPr>
          <w:rFonts w:ascii="바탕"/>
          <w:spacing w:val="-3"/>
          <w:sz w:val="28"/>
          <w:shd w:val="clear" w:color="000000"/>
        </w:rPr>
        <w:t>③</w:t>
      </w:r>
      <w:r>
        <w:rPr>
          <w:rFonts w:ascii="바탕" w:eastAsia="바탕"/>
          <w:sz w:val="28"/>
          <w:shd w:val="clear" w:color="000000"/>
        </w:rPr>
        <w:t xml:space="preserve">납품시 준수의무를 위반한 경우 또는 납품 후 제품의 기술 및 품질, 사후관리 등에 </w:t>
      </w:r>
      <w:r>
        <w:rPr>
          <w:rFonts w:ascii="바탕" w:eastAsia="바탕"/>
          <w:spacing w:val="-4"/>
          <w:sz w:val="28"/>
          <w:shd w:val="clear" w:color="000000"/>
        </w:rPr>
        <w:t xml:space="preserve">문제가 발생한 경우, </w:t>
      </w:r>
      <w:r>
        <w:rPr>
          <w:rFonts w:ascii="바탕" w:eastAsia="바탕"/>
          <w:spacing w:val="-7"/>
          <w:sz w:val="28"/>
          <w:shd w:val="clear" w:color="000000"/>
        </w:rPr>
        <w:t>④기타</w:t>
      </w:r>
      <w:r>
        <w:rPr>
          <w:rFonts w:ascii="바탕" w:eastAsia="바탕"/>
          <w:spacing w:val="-7"/>
          <w:sz w:val="28"/>
          <w:shd w:val="clear" w:color="000000"/>
        </w:rPr>
        <w:t xml:space="preserve"> 혁신제품 수요기관의 업무수행에 중대한 지장을 초래하거나, 계약의</w:t>
      </w:r>
      <w:r>
        <w:rPr>
          <w:rFonts w:ascii="바탕" w:eastAsia="바탕"/>
          <w:spacing w:val="-4"/>
          <w:sz w:val="28"/>
          <w:shd w:val="clear" w:color="000000"/>
        </w:rPr>
        <w:t xml:space="preserve"> 공정한 집행 또는 적정한 이행을 해칠 우려가 있는 경우</w:t>
      </w:r>
    </w:p>
    <w:p>
      <w:pPr>
        <w:pStyle w:val="0"/>
        <w:widowControl w:val="off"/>
        <w:spacing w:line="360" w:lineRule="auto"/>
        <w:ind w:left="807" w:hanging="807"/>
      </w:pPr>
      <w:r>
        <w:rPr>
          <w:rFonts w:ascii="바탕" w:eastAsia="바탕"/>
          <w:sz w:val="28"/>
          <w:shd w:val="clear" w:color="000000"/>
        </w:rPr>
        <w:t xml:space="preserve">  나. </w:t>
      </w:r>
      <w:r>
        <w:rPr>
          <w:rFonts w:ascii="바탕" w:eastAsia="바탕"/>
          <w:spacing w:val="1"/>
          <w:sz w:val="28"/>
          <w:shd w:val="clear" w:color="000000"/>
        </w:rPr>
        <w:t>“가”에 따라 우수연구개발 혁신제품 지정을 취소하는 경우에는 중앙</w:t>
      </w:r>
      <w:r>
        <w:rPr>
          <w:rFonts w:ascii="바탕" w:eastAsia="바탕"/>
          <w:spacing w:val="-1"/>
          <w:sz w:val="28"/>
          <w:shd w:val="clear" w:color="000000"/>
        </w:rPr>
        <w:t xml:space="preserve">행정기관의 장은 </w:t>
      </w:r>
      <w:r>
        <w:rPr>
          <w:rFonts w:ascii="바탕" w:eastAsia="바탕"/>
          <w:spacing w:val="-3"/>
          <w:sz w:val="28"/>
          <w:shd w:val="clear" w:color="000000"/>
        </w:rPr>
        <w:t>취소품목과 취소사유를 전자조달시스템 또는 중앙행정</w:t>
      </w:r>
      <w:r>
        <w:rPr>
          <w:rFonts w:ascii="바탕" w:eastAsia="바탕"/>
          <w:spacing w:val="-1"/>
          <w:sz w:val="28"/>
          <w:shd w:val="clear" w:color="000000"/>
        </w:rPr>
        <w:t>기관 자체 홈페이지에 20일 이상 게재하여야 한다.</w:t>
      </w:r>
    </w:p>
    <w:p>
      <w:pPr>
        <w:pStyle w:val="0"/>
        <w:widowControl w:val="off"/>
        <w:spacing w:line="360" w:lineRule="auto"/>
      </w:pPr>
      <w:r>
        <w:rPr>
          <w:rFonts w:ascii="바탕" w:eastAsia="바탕"/>
          <w:b/>
          <w:sz w:val="28"/>
          <w:shd w:val="clear" w:color="000000"/>
        </w:rPr>
        <w:t>6. 기타 세부기준</w:t>
      </w:r>
    </w:p>
    <w:p>
      <w:pPr>
        <w:pStyle w:val="0"/>
        <w:widowControl w:val="off"/>
        <w:spacing w:line="360" w:lineRule="auto"/>
        <w:ind w:left="560" w:hanging="560"/>
      </w:pPr>
      <w:r>
        <w:rPr>
          <w:rFonts w:ascii="바탕"/>
          <w:sz w:val="28"/>
          <w:shd w:val="clear" w:color="000000"/>
        </w:rPr>
        <w:t xml:space="preserve">    </w:t>
      </w:r>
      <w:r>
        <w:rPr>
          <w:rFonts w:ascii="바탕" w:eastAsia="바탕"/>
          <w:spacing w:val="10"/>
          <w:sz w:val="28"/>
          <w:shd w:val="clear" w:color="000000"/>
        </w:rPr>
        <w:t xml:space="preserve">각 중앙행정기관의 장은 우수연구개발 혁신제품의 </w:t>
      </w:r>
      <w:r>
        <w:rPr>
          <w:rFonts w:ascii="바탕" w:eastAsia="바탕"/>
          <w:spacing w:val="8"/>
          <w:sz w:val="28"/>
          <w:shd w:val="clear" w:color="000000"/>
        </w:rPr>
        <w:t>지정기준·절차,</w:t>
      </w:r>
      <w:r>
        <w:rPr>
          <w:rFonts w:ascii="바탕" w:eastAsia="바탕"/>
          <w:spacing w:val="3"/>
          <w:sz w:val="28"/>
          <w:shd w:val="clear" w:color="000000"/>
        </w:rPr>
        <w:t xml:space="preserve"> 위원회의 구성 및 운영, 기타 우수연구개발 혁신제품의 지정에 관해 필요한 사항에 대한 세부기준을 마련·운영할 수 있다.</w:t>
      </w:r>
    </w:p>
    <w:p>
      <w:pPr>
        <w:pStyle w:val="0"/>
        <w:widowControl w:val="off"/>
        <w:spacing w:line="360" w:lineRule="auto"/>
        <w:ind w:left="560" w:hanging="560"/>
        <w:rPr>
          <w:rFonts w:ascii="바탕" w:eastAsia="바탕"/>
          <w:color w:val="000000"/>
          <w:spacing w:val="-7"/>
          <w:sz w:val="28"/>
          <w:shd w:val="clear" w:color="000000"/>
        </w:rPr>
      </w:pPr>
    </w:p>
    <w:p>
      <w:pPr>
        <w:pStyle w:val="0"/>
        <w:widowControl w:val="off"/>
        <w:wordWrap w:val="1"/>
        <w:spacing w:line="360" w:lineRule="auto"/>
        <w:jc w:val="left"/>
      </w:pPr>
      <w:r>
        <w:rPr>
          <w:rFonts w:ascii="바탕" w:eastAsia="바탕"/>
          <w:b/>
          <w:emboss/>
          <w:spacing w:val="-7"/>
          <w:sz w:val="30"/>
          <w:shd w:val="clear" w:color="000000"/>
        </w:rPr>
        <w:t>제5절 일괄입찰 등으로 발주된 공사의 수의계약 집행기준</w:t>
      </w:r>
    </w:p>
    <w:p>
      <w:pPr>
        <w:pStyle w:val="0"/>
        <w:widowControl w:val="off"/>
        <w:spacing w:line="360" w:lineRule="auto"/>
      </w:pPr>
      <w:r>
        <w:rPr>
          <w:rFonts w:ascii="바탕" w:eastAsia="바탕"/>
          <w:b/>
          <w:sz w:val="28"/>
          <w:shd w:val="clear" w:color="000000"/>
        </w:rPr>
        <w:t>1. 목적</w:t>
      </w:r>
    </w:p>
    <w:p>
      <w:pPr>
        <w:pStyle w:val="0"/>
        <w:widowControl w:val="off"/>
        <w:spacing w:line="360" w:lineRule="auto"/>
        <w:ind w:left="799" w:hanging="799"/>
      </w:pPr>
      <w:r>
        <w:rPr>
          <w:rFonts w:ascii="바탕" w:eastAsia="바탕"/>
          <w:sz w:val="28"/>
          <w:shd w:val="clear" w:color="000000"/>
        </w:rPr>
        <w:t xml:space="preserve">  가. </w:t>
      </w:r>
      <w:r>
        <w:rPr>
          <w:rFonts w:ascii="바탕" w:eastAsia="바탕"/>
          <w:spacing w:val="3"/>
          <w:sz w:val="28"/>
          <w:shd w:val="clear" w:color="000000"/>
        </w:rPr>
        <w:t xml:space="preserve">지방자치단체를 당사자로 하는 법률 </w:t>
      </w:r>
      <w:r>
        <w:rPr>
          <w:rFonts w:ascii="바탕" w:eastAsia="바탕"/>
          <w:sz w:val="28"/>
          <w:shd w:val="clear" w:color="000000"/>
        </w:rPr>
        <w:t>시행령 제95조제1항 제4호 및</w:t>
      </w:r>
      <w:r>
        <w:rPr>
          <w:rFonts w:ascii="바탕" w:eastAsia="바탕"/>
          <w:spacing w:val="-3"/>
          <w:sz w:val="28"/>
          <w:shd w:val="clear" w:color="000000"/>
        </w:rPr>
        <w:t xml:space="preserve"> 제5호에 따른 일괄입찰, 대안입찰과 제127조 제2호 및 제3호에 따른 실시설계기술제안입찰, 기본설계 기술제안입찰로</w:t>
      </w:r>
      <w:r>
        <w:rPr>
          <w:rFonts w:ascii="바탕" w:eastAsia="바탕"/>
          <w:sz w:val="28"/>
          <w:shd w:val="clear" w:color="000000"/>
        </w:rPr>
        <w:t xml:space="preserve"> 발주된 공사를 시행령 제26조제1</w:t>
      </w:r>
      <w:r>
        <w:rPr>
          <w:rFonts w:ascii="바탕" w:eastAsia="바탕"/>
          <w:spacing w:val="-3"/>
          <w:sz w:val="28"/>
          <w:shd w:val="clear" w:color="000000"/>
        </w:rPr>
        <w:t>항, 제26조제3항</w:t>
      </w:r>
      <w:r>
        <w:rPr>
          <w:rFonts w:ascii="바탕" w:eastAsia="바탕"/>
          <w:sz w:val="28"/>
          <w:shd w:val="clear" w:color="000000"/>
        </w:rPr>
        <w:t>에 따라 수의계약으로 집행하는 경우에는 이 예규에 정한 바에 따라야 한다.</w:t>
      </w:r>
    </w:p>
    <w:p>
      <w:pPr>
        <w:pStyle w:val="0"/>
        <w:widowControl w:val="off"/>
        <w:spacing w:line="360" w:lineRule="auto"/>
      </w:pPr>
      <w:r>
        <w:rPr>
          <w:rFonts w:ascii="바탕" w:eastAsia="바탕"/>
          <w:b/>
          <w:sz w:val="28"/>
          <w:shd w:val="clear" w:color="000000"/>
        </w:rPr>
        <w:t xml:space="preserve">2. 정의 </w:t>
      </w:r>
    </w:p>
    <w:p>
      <w:pPr>
        <w:pStyle w:val="0"/>
        <w:widowControl w:val="off"/>
        <w:spacing w:line="360" w:lineRule="auto"/>
        <w:ind w:left="840" w:hanging="840"/>
      </w:pPr>
      <w:r>
        <w:rPr>
          <w:rFonts w:ascii="바탕" w:eastAsia="바탕"/>
          <w:sz w:val="28"/>
          <w:shd w:val="clear" w:color="000000"/>
        </w:rPr>
        <w:t xml:space="preserve">  가. “예비계약”이라 함은 수의계약 상대방(이하 “상대방”이라 한다)과 본 계약 체결시까지 임시적으로 체결하는 계약으로서 상대방이 실시설계</w:t>
      </w:r>
      <w:r>
        <w:rPr>
          <w:rFonts w:ascii="바탕" w:eastAsia="바탕"/>
          <w:spacing w:val="-3"/>
          <w:sz w:val="28"/>
          <w:shd w:val="clear" w:color="000000"/>
        </w:rPr>
        <w:t>용역을 수행함과 동시에 양 당사자간 가격협상이 성립할 것을 조건으로</w:t>
      </w:r>
      <w:r>
        <w:rPr>
          <w:rFonts w:ascii="바탕" w:eastAsia="바탕"/>
          <w:sz w:val="28"/>
          <w:shd w:val="clear" w:color="000000"/>
        </w:rPr>
        <w:t xml:space="preserve"> 본 계약을 체결할 것을 약정하는 계약을 말한다.</w:t>
      </w:r>
    </w:p>
    <w:p>
      <w:pPr>
        <w:pStyle w:val="0"/>
        <w:widowControl w:val="off"/>
        <w:spacing w:line="360" w:lineRule="auto"/>
        <w:ind w:left="829" w:hanging="829"/>
      </w:pPr>
      <w:r>
        <w:rPr>
          <w:rFonts w:ascii="바탕" w:eastAsia="바탕"/>
          <w:sz w:val="28"/>
          <w:shd w:val="clear" w:color="000000"/>
        </w:rPr>
        <w:t xml:space="preserve">  나. </w:t>
      </w:r>
      <w:r>
        <w:rPr>
          <w:rFonts w:ascii="바탕" w:eastAsia="바탕"/>
          <w:spacing w:val="-1"/>
          <w:sz w:val="28"/>
          <w:shd w:val="clear" w:color="000000"/>
        </w:rPr>
        <w:t>“발주기관 검토가격”이라 함은 실시설계서, 산출내역서 및 ‘4-라-1)’에</w:t>
      </w:r>
      <w:r>
        <w:rPr>
          <w:rFonts w:ascii="바탕" w:eastAsia="바탕"/>
          <w:sz w:val="28"/>
          <w:shd w:val="clear" w:color="000000"/>
        </w:rPr>
        <w:t xml:space="preserve"> 따른 물량 등 적정성 검토결과를 기초로 예규 </w:t>
      </w:r>
      <w:r>
        <w:rPr>
          <w:rFonts w:ascii="바탕" w:eastAsia="바탕"/>
          <w:sz w:val="28"/>
          <w:shd w:val="clear" w:color="000000"/>
        </w:rPr>
        <w:t>「지방자치단체</w:t>
      </w:r>
      <w:r>
        <w:rPr>
          <w:rFonts w:ascii="바탕" w:eastAsia="바탕"/>
          <w:sz w:val="28"/>
          <w:shd w:val="clear" w:color="000000"/>
        </w:rPr>
        <w:t xml:space="preserve"> 입찰 및 계약집행기준</w:t>
      </w:r>
      <w:r>
        <w:rPr>
          <w:rFonts w:ascii="바탕"/>
          <w:sz w:val="28"/>
          <w:shd w:val="clear" w:color="000000"/>
        </w:rPr>
        <w:t>」</w:t>
      </w:r>
      <w:r>
        <w:rPr>
          <w:rFonts w:ascii="바탕" w:eastAsia="바탕"/>
          <w:sz w:val="28"/>
          <w:shd w:val="clear" w:color="000000"/>
        </w:rPr>
        <w:t xml:space="preserve"> 제2장(예정가격 작성요령)에 따라 산출한 공사비를 말한다.</w:t>
      </w:r>
    </w:p>
    <w:p>
      <w:pPr>
        <w:pStyle w:val="0"/>
        <w:widowControl w:val="off"/>
        <w:ind w:left="786" w:hanging="786"/>
      </w:pPr>
      <w:r>
        <w:rPr>
          <w:rFonts w:ascii="바탕" w:eastAsia="바탕"/>
          <w:sz w:val="28"/>
          <w:shd w:val="clear" w:color="000000"/>
        </w:rPr>
        <w:t xml:space="preserve">  다. “설계대가”라 함은 국토교통부 고시 </w:t>
      </w:r>
      <w:r>
        <w:rPr>
          <w:rFonts w:ascii="바탕" w:eastAsia="바탕"/>
          <w:sz w:val="28"/>
          <w:shd w:val="clear" w:color="000000"/>
        </w:rPr>
        <w:t>「공공발주사업에</w:t>
      </w:r>
      <w:r>
        <w:rPr>
          <w:rFonts w:ascii="바탕" w:eastAsia="바탕"/>
          <w:sz w:val="28"/>
          <w:shd w:val="clear" w:color="000000"/>
        </w:rPr>
        <w:t xml:space="preserve"> 대한 건축사의 업무범위와 대가기준</w:t>
      </w:r>
      <w:r>
        <w:rPr>
          <w:rFonts w:ascii="바탕"/>
          <w:sz w:val="28"/>
          <w:shd w:val="clear" w:color="000000"/>
        </w:rPr>
        <w:t>」</w:t>
      </w:r>
      <w:r>
        <w:rPr>
          <w:rFonts w:ascii="바탕" w:eastAsia="바탕"/>
          <w:sz w:val="28"/>
          <w:shd w:val="clear" w:color="000000"/>
        </w:rPr>
        <w:t xml:space="preserve">, 산업통상자원부 고시 </w:t>
      </w:r>
      <w:r>
        <w:rPr>
          <w:rFonts w:ascii="바탕" w:eastAsia="바탕"/>
          <w:sz w:val="28"/>
          <w:shd w:val="clear" w:color="000000"/>
        </w:rPr>
        <w:t>「엔지니어링사업대가의</w:t>
      </w:r>
      <w:r>
        <w:rPr>
          <w:rFonts w:ascii="바탕" w:eastAsia="바탕"/>
          <w:sz w:val="28"/>
          <w:shd w:val="clear" w:color="000000"/>
        </w:rPr>
        <w:t xml:space="preserve"> 기준</w:t>
      </w:r>
      <w:r>
        <w:rPr>
          <w:rFonts w:ascii="바탕"/>
          <w:sz w:val="28"/>
          <w:shd w:val="clear" w:color="000000"/>
        </w:rPr>
        <w:t>」</w:t>
      </w:r>
      <w:r>
        <w:rPr>
          <w:rFonts w:ascii="바탕" w:eastAsia="바탕"/>
          <w:sz w:val="28"/>
          <w:shd w:val="clear" w:color="000000"/>
        </w:rPr>
        <w:t xml:space="preserve"> 등 관련 규정에 따라 산정한 설계용역의 대가를 말한다.</w:t>
      </w:r>
    </w:p>
    <w:p>
      <w:pPr>
        <w:pStyle w:val="0"/>
        <w:widowControl w:val="off"/>
        <w:spacing w:line="360" w:lineRule="auto"/>
        <w:ind w:left="785" w:hanging="785"/>
      </w:pPr>
      <w:r>
        <w:rPr>
          <w:rFonts w:ascii="바탕" w:eastAsia="바탕"/>
          <w:sz w:val="28"/>
          <w:shd w:val="clear" w:color="000000"/>
        </w:rPr>
        <w:t xml:space="preserve">  라. </w:t>
      </w:r>
      <w:r>
        <w:rPr>
          <w:rFonts w:ascii="바탕" w:eastAsia="바탕"/>
          <w:spacing w:val="4"/>
          <w:sz w:val="28"/>
          <w:shd w:val="clear" w:color="000000"/>
        </w:rPr>
        <w:t>“협상 기초가격”이라 함은 해당 공사의 설계대가 및 발주기관 검토</w:t>
      </w:r>
      <w:r>
        <w:rPr>
          <w:rFonts w:ascii="바탕" w:eastAsia="바탕"/>
          <w:sz w:val="28"/>
          <w:shd w:val="clear" w:color="000000"/>
        </w:rPr>
        <w:t>가격을 합산하여 산출한 가격으로서 발주기관이 제시할 수 있는 최대 가격을 말한다.</w:t>
      </w:r>
    </w:p>
    <w:p>
      <w:pPr>
        <w:pStyle w:val="0"/>
        <w:widowControl w:val="off"/>
        <w:spacing w:line="360" w:lineRule="auto"/>
        <w:ind w:left="785" w:hanging="785"/>
      </w:pPr>
      <w:r>
        <w:rPr>
          <w:rFonts w:ascii="바탕" w:eastAsia="바탕"/>
          <w:sz w:val="28"/>
          <w:shd w:val="clear" w:color="000000"/>
        </w:rPr>
        <w:t xml:space="preserve">  마. </w:t>
      </w:r>
      <w:r>
        <w:rPr>
          <w:rFonts w:ascii="바탕" w:eastAsia="바탕"/>
          <w:spacing w:val="-1"/>
          <w:sz w:val="28"/>
          <w:shd w:val="clear" w:color="000000"/>
        </w:rPr>
        <w:t>“최소 협상가격”이라 함은 공사품질 및 시공의 적정성을 담보하기 위해</w:t>
      </w:r>
      <w:r>
        <w:rPr>
          <w:rFonts w:ascii="바탕" w:eastAsia="바탕"/>
          <w:sz w:val="28"/>
          <w:shd w:val="clear" w:color="000000"/>
        </w:rPr>
        <w:t xml:space="preserve"> 발주기관이 수의시담시 제시할 수 있는 최소 수준의 금액을 말한다.</w:t>
      </w:r>
    </w:p>
    <w:p>
      <w:pPr>
        <w:pStyle w:val="0"/>
        <w:widowControl w:val="off"/>
        <w:spacing w:line="360" w:lineRule="auto"/>
        <w:ind w:left="815" w:hanging="815"/>
      </w:pPr>
      <w:r>
        <w:rPr>
          <w:rFonts w:ascii="바탕" w:eastAsia="바탕"/>
          <w:sz w:val="28"/>
          <w:shd w:val="clear" w:color="000000"/>
        </w:rPr>
        <w:t xml:space="preserve">  바. </w:t>
      </w:r>
      <w:r>
        <w:rPr>
          <w:rFonts w:ascii="바탕" w:eastAsia="바탕"/>
          <w:spacing w:val="-3"/>
          <w:sz w:val="28"/>
          <w:shd w:val="clear" w:color="000000"/>
        </w:rPr>
        <w:t>“설계 보정율”이라 함은 최소 협상가격의 산정 과정에서 설계 평가점수</w:t>
      </w:r>
      <w:r>
        <w:rPr>
          <w:rFonts w:ascii="바탕"/>
          <w:sz w:val="28"/>
          <w:shd w:val="clear" w:color="000000"/>
        </w:rPr>
        <w:t xml:space="preserve">, </w:t>
      </w:r>
      <w:r>
        <w:rPr>
          <w:rFonts w:ascii="바탕" w:eastAsia="바탕"/>
          <w:spacing w:val="3"/>
          <w:sz w:val="28"/>
          <w:shd w:val="clear" w:color="000000"/>
        </w:rPr>
        <w:t>표준시장단가 적용공종의 비중 등 설계상 특수성을 반영하기 위해</w:t>
      </w:r>
      <w:r>
        <w:rPr>
          <w:rFonts w:ascii="바탕" w:eastAsia="바탕"/>
          <w:sz w:val="28"/>
          <w:shd w:val="clear" w:color="000000"/>
        </w:rPr>
        <w:t xml:space="preserve"> 적용하는 비율을 말한다.</w:t>
      </w:r>
    </w:p>
    <w:p>
      <w:pPr>
        <w:pStyle w:val="0"/>
        <w:widowControl w:val="off"/>
        <w:spacing w:line="360" w:lineRule="auto"/>
        <w:ind w:left="797" w:hanging="797"/>
      </w:pPr>
      <w:r>
        <w:rPr>
          <w:rFonts w:ascii="바탕" w:eastAsia="바탕"/>
          <w:sz w:val="28"/>
          <w:shd w:val="clear" w:color="000000"/>
        </w:rPr>
        <w:t xml:space="preserve">  사. </w:t>
      </w:r>
      <w:r>
        <w:rPr>
          <w:rFonts w:ascii="바탕" w:eastAsia="바탕"/>
          <w:spacing w:val="-1"/>
          <w:sz w:val="28"/>
          <w:shd w:val="clear" w:color="000000"/>
        </w:rPr>
        <w:t>“본 계약”이라 함은 각 지방자치단체의 장과 상대방 사이에 가격협상이</w:t>
      </w:r>
      <w:r>
        <w:rPr>
          <w:rFonts w:ascii="바탕"/>
          <w:sz w:val="28"/>
          <w:shd w:val="clear" w:color="000000"/>
        </w:rPr>
        <w:t xml:space="preserve"> </w:t>
      </w:r>
      <w:r>
        <w:rPr>
          <w:rFonts w:ascii="바탕" w:eastAsia="바탕"/>
          <w:spacing w:val="-1"/>
          <w:sz w:val="28"/>
          <w:shd w:val="clear" w:color="000000"/>
        </w:rPr>
        <w:t>성립되어 시공과 계약을 일괄하여 종국적으로 체결되는 계약을 말한다.</w:t>
      </w:r>
    </w:p>
    <w:p>
      <w:pPr>
        <w:pStyle w:val="0"/>
        <w:widowControl w:val="off"/>
        <w:spacing w:line="360" w:lineRule="auto"/>
        <w:ind w:left="653" w:hanging="653"/>
      </w:pPr>
      <w:r>
        <w:rPr>
          <w:rFonts w:ascii="바탕" w:eastAsia="바탕"/>
          <w:sz w:val="28"/>
          <w:shd w:val="clear" w:color="000000"/>
        </w:rPr>
        <w:t xml:space="preserve"> 아. </w:t>
      </w:r>
      <w:r>
        <w:rPr>
          <w:rFonts w:ascii="바탕" w:eastAsia="바탕"/>
          <w:spacing w:val="-3"/>
          <w:sz w:val="28"/>
          <w:shd w:val="clear" w:color="000000"/>
        </w:rPr>
        <w:t>“물가변동가격”이라 함은 시행령 제26조제3항 각 호의 어느 하나를 충족</w:t>
      </w:r>
      <w:r>
        <w:rPr>
          <w:rFonts w:ascii="바탕" w:eastAsia="바탕"/>
          <w:spacing w:val="-6"/>
          <w:sz w:val="28"/>
          <w:shd w:val="clear" w:color="000000"/>
        </w:rPr>
        <w:t>하고 입찰당시가격을 기준으로 수의계약당시가격이 변동된 가격을 말한다.</w:t>
      </w:r>
    </w:p>
    <w:p>
      <w:pPr>
        <w:pStyle w:val="0"/>
        <w:widowControl w:val="off"/>
        <w:spacing w:line="360" w:lineRule="auto"/>
        <w:ind w:left="815" w:hanging="815"/>
      </w:pPr>
      <w:r>
        <w:rPr>
          <w:rFonts w:ascii="바탕" w:eastAsia="바탕"/>
          <w:spacing w:val="-3"/>
          <w:sz w:val="28"/>
          <w:shd w:val="clear" w:color="000000"/>
        </w:rPr>
        <w:t xml:space="preserve">  1) 시행령 제26조제3항제1호의 품목조정률 적용시 물가변동가격 산정 기준</w:t>
      </w:r>
    </w:p>
    <w:p>
      <w:pPr>
        <w:pStyle w:val="0"/>
        <w:widowControl w:val="off"/>
        <w:spacing w:line="360" w:lineRule="auto"/>
        <w:ind w:left="815" w:hanging="815"/>
      </w:pPr>
      <w:r>
        <w:rPr>
          <w:rFonts w:ascii="바탕" w:eastAsia="바탕"/>
          <w:sz w:val="28"/>
          <w:shd w:val="clear" w:color="000000"/>
        </w:rPr>
        <w:t xml:space="preserve">   가) </w:t>
      </w:r>
      <w:r>
        <w:rPr>
          <w:rFonts w:ascii="바탕" w:eastAsia="바탕"/>
          <w:spacing w:val="-7"/>
          <w:sz w:val="28"/>
          <w:shd w:val="clear" w:color="000000"/>
        </w:rPr>
        <w:t>입찰당시가격 : 시행령 제98조 및 제132조, 제134조에 따라 적격통지를</w:t>
      </w:r>
      <w:r>
        <w:rPr>
          <w:rFonts w:ascii="바탕" w:eastAsia="바탕"/>
          <w:sz w:val="28"/>
          <w:shd w:val="clear" w:color="000000"/>
        </w:rPr>
        <w:t xml:space="preserve"> 받은 실시설계서를 기준으로 작성한 산출내역서의 물량에 해당 입찰일</w:t>
      </w:r>
      <w:r>
        <w:rPr>
          <w:rFonts w:ascii="바탕" w:eastAsia="바탕"/>
          <w:spacing w:val="-4"/>
          <w:sz w:val="28"/>
          <w:shd w:val="clear" w:color="000000"/>
        </w:rPr>
        <w:t>(입찰일이 없는 경우에는 입찰서 제출 마감일을 말한다. 이하, 이 절에서</w:t>
      </w:r>
      <w:r>
        <w:rPr>
          <w:rFonts w:ascii="바탕" w:eastAsia="바탕"/>
          <w:sz w:val="28"/>
          <w:shd w:val="clear" w:color="000000"/>
        </w:rPr>
        <w:t xml:space="preserve"> 같다)을 기준으로 각 품목 또는 비목의 가격을 산정하여 합산한 금액</w:t>
      </w:r>
    </w:p>
    <w:p>
      <w:pPr>
        <w:pStyle w:val="0"/>
        <w:widowControl w:val="off"/>
        <w:spacing w:line="360" w:lineRule="auto"/>
        <w:ind w:left="815" w:hanging="815"/>
      </w:pPr>
      <w:r>
        <w:rPr>
          <w:rFonts w:ascii="바탕" w:eastAsia="바탕"/>
          <w:sz w:val="28"/>
          <w:shd w:val="clear" w:color="000000"/>
        </w:rPr>
        <w:t xml:space="preserve">   나) 수의계약당시가격 : 시행령 제98조 및 제132조, 제134조에 따라 적격통지를 받은 실시설계서를 기준으로 작성한 산출내역서의 물량에 대해 ‘4-라’에 따른 발주기관 검토가격 확정일을 기준으로 각 품목 또는 비목의 가격을 산정하여 합산한 금액</w:t>
      </w:r>
    </w:p>
    <w:p>
      <w:pPr>
        <w:pStyle w:val="0"/>
        <w:widowControl w:val="off"/>
        <w:spacing w:line="360" w:lineRule="auto"/>
        <w:ind w:left="815" w:hanging="815"/>
      </w:pPr>
      <w:r>
        <w:rPr>
          <w:rFonts w:ascii="바탕" w:eastAsia="바탕"/>
          <w:spacing w:val="-3"/>
          <w:sz w:val="28"/>
          <w:shd w:val="clear" w:color="000000"/>
        </w:rPr>
        <w:t xml:space="preserve">  2) 시행령 제26조제3항제2호의 지수조정률 적용시 물가변동가격 산정 기준</w:t>
      </w:r>
    </w:p>
    <w:p>
      <w:pPr>
        <w:pStyle w:val="0"/>
        <w:widowControl w:val="off"/>
        <w:spacing w:line="360" w:lineRule="auto"/>
        <w:ind w:left="815" w:hanging="815"/>
      </w:pPr>
      <w:r>
        <w:rPr>
          <w:rFonts w:ascii="바탕" w:eastAsia="바탕"/>
          <w:sz w:val="28"/>
          <w:shd w:val="clear" w:color="000000"/>
        </w:rPr>
        <w:t xml:space="preserve">   가) 입찰당시가격 : ‘2-아-1)-가)’와 동일</w:t>
      </w:r>
    </w:p>
    <w:p>
      <w:pPr>
        <w:pStyle w:val="0"/>
        <w:widowControl w:val="off"/>
        <w:spacing w:line="360" w:lineRule="auto"/>
        <w:ind w:left="815" w:hanging="815"/>
      </w:pPr>
      <w:r>
        <w:rPr>
          <w:rFonts w:ascii="바탕" w:eastAsia="바탕"/>
          <w:sz w:val="28"/>
          <w:shd w:val="clear" w:color="000000"/>
        </w:rPr>
        <w:t xml:space="preserve">   나) 수의계약당시가격 : 시행령 제98조 및 제132조, 제134조에 따라 적격통지를 받은 실시설계를 기준으로 작성한 산출내역서를 구성하는 각 비목군에 대해 기준시점(해당 입찰일)과 비교시점(발주기관 검토가격 확정일)간 지수상승률을 반영하여 산정한 금액으로, 지수조정률 산출방법은 제1장 제7절을 준용</w:t>
      </w:r>
    </w:p>
    <w:p>
      <w:pPr>
        <w:pStyle w:val="1"/>
        <w:widowControl w:val="off"/>
        <w:ind w:left="0"/>
      </w:pPr>
      <w:r>
        <w:rPr>
          <w:rFonts w:ascii="바탕" w:eastAsia="바탕"/>
          <w:b/>
          <w:sz w:val="28"/>
          <w:shd w:val="clear" w:color="000000"/>
        </w:rPr>
        <w:t>3. 수의계약 절차</w:t>
      </w:r>
    </w:p>
    <w:tbl>
      <w:tblPr>
        <w:tblOverlap w:val="never"/>
        <w:tblW w:w="992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404"/>
        <w:gridCol w:w="6517"/>
      </w:tblGrid>
      <w:tr>
        <w:trPr>
          <w:trHeight w:val="834"/>
        </w:trPr>
        <w:tc>
          <w:tcPr>
            <w:tcW w:w="3404" w:type="dxa"/>
            <w:tcBorders>
              <w:top w:val="single" w:color="000000" w:sz="3"/>
              <w:left w:val="single" w:color="000000" w:sz="3"/>
              <w:bottom w:val="single" w:color="000000" w:sz="3"/>
              <w:right w:val="single" w:color="000000" w:sz="3"/>
            </w:tcBorders>
            <w:vAlign w:val="center"/>
          </w:tcPr>
          <w:p>
            <w:pPr>
              <w:pStyle w:val="0"/>
              <w:widowControl w:val="off"/>
              <w:ind w:left="288" w:hanging="288"/>
              <w:numPr>
                <w:numId w:val="4"/>
                <w:ilvl w:val="0"/>
              </w:numPr>
            </w:pPr>
            <w:r>
              <w:rPr>
                <w:rFonts w:ascii="바탕" w:eastAsia="바탕"/>
                <w:b/>
                <w:sz w:val="24"/>
                <w:shd w:val="clear" w:color="000000"/>
              </w:rPr>
              <w:t>수의계약 상대방 선정</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최종공고의 단독입찰자가 입찰참가자격 사전심사 적격인 경우 수의계약 상대방 선정</w:t>
            </w:r>
          </w:p>
        </w:tc>
      </w:tr>
      <w:tr>
        <w:trPr>
          <w:trHeight w:val="296"/>
        </w:trPr>
        <w:tc>
          <w:tcPr>
            <w:tcW w:w="9921" w:type="dxa"/>
            <w:gridSpan w:val="2"/>
            <w:tcBorders>
              <w:top w:val="single" w:color="000000" w:sz="3"/>
              <w:left w:val="none" w:color="000000" w:sz="3"/>
              <w:bottom w:val="single" w:color="000000" w:sz="3"/>
              <w:right w:val="none" w:color="000000" w:sz="3"/>
            </w:tcBorders>
            <w:vAlign w:val="center"/>
          </w:tcPr>
          <w:p>
            <w:pPr>
              <w:pStyle w:val="0"/>
              <w:widowControl w:val="off"/>
              <w:wordWrap w:val="1"/>
              <w:jc w:val="center"/>
            </w:pPr>
            <w:r>
              <w:rPr>
                <w:rFonts w:ascii="바탕"/>
                <w:b/>
                <w:sz w:val="24"/>
                <w:shd w:val="clear" w:color="000000"/>
              </w:rPr>
              <w:t>󰀻</w:t>
            </w:r>
          </w:p>
        </w:tc>
      </w:tr>
      <w:tr>
        <w:trPr>
          <w:trHeight w:val="503"/>
        </w:trPr>
        <w:tc>
          <w:tcPr>
            <w:tcW w:w="3404"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b/>
                <w:sz w:val="24"/>
                <w:shd w:val="clear" w:color="000000"/>
              </w:rPr>
              <w:t>2. 수의계약 참여의사 확인</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상대방에게 계약절차 등 안내</w:t>
            </w:r>
          </w:p>
        </w:tc>
      </w:tr>
      <w:tr>
        <w:trPr>
          <w:trHeight w:val="390"/>
        </w:trPr>
        <w:tc>
          <w:tcPr>
            <w:tcW w:w="9921" w:type="dxa"/>
            <w:gridSpan w:val="2"/>
            <w:tcBorders>
              <w:top w:val="single" w:color="000000" w:sz="3"/>
              <w:left w:val="none" w:color="000000" w:sz="3"/>
              <w:bottom w:val="single" w:color="000000" w:sz="3"/>
              <w:right w:val="none" w:color="000000" w:sz="3"/>
            </w:tcBorders>
            <w:vAlign w:val="center"/>
          </w:tcPr>
          <w:p>
            <w:pPr>
              <w:pStyle w:val="0"/>
              <w:widowControl w:val="off"/>
              <w:wordWrap w:val="1"/>
              <w:jc w:val="center"/>
            </w:pPr>
            <w:r>
              <w:rPr>
                <w:rFonts w:ascii="바탕"/>
                <w:b/>
                <w:sz w:val="24"/>
                <w:shd w:val="clear" w:color="000000"/>
              </w:rPr>
              <w:t>󰀻</w:t>
            </w:r>
          </w:p>
        </w:tc>
      </w:tr>
      <w:tr>
        <w:trPr>
          <w:trHeight w:val="515"/>
        </w:trPr>
        <w:tc>
          <w:tcPr>
            <w:tcW w:w="3404"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b/>
                <w:sz w:val="24"/>
                <w:shd w:val="clear" w:color="000000"/>
              </w:rPr>
              <w:t>3. 계약변경 방법</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상대방 수의계약 참여시 계약방법 변경(입찰</w:t>
            </w:r>
            <w:r>
              <w:rPr>
                <w:rFonts w:ascii="바탕" w:eastAsia="바탕"/>
                <w:sz w:val="24"/>
                <w:shd w:val="clear" w:color="000000"/>
              </w:rPr>
              <w:t>→수의계약</w:t>
            </w:r>
            <w:r>
              <w:rPr>
                <w:rFonts w:ascii="바탕"/>
                <w:sz w:val="24"/>
                <w:shd w:val="clear" w:color="000000"/>
              </w:rPr>
              <w:t>)</w:t>
            </w:r>
          </w:p>
        </w:tc>
      </w:tr>
      <w:tr>
        <w:trPr>
          <w:trHeight w:val="390"/>
        </w:trPr>
        <w:tc>
          <w:tcPr>
            <w:tcW w:w="9921" w:type="dxa"/>
            <w:gridSpan w:val="2"/>
            <w:tcBorders>
              <w:top w:val="single" w:color="000000" w:sz="3"/>
              <w:left w:val="none" w:color="000000" w:sz="3"/>
              <w:bottom w:val="single" w:color="000000" w:sz="3"/>
              <w:right w:val="none" w:color="000000" w:sz="3"/>
            </w:tcBorders>
            <w:vAlign w:val="center"/>
          </w:tcPr>
          <w:p>
            <w:pPr>
              <w:pStyle w:val="0"/>
              <w:widowControl w:val="off"/>
              <w:wordWrap w:val="1"/>
              <w:jc w:val="center"/>
            </w:pPr>
            <w:r>
              <w:rPr>
                <w:rFonts w:ascii="바탕"/>
                <w:b/>
                <w:sz w:val="24"/>
                <w:shd w:val="clear" w:color="000000"/>
              </w:rPr>
              <w:t>󰀻</w:t>
            </w:r>
          </w:p>
        </w:tc>
      </w:tr>
      <w:tr>
        <w:trPr>
          <w:trHeight w:val="1064"/>
        </w:trPr>
        <w:tc>
          <w:tcPr>
            <w:tcW w:w="3404" w:type="dxa"/>
            <w:tcBorders>
              <w:top w:val="single" w:color="000000" w:sz="3"/>
              <w:left w:val="single" w:color="000000" w:sz="3"/>
              <w:bottom w:val="single" w:color="000000" w:sz="3"/>
              <w:right w:val="single" w:color="000000" w:sz="3"/>
            </w:tcBorders>
            <w:vAlign w:val="center"/>
          </w:tcPr>
          <w:p>
            <w:pPr>
              <w:pStyle w:val="0"/>
              <w:widowControl w:val="off"/>
              <w:ind w:left="318" w:hanging="318"/>
            </w:pPr>
            <w:r>
              <w:rPr>
                <w:rFonts w:ascii="바탕"/>
                <w:b/>
                <w:sz w:val="24"/>
                <w:shd w:val="clear" w:color="000000"/>
              </w:rPr>
              <w:t xml:space="preserve">4. </w:t>
            </w:r>
            <w:r>
              <w:rPr>
                <w:rFonts w:ascii="바탕" w:eastAsia="바탕"/>
                <w:b/>
                <w:spacing w:val="-7"/>
                <w:sz w:val="24"/>
                <w:shd w:val="clear" w:color="000000"/>
              </w:rPr>
              <w:t>기본설계, 대안설계, 제안서</w:t>
            </w:r>
            <w:r>
              <w:rPr>
                <w:rFonts w:ascii="바탕" w:eastAsia="바탕"/>
                <w:b/>
                <w:sz w:val="24"/>
                <w:shd w:val="clear" w:color="000000"/>
              </w:rPr>
              <w:t xml:space="preserve"> 제출 및 평가</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일정점수 이상인 경우 계약추진</w:t>
            </w:r>
          </w:p>
          <w:p>
            <w:pPr>
              <w:pStyle w:val="0"/>
              <w:widowControl w:val="off"/>
              <w:ind w:left="474" w:hanging="474"/>
            </w:pPr>
            <w:r>
              <w:rPr>
                <w:rFonts w:ascii="바탕"/>
                <w:sz w:val="24"/>
                <w:shd w:val="clear" w:color="000000"/>
              </w:rPr>
              <w:t xml:space="preserve"> </w:t>
            </w:r>
            <w:r>
              <w:rPr>
                <w:rFonts w:ascii="바탕"/>
                <w:spacing w:val="-4"/>
                <w:sz w:val="24"/>
                <w:shd w:val="clear" w:color="000000"/>
              </w:rPr>
              <w:t>※</w:t>
            </w:r>
            <w:r>
              <w:rPr>
                <w:rFonts w:ascii="바탕" w:eastAsia="바탕"/>
                <w:spacing w:val="-4"/>
                <w:sz w:val="24"/>
                <w:shd w:val="clear" w:color="000000"/>
              </w:rPr>
              <w:t xml:space="preserve"> 우선시공분(FAST TRACK)이 있는 경우 : 우선시공분</w:t>
            </w:r>
            <w:r>
              <w:rPr>
                <w:rFonts w:ascii="바탕" w:eastAsia="바탕"/>
                <w:sz w:val="24"/>
                <w:shd w:val="clear" w:color="000000"/>
              </w:rPr>
              <w:t xml:space="preserve"> 실시설계 제출 및 평가</w:t>
            </w:r>
          </w:p>
        </w:tc>
      </w:tr>
      <w:tr>
        <w:trPr>
          <w:trHeight w:val="390"/>
        </w:trPr>
        <w:tc>
          <w:tcPr>
            <w:tcW w:w="9921" w:type="dxa"/>
            <w:gridSpan w:val="2"/>
            <w:tcBorders>
              <w:top w:val="single" w:color="000000" w:sz="3"/>
              <w:left w:val="none" w:color="000000" w:sz="3"/>
              <w:bottom w:val="single" w:color="000000" w:sz="3"/>
              <w:right w:val="none" w:color="000000" w:sz="3"/>
            </w:tcBorders>
            <w:vAlign w:val="center"/>
          </w:tcPr>
          <w:p>
            <w:pPr>
              <w:pStyle w:val="0"/>
              <w:widowControl w:val="off"/>
              <w:wordWrap w:val="1"/>
              <w:jc w:val="center"/>
            </w:pPr>
            <w:r>
              <w:rPr>
                <w:rFonts w:ascii="바탕"/>
                <w:b/>
                <w:sz w:val="24"/>
                <w:shd w:val="clear" w:color="000000"/>
              </w:rPr>
              <w:t>󰀻</w:t>
            </w:r>
          </w:p>
        </w:tc>
      </w:tr>
      <w:tr>
        <w:trPr>
          <w:trHeight w:val="673"/>
        </w:trPr>
        <w:tc>
          <w:tcPr>
            <w:tcW w:w="3404" w:type="dxa"/>
            <w:tcBorders>
              <w:top w:val="single" w:color="000000" w:sz="3"/>
              <w:left w:val="single" w:color="000000" w:sz="3"/>
              <w:bottom w:val="single" w:color="000000" w:sz="3"/>
              <w:right w:val="single" w:color="000000" w:sz="3"/>
            </w:tcBorders>
            <w:vAlign w:val="center"/>
          </w:tcPr>
          <w:p>
            <w:pPr>
              <w:pStyle w:val="0"/>
              <w:widowControl w:val="off"/>
              <w:ind w:left="344" w:hanging="344"/>
            </w:pPr>
            <w:r>
              <w:rPr>
                <w:rFonts w:ascii="바탕"/>
                <w:b/>
                <w:sz w:val="24"/>
                <w:shd w:val="clear" w:color="000000"/>
              </w:rPr>
              <w:t xml:space="preserve">5. </w:t>
            </w:r>
            <w:r>
              <w:rPr>
                <w:rFonts w:ascii="바탕" w:eastAsia="바탕"/>
                <w:b/>
                <w:spacing w:val="-12"/>
                <w:sz w:val="24"/>
                <w:shd w:val="clear" w:color="000000"/>
              </w:rPr>
              <w:t>상대방에게 기술형 유사공사</w:t>
            </w:r>
            <w:r>
              <w:rPr>
                <w:rFonts w:ascii="바탕" w:eastAsia="바탕"/>
                <w:b/>
                <w:spacing w:val="-4"/>
                <w:sz w:val="24"/>
                <w:shd w:val="clear" w:color="000000"/>
              </w:rPr>
              <w:t xml:space="preserve"> 등 고지</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 xml:space="preserve">상대방에게 기술형 유사공사의 범위, 설계보정율, 가격 협상시 고려할 사항, </w:t>
            </w:r>
            <w:r>
              <w:rPr>
                <w:rFonts w:ascii="바탕" w:eastAsia="바탕"/>
                <w:color w:val="0000ff"/>
                <w:sz w:val="24"/>
                <w:shd w:val="clear" w:color="000000"/>
              </w:rPr>
              <w:t>물가변동가격 적용 여부</w:t>
            </w:r>
            <w:r>
              <w:rPr>
                <w:rFonts w:ascii="바탕" w:eastAsia="바탕"/>
                <w:sz w:val="24"/>
                <w:shd w:val="clear" w:color="000000"/>
              </w:rPr>
              <w:t xml:space="preserve"> 등 고지</w:t>
            </w:r>
          </w:p>
          <w:p>
            <w:pPr>
              <w:pStyle w:val="0"/>
              <w:widowControl w:val="off"/>
              <w:ind w:left="467" w:hanging="467"/>
            </w:pPr>
            <w:r>
              <w:rPr>
                <w:rFonts w:ascii="바탕"/>
                <w:color w:val="0000ff"/>
                <w:sz w:val="24"/>
                <w:shd w:val="clear" w:color="000000"/>
              </w:rPr>
              <w:t xml:space="preserve"> </w:t>
            </w:r>
            <w:r>
              <w:rPr>
                <w:rFonts w:ascii="바탕"/>
                <w:color w:val="0000ff"/>
                <w:spacing w:val="-5"/>
                <w:sz w:val="24"/>
                <w:shd w:val="clear" w:color="000000"/>
              </w:rPr>
              <w:t>※</w:t>
            </w:r>
            <w:r>
              <w:rPr>
                <w:rFonts w:ascii="바탕" w:eastAsia="바탕"/>
                <w:color w:val="0000ff"/>
                <w:spacing w:val="-5"/>
                <w:sz w:val="24"/>
                <w:shd w:val="clear" w:color="000000"/>
              </w:rPr>
              <w:t xml:space="preserve"> 시행령 제26조제3항에 해당하는 경우 최초입찰에 부칠</w:t>
            </w:r>
            <w:r>
              <w:rPr>
                <w:rFonts w:ascii="바탕" w:eastAsia="바탕"/>
                <w:color w:val="0000ff"/>
                <w:sz w:val="24"/>
                <w:shd w:val="clear" w:color="000000"/>
              </w:rPr>
              <w:t xml:space="preserve"> 때에 정한 가격을 변경할 수 있음을 안내</w:t>
            </w:r>
          </w:p>
        </w:tc>
      </w:tr>
      <w:tr>
        <w:trPr>
          <w:trHeight w:val="390"/>
        </w:trPr>
        <w:tc>
          <w:tcPr>
            <w:tcW w:w="9921" w:type="dxa"/>
            <w:gridSpan w:val="2"/>
            <w:tcBorders>
              <w:top w:val="single" w:color="000000" w:sz="3"/>
              <w:left w:val="none" w:color="000000" w:sz="3"/>
              <w:bottom w:val="single" w:color="000000" w:sz="3"/>
              <w:right w:val="none" w:color="000000" w:sz="3"/>
            </w:tcBorders>
            <w:vAlign w:val="center"/>
          </w:tcPr>
          <w:p>
            <w:pPr>
              <w:pStyle w:val="0"/>
              <w:widowControl w:val="off"/>
              <w:wordWrap w:val="1"/>
              <w:jc w:val="center"/>
            </w:pPr>
            <w:r>
              <w:rPr>
                <w:rFonts w:ascii="바탕"/>
                <w:b/>
                <w:sz w:val="24"/>
                <w:shd w:val="clear" w:color="000000"/>
              </w:rPr>
              <w:t>󰀻</w:t>
            </w:r>
          </w:p>
        </w:tc>
      </w:tr>
      <w:tr>
        <w:trPr>
          <w:trHeight w:val="1064"/>
        </w:trPr>
        <w:tc>
          <w:tcPr>
            <w:tcW w:w="3404"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b/>
                <w:sz w:val="24"/>
                <w:shd w:val="clear" w:color="000000"/>
              </w:rPr>
              <w:t>6. 예비계약체결</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실시설계 수행 및 가격협상 성립조건 본계약 체결 약정</w:t>
            </w:r>
          </w:p>
          <w:p>
            <w:pPr>
              <w:pStyle w:val="0"/>
              <w:widowControl w:val="off"/>
              <w:ind w:left="474" w:hanging="474"/>
            </w:pPr>
            <w:r>
              <w:rPr>
                <w:rFonts w:ascii="바탕"/>
                <w:sz w:val="24"/>
                <w:shd w:val="clear" w:color="000000"/>
              </w:rPr>
              <w:t xml:space="preserve"> </w:t>
            </w:r>
            <w:r>
              <w:rPr>
                <w:rFonts w:ascii="바탕"/>
                <w:spacing w:val="-4"/>
                <w:sz w:val="24"/>
                <w:shd w:val="clear" w:color="000000"/>
              </w:rPr>
              <w:t>※</w:t>
            </w:r>
            <w:r>
              <w:rPr>
                <w:rFonts w:ascii="바탕" w:eastAsia="바탕"/>
                <w:spacing w:val="-4"/>
                <w:sz w:val="24"/>
                <w:shd w:val="clear" w:color="000000"/>
              </w:rPr>
              <w:t xml:space="preserve"> 우선시공분(FAST TRACK)이 있는 경우 : 우선시공분</w:t>
            </w:r>
            <w:r>
              <w:rPr>
                <w:rFonts w:ascii="바탕" w:eastAsia="바탕"/>
                <w:sz w:val="24"/>
                <w:shd w:val="clear" w:color="000000"/>
              </w:rPr>
              <w:t xml:space="preserve"> 가격협상 </w:t>
            </w:r>
            <w:r>
              <w:rPr>
                <w:rFonts w:ascii="바탕"/>
                <w:sz w:val="24"/>
                <w:shd w:val="clear" w:color="000000"/>
              </w:rPr>
              <w:t>→</w:t>
            </w:r>
            <w:r>
              <w:rPr>
                <w:rFonts w:ascii="바탕" w:eastAsia="바탕"/>
                <w:sz w:val="24"/>
                <w:shd w:val="clear" w:color="000000"/>
              </w:rPr>
              <w:t xml:space="preserve"> 우선시공분 계약체결</w:t>
            </w:r>
          </w:p>
        </w:tc>
      </w:tr>
      <w:tr>
        <w:trPr>
          <w:trHeight w:val="390"/>
        </w:trPr>
        <w:tc>
          <w:tcPr>
            <w:tcW w:w="9921" w:type="dxa"/>
            <w:gridSpan w:val="2"/>
            <w:tcBorders>
              <w:top w:val="single" w:color="000000" w:sz="3"/>
              <w:left w:val="none" w:color="000000" w:sz="3"/>
              <w:bottom w:val="single" w:color="000000" w:sz="3"/>
              <w:right w:val="none" w:color="000000" w:sz="3"/>
            </w:tcBorders>
            <w:vAlign w:val="center"/>
          </w:tcPr>
          <w:p>
            <w:pPr>
              <w:pStyle w:val="0"/>
              <w:widowControl w:val="off"/>
              <w:wordWrap w:val="1"/>
              <w:jc w:val="center"/>
            </w:pPr>
            <w:r>
              <w:rPr>
                <w:rFonts w:ascii="바탕"/>
                <w:b/>
                <w:sz w:val="24"/>
                <w:shd w:val="clear" w:color="000000"/>
              </w:rPr>
              <w:t>󰀻</w:t>
            </w:r>
          </w:p>
        </w:tc>
      </w:tr>
      <w:tr>
        <w:trPr>
          <w:trHeight w:val="616"/>
        </w:trPr>
        <w:tc>
          <w:tcPr>
            <w:tcW w:w="3404"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b/>
                <w:spacing w:val="-6"/>
                <w:sz w:val="24"/>
                <w:shd w:val="clear" w:color="000000"/>
              </w:rPr>
              <w:t>7. 실시설계도서 제출 및 평가</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설계서 물량확정</w:t>
            </w:r>
          </w:p>
        </w:tc>
      </w:tr>
      <w:tr>
        <w:trPr>
          <w:trHeight w:val="390"/>
        </w:trPr>
        <w:tc>
          <w:tcPr>
            <w:tcW w:w="9921" w:type="dxa"/>
            <w:gridSpan w:val="2"/>
            <w:tcBorders>
              <w:top w:val="single" w:color="000000" w:sz="3"/>
              <w:left w:val="none" w:color="000000" w:sz="3"/>
              <w:bottom w:val="single" w:color="000000" w:sz="3"/>
              <w:right w:val="none" w:color="000000" w:sz="3"/>
            </w:tcBorders>
            <w:vAlign w:val="center"/>
          </w:tcPr>
          <w:p>
            <w:pPr>
              <w:pStyle w:val="0"/>
              <w:widowControl w:val="off"/>
              <w:wordWrap w:val="1"/>
              <w:jc w:val="center"/>
            </w:pPr>
            <w:r>
              <w:rPr>
                <w:rFonts w:ascii="바탕"/>
                <w:b/>
                <w:sz w:val="24"/>
                <w:shd w:val="clear" w:color="000000"/>
              </w:rPr>
              <w:t>󰀻</w:t>
            </w:r>
          </w:p>
        </w:tc>
      </w:tr>
      <w:tr>
        <w:trPr>
          <w:trHeight w:val="616"/>
        </w:trPr>
        <w:tc>
          <w:tcPr>
            <w:tcW w:w="3404"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b/>
                <w:sz w:val="24"/>
                <w:shd w:val="clear" w:color="000000"/>
              </w:rPr>
              <w:t>8. 가격협상</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협상 기초가격 및 최소협상 가격 작성</w:t>
            </w:r>
          </w:p>
        </w:tc>
      </w:tr>
      <w:tr>
        <w:trPr>
          <w:trHeight w:val="390"/>
        </w:trPr>
        <w:tc>
          <w:tcPr>
            <w:tcW w:w="9921" w:type="dxa"/>
            <w:gridSpan w:val="2"/>
            <w:tcBorders>
              <w:top w:val="single" w:color="000000" w:sz="3"/>
              <w:left w:val="none" w:color="000000" w:sz="3"/>
              <w:bottom w:val="single" w:color="000000" w:sz="3"/>
              <w:right w:val="none" w:color="000000" w:sz="3"/>
            </w:tcBorders>
            <w:vAlign w:val="center"/>
          </w:tcPr>
          <w:p>
            <w:pPr>
              <w:pStyle w:val="0"/>
              <w:widowControl w:val="off"/>
              <w:wordWrap w:val="1"/>
              <w:jc w:val="center"/>
            </w:pPr>
            <w:r>
              <w:rPr>
                <w:rFonts w:ascii="바탕"/>
                <w:b/>
                <w:sz w:val="24"/>
                <w:shd w:val="clear" w:color="000000"/>
              </w:rPr>
              <w:t>󰀻</w:t>
            </w:r>
          </w:p>
        </w:tc>
      </w:tr>
      <w:tr>
        <w:trPr>
          <w:trHeight w:val="616"/>
        </w:trPr>
        <w:tc>
          <w:tcPr>
            <w:tcW w:w="3404"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b/>
                <w:sz w:val="24"/>
                <w:shd w:val="clear" w:color="000000"/>
              </w:rPr>
              <w:t>9. 본계약체결</w:t>
            </w:r>
          </w:p>
        </w:tc>
        <w:tc>
          <w:tcPr>
            <w:tcW w:w="6517" w:type="dxa"/>
            <w:tcBorders>
              <w:top w:val="single" w:color="000000" w:sz="3"/>
              <w:left w:val="single" w:color="000000" w:sz="3"/>
              <w:bottom w:val="single" w:color="000000" w:sz="3"/>
              <w:right w:val="single" w:color="000000" w:sz="3"/>
            </w:tcBorders>
            <w:vAlign w:val="center"/>
          </w:tcPr>
          <w:p>
            <w:pPr>
              <w:pStyle w:val="0"/>
              <w:widowControl w:val="off"/>
            </w:pPr>
            <w:r>
              <w:rPr>
                <w:rFonts w:ascii="바탕" w:eastAsia="바탕"/>
                <w:sz w:val="24"/>
                <w:shd w:val="clear" w:color="000000"/>
              </w:rPr>
              <w:t>협상 성립가격으로 설계내역 확정 후 본계약 체결</w:t>
            </w:r>
          </w:p>
        </w:tc>
      </w:tr>
    </w:tbl>
    <w:p>
      <w:pPr>
        <w:pStyle w:val="1"/>
        <w:widowControl w:val="off"/>
        <w:wordWrap w:val="1"/>
        <w:jc w:val="center"/>
      </w:pPr>
    </w:p>
    <w:p>
      <w:pPr>
        <w:pStyle w:val="1"/>
        <w:widowControl w:val="off"/>
        <w:rPr>
          <w:rFonts w:ascii="바탕" w:eastAsia="바탕"/>
          <w:color w:val="000000"/>
          <w:u w:val="single"/>
          <w:shd w:val="clear" w:color="000000"/>
        </w:rPr>
      </w:pPr>
    </w:p>
    <w:p>
      <w:pPr>
        <w:pStyle w:val="1"/>
        <w:widowControl w:val="off"/>
        <w:ind w:left="0"/>
      </w:pPr>
      <w:r>
        <w:rPr>
          <w:rFonts w:ascii="바탕" w:eastAsia="바탕"/>
          <w:b/>
          <w:sz w:val="28"/>
          <w:shd w:val="clear" w:color="000000"/>
        </w:rPr>
        <w:t>4. 수의계약 단계별 업무처리내용</w:t>
      </w:r>
    </w:p>
    <w:p>
      <w:pPr>
        <w:pStyle w:val="0"/>
        <w:widowControl w:val="off"/>
      </w:pPr>
      <w:r>
        <w:rPr>
          <w:rFonts w:ascii="바탕"/>
          <w:b/>
          <w:sz w:val="28"/>
          <w:shd w:val="clear" w:color="000000"/>
        </w:rPr>
        <w:t xml:space="preserve">  </w:t>
      </w:r>
      <w:r>
        <w:rPr>
          <w:rFonts w:ascii="바탕" w:eastAsia="바탕"/>
          <w:sz w:val="28"/>
          <w:shd w:val="clear" w:color="000000"/>
        </w:rPr>
        <w:t xml:space="preserve">가. 계약방법 변경(경쟁입찰 </w:t>
      </w:r>
      <w:r>
        <w:rPr>
          <w:rFonts w:ascii="바탕"/>
          <w:sz w:val="28"/>
          <w:shd w:val="clear" w:color="000000"/>
        </w:rPr>
        <w:t>→</w:t>
      </w:r>
      <w:r>
        <w:rPr>
          <w:rFonts w:ascii="바탕" w:eastAsia="바탕"/>
          <w:sz w:val="28"/>
          <w:shd w:val="clear" w:color="000000"/>
        </w:rPr>
        <w:t xml:space="preserve"> 수의계약)</w:t>
      </w:r>
    </w:p>
    <w:p>
      <w:pPr>
        <w:pStyle w:val="0"/>
        <w:widowControl w:val="off"/>
        <w:ind w:left="1024" w:hanging="1024"/>
      </w:pPr>
      <w:r>
        <w:rPr>
          <w:rFonts w:ascii="바탕"/>
          <w:sz w:val="28"/>
          <w:shd w:val="clear" w:color="000000"/>
        </w:rPr>
        <w:t xml:space="preserve">    1) </w:t>
      </w:r>
      <w:r>
        <w:rPr>
          <w:rFonts w:ascii="바탕" w:eastAsia="바탕"/>
          <w:spacing w:val="-1"/>
          <w:sz w:val="28"/>
          <w:shd w:val="clear" w:color="000000"/>
        </w:rPr>
        <w:t xml:space="preserve">계약담당자는 일괄입찰 등의 입찰공고시 </w:t>
      </w:r>
      <w:r>
        <w:rPr>
          <w:rFonts w:eastAsia="바탕"/>
          <w:spacing w:val="-1"/>
          <w:sz w:val="28"/>
          <w:shd w:val="clear" w:color="000000"/>
        </w:rPr>
        <w:t>재공고</w:t>
      </w:r>
      <w:r>
        <w:rPr>
          <w:rFonts w:ascii="바탕" w:eastAsia="바탕"/>
          <w:spacing w:val="-1"/>
          <w:sz w:val="28"/>
          <w:shd w:val="clear" w:color="000000"/>
        </w:rPr>
        <w:t xml:space="preserve">입찰이 유찰될 경우 </w:t>
      </w:r>
      <w:r>
        <w:rPr>
          <w:rFonts w:eastAsia="바탕"/>
          <w:spacing w:val="-3"/>
          <w:sz w:val="28"/>
          <w:shd w:val="clear" w:color="000000"/>
        </w:rPr>
        <w:t>최종</w:t>
      </w:r>
      <w:r>
        <w:rPr>
          <w:rFonts w:ascii="바탕" w:eastAsia="바탕"/>
          <w:sz w:val="28"/>
          <w:shd w:val="clear" w:color="000000"/>
        </w:rPr>
        <w:t xml:space="preserve"> 공고의 단독입찰자와 이 기준에 따른 절차에 따라 수의계약을 체결할 수 있다는 취지를 공고문에 명시하여야 한다.</w:t>
      </w:r>
    </w:p>
    <w:p>
      <w:pPr>
        <w:pStyle w:val="0"/>
        <w:widowControl w:val="off"/>
        <w:ind w:left="993" w:hanging="993"/>
      </w:pPr>
      <w:r>
        <w:rPr>
          <w:rFonts w:ascii="바탕" w:eastAsia="바탕"/>
          <w:sz w:val="28"/>
          <w:shd w:val="clear" w:color="000000"/>
        </w:rPr>
        <w:t xml:space="preserve">    2) 계약담당자는 재공고입찰이 유찰된 경우로 </w:t>
      </w:r>
      <w:r>
        <w:rPr>
          <w:rFonts w:ascii="바탕" w:eastAsia="바탕"/>
          <w:sz w:val="28"/>
          <w:shd w:val="clear" w:color="000000"/>
        </w:rPr>
        <w:t xml:space="preserve">‘1)’에 의한 단독입찰자와 </w:t>
      </w:r>
      <w:r>
        <w:rPr>
          <w:rFonts w:ascii="바탕" w:eastAsia="바탕"/>
          <w:spacing w:val="-10"/>
          <w:sz w:val="28"/>
          <w:shd w:val="clear" w:color="000000"/>
        </w:rPr>
        <w:t>지방계약법 시행령 제26조제1항에 따라 수의계약 절차를 진행할 수 있다.</w:t>
      </w:r>
    </w:p>
    <w:p>
      <w:pPr>
        <w:pStyle w:val="0"/>
        <w:widowControl w:val="off"/>
        <w:ind w:left="965" w:hanging="965"/>
      </w:pPr>
      <w:r>
        <w:rPr>
          <w:rFonts w:ascii="바탕" w:eastAsia="바탕"/>
          <w:sz w:val="28"/>
          <w:shd w:val="clear" w:color="000000"/>
        </w:rPr>
        <w:t xml:space="preserve">    3) 계약담당자는 최종 입찰공고의 단독입찰자에 대하여 사전심사결과 적격인 경우 수의계약 상대방으로 선정할 수 있다. </w:t>
      </w:r>
    </w:p>
    <w:p>
      <w:pPr>
        <w:pStyle w:val="0"/>
        <w:widowControl w:val="off"/>
        <w:ind w:left="968" w:hanging="968"/>
      </w:pPr>
      <w:r>
        <w:rPr>
          <w:rFonts w:ascii="바탕" w:eastAsia="바탕"/>
          <w:sz w:val="28"/>
          <w:shd w:val="clear" w:color="000000"/>
        </w:rPr>
        <w:t xml:space="preserve">    4) 계약담당자는 상대방에게 계약절차, 예비계약 부관 등을 안내하고 수의계약 참여의사를 확인하여야 한다.</w:t>
      </w:r>
    </w:p>
    <w:p>
      <w:pPr>
        <w:pStyle w:val="0"/>
        <w:widowControl w:val="off"/>
        <w:ind w:left="383" w:hanging="383"/>
      </w:pPr>
      <w:r>
        <w:rPr>
          <w:rFonts w:ascii="바탕" w:eastAsia="바탕"/>
          <w:sz w:val="28"/>
          <w:shd w:val="clear" w:color="000000"/>
        </w:rPr>
        <w:t xml:space="preserve">  나. 기본설계서, 대안설계서 또는 기술제안서 제출 및 평가</w:t>
      </w:r>
    </w:p>
    <w:p>
      <w:pPr>
        <w:pStyle w:val="0"/>
        <w:widowControl w:val="off"/>
        <w:ind w:left="1042" w:hanging="1042"/>
      </w:pPr>
      <w:r>
        <w:rPr>
          <w:rFonts w:ascii="바탕" w:eastAsia="바탕"/>
          <w:sz w:val="28"/>
          <w:shd w:val="clear" w:color="000000"/>
        </w:rPr>
        <w:t xml:space="preserve">    1) 계약담당자는 현장설명 실시여부를 감안한 제출기한을 정하여 상대방에게 기본설계서, 대안설계서 또는 기술제안서를 제출하도록 요청하여야 한다.</w:t>
      </w:r>
    </w:p>
    <w:p>
      <w:pPr>
        <w:pStyle w:val="0"/>
        <w:widowControl w:val="off"/>
        <w:ind w:left="1027" w:hanging="1027"/>
      </w:pPr>
      <w:r>
        <w:rPr>
          <w:rFonts w:ascii="바탕" w:eastAsia="바탕"/>
          <w:sz w:val="28"/>
          <w:shd w:val="clear" w:color="000000"/>
        </w:rPr>
        <w:t xml:space="preserve">    2) 계약담당자는 수의계약 상대방이 제출한 기본설계서, 대안설계서의 적격 여부, 설계(또는 기술제안)점수에 대한 심의를 지방건설기술심의위원회에 의뢰하여야 한다.</w:t>
      </w:r>
    </w:p>
    <w:p>
      <w:pPr>
        <w:pStyle w:val="0"/>
        <w:widowControl w:val="off"/>
        <w:ind w:left="999" w:hanging="999"/>
      </w:pPr>
      <w:r>
        <w:rPr>
          <w:rFonts w:ascii="바탕" w:eastAsia="바탕"/>
          <w:sz w:val="28"/>
          <w:shd w:val="clear" w:color="000000"/>
        </w:rPr>
        <w:t xml:space="preserve">    3) 계약담당자는 가격협상을 위한 기술형 유사공사의 범위, 설계보정율 및 가격협상 결렬시 지급할 설계대가, 물가변동가격 적용 여부 등을 고지하여야 하며, 이러한 집행을 위해 다음의 사항에 대한 세부적인 기준을 정할 수 있다.</w:t>
      </w:r>
    </w:p>
    <w:p>
      <w:pPr>
        <w:pStyle w:val="0"/>
        <w:widowControl w:val="off"/>
        <w:ind w:left="504" w:hanging="504"/>
      </w:pPr>
      <w:r>
        <w:rPr>
          <w:rFonts w:ascii="바탕" w:eastAsia="바탕"/>
          <w:sz w:val="28"/>
          <w:shd w:val="clear" w:color="000000"/>
        </w:rPr>
        <w:t xml:space="preserve">      가) ‘마-2)-나)’에 따른 기술형 유사공사의 범위  </w:t>
      </w:r>
    </w:p>
    <w:p>
      <w:pPr>
        <w:pStyle w:val="0"/>
        <w:widowControl w:val="off"/>
      </w:pPr>
      <w:r>
        <w:rPr>
          <w:rFonts w:ascii="바탕" w:eastAsia="바탕"/>
          <w:sz w:val="28"/>
          <w:shd w:val="clear" w:color="000000"/>
        </w:rPr>
        <w:t xml:space="preserve">      나) ‘마-2)-라)’에 따른 설계 보정율</w:t>
      </w:r>
    </w:p>
    <w:p>
      <w:pPr>
        <w:pStyle w:val="0"/>
        <w:widowControl w:val="off"/>
      </w:pPr>
      <w:r>
        <w:rPr>
          <w:rFonts w:ascii="바탕" w:eastAsia="바탕"/>
          <w:sz w:val="28"/>
          <w:shd w:val="clear" w:color="000000"/>
        </w:rPr>
        <w:t xml:space="preserve">      다) ‘마-3)’에 따라 가격협상 시 고려할 사항</w:t>
      </w:r>
    </w:p>
    <w:p>
      <w:pPr>
        <w:pStyle w:val="0"/>
        <w:widowControl w:val="off"/>
        <w:ind w:left="383" w:hanging="383"/>
      </w:pPr>
      <w:r>
        <w:rPr>
          <w:rFonts w:ascii="바탕" w:eastAsia="바탕"/>
          <w:sz w:val="28"/>
          <w:shd w:val="clear" w:color="000000"/>
        </w:rPr>
        <w:t xml:space="preserve">  다. 예비계약의 체결</w:t>
      </w:r>
    </w:p>
    <w:p>
      <w:pPr>
        <w:pStyle w:val="0"/>
        <w:widowControl w:val="off"/>
        <w:ind w:left="965" w:hanging="965"/>
      </w:pPr>
      <w:r>
        <w:rPr>
          <w:rFonts w:ascii="바탕"/>
          <w:sz w:val="28"/>
          <w:shd w:val="clear" w:color="000000"/>
        </w:rPr>
        <w:t xml:space="preserve">    1) </w:t>
      </w:r>
      <w:r>
        <w:rPr>
          <w:rFonts w:ascii="바탕" w:eastAsia="바탕"/>
          <w:spacing w:val="6"/>
          <w:sz w:val="28"/>
          <w:shd w:val="clear" w:color="000000"/>
        </w:rPr>
        <w:t>계약담당자는 상대방이 제출하는 설계의 설계점수 또는 기술제안</w:t>
      </w:r>
      <w:r>
        <w:rPr>
          <w:rFonts w:ascii="바탕" w:eastAsia="바탕"/>
          <w:spacing w:val="-1"/>
          <w:sz w:val="28"/>
          <w:shd w:val="clear" w:color="000000"/>
        </w:rPr>
        <w:t>점수가 계약담당자가 정한 설계점수(60점 이상 85점 이하의 범위에서</w:t>
      </w:r>
      <w:r>
        <w:rPr>
          <w:rFonts w:ascii="바탕" w:eastAsia="바탕"/>
          <w:sz w:val="28"/>
          <w:shd w:val="clear" w:color="000000"/>
        </w:rPr>
        <w:t xml:space="preserve"> 결정)를 초과하는 경우에는 해당 상대방과 실시설계 용역과 가격협상 성립을 조건으로 하는 공사계약을 일괄하여 체결할 수 있다.</w:t>
      </w:r>
    </w:p>
    <w:p>
      <w:pPr>
        <w:pStyle w:val="0"/>
        <w:widowControl w:val="off"/>
        <w:ind w:left="947" w:hanging="947"/>
      </w:pPr>
      <w:r>
        <w:rPr>
          <w:rFonts w:ascii="바탕"/>
          <w:sz w:val="28"/>
          <w:shd w:val="clear" w:color="000000"/>
        </w:rPr>
        <w:t xml:space="preserve">    2) </w:t>
      </w:r>
      <w:r>
        <w:rPr>
          <w:rFonts w:ascii="바탕" w:eastAsia="바탕"/>
          <w:spacing w:val="-3"/>
          <w:sz w:val="28"/>
          <w:shd w:val="clear" w:color="000000"/>
        </w:rPr>
        <w:t>계약담당자는 ‘1)’의 계약을 체결함에 있어 다음 각 호의 사항을 부관으로 약정하여야 한다.</w:t>
      </w:r>
    </w:p>
    <w:p>
      <w:pPr>
        <w:pStyle w:val="0"/>
        <w:widowControl w:val="off"/>
        <w:ind w:left="520" w:hanging="520"/>
      </w:pPr>
      <w:r>
        <w:rPr>
          <w:rFonts w:ascii="바탕" w:eastAsia="바탕"/>
          <w:sz w:val="28"/>
          <w:shd w:val="clear" w:color="000000"/>
        </w:rPr>
        <w:t xml:space="preserve">      가) 계약금액은 실시설계가 확정된 이후 협의에 의해 결정한다는 취지</w:t>
      </w:r>
    </w:p>
    <w:p>
      <w:pPr>
        <w:pStyle w:val="0"/>
        <w:widowControl w:val="off"/>
        <w:ind w:left="1372" w:hanging="1372"/>
      </w:pPr>
      <w:r>
        <w:rPr>
          <w:rFonts w:ascii="바탕" w:eastAsia="바탕"/>
          <w:sz w:val="28"/>
          <w:shd w:val="clear" w:color="000000"/>
        </w:rPr>
        <w:t xml:space="preserve">      나) </w:t>
      </w:r>
      <w:r>
        <w:rPr>
          <w:rFonts w:ascii="바탕" w:eastAsia="바탕"/>
          <w:spacing w:val="-3"/>
          <w:sz w:val="28"/>
          <w:shd w:val="clear" w:color="000000"/>
        </w:rPr>
        <w:t>협의과정에서 계약금액에 이견이 있을 경우 발주기관은 시공부분의</w:t>
      </w:r>
      <w:r>
        <w:rPr>
          <w:rFonts w:ascii="바탕"/>
          <w:sz w:val="28"/>
          <w:shd w:val="clear" w:color="000000"/>
        </w:rPr>
        <w:t xml:space="preserve"> </w:t>
      </w:r>
      <w:r>
        <w:rPr>
          <w:rFonts w:ascii="바탕" w:eastAsia="바탕"/>
          <w:spacing w:val="-1"/>
          <w:sz w:val="28"/>
          <w:shd w:val="clear" w:color="000000"/>
        </w:rPr>
        <w:t>계약을 해지할 수 있으며 이 경우 지방계약법 제31조에 따른 입찰</w:t>
      </w:r>
      <w:r>
        <w:rPr>
          <w:rFonts w:ascii="바탕" w:eastAsia="바탕"/>
          <w:sz w:val="28"/>
          <w:shd w:val="clear" w:color="000000"/>
        </w:rPr>
        <w:t>참가자격 제한을 하지 아니한다는 취지</w:t>
      </w:r>
    </w:p>
    <w:p>
      <w:pPr>
        <w:pStyle w:val="0"/>
        <w:widowControl w:val="off"/>
        <w:ind w:left="1349" w:hanging="1349"/>
      </w:pPr>
      <w:r>
        <w:rPr>
          <w:rFonts w:ascii="바탕" w:eastAsia="바탕"/>
          <w:spacing w:val="-6"/>
          <w:sz w:val="28"/>
          <w:shd w:val="clear" w:color="000000"/>
        </w:rPr>
        <w:t xml:space="preserve">      다) </w:t>
      </w:r>
      <w:r>
        <w:rPr>
          <w:rFonts w:ascii="바탕" w:eastAsia="바탕"/>
          <w:spacing w:val="-10"/>
          <w:sz w:val="28"/>
          <w:shd w:val="clear" w:color="000000"/>
        </w:rPr>
        <w:t>‘나)’의 경우에 발주기관은 상대방에 대하여 다음의 금액을 지급하고</w:t>
      </w:r>
      <w:r>
        <w:rPr>
          <w:rFonts w:ascii="바탕" w:eastAsia="바탕"/>
          <w:spacing w:val="-8"/>
          <w:sz w:val="28"/>
          <w:shd w:val="clear" w:color="000000"/>
        </w:rPr>
        <w:t xml:space="preserve"> 설</w:t>
      </w:r>
      <w:r>
        <w:rPr>
          <w:rFonts w:ascii="바탕" w:eastAsia="바탕"/>
          <w:spacing w:val="-11"/>
          <w:sz w:val="28"/>
          <w:shd w:val="clear" w:color="000000"/>
        </w:rPr>
        <w:t>계서의 이용권리를 취득하며 시공부분을 별도로 발주할 수 있다는 취</w:t>
      </w:r>
      <w:r>
        <w:rPr>
          <w:rFonts w:eastAsia="바탕"/>
          <w:spacing w:val="-8"/>
          <w:sz w:val="28"/>
          <w:shd w:val="clear" w:color="000000"/>
        </w:rPr>
        <w:t>지</w:t>
      </w:r>
    </w:p>
    <w:p>
      <w:pPr>
        <w:pStyle w:val="0"/>
        <w:widowControl w:val="off"/>
        <w:ind w:left="1604" w:hanging="1604"/>
      </w:pPr>
      <w:r>
        <w:rPr>
          <w:rFonts w:ascii="바탕"/>
          <w:sz w:val="28"/>
          <w:shd w:val="clear" w:color="000000"/>
        </w:rPr>
        <w:t xml:space="preserve">        (1) </w:t>
      </w:r>
      <w:r>
        <w:rPr>
          <w:rFonts w:ascii="바탕" w:eastAsia="바탕"/>
          <w:spacing w:val="-1"/>
          <w:sz w:val="28"/>
          <w:shd w:val="clear" w:color="000000"/>
        </w:rPr>
        <w:t>일괄입찰로 발주된공사 : 기본설계서 및 실시설계서에 대한 설계</w:t>
      </w:r>
      <w:r>
        <w:rPr>
          <w:rFonts w:ascii="바탕" w:eastAsia="바탕"/>
          <w:spacing w:val="-4"/>
          <w:sz w:val="28"/>
          <w:shd w:val="clear" w:color="000000"/>
        </w:rPr>
        <w:t>대가를 기초로 각 설계용역에 대한 평균낙찰율을 감안하여 산정한</w:t>
      </w:r>
      <w:r>
        <w:rPr>
          <w:rFonts w:ascii="바탕" w:eastAsia="바탕"/>
          <w:sz w:val="28"/>
          <w:shd w:val="clear" w:color="000000"/>
        </w:rPr>
        <w:t xml:space="preserve"> 금액</w:t>
      </w:r>
    </w:p>
    <w:p>
      <w:pPr>
        <w:pStyle w:val="0"/>
        <w:widowControl w:val="off"/>
        <w:ind w:left="1603" w:hanging="1603"/>
      </w:pPr>
      <w:r>
        <w:rPr>
          <w:rFonts w:ascii="바탕"/>
          <w:sz w:val="28"/>
          <w:shd w:val="clear" w:color="000000"/>
        </w:rPr>
        <w:t xml:space="preserve">        (2) </w:t>
      </w:r>
      <w:r>
        <w:rPr>
          <w:rFonts w:ascii="바탕" w:eastAsia="바탕"/>
          <w:spacing w:val="-7"/>
          <w:sz w:val="28"/>
          <w:shd w:val="clear" w:color="000000"/>
        </w:rPr>
        <w:t xml:space="preserve">대안입찰로 발주된 공사 : </w:t>
      </w:r>
      <w:r>
        <w:rPr>
          <w:rFonts w:ascii="바탕" w:eastAsia="바탕"/>
          <w:spacing w:val="-7"/>
          <w:sz w:val="28"/>
          <w:shd w:val="clear" w:color="000000"/>
        </w:rPr>
        <w:t>「지방자치단체</w:t>
      </w:r>
      <w:r>
        <w:rPr>
          <w:rFonts w:ascii="바탕" w:eastAsia="바탕"/>
          <w:spacing w:val="-7"/>
          <w:sz w:val="28"/>
          <w:shd w:val="clear" w:color="000000"/>
        </w:rPr>
        <w:t xml:space="preserve"> 입찰 및 계약집행기준</w:t>
      </w:r>
      <w:r>
        <w:rPr>
          <w:rFonts w:ascii="바탕"/>
          <w:spacing w:val="-7"/>
          <w:sz w:val="28"/>
          <w:shd w:val="clear" w:color="000000"/>
        </w:rPr>
        <w:t>」</w:t>
      </w:r>
      <w:r>
        <w:rPr>
          <w:rFonts w:ascii="바탕" w:eastAsia="바탕"/>
          <w:sz w:val="28"/>
          <w:shd w:val="clear" w:color="000000"/>
        </w:rPr>
        <w:t>제1장 제10절 ‘2-나’에 따른 설계 보상비</w:t>
      </w:r>
    </w:p>
    <w:p>
      <w:pPr>
        <w:pStyle w:val="0"/>
        <w:widowControl w:val="off"/>
        <w:ind w:left="1006" w:hanging="1006"/>
      </w:pPr>
      <w:r>
        <w:rPr>
          <w:rFonts w:ascii="바탕" w:eastAsia="바탕"/>
          <w:sz w:val="28"/>
          <w:shd w:val="clear" w:color="000000"/>
        </w:rPr>
        <w:t xml:space="preserve">        (3) 기본설계기술제안 입찰로 발주된 공사</w:t>
      </w:r>
    </w:p>
    <w:p>
      <w:pPr>
        <w:pStyle w:val="0"/>
        <w:widowControl w:val="off"/>
        <w:ind w:left="2012" w:hanging="2012"/>
      </w:pPr>
      <w:r>
        <w:rPr>
          <w:rFonts w:ascii="바탕" w:eastAsia="바탕"/>
          <w:sz w:val="28"/>
          <w:shd w:val="clear" w:color="000000"/>
        </w:rPr>
        <w:t xml:space="preserve">          (가) </w:t>
      </w:r>
      <w:r>
        <w:rPr>
          <w:rFonts w:ascii="바탕" w:eastAsia="바탕"/>
          <w:spacing w:val="-6"/>
          <w:sz w:val="28"/>
          <w:shd w:val="clear" w:color="000000"/>
        </w:rPr>
        <w:t xml:space="preserve">제안서 : </w:t>
      </w:r>
      <w:r>
        <w:rPr>
          <w:rFonts w:ascii="바탕" w:eastAsia="바탕"/>
          <w:spacing w:val="-8"/>
          <w:sz w:val="28"/>
          <w:shd w:val="clear" w:color="000000"/>
        </w:rPr>
        <w:t>「지방자치단체</w:t>
      </w:r>
      <w:r>
        <w:rPr>
          <w:rFonts w:ascii="바탕" w:eastAsia="바탕"/>
          <w:spacing w:val="-8"/>
          <w:sz w:val="28"/>
          <w:shd w:val="clear" w:color="000000"/>
        </w:rPr>
        <w:t xml:space="preserve"> 입찰 및 계약집행기준</w:t>
      </w:r>
      <w:r>
        <w:rPr>
          <w:rFonts w:ascii="바탕"/>
          <w:spacing w:val="-8"/>
          <w:sz w:val="28"/>
          <w:shd w:val="clear" w:color="000000"/>
        </w:rPr>
        <w:t>」</w:t>
      </w:r>
      <w:r>
        <w:rPr>
          <w:rFonts w:ascii="바탕" w:eastAsia="바탕"/>
          <w:spacing w:val="-8"/>
          <w:sz w:val="28"/>
          <w:shd w:val="clear" w:color="000000"/>
        </w:rPr>
        <w:t xml:space="preserve"> 제1장 제10절</w:t>
      </w:r>
      <w:r>
        <w:rPr>
          <w:rFonts w:ascii="바탕" w:eastAsia="바탕"/>
          <w:spacing w:val="-3"/>
          <w:sz w:val="28"/>
          <w:shd w:val="clear" w:color="000000"/>
        </w:rPr>
        <w:t xml:space="preserve"> ‘2-다’에 따른 제안서 보상비</w:t>
      </w:r>
    </w:p>
    <w:p>
      <w:pPr>
        <w:pStyle w:val="0"/>
        <w:widowControl w:val="off"/>
        <w:ind w:left="2037" w:hanging="2037"/>
      </w:pPr>
      <w:r>
        <w:rPr>
          <w:rFonts w:ascii="바탕" w:eastAsia="바탕"/>
          <w:sz w:val="28"/>
          <w:shd w:val="clear" w:color="000000"/>
        </w:rPr>
        <w:t xml:space="preserve">          (나) </w:t>
      </w:r>
      <w:r>
        <w:rPr>
          <w:rFonts w:ascii="바탕" w:eastAsia="바탕"/>
          <w:spacing w:val="-1"/>
          <w:sz w:val="28"/>
          <w:shd w:val="clear" w:color="000000"/>
        </w:rPr>
        <w:t>실시설계서 : 설계대가를 기초로 설계용역 평균낙찰율을 감안</w:t>
      </w:r>
      <w:r>
        <w:rPr>
          <w:rFonts w:ascii="바탕" w:eastAsia="바탕"/>
          <w:sz w:val="28"/>
          <w:shd w:val="clear" w:color="000000"/>
        </w:rPr>
        <w:t>하여 산정한 금액</w:t>
      </w:r>
    </w:p>
    <w:p>
      <w:pPr>
        <w:pStyle w:val="0"/>
        <w:widowControl w:val="off"/>
        <w:ind w:left="1688" w:hanging="1688"/>
      </w:pPr>
      <w:r>
        <w:rPr>
          <w:rFonts w:ascii="바탕" w:eastAsia="바탕"/>
          <w:sz w:val="28"/>
          <w:shd w:val="clear" w:color="000000"/>
        </w:rPr>
        <w:t xml:space="preserve">        (4) 실시설계기술제안 입찰로 발주된 공사 : </w:t>
      </w:r>
      <w:r>
        <w:rPr>
          <w:rFonts w:ascii="바탕" w:eastAsia="바탕"/>
          <w:sz w:val="28"/>
          <w:shd w:val="clear" w:color="000000"/>
        </w:rPr>
        <w:t>「지방자치단체</w:t>
      </w:r>
      <w:r>
        <w:rPr>
          <w:rFonts w:ascii="바탕" w:eastAsia="바탕"/>
          <w:sz w:val="28"/>
          <w:shd w:val="clear" w:color="000000"/>
        </w:rPr>
        <w:t xml:space="preserve"> 입찰 및 계약집행기준</w:t>
      </w:r>
      <w:r>
        <w:rPr>
          <w:rFonts w:ascii="바탕"/>
          <w:sz w:val="28"/>
          <w:shd w:val="clear" w:color="000000"/>
        </w:rPr>
        <w:t>」</w:t>
      </w:r>
      <w:r>
        <w:rPr>
          <w:rFonts w:ascii="바탕" w:eastAsia="바탕"/>
          <w:sz w:val="28"/>
          <w:shd w:val="clear" w:color="000000"/>
        </w:rPr>
        <w:t xml:space="preserve"> 제1장 제10절 ‘2-다’에 따른 제안서 보상비</w:t>
      </w:r>
    </w:p>
    <w:p>
      <w:pPr>
        <w:pStyle w:val="0"/>
        <w:widowControl w:val="off"/>
        <w:ind w:left="1384" w:hanging="1384"/>
      </w:pPr>
      <w:r>
        <w:rPr>
          <w:rFonts w:ascii="바탕" w:eastAsia="바탕"/>
          <w:spacing w:val="-8"/>
          <w:sz w:val="28"/>
          <w:shd w:val="clear" w:color="000000"/>
        </w:rPr>
        <w:t xml:space="preserve">      라) 상대방은 ‘다)’에 따라 별도로 발주되는 입찰에 참여할 수 없다는 취지</w:t>
      </w:r>
    </w:p>
    <w:p>
      <w:pPr>
        <w:pStyle w:val="0"/>
        <w:widowControl w:val="off"/>
        <w:ind w:left="966" w:hanging="966"/>
      </w:pPr>
      <w:r>
        <w:rPr>
          <w:rFonts w:ascii="바탕"/>
          <w:sz w:val="28"/>
          <w:shd w:val="clear" w:color="000000"/>
        </w:rPr>
        <w:t xml:space="preserve">    3) </w:t>
      </w:r>
      <w:r>
        <w:rPr>
          <w:rFonts w:ascii="바탕" w:eastAsia="바탕"/>
          <w:spacing w:val="-4"/>
          <w:sz w:val="28"/>
          <w:shd w:val="clear" w:color="000000"/>
        </w:rPr>
        <w:t>계약담당자는 ‘1)’의 계약을 체결함에 있어서는 법 제15조에 따른 계약</w:t>
      </w:r>
      <w:r>
        <w:rPr>
          <w:rFonts w:ascii="바탕" w:eastAsia="바탕"/>
          <w:sz w:val="28"/>
          <w:shd w:val="clear" w:color="000000"/>
        </w:rPr>
        <w:t>보증금을 징구하지 아니하며, 시행령 제101조 및 135조의2에 따른 설계비 등의 보상대상이 아님을 명시하여야 한다.</w:t>
      </w:r>
    </w:p>
    <w:p>
      <w:pPr>
        <w:pStyle w:val="0"/>
        <w:widowControl w:val="off"/>
        <w:ind w:left="945" w:hanging="945"/>
      </w:pPr>
      <w:r>
        <w:rPr>
          <w:rFonts w:ascii="바탕"/>
          <w:sz w:val="28"/>
          <w:shd w:val="clear" w:color="000000"/>
        </w:rPr>
        <w:t xml:space="preserve">    4) </w:t>
      </w:r>
      <w:r>
        <w:rPr>
          <w:rFonts w:ascii="바탕" w:eastAsia="바탕"/>
          <w:spacing w:val="-3"/>
          <w:sz w:val="28"/>
          <w:shd w:val="clear" w:color="000000"/>
        </w:rPr>
        <w:t>계약담당자는 예비계약의 체결 이전에 다음의 사항을 상대방에게 고지</w:t>
      </w:r>
      <w:r>
        <w:rPr>
          <w:rFonts w:ascii="바탕" w:eastAsia="바탕"/>
          <w:sz w:val="28"/>
          <w:shd w:val="clear" w:color="000000"/>
        </w:rPr>
        <w:t xml:space="preserve"> 또는 열람토록 하여야 한다.</w:t>
      </w:r>
    </w:p>
    <w:p>
      <w:pPr>
        <w:pStyle w:val="0"/>
        <w:widowControl w:val="off"/>
      </w:pPr>
      <w:r>
        <w:rPr>
          <w:rFonts w:ascii="바탕" w:eastAsia="바탕"/>
          <w:sz w:val="28"/>
          <w:shd w:val="clear" w:color="000000"/>
        </w:rPr>
        <w:t xml:space="preserve">      가) ‘2-다)’에 따라 산정된 금액</w:t>
      </w:r>
    </w:p>
    <w:p>
      <w:pPr>
        <w:pStyle w:val="0"/>
        <w:widowControl w:val="off"/>
      </w:pPr>
      <w:r>
        <w:rPr>
          <w:rFonts w:ascii="바탕" w:eastAsia="바탕"/>
          <w:sz w:val="28"/>
          <w:shd w:val="clear" w:color="000000"/>
        </w:rPr>
        <w:t xml:space="preserve">      나) ‘나-3)-가) 및 나)’에 따른 세부기준을 정하였을 경우 그 기준</w:t>
      </w:r>
    </w:p>
    <w:p>
      <w:pPr>
        <w:pStyle w:val="0"/>
        <w:widowControl w:val="off"/>
        <w:ind w:left="977" w:hanging="977"/>
      </w:pPr>
      <w:r>
        <w:rPr>
          <w:rFonts w:ascii="바탕"/>
          <w:sz w:val="28"/>
          <w:shd w:val="clear" w:color="000000"/>
        </w:rPr>
        <w:t xml:space="preserve">    5) </w:t>
      </w:r>
      <w:r>
        <w:rPr>
          <w:rFonts w:ascii="바탕" w:eastAsia="바탕"/>
          <w:spacing w:val="-3"/>
          <w:sz w:val="28"/>
          <w:shd w:val="clear" w:color="000000"/>
        </w:rPr>
        <w:t>대안공사 및 실시설계기술제안공사는 대안제시나 기술제안을 하지않는</w:t>
      </w:r>
      <w:r>
        <w:rPr>
          <w:rFonts w:ascii="바탕" w:eastAsia="바탕"/>
          <w:sz w:val="28"/>
          <w:shd w:val="clear" w:color="000000"/>
        </w:rPr>
        <w:t xml:space="preserve">  경우 예비계약 없이 바로 본공사 계약을 체결할수 있다 </w:t>
      </w:r>
    </w:p>
    <w:p>
      <w:pPr>
        <w:pStyle w:val="0"/>
        <w:widowControl w:val="off"/>
        <w:ind w:left="979" w:hanging="979"/>
      </w:pPr>
      <w:r>
        <w:rPr>
          <w:rFonts w:ascii="바탕" w:eastAsia="바탕"/>
          <w:sz w:val="28"/>
          <w:shd w:val="clear" w:color="000000"/>
        </w:rPr>
        <w:t xml:space="preserve">    6) 입찰참가자격 사전심사 이후 공동수급체 구성원 중 대표사를 제외한 구성원 일부가 부도, 파산, 부정당업자제재, 영업정지, 입찰무효 등의 </w:t>
      </w:r>
      <w:r>
        <w:rPr>
          <w:rFonts w:ascii="바탕" w:eastAsia="바탕"/>
          <w:spacing w:val="-3"/>
          <w:sz w:val="28"/>
          <w:shd w:val="clear" w:color="000000"/>
        </w:rPr>
        <w:t>결격사유가 발생한 경우 잔존구성원의 출자비율 또는 분담내용을 변경하거나 결격사유가 발생한 구성원을 대신할 새로운 구성원을 추가하여</w:t>
      </w:r>
      <w:r>
        <w:rPr>
          <w:rFonts w:ascii="바탕" w:eastAsia="바탕"/>
          <w:sz w:val="28"/>
          <w:shd w:val="clear" w:color="000000"/>
        </w:rPr>
        <w:t xml:space="preserve"> 입찰참가자격 사전심사기준를 통과하는 경우에는 예비계약을 체결할 수 있다.</w:t>
      </w:r>
    </w:p>
    <w:p>
      <w:pPr>
        <w:pStyle w:val="0"/>
        <w:widowControl w:val="off"/>
        <w:ind w:left="383" w:hanging="383"/>
      </w:pPr>
      <w:r>
        <w:rPr>
          <w:rFonts w:ascii="바탕" w:eastAsia="바탕"/>
          <w:sz w:val="28"/>
          <w:shd w:val="clear" w:color="000000"/>
        </w:rPr>
        <w:t xml:space="preserve">  라. 발주기관 검토가격 작성</w:t>
      </w:r>
    </w:p>
    <w:p>
      <w:pPr>
        <w:pStyle w:val="0"/>
        <w:widowControl w:val="off"/>
        <w:ind w:left="1012" w:hanging="1012"/>
      </w:pPr>
      <w:r>
        <w:rPr>
          <w:rFonts w:ascii="바탕" w:eastAsia="바탕"/>
          <w:sz w:val="28"/>
          <w:shd w:val="clear" w:color="000000"/>
        </w:rPr>
        <w:t xml:space="preserve">    1) 계약담당자는 실시설계서에 대하여 시행령 제98조 또는 제134조에 따라 적격통지를 받은 경우 발주기관 검토가격을 작성하여야 한다. 이 경우 실시설계서와 산출내역서를 검토하여 물량 및 산출내역서에 반영된 자재비, 노무비, 장비조합 및 작업 여건 등(이하 이 조에서 “물량 등”이라 한다)이 적정하게 반영되도록 하여야 한다.</w:t>
      </w:r>
    </w:p>
    <w:p>
      <w:pPr>
        <w:pStyle w:val="0"/>
        <w:widowControl w:val="off"/>
        <w:ind w:left="976" w:hanging="976"/>
      </w:pPr>
      <w:r>
        <w:rPr>
          <w:rFonts w:ascii="바탕"/>
          <w:sz w:val="28"/>
          <w:shd w:val="clear" w:color="000000"/>
        </w:rPr>
        <w:t xml:space="preserve">    2) </w:t>
      </w:r>
      <w:r>
        <w:rPr>
          <w:rFonts w:ascii="바탕" w:eastAsia="바탕"/>
          <w:spacing w:val="-3"/>
          <w:sz w:val="28"/>
          <w:shd w:val="clear" w:color="000000"/>
        </w:rPr>
        <w:t>“1)” 단서에 따른 물량 등의 적정성 검토에 전문적인 지식이 요구되어</w:t>
      </w:r>
      <w:r>
        <w:rPr>
          <w:rFonts w:ascii="바탕"/>
          <w:sz w:val="28"/>
          <w:shd w:val="clear" w:color="000000"/>
        </w:rPr>
        <w:t xml:space="preserve"> </w:t>
      </w:r>
      <w:r>
        <w:rPr>
          <w:rFonts w:ascii="바탕" w:eastAsia="바탕"/>
          <w:spacing w:val="-1"/>
          <w:sz w:val="28"/>
          <w:shd w:val="clear" w:color="000000"/>
        </w:rPr>
        <w:t>계약담당자가 직접 검토하기 곤란한 경우에는 시행규칙 제9조제2항에</w:t>
      </w:r>
      <w:r>
        <w:rPr>
          <w:rFonts w:ascii="바탕" w:eastAsia="바탕"/>
          <w:sz w:val="28"/>
          <w:shd w:val="clear" w:color="000000"/>
        </w:rPr>
        <w:t xml:space="preserve"> 따른 원가계산용역기관에 물량 등의 적</w:t>
      </w:r>
      <w:r>
        <w:rPr>
          <w:rFonts w:ascii="바탕" w:eastAsia="바탕"/>
          <w:spacing w:val="-3"/>
          <w:sz w:val="28"/>
          <w:shd w:val="clear" w:color="000000"/>
        </w:rPr>
        <w:t>정성 검토를 의뢰할 수 있다.</w:t>
      </w:r>
    </w:p>
    <w:p>
      <w:pPr>
        <w:pStyle w:val="0"/>
        <w:widowControl w:val="off"/>
        <w:ind w:left="971" w:hanging="971"/>
      </w:pPr>
      <w:r>
        <w:rPr>
          <w:rFonts w:ascii="바탕"/>
          <w:sz w:val="28"/>
          <w:shd w:val="clear" w:color="000000"/>
        </w:rPr>
        <w:t xml:space="preserve">    3) </w:t>
      </w:r>
      <w:r>
        <w:rPr>
          <w:rFonts w:ascii="바탕" w:eastAsia="바탕"/>
          <w:spacing w:val="-4"/>
          <w:sz w:val="28"/>
          <w:shd w:val="clear" w:color="000000"/>
        </w:rPr>
        <w:t>계약담당자는 “1)”에 따라 발주기관 검토가격을 작성함에 있어서, 당초</w:t>
      </w:r>
      <w:r>
        <w:rPr>
          <w:rFonts w:ascii="바탕" w:eastAsia="바탕"/>
          <w:sz w:val="28"/>
          <w:shd w:val="clear" w:color="000000"/>
        </w:rPr>
        <w:t xml:space="preserve"> 산출내역서상의 물량</w:t>
      </w:r>
      <w:r>
        <w:rPr>
          <w:rFonts w:eastAsia="바탕"/>
          <w:sz w:val="28"/>
          <w:shd w:val="clear" w:color="000000"/>
        </w:rPr>
        <w:t>・</w:t>
      </w:r>
      <w:r>
        <w:rPr>
          <w:rFonts w:ascii="바탕" w:eastAsia="바탕"/>
          <w:sz w:val="28"/>
          <w:shd w:val="clear" w:color="000000"/>
        </w:rPr>
        <w:t>단가를 조정 반영하는 경우에는 그 내역 및 사유를 상대방에게 고지하여야 한다.</w:t>
      </w:r>
    </w:p>
    <w:p>
      <w:pPr>
        <w:pStyle w:val="0"/>
        <w:widowControl w:val="off"/>
        <w:ind w:left="383" w:hanging="383"/>
      </w:pPr>
      <w:r>
        <w:rPr>
          <w:rFonts w:ascii="바탕" w:eastAsia="바탕"/>
          <w:sz w:val="28"/>
          <w:shd w:val="clear" w:color="000000"/>
        </w:rPr>
        <w:t xml:space="preserve">  마. 가격협상</w:t>
      </w:r>
    </w:p>
    <w:p>
      <w:pPr>
        <w:pStyle w:val="0"/>
        <w:widowControl w:val="off"/>
        <w:ind w:left="971" w:hanging="971"/>
      </w:pPr>
      <w:r>
        <w:rPr>
          <w:rFonts w:ascii="바탕" w:eastAsia="바탕"/>
          <w:sz w:val="28"/>
          <w:shd w:val="clear" w:color="000000"/>
        </w:rPr>
        <w:t xml:space="preserve">    1) 계약담당자는 수의시담 전 다음과 같이 협상 기초가격과 최소 협상가격을 작성하여야 한다.</w:t>
      </w:r>
    </w:p>
    <w:p>
      <w:pPr>
        <w:pStyle w:val="0"/>
        <w:widowControl w:val="off"/>
        <w:ind w:left="1355" w:hanging="1355"/>
      </w:pPr>
      <w:r>
        <w:rPr>
          <w:rFonts w:ascii="바탕" w:eastAsia="바탕"/>
          <w:sz w:val="28"/>
          <w:shd w:val="clear" w:color="000000"/>
        </w:rPr>
        <w:t xml:space="preserve">      가) </w:t>
      </w:r>
      <w:r>
        <w:rPr>
          <w:rFonts w:ascii="바탕" w:eastAsia="바탕"/>
          <w:spacing w:val="3"/>
          <w:sz w:val="28"/>
          <w:shd w:val="clear" w:color="000000"/>
        </w:rPr>
        <w:t>협상 기초가격= 발주기관 검토가격 + ‘다-2)-다)’에 따른 설계</w:t>
      </w:r>
      <w:r>
        <w:rPr>
          <w:rFonts w:ascii="바탕" w:eastAsia="바탕"/>
          <w:sz w:val="28"/>
          <w:shd w:val="clear" w:color="000000"/>
        </w:rPr>
        <w:t>대가와 보상비</w:t>
      </w:r>
    </w:p>
    <w:p>
      <w:pPr>
        <w:pStyle w:val="0"/>
        <w:widowControl w:val="off"/>
        <w:ind w:left="1353" w:hanging="1353"/>
      </w:pPr>
      <w:r>
        <w:rPr>
          <w:rFonts w:ascii="바탕" w:eastAsia="바탕"/>
          <w:sz w:val="28"/>
          <w:shd w:val="clear" w:color="000000"/>
        </w:rPr>
        <w:t xml:space="preserve">      나) 최소 협상가격= 발주기관 검토가격 × (최근 1년 유사공사 평균 낙찰률+설계 보정율) + (‘다-2)-다)’에 따른 설계대가와 보상비×1/2)</w:t>
      </w:r>
    </w:p>
    <w:p>
      <w:pPr>
        <w:pStyle w:val="0"/>
        <w:widowControl w:val="off"/>
        <w:ind w:left="1369" w:hanging="1369"/>
      </w:pPr>
      <w:r>
        <w:rPr>
          <w:rFonts w:ascii="바탕" w:eastAsia="바탕"/>
          <w:sz w:val="28"/>
          <w:shd w:val="clear" w:color="000000"/>
        </w:rPr>
        <w:t xml:space="preserve">      다) </w:t>
      </w:r>
      <w:r>
        <w:rPr>
          <w:rFonts w:ascii="바탕" w:eastAsia="바탕"/>
          <w:spacing w:val="-1"/>
          <w:sz w:val="28"/>
          <w:shd w:val="clear" w:color="000000"/>
        </w:rPr>
        <w:t>시행령 제26조제3항 각 호의 어느 하나를 충족하는 경우에는 협상</w:t>
      </w:r>
      <w:r>
        <w:rPr>
          <w:rFonts w:ascii="바탕" w:eastAsia="바탕"/>
          <w:sz w:val="28"/>
          <w:shd w:val="clear" w:color="000000"/>
        </w:rPr>
        <w:t xml:space="preserve"> 기초가격과 최소 협상가격에 물가변동가격을 반영하여 협상할 수 있다.</w:t>
      </w:r>
    </w:p>
    <w:p>
      <w:pPr>
        <w:pStyle w:val="0"/>
        <w:widowControl w:val="off"/>
      </w:pPr>
      <w:r>
        <w:rPr>
          <w:rFonts w:ascii="바탕" w:eastAsia="바탕"/>
          <w:sz w:val="28"/>
          <w:shd w:val="clear" w:color="000000"/>
        </w:rPr>
        <w:t xml:space="preserve">    2) 계약담당자는 ‘1)’의 집행에 있어 다음의 사항을 유의하여야 한다.</w:t>
      </w:r>
    </w:p>
    <w:p>
      <w:pPr>
        <w:pStyle w:val="0"/>
        <w:widowControl w:val="off"/>
      </w:pPr>
      <w:r>
        <w:rPr>
          <w:rFonts w:ascii="바탕" w:eastAsia="바탕"/>
          <w:sz w:val="28"/>
          <w:shd w:val="clear" w:color="000000"/>
        </w:rPr>
        <w:t xml:space="preserve">      가) 협상 기초가격은 예산금액을 초과하지 못한다.</w:t>
      </w:r>
    </w:p>
    <w:p>
      <w:pPr>
        <w:pStyle w:val="0"/>
        <w:widowControl w:val="off"/>
        <w:ind w:left="1362" w:hanging="1362"/>
      </w:pPr>
      <w:r>
        <w:rPr>
          <w:rFonts w:ascii="바탕" w:eastAsia="바탕"/>
          <w:sz w:val="28"/>
          <w:shd w:val="clear" w:color="000000"/>
        </w:rPr>
        <w:t xml:space="preserve">      나) “최근 1년간 유사공사”는 지방자치단체에서 일괄입찰 등으로 발주된 공사 및 종합평가낙찰제로 발주한 공사로서 수의계약 대상 </w:t>
      </w:r>
      <w:r>
        <w:rPr>
          <w:rFonts w:ascii="바탕" w:eastAsia="바탕"/>
          <w:spacing w:val="-3"/>
          <w:sz w:val="28"/>
          <w:shd w:val="clear" w:color="000000"/>
        </w:rPr>
        <w:t>공사의 최종 입찰공고일로부터 1년 이내에 낙찰된 공사를 대상으로</w:t>
      </w:r>
      <w:r>
        <w:rPr>
          <w:rFonts w:ascii="바탕" w:eastAsia="바탕"/>
          <w:sz w:val="28"/>
          <w:shd w:val="clear" w:color="000000"/>
        </w:rPr>
        <w:t xml:space="preserve"> 선정하되, 공사의 특수성으로 인해 외부 자문이 필요한 경우에는 계약심의위원회의 자문을 거쳐 선정한다.</w:t>
      </w:r>
    </w:p>
    <w:p>
      <w:pPr>
        <w:pStyle w:val="0"/>
        <w:widowControl w:val="off"/>
        <w:ind w:left="1374" w:hanging="1374"/>
      </w:pPr>
      <w:r>
        <w:rPr>
          <w:rFonts w:ascii="바탕" w:eastAsia="바탕"/>
          <w:sz w:val="28"/>
          <w:shd w:val="clear" w:color="000000"/>
        </w:rPr>
        <w:t xml:space="preserve">      다) ‘나)’의 경우 유사공사는 일괄입찰 등으로 발주된 공사 중 가중치 등이 동일한 기준의 공사 및 </w:t>
      </w:r>
      <w:r>
        <w:rPr>
          <w:rFonts w:ascii="바탕" w:eastAsia="바탕"/>
          <w:sz w:val="28"/>
          <w:shd w:val="clear" w:color="000000"/>
        </w:rPr>
        <w:t>「지방자치단체</w:t>
      </w:r>
      <w:r>
        <w:rPr>
          <w:rFonts w:ascii="바탕" w:eastAsia="바탕"/>
          <w:sz w:val="28"/>
          <w:shd w:val="clear" w:color="000000"/>
        </w:rPr>
        <w:t xml:space="preserve"> 입찰시 낙찰자 결정</w:t>
      </w:r>
      <w:r>
        <w:rPr>
          <w:rFonts w:ascii="바탕" w:eastAsia="바탕"/>
          <w:spacing w:val="3"/>
          <w:sz w:val="28"/>
          <w:shd w:val="clear" w:color="000000"/>
        </w:rPr>
        <w:t>기준」</w:t>
      </w:r>
      <w:r>
        <w:rPr>
          <w:rFonts w:ascii="바탕" w:eastAsia="바탕"/>
          <w:spacing w:val="3"/>
          <w:sz w:val="28"/>
          <w:shd w:val="clear" w:color="000000"/>
        </w:rPr>
        <w:t xml:space="preserve"> 제3장 종합평가 낙찰자 결정기준에 따른 같은 동일공종그룹에 속하는 공사 중 공사의 내용 및 기술적 특성이 유사한</w:t>
      </w:r>
      <w:r>
        <w:rPr>
          <w:rFonts w:ascii="바탕" w:eastAsia="바탕"/>
          <w:sz w:val="28"/>
          <w:shd w:val="clear" w:color="000000"/>
        </w:rPr>
        <w:t xml:space="preserve"> 공사를 선정하여야 하며, 같은 동일공종그룹에 속하는 공사가 2건 </w:t>
      </w:r>
      <w:r>
        <w:rPr>
          <w:rFonts w:ascii="바탕" w:eastAsia="바탕"/>
          <w:spacing w:val="-3"/>
          <w:sz w:val="28"/>
          <w:shd w:val="clear" w:color="000000"/>
        </w:rPr>
        <w:t>이하인 경우에는 다음과 같은 순서에 따라 유사공사의 범위를 확대</w:t>
      </w:r>
      <w:r>
        <w:rPr>
          <w:rFonts w:ascii="바탕" w:eastAsia="바탕"/>
          <w:sz w:val="28"/>
          <w:shd w:val="clear" w:color="000000"/>
        </w:rPr>
        <w:t>하여 적용할 수 있다.</w:t>
      </w:r>
    </w:p>
    <w:p>
      <w:pPr>
        <w:pStyle w:val="0"/>
        <w:widowControl w:val="off"/>
      </w:pPr>
      <w:r>
        <w:rPr>
          <w:rFonts w:ascii="바탕"/>
          <w:sz w:val="28"/>
          <w:shd w:val="clear" w:color="000000"/>
        </w:rPr>
        <w:t xml:space="preserve">        (1) </w:t>
      </w:r>
      <w:r>
        <w:rPr>
          <w:rFonts w:ascii="바탕" w:eastAsia="바탕"/>
          <w:spacing w:val="-1"/>
          <w:sz w:val="28"/>
          <w:shd w:val="clear" w:color="000000"/>
        </w:rPr>
        <w:t>다른 발주기관에서 발주된 공사</w:t>
      </w:r>
    </w:p>
    <w:p>
      <w:pPr>
        <w:pStyle w:val="0"/>
        <w:widowControl w:val="off"/>
      </w:pPr>
      <w:r>
        <w:rPr>
          <w:rFonts w:ascii="바탕" w:eastAsia="바탕"/>
          <w:sz w:val="28"/>
          <w:shd w:val="clear" w:color="000000"/>
        </w:rPr>
        <w:t xml:space="preserve">        (2) 최근 3년간 낙찰된 공사</w:t>
      </w:r>
    </w:p>
    <w:p>
      <w:pPr>
        <w:pStyle w:val="0"/>
        <w:widowControl w:val="off"/>
      </w:pPr>
      <w:r>
        <w:rPr>
          <w:rFonts w:ascii="바탕" w:eastAsia="바탕"/>
          <w:sz w:val="28"/>
          <w:shd w:val="clear" w:color="000000"/>
        </w:rPr>
        <w:t xml:space="preserve">        (3) 같은 동일 또는 유사업종(건축·토목 등)에 속하는 공사</w:t>
      </w:r>
    </w:p>
    <w:p>
      <w:pPr>
        <w:pStyle w:val="0"/>
        <w:widowControl w:val="off"/>
      </w:pPr>
      <w:r>
        <w:rPr>
          <w:rFonts w:ascii="바탕" w:eastAsia="바탕"/>
          <w:sz w:val="28"/>
          <w:shd w:val="clear" w:color="000000"/>
        </w:rPr>
        <w:t xml:space="preserve">      라) 설계 보정율은 다음의 사항을 고려하여 산출하여야 한다.</w:t>
      </w:r>
    </w:p>
    <w:p>
      <w:pPr>
        <w:pStyle w:val="0"/>
        <w:widowControl w:val="off"/>
        <w:ind w:left="1628" w:hanging="1628"/>
      </w:pPr>
      <w:r>
        <w:rPr>
          <w:rFonts w:ascii="바탕"/>
          <w:sz w:val="28"/>
          <w:shd w:val="clear" w:color="000000"/>
        </w:rPr>
        <w:t xml:space="preserve">        (1) </w:t>
      </w:r>
      <w:r>
        <w:rPr>
          <w:rFonts w:ascii="바탕" w:eastAsia="바탕"/>
          <w:spacing w:val="-4"/>
          <w:sz w:val="28"/>
          <w:shd w:val="clear" w:color="000000"/>
        </w:rPr>
        <w:t>시행령 제98조제4항, 제132조제2항, 제134조제3항에 따른 평가점수</w:t>
      </w:r>
    </w:p>
    <w:p>
      <w:pPr>
        <w:pStyle w:val="0"/>
        <w:widowControl w:val="off"/>
      </w:pPr>
      <w:r>
        <w:rPr>
          <w:rFonts w:ascii="바탕" w:eastAsia="바탕"/>
          <w:sz w:val="28"/>
          <w:shd w:val="clear" w:color="000000"/>
        </w:rPr>
        <w:t xml:space="preserve">        (2) 표준시장단가 적용공종의 비중</w:t>
      </w:r>
    </w:p>
    <w:p>
      <w:pPr>
        <w:pStyle w:val="0"/>
        <w:widowControl w:val="off"/>
      </w:pPr>
      <w:r>
        <w:rPr>
          <w:rFonts w:ascii="바탕" w:eastAsia="바탕"/>
          <w:sz w:val="28"/>
          <w:shd w:val="clear" w:color="000000"/>
        </w:rPr>
        <w:t xml:space="preserve">        (3) 공사의 구조적·기술적 특성</w:t>
      </w:r>
    </w:p>
    <w:p>
      <w:pPr>
        <w:pStyle w:val="0"/>
        <w:widowControl w:val="off"/>
        <w:ind w:left="945" w:hanging="945"/>
      </w:pPr>
      <w:r>
        <w:rPr>
          <w:rFonts w:ascii="바탕" w:eastAsia="바탕"/>
          <w:sz w:val="28"/>
          <w:shd w:val="clear" w:color="000000"/>
        </w:rPr>
        <w:t xml:space="preserve">    3) 계약담당자는 협상 기초가격과 최소 협상가격 사이에서 계약을 체결하되, 시공의 난이도 및 지역적 특성 등을 감안하여 계약금액이 결정되도록 하여야 한다.</w:t>
      </w:r>
    </w:p>
    <w:p>
      <w:pPr>
        <w:pStyle w:val="0"/>
        <w:widowControl w:val="off"/>
        <w:ind w:left="1010" w:hanging="1010"/>
      </w:pPr>
      <w:r>
        <w:rPr>
          <w:rFonts w:ascii="바탕" w:eastAsia="바탕"/>
          <w:sz w:val="28"/>
          <w:shd w:val="clear" w:color="000000"/>
        </w:rPr>
        <w:t xml:space="preserve">    4) 계약담당자는 </w:t>
      </w:r>
      <w:r>
        <w:rPr>
          <w:rFonts w:ascii="바탕" w:eastAsia="바탕"/>
          <w:sz w:val="28"/>
          <w:shd w:val="clear" w:color="000000"/>
        </w:rPr>
        <w:t xml:space="preserve">최소 협상가격이 예산금액을 초과하는 등 예산금액의 범위 내에서 가격협상이 곤란하다고 판단되는 경우에는 </w:t>
      </w:r>
      <w:r>
        <w:rPr>
          <w:rFonts w:ascii="바탕" w:eastAsia="바탕"/>
          <w:sz w:val="28"/>
          <w:shd w:val="clear" w:color="000000"/>
        </w:rPr>
        <w:t xml:space="preserve">가격협상을 </w:t>
      </w:r>
      <w:r>
        <w:rPr>
          <w:rFonts w:ascii="바탕" w:eastAsia="바탕"/>
          <w:spacing w:val="-3"/>
          <w:sz w:val="28"/>
          <w:shd w:val="clear" w:color="000000"/>
        </w:rPr>
        <w:t xml:space="preserve">위해 필요한 경우 </w:t>
      </w:r>
      <w:r>
        <w:rPr>
          <w:rFonts w:ascii="바탕" w:eastAsia="바탕"/>
          <w:spacing w:val="-3"/>
          <w:sz w:val="28"/>
          <w:shd w:val="clear" w:color="000000"/>
        </w:rPr>
        <w:t>설계서 변경 등을 통해 공사물량을 감축할 수 있다.</w:t>
      </w:r>
      <w:r>
        <w:rPr>
          <w:rFonts w:ascii="바탕"/>
          <w:sz w:val="28"/>
          <w:shd w:val="clear" w:color="000000"/>
        </w:rPr>
        <w:t xml:space="preserve"> </w:t>
      </w:r>
      <w:r>
        <w:rPr>
          <w:rFonts w:ascii="바탕" w:eastAsia="바탕"/>
          <w:spacing w:val="-4"/>
          <w:sz w:val="28"/>
          <w:shd w:val="clear" w:color="000000"/>
        </w:rPr>
        <w:t>다만, 당초 입찰안내서 등에서 명시 또는 반영하도록 되어 있는 사항을</w:t>
      </w:r>
      <w:r>
        <w:rPr>
          <w:rFonts w:ascii="바탕" w:eastAsia="바탕"/>
          <w:sz w:val="28"/>
          <w:shd w:val="clear" w:color="000000"/>
        </w:rPr>
        <w:t xml:space="preserve"> 제외하여서는 아니된다</w:t>
      </w:r>
    </w:p>
    <w:p>
      <w:pPr>
        <w:pStyle w:val="0"/>
        <w:widowControl w:val="off"/>
        <w:ind w:left="413" w:hanging="413"/>
      </w:pPr>
      <w:r>
        <w:rPr>
          <w:rFonts w:ascii="바탕" w:eastAsia="바탕"/>
          <w:sz w:val="28"/>
          <w:shd w:val="clear" w:color="000000"/>
        </w:rPr>
        <w:t xml:space="preserve">  바. 본계약의 체결</w:t>
      </w:r>
    </w:p>
    <w:p>
      <w:pPr>
        <w:pStyle w:val="0"/>
        <w:widowControl w:val="off"/>
        <w:ind w:left="992" w:hanging="992"/>
      </w:pPr>
      <w:r>
        <w:rPr>
          <w:rFonts w:ascii="바탕" w:eastAsia="바탕"/>
          <w:sz w:val="28"/>
          <w:shd w:val="clear" w:color="000000"/>
        </w:rPr>
        <w:t xml:space="preserve">    1) 계약담당자는 가격협상이 성립되면 최종적인 산출내역서를 제출받고 지체없이 본계약을 체결하여야 한다.</w:t>
      </w:r>
    </w:p>
    <w:p>
      <w:pPr>
        <w:pStyle w:val="0"/>
        <w:widowControl w:val="off"/>
        <w:ind w:left="960" w:hanging="960"/>
      </w:pPr>
      <w:r>
        <w:rPr>
          <w:rFonts w:ascii="바탕"/>
          <w:sz w:val="28"/>
          <w:shd w:val="clear" w:color="000000"/>
        </w:rPr>
        <w:t xml:space="preserve">    2) </w:t>
      </w:r>
      <w:r>
        <w:rPr>
          <w:rFonts w:ascii="바탕" w:eastAsia="바탕"/>
          <w:spacing w:val="-1"/>
          <w:sz w:val="28"/>
          <w:shd w:val="clear" w:color="000000"/>
        </w:rPr>
        <w:t>계약담당자는 ‘1)’에 따라 본계약을 체결함에 있어 설계변경으로 인한</w:t>
      </w:r>
      <w:r>
        <w:rPr>
          <w:rFonts w:ascii="바탕"/>
          <w:sz w:val="28"/>
          <w:shd w:val="clear" w:color="000000"/>
        </w:rPr>
        <w:t xml:space="preserve"> </w:t>
      </w:r>
      <w:r>
        <w:rPr>
          <w:rFonts w:ascii="바탕" w:eastAsia="바탕"/>
          <w:spacing w:val="-3"/>
          <w:sz w:val="28"/>
          <w:shd w:val="clear" w:color="000000"/>
        </w:rPr>
        <w:t>계약금액의 조정은 시행령 제103조, 제137조를 따르도록 하여야 한다.</w:t>
      </w:r>
    </w:p>
    <w:p>
      <w:pPr>
        <w:pStyle w:val="0"/>
        <w:widowControl w:val="off"/>
        <w:ind w:left="990" w:hanging="990"/>
      </w:pPr>
      <w:r>
        <w:rPr>
          <w:rFonts w:ascii="바탕" w:eastAsia="바탕"/>
          <w:sz w:val="28"/>
          <w:shd w:val="clear" w:color="000000"/>
        </w:rPr>
        <w:t xml:space="preserve">    3) 가격협상이 이루어지지 않을 경우 계약담당자는 상대방에게 ‘다-2)-다)’의 금액을 지급하고 시공부분을 분리하여 발주할 수 있다.</w:t>
      </w:r>
    </w:p>
    <w:p>
      <w:pPr>
        <w:pStyle w:val="0"/>
        <w:widowControl w:val="off"/>
        <w:ind w:left="957" w:hanging="957"/>
        <w:rPr>
          <w:rFonts w:ascii="바탕" w:eastAsia="바탕"/>
          <w:color w:val="000000"/>
          <w:spacing w:val="-7"/>
          <w:sz w:val="30"/>
          <w:shd w:val="clear" w:color="000000"/>
        </w:rPr>
      </w:pPr>
    </w:p>
    <w:p>
      <w:pPr>
        <w:pStyle w:val="0"/>
        <w:widowControl w:val="off"/>
        <w:ind w:left="1226" w:hanging="1226"/>
      </w:pPr>
      <w:r>
        <w:rPr>
          <w:rFonts w:ascii="바탕" w:eastAsia="바탕"/>
          <w:b/>
          <w:emboss/>
          <w:spacing w:val="-7"/>
          <w:sz w:val="30"/>
          <w:shd w:val="clear" w:color="000000"/>
        </w:rPr>
        <w:t xml:space="preserve">  제6절 지정정보처리장치를 이용하지 않고 견적서를 받을 수 있는 수의계약</w:t>
      </w:r>
    </w:p>
    <w:p>
      <w:pPr>
        <w:pStyle w:val="0"/>
        <w:widowControl w:val="off"/>
        <w:ind w:left="663" w:hanging="663"/>
      </w:pPr>
      <w:r>
        <w:rPr>
          <w:rFonts w:ascii="바탕" w:eastAsia="바탕"/>
          <w:b/>
          <w:spacing w:val="-7"/>
          <w:sz w:val="28"/>
          <w:shd w:val="clear" w:color="000000"/>
        </w:rPr>
        <w:t>1. 적용대상</w:t>
      </w:r>
    </w:p>
    <w:p>
      <w:pPr>
        <w:pStyle w:val="0"/>
        <w:widowControl w:val="off"/>
        <w:ind w:left="398" w:hanging="398"/>
      </w:pPr>
      <w:r>
        <w:rPr>
          <w:rFonts w:ascii="바탕" w:eastAsia="바탕"/>
          <w:spacing w:val="-7"/>
          <w:sz w:val="28"/>
          <w:shd w:val="clear" w:color="000000"/>
        </w:rPr>
        <w:t xml:space="preserve">   시행령 제30조 제2항에 따라 품질확인 </w:t>
      </w:r>
      <w:r>
        <w:rPr>
          <w:rFonts w:ascii="바탕"/>
          <w:spacing w:val="-7"/>
          <w:sz w:val="28"/>
          <w:shd w:val="clear" w:color="000000"/>
        </w:rPr>
        <w:t>․</w:t>
      </w:r>
      <w:r>
        <w:rPr>
          <w:rFonts w:ascii="바탕" w:eastAsia="바탕"/>
          <w:spacing w:val="-7"/>
          <w:sz w:val="28"/>
          <w:shd w:val="clear" w:color="000000"/>
        </w:rPr>
        <w:t xml:space="preserve"> 예산절감의 필요성이 큰 경우 등에 </w:t>
      </w:r>
      <w:r>
        <w:rPr>
          <w:rFonts w:ascii="바탕" w:eastAsia="바탕"/>
          <w:spacing w:val="-8"/>
          <w:sz w:val="28"/>
          <w:shd w:val="clear" w:color="000000"/>
        </w:rPr>
        <w:t>해당되어 지정정보처리장치를 이용하지 않고 2인 이상으로부터 직접 견적서를</w:t>
      </w:r>
      <w:r>
        <w:rPr>
          <w:rFonts w:ascii="바탕" w:eastAsia="바탕"/>
          <w:spacing w:val="-7"/>
          <w:sz w:val="28"/>
          <w:shd w:val="clear" w:color="000000"/>
        </w:rPr>
        <w:t xml:space="preserve"> 받을 수 있는 수의계약은 다음과 같다.</w:t>
      </w:r>
    </w:p>
    <w:p>
      <w:pPr>
        <w:pStyle w:val="0"/>
        <w:widowControl w:val="off"/>
        <w:ind w:left="826" w:hanging="826"/>
      </w:pPr>
      <w:r>
        <w:rPr>
          <w:rFonts w:ascii="바탕" w:eastAsia="바탕"/>
          <w:spacing w:val="-7"/>
          <w:sz w:val="28"/>
          <w:shd w:val="clear" w:color="000000"/>
        </w:rPr>
        <w:t xml:space="preserve">  가. 품질확인 등이 필요한 추정가격 5천만 원 이하 물품 · 용역계약</w:t>
      </w:r>
    </w:p>
    <w:p>
      <w:pPr>
        <w:pStyle w:val="0"/>
        <w:widowControl w:val="off"/>
        <w:ind w:left="953" w:hanging="953"/>
      </w:pPr>
      <w:r>
        <w:rPr>
          <w:rFonts w:ascii="바탕" w:eastAsia="바탕"/>
          <w:spacing w:val="-7"/>
          <w:sz w:val="28"/>
          <w:shd w:val="clear" w:color="000000"/>
        </w:rPr>
        <w:t xml:space="preserve">    1) 음식물(재료 </w:t>
      </w:r>
      <w:r>
        <w:rPr>
          <w:rFonts w:ascii="바탕"/>
          <w:spacing w:val="-7"/>
          <w:sz w:val="28"/>
          <w:shd w:val="clear" w:color="000000"/>
        </w:rPr>
        <w:t>․</w:t>
      </w:r>
      <w:r>
        <w:rPr>
          <w:rFonts w:ascii="바탕" w:eastAsia="바탕"/>
          <w:spacing w:val="-7"/>
          <w:sz w:val="28"/>
          <w:shd w:val="clear" w:color="000000"/>
        </w:rPr>
        <w:t xml:space="preserve"> 공산품 구입 포함)의 구입, 농·축·수산물의 구매 등 품질을 우선적으로 고려해야 하는 경우 </w:t>
      </w:r>
    </w:p>
    <w:p>
      <w:pPr>
        <w:pStyle w:val="0"/>
        <w:widowControl w:val="off"/>
        <w:ind w:left="943" w:hanging="943"/>
      </w:pPr>
      <w:r>
        <w:rPr>
          <w:rFonts w:ascii="바탕" w:eastAsia="바탕"/>
          <w:spacing w:val="-7"/>
          <w:sz w:val="28"/>
          <w:shd w:val="clear" w:color="000000"/>
        </w:rPr>
        <w:t xml:space="preserve">    2) 국내</w:t>
      </w:r>
      <w:r>
        <w:rPr>
          <w:rFonts w:ascii="바탕" w:eastAsia="바탕"/>
          <w:spacing w:val="-7"/>
          <w:sz w:val="28"/>
          <w:shd w:val="clear" w:color="000000"/>
        </w:rPr>
        <w:t>․외</w:t>
      </w:r>
      <w:r>
        <w:rPr>
          <w:rFonts w:ascii="바탕" w:eastAsia="바탕"/>
          <w:spacing w:val="-7"/>
          <w:sz w:val="28"/>
          <w:shd w:val="clear" w:color="000000"/>
        </w:rPr>
        <w:t xml:space="preserve"> 연수 등 안전과 품질을 우선적으로 고려해야 하는 경우(학교 등 교육기관에서 시행하는 수학여행 </w:t>
      </w:r>
      <w:r>
        <w:rPr>
          <w:rFonts w:ascii="바탕"/>
          <w:spacing w:val="-7"/>
          <w:sz w:val="28"/>
          <w:shd w:val="clear" w:color="000000"/>
        </w:rPr>
        <w:t>․</w:t>
      </w:r>
      <w:r>
        <w:rPr>
          <w:rFonts w:ascii="바탕" w:eastAsia="바탕"/>
          <w:spacing w:val="-7"/>
          <w:sz w:val="28"/>
          <w:shd w:val="clear" w:color="000000"/>
        </w:rPr>
        <w:t xml:space="preserve"> 수련활동을 제외한다)</w:t>
      </w:r>
    </w:p>
    <w:p>
      <w:pPr>
        <w:pStyle w:val="0"/>
        <w:widowControl w:val="off"/>
        <w:ind w:left="927" w:hanging="927"/>
      </w:pPr>
      <w:r>
        <w:rPr>
          <w:rFonts w:ascii="바탕" w:eastAsia="바탕"/>
          <w:spacing w:val="-7"/>
          <w:sz w:val="28"/>
          <w:shd w:val="clear" w:color="000000"/>
        </w:rPr>
        <w:t xml:space="preserve">    3) 기존 시설물을 계속적으로 유지</w:t>
      </w:r>
      <w:r>
        <w:rPr>
          <w:rFonts w:ascii="바탕" w:eastAsia="바탕"/>
          <w:spacing w:val="-7"/>
          <w:sz w:val="28"/>
          <w:shd w:val="clear" w:color="000000"/>
        </w:rPr>
        <w:t>․보수하는</w:t>
      </w:r>
      <w:r>
        <w:rPr>
          <w:rFonts w:ascii="바탕" w:eastAsia="바탕"/>
          <w:spacing w:val="-7"/>
          <w:sz w:val="28"/>
          <w:shd w:val="clear" w:color="000000"/>
        </w:rPr>
        <w:t xml:space="preserve"> 경우로서 전자견적에 따라 수의계약을 하는 경우 호환이 되지 않는 등 사실상 유지</w:t>
      </w:r>
      <w:r>
        <w:rPr>
          <w:rFonts w:ascii="바탕" w:eastAsia="바탕"/>
          <w:spacing w:val="-7"/>
          <w:sz w:val="28"/>
          <w:shd w:val="clear" w:color="000000"/>
        </w:rPr>
        <w:t>․보수가</w:t>
      </w:r>
      <w:r>
        <w:rPr>
          <w:rFonts w:ascii="바탕" w:eastAsia="바탕"/>
          <w:spacing w:val="-7"/>
          <w:sz w:val="28"/>
          <w:shd w:val="clear" w:color="000000"/>
        </w:rPr>
        <w:t xml:space="preserve"> 곤란하거나 예산낭비가 우려되는 경우</w:t>
      </w:r>
    </w:p>
    <w:p>
      <w:pPr>
        <w:pStyle w:val="0"/>
        <w:widowControl w:val="off"/>
        <w:ind w:left="933" w:hanging="933"/>
      </w:pPr>
      <w:r>
        <w:rPr>
          <w:rFonts w:ascii="바탕"/>
          <w:spacing w:val="-7"/>
          <w:sz w:val="28"/>
          <w:shd w:val="clear" w:color="000000"/>
        </w:rPr>
        <w:t xml:space="preserve">    4) </w:t>
      </w:r>
      <w:r>
        <w:rPr>
          <w:rFonts w:ascii="바탕" w:eastAsia="바탕"/>
          <w:spacing w:val="-6"/>
          <w:sz w:val="28"/>
          <w:shd w:val="clear" w:color="000000"/>
        </w:rPr>
        <w:t>학문적 전문성 등 전문지식을 활용하는 학술연구용역을 수의계약으로</w:t>
      </w:r>
      <w:r>
        <w:rPr>
          <w:rFonts w:ascii="바탕" w:eastAsia="바탕"/>
          <w:spacing w:val="-7"/>
          <w:sz w:val="28"/>
          <w:shd w:val="clear" w:color="000000"/>
        </w:rPr>
        <w:t xml:space="preserve"> 발주하는 경우</w:t>
      </w:r>
    </w:p>
    <w:p>
      <w:pPr>
        <w:pStyle w:val="0"/>
        <w:widowControl w:val="off"/>
        <w:ind w:left="925" w:hanging="925"/>
      </w:pPr>
      <w:r>
        <w:rPr>
          <w:rFonts w:ascii="바탕"/>
          <w:spacing w:val="-7"/>
          <w:sz w:val="28"/>
          <w:shd w:val="clear" w:color="000000"/>
        </w:rPr>
        <w:t xml:space="preserve">    5) </w:t>
      </w:r>
      <w:r>
        <w:rPr>
          <w:rFonts w:ascii="바탕" w:eastAsia="바탕"/>
          <w:spacing w:val="-7"/>
          <w:sz w:val="28"/>
          <w:shd w:val="clear" w:color="000000"/>
        </w:rPr>
        <w:t>｢중소기업제품</w:t>
      </w:r>
      <w:r>
        <w:rPr>
          <w:rFonts w:ascii="바탕" w:eastAsia="바탕"/>
          <w:spacing w:val="-7"/>
          <w:sz w:val="28"/>
          <w:shd w:val="clear" w:color="000000"/>
        </w:rPr>
        <w:t xml:space="preserve"> 구매촉진 및 판로지원에 관한 법률 시행령</w:t>
      </w:r>
      <w:r>
        <w:rPr>
          <w:rFonts w:ascii="바탕"/>
          <w:spacing w:val="-7"/>
          <w:sz w:val="28"/>
          <w:shd w:val="clear" w:color="000000"/>
        </w:rPr>
        <w:t>｣</w:t>
      </w:r>
      <w:r>
        <w:rPr>
          <w:rFonts w:ascii="바탕" w:eastAsia="바탕"/>
          <w:spacing w:val="-7"/>
          <w:sz w:val="28"/>
          <w:shd w:val="clear" w:color="000000"/>
        </w:rPr>
        <w:t xml:space="preserve"> 제8조에 따라 중소벤처기업부장관이 지정고시한 물품 중 중소기업협동조합이 공공구매종합정보망(www.smpp.go.kr)을 통해 2인 이상 추천하는 경우</w:t>
      </w:r>
    </w:p>
    <w:p>
      <w:pPr>
        <w:pStyle w:val="0"/>
        <w:widowControl w:val="off"/>
        <w:ind w:left="947" w:hanging="947"/>
      </w:pPr>
      <w:r>
        <w:rPr>
          <w:rFonts w:ascii="바탕"/>
          <w:spacing w:val="-7"/>
          <w:sz w:val="28"/>
          <w:shd w:val="clear" w:color="000000"/>
        </w:rPr>
        <w:t xml:space="preserve">    6) </w:t>
      </w:r>
      <w:r>
        <w:rPr>
          <w:rFonts w:ascii="바탕" w:eastAsia="바탕"/>
          <w:spacing w:val="-4"/>
          <w:sz w:val="28"/>
          <w:shd w:val="clear" w:color="000000"/>
        </w:rPr>
        <w:t>그밖에 계약의 목적</w:t>
      </w:r>
      <w:r>
        <w:rPr>
          <w:rFonts w:ascii="바탕" w:eastAsia="바탕"/>
          <w:spacing w:val="-4"/>
          <w:sz w:val="28"/>
          <w:shd w:val="clear" w:color="000000"/>
        </w:rPr>
        <w:t>․성질상</w:t>
      </w:r>
      <w:r>
        <w:rPr>
          <w:rFonts w:ascii="바탕" w:eastAsia="바탕"/>
          <w:spacing w:val="-4"/>
          <w:sz w:val="28"/>
          <w:shd w:val="clear" w:color="000000"/>
        </w:rPr>
        <w:t xml:space="preserve"> 지정정보처리장치로 전자견적을 제출받아</w:t>
      </w:r>
      <w:r>
        <w:rPr>
          <w:rFonts w:ascii="바탕" w:eastAsia="바탕"/>
          <w:spacing w:val="-7"/>
          <w:sz w:val="28"/>
          <w:shd w:val="clear" w:color="000000"/>
        </w:rPr>
        <w:t xml:space="preserve"> 수의계약을 체결하는 경우 사실상 계약목적 달성이 어려운 경우</w:t>
      </w:r>
    </w:p>
    <w:p>
      <w:pPr>
        <w:pStyle w:val="0"/>
        <w:widowControl w:val="off"/>
        <w:ind w:left="771" w:hanging="771"/>
      </w:pPr>
      <w:r>
        <w:rPr>
          <w:rFonts w:ascii="바탕" w:eastAsia="바탕"/>
          <w:spacing w:val="-7"/>
          <w:sz w:val="28"/>
          <w:shd w:val="clear" w:color="000000"/>
        </w:rPr>
        <w:t xml:space="preserve">  나. 행정안전부장관이 지정</w:t>
      </w:r>
      <w:r>
        <w:rPr>
          <w:rFonts w:ascii="바탕" w:eastAsia="바탕"/>
          <w:spacing w:val="-7"/>
          <w:sz w:val="28"/>
          <w:shd w:val="clear" w:color="000000"/>
        </w:rPr>
        <w:t>․고시한</w:t>
      </w:r>
      <w:r>
        <w:rPr>
          <w:rFonts w:ascii="바탕" w:eastAsia="바탕"/>
          <w:spacing w:val="-7"/>
          <w:sz w:val="28"/>
          <w:shd w:val="clear" w:color="000000"/>
        </w:rPr>
        <w:t xml:space="preserve"> 지정정보처리장치의 장애</w:t>
      </w:r>
      <w:r>
        <w:rPr>
          <w:rFonts w:ascii="바탕" w:eastAsia="바탕"/>
          <w:spacing w:val="-7"/>
          <w:sz w:val="28"/>
          <w:shd w:val="clear" w:color="000000"/>
        </w:rPr>
        <w:t>․오류</w:t>
      </w:r>
      <w:r>
        <w:rPr>
          <w:rFonts w:ascii="바탕" w:eastAsia="바탕"/>
          <w:spacing w:val="-7"/>
          <w:sz w:val="28"/>
          <w:shd w:val="clear" w:color="000000"/>
        </w:rPr>
        <w:t xml:space="preserve"> 등 불가피한 사유로 일정기간 이용할 수 없는 경우</w:t>
      </w:r>
    </w:p>
    <w:p>
      <w:pPr>
        <w:pStyle w:val="29"/>
        <w:widowControl w:val="off"/>
        <w:ind w:left="396" w:right="0" w:hanging="396"/>
      </w:pPr>
      <w:r>
        <w:rPr>
          <w:rFonts w:ascii="바탕" w:eastAsia="바탕"/>
          <w:sz w:val="28"/>
          <w:shd w:val="clear" w:color="000000"/>
        </w:rPr>
        <w:t>2. 지정정보처리장치를 이용하지 않는 경우 견적서 제출 대상을 지역으로 제한할 수 없다.</w:t>
      </w:r>
    </w:p>
    <w:p>
      <w:pPr>
        <w:pStyle w:val="29"/>
        <w:widowControl w:val="off"/>
        <w:ind w:left="403" w:right="0" w:hanging="403"/>
      </w:pPr>
      <w:r>
        <w:rPr>
          <w:rFonts w:ascii="바탕" w:eastAsia="바탕"/>
          <w:sz w:val="28"/>
          <w:shd w:val="clear" w:color="000000"/>
        </w:rPr>
        <w:t xml:space="preserve">3. 지정정보처리장치를 이용하지 않는 경우 계약상대자의 결정은 계약담당자가 견적서 제출자의 가격 </w:t>
      </w:r>
      <w:r>
        <w:rPr>
          <w:sz w:val="28"/>
          <w:shd w:val="clear" w:color="000000"/>
        </w:rPr>
        <w:t>․</w:t>
      </w:r>
      <w:r>
        <w:rPr>
          <w:rFonts w:ascii="바탕" w:eastAsia="바탕"/>
          <w:sz w:val="28"/>
          <w:shd w:val="clear" w:color="000000"/>
        </w:rPr>
        <w:t xml:space="preserve"> 품질 등을 종합 고려하여 가장 적정하다고 판단되는 자를 계약상대자로 결정한다.</w:t>
      </w:r>
    </w:p>
    <w:p>
      <w:pPr>
        <w:pStyle w:val="29"/>
        <w:widowControl w:val="off"/>
        <w:ind w:left="394" w:right="0" w:hanging="394"/>
      </w:pPr>
      <w:r>
        <w:rPr>
          <w:rFonts w:ascii="바탕"/>
          <w:sz w:val="28"/>
          <w:shd w:val="clear" w:color="000000"/>
        </w:rPr>
        <w:t xml:space="preserve">4. </w:t>
      </w:r>
      <w:r>
        <w:rPr>
          <w:rFonts w:ascii="바탕" w:eastAsia="바탕"/>
          <w:spacing w:val="-10"/>
          <w:sz w:val="28"/>
          <w:shd w:val="clear" w:color="000000"/>
        </w:rPr>
        <w:t>계약담당자는 &lt;별표 1&gt;의 배제사유가 있는 자와 계약을 체결해서는 아니되며,</w:t>
      </w:r>
      <w:r>
        <w:rPr>
          <w:rFonts w:ascii="바탕" w:eastAsia="바탕"/>
          <w:sz w:val="28"/>
          <w:shd w:val="clear" w:color="000000"/>
        </w:rPr>
        <w:t xml:space="preserve"> 계약대상자가 배제사유에 해당되는지 여부를 확인하기 위하여 </w:t>
      </w:r>
      <w:r>
        <w:rPr>
          <w:rFonts w:eastAsia="바탕"/>
          <w:sz w:val="28"/>
          <w:shd w:val="clear" w:color="000000"/>
        </w:rPr>
        <w:t>〈별지</w:t>
      </w:r>
      <w:r>
        <w:rPr>
          <w:rFonts w:ascii="바탕"/>
          <w:sz w:val="28"/>
          <w:shd w:val="clear" w:color="000000"/>
        </w:rPr>
        <w:t xml:space="preserve"> 1</w:t>
      </w:r>
      <w:r>
        <w:rPr>
          <w:rFonts w:eastAsia="바탕"/>
          <w:sz w:val="28"/>
          <w:shd w:val="clear" w:color="000000"/>
        </w:rPr>
        <w:t>〉에</w:t>
      </w:r>
      <w:r>
        <w:rPr>
          <w:rFonts w:ascii="바탕" w:eastAsia="바탕"/>
          <w:sz w:val="28"/>
          <w:shd w:val="clear" w:color="000000"/>
        </w:rPr>
        <w:t xml:space="preserve"> 따른 각서를 제출하게 하고 우선 계약을 체결할 수 있다.</w:t>
      </w:r>
    </w:p>
    <w:p>
      <w:pPr>
        <w:pStyle w:val="0"/>
        <w:widowControl w:val="off"/>
        <w:ind w:left="676" w:hanging="676"/>
        <w:rPr>
          <w:rFonts w:ascii="바탕" w:eastAsia="바탕"/>
          <w:color w:val="000000"/>
          <w:spacing w:val="-3"/>
          <w:sz w:val="12"/>
          <w:shd w:val="clear" w:color="000000"/>
        </w:rPr>
      </w:pPr>
    </w:p>
    <w:p>
      <w:pPr>
        <w:pStyle w:val="0"/>
        <w:widowControl w:val="off"/>
        <w:ind w:left="1169" w:hanging="1169"/>
      </w:pPr>
      <w:r>
        <w:rPr>
          <w:rFonts w:ascii="바탕"/>
          <w:spacing w:val="-7"/>
          <w:sz w:val="30"/>
          <w:shd w:val="clear" w:color="000000"/>
        </w:rPr>
        <w:t xml:space="preserve">  </w:t>
      </w:r>
      <w:r>
        <w:rPr>
          <w:rFonts w:ascii="바탕" w:eastAsia="바탕"/>
          <w:b/>
          <w:emboss/>
          <w:spacing w:val="-7"/>
          <w:sz w:val="30"/>
          <w:shd w:val="clear" w:color="000000"/>
        </w:rPr>
        <w:t>제7절 보험료 사후정산 등의 규정 준용</w:t>
      </w:r>
    </w:p>
    <w:p>
      <w:pPr>
        <w:pStyle w:val="0"/>
        <w:widowControl w:val="off"/>
      </w:pPr>
      <w:r>
        <w:rPr>
          <w:rFonts w:ascii="바탕" w:eastAsia="바탕"/>
          <w:spacing w:val="-7"/>
          <w:sz w:val="28"/>
          <w:shd w:val="clear" w:color="000000"/>
        </w:rPr>
        <w:t xml:space="preserve">  수의계약에 따른 공사</w:t>
      </w:r>
      <w:r>
        <w:rPr>
          <w:rFonts w:ascii="바탕" w:eastAsia="바탕"/>
          <w:spacing w:val="-7"/>
          <w:sz w:val="28"/>
          <w:shd w:val="clear" w:color="000000"/>
        </w:rPr>
        <w:t>․용역․물품에</w:t>
      </w:r>
      <w:r>
        <w:rPr>
          <w:rFonts w:ascii="바탕" w:eastAsia="바탕"/>
          <w:spacing w:val="-7"/>
          <w:sz w:val="28"/>
          <w:shd w:val="clear" w:color="000000"/>
        </w:rPr>
        <w:t xml:space="preserve"> 있어서 국민건강보험료와 국민연금보험료 등의 사후정산은 제1장 제9절 “보험료 사후정산 요령 등”을 준용한다.</w:t>
      </w:r>
    </w:p>
    <w:p>
      <w:pPr>
        <w:pStyle w:val="0"/>
        <w:widowControl w:val="off"/>
        <w:ind w:left="299" w:hanging="299"/>
        <w:rPr>
          <w:rFonts w:ascii="바탕" w:eastAsia="바탕"/>
          <w:color w:val="000000"/>
          <w:spacing w:val="-3"/>
          <w:sz w:val="12"/>
          <w:shd w:val="clear" w:color="000000"/>
        </w:rPr>
      </w:pP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제8절 수의계약 내역 공개</w:t>
      </w:r>
    </w:p>
    <w:p>
      <w:pPr>
        <w:pStyle w:val="29"/>
        <w:widowControl w:val="off"/>
        <w:ind w:left="503" w:right="0" w:hanging="503"/>
      </w:pPr>
      <w:r>
        <w:rPr>
          <w:rFonts w:ascii="바탕" w:eastAsia="바탕"/>
          <w:b/>
          <w:sz w:val="28"/>
          <w:shd w:val="clear" w:color="000000"/>
        </w:rPr>
        <w:t>1. 공통사항</w:t>
      </w:r>
    </w:p>
    <w:p>
      <w:pPr>
        <w:pStyle w:val="0"/>
        <w:widowControl w:val="off"/>
        <w:spacing w:line="360" w:lineRule="auto"/>
        <w:ind w:left="822" w:hanging="822"/>
      </w:pPr>
      <w:r>
        <w:rPr>
          <w:rFonts w:ascii="바탕" w:eastAsia="바탕"/>
          <w:sz w:val="28"/>
          <w:shd w:val="clear" w:color="000000"/>
        </w:rPr>
        <w:t xml:space="preserve">  가. 수의계약을 체결한 경우 계약정보 공개시 아래의 공개내역서 서식을 첨부하여야 한다.</w:t>
      </w:r>
    </w:p>
    <w:tbl>
      <w:tblPr>
        <w:tblOverlap w:val="never"/>
        <w:tblW w:w="912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50"/>
        <w:gridCol w:w="1495"/>
        <w:gridCol w:w="1495"/>
        <w:gridCol w:w="1552"/>
        <w:gridCol w:w="1496"/>
        <w:gridCol w:w="1439"/>
      </w:tblGrid>
      <w:tr>
        <w:trPr>
          <w:trHeight w:val="506"/>
        </w:trPr>
        <w:tc>
          <w:tcPr>
            <w:tcW w:w="1650" w:type="dxa"/>
            <w:tcBorders>
              <w:top w:val="single" w:color="000000" w:sz="9"/>
              <w:left w:val="single" w:color="000000" w:sz="9"/>
              <w:bottom w:val="single" w:color="000000" w:sz="3"/>
              <w:right w:val="single" w:color="000000" w:sz="5"/>
            </w:tcBorders>
            <w:vAlign w:val="center"/>
          </w:tcPr>
          <w:p>
            <w:pPr>
              <w:pStyle w:val="0"/>
              <w:widowControl w:val="off"/>
              <w:wordWrap w:val="1"/>
              <w:spacing w:line="312" w:lineRule="auto"/>
              <w:jc w:val="center"/>
            </w:pPr>
            <w:r>
              <w:rPr>
                <w:rFonts w:ascii="바탕" w:eastAsia="바탕"/>
                <w:spacing w:val="-13"/>
                <w:sz w:val="26"/>
                <w:shd w:val="clear" w:color="000000"/>
              </w:rPr>
              <w:t>사   업   명</w:t>
            </w:r>
          </w:p>
        </w:tc>
        <w:tc>
          <w:tcPr>
            <w:tcW w:w="7478" w:type="dxa"/>
            <w:gridSpan w:val="5"/>
            <w:tcBorders>
              <w:top w:val="single" w:color="000000" w:sz="9"/>
              <w:left w:val="single" w:color="000000" w:sz="5"/>
              <w:bottom w:val="single" w:color="000000" w:sz="3"/>
              <w:right w:val="single" w:color="000000" w:sz="9"/>
            </w:tcBorders>
            <w:vAlign w:val="center"/>
          </w:tcPr>
          <w:p>
            <w:pPr>
              <w:pStyle w:val="0"/>
              <w:widowControl w:val="off"/>
              <w:spacing w:line="312" w:lineRule="auto"/>
              <w:rPr>
                <w:rFonts w:ascii="바탕" w:eastAsia="바탕"/>
                <w:color w:val="000000"/>
                <w:spacing w:val="-13"/>
                <w:sz w:val="26"/>
                <w:shd w:val="clear" w:color="000000"/>
              </w:rPr>
            </w:pPr>
          </w:p>
        </w:tc>
      </w:tr>
      <w:tr>
        <w:trPr>
          <w:trHeight w:val="673"/>
        </w:trPr>
        <w:tc>
          <w:tcPr>
            <w:tcW w:w="1650" w:type="dxa"/>
            <w:vMerge w:val="restart"/>
            <w:tcBorders>
              <w:top w:val="single" w:color="000000" w:sz="3"/>
              <w:left w:val="single" w:color="000000" w:sz="9"/>
              <w:bottom w:val="single" w:color="000000" w:sz="3"/>
              <w:right w:val="single" w:color="000000" w:sz="5"/>
            </w:tcBorders>
            <w:vAlign w:val="center"/>
          </w:tcPr>
          <w:p>
            <w:pPr>
              <w:pStyle w:val="0"/>
              <w:widowControl w:val="off"/>
              <w:wordWrap w:val="1"/>
              <w:spacing w:line="312" w:lineRule="auto"/>
              <w:jc w:val="center"/>
            </w:pPr>
            <w:r>
              <w:rPr>
                <w:rFonts w:ascii="바탕" w:eastAsia="바탕"/>
                <w:spacing w:val="-13"/>
                <w:sz w:val="26"/>
                <w:shd w:val="clear" w:color="000000"/>
              </w:rPr>
              <w:t>계 약  개 요</w:t>
            </w:r>
          </w:p>
        </w:tc>
        <w:tc>
          <w:tcPr>
            <w:tcW w:w="1495" w:type="dxa"/>
            <w:tcBorders>
              <w:top w:val="single" w:color="000000" w:sz="3"/>
              <w:left w:val="single" w:color="000000" w:sz="5"/>
              <w:bottom w:val="single" w:color="000000" w:sz="3"/>
              <w:right w:val="single" w:color="000000" w:sz="3"/>
            </w:tcBorders>
            <w:vAlign w:val="center"/>
          </w:tcPr>
          <w:p>
            <w:pPr>
              <w:pStyle w:val="0"/>
              <w:widowControl w:val="off"/>
              <w:wordWrap w:val="1"/>
              <w:spacing w:line="240" w:lineRule="auto"/>
              <w:jc w:val="center"/>
            </w:pPr>
            <w:r>
              <w:rPr>
                <w:rFonts w:eastAsia="바탕"/>
                <w:spacing w:val="-13"/>
                <w:sz w:val="26"/>
                <w:shd w:val="clear" w:color="000000"/>
              </w:rPr>
              <w:t>계약일자</w:t>
            </w:r>
          </w:p>
        </w:tc>
        <w:tc>
          <w:tcPr>
            <w:tcW w:w="149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3"/>
                <w:sz w:val="26"/>
                <w:shd w:val="clear" w:color="000000"/>
              </w:rPr>
              <w:t>계약기간</w:t>
            </w:r>
          </w:p>
        </w:tc>
        <w:tc>
          <w:tcPr>
            <w:tcW w:w="155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바탕" w:eastAsia="바탕"/>
                <w:spacing w:val="-13"/>
                <w:sz w:val="26"/>
                <w:shd w:val="clear" w:color="000000"/>
              </w:rPr>
              <w:t xml:space="preserve">예정가격 </w:t>
            </w:r>
          </w:p>
          <w:p>
            <w:pPr>
              <w:pStyle w:val="0"/>
              <w:widowControl w:val="off"/>
              <w:wordWrap w:val="1"/>
              <w:spacing w:line="240" w:lineRule="auto"/>
              <w:jc w:val="center"/>
            </w:pPr>
            <w:r>
              <w:rPr>
                <w:rFonts w:ascii="바탕" w:eastAsia="바탕"/>
                <w:spacing w:val="-13"/>
                <w:sz w:val="26"/>
                <w:shd w:val="clear" w:color="000000"/>
              </w:rPr>
              <w:t>(추정금액)(A)</w:t>
            </w:r>
          </w:p>
        </w:tc>
        <w:tc>
          <w:tcPr>
            <w:tcW w:w="149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3"/>
                <w:sz w:val="26"/>
                <w:shd w:val="clear" w:color="000000"/>
              </w:rPr>
              <w:t>계약금액</w:t>
            </w:r>
          </w:p>
          <w:p>
            <w:pPr>
              <w:pStyle w:val="0"/>
              <w:widowControl w:val="off"/>
              <w:wordWrap w:val="1"/>
              <w:spacing w:line="240" w:lineRule="auto"/>
              <w:jc w:val="center"/>
            </w:pPr>
            <w:r>
              <w:rPr>
                <w:rFonts w:ascii="바탕"/>
                <w:spacing w:val="-13"/>
                <w:sz w:val="26"/>
                <w:shd w:val="clear" w:color="000000"/>
              </w:rPr>
              <w:t>(B)</w:t>
            </w:r>
          </w:p>
        </w:tc>
        <w:tc>
          <w:tcPr>
            <w:tcW w:w="143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ascii="바탕" w:eastAsia="바탕"/>
                <w:spacing w:val="-13"/>
                <w:sz w:val="26"/>
                <w:shd w:val="clear" w:color="000000"/>
              </w:rPr>
              <w:t>계약률(%) (B/A)</w:t>
            </w:r>
          </w:p>
        </w:tc>
      </w:tr>
      <w:tr>
        <w:trPr>
          <w:trHeight w:val="393"/>
        </w:trPr>
        <w:tc>
          <w:tcPr>
            <w:tcW w:w="1650" w:type="dxa"/>
            <w:vMerge/>
            <w:tcBorders>
              <w:top w:val="single" w:color="000000" w:sz="3"/>
              <w:left w:val="single" w:color="000000" w:sz="9"/>
              <w:bottom w:val="single" w:color="000000" w:sz="3"/>
              <w:right w:val="single" w:color="000000" w:sz="5"/>
            </w:tcBorders>
          </w:tcPr>
          <w:p/>
        </w:tc>
        <w:tc>
          <w:tcPr>
            <w:tcW w:w="1495"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13"/>
                <w:sz w:val="26"/>
                <w:shd w:val="clear" w:color="000000"/>
              </w:rPr>
            </w:pPr>
          </w:p>
        </w:tc>
        <w:tc>
          <w:tcPr>
            <w:tcW w:w="149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13"/>
                <w:sz w:val="26"/>
                <w:shd w:val="clear" w:color="000000"/>
              </w:rPr>
            </w:pPr>
          </w:p>
        </w:tc>
        <w:tc>
          <w:tcPr>
            <w:tcW w:w="155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13"/>
                <w:sz w:val="26"/>
                <w:shd w:val="clear" w:color="000000"/>
              </w:rPr>
            </w:pPr>
          </w:p>
        </w:tc>
        <w:tc>
          <w:tcPr>
            <w:tcW w:w="149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13"/>
                <w:sz w:val="26"/>
                <w:shd w:val="clear" w:color="000000"/>
              </w:rPr>
            </w:pPr>
          </w:p>
        </w:tc>
        <w:tc>
          <w:tcPr>
            <w:tcW w:w="1439"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pacing w:val="-13"/>
                <w:sz w:val="26"/>
                <w:shd w:val="clear" w:color="000000"/>
              </w:rPr>
            </w:pPr>
          </w:p>
        </w:tc>
      </w:tr>
      <w:tr>
        <w:trPr>
          <w:trHeight w:val="393"/>
        </w:trPr>
        <w:tc>
          <w:tcPr>
            <w:tcW w:w="1650" w:type="dxa"/>
            <w:vMerge w:val="restart"/>
            <w:tcBorders>
              <w:top w:val="single" w:color="000000" w:sz="3"/>
              <w:left w:val="single" w:color="000000" w:sz="9"/>
              <w:bottom w:val="single" w:color="000000" w:sz="3"/>
              <w:right w:val="single" w:color="000000" w:sz="5"/>
            </w:tcBorders>
            <w:vAlign w:val="center"/>
          </w:tcPr>
          <w:p>
            <w:pPr>
              <w:pStyle w:val="0"/>
              <w:widowControl w:val="off"/>
              <w:wordWrap w:val="1"/>
              <w:spacing w:line="312" w:lineRule="auto"/>
              <w:jc w:val="center"/>
            </w:pPr>
            <w:r>
              <w:rPr>
                <w:rFonts w:ascii="바탕" w:eastAsia="바탕"/>
                <w:spacing w:val="-13"/>
                <w:sz w:val="26"/>
                <w:shd w:val="clear" w:color="000000"/>
              </w:rPr>
              <w:t>계 약 상 대 자</w:t>
            </w:r>
          </w:p>
        </w:tc>
        <w:tc>
          <w:tcPr>
            <w:tcW w:w="1495"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pPr>
            <w:r>
              <w:rPr>
                <w:rFonts w:ascii="바탕" w:eastAsia="바탕"/>
                <w:spacing w:val="-13"/>
                <w:sz w:val="26"/>
                <w:shd w:val="clear" w:color="000000"/>
              </w:rPr>
              <w:t>업 체 명</w:t>
            </w:r>
          </w:p>
        </w:tc>
        <w:tc>
          <w:tcPr>
            <w:tcW w:w="149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바탕"/>
                <w:spacing w:val="-13"/>
                <w:sz w:val="26"/>
                <w:shd w:val="clear" w:color="000000"/>
              </w:rPr>
              <w:t>대표자</w:t>
            </w:r>
          </w:p>
        </w:tc>
        <w:tc>
          <w:tcPr>
            <w:tcW w:w="4488" w:type="dxa"/>
            <w:gridSpan w:val="3"/>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바탕" w:eastAsia="바탕"/>
                <w:spacing w:val="-13"/>
                <w:sz w:val="26"/>
                <w:shd w:val="clear" w:color="000000"/>
              </w:rPr>
              <w:t>주               소</w:t>
            </w:r>
          </w:p>
        </w:tc>
      </w:tr>
      <w:tr>
        <w:trPr>
          <w:trHeight w:val="393"/>
        </w:trPr>
        <w:tc>
          <w:tcPr>
            <w:tcW w:w="1650" w:type="dxa"/>
            <w:vMerge/>
            <w:tcBorders>
              <w:top w:val="single" w:color="000000" w:sz="3"/>
              <w:left w:val="single" w:color="000000" w:sz="9"/>
              <w:bottom w:val="single" w:color="000000" w:sz="3"/>
              <w:right w:val="single" w:color="000000" w:sz="5"/>
            </w:tcBorders>
          </w:tcPr>
          <w:p/>
        </w:tc>
        <w:tc>
          <w:tcPr>
            <w:tcW w:w="1495"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13"/>
                <w:sz w:val="26"/>
                <w:shd w:val="clear" w:color="000000"/>
              </w:rPr>
            </w:pPr>
          </w:p>
        </w:tc>
        <w:tc>
          <w:tcPr>
            <w:tcW w:w="149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바탕" w:eastAsia="바탕"/>
                <w:color w:val="000000"/>
                <w:spacing w:val="-13"/>
                <w:sz w:val="26"/>
                <w:shd w:val="clear" w:color="000000"/>
              </w:rPr>
            </w:pPr>
          </w:p>
        </w:tc>
        <w:tc>
          <w:tcPr>
            <w:tcW w:w="4488" w:type="dxa"/>
            <w:gridSpan w:val="3"/>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바탕" w:eastAsia="바탕"/>
                <w:color w:val="000000"/>
                <w:spacing w:val="-13"/>
                <w:sz w:val="26"/>
                <w:shd w:val="clear" w:color="000000"/>
              </w:rPr>
            </w:pPr>
          </w:p>
        </w:tc>
      </w:tr>
      <w:tr>
        <w:trPr>
          <w:trHeight w:val="393"/>
        </w:trPr>
        <w:tc>
          <w:tcPr>
            <w:tcW w:w="1650" w:type="dxa"/>
            <w:tcBorders>
              <w:top w:val="single" w:color="000000" w:sz="3"/>
              <w:left w:val="single" w:color="000000" w:sz="9"/>
              <w:bottom w:val="single" w:color="000000" w:sz="3"/>
              <w:right w:val="single" w:color="000000" w:sz="5"/>
            </w:tcBorders>
            <w:vAlign w:val="center"/>
          </w:tcPr>
          <w:p>
            <w:pPr>
              <w:pStyle w:val="0"/>
              <w:widowControl w:val="off"/>
              <w:wordWrap w:val="1"/>
              <w:spacing w:line="240" w:lineRule="auto"/>
              <w:jc w:val="center"/>
            </w:pPr>
            <w:r>
              <w:rPr>
                <w:rFonts w:eastAsia="바탕"/>
                <w:spacing w:val="-13"/>
                <w:sz w:val="26"/>
                <w:shd w:val="clear" w:color="000000"/>
              </w:rPr>
              <w:t>수의계약사유</w:t>
            </w:r>
          </w:p>
        </w:tc>
        <w:tc>
          <w:tcPr>
            <w:tcW w:w="7478" w:type="dxa"/>
            <w:gridSpan w:val="5"/>
            <w:tcBorders>
              <w:top w:val="single" w:color="000000" w:sz="3"/>
              <w:left w:val="single" w:color="000000" w:sz="5"/>
              <w:bottom w:val="single" w:color="000000" w:sz="3"/>
              <w:right w:val="single" w:color="000000" w:sz="9"/>
            </w:tcBorders>
            <w:vAlign w:val="center"/>
          </w:tcPr>
          <w:p>
            <w:pPr>
              <w:pStyle w:val="0"/>
              <w:widowControl w:val="off"/>
              <w:spacing w:line="312" w:lineRule="auto"/>
            </w:pPr>
            <w:r>
              <w:rPr>
                <w:rFonts w:ascii="바탕"/>
                <w:spacing w:val="-13"/>
                <w:sz w:val="26"/>
                <w:shd w:val="clear" w:color="000000"/>
              </w:rPr>
              <w:t xml:space="preserve"> </w:t>
            </w:r>
            <w:r>
              <w:rPr>
                <w:rFonts w:ascii="바탕"/>
                <w:spacing w:val="-13"/>
                <w:sz w:val="26"/>
                <w:shd w:val="clear" w:color="000000"/>
              </w:rPr>
              <w:t>※</w:t>
            </w:r>
            <w:r>
              <w:rPr>
                <w:rFonts w:ascii="바탕" w:eastAsia="바탕"/>
                <w:spacing w:val="-13"/>
                <w:sz w:val="26"/>
                <w:shd w:val="clear" w:color="000000"/>
              </w:rPr>
              <w:t xml:space="preserve"> 관련 법령 근거 및 구체적인 사유를 반드시 명시</w:t>
            </w:r>
          </w:p>
        </w:tc>
      </w:tr>
      <w:tr>
        <w:trPr>
          <w:trHeight w:val="393"/>
        </w:trPr>
        <w:tc>
          <w:tcPr>
            <w:tcW w:w="1650" w:type="dxa"/>
            <w:tcBorders>
              <w:top w:val="single" w:color="000000" w:sz="3"/>
              <w:left w:val="single" w:color="000000" w:sz="9"/>
              <w:bottom w:val="single" w:color="000000" w:sz="3"/>
              <w:right w:val="single" w:color="000000" w:sz="5"/>
            </w:tcBorders>
            <w:vAlign w:val="center"/>
          </w:tcPr>
          <w:p>
            <w:pPr>
              <w:pStyle w:val="0"/>
              <w:widowControl w:val="off"/>
              <w:wordWrap w:val="1"/>
              <w:spacing w:line="312" w:lineRule="auto"/>
              <w:jc w:val="center"/>
            </w:pPr>
            <w:r>
              <w:rPr>
                <w:rFonts w:ascii="바탕" w:eastAsia="바탕"/>
                <w:spacing w:val="-13"/>
                <w:sz w:val="26"/>
                <w:shd w:val="clear" w:color="000000"/>
              </w:rPr>
              <w:t>사 업  장 소</w:t>
            </w:r>
          </w:p>
        </w:tc>
        <w:tc>
          <w:tcPr>
            <w:tcW w:w="7478" w:type="dxa"/>
            <w:gridSpan w:val="5"/>
            <w:tcBorders>
              <w:top w:val="single" w:color="000000" w:sz="3"/>
              <w:left w:val="single" w:color="000000" w:sz="5"/>
              <w:bottom w:val="single" w:color="000000" w:sz="3"/>
              <w:right w:val="single" w:color="000000" w:sz="9"/>
            </w:tcBorders>
            <w:vAlign w:val="center"/>
          </w:tcPr>
          <w:p>
            <w:pPr>
              <w:pStyle w:val="0"/>
              <w:widowControl w:val="off"/>
              <w:spacing w:line="312" w:lineRule="auto"/>
            </w:pPr>
            <w:r>
              <w:rPr>
                <w:rFonts w:ascii="바탕"/>
                <w:spacing w:val="-13"/>
                <w:sz w:val="26"/>
                <w:shd w:val="clear" w:color="000000"/>
              </w:rPr>
              <w:t xml:space="preserve"> </w:t>
            </w:r>
            <w:r>
              <w:rPr>
                <w:rFonts w:ascii="바탕"/>
                <w:spacing w:val="-13"/>
                <w:sz w:val="26"/>
                <w:shd w:val="clear" w:color="000000"/>
              </w:rPr>
              <w:t>※</w:t>
            </w:r>
            <w:r>
              <w:rPr>
                <w:rFonts w:ascii="바탕" w:eastAsia="바탕"/>
                <w:spacing w:val="-13"/>
                <w:sz w:val="26"/>
                <w:shd w:val="clear" w:color="000000"/>
              </w:rPr>
              <w:t xml:space="preserve"> 공사 등 현장이 있는 사업</w:t>
            </w:r>
          </w:p>
        </w:tc>
      </w:tr>
      <w:tr>
        <w:trPr>
          <w:trHeight w:val="393"/>
        </w:trPr>
        <w:tc>
          <w:tcPr>
            <w:tcW w:w="1650" w:type="dxa"/>
            <w:tcBorders>
              <w:top w:val="single" w:color="000000" w:sz="3"/>
              <w:left w:val="single" w:color="000000" w:sz="9"/>
              <w:bottom w:val="single" w:color="000000" w:sz="9"/>
              <w:right w:val="single" w:color="000000" w:sz="5"/>
            </w:tcBorders>
            <w:vAlign w:val="center"/>
          </w:tcPr>
          <w:p>
            <w:pPr>
              <w:pStyle w:val="0"/>
              <w:widowControl w:val="off"/>
              <w:wordWrap w:val="1"/>
              <w:spacing w:line="312" w:lineRule="auto"/>
              <w:jc w:val="center"/>
            </w:pPr>
            <w:r>
              <w:rPr>
                <w:rFonts w:ascii="바탕" w:eastAsia="바탕"/>
                <w:spacing w:val="-13"/>
                <w:sz w:val="26"/>
                <w:shd w:val="clear" w:color="000000"/>
              </w:rPr>
              <w:t>기        타</w:t>
            </w:r>
          </w:p>
        </w:tc>
        <w:tc>
          <w:tcPr>
            <w:tcW w:w="7478" w:type="dxa"/>
            <w:gridSpan w:val="5"/>
            <w:tcBorders>
              <w:top w:val="single" w:color="000000" w:sz="3"/>
              <w:left w:val="single" w:color="000000" w:sz="5"/>
              <w:bottom w:val="single" w:color="000000" w:sz="9"/>
              <w:right w:val="single" w:color="000000" w:sz="9"/>
            </w:tcBorders>
            <w:vAlign w:val="center"/>
          </w:tcPr>
          <w:p>
            <w:pPr>
              <w:pStyle w:val="0"/>
              <w:widowControl w:val="off"/>
              <w:spacing w:line="312" w:lineRule="auto"/>
              <w:rPr>
                <w:rFonts w:ascii="바탕" w:eastAsia="바탕"/>
                <w:color w:val="000000"/>
                <w:spacing w:val="-13"/>
                <w:sz w:val="26"/>
                <w:shd w:val="clear" w:color="000000"/>
              </w:rPr>
            </w:pPr>
          </w:p>
        </w:tc>
      </w:tr>
    </w:tbl>
    <w:p>
      <w:pPr>
        <w:pStyle w:val="0"/>
        <w:widowControl w:val="off"/>
        <w:wordWrap w:val="1"/>
        <w:spacing w:line="360" w:lineRule="auto"/>
        <w:ind w:left="775" w:hanging="775"/>
        <w:jc w:val="right"/>
      </w:pPr>
    </w:p>
    <w:p>
      <w:pPr>
        <w:pStyle w:val="0"/>
        <w:widowControl w:val="off"/>
        <w:spacing w:line="360" w:lineRule="auto"/>
        <w:ind w:left="779" w:hanging="779"/>
      </w:pPr>
      <w:r>
        <w:rPr>
          <w:rFonts w:ascii="바탕" w:eastAsia="바탕"/>
          <w:sz w:val="28"/>
          <w:shd w:val="clear" w:color="000000"/>
        </w:rPr>
        <w:t xml:space="preserve">  나. 다만, 지정정보처리장치를 이용하여 2인 이상 견적서를 제출받아 수의</w:t>
      </w:r>
      <w:r>
        <w:rPr>
          <w:rFonts w:ascii="바탕" w:eastAsia="바탕"/>
          <w:spacing w:val="-1"/>
          <w:sz w:val="28"/>
          <w:shd w:val="clear" w:color="000000"/>
        </w:rPr>
        <w:t>계약을 체결하였거나 다른 법령 등에 따라 공개할 수 없는 사유에 해당</w:t>
      </w:r>
      <w:r>
        <w:rPr>
          <w:rFonts w:ascii="바탕" w:eastAsia="바탕"/>
          <w:sz w:val="28"/>
          <w:shd w:val="clear" w:color="000000"/>
        </w:rPr>
        <w:t xml:space="preserve">되는 경우에는 수의계약 내역을 공개하지 아니할 수 있다.  </w:t>
      </w:r>
    </w:p>
    <w:p>
      <w:pPr>
        <w:pStyle w:val="0"/>
        <w:widowControl w:val="off"/>
        <w:spacing w:line="360" w:lineRule="auto"/>
        <w:ind w:left="794" w:hanging="794"/>
      </w:pPr>
      <w:r>
        <w:rPr>
          <w:rFonts w:ascii="바탕" w:eastAsia="바탕"/>
          <w:sz w:val="28"/>
          <w:shd w:val="clear" w:color="000000"/>
        </w:rPr>
        <w:t xml:space="preserve">  다. 그 밖의 공개와 관련한 사안은 제1장 제1절 “8. 계약정보의 공개”를 준용한다. </w:t>
      </w:r>
    </w:p>
    <w:p>
      <w:pPr>
        <w:pStyle w:val="0"/>
        <w:widowControl w:val="off"/>
        <w:ind w:left="1009" w:hanging="1009"/>
      </w:pPr>
      <w:r>
        <w:rPr>
          <w:rFonts w:ascii="바탕"/>
          <w:b/>
          <w:emboss/>
          <w:spacing w:val="-7"/>
          <w:sz w:val="30"/>
          <w:shd w:val="clear" w:color="000000"/>
        </w:rPr>
        <w:t xml:space="preserve">  </w:t>
      </w:r>
    </w:p>
    <w:p>
      <w:pPr>
        <w:pStyle w:val="0"/>
        <w:widowControl w:val="off"/>
        <w:ind w:left="1009" w:hanging="1009"/>
      </w:pPr>
      <w:r>
        <w:rPr>
          <w:rFonts w:ascii="바탕" w:eastAsia="바탕"/>
          <w:b/>
          <w:emboss/>
          <w:spacing w:val="-7"/>
          <w:sz w:val="30"/>
          <w:shd w:val="clear" w:color="000000"/>
        </w:rPr>
        <w:t xml:space="preserve">  제9절 수의계약 체결 제한 대상자 확인</w:t>
      </w:r>
    </w:p>
    <w:p>
      <w:pPr>
        <w:pStyle w:val="29"/>
        <w:widowControl w:val="off"/>
        <w:ind w:left="808" w:hanging="808"/>
      </w:pPr>
      <w:r>
        <w:rPr>
          <w:rFonts w:ascii="바탕" w:eastAsia="바탕"/>
          <w:b/>
          <w:sz w:val="28"/>
          <w:shd w:val="clear" w:color="000000"/>
        </w:rPr>
        <w:t>1. 자료 제출 요구 등 확인 강화(법 제33조의2)</w:t>
      </w:r>
    </w:p>
    <w:p>
      <w:pPr>
        <w:pStyle w:val="0"/>
        <w:widowControl w:val="off"/>
        <w:spacing w:before="100" w:line="312"/>
        <w:ind w:left="790" w:hanging="790"/>
      </w:pPr>
      <w:r>
        <w:rPr>
          <w:rFonts w:ascii="바탕" w:eastAsia="바탕"/>
          <w:spacing w:val="-7"/>
          <w:sz w:val="28"/>
          <w:shd w:val="clear" w:color="000000"/>
        </w:rPr>
        <w:t xml:space="preserve">  가</w:t>
      </w:r>
      <w:r>
        <w:rPr>
          <w:rFonts w:ascii="바탕"/>
          <w:sz w:val="28"/>
          <w:shd w:val="clear" w:color="000000"/>
        </w:rPr>
        <w:t xml:space="preserve">. </w:t>
      </w:r>
      <w:r>
        <w:rPr>
          <w:rFonts w:ascii="바탕" w:eastAsia="바탕"/>
          <w:spacing w:val="-3"/>
          <w:sz w:val="28"/>
          <w:shd w:val="clear" w:color="000000"/>
        </w:rPr>
        <w:t>지방자치단체의 장 또는 계약담당자는 제33조 제2항에 따라 수의계약을</w:t>
      </w:r>
      <w:r>
        <w:rPr>
          <w:rFonts w:ascii="바탕" w:eastAsia="바탕"/>
          <w:sz w:val="28"/>
          <w:shd w:val="clear" w:color="000000"/>
        </w:rPr>
        <w:t xml:space="preserve"> 체결할 수 없는 자의 여부를 확인하기 위하여 시행령 제93조의2에서 규정한 자료를 관계 행정기관 등에 자료의 제출이나 사실 조회를 요구하여야 한다.</w:t>
      </w:r>
    </w:p>
    <w:p>
      <w:pPr>
        <w:pStyle w:val="0"/>
        <w:widowControl w:val="off"/>
        <w:spacing w:before="120"/>
        <w:ind w:left="766" w:hanging="766"/>
      </w:pPr>
      <w:r>
        <w:rPr>
          <w:rFonts w:ascii="바탕" w:eastAsia="바탕"/>
          <w:sz w:val="28"/>
          <w:shd w:val="clear" w:color="000000"/>
        </w:rPr>
        <w:t xml:space="preserve">   &lt;수의계약을 체결할 수 없는 자&gt;</w:t>
      </w:r>
    </w:p>
    <w:p>
      <w:pPr>
        <w:pStyle w:val="0"/>
        <w:widowControl w:val="off"/>
        <w:ind w:left="800" w:hanging="800"/>
      </w:pPr>
      <w:r>
        <w:rPr>
          <w:rFonts w:ascii="바탕"/>
          <w:spacing w:val="-7"/>
          <w:sz w:val="28"/>
          <w:shd w:val="clear" w:color="000000"/>
        </w:rPr>
        <w:t xml:space="preserve">    1)</w:t>
      </w:r>
      <w:r>
        <w:rPr>
          <w:rFonts w:ascii="바탕"/>
          <w:sz w:val="28"/>
          <w:shd w:val="clear" w:color="000000"/>
        </w:rPr>
        <w:t xml:space="preserve"> </w:t>
      </w:r>
      <w:r>
        <w:rPr>
          <w:rFonts w:eastAsia="바탕"/>
          <w:spacing w:val="-17"/>
          <w:sz w:val="28"/>
          <w:shd w:val="clear" w:color="000000"/>
        </w:rPr>
        <w:t>지방</w:t>
      </w:r>
      <w:r>
        <w:rPr>
          <w:rFonts w:eastAsia="바탕"/>
          <w:spacing w:val="-35"/>
          <w:sz w:val="28"/>
          <w:shd w:val="clear" w:color="000000"/>
        </w:rPr>
        <w:t>자</w:t>
      </w:r>
      <w:r>
        <w:rPr>
          <w:rFonts w:ascii="바탕" w:eastAsia="바탕"/>
          <w:spacing w:val="-17"/>
          <w:sz w:val="28"/>
          <w:shd w:val="clear" w:color="000000"/>
        </w:rPr>
        <w:t>치단체의 장 또는 지방의회의원의 배우자인 사업자(법인은 대표자)</w:t>
      </w:r>
    </w:p>
    <w:p>
      <w:pPr>
        <w:pStyle w:val="0"/>
        <w:widowControl w:val="off"/>
        <w:ind w:left="989" w:hanging="989"/>
      </w:pPr>
      <w:r>
        <w:rPr>
          <w:rFonts w:ascii="바탕" w:eastAsia="바탕"/>
          <w:sz w:val="28"/>
          <w:shd w:val="clear" w:color="000000"/>
        </w:rPr>
        <w:t xml:space="preserve">    2) 지방</w:t>
      </w:r>
      <w:r>
        <w:rPr>
          <w:rFonts w:ascii="바탕" w:eastAsia="바탕"/>
          <w:spacing w:val="-3"/>
          <w:sz w:val="28"/>
          <w:shd w:val="clear" w:color="000000"/>
        </w:rPr>
        <w:t>자치단체의 장 또는 지방의회의원(배우자 포함)의 직계 존·비속인 사업자</w:t>
      </w:r>
    </w:p>
    <w:p>
      <w:pPr>
        <w:pStyle w:val="0"/>
        <w:widowControl w:val="off"/>
        <w:ind w:left="1007" w:hanging="1007"/>
      </w:pPr>
      <w:r>
        <w:rPr>
          <w:rFonts w:ascii="바탕" w:eastAsia="바탕"/>
          <w:sz w:val="28"/>
          <w:shd w:val="clear" w:color="000000"/>
        </w:rPr>
        <w:t xml:space="preserve">    3) 지방자치단체의 장 또는 지방의회의원이 자본금 총액의 50%이상을 소유한 자</w:t>
      </w:r>
    </w:p>
    <w:p>
      <w:pPr>
        <w:pStyle w:val="0"/>
        <w:widowControl w:val="off"/>
        <w:ind w:left="986" w:hanging="986"/>
      </w:pPr>
      <w:r>
        <w:rPr>
          <w:rFonts w:ascii="바탕" w:eastAsia="바탕"/>
          <w:sz w:val="28"/>
          <w:shd w:val="clear" w:color="000000"/>
        </w:rPr>
        <w:t xml:space="preserve">    4) 지방자치단체의 장 또는 지방의회의원 가족(배우자, 직계존·비속)의 합산금액이 자본금 총액의 50% 이상을 소유한 사업자</w:t>
      </w:r>
    </w:p>
    <w:p>
      <w:pPr>
        <w:pStyle w:val="0"/>
        <w:widowControl w:val="off"/>
        <w:ind w:left="800" w:hanging="800"/>
      </w:pPr>
      <w:r>
        <w:rPr>
          <w:rFonts w:ascii="바탕" w:eastAsia="바탕"/>
          <w:sz w:val="28"/>
          <w:shd w:val="clear" w:color="000000"/>
        </w:rPr>
        <w:t xml:space="preserve">    5) 지방자치단체의 장 또는 지방의회의원 소유업체의 계열회사 등</w:t>
      </w:r>
    </w:p>
    <w:p>
      <w:pPr>
        <w:pStyle w:val="0"/>
        <w:widowControl w:val="off"/>
        <w:spacing w:before="100"/>
        <w:ind w:left="882" w:hanging="882"/>
      </w:pPr>
      <w:r>
        <w:rPr>
          <w:rFonts w:ascii="바탕" w:eastAsia="바탕"/>
          <w:spacing w:val="-7"/>
          <w:sz w:val="28"/>
          <w:shd w:val="clear" w:color="000000"/>
        </w:rPr>
        <w:t xml:space="preserve">  나. “</w:t>
      </w:r>
      <w:r>
        <w:rPr>
          <w:rFonts w:ascii="바탕" w:eastAsia="바탕"/>
          <w:spacing w:val="-4"/>
          <w:sz w:val="28"/>
          <w:shd w:val="clear" w:color="000000"/>
        </w:rPr>
        <w:t>가”에 따라 자료의 제출이나 사실 조회를 요구받은 관계 행정기관 등은</w:t>
      </w:r>
      <w:r>
        <w:rPr>
          <w:rFonts w:ascii="바탕" w:eastAsia="바탕"/>
          <w:spacing w:val="-7"/>
          <w:sz w:val="28"/>
          <w:shd w:val="clear" w:color="000000"/>
        </w:rPr>
        <w:t xml:space="preserve"> 특별한 사유가 없으면 자료를 제출하거나 조회 결과를 통보하여야 한다. </w:t>
      </w:r>
    </w:p>
    <w:p>
      <w:pPr>
        <w:pStyle w:val="0"/>
        <w:widowControl w:val="off"/>
        <w:spacing w:before="100"/>
        <w:ind w:left="609" w:hanging="609"/>
      </w:pPr>
      <w:r>
        <w:rPr>
          <w:rFonts w:ascii="바탕" w:eastAsia="바탕"/>
          <w:spacing w:val="-7"/>
          <w:sz w:val="28"/>
          <w:shd w:val="clear" w:color="000000"/>
        </w:rPr>
        <w:t xml:space="preserve">    (예시) </w:t>
      </w:r>
      <w:r>
        <w:rPr>
          <w:rFonts w:ascii="바탕" w:eastAsia="바탕"/>
          <w:spacing w:val="-13"/>
          <w:sz w:val="28"/>
          <w:shd w:val="clear" w:color="000000"/>
        </w:rPr>
        <w:t>계약부서에서 의회사무처 등에 의원관련 자료(업체 소유자 등 해당자)를</w:t>
      </w:r>
      <w:r>
        <w:rPr>
          <w:rFonts w:ascii="바탕" w:eastAsia="바탕"/>
          <w:spacing w:val="-7"/>
          <w:sz w:val="28"/>
          <w:shd w:val="clear" w:color="000000"/>
        </w:rPr>
        <w:t xml:space="preserve"> 요구하여 제출받음[정기적/변동시]</w:t>
      </w:r>
    </w:p>
    <w:p>
      <w:pPr>
        <w:pStyle w:val="29"/>
        <w:widowControl w:val="off"/>
        <w:ind w:left="335" w:hanging="335"/>
      </w:pPr>
      <w:r>
        <w:rPr>
          <w:rFonts w:ascii="바탕"/>
          <w:b/>
          <w:spacing w:val="-10"/>
          <w:sz w:val="28"/>
          <w:shd w:val="clear" w:color="000000"/>
        </w:rPr>
        <w:t xml:space="preserve">2. </w:t>
      </w:r>
      <w:r>
        <w:rPr>
          <w:rFonts w:ascii="바탕" w:eastAsia="바탕"/>
          <w:b/>
          <w:spacing w:val="-18"/>
          <w:sz w:val="28"/>
          <w:shd w:val="clear" w:color="000000"/>
        </w:rPr>
        <w:t>2인 견적 물품</w:t>
      </w:r>
      <w:r>
        <w:rPr>
          <w:rFonts w:eastAsia="바탕"/>
          <w:b/>
          <w:spacing w:val="-18"/>
          <w:sz w:val="28"/>
          <w:shd w:val="clear" w:color="000000"/>
        </w:rPr>
        <w:t>․용역</w:t>
      </w:r>
      <w:r>
        <w:rPr>
          <w:rFonts w:ascii="바탕" w:eastAsia="바탕"/>
          <w:b/>
          <w:spacing w:val="-18"/>
          <w:sz w:val="28"/>
          <w:shd w:val="clear" w:color="000000"/>
        </w:rPr>
        <w:t xml:space="preserve"> 수의계약(2천만원 초과 1억원 이하)의 소기업</w:t>
      </w:r>
      <w:r>
        <w:rPr>
          <w:rFonts w:eastAsia="바탕"/>
          <w:b/>
          <w:spacing w:val="-18"/>
          <w:sz w:val="28"/>
          <w:shd w:val="clear" w:color="000000"/>
        </w:rPr>
        <w:t>․소상공인</w:t>
      </w:r>
      <w:r>
        <w:rPr>
          <w:rFonts w:ascii="바탕" w:eastAsia="바탕"/>
          <w:b/>
          <w:spacing w:val="-18"/>
          <w:sz w:val="28"/>
          <w:shd w:val="clear" w:color="000000"/>
        </w:rPr>
        <w:t xml:space="preserve"> 확인</w:t>
      </w:r>
    </w:p>
    <w:p>
      <w:pPr>
        <w:pStyle w:val="0"/>
        <w:widowControl w:val="off"/>
        <w:ind w:left="789" w:hanging="789"/>
      </w:pPr>
      <w:r>
        <w:rPr>
          <w:rFonts w:ascii="바탕" w:eastAsia="바탕"/>
          <w:spacing w:val="-7"/>
          <w:sz w:val="28"/>
          <w:shd w:val="clear" w:color="000000"/>
        </w:rPr>
        <w:t xml:space="preserve">  가. </w:t>
      </w:r>
      <w:r>
        <w:rPr>
          <w:rFonts w:ascii="바탕" w:eastAsia="바탕"/>
          <w:spacing w:val="-8"/>
          <w:sz w:val="28"/>
          <w:shd w:val="clear" w:color="000000"/>
        </w:rPr>
        <w:t>시행령 제25조제1항제5호에 따라 2천만원 초과 1억원 이하인 물품의 제조</w:t>
      </w:r>
      <w:r>
        <w:rPr>
          <w:rFonts w:ascii="바탕"/>
          <w:spacing w:val="-8"/>
          <w:sz w:val="28"/>
          <w:shd w:val="clear" w:color="000000"/>
        </w:rPr>
        <w:t>․</w:t>
      </w:r>
      <w:r>
        <w:rPr>
          <w:rFonts w:ascii="바탕" w:eastAsia="바탕"/>
          <w:spacing w:val="-7"/>
          <w:sz w:val="28"/>
          <w:shd w:val="clear" w:color="000000"/>
        </w:rPr>
        <w:t xml:space="preserve">구매 및 용역 계약의 경우 </w:t>
      </w:r>
      <w:r>
        <w:rPr>
          <w:rFonts w:ascii="바탕" w:eastAsia="바탕"/>
          <w:spacing w:val="-7"/>
          <w:sz w:val="28"/>
          <w:shd w:val="clear" w:color="000000"/>
        </w:rPr>
        <w:t>「중소기업기본법」</w:t>
      </w:r>
      <w:r>
        <w:rPr>
          <w:rFonts w:ascii="바탕" w:eastAsia="바탕"/>
          <w:spacing w:val="-7"/>
          <w:sz w:val="28"/>
          <w:shd w:val="clear" w:color="000000"/>
        </w:rPr>
        <w:t xml:space="preserve"> 제2조제2항에 따른 </w:t>
      </w:r>
      <w:r>
        <w:rPr>
          <w:rFonts w:ascii="바탕" w:eastAsia="바탕"/>
          <w:spacing w:val="-3"/>
          <w:sz w:val="28"/>
          <w:shd w:val="clear" w:color="000000"/>
        </w:rPr>
        <w:t xml:space="preserve">소기업 또는 </w:t>
      </w:r>
      <w:r>
        <w:rPr>
          <w:rFonts w:ascii="바탕" w:eastAsia="바탕"/>
          <w:spacing w:val="-3"/>
          <w:sz w:val="28"/>
          <w:shd w:val="clear" w:color="000000"/>
        </w:rPr>
        <w:t>「소상공인</w:t>
      </w:r>
      <w:r>
        <w:rPr>
          <w:rFonts w:ascii="바탕" w:eastAsia="바탕"/>
          <w:spacing w:val="-3"/>
          <w:sz w:val="28"/>
          <w:shd w:val="clear" w:color="000000"/>
        </w:rPr>
        <w:t xml:space="preserve"> 기본법</w:t>
      </w:r>
      <w:r>
        <w:rPr>
          <w:rFonts w:ascii="바탕"/>
          <w:spacing w:val="-3"/>
          <w:sz w:val="28"/>
          <w:shd w:val="clear" w:color="000000"/>
        </w:rPr>
        <w:t>」</w:t>
      </w:r>
      <w:r>
        <w:rPr>
          <w:rFonts w:ascii="바탕" w:eastAsia="바탕"/>
          <w:spacing w:val="-3"/>
          <w:sz w:val="28"/>
          <w:shd w:val="clear" w:color="000000"/>
        </w:rPr>
        <w:t xml:space="preserve"> 제2조에 따른 소상공인 여부를 확인</w:t>
      </w:r>
      <w:r>
        <w:rPr>
          <w:rFonts w:ascii="바탕" w:eastAsia="바탕"/>
          <w:spacing w:val="-7"/>
          <w:sz w:val="28"/>
          <w:shd w:val="clear" w:color="000000"/>
        </w:rPr>
        <w:t>하여야 한다. 다만, 다음 각 호의 경우 대기업</w:t>
      </w:r>
      <w:r>
        <w:rPr>
          <w:rFonts w:ascii="바탕" w:eastAsia="바탕"/>
          <w:spacing w:val="-7"/>
          <w:sz w:val="28"/>
          <w:shd w:val="clear" w:color="000000"/>
        </w:rPr>
        <w:t>․중기업</w:t>
      </w:r>
      <w:r>
        <w:rPr>
          <w:rFonts w:ascii="바탕" w:eastAsia="바탕"/>
          <w:spacing w:val="-7"/>
          <w:sz w:val="28"/>
          <w:shd w:val="clear" w:color="000000"/>
        </w:rPr>
        <w:t xml:space="preserve"> 참여가 가능하다.</w:t>
      </w:r>
    </w:p>
    <w:p>
      <w:pPr>
        <w:pStyle w:val="0"/>
        <w:widowControl w:val="off"/>
        <w:ind w:left="949" w:hanging="949"/>
      </w:pPr>
      <w:r>
        <w:rPr>
          <w:rFonts w:ascii="바탕" w:eastAsia="바탕"/>
          <w:spacing w:val="-7"/>
          <w:sz w:val="28"/>
          <w:shd w:val="clear" w:color="000000"/>
        </w:rPr>
        <w:t xml:space="preserve">    1) 추정가격 2천만원 이하인 경우</w:t>
      </w:r>
    </w:p>
    <w:p>
      <w:pPr>
        <w:pStyle w:val="0"/>
        <w:widowControl w:val="off"/>
        <w:ind w:left="949" w:hanging="949"/>
      </w:pPr>
      <w:r>
        <w:rPr>
          <w:rFonts w:ascii="바탕"/>
          <w:spacing w:val="-7"/>
          <w:sz w:val="28"/>
          <w:shd w:val="clear" w:color="000000"/>
        </w:rPr>
        <w:t xml:space="preserve">    2) </w:t>
      </w:r>
      <w:r>
        <w:rPr>
          <w:rFonts w:ascii="바탕" w:eastAsia="바탕"/>
          <w:spacing w:val="-6"/>
          <w:sz w:val="28"/>
          <w:shd w:val="clear" w:color="000000"/>
        </w:rPr>
        <w:t>지정정보처리장치를 이용하여 견적서를 제출받았으나 견적서 제출자가</w:t>
      </w:r>
      <w:r>
        <w:rPr>
          <w:rFonts w:ascii="바탕"/>
          <w:spacing w:val="-7"/>
          <w:sz w:val="28"/>
          <w:shd w:val="clear" w:color="000000"/>
        </w:rPr>
        <w:t xml:space="preserve"> </w:t>
      </w:r>
      <w:r>
        <w:rPr>
          <w:rFonts w:ascii="바탕" w:eastAsia="바탕"/>
          <w:spacing w:val="-4"/>
          <w:sz w:val="28"/>
          <w:shd w:val="clear" w:color="000000"/>
        </w:rPr>
        <w:t>1인뿐인 경우로서 다시 견적서를 제출받더라도 1인뿐일 것이 명백히</w:t>
      </w:r>
      <w:r>
        <w:rPr>
          <w:rFonts w:ascii="바탕" w:eastAsia="바탕"/>
          <w:spacing w:val="-7"/>
          <w:sz w:val="28"/>
          <w:shd w:val="clear" w:color="000000"/>
        </w:rPr>
        <w:t xml:space="preserve"> 예상되는 경우</w:t>
      </w:r>
    </w:p>
    <w:p>
      <w:pPr>
        <w:pStyle w:val="0"/>
        <w:widowControl w:val="off"/>
        <w:ind w:left="949" w:hanging="949"/>
      </w:pPr>
      <w:r>
        <w:rPr>
          <w:rFonts w:ascii="바탕" w:eastAsia="바탕"/>
          <w:spacing w:val="-7"/>
          <w:sz w:val="28"/>
          <w:shd w:val="clear" w:color="000000"/>
        </w:rPr>
        <w:t xml:space="preserve">    3) 품질확인</w:t>
      </w:r>
      <w:r>
        <w:rPr>
          <w:rFonts w:ascii="바탕" w:eastAsia="바탕"/>
          <w:spacing w:val="-7"/>
          <w:sz w:val="28"/>
          <w:shd w:val="clear" w:color="000000"/>
        </w:rPr>
        <w:t>․예산절감</w:t>
      </w:r>
      <w:r>
        <w:rPr>
          <w:rFonts w:ascii="바탕" w:eastAsia="바탕"/>
          <w:spacing w:val="-7"/>
          <w:sz w:val="28"/>
          <w:shd w:val="clear" w:color="000000"/>
        </w:rPr>
        <w:t xml:space="preserve"> 필요에 따라 지정정보처리장치를 이용하지 않고 2인 이상으로부터 견적서를 직접 제출 받는 계약인 경우(음식물의 구입, 농</w:t>
      </w:r>
      <w:r>
        <w:rPr>
          <w:rFonts w:ascii="바탕" w:eastAsia="바탕"/>
          <w:spacing w:val="-7"/>
          <w:sz w:val="28"/>
          <w:shd w:val="clear" w:color="000000"/>
        </w:rPr>
        <w:t>․축․수산물의</w:t>
      </w:r>
      <w:r>
        <w:rPr>
          <w:rFonts w:ascii="바탕" w:eastAsia="바탕"/>
          <w:spacing w:val="-7"/>
          <w:sz w:val="28"/>
          <w:shd w:val="clear" w:color="000000"/>
        </w:rPr>
        <w:t xml:space="preserve"> 구매 등 품질을 우선적으로 고려해야 하는 경우 등)</w:t>
      </w:r>
    </w:p>
    <w:p>
      <w:pPr>
        <w:pStyle w:val="0"/>
        <w:widowControl w:val="off"/>
        <w:ind w:left="949" w:hanging="949"/>
      </w:pPr>
      <w:r>
        <w:rPr>
          <w:rFonts w:ascii="바탕"/>
          <w:spacing w:val="-7"/>
          <w:sz w:val="28"/>
          <w:shd w:val="clear" w:color="000000"/>
        </w:rPr>
        <w:t xml:space="preserve">    4) </w:t>
      </w:r>
      <w:r>
        <w:rPr>
          <w:rFonts w:ascii="바탕" w:eastAsia="바탕"/>
          <w:spacing w:val="-11"/>
          <w:sz w:val="28"/>
          <w:shd w:val="clear" w:color="000000"/>
        </w:rPr>
        <w:t>지방계약법 시행령 제25조제1항제5호마목의 특수한 지식</w:t>
      </w:r>
      <w:r>
        <w:rPr>
          <w:rFonts w:ascii="바탕" w:eastAsia="바탕"/>
          <w:spacing w:val="-11"/>
          <w:sz w:val="28"/>
          <w:shd w:val="clear" w:color="000000"/>
        </w:rPr>
        <w:t>․기술</w:t>
      </w:r>
      <w:r>
        <w:rPr>
          <w:rFonts w:ascii="바탕" w:eastAsia="바탕"/>
          <w:spacing w:val="-11"/>
          <w:sz w:val="28"/>
          <w:shd w:val="clear" w:color="000000"/>
        </w:rPr>
        <w:t xml:space="preserve"> 또는 자격을</w:t>
      </w:r>
      <w:r>
        <w:rPr>
          <w:rFonts w:ascii="바탕" w:eastAsia="바탕"/>
          <w:spacing w:val="-7"/>
          <w:sz w:val="28"/>
          <w:shd w:val="clear" w:color="000000"/>
        </w:rPr>
        <w:t xml:space="preserve"> 요구하는 계약의 경우</w:t>
      </w:r>
    </w:p>
    <w:p>
      <w:pPr>
        <w:pStyle w:val="0"/>
        <w:widowControl w:val="off"/>
        <w:ind w:left="1226" w:hanging="1226"/>
      </w:pPr>
      <w:r>
        <w:rPr>
          <w:rFonts w:ascii="바탕" w:eastAsia="바탕"/>
          <w:sz w:val="28"/>
          <w:shd w:val="clear" w:color="000000"/>
        </w:rPr>
        <w:t xml:space="preserve">      가) 학술연구, 원가계산, 타당성조사, 여론조사 용역</w:t>
      </w:r>
    </w:p>
    <w:p>
      <w:pPr>
        <w:pStyle w:val="0"/>
        <w:widowControl w:val="off"/>
        <w:ind w:left="1066" w:hanging="1066"/>
      </w:pPr>
      <w:r>
        <w:rPr>
          <w:rFonts w:ascii="바탕" w:eastAsia="바탕"/>
          <w:sz w:val="28"/>
          <w:shd w:val="clear" w:color="000000"/>
        </w:rPr>
        <w:t xml:space="preserve">      나)</w:t>
      </w:r>
      <w:r>
        <w:rPr>
          <w:rFonts w:ascii="바탕" w:eastAsia="바탕"/>
          <w:sz w:val="28"/>
          <w:shd w:val="clear" w:color="000000"/>
        </w:rPr>
        <w:t>「건설기술진흥법」에</w:t>
      </w:r>
      <w:r>
        <w:rPr>
          <w:rFonts w:ascii="바탕" w:eastAsia="바탕"/>
          <w:sz w:val="28"/>
          <w:shd w:val="clear" w:color="000000"/>
        </w:rPr>
        <w:t xml:space="preserve"> 따른 건설엔지니어링</w:t>
      </w:r>
    </w:p>
    <w:p>
      <w:pPr>
        <w:pStyle w:val="0"/>
        <w:widowControl w:val="off"/>
        <w:ind w:left="1366" w:hanging="1366"/>
      </w:pPr>
      <w:r>
        <w:rPr>
          <w:rFonts w:ascii="바탕" w:eastAsia="바탕"/>
          <w:sz w:val="28"/>
          <w:shd w:val="clear" w:color="000000"/>
        </w:rPr>
        <w:t xml:space="preserve">      다)</w:t>
      </w:r>
      <w:r>
        <w:rPr>
          <w:rFonts w:ascii="바탕" w:eastAsia="바탕"/>
          <w:sz w:val="28"/>
          <w:shd w:val="clear" w:color="000000"/>
        </w:rPr>
        <w:t>「시설물의</w:t>
      </w:r>
      <w:r>
        <w:rPr>
          <w:rFonts w:ascii="바탕" w:eastAsia="바탕"/>
          <w:sz w:val="28"/>
          <w:shd w:val="clear" w:color="000000"/>
        </w:rPr>
        <w:t xml:space="preserve"> 안전 및 유지관리에 관한 특별법</w:t>
      </w:r>
      <w:r>
        <w:rPr>
          <w:rFonts w:ascii="바탕" w:eastAsia="바탕"/>
          <w:sz w:val="28"/>
          <w:shd w:val="clear" w:color="000000"/>
        </w:rPr>
        <w:t>」에</w:t>
      </w:r>
      <w:r>
        <w:rPr>
          <w:rFonts w:ascii="바탕" w:eastAsia="바탕"/>
          <w:sz w:val="28"/>
          <w:shd w:val="clear" w:color="000000"/>
        </w:rPr>
        <w:t xml:space="preserve"> 따른 안전점검 및 정밀안전진단용역</w:t>
      </w:r>
    </w:p>
    <w:p>
      <w:pPr>
        <w:pStyle w:val="0"/>
        <w:widowControl w:val="off"/>
        <w:ind w:left="1366" w:hanging="1366"/>
      </w:pPr>
      <w:r>
        <w:rPr>
          <w:rFonts w:ascii="바탕" w:eastAsia="바탕"/>
          <w:sz w:val="28"/>
          <w:shd w:val="clear" w:color="000000"/>
        </w:rPr>
        <w:t xml:space="preserve">      라)</w:t>
      </w:r>
      <w:r>
        <w:rPr>
          <w:rFonts w:ascii="바탕" w:eastAsia="바탕"/>
          <w:spacing w:val="-3"/>
          <w:sz w:val="28"/>
          <w:shd w:val="clear" w:color="000000"/>
        </w:rPr>
        <w:t>「엔지니어링산업진흥법」에</w:t>
      </w:r>
      <w:r>
        <w:rPr>
          <w:rFonts w:ascii="바탕" w:eastAsia="바탕"/>
          <w:spacing w:val="-3"/>
          <w:sz w:val="28"/>
          <w:shd w:val="clear" w:color="000000"/>
        </w:rPr>
        <w:t xml:space="preserve"> 따른 엔지니어링 활동을 목적으로 하는</w:t>
      </w:r>
      <w:r>
        <w:rPr>
          <w:rFonts w:ascii="바탕" w:eastAsia="바탕"/>
          <w:sz w:val="28"/>
          <w:shd w:val="clear" w:color="000000"/>
        </w:rPr>
        <w:t xml:space="preserve"> 용역</w:t>
      </w:r>
    </w:p>
    <w:p>
      <w:pPr>
        <w:pStyle w:val="0"/>
        <w:widowControl w:val="off"/>
        <w:ind w:left="1366" w:hanging="1366"/>
      </w:pPr>
      <w:r>
        <w:rPr>
          <w:rFonts w:ascii="바탕" w:eastAsia="바탕"/>
          <w:sz w:val="28"/>
          <w:shd w:val="clear" w:color="000000"/>
        </w:rPr>
        <w:t xml:space="preserve">      마)</w:t>
      </w:r>
      <w:r>
        <w:rPr>
          <w:rFonts w:ascii="바탕" w:eastAsia="바탕"/>
          <w:sz w:val="28"/>
          <w:shd w:val="clear" w:color="000000"/>
        </w:rPr>
        <w:t>「건설폐기물의</w:t>
      </w:r>
      <w:r>
        <w:rPr>
          <w:rFonts w:ascii="바탕" w:eastAsia="바탕"/>
          <w:sz w:val="28"/>
          <w:shd w:val="clear" w:color="000000"/>
        </w:rPr>
        <w:t xml:space="preserve"> 재활용촉진에 관한 법률</w:t>
      </w:r>
      <w:r>
        <w:rPr>
          <w:rFonts w:ascii="바탕"/>
          <w:sz w:val="28"/>
          <w:shd w:val="clear" w:color="000000"/>
        </w:rPr>
        <w:t>」</w:t>
      </w:r>
      <w:r>
        <w:rPr>
          <w:rFonts w:ascii="바탕" w:eastAsia="바탕"/>
          <w:sz w:val="28"/>
          <w:shd w:val="clear" w:color="000000"/>
        </w:rPr>
        <w:t xml:space="preserve"> 및 </w:t>
      </w:r>
      <w:r>
        <w:rPr>
          <w:rFonts w:ascii="바탕" w:eastAsia="바탕"/>
          <w:sz w:val="28"/>
          <w:shd w:val="clear" w:color="000000"/>
        </w:rPr>
        <w:t>「폐기물관리법」에</w:t>
      </w:r>
      <w:r>
        <w:rPr>
          <w:rFonts w:ascii="바탕" w:eastAsia="바탕"/>
          <w:sz w:val="28"/>
          <w:shd w:val="clear" w:color="000000"/>
        </w:rPr>
        <w:t xml:space="preserve"> 따른 폐기물 처리 용역</w:t>
      </w:r>
    </w:p>
    <w:p>
      <w:pPr>
        <w:pStyle w:val="0"/>
        <w:widowControl w:val="off"/>
        <w:ind w:left="1066" w:hanging="1066"/>
      </w:pPr>
      <w:r>
        <w:rPr>
          <w:rFonts w:ascii="바탕" w:eastAsia="바탕"/>
          <w:sz w:val="28"/>
          <w:shd w:val="clear" w:color="000000"/>
        </w:rPr>
        <w:t xml:space="preserve">      바) 법률자문, 회계, 감정평가 등 특정 자격을 필요로 하는 용역</w:t>
      </w:r>
    </w:p>
    <w:p>
      <w:pPr>
        <w:pStyle w:val="0"/>
        <w:widowControl w:val="off"/>
        <w:ind w:left="1066" w:hanging="1066"/>
      </w:pPr>
      <w:r>
        <w:rPr>
          <w:rFonts w:ascii="바탕" w:eastAsia="바탕"/>
          <w:sz w:val="28"/>
          <w:shd w:val="clear" w:color="000000"/>
        </w:rPr>
        <w:t xml:space="preserve">      사) 기타 전문적인 지식이나 인력, 설비 등을 요하는 용역</w:t>
      </w:r>
    </w:p>
    <w:p>
      <w:pPr>
        <w:pStyle w:val="0"/>
        <w:widowControl w:val="off"/>
        <w:ind w:left="981" w:hanging="981"/>
      </w:pPr>
      <w:r>
        <w:rPr>
          <w:rFonts w:ascii="바탕"/>
          <w:sz w:val="28"/>
          <w:shd w:val="clear" w:color="000000"/>
        </w:rPr>
        <w:t xml:space="preserve">    5) </w:t>
      </w:r>
      <w:r>
        <w:rPr>
          <w:rFonts w:ascii="바탕" w:eastAsia="바탕"/>
          <w:spacing w:val="-3"/>
          <w:sz w:val="28"/>
          <w:shd w:val="clear" w:color="000000"/>
        </w:rPr>
        <w:t>지방계약법 시행령 제25조제1항제5호바목에 따라 다음의 어느 하나에</w:t>
      </w:r>
      <w:r>
        <w:rPr>
          <w:rFonts w:ascii="바탕" w:eastAsia="바탕"/>
          <w:sz w:val="28"/>
          <w:shd w:val="clear" w:color="000000"/>
        </w:rPr>
        <w:t xml:space="preserve"> 해당하는 기업 또는 조합과 계약을 체결하려는 경우. 다만, 다)부터 바)까지에 해당하는 기업 또는 조합의 경우에는 취약계층 고용비율이 30% 이상인 경우만 해당한다.</w:t>
      </w:r>
    </w:p>
    <w:p>
      <w:pPr>
        <w:pStyle w:val="0"/>
        <w:widowControl w:val="off"/>
        <w:ind w:left="981" w:hanging="981"/>
      </w:pPr>
      <w:r>
        <w:rPr>
          <w:rFonts w:ascii="바탕" w:eastAsia="바탕"/>
          <w:sz w:val="28"/>
          <w:shd w:val="clear" w:color="000000"/>
        </w:rPr>
        <w:t xml:space="preserve">      가) </w:t>
      </w:r>
      <w:r>
        <w:rPr>
          <w:rFonts w:ascii="바탕" w:eastAsia="바탕"/>
          <w:sz w:val="28"/>
          <w:shd w:val="clear" w:color="000000"/>
        </w:rPr>
        <w:t>「여성기업지원에</w:t>
      </w:r>
      <w:r>
        <w:rPr>
          <w:rFonts w:ascii="바탕" w:eastAsia="바탕"/>
          <w:sz w:val="28"/>
          <w:shd w:val="clear" w:color="000000"/>
        </w:rPr>
        <w:t xml:space="preserve"> 관한 법률</w:t>
      </w:r>
      <w:r>
        <w:rPr>
          <w:rFonts w:ascii="바탕"/>
          <w:sz w:val="28"/>
          <w:shd w:val="clear" w:color="000000"/>
        </w:rPr>
        <w:t>」</w:t>
      </w:r>
      <w:r>
        <w:rPr>
          <w:rFonts w:ascii="바탕" w:eastAsia="바탕"/>
          <w:sz w:val="28"/>
          <w:shd w:val="clear" w:color="000000"/>
        </w:rPr>
        <w:t xml:space="preserve"> 제2조제1호에 따른 여성기업</w:t>
      </w:r>
    </w:p>
    <w:p>
      <w:pPr>
        <w:pStyle w:val="0"/>
        <w:widowControl w:val="off"/>
        <w:ind w:left="981" w:hanging="981"/>
      </w:pPr>
      <w:r>
        <w:rPr>
          <w:rFonts w:ascii="바탕" w:eastAsia="바탕"/>
          <w:sz w:val="28"/>
          <w:shd w:val="clear" w:color="000000"/>
        </w:rPr>
        <w:t xml:space="preserve">      나) </w:t>
      </w:r>
      <w:r>
        <w:rPr>
          <w:rFonts w:ascii="바탕" w:eastAsia="바탕"/>
          <w:sz w:val="28"/>
          <w:shd w:val="clear" w:color="000000"/>
        </w:rPr>
        <w:t>「장애인기업활동</w:t>
      </w:r>
      <w:r>
        <w:rPr>
          <w:rFonts w:ascii="바탕" w:eastAsia="바탕"/>
          <w:sz w:val="28"/>
          <w:shd w:val="clear" w:color="000000"/>
        </w:rPr>
        <w:t xml:space="preserve"> 촉진법</w:t>
      </w:r>
      <w:r>
        <w:rPr>
          <w:rFonts w:ascii="바탕"/>
          <w:sz w:val="28"/>
          <w:shd w:val="clear" w:color="000000"/>
        </w:rPr>
        <w:t>」</w:t>
      </w:r>
      <w:r>
        <w:rPr>
          <w:rFonts w:ascii="바탕" w:eastAsia="바탕"/>
          <w:sz w:val="28"/>
          <w:shd w:val="clear" w:color="000000"/>
        </w:rPr>
        <w:t xml:space="preserve"> 제2조제2호에 따른 장애인기업</w:t>
      </w:r>
    </w:p>
    <w:p>
      <w:pPr>
        <w:pStyle w:val="0"/>
        <w:widowControl w:val="off"/>
        <w:ind w:left="981" w:hanging="981"/>
      </w:pPr>
      <w:r>
        <w:rPr>
          <w:rFonts w:ascii="바탕" w:eastAsia="바탕"/>
          <w:sz w:val="28"/>
          <w:shd w:val="clear" w:color="000000"/>
        </w:rPr>
        <w:t xml:space="preserve">      다) </w:t>
      </w:r>
      <w:r>
        <w:rPr>
          <w:rFonts w:ascii="바탕" w:eastAsia="바탕"/>
          <w:sz w:val="28"/>
          <w:shd w:val="clear" w:color="000000"/>
        </w:rPr>
        <w:t>「사회적기업</w:t>
      </w:r>
      <w:r>
        <w:rPr>
          <w:rFonts w:ascii="바탕" w:eastAsia="바탕"/>
          <w:sz w:val="28"/>
          <w:shd w:val="clear" w:color="000000"/>
        </w:rPr>
        <w:t xml:space="preserve"> 육성법</w:t>
      </w:r>
      <w:r>
        <w:rPr>
          <w:rFonts w:ascii="바탕"/>
          <w:sz w:val="28"/>
          <w:shd w:val="clear" w:color="000000"/>
        </w:rPr>
        <w:t>」</w:t>
      </w:r>
      <w:r>
        <w:rPr>
          <w:rFonts w:ascii="바탕" w:eastAsia="바탕"/>
          <w:sz w:val="28"/>
          <w:shd w:val="clear" w:color="000000"/>
        </w:rPr>
        <w:t xml:space="preserve"> 제2조제1호에 따른 사회적기업</w:t>
      </w:r>
    </w:p>
    <w:p>
      <w:pPr>
        <w:pStyle w:val="0"/>
        <w:widowControl w:val="off"/>
        <w:ind w:left="981" w:hanging="981"/>
      </w:pPr>
      <w:r>
        <w:rPr>
          <w:rFonts w:ascii="바탕" w:eastAsia="바탕"/>
          <w:sz w:val="28"/>
          <w:shd w:val="clear" w:color="000000"/>
        </w:rPr>
        <w:t xml:space="preserve">      라) </w:t>
      </w:r>
      <w:r>
        <w:rPr>
          <w:rFonts w:ascii="바탕" w:eastAsia="바탕"/>
          <w:sz w:val="28"/>
          <w:shd w:val="clear" w:color="000000"/>
        </w:rPr>
        <w:t>「협동조합</w:t>
      </w:r>
      <w:r>
        <w:rPr>
          <w:rFonts w:ascii="바탕" w:eastAsia="바탕"/>
          <w:sz w:val="28"/>
          <w:shd w:val="clear" w:color="000000"/>
        </w:rPr>
        <w:t xml:space="preserve"> 기본법</w:t>
      </w:r>
      <w:r>
        <w:rPr>
          <w:rFonts w:ascii="바탕"/>
          <w:sz w:val="28"/>
          <w:shd w:val="clear" w:color="000000"/>
        </w:rPr>
        <w:t>」</w:t>
      </w:r>
      <w:r>
        <w:rPr>
          <w:rFonts w:ascii="바탕" w:eastAsia="바탕"/>
          <w:sz w:val="28"/>
          <w:shd w:val="clear" w:color="000000"/>
        </w:rPr>
        <w:t xml:space="preserve"> 제2조제3호에 따른 사회적협동조합</w:t>
      </w:r>
    </w:p>
    <w:p>
      <w:pPr>
        <w:pStyle w:val="0"/>
        <w:widowControl w:val="off"/>
        <w:ind w:left="981" w:hanging="981"/>
      </w:pPr>
      <w:r>
        <w:rPr>
          <w:rFonts w:ascii="바탕" w:eastAsia="바탕"/>
          <w:sz w:val="28"/>
          <w:shd w:val="clear" w:color="000000"/>
        </w:rPr>
        <w:t xml:space="preserve">      마) </w:t>
      </w:r>
      <w:r>
        <w:rPr>
          <w:rFonts w:ascii="바탕" w:eastAsia="바탕"/>
          <w:sz w:val="28"/>
          <w:shd w:val="clear" w:color="000000"/>
        </w:rPr>
        <w:t>「국민기초생활</w:t>
      </w:r>
      <w:r>
        <w:rPr>
          <w:rFonts w:ascii="바탕" w:eastAsia="바탕"/>
          <w:sz w:val="28"/>
          <w:shd w:val="clear" w:color="000000"/>
        </w:rPr>
        <w:t xml:space="preserve"> 보장법</w:t>
      </w:r>
      <w:r>
        <w:rPr>
          <w:rFonts w:ascii="바탕"/>
          <w:sz w:val="28"/>
          <w:shd w:val="clear" w:color="000000"/>
        </w:rPr>
        <w:t>」</w:t>
      </w:r>
      <w:r>
        <w:rPr>
          <w:rFonts w:ascii="바탕" w:eastAsia="바탕"/>
          <w:sz w:val="28"/>
          <w:shd w:val="clear" w:color="000000"/>
        </w:rPr>
        <w:t xml:space="preserve"> 제18조에 따른 자활기업</w:t>
      </w:r>
    </w:p>
    <w:p>
      <w:pPr>
        <w:pStyle w:val="0"/>
        <w:widowControl w:val="off"/>
        <w:ind w:left="1385" w:hanging="1385"/>
      </w:pPr>
      <w:r>
        <w:rPr>
          <w:rFonts w:ascii="바탕" w:eastAsia="바탕"/>
          <w:sz w:val="28"/>
          <w:shd w:val="clear" w:color="000000"/>
        </w:rPr>
        <w:t xml:space="preserve">      바) </w:t>
      </w:r>
      <w:r>
        <w:rPr>
          <w:rFonts w:ascii="바탕" w:eastAsia="바탕"/>
          <w:sz w:val="28"/>
          <w:shd w:val="clear" w:color="000000"/>
        </w:rPr>
        <w:t>「도시재생</w:t>
      </w:r>
      <w:r>
        <w:rPr>
          <w:rFonts w:ascii="바탕" w:eastAsia="바탕"/>
          <w:sz w:val="28"/>
          <w:shd w:val="clear" w:color="000000"/>
        </w:rPr>
        <w:t xml:space="preserve"> 활성화 및 지원에 관한 특별법</w:t>
      </w:r>
      <w:r>
        <w:rPr>
          <w:rFonts w:ascii="바탕"/>
          <w:sz w:val="28"/>
          <w:shd w:val="clear" w:color="000000"/>
        </w:rPr>
        <w:t>」</w:t>
      </w:r>
      <w:r>
        <w:rPr>
          <w:rFonts w:ascii="바탕" w:eastAsia="바탕"/>
          <w:sz w:val="28"/>
          <w:shd w:val="clear" w:color="000000"/>
        </w:rPr>
        <w:t xml:space="preserve"> 제2조제1항제9호에 </w:t>
      </w:r>
      <w:r>
        <w:rPr>
          <w:rFonts w:ascii="바탕" w:eastAsia="바탕"/>
          <w:spacing w:val="-4"/>
          <w:sz w:val="28"/>
          <w:shd w:val="clear" w:color="000000"/>
        </w:rPr>
        <w:t>따른 마을기업으로서 행정안전부장관이 정하는 기준에 적합한 기업</w:t>
      </w:r>
    </w:p>
    <w:p>
      <w:pPr>
        <w:pStyle w:val="0"/>
        <w:widowControl w:val="off"/>
        <w:ind w:left="1385" w:hanging="1385"/>
      </w:pPr>
      <w:r>
        <w:rPr>
          <w:rFonts w:ascii="바탕" w:eastAsia="바탕"/>
          <w:sz w:val="28"/>
          <w:shd w:val="clear" w:color="000000"/>
        </w:rPr>
        <w:t xml:space="preserve">    6) 추정가격 5천만원 이하인 임대차 계약 등 물품 제조</w:t>
      </w:r>
      <w:r>
        <w:rPr>
          <w:rFonts w:ascii="바탕" w:eastAsia="바탕"/>
          <w:sz w:val="28"/>
          <w:shd w:val="clear" w:color="000000"/>
        </w:rPr>
        <w:t>․구매와</w:t>
      </w:r>
      <w:r>
        <w:rPr>
          <w:rFonts w:ascii="바탕" w:eastAsia="바탕"/>
          <w:sz w:val="28"/>
          <w:shd w:val="clear" w:color="000000"/>
        </w:rPr>
        <w:t xml:space="preserve"> 용역이 아닌 </w:t>
      </w:r>
      <w:r>
        <w:rPr>
          <w:rFonts w:ascii="바탕" w:eastAsia="바탕"/>
          <w:spacing w:val="-7"/>
          <w:sz w:val="28"/>
          <w:shd w:val="clear" w:color="000000"/>
        </w:rPr>
        <w:t>계약의 경우</w:t>
      </w:r>
    </w:p>
    <w:p>
      <w:pPr>
        <w:pStyle w:val="0"/>
        <w:widowControl w:val="off"/>
        <w:ind w:left="1005" w:hanging="1005"/>
      </w:pPr>
      <w:r>
        <w:rPr>
          <w:rFonts w:ascii="바탕" w:eastAsia="바탕"/>
          <w:sz w:val="28"/>
          <w:shd w:val="clear" w:color="000000"/>
        </w:rPr>
        <w:t xml:space="preserve">    7) 지방계약법 시행령 제25조제1항제5호다목의 </w:t>
      </w:r>
      <w:r>
        <w:rPr>
          <w:rFonts w:ascii="바탕" w:eastAsia="바탕"/>
          <w:sz w:val="28"/>
          <w:shd w:val="clear" w:color="000000"/>
        </w:rPr>
        <w:t>｢중소기업창업</w:t>
      </w:r>
      <w:r>
        <w:rPr>
          <w:rFonts w:ascii="바탕" w:eastAsia="바탕"/>
          <w:sz w:val="28"/>
          <w:shd w:val="clear" w:color="000000"/>
        </w:rPr>
        <w:t xml:space="preserve"> 지원법</w:t>
      </w:r>
      <w:r>
        <w:rPr>
          <w:rFonts w:ascii="바탕"/>
          <w:sz w:val="28"/>
          <w:shd w:val="clear" w:color="000000"/>
        </w:rPr>
        <w:t>｣</w:t>
      </w:r>
      <w:r>
        <w:rPr>
          <w:rFonts w:ascii="바탕" w:eastAsia="바탕"/>
          <w:sz w:val="28"/>
          <w:shd w:val="clear" w:color="000000"/>
        </w:rPr>
        <w:t xml:space="preserve"> 제2조제11호에 따른 청년창업기업과 계약을 체결하려는 경우</w:t>
      </w:r>
    </w:p>
    <w:p>
      <w:pPr>
        <w:pStyle w:val="0"/>
        <w:widowControl w:val="off"/>
        <w:ind w:left="949" w:hanging="949"/>
        <w:rPr>
          <w:rFonts w:ascii="바탕" w:eastAsia="바탕"/>
          <w:color w:val="000000"/>
          <w:spacing w:val="-7"/>
          <w:sz w:val="28"/>
          <w:shd w:val="clear" w:color="000000"/>
        </w:rPr>
      </w:pPr>
    </w:p>
    <w:p>
      <w:pPr>
        <w:pStyle w:val="0"/>
        <w:widowControl w:val="off"/>
        <w:spacing w:line="456" w:lineRule="auto"/>
        <w:ind w:left="1009" w:hanging="1009"/>
      </w:pPr>
      <w:r>
        <w:rPr>
          <w:rFonts w:ascii="바탕" w:eastAsia="바탕"/>
          <w:b/>
          <w:emboss/>
          <w:spacing w:val="-7"/>
          <w:sz w:val="30"/>
          <w:shd w:val="clear" w:color="000000"/>
        </w:rPr>
        <w:t xml:space="preserve">  제10절 수의계약 대상 심사</w:t>
      </w:r>
    </w:p>
    <w:p>
      <w:pPr>
        <w:pStyle w:val="29"/>
        <w:widowControl w:val="off"/>
        <w:spacing w:line="408" w:lineRule="auto"/>
        <w:ind w:left="808" w:hanging="808"/>
      </w:pPr>
      <w:r>
        <w:rPr>
          <w:rFonts w:ascii="바탕" w:eastAsia="바탕"/>
          <w:b/>
          <w:sz w:val="28"/>
          <w:shd w:val="clear" w:color="000000"/>
        </w:rPr>
        <w:t>1. 자치단체 수의계약 대상의 심사</w:t>
      </w:r>
    </w:p>
    <w:p>
      <w:pPr>
        <w:pStyle w:val="0"/>
        <w:widowControl w:val="off"/>
        <w:spacing w:before="100"/>
        <w:ind w:left="757" w:hanging="757"/>
      </w:pPr>
      <w:r>
        <w:rPr>
          <w:rFonts w:ascii="바탕" w:eastAsia="바탕"/>
          <w:spacing w:val="-7"/>
          <w:sz w:val="28"/>
          <w:shd w:val="clear" w:color="000000"/>
        </w:rPr>
        <w:t xml:space="preserve">  가</w:t>
      </w:r>
      <w:r>
        <w:rPr>
          <w:rFonts w:ascii="바탕"/>
          <w:sz w:val="28"/>
          <w:shd w:val="clear" w:color="000000"/>
        </w:rPr>
        <w:t xml:space="preserve">. </w:t>
      </w:r>
      <w:r>
        <w:rPr>
          <w:rFonts w:ascii="바탕" w:eastAsia="바탕"/>
          <w:spacing w:val="-1"/>
          <w:sz w:val="28"/>
          <w:shd w:val="clear" w:color="000000"/>
        </w:rPr>
        <w:t>행정안전부장관은 기존 수의계약 대상의 지속 여부 또는 신규 수의계약</w:t>
      </w:r>
      <w:r>
        <w:rPr>
          <w:rFonts w:ascii="바탕"/>
          <w:sz w:val="28"/>
          <w:shd w:val="clear" w:color="000000"/>
        </w:rPr>
        <w:t xml:space="preserve"> </w:t>
      </w:r>
      <w:r>
        <w:rPr>
          <w:rFonts w:ascii="바탕" w:eastAsia="바탕"/>
          <w:spacing w:val="-4"/>
          <w:sz w:val="28"/>
          <w:shd w:val="clear" w:color="000000"/>
        </w:rPr>
        <w:t>대상의 반영 여부 등을 검토하기 위해 필요한 경우 수의계약 심사제도를</w:t>
      </w:r>
      <w:r>
        <w:rPr>
          <w:rFonts w:ascii="바탕" w:eastAsia="바탕"/>
          <w:sz w:val="28"/>
          <w:shd w:val="clear" w:color="000000"/>
        </w:rPr>
        <w:t xml:space="preserve"> 운영 할 수 있다.</w:t>
      </w:r>
    </w:p>
    <w:p>
      <w:pPr>
        <w:pStyle w:val="29"/>
        <w:widowControl w:val="off"/>
        <w:spacing w:line="408" w:lineRule="auto"/>
        <w:ind w:left="808" w:hanging="808"/>
      </w:pPr>
      <w:r>
        <w:rPr>
          <w:rFonts w:ascii="바탕" w:eastAsia="바탕"/>
          <w:b/>
          <w:sz w:val="28"/>
          <w:shd w:val="clear" w:color="000000"/>
        </w:rPr>
        <w:t>2. 수의계약제도 심사위원회</w:t>
      </w:r>
    </w:p>
    <w:p>
      <w:pPr>
        <w:pStyle w:val="0"/>
        <w:widowControl w:val="off"/>
        <w:spacing w:before="100" w:line="408"/>
        <w:ind w:left="790" w:hanging="790"/>
      </w:pPr>
      <w:r>
        <w:rPr>
          <w:rFonts w:ascii="바탕" w:eastAsia="바탕"/>
          <w:spacing w:val="-7"/>
          <w:sz w:val="28"/>
          <w:shd w:val="clear" w:color="000000"/>
        </w:rPr>
        <w:t xml:space="preserve">  가. 행정안전부장관은 “1”에 따른 수의계약 대상 심사를 위해 다음 각 호에 따른 전문가로 구성된 수의계약제도 심사위원회를 필요한 경우 운영할 수 있다. </w:t>
      </w:r>
    </w:p>
    <w:p>
      <w:pPr>
        <w:pStyle w:val="0"/>
        <w:widowControl w:val="off"/>
        <w:spacing w:line="408" w:lineRule="auto"/>
        <w:ind w:left="949" w:hanging="949"/>
      </w:pPr>
      <w:r>
        <w:rPr>
          <w:rFonts w:ascii="바탕"/>
          <w:spacing w:val="-7"/>
          <w:sz w:val="28"/>
          <w:shd w:val="clear" w:color="000000"/>
        </w:rPr>
        <w:t xml:space="preserve">    1) </w:t>
      </w:r>
      <w:r>
        <w:rPr>
          <w:rFonts w:ascii="바탕" w:eastAsia="바탕"/>
          <w:spacing w:val="-10"/>
          <w:sz w:val="28"/>
          <w:shd w:val="clear" w:color="000000"/>
        </w:rPr>
        <w:t>중앙행정기관 또는 자치단체 소속 공무원 중 지방계약 또는 해당 사업부서</w:t>
      </w:r>
      <w:r>
        <w:rPr>
          <w:rFonts w:ascii="바탕" w:eastAsia="바탕"/>
          <w:spacing w:val="-7"/>
          <w:sz w:val="28"/>
          <w:shd w:val="clear" w:color="000000"/>
        </w:rPr>
        <w:t xml:space="preserve"> 담당 공무원</w:t>
      </w:r>
    </w:p>
    <w:p>
      <w:pPr>
        <w:pStyle w:val="0"/>
        <w:widowControl w:val="off"/>
        <w:spacing w:line="408" w:lineRule="auto"/>
        <w:ind w:left="949" w:hanging="949"/>
      </w:pPr>
      <w:r>
        <w:rPr>
          <w:rFonts w:ascii="바탕" w:eastAsia="바탕"/>
          <w:spacing w:val="-7"/>
          <w:sz w:val="28"/>
          <w:shd w:val="clear" w:color="000000"/>
        </w:rPr>
        <w:t xml:space="preserve">    2) 계약관련 분야의 학식과 경험이 풍부한 사람으로서 고등교육법에 따른 </w:t>
      </w:r>
      <w:r>
        <w:rPr>
          <w:rFonts w:ascii="바탕" w:eastAsia="바탕"/>
          <w:spacing w:val="-4"/>
          <w:sz w:val="28"/>
          <w:shd w:val="clear" w:color="000000"/>
        </w:rPr>
        <w:t>대학에서 법학, 경제학, 행정학 또는 경영학의 부교수 이상 직에 근무</w:t>
      </w:r>
      <w:r>
        <w:rPr>
          <w:rFonts w:ascii="바탕" w:eastAsia="바탕"/>
          <w:spacing w:val="-7"/>
          <w:sz w:val="28"/>
          <w:shd w:val="clear" w:color="000000"/>
        </w:rPr>
        <w:t>하거나 근무한 경력이 있는 사람</w:t>
      </w:r>
    </w:p>
    <w:p>
      <w:pPr>
        <w:pStyle w:val="0"/>
        <w:widowControl w:val="off"/>
        <w:spacing w:line="408" w:lineRule="auto"/>
        <w:ind w:left="949" w:hanging="949"/>
      </w:pPr>
      <w:r>
        <w:rPr>
          <w:rFonts w:ascii="바탕"/>
          <w:spacing w:val="-7"/>
          <w:sz w:val="28"/>
          <w:shd w:val="clear" w:color="000000"/>
        </w:rPr>
        <w:t xml:space="preserve">    3) </w:t>
      </w:r>
      <w:r>
        <w:rPr>
          <w:rFonts w:ascii="바탕" w:eastAsia="바탕"/>
          <w:spacing w:val="-11"/>
          <w:sz w:val="28"/>
          <w:shd w:val="clear" w:color="000000"/>
        </w:rPr>
        <w:t>변호사 자격을 가진 사람으로서 그 자격과 지방계약 관련 업무에 5년 이상</w:t>
      </w:r>
      <w:r>
        <w:rPr>
          <w:rFonts w:ascii="바탕" w:eastAsia="바탕"/>
          <w:spacing w:val="-7"/>
          <w:sz w:val="28"/>
          <w:shd w:val="clear" w:color="000000"/>
        </w:rPr>
        <w:t xml:space="preserve"> 종사한 사람</w:t>
      </w:r>
    </w:p>
    <w:p>
      <w:pPr>
        <w:pStyle w:val="0"/>
        <w:widowControl w:val="off"/>
        <w:spacing w:line="408" w:lineRule="auto"/>
        <w:ind w:left="949" w:hanging="949"/>
      </w:pPr>
      <w:r>
        <w:rPr>
          <w:rFonts w:ascii="바탕" w:eastAsia="바탕"/>
          <w:spacing w:val="-7"/>
          <w:sz w:val="28"/>
          <w:shd w:val="clear" w:color="000000"/>
        </w:rPr>
        <w:t xml:space="preserve">    4) 지방조달계약업무에 관한 학식과 경험이 풍부한 사람으로서 “2)”, “3)”의 기준에 상당하다고 인정되는 사람</w:t>
      </w:r>
    </w:p>
    <w:p>
      <w:pPr>
        <w:pStyle w:val="0"/>
        <w:widowControl w:val="off"/>
        <w:spacing w:line="408" w:lineRule="auto"/>
        <w:ind w:left="949" w:hanging="949"/>
      </w:pPr>
      <w:r>
        <w:rPr>
          <w:rFonts w:ascii="바탕" w:eastAsia="바탕"/>
          <w:spacing w:val="-7"/>
          <w:sz w:val="28"/>
          <w:shd w:val="clear" w:color="000000"/>
        </w:rPr>
        <w:t xml:space="preserve">    5) 그 밖에 수의계약대상 사유에 대한 학식과 경험이 풍부한 사람</w:t>
      </w:r>
    </w:p>
    <w:p>
      <w:pPr>
        <w:pStyle w:val="29"/>
        <w:widowControl w:val="off"/>
        <w:spacing w:line="408" w:lineRule="auto"/>
        <w:ind w:left="808" w:hanging="808"/>
      </w:pPr>
      <w:r>
        <w:rPr>
          <w:rFonts w:ascii="바탕" w:eastAsia="바탕"/>
          <w:b/>
          <w:sz w:val="28"/>
          <w:shd w:val="clear" w:color="000000"/>
        </w:rPr>
        <w:t>3. 수의계약 심사대상 자료 요청</w:t>
      </w:r>
    </w:p>
    <w:p>
      <w:pPr>
        <w:pStyle w:val="0"/>
        <w:widowControl w:val="off"/>
        <w:spacing w:before="100" w:line="408"/>
        <w:ind w:left="757" w:hanging="757"/>
      </w:pPr>
      <w:r>
        <w:rPr>
          <w:rFonts w:ascii="바탕" w:eastAsia="바탕"/>
          <w:spacing w:val="-7"/>
          <w:sz w:val="28"/>
          <w:shd w:val="clear" w:color="000000"/>
        </w:rPr>
        <w:t xml:space="preserve">  가</w:t>
      </w:r>
      <w:r>
        <w:rPr>
          <w:rFonts w:ascii="바탕"/>
          <w:sz w:val="28"/>
          <w:shd w:val="clear" w:color="000000"/>
        </w:rPr>
        <w:t xml:space="preserve">. </w:t>
      </w:r>
      <w:r>
        <w:rPr>
          <w:rFonts w:ascii="바탕" w:eastAsia="바탕"/>
          <w:spacing w:val="-1"/>
          <w:sz w:val="28"/>
          <w:shd w:val="clear" w:color="000000"/>
        </w:rPr>
        <w:t>행정안전부장관은 수의계약 대상의 지속 여부 및 신규 수의계약 대상의</w:t>
      </w:r>
      <w:r>
        <w:rPr>
          <w:rFonts w:ascii="바탕"/>
          <w:sz w:val="28"/>
          <w:shd w:val="clear" w:color="000000"/>
        </w:rPr>
        <w:t xml:space="preserve"> </w:t>
      </w:r>
      <w:r>
        <w:rPr>
          <w:rFonts w:ascii="바탕" w:eastAsia="바탕"/>
          <w:spacing w:val="4"/>
          <w:sz w:val="28"/>
          <w:shd w:val="clear" w:color="000000"/>
        </w:rPr>
        <w:t>반영 여부를 위해 관계 중앙행정기관 또는 지방자치단체의 장에게</w:t>
      </w:r>
      <w:r>
        <w:rPr>
          <w:rFonts w:ascii="바탕" w:eastAsia="바탕"/>
          <w:sz w:val="28"/>
          <w:shd w:val="clear" w:color="000000"/>
        </w:rPr>
        <w:t xml:space="preserve"> 심사에 필요한 자료를 요청할 수 있다. </w:t>
      </w:r>
    </w:p>
    <w:p>
      <w:pPr>
        <w:pStyle w:val="29"/>
        <w:widowControl w:val="off"/>
        <w:spacing w:line="408" w:lineRule="auto"/>
        <w:ind w:left="808" w:hanging="808"/>
      </w:pPr>
      <w:r>
        <w:rPr>
          <w:rFonts w:ascii="바탕" w:eastAsia="바탕"/>
          <w:b/>
          <w:sz w:val="28"/>
          <w:shd w:val="clear" w:color="000000"/>
        </w:rPr>
        <w:t>4. 수의계약 대상 심사</w:t>
      </w:r>
    </w:p>
    <w:p>
      <w:pPr>
        <w:pStyle w:val="0"/>
        <w:widowControl w:val="off"/>
        <w:spacing w:before="100" w:line="408"/>
        <w:ind w:left="757" w:hanging="757"/>
      </w:pPr>
      <w:r>
        <w:rPr>
          <w:rFonts w:ascii="바탕" w:eastAsia="바탕"/>
          <w:spacing w:val="-7"/>
          <w:sz w:val="28"/>
          <w:shd w:val="clear" w:color="000000"/>
        </w:rPr>
        <w:t xml:space="preserve">  가. 수의계약제도 심사위원회에서는 기존 수의계약 대상 심사의 경우 수의계약 </w:t>
      </w:r>
      <w:r>
        <w:rPr>
          <w:rFonts w:ascii="바탕" w:eastAsia="바탕"/>
          <w:spacing w:val="-11"/>
          <w:sz w:val="28"/>
          <w:shd w:val="clear" w:color="000000"/>
        </w:rPr>
        <w:t>실적, 수의계약 대상 물품의 품질, 부정행위로 인한 제재사항, 다른 수의계약</w:t>
      </w:r>
      <w:r>
        <w:rPr>
          <w:rFonts w:ascii="바탕" w:eastAsia="바탕"/>
          <w:spacing w:val="-7"/>
          <w:sz w:val="28"/>
          <w:shd w:val="clear" w:color="000000"/>
        </w:rPr>
        <w:t xml:space="preserve"> 대상과 중복 등에 대하여 심사한다. </w:t>
      </w:r>
    </w:p>
    <w:p>
      <w:pPr>
        <w:pStyle w:val="0"/>
        <w:widowControl w:val="off"/>
        <w:spacing w:before="100" w:line="408"/>
        <w:ind w:left="757" w:hanging="757"/>
      </w:pPr>
      <w:r>
        <w:rPr>
          <w:rFonts w:ascii="바탕" w:eastAsia="바탕"/>
          <w:spacing w:val="-7"/>
          <w:sz w:val="28"/>
          <w:shd w:val="clear" w:color="000000"/>
        </w:rPr>
        <w:t xml:space="preserve">  나. </w:t>
      </w:r>
      <w:r>
        <w:rPr>
          <w:rFonts w:ascii="바탕" w:eastAsia="바탕"/>
          <w:spacing w:val="-4"/>
          <w:sz w:val="28"/>
          <w:shd w:val="clear" w:color="000000"/>
        </w:rPr>
        <w:t>“가”에 따른 기존 수의계약 대상 심사 시 수의계약대상 삭제, 제한경쟁</w:t>
      </w:r>
      <w:r>
        <w:rPr>
          <w:rFonts w:ascii="바탕"/>
          <w:spacing w:val="-4"/>
          <w:sz w:val="28"/>
          <w:shd w:val="clear" w:color="000000"/>
        </w:rPr>
        <w:t>․</w:t>
      </w:r>
      <w:r>
        <w:rPr>
          <w:rFonts w:ascii="바탕" w:eastAsia="바탕"/>
          <w:spacing w:val="-7"/>
          <w:sz w:val="28"/>
          <w:shd w:val="clear" w:color="000000"/>
        </w:rPr>
        <w:t>지명경쟁입찰 대상으로 전환, 한시기한 설정, 수의계약 대상 규정간 조정</w:t>
      </w:r>
      <w:r>
        <w:rPr>
          <w:rFonts w:ascii="바탕" w:eastAsia="바탕"/>
          <w:spacing w:val="-7"/>
          <w:sz w:val="28"/>
          <w:shd w:val="clear" w:color="000000"/>
        </w:rPr>
        <w:t>․통합</w:t>
      </w:r>
      <w:r>
        <w:rPr>
          <w:rFonts w:ascii="바탕" w:eastAsia="바탕"/>
          <w:spacing w:val="-7"/>
          <w:sz w:val="28"/>
          <w:shd w:val="clear" w:color="000000"/>
        </w:rPr>
        <w:t xml:space="preserve"> 등에 관한 사항을 심사할 수 있다.</w:t>
      </w:r>
    </w:p>
    <w:p>
      <w:pPr>
        <w:pStyle w:val="0"/>
        <w:widowControl w:val="off"/>
        <w:spacing w:before="100" w:line="408"/>
        <w:ind w:left="757" w:hanging="757"/>
      </w:pPr>
      <w:r>
        <w:rPr>
          <w:rFonts w:ascii="바탕" w:eastAsia="바탕"/>
          <w:spacing w:val="-7"/>
          <w:sz w:val="28"/>
          <w:shd w:val="clear" w:color="000000"/>
        </w:rPr>
        <w:t xml:space="preserve">  다. </w:t>
      </w:r>
      <w:r>
        <w:rPr>
          <w:rFonts w:ascii="바탕" w:eastAsia="바탕"/>
          <w:spacing w:val="-3"/>
          <w:sz w:val="28"/>
          <w:shd w:val="clear" w:color="000000"/>
        </w:rPr>
        <w:t>신규 수의계약 대상의 경우에는 실효성, 합법성, 품질, 차별성, 중복성,</w:t>
      </w:r>
      <w:r>
        <w:rPr>
          <w:rFonts w:ascii="바탕" w:eastAsia="바탕"/>
          <w:spacing w:val="-7"/>
          <w:sz w:val="28"/>
          <w:shd w:val="clear" w:color="000000"/>
        </w:rPr>
        <w:t xml:space="preserve"> 광역성, 명확성 등을 심사한다.</w:t>
      </w:r>
    </w:p>
    <w:p>
      <w:pPr>
        <w:pStyle w:val="29"/>
        <w:widowControl w:val="off"/>
        <w:spacing w:line="408" w:lineRule="auto"/>
        <w:ind w:left="808" w:hanging="808"/>
      </w:pPr>
      <w:r>
        <w:rPr>
          <w:rFonts w:ascii="바탕" w:eastAsia="바탕"/>
          <w:b/>
          <w:sz w:val="28"/>
          <w:shd w:val="clear" w:color="000000"/>
        </w:rPr>
        <w:t>5. 수의계약 심사결과 반영</w:t>
      </w:r>
    </w:p>
    <w:p>
      <w:pPr>
        <w:pStyle w:val="0"/>
        <w:widowControl w:val="off"/>
        <w:spacing w:before="100" w:line="408"/>
        <w:ind w:left="748" w:hanging="748"/>
      </w:pPr>
      <w:r>
        <w:rPr>
          <w:rFonts w:ascii="바탕" w:eastAsia="바탕"/>
          <w:spacing w:val="-7"/>
          <w:sz w:val="28"/>
          <w:shd w:val="clear" w:color="000000"/>
        </w:rPr>
        <w:t xml:space="preserve">  가. </w:t>
      </w:r>
      <w:r>
        <w:rPr>
          <w:rFonts w:ascii="바탕" w:eastAsia="바탕"/>
          <w:spacing w:val="-8"/>
          <w:sz w:val="28"/>
          <w:shd w:val="clear" w:color="000000"/>
        </w:rPr>
        <w:t>행정안전부장관은 “4”에 따른 수의계약 심사 결과에 따른 제도개선 여부를</w:t>
      </w:r>
      <w:r>
        <w:rPr>
          <w:rFonts w:ascii="바탕"/>
          <w:spacing w:val="-7"/>
          <w:sz w:val="28"/>
          <w:shd w:val="clear" w:color="000000"/>
        </w:rPr>
        <w:t xml:space="preserve"> </w:t>
      </w:r>
      <w:r>
        <w:rPr>
          <w:rFonts w:ascii="바탕" w:eastAsia="바탕"/>
          <w:spacing w:val="-3"/>
          <w:sz w:val="28"/>
          <w:shd w:val="clear" w:color="000000"/>
        </w:rPr>
        <w:t>검토하여야 하며, 다른 법령 등에 대하여 심사 의견이 있는 경우 해당</w:t>
      </w:r>
      <w:r>
        <w:rPr>
          <w:rFonts w:ascii="바탕" w:eastAsia="바탕"/>
          <w:spacing w:val="-7"/>
          <w:sz w:val="28"/>
          <w:shd w:val="clear" w:color="000000"/>
        </w:rPr>
        <w:t xml:space="preserve"> 규정의 관련기관에 해당 내용을 통보할 수 있다.</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제5장 수의계약 운영요령 [별표 1]</w:t>
      </w:r>
    </w:p>
    <w:tbl>
      <w:tblPr>
        <w:tblOverlap w:val="never"/>
        <w:tblW w:w="980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82"/>
        <w:gridCol w:w="4019"/>
        <w:gridCol w:w="2903"/>
      </w:tblGrid>
      <w:tr>
        <w:trPr>
          <w:trHeight w:val="233"/>
        </w:trPr>
        <w:tc>
          <w:tcPr>
            <w:tcW w:w="2882" w:type="dxa"/>
            <w:tcBorders>
              <w:top w:val="none" w:color="000000" w:sz="2"/>
              <w:left w:val="none" w:color="000000" w:sz="2"/>
              <w:bottom w:val="single" w:color="000000" w:sz="3"/>
              <w:right w:val="single" w:color="000000" w:sz="3"/>
            </w:tcBorders>
            <w:vAlign w:val="center"/>
          </w:tcPr>
          <w:p>
            <w:pPr>
              <w:pStyle w:val="0"/>
              <w:widowControl w:val="off"/>
              <w:rPr>
                <w:rFonts w:ascii="바탕" w:eastAsia="바탕"/>
                <w:color w:val="000000"/>
                <w:w w:val="85"/>
                <w:sz w:val="12"/>
                <w:shd w:val="clear" w:color="000000"/>
              </w:rPr>
            </w:pPr>
          </w:p>
        </w:tc>
        <w:tc>
          <w:tcPr>
            <w:tcW w:w="4019"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rFonts w:ascii="바탕" w:eastAsia="바탕"/>
                <w:b/>
                <w:emboss/>
                <w:sz w:val="40"/>
                <w:shd w:val="clear" w:color="000000"/>
              </w:rPr>
              <w:t>수의계약 배제사유</w:t>
            </w:r>
          </w:p>
        </w:tc>
        <w:tc>
          <w:tcPr>
            <w:tcW w:w="2903" w:type="dxa"/>
            <w:tcBorders>
              <w:top w:val="none" w:color="000000" w:sz="2"/>
              <w:left w:val="single" w:color="000000" w:sz="9"/>
              <w:bottom w:val="single" w:color="000000" w:sz="3"/>
              <w:right w:val="none" w:color="000000" w:sz="2"/>
            </w:tcBorders>
            <w:vAlign w:val="center"/>
          </w:tcPr>
          <w:p>
            <w:pPr>
              <w:pStyle w:val="0"/>
              <w:widowControl w:val="off"/>
              <w:rPr>
                <w:rFonts w:ascii="바탕" w:eastAsia="바탕"/>
                <w:color w:val="000000"/>
                <w:w w:val="85"/>
                <w:sz w:val="12"/>
                <w:shd w:val="clear" w:color="000000"/>
              </w:rPr>
            </w:pPr>
          </w:p>
        </w:tc>
      </w:tr>
      <w:tr>
        <w:trPr>
          <w:trHeight w:val="223"/>
        </w:trPr>
        <w:tc>
          <w:tcPr>
            <w:tcW w:w="2882" w:type="dxa"/>
            <w:tcBorders>
              <w:top w:val="single" w:color="000000" w:sz="3"/>
              <w:left w:val="single" w:color="000000" w:sz="3"/>
              <w:bottom w:val="none" w:color="000000" w:sz="2"/>
              <w:right w:val="single" w:color="000000" w:sz="3"/>
            </w:tcBorders>
            <w:vAlign w:val="center"/>
          </w:tcPr>
          <w:p>
            <w:pPr>
              <w:pStyle w:val="0"/>
              <w:widowControl w:val="off"/>
              <w:rPr>
                <w:rFonts w:ascii="바탕" w:eastAsia="바탕"/>
                <w:color w:val="000000"/>
                <w:w w:val="85"/>
                <w:sz w:val="12"/>
                <w:shd w:val="clear" w:color="000000"/>
              </w:rPr>
            </w:pPr>
          </w:p>
        </w:tc>
        <w:tc>
          <w:tcPr>
            <w:tcW w:w="4019" w:type="dxa"/>
            <w:vMerge/>
            <w:tcBorders>
              <w:top w:val="single" w:color="000000" w:sz="3"/>
              <w:left w:val="single" w:color="000000" w:sz="3"/>
              <w:bottom w:val="single" w:color="000000" w:sz="9"/>
              <w:right w:val="single" w:color="000000" w:sz="9"/>
            </w:tcBorders>
          </w:tcPr>
          <w:p/>
        </w:tc>
        <w:tc>
          <w:tcPr>
            <w:tcW w:w="2903" w:type="dxa"/>
            <w:tcBorders>
              <w:top w:val="single" w:color="000000" w:sz="3"/>
              <w:left w:val="single" w:color="000000" w:sz="9"/>
              <w:bottom w:val="none" w:color="000000" w:sz="2"/>
              <w:right w:val="single" w:color="000000" w:sz="9"/>
            </w:tcBorders>
            <w:vAlign w:val="center"/>
          </w:tcPr>
          <w:p>
            <w:pPr>
              <w:pStyle w:val="0"/>
              <w:widowControl w:val="off"/>
              <w:rPr>
                <w:rFonts w:ascii="바탕" w:eastAsia="바탕"/>
                <w:color w:val="000000"/>
                <w:w w:val="85"/>
                <w:sz w:val="12"/>
                <w:shd w:val="clear" w:color="000000"/>
              </w:rPr>
            </w:pPr>
          </w:p>
        </w:tc>
      </w:tr>
      <w:tr>
        <w:trPr>
          <w:trHeight w:val="176"/>
        </w:trPr>
        <w:tc>
          <w:tcPr>
            <w:tcW w:w="2882" w:type="dxa"/>
            <w:tcBorders>
              <w:top w:val="none" w:color="000000" w:sz="2"/>
              <w:left w:val="single" w:color="000000" w:sz="3"/>
              <w:bottom w:val="none" w:color="000000" w:sz="3"/>
              <w:right w:val="none" w:color="000000" w:sz="2"/>
            </w:tcBorders>
            <w:vAlign w:val="center"/>
          </w:tcPr>
          <w:p>
            <w:pPr>
              <w:pStyle w:val="0"/>
              <w:widowControl w:val="off"/>
              <w:rPr>
                <w:rFonts w:ascii="바탕" w:eastAsia="바탕"/>
                <w:color w:val="000000"/>
                <w:w w:val="85"/>
                <w:sz w:val="12"/>
                <w:shd w:val="clear" w:color="000000"/>
              </w:rPr>
            </w:pPr>
          </w:p>
        </w:tc>
        <w:tc>
          <w:tcPr>
            <w:tcW w:w="4019" w:type="dxa"/>
            <w:tcBorders>
              <w:top w:val="single" w:color="000000" w:sz="9"/>
              <w:left w:val="none" w:color="000000" w:sz="2"/>
              <w:bottom w:val="none" w:color="000000" w:sz="3"/>
              <w:right w:val="none" w:color="000000" w:sz="2"/>
            </w:tcBorders>
            <w:vAlign w:val="center"/>
          </w:tcPr>
          <w:p>
            <w:pPr>
              <w:pStyle w:val="0"/>
              <w:widowControl w:val="off"/>
              <w:rPr>
                <w:rFonts w:ascii="바탕" w:eastAsia="바탕"/>
                <w:color w:val="000000"/>
                <w:w w:val="85"/>
                <w:sz w:val="12"/>
                <w:shd w:val="clear" w:color="000000"/>
              </w:rPr>
            </w:pPr>
          </w:p>
        </w:tc>
        <w:tc>
          <w:tcPr>
            <w:tcW w:w="2903" w:type="dxa"/>
            <w:tcBorders>
              <w:top w:val="none" w:color="000000" w:sz="2"/>
              <w:left w:val="none" w:color="000000" w:sz="2"/>
              <w:bottom w:val="none" w:color="000000" w:sz="3"/>
              <w:right w:val="single" w:color="000000" w:sz="9"/>
            </w:tcBorders>
            <w:vAlign w:val="center"/>
          </w:tcPr>
          <w:p>
            <w:pPr>
              <w:pStyle w:val="0"/>
              <w:widowControl w:val="off"/>
              <w:rPr>
                <w:rFonts w:ascii="바탕" w:eastAsia="바탕"/>
                <w:color w:val="000000"/>
                <w:w w:val="85"/>
                <w:sz w:val="12"/>
                <w:shd w:val="clear" w:color="000000"/>
              </w:rPr>
            </w:pPr>
          </w:p>
        </w:tc>
      </w:tr>
      <w:tr>
        <w:trPr>
          <w:trHeight w:val="12658"/>
        </w:trPr>
        <w:tc>
          <w:tcPr>
            <w:tcW w:w="9804" w:type="dxa"/>
            <w:gridSpan w:val="3"/>
            <w:tcBorders>
              <w:top w:val="none" w:color="000000" w:sz="3"/>
              <w:left w:val="single" w:color="000000" w:sz="3"/>
              <w:bottom w:val="single" w:color="000000" w:sz="3"/>
              <w:right w:val="single" w:color="000000" w:sz="3"/>
            </w:tcBorders>
            <w:vAlign w:val="center"/>
          </w:tcPr>
          <w:p>
            <w:pPr>
              <w:pStyle w:val="0"/>
              <w:widowControl w:val="off"/>
              <w:spacing w:line="304" w:lineRule="auto"/>
              <w:ind w:left="412" w:right="20" w:hanging="412"/>
            </w:pPr>
            <w:r>
              <w:rPr>
                <w:rFonts w:ascii="바탕"/>
                <w:spacing w:val="-14"/>
                <w:sz w:val="28"/>
                <w:shd w:val="clear" w:color="000000"/>
              </w:rPr>
              <w:t>①</w:t>
            </w:r>
            <w:r>
              <w:rPr>
                <w:rFonts w:ascii="바탕" w:eastAsia="바탕"/>
                <w:spacing w:val="-14"/>
                <w:sz w:val="28"/>
                <w:shd w:val="clear" w:color="000000"/>
              </w:rPr>
              <w:t xml:space="preserve"> 견적서 제출 마감일 현재 부도 · 파산 · 해산 · 영업정지 등이 확정된 경우, 다만 법원의 회생절차개시결정이 있는 경우 수의계약 체결 가능</w:t>
            </w:r>
          </w:p>
          <w:p>
            <w:pPr>
              <w:pStyle w:val="0"/>
              <w:widowControl w:val="off"/>
              <w:spacing w:line="304" w:lineRule="auto"/>
              <w:ind w:left="341" w:right="20" w:hanging="341"/>
            </w:pPr>
            <w:r>
              <w:rPr>
                <w:rFonts w:ascii="바탕"/>
                <w:spacing w:val="-14"/>
                <w:sz w:val="28"/>
                <w:shd w:val="clear" w:color="000000"/>
              </w:rPr>
              <w:t>②</w:t>
            </w:r>
            <w:r>
              <w:rPr>
                <w:rFonts w:ascii="바탕" w:eastAsia="바탕"/>
                <w:spacing w:val="-14"/>
                <w:sz w:val="28"/>
                <w:shd w:val="clear" w:color="000000"/>
              </w:rPr>
              <w:t xml:space="preserve"> 입찰참가자격 제한기간 중에 있는 자</w:t>
            </w:r>
            <w:r>
              <w:rPr>
                <w:rFonts w:ascii="바탕" w:eastAsia="바탕"/>
                <w:spacing w:val="-14"/>
                <w:sz w:val="28"/>
                <w:shd w:val="clear" w:color="000000"/>
              </w:rPr>
              <w:t>(법 제31조 제5항에 해당되는 경우 예외)</w:t>
            </w:r>
          </w:p>
          <w:p>
            <w:pPr>
              <w:pStyle w:val="0"/>
              <w:widowControl w:val="off"/>
              <w:spacing w:line="304" w:lineRule="auto"/>
              <w:ind w:left="341" w:right="20" w:hanging="341"/>
            </w:pPr>
            <w:r>
              <w:rPr>
                <w:rFonts w:ascii="바탕"/>
                <w:spacing w:val="-14"/>
                <w:sz w:val="28"/>
                <w:shd w:val="clear" w:color="000000"/>
              </w:rPr>
              <w:t>③</w:t>
            </w:r>
            <w:r>
              <w:rPr>
                <w:rFonts w:ascii="바탕"/>
                <w:spacing w:val="-14"/>
                <w:sz w:val="28"/>
                <w:shd w:val="clear" w:color="000000"/>
              </w:rPr>
              <w:t xml:space="preserve"> </w:t>
            </w:r>
            <w:r>
              <w:rPr>
                <w:rFonts w:ascii="바탕" w:eastAsia="바탕"/>
                <w:sz w:val="28"/>
                <w:shd w:val="clear" w:color="000000"/>
              </w:rPr>
              <w:t xml:space="preserve">견적서 제출 마감일을 기준으로 법 제31조 또는 다른 법령에 따라 부실이행, 담합행위, 입찰 </w:t>
            </w:r>
            <w:r>
              <w:rPr>
                <w:rFonts w:ascii="바탕"/>
                <w:sz w:val="28"/>
                <w:shd w:val="clear" w:color="000000"/>
              </w:rPr>
              <w:t>․</w:t>
            </w:r>
            <w:r>
              <w:rPr>
                <w:rFonts w:ascii="바탕" w:eastAsia="바탕"/>
                <w:sz w:val="28"/>
                <w:shd w:val="clear" w:color="000000"/>
              </w:rPr>
              <w:t xml:space="preserve"> 계약 서류의 허위 </w:t>
            </w:r>
            <w:r>
              <w:rPr>
                <w:rFonts w:ascii="바탕"/>
                <w:sz w:val="28"/>
                <w:shd w:val="clear" w:color="000000"/>
              </w:rPr>
              <w:t>․</w:t>
            </w:r>
            <w:r>
              <w:rPr>
                <w:rFonts w:ascii="바탕" w:eastAsia="바탕"/>
                <w:sz w:val="28"/>
                <w:shd w:val="clear" w:color="000000"/>
              </w:rPr>
              <w:t xml:space="preserve"> 위조 제출, 입찰 · 낙찰 · 계약이행 관련 뇌물 제공으로 부정당업자 제재 처분을 받고 그 종료일로부터 3개월이 지나지 아니한 자</w:t>
            </w:r>
            <w:r>
              <w:rPr>
                <w:rFonts w:ascii="바탕" w:eastAsia="바탕"/>
                <w:spacing w:val="-14"/>
                <w:sz w:val="28"/>
                <w:shd w:val="clear" w:color="000000"/>
              </w:rPr>
              <w:t>(법 제31조 제5항에 해당되는 경우 예외)</w:t>
            </w:r>
          </w:p>
          <w:p>
            <w:pPr>
              <w:pStyle w:val="0"/>
              <w:widowControl w:val="off"/>
              <w:spacing w:line="304" w:lineRule="auto"/>
              <w:ind w:left="446" w:right="20" w:hanging="426"/>
            </w:pPr>
            <w:r>
              <w:rPr>
                <w:rFonts w:ascii="바탕"/>
                <w:sz w:val="28"/>
                <w:shd w:val="clear" w:color="000000"/>
              </w:rPr>
              <w:t>④</w:t>
            </w:r>
            <w:r>
              <w:rPr>
                <w:rFonts w:ascii="바탕" w:eastAsia="바탕"/>
                <w:sz w:val="28"/>
                <w:shd w:val="clear" w:color="000000"/>
              </w:rPr>
              <w:t xml:space="preserve"> 공사 또는 기술용역의 경우 기술자</w:t>
            </w:r>
            <w:r>
              <w:rPr>
                <w:rFonts w:ascii="바탕" w:eastAsia="바탕"/>
                <w:spacing w:val="-17"/>
                <w:sz w:val="28"/>
                <w:shd w:val="clear" w:color="000000"/>
              </w:rPr>
              <w:t xml:space="preserve"> 보유현황이 관련법령에 따른 업종등록 기준에</w:t>
            </w:r>
            <w:r>
              <w:rPr>
                <w:rFonts w:ascii="바탕" w:eastAsia="바탕"/>
                <w:spacing w:val="-14"/>
                <w:sz w:val="28"/>
                <w:shd w:val="clear" w:color="000000"/>
              </w:rPr>
              <w:t xml:space="preserve"> 미달하는 자</w:t>
            </w:r>
          </w:p>
          <w:p>
            <w:pPr>
              <w:pStyle w:val="0"/>
              <w:widowControl w:val="off"/>
              <w:spacing w:line="304" w:lineRule="auto"/>
              <w:ind w:left="741" w:right="20" w:hanging="721"/>
            </w:pPr>
            <w:r>
              <w:rPr>
                <w:rFonts w:ascii="바탕"/>
                <w:spacing w:val="-14"/>
                <w:sz w:val="28"/>
                <w:shd w:val="clear" w:color="000000"/>
              </w:rPr>
              <w:t xml:space="preserve">   </w:t>
            </w:r>
            <w:r>
              <w:rPr>
                <w:rFonts w:ascii="바탕"/>
                <w:spacing w:val="-13"/>
                <w:sz w:val="26"/>
                <w:shd w:val="clear" w:color="000000"/>
              </w:rPr>
              <w:t>※</w:t>
            </w:r>
            <w:r>
              <w:rPr>
                <w:rFonts w:ascii="바탕"/>
                <w:spacing w:val="-13"/>
                <w:sz w:val="26"/>
                <w:shd w:val="clear" w:color="000000"/>
              </w:rPr>
              <w:t xml:space="preserve"> </w:t>
            </w:r>
            <w:r>
              <w:rPr>
                <w:rFonts w:ascii="바탕" w:eastAsia="바탕"/>
                <w:spacing w:val="-14"/>
                <w:sz w:val="26"/>
                <w:shd w:val="clear" w:color="000000"/>
              </w:rPr>
              <w:t xml:space="preserve">기술자 보유현황의 심사는 </w:t>
            </w:r>
            <w:r>
              <w:rPr>
                <w:rFonts w:ascii="바탕" w:eastAsia="바탕"/>
                <w:spacing w:val="-14"/>
                <w:sz w:val="26"/>
                <w:shd w:val="clear" w:color="000000"/>
              </w:rPr>
              <w:t>「낙찰자결정기준」제</w:t>
            </w:r>
            <w:r>
              <w:rPr>
                <w:rFonts w:ascii="바탕" w:eastAsia="바탕"/>
                <w:spacing w:val="-14"/>
                <w:sz w:val="26"/>
                <w:shd w:val="clear" w:color="000000"/>
              </w:rPr>
              <w:t>1장 입찰참가자격 사전심사기준 제5절 “4”의 그밖에 해당공사 수행능력상 결격여부, 제2장의2 기술·학술연구 용역 적격심사 세부기준 &lt;별표&gt;의 기술인력 평가방법을 준용한다. 이때 ‘입찰공고일’은 ‘안내공고일’로 ‘적격심사서류 제출마감일’은 ‘견적서 제출마감일’로 본다.</w:t>
            </w:r>
          </w:p>
          <w:p>
            <w:pPr>
              <w:pStyle w:val="0"/>
              <w:widowControl w:val="off"/>
              <w:spacing w:line="304" w:lineRule="auto"/>
              <w:ind w:left="441" w:right="20" w:hanging="421"/>
            </w:pPr>
            <w:r>
              <w:rPr>
                <w:rFonts w:ascii="바탕"/>
                <w:spacing w:val="-14"/>
                <w:sz w:val="28"/>
                <w:shd w:val="clear" w:color="000000"/>
              </w:rPr>
              <w:t>⑤</w:t>
            </w:r>
            <w:r>
              <w:rPr>
                <w:rFonts w:ascii="바탕" w:eastAsia="바탕"/>
                <w:spacing w:val="-14"/>
                <w:sz w:val="28"/>
                <w:shd w:val="clear" w:color="000000"/>
              </w:rPr>
              <w:t xml:space="preserve"> 견적서 제출 마감일 기준 최근 </w:t>
            </w:r>
            <w:r>
              <w:rPr>
                <w:rFonts w:ascii="바탕" w:eastAsia="바탕"/>
                <w:spacing w:val="-14"/>
                <w:sz w:val="28"/>
                <w:shd w:val="clear" w:color="000000"/>
              </w:rPr>
              <w:t>3개월</w:t>
            </w:r>
            <w:r>
              <w:rPr>
                <w:rFonts w:ascii="바탕" w:eastAsia="바탕"/>
                <w:spacing w:val="-14"/>
                <w:sz w:val="28"/>
                <w:shd w:val="clear" w:color="000000"/>
              </w:rPr>
              <w:t xml:space="preserve"> 이내에 해당 지방자치단체의 입찰 </w:t>
            </w:r>
            <w:r>
              <w:rPr>
                <w:rFonts w:ascii="바탕"/>
                <w:spacing w:val="-14"/>
                <w:sz w:val="28"/>
                <w:shd w:val="clear" w:color="000000"/>
              </w:rPr>
              <w:t>․</w:t>
            </w:r>
            <w:r>
              <w:rPr>
                <w:rFonts w:ascii="바탕" w:eastAsia="바탕"/>
                <w:spacing w:val="-14"/>
                <w:sz w:val="28"/>
                <w:shd w:val="clear" w:color="000000"/>
              </w:rPr>
              <w:t xml:space="preserve"> 계약 및 그 이행과 관련하여 10일 이상 지연배상금 부과, 정당한 이행명령 거부, 불법하도급, 5회 이상 하자보수 또는 물의를 일으키는 등 신용이 떨어져 계약 체결이 곤란하다고 판단되는 자 </w:t>
            </w:r>
          </w:p>
          <w:p>
            <w:pPr>
              <w:pStyle w:val="0"/>
              <w:widowControl w:val="off"/>
              <w:spacing w:line="304" w:lineRule="auto"/>
              <w:ind w:left="441" w:right="20" w:hanging="421"/>
            </w:pPr>
            <w:r>
              <w:rPr>
                <w:rFonts w:ascii="바탕"/>
                <w:spacing w:val="-14"/>
                <w:sz w:val="28"/>
                <w:shd w:val="clear" w:color="000000"/>
              </w:rPr>
              <w:t>⑥</w:t>
            </w:r>
            <w:r>
              <w:rPr>
                <w:rFonts w:ascii="바탕" w:eastAsia="바탕"/>
                <w:spacing w:val="-14"/>
                <w:sz w:val="28"/>
                <w:shd w:val="clear" w:color="000000"/>
              </w:rPr>
              <w:t xml:space="preserve"> 견적서 제출 마감일 기준 최근 </w:t>
            </w:r>
            <w:r>
              <w:rPr>
                <w:rFonts w:ascii="바탕" w:eastAsia="바탕"/>
                <w:spacing w:val="-14"/>
                <w:sz w:val="28"/>
                <w:shd w:val="clear" w:color="000000"/>
              </w:rPr>
              <w:t>3개월</w:t>
            </w:r>
            <w:r>
              <w:rPr>
                <w:rFonts w:ascii="바탕" w:eastAsia="바탕"/>
                <w:spacing w:val="-14"/>
                <w:sz w:val="28"/>
                <w:shd w:val="clear" w:color="000000"/>
              </w:rPr>
              <w:t xml:space="preserve"> 이내에 해당 지방자치단체와의 계약 및 그 이행과 관련하여 정당한 이유 없이 계약에 응하지 아니하거나 포기서를 제출한 사실이 있는 자 </w:t>
            </w:r>
          </w:p>
          <w:p>
            <w:pPr>
              <w:pStyle w:val="0"/>
              <w:widowControl w:val="off"/>
              <w:spacing w:line="304" w:lineRule="auto"/>
              <w:ind w:left="900" w:hanging="900"/>
            </w:pPr>
            <w:r>
              <w:rPr>
                <w:rFonts w:ascii="바탕"/>
                <w:spacing w:val="-14"/>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정당한 이유 없이 계약을 체결하지 아니하는 경우는 법 제31조</w:t>
            </w:r>
            <w:r>
              <w:rPr>
                <w:rFonts w:ascii="바탕" w:eastAsia="바탕"/>
                <w:spacing w:val="-10"/>
                <w:sz w:val="28"/>
                <w:shd w:val="clear" w:color="000000"/>
              </w:rPr>
              <w:t>에 따른 입찰참가자격 제한에는 해당되지 아니하나 수의계약 배제</w:t>
            </w:r>
            <w:r>
              <w:rPr>
                <w:rFonts w:ascii="바탕" w:eastAsia="바탕"/>
                <w:spacing w:val="-14"/>
                <w:sz w:val="28"/>
                <w:shd w:val="clear" w:color="000000"/>
              </w:rPr>
              <w:t>사유에 해당됨.</w:t>
            </w:r>
          </w:p>
          <w:p>
            <w:pPr>
              <w:pStyle w:val="0"/>
              <w:widowControl w:val="off"/>
              <w:spacing w:line="304" w:lineRule="auto"/>
              <w:ind w:left="412" w:right="20" w:hanging="392"/>
            </w:pPr>
            <w:r>
              <w:rPr>
                <w:rFonts w:ascii="바탕"/>
                <w:spacing w:val="-14"/>
                <w:sz w:val="28"/>
                <w:shd w:val="clear" w:color="000000"/>
              </w:rPr>
              <w:t>⑦</w:t>
            </w:r>
            <w:r>
              <w:rPr>
                <w:rFonts w:ascii="바탕" w:eastAsia="바탕"/>
                <w:spacing w:val="-14"/>
                <w:sz w:val="28"/>
                <w:shd w:val="clear" w:color="000000"/>
              </w:rPr>
              <w:t xml:space="preserve"> 수의계약 체결일 현재 법 제33조에 해당하는 자</w:t>
            </w:r>
          </w:p>
          <w:p>
            <w:pPr>
              <w:pStyle w:val="0"/>
              <w:widowControl w:val="off"/>
              <w:spacing w:line="304" w:lineRule="auto"/>
              <w:ind w:left="412" w:right="20" w:hanging="392"/>
            </w:pPr>
            <w:r>
              <w:rPr>
                <w:rFonts w:ascii="바탕"/>
                <w:spacing w:val="-14"/>
                <w:sz w:val="28"/>
                <w:shd w:val="clear" w:color="000000"/>
              </w:rPr>
              <w:t xml:space="preserve"> </w:t>
            </w:r>
            <w:r>
              <w:rPr>
                <w:rFonts w:ascii="바탕"/>
                <w:spacing w:val="-14"/>
                <w:sz w:val="28"/>
                <w:shd w:val="clear" w:color="000000"/>
              </w:rPr>
              <w:t xml:space="preserve"> </w:t>
            </w:r>
            <w:r>
              <w:rPr>
                <w:rFonts w:ascii="바탕"/>
                <w:sz w:val="28"/>
                <w:shd w:val="clear" w:color="000000"/>
              </w:rPr>
              <w:t xml:space="preserve">1. </w:t>
            </w:r>
            <w:r>
              <w:rPr>
                <w:rFonts w:eastAsia="바탕"/>
                <w:spacing w:val="-6"/>
                <w:sz w:val="28"/>
                <w:shd w:val="clear" w:color="000000"/>
              </w:rPr>
              <w:t>지방</w:t>
            </w:r>
            <w:r>
              <w:rPr>
                <w:rFonts w:eastAsia="바탕"/>
                <w:spacing w:val="-24"/>
                <w:sz w:val="28"/>
                <w:shd w:val="clear" w:color="000000"/>
              </w:rPr>
              <w:t>자</w:t>
            </w:r>
            <w:r>
              <w:rPr>
                <w:rFonts w:ascii="바탕" w:eastAsia="바탕"/>
                <w:spacing w:val="-6"/>
                <w:sz w:val="28"/>
                <w:shd w:val="clear" w:color="000000"/>
              </w:rPr>
              <w:t>치단체의 장 또는 지방의회의원의 배우자인 사업자(법인은 대표자)</w:t>
            </w:r>
          </w:p>
          <w:p>
            <w:pPr>
              <w:pStyle w:val="0"/>
              <w:widowControl w:val="off"/>
              <w:spacing w:line="304" w:lineRule="auto"/>
              <w:ind w:left="705" w:hanging="705"/>
            </w:pPr>
            <w:r>
              <w:rPr>
                <w:rFonts w:ascii="바탕"/>
                <w:sz w:val="28"/>
                <w:shd w:val="clear" w:color="000000"/>
              </w:rPr>
              <w:t xml:space="preserve">  2. </w:t>
            </w:r>
            <w:r>
              <w:rPr>
                <w:rFonts w:eastAsia="바탕"/>
                <w:spacing w:val="-11"/>
                <w:sz w:val="28"/>
                <w:shd w:val="clear" w:color="000000"/>
              </w:rPr>
              <w:t>지방</w:t>
            </w:r>
            <w:r>
              <w:rPr>
                <w:rFonts w:ascii="바탕" w:eastAsia="바탕"/>
                <w:spacing w:val="-14"/>
                <w:sz w:val="28"/>
                <w:shd w:val="clear" w:color="000000"/>
              </w:rPr>
              <w:t>자치단체의 장 또는 지방의회의원(배우자 포함)의 직계 존·비속인 사업자</w:t>
            </w:r>
          </w:p>
          <w:p>
            <w:pPr>
              <w:pStyle w:val="0"/>
              <w:widowControl w:val="off"/>
              <w:spacing w:line="304" w:lineRule="auto"/>
              <w:ind w:left="723" w:hanging="723"/>
            </w:pPr>
            <w:r>
              <w:rPr>
                <w:rFonts w:ascii="바탕"/>
                <w:sz w:val="28"/>
                <w:shd w:val="clear" w:color="000000"/>
              </w:rPr>
              <w:t xml:space="preserve">  3. </w:t>
            </w:r>
            <w:r>
              <w:rPr>
                <w:rFonts w:ascii="바탕" w:eastAsia="바탕"/>
                <w:spacing w:val="-15"/>
                <w:sz w:val="28"/>
                <w:shd w:val="clear" w:color="000000"/>
              </w:rPr>
              <w:t>지방자치단체의 장 또는 지방의회의원이 자본금 총액의 50%이상을 소유한 자</w:t>
            </w:r>
          </w:p>
          <w:p>
            <w:pPr>
              <w:pStyle w:val="0"/>
              <w:widowControl w:val="off"/>
              <w:spacing w:line="304" w:lineRule="auto"/>
              <w:ind w:left="670" w:hanging="670"/>
            </w:pPr>
            <w:r>
              <w:rPr>
                <w:rFonts w:ascii="바탕"/>
                <w:sz w:val="28"/>
                <w:shd w:val="clear" w:color="000000"/>
              </w:rPr>
              <w:t xml:space="preserve">  4. </w:t>
            </w:r>
            <w:r>
              <w:rPr>
                <w:rFonts w:ascii="바탕" w:eastAsia="바탕"/>
                <w:spacing w:val="-4"/>
                <w:sz w:val="28"/>
                <w:shd w:val="clear" w:color="000000"/>
              </w:rPr>
              <w:t>지방자치단체의 장 또는 지방의회의원 가족(배우자, 직계존·비속)의 합산</w:t>
            </w:r>
            <w:r>
              <w:rPr>
                <w:rFonts w:ascii="바탕" w:eastAsia="바탕"/>
                <w:sz w:val="28"/>
                <w:shd w:val="clear" w:color="000000"/>
              </w:rPr>
              <w:t>금액이 자본금 총액의 50% 이상을 소유한 사업자</w:t>
            </w:r>
          </w:p>
          <w:p>
            <w:pPr>
              <w:pStyle w:val="0"/>
              <w:widowControl w:val="off"/>
              <w:spacing w:line="304" w:lineRule="auto"/>
              <w:ind w:left="800" w:hanging="800"/>
            </w:pPr>
            <w:r>
              <w:rPr>
                <w:rFonts w:ascii="바탕" w:eastAsia="바탕"/>
                <w:sz w:val="28"/>
                <w:shd w:val="clear" w:color="000000"/>
              </w:rPr>
              <w:t xml:space="preserve">  5. 지방자치단체의 장 또는 지방의회의원 소유업체의 계열회사 등</w:t>
            </w:r>
          </w:p>
          <w:p>
            <w:pPr>
              <w:pStyle w:val="0"/>
              <w:widowControl w:val="off"/>
              <w:spacing w:line="304" w:lineRule="auto"/>
              <w:ind w:left="468" w:right="20" w:hanging="448"/>
            </w:pPr>
            <w:r>
              <w:rPr>
                <w:rFonts w:ascii="바탕"/>
                <w:spacing w:val="-14"/>
                <w:sz w:val="28"/>
                <w:shd w:val="clear" w:color="000000"/>
              </w:rPr>
              <w:t>⑧</w:t>
            </w:r>
            <w:r>
              <w:rPr>
                <w:rFonts w:ascii="바탕" w:eastAsia="바탕"/>
                <w:spacing w:val="-14"/>
                <w:sz w:val="28"/>
                <w:shd w:val="clear" w:color="000000"/>
              </w:rPr>
              <w:t xml:space="preserve"> 발주기관이 제한한 자격요건 등을 충족하지 아니한 자</w:t>
            </w:r>
          </w:p>
          <w:p>
            <w:pPr>
              <w:pStyle w:val="0"/>
              <w:widowControl w:val="off"/>
              <w:spacing w:line="304" w:lineRule="auto"/>
              <w:ind w:left="468" w:right="20" w:hanging="448"/>
            </w:pPr>
            <w:r>
              <w:rPr>
                <w:rFonts w:ascii="바탕"/>
                <w:spacing w:val="-14"/>
                <w:sz w:val="28"/>
                <w:shd w:val="clear" w:color="000000"/>
              </w:rPr>
              <w:t>⑨</w:t>
            </w:r>
            <w:r>
              <w:rPr>
                <w:rFonts w:ascii="바탕" w:eastAsia="바탕"/>
                <w:spacing w:val="-14"/>
                <w:sz w:val="28"/>
                <w:shd w:val="clear" w:color="000000"/>
              </w:rPr>
              <w:t xml:space="preserve"> 그밖에 계약담당자가 계약이행능력이 없다고 판단되는 </w:t>
            </w:r>
            <w:r>
              <w:rPr>
                <w:rFonts w:ascii="바탕" w:eastAsia="바탕"/>
                <w:spacing w:val="-14"/>
                <w:sz w:val="28"/>
                <w:shd w:val="clear" w:color="000000"/>
              </w:rPr>
              <w:t>명백한 증거가 있는 자</w:t>
            </w:r>
          </w:p>
          <w:p>
            <w:pPr>
              <w:pStyle w:val="0"/>
              <w:widowControl w:val="off"/>
              <w:spacing w:line="304" w:lineRule="auto"/>
              <w:ind w:left="341" w:hanging="341"/>
            </w:pPr>
            <w:r>
              <w:rPr>
                <w:rFonts w:ascii="바탕"/>
                <w:spacing w:val="-14"/>
                <w:sz w:val="28"/>
                <w:shd w:val="clear" w:color="000000"/>
              </w:rPr>
              <w:t>⑩</w:t>
            </w:r>
            <w:r>
              <w:rPr>
                <w:rFonts w:ascii="바탕"/>
                <w:spacing w:val="-14"/>
                <w:sz w:val="28"/>
                <w:shd w:val="clear" w:color="000000"/>
              </w:rPr>
              <w:t xml:space="preserve"> </w:t>
            </w:r>
            <w:r>
              <w:rPr>
                <w:rFonts w:ascii="바탕" w:eastAsia="바탕"/>
                <w:spacing w:val="-14"/>
                <w:sz w:val="28"/>
                <w:shd w:val="clear" w:color="000000"/>
              </w:rPr>
              <w:t>「재난</w:t>
            </w:r>
            <w:r>
              <w:rPr>
                <w:rFonts w:ascii="바탕" w:eastAsia="바탕"/>
                <w:spacing w:val="-14"/>
                <w:sz w:val="28"/>
                <w:shd w:val="clear" w:color="000000"/>
              </w:rPr>
              <w:t xml:space="preserve"> 및 안전관리 기본법</w:t>
            </w:r>
            <w:r>
              <w:rPr>
                <w:rFonts w:ascii="바탕" w:eastAsia="바탕"/>
                <w:spacing w:val="-14"/>
                <w:sz w:val="28"/>
                <w:shd w:val="clear" w:color="000000"/>
              </w:rPr>
              <w:t>」제</w:t>
            </w:r>
            <w:r>
              <w:rPr>
                <w:rFonts w:ascii="바탕" w:eastAsia="바탕"/>
                <w:spacing w:val="-14"/>
                <w:sz w:val="28"/>
                <w:shd w:val="clear" w:color="000000"/>
              </w:rPr>
              <w:t>60조에 따라 특별재난지역으로 선포된 지역의 재난복구공사(용역)의 경우 결격여부 심사일 현재 계약금액 5천만 원 이상 해당 업종 관급공사 또는 계약금액 2천만 원 이상 관급용역이 3건(일시 정지 중인 계약은 제외) 이상인 자. 다만, 동시에 여러건의 수의계약 체결 예정자로 선정된 경우에는 기존 계약을 포함하여 3건까지 수의계약을 체결할 수 있다.</w:t>
            </w:r>
          </w:p>
          <w:p>
            <w:pPr>
              <w:pStyle w:val="0"/>
              <w:widowControl w:val="off"/>
              <w:spacing w:line="304" w:lineRule="auto"/>
              <w:ind w:left="341" w:hanging="341"/>
            </w:pPr>
            <w:r>
              <w:rPr>
                <w:rFonts w:ascii="바탕" w:eastAsia="바탕"/>
                <w:spacing w:val="-14"/>
                <w:sz w:val="28"/>
                <w:shd w:val="clear" w:color="000000"/>
              </w:rPr>
              <w:t xml:space="preserve">   (단, 제3절의 “1”에 따른 2인 이상 견적서 제출 수의계약에 한한다)</w:t>
            </w:r>
          </w:p>
        </w:tc>
      </w:tr>
    </w:tbl>
    <w:p>
      <w:pPr>
        <w:pStyle w:val="0"/>
        <w:widowControl w:val="off"/>
        <w:ind w:left="925" w:hanging="925"/>
      </w:pP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제5장 수의계약 운영요령 [별표 2]</w:t>
      </w:r>
    </w:p>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63"/>
        <w:gridCol w:w="1059"/>
        <w:gridCol w:w="967"/>
        <w:gridCol w:w="849"/>
        <w:gridCol w:w="1677"/>
        <w:gridCol w:w="1229"/>
        <w:gridCol w:w="113"/>
        <w:gridCol w:w="503"/>
        <w:gridCol w:w="1179"/>
        <w:gridCol w:w="679"/>
        <w:gridCol w:w="889"/>
      </w:tblGrid>
      <w:tr>
        <w:trPr>
          <w:trHeight w:val="316"/>
        </w:trPr>
        <w:tc>
          <w:tcPr>
            <w:tcW w:w="5215" w:type="dxa"/>
            <w:gridSpan w:val="5"/>
            <w:vMerge w:val="restart"/>
            <w:tcBorders>
              <w:top w:val="single" w:color="000000" w:sz="9"/>
              <w:left w:val="single" w:color="000000" w:sz="9"/>
              <w:bottom w:val="single" w:color="000000" w:sz="3"/>
              <w:right w:val="single" w:color="000000" w:sz="3"/>
            </w:tcBorders>
            <w:vAlign w:val="center"/>
          </w:tcPr>
          <w:p>
            <w:pPr>
              <w:pStyle w:val="0"/>
              <w:widowControl w:val="off"/>
              <w:wordWrap w:val="1"/>
              <w:spacing w:line="288" w:lineRule="auto"/>
              <w:jc w:val="center"/>
            </w:pPr>
            <w:r>
              <w:rPr>
                <w:rFonts w:ascii="바탕" w:eastAsia="바탕"/>
                <w:b/>
                <w:emboss/>
                <w:spacing w:val="-9"/>
                <w:sz w:val="36"/>
                <w:shd w:val="clear" w:color="000000"/>
              </w:rPr>
              <w:t>수의계약 대상공사 평가표</w:t>
            </w:r>
          </w:p>
        </w:tc>
        <w:tc>
          <w:tcPr>
            <w:tcW w:w="1342"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21"/>
                <w:sz w:val="28"/>
                <w:shd w:val="clear" w:color="000000"/>
              </w:rPr>
              <w:t>담당</w:t>
            </w:r>
          </w:p>
        </w:tc>
        <w:tc>
          <w:tcPr>
            <w:tcW w:w="2361"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rPr>
                <w:rFonts w:ascii="바탕" w:eastAsia="바탕"/>
                <w:color w:val="000000"/>
                <w:spacing w:val="-21"/>
                <w:sz w:val="28"/>
                <w:shd w:val="clear" w:color="000000"/>
              </w:rPr>
            </w:pPr>
          </w:p>
        </w:tc>
        <w:tc>
          <w:tcPr>
            <w:tcW w:w="889" w:type="dxa"/>
            <w:tcBorders>
              <w:top w:val="single" w:color="000000" w:sz="9"/>
              <w:left w:val="single" w:color="000000" w:sz="3"/>
              <w:bottom w:val="single" w:color="000000" w:sz="3"/>
              <w:right w:val="single" w:color="000000" w:sz="9"/>
            </w:tcBorders>
            <w:vAlign w:val="center"/>
          </w:tcPr>
          <w:p>
            <w:pPr>
              <w:pStyle w:val="0"/>
              <w:widowControl w:val="off"/>
              <w:wordWrap w:val="1"/>
              <w:spacing w:line="288" w:lineRule="auto"/>
              <w:jc w:val="center"/>
            </w:pPr>
            <w:r>
              <w:rPr>
                <w:rFonts w:ascii="바탕" w:eastAsia="바탕"/>
                <w:spacing w:val="-21"/>
                <w:sz w:val="28"/>
                <w:shd w:val="clear" w:color="000000"/>
              </w:rPr>
              <w:t>(인)</w:t>
            </w:r>
          </w:p>
        </w:tc>
      </w:tr>
      <w:tr>
        <w:trPr>
          <w:trHeight w:val="316"/>
        </w:trPr>
        <w:tc>
          <w:tcPr>
            <w:tcW w:w="5215" w:type="dxa"/>
            <w:gridSpan w:val="5"/>
            <w:vMerge/>
            <w:tcBorders>
              <w:top w:val="single" w:color="000000" w:sz="9"/>
              <w:left w:val="single" w:color="000000" w:sz="9"/>
              <w:bottom w:val="single" w:color="000000" w:sz="3"/>
              <w:right w:val="single" w:color="000000" w:sz="3"/>
            </w:tcBorders>
          </w:tcPr>
          <w:p/>
        </w:tc>
        <w:tc>
          <w:tcPr>
            <w:tcW w:w="134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21"/>
                <w:sz w:val="28"/>
                <w:shd w:val="clear" w:color="000000"/>
              </w:rPr>
              <w:t>과장</w:t>
            </w:r>
          </w:p>
        </w:tc>
        <w:tc>
          <w:tcPr>
            <w:tcW w:w="2361"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rFonts w:ascii="바탕" w:eastAsia="바탕"/>
                <w:color w:val="000000"/>
                <w:spacing w:val="-21"/>
                <w:sz w:val="28"/>
                <w:shd w:val="clear" w:color="000000"/>
              </w:rPr>
            </w:pP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바탕" w:eastAsia="바탕"/>
                <w:spacing w:val="-21"/>
                <w:sz w:val="28"/>
                <w:shd w:val="clear" w:color="000000"/>
              </w:rPr>
              <w:t>(인)</w:t>
            </w:r>
          </w:p>
        </w:tc>
      </w:tr>
      <w:tr>
        <w:trPr>
          <w:trHeight w:val="296"/>
        </w:trPr>
        <w:tc>
          <w:tcPr>
            <w:tcW w:w="663"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일반</w:t>
            </w:r>
          </w:p>
          <w:p>
            <w:pPr>
              <w:pStyle w:val="0"/>
              <w:widowControl w:val="off"/>
              <w:wordWrap w:val="1"/>
              <w:spacing w:line="288" w:lineRule="auto"/>
              <w:jc w:val="center"/>
            </w:pPr>
            <w:r>
              <w:rPr>
                <w:rFonts w:eastAsia="바탕"/>
                <w:spacing w:val="-18"/>
                <w:sz w:val="24"/>
                <w:shd w:val="clear" w:color="000000"/>
              </w:rPr>
              <w:t>사항</w:t>
            </w:r>
          </w:p>
        </w:tc>
        <w:tc>
          <w:tcPr>
            <w:tcW w:w="105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평가항목</w:t>
            </w:r>
          </w:p>
        </w:tc>
        <w:tc>
          <w:tcPr>
            <w:tcW w:w="3493"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평가요소</w:t>
            </w:r>
          </w:p>
        </w:tc>
        <w:tc>
          <w:tcPr>
            <w:tcW w:w="184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바탕" w:eastAsia="바탕"/>
                <w:spacing w:val="-18"/>
                <w:sz w:val="24"/>
                <w:shd w:val="clear" w:color="000000"/>
              </w:rPr>
              <w:t>등  급</w:t>
            </w:r>
          </w:p>
        </w:tc>
        <w:tc>
          <w:tcPr>
            <w:tcW w:w="1858"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신용평가등급</w:t>
            </w: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eastAsia="바탕"/>
                <w:spacing w:val="-18"/>
                <w:sz w:val="24"/>
                <w:shd w:val="clear" w:color="000000"/>
              </w:rPr>
              <w:t>점수</w:t>
            </w:r>
          </w:p>
        </w:tc>
      </w:tr>
      <w:tr>
        <w:trPr>
          <w:trHeight w:val="1119"/>
        </w:trPr>
        <w:tc>
          <w:tcPr>
            <w:tcW w:w="663" w:type="dxa"/>
            <w:vMerge/>
            <w:tcBorders>
              <w:top w:val="single" w:color="000000" w:sz="3"/>
              <w:left w:val="single" w:color="000000" w:sz="9"/>
              <w:bottom w:val="single" w:color="000000" w:sz="3"/>
              <w:right w:val="single" w:color="000000" w:sz="3"/>
            </w:tcBorders>
          </w:tcPr>
          <w:p/>
        </w:tc>
        <w:tc>
          <w:tcPr>
            <w:tcW w:w="105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시공능력</w:t>
            </w:r>
          </w:p>
          <w:p>
            <w:pPr>
              <w:pStyle w:val="0"/>
              <w:widowControl w:val="off"/>
              <w:wordWrap w:val="1"/>
              <w:spacing w:line="288" w:lineRule="auto"/>
              <w:jc w:val="center"/>
            </w:pPr>
            <w:r>
              <w:rPr>
                <w:rFonts w:ascii="바탕" w:eastAsia="바탕"/>
                <w:spacing w:val="-18"/>
                <w:sz w:val="24"/>
                <w:shd w:val="clear" w:color="000000"/>
              </w:rPr>
              <w:t>공 시 액</w:t>
            </w:r>
          </w:p>
          <w:p>
            <w:pPr>
              <w:pStyle w:val="0"/>
              <w:widowControl w:val="off"/>
              <w:wordWrap w:val="1"/>
              <w:spacing w:line="288" w:lineRule="auto"/>
              <w:jc w:val="center"/>
            </w:pPr>
            <w:r>
              <w:rPr>
                <w:rFonts w:ascii="바탕"/>
                <w:spacing w:val="-18"/>
                <w:sz w:val="24"/>
                <w:shd w:val="clear" w:color="000000"/>
              </w:rPr>
              <w:t>(8)</w:t>
            </w:r>
          </w:p>
        </w:tc>
        <w:tc>
          <w:tcPr>
            <w:tcW w:w="3493"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발주공사 추정금액의</w:t>
            </w:r>
          </w:p>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발주공사 추정금액의</w:t>
            </w:r>
          </w:p>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발주공사 추정금액의</w:t>
            </w:r>
          </w:p>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발주공사 추정금액의</w:t>
            </w:r>
          </w:p>
        </w:tc>
        <w:tc>
          <w:tcPr>
            <w:tcW w:w="1845"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ind w:left="20"/>
            </w:pPr>
            <w:r>
              <w:rPr>
                <w:rFonts w:ascii="바탕" w:eastAsia="바탕"/>
                <w:spacing w:val="-18"/>
                <w:sz w:val="24"/>
                <w:shd w:val="clear" w:color="000000"/>
              </w:rPr>
              <w:t>A. 3.0배 이상</w:t>
            </w:r>
          </w:p>
          <w:p>
            <w:pPr>
              <w:pStyle w:val="0"/>
              <w:widowControl w:val="off"/>
              <w:spacing w:line="264" w:lineRule="auto"/>
              <w:ind w:left="20"/>
            </w:pPr>
            <w:r>
              <w:rPr>
                <w:rFonts w:ascii="바탕" w:eastAsia="바탕"/>
                <w:spacing w:val="-18"/>
                <w:sz w:val="24"/>
                <w:shd w:val="clear" w:color="000000"/>
              </w:rPr>
              <w:t>B. 2.0배 이상</w:t>
            </w:r>
          </w:p>
          <w:p>
            <w:pPr>
              <w:pStyle w:val="0"/>
              <w:widowControl w:val="off"/>
              <w:spacing w:line="264" w:lineRule="auto"/>
              <w:ind w:left="20"/>
            </w:pPr>
            <w:r>
              <w:rPr>
                <w:rFonts w:ascii="바탕" w:eastAsia="바탕"/>
                <w:spacing w:val="-18"/>
                <w:sz w:val="24"/>
                <w:shd w:val="clear" w:color="000000"/>
              </w:rPr>
              <w:t>C. 1.5배 이상</w:t>
            </w:r>
          </w:p>
          <w:p>
            <w:pPr>
              <w:pStyle w:val="0"/>
              <w:widowControl w:val="off"/>
              <w:spacing w:line="264" w:lineRule="auto"/>
              <w:ind w:left="20"/>
            </w:pPr>
            <w:r>
              <w:rPr>
                <w:rFonts w:ascii="바탕" w:eastAsia="바탕"/>
                <w:spacing w:val="-18"/>
                <w:sz w:val="24"/>
                <w:shd w:val="clear" w:color="000000"/>
              </w:rPr>
              <w:t>D. 1.5배 미만</w:t>
            </w:r>
          </w:p>
        </w:tc>
        <w:tc>
          <w:tcPr>
            <w:tcW w:w="1858" w:type="dxa"/>
            <w:gridSpan w:val="2"/>
            <w:tcBorders>
              <w:top w:val="single" w:color="000000" w:sz="3"/>
              <w:left w:val="single" w:color="000000" w:sz="3"/>
              <w:bottom w:val="single" w:color="000000" w:sz="3"/>
              <w:right w:val="single" w:color="000000" w:sz="3"/>
            </w:tcBorders>
            <w:vAlign w:val="center"/>
          </w:tcPr>
          <w:p>
            <w:pPr>
              <w:pStyle w:val="0"/>
              <w:widowControl w:val="off"/>
              <w:spacing w:line="264" w:lineRule="auto"/>
              <w:ind w:left="100"/>
              <w:rPr>
                <w:rFonts w:ascii="바탕" w:eastAsia="바탕"/>
                <w:color w:val="000000"/>
                <w:spacing w:val="-18"/>
                <w:sz w:val="24"/>
                <w:shd w:val="clear" w:color="000000"/>
              </w:rPr>
            </w:pP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pPr>
            <w:r>
              <w:rPr>
                <w:rFonts w:ascii="바탕" w:eastAsia="바탕"/>
                <w:spacing w:val="-18"/>
                <w:sz w:val="24"/>
                <w:shd w:val="clear" w:color="000000"/>
              </w:rPr>
              <w:t>8.0점</w:t>
            </w:r>
          </w:p>
          <w:p>
            <w:pPr>
              <w:pStyle w:val="0"/>
              <w:widowControl w:val="off"/>
              <w:wordWrap w:val="1"/>
              <w:spacing w:line="264" w:lineRule="auto"/>
              <w:jc w:val="center"/>
            </w:pPr>
            <w:r>
              <w:rPr>
                <w:rFonts w:ascii="바탕" w:eastAsia="바탕"/>
                <w:spacing w:val="-18"/>
                <w:sz w:val="24"/>
                <w:shd w:val="clear" w:color="000000"/>
              </w:rPr>
              <w:t>7.2점</w:t>
            </w:r>
          </w:p>
          <w:p>
            <w:pPr>
              <w:pStyle w:val="0"/>
              <w:widowControl w:val="off"/>
              <w:wordWrap w:val="1"/>
              <w:spacing w:line="264" w:lineRule="auto"/>
              <w:jc w:val="center"/>
            </w:pPr>
            <w:r>
              <w:rPr>
                <w:rFonts w:ascii="바탕" w:eastAsia="바탕"/>
                <w:spacing w:val="-18"/>
                <w:sz w:val="24"/>
                <w:shd w:val="clear" w:color="000000"/>
              </w:rPr>
              <w:t>6.4점</w:t>
            </w:r>
          </w:p>
          <w:p>
            <w:pPr>
              <w:pStyle w:val="0"/>
              <w:widowControl w:val="off"/>
              <w:wordWrap w:val="1"/>
              <w:spacing w:line="264" w:lineRule="auto"/>
              <w:jc w:val="center"/>
            </w:pPr>
            <w:r>
              <w:rPr>
                <w:rFonts w:ascii="바탕" w:eastAsia="바탕"/>
                <w:spacing w:val="-18"/>
                <w:sz w:val="24"/>
                <w:shd w:val="clear" w:color="000000"/>
              </w:rPr>
              <w:t>5.6점</w:t>
            </w:r>
          </w:p>
        </w:tc>
      </w:tr>
      <w:tr>
        <w:trPr>
          <w:trHeight w:val="1119"/>
        </w:trPr>
        <w:tc>
          <w:tcPr>
            <w:tcW w:w="663" w:type="dxa"/>
            <w:vMerge/>
            <w:tcBorders>
              <w:top w:val="single" w:color="000000" w:sz="3"/>
              <w:left w:val="single" w:color="000000" w:sz="9"/>
              <w:bottom w:val="single" w:color="000000" w:sz="3"/>
              <w:right w:val="single" w:color="000000" w:sz="3"/>
            </w:tcBorders>
          </w:tcPr>
          <w:p/>
        </w:tc>
        <w:tc>
          <w:tcPr>
            <w:tcW w:w="105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바탕" w:eastAsia="바탕"/>
                <w:spacing w:val="-18"/>
                <w:sz w:val="24"/>
                <w:shd w:val="clear" w:color="000000"/>
              </w:rPr>
              <w:t>시    공</w:t>
            </w:r>
          </w:p>
          <w:p>
            <w:pPr>
              <w:pStyle w:val="0"/>
              <w:widowControl w:val="off"/>
              <w:wordWrap w:val="1"/>
              <w:spacing w:line="288" w:lineRule="auto"/>
              <w:jc w:val="center"/>
            </w:pPr>
            <w:r>
              <w:rPr>
                <w:rFonts w:ascii="바탕" w:eastAsia="바탕"/>
                <w:spacing w:val="-18"/>
                <w:sz w:val="24"/>
                <w:shd w:val="clear" w:color="000000"/>
              </w:rPr>
              <w:t>여 유 율</w:t>
            </w:r>
          </w:p>
          <w:p>
            <w:pPr>
              <w:pStyle w:val="0"/>
              <w:widowControl w:val="off"/>
              <w:wordWrap w:val="1"/>
              <w:spacing w:line="288" w:lineRule="auto"/>
              <w:jc w:val="center"/>
            </w:pPr>
            <w:r>
              <w:rPr>
                <w:rFonts w:ascii="바탕"/>
                <w:spacing w:val="-18"/>
                <w:sz w:val="24"/>
                <w:shd w:val="clear" w:color="000000"/>
              </w:rPr>
              <w:t>(8)</w:t>
            </w:r>
          </w:p>
        </w:tc>
        <w:tc>
          <w:tcPr>
            <w:tcW w:w="3493"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진행 중인 관급공사</w:t>
            </w:r>
          </w:p>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진행 중인 관급공사</w:t>
            </w:r>
          </w:p>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진행 중인 관급공사</w:t>
            </w:r>
          </w:p>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진행 중인 관급공사</w:t>
            </w:r>
          </w:p>
        </w:tc>
        <w:tc>
          <w:tcPr>
            <w:tcW w:w="1845"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ind w:left="20"/>
            </w:pPr>
            <w:r>
              <w:rPr>
                <w:rFonts w:ascii="바탕" w:eastAsia="바탕"/>
                <w:spacing w:val="-18"/>
                <w:sz w:val="24"/>
                <w:shd w:val="clear" w:color="000000"/>
              </w:rPr>
              <w:t>A. 1건 이하</w:t>
            </w:r>
          </w:p>
          <w:p>
            <w:pPr>
              <w:pStyle w:val="0"/>
              <w:widowControl w:val="off"/>
              <w:spacing w:line="264" w:lineRule="auto"/>
              <w:ind w:left="20"/>
            </w:pPr>
            <w:r>
              <w:rPr>
                <w:rFonts w:ascii="바탕" w:eastAsia="바탕"/>
                <w:spacing w:val="-18"/>
                <w:sz w:val="24"/>
                <w:shd w:val="clear" w:color="000000"/>
              </w:rPr>
              <w:t>B. 2건</w:t>
            </w:r>
          </w:p>
          <w:p>
            <w:pPr>
              <w:pStyle w:val="0"/>
              <w:widowControl w:val="off"/>
              <w:spacing w:line="264" w:lineRule="auto"/>
              <w:ind w:left="20"/>
            </w:pPr>
            <w:r>
              <w:rPr>
                <w:rFonts w:ascii="바탕" w:eastAsia="바탕"/>
                <w:spacing w:val="-18"/>
                <w:sz w:val="24"/>
                <w:shd w:val="clear" w:color="000000"/>
              </w:rPr>
              <w:t>C. 3건</w:t>
            </w:r>
          </w:p>
          <w:p>
            <w:pPr>
              <w:pStyle w:val="0"/>
              <w:widowControl w:val="off"/>
              <w:spacing w:line="264" w:lineRule="auto"/>
              <w:ind w:left="20"/>
            </w:pPr>
            <w:r>
              <w:rPr>
                <w:rFonts w:ascii="바탕" w:eastAsia="바탕"/>
                <w:spacing w:val="-18"/>
                <w:sz w:val="24"/>
                <w:shd w:val="clear" w:color="000000"/>
              </w:rPr>
              <w:t>D. 4건 이상</w:t>
            </w:r>
          </w:p>
        </w:tc>
        <w:tc>
          <w:tcPr>
            <w:tcW w:w="1858" w:type="dxa"/>
            <w:gridSpan w:val="2"/>
            <w:tcBorders>
              <w:top w:val="single" w:color="000000" w:sz="3"/>
              <w:left w:val="single" w:color="000000" w:sz="3"/>
              <w:bottom w:val="single" w:color="000000" w:sz="3"/>
              <w:right w:val="single" w:color="000000" w:sz="3"/>
            </w:tcBorders>
            <w:vAlign w:val="center"/>
          </w:tcPr>
          <w:p>
            <w:pPr>
              <w:pStyle w:val="0"/>
              <w:widowControl w:val="off"/>
              <w:spacing w:line="264" w:lineRule="auto"/>
              <w:ind w:left="100"/>
              <w:rPr>
                <w:rFonts w:ascii="바탕" w:eastAsia="바탕"/>
                <w:color w:val="000000"/>
                <w:spacing w:val="-18"/>
                <w:sz w:val="24"/>
                <w:shd w:val="clear" w:color="000000"/>
              </w:rPr>
            </w:pP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pPr>
            <w:r>
              <w:rPr>
                <w:rFonts w:ascii="바탕" w:eastAsia="바탕"/>
                <w:spacing w:val="-18"/>
                <w:sz w:val="24"/>
                <w:shd w:val="clear" w:color="000000"/>
              </w:rPr>
              <w:t>8.0점</w:t>
            </w:r>
          </w:p>
          <w:p>
            <w:pPr>
              <w:pStyle w:val="0"/>
              <w:widowControl w:val="off"/>
              <w:wordWrap w:val="1"/>
              <w:spacing w:line="264" w:lineRule="auto"/>
              <w:jc w:val="center"/>
            </w:pPr>
            <w:r>
              <w:rPr>
                <w:rFonts w:ascii="바탕" w:eastAsia="바탕"/>
                <w:spacing w:val="-18"/>
                <w:sz w:val="24"/>
                <w:shd w:val="clear" w:color="000000"/>
              </w:rPr>
              <w:t>7.2점</w:t>
            </w:r>
          </w:p>
          <w:p>
            <w:pPr>
              <w:pStyle w:val="0"/>
              <w:widowControl w:val="off"/>
              <w:wordWrap w:val="1"/>
              <w:spacing w:line="264" w:lineRule="auto"/>
              <w:jc w:val="center"/>
            </w:pPr>
            <w:r>
              <w:rPr>
                <w:rFonts w:ascii="바탕" w:eastAsia="바탕"/>
                <w:spacing w:val="-18"/>
                <w:sz w:val="24"/>
                <w:shd w:val="clear" w:color="000000"/>
              </w:rPr>
              <w:t>6.4점</w:t>
            </w:r>
          </w:p>
          <w:p>
            <w:pPr>
              <w:pStyle w:val="0"/>
              <w:widowControl w:val="off"/>
              <w:wordWrap w:val="1"/>
              <w:spacing w:line="264" w:lineRule="auto"/>
              <w:jc w:val="center"/>
            </w:pPr>
            <w:r>
              <w:rPr>
                <w:rFonts w:ascii="바탕" w:eastAsia="바탕"/>
                <w:spacing w:val="-18"/>
                <w:sz w:val="24"/>
                <w:shd w:val="clear" w:color="000000"/>
              </w:rPr>
              <w:t>5.6점</w:t>
            </w:r>
          </w:p>
        </w:tc>
      </w:tr>
      <w:tr>
        <w:trPr>
          <w:trHeight w:val="1405"/>
        </w:trPr>
        <w:tc>
          <w:tcPr>
            <w:tcW w:w="663" w:type="dxa"/>
            <w:vMerge/>
            <w:tcBorders>
              <w:top w:val="single" w:color="000000" w:sz="3"/>
              <w:left w:val="single" w:color="000000" w:sz="9"/>
              <w:bottom w:val="single" w:color="000000" w:sz="3"/>
              <w:right w:val="single" w:color="000000" w:sz="3"/>
            </w:tcBorders>
          </w:tcPr>
          <w:p/>
        </w:tc>
        <w:tc>
          <w:tcPr>
            <w:tcW w:w="105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경영상태</w:t>
            </w:r>
          </w:p>
          <w:p>
            <w:pPr>
              <w:pStyle w:val="0"/>
              <w:widowControl w:val="off"/>
              <w:wordWrap w:val="1"/>
              <w:spacing w:line="288" w:lineRule="auto"/>
              <w:jc w:val="center"/>
            </w:pPr>
            <w:r>
              <w:rPr>
                <w:rFonts w:ascii="바탕"/>
                <w:spacing w:val="-18"/>
                <w:sz w:val="24"/>
                <w:shd w:val="clear" w:color="000000"/>
              </w:rPr>
              <w:t>(8)</w:t>
            </w:r>
          </w:p>
        </w:tc>
        <w:tc>
          <w:tcPr>
            <w:tcW w:w="3493"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rFonts w:ascii="바탕"/>
                <w:spacing w:val="-18"/>
                <w:sz w:val="24"/>
                <w:shd w:val="clear" w:color="000000"/>
              </w:rPr>
              <w:t>▪</w:t>
            </w:r>
            <w:r>
              <w:rPr>
                <w:rFonts w:ascii="바탕" w:eastAsia="바탕"/>
                <w:spacing w:val="-18"/>
                <w:sz w:val="24"/>
                <w:shd w:val="clear" w:color="000000"/>
              </w:rPr>
              <w:t xml:space="preserve"> 최근연도 유동비율</w:t>
            </w:r>
          </w:p>
          <w:p>
            <w:pPr>
              <w:pStyle w:val="0"/>
              <w:widowControl w:val="off"/>
              <w:spacing w:line="264" w:lineRule="auto"/>
            </w:pPr>
            <w:r>
              <w:rPr>
                <w:rFonts w:ascii="바탕" w:eastAsia="바탕"/>
                <w:spacing w:val="-18"/>
                <w:sz w:val="24"/>
                <w:shd w:val="clear" w:color="000000"/>
              </w:rPr>
              <w:t xml:space="preserve">  (유동자산/ 유동부채)</w:t>
            </w:r>
          </w:p>
          <w:p>
            <w:pPr>
              <w:pStyle w:val="0"/>
              <w:widowControl w:val="off"/>
              <w:spacing w:line="264" w:lineRule="auto"/>
              <w:ind w:left="307" w:hanging="307"/>
            </w:pPr>
            <w:r>
              <w:rPr>
                <w:rFonts w:ascii="바탕" w:eastAsia="바탕"/>
                <w:spacing w:val="-18"/>
                <w:sz w:val="24"/>
                <w:shd w:val="clear" w:color="000000"/>
              </w:rPr>
              <w:t xml:space="preserve"> - 업체평균 유동비율에 대한 해당업체 유동비율</w:t>
            </w:r>
          </w:p>
        </w:tc>
        <w:tc>
          <w:tcPr>
            <w:tcW w:w="1845" w:type="dxa"/>
            <w:gridSpan w:val="3"/>
            <w:tcBorders>
              <w:top w:val="single" w:color="000000" w:sz="3"/>
              <w:left w:val="single" w:color="000000" w:sz="3"/>
              <w:bottom w:val="single" w:color="000000" w:sz="3"/>
              <w:right w:val="single" w:color="000000" w:sz="3"/>
            </w:tcBorders>
            <w:vAlign w:val="center"/>
          </w:tcPr>
          <w:p>
            <w:pPr>
              <w:pStyle w:val="0"/>
              <w:widowControl w:val="off"/>
              <w:spacing w:line="264" w:lineRule="auto"/>
              <w:ind w:left="20"/>
            </w:pPr>
            <w:r>
              <w:rPr>
                <w:rFonts w:ascii="바탕" w:eastAsia="바탕"/>
                <w:spacing w:val="-18"/>
                <w:sz w:val="24"/>
                <w:shd w:val="clear" w:color="000000"/>
              </w:rPr>
              <w:t>A. 150% 이상</w:t>
            </w:r>
          </w:p>
          <w:p>
            <w:pPr>
              <w:pStyle w:val="0"/>
              <w:widowControl w:val="off"/>
              <w:spacing w:line="264" w:lineRule="auto"/>
              <w:ind w:left="20"/>
            </w:pPr>
            <w:r>
              <w:rPr>
                <w:rFonts w:ascii="바탕" w:eastAsia="바탕"/>
                <w:spacing w:val="-18"/>
                <w:sz w:val="24"/>
                <w:shd w:val="clear" w:color="000000"/>
              </w:rPr>
              <w:t>B. 120% 이상</w:t>
            </w:r>
          </w:p>
          <w:p>
            <w:pPr>
              <w:pStyle w:val="0"/>
              <w:widowControl w:val="off"/>
              <w:spacing w:line="264" w:lineRule="auto"/>
              <w:ind w:left="20"/>
            </w:pPr>
            <w:r>
              <w:rPr>
                <w:rFonts w:ascii="바탕" w:eastAsia="바탕"/>
                <w:spacing w:val="-18"/>
                <w:sz w:val="24"/>
                <w:shd w:val="clear" w:color="000000"/>
              </w:rPr>
              <w:t>C. 100% 이상</w:t>
            </w:r>
          </w:p>
          <w:p>
            <w:pPr>
              <w:pStyle w:val="0"/>
              <w:widowControl w:val="off"/>
              <w:spacing w:line="264" w:lineRule="auto"/>
              <w:ind w:left="20"/>
            </w:pPr>
            <w:r>
              <w:rPr>
                <w:rFonts w:ascii="바탕" w:eastAsia="바탕"/>
                <w:spacing w:val="-18"/>
                <w:sz w:val="24"/>
                <w:shd w:val="clear" w:color="000000"/>
              </w:rPr>
              <w:t>D.  70% 이상</w:t>
            </w:r>
          </w:p>
          <w:p>
            <w:pPr>
              <w:pStyle w:val="0"/>
              <w:widowControl w:val="off"/>
              <w:spacing w:line="264" w:lineRule="auto"/>
              <w:ind w:left="20"/>
            </w:pPr>
            <w:r>
              <w:rPr>
                <w:rFonts w:ascii="바탕" w:eastAsia="바탕"/>
                <w:spacing w:val="-18"/>
                <w:sz w:val="24"/>
                <w:shd w:val="clear" w:color="000000"/>
              </w:rPr>
              <w:t>E.  70% 미만</w:t>
            </w:r>
          </w:p>
        </w:tc>
        <w:tc>
          <w:tcPr>
            <w:tcW w:w="1858" w:type="dxa"/>
            <w:gridSpan w:val="2"/>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rFonts w:ascii="바탕"/>
                <w:spacing w:val="-6"/>
                <w:sz w:val="24"/>
                <w:shd w:val="clear" w:color="000000"/>
              </w:rPr>
              <w:t>AAA</w:t>
            </w:r>
            <w:r>
              <w:rPr>
                <w:rFonts w:ascii="바탕"/>
                <w:spacing w:val="-6"/>
                <w:sz w:val="24"/>
                <w:shd w:val="clear" w:color="000000"/>
              </w:rPr>
              <w:t>～</w:t>
            </w:r>
            <w:r>
              <w:rPr>
                <w:rFonts w:ascii="바탕"/>
                <w:spacing w:val="-6"/>
                <w:sz w:val="24"/>
                <w:shd w:val="clear" w:color="000000"/>
              </w:rPr>
              <w:t>AA-</w:t>
            </w:r>
          </w:p>
          <w:p>
            <w:pPr>
              <w:pStyle w:val="0"/>
              <w:widowControl w:val="off"/>
              <w:spacing w:line="264" w:lineRule="auto"/>
            </w:pPr>
            <w:r>
              <w:rPr>
                <w:rFonts w:ascii="바탕"/>
                <w:spacing w:val="-6"/>
                <w:sz w:val="24"/>
                <w:shd w:val="clear" w:color="000000"/>
              </w:rPr>
              <w:t>A+</w:t>
            </w:r>
            <w:r>
              <w:rPr>
                <w:rFonts w:ascii="바탕"/>
                <w:spacing w:val="-6"/>
                <w:sz w:val="24"/>
                <w:shd w:val="clear" w:color="000000"/>
              </w:rPr>
              <w:t>～</w:t>
            </w:r>
            <w:r>
              <w:rPr>
                <w:rFonts w:ascii="바탕"/>
                <w:spacing w:val="-6"/>
                <w:sz w:val="24"/>
                <w:shd w:val="clear" w:color="000000"/>
              </w:rPr>
              <w:t>A-</w:t>
            </w:r>
          </w:p>
          <w:p>
            <w:pPr>
              <w:pStyle w:val="0"/>
              <w:widowControl w:val="off"/>
              <w:spacing w:line="264" w:lineRule="auto"/>
            </w:pPr>
            <w:r>
              <w:rPr>
                <w:rFonts w:ascii="바탕"/>
                <w:spacing w:val="-6"/>
                <w:sz w:val="24"/>
                <w:shd w:val="clear" w:color="000000"/>
              </w:rPr>
              <w:t>BBB+</w:t>
            </w:r>
            <w:r>
              <w:rPr>
                <w:rFonts w:ascii="바탕"/>
                <w:spacing w:val="-6"/>
                <w:sz w:val="24"/>
                <w:shd w:val="clear" w:color="000000"/>
              </w:rPr>
              <w:t>～</w:t>
            </w:r>
            <w:r>
              <w:rPr>
                <w:rFonts w:ascii="바탕"/>
                <w:spacing w:val="-6"/>
                <w:sz w:val="24"/>
                <w:shd w:val="clear" w:color="000000"/>
              </w:rPr>
              <w:t>BBB-</w:t>
            </w:r>
          </w:p>
          <w:p>
            <w:pPr>
              <w:pStyle w:val="0"/>
              <w:widowControl w:val="off"/>
              <w:spacing w:line="264" w:lineRule="auto"/>
            </w:pPr>
            <w:r>
              <w:rPr>
                <w:rFonts w:ascii="바탕"/>
                <w:spacing w:val="-6"/>
                <w:sz w:val="24"/>
                <w:shd w:val="clear" w:color="000000"/>
              </w:rPr>
              <w:t>BB+</w:t>
            </w:r>
            <w:r>
              <w:rPr>
                <w:rFonts w:ascii="바탕"/>
                <w:spacing w:val="-6"/>
                <w:sz w:val="24"/>
                <w:shd w:val="clear" w:color="000000"/>
              </w:rPr>
              <w:t>～</w:t>
            </w:r>
            <w:r>
              <w:rPr>
                <w:rFonts w:ascii="바탕"/>
                <w:spacing w:val="-6"/>
                <w:sz w:val="24"/>
                <w:shd w:val="clear" w:color="000000"/>
              </w:rPr>
              <w:t>B-</w:t>
            </w:r>
          </w:p>
          <w:p>
            <w:pPr>
              <w:pStyle w:val="0"/>
              <w:widowControl w:val="off"/>
              <w:spacing w:line="264" w:lineRule="auto"/>
            </w:pPr>
            <w:r>
              <w:rPr>
                <w:rFonts w:ascii="바탕"/>
                <w:spacing w:val="-6"/>
                <w:sz w:val="24"/>
                <w:shd w:val="clear" w:color="000000"/>
              </w:rPr>
              <w:t>CCC+</w:t>
            </w: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pPr>
            <w:r>
              <w:rPr>
                <w:rFonts w:ascii="바탕" w:eastAsia="바탕"/>
                <w:spacing w:val="-18"/>
                <w:sz w:val="24"/>
                <w:shd w:val="clear" w:color="000000"/>
              </w:rPr>
              <w:t>8.0점</w:t>
            </w:r>
          </w:p>
          <w:p>
            <w:pPr>
              <w:pStyle w:val="0"/>
              <w:widowControl w:val="off"/>
              <w:wordWrap w:val="1"/>
              <w:spacing w:line="264" w:lineRule="auto"/>
              <w:jc w:val="center"/>
            </w:pPr>
            <w:r>
              <w:rPr>
                <w:rFonts w:ascii="바탕" w:eastAsia="바탕"/>
                <w:spacing w:val="-18"/>
                <w:sz w:val="24"/>
                <w:shd w:val="clear" w:color="000000"/>
              </w:rPr>
              <w:t>7.2점</w:t>
            </w:r>
          </w:p>
          <w:p>
            <w:pPr>
              <w:pStyle w:val="0"/>
              <w:widowControl w:val="off"/>
              <w:wordWrap w:val="1"/>
              <w:spacing w:line="264" w:lineRule="auto"/>
              <w:jc w:val="center"/>
            </w:pPr>
            <w:r>
              <w:rPr>
                <w:rFonts w:ascii="바탕" w:eastAsia="바탕"/>
                <w:spacing w:val="-18"/>
                <w:sz w:val="24"/>
                <w:shd w:val="clear" w:color="000000"/>
              </w:rPr>
              <w:t>6.4점</w:t>
            </w:r>
          </w:p>
          <w:p>
            <w:pPr>
              <w:pStyle w:val="0"/>
              <w:widowControl w:val="off"/>
              <w:wordWrap w:val="1"/>
              <w:spacing w:line="264" w:lineRule="auto"/>
              <w:jc w:val="center"/>
            </w:pPr>
            <w:r>
              <w:rPr>
                <w:rFonts w:ascii="바탕" w:eastAsia="바탕"/>
                <w:spacing w:val="-18"/>
                <w:sz w:val="24"/>
                <w:shd w:val="clear" w:color="000000"/>
              </w:rPr>
              <w:t>5.6점</w:t>
            </w:r>
          </w:p>
          <w:p>
            <w:pPr>
              <w:pStyle w:val="0"/>
              <w:widowControl w:val="off"/>
              <w:wordWrap w:val="1"/>
              <w:spacing w:line="264" w:lineRule="auto"/>
              <w:jc w:val="center"/>
            </w:pPr>
            <w:r>
              <w:rPr>
                <w:rFonts w:ascii="바탕" w:eastAsia="바탕"/>
                <w:spacing w:val="-18"/>
                <w:sz w:val="24"/>
                <w:shd w:val="clear" w:color="000000"/>
              </w:rPr>
              <w:t>4.8점</w:t>
            </w:r>
          </w:p>
        </w:tc>
      </w:tr>
      <w:tr>
        <w:trPr>
          <w:trHeight w:val="332"/>
        </w:trPr>
        <w:tc>
          <w:tcPr>
            <w:tcW w:w="663" w:type="dxa"/>
            <w:vMerge/>
            <w:tcBorders>
              <w:top w:val="single" w:color="000000" w:sz="3"/>
              <w:left w:val="single" w:color="000000" w:sz="9"/>
              <w:bottom w:val="single" w:color="000000" w:sz="3"/>
              <w:right w:val="single" w:color="000000" w:sz="3"/>
            </w:tcBorders>
          </w:tcPr>
          <w:p/>
        </w:tc>
        <w:tc>
          <w:tcPr>
            <w:tcW w:w="2026"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계약질서 준수 (6)</w:t>
            </w:r>
          </w:p>
          <w:p>
            <w:pPr>
              <w:pStyle w:val="0"/>
              <w:widowControl w:val="off"/>
              <w:spacing w:line="288" w:lineRule="auto"/>
            </w:pPr>
            <w:r>
              <w:rPr>
                <w:rFonts w:ascii="바탕" w:eastAsia="바탕"/>
                <w:spacing w:val="-18"/>
                <w:sz w:val="24"/>
                <w:shd w:val="clear" w:color="000000"/>
              </w:rPr>
              <w:t>(부실시공의 제재처분 등, 수의계약요청서 접수일 기준 최근 1년 이내)</w:t>
            </w:r>
          </w:p>
        </w:tc>
        <w:tc>
          <w:tcPr>
            <w:tcW w:w="5550" w:type="dxa"/>
            <w:gridSpan w:val="6"/>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 xml:space="preserve">건설산업기본법 </w:t>
            </w:r>
            <w:r>
              <w:rPr>
                <w:rFonts w:ascii="바탕"/>
                <w:spacing w:val="-18"/>
                <w:sz w:val="24"/>
                <w:shd w:val="clear" w:color="000000"/>
              </w:rPr>
              <w:t>․</w:t>
            </w:r>
            <w:r>
              <w:rPr>
                <w:rFonts w:ascii="바탕" w:eastAsia="바탕"/>
                <w:spacing w:val="-18"/>
                <w:sz w:val="24"/>
                <w:shd w:val="clear" w:color="000000"/>
              </w:rPr>
              <w:t xml:space="preserve"> 전기공사업법 </w:t>
            </w:r>
            <w:r>
              <w:rPr>
                <w:rFonts w:ascii="바탕"/>
                <w:spacing w:val="-18"/>
                <w:sz w:val="24"/>
                <w:shd w:val="clear" w:color="000000"/>
              </w:rPr>
              <w:t>․</w:t>
            </w:r>
            <w:r>
              <w:rPr>
                <w:rFonts w:ascii="바탕" w:eastAsia="바탕"/>
                <w:spacing w:val="-18"/>
                <w:sz w:val="24"/>
                <w:shd w:val="clear" w:color="000000"/>
              </w:rPr>
              <w:t xml:space="preserve"> 정보통신공사업법 등에서 정한 영업정지 등</w:t>
            </w:r>
            <w:r>
              <w:rPr>
                <w:rFonts w:ascii="바탕"/>
                <w:w w:val="70"/>
                <w:sz w:val="24"/>
                <w:shd w:val="clear" w:color="000000"/>
              </w:rPr>
              <w:t xml:space="preserve"> </w:t>
            </w:r>
            <w:r>
              <w:rPr>
                <w:rFonts w:ascii="바탕" w:eastAsia="바탕"/>
                <w:spacing w:val="-18"/>
                <w:sz w:val="24"/>
                <w:shd w:val="clear" w:color="000000"/>
              </w:rPr>
              <w:t>과징금 이상의 처분을 받은 경우</w:t>
            </w:r>
          </w:p>
        </w:tc>
        <w:tc>
          <w:tcPr>
            <w:tcW w:w="67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무</w:t>
            </w: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바탕" w:eastAsia="바탕"/>
                <w:spacing w:val="-18"/>
                <w:sz w:val="24"/>
                <w:shd w:val="clear" w:color="000000"/>
              </w:rPr>
              <w:t xml:space="preserve">  3점</w:t>
            </w:r>
          </w:p>
        </w:tc>
      </w:tr>
      <w:tr>
        <w:trPr>
          <w:trHeight w:val="494"/>
        </w:trPr>
        <w:tc>
          <w:tcPr>
            <w:tcW w:w="663" w:type="dxa"/>
            <w:vMerge/>
            <w:tcBorders>
              <w:top w:val="single" w:color="000000" w:sz="3"/>
              <w:left w:val="single" w:color="000000" w:sz="9"/>
              <w:bottom w:val="single" w:color="000000" w:sz="3"/>
              <w:right w:val="single" w:color="000000" w:sz="3"/>
            </w:tcBorders>
          </w:tcPr>
          <w:p/>
        </w:tc>
        <w:tc>
          <w:tcPr>
            <w:tcW w:w="2026" w:type="dxa"/>
            <w:gridSpan w:val="2"/>
            <w:vMerge/>
            <w:tcBorders>
              <w:top w:val="single" w:color="000000" w:sz="3"/>
              <w:left w:val="single" w:color="000000" w:sz="3"/>
              <w:bottom w:val="single" w:color="000000" w:sz="3"/>
              <w:right w:val="single" w:color="000000" w:sz="3"/>
            </w:tcBorders>
          </w:tcPr>
          <w:p/>
        </w:tc>
        <w:tc>
          <w:tcPr>
            <w:tcW w:w="5550" w:type="dxa"/>
            <w:gridSpan w:val="6"/>
            <w:vMerge/>
            <w:tcBorders>
              <w:top w:val="single" w:color="000000" w:sz="3"/>
              <w:left w:val="single" w:color="000000" w:sz="3"/>
              <w:bottom w:val="single" w:color="000000" w:sz="3"/>
              <w:right w:val="single" w:color="000000" w:sz="3"/>
            </w:tcBorders>
          </w:tcPr>
          <w:p/>
        </w:tc>
        <w:tc>
          <w:tcPr>
            <w:tcW w:w="67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유</w:t>
            </w: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바탕"/>
                <w:spacing w:val="-18"/>
                <w:sz w:val="24"/>
                <w:shd w:val="clear" w:color="000000"/>
              </w:rPr>
              <w:t>△</w:t>
            </w:r>
            <w:r>
              <w:rPr>
                <w:rFonts w:ascii="바탕" w:eastAsia="바탕"/>
                <w:spacing w:val="-18"/>
                <w:sz w:val="24"/>
                <w:shd w:val="clear" w:color="000000"/>
              </w:rPr>
              <w:t>3점</w:t>
            </w:r>
          </w:p>
        </w:tc>
      </w:tr>
      <w:tr>
        <w:trPr>
          <w:trHeight w:val="296"/>
        </w:trPr>
        <w:tc>
          <w:tcPr>
            <w:tcW w:w="663" w:type="dxa"/>
            <w:vMerge/>
            <w:tcBorders>
              <w:top w:val="single" w:color="000000" w:sz="3"/>
              <w:left w:val="single" w:color="000000" w:sz="9"/>
              <w:bottom w:val="single" w:color="000000" w:sz="3"/>
              <w:right w:val="single" w:color="000000" w:sz="3"/>
            </w:tcBorders>
          </w:tcPr>
          <w:p/>
        </w:tc>
        <w:tc>
          <w:tcPr>
            <w:tcW w:w="2026" w:type="dxa"/>
            <w:gridSpan w:val="2"/>
            <w:vMerge/>
            <w:tcBorders>
              <w:top w:val="single" w:color="000000" w:sz="3"/>
              <w:left w:val="single" w:color="000000" w:sz="3"/>
              <w:bottom w:val="single" w:color="000000" w:sz="3"/>
              <w:right w:val="single" w:color="000000" w:sz="3"/>
            </w:tcBorders>
          </w:tcPr>
          <w:p/>
        </w:tc>
        <w:tc>
          <w:tcPr>
            <w:tcW w:w="5550" w:type="dxa"/>
            <w:gridSpan w:val="6"/>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지방계약법령이나 다른 법령에 따라 부정당업자 제재처분을 받은 경우</w:t>
            </w:r>
          </w:p>
        </w:tc>
        <w:tc>
          <w:tcPr>
            <w:tcW w:w="67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무</w:t>
            </w: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바탕" w:eastAsia="바탕"/>
                <w:spacing w:val="-18"/>
                <w:sz w:val="24"/>
                <w:shd w:val="clear" w:color="000000"/>
              </w:rPr>
              <w:t xml:space="preserve">  3점</w:t>
            </w:r>
          </w:p>
        </w:tc>
      </w:tr>
      <w:tr>
        <w:trPr>
          <w:trHeight w:val="296"/>
        </w:trPr>
        <w:tc>
          <w:tcPr>
            <w:tcW w:w="663" w:type="dxa"/>
            <w:vMerge/>
            <w:tcBorders>
              <w:top w:val="single" w:color="000000" w:sz="3"/>
              <w:left w:val="single" w:color="000000" w:sz="9"/>
              <w:bottom w:val="single" w:color="000000" w:sz="3"/>
              <w:right w:val="single" w:color="000000" w:sz="3"/>
            </w:tcBorders>
          </w:tcPr>
          <w:p/>
        </w:tc>
        <w:tc>
          <w:tcPr>
            <w:tcW w:w="2026" w:type="dxa"/>
            <w:gridSpan w:val="2"/>
            <w:vMerge/>
            <w:tcBorders>
              <w:top w:val="single" w:color="000000" w:sz="3"/>
              <w:left w:val="single" w:color="000000" w:sz="3"/>
              <w:bottom w:val="single" w:color="000000" w:sz="3"/>
              <w:right w:val="single" w:color="000000" w:sz="3"/>
            </w:tcBorders>
          </w:tcPr>
          <w:p/>
        </w:tc>
        <w:tc>
          <w:tcPr>
            <w:tcW w:w="5550" w:type="dxa"/>
            <w:gridSpan w:val="6"/>
            <w:vMerge/>
            <w:tcBorders>
              <w:top w:val="single" w:color="000000" w:sz="3"/>
              <w:left w:val="single" w:color="000000" w:sz="3"/>
              <w:bottom w:val="single" w:color="000000" w:sz="3"/>
              <w:right w:val="single" w:color="000000" w:sz="3"/>
            </w:tcBorders>
          </w:tcPr>
          <w:p/>
        </w:tc>
        <w:tc>
          <w:tcPr>
            <w:tcW w:w="67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유</w:t>
            </w:r>
          </w:p>
        </w:tc>
        <w:tc>
          <w:tcPr>
            <w:tcW w:w="88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바탕"/>
                <w:spacing w:val="-18"/>
                <w:sz w:val="24"/>
                <w:shd w:val="clear" w:color="000000"/>
              </w:rPr>
              <w:t>△</w:t>
            </w:r>
            <w:r>
              <w:rPr>
                <w:rFonts w:ascii="바탕" w:eastAsia="바탕"/>
                <w:spacing w:val="-18"/>
                <w:sz w:val="24"/>
                <w:shd w:val="clear" w:color="000000"/>
              </w:rPr>
              <w:t>3점</w:t>
            </w:r>
          </w:p>
        </w:tc>
      </w:tr>
      <w:tr>
        <w:trPr>
          <w:trHeight w:val="296"/>
        </w:trPr>
        <w:tc>
          <w:tcPr>
            <w:tcW w:w="663"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기술</w:t>
            </w:r>
          </w:p>
          <w:p>
            <w:pPr>
              <w:pStyle w:val="0"/>
              <w:widowControl w:val="off"/>
              <w:wordWrap w:val="1"/>
              <w:spacing w:line="288" w:lineRule="auto"/>
              <w:jc w:val="center"/>
            </w:pPr>
            <w:r>
              <w:rPr>
                <w:rFonts w:eastAsia="바탕"/>
                <w:spacing w:val="-18"/>
                <w:sz w:val="24"/>
                <w:shd w:val="clear" w:color="000000"/>
              </w:rPr>
              <w:t>사항</w:t>
            </w:r>
          </w:p>
        </w:tc>
        <w:tc>
          <w:tcPr>
            <w:tcW w:w="105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사유별</w:t>
            </w: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평가항목</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평가요소</w:t>
            </w:r>
          </w:p>
        </w:tc>
        <w:tc>
          <w:tcPr>
            <w:tcW w:w="1569" w:type="dxa"/>
            <w:gridSpan w:val="2"/>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바탕" w:eastAsia="바탕"/>
                <w:spacing w:val="-18"/>
                <w:sz w:val="24"/>
                <w:shd w:val="clear" w:color="000000"/>
              </w:rPr>
              <w:t>평점(70)</w:t>
            </w:r>
          </w:p>
        </w:tc>
      </w:tr>
      <w:tr>
        <w:trPr>
          <w:trHeight w:val="296"/>
        </w:trPr>
        <w:tc>
          <w:tcPr>
            <w:tcW w:w="663" w:type="dxa"/>
            <w:vMerge/>
            <w:tcBorders>
              <w:top w:val="single" w:color="000000" w:sz="3"/>
              <w:left w:val="single" w:color="000000" w:sz="9"/>
              <w:bottom w:val="single" w:color="000000" w:sz="3"/>
              <w:right w:val="single" w:color="000000" w:sz="3"/>
            </w:tcBorders>
          </w:tcPr>
          <w:p/>
        </w:tc>
        <w:tc>
          <w:tcPr>
            <w:tcW w:w="1059" w:type="dxa"/>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spacing w:val="-18"/>
                <w:sz w:val="24"/>
                <w:shd w:val="clear" w:color="000000"/>
              </w:rPr>
              <w:t>①</w:t>
            </w:r>
            <w:r>
              <w:rPr>
                <w:rFonts w:ascii="바탕" w:eastAsia="바탕"/>
                <w:spacing w:val="-18"/>
                <w:sz w:val="24"/>
                <w:shd w:val="clear" w:color="000000"/>
              </w:rPr>
              <w:t xml:space="preserve"> 하 자</w:t>
            </w: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㉮공사규모비</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(전차계약금액/금차추정금액)×100=  %</w:t>
            </w:r>
          </w:p>
        </w:tc>
        <w:tc>
          <w:tcPr>
            <w:tcW w:w="1569" w:type="dxa"/>
            <w:gridSpan w:val="2"/>
            <w:vMerge w:val="restart"/>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rFonts w:ascii="바탕"/>
                <w:spacing w:val="-18"/>
                <w:w w:val="90"/>
                <w:sz w:val="24"/>
                <w:shd w:val="clear" w:color="000000"/>
              </w:rPr>
              <w:t>[(</w:t>
            </w:r>
            <w:r>
              <w:rPr>
                <w:rFonts w:ascii="바탕"/>
                <w:spacing w:val="-18"/>
                <w:w w:val="90"/>
                <w:sz w:val="24"/>
                <w:shd w:val="clear" w:color="000000"/>
              </w:rPr>
              <w:t>㉮</w:t>
            </w:r>
            <w:r>
              <w:rPr>
                <w:rFonts w:ascii="바탕"/>
                <w:spacing w:val="-18"/>
                <w:w w:val="90"/>
                <w:sz w:val="24"/>
                <w:shd w:val="clear" w:color="000000"/>
              </w:rPr>
              <w:t>+</w:t>
            </w:r>
            <w:r>
              <w:rPr>
                <w:rFonts w:ascii="바탕"/>
                <w:spacing w:val="-18"/>
                <w:w w:val="90"/>
                <w:sz w:val="24"/>
                <w:shd w:val="clear" w:color="000000"/>
              </w:rPr>
              <w:t>㉯</w:t>
            </w:r>
            <w:r>
              <w:rPr>
                <w:rFonts w:ascii="바탕"/>
                <w:spacing w:val="-18"/>
                <w:w w:val="90"/>
                <w:sz w:val="24"/>
                <w:shd w:val="clear" w:color="000000"/>
              </w:rPr>
              <w:t>)/2</w:t>
            </w:r>
            <w:r>
              <w:rPr>
                <w:rFonts w:ascii="바탕"/>
                <w:spacing w:val="-18"/>
                <w:w w:val="90"/>
                <w:sz w:val="24"/>
                <w:shd w:val="clear" w:color="000000"/>
              </w:rPr>
              <w:t>〕</w:t>
            </w:r>
            <w:r>
              <w:rPr>
                <w:rFonts w:ascii="바탕" w:eastAsia="바탕"/>
                <w:spacing w:val="-18"/>
                <w:w w:val="90"/>
                <w:sz w:val="24"/>
                <w:shd w:val="clear" w:color="000000"/>
              </w:rPr>
              <w:t>×70%=점수</w:t>
            </w:r>
          </w:p>
        </w:tc>
      </w:tr>
      <w:tr>
        <w:trPr>
          <w:trHeight w:val="536"/>
        </w:trPr>
        <w:tc>
          <w:tcPr>
            <w:tcW w:w="663" w:type="dxa"/>
            <w:vMerge/>
            <w:tcBorders>
              <w:top w:val="single" w:color="000000" w:sz="3"/>
              <w:left w:val="single" w:color="000000" w:sz="9"/>
              <w:bottom w:val="single" w:color="000000" w:sz="3"/>
              <w:right w:val="single" w:color="000000" w:sz="3"/>
            </w:tcBorders>
          </w:tcPr>
          <w:p/>
        </w:tc>
        <w:tc>
          <w:tcPr>
            <w:tcW w:w="1059" w:type="dxa"/>
            <w:vMerge/>
            <w:tcBorders>
              <w:top w:val="single" w:color="000000" w:sz="3"/>
              <w:left w:val="single" w:color="000000" w:sz="3"/>
              <w:bottom w:val="single" w:color="000000" w:sz="3"/>
              <w:right w:val="single" w:color="000000" w:sz="3"/>
            </w:tcBorders>
          </w:tcP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spacing w:line="240" w:lineRule="auto"/>
              <w:ind w:left="206" w:hanging="206"/>
            </w:pPr>
            <w:r>
              <w:rPr>
                <w:rFonts w:ascii="바탕" w:eastAsia="바탕"/>
                <w:spacing w:val="-18"/>
                <w:sz w:val="24"/>
                <w:shd w:val="clear" w:color="000000"/>
              </w:rPr>
              <w:t>㉯하자보수보증기간</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8"/>
                <w:sz w:val="24"/>
                <w:shd w:val="clear" w:color="000000"/>
              </w:rPr>
              <w:t>(전차하자보증잔여기간/금차공사기간)×100=  %</w:t>
            </w:r>
          </w:p>
        </w:tc>
        <w:tc>
          <w:tcPr>
            <w:tcW w:w="1569" w:type="dxa"/>
            <w:gridSpan w:val="2"/>
            <w:vMerge/>
            <w:tcBorders>
              <w:top w:val="single" w:color="000000" w:sz="3"/>
              <w:left w:val="single" w:color="000000" w:sz="3"/>
              <w:bottom w:val="single" w:color="000000" w:sz="3"/>
              <w:right w:val="single" w:color="000000" w:sz="9"/>
            </w:tcBorders>
          </w:tcPr>
          <w:p/>
        </w:tc>
      </w:tr>
      <w:tr>
        <w:trPr>
          <w:trHeight w:val="296"/>
        </w:trPr>
        <w:tc>
          <w:tcPr>
            <w:tcW w:w="663" w:type="dxa"/>
            <w:vMerge/>
            <w:tcBorders>
              <w:top w:val="single" w:color="000000" w:sz="3"/>
              <w:left w:val="single" w:color="000000" w:sz="9"/>
              <w:bottom w:val="single" w:color="000000" w:sz="3"/>
              <w:right w:val="single" w:color="000000" w:sz="3"/>
            </w:tcBorders>
          </w:tcPr>
          <w:p/>
        </w:tc>
        <w:tc>
          <w:tcPr>
            <w:tcW w:w="1059" w:type="dxa"/>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spacing w:val="-18"/>
                <w:sz w:val="24"/>
                <w:shd w:val="clear" w:color="000000"/>
              </w:rPr>
              <w:t>②</w:t>
            </w:r>
            <w:r>
              <w:rPr>
                <w:rFonts w:ascii="바탕" w:eastAsia="바탕"/>
                <w:spacing w:val="-18"/>
                <w:sz w:val="24"/>
                <w:shd w:val="clear" w:color="000000"/>
              </w:rPr>
              <w:t xml:space="preserve"> 혼 잡</w:t>
            </w: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spacing w:line="288" w:lineRule="auto"/>
              <w:ind w:left="206" w:hanging="206"/>
            </w:pPr>
            <w:r>
              <w:rPr>
                <w:rFonts w:ascii="바탕" w:eastAsia="바탕"/>
                <w:spacing w:val="-18"/>
                <w:sz w:val="24"/>
                <w:shd w:val="clear" w:color="000000"/>
              </w:rPr>
              <w:t>㉮시간적중복도</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(전차잔여기간/금차공사기간)×100=  %</w:t>
            </w:r>
          </w:p>
        </w:tc>
        <w:tc>
          <w:tcPr>
            <w:tcW w:w="1569" w:type="dxa"/>
            <w:gridSpan w:val="2"/>
            <w:vMerge w:val="restart"/>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rFonts w:ascii="바탕"/>
                <w:spacing w:val="-18"/>
                <w:w w:val="90"/>
                <w:sz w:val="24"/>
                <w:shd w:val="clear" w:color="000000"/>
              </w:rPr>
              <w:t>[(</w:t>
            </w:r>
            <w:r>
              <w:rPr>
                <w:rFonts w:ascii="바탕"/>
                <w:spacing w:val="-18"/>
                <w:w w:val="90"/>
                <w:sz w:val="24"/>
                <w:shd w:val="clear" w:color="000000"/>
              </w:rPr>
              <w:t>㉮</w:t>
            </w:r>
            <w:r>
              <w:rPr>
                <w:rFonts w:ascii="바탕"/>
                <w:spacing w:val="-18"/>
                <w:w w:val="90"/>
                <w:sz w:val="24"/>
                <w:shd w:val="clear" w:color="000000"/>
              </w:rPr>
              <w:t>+</w:t>
            </w:r>
            <w:r>
              <w:rPr>
                <w:rFonts w:ascii="바탕"/>
                <w:spacing w:val="-18"/>
                <w:w w:val="90"/>
                <w:sz w:val="24"/>
                <w:shd w:val="clear" w:color="000000"/>
              </w:rPr>
              <w:t>㉯</w:t>
            </w:r>
            <w:r>
              <w:rPr>
                <w:rFonts w:ascii="바탕"/>
                <w:spacing w:val="-18"/>
                <w:w w:val="90"/>
                <w:sz w:val="24"/>
                <w:shd w:val="clear" w:color="000000"/>
              </w:rPr>
              <w:t>)/2</w:t>
            </w:r>
            <w:r>
              <w:rPr>
                <w:rFonts w:ascii="바탕"/>
                <w:spacing w:val="-18"/>
                <w:w w:val="90"/>
                <w:sz w:val="24"/>
                <w:shd w:val="clear" w:color="000000"/>
              </w:rPr>
              <w:t>〕</w:t>
            </w:r>
            <w:r>
              <w:rPr>
                <w:rFonts w:ascii="바탕" w:eastAsia="바탕"/>
                <w:spacing w:val="-18"/>
                <w:w w:val="90"/>
                <w:sz w:val="24"/>
                <w:shd w:val="clear" w:color="000000"/>
              </w:rPr>
              <w:t>×70%=점수</w:t>
            </w:r>
          </w:p>
        </w:tc>
      </w:tr>
      <w:tr>
        <w:trPr>
          <w:trHeight w:val="296"/>
        </w:trPr>
        <w:tc>
          <w:tcPr>
            <w:tcW w:w="663" w:type="dxa"/>
            <w:vMerge/>
            <w:tcBorders>
              <w:top w:val="single" w:color="000000" w:sz="3"/>
              <w:left w:val="single" w:color="000000" w:sz="9"/>
              <w:bottom w:val="single" w:color="000000" w:sz="3"/>
              <w:right w:val="single" w:color="000000" w:sz="3"/>
            </w:tcBorders>
          </w:tcPr>
          <w:p/>
        </w:tc>
        <w:tc>
          <w:tcPr>
            <w:tcW w:w="1059" w:type="dxa"/>
            <w:vMerge/>
            <w:tcBorders>
              <w:top w:val="single" w:color="000000" w:sz="3"/>
              <w:left w:val="single" w:color="000000" w:sz="3"/>
              <w:bottom w:val="single" w:color="000000" w:sz="3"/>
              <w:right w:val="single" w:color="000000" w:sz="3"/>
            </w:tcBorders>
          </w:tcP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㉯공사규모비</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(전차계약금액/금차추정금액)×100=  %</w:t>
            </w:r>
          </w:p>
        </w:tc>
        <w:tc>
          <w:tcPr>
            <w:tcW w:w="1569" w:type="dxa"/>
            <w:gridSpan w:val="2"/>
            <w:vMerge/>
            <w:tcBorders>
              <w:top w:val="single" w:color="000000" w:sz="3"/>
              <w:left w:val="single" w:color="000000" w:sz="3"/>
              <w:bottom w:val="single" w:color="000000" w:sz="3"/>
              <w:right w:val="single" w:color="000000" w:sz="9"/>
            </w:tcBorders>
          </w:tcPr>
          <w:p/>
        </w:tc>
      </w:tr>
      <w:tr>
        <w:trPr>
          <w:trHeight w:val="536"/>
        </w:trPr>
        <w:tc>
          <w:tcPr>
            <w:tcW w:w="663" w:type="dxa"/>
            <w:vMerge/>
            <w:tcBorders>
              <w:top w:val="single" w:color="000000" w:sz="3"/>
              <w:left w:val="single" w:color="000000" w:sz="9"/>
              <w:bottom w:val="single" w:color="000000" w:sz="3"/>
              <w:right w:val="single" w:color="000000" w:sz="3"/>
            </w:tcBorders>
          </w:tcPr>
          <w:p/>
        </w:tc>
        <w:tc>
          <w:tcPr>
            <w:tcW w:w="1059" w:type="dxa"/>
            <w:vMerge w:val="restart"/>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spacing w:val="-18"/>
                <w:sz w:val="24"/>
                <w:shd w:val="clear" w:color="000000"/>
              </w:rPr>
              <w:t>③</w:t>
            </w:r>
            <w:r>
              <w:rPr>
                <w:rFonts w:ascii="바탕" w:eastAsia="바탕"/>
                <w:spacing w:val="-18"/>
                <w:sz w:val="24"/>
                <w:shd w:val="clear" w:color="000000"/>
              </w:rPr>
              <w:t xml:space="preserve"> 마 감</w:t>
            </w: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spacing w:line="240" w:lineRule="auto"/>
              <w:ind w:left="206" w:hanging="206"/>
            </w:pPr>
            <w:r>
              <w:rPr>
                <w:rFonts w:ascii="바탕" w:eastAsia="바탕"/>
                <w:spacing w:val="-18"/>
                <w:sz w:val="24"/>
                <w:shd w:val="clear" w:color="000000"/>
              </w:rPr>
              <w:t>㉮뒷마무리공사</w:t>
            </w:r>
            <w:r>
              <w:rPr>
                <w:rFonts w:ascii="바탕" w:eastAsia="바탕"/>
                <w:spacing w:val="-18"/>
                <w:sz w:val="24"/>
                <w:shd w:val="clear" w:color="000000"/>
              </w:rPr>
              <w:t xml:space="preserve"> 규모비</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8"/>
                <w:sz w:val="24"/>
                <w:shd w:val="clear" w:color="000000"/>
              </w:rPr>
              <w:t>(기시공물공사계약금액/금차뒷마무리공사추정금액)×100=  %</w:t>
            </w:r>
          </w:p>
        </w:tc>
        <w:tc>
          <w:tcPr>
            <w:tcW w:w="1569" w:type="dxa"/>
            <w:gridSpan w:val="2"/>
            <w:tcBorders>
              <w:top w:val="single" w:color="000000" w:sz="3"/>
              <w:left w:val="single" w:color="000000" w:sz="3"/>
              <w:bottom w:val="single" w:color="000000" w:sz="3"/>
              <w:right w:val="single" w:color="000000" w:sz="9"/>
            </w:tcBorders>
            <w:vAlign w:val="center"/>
          </w:tcPr>
          <w:p>
            <w:pPr>
              <w:pStyle w:val="0"/>
              <w:widowControl w:val="off"/>
              <w:spacing w:line="240" w:lineRule="auto"/>
            </w:pPr>
            <w:r>
              <w:rPr>
                <w:rFonts w:ascii="바탕"/>
                <w:spacing w:val="-18"/>
                <w:w w:val="90"/>
                <w:sz w:val="24"/>
                <w:shd w:val="clear" w:color="000000"/>
              </w:rPr>
              <w:t>㉮</w:t>
            </w:r>
            <w:r>
              <w:rPr>
                <w:rFonts w:ascii="바탕" w:eastAsia="바탕"/>
                <w:spacing w:val="-18"/>
                <w:w w:val="90"/>
                <w:sz w:val="24"/>
                <w:shd w:val="clear" w:color="000000"/>
              </w:rPr>
              <w:t>×70% =점수</w:t>
            </w:r>
          </w:p>
        </w:tc>
      </w:tr>
      <w:tr>
        <w:trPr>
          <w:trHeight w:val="536"/>
        </w:trPr>
        <w:tc>
          <w:tcPr>
            <w:tcW w:w="663" w:type="dxa"/>
            <w:vMerge/>
            <w:tcBorders>
              <w:top w:val="single" w:color="000000" w:sz="3"/>
              <w:left w:val="single" w:color="000000" w:sz="9"/>
              <w:bottom w:val="single" w:color="000000" w:sz="3"/>
              <w:right w:val="single" w:color="000000" w:sz="3"/>
            </w:tcBorders>
          </w:tcPr>
          <w:p/>
        </w:tc>
        <w:tc>
          <w:tcPr>
            <w:tcW w:w="1059" w:type="dxa"/>
            <w:vMerge/>
            <w:tcBorders>
              <w:top w:val="single" w:color="000000" w:sz="3"/>
              <w:left w:val="single" w:color="000000" w:sz="3"/>
              <w:bottom w:val="single" w:color="000000" w:sz="3"/>
              <w:right w:val="single" w:color="000000" w:sz="3"/>
            </w:tcBorders>
          </w:tcP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spacing w:line="240" w:lineRule="auto"/>
              <w:ind w:left="206" w:hanging="206"/>
            </w:pPr>
            <w:r>
              <w:rPr>
                <w:rFonts w:ascii="바탕" w:eastAsia="바탕"/>
                <w:spacing w:val="-18"/>
                <w:sz w:val="24"/>
                <w:shd w:val="clear" w:color="000000"/>
              </w:rPr>
              <w:t>㉯부대시설공사</w:t>
            </w:r>
            <w:r>
              <w:rPr>
                <w:rFonts w:ascii="바탕" w:eastAsia="바탕"/>
                <w:spacing w:val="-18"/>
                <w:sz w:val="24"/>
                <w:shd w:val="clear" w:color="000000"/>
              </w:rPr>
              <w:t xml:space="preserve"> 규모비</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8"/>
                <w:sz w:val="24"/>
                <w:shd w:val="clear" w:color="000000"/>
              </w:rPr>
              <w:t>[시공중(기시공 포함)인 공사계약금액/금차 부대시설공사 추정금액</w:t>
            </w:r>
            <w:r>
              <w:rPr>
                <w:rFonts w:ascii="바탕"/>
                <w:spacing w:val="-18"/>
                <w:sz w:val="24"/>
                <w:shd w:val="clear" w:color="000000"/>
              </w:rPr>
              <w:t>〕</w:t>
            </w:r>
            <w:r>
              <w:rPr>
                <w:rFonts w:ascii="바탕"/>
                <w:spacing w:val="-18"/>
                <w:sz w:val="24"/>
                <w:shd w:val="clear" w:color="000000"/>
              </w:rPr>
              <w:t>×100=  %</w:t>
            </w:r>
          </w:p>
        </w:tc>
        <w:tc>
          <w:tcPr>
            <w:tcW w:w="1569" w:type="dxa"/>
            <w:gridSpan w:val="2"/>
            <w:tcBorders>
              <w:top w:val="single" w:color="000000" w:sz="3"/>
              <w:left w:val="single" w:color="000000" w:sz="3"/>
              <w:bottom w:val="single" w:color="000000" w:sz="3"/>
              <w:right w:val="single" w:color="000000" w:sz="9"/>
            </w:tcBorders>
            <w:vAlign w:val="center"/>
          </w:tcPr>
          <w:p>
            <w:pPr>
              <w:pStyle w:val="0"/>
              <w:widowControl w:val="off"/>
              <w:spacing w:line="240" w:lineRule="auto"/>
            </w:pPr>
            <w:r>
              <w:rPr>
                <w:rFonts w:ascii="바탕"/>
                <w:spacing w:val="-18"/>
                <w:w w:val="90"/>
                <w:sz w:val="24"/>
                <w:shd w:val="clear" w:color="000000"/>
              </w:rPr>
              <w:t>㉯</w:t>
            </w:r>
            <w:r>
              <w:rPr>
                <w:rFonts w:ascii="바탕" w:eastAsia="바탕"/>
                <w:spacing w:val="-18"/>
                <w:w w:val="90"/>
                <w:sz w:val="24"/>
                <w:shd w:val="clear" w:color="000000"/>
              </w:rPr>
              <w:t>×70% =점수</w:t>
            </w:r>
          </w:p>
        </w:tc>
      </w:tr>
      <w:tr>
        <w:trPr>
          <w:trHeight w:val="536"/>
        </w:trPr>
        <w:tc>
          <w:tcPr>
            <w:tcW w:w="663" w:type="dxa"/>
            <w:vMerge/>
            <w:tcBorders>
              <w:top w:val="single" w:color="000000" w:sz="3"/>
              <w:left w:val="single" w:color="000000" w:sz="9"/>
              <w:bottom w:val="single" w:color="000000" w:sz="3"/>
              <w:right w:val="single" w:color="000000" w:sz="3"/>
            </w:tcBorders>
          </w:tcPr>
          <w:p/>
        </w:tc>
        <w:tc>
          <w:tcPr>
            <w:tcW w:w="105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spacing w:val="-18"/>
                <w:sz w:val="24"/>
                <w:shd w:val="clear" w:color="000000"/>
              </w:rPr>
              <w:t>④</w:t>
            </w:r>
            <w:r>
              <w:rPr>
                <w:rFonts w:ascii="바탕" w:eastAsia="바탕"/>
                <w:spacing w:val="-18"/>
                <w:sz w:val="24"/>
                <w:shd w:val="clear" w:color="000000"/>
              </w:rPr>
              <w:t xml:space="preserve"> 특허 공법 등</w:t>
            </w: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8"/>
                <w:sz w:val="24"/>
                <w:shd w:val="clear" w:color="000000"/>
              </w:rPr>
              <w:t>㉮독점적</w:t>
            </w:r>
            <w:r>
              <w:rPr>
                <w:rFonts w:ascii="바탕" w:eastAsia="바탕"/>
                <w:spacing w:val="-18"/>
                <w:sz w:val="24"/>
                <w:shd w:val="clear" w:color="000000"/>
              </w:rPr>
              <w:t xml:space="preserve"> 기술의 공사규모비</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pacing w:val="-18"/>
                <w:sz w:val="24"/>
                <w:shd w:val="clear" w:color="000000"/>
              </w:rPr>
              <w:t>(특허</w:t>
            </w:r>
            <w:r>
              <w:rPr>
                <w:rFonts w:ascii="바탕" w:eastAsia="바탕"/>
                <w:spacing w:val="-18"/>
                <w:sz w:val="24"/>
                <w:shd w:val="clear" w:color="000000"/>
              </w:rPr>
              <w:t>․신기술등</w:t>
            </w:r>
            <w:r>
              <w:rPr>
                <w:rFonts w:ascii="바탕" w:eastAsia="바탕"/>
                <w:spacing w:val="-18"/>
                <w:sz w:val="24"/>
                <w:shd w:val="clear" w:color="000000"/>
              </w:rPr>
              <w:t xml:space="preserve"> 독점적 기술에 해당하는 공사 추정금액/금차추정금액)×100=  %</w:t>
            </w:r>
          </w:p>
        </w:tc>
        <w:tc>
          <w:tcPr>
            <w:tcW w:w="1569" w:type="dxa"/>
            <w:gridSpan w:val="2"/>
            <w:tcBorders>
              <w:top w:val="single" w:color="000000" w:sz="3"/>
              <w:left w:val="single" w:color="000000" w:sz="3"/>
              <w:bottom w:val="single" w:color="000000" w:sz="3"/>
              <w:right w:val="single" w:color="000000" w:sz="9"/>
            </w:tcBorders>
            <w:vAlign w:val="center"/>
          </w:tcPr>
          <w:p>
            <w:pPr>
              <w:pStyle w:val="0"/>
              <w:widowControl w:val="off"/>
              <w:spacing w:line="240" w:lineRule="auto"/>
            </w:pPr>
            <w:r>
              <w:rPr>
                <w:rFonts w:ascii="바탕"/>
                <w:spacing w:val="-18"/>
                <w:w w:val="90"/>
                <w:sz w:val="24"/>
                <w:shd w:val="clear" w:color="000000"/>
              </w:rPr>
              <w:t>㉮</w:t>
            </w:r>
            <w:r>
              <w:rPr>
                <w:rFonts w:ascii="바탕" w:eastAsia="바탕"/>
                <w:spacing w:val="-18"/>
                <w:w w:val="90"/>
                <w:sz w:val="24"/>
                <w:shd w:val="clear" w:color="000000"/>
              </w:rPr>
              <w:t>×70% =점수</w:t>
            </w:r>
          </w:p>
        </w:tc>
      </w:tr>
      <w:tr>
        <w:trPr>
          <w:trHeight w:val="1195"/>
        </w:trPr>
        <w:tc>
          <w:tcPr>
            <w:tcW w:w="663"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특별신인도</w:t>
            </w:r>
          </w:p>
        </w:tc>
        <w:tc>
          <w:tcPr>
            <w:tcW w:w="1059"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고용창출 우수기업</w:t>
            </w: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18"/>
                <w:sz w:val="24"/>
                <w:shd w:val="clear" w:color="000000"/>
              </w:rPr>
              <w:t>고용노동부 장관이 고용창출 100대 우수기</w:t>
            </w:r>
            <w:r>
              <w:rPr>
                <w:rFonts w:ascii="바탕" w:eastAsia="바탕"/>
                <w:spacing w:val="-31"/>
                <w:sz w:val="24"/>
                <w:shd w:val="clear" w:color="000000"/>
              </w:rPr>
              <w:t xml:space="preserve">업으로 선정한 </w:t>
            </w:r>
            <w:r>
              <w:rPr>
                <w:rFonts w:eastAsia="바탕"/>
                <w:spacing w:val="-18"/>
                <w:sz w:val="24"/>
                <w:shd w:val="clear" w:color="000000"/>
              </w:rPr>
              <w:t>자</w:t>
            </w:r>
          </w:p>
        </w:tc>
        <w:tc>
          <w:tcPr>
            <w:tcW w:w="4701" w:type="dxa"/>
            <w:gridSpan w:val="5"/>
            <w:tcBorders>
              <w:top w:val="single" w:color="000000" w:sz="3"/>
              <w:left w:val="single" w:color="000000" w:sz="3"/>
              <w:bottom w:val="single" w:color="000000" w:sz="3"/>
              <w:right w:val="single" w:color="000000" w:sz="3"/>
            </w:tcBorders>
            <w:vAlign w:val="center"/>
          </w:tcPr>
          <w:p>
            <w:pPr>
              <w:pStyle w:val="0"/>
              <w:widowControl w:val="off"/>
              <w:spacing w:line="288" w:lineRule="auto"/>
              <w:ind w:left="213" w:hanging="213"/>
            </w:pPr>
            <w:r>
              <w:rPr>
                <w:rFonts w:ascii="바탕" w:eastAsia="바탕"/>
                <w:spacing w:val="-7"/>
                <w:sz w:val="24"/>
                <w:shd w:val="clear" w:color="000000"/>
              </w:rPr>
              <w:t>4회 이상 우수기업 선정</w:t>
            </w:r>
          </w:p>
          <w:p>
            <w:pPr>
              <w:pStyle w:val="0"/>
              <w:widowControl w:val="off"/>
              <w:spacing w:line="288" w:lineRule="auto"/>
              <w:ind w:left="213" w:hanging="213"/>
            </w:pPr>
            <w:r>
              <w:rPr>
                <w:rFonts w:ascii="바탕" w:eastAsia="바탕"/>
                <w:spacing w:val="-7"/>
                <w:sz w:val="24"/>
                <w:shd w:val="clear" w:color="000000"/>
              </w:rPr>
              <w:t>3회 우수기업 선정</w:t>
            </w:r>
          </w:p>
          <w:p>
            <w:pPr>
              <w:pStyle w:val="0"/>
              <w:widowControl w:val="off"/>
              <w:spacing w:line="288" w:lineRule="auto"/>
              <w:ind w:left="213" w:hanging="213"/>
            </w:pPr>
            <w:r>
              <w:rPr>
                <w:rFonts w:ascii="바탕" w:eastAsia="바탕"/>
                <w:spacing w:val="-7"/>
                <w:sz w:val="24"/>
                <w:shd w:val="clear" w:color="000000"/>
              </w:rPr>
              <w:t>2회 우수기업 선정</w:t>
            </w:r>
          </w:p>
          <w:p>
            <w:pPr>
              <w:pStyle w:val="0"/>
              <w:widowControl w:val="off"/>
              <w:spacing w:line="288" w:lineRule="auto"/>
              <w:ind w:left="213" w:hanging="213"/>
            </w:pPr>
            <w:r>
              <w:rPr>
                <w:rFonts w:ascii="바탕" w:eastAsia="바탕"/>
                <w:spacing w:val="-7"/>
                <w:sz w:val="24"/>
                <w:shd w:val="clear" w:color="000000"/>
              </w:rPr>
              <w:t>1회 우수기업 선정</w:t>
            </w:r>
          </w:p>
        </w:tc>
        <w:tc>
          <w:tcPr>
            <w:tcW w:w="1569" w:type="dxa"/>
            <w:gridSpan w:val="2"/>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바탕"/>
                <w:spacing w:val="-7"/>
                <w:sz w:val="24"/>
                <w:shd w:val="clear" w:color="000000"/>
              </w:rPr>
              <w:t>+0.5</w:t>
            </w:r>
          </w:p>
          <w:p>
            <w:pPr>
              <w:pStyle w:val="0"/>
              <w:widowControl w:val="off"/>
              <w:wordWrap w:val="1"/>
              <w:spacing w:line="288" w:lineRule="auto"/>
              <w:jc w:val="center"/>
            </w:pPr>
            <w:r>
              <w:rPr>
                <w:rFonts w:ascii="바탕"/>
                <w:spacing w:val="-7"/>
                <w:sz w:val="24"/>
                <w:shd w:val="clear" w:color="000000"/>
              </w:rPr>
              <w:t>+0.4</w:t>
            </w:r>
          </w:p>
          <w:p>
            <w:pPr>
              <w:pStyle w:val="0"/>
              <w:widowControl w:val="off"/>
              <w:wordWrap w:val="1"/>
              <w:spacing w:line="288" w:lineRule="auto"/>
              <w:jc w:val="center"/>
            </w:pPr>
            <w:r>
              <w:rPr>
                <w:rFonts w:ascii="바탕"/>
                <w:spacing w:val="-7"/>
                <w:sz w:val="24"/>
                <w:shd w:val="clear" w:color="000000"/>
              </w:rPr>
              <w:t>+0.3</w:t>
            </w:r>
          </w:p>
          <w:p>
            <w:pPr>
              <w:pStyle w:val="0"/>
              <w:widowControl w:val="off"/>
              <w:wordWrap w:val="1"/>
              <w:spacing w:line="288" w:lineRule="auto"/>
              <w:jc w:val="center"/>
            </w:pPr>
            <w:r>
              <w:rPr>
                <w:rFonts w:ascii="바탕"/>
                <w:spacing w:val="-7"/>
                <w:sz w:val="24"/>
                <w:shd w:val="clear" w:color="000000"/>
              </w:rPr>
              <w:t>+0.2</w:t>
            </w:r>
          </w:p>
        </w:tc>
      </w:tr>
      <w:tr>
        <w:trPr>
          <w:trHeight w:val="296"/>
        </w:trPr>
        <w:tc>
          <w:tcPr>
            <w:tcW w:w="663"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spacing w:line="288" w:lineRule="auto"/>
              <w:jc w:val="center"/>
            </w:pPr>
            <w:r>
              <w:rPr>
                <w:rFonts w:eastAsia="바탕"/>
                <w:spacing w:val="-18"/>
                <w:sz w:val="24"/>
                <w:shd w:val="clear" w:color="000000"/>
              </w:rPr>
              <w:t>평가</w:t>
            </w:r>
          </w:p>
          <w:p>
            <w:pPr>
              <w:pStyle w:val="0"/>
              <w:widowControl w:val="off"/>
              <w:wordWrap w:val="1"/>
              <w:spacing w:line="288" w:lineRule="auto"/>
              <w:jc w:val="center"/>
            </w:pPr>
            <w:r>
              <w:rPr>
                <w:rFonts w:eastAsia="바탕"/>
                <w:spacing w:val="-18"/>
                <w:sz w:val="24"/>
                <w:shd w:val="clear" w:color="000000"/>
              </w:rPr>
              <w:t>결과</w:t>
            </w:r>
          </w:p>
        </w:tc>
        <w:tc>
          <w:tcPr>
            <w:tcW w:w="105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일반사항</w:t>
            </w:r>
          </w:p>
        </w:tc>
        <w:tc>
          <w:tcPr>
            <w:tcW w:w="181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right"/>
            </w:pPr>
            <w:r>
              <w:rPr>
                <w:rFonts w:eastAsia="바탕"/>
                <w:spacing w:val="-18"/>
                <w:sz w:val="24"/>
                <w:shd w:val="clear" w:color="000000"/>
              </w:rPr>
              <w:t>점</w:t>
            </w:r>
          </w:p>
        </w:tc>
        <w:tc>
          <w:tcPr>
            <w:tcW w:w="2906"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바탕" w:eastAsia="바탕"/>
                <w:spacing w:val="-18"/>
                <w:sz w:val="24"/>
                <w:shd w:val="clear" w:color="000000"/>
              </w:rPr>
              <w:t>입찰계약 추진대상</w:t>
            </w:r>
          </w:p>
        </w:tc>
        <w:tc>
          <w:tcPr>
            <w:tcW w:w="3364" w:type="dxa"/>
            <w:gridSpan w:val="5"/>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rPr>
                <w:rFonts w:ascii="바탕" w:eastAsia="바탕"/>
                <w:color w:val="000000"/>
                <w:spacing w:val="-18"/>
                <w:sz w:val="24"/>
                <w:shd w:val="clear" w:color="000000"/>
              </w:rPr>
            </w:pPr>
          </w:p>
        </w:tc>
      </w:tr>
      <w:tr>
        <w:trPr/>
        <w:tc>
          <w:tcPr>
            <w:tcW w:w="663" w:type="dxa"/>
            <w:vMerge/>
            <w:tcBorders>
              <w:top w:val="single" w:color="000000" w:sz="3"/>
              <w:left w:val="single" w:color="000000" w:sz="9"/>
              <w:bottom w:val="single" w:color="000000" w:sz="9"/>
              <w:right w:val="single" w:color="000000" w:sz="3"/>
            </w:tcBorders>
          </w:tcPr>
          <w:p/>
        </w:tc>
        <w:tc>
          <w:tcPr>
            <w:tcW w:w="105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바탕"/>
                <w:spacing w:val="-18"/>
                <w:sz w:val="24"/>
                <w:shd w:val="clear" w:color="000000"/>
              </w:rPr>
              <w:t>기술사항</w:t>
            </w:r>
          </w:p>
        </w:tc>
        <w:tc>
          <w:tcPr>
            <w:tcW w:w="1816"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right"/>
            </w:pPr>
            <w:r>
              <w:rPr>
                <w:rFonts w:eastAsia="바탕"/>
                <w:spacing w:val="-18"/>
                <w:sz w:val="24"/>
                <w:shd w:val="clear" w:color="000000"/>
              </w:rPr>
              <w:t>점</w:t>
            </w:r>
          </w:p>
        </w:tc>
        <w:tc>
          <w:tcPr>
            <w:tcW w:w="2906" w:type="dxa"/>
            <w:gridSpan w:val="2"/>
            <w:vMerge/>
            <w:tcBorders>
              <w:top w:val="single" w:color="000000" w:sz="3"/>
              <w:left w:val="single" w:color="000000" w:sz="3"/>
              <w:bottom w:val="single" w:color="000000" w:sz="3"/>
              <w:right w:val="single" w:color="000000" w:sz="3"/>
            </w:tcBorders>
          </w:tcPr>
          <w:p/>
        </w:tc>
        <w:tc>
          <w:tcPr>
            <w:tcW w:w="3364" w:type="dxa"/>
            <w:gridSpan w:val="5"/>
            <w:vMerge/>
            <w:tcBorders>
              <w:top w:val="single" w:color="000000" w:sz="3"/>
              <w:left w:val="single" w:color="000000" w:sz="3"/>
              <w:bottom w:val="single" w:color="000000" w:sz="3"/>
              <w:right w:val="single" w:color="000000" w:sz="9"/>
            </w:tcBorders>
          </w:tcPr>
          <w:p/>
        </w:tc>
      </w:tr>
      <w:tr>
        <w:trPr/>
        <w:tc>
          <w:tcPr>
            <w:tcW w:w="663" w:type="dxa"/>
            <w:vMerge/>
            <w:tcBorders>
              <w:top w:val="single" w:color="000000" w:sz="3"/>
              <w:left w:val="single" w:color="000000" w:sz="9"/>
              <w:bottom w:val="single" w:color="000000" w:sz="9"/>
              <w:right w:val="single" w:color="000000" w:sz="3"/>
            </w:tcBorders>
          </w:tcPr>
          <w:p/>
        </w:tc>
        <w:tc>
          <w:tcPr>
            <w:tcW w:w="1059" w:type="dxa"/>
            <w:vMerge/>
            <w:tcBorders>
              <w:top w:val="single" w:color="000000" w:sz="3"/>
              <w:left w:val="single" w:color="000000" w:sz="3"/>
              <w:bottom w:val="single" w:color="000000" w:sz="3"/>
              <w:right w:val="single" w:color="000000" w:sz="3"/>
            </w:tcBorders>
          </w:tcPr>
          <w:p/>
        </w:tc>
        <w:tc>
          <w:tcPr>
            <w:tcW w:w="1816" w:type="dxa"/>
            <w:gridSpan w:val="2"/>
            <w:vMerge/>
            <w:tcBorders>
              <w:top w:val="single" w:color="000000" w:sz="3"/>
              <w:left w:val="single" w:color="000000" w:sz="3"/>
              <w:bottom w:val="single" w:color="000000" w:sz="3"/>
              <w:right w:val="single" w:color="000000" w:sz="3"/>
            </w:tcBorders>
          </w:tcPr>
          <w:p/>
        </w:tc>
        <w:tc>
          <w:tcPr>
            <w:tcW w:w="2906" w:type="dxa"/>
            <w:gridSpan w:val="2"/>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바탕" w:eastAsia="바탕"/>
                <w:spacing w:val="-18"/>
                <w:sz w:val="24"/>
                <w:shd w:val="clear" w:color="000000"/>
              </w:rPr>
              <w:t>수의계약 추진대상</w:t>
            </w:r>
          </w:p>
        </w:tc>
        <w:tc>
          <w:tcPr>
            <w:tcW w:w="3364" w:type="dxa"/>
            <w:gridSpan w:val="5"/>
            <w:vMerge w:val="restart"/>
            <w:tcBorders>
              <w:top w:val="single" w:color="000000" w:sz="3"/>
              <w:left w:val="single" w:color="000000" w:sz="3"/>
              <w:bottom w:val="single" w:color="000000" w:sz="9"/>
              <w:right w:val="single" w:color="000000" w:sz="9"/>
            </w:tcBorders>
            <w:vAlign w:val="center"/>
          </w:tcPr>
          <w:p>
            <w:pPr>
              <w:pStyle w:val="0"/>
              <w:widowControl w:val="off"/>
              <w:wordWrap w:val="1"/>
              <w:spacing w:line="288" w:lineRule="auto"/>
              <w:jc w:val="center"/>
              <w:rPr>
                <w:rFonts w:ascii="바탕" w:eastAsia="바탕"/>
                <w:color w:val="000000"/>
                <w:spacing w:val="-18"/>
                <w:sz w:val="24"/>
                <w:shd w:val="clear" w:color="000000"/>
              </w:rPr>
            </w:pPr>
          </w:p>
        </w:tc>
      </w:tr>
      <w:tr>
        <w:trPr>
          <w:trHeight w:val="296"/>
        </w:trPr>
        <w:tc>
          <w:tcPr>
            <w:tcW w:w="663" w:type="dxa"/>
            <w:vMerge/>
            <w:tcBorders>
              <w:top w:val="single" w:color="000000" w:sz="3"/>
              <w:left w:val="single" w:color="000000" w:sz="9"/>
              <w:bottom w:val="single" w:color="000000" w:sz="9"/>
              <w:right w:val="single" w:color="000000" w:sz="3"/>
            </w:tcBorders>
          </w:tcPr>
          <w:p/>
        </w:tc>
        <w:tc>
          <w:tcPr>
            <w:tcW w:w="1059"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바탕" w:eastAsia="바탕"/>
                <w:spacing w:val="-18"/>
                <w:sz w:val="24"/>
                <w:shd w:val="clear" w:color="000000"/>
              </w:rPr>
              <w:t>합    계</w:t>
            </w:r>
          </w:p>
        </w:tc>
        <w:tc>
          <w:tcPr>
            <w:tcW w:w="1816" w:type="dxa"/>
            <w:gridSpan w:val="2"/>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right"/>
            </w:pPr>
            <w:r>
              <w:rPr>
                <w:rFonts w:eastAsia="바탕"/>
                <w:spacing w:val="-18"/>
                <w:sz w:val="24"/>
                <w:shd w:val="clear" w:color="000000"/>
              </w:rPr>
              <w:t>점</w:t>
            </w:r>
          </w:p>
        </w:tc>
        <w:tc>
          <w:tcPr>
            <w:tcW w:w="2906" w:type="dxa"/>
            <w:gridSpan w:val="2"/>
            <w:vMerge/>
            <w:tcBorders>
              <w:top w:val="single" w:color="000000" w:sz="3"/>
              <w:left w:val="single" w:color="000000" w:sz="3"/>
              <w:bottom w:val="single" w:color="000000" w:sz="9"/>
              <w:right w:val="single" w:color="000000" w:sz="3"/>
            </w:tcBorders>
          </w:tcPr>
          <w:p/>
        </w:tc>
        <w:tc>
          <w:tcPr>
            <w:tcW w:w="3364" w:type="dxa"/>
            <w:gridSpan w:val="5"/>
            <w:vMerge/>
            <w:tcBorders>
              <w:top w:val="single" w:color="000000" w:sz="3"/>
              <w:left w:val="single" w:color="000000" w:sz="3"/>
              <w:bottom w:val="single" w:color="000000" w:sz="9"/>
              <w:right w:val="single" w:color="000000" w:sz="9"/>
            </w:tcBorders>
          </w:tcPr>
          <w:p/>
        </w:tc>
      </w:tr>
    </w:tbl>
    <w:p>
      <w:pPr>
        <w:pStyle w:val="0"/>
        <w:widowControl w:val="off"/>
        <w:spacing w:line="312" w:lineRule="auto"/>
        <w:ind w:left="926" w:hanging="926"/>
      </w:pPr>
    </w:p>
    <w:p>
      <w:pPr>
        <w:pStyle w:val="0"/>
        <w:widowControl w:val="off"/>
        <w:spacing w:line="312" w:lineRule="auto"/>
        <w:ind w:left="525" w:hanging="525"/>
      </w:pPr>
      <w:r>
        <w:rPr>
          <w:rFonts w:ascii="바탕"/>
          <w:spacing w:val="-6"/>
          <w:sz w:val="26"/>
          <w:shd w:val="clear" w:color="000000"/>
        </w:rPr>
        <w:t xml:space="preserve"> </w:t>
      </w:r>
      <w:r>
        <w:rPr>
          <w:rFonts w:ascii="바탕"/>
          <w:spacing w:val="-6"/>
          <w:sz w:val="26"/>
          <w:shd w:val="clear" w:color="000000"/>
        </w:rPr>
        <w:t>※</w:t>
      </w:r>
      <w:r>
        <w:rPr>
          <w:rFonts w:ascii="바탕" w:eastAsia="바탕"/>
          <w:spacing w:val="-6"/>
          <w:sz w:val="26"/>
          <w:shd w:val="clear" w:color="000000"/>
        </w:rPr>
        <w:t xml:space="preserve"> 기술사항 </w:t>
      </w:r>
      <w:r>
        <w:rPr>
          <w:rFonts w:ascii="바탕"/>
          <w:spacing w:val="-6"/>
          <w:sz w:val="26"/>
          <w:shd w:val="clear" w:color="000000"/>
        </w:rPr>
        <w:t>①</w:t>
      </w:r>
      <w:r>
        <w:rPr>
          <w:rFonts w:ascii="바탕"/>
          <w:spacing w:val="-6"/>
          <w:sz w:val="26"/>
          <w:shd w:val="clear" w:color="000000"/>
        </w:rPr>
        <w:t>,</w:t>
      </w:r>
      <w:r>
        <w:rPr>
          <w:rFonts w:ascii="바탕"/>
          <w:spacing w:val="-6"/>
          <w:sz w:val="26"/>
          <w:shd w:val="clear" w:color="000000"/>
        </w:rPr>
        <w:t>②</w:t>
      </w:r>
      <w:r>
        <w:rPr>
          <w:rFonts w:ascii="바탕"/>
          <w:spacing w:val="-6"/>
          <w:sz w:val="26"/>
          <w:shd w:val="clear" w:color="000000"/>
        </w:rPr>
        <w:t>,</w:t>
      </w:r>
      <w:r>
        <w:rPr>
          <w:rFonts w:ascii="바탕" w:eastAsia="바탕"/>
          <w:spacing w:val="-6"/>
          <w:sz w:val="26"/>
          <w:shd w:val="clear" w:color="000000"/>
        </w:rPr>
        <w:t>③의</w:t>
      </w:r>
      <w:r>
        <w:rPr>
          <w:rFonts w:ascii="바탕" w:eastAsia="바탕"/>
          <w:spacing w:val="-6"/>
          <w:sz w:val="26"/>
          <w:shd w:val="clear" w:color="000000"/>
        </w:rPr>
        <w:t xml:space="preserve"> 사유별 평가항목에 대한 평가는 100%범위 안에서 인정한다.</w:t>
      </w:r>
    </w:p>
    <w:p>
      <w:pPr>
        <w:pStyle w:val="0"/>
        <w:widowControl w:val="off"/>
        <w:spacing w:line="312" w:lineRule="auto"/>
        <w:ind w:left="497" w:hanging="497"/>
      </w:pPr>
      <w:r>
        <w:rPr>
          <w:rFonts w:ascii="바탕"/>
          <w:spacing w:val="-6"/>
          <w:sz w:val="26"/>
          <w:shd w:val="clear" w:color="000000"/>
        </w:rPr>
        <w:t xml:space="preserve"> </w:t>
      </w:r>
      <w:r>
        <w:rPr>
          <w:rFonts w:ascii="바탕"/>
          <w:spacing w:val="-6"/>
          <w:sz w:val="26"/>
          <w:shd w:val="clear" w:color="000000"/>
        </w:rPr>
        <w:t>※</w:t>
      </w:r>
      <w:r>
        <w:rPr>
          <w:rFonts w:ascii="바탕" w:eastAsia="바탕"/>
          <w:spacing w:val="-6"/>
          <w:sz w:val="26"/>
          <w:shd w:val="clear" w:color="000000"/>
        </w:rPr>
        <w:t xml:space="preserve"> 기술사항 </w:t>
      </w:r>
      <w:r>
        <w:rPr>
          <w:rFonts w:ascii="바탕" w:eastAsia="바탕"/>
          <w:spacing w:val="-6"/>
          <w:sz w:val="26"/>
          <w:shd w:val="clear" w:color="000000"/>
        </w:rPr>
        <w:t>③마감공사의</w:t>
      </w:r>
      <w:r>
        <w:rPr>
          <w:rFonts w:ascii="바탕" w:eastAsia="바탕"/>
          <w:spacing w:val="-6"/>
          <w:sz w:val="26"/>
          <w:shd w:val="clear" w:color="000000"/>
        </w:rPr>
        <w:t xml:space="preserve"> 뒷마무리공사와 부대시설공사가 혼합된 경우에는 평가항목의 산정된 비율을 합산한 후 산술평균하여 70%를 곱하여 점수를 산정한다.</w:t>
      </w:r>
    </w:p>
    <w:p>
      <w:pPr>
        <w:pStyle w:val="0"/>
        <w:widowControl w:val="off"/>
        <w:spacing w:line="312" w:lineRule="auto"/>
        <w:ind w:left="497" w:hanging="497"/>
      </w:pPr>
      <w:r>
        <w:rPr>
          <w:rFonts w:ascii="바탕"/>
          <w:spacing w:val="-6"/>
          <w:sz w:val="26"/>
          <w:shd w:val="clear" w:color="000000"/>
        </w:rPr>
        <w:t xml:space="preserve"> </w:t>
      </w:r>
      <w:r>
        <w:rPr>
          <w:rFonts w:ascii="바탕"/>
          <w:spacing w:val="-6"/>
          <w:sz w:val="26"/>
          <w:shd w:val="clear" w:color="000000"/>
        </w:rPr>
        <w:t>※</w:t>
      </w:r>
      <w:r>
        <w:rPr>
          <w:rFonts w:ascii="바탕" w:eastAsia="바탕"/>
          <w:spacing w:val="-6"/>
          <w:sz w:val="26"/>
          <w:shd w:val="clear" w:color="000000"/>
        </w:rPr>
        <w:t xml:space="preserve"> 특별신인도 고용창출 100대 우수기업 평가는 고용노동부 장관이 발표한 가장 최근 5개년간 선정 횟수에 따라 평가한다.</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제5장 수의계약 운영요령 [별표 3]</w:t>
      </w:r>
    </w:p>
    <w:p>
      <w:pPr>
        <w:pStyle w:val="0"/>
        <w:widowControl w:val="off"/>
        <w:wordWrap w:val="1"/>
        <w:spacing w:line="360" w:lineRule="auto"/>
        <w:ind w:left="294" w:hanging="294"/>
        <w:jc w:val="center"/>
      </w:pPr>
      <w:r>
        <w:rPr>
          <w:sz w:val="40"/>
          <w:shd w:val="clear" w:color="000000"/>
        </w:rPr>
        <w:t>취약계층 고용비율 확인서 발급기준</w:t>
      </w:r>
    </w:p>
    <w:tbl>
      <w:tblPr>
        <w:tblpPr w:leftFromText="28" w:rightFromText="28" w:topFromText="28" w:bottomFromText="28" w:vertAnchor="text" w:horzAnchor="text" w:tblpXSpec="left" w:tblpYSpec="top"/>
        <w:tblOverlap w:val="never"/>
        <w:tblW w:w="9814" w:type="dxa"/>
        <w:tblBorders>
          <w:top w:val="single" w:color="000000" w:sz="3"/>
          <w:left w:val="single" w:color="000000" w:sz="3"/>
          <w:bottom w:val="single" w:color="000000" w:sz="3"/>
          <w:right w:val="single" w:color="000000" w:sz="3"/>
        </w:tblBorders>
        <w:tblLayout w:type="fixed"/>
        <w:tblCellMar>
          <w:top w:w="28" w:type="dxa"/>
          <w:left w:w="57" w:type="dxa"/>
          <w:bottom w:w="28" w:type="dxa"/>
          <w:right w:w="57" w:type="dxa"/>
        </w:tblCellMar>
      </w:tblPr>
      <w:tblGrid>
        <w:gridCol w:w="1143"/>
        <w:gridCol w:w="1336"/>
        <w:gridCol w:w="7335"/>
      </w:tblGrid>
      <w:tr>
        <w:trPr>
          <w:trHeight w:val="948"/>
        </w:trPr>
        <w:tc>
          <w:tcPr>
            <w:tcW w:w="1143"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ind w:left="218" w:hanging="218"/>
              <w:jc w:val="center"/>
            </w:pPr>
            <w:r>
              <w:rPr>
                <w:rFonts w:eastAsia="한양중고딕"/>
                <w:sz w:val="26"/>
                <w:shd w:val="clear" w:color="000000"/>
              </w:rPr>
              <w:t>대상</w:t>
            </w:r>
          </w:p>
        </w:tc>
        <w:tc>
          <w:tcPr>
            <w:tcW w:w="8671" w:type="dxa"/>
            <w:gridSpan w:val="2"/>
            <w:tcBorders>
              <w:top w:val="single" w:color="000000" w:sz="9"/>
              <w:left w:val="single" w:color="000000" w:sz="3"/>
              <w:bottom w:val="single" w:color="000000" w:sz="3"/>
              <w:right w:val="single" w:color="000000" w:sz="9"/>
            </w:tcBorders>
            <w:vAlign w:val="center"/>
          </w:tcPr>
          <w:p>
            <w:pPr>
              <w:pStyle w:val="0"/>
              <w:widowControl w:val="off"/>
              <w:spacing w:line="312" w:lineRule="auto"/>
              <w:ind w:left="435" w:hanging="435"/>
            </w:pPr>
            <w:r>
              <w:rPr>
                <w:rFonts w:ascii="한양중고딕"/>
                <w:spacing w:val="-1"/>
                <w:sz w:val="26"/>
                <w:shd w:val="clear" w:color="000000"/>
              </w:rPr>
              <w:t xml:space="preserve"> </w:t>
            </w:r>
            <w:r>
              <w:rPr>
                <w:rFonts w:ascii="한양중고딕"/>
                <w:spacing w:val="-5"/>
                <w:sz w:val="26"/>
                <w:shd w:val="clear" w:color="000000"/>
              </w:rPr>
              <w:t xml:space="preserve">- </w:t>
            </w:r>
            <w:r>
              <w:rPr>
                <w:rFonts w:ascii="한양중고딕" w:eastAsia="한양중고딕"/>
                <w:spacing w:val="-6"/>
                <w:sz w:val="26"/>
                <w:shd w:val="clear" w:color="000000"/>
              </w:rPr>
              <w:t xml:space="preserve">취약계층 고용비율이 30%이상인 </w:t>
            </w:r>
            <w:r>
              <w:rPr>
                <w:rFonts w:eastAsia="한양중고딕"/>
                <w:b/>
                <w:spacing w:val="-6"/>
                <w:sz w:val="26"/>
                <w:shd w:val="clear" w:color="000000"/>
              </w:rPr>
              <w:t>인증</w:t>
            </w:r>
            <w:r>
              <w:rPr>
                <w:rFonts w:ascii="한양중고딕" w:eastAsia="한양중고딕"/>
                <w:b/>
                <w:spacing w:val="-5"/>
                <w:sz w:val="26"/>
                <w:shd w:val="clear" w:color="000000"/>
              </w:rPr>
              <w:t xml:space="preserve"> 사회적기업, 사회적협동조합, 마을기업, 자활기업</w:t>
            </w:r>
          </w:p>
        </w:tc>
      </w:tr>
      <w:tr>
        <w:trPr>
          <w:trHeight w:val="948"/>
        </w:trPr>
        <w:tc>
          <w:tcPr>
            <w:tcW w:w="1143"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ind w:left="218" w:hanging="218"/>
              <w:jc w:val="center"/>
            </w:pPr>
            <w:r>
              <w:rPr>
                <w:rFonts w:eastAsia="한양중고딕"/>
                <w:spacing w:val="-12"/>
                <w:sz w:val="26"/>
                <w:shd w:val="clear" w:color="000000"/>
              </w:rPr>
              <w:t>취약계층</w:t>
            </w:r>
          </w:p>
          <w:p>
            <w:pPr>
              <w:pStyle w:val="0"/>
              <w:widowControl w:val="off"/>
              <w:wordWrap w:val="1"/>
              <w:spacing w:line="312" w:lineRule="auto"/>
              <w:ind w:left="218" w:hanging="218"/>
              <w:jc w:val="center"/>
            </w:pPr>
            <w:r>
              <w:rPr>
                <w:rFonts w:eastAsia="한양중고딕"/>
                <w:spacing w:val="-12"/>
                <w:sz w:val="26"/>
                <w:shd w:val="clear" w:color="000000"/>
              </w:rPr>
              <w:t>고용비율</w:t>
            </w:r>
          </w:p>
        </w:tc>
        <w:tc>
          <w:tcPr>
            <w:tcW w:w="8671"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ind w:left="218" w:hanging="218"/>
            </w:pPr>
            <w:r>
              <w:rPr>
                <w:rFonts w:ascii="한양중고딕"/>
                <w:spacing w:val="-3"/>
                <w:sz w:val="26"/>
                <w:shd w:val="clear" w:color="000000"/>
              </w:rPr>
              <w:t xml:space="preserve"> - </w:t>
            </w:r>
            <w:r>
              <w:rPr>
                <w:rFonts w:ascii="한양중고딕" w:eastAsia="한양중고딕"/>
                <w:sz w:val="26"/>
                <w:shd w:val="clear" w:color="000000"/>
              </w:rPr>
              <w:t>(전체 취약계층근로자 / 전체 유급근로자) ×100</w:t>
            </w:r>
          </w:p>
        </w:tc>
      </w:tr>
      <w:tr>
        <w:trPr>
          <w:trHeight w:val="2437"/>
        </w:trPr>
        <w:tc>
          <w:tcPr>
            <w:tcW w:w="1143"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ind w:left="218" w:hanging="218"/>
              <w:jc w:val="center"/>
            </w:pPr>
            <w:r>
              <w:rPr>
                <w:rFonts w:eastAsia="한양중고딕"/>
                <w:spacing w:val="-32"/>
                <w:sz w:val="26"/>
                <w:shd w:val="clear" w:color="000000"/>
              </w:rPr>
              <w:t>근로자</w:t>
            </w:r>
          </w:p>
          <w:p>
            <w:pPr>
              <w:pStyle w:val="0"/>
              <w:widowControl w:val="off"/>
              <w:wordWrap w:val="1"/>
              <w:spacing w:line="312" w:lineRule="auto"/>
              <w:ind w:left="218" w:hanging="218"/>
              <w:jc w:val="center"/>
            </w:pPr>
            <w:r>
              <w:rPr>
                <w:rFonts w:eastAsia="한양중고딕"/>
                <w:spacing w:val="-22"/>
                <w:sz w:val="26"/>
                <w:shd w:val="clear" w:color="000000"/>
              </w:rPr>
              <w:t>인정기준</w:t>
            </w:r>
          </w:p>
        </w:tc>
        <w:tc>
          <w:tcPr>
            <w:tcW w:w="1336" w:type="dxa"/>
            <w:tcBorders>
              <w:top w:val="single" w:color="000000" w:sz="3"/>
              <w:left w:val="single" w:color="000000" w:sz="3"/>
              <w:bottom w:val="single" w:color="000000" w:sz="3"/>
              <w:right w:val="dotted" w:color="000000" w:sz="3"/>
            </w:tcBorders>
            <w:vAlign w:val="center"/>
          </w:tcPr>
          <w:p>
            <w:pPr>
              <w:pStyle w:val="0"/>
              <w:widowControl w:val="off"/>
              <w:wordWrap w:val="1"/>
              <w:spacing w:before="140" w:line="312"/>
              <w:ind w:left="589" w:hanging="589"/>
              <w:jc w:val="center"/>
            </w:pPr>
            <w:r>
              <w:rPr>
                <w:rFonts w:eastAsia="한양중고딕"/>
                <w:spacing w:val="-10"/>
                <w:sz w:val="26"/>
                <w:shd w:val="clear" w:color="000000"/>
              </w:rPr>
              <w:t>유급근로자</w:t>
            </w:r>
          </w:p>
          <w:p>
            <w:pPr>
              <w:pStyle w:val="0"/>
              <w:widowControl w:val="off"/>
              <w:wordWrap w:val="1"/>
              <w:spacing w:before="140" w:line="312"/>
              <w:ind w:left="589" w:hanging="589"/>
              <w:jc w:val="center"/>
            </w:pPr>
            <w:r>
              <w:rPr>
                <w:rFonts w:eastAsia="한양중고딕"/>
                <w:sz w:val="26"/>
                <w:shd w:val="clear" w:color="000000"/>
              </w:rPr>
              <w:t>기준</w:t>
            </w:r>
          </w:p>
        </w:tc>
        <w:tc>
          <w:tcPr>
            <w:tcW w:w="7335" w:type="dxa"/>
            <w:tcBorders>
              <w:top w:val="single" w:color="000000" w:sz="3"/>
              <w:left w:val="dotted" w:color="000000" w:sz="3"/>
              <w:bottom w:val="single" w:color="000000" w:sz="3"/>
              <w:right w:val="single" w:color="000000" w:sz="9"/>
            </w:tcBorders>
            <w:vAlign w:val="center"/>
          </w:tcPr>
          <w:p>
            <w:pPr>
              <w:pStyle w:val="0"/>
              <w:widowControl w:val="off"/>
              <w:spacing w:line="312" w:lineRule="auto"/>
              <w:ind w:left="254" w:hanging="254"/>
            </w:pPr>
            <w:r>
              <w:rPr>
                <w:rFonts w:ascii="한양중고딕"/>
                <w:spacing w:val="-19"/>
                <w:sz w:val="26"/>
                <w:shd w:val="clear" w:color="000000"/>
              </w:rPr>
              <w:t xml:space="preserve">- </w:t>
            </w:r>
            <w:r>
              <w:rPr>
                <w:rFonts w:ascii="한양중고딕" w:eastAsia="한양중고딕"/>
                <w:spacing w:val="-1"/>
                <w:sz w:val="26"/>
                <w:shd w:val="clear" w:color="000000"/>
              </w:rPr>
              <w:t>고용형태와 상관없이 고용확인서 발급신청 시점에서</w:t>
            </w:r>
            <w:r>
              <w:rPr>
                <w:rFonts w:ascii="한양중고딕"/>
                <w:spacing w:val="1"/>
                <w:sz w:val="26"/>
                <w:shd w:val="clear" w:color="000000"/>
              </w:rPr>
              <w:t xml:space="preserve"> </w:t>
            </w:r>
            <w:r>
              <w:rPr>
                <w:rFonts w:ascii="한양중고딕" w:eastAsia="한양중고딕"/>
                <w:spacing w:val="-4"/>
                <w:sz w:val="26"/>
                <w:shd w:val="clear" w:color="000000"/>
              </w:rPr>
              <w:t xml:space="preserve">고용보험가입(상시고용) 일수가 </w:t>
            </w:r>
            <w:r>
              <w:rPr>
                <w:rFonts w:ascii="한양중고딕" w:eastAsia="한양중고딕"/>
                <w:b/>
                <w:spacing w:val="-4"/>
                <w:sz w:val="26"/>
                <w:shd w:val="clear" w:color="000000"/>
              </w:rPr>
              <w:t xml:space="preserve">180일 </w:t>
            </w:r>
            <w:r>
              <w:rPr>
                <w:rFonts w:ascii="한양중고딕" w:eastAsia="한양중고딕"/>
                <w:spacing w:val="-4"/>
                <w:sz w:val="26"/>
                <w:shd w:val="clear" w:color="000000"/>
              </w:rPr>
              <w:t>이상인 근로자</w:t>
            </w:r>
          </w:p>
          <w:p>
            <w:pPr>
              <w:pStyle w:val="0"/>
              <w:widowControl w:val="off"/>
              <w:spacing w:line="312" w:lineRule="auto"/>
            </w:pPr>
            <w:r>
              <w:rPr>
                <w:rFonts w:ascii="한양중고딕" w:eastAsia="한양중고딕"/>
                <w:sz w:val="26"/>
                <w:shd w:val="clear" w:color="000000"/>
              </w:rPr>
              <w:t xml:space="preserve"> * 예) 발급신청(2018.07.20.)</w:t>
            </w:r>
          </w:p>
          <w:tbl>
            <w:tblPr>
              <w:tblOverlap w:val="never"/>
              <w:tblW w:w="688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12"/>
              <w:gridCol w:w="2048"/>
              <w:gridCol w:w="2728"/>
            </w:tblGrid>
            <w:tr>
              <w:trPr>
                <w:trHeight w:val="350"/>
              </w:trPr>
              <w:tc>
                <w:tcPr>
                  <w:tcW w:w="2112"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eastAsia="굴림"/>
                      <w:sz w:val="18"/>
                      <w:shd w:val="clear" w:color="000000"/>
                    </w:rPr>
                    <w:t>구 분</w:t>
                  </w:r>
                </w:p>
              </w:tc>
              <w:tc>
                <w:tcPr>
                  <w:tcW w:w="204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eastAsia="굴림"/>
                      <w:sz w:val="18"/>
                      <w:shd w:val="clear" w:color="000000"/>
                    </w:rPr>
                    <w:t>고용보험 가입일</w:t>
                  </w:r>
                </w:p>
              </w:tc>
              <w:tc>
                <w:tcPr>
                  <w:tcW w:w="272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eastAsia="굴림"/>
                      <w:sz w:val="18"/>
                      <w:shd w:val="clear" w:color="000000"/>
                    </w:rPr>
                    <w:t>고용보험 가입 일수</w:t>
                  </w:r>
                </w:p>
              </w:tc>
            </w:tr>
            <w:tr>
              <w:trPr>
                <w:trHeight w:val="350"/>
              </w:trPr>
              <w:tc>
                <w:tcPr>
                  <w:tcW w:w="2112"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eastAsia="굴림"/>
                      <w:sz w:val="18"/>
                      <w:shd w:val="clear" w:color="000000"/>
                    </w:rPr>
                    <w:t>유급 근로자 인정</w:t>
                  </w:r>
                </w:p>
              </w:tc>
              <w:tc>
                <w:tcPr>
                  <w:tcW w:w="204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sz w:val="18"/>
                      <w:shd w:val="clear" w:color="000000"/>
                    </w:rPr>
                    <w:t>2018.01.21.</w:t>
                  </w:r>
                </w:p>
              </w:tc>
              <w:tc>
                <w:tcPr>
                  <w:tcW w:w="272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sz w:val="18"/>
                      <w:shd w:val="clear" w:color="000000"/>
                    </w:rPr>
                    <w:t>180</w:t>
                  </w:r>
                </w:p>
              </w:tc>
            </w:tr>
            <w:tr>
              <w:trPr>
                <w:trHeight w:val="350"/>
              </w:trPr>
              <w:tc>
                <w:tcPr>
                  <w:tcW w:w="2112"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eastAsia="굴림"/>
                      <w:spacing w:val="-12"/>
                      <w:sz w:val="18"/>
                      <w:shd w:val="clear" w:color="000000"/>
                    </w:rPr>
                    <w:t>유급 근로자 불인정</w:t>
                  </w:r>
                </w:p>
              </w:tc>
              <w:tc>
                <w:tcPr>
                  <w:tcW w:w="204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sz w:val="18"/>
                      <w:shd w:val="clear" w:color="000000"/>
                    </w:rPr>
                    <w:t>2018.01.22.</w:t>
                  </w:r>
                </w:p>
              </w:tc>
              <w:tc>
                <w:tcPr>
                  <w:tcW w:w="2728" w:type="dxa"/>
                  <w:tcBorders>
                    <w:top w:val="single" w:color="000000" w:sz="2"/>
                    <w:left w:val="single" w:color="000000" w:sz="2"/>
                    <w:bottom w:val="single" w:color="000000" w:sz="2"/>
                    <w:right w:val="single" w:color="000000" w:sz="2"/>
                  </w:tcBorders>
                  <w:vAlign w:val="center"/>
                </w:tcPr>
                <w:p>
                  <w:pPr>
                    <w:pStyle w:val="0"/>
                    <w:widowControl w:val="off"/>
                    <w:wordWrap w:val="1"/>
                    <w:spacing w:line="336" w:lineRule="auto"/>
                    <w:jc w:val="center"/>
                  </w:pPr>
                  <w:r>
                    <w:rPr>
                      <w:rFonts w:ascii="굴림"/>
                      <w:sz w:val="18"/>
                      <w:shd w:val="clear" w:color="000000"/>
                    </w:rPr>
                    <w:t>179</w:t>
                  </w:r>
                </w:p>
              </w:tc>
            </w:tr>
          </w:tbl>
          <w:p>
            <w:pPr>
              <w:pStyle w:val="0"/>
              <w:widowControl w:val="off"/>
              <w:spacing w:line="312" w:lineRule="auto"/>
            </w:pPr>
          </w:p>
        </w:tc>
      </w:tr>
      <w:tr>
        <w:trPr>
          <w:trHeight w:val="1088"/>
        </w:trPr>
        <w:tc>
          <w:tcPr>
            <w:tcW w:w="1143" w:type="dxa"/>
            <w:vMerge/>
            <w:tcBorders>
              <w:top w:val="single" w:color="000000" w:sz="3"/>
              <w:left w:val="single" w:color="000000" w:sz="9"/>
              <w:bottom w:val="single" w:color="000000" w:sz="3"/>
              <w:right w:val="single" w:color="000000" w:sz="3"/>
            </w:tcBorders>
          </w:tcPr>
          <w:p/>
        </w:tc>
        <w:tc>
          <w:tcPr>
            <w:tcW w:w="1336" w:type="dxa"/>
            <w:tcBorders>
              <w:top w:val="single" w:color="000000" w:sz="3"/>
              <w:left w:val="single" w:color="000000" w:sz="3"/>
              <w:bottom w:val="single" w:color="000000" w:sz="3"/>
              <w:right w:val="dotted" w:color="000000" w:sz="3"/>
            </w:tcBorders>
            <w:vAlign w:val="center"/>
          </w:tcPr>
          <w:p>
            <w:pPr>
              <w:pStyle w:val="0"/>
              <w:widowControl w:val="off"/>
              <w:wordWrap w:val="1"/>
              <w:spacing w:before="140" w:line="312"/>
              <w:ind w:left="589" w:hanging="589"/>
              <w:jc w:val="center"/>
            </w:pPr>
            <w:r>
              <w:rPr>
                <w:rFonts w:eastAsia="한양중고딕"/>
                <w:spacing w:val="-4"/>
                <w:sz w:val="26"/>
                <w:shd w:val="clear" w:color="000000"/>
              </w:rPr>
              <w:t>취약계층</w:t>
            </w:r>
          </w:p>
          <w:p>
            <w:pPr>
              <w:pStyle w:val="0"/>
              <w:widowControl w:val="off"/>
              <w:wordWrap w:val="1"/>
              <w:spacing w:before="140" w:line="312"/>
              <w:ind w:left="589" w:hanging="589"/>
              <w:jc w:val="center"/>
            </w:pPr>
            <w:r>
              <w:rPr>
                <w:rFonts w:eastAsia="한양중고딕"/>
                <w:spacing w:val="-4"/>
                <w:sz w:val="26"/>
                <w:shd w:val="clear" w:color="000000"/>
              </w:rPr>
              <w:t>근로자</w:t>
            </w:r>
          </w:p>
        </w:tc>
        <w:tc>
          <w:tcPr>
            <w:tcW w:w="7335" w:type="dxa"/>
            <w:tcBorders>
              <w:top w:val="single" w:color="000000" w:sz="3"/>
              <w:left w:val="dotted" w:color="000000" w:sz="3"/>
              <w:bottom w:val="single" w:color="000000" w:sz="3"/>
              <w:right w:val="single" w:color="000000" w:sz="9"/>
            </w:tcBorders>
            <w:vAlign w:val="center"/>
          </w:tcPr>
          <w:p>
            <w:pPr>
              <w:pStyle w:val="0"/>
              <w:widowControl w:val="off"/>
              <w:spacing w:line="312" w:lineRule="auto"/>
            </w:pPr>
            <w:r>
              <w:rPr>
                <w:rFonts w:ascii="한양중고딕" w:eastAsia="한양중고딕"/>
                <w:spacing w:val="-9"/>
                <w:sz w:val="26"/>
                <w:shd w:val="clear" w:color="000000"/>
              </w:rPr>
              <w:t xml:space="preserve">고용보험가입(상시고용) 일수가 </w:t>
            </w:r>
            <w:r>
              <w:rPr>
                <w:rFonts w:ascii="한양중고딕" w:eastAsia="한양중고딕"/>
                <w:b/>
                <w:spacing w:val="-9"/>
                <w:sz w:val="26"/>
                <w:shd w:val="clear" w:color="000000"/>
              </w:rPr>
              <w:t xml:space="preserve">180일 </w:t>
            </w:r>
            <w:r>
              <w:rPr>
                <w:rFonts w:ascii="한양중고딕" w:eastAsia="한양중고딕"/>
                <w:spacing w:val="-9"/>
                <w:sz w:val="26"/>
                <w:shd w:val="clear" w:color="000000"/>
              </w:rPr>
              <w:t>이상인 취약계층근로자</w:t>
            </w:r>
          </w:p>
        </w:tc>
      </w:tr>
      <w:tr>
        <w:trPr>
          <w:trHeight w:val="1400"/>
        </w:trPr>
        <w:tc>
          <w:tcPr>
            <w:tcW w:w="1143" w:type="dxa"/>
            <w:vMerge/>
            <w:tcBorders>
              <w:top w:val="single" w:color="000000" w:sz="3"/>
              <w:left w:val="single" w:color="000000" w:sz="9"/>
              <w:bottom w:val="single" w:color="000000" w:sz="3"/>
              <w:right w:val="single" w:color="000000" w:sz="3"/>
            </w:tcBorders>
          </w:tcPr>
          <w:p/>
        </w:tc>
        <w:tc>
          <w:tcPr>
            <w:tcW w:w="8671" w:type="dxa"/>
            <w:gridSpan w:val="2"/>
            <w:tcBorders>
              <w:top w:val="single" w:color="000000" w:sz="3"/>
              <w:left w:val="single" w:color="000000" w:sz="3"/>
              <w:bottom w:val="single" w:color="000000" w:sz="3"/>
              <w:right w:val="single" w:color="000000" w:sz="9"/>
            </w:tcBorders>
            <w:vAlign w:val="center"/>
          </w:tcPr>
          <w:p>
            <w:pPr>
              <w:pStyle w:val="0"/>
              <w:widowControl w:val="off"/>
              <w:spacing w:before="140" w:line="312"/>
              <w:ind w:left="196" w:hanging="196"/>
            </w:pPr>
            <w:r>
              <w:rPr>
                <w:rFonts w:ascii="한양중고딕" w:eastAsia="한양중고딕"/>
                <w:spacing w:val="-16"/>
                <w:sz w:val="26"/>
                <w:shd w:val="clear" w:color="000000"/>
              </w:rPr>
              <w:t>* 취약계층 대상: 저소득, 고령자, 장애인, 성매매피해자, 청년, 경력단절여성 중 고용촉진장려금 지급대상자, 북한이탈주민, 가정폭력 피해자, 한부모가족지원법에 의한 보호대상자, 결혼이민자, 갱생보호 대상자, 범죄구조피해자 등</w:t>
            </w:r>
          </w:p>
        </w:tc>
      </w:tr>
      <w:tr>
        <w:trPr>
          <w:trHeight w:val="636"/>
        </w:trPr>
        <w:tc>
          <w:tcPr>
            <w:tcW w:w="1143"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ind w:left="218" w:hanging="218"/>
              <w:jc w:val="center"/>
            </w:pPr>
            <w:r>
              <w:rPr>
                <w:rFonts w:eastAsia="한양중고딕"/>
                <w:sz w:val="26"/>
                <w:shd w:val="clear" w:color="000000"/>
              </w:rPr>
              <w:t>기타</w:t>
            </w:r>
          </w:p>
        </w:tc>
        <w:tc>
          <w:tcPr>
            <w:tcW w:w="8671" w:type="dxa"/>
            <w:gridSpan w:val="2"/>
            <w:tcBorders>
              <w:top w:val="single" w:color="000000" w:sz="3"/>
              <w:left w:val="single" w:color="000000" w:sz="3"/>
              <w:bottom w:val="single" w:color="000000" w:sz="9"/>
              <w:right w:val="single" w:color="000000" w:sz="9"/>
            </w:tcBorders>
            <w:vAlign w:val="center"/>
          </w:tcPr>
          <w:p>
            <w:pPr>
              <w:pStyle w:val="0"/>
              <w:widowControl w:val="off"/>
              <w:spacing w:line="312" w:lineRule="auto"/>
              <w:ind w:left="243" w:hanging="243"/>
            </w:pPr>
            <w:r>
              <w:rPr>
                <w:rFonts w:ascii="한양중고딕" w:eastAsia="한양중고딕"/>
                <w:spacing w:val="-1"/>
                <w:sz w:val="26"/>
                <w:shd w:val="clear" w:color="000000"/>
              </w:rPr>
              <w:t>· 전체 근로자수가 1명인 경우에도 취약계층인 경우 확인서 발급 가능</w:t>
            </w:r>
          </w:p>
        </w:tc>
      </w:tr>
    </w:tbl>
    <w:p>
      <w:pPr>
        <w:pStyle w:val="0"/>
        <w:widowControl w:val="off"/>
        <w:ind w:left="294" w:hanging="294"/>
      </w:pPr>
    </w:p>
    <w:p>
      <w:pPr>
        <w:pStyle w:val="0"/>
        <w:widowControl w:val="off"/>
        <w:spacing w:line="336" w:lineRule="auto"/>
        <w:ind w:left="484" w:hanging="484"/>
      </w:pPr>
      <w:r>
        <w:rPr>
          <w:sz w:val="24"/>
          <w:shd w:val="clear" w:color="000000"/>
        </w:rPr>
        <w:t xml:space="preserve"> </w:t>
      </w:r>
    </w:p>
    <w:p>
      <w:pPr>
        <w:pStyle w:val="0"/>
        <w:widowControl w:val="off"/>
        <w:ind w:left="484" w:hanging="484"/>
      </w:pPr>
      <w:r>
        <w:rPr>
          <w:rFonts w:ascii="바탕"/>
          <w:sz w:val="24"/>
          <w:shd w:val="clear" w:color="000000"/>
        </w:rPr>
        <w:t>※</w:t>
      </w:r>
      <w:r>
        <w:rPr>
          <w:rFonts w:ascii="바탕"/>
          <w:sz w:val="24"/>
          <w:shd w:val="clear" w:color="000000"/>
        </w:rPr>
        <w:t xml:space="preserve"> </w:t>
      </w:r>
      <w:r>
        <w:rPr>
          <w:rFonts w:ascii="바탕" w:eastAsia="바탕"/>
          <w:spacing w:val="-11"/>
          <w:sz w:val="24"/>
          <w:shd w:val="clear" w:color="000000"/>
        </w:rPr>
        <w:t>자활기업의 경우 구성원 비율로 취약계층이 30%</w:t>
      </w:r>
      <w:r>
        <w:rPr>
          <w:rFonts w:ascii="바탕" w:eastAsia="바탕"/>
          <w:spacing w:val="-7"/>
          <w:sz w:val="24"/>
          <w:shd w:val="clear" w:color="000000"/>
        </w:rPr>
        <w:t>이상 참여하고, 지역자활센터의 자활근로사업단</w:t>
      </w:r>
      <w:r>
        <w:rPr>
          <w:rFonts w:ascii="바탕" w:eastAsia="바탕"/>
          <w:sz w:val="24"/>
          <w:shd w:val="clear" w:color="000000"/>
        </w:rPr>
        <w:t xml:space="preserve"> 근로기간과 창업기업 운영기간을 합산하여 </w:t>
      </w:r>
      <w:r>
        <w:rPr>
          <w:rFonts w:ascii="바탕" w:eastAsia="바탕"/>
          <w:spacing w:val="-17"/>
          <w:sz w:val="24"/>
          <w:shd w:val="clear" w:color="000000"/>
        </w:rPr>
        <w:t>180일 이상인 경우 취약계층 고용비율 확인서 발급</w:t>
      </w:r>
    </w:p>
    <w:p>
      <w:pPr>
        <w:pStyle w:val="0"/>
        <w:widowControl w:val="off"/>
        <w:ind w:left="294" w:hanging="294"/>
      </w:pPr>
      <w:r>
        <w:rPr>
          <w:rFonts w:ascii="바탕"/>
          <w:sz w:val="24"/>
          <w:shd w:val="clear" w:color="000000"/>
        </w:rPr>
        <w:t xml:space="preserve">  </w:t>
      </w:r>
      <w:r>
        <w:rPr>
          <w:rFonts w:ascii="바탕"/>
          <w:sz w:val="24"/>
          <w:shd w:val="clear" w:color="000000"/>
        </w:rPr>
        <w:t>○</w:t>
      </w:r>
      <w:r>
        <w:rPr>
          <w:rFonts w:ascii="바탕" w:eastAsia="바탕"/>
          <w:sz w:val="24"/>
          <w:shd w:val="clear" w:color="000000"/>
        </w:rPr>
        <w:t xml:space="preserve"> 증명서 유효기간 :발급일로부터 180일</w:t>
      </w:r>
    </w:p>
    <w:p>
      <w:pPr>
        <w:pStyle w:val="0"/>
        <w:widowControl w:val="off"/>
        <w:ind w:left="294" w:hanging="294"/>
      </w:pPr>
      <w:r>
        <w:rPr>
          <w:rFonts w:ascii="바탕"/>
          <w:sz w:val="24"/>
          <w:shd w:val="clear" w:color="000000"/>
        </w:rPr>
        <w:t xml:space="preserve">  </w:t>
      </w:r>
      <w:r>
        <w:rPr>
          <w:rFonts w:ascii="바탕"/>
          <w:sz w:val="24"/>
          <w:shd w:val="clear" w:color="000000"/>
        </w:rPr>
        <w:t>○</w:t>
      </w:r>
      <w:r>
        <w:rPr>
          <w:rFonts w:ascii="바탕" w:eastAsia="바탕"/>
          <w:sz w:val="24"/>
          <w:shd w:val="clear" w:color="000000"/>
        </w:rPr>
        <w:t xml:space="preserve"> 증명서 발급일 : 신청일로부터 15일 이내</w:t>
      </w:r>
    </w:p>
    <w:p>
      <w:pPr>
        <w:pStyle w:val="0"/>
        <w:widowControl w:val="off"/>
        <w:ind w:left="294" w:hanging="294"/>
      </w:pPr>
      <w:r>
        <w:rPr>
          <w:rFonts w:ascii="바탕"/>
          <w:sz w:val="24"/>
          <w:shd w:val="clear" w:color="000000"/>
        </w:rPr>
        <w:t xml:space="preserve">  </w:t>
      </w:r>
      <w:r>
        <w:rPr>
          <w:rFonts w:ascii="바탕"/>
          <w:sz w:val="24"/>
          <w:shd w:val="clear" w:color="000000"/>
        </w:rPr>
        <w:t>○</w:t>
      </w:r>
      <w:r>
        <w:rPr>
          <w:rFonts w:ascii="바탕" w:eastAsia="바탕"/>
          <w:sz w:val="24"/>
          <w:shd w:val="clear" w:color="000000"/>
        </w:rPr>
        <w:t xml:space="preserve"> 증명서 발급기관</w:t>
      </w:r>
    </w:p>
    <w:p>
      <w:pPr>
        <w:pStyle w:val="0"/>
        <w:widowControl w:val="off"/>
        <w:ind w:left="294" w:hanging="294"/>
      </w:pPr>
      <w:r>
        <w:rPr>
          <w:rFonts w:ascii="바탕"/>
          <w:spacing w:val="-2"/>
          <w:sz w:val="24"/>
          <w:shd w:val="clear" w:color="000000"/>
        </w:rPr>
        <w:t xml:space="preserve">   - </w:t>
      </w:r>
      <w:r>
        <w:rPr>
          <w:rFonts w:ascii="바탕" w:eastAsia="바탕"/>
          <w:spacing w:val="-7"/>
          <w:sz w:val="24"/>
          <w:shd w:val="clear" w:color="000000"/>
        </w:rPr>
        <w:t>사회적기업, 사회적협동조합 : 사회적기업진흥원</w:t>
      </w:r>
    </w:p>
    <w:p>
      <w:pPr>
        <w:pStyle w:val="0"/>
        <w:widowControl w:val="off"/>
        <w:ind w:left="294" w:hanging="294"/>
      </w:pPr>
      <w:r>
        <w:rPr>
          <w:rFonts w:ascii="바탕" w:eastAsia="바탕"/>
          <w:sz w:val="24"/>
          <w:shd w:val="clear" w:color="000000"/>
        </w:rPr>
        <w:t xml:space="preserve">   - 자활기업 : 중앙자활센터</w:t>
      </w:r>
    </w:p>
    <w:p>
      <w:pPr>
        <w:pStyle w:val="0"/>
        <w:widowControl w:val="off"/>
        <w:ind w:left="294" w:hanging="294"/>
      </w:pPr>
      <w:r>
        <w:rPr>
          <w:rFonts w:ascii="바탕" w:eastAsia="바탕"/>
          <w:sz w:val="24"/>
          <w:shd w:val="clear" w:color="000000"/>
        </w:rPr>
        <w:t xml:space="preserve">   - 마을기업 : 시·도(마을기업 담당부서)</w:t>
      </w:r>
    </w:p>
    <w:p>
      <w:pPr>
        <w:pStyle w:val="0"/>
        <w:widowControl w:val="off"/>
        <w:ind w:left="294" w:hanging="294"/>
      </w:pPr>
      <w:r>
        <w:rPr>
          <w:rFonts w:ascii="바탕"/>
          <w:sz w:val="24"/>
          <w:shd w:val="clear" w:color="000000"/>
        </w:rPr>
        <w:t xml:space="preserve">  </w:t>
      </w:r>
      <w:r>
        <w:rPr>
          <w:rFonts w:ascii="바탕"/>
          <w:sz w:val="24"/>
          <w:shd w:val="clear" w:color="000000"/>
        </w:rPr>
        <w:t>○</w:t>
      </w:r>
      <w:r>
        <w:rPr>
          <w:rFonts w:ascii="바탕" w:eastAsia="바탕"/>
          <w:sz w:val="24"/>
          <w:shd w:val="clear" w:color="000000"/>
        </w:rPr>
        <w:t xml:space="preserve"> 기타 주요 판단기준</w:t>
      </w:r>
    </w:p>
    <w:p>
      <w:pPr>
        <w:pStyle w:val="0"/>
        <w:widowControl w:val="off"/>
        <w:ind w:left="294" w:hanging="294"/>
      </w:pPr>
      <w:r>
        <w:rPr>
          <w:rFonts w:ascii="바탕" w:eastAsia="바탕"/>
          <w:spacing w:val="-2"/>
          <w:sz w:val="24"/>
          <w:shd w:val="clear" w:color="000000"/>
        </w:rPr>
        <w:t xml:space="preserve">   - 취약계층의 범위 : </w:t>
      </w:r>
      <w:r>
        <w:rPr>
          <w:rFonts w:ascii="바탕" w:eastAsia="바탕"/>
          <w:spacing w:val="-2"/>
          <w:sz w:val="24"/>
          <w:shd w:val="clear" w:color="000000"/>
        </w:rPr>
        <w:t>｢사회적기업육성법</w:t>
      </w:r>
      <w:r>
        <w:rPr>
          <w:rFonts w:ascii="바탕" w:eastAsia="바탕"/>
          <w:spacing w:val="-2"/>
          <w:sz w:val="24"/>
          <w:shd w:val="clear" w:color="000000"/>
        </w:rPr>
        <w:t xml:space="preserve"> 시행령</w:t>
      </w:r>
      <w:r>
        <w:rPr>
          <w:rFonts w:ascii="바탕"/>
          <w:spacing w:val="-2"/>
          <w:sz w:val="24"/>
          <w:shd w:val="clear" w:color="000000"/>
        </w:rPr>
        <w:t>｣</w:t>
      </w:r>
      <w:r>
        <w:rPr>
          <w:rFonts w:ascii="바탕" w:eastAsia="바탕"/>
          <w:spacing w:val="-2"/>
          <w:sz w:val="24"/>
          <w:shd w:val="clear" w:color="000000"/>
        </w:rPr>
        <w:t xml:space="preserve"> 제2조에 따름</w:t>
      </w:r>
    </w:p>
    <w:p>
      <w:pPr>
        <w:pStyle w:val="0"/>
        <w:widowControl w:val="off"/>
        <w:ind w:left="294" w:hanging="294"/>
      </w:pPr>
      <w:r>
        <w:rPr>
          <w:rFonts w:ascii="바탕"/>
          <w:sz w:val="24"/>
          <w:shd w:val="clear" w:color="000000"/>
        </w:rPr>
        <w:t xml:space="preserve">   - </w:t>
      </w:r>
      <w:r>
        <w:rPr>
          <w:rFonts w:ascii="바탕" w:eastAsia="바탕"/>
          <w:spacing w:val="-19"/>
          <w:sz w:val="24"/>
          <w:shd w:val="clear" w:color="000000"/>
        </w:rPr>
        <w:t xml:space="preserve">취약계층의 판단기준 : </w:t>
      </w:r>
      <w:r>
        <w:rPr>
          <w:rFonts w:ascii="바탕" w:eastAsia="바탕"/>
          <w:spacing w:val="-19"/>
          <w:sz w:val="24"/>
          <w:shd w:val="clear" w:color="000000"/>
        </w:rPr>
        <w:t>｢사회적기업</w:t>
      </w:r>
      <w:r>
        <w:rPr>
          <w:rFonts w:ascii="바탕" w:eastAsia="바탕"/>
          <w:spacing w:val="-19"/>
          <w:sz w:val="24"/>
          <w:shd w:val="clear" w:color="000000"/>
        </w:rPr>
        <w:t xml:space="preserve"> 인정지침</w:t>
      </w:r>
      <w:r>
        <w:rPr>
          <w:rFonts w:ascii="바탕" w:eastAsia="바탕"/>
          <w:spacing w:val="-19"/>
          <w:sz w:val="24"/>
          <w:shd w:val="clear" w:color="000000"/>
        </w:rPr>
        <w:t>｣에</w:t>
      </w:r>
      <w:r>
        <w:rPr>
          <w:rFonts w:ascii="바탕" w:eastAsia="바탕"/>
          <w:spacing w:val="-19"/>
          <w:sz w:val="24"/>
          <w:shd w:val="clear" w:color="000000"/>
        </w:rPr>
        <w:t xml:space="preserve"> 따름</w:t>
      </w:r>
    </w:p>
    <w:p>
      <w:pPr>
        <w:pStyle w:val="0"/>
        <w:widowControl w:val="off"/>
        <w:ind w:left="294" w:hanging="294"/>
      </w:pPr>
      <w:r>
        <w:rPr>
          <w:rFonts w:ascii="바탕"/>
          <w:sz w:val="24"/>
          <w:shd w:val="clear" w:color="000000"/>
        </w:rPr>
        <w:t xml:space="preserve">   - </w:t>
      </w:r>
      <w:r>
        <w:rPr>
          <w:rFonts w:ascii="바탕" w:eastAsia="바탕"/>
          <w:spacing w:val="-22"/>
          <w:sz w:val="24"/>
          <w:shd w:val="clear" w:color="000000"/>
        </w:rPr>
        <w:t>이 외 발급절차 등 세부사항은 발급기관에서 마련·안내</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제5장 수의계약 운영요령 [별지 제1호 서식]</w:t>
      </w:r>
    </w:p>
    <w:p>
      <w:pPr>
        <w:pStyle w:val="0"/>
        <w:widowControl w:val="off"/>
        <w:wordWrap w:val="1"/>
        <w:spacing w:line="720" w:lineRule="auto"/>
        <w:jc w:val="center"/>
      </w:pPr>
      <w:r>
        <w:rPr>
          <w:rFonts w:ascii="바탕" w:eastAsia="바탕"/>
          <w:sz w:val="40"/>
          <w:shd w:val="clear" w:color="000000"/>
        </w:rPr>
        <w:t>각           서</w:t>
      </w:r>
    </w:p>
    <w:tbl>
      <w:tblPr>
        <w:tblOverlap w:val="never"/>
        <w:tblW w:w="97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4"/>
        <w:gridCol w:w="7979"/>
      </w:tblGrid>
      <w:tr>
        <w:trPr>
          <w:trHeight w:val="789"/>
        </w:trPr>
        <w:tc>
          <w:tcPr>
            <w:tcW w:w="1754"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업 체 명</w:t>
            </w:r>
          </w:p>
        </w:tc>
        <w:tc>
          <w:tcPr>
            <w:tcW w:w="7979" w:type="dxa"/>
            <w:tcBorders>
              <w:top w:val="single" w:color="000000" w:sz="9"/>
              <w:left w:val="single" w:color="000000" w:sz="3"/>
              <w:bottom w:val="single" w:color="000000" w:sz="3"/>
              <w:right w:val="single" w:color="000000" w:sz="9"/>
            </w:tcBorders>
            <w:vAlign w:val="center"/>
          </w:tcPr>
          <w:p>
            <w:pPr>
              <w:pStyle w:val="0"/>
              <w:widowControl w:val="off"/>
              <w:rPr>
                <w:rFonts w:ascii="바탕" w:eastAsia="바탕"/>
                <w:color w:val="000000"/>
                <w:spacing w:val="-14"/>
                <w:sz w:val="28"/>
                <w:shd w:val="clear" w:color="000000"/>
              </w:rPr>
            </w:pPr>
          </w:p>
        </w:tc>
      </w:tr>
      <w:tr>
        <w:trPr>
          <w:trHeight w:val="789"/>
        </w:trPr>
        <w:tc>
          <w:tcPr>
            <w:tcW w:w="1754"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대 표 자</w:t>
            </w:r>
          </w:p>
        </w:tc>
        <w:tc>
          <w:tcPr>
            <w:tcW w:w="7979" w:type="dxa"/>
            <w:tcBorders>
              <w:top w:val="single" w:color="000000" w:sz="3"/>
              <w:left w:val="single" w:color="000000" w:sz="3"/>
              <w:bottom w:val="single" w:color="000000" w:sz="3"/>
              <w:right w:val="single" w:color="000000" w:sz="9"/>
            </w:tcBorders>
            <w:vAlign w:val="center"/>
          </w:tcPr>
          <w:p>
            <w:pPr>
              <w:pStyle w:val="0"/>
              <w:widowControl w:val="off"/>
              <w:rPr>
                <w:rFonts w:ascii="바탕" w:eastAsia="바탕"/>
                <w:color w:val="000000"/>
                <w:spacing w:val="-14"/>
                <w:sz w:val="28"/>
                <w:shd w:val="clear" w:color="000000"/>
              </w:rPr>
            </w:pPr>
          </w:p>
        </w:tc>
      </w:tr>
      <w:tr>
        <w:trPr>
          <w:trHeight w:val="789"/>
        </w:trPr>
        <w:tc>
          <w:tcPr>
            <w:tcW w:w="1754"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소 재 지</w:t>
            </w:r>
          </w:p>
        </w:tc>
        <w:tc>
          <w:tcPr>
            <w:tcW w:w="7979" w:type="dxa"/>
            <w:tcBorders>
              <w:top w:val="single" w:color="000000" w:sz="3"/>
              <w:left w:val="single" w:color="000000" w:sz="3"/>
              <w:bottom w:val="single" w:color="000000" w:sz="3"/>
              <w:right w:val="single" w:color="000000" w:sz="9"/>
            </w:tcBorders>
            <w:vAlign w:val="center"/>
          </w:tcPr>
          <w:p>
            <w:pPr>
              <w:pStyle w:val="0"/>
              <w:widowControl w:val="off"/>
              <w:rPr>
                <w:rFonts w:ascii="바탕" w:eastAsia="바탕"/>
                <w:color w:val="000000"/>
                <w:spacing w:val="-14"/>
                <w:sz w:val="28"/>
                <w:shd w:val="clear" w:color="000000"/>
              </w:rPr>
            </w:pPr>
          </w:p>
        </w:tc>
      </w:tr>
      <w:tr>
        <w:trPr>
          <w:trHeight w:val="789"/>
        </w:trPr>
        <w:tc>
          <w:tcPr>
            <w:tcW w:w="1754"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rFonts w:ascii="바탕" w:eastAsia="바탕"/>
                <w:spacing w:val="-14"/>
                <w:sz w:val="28"/>
                <w:shd w:val="clear" w:color="000000"/>
              </w:rPr>
              <w:t>업종(등록)</w:t>
            </w:r>
          </w:p>
        </w:tc>
        <w:tc>
          <w:tcPr>
            <w:tcW w:w="7979" w:type="dxa"/>
            <w:tcBorders>
              <w:top w:val="single" w:color="000000" w:sz="3"/>
              <w:left w:val="single" w:color="000000" w:sz="3"/>
              <w:bottom w:val="single" w:color="000000" w:sz="9"/>
              <w:right w:val="single" w:color="000000" w:sz="9"/>
            </w:tcBorders>
            <w:vAlign w:val="center"/>
          </w:tcPr>
          <w:p>
            <w:pPr>
              <w:pStyle w:val="0"/>
              <w:widowControl w:val="off"/>
              <w:rPr>
                <w:rFonts w:ascii="바탕" w:eastAsia="바탕"/>
                <w:color w:val="000000"/>
                <w:spacing w:val="-14"/>
                <w:sz w:val="28"/>
                <w:shd w:val="clear" w:color="000000"/>
              </w:rPr>
            </w:pPr>
          </w:p>
        </w:tc>
      </w:tr>
    </w:tbl>
    <w:p>
      <w:pPr>
        <w:pStyle w:val="0"/>
        <w:widowControl w:val="off"/>
        <w:spacing w:line="480" w:lineRule="auto"/>
      </w:pPr>
    </w:p>
    <w:p>
      <w:pPr>
        <w:pStyle w:val="0"/>
        <w:widowControl w:val="off"/>
        <w:spacing w:line="480" w:lineRule="auto"/>
        <w:rPr>
          <w:rFonts w:ascii="바탕" w:eastAsia="바탕"/>
          <w:color w:val="000000"/>
          <w:spacing w:val="-7"/>
          <w:sz w:val="28"/>
          <w:shd w:val="clear" w:color="000000"/>
        </w:rPr>
      </w:pPr>
    </w:p>
    <w:p>
      <w:pPr>
        <w:pStyle w:val="0"/>
        <w:widowControl w:val="off"/>
        <w:ind w:left="120" w:right="120"/>
      </w:pPr>
      <w:r>
        <w:rPr>
          <w:rFonts w:ascii="바탕" w:eastAsia="바탕"/>
          <w:spacing w:val="-7"/>
          <w:sz w:val="28"/>
          <w:shd w:val="clear" w:color="000000"/>
        </w:rPr>
        <w:t xml:space="preserve">    상기 본인(법인)은 귀 기관과 수의계약을 체결함에 있어서 붙임 배제사유 중 어느 사유에도 해당되지 않으며 차후에 이러한 사실이 발견된 경우 계약의 해제</w:t>
      </w:r>
      <w:r>
        <w:rPr>
          <w:rFonts w:ascii="바탕" w:eastAsia="바탕"/>
          <w:spacing w:val="-7"/>
          <w:sz w:val="28"/>
          <w:shd w:val="clear" w:color="000000"/>
        </w:rPr>
        <w:t>․해지</w:t>
      </w:r>
      <w:r>
        <w:rPr>
          <w:rFonts w:ascii="바탕" w:eastAsia="바탕"/>
          <w:spacing w:val="-7"/>
          <w:sz w:val="28"/>
          <w:shd w:val="clear" w:color="000000"/>
        </w:rPr>
        <w:t xml:space="preserve"> 및 부정당업자 제재 처분을 받아도 하등의 이유를 제기하지 않겠습니다.</w:t>
      </w:r>
    </w:p>
    <w:p>
      <w:pPr>
        <w:pStyle w:val="0"/>
        <w:widowControl w:val="off"/>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붙임 : &lt;별표1&gt; 수의계약 배제사유 1부.</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wordWrap w:val="1"/>
        <w:jc w:val="center"/>
      </w:pPr>
      <w:r>
        <w:rPr>
          <w:rFonts w:ascii="바탕"/>
          <w:spacing w:val="-7"/>
          <w:sz w:val="28"/>
          <w:shd w:val="clear" w:color="000000"/>
        </w:rPr>
        <w:t>201  .    .    .</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업체명 :                      </w:t>
      </w:r>
    </w:p>
    <w:p>
      <w:pPr>
        <w:pStyle w:val="0"/>
        <w:widowControl w:val="off"/>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대표자 :                     (인)</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spacing w:line="480" w:lineRule="auto"/>
      </w:pPr>
      <w:r>
        <w:rPr>
          <w:rFonts w:ascii="바탕" w:eastAsia="바탕"/>
          <w:spacing w:val="-8"/>
          <w:sz w:val="32"/>
          <w:shd w:val="clear" w:color="000000"/>
        </w:rPr>
        <w:t xml:space="preserve">            재무관 또는 분임재무관 귀하</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제5장 수의계약 운영요령 [별지 제2호 서식]</w:t>
      </w:r>
    </w:p>
    <w:tbl>
      <w:tblPr>
        <w:tblOverlap w:val="never"/>
        <w:tblW w:w="96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86"/>
        <w:gridCol w:w="1486"/>
        <w:gridCol w:w="2901"/>
        <w:gridCol w:w="1485"/>
        <w:gridCol w:w="2335"/>
      </w:tblGrid>
      <w:tr>
        <w:trPr>
          <w:trHeight w:val="909"/>
        </w:trPr>
        <w:tc>
          <w:tcPr>
            <w:tcW w:w="9694" w:type="dxa"/>
            <w:gridSpan w:val="5"/>
            <w:tcBorders>
              <w:top w:val="single" w:color="000000" w:sz="9"/>
              <w:left w:val="single" w:color="000000" w:sz="9"/>
              <w:bottom w:val="single" w:color="000000" w:sz="3"/>
              <w:right w:val="single" w:color="000000" w:sz="9"/>
            </w:tcBorders>
            <w:vAlign w:val="center"/>
          </w:tcPr>
          <w:p>
            <w:pPr>
              <w:pStyle w:val="0"/>
              <w:widowControl w:val="off"/>
              <w:wordWrap w:val="1"/>
              <w:jc w:val="center"/>
            </w:pPr>
            <w:r>
              <w:rPr>
                <w:rFonts w:ascii="바탕" w:eastAsia="바탕"/>
                <w:b/>
                <w:spacing w:val="-20"/>
                <w:sz w:val="40"/>
                <w:shd w:val="clear" w:color="000000"/>
              </w:rPr>
              <w:t>수 의 계 약  요 청 서</w:t>
            </w:r>
          </w:p>
        </w:tc>
      </w:tr>
      <w:tr>
        <w:trPr>
          <w:trHeight w:val="719"/>
        </w:trPr>
        <w:tc>
          <w:tcPr>
            <w:tcW w:w="1486"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전차(관련)</w:t>
            </w:r>
          </w:p>
          <w:p>
            <w:pPr>
              <w:pStyle w:val="0"/>
              <w:widowControl w:val="off"/>
              <w:wordWrap w:val="1"/>
              <w:jc w:val="center"/>
            </w:pPr>
            <w:r>
              <w:rPr>
                <w:rFonts w:ascii="바탕" w:eastAsia="바탕"/>
                <w:spacing w:val="-14"/>
                <w:sz w:val="28"/>
                <w:shd w:val="clear" w:color="000000"/>
              </w:rPr>
              <w:t>공     사</w:t>
            </w:r>
          </w:p>
        </w:tc>
        <w:tc>
          <w:tcPr>
            <w:tcW w:w="14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공 사 명</w:t>
            </w:r>
          </w:p>
        </w:tc>
        <w:tc>
          <w:tcPr>
            <w:tcW w:w="2901" w:type="dxa"/>
            <w:tcBorders>
              <w:top w:val="single" w:color="000000" w:sz="3"/>
              <w:left w:val="single" w:color="000000" w:sz="3"/>
              <w:bottom w:val="single" w:color="000000" w:sz="3"/>
              <w:right w:val="single" w:color="000000" w:sz="5"/>
            </w:tcBorders>
            <w:vAlign w:val="center"/>
          </w:tcPr>
          <w:p>
            <w:pPr>
              <w:pStyle w:val="0"/>
              <w:widowControl w:val="off"/>
              <w:wordWrap w:val="1"/>
              <w:jc w:val="center"/>
              <w:rPr>
                <w:rFonts w:ascii="바탕" w:eastAsia="바탕"/>
                <w:color w:val="000000"/>
                <w:spacing w:val="-14"/>
                <w:sz w:val="28"/>
                <w:shd w:val="clear" w:color="000000"/>
              </w:rPr>
            </w:pPr>
          </w:p>
        </w:tc>
        <w:tc>
          <w:tcPr>
            <w:tcW w:w="1485"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jc w:val="center"/>
            </w:pPr>
            <w:r>
              <w:rPr>
                <w:rFonts w:eastAsia="바탕"/>
                <w:spacing w:val="-14"/>
                <w:sz w:val="28"/>
                <w:shd w:val="clear" w:color="000000"/>
              </w:rPr>
              <w:t>공사개요</w:t>
            </w:r>
          </w:p>
        </w:tc>
        <w:tc>
          <w:tcPr>
            <w:tcW w:w="2335" w:type="dxa"/>
            <w:vMerge w:val="restart"/>
            <w:tcBorders>
              <w:top w:val="single" w:color="000000" w:sz="5"/>
              <w:left w:val="single" w:color="000000" w:sz="5"/>
              <w:bottom w:val="single" w:color="000000" w:sz="5"/>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c>
          <w:tcPr>
            <w:tcW w:w="1486" w:type="dxa"/>
            <w:vMerge/>
            <w:tcBorders>
              <w:top w:val="single" w:color="000000" w:sz="3"/>
              <w:left w:val="single" w:color="000000" w:sz="9"/>
              <w:bottom w:val="single" w:color="000000" w:sz="3"/>
              <w:right w:val="single" w:color="000000" w:sz="3"/>
            </w:tcBorders>
          </w:tcPr>
          <w:p/>
        </w:tc>
        <w:tc>
          <w:tcPr>
            <w:tcW w:w="148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계약금액</w:t>
            </w:r>
          </w:p>
        </w:tc>
        <w:tc>
          <w:tcPr>
            <w:tcW w:w="2901" w:type="dxa"/>
            <w:vMerge w:val="restart"/>
            <w:tcBorders>
              <w:top w:val="single" w:color="000000" w:sz="3"/>
              <w:left w:val="single" w:color="000000" w:sz="3"/>
              <w:bottom w:val="single" w:color="000000" w:sz="3"/>
              <w:right w:val="single" w:color="000000" w:sz="5"/>
            </w:tcBorders>
            <w:vAlign w:val="center"/>
          </w:tcPr>
          <w:p>
            <w:pPr>
              <w:pStyle w:val="0"/>
              <w:widowControl w:val="off"/>
              <w:wordWrap w:val="1"/>
              <w:jc w:val="center"/>
              <w:rPr>
                <w:rFonts w:ascii="바탕" w:eastAsia="바탕"/>
                <w:color w:val="000000"/>
                <w:spacing w:val="-14"/>
                <w:sz w:val="28"/>
                <w:shd w:val="clear" w:color="000000"/>
              </w:rPr>
            </w:pPr>
          </w:p>
        </w:tc>
        <w:tc>
          <w:tcPr>
            <w:tcW w:w="1485" w:type="dxa"/>
            <w:vMerge/>
            <w:tcBorders>
              <w:top w:val="single" w:color="000000" w:sz="5"/>
              <w:left w:val="single" w:color="000000" w:sz="5"/>
              <w:bottom w:val="single" w:color="000000" w:sz="5"/>
              <w:right w:val="single" w:color="000000" w:sz="5"/>
            </w:tcBorders>
          </w:tcPr>
          <w:p/>
        </w:tc>
        <w:tc>
          <w:tcPr>
            <w:tcW w:w="2335" w:type="dxa"/>
            <w:vMerge/>
            <w:tcBorders>
              <w:top w:val="single" w:color="000000" w:sz="5"/>
              <w:left w:val="single" w:color="000000" w:sz="5"/>
              <w:bottom w:val="single" w:color="000000" w:sz="5"/>
              <w:right w:val="single" w:color="000000" w:sz="9"/>
            </w:tcBorders>
          </w:tcPr>
          <w:p/>
        </w:tc>
      </w:tr>
      <w:tr>
        <w:trPr/>
        <w:tc>
          <w:tcPr>
            <w:tcW w:w="1486" w:type="dxa"/>
            <w:vMerge/>
            <w:tcBorders>
              <w:top w:val="single" w:color="000000" w:sz="3"/>
              <w:left w:val="single" w:color="000000" w:sz="9"/>
              <w:bottom w:val="single" w:color="000000" w:sz="3"/>
              <w:right w:val="single" w:color="000000" w:sz="3"/>
            </w:tcBorders>
          </w:tcPr>
          <w:p/>
        </w:tc>
        <w:tc>
          <w:tcPr>
            <w:tcW w:w="1486" w:type="dxa"/>
            <w:vMerge/>
            <w:tcBorders>
              <w:top w:val="single" w:color="000000" w:sz="3"/>
              <w:left w:val="single" w:color="000000" w:sz="3"/>
              <w:bottom w:val="single" w:color="000000" w:sz="3"/>
              <w:right w:val="single" w:color="000000" w:sz="3"/>
            </w:tcBorders>
          </w:tcPr>
          <w:p/>
        </w:tc>
        <w:tc>
          <w:tcPr>
            <w:tcW w:w="2901" w:type="dxa"/>
            <w:vMerge/>
            <w:tcBorders>
              <w:top w:val="single" w:color="000000" w:sz="3"/>
              <w:left w:val="single" w:color="000000" w:sz="3"/>
              <w:bottom w:val="single" w:color="000000" w:sz="3"/>
              <w:right w:val="single" w:color="000000" w:sz="5"/>
            </w:tcBorders>
          </w:tcPr>
          <w:p/>
        </w:tc>
        <w:tc>
          <w:tcPr>
            <w:tcW w:w="1485" w:type="dxa"/>
            <w:vMerge w:val="restart"/>
            <w:tcBorders>
              <w:top w:val="single" w:color="000000" w:sz="5"/>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공사기간</w:t>
            </w:r>
          </w:p>
        </w:tc>
        <w:tc>
          <w:tcPr>
            <w:tcW w:w="2335" w:type="dxa"/>
            <w:vMerge w:val="restart"/>
            <w:tcBorders>
              <w:top w:val="single" w:color="000000" w:sz="5"/>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c>
          <w:tcPr>
            <w:tcW w:w="1486" w:type="dxa"/>
            <w:vMerge/>
            <w:tcBorders>
              <w:top w:val="single" w:color="000000" w:sz="3"/>
              <w:left w:val="single" w:color="000000" w:sz="9"/>
              <w:bottom w:val="single" w:color="000000" w:sz="3"/>
              <w:right w:val="single" w:color="000000" w:sz="3"/>
            </w:tcBorders>
          </w:tcPr>
          <w:p/>
        </w:tc>
        <w:tc>
          <w:tcPr>
            <w:tcW w:w="148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하자보수</w:t>
            </w:r>
          </w:p>
          <w:p>
            <w:pPr>
              <w:pStyle w:val="0"/>
              <w:widowControl w:val="off"/>
              <w:wordWrap w:val="1"/>
              <w:spacing w:line="240" w:lineRule="auto"/>
              <w:jc w:val="center"/>
            </w:pPr>
            <w:r>
              <w:rPr>
                <w:rFonts w:eastAsia="바탕"/>
                <w:spacing w:val="-14"/>
                <w:sz w:val="28"/>
                <w:shd w:val="clear" w:color="000000"/>
              </w:rPr>
              <w:t>보증기간</w:t>
            </w:r>
          </w:p>
        </w:tc>
        <w:tc>
          <w:tcPr>
            <w:tcW w:w="290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485" w:type="dxa"/>
            <w:vMerge/>
            <w:tcBorders>
              <w:top w:val="single" w:color="000000" w:sz="5"/>
              <w:left w:val="single" w:color="000000" w:sz="3"/>
              <w:bottom w:val="single" w:color="000000" w:sz="3"/>
              <w:right w:val="single" w:color="000000" w:sz="3"/>
            </w:tcBorders>
          </w:tcPr>
          <w:p/>
        </w:tc>
        <w:tc>
          <w:tcPr>
            <w:tcW w:w="2335" w:type="dxa"/>
            <w:vMerge/>
            <w:tcBorders>
              <w:top w:val="single" w:color="000000" w:sz="5"/>
              <w:left w:val="single" w:color="000000" w:sz="3"/>
              <w:bottom w:val="single" w:color="000000" w:sz="3"/>
              <w:right w:val="single" w:color="000000" w:sz="9"/>
            </w:tcBorders>
          </w:tcPr>
          <w:p/>
        </w:tc>
      </w:tr>
      <w:tr>
        <w:trPr/>
        <w:tc>
          <w:tcPr>
            <w:tcW w:w="1486" w:type="dxa"/>
            <w:vMerge/>
            <w:tcBorders>
              <w:top w:val="single" w:color="000000" w:sz="3"/>
              <w:left w:val="single" w:color="000000" w:sz="9"/>
              <w:bottom w:val="single" w:color="000000" w:sz="3"/>
              <w:right w:val="single" w:color="000000" w:sz="3"/>
            </w:tcBorders>
          </w:tcPr>
          <w:p/>
        </w:tc>
        <w:tc>
          <w:tcPr>
            <w:tcW w:w="1486" w:type="dxa"/>
            <w:vMerge/>
            <w:tcBorders>
              <w:top w:val="single" w:color="000000" w:sz="3"/>
              <w:left w:val="single" w:color="000000" w:sz="3"/>
              <w:bottom w:val="single" w:color="000000" w:sz="3"/>
              <w:right w:val="single" w:color="000000" w:sz="3"/>
            </w:tcBorders>
          </w:tcPr>
          <w:p/>
        </w:tc>
        <w:tc>
          <w:tcPr>
            <w:tcW w:w="2901" w:type="dxa"/>
            <w:vMerge/>
            <w:tcBorders>
              <w:top w:val="single" w:color="000000" w:sz="3"/>
              <w:left w:val="single" w:color="000000" w:sz="3"/>
              <w:bottom w:val="single" w:color="000000" w:sz="3"/>
              <w:right w:val="single" w:color="000000" w:sz="3"/>
            </w:tcBorders>
          </w:tcPr>
          <w:p/>
        </w:tc>
        <w:tc>
          <w:tcPr>
            <w:tcW w:w="148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계약방법</w:t>
            </w:r>
          </w:p>
        </w:tc>
        <w:tc>
          <w:tcPr>
            <w:tcW w:w="2335"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c>
          <w:tcPr>
            <w:tcW w:w="1486" w:type="dxa"/>
            <w:vMerge/>
            <w:tcBorders>
              <w:top w:val="single" w:color="000000" w:sz="3"/>
              <w:left w:val="single" w:color="000000" w:sz="9"/>
              <w:bottom w:val="single" w:color="000000" w:sz="3"/>
              <w:right w:val="single" w:color="000000" w:sz="3"/>
            </w:tcBorders>
          </w:tcPr>
          <w:p/>
        </w:tc>
        <w:tc>
          <w:tcPr>
            <w:tcW w:w="148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바탕"/>
                <w:spacing w:val="-14"/>
                <w:sz w:val="28"/>
                <w:shd w:val="clear" w:color="000000"/>
              </w:rPr>
              <w:t>하자보수</w:t>
            </w:r>
          </w:p>
          <w:p>
            <w:pPr>
              <w:pStyle w:val="0"/>
              <w:widowControl w:val="off"/>
              <w:wordWrap w:val="1"/>
              <w:spacing w:line="240" w:lineRule="auto"/>
              <w:jc w:val="center"/>
            </w:pPr>
            <w:r>
              <w:rPr>
                <w:rFonts w:eastAsia="바탕"/>
                <w:spacing w:val="-14"/>
                <w:sz w:val="28"/>
                <w:shd w:val="clear" w:color="000000"/>
              </w:rPr>
              <w:t>잔여기간</w:t>
            </w:r>
          </w:p>
        </w:tc>
        <w:tc>
          <w:tcPr>
            <w:tcW w:w="290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485" w:type="dxa"/>
            <w:vMerge/>
            <w:tcBorders>
              <w:top w:val="single" w:color="000000" w:sz="3"/>
              <w:left w:val="single" w:color="000000" w:sz="3"/>
              <w:bottom w:val="single" w:color="000000" w:sz="3"/>
              <w:right w:val="single" w:color="000000" w:sz="3"/>
            </w:tcBorders>
          </w:tcPr>
          <w:p/>
        </w:tc>
        <w:tc>
          <w:tcPr>
            <w:tcW w:w="2335" w:type="dxa"/>
            <w:vMerge/>
            <w:tcBorders>
              <w:top w:val="single" w:color="000000" w:sz="3"/>
              <w:left w:val="single" w:color="000000" w:sz="3"/>
              <w:bottom w:val="single" w:color="000000" w:sz="3"/>
              <w:right w:val="single" w:color="000000" w:sz="9"/>
            </w:tcBorders>
          </w:tcPr>
          <w:p/>
        </w:tc>
      </w:tr>
      <w:tr>
        <w:trPr/>
        <w:tc>
          <w:tcPr>
            <w:tcW w:w="1486" w:type="dxa"/>
            <w:vMerge/>
            <w:tcBorders>
              <w:top w:val="single" w:color="000000" w:sz="3"/>
              <w:left w:val="single" w:color="000000" w:sz="9"/>
              <w:bottom w:val="single" w:color="000000" w:sz="3"/>
              <w:right w:val="single" w:color="000000" w:sz="3"/>
            </w:tcBorders>
          </w:tcPr>
          <w:p/>
        </w:tc>
        <w:tc>
          <w:tcPr>
            <w:tcW w:w="1486" w:type="dxa"/>
            <w:vMerge/>
            <w:tcBorders>
              <w:top w:val="single" w:color="000000" w:sz="3"/>
              <w:left w:val="single" w:color="000000" w:sz="3"/>
              <w:bottom w:val="single" w:color="000000" w:sz="3"/>
              <w:right w:val="single" w:color="000000" w:sz="3"/>
            </w:tcBorders>
          </w:tcPr>
          <w:p/>
        </w:tc>
        <w:tc>
          <w:tcPr>
            <w:tcW w:w="2901" w:type="dxa"/>
            <w:vMerge/>
            <w:tcBorders>
              <w:top w:val="single" w:color="000000" w:sz="3"/>
              <w:left w:val="single" w:color="000000" w:sz="3"/>
              <w:bottom w:val="single" w:color="000000" w:sz="3"/>
              <w:right w:val="single" w:color="000000" w:sz="3"/>
            </w:tcBorders>
          </w:tcPr>
          <w:p/>
        </w:tc>
        <w:tc>
          <w:tcPr>
            <w:tcW w:w="148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계 약 자</w:t>
            </w:r>
          </w:p>
        </w:tc>
        <w:tc>
          <w:tcPr>
            <w:tcW w:w="2335"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716"/>
        </w:trPr>
        <w:tc>
          <w:tcPr>
            <w:tcW w:w="1486" w:type="dxa"/>
            <w:vMerge/>
            <w:tcBorders>
              <w:top w:val="single" w:color="000000" w:sz="3"/>
              <w:left w:val="single" w:color="000000" w:sz="9"/>
              <w:bottom w:val="single" w:color="000000" w:sz="3"/>
              <w:right w:val="single" w:color="000000" w:sz="3"/>
            </w:tcBorders>
          </w:tcPr>
          <w:p/>
        </w:tc>
        <w:tc>
          <w:tcPr>
            <w:tcW w:w="14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낙 찰 률</w:t>
            </w:r>
          </w:p>
        </w:tc>
        <w:tc>
          <w:tcPr>
            <w:tcW w:w="290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485" w:type="dxa"/>
            <w:vMerge/>
            <w:tcBorders>
              <w:top w:val="single" w:color="000000" w:sz="3"/>
              <w:left w:val="single" w:color="000000" w:sz="3"/>
              <w:bottom w:val="single" w:color="000000" w:sz="3"/>
              <w:right w:val="single" w:color="000000" w:sz="3"/>
            </w:tcBorders>
          </w:tcPr>
          <w:p/>
        </w:tc>
        <w:tc>
          <w:tcPr>
            <w:tcW w:w="2335" w:type="dxa"/>
            <w:vMerge/>
            <w:tcBorders>
              <w:top w:val="single" w:color="000000" w:sz="3"/>
              <w:left w:val="single" w:color="000000" w:sz="3"/>
              <w:bottom w:val="single" w:color="000000" w:sz="3"/>
              <w:right w:val="single" w:color="000000" w:sz="9"/>
            </w:tcBorders>
          </w:tcPr>
          <w:p/>
        </w:tc>
      </w:tr>
      <w:tr>
        <w:trPr>
          <w:trHeight w:val="676"/>
        </w:trPr>
        <w:tc>
          <w:tcPr>
            <w:tcW w:w="1486"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금차공사</w:t>
            </w:r>
          </w:p>
        </w:tc>
        <w:tc>
          <w:tcPr>
            <w:tcW w:w="14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공 사 명</w:t>
            </w:r>
          </w:p>
        </w:tc>
        <w:tc>
          <w:tcPr>
            <w:tcW w:w="290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48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공사개요</w:t>
            </w:r>
          </w:p>
        </w:tc>
        <w:tc>
          <w:tcPr>
            <w:tcW w:w="2335"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c>
          <w:tcPr>
            <w:tcW w:w="1486" w:type="dxa"/>
            <w:vMerge/>
            <w:tcBorders>
              <w:top w:val="single" w:color="000000" w:sz="3"/>
              <w:left w:val="single" w:color="000000" w:sz="9"/>
              <w:bottom w:val="single" w:color="000000" w:sz="3"/>
              <w:right w:val="single" w:color="000000" w:sz="3"/>
            </w:tcBorders>
          </w:tcPr>
          <w:p/>
        </w:tc>
        <w:tc>
          <w:tcPr>
            <w:tcW w:w="148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바탕"/>
                <w:spacing w:val="-21"/>
                <w:sz w:val="28"/>
                <w:shd w:val="clear" w:color="000000"/>
              </w:rPr>
              <w:t>추</w:t>
            </w:r>
            <w:r>
              <w:rPr>
                <w:rFonts w:eastAsia="바탕"/>
                <w:spacing w:val="-14"/>
                <w:sz w:val="28"/>
                <w:shd w:val="clear" w:color="000000"/>
              </w:rPr>
              <w:t>정금액</w:t>
            </w:r>
          </w:p>
        </w:tc>
        <w:tc>
          <w:tcPr>
            <w:tcW w:w="290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485" w:type="dxa"/>
            <w:vMerge/>
            <w:tcBorders>
              <w:top w:val="single" w:color="000000" w:sz="3"/>
              <w:left w:val="single" w:color="000000" w:sz="3"/>
              <w:bottom w:val="single" w:color="000000" w:sz="3"/>
              <w:right w:val="single" w:color="000000" w:sz="3"/>
            </w:tcBorders>
          </w:tcPr>
          <w:p/>
        </w:tc>
        <w:tc>
          <w:tcPr>
            <w:tcW w:w="2335" w:type="dxa"/>
            <w:vMerge/>
            <w:tcBorders>
              <w:top w:val="single" w:color="000000" w:sz="3"/>
              <w:left w:val="single" w:color="000000" w:sz="3"/>
              <w:bottom w:val="single" w:color="000000" w:sz="3"/>
              <w:right w:val="single" w:color="000000" w:sz="9"/>
            </w:tcBorders>
          </w:tcPr>
          <w:p/>
        </w:tc>
      </w:tr>
      <w:tr>
        <w:trPr/>
        <w:tc>
          <w:tcPr>
            <w:tcW w:w="1486" w:type="dxa"/>
            <w:vMerge/>
            <w:tcBorders>
              <w:top w:val="single" w:color="000000" w:sz="3"/>
              <w:left w:val="single" w:color="000000" w:sz="9"/>
              <w:bottom w:val="single" w:color="000000" w:sz="3"/>
              <w:right w:val="single" w:color="000000" w:sz="3"/>
            </w:tcBorders>
          </w:tcPr>
          <w:p/>
        </w:tc>
        <w:tc>
          <w:tcPr>
            <w:tcW w:w="1486" w:type="dxa"/>
            <w:vMerge/>
            <w:tcBorders>
              <w:top w:val="single" w:color="000000" w:sz="3"/>
              <w:left w:val="single" w:color="000000" w:sz="3"/>
              <w:bottom w:val="single" w:color="000000" w:sz="3"/>
              <w:right w:val="single" w:color="000000" w:sz="3"/>
            </w:tcBorders>
          </w:tcPr>
          <w:p/>
        </w:tc>
        <w:tc>
          <w:tcPr>
            <w:tcW w:w="2901" w:type="dxa"/>
            <w:vMerge/>
            <w:tcBorders>
              <w:top w:val="single" w:color="000000" w:sz="3"/>
              <w:left w:val="single" w:color="000000" w:sz="3"/>
              <w:bottom w:val="single" w:color="000000" w:sz="3"/>
              <w:right w:val="single" w:color="000000" w:sz="3"/>
            </w:tcBorders>
          </w:tcPr>
          <w:p/>
        </w:tc>
        <w:tc>
          <w:tcPr>
            <w:tcW w:w="148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공사기간</w:t>
            </w:r>
          </w:p>
        </w:tc>
        <w:tc>
          <w:tcPr>
            <w:tcW w:w="2335"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76"/>
        </w:trPr>
        <w:tc>
          <w:tcPr>
            <w:tcW w:w="1486" w:type="dxa"/>
            <w:vMerge/>
            <w:tcBorders>
              <w:top w:val="single" w:color="000000" w:sz="3"/>
              <w:left w:val="single" w:color="000000" w:sz="9"/>
              <w:bottom w:val="single" w:color="000000" w:sz="3"/>
              <w:right w:val="single" w:color="000000" w:sz="3"/>
            </w:tcBorders>
          </w:tcPr>
          <w:p/>
        </w:tc>
        <w:tc>
          <w:tcPr>
            <w:tcW w:w="14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추정가격</w:t>
            </w:r>
          </w:p>
        </w:tc>
        <w:tc>
          <w:tcPr>
            <w:tcW w:w="290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485" w:type="dxa"/>
            <w:vMerge/>
            <w:tcBorders>
              <w:top w:val="single" w:color="000000" w:sz="3"/>
              <w:left w:val="single" w:color="000000" w:sz="3"/>
              <w:bottom w:val="single" w:color="000000" w:sz="3"/>
              <w:right w:val="single" w:color="000000" w:sz="3"/>
            </w:tcBorders>
          </w:tcPr>
          <w:p/>
        </w:tc>
        <w:tc>
          <w:tcPr>
            <w:tcW w:w="2335" w:type="dxa"/>
            <w:vMerge/>
            <w:tcBorders>
              <w:top w:val="single" w:color="000000" w:sz="3"/>
              <w:left w:val="single" w:color="000000" w:sz="3"/>
              <w:bottom w:val="single" w:color="000000" w:sz="3"/>
              <w:right w:val="single" w:color="000000" w:sz="9"/>
            </w:tcBorders>
          </w:tcPr>
          <w:p/>
        </w:tc>
      </w:tr>
      <w:tr>
        <w:trPr>
          <w:trHeight w:val="917"/>
        </w:trPr>
        <w:tc>
          <w:tcPr>
            <w:tcW w:w="1486"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수의계약 요청사유</w:t>
            </w:r>
          </w:p>
        </w:tc>
        <w:tc>
          <w:tcPr>
            <w:tcW w:w="8208" w:type="dxa"/>
            <w:gridSpan w:val="4"/>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1009"/>
        </w:trPr>
        <w:tc>
          <w:tcPr>
            <w:tcW w:w="1486" w:type="dxa"/>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rFonts w:ascii="바탕" w:eastAsia="바탕"/>
                <w:spacing w:val="-14"/>
                <w:sz w:val="28"/>
                <w:shd w:val="clear" w:color="000000"/>
              </w:rPr>
              <w:t>사실상 입찰이 불가능한 사유</w:t>
            </w:r>
          </w:p>
        </w:tc>
        <w:tc>
          <w:tcPr>
            <w:tcW w:w="8208" w:type="dxa"/>
            <w:gridSpan w:val="4"/>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4651"/>
        </w:trPr>
        <w:tc>
          <w:tcPr>
            <w:tcW w:w="9694" w:type="dxa"/>
            <w:gridSpan w:val="5"/>
            <w:tcBorders>
              <w:top w:val="single" w:color="000000" w:sz="3"/>
              <w:left w:val="single" w:color="000000" w:sz="9"/>
              <w:bottom w:val="single" w:color="000000" w:sz="9"/>
              <w:right w:val="single" w:color="000000" w:sz="9"/>
            </w:tcBorders>
            <w:vAlign w:val="center"/>
          </w:tcPr>
          <w:p>
            <w:pPr>
              <w:pStyle w:val="0"/>
              <w:widowControl w:val="off"/>
            </w:pPr>
            <w:r>
              <w:rPr>
                <w:rFonts w:ascii="바탕" w:eastAsia="바탕"/>
                <w:spacing w:val="-14"/>
                <w:sz w:val="28"/>
                <w:shd w:val="clear" w:color="000000"/>
              </w:rPr>
              <w:t xml:space="preserve">  본인은 위 공사에 대한 수의계약을 체결하고자 수의계약 요청서를 제출합니다.</w:t>
            </w:r>
          </w:p>
          <w:p>
            <w:pPr>
              <w:pStyle w:val="0"/>
              <w:widowControl w:val="off"/>
              <w:rPr>
                <w:rFonts w:ascii="바탕" w:eastAsia="바탕"/>
                <w:color w:val="000000"/>
                <w:spacing w:val="-14"/>
                <w:sz w:val="28"/>
                <w:shd w:val="clear" w:color="000000"/>
              </w:rPr>
            </w:pPr>
          </w:p>
          <w:p>
            <w:pPr>
              <w:pStyle w:val="0"/>
              <w:widowControl w:val="off"/>
            </w:pPr>
            <w:r>
              <w:rPr>
                <w:rFonts w:ascii="바탕" w:eastAsia="바탕"/>
                <w:spacing w:val="-14"/>
                <w:sz w:val="28"/>
                <w:shd w:val="clear" w:color="000000"/>
              </w:rPr>
              <w:t>붙임서류 1. 증빙자료 각 1부</w:t>
            </w:r>
          </w:p>
          <w:p>
            <w:pPr>
              <w:pStyle w:val="0"/>
              <w:widowControl w:val="off"/>
            </w:pPr>
            <w:r>
              <w:rPr>
                <w:rFonts w:ascii="바탕" w:eastAsia="바탕"/>
                <w:spacing w:val="-14"/>
                <w:sz w:val="28"/>
                <w:shd w:val="clear" w:color="000000"/>
              </w:rPr>
              <w:t xml:space="preserve">         2. 그밖에 발주기관에서 필요로 하는 서류</w:t>
            </w:r>
          </w:p>
          <w:p>
            <w:pPr>
              <w:pStyle w:val="0"/>
              <w:widowControl w:val="off"/>
              <w:rPr>
                <w:rFonts w:ascii="바탕" w:eastAsia="바탕"/>
                <w:color w:val="000000"/>
                <w:spacing w:val="-14"/>
                <w:sz w:val="28"/>
                <w:shd w:val="clear" w:color="000000"/>
              </w:rPr>
            </w:pPr>
          </w:p>
          <w:p>
            <w:pPr>
              <w:pStyle w:val="0"/>
              <w:widowControl w:val="off"/>
              <w:wordWrap w:val="1"/>
              <w:jc w:val="center"/>
            </w:pPr>
            <w:r>
              <w:rPr>
                <w:rFonts w:ascii="바탕"/>
                <w:spacing w:val="-14"/>
                <w:sz w:val="28"/>
                <w:shd w:val="clear" w:color="000000"/>
              </w:rPr>
              <w:t>.    .    .</w:t>
            </w:r>
          </w:p>
          <w:p>
            <w:pPr>
              <w:pStyle w:val="0"/>
              <w:widowControl w:val="off"/>
              <w:wordWrap w:val="1"/>
              <w:jc w:val="center"/>
              <w:rPr>
                <w:rFonts w:ascii="바탕" w:eastAsia="바탕"/>
                <w:color w:val="000000"/>
                <w:spacing w:val="-14"/>
                <w:sz w:val="28"/>
                <w:shd w:val="clear" w:color="000000"/>
              </w:rPr>
            </w:pPr>
          </w:p>
          <w:p>
            <w:pPr>
              <w:pStyle w:val="0"/>
              <w:widowControl w:val="off"/>
            </w:pPr>
            <w:r>
              <w:rPr>
                <w:rFonts w:ascii="바탕" w:eastAsia="바탕"/>
                <w:spacing w:val="-14"/>
                <w:sz w:val="28"/>
                <w:shd w:val="clear" w:color="000000"/>
              </w:rPr>
              <w:t xml:space="preserve">                                     신청인                (인)</w:t>
            </w:r>
          </w:p>
          <w:p>
            <w:pPr>
              <w:pStyle w:val="0"/>
              <w:widowControl w:val="off"/>
              <w:rPr>
                <w:rFonts w:ascii="바탕" w:eastAsia="바탕"/>
                <w:color w:val="000000"/>
                <w:spacing w:val="-14"/>
                <w:sz w:val="28"/>
                <w:shd w:val="clear" w:color="000000"/>
              </w:rPr>
            </w:pPr>
          </w:p>
          <w:p>
            <w:pPr>
              <w:pStyle w:val="0"/>
              <w:widowControl w:val="off"/>
            </w:pPr>
            <w:r>
              <w:rPr>
                <w:rFonts w:ascii="바탕" w:eastAsia="바탕"/>
                <w:b/>
                <w:spacing w:val="-14"/>
                <w:sz w:val="28"/>
                <w:u w:val="single"/>
                <w:shd w:val="clear" w:color="000000"/>
              </w:rPr>
              <w:t xml:space="preserve">               귀하</w:t>
            </w:r>
          </w:p>
        </w:tc>
      </w:tr>
    </w:tbl>
    <w:p>
      <w:pPr>
        <w:pStyle w:val="0"/>
        <w:widowControl w:val="off"/>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제5장 수의계약 운영요령 [별지 제3호 서식]</w:t>
      </w:r>
    </w:p>
    <w:tbl>
      <w:tblPr>
        <w:tblOverlap w:val="never"/>
        <w:tblW w:w="967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226"/>
        <w:gridCol w:w="1754"/>
        <w:gridCol w:w="1754"/>
        <w:gridCol w:w="2037"/>
        <w:gridCol w:w="905"/>
      </w:tblGrid>
      <w:tr>
        <w:trPr>
          <w:trHeight w:val="909"/>
        </w:trPr>
        <w:tc>
          <w:tcPr>
            <w:tcW w:w="9676" w:type="dxa"/>
            <w:gridSpan w:val="5"/>
            <w:tcBorders>
              <w:top w:val="single" w:color="000000" w:sz="9"/>
              <w:left w:val="single" w:color="000000" w:sz="9"/>
              <w:bottom w:val="single" w:color="000000" w:sz="3"/>
              <w:right w:val="single" w:color="000000" w:sz="9"/>
            </w:tcBorders>
            <w:vAlign w:val="center"/>
          </w:tcPr>
          <w:p>
            <w:pPr>
              <w:pStyle w:val="0"/>
              <w:widowControl w:val="off"/>
              <w:wordWrap w:val="1"/>
              <w:jc w:val="center"/>
            </w:pPr>
            <w:r>
              <w:rPr>
                <w:rFonts w:ascii="바탕" w:eastAsia="바탕"/>
                <w:b/>
                <w:spacing w:val="-20"/>
                <w:sz w:val="40"/>
                <w:shd w:val="clear" w:color="000000"/>
              </w:rPr>
              <w:t>시공 중인 관급공사 현황</w:t>
            </w:r>
          </w:p>
        </w:tc>
      </w:tr>
      <w:tr>
        <w:trPr>
          <w:trHeight w:val="676"/>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바탕" w:eastAsia="바탕"/>
                <w:spacing w:val="-14"/>
                <w:sz w:val="28"/>
                <w:shd w:val="clear" w:color="000000"/>
              </w:rPr>
              <w:t>공사명(계약명)</w:t>
            </w: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계약금액</w:t>
            </w: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업종구분</w:t>
            </w: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바탕"/>
                <w:spacing w:val="-14"/>
                <w:sz w:val="28"/>
                <w:shd w:val="clear" w:color="000000"/>
              </w:rPr>
              <w:t>계약이행기간</w:t>
            </w: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eastAsia="바탕"/>
                <w:spacing w:val="-14"/>
                <w:sz w:val="28"/>
                <w:shd w:val="clear" w:color="000000"/>
              </w:rPr>
              <w:t>비고</w:t>
            </w: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19"/>
        </w:trPr>
        <w:tc>
          <w:tcPr>
            <w:tcW w:w="3226" w:type="dxa"/>
            <w:tcBorders>
              <w:top w:val="single" w:color="000000" w:sz="3"/>
              <w:left w:val="single" w:color="000000" w:sz="9"/>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754"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바탕" w:eastAsia="바탕"/>
                <w:color w:val="000000"/>
                <w:spacing w:val="-14"/>
                <w:sz w:val="28"/>
                <w:shd w:val="clear" w:color="000000"/>
              </w:rPr>
            </w:pPr>
          </w:p>
        </w:tc>
      </w:tr>
      <w:tr>
        <w:trPr>
          <w:trHeight w:val="6037"/>
        </w:trPr>
        <w:tc>
          <w:tcPr>
            <w:tcW w:w="9676" w:type="dxa"/>
            <w:gridSpan w:val="5"/>
            <w:tcBorders>
              <w:top w:val="single" w:color="000000" w:sz="3"/>
              <w:left w:val="single" w:color="000000" w:sz="9"/>
              <w:bottom w:val="single" w:color="000000" w:sz="9"/>
              <w:right w:val="single" w:color="000000" w:sz="9"/>
            </w:tcBorders>
            <w:vAlign w:val="center"/>
          </w:tcPr>
          <w:p>
            <w:pPr>
              <w:pStyle w:val="0"/>
              <w:widowControl w:val="off"/>
              <w:ind w:left="100" w:right="100"/>
            </w:pPr>
            <w:r>
              <w:rPr>
                <w:rFonts w:ascii="바탕" w:eastAsia="바탕"/>
                <w:spacing w:val="-14"/>
                <w:sz w:val="28"/>
                <w:shd w:val="clear" w:color="000000"/>
              </w:rPr>
              <w:t>주1) 공동수급체 구성원이 시공하는 경우에도 작성한다.</w:t>
            </w:r>
          </w:p>
          <w:p>
            <w:pPr>
              <w:pStyle w:val="0"/>
              <w:widowControl w:val="off"/>
              <w:ind w:left="741" w:right="100" w:hanging="641"/>
            </w:pPr>
            <w:r>
              <w:rPr>
                <w:rFonts w:ascii="바탕" w:eastAsia="바탕"/>
                <w:spacing w:val="-14"/>
                <w:sz w:val="28"/>
                <w:shd w:val="clear" w:color="000000"/>
              </w:rPr>
              <w:t xml:space="preserve">  2) 관급공사 : 국가·지방자치단체, </w:t>
            </w:r>
            <w:r>
              <w:rPr>
                <w:rFonts w:ascii="바탕" w:eastAsia="바탕"/>
                <w:spacing w:val="-14"/>
                <w:sz w:val="28"/>
                <w:shd w:val="clear" w:color="000000"/>
              </w:rPr>
              <w:t>｢공공기관</w:t>
            </w:r>
            <w:r>
              <w:rPr>
                <w:rFonts w:ascii="바탕" w:eastAsia="바탕"/>
                <w:spacing w:val="-14"/>
                <w:sz w:val="28"/>
                <w:shd w:val="clear" w:color="000000"/>
              </w:rPr>
              <w:t xml:space="preserve"> 운영에 관한 법률</w:t>
            </w:r>
            <w:r>
              <w:rPr>
                <w:rFonts w:ascii="바탕" w:eastAsia="바탕"/>
                <w:spacing w:val="-14"/>
                <w:sz w:val="28"/>
                <w:shd w:val="clear" w:color="000000"/>
              </w:rPr>
              <w:t>｣에</w:t>
            </w:r>
            <w:r>
              <w:rPr>
                <w:rFonts w:ascii="바탕" w:eastAsia="바탕"/>
                <w:spacing w:val="-14"/>
                <w:sz w:val="28"/>
                <w:shd w:val="clear" w:color="000000"/>
              </w:rPr>
              <w:t xml:space="preserve"> 따른 공공기관, 지방공기업, 국가 및 지방자치단체가 50% 이상 출자 및 출연한 법인이 발주한 공사</w:t>
            </w:r>
          </w:p>
          <w:p>
            <w:pPr>
              <w:pStyle w:val="0"/>
              <w:widowControl w:val="off"/>
              <w:ind w:left="741" w:right="100" w:hanging="641"/>
            </w:pPr>
            <w:r>
              <w:rPr>
                <w:rFonts w:ascii="바탕" w:eastAsia="바탕"/>
                <w:spacing w:val="-14"/>
                <w:sz w:val="28"/>
                <w:shd w:val="clear" w:color="000000"/>
              </w:rPr>
              <w:t xml:space="preserve">  3) 공사가 발주기관이나 계약상대자에 의하여 일시정지 중인 경우에도 포함된다.</w:t>
            </w:r>
          </w:p>
          <w:p>
            <w:pPr>
              <w:pStyle w:val="0"/>
              <w:widowControl w:val="off"/>
              <w:wordWrap w:val="1"/>
              <w:ind w:left="2600" w:right="100" w:hanging="2500"/>
              <w:jc w:val="left"/>
              <w:rPr>
                <w:rFonts w:ascii="바탕" w:eastAsia="바탕"/>
                <w:color w:val="000000"/>
                <w:spacing w:val="-6"/>
                <w:sz w:val="12"/>
                <w:shd w:val="clear" w:color="000000"/>
              </w:rPr>
            </w:pPr>
          </w:p>
          <w:p>
            <w:pPr>
              <w:pStyle w:val="0"/>
              <w:widowControl w:val="off"/>
              <w:ind w:left="100" w:right="100"/>
            </w:pPr>
            <w:r>
              <w:rPr>
                <w:rFonts w:ascii="바탕" w:eastAsia="바탕"/>
                <w:spacing w:val="-14"/>
                <w:sz w:val="28"/>
                <w:shd w:val="clear" w:color="000000"/>
              </w:rPr>
              <w:t xml:space="preserve">  상기 본인은 0년 0월 0일 현재 진행 중인 관급공사가 위와 같으며 사실이 아닌 경우 어떠한 제재조치에 대하여도 하등의 이의를 제기하지 않겠습니다.</w:t>
            </w:r>
          </w:p>
          <w:p>
            <w:pPr>
              <w:pStyle w:val="0"/>
              <w:widowControl w:val="off"/>
              <w:ind w:left="100" w:right="100"/>
              <w:rPr>
                <w:rFonts w:ascii="바탕" w:eastAsia="바탕"/>
                <w:color w:val="000000"/>
                <w:spacing w:val="-6"/>
                <w:sz w:val="12"/>
                <w:shd w:val="clear" w:color="000000"/>
              </w:rPr>
            </w:pPr>
          </w:p>
          <w:p>
            <w:pPr>
              <w:pStyle w:val="0"/>
              <w:widowControl w:val="off"/>
              <w:wordWrap w:val="1"/>
              <w:jc w:val="center"/>
            </w:pPr>
            <w:r>
              <w:rPr>
                <w:rFonts w:ascii="바탕"/>
                <w:spacing w:val="-14"/>
                <w:sz w:val="28"/>
                <w:shd w:val="clear" w:color="000000"/>
              </w:rPr>
              <w:t>.    .    .</w:t>
            </w:r>
          </w:p>
          <w:p>
            <w:pPr>
              <w:pStyle w:val="0"/>
              <w:widowControl w:val="off"/>
              <w:wordWrap w:val="1"/>
              <w:ind w:left="100" w:right="100"/>
              <w:jc w:val="center"/>
              <w:rPr>
                <w:rFonts w:ascii="바탕" w:eastAsia="바탕"/>
                <w:color w:val="000000"/>
                <w:spacing w:val="-6"/>
                <w:sz w:val="12"/>
                <w:shd w:val="clear" w:color="000000"/>
              </w:rPr>
            </w:pPr>
          </w:p>
          <w:p>
            <w:pPr>
              <w:pStyle w:val="0"/>
              <w:widowControl w:val="off"/>
              <w:wordWrap w:val="1"/>
              <w:ind w:left="100" w:right="100"/>
              <w:jc w:val="center"/>
            </w:pPr>
            <w:r>
              <w:rPr>
                <w:rFonts w:ascii="바탕" w:eastAsia="바탕"/>
                <w:spacing w:val="-14"/>
                <w:sz w:val="28"/>
                <w:shd w:val="clear" w:color="000000"/>
              </w:rPr>
              <w:t>제출자 업체명 :              대표자           (인)</w:t>
            </w:r>
          </w:p>
          <w:p>
            <w:pPr>
              <w:pStyle w:val="0"/>
              <w:widowControl w:val="off"/>
              <w:wordWrap w:val="1"/>
              <w:ind w:left="100" w:right="100"/>
              <w:jc w:val="center"/>
              <w:rPr>
                <w:rFonts w:ascii="바탕" w:eastAsia="바탕"/>
                <w:color w:val="000000"/>
                <w:spacing w:val="-6"/>
                <w:sz w:val="12"/>
                <w:shd w:val="clear" w:color="000000"/>
              </w:rPr>
            </w:pPr>
          </w:p>
          <w:p>
            <w:pPr>
              <w:pStyle w:val="0"/>
              <w:widowControl w:val="off"/>
              <w:ind w:left="100" w:right="100"/>
            </w:pPr>
            <w:r>
              <w:rPr>
                <w:rFonts w:ascii="바탕"/>
                <w:spacing w:val="-14"/>
                <w:sz w:val="28"/>
                <w:shd w:val="clear" w:color="000000"/>
              </w:rPr>
              <w:t xml:space="preserve">  </w:t>
            </w:r>
            <w:r>
              <w:rPr>
                <w:rFonts w:ascii="바탕"/>
                <w:spacing w:val="-14"/>
                <w:sz w:val="28"/>
                <w:shd w:val="clear" w:color="000000"/>
              </w:rPr>
              <w:t>○○</w:t>
            </w:r>
            <w:r>
              <w:rPr>
                <w:rFonts w:ascii="바탕"/>
                <w:spacing w:val="-14"/>
                <w:sz w:val="28"/>
                <w:shd w:val="clear" w:color="000000"/>
              </w:rPr>
              <w:t xml:space="preserve">          </w:t>
            </w:r>
            <w:r>
              <w:rPr>
                <w:rFonts w:ascii="바탕" w:eastAsia="바탕"/>
                <w:spacing w:val="-14"/>
                <w:sz w:val="28"/>
                <w:shd w:val="clear" w:color="000000"/>
              </w:rPr>
              <w:t xml:space="preserve"> 재무관(분임재무관)  귀하</w:t>
            </w:r>
          </w:p>
        </w:tc>
      </w:tr>
    </w:tbl>
    <w:p>
      <w:pPr>
        <w:pStyle w:val="0"/>
        <w:widowControl w:val="off"/>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제5장 수의계약 운영요령 [별지 제4호 서식]</w:t>
      </w:r>
    </w:p>
    <w:p>
      <w:pPr>
        <w:pStyle w:val="0"/>
        <w:widowControl w:val="off"/>
        <w:wordWrap w:val="1"/>
        <w:spacing w:line="372" w:lineRule="auto"/>
        <w:jc w:val="left"/>
        <w:rPr>
          <w:rFonts w:ascii="돋움" w:eastAsia="돋움"/>
          <w:color w:val="000000"/>
          <w:sz w:val="16"/>
          <w:shd w:val="clear" w:color="000000"/>
        </w:rPr>
      </w:pPr>
    </w:p>
    <w:p>
      <w:pPr>
        <w:pStyle w:val="0"/>
        <w:widowControl w:val="off"/>
        <w:wordWrap w:val="1"/>
        <w:spacing w:line="264" w:lineRule="auto"/>
        <w:jc w:val="center"/>
      </w:pPr>
      <w:r>
        <w:rPr>
          <w:rFonts w:ascii="한양견고딕" w:eastAsia="한양견고딕"/>
          <w:b/>
          <w:sz w:val="32"/>
          <w:shd w:val="clear" w:color="000000"/>
        </w:rPr>
        <w:t>발명 및 기술과 계약물품의 연관성 대비표</w:t>
      </w:r>
    </w:p>
    <w:p>
      <w:pPr>
        <w:pStyle w:val="0"/>
        <w:widowControl w:val="off"/>
        <w:wordWrap w:val="1"/>
        <w:jc w:val="center"/>
        <w:rPr>
          <w:rFonts w:ascii="돋움" w:eastAsia="돋움"/>
          <w:b/>
          <w:color w:val="000000"/>
          <w:sz w:val="16"/>
          <w:shd w:val="clear" w:color="000000"/>
        </w:rPr>
      </w:pPr>
    </w:p>
    <w:p>
      <w:pPr>
        <w:pStyle w:val="0"/>
        <w:widowControl w:val="off"/>
        <w:wordWrap w:val="1"/>
        <w:jc w:val="center"/>
        <w:rPr>
          <w:rFonts w:ascii="돋움" w:eastAsia="돋움"/>
          <w:b/>
          <w:color w:val="000000"/>
          <w:sz w:val="16"/>
          <w:shd w:val="clear" w:color="000000"/>
        </w:rPr>
      </w:pPr>
    </w:p>
    <w:tbl>
      <w:tblPr>
        <w:tblOverlap w:val="never"/>
        <w:tblW w:w="956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24"/>
        <w:gridCol w:w="2094"/>
        <w:gridCol w:w="1245"/>
        <w:gridCol w:w="1867"/>
        <w:gridCol w:w="2433"/>
      </w:tblGrid>
      <w:tr>
        <w:trPr>
          <w:trHeight w:val="647"/>
        </w:trPr>
        <w:tc>
          <w:tcPr>
            <w:tcW w:w="1924" w:type="dxa"/>
            <w:tcBorders>
              <w:top w:val="single" w:color="000000" w:sz="3"/>
              <w:left w:val="none" w:color="7f7f7f" w:sz="3"/>
              <w:bottom w:val="single" w:color="7f7f7f" w:sz="3"/>
              <w:right w:val="single" w:color="7f7f7f" w:sz="3"/>
            </w:tcBorders>
            <w:vAlign w:val="center"/>
          </w:tcPr>
          <w:p>
            <w:pPr>
              <w:pStyle w:val="0"/>
              <w:widowControl w:val="off"/>
              <w:wordWrap w:val="1"/>
              <w:jc w:val="center"/>
            </w:pPr>
            <w:r>
              <w:rPr>
                <w:rFonts w:eastAsia="돋움"/>
                <w:sz w:val="22"/>
                <w:shd w:val="clear" w:color="000000"/>
              </w:rPr>
              <w:t>제품명</w:t>
            </w:r>
          </w:p>
        </w:tc>
        <w:tc>
          <w:tcPr>
            <w:tcW w:w="3339" w:type="dxa"/>
            <w:gridSpan w:val="2"/>
            <w:tcBorders>
              <w:top w:val="single" w:color="000000" w:sz="3"/>
              <w:left w:val="single" w:color="7f7f7f" w:sz="3"/>
              <w:bottom w:val="single" w:color="7f7f7f"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1867" w:type="dxa"/>
            <w:tcBorders>
              <w:top w:val="single" w:color="000000" w:sz="3"/>
              <w:left w:val="single" w:color="7f7f7f" w:sz="3"/>
              <w:bottom w:val="single" w:color="7f7f7f" w:sz="3"/>
              <w:right w:val="single" w:color="7f7f7f" w:sz="3"/>
            </w:tcBorders>
            <w:vAlign w:val="center"/>
          </w:tcPr>
          <w:p>
            <w:pPr>
              <w:pStyle w:val="0"/>
              <w:widowControl w:val="off"/>
              <w:wordWrap w:val="1"/>
              <w:jc w:val="center"/>
            </w:pPr>
            <w:r>
              <w:rPr>
                <w:rFonts w:eastAsia="돋움"/>
                <w:sz w:val="22"/>
                <w:shd w:val="clear" w:color="000000"/>
              </w:rPr>
              <w:t>업체명</w:t>
            </w:r>
          </w:p>
        </w:tc>
        <w:tc>
          <w:tcPr>
            <w:tcW w:w="2433" w:type="dxa"/>
            <w:tcBorders>
              <w:top w:val="single" w:color="000000" w:sz="3"/>
              <w:left w:val="single" w:color="7f7f7f" w:sz="3"/>
              <w:bottom w:val="single" w:color="7f7f7f" w:sz="3"/>
              <w:right w:val="none" w:color="7f7f7f" w:sz="3"/>
            </w:tcBorders>
            <w:vAlign w:val="center"/>
          </w:tcPr>
          <w:p>
            <w:pPr>
              <w:pStyle w:val="0"/>
              <w:widowControl w:val="off"/>
              <w:wordWrap w:val="1"/>
              <w:jc w:val="center"/>
              <w:rPr>
                <w:rFonts w:ascii="돋움" w:eastAsia="돋움"/>
                <w:color w:val="000000"/>
                <w:sz w:val="28"/>
                <w:shd w:val="clear" w:color="000000"/>
              </w:rPr>
            </w:pPr>
          </w:p>
        </w:tc>
      </w:tr>
      <w:tr>
        <w:trPr>
          <w:trHeight w:val="647"/>
        </w:trPr>
        <w:tc>
          <w:tcPr>
            <w:tcW w:w="1924" w:type="dxa"/>
            <w:tcBorders>
              <w:top w:val="single" w:color="7f7f7f" w:sz="3"/>
              <w:left w:val="none" w:color="7f7f7f" w:sz="3"/>
              <w:bottom w:val="single" w:color="7f7f7f" w:sz="3"/>
              <w:right w:val="single" w:color="7f7f7f" w:sz="3"/>
            </w:tcBorders>
            <w:vAlign w:val="center"/>
          </w:tcPr>
          <w:p>
            <w:pPr>
              <w:pStyle w:val="0"/>
              <w:widowControl w:val="off"/>
              <w:wordWrap w:val="1"/>
              <w:jc w:val="center"/>
            </w:pPr>
            <w:r>
              <w:rPr>
                <w:rFonts w:eastAsia="돋움"/>
                <w:sz w:val="22"/>
                <w:shd w:val="clear" w:color="000000"/>
              </w:rPr>
              <w:t>등록번호</w:t>
            </w:r>
          </w:p>
        </w:tc>
        <w:tc>
          <w:tcPr>
            <w:tcW w:w="3339" w:type="dxa"/>
            <w:gridSpan w:val="2"/>
            <w:tcBorders>
              <w:top w:val="single" w:color="7f7f7f" w:sz="3"/>
              <w:left w:val="single" w:color="7f7f7f" w:sz="3"/>
              <w:bottom w:val="single" w:color="7f7f7f"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1867"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eastAsia="돋움"/>
                <w:sz w:val="22"/>
                <w:shd w:val="clear" w:color="000000"/>
              </w:rPr>
              <w:t>등록일</w:t>
            </w:r>
          </w:p>
        </w:tc>
        <w:tc>
          <w:tcPr>
            <w:tcW w:w="2433" w:type="dxa"/>
            <w:tcBorders>
              <w:top w:val="single" w:color="7f7f7f" w:sz="3"/>
              <w:left w:val="single" w:color="7f7f7f" w:sz="3"/>
              <w:bottom w:val="single" w:color="7f7f7f" w:sz="3"/>
              <w:right w:val="none" w:color="7f7f7f" w:sz="3"/>
            </w:tcBorders>
            <w:vAlign w:val="center"/>
          </w:tcPr>
          <w:p>
            <w:pPr>
              <w:pStyle w:val="0"/>
              <w:widowControl w:val="off"/>
              <w:wordWrap w:val="1"/>
              <w:jc w:val="center"/>
              <w:rPr>
                <w:rFonts w:ascii="돋움" w:eastAsia="돋움"/>
                <w:color w:val="000000"/>
                <w:sz w:val="28"/>
                <w:shd w:val="clear" w:color="000000"/>
              </w:rPr>
            </w:pPr>
          </w:p>
        </w:tc>
      </w:tr>
      <w:tr>
        <w:trPr>
          <w:trHeight w:val="647"/>
        </w:trPr>
        <w:tc>
          <w:tcPr>
            <w:tcW w:w="1924" w:type="dxa"/>
            <w:tcBorders>
              <w:top w:val="single" w:color="7f7f7f" w:sz="3"/>
              <w:left w:val="none" w:color="7f7f7f" w:sz="3"/>
              <w:bottom w:val="single" w:color="7f7f7f" w:sz="3"/>
              <w:right w:val="single" w:color="7f7f7f" w:sz="3"/>
            </w:tcBorders>
            <w:vAlign w:val="center"/>
          </w:tcPr>
          <w:p>
            <w:pPr>
              <w:pStyle w:val="0"/>
              <w:widowControl w:val="off"/>
              <w:wordWrap w:val="1"/>
              <w:jc w:val="center"/>
            </w:pPr>
            <w:r>
              <w:rPr>
                <w:rFonts w:eastAsia="돋움"/>
                <w:sz w:val="22"/>
                <w:shd w:val="clear" w:color="000000"/>
              </w:rPr>
              <w:t>권리자</w:t>
            </w:r>
          </w:p>
        </w:tc>
        <w:tc>
          <w:tcPr>
            <w:tcW w:w="3339" w:type="dxa"/>
            <w:gridSpan w:val="2"/>
            <w:tcBorders>
              <w:top w:val="single" w:color="7f7f7f" w:sz="3"/>
              <w:left w:val="single" w:color="7f7f7f" w:sz="3"/>
              <w:bottom w:val="single" w:color="7f7f7f"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1867"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eastAsia="돋움"/>
                <w:sz w:val="22"/>
                <w:shd w:val="clear" w:color="000000"/>
              </w:rPr>
              <w:t>유효기간</w:t>
            </w:r>
          </w:p>
        </w:tc>
        <w:tc>
          <w:tcPr>
            <w:tcW w:w="2433" w:type="dxa"/>
            <w:tcBorders>
              <w:top w:val="single" w:color="7f7f7f" w:sz="3"/>
              <w:left w:val="single" w:color="7f7f7f" w:sz="3"/>
              <w:bottom w:val="single" w:color="7f7f7f" w:sz="3"/>
              <w:right w:val="none" w:color="7f7f7f" w:sz="3"/>
            </w:tcBorders>
            <w:vAlign w:val="center"/>
          </w:tcPr>
          <w:p>
            <w:pPr>
              <w:pStyle w:val="0"/>
              <w:widowControl w:val="off"/>
              <w:wordWrap w:val="1"/>
              <w:jc w:val="center"/>
              <w:rPr>
                <w:rFonts w:ascii="돋움" w:eastAsia="돋움"/>
                <w:color w:val="000000"/>
                <w:sz w:val="28"/>
                <w:shd w:val="clear" w:color="000000"/>
              </w:rPr>
            </w:pPr>
          </w:p>
        </w:tc>
      </w:tr>
      <w:tr>
        <w:trPr>
          <w:trHeight w:val="647"/>
        </w:trPr>
        <w:tc>
          <w:tcPr>
            <w:tcW w:w="1924" w:type="dxa"/>
            <w:tcBorders>
              <w:top w:val="single" w:color="7f7f7f" w:sz="3"/>
              <w:left w:val="none" w:color="7f7f7f" w:sz="3"/>
              <w:bottom w:val="single" w:color="000000" w:sz="3"/>
              <w:right w:val="single" w:color="7f7f7f" w:sz="3"/>
            </w:tcBorders>
            <w:vAlign w:val="center"/>
          </w:tcPr>
          <w:p>
            <w:pPr>
              <w:pStyle w:val="0"/>
              <w:widowControl w:val="off"/>
              <w:wordWrap w:val="1"/>
              <w:spacing w:line="264" w:lineRule="auto"/>
              <w:jc w:val="center"/>
            </w:pPr>
            <w:r>
              <w:rPr>
                <w:rFonts w:ascii="돋움" w:eastAsia="돋움"/>
                <w:sz w:val="22"/>
                <w:shd w:val="clear" w:color="000000"/>
              </w:rPr>
              <w:t>발명 및 기술 고안내용</w:t>
            </w:r>
          </w:p>
        </w:tc>
        <w:tc>
          <w:tcPr>
            <w:tcW w:w="7639" w:type="dxa"/>
            <w:gridSpan w:val="4"/>
            <w:tcBorders>
              <w:top w:val="single" w:color="7f7f7f" w:sz="3"/>
              <w:left w:val="single" w:color="7f7f7f" w:sz="3"/>
              <w:bottom w:val="single" w:color="000000" w:sz="3"/>
              <w:right w:val="none" w:color="7f7f7f" w:sz="3"/>
            </w:tcBorders>
            <w:vAlign w:val="center"/>
          </w:tcPr>
          <w:p>
            <w:pPr>
              <w:pStyle w:val="0"/>
              <w:widowControl w:val="off"/>
              <w:wordWrap w:val="1"/>
              <w:jc w:val="center"/>
              <w:rPr>
                <w:rFonts w:ascii="돋움" w:eastAsia="돋움"/>
                <w:color w:val="000000"/>
                <w:sz w:val="28"/>
                <w:shd w:val="clear" w:color="000000"/>
              </w:rPr>
            </w:pPr>
          </w:p>
        </w:tc>
      </w:tr>
      <w:tr>
        <w:trPr>
          <w:trHeight w:val="106"/>
        </w:trPr>
        <w:tc>
          <w:tcPr>
            <w:tcW w:w="9562" w:type="dxa"/>
            <w:gridSpan w:val="5"/>
            <w:tcBorders>
              <w:top w:val="single" w:color="000000" w:sz="3"/>
              <w:left w:val="none" w:color="7f7f7f" w:sz="3"/>
              <w:bottom w:val="single" w:color="000000" w:sz="3"/>
              <w:right w:val="none" w:color="7f7f7f" w:sz="3"/>
            </w:tcBorders>
            <w:vAlign w:val="center"/>
          </w:tcPr>
          <w:p>
            <w:pPr>
              <w:pStyle w:val="0"/>
              <w:widowControl w:val="off"/>
              <w:wordWrap w:val="1"/>
              <w:spacing w:line="264" w:lineRule="auto"/>
              <w:jc w:val="center"/>
              <w:rPr>
                <w:rFonts w:ascii="돋움" w:eastAsia="돋움"/>
                <w:color w:val="000000"/>
                <w:sz w:val="2"/>
                <w:shd w:val="clear" w:color="000000"/>
              </w:rPr>
            </w:pPr>
          </w:p>
        </w:tc>
      </w:tr>
      <w:tr>
        <w:trPr>
          <w:trHeight w:val="652"/>
        </w:trPr>
        <w:tc>
          <w:tcPr>
            <w:tcW w:w="9562" w:type="dxa"/>
            <w:gridSpan w:val="5"/>
            <w:tcBorders>
              <w:top w:val="single" w:color="000000" w:sz="3"/>
              <w:left w:val="none" w:color="7f7f7f" w:sz="3"/>
              <w:bottom w:val="single" w:color="7f7f7f" w:sz="3"/>
              <w:right w:val="none" w:color="7f7f7f" w:sz="3"/>
            </w:tcBorders>
            <w:vAlign w:val="center"/>
          </w:tcPr>
          <w:p>
            <w:pPr>
              <w:pStyle w:val="0"/>
              <w:widowControl w:val="off"/>
              <w:wordWrap w:val="1"/>
              <w:jc w:val="center"/>
            </w:pPr>
            <w:r>
              <w:rPr>
                <w:rFonts w:ascii="돋움" w:eastAsia="돋움"/>
                <w:sz w:val="22"/>
                <w:shd w:val="clear" w:color="000000"/>
              </w:rPr>
              <w:t>발명 및 기술과 계약물품 대비</w:t>
            </w:r>
          </w:p>
        </w:tc>
      </w:tr>
      <w:tr>
        <w:trPr>
          <w:trHeight w:val="615"/>
        </w:trPr>
        <w:tc>
          <w:tcPr>
            <w:tcW w:w="1924" w:type="dxa"/>
            <w:tcBorders>
              <w:top w:val="single" w:color="7f7f7f" w:sz="3"/>
              <w:left w:val="none" w:color="7f7f7f" w:sz="3"/>
              <w:bottom w:val="single" w:color="7f7f7f" w:sz="3"/>
              <w:right w:val="single" w:color="7f7f7f" w:sz="3"/>
            </w:tcBorders>
            <w:vAlign w:val="center"/>
          </w:tcPr>
          <w:p>
            <w:pPr>
              <w:pStyle w:val="0"/>
              <w:widowControl w:val="off"/>
              <w:wordWrap w:val="1"/>
              <w:jc w:val="center"/>
            </w:pPr>
            <w:r>
              <w:rPr>
                <w:rFonts w:eastAsia="돋움"/>
                <w:shd w:val="clear" w:color="000000"/>
              </w:rPr>
              <w:t>구분</w:t>
            </w:r>
          </w:p>
        </w:tc>
        <w:tc>
          <w:tcPr>
            <w:tcW w:w="2094"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eastAsia="돋움"/>
                <w:shd w:val="clear" w:color="000000"/>
              </w:rPr>
              <w:t>요청물품</w:t>
            </w:r>
          </w:p>
        </w:tc>
        <w:tc>
          <w:tcPr>
            <w:tcW w:w="3112"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
                <w:shd w:val="clear" w:color="000000"/>
              </w:rPr>
              <w:t>계약물품</w:t>
            </w:r>
          </w:p>
        </w:tc>
        <w:tc>
          <w:tcPr>
            <w:tcW w:w="2433" w:type="dxa"/>
            <w:tcBorders>
              <w:top w:val="single" w:color="7f7f7f" w:sz="3"/>
              <w:left w:val="single" w:color="7f7f7f" w:sz="3"/>
              <w:bottom w:val="single" w:color="7f7f7f" w:sz="3"/>
              <w:right w:val="none" w:color="7f7f7f" w:sz="3"/>
            </w:tcBorders>
            <w:vAlign w:val="center"/>
          </w:tcPr>
          <w:p>
            <w:pPr>
              <w:pStyle w:val="0"/>
              <w:widowControl w:val="off"/>
              <w:wordWrap w:val="1"/>
              <w:jc w:val="center"/>
            </w:pPr>
            <w:r>
              <w:rPr>
                <w:rFonts w:eastAsia="돋움"/>
                <w:shd w:val="clear" w:color="000000"/>
              </w:rPr>
              <w:t>대비결과</w:t>
            </w:r>
          </w:p>
        </w:tc>
      </w:tr>
      <w:tr>
        <w:trPr>
          <w:trHeight w:val="615"/>
        </w:trPr>
        <w:tc>
          <w:tcPr>
            <w:tcW w:w="1924" w:type="dxa"/>
            <w:tcBorders>
              <w:top w:val="single" w:color="7f7f7f" w:sz="3"/>
              <w:left w:val="none" w:color="7f7f7f" w:sz="3"/>
              <w:bottom w:val="single" w:color="7f7f7f"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2094" w:type="dxa"/>
            <w:tcBorders>
              <w:top w:val="single" w:color="7f7f7f" w:sz="3"/>
              <w:left w:val="single" w:color="7f7f7f" w:sz="3"/>
              <w:bottom w:val="single" w:color="7f7f7f"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3112" w:type="dxa"/>
            <w:gridSpan w:val="2"/>
            <w:tcBorders>
              <w:top w:val="single" w:color="7f7f7f" w:sz="3"/>
              <w:left w:val="single" w:color="7f7f7f" w:sz="3"/>
              <w:bottom w:val="single" w:color="7f7f7f"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2433" w:type="dxa"/>
            <w:tcBorders>
              <w:top w:val="single" w:color="7f7f7f" w:sz="3"/>
              <w:left w:val="single" w:color="7f7f7f" w:sz="3"/>
              <w:bottom w:val="single" w:color="7f7f7f" w:sz="3"/>
              <w:right w:val="none" w:color="7f7f7f" w:sz="3"/>
            </w:tcBorders>
            <w:vAlign w:val="center"/>
          </w:tcPr>
          <w:p>
            <w:pPr>
              <w:pStyle w:val="0"/>
              <w:widowControl w:val="off"/>
              <w:wordWrap w:val="1"/>
              <w:jc w:val="center"/>
              <w:rPr>
                <w:rFonts w:ascii="돋움" w:eastAsia="돋움"/>
                <w:color w:val="000000"/>
                <w:sz w:val="28"/>
                <w:shd w:val="clear" w:color="000000"/>
              </w:rPr>
            </w:pPr>
          </w:p>
        </w:tc>
      </w:tr>
      <w:tr>
        <w:trPr>
          <w:trHeight w:val="615"/>
        </w:trPr>
        <w:tc>
          <w:tcPr>
            <w:tcW w:w="1924" w:type="dxa"/>
            <w:tcBorders>
              <w:top w:val="single" w:color="7f7f7f" w:sz="3"/>
              <w:left w:val="none" w:color="7f7f7f" w:sz="3"/>
              <w:bottom w:val="single" w:color="000000"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2094" w:type="dxa"/>
            <w:tcBorders>
              <w:top w:val="single" w:color="7f7f7f" w:sz="3"/>
              <w:left w:val="single" w:color="7f7f7f" w:sz="3"/>
              <w:bottom w:val="single" w:color="000000"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3112" w:type="dxa"/>
            <w:gridSpan w:val="2"/>
            <w:tcBorders>
              <w:top w:val="single" w:color="7f7f7f" w:sz="3"/>
              <w:left w:val="single" w:color="7f7f7f" w:sz="3"/>
              <w:bottom w:val="single" w:color="000000" w:sz="3"/>
              <w:right w:val="single" w:color="7f7f7f" w:sz="3"/>
            </w:tcBorders>
            <w:vAlign w:val="center"/>
          </w:tcPr>
          <w:p>
            <w:pPr>
              <w:pStyle w:val="0"/>
              <w:widowControl w:val="off"/>
              <w:wordWrap w:val="1"/>
              <w:jc w:val="center"/>
              <w:rPr>
                <w:rFonts w:ascii="돋움" w:eastAsia="돋움"/>
                <w:color w:val="000000"/>
                <w:sz w:val="28"/>
                <w:shd w:val="clear" w:color="000000"/>
              </w:rPr>
            </w:pPr>
          </w:p>
        </w:tc>
        <w:tc>
          <w:tcPr>
            <w:tcW w:w="2433" w:type="dxa"/>
            <w:tcBorders>
              <w:top w:val="single" w:color="7f7f7f" w:sz="3"/>
              <w:left w:val="single" w:color="7f7f7f" w:sz="3"/>
              <w:bottom w:val="single" w:color="000000" w:sz="3"/>
              <w:right w:val="none" w:color="7f7f7f" w:sz="3"/>
            </w:tcBorders>
            <w:vAlign w:val="center"/>
          </w:tcPr>
          <w:p>
            <w:pPr>
              <w:pStyle w:val="0"/>
              <w:widowControl w:val="off"/>
              <w:wordWrap w:val="1"/>
              <w:jc w:val="center"/>
              <w:rPr>
                <w:rFonts w:ascii="돋움" w:eastAsia="돋움"/>
                <w:color w:val="000000"/>
                <w:sz w:val="28"/>
                <w:shd w:val="clear" w:color="000000"/>
              </w:rPr>
            </w:pPr>
          </w:p>
        </w:tc>
      </w:tr>
      <w:tr>
        <w:trPr>
          <w:trHeight w:val="4517"/>
        </w:trPr>
        <w:tc>
          <w:tcPr>
            <w:tcW w:w="9562" w:type="dxa"/>
            <w:gridSpan w:val="5"/>
            <w:tcBorders>
              <w:top w:val="single" w:color="000000" w:sz="3"/>
              <w:left w:val="none" w:color="7f7f7f" w:sz="3"/>
              <w:bottom w:val="single" w:color="7f7f7f" w:sz="16"/>
              <w:right w:val="none" w:color="7f7f7f" w:sz="3"/>
            </w:tcBorders>
            <w:vAlign w:val="center"/>
          </w:tcPr>
          <w:p>
            <w:pPr>
              <w:pStyle w:val="0"/>
              <w:widowControl w:val="off"/>
              <w:ind w:left="100" w:right="100"/>
              <w:rPr>
                <w:rFonts w:ascii="돋움" w:eastAsia="돋움"/>
                <w:color w:val="000000"/>
                <w:shd w:val="clear" w:color="000000"/>
              </w:rPr>
            </w:pPr>
          </w:p>
          <w:p>
            <w:pPr>
              <w:pStyle w:val="0"/>
              <w:widowControl w:val="off"/>
              <w:ind w:left="100" w:right="100"/>
            </w:pPr>
            <w:r>
              <w:rPr>
                <w:rFonts w:ascii="돋움" w:eastAsia="돋움"/>
                <w:shd w:val="clear" w:color="000000"/>
              </w:rPr>
              <w:t xml:space="preserve">상기 본인은 위 내용이 사실과 다름이 없음을 확인합니다. </w:t>
            </w:r>
          </w:p>
          <w:p>
            <w:pPr>
              <w:pStyle w:val="0"/>
              <w:widowControl w:val="off"/>
              <w:ind w:left="100" w:right="100"/>
              <w:rPr>
                <w:rFonts w:ascii="돋움" w:eastAsia="돋움"/>
                <w:color w:val="000000"/>
                <w:sz w:val="24"/>
                <w:shd w:val="clear" w:color="000000"/>
              </w:rPr>
            </w:pPr>
          </w:p>
          <w:p>
            <w:pPr>
              <w:pStyle w:val="0"/>
              <w:widowControl w:val="off"/>
              <w:wordWrap w:val="1"/>
              <w:ind w:right="200"/>
              <w:jc w:val="right"/>
            </w:pPr>
            <w:r>
              <w:rPr>
                <w:rFonts w:ascii="돋움"/>
                <w:sz w:val="28"/>
                <w:shd w:val="clear" w:color="000000"/>
              </w:rPr>
              <w:t xml:space="preserve">                                                </w:t>
            </w:r>
            <w:r>
              <w:rPr>
                <w:rFonts w:ascii="돋움" w:eastAsia="돋움"/>
                <w:sz w:val="18"/>
                <w:shd w:val="clear" w:color="000000"/>
              </w:rPr>
              <w:t xml:space="preserve"> 년       월      일</w:t>
            </w:r>
          </w:p>
          <w:p>
            <w:pPr>
              <w:pStyle w:val="0"/>
              <w:widowControl w:val="off"/>
              <w:wordWrap w:val="1"/>
              <w:ind w:left="100" w:right="100"/>
              <w:jc w:val="center"/>
              <w:rPr>
                <w:rFonts w:ascii="돋움" w:eastAsia="돋움"/>
                <w:color w:val="000000"/>
                <w:sz w:val="28"/>
                <w:shd w:val="clear" w:color="000000"/>
              </w:rPr>
            </w:pPr>
          </w:p>
          <w:p>
            <w:pPr>
              <w:pStyle w:val="0"/>
              <w:widowControl w:val="off"/>
              <w:wordWrap w:val="1"/>
              <w:spacing w:line="432" w:lineRule="auto"/>
              <w:ind w:left="100" w:right="100"/>
              <w:jc w:val="center"/>
            </w:pPr>
            <w:r>
              <w:rPr>
                <w:rFonts w:ascii="돋움"/>
                <w:sz w:val="28"/>
                <w:shd w:val="clear" w:color="000000"/>
              </w:rPr>
              <w:t xml:space="preserve">      </w:t>
            </w:r>
            <w:r>
              <w:rPr>
                <w:rFonts w:ascii="돋움" w:eastAsia="돋움"/>
                <w:shd w:val="clear" w:color="000000"/>
              </w:rPr>
              <w:t xml:space="preserve">제출 업체명    </w:t>
            </w:r>
          </w:p>
          <w:p>
            <w:pPr>
              <w:pStyle w:val="0"/>
              <w:widowControl w:val="off"/>
              <w:wordWrap w:val="1"/>
              <w:ind w:left="100" w:right="100"/>
              <w:jc w:val="center"/>
            </w:pPr>
            <w:r>
              <w:rPr>
                <w:rFonts w:ascii="돋움" w:eastAsia="돋움"/>
                <w:shd w:val="clear" w:color="000000"/>
              </w:rPr>
              <w:t xml:space="preserve">                                                  대표자                          </w:t>
            </w:r>
            <w:r>
              <w:rPr>
                <w:rFonts w:ascii="돋움" w:eastAsia="돋움"/>
                <w:sz w:val="16"/>
                <w:shd w:val="clear" w:color="000000"/>
              </w:rPr>
              <w:t xml:space="preserve">(서명 또는 인) </w:t>
            </w:r>
          </w:p>
          <w:p>
            <w:pPr>
              <w:pStyle w:val="0"/>
              <w:widowControl w:val="off"/>
              <w:wordWrap w:val="1"/>
              <w:spacing w:line="240" w:lineRule="auto"/>
              <w:ind w:left="100" w:right="100"/>
              <w:jc w:val="center"/>
              <w:rPr>
                <w:rFonts w:ascii="돋움" w:eastAsia="돋움"/>
                <w:color w:val="000000"/>
                <w:sz w:val="28"/>
                <w:shd w:val="clear" w:color="000000"/>
              </w:rPr>
            </w:pPr>
          </w:p>
          <w:p>
            <w:pPr>
              <w:pStyle w:val="0"/>
              <w:widowControl w:val="off"/>
              <w:wordWrap w:val="1"/>
              <w:spacing w:line="240" w:lineRule="auto"/>
              <w:ind w:left="100" w:right="100"/>
              <w:jc w:val="center"/>
              <w:rPr>
                <w:rFonts w:ascii="돋움" w:eastAsia="돋움"/>
                <w:color w:val="000000"/>
                <w:sz w:val="28"/>
                <w:shd w:val="clear" w:color="000000"/>
              </w:rPr>
            </w:pPr>
          </w:p>
          <w:p>
            <w:pPr>
              <w:pStyle w:val="0"/>
              <w:widowControl w:val="off"/>
              <w:wordWrap w:val="1"/>
              <w:spacing w:line="240" w:lineRule="auto"/>
              <w:ind w:left="100" w:right="100"/>
              <w:jc w:val="center"/>
              <w:rPr>
                <w:rFonts w:ascii="돋움" w:eastAsia="돋움"/>
                <w:color w:val="000000"/>
                <w:sz w:val="28"/>
                <w:shd w:val="clear" w:color="000000"/>
              </w:rPr>
            </w:pPr>
          </w:p>
          <w:p>
            <w:pPr>
              <w:pStyle w:val="0"/>
              <w:widowControl w:val="off"/>
              <w:wordWrap w:val="1"/>
              <w:spacing w:line="144" w:lineRule="auto"/>
              <w:ind w:left="100" w:right="100"/>
              <w:jc w:val="center"/>
              <w:rPr>
                <w:rFonts w:ascii="돋움" w:eastAsia="돋움"/>
                <w:color w:val="000000"/>
                <w:sz w:val="28"/>
                <w:shd w:val="clear" w:color="000000"/>
              </w:rPr>
            </w:pPr>
          </w:p>
          <w:p>
            <w:pPr>
              <w:pStyle w:val="0"/>
              <w:widowControl w:val="off"/>
              <w:spacing w:line="264" w:lineRule="auto"/>
              <w:ind w:left="100" w:right="100"/>
            </w:pPr>
            <w:r>
              <w:rPr>
                <w:rFonts w:ascii="돋움"/>
                <w:sz w:val="26"/>
                <w:shd w:val="clear" w:color="000000"/>
              </w:rPr>
              <w:t xml:space="preserve"> </w:t>
            </w:r>
            <w:r>
              <w:rPr>
                <w:rFonts w:ascii="돋움"/>
                <w:sz w:val="26"/>
                <w:shd w:val="clear" w:color="000000"/>
              </w:rPr>
              <w:t>○○</w:t>
            </w:r>
            <w:r>
              <w:rPr>
                <w:rFonts w:ascii="돋움" w:eastAsia="돋움"/>
                <w:sz w:val="26"/>
                <w:shd w:val="clear" w:color="000000"/>
              </w:rPr>
              <w:t xml:space="preserve"> 재무관(분임재무관)  </w:t>
            </w:r>
            <w:r>
              <w:rPr>
                <w:rFonts w:eastAsia="돋움"/>
                <w:shd w:val="clear" w:color="000000"/>
              </w:rPr>
              <w:t>귀하</w:t>
            </w:r>
          </w:p>
          <w:p>
            <w:pPr>
              <w:pStyle w:val="0"/>
              <w:widowControl w:val="off"/>
              <w:wordWrap w:val="1"/>
              <w:jc w:val="center"/>
              <w:rPr>
                <w:rFonts w:ascii="돋움" w:eastAsia="돋움"/>
                <w:color w:val="000000"/>
                <w:sz w:val="28"/>
                <w:shd w:val="clear" w:color="000000"/>
              </w:rPr>
            </w:pPr>
          </w:p>
        </w:tc>
      </w:tr>
      <w:tr>
        <w:trPr>
          <w:trHeight w:val="2253"/>
        </w:trPr>
        <w:tc>
          <w:tcPr>
            <w:tcW w:w="9562" w:type="dxa"/>
            <w:gridSpan w:val="5"/>
            <w:tcBorders>
              <w:top w:val="single" w:color="7f7f7f" w:sz="16"/>
              <w:left w:val="none" w:color="7f7f7f" w:sz="3"/>
              <w:bottom w:val="single" w:color="000000" w:sz="3"/>
              <w:right w:val="none" w:color="7f7f7f" w:sz="3"/>
            </w:tcBorders>
            <w:vAlign w:val="center"/>
          </w:tcPr>
          <w:p>
            <w:pPr>
              <w:pStyle w:val="0"/>
              <w:widowControl w:val="off"/>
              <w:ind w:left="100" w:right="100"/>
              <w:rPr>
                <w:rFonts w:ascii="돋움" w:eastAsia="돋움"/>
                <w:color w:val="0000ff"/>
                <w:shd w:val="clear" w:color="000000"/>
              </w:rPr>
            </w:pPr>
          </w:p>
        </w:tc>
      </w:tr>
      <w:tr>
        <w:trPr>
          <w:trHeight w:val="442"/>
        </w:trPr>
        <w:tc>
          <w:tcPr>
            <w:tcW w:w="9562" w:type="dxa"/>
            <w:gridSpan w:val="5"/>
            <w:tcBorders>
              <w:top w:val="single" w:color="000000" w:sz="3"/>
              <w:left w:val="none" w:color="7f7f7f" w:sz="3"/>
              <w:bottom w:val="none" w:color="000000" w:sz="3"/>
              <w:right w:val="none" w:color="7f7f7f"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wordWrap w:val="1"/>
        <w:spacing w:line="482" w:lineRule="auto"/>
        <w:jc w:val="left"/>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제5장 수의계약 운영요령 [별지 제5호 서식]</w:t>
      </w:r>
    </w:p>
    <w:p>
      <w:pPr>
        <w:pStyle w:val="0"/>
        <w:widowControl w:val="off"/>
        <w:wordWrap w:val="1"/>
        <w:spacing w:line="372" w:lineRule="auto"/>
        <w:jc w:val="left"/>
        <w:rPr>
          <w:rFonts w:ascii="돋움" w:eastAsia="돋움"/>
          <w:color w:val="000000"/>
          <w:sz w:val="16"/>
          <w:shd w:val="clear" w:color="000000"/>
        </w:rPr>
      </w:pPr>
    </w:p>
    <w:p>
      <w:pPr>
        <w:pStyle w:val="0"/>
        <w:widowControl w:val="off"/>
        <w:wordWrap w:val="1"/>
        <w:spacing w:line="372" w:lineRule="auto"/>
        <w:jc w:val="left"/>
        <w:rPr>
          <w:rFonts w:ascii="돋움" w:eastAsia="돋움"/>
          <w:color w:val="000000"/>
          <w:sz w:val="16"/>
          <w:shd w:val="clear" w:color="000000"/>
        </w:rPr>
      </w:pPr>
    </w:p>
    <w:p>
      <w:pPr>
        <w:pStyle w:val="0"/>
        <w:widowControl w:val="off"/>
        <w:wordWrap w:val="1"/>
        <w:spacing w:line="288" w:lineRule="auto"/>
        <w:jc w:val="center"/>
      </w:pPr>
      <w:r>
        <w:rPr>
          <w:rFonts w:ascii="한양견고딕" w:eastAsia="한양견고딕"/>
          <w:spacing w:val="-16"/>
          <w:sz w:val="32"/>
          <w:shd w:val="clear" w:color="000000"/>
        </w:rPr>
        <w:t>수의계약 요청 사유서</w:t>
      </w:r>
    </w:p>
    <w:tbl>
      <w:tblPr>
        <w:tblOverlap w:val="never"/>
        <w:tblW w:w="946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458"/>
        <w:gridCol w:w="7011"/>
      </w:tblGrid>
      <w:tr>
        <w:trPr>
          <w:trHeight w:val="873"/>
        </w:trPr>
        <w:tc>
          <w:tcPr>
            <w:tcW w:w="2458" w:type="dxa"/>
            <w:tcBorders>
              <w:top w:val="single" w:color="000000" w:sz="3"/>
              <w:left w:val="none" w:color="000000" w:sz="3"/>
              <w:bottom w:val="single" w:color="7f7f7f" w:sz="3"/>
              <w:right w:val="single" w:color="7f7f7f" w:sz="3"/>
            </w:tcBorders>
            <w:vAlign w:val="center"/>
          </w:tcPr>
          <w:p>
            <w:pPr>
              <w:pStyle w:val="0"/>
              <w:widowControl w:val="off"/>
              <w:wordWrap w:val="1"/>
              <w:spacing w:line="312" w:lineRule="auto"/>
              <w:ind w:left="480" w:hanging="480"/>
              <w:jc w:val="center"/>
            </w:pPr>
            <w:r>
              <w:rPr>
                <w:rFonts w:eastAsia="돋움"/>
                <w:sz w:val="22"/>
                <w:shd w:val="clear" w:color="000000"/>
              </w:rPr>
              <w:t>계약건명</w:t>
            </w:r>
          </w:p>
        </w:tc>
        <w:tc>
          <w:tcPr>
            <w:tcW w:w="7011" w:type="dxa"/>
            <w:tcBorders>
              <w:top w:val="single" w:color="000000" w:sz="3"/>
              <w:left w:val="single" w:color="7f7f7f" w:sz="3"/>
              <w:bottom w:val="single" w:color="7f7f7f" w:sz="3"/>
              <w:right w:val="none" w:color="000000" w:sz="3"/>
            </w:tcBorders>
            <w:vAlign w:val="center"/>
          </w:tcPr>
          <w:p>
            <w:pPr>
              <w:pStyle w:val="0"/>
              <w:widowControl w:val="off"/>
              <w:wordWrap w:val="1"/>
              <w:spacing w:line="312" w:lineRule="auto"/>
              <w:jc w:val="center"/>
              <w:rPr>
                <w:rFonts w:ascii="돋움" w:eastAsia="돋움"/>
                <w:color w:val="000000"/>
                <w:sz w:val="18"/>
                <w:shd w:val="clear" w:color="000000"/>
              </w:rPr>
            </w:pPr>
          </w:p>
        </w:tc>
      </w:tr>
      <w:tr>
        <w:trPr>
          <w:trHeight w:val="873"/>
        </w:trPr>
        <w:tc>
          <w:tcPr>
            <w:tcW w:w="2458" w:type="dxa"/>
            <w:tcBorders>
              <w:top w:val="single" w:color="7f7f7f" w:sz="3"/>
              <w:left w:val="none" w:color="000000" w:sz="3"/>
              <w:bottom w:val="single" w:color="7f7f7f" w:sz="3"/>
              <w:right w:val="single" w:color="7f7f7f" w:sz="3"/>
            </w:tcBorders>
            <w:vAlign w:val="center"/>
          </w:tcPr>
          <w:p>
            <w:pPr>
              <w:pStyle w:val="0"/>
              <w:widowControl w:val="off"/>
              <w:wordWrap w:val="1"/>
              <w:spacing w:line="312" w:lineRule="auto"/>
              <w:ind w:left="480" w:hanging="480"/>
              <w:jc w:val="center"/>
            </w:pPr>
            <w:r>
              <w:rPr>
                <w:rFonts w:eastAsia="돋움"/>
                <w:sz w:val="22"/>
                <w:shd w:val="clear" w:color="000000"/>
              </w:rPr>
              <w:t>소요예산</w:t>
            </w:r>
          </w:p>
        </w:tc>
        <w:tc>
          <w:tcPr>
            <w:tcW w:w="7011" w:type="dxa"/>
            <w:tcBorders>
              <w:top w:val="single" w:color="7f7f7f" w:sz="3"/>
              <w:left w:val="single" w:color="7f7f7f" w:sz="3"/>
              <w:bottom w:val="single" w:color="7f7f7f" w:sz="3"/>
              <w:right w:val="none" w:color="000000" w:sz="3"/>
            </w:tcBorders>
            <w:vAlign w:val="center"/>
          </w:tcPr>
          <w:p>
            <w:pPr>
              <w:pStyle w:val="0"/>
              <w:widowControl w:val="off"/>
              <w:wordWrap w:val="1"/>
              <w:spacing w:line="312" w:lineRule="auto"/>
              <w:jc w:val="center"/>
              <w:rPr>
                <w:rFonts w:ascii="돋움" w:eastAsia="돋움"/>
                <w:color w:val="000000"/>
                <w:sz w:val="18"/>
                <w:shd w:val="clear" w:color="000000"/>
              </w:rPr>
            </w:pPr>
          </w:p>
        </w:tc>
      </w:tr>
      <w:tr>
        <w:trPr>
          <w:trHeight w:val="873"/>
        </w:trPr>
        <w:tc>
          <w:tcPr>
            <w:tcW w:w="2458" w:type="dxa"/>
            <w:tcBorders>
              <w:top w:val="single" w:color="7f7f7f" w:sz="3"/>
              <w:left w:val="none" w:color="000000" w:sz="3"/>
              <w:bottom w:val="single" w:color="7f7f7f" w:sz="3"/>
              <w:right w:val="single" w:color="7f7f7f" w:sz="3"/>
            </w:tcBorders>
            <w:vAlign w:val="center"/>
          </w:tcPr>
          <w:p>
            <w:pPr>
              <w:pStyle w:val="0"/>
              <w:widowControl w:val="off"/>
              <w:wordWrap w:val="1"/>
              <w:spacing w:line="312" w:lineRule="auto"/>
              <w:jc w:val="center"/>
            </w:pPr>
            <w:r>
              <w:rPr>
                <w:rFonts w:eastAsia="돋움"/>
                <w:sz w:val="22"/>
                <w:shd w:val="clear" w:color="000000"/>
              </w:rPr>
              <w:t>계약업체</w:t>
            </w:r>
          </w:p>
        </w:tc>
        <w:tc>
          <w:tcPr>
            <w:tcW w:w="7011" w:type="dxa"/>
            <w:tcBorders>
              <w:top w:val="single" w:color="7f7f7f" w:sz="3"/>
              <w:left w:val="single" w:color="7f7f7f" w:sz="3"/>
              <w:bottom w:val="single" w:color="7f7f7f" w:sz="3"/>
              <w:right w:val="none" w:color="000000" w:sz="3"/>
            </w:tcBorders>
            <w:vAlign w:val="center"/>
          </w:tcPr>
          <w:p>
            <w:pPr>
              <w:pStyle w:val="0"/>
              <w:widowControl w:val="off"/>
              <w:wordWrap w:val="1"/>
              <w:spacing w:line="312" w:lineRule="auto"/>
              <w:jc w:val="center"/>
              <w:rPr>
                <w:rFonts w:ascii="돋움" w:eastAsia="돋움"/>
                <w:color w:val="000000"/>
                <w:sz w:val="18"/>
                <w:shd w:val="clear" w:color="000000"/>
              </w:rPr>
            </w:pPr>
          </w:p>
        </w:tc>
      </w:tr>
      <w:tr>
        <w:trPr>
          <w:trHeight w:val="873"/>
        </w:trPr>
        <w:tc>
          <w:tcPr>
            <w:tcW w:w="2458" w:type="dxa"/>
            <w:tcBorders>
              <w:top w:val="single" w:color="7f7f7f" w:sz="3"/>
              <w:left w:val="none" w:color="000000" w:sz="3"/>
              <w:bottom w:val="single" w:color="7f7f7f" w:sz="3"/>
              <w:right w:val="single" w:color="7f7f7f" w:sz="3"/>
            </w:tcBorders>
            <w:vAlign w:val="center"/>
          </w:tcPr>
          <w:p>
            <w:pPr>
              <w:pStyle w:val="0"/>
              <w:widowControl w:val="off"/>
              <w:wordWrap w:val="1"/>
              <w:spacing w:line="312" w:lineRule="auto"/>
              <w:jc w:val="center"/>
            </w:pPr>
            <w:r>
              <w:rPr>
                <w:rFonts w:eastAsia="돋움"/>
                <w:sz w:val="22"/>
                <w:shd w:val="clear" w:color="000000"/>
              </w:rPr>
              <w:t>수의계약</w:t>
            </w:r>
          </w:p>
          <w:p>
            <w:pPr>
              <w:pStyle w:val="0"/>
              <w:widowControl w:val="off"/>
              <w:wordWrap w:val="1"/>
              <w:spacing w:line="312" w:lineRule="auto"/>
              <w:jc w:val="center"/>
            </w:pPr>
            <w:r>
              <w:rPr>
                <w:rFonts w:ascii="돋움" w:eastAsia="돋움"/>
                <w:sz w:val="22"/>
                <w:shd w:val="clear" w:color="000000"/>
              </w:rPr>
              <w:t xml:space="preserve">법적근거 </w:t>
            </w:r>
          </w:p>
        </w:tc>
        <w:tc>
          <w:tcPr>
            <w:tcW w:w="7011" w:type="dxa"/>
            <w:tcBorders>
              <w:top w:val="single" w:color="7f7f7f" w:sz="3"/>
              <w:left w:val="single" w:color="7f7f7f" w:sz="3"/>
              <w:bottom w:val="single" w:color="7f7f7f" w:sz="3"/>
              <w:right w:val="none" w:color="000000" w:sz="3"/>
            </w:tcBorders>
            <w:vAlign w:val="center"/>
          </w:tcPr>
          <w:p>
            <w:pPr>
              <w:pStyle w:val="0"/>
              <w:widowControl w:val="off"/>
              <w:wordWrap w:val="1"/>
              <w:spacing w:line="312" w:lineRule="auto"/>
              <w:jc w:val="center"/>
              <w:rPr>
                <w:rFonts w:ascii="돋움" w:eastAsia="돋움"/>
                <w:color w:val="000000"/>
                <w:sz w:val="18"/>
                <w:shd w:val="clear" w:color="000000"/>
              </w:rPr>
            </w:pPr>
          </w:p>
        </w:tc>
      </w:tr>
      <w:tr>
        <w:trPr>
          <w:trHeight w:val="2401"/>
        </w:trPr>
        <w:tc>
          <w:tcPr>
            <w:tcW w:w="2458" w:type="dxa"/>
            <w:tcBorders>
              <w:top w:val="single" w:color="7f7f7f" w:sz="3"/>
              <w:left w:val="none" w:color="000000" w:sz="3"/>
              <w:bottom w:val="single" w:color="000000" w:sz="3"/>
              <w:right w:val="single" w:color="7f7f7f" w:sz="3"/>
            </w:tcBorders>
            <w:vAlign w:val="center"/>
          </w:tcPr>
          <w:p>
            <w:pPr>
              <w:pStyle w:val="0"/>
              <w:widowControl w:val="off"/>
              <w:wordWrap w:val="1"/>
              <w:spacing w:line="312" w:lineRule="auto"/>
              <w:jc w:val="center"/>
            </w:pPr>
            <w:r>
              <w:rPr>
                <w:rFonts w:eastAsia="돋움"/>
                <w:sz w:val="22"/>
                <w:shd w:val="clear" w:color="000000"/>
              </w:rPr>
              <w:t>수의계약</w:t>
            </w:r>
          </w:p>
          <w:p>
            <w:pPr>
              <w:pStyle w:val="0"/>
              <w:widowControl w:val="off"/>
              <w:wordWrap w:val="1"/>
              <w:spacing w:line="312" w:lineRule="auto"/>
              <w:jc w:val="center"/>
            </w:pPr>
            <w:r>
              <w:rPr>
                <w:rFonts w:ascii="돋움" w:eastAsia="돋움"/>
                <w:sz w:val="22"/>
                <w:shd w:val="clear" w:color="000000"/>
              </w:rPr>
              <w:t>사    유</w:t>
            </w:r>
          </w:p>
        </w:tc>
        <w:tc>
          <w:tcPr>
            <w:tcW w:w="7011" w:type="dxa"/>
            <w:tcBorders>
              <w:top w:val="single" w:color="7f7f7f" w:sz="3"/>
              <w:left w:val="single" w:color="7f7f7f" w:sz="3"/>
              <w:bottom w:val="single" w:color="000000" w:sz="3"/>
              <w:right w:val="none" w:color="000000" w:sz="3"/>
            </w:tcBorders>
            <w:vAlign w:val="center"/>
          </w:tcPr>
          <w:p>
            <w:pPr>
              <w:pStyle w:val="0"/>
              <w:widowControl w:val="off"/>
              <w:wordWrap w:val="1"/>
              <w:spacing w:line="312" w:lineRule="auto"/>
              <w:jc w:val="center"/>
              <w:rPr>
                <w:rFonts w:ascii="돋움" w:eastAsia="돋움"/>
                <w:color w:val="000000"/>
                <w:sz w:val="18"/>
                <w:shd w:val="clear" w:color="000000"/>
              </w:rPr>
            </w:pPr>
          </w:p>
        </w:tc>
      </w:tr>
      <w:tr>
        <w:trPr>
          <w:trHeight w:val="136"/>
        </w:trPr>
        <w:tc>
          <w:tcPr>
            <w:tcW w:w="9469" w:type="dxa"/>
            <w:gridSpan w:val="2"/>
            <w:tcBorders>
              <w:top w:val="single" w:color="000000" w:sz="3"/>
              <w:left w:val="none" w:color="000000" w:sz="3"/>
              <w:bottom w:val="single" w:color="000000" w:sz="3"/>
              <w:right w:val="none" w:color="000000" w:sz="3"/>
            </w:tcBorders>
            <w:vAlign w:val="center"/>
          </w:tcPr>
          <w:p>
            <w:pPr>
              <w:pStyle w:val="0"/>
              <w:widowControl w:val="off"/>
              <w:wordWrap w:val="1"/>
              <w:spacing w:line="312" w:lineRule="auto"/>
              <w:jc w:val="center"/>
              <w:rPr>
                <w:rFonts w:ascii="돋움" w:eastAsia="돋움"/>
                <w:color w:val="000000"/>
                <w:sz w:val="8"/>
                <w:shd w:val="clear" w:color="000000"/>
              </w:rPr>
            </w:pPr>
          </w:p>
        </w:tc>
      </w:tr>
      <w:tr>
        <w:trPr>
          <w:trHeight w:val="766"/>
        </w:trPr>
        <w:tc>
          <w:tcPr>
            <w:tcW w:w="9469" w:type="dxa"/>
            <w:gridSpan w:val="2"/>
            <w:tcBorders>
              <w:top w:val="single" w:color="000000" w:sz="3"/>
              <w:left w:val="none" w:color="000000" w:sz="3"/>
              <w:bottom w:val="none" w:color="7f7f7f" w:sz="3"/>
              <w:right w:val="none" w:color="000000" w:sz="3"/>
            </w:tcBorders>
            <w:vAlign w:val="center"/>
          </w:tcPr>
          <w:p>
            <w:pPr>
              <w:pStyle w:val="0"/>
              <w:widowControl w:val="off"/>
              <w:wordWrap w:val="1"/>
              <w:spacing w:line="312" w:lineRule="auto"/>
              <w:jc w:val="right"/>
            </w:pPr>
            <w:r>
              <w:rPr>
                <w:rFonts w:ascii="돋움" w:eastAsia="돋움"/>
                <w:sz w:val="22"/>
                <w:shd w:val="clear" w:color="000000"/>
              </w:rPr>
              <w:t xml:space="preserve"> 담당 :           직급 :          성명 :            </w:t>
            </w:r>
            <w:r>
              <w:rPr>
                <w:rFonts w:ascii="돋움" w:eastAsia="돋움"/>
                <w:sz w:val="16"/>
                <w:shd w:val="clear" w:color="000000"/>
              </w:rPr>
              <w:t xml:space="preserve"> (서명 또는 인</w:t>
            </w:r>
            <w:r>
              <w:rPr>
                <w:rFonts w:ascii="돋움"/>
                <w:sz w:val="18"/>
                <w:shd w:val="clear" w:color="000000"/>
              </w:rPr>
              <w:t>)</w:t>
            </w:r>
          </w:p>
        </w:tc>
      </w:tr>
      <w:tr>
        <w:trPr>
          <w:trHeight w:val="766"/>
        </w:trPr>
        <w:tc>
          <w:tcPr>
            <w:tcW w:w="9469" w:type="dxa"/>
            <w:gridSpan w:val="2"/>
            <w:tcBorders>
              <w:top w:val="none" w:color="7f7f7f" w:sz="3"/>
              <w:left w:val="none" w:color="000000" w:sz="3"/>
              <w:bottom w:val="none" w:color="7f7f7f" w:sz="3"/>
              <w:right w:val="none" w:color="000000" w:sz="3"/>
            </w:tcBorders>
            <w:vAlign w:val="center"/>
          </w:tcPr>
          <w:p>
            <w:pPr>
              <w:pStyle w:val="0"/>
              <w:widowControl w:val="off"/>
              <w:wordWrap w:val="1"/>
              <w:spacing w:line="312" w:lineRule="auto"/>
              <w:jc w:val="right"/>
            </w:pPr>
            <w:r>
              <w:rPr>
                <w:rFonts w:ascii="돋움" w:eastAsia="돋움"/>
                <w:sz w:val="22"/>
                <w:shd w:val="clear" w:color="000000"/>
              </w:rPr>
              <w:t xml:space="preserve">팀장 :           직급 :          성명 :            </w:t>
            </w:r>
            <w:r>
              <w:rPr>
                <w:rFonts w:ascii="돋움" w:eastAsia="돋움"/>
                <w:sz w:val="16"/>
                <w:shd w:val="clear" w:color="000000"/>
              </w:rPr>
              <w:t xml:space="preserve"> (서명 또는 인)</w:t>
            </w:r>
          </w:p>
        </w:tc>
      </w:tr>
      <w:tr>
        <w:trPr>
          <w:trHeight w:val="766"/>
        </w:trPr>
        <w:tc>
          <w:tcPr>
            <w:tcW w:w="9469" w:type="dxa"/>
            <w:gridSpan w:val="2"/>
            <w:tcBorders>
              <w:top w:val="none" w:color="7f7f7f" w:sz="3"/>
              <w:left w:val="none" w:color="000000" w:sz="3"/>
              <w:bottom w:val="single" w:color="000000" w:sz="3"/>
              <w:right w:val="none" w:color="000000" w:sz="3"/>
            </w:tcBorders>
            <w:vAlign w:val="center"/>
          </w:tcPr>
          <w:p>
            <w:pPr>
              <w:pStyle w:val="0"/>
              <w:widowControl w:val="off"/>
              <w:wordWrap w:val="1"/>
              <w:spacing w:line="312" w:lineRule="auto"/>
              <w:jc w:val="right"/>
            </w:pPr>
            <w:r>
              <w:rPr>
                <w:rFonts w:ascii="돋움" w:eastAsia="돋움"/>
                <w:sz w:val="22"/>
                <w:shd w:val="clear" w:color="000000"/>
              </w:rPr>
              <w:t xml:space="preserve">     부서장 :           직급 :          성명 :            </w:t>
            </w:r>
            <w:r>
              <w:rPr>
                <w:rFonts w:ascii="돋움" w:eastAsia="돋움"/>
                <w:sz w:val="16"/>
                <w:shd w:val="clear" w:color="000000"/>
              </w:rPr>
              <w:t xml:space="preserve"> (서명 또는 인)</w:t>
            </w:r>
          </w:p>
        </w:tc>
      </w:tr>
      <w:tr>
        <w:trPr>
          <w:trHeight w:val="3992"/>
        </w:trPr>
        <w:tc>
          <w:tcPr>
            <w:tcW w:w="9469" w:type="dxa"/>
            <w:gridSpan w:val="2"/>
            <w:tcBorders>
              <w:top w:val="single" w:color="000000" w:sz="3"/>
              <w:left w:val="none" w:color="000000" w:sz="3"/>
              <w:bottom w:val="single" w:color="000000" w:sz="3"/>
              <w:right w:val="none" w:color="000000" w:sz="3"/>
            </w:tcBorders>
            <w:vAlign w:val="center"/>
          </w:tcPr>
          <w:p>
            <w:pPr>
              <w:pStyle w:val="0"/>
              <w:widowControl w:val="off"/>
              <w:wordWrap w:val="1"/>
              <w:spacing w:line="312" w:lineRule="auto"/>
              <w:jc w:val="right"/>
              <w:rPr>
                <w:rFonts w:ascii="돋움" w:eastAsia="돋움"/>
                <w:color w:val="000000"/>
                <w:sz w:val="22"/>
                <w:shd w:val="clear" w:color="000000"/>
              </w:rPr>
            </w:pPr>
          </w:p>
          <w:p>
            <w:pPr>
              <w:pStyle w:val="0"/>
              <w:widowControl w:val="off"/>
              <w:ind w:left="100" w:right="100"/>
            </w:pPr>
            <w:r>
              <w:rPr>
                <w:rFonts w:ascii="돋움" w:eastAsia="돋움"/>
                <w:shd w:val="clear" w:color="000000"/>
              </w:rPr>
              <w:t>상기와 같이 수의계약 요청서를 제출합니다.</w:t>
            </w:r>
          </w:p>
          <w:p>
            <w:pPr>
              <w:pStyle w:val="0"/>
              <w:widowControl w:val="off"/>
              <w:wordWrap w:val="1"/>
              <w:spacing w:line="312" w:lineRule="auto"/>
              <w:jc w:val="right"/>
              <w:rPr>
                <w:rFonts w:ascii="돋움" w:eastAsia="돋움"/>
                <w:color w:val="000000"/>
                <w:sz w:val="22"/>
                <w:shd w:val="clear" w:color="000000"/>
              </w:rPr>
            </w:pPr>
          </w:p>
          <w:p>
            <w:pPr>
              <w:pStyle w:val="0"/>
              <w:widowControl w:val="off"/>
              <w:wordWrap w:val="1"/>
              <w:ind w:right="200"/>
              <w:jc w:val="right"/>
            </w:pPr>
            <w:r>
              <w:rPr>
                <w:rFonts w:ascii="돋움"/>
                <w:sz w:val="28"/>
                <w:shd w:val="clear" w:color="000000"/>
              </w:rPr>
              <w:t xml:space="preserve">                                                </w:t>
            </w:r>
            <w:r>
              <w:rPr>
                <w:rFonts w:ascii="돋움" w:eastAsia="돋움"/>
                <w:sz w:val="18"/>
                <w:shd w:val="clear" w:color="000000"/>
              </w:rPr>
              <w:t xml:space="preserve"> 년       월      일</w:t>
            </w:r>
          </w:p>
          <w:p>
            <w:pPr>
              <w:pStyle w:val="0"/>
              <w:widowControl w:val="off"/>
              <w:wordWrap w:val="1"/>
              <w:spacing w:line="312" w:lineRule="auto"/>
              <w:jc w:val="right"/>
              <w:rPr>
                <w:rFonts w:ascii="돋움" w:eastAsia="돋움"/>
                <w:color w:val="000000"/>
                <w:sz w:val="22"/>
                <w:shd w:val="clear" w:color="000000"/>
              </w:rPr>
            </w:pPr>
          </w:p>
          <w:p>
            <w:pPr>
              <w:pStyle w:val="0"/>
              <w:widowControl w:val="off"/>
              <w:wordWrap w:val="1"/>
              <w:spacing w:line="312" w:lineRule="auto"/>
              <w:jc w:val="right"/>
              <w:rPr>
                <w:rFonts w:ascii="돋움" w:eastAsia="돋움"/>
                <w:color w:val="000000"/>
                <w:sz w:val="22"/>
                <w:shd w:val="clear" w:color="000000"/>
              </w:rPr>
            </w:pPr>
          </w:p>
          <w:p>
            <w:pPr>
              <w:pStyle w:val="0"/>
              <w:widowControl w:val="off"/>
              <w:wordWrap w:val="1"/>
              <w:spacing w:line="312" w:lineRule="auto"/>
              <w:jc w:val="right"/>
              <w:rPr>
                <w:rFonts w:ascii="돋움" w:eastAsia="돋움"/>
                <w:color w:val="000000"/>
                <w:sz w:val="22"/>
                <w:shd w:val="clear" w:color="000000"/>
              </w:rPr>
            </w:pPr>
          </w:p>
          <w:p>
            <w:pPr>
              <w:pStyle w:val="0"/>
              <w:widowControl w:val="off"/>
              <w:wordWrap w:val="1"/>
              <w:spacing w:line="312" w:lineRule="auto"/>
              <w:jc w:val="right"/>
              <w:rPr>
                <w:rFonts w:ascii="돋움" w:eastAsia="돋움"/>
                <w:color w:val="000000"/>
                <w:sz w:val="22"/>
                <w:shd w:val="clear" w:color="000000"/>
              </w:rPr>
            </w:pPr>
          </w:p>
          <w:p>
            <w:pPr>
              <w:pStyle w:val="0"/>
              <w:widowControl w:val="off"/>
              <w:wordWrap w:val="1"/>
              <w:spacing w:line="312" w:lineRule="auto"/>
              <w:jc w:val="right"/>
              <w:rPr>
                <w:rFonts w:ascii="돋움" w:eastAsia="돋움"/>
                <w:color w:val="000000"/>
                <w:sz w:val="22"/>
                <w:shd w:val="clear" w:color="000000"/>
              </w:rPr>
            </w:pPr>
          </w:p>
          <w:p>
            <w:pPr>
              <w:pStyle w:val="0"/>
              <w:widowControl w:val="off"/>
              <w:spacing w:line="264" w:lineRule="auto"/>
              <w:ind w:left="100" w:right="100"/>
            </w:pPr>
            <w:r>
              <w:rPr>
                <w:rFonts w:ascii="돋움"/>
                <w:sz w:val="26"/>
                <w:shd w:val="clear" w:color="000000"/>
              </w:rPr>
              <w:t>○○</w:t>
            </w:r>
            <w:r>
              <w:rPr>
                <w:rFonts w:ascii="돋움" w:eastAsia="돋움"/>
                <w:sz w:val="26"/>
                <w:shd w:val="clear" w:color="000000"/>
              </w:rPr>
              <w:t xml:space="preserve"> 재무관(분임재무관) </w:t>
            </w:r>
            <w:r>
              <w:rPr>
                <w:rFonts w:ascii="돋움" w:eastAsia="돋움"/>
                <w:shd w:val="clear" w:color="000000"/>
              </w:rPr>
              <w:t xml:space="preserve"> 귀하</w:t>
            </w:r>
          </w:p>
          <w:p>
            <w:pPr>
              <w:pStyle w:val="0"/>
              <w:widowControl w:val="off"/>
              <w:wordWrap w:val="1"/>
              <w:spacing w:line="312" w:lineRule="auto"/>
              <w:jc w:val="right"/>
              <w:rPr>
                <w:rFonts w:ascii="돋움" w:eastAsia="돋움"/>
                <w:color w:val="000000"/>
                <w:sz w:val="22"/>
                <w:shd w:val="clear" w:color="000000"/>
              </w:rPr>
            </w:pPr>
          </w:p>
          <w:p>
            <w:pPr>
              <w:pStyle w:val="0"/>
              <w:widowControl w:val="off"/>
              <w:wordWrap w:val="1"/>
              <w:spacing w:line="312" w:lineRule="auto"/>
              <w:jc w:val="right"/>
              <w:rPr>
                <w:rFonts w:ascii="돋움" w:eastAsia="돋움"/>
                <w:color w:val="000000"/>
                <w:sz w:val="22"/>
                <w:shd w:val="clear" w:color="000000"/>
              </w:rPr>
            </w:pPr>
          </w:p>
          <w:p>
            <w:pPr>
              <w:pStyle w:val="0"/>
              <w:widowControl w:val="off"/>
              <w:wordWrap w:val="1"/>
              <w:spacing w:line="312" w:lineRule="auto"/>
              <w:jc w:val="right"/>
              <w:rPr>
                <w:rFonts w:ascii="돋움" w:eastAsia="돋움"/>
                <w:color w:val="000000"/>
                <w:sz w:val="22"/>
                <w:shd w:val="clear" w:color="000000"/>
              </w:rPr>
            </w:pPr>
          </w:p>
        </w:tc>
      </w:tr>
      <w:tr>
        <w:trPr>
          <w:trHeight w:val="426"/>
        </w:trPr>
        <w:tc>
          <w:tcPr>
            <w:tcW w:w="9469" w:type="dxa"/>
            <w:gridSpan w:val="2"/>
            <w:tcBorders>
              <w:top w:val="singl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30"/>
        <w:widowControl w:val="off"/>
        <w:spacing w:line="264" w:lineRule="auto"/>
        <w:ind w:left="100" w:right="100"/>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jc w:val="center"/>
            </w:pPr>
            <w:r>
              <w:rPr>
                <w:rFonts w:ascii="HY헤드라인M" w:eastAsia="HY헤드라인M"/>
                <w:emboss/>
                <w:sz w:val="72"/>
                <w:shd w:val="clear" w:color="000000"/>
              </w:rPr>
              <w:t>제6장 공동계약 운영요령</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3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261"/>
      </w:tblGrid>
      <w:tr>
        <w:trPr>
          <w:trHeight w:val="639"/>
        </w:trPr>
        <w:tc>
          <w:tcPr>
            <w:tcW w:w="6374"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헤드라인M" w:eastAsia="HY헤드라인M"/>
                <w:b/>
                <w:color w:val="ffffff"/>
                <w:sz w:val="32"/>
                <w:shd w:val="clear" w:color="000000"/>
              </w:rPr>
              <w:t>순     서</w:t>
            </w:r>
          </w:p>
        </w:tc>
      </w:tr>
      <w:tr>
        <w:trPr>
          <w:trHeight w:val="76"/>
        </w:trPr>
        <w:tc>
          <w:tcPr>
            <w:tcW w:w="6374"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2"/>
                <w:shd w:val="clear" w:color="000000"/>
              </w:rPr>
            </w:pPr>
          </w:p>
        </w:tc>
      </w:tr>
      <w:tr>
        <w:trPr>
          <w:trHeight w:val="133"/>
        </w:trPr>
        <w:tc>
          <w:tcPr>
            <w:tcW w:w="6374" w:type="dxa"/>
            <w:gridSpan w:val="2"/>
            <w:tcBorders>
              <w:top w:val="single" w:color="000000" w:sz="5"/>
              <w:left w:val="none" w:color="000000" w:sz="2"/>
              <w:bottom w:val="none" w:color="000000" w:sz="2"/>
              <w:right w:val="none" w:color="000000" w:sz="2"/>
            </w:tcBorders>
            <w:vAlign w:val="center"/>
          </w:tcPr>
          <w:p>
            <w:pPr>
              <w:pStyle w:val="0"/>
              <w:widowControl w:val="off"/>
              <w:rPr>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6261"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제1절 통 칙</w:t>
            </w:r>
          </w:p>
        </w:tc>
      </w:tr>
      <w:tr>
        <w:trPr>
          <w:trHeight w:val="189"/>
        </w:trPr>
        <w:tc>
          <w:tcPr>
            <w:tcW w:w="6374"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6261"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제2절 공동수급체의 구성과 적용범위</w:t>
            </w:r>
          </w:p>
        </w:tc>
      </w:tr>
      <w:tr>
        <w:trPr>
          <w:trHeight w:val="189"/>
        </w:trPr>
        <w:tc>
          <w:tcPr>
            <w:tcW w:w="6374"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6261"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 xml:space="preserve">제3절 </w:t>
            </w:r>
            <w:r>
              <w:rPr>
                <w:spacing w:val="-8"/>
                <w:sz w:val="32"/>
                <w:shd w:val="clear" w:color="000000"/>
              </w:rPr>
              <w:t>공동도급에 따른 입찰과 계약 절차</w:t>
            </w:r>
          </w:p>
        </w:tc>
      </w:tr>
      <w:tr>
        <w:trPr>
          <w:trHeight w:val="1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6261" w:type="dxa"/>
            <w:tcBorders>
              <w:top w:val="none" w:color="000000" w:sz="2"/>
              <w:left w:val="none" w:color="000000" w:sz="2"/>
              <w:bottom w:val="none" w:color="000000" w:sz="2"/>
              <w:right w:val="none" w:color="000000" w:sz="2"/>
            </w:tcBorders>
            <w:vAlign w:val="center"/>
          </w:tcPr>
          <w:p>
            <w:pPr>
              <w:pStyle w:val="0"/>
              <w:widowControl w:val="off"/>
              <w:rPr>
                <w:color w:val="000000"/>
                <w:sz w:val="2"/>
                <w:shd w:val="clear" w:color="000000"/>
              </w:rPr>
            </w:pPr>
          </w:p>
        </w:tc>
      </w:tr>
      <w:tr>
        <w:trPr>
          <w:trHeight w:val="48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c>
          <w:tcPr>
            <w:tcW w:w="6261"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제4절 공동수급체 구성원의 제재</w:t>
            </w:r>
          </w:p>
        </w:tc>
      </w:tr>
      <w:tr>
        <w:trPr>
          <w:trHeight w:val="76"/>
        </w:trPr>
        <w:tc>
          <w:tcPr>
            <w:tcW w:w="6374"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z w:val="2"/>
                <w:shd w:val="clear" w:color="000000"/>
              </w:rPr>
            </w:pPr>
          </w:p>
        </w:tc>
      </w:tr>
      <w:tr>
        <w:trPr>
          <w:trHeight w:val="302"/>
        </w:trPr>
        <w:tc>
          <w:tcPr>
            <w:tcW w:w="6374"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bl>
    <w:p>
      <w:pPr>
        <w:pStyle w:val="0"/>
        <w:widowControl w:val="off"/>
        <w:wordWrap w:val="1"/>
        <w:jc w:val="right"/>
      </w:pPr>
    </w:p>
    <w:p>
      <w:r>
        <w:br w:type="page"/>
      </w:r>
    </w:p>
    <w:p>
      <w:pPr>
        <w:pStyle w:val="0"/>
        <w:widowControl w:val="off"/>
        <w:wordWrap w:val="1"/>
        <w:spacing w:line="480" w:lineRule="auto"/>
        <w:jc w:val="center"/>
      </w:pPr>
      <w:r>
        <w:rPr>
          <w:rFonts w:ascii="HY헤드라인M" w:eastAsia="HY헤드라인M"/>
          <w:emboss/>
          <w:spacing w:val="-10"/>
          <w:sz w:val="40"/>
          <w:shd w:val="clear" w:color="000000"/>
        </w:rPr>
        <w:t>제6장 공동계약 운영요령</w:t>
      </w:r>
    </w:p>
    <w:p>
      <w:pPr>
        <w:pStyle w:val="0"/>
        <w:widowControl w:val="off"/>
      </w:pPr>
      <w:r>
        <w:rPr>
          <w:rFonts w:ascii="바탕"/>
          <w:emboss/>
          <w:spacing w:val="-7"/>
          <w:sz w:val="30"/>
          <w:shd w:val="clear" w:color="000000"/>
        </w:rPr>
        <w:t xml:space="preserve">  </w:t>
      </w:r>
    </w:p>
    <w:p>
      <w:pPr>
        <w:pStyle w:val="0"/>
        <w:widowControl w:val="off"/>
      </w:pPr>
      <w:r>
        <w:rPr>
          <w:rFonts w:ascii="바탕" w:eastAsia="바탕"/>
          <w:b/>
          <w:emboss/>
          <w:spacing w:val="-7"/>
          <w:sz w:val="30"/>
          <w:shd w:val="clear" w:color="000000"/>
        </w:rPr>
        <w:t>제1절 통 칙</w:t>
      </w:r>
    </w:p>
    <w:p>
      <w:pPr>
        <w:pStyle w:val="0"/>
        <w:widowControl w:val="off"/>
      </w:pPr>
      <w:r>
        <w:rPr>
          <w:rFonts w:ascii="바탕" w:eastAsia="바탕"/>
          <w:b/>
          <w:spacing w:val="-7"/>
          <w:sz w:val="28"/>
          <w:shd w:val="clear" w:color="000000"/>
        </w:rPr>
        <w:t>1. 목 적</w:t>
      </w:r>
    </w:p>
    <w:p>
      <w:pPr>
        <w:pStyle w:val="0"/>
        <w:widowControl w:val="off"/>
        <w:ind w:left="266" w:hanging="266"/>
      </w:pPr>
      <w:r>
        <w:rPr>
          <w:rFonts w:ascii="바탕"/>
          <w:spacing w:val="-7"/>
          <w:sz w:val="28"/>
          <w:shd w:val="clear" w:color="000000"/>
        </w:rPr>
        <w:t xml:space="preserve">  </w:t>
      </w:r>
      <w:r>
        <w:rPr>
          <w:rFonts w:ascii="바탕" w:eastAsia="바탕"/>
          <w:spacing w:val="-14"/>
          <w:sz w:val="28"/>
          <w:shd w:val="clear" w:color="000000"/>
        </w:rPr>
        <w:t>이 요령은 법 제29조, 시행령 제88조 등에 따른 공동계약의 체결방법 및 세부적인</w:t>
      </w:r>
      <w:r>
        <w:rPr>
          <w:rFonts w:ascii="바탕" w:eastAsia="바탕"/>
          <w:spacing w:val="-7"/>
          <w:sz w:val="28"/>
          <w:shd w:val="clear" w:color="000000"/>
        </w:rPr>
        <w:t xml:space="preserve"> 운영기준 등을 정함을 목적으로 한다.</w:t>
      </w:r>
    </w:p>
    <w:p>
      <w:pPr>
        <w:pStyle w:val="0"/>
        <w:widowControl w:val="off"/>
      </w:pPr>
      <w:r>
        <w:rPr>
          <w:rFonts w:ascii="바탕" w:eastAsia="바탕"/>
          <w:b/>
          <w:spacing w:val="-7"/>
          <w:sz w:val="28"/>
          <w:shd w:val="clear" w:color="000000"/>
        </w:rPr>
        <w:t>2. 용어의 정의</w:t>
      </w:r>
    </w:p>
    <w:p>
      <w:pPr>
        <w:pStyle w:val="0"/>
        <w:widowControl w:val="off"/>
        <w:ind w:left="775" w:hanging="775"/>
      </w:pPr>
      <w:r>
        <w:rPr>
          <w:rFonts w:ascii="바탕" w:eastAsia="바탕"/>
          <w:spacing w:val="-7"/>
          <w:sz w:val="28"/>
          <w:shd w:val="clear" w:color="000000"/>
        </w:rPr>
        <w:t xml:space="preserve">  가. </w:t>
      </w:r>
      <w:r>
        <w:rPr>
          <w:rFonts w:eastAsia="바탕"/>
          <w:b/>
          <w:spacing w:val="-7"/>
          <w:sz w:val="28"/>
          <w:shd w:val="clear" w:color="000000"/>
        </w:rPr>
        <w:t>공동계약</w:t>
      </w:r>
      <w:r>
        <w:rPr>
          <w:rFonts w:ascii="바탕" w:eastAsia="바탕"/>
          <w:spacing w:val="-7"/>
          <w:sz w:val="28"/>
          <w:shd w:val="clear" w:color="000000"/>
        </w:rPr>
        <w:t xml:space="preserve"> : 공사·제조·그 밖의 계약에 있어서 발주기관과 공동수급체가 체결하는 계약을 말한다.</w:t>
      </w:r>
    </w:p>
    <w:p>
      <w:pPr>
        <w:pStyle w:val="0"/>
        <w:widowControl w:val="off"/>
        <w:ind w:left="758" w:hanging="758"/>
      </w:pPr>
      <w:r>
        <w:rPr>
          <w:rFonts w:ascii="바탕" w:eastAsia="바탕"/>
          <w:spacing w:val="-7"/>
          <w:sz w:val="28"/>
          <w:shd w:val="clear" w:color="000000"/>
        </w:rPr>
        <w:t xml:space="preserve">  나. </w:t>
      </w:r>
      <w:r>
        <w:rPr>
          <w:rFonts w:eastAsia="바탕"/>
          <w:b/>
          <w:spacing w:val="-7"/>
          <w:sz w:val="28"/>
          <w:shd w:val="clear" w:color="000000"/>
        </w:rPr>
        <w:t>공동수급체</w:t>
      </w:r>
      <w:r>
        <w:rPr>
          <w:rFonts w:ascii="바탕" w:eastAsia="바탕"/>
          <w:spacing w:val="-7"/>
          <w:sz w:val="28"/>
          <w:shd w:val="clear" w:color="000000"/>
        </w:rPr>
        <w:t xml:space="preserve"> : 구성원을 2인 이상으로 하여 수급인이 해당계약을 공동으로 수행하기 위하여 잠정적으로 결성한 실체를 말한다.</w:t>
      </w:r>
    </w:p>
    <w:p>
      <w:pPr>
        <w:pStyle w:val="0"/>
        <w:widowControl w:val="off"/>
        <w:ind w:left="776" w:hanging="776"/>
      </w:pPr>
      <w:r>
        <w:rPr>
          <w:rFonts w:ascii="바탕" w:eastAsia="바탕"/>
          <w:spacing w:val="-7"/>
          <w:sz w:val="28"/>
          <w:shd w:val="clear" w:color="000000"/>
        </w:rPr>
        <w:t xml:space="preserve">  다. </w:t>
      </w:r>
      <w:r>
        <w:rPr>
          <w:rFonts w:ascii="바탕" w:eastAsia="바탕"/>
          <w:b/>
          <w:spacing w:val="-7"/>
          <w:sz w:val="28"/>
          <w:shd w:val="clear" w:color="000000"/>
        </w:rPr>
        <w:t>공동수급체 대표자</w:t>
      </w:r>
      <w:r>
        <w:rPr>
          <w:rFonts w:ascii="바탕" w:eastAsia="바탕"/>
          <w:spacing w:val="-7"/>
          <w:sz w:val="28"/>
          <w:shd w:val="clear" w:color="000000"/>
        </w:rPr>
        <w:t xml:space="preserve"> : 공동수급체의 구성원 중에서 대표자로 선정된 자를 말한다.</w:t>
      </w:r>
    </w:p>
    <w:p>
      <w:pPr>
        <w:pStyle w:val="0"/>
        <w:widowControl w:val="off"/>
        <w:ind w:left="753" w:hanging="753"/>
      </w:pPr>
      <w:r>
        <w:rPr>
          <w:rFonts w:ascii="바탕" w:eastAsia="바탕"/>
          <w:spacing w:val="-7"/>
          <w:sz w:val="28"/>
          <w:shd w:val="clear" w:color="000000"/>
        </w:rPr>
        <w:t xml:space="preserve">  라. </w:t>
      </w:r>
      <w:r>
        <w:rPr>
          <w:rFonts w:eastAsia="바탕"/>
          <w:b/>
          <w:spacing w:val="-14"/>
          <w:sz w:val="28"/>
          <w:shd w:val="clear" w:color="000000"/>
        </w:rPr>
        <w:t>공동수급협정서</w:t>
      </w:r>
      <w:r>
        <w:rPr>
          <w:rFonts w:ascii="바탕" w:eastAsia="바탕"/>
          <w:spacing w:val="-14"/>
          <w:sz w:val="28"/>
          <w:shd w:val="clear" w:color="000000"/>
        </w:rPr>
        <w:t xml:space="preserve"> : 공동계약에 있어서 공동수급체 구성원 상호간의 권리·의무 등 공동계약의 수행에 관한 중요사항을 정한 계약서(별첨 표준양식)를 말한다.</w:t>
      </w:r>
    </w:p>
    <w:p>
      <w:pPr>
        <w:pStyle w:val="0"/>
        <w:widowControl w:val="off"/>
        <w:spacing w:line="360" w:lineRule="auto"/>
        <w:ind w:left="754" w:hanging="754"/>
      </w:pPr>
      <w:r>
        <w:rPr>
          <w:rFonts w:ascii="바탕" w:eastAsia="바탕"/>
          <w:spacing w:val="-7"/>
          <w:sz w:val="28"/>
          <w:shd w:val="clear" w:color="000000"/>
        </w:rPr>
        <w:t xml:space="preserve">  마. </w:t>
      </w:r>
      <w:r>
        <w:rPr>
          <w:rFonts w:ascii="바탕" w:eastAsia="바탕"/>
          <w:b/>
          <w:spacing w:val="-4"/>
          <w:sz w:val="28"/>
          <w:shd w:val="clear" w:color="000000"/>
        </w:rPr>
        <w:t>주(</w:t>
      </w:r>
      <w:r>
        <w:rPr>
          <w:rFonts w:ascii="바탕" w:eastAsia="바탕"/>
          <w:b/>
          <w:spacing w:val="-4"/>
          <w:sz w:val="28"/>
          <w:shd w:val="clear" w:color="000000"/>
        </w:rPr>
        <w:t>主)</w:t>
      </w:r>
      <w:r>
        <w:rPr>
          <w:rFonts w:eastAsia="바탕"/>
          <w:b/>
          <w:spacing w:val="-4"/>
          <w:sz w:val="28"/>
          <w:shd w:val="clear" w:color="000000"/>
        </w:rPr>
        <w:t>계약자</w:t>
      </w:r>
      <w:r>
        <w:rPr>
          <w:rFonts w:ascii="바탕" w:eastAsia="바탕"/>
          <w:spacing w:val="-4"/>
          <w:sz w:val="28"/>
          <w:shd w:val="clear" w:color="000000"/>
        </w:rPr>
        <w:t xml:space="preserve"> : 주계약자 관리방식에 따른 공동수급체의 구성원 중에서</w:t>
      </w:r>
      <w:r>
        <w:rPr>
          <w:rFonts w:ascii="바탕"/>
          <w:spacing w:val="-7"/>
          <w:sz w:val="28"/>
          <w:shd w:val="clear" w:color="000000"/>
        </w:rPr>
        <w:t xml:space="preserve"> </w:t>
      </w:r>
      <w:r>
        <w:rPr>
          <w:rFonts w:ascii="바탕" w:eastAsia="바탕"/>
          <w:spacing w:val="-4"/>
          <w:sz w:val="28"/>
          <w:shd w:val="clear" w:color="000000"/>
        </w:rPr>
        <w:t>공동계약의 수행에 관하여 종합적인 계획·관리 및 조정을 하는 자로서</w:t>
      </w:r>
      <w:r>
        <w:rPr>
          <w:rFonts w:ascii="바탕" w:eastAsia="바탕"/>
          <w:spacing w:val="-7"/>
          <w:sz w:val="28"/>
          <w:shd w:val="clear" w:color="000000"/>
        </w:rPr>
        <w:t xml:space="preserve"> 공동수급체 대표자가 된다. </w:t>
      </w:r>
    </w:p>
    <w:p>
      <w:pPr>
        <w:pStyle w:val="0"/>
        <w:widowControl w:val="off"/>
        <w:ind w:left="779" w:hanging="779"/>
      </w:pPr>
      <w:r>
        <w:rPr>
          <w:rFonts w:ascii="바탕" w:eastAsia="바탕"/>
          <w:spacing w:val="-7"/>
          <w:sz w:val="28"/>
          <w:shd w:val="clear" w:color="000000"/>
        </w:rPr>
        <w:t xml:space="preserve">  바. </w:t>
      </w:r>
      <w:r>
        <w:rPr>
          <w:rFonts w:ascii="바탕" w:eastAsia="바탕"/>
          <w:b/>
          <w:spacing w:val="-4"/>
          <w:sz w:val="28"/>
          <w:shd w:val="clear" w:color="000000"/>
        </w:rPr>
        <w:t>부(</w:t>
      </w:r>
      <w:r>
        <w:rPr>
          <w:rFonts w:ascii="바탕" w:eastAsia="바탕"/>
          <w:b/>
          <w:spacing w:val="-4"/>
          <w:sz w:val="28"/>
          <w:shd w:val="clear" w:color="000000"/>
        </w:rPr>
        <w:t>副)</w:t>
      </w:r>
      <w:r>
        <w:rPr>
          <w:rFonts w:eastAsia="바탕"/>
          <w:b/>
          <w:spacing w:val="-4"/>
          <w:sz w:val="28"/>
          <w:shd w:val="clear" w:color="000000"/>
        </w:rPr>
        <w:t>계약자</w:t>
      </w:r>
      <w:r>
        <w:rPr>
          <w:rFonts w:ascii="바탕" w:eastAsia="바탕"/>
          <w:spacing w:val="-4"/>
          <w:sz w:val="28"/>
          <w:shd w:val="clear" w:color="000000"/>
        </w:rPr>
        <w:t xml:space="preserve"> : 주계약자 관리방식에 따른 공동수급체의 구성원 중에서</w:t>
      </w:r>
      <w:r>
        <w:rPr>
          <w:rFonts w:ascii="바탕" w:eastAsia="바탕"/>
          <w:spacing w:val="-7"/>
          <w:sz w:val="28"/>
          <w:shd w:val="clear" w:color="000000"/>
        </w:rPr>
        <w:t xml:space="preserve"> 주계약자를 제외한 나머지 구성원을 말한다.</w:t>
      </w:r>
    </w:p>
    <w:p>
      <w:pPr>
        <w:pStyle w:val="0"/>
        <w:widowControl w:val="off"/>
        <w:ind w:left="680" w:hanging="680"/>
      </w:pPr>
      <w:r>
        <w:rPr>
          <w:rFonts w:ascii="바탕" w:eastAsia="바탕"/>
          <w:b/>
          <w:spacing w:val="-7"/>
          <w:sz w:val="28"/>
          <w:shd w:val="clear" w:color="000000"/>
        </w:rPr>
        <w:t>3. 공동계약의 유형</w:t>
      </w:r>
    </w:p>
    <w:p>
      <w:pPr>
        <w:pStyle w:val="0"/>
        <w:widowControl w:val="off"/>
        <w:ind w:left="753" w:hanging="753"/>
      </w:pPr>
      <w:r>
        <w:rPr>
          <w:rFonts w:ascii="바탕" w:eastAsia="바탕"/>
          <w:spacing w:val="-7"/>
          <w:sz w:val="28"/>
          <w:shd w:val="clear" w:color="000000"/>
        </w:rPr>
        <w:t xml:space="preserve">  가. </w:t>
      </w:r>
      <w:r>
        <w:rPr>
          <w:rFonts w:eastAsia="바탕"/>
          <w:b/>
          <w:spacing w:val="-7"/>
          <w:sz w:val="28"/>
          <w:shd w:val="clear" w:color="000000"/>
        </w:rPr>
        <w:t>공동이행방식</w:t>
      </w:r>
      <w:r>
        <w:rPr>
          <w:rFonts w:ascii="바탕" w:eastAsia="바탕"/>
          <w:spacing w:val="-7"/>
          <w:sz w:val="28"/>
          <w:shd w:val="clear" w:color="000000"/>
        </w:rPr>
        <w:t xml:space="preserve"> : 계약이행에 필요한 자금·인력 등을 공동수급체의 구성원이 공동으로 출자하거나 파견하여 계약을 수행하고 이에 따른 이익 </w:t>
      </w:r>
      <w:r>
        <w:rPr>
          <w:rFonts w:ascii="바탕"/>
          <w:spacing w:val="-7"/>
          <w:sz w:val="28"/>
          <w:shd w:val="clear" w:color="000000"/>
        </w:rPr>
        <w:t>․</w:t>
      </w:r>
      <w:r>
        <w:rPr>
          <w:rFonts w:ascii="바탕" w:eastAsia="바탕"/>
          <w:spacing w:val="-7"/>
          <w:sz w:val="28"/>
          <w:shd w:val="clear" w:color="000000"/>
        </w:rPr>
        <w:t xml:space="preserve"> 손실을 각 구성원의 출자비율에 따라 배당하거나 분담하는 공동계약을 말한다.</w:t>
      </w:r>
    </w:p>
    <w:p>
      <w:pPr>
        <w:pStyle w:val="0"/>
        <w:widowControl w:val="off"/>
        <w:ind w:left="786" w:hanging="786"/>
      </w:pPr>
      <w:r>
        <w:rPr>
          <w:rFonts w:ascii="바탕" w:eastAsia="바탕"/>
          <w:spacing w:val="-7"/>
          <w:sz w:val="28"/>
          <w:shd w:val="clear" w:color="000000"/>
        </w:rPr>
        <w:t xml:space="preserve">  나. </w:t>
      </w:r>
      <w:r>
        <w:rPr>
          <w:rFonts w:eastAsia="바탕"/>
          <w:b/>
          <w:spacing w:val="-7"/>
          <w:sz w:val="28"/>
          <w:shd w:val="clear" w:color="000000"/>
        </w:rPr>
        <w:t>분담이행방식</w:t>
      </w:r>
      <w:r>
        <w:rPr>
          <w:rFonts w:ascii="바탕"/>
          <w:spacing w:val="-7"/>
          <w:sz w:val="28"/>
          <w:shd w:val="clear" w:color="000000"/>
        </w:rPr>
        <w:t xml:space="preserve"> : </w:t>
      </w:r>
      <w:r>
        <w:rPr>
          <w:rFonts w:ascii="바탕" w:eastAsia="바탕"/>
          <w:spacing w:val="-10"/>
          <w:sz w:val="28"/>
          <w:shd w:val="clear" w:color="000000"/>
        </w:rPr>
        <w:t>계약이행을 공동수급체의 구성원이 공종별로 분담하여 수행하는 공동계약을 말한다.</w:t>
      </w:r>
    </w:p>
    <w:p>
      <w:pPr>
        <w:pStyle w:val="0"/>
        <w:widowControl w:val="off"/>
        <w:ind w:left="748" w:hanging="748"/>
      </w:pPr>
      <w:r>
        <w:rPr>
          <w:rFonts w:ascii="바탕" w:eastAsia="바탕"/>
          <w:spacing w:val="-7"/>
          <w:sz w:val="28"/>
          <w:shd w:val="clear" w:color="000000"/>
        </w:rPr>
        <w:t xml:space="preserve">  다. </w:t>
      </w:r>
      <w:r>
        <w:rPr>
          <w:rFonts w:eastAsia="바탕"/>
          <w:b/>
          <w:spacing w:val="-11"/>
          <w:sz w:val="28"/>
          <w:shd w:val="clear" w:color="000000"/>
        </w:rPr>
        <w:t>혼합방식</w:t>
      </w:r>
      <w:r>
        <w:rPr>
          <w:rFonts w:ascii="바탕" w:eastAsia="바탕"/>
          <w:spacing w:val="-11"/>
          <w:sz w:val="28"/>
          <w:shd w:val="clear" w:color="000000"/>
        </w:rPr>
        <w:t xml:space="preserve"> : 계약담당자는 공동이행방식과 분담이행방식을 혼합하지 아니하면</w:t>
      </w:r>
      <w:r>
        <w:rPr>
          <w:rFonts w:ascii="바탕"/>
          <w:spacing w:val="-7"/>
          <w:sz w:val="28"/>
          <w:shd w:val="clear" w:color="000000"/>
        </w:rPr>
        <w:t xml:space="preserve"> </w:t>
      </w:r>
      <w:r>
        <w:rPr>
          <w:rFonts w:ascii="바탕" w:eastAsia="바탕"/>
          <w:spacing w:val="-3"/>
          <w:sz w:val="28"/>
          <w:shd w:val="clear" w:color="000000"/>
        </w:rPr>
        <w:t>입찰진행이 곤란하거나 계약목적 달성이 사실상 곤란한 경우 공동이행</w:t>
      </w:r>
      <w:r>
        <w:rPr>
          <w:rFonts w:ascii="바탕" w:eastAsia="바탕"/>
          <w:spacing w:val="-7"/>
          <w:sz w:val="28"/>
          <w:shd w:val="clear" w:color="000000"/>
        </w:rPr>
        <w:t>방식과 분담이행방식을 혼합하여 공동수급체를 구성하게 할 수 있다.</w:t>
      </w:r>
    </w:p>
    <w:p>
      <w:pPr>
        <w:pStyle w:val="0"/>
        <w:widowControl w:val="off"/>
        <w:ind w:left="748" w:hanging="748"/>
      </w:pPr>
      <w:r>
        <w:rPr>
          <w:rFonts w:ascii="바탕" w:eastAsia="바탕"/>
          <w:spacing w:val="-7"/>
          <w:sz w:val="28"/>
          <w:shd w:val="clear" w:color="000000"/>
        </w:rPr>
        <w:t xml:space="preserve">  라. </w:t>
      </w:r>
      <w:r>
        <w:rPr>
          <w:rFonts w:ascii="바탕" w:eastAsia="바탕"/>
          <w:b/>
          <w:spacing w:val="-7"/>
          <w:sz w:val="28"/>
          <w:shd w:val="clear" w:color="000000"/>
        </w:rPr>
        <w:t>주계약자 관리방식</w:t>
      </w:r>
      <w:r>
        <w:rPr>
          <w:rFonts w:ascii="바탕"/>
          <w:spacing w:val="-7"/>
          <w:sz w:val="28"/>
          <w:shd w:val="clear" w:color="000000"/>
        </w:rPr>
        <w:t xml:space="preserve"> :</w:t>
      </w:r>
      <w:r>
        <w:rPr>
          <w:rFonts w:ascii="바탕" w:eastAsia="바탕"/>
          <w:spacing w:val="-7"/>
          <w:sz w:val="28"/>
          <w:shd w:val="clear" w:color="000000"/>
        </w:rPr>
        <w:t>「건설산업기본법」에</w:t>
      </w:r>
      <w:r>
        <w:rPr>
          <w:rFonts w:ascii="바탕" w:eastAsia="바탕"/>
          <w:spacing w:val="-7"/>
          <w:sz w:val="28"/>
          <w:shd w:val="clear" w:color="000000"/>
        </w:rPr>
        <w:t xml:space="preserve"> 따른 건설공사를 시행하기 위한 공동수급체의 구성원 중 주계약자가 계약의 수행에 관하여 종합적인 계획·관리 및 조정을 하는 공동계약을 말하며, 다른 법령에 따른 전기</w:t>
      </w:r>
      <w:r>
        <w:rPr>
          <w:rFonts w:ascii="바탕" w:eastAsia="바탕"/>
          <w:spacing w:val="-7"/>
          <w:sz w:val="28"/>
          <w:shd w:val="clear" w:color="000000"/>
        </w:rPr>
        <w:t>․정보통신․소방</w:t>
      </w:r>
      <w:r>
        <w:rPr>
          <w:rFonts w:ascii="바탕" w:eastAsia="바탕"/>
          <w:spacing w:val="-7"/>
          <w:sz w:val="28"/>
          <w:shd w:val="clear" w:color="000000"/>
        </w:rPr>
        <w:t xml:space="preserve"> 등의 업종이 복합된 공사는 주계약자 관리방식으로 공동계약을 체결할 수 없다.</w:t>
      </w:r>
    </w:p>
    <w:p>
      <w:pPr>
        <w:pStyle w:val="0"/>
        <w:widowControl w:val="off"/>
        <w:ind w:left="558" w:hanging="558"/>
      </w:pPr>
      <w:r>
        <w:rPr>
          <w:rFonts w:ascii="바탕" w:eastAsia="바탕"/>
          <w:b/>
          <w:spacing w:val="-7"/>
          <w:sz w:val="28"/>
          <w:shd w:val="clear" w:color="000000"/>
        </w:rPr>
        <w:t>4. 공동도급제도 비교</w:t>
      </w:r>
    </w:p>
    <w:tbl>
      <w:tblPr>
        <w:tblOverlap w:val="never"/>
        <w:tblW w:w="98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93"/>
        <w:gridCol w:w="2758"/>
        <w:gridCol w:w="2758"/>
        <w:gridCol w:w="3097"/>
      </w:tblGrid>
      <w:tr>
        <w:trPr>
          <w:trHeight w:val="336"/>
        </w:trPr>
        <w:tc>
          <w:tcPr>
            <w:tcW w:w="1193" w:type="dxa"/>
            <w:tcBorders>
              <w:top w:val="single" w:color="000000" w:sz="9"/>
              <w:left w:val="single" w:color="000000" w:sz="9"/>
              <w:bottom w:val="single" w:color="000000" w:sz="5"/>
              <w:right w:val="single" w:color="000000" w:sz="5"/>
            </w:tcBorders>
            <w:vAlign w:val="center"/>
          </w:tcPr>
          <w:p>
            <w:pPr>
              <w:pStyle w:val="0"/>
              <w:widowControl w:val="off"/>
              <w:wordWrap w:val="1"/>
              <w:spacing w:line="312" w:lineRule="auto"/>
              <w:jc w:val="center"/>
            </w:pPr>
            <w:r>
              <w:rPr>
                <w:rFonts w:ascii="바탕" w:eastAsia="바탕"/>
                <w:b/>
                <w:spacing w:val="-14"/>
                <w:sz w:val="28"/>
                <w:shd w:val="clear" w:color="000000"/>
              </w:rPr>
              <w:t>구  분</w:t>
            </w:r>
          </w:p>
        </w:tc>
        <w:tc>
          <w:tcPr>
            <w:tcW w:w="2758" w:type="dxa"/>
            <w:tcBorders>
              <w:top w:val="single" w:color="000000" w:sz="9"/>
              <w:left w:val="single" w:color="000000" w:sz="5"/>
              <w:bottom w:val="single" w:color="000000" w:sz="5"/>
              <w:right w:val="single" w:color="000000" w:sz="5"/>
            </w:tcBorders>
            <w:vAlign w:val="center"/>
          </w:tcPr>
          <w:p>
            <w:pPr>
              <w:pStyle w:val="0"/>
              <w:widowControl w:val="off"/>
              <w:wordWrap w:val="1"/>
              <w:spacing w:line="312" w:lineRule="auto"/>
              <w:jc w:val="center"/>
            </w:pPr>
            <w:r>
              <w:rPr>
                <w:rFonts w:eastAsia="바탕"/>
                <w:b/>
                <w:spacing w:val="-14"/>
                <w:sz w:val="28"/>
                <w:shd w:val="clear" w:color="000000"/>
              </w:rPr>
              <w:t>공동이행방식</w:t>
            </w:r>
          </w:p>
        </w:tc>
        <w:tc>
          <w:tcPr>
            <w:tcW w:w="2758" w:type="dxa"/>
            <w:tcBorders>
              <w:top w:val="single" w:color="000000" w:sz="9"/>
              <w:left w:val="single" w:color="000000" w:sz="5"/>
              <w:bottom w:val="single" w:color="000000" w:sz="5"/>
              <w:right w:val="single" w:color="000000" w:sz="5"/>
            </w:tcBorders>
            <w:vAlign w:val="center"/>
          </w:tcPr>
          <w:p>
            <w:pPr>
              <w:pStyle w:val="0"/>
              <w:widowControl w:val="off"/>
              <w:wordWrap w:val="1"/>
              <w:spacing w:line="312" w:lineRule="auto"/>
              <w:jc w:val="center"/>
            </w:pPr>
            <w:r>
              <w:rPr>
                <w:rFonts w:eastAsia="바탕"/>
                <w:b/>
                <w:spacing w:val="-14"/>
                <w:sz w:val="28"/>
                <w:shd w:val="clear" w:color="000000"/>
              </w:rPr>
              <w:t>분담이행방식</w:t>
            </w:r>
          </w:p>
        </w:tc>
        <w:tc>
          <w:tcPr>
            <w:tcW w:w="3097" w:type="dxa"/>
            <w:tcBorders>
              <w:top w:val="single" w:color="000000" w:sz="9"/>
              <w:left w:val="single" w:color="000000" w:sz="5"/>
              <w:bottom w:val="single" w:color="000000" w:sz="5"/>
              <w:right w:val="single" w:color="000000" w:sz="9"/>
            </w:tcBorders>
            <w:vAlign w:val="center"/>
          </w:tcPr>
          <w:p>
            <w:pPr>
              <w:pStyle w:val="0"/>
              <w:widowControl w:val="off"/>
              <w:wordWrap w:val="1"/>
              <w:spacing w:line="312" w:lineRule="auto"/>
              <w:jc w:val="center"/>
            </w:pPr>
            <w:r>
              <w:rPr>
                <w:rFonts w:eastAsia="바탕"/>
                <w:b/>
                <w:spacing w:val="-14"/>
                <w:sz w:val="28"/>
                <w:shd w:val="clear" w:color="000000"/>
              </w:rPr>
              <w:t>주계약자관리방식</w:t>
            </w:r>
          </w:p>
        </w:tc>
      </w:tr>
      <w:tr>
        <w:trPr>
          <w:trHeight w:val="1428"/>
        </w:trPr>
        <w:tc>
          <w:tcPr>
            <w:tcW w:w="1193" w:type="dxa"/>
            <w:tcBorders>
              <w:top w:val="single" w:color="000000" w:sz="5"/>
              <w:left w:val="single" w:color="000000" w:sz="9"/>
              <w:bottom w:val="single" w:color="000000" w:sz="3"/>
              <w:right w:val="single" w:color="000000" w:sz="3"/>
            </w:tcBorders>
            <w:vAlign w:val="center"/>
          </w:tcPr>
          <w:p>
            <w:pPr>
              <w:pStyle w:val="0"/>
              <w:widowControl w:val="off"/>
              <w:spacing w:line="312" w:lineRule="auto"/>
            </w:pPr>
            <w:r>
              <w:rPr>
                <w:rFonts w:ascii="바탕"/>
                <w:spacing w:val="-14"/>
                <w:sz w:val="28"/>
                <w:shd w:val="clear" w:color="000000"/>
              </w:rPr>
              <w:t>①</w:t>
            </w:r>
            <w:r>
              <w:rPr>
                <w:rFonts w:ascii="바탕" w:eastAsia="바탕"/>
                <w:spacing w:val="-14"/>
                <w:sz w:val="28"/>
                <w:shd w:val="clear" w:color="000000"/>
              </w:rPr>
              <w:t xml:space="preserve"> 구성</w:t>
            </w:r>
          </w:p>
          <w:p>
            <w:pPr>
              <w:pStyle w:val="0"/>
              <w:widowControl w:val="off"/>
              <w:spacing w:line="312" w:lineRule="auto"/>
            </w:pPr>
            <w:r>
              <w:rPr>
                <w:rFonts w:ascii="바탕" w:eastAsia="바탕"/>
                <w:spacing w:val="-14"/>
                <w:sz w:val="28"/>
                <w:shd w:val="clear" w:color="000000"/>
              </w:rPr>
              <w:t xml:space="preserve">  방식</w:t>
            </w:r>
          </w:p>
        </w:tc>
        <w:tc>
          <w:tcPr>
            <w:tcW w:w="2758" w:type="dxa"/>
            <w:tcBorders>
              <w:top w:val="single" w:color="000000" w:sz="5"/>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7"/>
                <w:sz w:val="28"/>
                <w:shd w:val="clear" w:color="000000"/>
              </w:rPr>
              <w:t>◦출자비율로</w:t>
            </w:r>
            <w:r>
              <w:rPr>
                <w:rFonts w:ascii="바탕" w:eastAsia="바탕"/>
                <w:spacing w:val="-17"/>
                <w:sz w:val="28"/>
                <w:shd w:val="clear" w:color="000000"/>
              </w:rPr>
              <w:t xml:space="preserve"> 구성</w:t>
            </w:r>
          </w:p>
        </w:tc>
        <w:tc>
          <w:tcPr>
            <w:tcW w:w="2758" w:type="dxa"/>
            <w:tcBorders>
              <w:top w:val="single" w:color="000000" w:sz="5"/>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7"/>
                <w:sz w:val="28"/>
                <w:shd w:val="clear" w:color="000000"/>
              </w:rPr>
              <w:t>◦분담내용으로</w:t>
            </w:r>
            <w:r>
              <w:rPr>
                <w:rFonts w:ascii="바탕" w:eastAsia="바탕"/>
                <w:spacing w:val="-17"/>
                <w:sz w:val="28"/>
                <w:shd w:val="clear" w:color="000000"/>
              </w:rPr>
              <w:t xml:space="preserve"> 구성</w:t>
            </w:r>
          </w:p>
          <w:p>
            <w:pPr>
              <w:pStyle w:val="0"/>
              <w:widowControl w:val="off"/>
              <w:spacing w:line="312" w:lineRule="auto"/>
            </w:pPr>
            <w:r>
              <w:rPr>
                <w:rFonts w:ascii="바탕" w:eastAsia="바탕"/>
                <w:spacing w:val="-17"/>
                <w:sz w:val="28"/>
                <w:shd w:val="clear" w:color="000000"/>
              </w:rPr>
              <w:t xml:space="preserve"> (면허분담 가능)</w:t>
            </w:r>
          </w:p>
        </w:tc>
        <w:tc>
          <w:tcPr>
            <w:tcW w:w="3097" w:type="dxa"/>
            <w:tcBorders>
              <w:top w:val="single" w:color="000000" w:sz="5"/>
              <w:left w:val="single" w:color="000000" w:sz="3"/>
              <w:bottom w:val="single" w:color="000000" w:sz="3"/>
              <w:right w:val="single" w:color="000000" w:sz="9"/>
            </w:tcBorders>
            <w:vAlign w:val="center"/>
          </w:tcPr>
          <w:p>
            <w:pPr>
              <w:pStyle w:val="0"/>
              <w:widowControl w:val="off"/>
              <w:spacing w:line="312" w:lineRule="auto"/>
              <w:ind w:left="115" w:hanging="115"/>
            </w:pPr>
            <w:r>
              <w:rPr>
                <w:rFonts w:ascii="바탕" w:eastAsia="바탕"/>
                <w:spacing w:val="-17"/>
                <w:sz w:val="28"/>
                <w:shd w:val="clear" w:color="000000"/>
              </w:rPr>
              <w:t>◦주계약자는</w:t>
            </w:r>
            <w:r>
              <w:rPr>
                <w:rFonts w:ascii="바탕" w:eastAsia="바탕"/>
                <w:spacing w:val="-17"/>
                <w:sz w:val="28"/>
                <w:shd w:val="clear" w:color="000000"/>
              </w:rPr>
              <w:t xml:space="preserve"> 종합 조정 </w:t>
            </w:r>
            <w:r>
              <w:rPr>
                <w:rFonts w:ascii="바탕"/>
                <w:spacing w:val="-17"/>
                <w:sz w:val="28"/>
                <w:shd w:val="clear" w:color="000000"/>
              </w:rPr>
              <w:t>․</w:t>
            </w:r>
            <w:r>
              <w:rPr>
                <w:rFonts w:ascii="바탕" w:eastAsia="바탕"/>
                <w:spacing w:val="-17"/>
                <w:sz w:val="28"/>
                <w:shd w:val="clear" w:color="000000"/>
              </w:rPr>
              <w:t xml:space="preserve">  관리 및 분담시공</w:t>
            </w:r>
          </w:p>
          <w:p>
            <w:pPr>
              <w:pStyle w:val="0"/>
              <w:widowControl w:val="off"/>
              <w:spacing w:line="312" w:lineRule="auto"/>
              <w:ind w:left="115" w:hanging="115"/>
            </w:pPr>
            <w:r>
              <w:rPr>
                <w:rFonts w:ascii="바탕" w:eastAsia="바탕"/>
                <w:spacing w:val="-17"/>
                <w:sz w:val="28"/>
                <w:shd w:val="clear" w:color="000000"/>
              </w:rPr>
              <w:t>◦부계약자는</w:t>
            </w:r>
            <w:r>
              <w:rPr>
                <w:rFonts w:ascii="바탕" w:eastAsia="바탕"/>
                <w:spacing w:val="-17"/>
                <w:sz w:val="28"/>
                <w:shd w:val="clear" w:color="000000"/>
              </w:rPr>
              <w:t xml:space="preserve"> 분담내용에 따라 시공</w:t>
            </w:r>
          </w:p>
        </w:tc>
      </w:tr>
      <w:tr>
        <w:trPr>
          <w:trHeight w:val="336"/>
        </w:trPr>
        <w:tc>
          <w:tcPr>
            <w:tcW w:w="1193" w:type="dxa"/>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rFonts w:ascii="바탕"/>
                <w:spacing w:val="-14"/>
                <w:sz w:val="28"/>
                <w:shd w:val="clear" w:color="000000"/>
              </w:rPr>
              <w:t>②</w:t>
            </w:r>
            <w:r>
              <w:rPr>
                <w:rFonts w:ascii="바탕" w:eastAsia="바탕"/>
                <w:spacing w:val="-14"/>
                <w:sz w:val="28"/>
                <w:shd w:val="clear" w:color="000000"/>
              </w:rPr>
              <w:t xml:space="preserve"> 대표자</w:t>
            </w:r>
          </w:p>
        </w:tc>
        <w:tc>
          <w:tcPr>
            <w:tcW w:w="275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7"/>
                <w:sz w:val="28"/>
                <w:shd w:val="clear" w:color="000000"/>
              </w:rPr>
              <w:t>◦공동수급체</w:t>
            </w:r>
            <w:r>
              <w:rPr>
                <w:rFonts w:ascii="바탕" w:eastAsia="바탕"/>
                <w:spacing w:val="-17"/>
                <w:sz w:val="28"/>
                <w:shd w:val="clear" w:color="000000"/>
              </w:rPr>
              <w:t xml:space="preserve"> 총괄관리</w:t>
            </w:r>
          </w:p>
        </w:tc>
        <w:tc>
          <w:tcPr>
            <w:tcW w:w="275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7"/>
                <w:sz w:val="28"/>
                <w:shd w:val="clear" w:color="000000"/>
              </w:rPr>
              <w:t>◦공동수급체</w:t>
            </w:r>
            <w:r>
              <w:rPr>
                <w:rFonts w:ascii="바탕" w:eastAsia="바탕"/>
                <w:spacing w:val="-17"/>
                <w:sz w:val="28"/>
                <w:shd w:val="clear" w:color="000000"/>
              </w:rPr>
              <w:t xml:space="preserve"> 총괄관리</w:t>
            </w:r>
          </w:p>
        </w:tc>
        <w:tc>
          <w:tcPr>
            <w:tcW w:w="3097" w:type="dxa"/>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eastAsia="바탕"/>
                <w:spacing w:val="-17"/>
                <w:sz w:val="28"/>
                <w:shd w:val="clear" w:color="000000"/>
              </w:rPr>
              <w:t>◦주계약자가</w:t>
            </w:r>
            <w:r>
              <w:rPr>
                <w:rFonts w:ascii="바탕" w:eastAsia="바탕"/>
                <w:spacing w:val="-17"/>
                <w:sz w:val="28"/>
                <w:shd w:val="clear" w:color="000000"/>
              </w:rPr>
              <w:t xml:space="preserve"> 총괄관리</w:t>
            </w:r>
          </w:p>
        </w:tc>
      </w:tr>
      <w:tr>
        <w:trPr>
          <w:trHeight w:val="1428"/>
        </w:trPr>
        <w:tc>
          <w:tcPr>
            <w:tcW w:w="1193" w:type="dxa"/>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rFonts w:ascii="바탕"/>
                <w:spacing w:val="-14"/>
                <w:sz w:val="28"/>
                <w:shd w:val="clear" w:color="000000"/>
              </w:rPr>
              <w:t>③</w:t>
            </w:r>
            <w:r>
              <w:rPr>
                <w:rFonts w:ascii="바탕" w:eastAsia="바탕"/>
                <w:spacing w:val="-14"/>
                <w:sz w:val="28"/>
                <w:shd w:val="clear" w:color="000000"/>
              </w:rPr>
              <w:t xml:space="preserve"> 하자</w:t>
            </w:r>
          </w:p>
          <w:p>
            <w:pPr>
              <w:pStyle w:val="0"/>
              <w:widowControl w:val="off"/>
              <w:spacing w:line="312" w:lineRule="auto"/>
            </w:pPr>
            <w:r>
              <w:rPr>
                <w:rFonts w:ascii="바탕" w:eastAsia="바탕"/>
                <w:spacing w:val="-14"/>
                <w:sz w:val="28"/>
                <w:shd w:val="clear" w:color="000000"/>
              </w:rPr>
              <w:t xml:space="preserve">  책임</w:t>
            </w:r>
          </w:p>
        </w:tc>
        <w:tc>
          <w:tcPr>
            <w:tcW w:w="275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7"/>
                <w:sz w:val="28"/>
                <w:shd w:val="clear" w:color="000000"/>
              </w:rPr>
              <w:t>◦구성원</w:t>
            </w:r>
            <w:r>
              <w:rPr>
                <w:rFonts w:ascii="바탕" w:eastAsia="바탕"/>
                <w:spacing w:val="-17"/>
                <w:sz w:val="28"/>
                <w:shd w:val="clear" w:color="000000"/>
              </w:rPr>
              <w:t xml:space="preserve"> 연대책임</w:t>
            </w:r>
          </w:p>
        </w:tc>
        <w:tc>
          <w:tcPr>
            <w:tcW w:w="275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pacing w:val="-17"/>
                <w:sz w:val="28"/>
                <w:shd w:val="clear" w:color="000000"/>
              </w:rPr>
              <w:t>◦구성원</w:t>
            </w:r>
            <w:r>
              <w:rPr>
                <w:rFonts w:ascii="바탕" w:eastAsia="바탕"/>
                <w:spacing w:val="-17"/>
                <w:sz w:val="28"/>
                <w:shd w:val="clear" w:color="000000"/>
              </w:rPr>
              <w:t xml:space="preserve"> 각자 책임</w:t>
            </w:r>
          </w:p>
        </w:tc>
        <w:tc>
          <w:tcPr>
            <w:tcW w:w="3097" w:type="dxa"/>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eastAsia="바탕"/>
                <w:spacing w:val="-17"/>
                <w:sz w:val="28"/>
                <w:shd w:val="clear" w:color="000000"/>
              </w:rPr>
              <w:t>◦구성원</w:t>
            </w:r>
            <w:r>
              <w:rPr>
                <w:rFonts w:ascii="바탕" w:eastAsia="바탕"/>
                <w:spacing w:val="-17"/>
                <w:sz w:val="28"/>
                <w:shd w:val="clear" w:color="000000"/>
              </w:rPr>
              <w:t xml:space="preserve"> 각자 책임(원칙)</w:t>
            </w:r>
          </w:p>
          <w:p>
            <w:pPr>
              <w:pStyle w:val="0"/>
              <w:widowControl w:val="off"/>
              <w:spacing w:line="312" w:lineRule="auto"/>
              <w:ind w:left="215" w:hanging="215"/>
            </w:pPr>
            <w:r>
              <w:rPr>
                <w:rFonts w:ascii="바탕" w:eastAsia="바탕"/>
                <w:spacing w:val="-17"/>
                <w:sz w:val="28"/>
                <w:shd w:val="clear" w:color="000000"/>
              </w:rPr>
              <w:t xml:space="preserve"> *다만, 하자구분이 곤란한 경우 관련 구성원 연대책임</w:t>
            </w:r>
          </w:p>
        </w:tc>
      </w:tr>
      <w:tr>
        <w:trPr>
          <w:trHeight w:val="1428"/>
        </w:trPr>
        <w:tc>
          <w:tcPr>
            <w:tcW w:w="1193" w:type="dxa"/>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rFonts w:ascii="바탕"/>
                <w:spacing w:val="-14"/>
                <w:sz w:val="28"/>
                <w:shd w:val="clear" w:color="000000"/>
              </w:rPr>
              <w:t>④</w:t>
            </w:r>
            <w:r>
              <w:rPr>
                <w:rFonts w:ascii="바탕" w:eastAsia="바탕"/>
                <w:spacing w:val="-14"/>
                <w:sz w:val="28"/>
                <w:shd w:val="clear" w:color="000000"/>
              </w:rPr>
              <w:t xml:space="preserve"> 하도급</w:t>
            </w:r>
          </w:p>
        </w:tc>
        <w:tc>
          <w:tcPr>
            <w:tcW w:w="2758"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53" w:hanging="153"/>
            </w:pPr>
            <w:r>
              <w:rPr>
                <w:rFonts w:ascii="바탕" w:eastAsia="바탕"/>
                <w:spacing w:val="-17"/>
                <w:sz w:val="28"/>
                <w:shd w:val="clear" w:color="000000"/>
              </w:rPr>
              <w:t>◦구성원</w:t>
            </w:r>
            <w:r>
              <w:rPr>
                <w:rFonts w:ascii="바탕" w:eastAsia="바탕"/>
                <w:spacing w:val="-17"/>
                <w:sz w:val="28"/>
                <w:shd w:val="clear" w:color="000000"/>
              </w:rPr>
              <w:t xml:space="preserve"> 전원 동의시 </w:t>
            </w:r>
          </w:p>
          <w:p>
            <w:pPr>
              <w:pStyle w:val="0"/>
              <w:widowControl w:val="off"/>
              <w:spacing w:line="312" w:lineRule="auto"/>
              <w:ind w:left="153" w:hanging="153"/>
            </w:pPr>
            <w:r>
              <w:rPr>
                <w:rFonts w:ascii="바탕" w:eastAsia="바탕"/>
                <w:spacing w:val="-17"/>
                <w:sz w:val="28"/>
                <w:shd w:val="clear" w:color="000000"/>
              </w:rPr>
              <w:t xml:space="preserve"> 하도급 가능</w:t>
            </w:r>
          </w:p>
        </w:tc>
        <w:tc>
          <w:tcPr>
            <w:tcW w:w="2758"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73" w:hanging="73"/>
            </w:pPr>
            <w:r>
              <w:rPr>
                <w:rFonts w:ascii="바탕" w:eastAsia="바탕"/>
                <w:spacing w:val="-17"/>
                <w:sz w:val="28"/>
                <w:shd w:val="clear" w:color="000000"/>
              </w:rPr>
              <w:t>◦구성원</w:t>
            </w:r>
            <w:r>
              <w:rPr>
                <w:rFonts w:ascii="바탕" w:eastAsia="바탕"/>
                <w:spacing w:val="-17"/>
                <w:sz w:val="28"/>
                <w:shd w:val="clear" w:color="000000"/>
              </w:rPr>
              <w:t xml:space="preserve"> 각자 책임 하에 하도급 가능</w:t>
            </w:r>
          </w:p>
        </w:tc>
        <w:tc>
          <w:tcPr>
            <w:tcW w:w="3097"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92" w:hanging="92"/>
            </w:pPr>
            <w:r>
              <w:rPr>
                <w:rFonts w:ascii="바탕"/>
                <w:spacing w:val="-17"/>
                <w:sz w:val="28"/>
                <w:shd w:val="clear" w:color="000000"/>
              </w:rPr>
              <w:t>◦</w:t>
            </w:r>
            <w:r>
              <w:rPr>
                <w:rFonts w:ascii="바탕" w:eastAsia="바탕"/>
                <w:spacing w:val="-21"/>
                <w:sz w:val="28"/>
                <w:shd w:val="clear" w:color="000000"/>
              </w:rPr>
              <w:t xml:space="preserve">부계약자 중 전문건설업자 또는 전문공종을 시공하는 </w:t>
            </w:r>
            <w:r>
              <w:rPr>
                <w:rFonts w:ascii="바탕" w:eastAsia="바탕"/>
                <w:spacing w:val="-25"/>
                <w:sz w:val="28"/>
                <w:shd w:val="clear" w:color="000000"/>
              </w:rPr>
              <w:t>종합건설사업자는 직접시공 의무</w:t>
            </w:r>
          </w:p>
        </w:tc>
      </w:tr>
      <w:tr>
        <w:trPr>
          <w:trHeight w:val="1875"/>
        </w:trPr>
        <w:tc>
          <w:tcPr>
            <w:tcW w:w="1193" w:type="dxa"/>
            <w:tcBorders>
              <w:top w:val="single" w:color="000000" w:sz="3"/>
              <w:left w:val="single" w:color="000000" w:sz="9"/>
              <w:bottom w:val="single" w:color="000000" w:sz="9"/>
              <w:right w:val="single" w:color="000000" w:sz="3"/>
            </w:tcBorders>
            <w:vAlign w:val="center"/>
          </w:tcPr>
          <w:p>
            <w:pPr>
              <w:pStyle w:val="0"/>
              <w:widowControl w:val="off"/>
              <w:spacing w:line="312" w:lineRule="auto"/>
            </w:pPr>
            <w:r>
              <w:rPr>
                <w:rFonts w:ascii="바탕"/>
                <w:spacing w:val="-14"/>
                <w:sz w:val="28"/>
                <w:shd w:val="clear" w:color="000000"/>
              </w:rPr>
              <w:t>⑤</w:t>
            </w:r>
            <w:r>
              <w:rPr>
                <w:rFonts w:ascii="바탕" w:eastAsia="바탕"/>
                <w:spacing w:val="-14"/>
                <w:sz w:val="28"/>
                <w:shd w:val="clear" w:color="000000"/>
              </w:rPr>
              <w:t xml:space="preserve"> 실적</w:t>
            </w:r>
          </w:p>
          <w:p>
            <w:pPr>
              <w:pStyle w:val="0"/>
              <w:widowControl w:val="off"/>
              <w:spacing w:line="312" w:lineRule="auto"/>
            </w:pPr>
            <w:r>
              <w:rPr>
                <w:rFonts w:ascii="바탕" w:eastAsia="바탕"/>
                <w:spacing w:val="-14"/>
                <w:sz w:val="28"/>
                <w:shd w:val="clear" w:color="000000"/>
              </w:rPr>
              <w:t xml:space="preserve">  인정</w:t>
            </w:r>
          </w:p>
        </w:tc>
        <w:tc>
          <w:tcPr>
            <w:tcW w:w="2758"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rFonts w:ascii="바탕" w:eastAsia="바탕"/>
                <w:spacing w:val="-17"/>
                <w:sz w:val="28"/>
                <w:shd w:val="clear" w:color="000000"/>
              </w:rPr>
              <w:t>◦금액</w:t>
            </w:r>
            <w:r>
              <w:rPr>
                <w:rFonts w:ascii="바탕" w:eastAsia="바탕"/>
                <w:spacing w:val="-17"/>
                <w:sz w:val="28"/>
                <w:shd w:val="clear" w:color="000000"/>
              </w:rPr>
              <w:t>- 출자비율로 산정</w:t>
            </w:r>
          </w:p>
          <w:p>
            <w:pPr>
              <w:pStyle w:val="0"/>
              <w:widowControl w:val="off"/>
              <w:spacing w:line="312" w:lineRule="auto"/>
            </w:pPr>
            <w:r>
              <w:rPr>
                <w:rFonts w:ascii="바탕" w:eastAsia="바탕"/>
                <w:spacing w:val="-17"/>
                <w:sz w:val="28"/>
                <w:shd w:val="clear" w:color="000000"/>
              </w:rPr>
              <w:t>◦규모</w:t>
            </w:r>
            <w:r>
              <w:rPr>
                <w:rFonts w:ascii="바탕" w:eastAsia="바탕"/>
                <w:spacing w:val="-17"/>
                <w:sz w:val="28"/>
                <w:shd w:val="clear" w:color="000000"/>
              </w:rPr>
              <w:t>- 실제 시공부분</w:t>
            </w:r>
          </w:p>
        </w:tc>
        <w:tc>
          <w:tcPr>
            <w:tcW w:w="2758"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rFonts w:ascii="바탕" w:eastAsia="바탕"/>
                <w:spacing w:val="-17"/>
                <w:sz w:val="28"/>
                <w:shd w:val="clear" w:color="000000"/>
              </w:rPr>
              <w:t>◦구성원별</w:t>
            </w:r>
            <w:r>
              <w:rPr>
                <w:rFonts w:ascii="바탕" w:eastAsia="바탕"/>
                <w:spacing w:val="-17"/>
                <w:sz w:val="28"/>
                <w:shd w:val="clear" w:color="000000"/>
              </w:rPr>
              <w:t xml:space="preserve"> 분담시공부분</w:t>
            </w:r>
          </w:p>
        </w:tc>
        <w:tc>
          <w:tcPr>
            <w:tcW w:w="3097" w:type="dxa"/>
            <w:tcBorders>
              <w:top w:val="single" w:color="000000" w:sz="3"/>
              <w:left w:val="single" w:color="000000" w:sz="3"/>
              <w:bottom w:val="single" w:color="000000" w:sz="9"/>
              <w:right w:val="single" w:color="000000" w:sz="9"/>
            </w:tcBorders>
            <w:vAlign w:val="center"/>
          </w:tcPr>
          <w:p>
            <w:pPr>
              <w:pStyle w:val="0"/>
              <w:widowControl w:val="off"/>
              <w:spacing w:line="312" w:lineRule="auto"/>
              <w:ind w:left="92" w:hanging="92"/>
            </w:pPr>
            <w:r>
              <w:rPr>
                <w:rFonts w:ascii="바탕"/>
                <w:spacing w:val="-17"/>
                <w:sz w:val="28"/>
                <w:shd w:val="clear" w:color="000000"/>
              </w:rPr>
              <w:t>◦</w:t>
            </w:r>
            <w:r>
              <w:rPr>
                <w:rFonts w:ascii="바탕" w:eastAsia="바탕"/>
                <w:spacing w:val="-25"/>
                <w:sz w:val="28"/>
                <w:shd w:val="clear" w:color="000000"/>
              </w:rPr>
              <w:t>주계약자- 낙찰자 결정기준</w:t>
            </w:r>
            <w:r>
              <w:rPr>
                <w:rFonts w:ascii="바탕" w:eastAsia="바탕"/>
                <w:spacing w:val="-17"/>
                <w:sz w:val="28"/>
                <w:shd w:val="clear" w:color="000000"/>
              </w:rPr>
              <w:t xml:space="preserve"> 제1장 &lt;별표 1&gt; 제1절 4-나-5), 6)에 따라 실적인정</w:t>
            </w:r>
          </w:p>
          <w:p>
            <w:pPr>
              <w:pStyle w:val="0"/>
              <w:widowControl w:val="off"/>
              <w:spacing w:line="312" w:lineRule="auto"/>
            </w:pPr>
            <w:r>
              <w:rPr>
                <w:rFonts w:ascii="바탕" w:eastAsia="바탕"/>
                <w:spacing w:val="-17"/>
                <w:sz w:val="28"/>
                <w:shd w:val="clear" w:color="000000"/>
              </w:rPr>
              <w:t>◦부계약자</w:t>
            </w:r>
            <w:r>
              <w:rPr>
                <w:rFonts w:ascii="바탕" w:eastAsia="바탕"/>
                <w:spacing w:val="-17"/>
                <w:sz w:val="28"/>
                <w:shd w:val="clear" w:color="000000"/>
              </w:rPr>
              <w:t>- 분담시공부분</w:t>
            </w:r>
          </w:p>
        </w:tc>
      </w:tr>
    </w:tbl>
    <w:p>
      <w:pPr>
        <w:pStyle w:val="0"/>
        <w:widowControl w:val="off"/>
        <w:wordWrap w:val="1"/>
        <w:ind w:left="603" w:hanging="603"/>
        <w:jc w:val="right"/>
      </w:pPr>
    </w:p>
    <w:p>
      <w:pPr>
        <w:pStyle w:val="0"/>
        <w:widowControl w:val="off"/>
        <w:rPr>
          <w:rFonts w:ascii="바탕" w:eastAsia="바탕"/>
          <w:b/>
          <w:emboss/>
          <w:color w:val="000000"/>
          <w:spacing w:val="-7"/>
          <w:sz w:val="30"/>
          <w:shd w:val="clear" w:color="000000"/>
        </w:rPr>
      </w:pPr>
    </w:p>
    <w:p>
      <w:pPr>
        <w:pStyle w:val="0"/>
        <w:widowControl w:val="off"/>
      </w:pPr>
      <w:r>
        <w:rPr>
          <w:rFonts w:ascii="바탕" w:eastAsia="바탕"/>
          <w:b/>
          <w:emboss/>
          <w:spacing w:val="-7"/>
          <w:sz w:val="30"/>
          <w:shd w:val="clear" w:color="000000"/>
        </w:rPr>
        <w:t>제2절 공동수급체의 구성과 적용범위</w:t>
      </w:r>
    </w:p>
    <w:p>
      <w:pPr>
        <w:pStyle w:val="0"/>
        <w:widowControl w:val="off"/>
      </w:pPr>
      <w:r>
        <w:rPr>
          <w:rFonts w:ascii="바탕" w:eastAsia="바탕"/>
          <w:b/>
          <w:spacing w:val="-7"/>
          <w:sz w:val="28"/>
          <w:shd w:val="clear" w:color="000000"/>
        </w:rPr>
        <w:t>1. 공동수급체의 구성</w:t>
      </w:r>
    </w:p>
    <w:p>
      <w:pPr>
        <w:pStyle w:val="0"/>
        <w:widowControl w:val="off"/>
      </w:pPr>
      <w:r>
        <w:rPr>
          <w:rFonts w:ascii="바탕" w:eastAsia="바탕"/>
          <w:spacing w:val="-7"/>
          <w:sz w:val="28"/>
          <w:shd w:val="clear" w:color="000000"/>
        </w:rPr>
        <w:t xml:space="preserve">  가. 자격요건</w:t>
      </w:r>
    </w:p>
    <w:p>
      <w:pPr>
        <w:pStyle w:val="0"/>
        <w:widowControl w:val="off"/>
        <w:ind w:left="960" w:hanging="960"/>
      </w:pPr>
      <w:r>
        <w:rPr>
          <w:rFonts w:ascii="바탕" w:eastAsia="바탕"/>
          <w:spacing w:val="-4"/>
          <w:sz w:val="28"/>
          <w:shd w:val="clear" w:color="000000"/>
        </w:rPr>
        <w:t xml:space="preserve">    1) 공동수급체의 구성원은 아래의 기준에 따라 필요한 면허·허가·</w:t>
      </w:r>
      <w:r>
        <w:rPr>
          <w:rFonts w:eastAsia="바탕"/>
          <w:spacing w:val="-7"/>
          <w:sz w:val="28"/>
          <w:shd w:val="clear" w:color="000000"/>
        </w:rPr>
        <w:t>신</w:t>
      </w:r>
      <w:r>
        <w:rPr>
          <w:rFonts w:ascii="바탕" w:eastAsia="바탕"/>
          <w:spacing w:val="-10"/>
          <w:sz w:val="28"/>
          <w:shd w:val="clear" w:color="000000"/>
        </w:rPr>
        <w:t>고·등록 등(이하 이 장에서 면허 등이라 한다)의 자격요건을 갖추어야 한다.</w:t>
      </w:r>
    </w:p>
    <w:p>
      <w:pPr>
        <w:pStyle w:val="0"/>
        <w:widowControl w:val="off"/>
        <w:ind w:left="1288" w:hanging="1288"/>
      </w:pPr>
      <w:r>
        <w:rPr>
          <w:rFonts w:ascii="바탕"/>
          <w:spacing w:val="-10"/>
          <w:sz w:val="28"/>
          <w:shd w:val="clear" w:color="000000"/>
        </w:rPr>
        <w:t xml:space="preserve"> </w:t>
      </w:r>
      <w:r>
        <w:rPr>
          <w:rFonts w:ascii="바탕" w:eastAsia="바탕"/>
          <w:spacing w:val="-7"/>
          <w:sz w:val="28"/>
          <w:shd w:val="clear" w:color="000000"/>
        </w:rPr>
        <w:t xml:space="preserve">     가) 공동이행방식 : 구성원이 공동</w:t>
      </w:r>
      <w:r>
        <w:rPr>
          <w:rFonts w:ascii="바탕" w:eastAsia="바탕"/>
          <w:spacing w:val="-4"/>
          <w:sz w:val="28"/>
          <w:shd w:val="clear" w:color="000000"/>
        </w:rPr>
        <w:t xml:space="preserve">으로 계약을 이행하는데 필요한 면허 </w:t>
      </w:r>
      <w:r>
        <w:rPr>
          <w:rFonts w:ascii="바탕" w:eastAsia="바탕"/>
          <w:spacing w:val="-10"/>
          <w:sz w:val="28"/>
          <w:shd w:val="clear" w:color="000000"/>
        </w:rPr>
        <w:t>등의 자격요건을 모두 갖추어야 한다</w:t>
      </w:r>
    </w:p>
    <w:p>
      <w:pPr>
        <w:pStyle w:val="0"/>
        <w:widowControl w:val="off"/>
        <w:ind w:left="1299" w:hanging="1299"/>
      </w:pPr>
      <w:r>
        <w:rPr>
          <w:rFonts w:ascii="바탕"/>
          <w:spacing w:val="-10"/>
          <w:sz w:val="28"/>
          <w:shd w:val="clear" w:color="000000"/>
        </w:rPr>
        <w:t xml:space="preserve"> </w:t>
      </w:r>
      <w:r>
        <w:rPr>
          <w:rFonts w:ascii="바탕" w:eastAsia="바탕"/>
          <w:spacing w:val="-7"/>
          <w:sz w:val="28"/>
          <w:shd w:val="clear" w:color="000000"/>
        </w:rPr>
        <w:t xml:space="preserve">     나) 분담이행방식 : 구성원이 각각 분야별 분담 부분을 이행하는데 필요한 </w:t>
      </w:r>
      <w:r>
        <w:rPr>
          <w:rFonts w:ascii="바탕" w:eastAsia="바탕"/>
          <w:spacing w:val="-4"/>
          <w:sz w:val="28"/>
          <w:shd w:val="clear" w:color="000000"/>
        </w:rPr>
        <w:t xml:space="preserve"> 면허 </w:t>
      </w:r>
      <w:r>
        <w:rPr>
          <w:rFonts w:eastAsia="바탕"/>
          <w:spacing w:val="-10"/>
          <w:sz w:val="28"/>
          <w:shd w:val="clear" w:color="000000"/>
        </w:rPr>
        <w:t>등</w:t>
      </w:r>
      <w:r>
        <w:rPr>
          <w:rFonts w:ascii="바탕" w:eastAsia="바탕"/>
          <w:spacing w:val="-7"/>
          <w:sz w:val="28"/>
          <w:shd w:val="clear" w:color="000000"/>
        </w:rPr>
        <w:t>의 자격요건을 갖추어야 한다.</w:t>
      </w:r>
    </w:p>
    <w:p>
      <w:pPr>
        <w:pStyle w:val="0"/>
        <w:widowControl w:val="off"/>
        <w:ind w:left="1273" w:hanging="1273"/>
      </w:pPr>
      <w:r>
        <w:rPr>
          <w:rFonts w:ascii="바탕" w:eastAsia="바탕"/>
          <w:spacing w:val="-7"/>
          <w:sz w:val="28"/>
          <w:shd w:val="clear" w:color="000000"/>
        </w:rPr>
        <w:t xml:space="preserve">      다) </w:t>
      </w:r>
      <w:r>
        <w:rPr>
          <w:rFonts w:ascii="바탕" w:eastAsia="바탕"/>
          <w:spacing w:val="-6"/>
          <w:sz w:val="28"/>
          <w:shd w:val="clear" w:color="000000"/>
        </w:rPr>
        <w:t xml:space="preserve">주계약자 관리방식 : </w:t>
      </w:r>
      <w:r>
        <w:rPr>
          <w:rFonts w:ascii="바탕" w:eastAsia="바탕"/>
          <w:spacing w:val="-11"/>
          <w:sz w:val="28"/>
          <w:shd w:val="clear" w:color="000000"/>
        </w:rPr>
        <w:t>주계약자는 해당 공사의 전체 시공에 필요한 종합</w:t>
      </w:r>
      <w:r>
        <w:rPr>
          <w:rFonts w:ascii="바탕" w:eastAsia="바탕"/>
          <w:spacing w:val="-10"/>
          <w:sz w:val="28"/>
          <w:shd w:val="clear" w:color="000000"/>
        </w:rPr>
        <w:t>공사업을 등록(</w:t>
      </w:r>
      <w:r>
        <w:rPr>
          <w:rFonts w:ascii="바탕" w:eastAsia="바탕"/>
          <w:spacing w:val="-4"/>
          <w:sz w:val="28"/>
          <w:shd w:val="clear" w:color="000000"/>
        </w:rPr>
        <w:t>상호시장 진출을 허용한 경우로서 전문건설사업자가</w:t>
      </w:r>
      <w:r>
        <w:rPr>
          <w:rFonts w:ascii="바탕" w:eastAsia="바탕"/>
          <w:spacing w:val="-7"/>
          <w:sz w:val="28"/>
          <w:shd w:val="clear" w:color="000000"/>
        </w:rPr>
        <w:t xml:space="preserve"> 주계약자로 참여하는 경우에는 해당 공사에 필요한 전문공사업을 모두 </w:t>
      </w:r>
      <w:r>
        <w:rPr>
          <w:rFonts w:eastAsia="바탕"/>
          <w:spacing w:val="-6"/>
          <w:sz w:val="28"/>
          <w:shd w:val="clear" w:color="000000"/>
        </w:rPr>
        <w:t>등록</w:t>
      </w:r>
      <w:r>
        <w:rPr>
          <w:rFonts w:ascii="바탕" w:eastAsia="바탕"/>
          <w:spacing w:val="-11"/>
          <w:sz w:val="28"/>
          <w:shd w:val="clear" w:color="000000"/>
        </w:rPr>
        <w:t>)해야 하며, 부계약자의 경우 부계약자가 시공할 부분에 필요한 종합</w:t>
      </w:r>
      <w:r>
        <w:rPr>
          <w:rFonts w:ascii="바탕" w:eastAsia="바탕"/>
          <w:spacing w:val="-13"/>
          <w:sz w:val="28"/>
          <w:shd w:val="clear" w:color="000000"/>
        </w:rPr>
        <w:t>공사업 또는 전문공사업을 등록해야 한다.</w:t>
      </w:r>
    </w:p>
    <w:p>
      <w:pPr>
        <w:pStyle w:val="0"/>
        <w:widowControl w:val="off"/>
        <w:ind w:left="960" w:hanging="960"/>
      </w:pPr>
      <w:r>
        <w:rPr>
          <w:rFonts w:ascii="바탕" w:eastAsia="바탕"/>
          <w:spacing w:val="-7"/>
          <w:sz w:val="28"/>
          <w:shd w:val="clear" w:color="000000"/>
        </w:rPr>
        <w:t xml:space="preserve">    2) 시행령 제20조 제1항에 따른 제한입찰에 있어서 시공능력평가액, 실적, 기술보유상황 등은 아래와 같은 기준으로 입찰참가 여부를 결정한다.</w:t>
      </w:r>
    </w:p>
    <w:p>
      <w:pPr>
        <w:pStyle w:val="0"/>
        <w:widowControl w:val="off"/>
        <w:ind w:left="1298" w:hanging="1298"/>
      </w:pPr>
      <w:r>
        <w:rPr>
          <w:rFonts w:ascii="바탕" w:eastAsia="바탕"/>
          <w:spacing w:val="-7"/>
          <w:sz w:val="28"/>
          <w:shd w:val="clear" w:color="000000"/>
        </w:rPr>
        <w:t xml:space="preserve">      가) </w:t>
      </w:r>
      <w:r>
        <w:rPr>
          <w:rFonts w:ascii="바탕" w:eastAsia="바탕"/>
          <w:spacing w:val="-11"/>
          <w:sz w:val="28"/>
          <w:shd w:val="clear" w:color="000000"/>
        </w:rPr>
        <w:t>시공능력평가액 : 시공능력평가액은 공동수급체 구성원 각각의 시공능력</w:t>
      </w:r>
      <w:r>
        <w:rPr>
          <w:rFonts w:ascii="바탕" w:eastAsia="바탕"/>
          <w:spacing w:val="-7"/>
          <w:sz w:val="28"/>
          <w:shd w:val="clear" w:color="000000"/>
        </w:rPr>
        <w:t>평가액에 시공비율을 곱하여 합산한 시공능력평가액을 기준으로 한다.</w:t>
      </w:r>
    </w:p>
    <w:p>
      <w:pPr>
        <w:pStyle w:val="0"/>
        <w:widowControl w:val="off"/>
        <w:ind w:left="1463" w:hanging="1463"/>
      </w:pPr>
      <w:r>
        <w:rPr>
          <w:rFonts w:ascii="바탕"/>
          <w:spacing w:val="-7"/>
          <w:sz w:val="28"/>
          <w:shd w:val="clear" w:color="000000"/>
        </w:rPr>
        <w:t xml:space="preserve">        </w:t>
      </w:r>
      <w:r>
        <w:rPr>
          <w:rFonts w:ascii="바탕"/>
          <w:spacing w:val="-7"/>
          <w:sz w:val="28"/>
          <w:shd w:val="clear" w:color="000000"/>
        </w:rPr>
        <w:t>⑴</w:t>
      </w:r>
      <w:r>
        <w:rPr>
          <w:rFonts w:ascii="바탕"/>
          <w:spacing w:val="-7"/>
          <w:sz w:val="28"/>
          <w:shd w:val="clear" w:color="000000"/>
        </w:rPr>
        <w:t xml:space="preserve"> </w:t>
      </w:r>
      <w:r>
        <w:rPr>
          <w:rFonts w:ascii="바탕" w:eastAsia="바탕"/>
          <w:spacing w:val="-8"/>
          <w:sz w:val="28"/>
          <w:shd w:val="clear" w:color="000000"/>
        </w:rPr>
        <w:t>상호시장 진출에 따른 시공능력평가액 발표 전까지 시공능력평가액은</w:t>
      </w:r>
      <w:r>
        <w:rPr>
          <w:rFonts w:ascii="바탕" w:eastAsia="바탕"/>
          <w:sz w:val="28"/>
          <w:shd w:val="clear" w:color="000000"/>
        </w:rPr>
        <w:t xml:space="preserve"> 다음과 같이 산정한다.(이하 이 장에서 같다)</w:t>
      </w:r>
    </w:p>
    <w:p>
      <w:pPr>
        <w:pStyle w:val="0"/>
        <w:widowControl w:val="off"/>
        <w:ind w:left="1400" w:hanging="1400"/>
      </w:pPr>
      <w:r>
        <w:rPr>
          <w:rFonts w:ascii="바탕" w:eastAsia="바탕"/>
          <w:sz w:val="28"/>
          <w:shd w:val="clear" w:color="000000"/>
        </w:rPr>
        <w:t xml:space="preserve">          종합건설사업자 시공능력 평가액 = 종합건설사업자가 전문공사 입찰 참가하는 종합공사 업종의 시공능력평가액×2/3</w:t>
      </w:r>
    </w:p>
    <w:p>
      <w:pPr>
        <w:pStyle w:val="0"/>
        <w:widowControl w:val="off"/>
        <w:ind w:left="1400" w:hanging="1400"/>
      </w:pPr>
      <w:r>
        <w:rPr>
          <w:rFonts w:ascii="바탕" w:eastAsia="바탕"/>
          <w:sz w:val="28"/>
          <w:shd w:val="clear" w:color="000000"/>
        </w:rPr>
        <w:t xml:space="preserve">          전문건설사업자 시공능력 평가액 = 전문건설사업자가 종합공사 입찰 참가하는 전문공사 업종의 시공능력평가액 합산</w:t>
      </w:r>
    </w:p>
    <w:p>
      <w:pPr>
        <w:pStyle w:val="0"/>
        <w:widowControl w:val="off"/>
        <w:ind w:left="1526" w:hanging="1526"/>
      </w:pPr>
      <w:r>
        <w:rPr>
          <w:rFonts w:ascii="바탕"/>
          <w:sz w:val="28"/>
          <w:shd w:val="clear" w:color="000000"/>
        </w:rPr>
        <w:t xml:space="preserve">        </w:t>
      </w:r>
      <w:r>
        <w:rPr>
          <w:rFonts w:ascii="바탕"/>
          <w:spacing w:val="-7"/>
          <w:sz w:val="28"/>
          <w:shd w:val="clear" w:color="000000"/>
        </w:rPr>
        <w:t>⑵</w:t>
      </w:r>
      <w:r>
        <w:rPr>
          <w:rFonts w:ascii="바탕"/>
          <w:sz w:val="28"/>
          <w:shd w:val="clear" w:color="000000"/>
        </w:rPr>
        <w:t xml:space="preserve"> </w:t>
      </w:r>
      <w:r>
        <w:rPr>
          <w:rFonts w:ascii="바탕" w:eastAsia="바탕"/>
          <w:spacing w:val="-11"/>
          <w:sz w:val="28"/>
          <w:shd w:val="clear" w:color="000000"/>
        </w:rPr>
        <w:t>주계약자 관리방식 시공능력평가액에 따른 제한 : 시공능력평가액으로</w:t>
      </w:r>
      <w:r>
        <w:rPr>
          <w:rFonts w:ascii="바탕" w:eastAsia="바탕"/>
          <w:spacing w:val="-7"/>
          <w:sz w:val="28"/>
          <w:shd w:val="clear" w:color="000000"/>
        </w:rPr>
        <w:t xml:space="preserve"> 제한하려는 경우에는 주계약자의 해당업종 시공능력평가액으로 입찰 참여 여부를 판단하며, 상대업종에 대한 시공능력평가액이 발표되기 전까지 시공능력평가액은 </w:t>
      </w:r>
      <w:r>
        <w:rPr>
          <w:rFonts w:ascii="바탕" w:eastAsia="바탕"/>
          <w:spacing w:val="-7"/>
          <w:sz w:val="28"/>
          <w:shd w:val="clear" w:color="000000"/>
        </w:rPr>
        <w:t>⑴에</w:t>
      </w:r>
      <w:r>
        <w:rPr>
          <w:rFonts w:ascii="바탕" w:eastAsia="바탕"/>
          <w:spacing w:val="-7"/>
          <w:sz w:val="28"/>
          <w:shd w:val="clear" w:color="000000"/>
        </w:rPr>
        <w:t xml:space="preserve"> 따라 산정한다.</w:t>
      </w:r>
    </w:p>
    <w:p>
      <w:pPr>
        <w:pStyle w:val="0"/>
        <w:widowControl w:val="off"/>
        <w:ind w:left="931" w:hanging="931"/>
      </w:pPr>
      <w:r>
        <w:rPr>
          <w:rFonts w:ascii="바탕" w:eastAsia="바탕"/>
          <w:spacing w:val="-7"/>
          <w:sz w:val="28"/>
          <w:shd w:val="clear" w:color="000000"/>
        </w:rPr>
        <w:t xml:space="preserve">      나) 시공실적</w:t>
      </w:r>
    </w:p>
    <w:p>
      <w:pPr>
        <w:pStyle w:val="0"/>
        <w:widowControl w:val="off"/>
        <w:ind w:left="1474" w:hanging="1474"/>
      </w:pPr>
      <w:r>
        <w:rPr>
          <w:rFonts w:ascii="바탕"/>
          <w:spacing w:val="-7"/>
          <w:sz w:val="28"/>
          <w:shd w:val="clear" w:color="000000"/>
        </w:rPr>
        <w:t xml:space="preserve">        </w:t>
      </w:r>
      <w:r>
        <w:rPr>
          <w:rFonts w:ascii="바탕"/>
          <w:spacing w:val="-7"/>
          <w:sz w:val="28"/>
          <w:shd w:val="clear" w:color="000000"/>
        </w:rPr>
        <w:t>⑴</w:t>
      </w:r>
      <w:r>
        <w:rPr>
          <w:rFonts w:ascii="바탕"/>
          <w:spacing w:val="-7"/>
          <w:sz w:val="28"/>
          <w:shd w:val="clear" w:color="000000"/>
        </w:rPr>
        <w:t xml:space="preserve"> </w:t>
      </w:r>
      <w:r>
        <w:rPr>
          <w:rFonts w:ascii="바탕" w:eastAsia="바탕"/>
          <w:spacing w:val="-4"/>
          <w:sz w:val="28"/>
          <w:shd w:val="clear" w:color="000000"/>
        </w:rPr>
        <w:t>공동이행방식 : 공동수급체 구성원 중 어느 하나의 구성원이라도</w:t>
      </w:r>
      <w:r>
        <w:rPr>
          <w:rFonts w:ascii="바탕" w:eastAsia="바탕"/>
          <w:spacing w:val="-7"/>
          <w:sz w:val="28"/>
          <w:shd w:val="clear" w:color="000000"/>
        </w:rPr>
        <w:t xml:space="preserve"> 발주기관이 제한한 실적이상을 보유한 경우</w:t>
      </w:r>
    </w:p>
    <w:p>
      <w:pPr>
        <w:pStyle w:val="0"/>
        <w:widowControl w:val="off"/>
        <w:ind w:left="1493" w:hanging="1493"/>
      </w:pPr>
      <w:r>
        <w:rPr>
          <w:rFonts w:ascii="바탕"/>
          <w:spacing w:val="-7"/>
          <w:sz w:val="28"/>
          <w:shd w:val="clear" w:color="000000"/>
        </w:rPr>
        <w:t xml:space="preserve">        </w:t>
      </w:r>
      <w:r>
        <w:rPr>
          <w:rFonts w:ascii="바탕"/>
          <w:spacing w:val="-7"/>
          <w:sz w:val="28"/>
          <w:shd w:val="clear" w:color="000000"/>
        </w:rPr>
        <w:t>⑵</w:t>
      </w:r>
      <w:r>
        <w:rPr>
          <w:rFonts w:ascii="바탕"/>
          <w:spacing w:val="-7"/>
          <w:sz w:val="28"/>
          <w:shd w:val="clear" w:color="000000"/>
        </w:rPr>
        <w:t xml:space="preserve"> </w:t>
      </w:r>
      <w:r>
        <w:rPr>
          <w:rFonts w:ascii="바탕" w:eastAsia="바탕"/>
          <w:spacing w:val="-11"/>
          <w:sz w:val="28"/>
          <w:shd w:val="clear" w:color="000000"/>
        </w:rPr>
        <w:t>분담이행방식 : 발주기관이 제시한 실적기준을 해당분야 시공에 참여</w:t>
      </w:r>
      <w:r>
        <w:rPr>
          <w:rFonts w:ascii="바탕" w:eastAsia="바탕"/>
          <w:spacing w:val="-18"/>
          <w:sz w:val="28"/>
          <w:shd w:val="clear" w:color="000000"/>
        </w:rPr>
        <w:t>하려는 어느 하나의 구성원이 실적을 보유한 경우(각각 보유한 경우 포함)</w:t>
      </w:r>
    </w:p>
    <w:p>
      <w:pPr>
        <w:pStyle w:val="0"/>
        <w:widowControl w:val="off"/>
        <w:ind w:left="1470" w:hanging="1470"/>
      </w:pPr>
      <w:r>
        <w:rPr>
          <w:rFonts w:ascii="바탕"/>
          <w:spacing w:val="-7"/>
          <w:sz w:val="28"/>
          <w:shd w:val="clear" w:color="000000"/>
        </w:rPr>
        <w:t xml:space="preserve">        </w:t>
      </w:r>
      <w:r>
        <w:rPr>
          <w:rFonts w:ascii="바탕"/>
          <w:spacing w:val="-7"/>
          <w:sz w:val="28"/>
          <w:shd w:val="clear" w:color="000000"/>
        </w:rPr>
        <w:t>⑶</w:t>
      </w:r>
      <w:r>
        <w:rPr>
          <w:rFonts w:ascii="바탕" w:eastAsia="바탕"/>
          <w:spacing w:val="-7"/>
          <w:sz w:val="28"/>
          <w:shd w:val="clear" w:color="000000"/>
        </w:rPr>
        <w:t xml:space="preserve"> 혼합방식(공동</w:t>
      </w:r>
      <w:r>
        <w:rPr>
          <w:rFonts w:ascii="바탕" w:eastAsia="바탕"/>
          <w:spacing w:val="-7"/>
          <w:sz w:val="28"/>
          <w:shd w:val="clear" w:color="000000"/>
        </w:rPr>
        <w:t>＋분담이행방식</w:t>
      </w:r>
      <w:r>
        <w:rPr>
          <w:rFonts w:ascii="바탕" w:eastAsia="바탕"/>
          <w:spacing w:val="-7"/>
          <w:sz w:val="28"/>
          <w:shd w:val="clear" w:color="000000"/>
        </w:rPr>
        <w:t>) : 발주기관이 제시한 실적기준을 공동수급체 구성원 중 해당분야 시공에 참여하는 어느 하나의 구성원이 보유한 경우</w:t>
      </w:r>
    </w:p>
    <w:p>
      <w:pPr>
        <w:pStyle w:val="0"/>
        <w:widowControl w:val="off"/>
        <w:ind w:left="1486" w:hanging="1486"/>
      </w:pPr>
      <w:r>
        <w:rPr>
          <w:rFonts w:ascii="바탕"/>
          <w:spacing w:val="-7"/>
          <w:sz w:val="28"/>
          <w:shd w:val="clear" w:color="000000"/>
        </w:rPr>
        <w:t xml:space="preserve">        </w:t>
      </w:r>
      <w:r>
        <w:rPr>
          <w:rFonts w:ascii="바탕"/>
          <w:spacing w:val="-7"/>
          <w:sz w:val="28"/>
          <w:shd w:val="clear" w:color="000000"/>
        </w:rPr>
        <w:t>⑷</w:t>
      </w:r>
      <w:r>
        <w:rPr>
          <w:rFonts w:ascii="바탕"/>
          <w:spacing w:val="-7"/>
          <w:sz w:val="28"/>
          <w:shd w:val="clear" w:color="000000"/>
        </w:rPr>
        <w:t xml:space="preserve"> </w:t>
      </w:r>
      <w:r>
        <w:rPr>
          <w:rFonts w:ascii="바탕" w:eastAsia="바탕"/>
          <w:spacing w:val="-14"/>
          <w:sz w:val="28"/>
          <w:shd w:val="clear" w:color="000000"/>
        </w:rPr>
        <w:t>주계약자 실적제한 : 시행령 제20조에 따라 시공실적으로 입찰참가자를</w:t>
      </w:r>
      <w:r>
        <w:rPr>
          <w:rFonts w:ascii="바탕" w:eastAsia="바탕"/>
          <w:spacing w:val="-7"/>
          <w:sz w:val="28"/>
          <w:shd w:val="clear" w:color="000000"/>
        </w:rPr>
        <w:t xml:space="preserve"> 제한하는 경우에는 현재 발주하려는 공사와 동일한 실적[종합공사 </w:t>
      </w:r>
      <w:r>
        <w:rPr>
          <w:rFonts w:ascii="바탕" w:eastAsia="바탕"/>
          <w:spacing w:val="-11"/>
          <w:sz w:val="28"/>
          <w:shd w:val="clear" w:color="000000"/>
        </w:rPr>
        <w:t>실적에 한하고, 입찰공고일 기준 최근 10년 이내에 준공이 완료된 실적</w:t>
      </w:r>
      <w:r>
        <w:rPr>
          <w:rFonts w:ascii="바탕" w:eastAsia="바탕"/>
          <w:spacing w:val="-3"/>
          <w:sz w:val="28"/>
          <w:shd w:val="clear" w:color="000000"/>
        </w:rPr>
        <w:t>으로 함]으로 제한하며, 시공실적으로 입찰참가자격을 제한하는</w:t>
      </w:r>
      <w:r>
        <w:rPr>
          <w:rFonts w:ascii="바탕"/>
          <w:spacing w:val="-7"/>
          <w:sz w:val="28"/>
          <w:shd w:val="clear" w:color="000000"/>
        </w:rPr>
        <w:t xml:space="preserve"> </w:t>
      </w:r>
      <w:r>
        <w:rPr>
          <w:rFonts w:ascii="바탕" w:eastAsia="바탕"/>
          <w:spacing w:val="-4"/>
          <w:sz w:val="28"/>
          <w:shd w:val="clear" w:color="000000"/>
        </w:rPr>
        <w:t>경우에는 주계약자가 해당 공사의 입찰공고에서 제한된 시공실적</w:t>
      </w:r>
      <w:r>
        <w:rPr>
          <w:rFonts w:ascii="바탕" w:eastAsia="바탕"/>
          <w:spacing w:val="-7"/>
          <w:sz w:val="28"/>
          <w:shd w:val="clear" w:color="000000"/>
        </w:rPr>
        <w:t xml:space="preserve"> 이상을 보유하고 있어야 입찰참가가 가능하다.</w:t>
      </w:r>
    </w:p>
    <w:p>
      <w:pPr>
        <w:pStyle w:val="0"/>
        <w:widowControl w:val="off"/>
        <w:ind w:left="1298" w:hanging="1298"/>
        <w:rPr>
          <w:rFonts w:ascii="바탕" w:eastAsia="바탕"/>
          <w:color w:val="000000"/>
          <w:spacing w:val="-7"/>
          <w:sz w:val="28"/>
          <w:shd w:val="clear" w:color="000000"/>
        </w:rPr>
      </w:pPr>
    </w:p>
    <w:p>
      <w:pPr>
        <w:pStyle w:val="0"/>
        <w:widowControl w:val="off"/>
        <w:ind w:left="1298" w:hanging="1298"/>
      </w:pPr>
      <w:r>
        <w:rPr>
          <w:rFonts w:ascii="바탕" w:eastAsia="바탕"/>
          <w:spacing w:val="-7"/>
          <w:sz w:val="28"/>
          <w:shd w:val="clear" w:color="000000"/>
        </w:rPr>
        <w:t xml:space="preserve">      다) </w:t>
      </w:r>
      <w:r>
        <w:rPr>
          <w:rFonts w:ascii="바탕" w:eastAsia="바탕"/>
          <w:spacing w:val="-15"/>
          <w:sz w:val="28"/>
          <w:shd w:val="clear" w:color="000000"/>
        </w:rPr>
        <w:t>기술보유상황 : 공동수급체 구성원 중 해당분야 시공에 참여하는 구성원의</w:t>
      </w:r>
      <w:r>
        <w:rPr>
          <w:rFonts w:ascii="바탕"/>
          <w:spacing w:val="-7"/>
          <w:sz w:val="28"/>
          <w:shd w:val="clear" w:color="000000"/>
        </w:rPr>
        <w:t xml:space="preserve"> </w:t>
      </w:r>
      <w:r>
        <w:rPr>
          <w:rFonts w:ascii="바탕" w:eastAsia="바탕"/>
          <w:spacing w:val="-6"/>
          <w:sz w:val="28"/>
          <w:shd w:val="clear" w:color="000000"/>
        </w:rPr>
        <w:t>시공에 필요한 기술을 보유한 경우(시공에 참여하는 구성원이 각각</w:t>
      </w:r>
      <w:r>
        <w:rPr>
          <w:rFonts w:ascii="바탕" w:eastAsia="바탕"/>
          <w:spacing w:val="-7"/>
          <w:sz w:val="28"/>
          <w:shd w:val="clear" w:color="000000"/>
        </w:rPr>
        <w:t xml:space="preserve"> 보유한 기술을 합산하여 요건을 충족하는 경우 포함)</w:t>
      </w:r>
    </w:p>
    <w:p>
      <w:pPr>
        <w:pStyle w:val="0"/>
        <w:widowControl w:val="off"/>
        <w:ind w:left="1315" w:hanging="1315"/>
      </w:pPr>
      <w:r>
        <w:rPr>
          <w:rFonts w:ascii="바탕" w:eastAsia="바탕"/>
          <w:spacing w:val="-7"/>
          <w:sz w:val="28"/>
          <w:shd w:val="clear" w:color="000000"/>
        </w:rPr>
        <w:t xml:space="preserve">      라) </w:t>
      </w:r>
      <w:r>
        <w:rPr>
          <w:rFonts w:ascii="바탕" w:eastAsia="바탕"/>
          <w:spacing w:val="-8"/>
          <w:sz w:val="28"/>
          <w:shd w:val="clear" w:color="000000"/>
        </w:rPr>
        <w:t>지역제한 : 공동수급체 구성원 모두에 대해 각각 지역제한을 적용하며</w:t>
      </w:r>
      <w:r>
        <w:rPr>
          <w:rFonts w:ascii="바탕"/>
          <w:spacing w:val="-7"/>
          <w:sz w:val="28"/>
          <w:shd w:val="clear" w:color="000000"/>
        </w:rPr>
        <w:t xml:space="preserve">, </w:t>
      </w:r>
      <w:r>
        <w:rPr>
          <w:rFonts w:ascii="바탕" w:eastAsia="바탕"/>
          <w:spacing w:val="-17"/>
          <w:sz w:val="28"/>
          <w:shd w:val="clear" w:color="000000"/>
        </w:rPr>
        <w:t>주계약자 관리방식의 경우 전체 종합공사를 기준으로 추정가격이 100억 원</w:t>
      </w:r>
      <w:r>
        <w:rPr>
          <w:rFonts w:ascii="바탕" w:eastAsia="바탕"/>
          <w:spacing w:val="-7"/>
          <w:sz w:val="28"/>
          <w:shd w:val="clear" w:color="000000"/>
        </w:rPr>
        <w:t xml:space="preserve"> 미만인 경우에 한하여 지역제한이 가능하다.</w:t>
      </w:r>
    </w:p>
    <w:p>
      <w:pPr>
        <w:pStyle w:val="0"/>
        <w:widowControl w:val="off"/>
        <w:ind w:left="1326" w:hanging="1326"/>
      </w:pPr>
      <w:r>
        <w:rPr>
          <w:rFonts w:ascii="바탕" w:eastAsia="바탕"/>
          <w:spacing w:val="-7"/>
          <w:sz w:val="28"/>
          <w:shd w:val="clear" w:color="000000"/>
        </w:rPr>
        <w:t xml:space="preserve">      마) 신기술 </w:t>
      </w:r>
      <w:r>
        <w:rPr>
          <w:rFonts w:ascii="바탕"/>
          <w:spacing w:val="-7"/>
          <w:sz w:val="28"/>
          <w:shd w:val="clear" w:color="000000"/>
        </w:rPr>
        <w:t>․</w:t>
      </w:r>
      <w:r>
        <w:rPr>
          <w:rFonts w:ascii="바탕" w:eastAsia="바탕"/>
          <w:spacing w:val="-7"/>
          <w:sz w:val="28"/>
          <w:shd w:val="clear" w:color="000000"/>
        </w:rPr>
        <w:t xml:space="preserve"> 특허공법에 따른 제한 : 공동수급체 구성원 중 어느 누구라도 제한한 자격 요건을 충족하면 구성원 전체의 입찰참가가 가능하다.</w:t>
      </w:r>
    </w:p>
    <w:p>
      <w:pPr>
        <w:pStyle w:val="0"/>
        <w:widowControl w:val="off"/>
      </w:pPr>
      <w:r>
        <w:rPr>
          <w:rFonts w:ascii="바탕" w:eastAsia="바탕"/>
          <w:spacing w:val="-7"/>
          <w:sz w:val="28"/>
          <w:shd w:val="clear" w:color="000000"/>
        </w:rPr>
        <w:t xml:space="preserve">  나. 구성원 수 등</w:t>
      </w:r>
    </w:p>
    <w:p>
      <w:pPr>
        <w:pStyle w:val="0"/>
        <w:widowControl w:val="off"/>
        <w:ind w:left="931" w:hanging="931"/>
      </w:pPr>
      <w:r>
        <w:rPr>
          <w:rFonts w:ascii="바탕" w:eastAsia="바탕"/>
          <w:spacing w:val="-7"/>
          <w:sz w:val="28"/>
          <w:shd w:val="clear" w:color="000000"/>
        </w:rPr>
        <w:t xml:space="preserve">    1) 계약담당자는 5인 이하의 범위에서 입찰참가자가 공동수급체를 자유롭게 구성하게 해야 하며, 계약의 특성상 부득이 구성원 수를 5인 미만으로 </w:t>
      </w:r>
      <w:r>
        <w:rPr>
          <w:rFonts w:ascii="바탕" w:eastAsia="바탕"/>
          <w:spacing w:val="-8"/>
          <w:sz w:val="28"/>
          <w:shd w:val="clear" w:color="000000"/>
        </w:rPr>
        <w:t>제한할 필요가 있는 경우에는 이를 입찰공고에 명시해야 한다. 다만, 추정가격이 5백억원 이상인 초대형 공사는 10인 이내로 구성하게 할 수 있고,</w:t>
      </w:r>
      <w:r>
        <w:rPr>
          <w:rFonts w:ascii="바탕"/>
          <w:spacing w:val="-7"/>
          <w:sz w:val="28"/>
          <w:shd w:val="clear" w:color="000000"/>
        </w:rPr>
        <w:t xml:space="preserve"> </w:t>
      </w:r>
      <w:r>
        <w:rPr>
          <w:rFonts w:ascii="바탕" w:eastAsia="바탕"/>
          <w:spacing w:val="-6"/>
          <w:sz w:val="28"/>
          <w:shd w:val="clear" w:color="000000"/>
        </w:rPr>
        <w:t xml:space="preserve">엔지니어링사업은 해당 용역의 부문 </w:t>
      </w:r>
      <w:r>
        <w:rPr>
          <w:rFonts w:ascii="바탕"/>
          <w:spacing w:val="-6"/>
          <w:sz w:val="28"/>
          <w:shd w:val="clear" w:color="000000"/>
        </w:rPr>
        <w:t>․</w:t>
      </w:r>
      <w:r>
        <w:rPr>
          <w:rFonts w:ascii="바탕" w:eastAsia="바탕"/>
          <w:spacing w:val="-6"/>
          <w:sz w:val="28"/>
          <w:shd w:val="clear" w:color="000000"/>
        </w:rPr>
        <w:t xml:space="preserve"> 분야 수를 고려하여 구성원 수를</w:t>
      </w:r>
      <w:r>
        <w:rPr>
          <w:rFonts w:ascii="바탕" w:eastAsia="바탕"/>
          <w:spacing w:val="-7"/>
          <w:sz w:val="28"/>
          <w:shd w:val="clear" w:color="000000"/>
        </w:rPr>
        <w:t xml:space="preserve"> 조정할 수 있다.</w:t>
      </w:r>
    </w:p>
    <w:p>
      <w:pPr>
        <w:pStyle w:val="0"/>
        <w:widowControl w:val="off"/>
        <w:ind w:left="922" w:hanging="922"/>
      </w:pPr>
      <w:r>
        <w:rPr>
          <w:rFonts w:ascii="바탕"/>
          <w:spacing w:val="-7"/>
          <w:sz w:val="28"/>
          <w:shd w:val="clear" w:color="000000"/>
        </w:rPr>
        <w:t xml:space="preserve">    2) </w:t>
      </w:r>
      <w:r>
        <w:rPr>
          <w:rFonts w:ascii="바탕" w:eastAsia="바탕"/>
          <w:spacing w:val="-11"/>
          <w:sz w:val="28"/>
          <w:shd w:val="clear" w:color="000000"/>
        </w:rPr>
        <w:t xml:space="preserve">구성원별 계약참여 최소지분율은 5% 이상으로 해야 </w:t>
      </w:r>
      <w:r>
        <w:rPr>
          <w:rFonts w:ascii="바탕" w:eastAsia="바탕"/>
          <w:spacing w:val="-13"/>
          <w:sz w:val="28"/>
          <w:shd w:val="clear" w:color="000000"/>
        </w:rPr>
        <w:t>한다.</w:t>
      </w:r>
      <w:r>
        <w:rPr>
          <w:rFonts w:ascii="바탕"/>
          <w:spacing w:val="-20"/>
          <w:sz w:val="28"/>
          <w:shd w:val="clear" w:color="000000"/>
        </w:rPr>
        <w:t xml:space="preserve"> </w:t>
      </w:r>
      <w:r>
        <w:rPr>
          <w:rFonts w:ascii="바탕" w:eastAsia="바탕"/>
          <w:spacing w:val="-15"/>
          <w:sz w:val="28"/>
          <w:shd w:val="clear" w:color="000000"/>
        </w:rPr>
        <w:t>다만, 공사의 특성 및 규모를 고려하여 계약담당공무원이</w:t>
      </w:r>
      <w:r>
        <w:rPr>
          <w:rFonts w:ascii="바탕" w:eastAsia="바탕"/>
          <w:spacing w:val="-7"/>
          <w:sz w:val="28"/>
          <w:shd w:val="clear" w:color="000000"/>
        </w:rPr>
        <w:t xml:space="preserve"> 필요하다고 인정하는 경우에는 공동계약의 유형별 구성원 수와 구성원별 </w:t>
      </w:r>
      <w:r>
        <w:rPr>
          <w:rFonts w:ascii="바탕" w:eastAsia="바탕"/>
          <w:spacing w:val="-8"/>
          <w:sz w:val="28"/>
          <w:shd w:val="clear" w:color="000000"/>
        </w:rPr>
        <w:t>계약 참여 최소지분율을 각각 20% 범위 내에서 조정(4%~6%)할 수 있다.</w:t>
      </w:r>
    </w:p>
    <w:p>
      <w:pPr>
        <w:pStyle w:val="0"/>
        <w:widowControl w:val="off"/>
        <w:ind w:left="896" w:hanging="896"/>
      </w:pPr>
      <w:r>
        <w:rPr>
          <w:rFonts w:ascii="바탕" w:eastAsia="바탕"/>
          <w:spacing w:val="-7"/>
          <w:sz w:val="28"/>
          <w:shd w:val="clear" w:color="000000"/>
        </w:rPr>
        <w:t xml:space="preserve">    3) 2)에도 불구하고, </w:t>
      </w:r>
      <w:r>
        <w:rPr>
          <w:rFonts w:ascii="바탕" w:eastAsia="바탕"/>
          <w:spacing w:val="-4"/>
          <w:sz w:val="28"/>
          <w:shd w:val="clear" w:color="000000"/>
        </w:rPr>
        <w:t>분담이행방식과 서로 다른 법령에 따라 업종 간 공동수급체를 구성하는 경우에는 최소지분율을 적용하지 않는다.</w:t>
      </w:r>
    </w:p>
    <w:p>
      <w:pPr>
        <w:pStyle w:val="0"/>
        <w:widowControl w:val="off"/>
        <w:ind w:left="969" w:hanging="969"/>
      </w:pPr>
      <w:r>
        <w:rPr>
          <w:rFonts w:ascii="바탕" w:eastAsia="바탕"/>
          <w:spacing w:val="-4"/>
          <w:sz w:val="28"/>
          <w:shd w:val="clear" w:color="000000"/>
        </w:rPr>
        <w:t xml:space="preserve">    4) 계약담당자는 공동이행방식으로 발주하는 경우 입찰참가자가 주계약자 </w:t>
      </w:r>
      <w:r>
        <w:rPr>
          <w:rFonts w:ascii="바탕" w:eastAsia="바탕"/>
          <w:spacing w:val="-7"/>
          <w:sz w:val="28"/>
          <w:shd w:val="clear" w:color="000000"/>
        </w:rPr>
        <w:t>관리방식으로 공동수급체를 구성하여 참여할 수 있도록 해야 한다. 계약</w:t>
      </w:r>
      <w:r>
        <w:rPr>
          <w:rFonts w:ascii="바탕" w:eastAsia="바탕"/>
          <w:spacing w:val="-4"/>
          <w:sz w:val="28"/>
          <w:shd w:val="clear" w:color="000000"/>
        </w:rPr>
        <w:t>담당자는 공종 내역을 구분하여 입찰공고에 명시해야 하며, 부계약자가 시공할 수 있는 전문공사의 공종이 2개 이상인 경우에는 입찰참가자가 필요한 공종을 부계약자 공종으로 선택하여 공동수급체를 구성할 수 있다. 단, 이 경우에도 ‘2)’에 따라 구성원별 계약참여 최소비율은 5%이상으로 해야 한다.</w:t>
      </w:r>
    </w:p>
    <w:p>
      <w:pPr>
        <w:pStyle w:val="0"/>
        <w:widowControl w:val="off"/>
        <w:wordWrap w:val="1"/>
        <w:ind w:left="925" w:hanging="925"/>
        <w:jc w:val="right"/>
      </w:pPr>
      <w:r>
        <w:rPr>
          <w:rFonts w:ascii="바탕"/>
          <w:spacing w:val="-7"/>
          <w:sz w:val="28"/>
          <w:shd w:val="clear" w:color="000000"/>
        </w:rPr>
        <w:t xml:space="preserve">   </w:t>
      </w:r>
    </w:p>
    <w:tbl>
      <w:tblPr>
        <w:tblOverlap w:val="never"/>
        <w:tblW w:w="883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836"/>
      </w:tblGrid>
      <w:tr>
        <w:trPr>
          <w:trHeight w:val="2589"/>
        </w:trPr>
        <w:tc>
          <w:tcPr>
            <w:tcW w:w="8836" w:type="dxa"/>
            <w:tcBorders>
              <w:top w:val="single" w:color="000000" w:sz="3"/>
              <w:left w:val="single" w:color="000000" w:sz="3"/>
              <w:bottom w:val="single" w:color="000000" w:sz="3"/>
              <w:right w:val="single" w:color="000000" w:sz="3"/>
            </w:tcBorders>
            <w:vAlign w:val="center"/>
          </w:tcPr>
          <w:p>
            <w:pPr>
              <w:pStyle w:val="0"/>
              <w:widowControl w:val="off"/>
              <w:ind w:left="878" w:hanging="878"/>
            </w:pPr>
            <w:r>
              <w:rPr>
                <w:rFonts w:ascii="바탕" w:eastAsia="바탕"/>
                <w:spacing w:val="-7"/>
                <w:sz w:val="28"/>
                <w:shd w:val="clear" w:color="000000"/>
              </w:rPr>
              <w:t>(예시) 해당 공사에 필요한 공종이 토목, 지반조성공사, 철근콘크리트공사인 경우 다음 중 어느 하나의 방법으로 입찰참여 가능</w:t>
            </w:r>
          </w:p>
          <w:p>
            <w:pPr>
              <w:pStyle w:val="0"/>
              <w:widowControl w:val="off"/>
              <w:ind w:left="1162" w:hanging="1162"/>
            </w:pPr>
            <w:r>
              <w:rPr>
                <w:rFonts w:ascii="바탕"/>
                <w:spacing w:val="-7"/>
                <w:sz w:val="28"/>
                <w:shd w:val="clear" w:color="000000"/>
              </w:rPr>
              <w:t xml:space="preserve">       - </w:t>
            </w:r>
            <w:r>
              <w:rPr>
                <w:rFonts w:ascii="바탕" w:eastAsia="바탕"/>
                <w:spacing w:val="-10"/>
                <w:sz w:val="28"/>
                <w:shd w:val="clear" w:color="000000"/>
              </w:rPr>
              <w:t>①토목</w:t>
            </w:r>
            <w:r>
              <w:rPr>
                <w:rFonts w:ascii="바탕" w:eastAsia="바탕"/>
                <w:spacing w:val="-10"/>
                <w:sz w:val="28"/>
                <w:shd w:val="clear" w:color="000000"/>
              </w:rPr>
              <w:t xml:space="preserve">(주1)+지반조성공사(부1)+철근콘크리공사(부2), </w:t>
            </w:r>
            <w:r>
              <w:rPr>
                <w:rFonts w:ascii="바탕" w:eastAsia="바탕"/>
                <w:spacing w:val="-10"/>
                <w:sz w:val="28"/>
                <w:shd w:val="clear" w:color="000000"/>
              </w:rPr>
              <w:t>②토목</w:t>
            </w:r>
            <w:r>
              <w:rPr>
                <w:rFonts w:ascii="바탕" w:eastAsia="바탕"/>
                <w:spacing w:val="-11"/>
                <w:sz w:val="28"/>
                <w:shd w:val="clear" w:color="000000"/>
              </w:rPr>
              <w:t xml:space="preserve">(주1)+지반조성공사(부1), </w:t>
            </w:r>
            <w:r>
              <w:rPr>
                <w:rFonts w:ascii="바탕" w:eastAsia="바탕"/>
                <w:spacing w:val="-11"/>
                <w:sz w:val="28"/>
                <w:shd w:val="clear" w:color="000000"/>
              </w:rPr>
              <w:t>③토목</w:t>
            </w:r>
            <w:r>
              <w:rPr>
                <w:rFonts w:ascii="바탕" w:eastAsia="바탕"/>
                <w:spacing w:val="-11"/>
                <w:sz w:val="28"/>
                <w:shd w:val="clear" w:color="000000"/>
              </w:rPr>
              <w:t>(주1)+철근콘크리트공사(부1)</w:t>
            </w:r>
          </w:p>
          <w:p>
            <w:pPr>
              <w:pStyle w:val="0"/>
              <w:widowControl w:val="off"/>
              <w:ind w:left="1105" w:hanging="1105"/>
            </w:pPr>
            <w:r>
              <w:rPr>
                <w:rFonts w:ascii="바탕"/>
                <w:spacing w:val="-7"/>
                <w:sz w:val="28"/>
                <w:shd w:val="clear" w:color="000000"/>
              </w:rPr>
              <w:t xml:space="preserve">       * </w:t>
            </w:r>
            <w:r>
              <w:rPr>
                <w:rFonts w:ascii="바탕"/>
                <w:spacing w:val="-7"/>
                <w:sz w:val="28"/>
                <w:shd w:val="clear" w:color="000000"/>
              </w:rPr>
              <w:t>②</w:t>
            </w:r>
            <w:r>
              <w:rPr>
                <w:rFonts w:ascii="바탕"/>
                <w:spacing w:val="-7"/>
                <w:sz w:val="28"/>
                <w:shd w:val="clear" w:color="000000"/>
              </w:rPr>
              <w:t xml:space="preserve">, </w:t>
            </w:r>
            <w:r>
              <w:rPr>
                <w:rFonts w:ascii="바탕" w:eastAsia="바탕"/>
                <w:spacing w:val="-7"/>
                <w:sz w:val="28"/>
                <w:shd w:val="clear" w:color="000000"/>
              </w:rPr>
              <w:t>③의</w:t>
            </w:r>
            <w:r>
              <w:rPr>
                <w:rFonts w:ascii="바탕" w:eastAsia="바탕"/>
                <w:spacing w:val="-7"/>
                <w:sz w:val="28"/>
                <w:shd w:val="clear" w:color="000000"/>
              </w:rPr>
              <w:t xml:space="preserve"> 경우 부계약자 참여공종 외의 공종은 주계약자가 시공(주계약자에게 흡수되는 부계약자 공종은 주계약자 시공비율에 합산)</w:t>
            </w:r>
          </w:p>
        </w:tc>
      </w:tr>
    </w:tbl>
    <w:p>
      <w:pPr>
        <w:pStyle w:val="0"/>
        <w:widowControl w:val="off"/>
        <w:ind w:left="925" w:hanging="925"/>
      </w:pPr>
      <w:r>
        <w:rPr>
          <w:rFonts w:ascii="바탕" w:eastAsia="바탕"/>
          <w:spacing w:val="-7"/>
          <w:sz w:val="28"/>
          <w:shd w:val="clear" w:color="000000"/>
        </w:rPr>
        <w:t xml:space="preserve">    5) 주계약자 관리방식의 경우 계약담당자는 공동수급체 구성원 중 시공참여</w:t>
      </w:r>
      <w:r>
        <w:rPr>
          <w:rFonts w:ascii="바탕" w:eastAsia="바탕"/>
          <w:spacing w:val="-4"/>
          <w:sz w:val="28"/>
          <w:shd w:val="clear" w:color="000000"/>
        </w:rPr>
        <w:t>비율(발주기관이 기초금액을 기준으로 공종별로 산정하여 입찰공고에</w:t>
      </w:r>
      <w:r>
        <w:rPr>
          <w:rFonts w:ascii="바탕"/>
          <w:spacing w:val="-7"/>
          <w:sz w:val="28"/>
          <w:shd w:val="clear" w:color="000000"/>
        </w:rPr>
        <w:t xml:space="preserve"> </w:t>
      </w:r>
      <w:r>
        <w:rPr>
          <w:rFonts w:ascii="바탕" w:eastAsia="바탕"/>
          <w:spacing w:val="-8"/>
          <w:sz w:val="28"/>
          <w:shd w:val="clear" w:color="000000"/>
        </w:rPr>
        <w:t>명시한 비율)이 가장 높은 자가 주계약자가 되도록 해야 한다. 다만, 계약담당자는 공사의 특성상 필요한 경우 공종의 특성을 고려하여 시공비율이</w:t>
      </w:r>
      <w:r>
        <w:rPr>
          <w:rFonts w:ascii="바탕"/>
          <w:spacing w:val="-7"/>
          <w:sz w:val="28"/>
          <w:shd w:val="clear" w:color="000000"/>
        </w:rPr>
        <w:t xml:space="preserve"> </w:t>
      </w:r>
      <w:r>
        <w:rPr>
          <w:rFonts w:ascii="바탕" w:eastAsia="바탕"/>
          <w:spacing w:val="-10"/>
          <w:sz w:val="28"/>
          <w:shd w:val="clear" w:color="000000"/>
        </w:rPr>
        <w:t>낮더라도 주계약자가 될 수 있으며 이 경우에는 입찰공고에 이러한 내용을</w:t>
      </w:r>
      <w:r>
        <w:rPr>
          <w:rFonts w:ascii="바탕" w:eastAsia="바탕"/>
          <w:spacing w:val="-7"/>
          <w:sz w:val="28"/>
          <w:shd w:val="clear" w:color="000000"/>
        </w:rPr>
        <w:t xml:space="preserve"> 명시해야 한다.</w:t>
      </w:r>
    </w:p>
    <w:p>
      <w:pPr>
        <w:pStyle w:val="0"/>
        <w:widowControl w:val="off"/>
      </w:pPr>
      <w:r>
        <w:rPr>
          <w:rFonts w:ascii="바탕" w:eastAsia="바탕"/>
          <w:spacing w:val="-7"/>
          <w:sz w:val="28"/>
          <w:shd w:val="clear" w:color="000000"/>
        </w:rPr>
        <w:t xml:space="preserve">  다. 공동수급체 구성의 제한</w:t>
      </w:r>
    </w:p>
    <w:p>
      <w:pPr>
        <w:pStyle w:val="0"/>
        <w:widowControl w:val="off"/>
        <w:spacing w:line="360" w:lineRule="auto"/>
        <w:ind w:left="955" w:hanging="955"/>
      </w:pPr>
      <w:r>
        <w:rPr>
          <w:rFonts w:ascii="바탕"/>
          <w:spacing w:val="-7"/>
          <w:sz w:val="28"/>
          <w:shd w:val="clear" w:color="000000"/>
        </w:rPr>
        <w:t xml:space="preserve">    1) </w:t>
      </w:r>
      <w:r>
        <w:rPr>
          <w:rFonts w:ascii="바탕" w:eastAsia="바탕"/>
          <w:spacing w:val="-8"/>
          <w:sz w:val="28"/>
          <w:shd w:val="clear" w:color="000000"/>
        </w:rPr>
        <w:t>계약담당자는 공동수급체의 구성원이 동일한 입찰·계약 등에 대하여 공동</w:t>
      </w:r>
      <w:r>
        <w:rPr>
          <w:rFonts w:ascii="바탕" w:eastAsia="바탕"/>
          <w:spacing w:val="-10"/>
          <w:sz w:val="28"/>
          <w:shd w:val="clear" w:color="000000"/>
        </w:rPr>
        <w:t>수급체를 중복적으로 결성하여 참가하게 해서는 아니 되며, 주계약자 관리방식으로 공동수급체를 구성하는 경우 여러 개의 법인(개인사업자 포함)의</w:t>
      </w:r>
      <w:r>
        <w:rPr>
          <w:rFonts w:ascii="바탕"/>
          <w:spacing w:val="-7"/>
          <w:sz w:val="28"/>
          <w:shd w:val="clear" w:color="000000"/>
        </w:rPr>
        <w:t xml:space="preserve"> </w:t>
      </w:r>
      <w:r>
        <w:rPr>
          <w:rFonts w:ascii="바탕" w:eastAsia="바탕"/>
          <w:spacing w:val="-14"/>
          <w:sz w:val="28"/>
          <w:shd w:val="clear" w:color="000000"/>
        </w:rPr>
        <w:t>대표자가 동일인이라면 1개 법인(개인사업자 포함)만 공동수급체에 참여해야</w:t>
      </w:r>
      <w:r>
        <w:rPr>
          <w:rFonts w:ascii="바탕" w:eastAsia="바탕"/>
          <w:spacing w:val="-7"/>
          <w:sz w:val="28"/>
          <w:shd w:val="clear" w:color="000000"/>
        </w:rPr>
        <w:t xml:space="preserve"> 하고, 계약담당자는 공동수급체 구성원의 대표자가 동일인인지 여부를 확인해야 한다.</w:t>
      </w:r>
    </w:p>
    <w:p>
      <w:pPr>
        <w:pStyle w:val="0"/>
        <w:widowControl w:val="off"/>
        <w:spacing w:line="360" w:lineRule="auto"/>
        <w:ind w:left="957" w:hanging="957"/>
      </w:pPr>
      <w:r>
        <w:rPr>
          <w:rFonts w:ascii="바탕"/>
          <w:spacing w:val="-7"/>
          <w:sz w:val="28"/>
          <w:shd w:val="clear" w:color="000000"/>
        </w:rPr>
        <w:t xml:space="preserve">    2) </w:t>
      </w:r>
      <w:r>
        <w:rPr>
          <w:rFonts w:ascii="바탕" w:eastAsia="바탕"/>
          <w:sz w:val="28"/>
          <w:shd w:val="clear" w:color="000000"/>
        </w:rPr>
        <w:t xml:space="preserve">법 제29조 제2항(지역의무공동도급)에 따라 공동수급체를 구성하는 </w:t>
      </w:r>
      <w:r>
        <w:rPr>
          <w:rFonts w:ascii="바탕" w:eastAsia="바탕"/>
          <w:spacing w:val="-4"/>
          <w:sz w:val="28"/>
          <w:shd w:val="clear" w:color="000000"/>
        </w:rPr>
        <w:t xml:space="preserve">경우 해당 지역업체와 그외 지역업체 간에는 </w:t>
      </w:r>
      <w:r>
        <w:rPr>
          <w:rFonts w:ascii="바탕" w:eastAsia="바탕"/>
          <w:spacing w:val="-4"/>
          <w:sz w:val="28"/>
          <w:shd w:val="clear" w:color="000000"/>
        </w:rPr>
        <w:t>「독점규제</w:t>
      </w:r>
      <w:r>
        <w:rPr>
          <w:rFonts w:ascii="바탕" w:eastAsia="바탕"/>
          <w:spacing w:val="-4"/>
          <w:sz w:val="28"/>
          <w:shd w:val="clear" w:color="000000"/>
        </w:rPr>
        <w:t xml:space="preserve"> 및 공정거래에</w:t>
      </w:r>
      <w:r>
        <w:rPr>
          <w:rFonts w:ascii="바탕" w:eastAsia="바탕"/>
          <w:sz w:val="28"/>
          <w:shd w:val="clear" w:color="000000"/>
        </w:rPr>
        <w:t xml:space="preserve"> 관한 법률</w:t>
      </w:r>
      <w:r>
        <w:rPr>
          <w:rFonts w:ascii="바탕" w:eastAsia="바탕"/>
          <w:sz w:val="28"/>
          <w:shd w:val="clear" w:color="000000"/>
        </w:rPr>
        <w:t>」에</w:t>
      </w:r>
      <w:r>
        <w:rPr>
          <w:rFonts w:ascii="바탕" w:eastAsia="바탕"/>
          <w:sz w:val="28"/>
          <w:shd w:val="clear" w:color="000000"/>
        </w:rPr>
        <w:t xml:space="preserve"> 따른 계열회사(상호출자제한기업집단 소속 계열회사를 말한다)가 아니어야 하며, 공사의 경우에만 지역의무 공동도급으로 발주할 수 있다.</w:t>
      </w:r>
    </w:p>
    <w:p>
      <w:pPr>
        <w:pStyle w:val="0"/>
        <w:widowControl w:val="off"/>
        <w:spacing w:line="360" w:lineRule="auto"/>
        <w:ind w:left="931" w:hanging="931"/>
      </w:pPr>
      <w:r>
        <w:rPr>
          <w:rFonts w:ascii="바탕"/>
          <w:spacing w:val="-7"/>
          <w:sz w:val="28"/>
          <w:shd w:val="clear" w:color="000000"/>
        </w:rPr>
        <w:t xml:space="preserve">    3) </w:t>
      </w:r>
      <w:r>
        <w:rPr>
          <w:rFonts w:ascii="바탕" w:eastAsia="바탕"/>
          <w:spacing w:val="-10"/>
          <w:sz w:val="28"/>
          <w:shd w:val="clear" w:color="000000"/>
        </w:rPr>
        <w:t>계약담당자는 공동수급체를 입찰 전에 구성하게 해야 하며 입찰 후에 구성하는 것을 허용해서는 아니 된다. 또한, 면허(등록)가 필요한 공동도급에 대하여는 면허(등록) 미보유자와 공동수급체를 구성하게 해서는 아니 된다.</w:t>
      </w:r>
    </w:p>
    <w:p>
      <w:pPr>
        <w:pStyle w:val="0"/>
        <w:widowControl w:val="off"/>
        <w:spacing w:line="360" w:lineRule="auto"/>
        <w:ind w:left="933" w:hanging="933"/>
      </w:pPr>
      <w:r>
        <w:rPr>
          <w:rFonts w:ascii="바탕" w:eastAsia="바탕"/>
          <w:spacing w:val="-7"/>
          <w:sz w:val="28"/>
          <w:shd w:val="clear" w:color="000000"/>
        </w:rPr>
        <w:t xml:space="preserve">    4) 계약담당자는 혼합방식의 경우 특별한 사유가 없는 한 공동이행방식으로 참여한 구성원이 분담이행방식으로 참여할 수 없도록 해야 한다.</w:t>
      </w:r>
    </w:p>
    <w:p>
      <w:pPr>
        <w:pStyle w:val="0"/>
        <w:widowControl w:val="off"/>
        <w:spacing w:line="336" w:lineRule="auto"/>
        <w:ind w:left="872" w:hanging="872"/>
      </w:pPr>
      <w:r>
        <w:rPr>
          <w:rFonts w:ascii="바탕"/>
          <w:spacing w:val="-7"/>
          <w:sz w:val="28"/>
          <w:shd w:val="clear" w:color="000000"/>
        </w:rPr>
        <w:t xml:space="preserve">       </w:t>
      </w:r>
    </w:p>
    <w:tbl>
      <w:tblPr>
        <w:tblOverlap w:val="never"/>
        <w:tblW w:w="883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836"/>
      </w:tblGrid>
      <w:tr>
        <w:trPr>
          <w:trHeight w:val="1454"/>
        </w:trPr>
        <w:tc>
          <w:tcPr>
            <w:tcW w:w="8836"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바탕" w:eastAsia="바탕"/>
                <w:spacing w:val="-7"/>
                <w:sz w:val="28"/>
                <w:shd w:val="clear" w:color="000000"/>
              </w:rPr>
              <w:t>․예시</w:t>
            </w:r>
            <w:r>
              <w:rPr>
                <w:rFonts w:ascii="바탕" w:eastAsia="바탕"/>
                <w:spacing w:val="-7"/>
                <w:sz w:val="28"/>
                <w:shd w:val="clear" w:color="000000"/>
              </w:rPr>
              <w:t>1 : A, B, C 3개 업체가 공동수급체를 구성</w:t>
            </w:r>
          </w:p>
          <w:p>
            <w:pPr>
              <w:pStyle w:val="0"/>
              <w:widowControl w:val="off"/>
              <w:spacing w:line="288" w:lineRule="auto"/>
            </w:pPr>
            <w:r>
              <w:rPr>
                <w:rFonts w:ascii="바탕" w:eastAsia="바탕"/>
                <w:spacing w:val="-7"/>
                <w:sz w:val="28"/>
                <w:shd w:val="clear" w:color="000000"/>
              </w:rPr>
              <w:t xml:space="preserve">        - 공동이행 : A+B, 분담이행 : C </w:t>
            </w:r>
            <w:r>
              <w:rPr>
                <w:rFonts w:ascii="바탕"/>
                <w:spacing w:val="-7"/>
                <w:sz w:val="28"/>
                <w:shd w:val="clear" w:color="000000"/>
              </w:rPr>
              <w:t>⇒</w:t>
            </w:r>
            <w:r>
              <w:rPr>
                <w:rFonts w:ascii="바탕" w:eastAsia="바탕"/>
                <w:spacing w:val="-7"/>
                <w:sz w:val="28"/>
                <w:shd w:val="clear" w:color="000000"/>
              </w:rPr>
              <w:t xml:space="preserve"> 참여 가능</w:t>
            </w:r>
          </w:p>
          <w:p>
            <w:pPr>
              <w:pStyle w:val="0"/>
              <w:widowControl w:val="off"/>
              <w:spacing w:line="288" w:lineRule="auto"/>
            </w:pPr>
            <w:r>
              <w:rPr>
                <w:rFonts w:ascii="바탕" w:eastAsia="바탕"/>
                <w:spacing w:val="-7"/>
                <w:sz w:val="28"/>
                <w:shd w:val="clear" w:color="000000"/>
              </w:rPr>
              <w:t>․예시</w:t>
            </w:r>
            <w:r>
              <w:rPr>
                <w:rFonts w:ascii="바탕" w:eastAsia="바탕"/>
                <w:spacing w:val="-7"/>
                <w:sz w:val="28"/>
                <w:shd w:val="clear" w:color="000000"/>
              </w:rPr>
              <w:t>2 : A, B 2개 업체가 공동수급체를 구성</w:t>
            </w:r>
          </w:p>
          <w:p>
            <w:pPr>
              <w:pStyle w:val="0"/>
              <w:widowControl w:val="off"/>
              <w:spacing w:line="288" w:lineRule="auto"/>
            </w:pPr>
            <w:r>
              <w:rPr>
                <w:rFonts w:ascii="바탕" w:eastAsia="바탕"/>
                <w:spacing w:val="-7"/>
                <w:sz w:val="28"/>
                <w:shd w:val="clear" w:color="000000"/>
              </w:rPr>
              <w:t xml:space="preserve">        - 공동이행 : A+B, 분담이행 : A </w:t>
            </w:r>
            <w:r>
              <w:rPr>
                <w:rFonts w:ascii="바탕"/>
                <w:spacing w:val="-7"/>
                <w:sz w:val="28"/>
                <w:shd w:val="clear" w:color="000000"/>
              </w:rPr>
              <w:t>⇒</w:t>
            </w:r>
            <w:r>
              <w:rPr>
                <w:rFonts w:ascii="바탕" w:eastAsia="바탕"/>
                <w:spacing w:val="-7"/>
                <w:sz w:val="28"/>
                <w:shd w:val="clear" w:color="000000"/>
              </w:rPr>
              <w:t xml:space="preserve"> 참여 불가능</w:t>
            </w:r>
          </w:p>
        </w:tc>
      </w:tr>
    </w:tbl>
    <w:p>
      <w:pPr>
        <w:pStyle w:val="0"/>
        <w:widowControl w:val="off"/>
        <w:ind w:left="958" w:hanging="958"/>
      </w:pPr>
      <w:r>
        <w:rPr>
          <w:rFonts w:ascii="바탕" w:eastAsia="바탕"/>
          <w:spacing w:val="-7"/>
          <w:sz w:val="28"/>
          <w:shd w:val="clear" w:color="000000"/>
        </w:rPr>
        <w:t xml:space="preserve">    5) “4)”에서 “특별한 사유”란 다음 각 호의 어느 하나에 해당하는 경우를 말한다.</w:t>
      </w:r>
    </w:p>
    <w:p>
      <w:pPr>
        <w:pStyle w:val="0"/>
        <w:widowControl w:val="off"/>
        <w:ind w:left="1325" w:hanging="1325"/>
      </w:pPr>
      <w:r>
        <w:rPr>
          <w:rFonts w:ascii="바탕" w:eastAsia="바탕"/>
          <w:spacing w:val="-7"/>
          <w:sz w:val="28"/>
          <w:shd w:val="clear" w:color="000000"/>
        </w:rPr>
        <w:t xml:space="preserve">      가) </w:t>
      </w:r>
      <w:r>
        <w:rPr>
          <w:rFonts w:ascii="바탕" w:eastAsia="바탕"/>
          <w:spacing w:val="-6"/>
          <w:sz w:val="28"/>
          <w:shd w:val="clear" w:color="000000"/>
        </w:rPr>
        <w:t xml:space="preserve">추정가격 300억 원 이상의 일괄 </w:t>
      </w:r>
      <w:r>
        <w:rPr>
          <w:rFonts w:ascii="바탕"/>
          <w:spacing w:val="-6"/>
          <w:sz w:val="28"/>
          <w:shd w:val="clear" w:color="000000"/>
        </w:rPr>
        <w:t>․</w:t>
      </w:r>
      <w:r>
        <w:rPr>
          <w:rFonts w:ascii="바탕" w:eastAsia="바탕"/>
          <w:spacing w:val="-6"/>
          <w:sz w:val="28"/>
          <w:shd w:val="clear" w:color="000000"/>
        </w:rPr>
        <w:t xml:space="preserve"> 대안</w:t>
      </w:r>
      <w:r>
        <w:rPr>
          <w:rFonts w:ascii="바탕" w:eastAsia="바탕"/>
          <w:spacing w:val="-6"/>
          <w:sz w:val="28"/>
          <w:shd w:val="clear" w:color="000000"/>
        </w:rPr>
        <w:t>‧기술제안입찰공사와</w:t>
      </w:r>
      <w:r>
        <w:rPr>
          <w:rFonts w:ascii="바탕" w:eastAsia="바탕"/>
          <w:spacing w:val="-6"/>
          <w:sz w:val="28"/>
          <w:shd w:val="clear" w:color="000000"/>
        </w:rPr>
        <w:t xml:space="preserve"> 종합평가</w:t>
      </w:r>
      <w:r>
        <w:rPr>
          <w:rFonts w:ascii="바탕" w:eastAsia="바탕"/>
          <w:spacing w:val="-7"/>
          <w:sz w:val="28"/>
          <w:shd w:val="clear" w:color="000000"/>
        </w:rPr>
        <w:t xml:space="preserve"> 낙찰자 결정기준 대상공사</w:t>
      </w:r>
    </w:p>
    <w:p>
      <w:pPr>
        <w:pStyle w:val="0"/>
        <w:widowControl w:val="off"/>
        <w:ind w:left="1308" w:hanging="1308"/>
      </w:pPr>
      <w:r>
        <w:rPr>
          <w:rFonts w:ascii="바탕" w:eastAsia="바탕"/>
          <w:spacing w:val="-7"/>
          <w:sz w:val="28"/>
          <w:shd w:val="clear" w:color="000000"/>
        </w:rPr>
        <w:t xml:space="preserve">      나) </w:t>
      </w:r>
      <w:r>
        <w:rPr>
          <w:rFonts w:ascii="바탕" w:eastAsia="바탕"/>
          <w:spacing w:val="-10"/>
          <w:sz w:val="28"/>
          <w:shd w:val="clear" w:color="000000"/>
        </w:rPr>
        <w:t>그밖에 계약목적 달성을 위하여 다수의 업종 참여가 불가피한 경우로서</w:t>
      </w:r>
      <w:r>
        <w:rPr>
          <w:rFonts w:ascii="바탕" w:eastAsia="바탕"/>
          <w:spacing w:val="-7"/>
          <w:sz w:val="28"/>
          <w:shd w:val="clear" w:color="000000"/>
        </w:rPr>
        <w:t xml:space="preserve"> 중복참여를 제한할 경우 사실상 공동수급체 구성이 곤란한 경우</w:t>
      </w:r>
    </w:p>
    <w:tbl>
      <w:tblPr>
        <w:tblOverlap w:val="never"/>
        <w:tblW w:w="883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836"/>
      </w:tblGrid>
      <w:tr>
        <w:trPr>
          <w:trHeight w:val="1454"/>
        </w:trPr>
        <w:tc>
          <w:tcPr>
            <w:tcW w:w="8836"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46" w:hanging="46"/>
            </w:pPr>
            <w:r>
              <w:rPr>
                <w:rFonts w:ascii="바탕" w:eastAsia="바탕"/>
                <w:spacing w:val="-10"/>
                <w:sz w:val="28"/>
                <w:shd w:val="clear" w:color="000000"/>
              </w:rPr>
              <w:t>․예시</w:t>
            </w:r>
            <w:r>
              <w:rPr>
                <w:rFonts w:ascii="바탕" w:eastAsia="바탕"/>
                <w:spacing w:val="-10"/>
                <w:sz w:val="28"/>
                <w:shd w:val="clear" w:color="000000"/>
              </w:rPr>
              <w:t xml:space="preserve"> : 종합평가 낙찰자 결정기준 대상 공사 입찰을 위해 A, B, C 3개</w:t>
            </w:r>
            <w:r>
              <w:rPr>
                <w:rFonts w:ascii="바탕" w:eastAsia="바탕"/>
                <w:spacing w:val="-7"/>
                <w:sz w:val="28"/>
                <w:shd w:val="clear" w:color="000000"/>
              </w:rPr>
              <w:t xml:space="preserve"> 업체가 혼합방식으로 공동수급체를 구성</w:t>
            </w:r>
          </w:p>
          <w:p>
            <w:pPr>
              <w:pStyle w:val="0"/>
              <w:widowControl w:val="off"/>
              <w:spacing w:line="288" w:lineRule="auto"/>
            </w:pPr>
            <w:r>
              <w:rPr>
                <w:rFonts w:ascii="바탕" w:eastAsia="바탕"/>
                <w:spacing w:val="-7"/>
                <w:sz w:val="28"/>
                <w:shd w:val="clear" w:color="000000"/>
              </w:rPr>
              <w:t xml:space="preserve">     - 공동이행 : A+B(토목), 공동이행 : A+C(조경) </w:t>
            </w:r>
          </w:p>
          <w:p>
            <w:pPr>
              <w:pStyle w:val="0"/>
              <w:widowControl w:val="off"/>
              <w:spacing w:line="288" w:lineRule="auto"/>
            </w:pPr>
            <w:r>
              <w:rPr>
                <w:rFonts w:ascii="바탕" w:eastAsia="바탕"/>
                <w:spacing w:val="-7"/>
                <w:sz w:val="28"/>
                <w:shd w:val="clear" w:color="000000"/>
              </w:rPr>
              <w:t xml:space="preserve">      * 참여비율 A(51%), B(45%), C(4%) </w:t>
            </w:r>
          </w:p>
          <w:p>
            <w:pPr>
              <w:pStyle w:val="0"/>
              <w:widowControl w:val="off"/>
              <w:spacing w:line="288" w:lineRule="auto"/>
              <w:ind w:left="981" w:hanging="981"/>
            </w:pPr>
            <w:r>
              <w:rPr>
                <w:rFonts w:ascii="바탕"/>
                <w:spacing w:val="-7"/>
                <w:sz w:val="28"/>
                <w:shd w:val="clear" w:color="000000"/>
              </w:rPr>
              <w:t xml:space="preserve">    </w:t>
            </w:r>
            <w:r>
              <w:rPr>
                <w:rFonts w:ascii="바탕"/>
                <w:spacing w:val="-7"/>
                <w:sz w:val="28"/>
                <w:shd w:val="clear" w:color="000000"/>
              </w:rPr>
              <w:t>⇒</w:t>
            </w:r>
            <w:r>
              <w:rPr>
                <w:rFonts w:ascii="바탕"/>
                <w:spacing w:val="-7"/>
                <w:sz w:val="28"/>
                <w:shd w:val="clear" w:color="000000"/>
              </w:rPr>
              <w:t xml:space="preserve"> </w:t>
            </w:r>
            <w:r>
              <w:rPr>
                <w:rFonts w:ascii="바탕" w:eastAsia="바탕"/>
                <w:spacing w:val="-3"/>
                <w:sz w:val="28"/>
                <w:shd w:val="clear" w:color="000000"/>
              </w:rPr>
              <w:t>종합평가 낙찰자 결정기준 대상 공사이므로 A사가 토목과</w:t>
            </w:r>
            <w:r>
              <w:rPr>
                <w:rFonts w:ascii="바탕"/>
                <w:spacing w:val="-7"/>
                <w:sz w:val="28"/>
                <w:shd w:val="clear" w:color="000000"/>
              </w:rPr>
              <w:t xml:space="preserve"> </w:t>
            </w:r>
            <w:r>
              <w:rPr>
                <w:rFonts w:ascii="바탕" w:eastAsia="바탕"/>
                <w:spacing w:val="-11"/>
                <w:sz w:val="28"/>
                <w:shd w:val="clear" w:color="000000"/>
              </w:rPr>
              <w:t xml:space="preserve">조경에 각각 참여 가능하며, </w:t>
            </w:r>
            <w:r>
              <w:rPr>
                <w:rFonts w:ascii="바탕" w:eastAsia="바탕"/>
                <w:spacing w:val="-15"/>
                <w:sz w:val="28"/>
                <w:shd w:val="clear" w:color="000000"/>
              </w:rPr>
              <w:t>혼합방식 중 분담이행방식으로 조경</w:t>
            </w:r>
            <w:r>
              <w:rPr>
                <w:rFonts w:ascii="바탕" w:eastAsia="바탕"/>
                <w:spacing w:val="-11"/>
                <w:sz w:val="28"/>
                <w:shd w:val="clear" w:color="000000"/>
              </w:rPr>
              <w:t>공사에 참여한 C사의 경우 최소지분율 5% 미만 가능</w:t>
            </w:r>
          </w:p>
        </w:tc>
      </w:tr>
    </w:tbl>
    <w:p>
      <w:pPr>
        <w:pStyle w:val="0"/>
        <w:widowControl w:val="off"/>
        <w:wordWrap w:val="1"/>
        <w:ind w:left="1308" w:hanging="1308"/>
        <w:jc w:val="right"/>
      </w:pPr>
    </w:p>
    <w:p>
      <w:pPr>
        <w:pStyle w:val="0"/>
        <w:widowControl w:val="off"/>
        <w:ind w:left="943" w:hanging="943"/>
      </w:pPr>
      <w:r>
        <w:rPr>
          <w:rFonts w:ascii="바탕" w:eastAsia="바탕"/>
          <w:spacing w:val="-7"/>
          <w:sz w:val="28"/>
          <w:shd w:val="clear" w:color="000000"/>
        </w:rPr>
        <w:t xml:space="preserve">    6) 주계약자 관리방식에서 계약담당자는 1개의 법인 </w:t>
      </w:r>
      <w:r>
        <w:rPr>
          <w:rFonts w:ascii="바탕"/>
          <w:spacing w:val="-7"/>
          <w:sz w:val="28"/>
          <w:shd w:val="clear" w:color="000000"/>
        </w:rPr>
        <w:t>․</w:t>
      </w:r>
      <w:r>
        <w:rPr>
          <w:rFonts w:ascii="바탕" w:eastAsia="바탕"/>
          <w:spacing w:val="-7"/>
          <w:sz w:val="28"/>
          <w:shd w:val="clear" w:color="000000"/>
        </w:rPr>
        <w:t xml:space="preserve"> 개인이 건설업 면허를 종합건설업과 전문건설업으로 중복하여 보유한 경우에는 주계약자나 부계약자 중 1개의 구성원으로만 참여하게 해야 하며, 이러한 내용을 입찰</w:t>
      </w:r>
      <w:r>
        <w:rPr>
          <w:rFonts w:ascii="바탕" w:eastAsia="바탕"/>
          <w:spacing w:val="-10"/>
          <w:sz w:val="28"/>
          <w:shd w:val="clear" w:color="000000"/>
        </w:rPr>
        <w:t>공고에 명시해야 한다. 이 경우 계약담당자는 낙찰자를 결정하는 과정에서</w:t>
      </w:r>
      <w:r>
        <w:rPr>
          <w:rFonts w:ascii="바탕" w:eastAsia="바탕"/>
          <w:spacing w:val="-7"/>
          <w:sz w:val="28"/>
          <w:shd w:val="clear" w:color="000000"/>
        </w:rPr>
        <w:t xml:space="preserve"> 중복 참여 여부를 확인해야 하며, 중복으로 참여한 경우에는 시행규칙 제42조에 따라 입찰무효로 하고, 차순위자 순으로 심사를 진행한다.</w:t>
      </w:r>
    </w:p>
    <w:p>
      <w:pPr>
        <w:pStyle w:val="0"/>
        <w:widowControl w:val="off"/>
        <w:ind w:left="936" w:hanging="936"/>
      </w:pPr>
      <w:r>
        <w:rPr>
          <w:rFonts w:ascii="바탕"/>
          <w:spacing w:val="-7"/>
          <w:sz w:val="28"/>
          <w:shd w:val="clear" w:color="000000"/>
        </w:rPr>
        <w:t xml:space="preserve">    7) </w:t>
      </w:r>
      <w:r>
        <w:rPr>
          <w:rFonts w:ascii="바탕" w:eastAsia="바탕"/>
          <w:spacing w:val="-10"/>
          <w:sz w:val="28"/>
          <w:shd w:val="clear" w:color="000000"/>
        </w:rPr>
        <w:t xml:space="preserve">입찰참가자는 공동수급협정서 제출일 현재 부도 </w:t>
      </w:r>
      <w:r>
        <w:rPr>
          <w:rFonts w:ascii="바탕"/>
          <w:spacing w:val="-10"/>
          <w:sz w:val="28"/>
          <w:shd w:val="clear" w:color="000000"/>
        </w:rPr>
        <w:t>․</w:t>
      </w:r>
      <w:r>
        <w:rPr>
          <w:rFonts w:ascii="바탕" w:eastAsia="바탕"/>
          <w:spacing w:val="-10"/>
          <w:sz w:val="28"/>
          <w:shd w:val="clear" w:color="000000"/>
        </w:rPr>
        <w:t xml:space="preserve"> 파산 </w:t>
      </w:r>
      <w:r>
        <w:rPr>
          <w:rFonts w:ascii="바탕"/>
          <w:spacing w:val="-10"/>
          <w:sz w:val="28"/>
          <w:shd w:val="clear" w:color="000000"/>
        </w:rPr>
        <w:t>․</w:t>
      </w:r>
      <w:r>
        <w:rPr>
          <w:rFonts w:ascii="바탕" w:eastAsia="바탕"/>
          <w:spacing w:val="-10"/>
          <w:sz w:val="28"/>
          <w:shd w:val="clear" w:color="000000"/>
        </w:rPr>
        <w:t xml:space="preserve"> 해산 </w:t>
      </w:r>
      <w:r>
        <w:rPr>
          <w:rFonts w:ascii="바탕"/>
          <w:spacing w:val="-10"/>
          <w:sz w:val="28"/>
          <w:shd w:val="clear" w:color="000000"/>
        </w:rPr>
        <w:t>․</w:t>
      </w:r>
      <w:r>
        <w:rPr>
          <w:rFonts w:ascii="바탕" w:eastAsia="바탕"/>
          <w:spacing w:val="-10"/>
          <w:sz w:val="28"/>
          <w:shd w:val="clear" w:color="000000"/>
        </w:rPr>
        <w:t xml:space="preserve"> 영업정지 등의</w:t>
      </w:r>
      <w:r>
        <w:rPr>
          <w:rFonts w:ascii="바탕"/>
          <w:spacing w:val="-7"/>
          <w:sz w:val="28"/>
          <w:shd w:val="clear" w:color="000000"/>
        </w:rPr>
        <w:t xml:space="preserve"> </w:t>
      </w:r>
      <w:r>
        <w:rPr>
          <w:rFonts w:ascii="바탕" w:eastAsia="바탕"/>
          <w:spacing w:val="-6"/>
          <w:sz w:val="28"/>
          <w:shd w:val="clear" w:color="000000"/>
        </w:rPr>
        <w:t xml:space="preserve">상태에 있는 업체는 공동수급체를 </w:t>
      </w:r>
      <w:r>
        <w:rPr>
          <w:rFonts w:ascii="바탕" w:eastAsia="바탕"/>
          <w:spacing w:val="-7"/>
          <w:sz w:val="28"/>
          <w:shd w:val="clear" w:color="000000"/>
        </w:rPr>
        <w:t>구성할 수 없으나, 부도업체에 대한</w:t>
      </w:r>
      <w:r>
        <w:rPr>
          <w:rFonts w:ascii="바탕" w:eastAsia="바탕"/>
          <w:spacing w:val="-8"/>
          <w:sz w:val="28"/>
          <w:shd w:val="clear" w:color="000000"/>
        </w:rPr>
        <w:t xml:space="preserve"> 법원의 회생절차개시 결정이 있는 경우 공동수급체를 구성할 수 있으며, 계약담당자는 이러한 내용을 입찰공고에 명시해야 한다.</w:t>
      </w:r>
    </w:p>
    <w:p>
      <w:pPr>
        <w:pStyle w:val="0"/>
        <w:widowControl w:val="off"/>
        <w:ind w:left="872" w:hanging="872"/>
      </w:pPr>
      <w:r>
        <w:rPr>
          <w:rFonts w:ascii="바탕" w:eastAsia="바탕"/>
          <w:b/>
          <w:spacing w:val="-7"/>
          <w:sz w:val="28"/>
          <w:shd w:val="clear" w:color="000000"/>
        </w:rPr>
        <w:t>2. 공동수급체 대표자의 선임</w:t>
      </w:r>
    </w:p>
    <w:p>
      <w:pPr>
        <w:pStyle w:val="0"/>
        <w:widowControl w:val="off"/>
        <w:ind w:left="761" w:hanging="761"/>
      </w:pPr>
      <w:r>
        <w:rPr>
          <w:rFonts w:ascii="바탕" w:eastAsia="바탕"/>
          <w:spacing w:val="-7"/>
          <w:sz w:val="28"/>
          <w:shd w:val="clear" w:color="000000"/>
        </w:rPr>
        <w:t xml:space="preserve">  가. 계약담당자는 공동수급체의 구성원으로 하여금 상호 협의하여 공동수급체 대표자를 선임하게 하되, 시행령 제36조에 따라 입찰공고 등에서 요구한 </w:t>
      </w:r>
      <w:r>
        <w:rPr>
          <w:rFonts w:ascii="바탕" w:eastAsia="바탕"/>
          <w:spacing w:val="-3"/>
          <w:sz w:val="28"/>
          <w:shd w:val="clear" w:color="000000"/>
        </w:rPr>
        <w:t xml:space="preserve">자격을 가장 우수하게 갖추고 출자비율 </w:t>
      </w:r>
      <w:r>
        <w:rPr>
          <w:rFonts w:ascii="바탕"/>
          <w:spacing w:val="-3"/>
          <w:sz w:val="28"/>
          <w:shd w:val="clear" w:color="000000"/>
        </w:rPr>
        <w:t>․</w:t>
      </w:r>
      <w:r>
        <w:rPr>
          <w:rFonts w:ascii="바탕" w:eastAsia="바탕"/>
          <w:spacing w:val="-3"/>
          <w:sz w:val="28"/>
          <w:shd w:val="clear" w:color="000000"/>
        </w:rPr>
        <w:t xml:space="preserve"> 분담내용의 비중이 큰 업체를</w:t>
      </w:r>
      <w:r>
        <w:rPr>
          <w:rFonts w:ascii="바탕"/>
          <w:spacing w:val="-7"/>
          <w:sz w:val="28"/>
          <w:shd w:val="clear" w:color="000000"/>
        </w:rPr>
        <w:t xml:space="preserve"> </w:t>
      </w:r>
      <w:r>
        <w:rPr>
          <w:rFonts w:ascii="바탕" w:eastAsia="바탕"/>
          <w:spacing w:val="-14"/>
          <w:sz w:val="28"/>
          <w:shd w:val="clear" w:color="000000"/>
        </w:rPr>
        <w:t>우선적으로 선임하게 해야 한다. 다만, 주계약자 관리방식에서는 계약담당자는</w:t>
      </w:r>
      <w:r>
        <w:rPr>
          <w:rFonts w:ascii="바탕" w:eastAsia="바탕"/>
          <w:spacing w:val="-7"/>
          <w:sz w:val="28"/>
          <w:shd w:val="clear" w:color="000000"/>
        </w:rPr>
        <w:t xml:space="preserve"> 공사의 특성상 필요한 경우 공종의 특성을 고려하여 시공비율이 낮더라도 주계약자를 대표자로 하며, 입찰공고에 이러한 내용을 명시해야 한다.</w:t>
      </w:r>
    </w:p>
    <w:p>
      <w:pPr>
        <w:pStyle w:val="0"/>
        <w:widowControl w:val="off"/>
        <w:ind w:left="755" w:hanging="755"/>
      </w:pPr>
      <w:r>
        <w:rPr>
          <w:rFonts w:ascii="바탕" w:eastAsia="바탕"/>
          <w:spacing w:val="-7"/>
          <w:sz w:val="28"/>
          <w:shd w:val="clear" w:color="000000"/>
        </w:rPr>
        <w:t xml:space="preserve">  나. </w:t>
      </w:r>
      <w:r>
        <w:rPr>
          <w:rFonts w:ascii="바탕" w:eastAsia="바탕"/>
          <w:spacing w:val="-4"/>
          <w:sz w:val="28"/>
          <w:shd w:val="clear" w:color="000000"/>
        </w:rPr>
        <w:t>선임된 공동수급체 대표자는 발주기관과 제3자에 대하여 공동수급체를</w:t>
      </w:r>
      <w:r>
        <w:rPr>
          <w:rFonts w:ascii="바탕" w:eastAsia="바탕"/>
          <w:spacing w:val="-7"/>
          <w:sz w:val="28"/>
          <w:shd w:val="clear" w:color="000000"/>
        </w:rPr>
        <w:t xml:space="preserve"> 대표한다.</w:t>
      </w:r>
    </w:p>
    <w:p>
      <w:pPr>
        <w:pStyle w:val="0"/>
        <w:widowControl w:val="off"/>
        <w:ind w:left="745" w:hanging="745"/>
      </w:pPr>
      <w:r>
        <w:rPr>
          <w:rFonts w:ascii="바탕" w:eastAsia="바탕"/>
          <w:spacing w:val="-7"/>
          <w:sz w:val="28"/>
          <w:shd w:val="clear" w:color="000000"/>
        </w:rPr>
        <w:t xml:space="preserve">  다. </w:t>
      </w:r>
      <w:r>
        <w:rPr>
          <w:rFonts w:ascii="바탕" w:eastAsia="바탕"/>
          <w:spacing w:val="-4"/>
          <w:sz w:val="28"/>
          <w:shd w:val="clear" w:color="000000"/>
        </w:rPr>
        <w:t>계약담당자는 시행령 제42조의3 제1항 제1호에 따른 종합평가 낙찰자</w:t>
      </w:r>
      <w:r>
        <w:rPr>
          <w:rFonts w:ascii="바탕"/>
          <w:spacing w:val="-7"/>
          <w:sz w:val="28"/>
          <w:shd w:val="clear" w:color="000000"/>
        </w:rPr>
        <w:t xml:space="preserve"> </w:t>
      </w:r>
      <w:r>
        <w:rPr>
          <w:rFonts w:ascii="바탕" w:eastAsia="바탕"/>
          <w:spacing w:val="-8"/>
          <w:sz w:val="28"/>
          <w:shd w:val="clear" w:color="000000"/>
        </w:rPr>
        <w:t xml:space="preserve">결정기준 대상공사 입찰의 경우 공동수급체 대표자의 출자비율 </w:t>
      </w:r>
      <w:r>
        <w:rPr>
          <w:rFonts w:ascii="바탕"/>
          <w:spacing w:val="-8"/>
          <w:sz w:val="28"/>
          <w:shd w:val="clear" w:color="000000"/>
        </w:rPr>
        <w:t>․</w:t>
      </w:r>
      <w:r>
        <w:rPr>
          <w:rFonts w:ascii="바탕" w:eastAsia="바탕"/>
          <w:spacing w:val="-8"/>
          <w:sz w:val="28"/>
          <w:shd w:val="clear" w:color="000000"/>
        </w:rPr>
        <w:t xml:space="preserve"> 분담내용이</w:t>
      </w:r>
      <w:r>
        <w:rPr>
          <w:rFonts w:ascii="바탕" w:eastAsia="바탕"/>
          <w:spacing w:val="-7"/>
          <w:sz w:val="28"/>
          <w:shd w:val="clear" w:color="000000"/>
        </w:rPr>
        <w:t xml:space="preserve"> 100분의 50이상이 되도록 해야 한다.</w:t>
      </w:r>
    </w:p>
    <w:p>
      <w:pPr>
        <w:pStyle w:val="0"/>
        <w:widowControl w:val="off"/>
      </w:pPr>
      <w:r>
        <w:rPr>
          <w:rFonts w:ascii="바탕" w:eastAsia="바탕"/>
          <w:b/>
          <w:spacing w:val="-7"/>
          <w:sz w:val="28"/>
          <w:shd w:val="clear" w:color="000000"/>
        </w:rPr>
        <w:t>3. 공동수급협정서의 작성과 제출</w:t>
      </w:r>
    </w:p>
    <w:p>
      <w:pPr>
        <w:pStyle w:val="0"/>
        <w:widowControl w:val="off"/>
      </w:pPr>
      <w:r>
        <w:rPr>
          <w:rFonts w:ascii="바탕" w:eastAsia="바탕"/>
          <w:spacing w:val="-7"/>
          <w:sz w:val="28"/>
          <w:shd w:val="clear" w:color="000000"/>
        </w:rPr>
        <w:t xml:space="preserve">  가. 공동수급협정서 작성</w:t>
      </w:r>
    </w:p>
    <w:p>
      <w:pPr>
        <w:pStyle w:val="0"/>
        <w:widowControl w:val="off"/>
        <w:ind w:left="797" w:hanging="797"/>
      </w:pPr>
      <w:r>
        <w:rPr>
          <w:rFonts w:ascii="바탕" w:eastAsia="바탕"/>
          <w:spacing w:val="-7"/>
          <w:sz w:val="28"/>
          <w:shd w:val="clear" w:color="000000"/>
        </w:rPr>
        <w:t xml:space="preserve">      계약담당자는 공동수급체의 구성원으로 하여금 입찰공고 내용에 명시된 </w:t>
      </w:r>
      <w:r>
        <w:rPr>
          <w:rFonts w:ascii="바탕" w:eastAsia="바탕"/>
          <w:spacing w:val="-4"/>
          <w:sz w:val="28"/>
          <w:shd w:val="clear" w:color="000000"/>
        </w:rPr>
        <w:t>공동계약의 이행방식에 따라 [별첨1]부터 [별첨4]까지의 공동수급표준</w:t>
      </w:r>
      <w:r>
        <w:rPr>
          <w:rFonts w:ascii="바탕" w:eastAsia="바탕"/>
          <w:spacing w:val="-7"/>
          <w:sz w:val="28"/>
          <w:shd w:val="clear" w:color="000000"/>
        </w:rPr>
        <w:t>협정서를 기준으로 공동수급협정서를 작성하게 해야 한다.</w:t>
      </w:r>
    </w:p>
    <w:p>
      <w:pPr>
        <w:pStyle w:val="0"/>
        <w:widowControl w:val="off"/>
      </w:pPr>
      <w:r>
        <w:rPr>
          <w:rFonts w:ascii="바탕" w:eastAsia="바탕"/>
          <w:spacing w:val="-7"/>
          <w:sz w:val="28"/>
          <w:shd w:val="clear" w:color="000000"/>
        </w:rPr>
        <w:t xml:space="preserve">  나. 공동수급협정서 제출</w:t>
      </w:r>
    </w:p>
    <w:p>
      <w:pPr>
        <w:pStyle w:val="0"/>
        <w:widowControl w:val="off"/>
        <w:ind w:left="797" w:hanging="797"/>
      </w:pPr>
      <w:r>
        <w:rPr>
          <w:rFonts w:ascii="바탕"/>
          <w:spacing w:val="-7"/>
          <w:sz w:val="28"/>
          <w:shd w:val="clear" w:color="000000"/>
        </w:rPr>
        <w:t xml:space="preserve">      </w:t>
      </w:r>
      <w:r>
        <w:rPr>
          <w:rFonts w:ascii="바탕" w:eastAsia="바탕"/>
          <w:spacing w:val="-6"/>
          <w:sz w:val="28"/>
          <w:shd w:val="clear" w:color="000000"/>
        </w:rPr>
        <w:t>계약담당자는 공동수급체 대표자(주계약자)로 하여금 공동수급협정서를</w:t>
      </w:r>
      <w:r>
        <w:rPr>
          <w:rFonts w:ascii="바탕" w:eastAsia="바탕"/>
          <w:spacing w:val="-7"/>
          <w:sz w:val="28"/>
          <w:shd w:val="clear" w:color="000000"/>
        </w:rPr>
        <w:t xml:space="preserve"> 시행규칙 제38조에 따른 입찰참가신청서류 제출 시 함께 제출토록 하여 이를 보관해야 한다.</w:t>
      </w:r>
    </w:p>
    <w:p>
      <w:pPr>
        <w:pStyle w:val="0"/>
        <w:widowControl w:val="off"/>
        <w:ind w:left="797" w:hanging="797"/>
        <w:rPr>
          <w:rFonts w:ascii="바탕" w:eastAsia="바탕"/>
          <w:color w:val="000000"/>
          <w:spacing w:val="-7"/>
          <w:sz w:val="28"/>
          <w:shd w:val="clear" w:color="000000"/>
        </w:rPr>
      </w:pPr>
    </w:p>
    <w:p>
      <w:pPr>
        <w:pStyle w:val="0"/>
        <w:widowControl w:val="off"/>
      </w:pPr>
      <w:r>
        <w:rPr>
          <w:rFonts w:ascii="바탕" w:eastAsia="바탕"/>
          <w:b/>
          <w:emboss/>
          <w:spacing w:val="-7"/>
          <w:sz w:val="30"/>
          <w:shd w:val="clear" w:color="000000"/>
        </w:rPr>
        <w:t>제3절 공동계약의 입찰과 계약 절차</w:t>
      </w:r>
    </w:p>
    <w:p>
      <w:pPr>
        <w:pStyle w:val="0"/>
        <w:widowControl w:val="off"/>
      </w:pPr>
      <w:r>
        <w:rPr>
          <w:rFonts w:ascii="바탕" w:eastAsia="바탕"/>
          <w:b/>
          <w:spacing w:val="-7"/>
          <w:sz w:val="28"/>
          <w:shd w:val="clear" w:color="000000"/>
        </w:rPr>
        <w:t>1. 입찰공고</w:t>
      </w:r>
    </w:p>
    <w:p>
      <w:pPr>
        <w:pStyle w:val="0"/>
        <w:widowControl w:val="off"/>
        <w:ind w:left="749" w:hanging="749"/>
      </w:pPr>
      <w:r>
        <w:rPr>
          <w:rFonts w:ascii="바탕" w:eastAsia="바탕"/>
          <w:spacing w:val="-7"/>
          <w:sz w:val="28"/>
          <w:shd w:val="clear" w:color="000000"/>
        </w:rPr>
        <w:t xml:space="preserve">  가. 계약담당자는 법 제29조, 시행령 제88조 제2항에 따라 계약이행 규모가 </w:t>
      </w:r>
      <w:r>
        <w:rPr>
          <w:rFonts w:ascii="바탕" w:eastAsia="바탕"/>
          <w:spacing w:val="-10"/>
          <w:sz w:val="28"/>
          <w:shd w:val="clear" w:color="000000"/>
        </w:rPr>
        <w:t>소규모이거나 동일현장에 2인 이상의 수급인을 투입하기 곤란하거나 긴급한</w:t>
      </w:r>
      <w:r>
        <w:rPr>
          <w:rFonts w:ascii="바탕" w:eastAsia="바탕"/>
          <w:spacing w:val="-7"/>
          <w:sz w:val="28"/>
          <w:shd w:val="clear" w:color="000000"/>
        </w:rPr>
        <w:t xml:space="preserve"> 이행이 필요한 경우 등 계약의 목적·성질상 공동계약에 의함이 곤란하다고 인정되는 경우를 제외하고는 가능한 한 공동계약이 가능하다는 뜻을 입찰공고에 명시해야 한다.</w:t>
      </w:r>
    </w:p>
    <w:p>
      <w:pPr>
        <w:pStyle w:val="0"/>
        <w:widowControl w:val="off"/>
        <w:ind w:left="749" w:hanging="749"/>
      </w:pPr>
      <w:r>
        <w:rPr>
          <w:rFonts w:ascii="바탕" w:eastAsia="바탕"/>
          <w:spacing w:val="-7"/>
          <w:sz w:val="28"/>
          <w:shd w:val="clear" w:color="000000"/>
        </w:rPr>
        <w:t xml:space="preserve">  나. 계약담당자는 법 제29조 제2항 및 시행령 제88조 제1항에 따른 공동계약</w:t>
      </w:r>
      <w:r>
        <w:rPr>
          <w:rFonts w:ascii="바탕" w:eastAsia="바탕"/>
          <w:spacing w:val="-8"/>
          <w:sz w:val="28"/>
          <w:shd w:val="clear" w:color="000000"/>
        </w:rPr>
        <w:t>으로 발주하려는 경우에는 다음 각 호의 사항을 입찰공고에 명시해야 한다</w:t>
      </w:r>
      <w:r>
        <w:rPr>
          <w:rFonts w:ascii="바탕"/>
          <w:spacing w:val="-7"/>
          <w:sz w:val="28"/>
          <w:shd w:val="clear" w:color="000000"/>
        </w:rPr>
        <w:t>.</w:t>
      </w:r>
    </w:p>
    <w:p>
      <w:pPr>
        <w:pStyle w:val="0"/>
        <w:widowControl w:val="off"/>
        <w:ind w:left="749" w:hanging="749"/>
      </w:pPr>
      <w:r>
        <w:rPr>
          <w:rFonts w:ascii="바탕" w:eastAsia="바탕"/>
          <w:spacing w:val="-7"/>
          <w:sz w:val="28"/>
          <w:shd w:val="clear" w:color="000000"/>
        </w:rPr>
        <w:t xml:space="preserve">    1) 공동계약의 이행 방식</w:t>
      </w:r>
    </w:p>
    <w:p>
      <w:pPr>
        <w:pStyle w:val="0"/>
        <w:widowControl w:val="off"/>
        <w:ind w:left="749" w:hanging="749"/>
      </w:pPr>
      <w:r>
        <w:rPr>
          <w:rFonts w:ascii="바탕" w:eastAsia="바탕"/>
          <w:spacing w:val="-7"/>
          <w:sz w:val="28"/>
          <w:shd w:val="clear" w:color="000000"/>
        </w:rPr>
        <w:t xml:space="preserve">      가) 공동이행방식</w:t>
      </w:r>
    </w:p>
    <w:p>
      <w:pPr>
        <w:pStyle w:val="0"/>
        <w:widowControl w:val="off"/>
        <w:ind w:left="749" w:hanging="749"/>
      </w:pPr>
      <w:r>
        <w:rPr>
          <w:rFonts w:ascii="바탕" w:eastAsia="바탕"/>
          <w:spacing w:val="-7"/>
          <w:sz w:val="28"/>
          <w:shd w:val="clear" w:color="000000"/>
        </w:rPr>
        <w:t xml:space="preserve">      나) 분담이행방식</w:t>
      </w:r>
    </w:p>
    <w:p>
      <w:pPr>
        <w:pStyle w:val="0"/>
        <w:widowControl w:val="off"/>
        <w:ind w:left="749" w:hanging="749"/>
      </w:pPr>
      <w:r>
        <w:rPr>
          <w:rFonts w:ascii="바탕" w:eastAsia="바탕"/>
          <w:spacing w:val="-7"/>
          <w:sz w:val="28"/>
          <w:shd w:val="clear" w:color="000000"/>
        </w:rPr>
        <w:t xml:space="preserve">      다) 공동이행방식과 분담이행방식이 혼합된 방식</w:t>
      </w:r>
    </w:p>
    <w:p>
      <w:pPr>
        <w:pStyle w:val="0"/>
        <w:widowControl w:val="off"/>
        <w:ind w:left="749" w:hanging="749"/>
      </w:pPr>
      <w:r>
        <w:rPr>
          <w:rFonts w:ascii="바탕" w:eastAsia="바탕"/>
          <w:spacing w:val="-7"/>
          <w:sz w:val="28"/>
          <w:shd w:val="clear" w:color="000000"/>
        </w:rPr>
        <w:t xml:space="preserve">    2) 공동수급체 구성원의 자격제한 사항</w:t>
      </w:r>
    </w:p>
    <w:p>
      <w:pPr>
        <w:pStyle w:val="0"/>
        <w:widowControl w:val="off"/>
        <w:ind w:left="749" w:hanging="749"/>
      </w:pPr>
      <w:r>
        <w:rPr>
          <w:rFonts w:ascii="바탕" w:eastAsia="바탕"/>
          <w:spacing w:val="-7"/>
          <w:sz w:val="28"/>
          <w:shd w:val="clear" w:color="000000"/>
        </w:rPr>
        <w:t xml:space="preserve">  다. 입찰참가자는 1)-가), 다)의 공동이행방식을 대신하여 주계약자 관리방식으로 공동수급체를 구성하여 입찰에 참여할 수 있다.</w:t>
      </w:r>
    </w:p>
    <w:p>
      <w:pPr>
        <w:pStyle w:val="0"/>
        <w:widowControl w:val="off"/>
        <w:spacing w:line="372" w:lineRule="auto"/>
        <w:ind w:left="762" w:hanging="762"/>
      </w:pPr>
      <w:r>
        <w:rPr>
          <w:rFonts w:ascii="바탕" w:eastAsia="바탕"/>
          <w:spacing w:val="-7"/>
          <w:sz w:val="28"/>
          <w:shd w:val="clear" w:color="000000"/>
        </w:rPr>
        <w:t xml:space="preserve">  라. </w:t>
      </w:r>
      <w:r>
        <w:rPr>
          <w:rFonts w:ascii="바탕" w:eastAsia="바탕"/>
          <w:spacing w:val="-13"/>
          <w:sz w:val="28"/>
          <w:shd w:val="clear" w:color="000000"/>
        </w:rPr>
        <w:t>계약담당자는 법 제29조 제2항에 따라 공동계약을 체결하려는 경우에는 해당</w:t>
      </w:r>
      <w:r>
        <w:rPr>
          <w:rFonts w:ascii="바탕"/>
          <w:spacing w:val="-10"/>
          <w:sz w:val="28"/>
          <w:shd w:val="clear" w:color="000000"/>
        </w:rPr>
        <w:t xml:space="preserve"> </w:t>
      </w:r>
      <w:r>
        <w:rPr>
          <w:rFonts w:ascii="바탕" w:eastAsia="바탕"/>
          <w:spacing w:val="-13"/>
          <w:sz w:val="28"/>
          <w:shd w:val="clear" w:color="000000"/>
        </w:rPr>
        <w:t>시․도에</w:t>
      </w:r>
      <w:r>
        <w:rPr>
          <w:rFonts w:ascii="바탕" w:eastAsia="바탕"/>
          <w:spacing w:val="-13"/>
          <w:sz w:val="28"/>
          <w:shd w:val="clear" w:color="000000"/>
        </w:rPr>
        <w:t xml:space="preserve"> 소재한 지역업체의 최소 시공참여비율을 40%로 입찰공고에 명시해야 </w:t>
      </w:r>
      <w:r>
        <w:rPr>
          <w:rFonts w:ascii="바탕" w:eastAsia="바탕"/>
          <w:spacing w:val="-10"/>
          <w:sz w:val="28"/>
          <w:shd w:val="clear" w:color="000000"/>
        </w:rPr>
        <w:t xml:space="preserve">한다. 다만, 지역경제 활성화를 위하여 필요하다고 인정되는 경우에는 지역 업체 최소 시공참여비율을 49% 이하의 범위에서 정하여 입찰공고에 명시할 수 있다. </w:t>
      </w:r>
    </w:p>
    <w:p>
      <w:pPr>
        <w:pStyle w:val="0"/>
        <w:widowControl w:val="off"/>
        <w:spacing w:line="372" w:lineRule="auto"/>
        <w:ind w:left="768" w:hanging="768"/>
      </w:pPr>
      <w:r>
        <w:rPr>
          <w:rFonts w:ascii="바탕" w:eastAsia="바탕"/>
          <w:spacing w:val="-7"/>
          <w:sz w:val="28"/>
          <w:shd w:val="clear" w:color="000000"/>
        </w:rPr>
        <w:t xml:space="preserve">  마. “라”에도 불구하고 다음 각 호의 어느 하나에 해당하는 경우에는 지역의무공동도급으로 발주할 수 없다.</w:t>
      </w:r>
    </w:p>
    <w:p>
      <w:pPr>
        <w:pStyle w:val="0"/>
        <w:widowControl w:val="off"/>
        <w:spacing w:line="372" w:lineRule="auto"/>
        <w:ind w:left="925" w:hanging="925"/>
      </w:pPr>
      <w:r>
        <w:rPr>
          <w:rFonts w:ascii="바탕"/>
          <w:spacing w:val="-7"/>
          <w:sz w:val="28"/>
          <w:shd w:val="clear" w:color="000000"/>
        </w:rPr>
        <w:t xml:space="preserve">    1) </w:t>
      </w:r>
      <w:r>
        <w:rPr>
          <w:rFonts w:ascii="바탕" w:eastAsia="바탕"/>
          <w:spacing w:val="-15"/>
          <w:sz w:val="28"/>
          <w:shd w:val="clear" w:color="000000"/>
        </w:rPr>
        <w:t>해당 공사의 지역 업체 최소 시공참여비율 이상에 해당하는 시공능력평가액을</w:t>
      </w:r>
      <w:r>
        <w:rPr>
          <w:rFonts w:ascii="바탕" w:eastAsia="바탕"/>
          <w:spacing w:val="-7"/>
          <w:sz w:val="28"/>
          <w:shd w:val="clear" w:color="000000"/>
        </w:rPr>
        <w:t xml:space="preserve"> 갖춘 지역 업체가 입찰공고일 전일 기준 10인 미만인 경우</w:t>
      </w:r>
    </w:p>
    <w:p>
      <w:pPr>
        <w:pStyle w:val="0"/>
        <w:widowControl w:val="off"/>
        <w:spacing w:line="372" w:lineRule="auto"/>
        <w:ind w:left="937" w:hanging="937"/>
      </w:pPr>
      <w:r>
        <w:rPr>
          <w:rFonts w:ascii="바탕" w:eastAsia="바탕"/>
          <w:spacing w:val="-7"/>
          <w:sz w:val="28"/>
          <w:shd w:val="clear" w:color="000000"/>
        </w:rPr>
        <w:t xml:space="preserve">    2) 40% 이상 지역 업체로 제한할 경우 입찰참가자격에 필요한 면허·등록 등 자격을 갖춘 지역 업체가 입찰공고일 전일 기준 10인 미만에 해당하는 경우</w:t>
      </w:r>
    </w:p>
    <w:p>
      <w:pPr>
        <w:pStyle w:val="0"/>
        <w:widowControl w:val="off"/>
        <w:spacing w:line="372" w:lineRule="auto"/>
        <w:ind w:left="1015" w:hanging="1015"/>
      </w:pPr>
      <w:r>
        <w:rPr>
          <w:rFonts w:ascii="바탕" w:eastAsia="바탕"/>
          <w:sz w:val="28"/>
          <w:shd w:val="clear" w:color="000000"/>
        </w:rPr>
        <w:t xml:space="preserve">    3) 지방자치단체의 장은 1), 2)에도 불구하고 지역여건 등을 고려하여 지역업체 최소 시공참여비율을 조정할 수 있다.</w:t>
      </w:r>
    </w:p>
    <w:p>
      <w:pPr>
        <w:pStyle w:val="0"/>
        <w:widowControl w:val="off"/>
        <w:spacing w:line="372" w:lineRule="auto"/>
        <w:ind w:left="994" w:hanging="994"/>
      </w:pPr>
      <w:r>
        <w:rPr>
          <w:rFonts w:ascii="바탕" w:eastAsia="바탕"/>
          <w:sz w:val="28"/>
          <w:shd w:val="clear" w:color="000000"/>
        </w:rPr>
        <w:t xml:space="preserve">    4) 그밖에 지역 업체의 시공비율로 제한할 경우 시공 상 품질이 떨어질 우려</w:t>
      </w:r>
      <w:r>
        <w:rPr>
          <w:rFonts w:ascii="바탕" w:eastAsia="바탕"/>
          <w:spacing w:val="-7"/>
          <w:sz w:val="28"/>
          <w:shd w:val="clear" w:color="000000"/>
        </w:rPr>
        <w:t>가 있거나 원활한 공동수급체 구성이 어려운 경우</w:t>
      </w:r>
    </w:p>
    <w:p>
      <w:pPr>
        <w:pStyle w:val="0"/>
        <w:widowControl w:val="off"/>
        <w:spacing w:line="372" w:lineRule="auto"/>
        <w:ind w:left="994" w:hanging="994"/>
      </w:pPr>
      <w:r>
        <w:rPr>
          <w:rFonts w:ascii="바탕" w:eastAsia="바탕"/>
          <w:spacing w:val="-7"/>
          <w:sz w:val="28"/>
          <w:shd w:val="clear" w:color="000000"/>
        </w:rPr>
        <w:t xml:space="preserve">  바. 주계약자 관리방식에서의 공종내역 구분</w:t>
      </w:r>
    </w:p>
    <w:p>
      <w:pPr>
        <w:pStyle w:val="0"/>
        <w:widowControl w:val="off"/>
        <w:spacing w:line="372" w:lineRule="auto"/>
        <w:ind w:left="933" w:hanging="933"/>
      </w:pPr>
      <w:r>
        <w:rPr>
          <w:rFonts w:ascii="바탕" w:eastAsia="바탕"/>
          <w:spacing w:val="-7"/>
          <w:sz w:val="28"/>
          <w:shd w:val="clear" w:color="000000"/>
        </w:rPr>
        <w:t xml:space="preserve">    1) 사업부서는 효율적인 시공이 되도록 물량내역서를 기준으로 공종 내역을 아래와 같이 구분하여, 입찰공고에 명시해야 한다.</w:t>
      </w:r>
    </w:p>
    <w:p>
      <w:pPr>
        <w:pStyle w:val="0"/>
        <w:widowControl w:val="off"/>
        <w:spacing w:line="372" w:lineRule="auto"/>
        <w:ind w:left="1325" w:hanging="1325"/>
      </w:pPr>
      <w:r>
        <w:rPr>
          <w:rFonts w:ascii="바탕" w:eastAsia="바탕"/>
          <w:spacing w:val="-7"/>
          <w:sz w:val="28"/>
          <w:shd w:val="clear" w:color="000000"/>
        </w:rPr>
        <w:t xml:space="preserve">      가) 공동수급체 구성원 간에 하자구분이 분명하도록 시공분담을 정해야 한다.</w:t>
      </w:r>
    </w:p>
    <w:p>
      <w:pPr>
        <w:pStyle w:val="0"/>
        <w:widowControl w:val="off"/>
        <w:spacing w:line="372" w:lineRule="auto"/>
        <w:ind w:left="1304" w:hanging="1304"/>
      </w:pPr>
      <w:r>
        <w:rPr>
          <w:rFonts w:ascii="바탕" w:eastAsia="바탕"/>
          <w:spacing w:val="-7"/>
          <w:sz w:val="28"/>
          <w:shd w:val="clear" w:color="000000"/>
        </w:rPr>
        <w:t xml:space="preserve">      나) </w:t>
      </w:r>
      <w:r>
        <w:rPr>
          <w:rFonts w:ascii="바탕" w:eastAsia="바탕"/>
          <w:spacing w:val="-6"/>
          <w:sz w:val="28"/>
          <w:shd w:val="clear" w:color="000000"/>
        </w:rPr>
        <w:t>공종은 시공의 난이도 등을 고려하여 원칙적으로 3개 이내(주계약자</w:t>
      </w:r>
      <w:r>
        <w:rPr>
          <w:rFonts w:ascii="바탕"/>
          <w:spacing w:val="-7"/>
          <w:sz w:val="28"/>
          <w:shd w:val="clear" w:color="000000"/>
        </w:rPr>
        <w:t xml:space="preserve"> </w:t>
      </w:r>
      <w:r>
        <w:rPr>
          <w:rFonts w:ascii="바탕" w:eastAsia="바탕"/>
          <w:spacing w:val="-10"/>
          <w:sz w:val="28"/>
          <w:shd w:val="clear" w:color="000000"/>
        </w:rPr>
        <w:t>분담부분 포함)로 구분하되, 공사의 특성상 필요한 경우 5개까지 구분할</w:t>
      </w:r>
      <w:r>
        <w:rPr>
          <w:rFonts w:ascii="바탕" w:eastAsia="바탕"/>
          <w:spacing w:val="-7"/>
          <w:sz w:val="28"/>
          <w:shd w:val="clear" w:color="000000"/>
        </w:rPr>
        <w:t xml:space="preserve"> 수 있다. 다만, 4개 이상의 공종으로 구분하는 경우에는 특별한 사유가 없는 한 주계약자가 해당 공사의 주된 공종을 시공하도록 해야 한다.</w:t>
      </w:r>
    </w:p>
    <w:p>
      <w:pPr>
        <w:pStyle w:val="0"/>
        <w:widowControl w:val="off"/>
        <w:spacing w:line="372" w:lineRule="auto"/>
        <w:ind w:left="975" w:hanging="975"/>
      </w:pPr>
      <w:r>
        <w:rPr>
          <w:rFonts w:ascii="바탕"/>
          <w:spacing w:val="-7"/>
          <w:sz w:val="28"/>
          <w:shd w:val="clear" w:color="000000"/>
        </w:rPr>
        <w:t xml:space="preserve">    2) </w:t>
      </w:r>
      <w:r>
        <w:rPr>
          <w:rFonts w:ascii="바탕" w:eastAsia="바탕"/>
          <w:spacing w:val="-6"/>
          <w:sz w:val="28"/>
          <w:shd w:val="clear" w:color="000000"/>
        </w:rPr>
        <w:t>계약담당자는 입찰참가자(주계약자와 부계약자)가 입찰 전 발주기관이</w:t>
      </w:r>
      <w:r>
        <w:rPr>
          <w:rFonts w:ascii="바탕"/>
          <w:spacing w:val="-7"/>
          <w:sz w:val="28"/>
          <w:shd w:val="clear" w:color="000000"/>
        </w:rPr>
        <w:t xml:space="preserve"> </w:t>
      </w:r>
      <w:r>
        <w:rPr>
          <w:rFonts w:ascii="바탕" w:eastAsia="바탕"/>
          <w:spacing w:val="-10"/>
          <w:sz w:val="28"/>
          <w:shd w:val="clear" w:color="000000"/>
        </w:rPr>
        <w:t>구분한 공종별 공사 내역서를 반드시 숙지한 후 입찰에 참가하게 해야 한다.</w:t>
      </w:r>
    </w:p>
    <w:p>
      <w:pPr>
        <w:pStyle w:val="0"/>
        <w:widowControl w:val="off"/>
        <w:spacing w:line="372" w:lineRule="auto"/>
        <w:ind w:left="727" w:hanging="727"/>
      </w:pPr>
      <w:r>
        <w:rPr>
          <w:rFonts w:ascii="바탕" w:eastAsia="바탕"/>
          <w:b/>
          <w:spacing w:val="-7"/>
          <w:sz w:val="28"/>
          <w:shd w:val="clear" w:color="000000"/>
        </w:rPr>
        <w:t>2. 현장설명</w:t>
      </w:r>
    </w:p>
    <w:p>
      <w:pPr>
        <w:pStyle w:val="0"/>
        <w:widowControl w:val="off"/>
        <w:spacing w:line="372" w:lineRule="auto"/>
        <w:ind w:left="726" w:hanging="726"/>
      </w:pPr>
      <w:r>
        <w:rPr>
          <w:rFonts w:ascii="바탕" w:eastAsia="바탕"/>
          <w:spacing w:val="-7"/>
          <w:sz w:val="28"/>
          <w:shd w:val="clear" w:color="000000"/>
        </w:rPr>
        <w:t xml:space="preserve">  가. 공동수급체 대표자는 단독으로 현장설명과 입찰에 참가할 수 있다.</w:t>
      </w:r>
    </w:p>
    <w:p>
      <w:pPr>
        <w:pStyle w:val="0"/>
        <w:widowControl w:val="off"/>
        <w:spacing w:line="372" w:lineRule="auto"/>
        <w:ind w:left="775" w:hanging="775"/>
      </w:pPr>
      <w:r>
        <w:rPr>
          <w:rFonts w:ascii="바탕" w:eastAsia="바탕"/>
          <w:spacing w:val="-7"/>
          <w:sz w:val="28"/>
          <w:shd w:val="clear" w:color="000000"/>
        </w:rPr>
        <w:t xml:space="preserve">  나. </w:t>
      </w:r>
      <w:r>
        <w:rPr>
          <w:rFonts w:ascii="바탕" w:eastAsia="바탕"/>
          <w:spacing w:val="-4"/>
          <w:sz w:val="28"/>
          <w:shd w:val="clear" w:color="000000"/>
        </w:rPr>
        <w:t>공동수급체 구성원 전원의 동의로 특정인에게 현장설명과 입찰 참가를</w:t>
      </w:r>
      <w:r>
        <w:rPr>
          <w:rFonts w:ascii="바탕" w:eastAsia="바탕"/>
          <w:spacing w:val="-7"/>
          <w:sz w:val="28"/>
          <w:shd w:val="clear" w:color="000000"/>
        </w:rPr>
        <w:t xml:space="preserve"> 위임한 경우 그 대리인은 단독으로 현장설명이나 입찰에 참가할 수 있다.</w:t>
      </w:r>
    </w:p>
    <w:p>
      <w:pPr>
        <w:pStyle w:val="0"/>
        <w:widowControl w:val="off"/>
        <w:spacing w:line="372" w:lineRule="auto"/>
      </w:pPr>
      <w:r>
        <w:rPr>
          <w:rFonts w:ascii="바탕" w:eastAsia="바탕"/>
          <w:b/>
          <w:spacing w:val="-7"/>
          <w:sz w:val="28"/>
          <w:shd w:val="clear" w:color="000000"/>
        </w:rPr>
        <w:t>3. 계약의 체결</w:t>
      </w:r>
    </w:p>
    <w:p>
      <w:pPr>
        <w:pStyle w:val="0"/>
        <w:widowControl w:val="off"/>
        <w:spacing w:line="372" w:lineRule="auto"/>
        <w:ind w:left="266" w:hanging="266"/>
      </w:pPr>
      <w:r>
        <w:rPr>
          <w:rFonts w:ascii="바탕"/>
          <w:spacing w:val="-7"/>
          <w:sz w:val="28"/>
          <w:shd w:val="clear" w:color="000000"/>
        </w:rPr>
        <w:t xml:space="preserve">  </w:t>
      </w:r>
      <w:r>
        <w:rPr>
          <w:rFonts w:ascii="바탕" w:eastAsia="바탕"/>
          <w:spacing w:val="-6"/>
          <w:sz w:val="28"/>
          <w:shd w:val="clear" w:color="000000"/>
        </w:rPr>
        <w:t>계약담당자는 공동계약 체결 시 공동수급체의 구성원 전원이 계약서에 전자</w:t>
      </w:r>
      <w:r>
        <w:rPr>
          <w:rFonts w:ascii="바탕" w:eastAsia="바탕"/>
          <w:spacing w:val="-7"/>
          <w:sz w:val="28"/>
          <w:shd w:val="clear" w:color="000000"/>
        </w:rPr>
        <w:t xml:space="preserve">서명·기명·날인하게 해야 한다. </w:t>
      </w:r>
    </w:p>
    <w:p>
      <w:pPr>
        <w:pStyle w:val="0"/>
        <w:widowControl w:val="off"/>
      </w:pPr>
      <w:r>
        <w:rPr>
          <w:rFonts w:ascii="바탕" w:eastAsia="바탕"/>
          <w:b/>
          <w:spacing w:val="-7"/>
          <w:sz w:val="28"/>
          <w:shd w:val="clear" w:color="000000"/>
        </w:rPr>
        <w:t>4. 보증금 등</w:t>
      </w:r>
    </w:p>
    <w:p>
      <w:pPr>
        <w:pStyle w:val="0"/>
        <w:widowControl w:val="off"/>
      </w:pPr>
      <w:r>
        <w:rPr>
          <w:rFonts w:ascii="바탕" w:eastAsia="바탕"/>
          <w:spacing w:val="-7"/>
          <w:sz w:val="28"/>
          <w:shd w:val="clear" w:color="000000"/>
        </w:rPr>
        <w:t xml:space="preserve">  가. 보증금 등의 납부</w:t>
      </w:r>
    </w:p>
    <w:p>
      <w:pPr>
        <w:pStyle w:val="0"/>
        <w:widowControl w:val="off"/>
        <w:ind w:left="954" w:hanging="954"/>
      </w:pPr>
      <w:r>
        <w:rPr>
          <w:rFonts w:ascii="바탕"/>
          <w:spacing w:val="-7"/>
          <w:sz w:val="28"/>
          <w:shd w:val="clear" w:color="000000"/>
        </w:rPr>
        <w:t xml:space="preserve">    1) </w:t>
      </w:r>
      <w:r>
        <w:rPr>
          <w:rFonts w:ascii="바탕" w:eastAsia="바탕"/>
          <w:spacing w:val="-3"/>
          <w:sz w:val="28"/>
          <w:shd w:val="clear" w:color="000000"/>
        </w:rPr>
        <w:t>계약담당자는 각종 보증금의 납부는 공동수급체의 구성원이 공동수급</w:t>
      </w:r>
      <w:r>
        <w:rPr>
          <w:rFonts w:ascii="바탕" w:eastAsia="바탕"/>
          <w:spacing w:val="-10"/>
          <w:sz w:val="28"/>
          <w:shd w:val="clear" w:color="000000"/>
        </w:rPr>
        <w:t xml:space="preserve">협정서에서 정한 구성원의 출자비율 </w:t>
      </w:r>
      <w:r>
        <w:rPr>
          <w:rFonts w:ascii="바탕"/>
          <w:spacing w:val="-10"/>
          <w:sz w:val="28"/>
          <w:shd w:val="clear" w:color="000000"/>
        </w:rPr>
        <w:t>․</w:t>
      </w:r>
      <w:r>
        <w:rPr>
          <w:rFonts w:ascii="바탕" w:eastAsia="바탕"/>
          <w:spacing w:val="-10"/>
          <w:sz w:val="28"/>
          <w:shd w:val="clear" w:color="000000"/>
        </w:rPr>
        <w:t xml:space="preserve"> 분담내용에 따라 분할 납부하게 해야</w:t>
      </w:r>
      <w:r>
        <w:rPr>
          <w:rFonts w:ascii="바탕" w:eastAsia="바탕"/>
          <w:spacing w:val="-7"/>
          <w:sz w:val="28"/>
          <w:shd w:val="clear" w:color="000000"/>
        </w:rPr>
        <w:t xml:space="preserve"> 하며, 공동이행방식에 따른 공동계약일 경우에는 공동수급체 대표자나 공동수급체 구성원 중 1인으로 하여금 일괄 납부하게 할 수 있다. </w:t>
      </w:r>
    </w:p>
    <w:p>
      <w:pPr>
        <w:pStyle w:val="0"/>
        <w:widowControl w:val="off"/>
        <w:ind w:left="954" w:hanging="954"/>
      </w:pPr>
      <w:r>
        <w:rPr>
          <w:rFonts w:ascii="바탕" w:eastAsia="바탕"/>
          <w:spacing w:val="-7"/>
          <w:sz w:val="28"/>
          <w:shd w:val="clear" w:color="000000"/>
        </w:rPr>
        <w:t xml:space="preserve">    2) 주계약자 관리방식에서 입찰보증금은 주계약자 명의로 면제각서에 서명으로 갈음할 수 있으며, 계약담당자는 계약보증금, 선금보증금, 하자보수</w:t>
      </w:r>
      <w:r>
        <w:rPr>
          <w:rFonts w:ascii="바탕" w:eastAsia="바탕"/>
          <w:spacing w:val="-4"/>
          <w:sz w:val="28"/>
          <w:shd w:val="clear" w:color="000000"/>
        </w:rPr>
        <w:t>보증금의 경우 공동수급체 구성원(주계약자와 부계약자 각각) 각각의</w:t>
      </w:r>
      <w:r>
        <w:rPr>
          <w:rFonts w:ascii="바탕"/>
          <w:spacing w:val="-7"/>
          <w:sz w:val="28"/>
          <w:shd w:val="clear" w:color="000000"/>
        </w:rPr>
        <w:t xml:space="preserve"> </w:t>
      </w:r>
      <w:r>
        <w:rPr>
          <w:rFonts w:ascii="바탕" w:eastAsia="바탕"/>
          <w:spacing w:val="-11"/>
          <w:sz w:val="28"/>
          <w:shd w:val="clear" w:color="000000"/>
        </w:rPr>
        <w:t xml:space="preserve">명의로 보증금 </w:t>
      </w:r>
      <w:r>
        <w:rPr>
          <w:rFonts w:ascii="바탕"/>
          <w:spacing w:val="-11"/>
          <w:sz w:val="28"/>
          <w:shd w:val="clear" w:color="000000"/>
        </w:rPr>
        <w:t>․</w:t>
      </w:r>
      <w:r>
        <w:rPr>
          <w:rFonts w:ascii="바탕" w:eastAsia="바탕"/>
          <w:spacing w:val="-11"/>
          <w:sz w:val="28"/>
          <w:shd w:val="clear" w:color="000000"/>
        </w:rPr>
        <w:t xml:space="preserve"> 보증서를 제출하게 해야 한다. 다만, 부계약자가 부득이한</w:t>
      </w:r>
      <w:r>
        <w:rPr>
          <w:rFonts w:ascii="바탕"/>
          <w:spacing w:val="-7"/>
          <w:sz w:val="28"/>
          <w:shd w:val="clear" w:color="000000"/>
        </w:rPr>
        <w:t xml:space="preserve"> </w:t>
      </w:r>
      <w:r>
        <w:rPr>
          <w:rFonts w:ascii="바탕" w:eastAsia="바탕"/>
          <w:spacing w:val="-10"/>
          <w:sz w:val="28"/>
          <w:shd w:val="clear" w:color="000000"/>
        </w:rPr>
        <w:t xml:space="preserve">사유로 보증서를 제출할 수 없는 경우에는 주계약자에게 보증금 </w:t>
      </w:r>
      <w:r>
        <w:rPr>
          <w:rFonts w:ascii="바탕"/>
          <w:spacing w:val="-10"/>
          <w:sz w:val="28"/>
          <w:shd w:val="clear" w:color="000000"/>
        </w:rPr>
        <w:t>․</w:t>
      </w:r>
      <w:r>
        <w:rPr>
          <w:rFonts w:ascii="바탕" w:eastAsia="바탕"/>
          <w:spacing w:val="-10"/>
          <w:sz w:val="28"/>
          <w:shd w:val="clear" w:color="000000"/>
        </w:rPr>
        <w:t xml:space="preserve"> 보증서를</w:t>
      </w:r>
      <w:r>
        <w:rPr>
          <w:rFonts w:ascii="바탕" w:eastAsia="바탕"/>
          <w:spacing w:val="-7"/>
          <w:sz w:val="28"/>
          <w:shd w:val="clear" w:color="000000"/>
        </w:rPr>
        <w:t xml:space="preserve"> 제출하게 해야 한다.</w:t>
      </w:r>
    </w:p>
    <w:p>
      <w:pPr>
        <w:pStyle w:val="0"/>
        <w:widowControl w:val="off"/>
      </w:pPr>
      <w:r>
        <w:rPr>
          <w:rFonts w:ascii="바탕" w:eastAsia="바탕"/>
          <w:spacing w:val="-7"/>
          <w:sz w:val="28"/>
          <w:shd w:val="clear" w:color="000000"/>
        </w:rPr>
        <w:t xml:space="preserve">  나. 보증금 등의 반환</w:t>
      </w:r>
    </w:p>
    <w:p>
      <w:pPr>
        <w:pStyle w:val="0"/>
        <w:widowControl w:val="off"/>
        <w:ind w:left="947" w:hanging="947"/>
      </w:pPr>
      <w:r>
        <w:rPr>
          <w:rFonts w:ascii="바탕" w:eastAsia="바탕"/>
          <w:spacing w:val="-7"/>
          <w:sz w:val="28"/>
          <w:shd w:val="clear" w:color="000000"/>
        </w:rPr>
        <w:t xml:space="preserve">    1) 계약담당자는 보증금 등을 반환하는 경우에는 납부한 자에게 각각 반환</w:t>
      </w:r>
      <w:r>
        <w:rPr>
          <w:rFonts w:ascii="바탕" w:eastAsia="바탕"/>
          <w:spacing w:val="-4"/>
          <w:sz w:val="28"/>
          <w:shd w:val="clear" w:color="000000"/>
        </w:rPr>
        <w:t>해야 한다. 다만 공동수급체 구성원의 합의가 있는 경우는 그 합의된</w:t>
      </w:r>
      <w:r>
        <w:rPr>
          <w:rFonts w:ascii="바탕" w:eastAsia="바탕"/>
          <w:spacing w:val="-7"/>
          <w:sz w:val="28"/>
          <w:shd w:val="clear" w:color="000000"/>
        </w:rPr>
        <w:t xml:space="preserve"> 내용에 따라 직접 반환해야 한다.</w:t>
      </w:r>
    </w:p>
    <w:p>
      <w:pPr>
        <w:pStyle w:val="0"/>
        <w:widowControl w:val="off"/>
      </w:pPr>
      <w:r>
        <w:rPr>
          <w:rFonts w:ascii="바탕" w:eastAsia="바탕"/>
          <w:b/>
          <w:spacing w:val="-7"/>
          <w:sz w:val="28"/>
          <w:shd w:val="clear" w:color="000000"/>
        </w:rPr>
        <w:t>5. 공동수급체의 책임</w:t>
      </w:r>
    </w:p>
    <w:p>
      <w:pPr>
        <w:pStyle w:val="0"/>
        <w:widowControl w:val="off"/>
        <w:ind w:left="742" w:hanging="742"/>
      </w:pPr>
      <w:r>
        <w:rPr>
          <w:rFonts w:ascii="바탕" w:eastAsia="바탕"/>
          <w:spacing w:val="-7"/>
          <w:sz w:val="28"/>
          <w:shd w:val="clear" w:color="000000"/>
        </w:rPr>
        <w:t xml:space="preserve">  가. 계약이행과 하자보수 책임</w:t>
      </w:r>
    </w:p>
    <w:p>
      <w:pPr>
        <w:pStyle w:val="0"/>
        <w:widowControl w:val="off"/>
        <w:ind w:left="733" w:hanging="733"/>
      </w:pPr>
      <w:r>
        <w:rPr>
          <w:rFonts w:ascii="바탕"/>
          <w:spacing w:val="-7"/>
          <w:sz w:val="28"/>
          <w:shd w:val="clear" w:color="000000"/>
        </w:rPr>
        <w:t xml:space="preserve">      </w:t>
      </w:r>
      <w:r>
        <w:rPr>
          <w:rFonts w:ascii="바탕" w:eastAsia="바탕"/>
          <w:spacing w:val="-13"/>
          <w:sz w:val="28"/>
          <w:shd w:val="clear" w:color="000000"/>
        </w:rPr>
        <w:t>계약담당자는 공동수급체의 구성원으로 하여금 발주기관에 대한 계약의 시공</w:t>
      </w:r>
      <w:r>
        <w:rPr>
          <w:rFonts w:ascii="바탕"/>
          <w:spacing w:val="-7"/>
          <w:sz w:val="28"/>
          <w:shd w:val="clear" w:color="000000"/>
        </w:rPr>
        <w:t>·</w:t>
      </w:r>
      <w:r>
        <w:rPr>
          <w:rFonts w:ascii="바탕" w:eastAsia="바탕"/>
          <w:spacing w:val="-3"/>
          <w:sz w:val="28"/>
          <w:shd w:val="clear" w:color="000000"/>
        </w:rPr>
        <w:t>제조·용역 의무 이행과 하자보수에 대하여 다음과 같이 책임을 지도록</w:t>
      </w:r>
      <w:r>
        <w:rPr>
          <w:rFonts w:ascii="바탕" w:eastAsia="바탕"/>
          <w:spacing w:val="-7"/>
          <w:sz w:val="28"/>
          <w:shd w:val="clear" w:color="000000"/>
        </w:rPr>
        <w:t xml:space="preserve"> 해야 한다.</w:t>
      </w:r>
    </w:p>
    <w:p>
      <w:pPr>
        <w:pStyle w:val="0"/>
        <w:widowControl w:val="off"/>
        <w:ind w:left="954" w:hanging="954"/>
      </w:pPr>
      <w:r>
        <w:rPr>
          <w:rFonts w:ascii="바탕"/>
          <w:spacing w:val="-7"/>
          <w:sz w:val="28"/>
          <w:shd w:val="clear" w:color="000000"/>
        </w:rPr>
        <w:t xml:space="preserve">    1) </w:t>
      </w:r>
      <w:r>
        <w:rPr>
          <w:rFonts w:ascii="바탕" w:eastAsia="바탕"/>
          <w:spacing w:val="-3"/>
          <w:sz w:val="28"/>
          <w:shd w:val="clear" w:color="000000"/>
        </w:rPr>
        <w:t>공동이행방식에 따른 경우에는 공동수급체의 구성원이 계약상의 의무</w:t>
      </w:r>
      <w:r>
        <w:rPr>
          <w:rFonts w:ascii="바탕" w:eastAsia="바탕"/>
          <w:spacing w:val="-7"/>
          <w:sz w:val="28"/>
          <w:shd w:val="clear" w:color="000000"/>
        </w:rPr>
        <w:t>이행에 대해 연대하여 책임을 진다.</w:t>
      </w:r>
    </w:p>
    <w:p>
      <w:pPr>
        <w:pStyle w:val="0"/>
        <w:widowControl w:val="off"/>
        <w:ind w:left="933" w:hanging="933"/>
      </w:pPr>
      <w:r>
        <w:rPr>
          <w:rFonts w:ascii="바탕"/>
          <w:spacing w:val="-7"/>
          <w:sz w:val="28"/>
          <w:shd w:val="clear" w:color="000000"/>
        </w:rPr>
        <w:t xml:space="preserve">    2) </w:t>
      </w:r>
      <w:r>
        <w:rPr>
          <w:rFonts w:ascii="바탕" w:eastAsia="바탕"/>
          <w:spacing w:val="-10"/>
          <w:sz w:val="28"/>
          <w:shd w:val="clear" w:color="000000"/>
        </w:rPr>
        <w:t>분담이행방식에 따른 경우에는 공동수급체의 구성원이 각자 자신이 분담한</w:t>
      </w:r>
      <w:r>
        <w:rPr>
          <w:rFonts w:ascii="바탕" w:eastAsia="바탕"/>
          <w:spacing w:val="-7"/>
          <w:sz w:val="28"/>
          <w:shd w:val="clear" w:color="000000"/>
        </w:rPr>
        <w:t xml:space="preserve"> 부분만 책임을 진다.</w:t>
      </w:r>
    </w:p>
    <w:p>
      <w:pPr>
        <w:pStyle w:val="0"/>
        <w:widowControl w:val="off"/>
        <w:ind w:left="933" w:hanging="933"/>
      </w:pPr>
      <w:r>
        <w:rPr>
          <w:rFonts w:ascii="바탕" w:eastAsia="바탕"/>
          <w:spacing w:val="-7"/>
          <w:sz w:val="28"/>
          <w:shd w:val="clear" w:color="000000"/>
        </w:rPr>
        <w:t xml:space="preserve">    3) 주계약자 관리방식에 따른 경우 공동수급체의 구성원은 아래의 기준에 따라 책임을 진다.</w:t>
      </w:r>
    </w:p>
    <w:p>
      <w:pPr>
        <w:pStyle w:val="0"/>
        <w:widowControl w:val="off"/>
        <w:ind w:left="1298" w:hanging="1298"/>
      </w:pPr>
      <w:r>
        <w:rPr>
          <w:rFonts w:ascii="바탕" w:eastAsia="바탕"/>
          <w:spacing w:val="-7"/>
          <w:sz w:val="28"/>
          <w:shd w:val="clear" w:color="000000"/>
        </w:rPr>
        <w:t xml:space="preserve">      가) </w:t>
      </w:r>
      <w:r>
        <w:rPr>
          <w:rFonts w:ascii="바탕" w:eastAsia="바탕"/>
          <w:spacing w:val="-10"/>
          <w:sz w:val="28"/>
          <w:shd w:val="clear" w:color="000000"/>
        </w:rPr>
        <w:t>구성원 자신이 시공한 부분에 대하여 각각 하자의 책임을 지며, 구성원 간 하자구분이 곤란한 경우 관련 구성원이 연대하여 하자보수의 책임을 진다.</w:t>
      </w:r>
    </w:p>
    <w:p>
      <w:pPr>
        <w:pStyle w:val="0"/>
        <w:widowControl w:val="off"/>
        <w:ind w:left="1349" w:hanging="1349"/>
      </w:pPr>
      <w:r>
        <w:rPr>
          <w:rFonts w:ascii="바탕" w:eastAsia="바탕"/>
          <w:spacing w:val="-7"/>
          <w:sz w:val="28"/>
          <w:shd w:val="clear" w:color="000000"/>
        </w:rPr>
        <w:t xml:space="preserve">      나) 계약담당자는 구성원이 하자보수를 이행하지 않은 경우 보증기관에 하자보수를 요구해야 한다.</w:t>
      </w:r>
    </w:p>
    <w:p>
      <w:pPr>
        <w:pStyle w:val="0"/>
        <w:widowControl w:val="off"/>
        <w:ind w:left="1340" w:hanging="1340"/>
      </w:pPr>
      <w:r>
        <w:rPr>
          <w:rFonts w:ascii="바탕" w:eastAsia="바탕"/>
          <w:spacing w:val="-7"/>
          <w:sz w:val="28"/>
          <w:shd w:val="clear" w:color="000000"/>
        </w:rPr>
        <w:t xml:space="preserve">      다) 시공구분이 명확한 공종의 경우에는 공종별 하자책임기간에 따른다. 다만, 공종별 하자책임 구분이 곤란한 경우에는 주 공종의 하자책임기간으로 하자보증기간을 정한다. </w:t>
      </w:r>
    </w:p>
    <w:p>
      <w:pPr>
        <w:pStyle w:val="0"/>
        <w:widowControl w:val="off"/>
        <w:ind w:left="1307" w:hanging="1307"/>
      </w:pPr>
      <w:r>
        <w:rPr>
          <w:rFonts w:ascii="바탕" w:eastAsia="바탕"/>
          <w:spacing w:val="-7"/>
          <w:sz w:val="28"/>
          <w:shd w:val="clear" w:color="000000"/>
        </w:rPr>
        <w:t xml:space="preserve">      라) </w:t>
      </w:r>
      <w:r>
        <w:rPr>
          <w:rFonts w:ascii="바탕" w:eastAsia="바탕"/>
          <w:spacing w:val="-4"/>
          <w:sz w:val="28"/>
          <w:shd w:val="clear" w:color="000000"/>
        </w:rPr>
        <w:t>주계약자는 건설산업기본법령에 따라 자신의 분담부분은 직접 시공</w:t>
      </w:r>
      <w:r>
        <w:rPr>
          <w:rFonts w:ascii="바탕" w:eastAsia="바탕"/>
          <w:spacing w:val="-7"/>
          <w:sz w:val="28"/>
          <w:shd w:val="clear" w:color="000000"/>
        </w:rPr>
        <w:t>하거나 하도급을 할 수 있다, 다만, 상호시장 진출을 허용한 경우로서 주계약자로 참여한 전문건설사업자는 직접 시공해야 한다.</w:t>
      </w:r>
    </w:p>
    <w:p>
      <w:pPr>
        <w:pStyle w:val="0"/>
        <w:widowControl w:val="off"/>
        <w:ind w:left="1286" w:hanging="1286"/>
      </w:pPr>
      <w:r>
        <w:rPr>
          <w:rFonts w:ascii="바탕" w:eastAsia="바탕"/>
          <w:spacing w:val="-7"/>
          <w:sz w:val="28"/>
          <w:shd w:val="clear" w:color="000000"/>
        </w:rPr>
        <w:t xml:space="preserve">      마) 부계약자는 분담한 부분에 대하여 직접</w:t>
      </w:r>
      <w:r>
        <w:rPr>
          <w:rFonts w:ascii="바탕" w:eastAsia="바탕"/>
          <w:spacing w:val="-14"/>
          <w:sz w:val="28"/>
          <w:shd w:val="clear" w:color="000000"/>
        </w:rPr>
        <w:t xml:space="preserve">시공을 해야 하며, 계약담당자는 </w:t>
      </w:r>
      <w:r>
        <w:rPr>
          <w:rFonts w:ascii="바탕" w:eastAsia="바탕"/>
          <w:spacing w:val="-17"/>
          <w:sz w:val="28"/>
          <w:shd w:val="clear" w:color="000000"/>
        </w:rPr>
        <w:t>부계약자(전문건설업자와 전문공종을 시공하는 종합건설업자의 경우 해당)</w:t>
      </w:r>
      <w:r>
        <w:rPr>
          <w:rFonts w:ascii="바탕" w:eastAsia="바탕"/>
          <w:spacing w:val="-18"/>
          <w:sz w:val="28"/>
          <w:shd w:val="clear" w:color="000000"/>
        </w:rPr>
        <w:t>에게 직접시공 각서(별첨 5)를 계약체결일로부터 7일 이내에 제출하게 해야</w:t>
      </w:r>
      <w:r>
        <w:rPr>
          <w:rFonts w:ascii="바탕" w:eastAsia="바탕"/>
          <w:spacing w:val="-14"/>
          <w:sz w:val="28"/>
          <w:shd w:val="clear" w:color="000000"/>
        </w:rPr>
        <w:t xml:space="preserve"> 한다. (단,</w:t>
      </w:r>
      <w:r>
        <w:rPr>
          <w:rFonts w:ascii="바탕" w:eastAsia="바탕"/>
          <w:spacing w:val="-14"/>
          <w:sz w:val="28"/>
          <w:shd w:val="clear" w:color="000000"/>
        </w:rPr>
        <w:t>「건설산업기본법</w:t>
      </w:r>
      <w:r>
        <w:rPr>
          <w:rFonts w:ascii="바탕" w:eastAsia="바탕"/>
          <w:spacing w:val="-14"/>
          <w:sz w:val="28"/>
          <w:shd w:val="clear" w:color="000000"/>
        </w:rPr>
        <w:t xml:space="preserve"> 시행령</w:t>
      </w:r>
      <w:r>
        <w:rPr>
          <w:rFonts w:ascii="바탕"/>
          <w:spacing w:val="-14"/>
          <w:sz w:val="28"/>
          <w:shd w:val="clear" w:color="000000"/>
        </w:rPr>
        <w:t>」</w:t>
      </w:r>
      <w:r>
        <w:rPr>
          <w:rFonts w:ascii="바탕" w:eastAsia="바탕"/>
          <w:spacing w:val="-14"/>
          <w:sz w:val="28"/>
          <w:shd w:val="clear" w:color="000000"/>
        </w:rPr>
        <w:t xml:space="preserve"> 제31조의2에 따라 하도급 제한의 예외 가능)</w:t>
      </w:r>
    </w:p>
    <w:p>
      <w:pPr>
        <w:pStyle w:val="0"/>
        <w:widowControl w:val="off"/>
        <w:ind w:left="1328" w:hanging="1328"/>
      </w:pPr>
      <w:r>
        <w:rPr>
          <w:rFonts w:ascii="바탕" w:eastAsia="바탕"/>
          <w:spacing w:val="-7"/>
          <w:sz w:val="28"/>
          <w:shd w:val="clear" w:color="000000"/>
        </w:rPr>
        <w:t xml:space="preserve">      바) </w:t>
      </w:r>
      <w:r>
        <w:rPr>
          <w:rFonts w:ascii="바탕" w:eastAsia="바탕"/>
          <w:spacing w:val="-6"/>
          <w:sz w:val="28"/>
          <w:shd w:val="clear" w:color="000000"/>
        </w:rPr>
        <w:t xml:space="preserve">주계약자는 계약서, 설계서, 설계설명서, 예정공정표, 품질보증계획 </w:t>
      </w:r>
      <w:r>
        <w:rPr>
          <w:rFonts w:ascii="바탕"/>
          <w:spacing w:val="-6"/>
          <w:sz w:val="28"/>
          <w:shd w:val="clear" w:color="000000"/>
        </w:rPr>
        <w:t>․</w:t>
      </w:r>
      <w:r>
        <w:rPr>
          <w:rFonts w:ascii="바탕" w:eastAsia="바탕"/>
          <w:spacing w:val="-7"/>
          <w:sz w:val="28"/>
          <w:shd w:val="clear" w:color="000000"/>
        </w:rPr>
        <w:t xml:space="preserve"> 품질시험계획, 안전 및 환경관리계획, 도급내역서 등에 따라 품질과 </w:t>
      </w:r>
      <w:r>
        <w:rPr>
          <w:rFonts w:ascii="바탕" w:eastAsia="바탕"/>
          <w:spacing w:val="-14"/>
          <w:sz w:val="28"/>
          <w:shd w:val="clear" w:color="000000"/>
        </w:rPr>
        <w:t>시공 상태를 확인하고, 시공내용이 적정하지 못하다고 판단되면 부계약자</w:t>
      </w:r>
      <w:r>
        <w:rPr>
          <w:rFonts w:ascii="바탕" w:eastAsia="바탕"/>
          <w:spacing w:val="-7"/>
          <w:sz w:val="28"/>
          <w:shd w:val="clear" w:color="000000"/>
        </w:rPr>
        <w:t>에게 재시공 조치를 할 수 있다.</w:t>
      </w:r>
    </w:p>
    <w:p>
      <w:pPr>
        <w:pStyle w:val="0"/>
        <w:widowControl w:val="off"/>
        <w:ind w:left="1319" w:hanging="1319"/>
      </w:pPr>
      <w:r>
        <w:rPr>
          <w:rFonts w:ascii="바탕" w:eastAsia="바탕"/>
          <w:spacing w:val="-7"/>
          <w:sz w:val="28"/>
          <w:shd w:val="clear" w:color="000000"/>
        </w:rPr>
        <w:t xml:space="preserve">      사) 주계약자 관리방식에서 설계변경의 사유가 있는 경우 해당 구성원은 주계약자를 거쳐 계약담당자에게 요청할 수 있으며, 설계변경에 따라 </w:t>
      </w:r>
      <w:r>
        <w:rPr>
          <w:rFonts w:ascii="바탕" w:eastAsia="바탕"/>
          <w:spacing w:val="-8"/>
          <w:sz w:val="28"/>
          <w:shd w:val="clear" w:color="000000"/>
        </w:rPr>
        <w:t>신규의 물량증감분이 있는 경우에는 특별한 사유가 없는 한 해당 분담</w:t>
      </w:r>
      <w:r>
        <w:rPr>
          <w:rFonts w:ascii="바탕" w:eastAsia="바탕"/>
          <w:spacing w:val="-7"/>
          <w:sz w:val="28"/>
          <w:shd w:val="clear" w:color="000000"/>
        </w:rPr>
        <w:t>시공내용과 관련이 있는 구성원이 시공하되, 구분이 곤란한 경우에는 원칙적으로 주계약자가 시공한다.</w:t>
      </w:r>
    </w:p>
    <w:p>
      <w:pPr>
        <w:pStyle w:val="0"/>
        <w:widowControl w:val="off"/>
        <w:ind w:left="742" w:hanging="742"/>
      </w:pPr>
      <w:r>
        <w:rPr>
          <w:rFonts w:ascii="바탕" w:eastAsia="바탕"/>
          <w:spacing w:val="-7"/>
          <w:sz w:val="28"/>
          <w:shd w:val="clear" w:color="000000"/>
        </w:rPr>
        <w:t xml:space="preserve">  나. </w:t>
      </w:r>
      <w:r>
        <w:rPr>
          <w:rFonts w:ascii="바탕" w:eastAsia="바탕"/>
          <w:spacing w:val="-20"/>
          <w:sz w:val="28"/>
          <w:shd w:val="clear" w:color="000000"/>
        </w:rPr>
        <w:t xml:space="preserve">법 제31조는 입찰참가자격의 제한사유를 야기한 자에 대하여 적용하며, 출자비율 </w:t>
      </w:r>
      <w:r>
        <w:rPr>
          <w:rFonts w:ascii="바탕"/>
          <w:spacing w:val="-20"/>
          <w:sz w:val="28"/>
          <w:shd w:val="clear" w:color="000000"/>
        </w:rPr>
        <w:t>․</w:t>
      </w:r>
      <w:r>
        <w:rPr>
          <w:rFonts w:ascii="바탕" w:eastAsia="바탕"/>
          <w:spacing w:val="-20"/>
          <w:sz w:val="28"/>
          <w:shd w:val="clear" w:color="000000"/>
        </w:rPr>
        <w:t xml:space="preserve"> 분담내용과 다르게 시공한 경우에는 해당 구성원에 대하여 적용한다.</w:t>
      </w:r>
    </w:p>
    <w:p>
      <w:pPr>
        <w:pStyle w:val="0"/>
        <w:widowControl w:val="off"/>
      </w:pPr>
      <w:r>
        <w:rPr>
          <w:rFonts w:ascii="바탕" w:eastAsia="바탕"/>
          <w:spacing w:val="-7"/>
          <w:sz w:val="28"/>
          <w:shd w:val="clear" w:color="000000"/>
        </w:rPr>
        <w:t xml:space="preserve">  다. 현장대리인의 선임</w:t>
      </w:r>
    </w:p>
    <w:p>
      <w:pPr>
        <w:pStyle w:val="0"/>
        <w:widowControl w:val="off"/>
        <w:ind w:left="913" w:hanging="913"/>
      </w:pPr>
      <w:r>
        <w:rPr>
          <w:rFonts w:ascii="바탕" w:eastAsia="바탕"/>
          <w:spacing w:val="-7"/>
          <w:sz w:val="28"/>
          <w:shd w:val="clear" w:color="000000"/>
        </w:rPr>
        <w:t xml:space="preserve">    1) 공동이행방식의 경우에는 대표사가 선임하는 것을 원칙으로 하되, 구성원간 협의하여 계약담당자가 승인한 경우 그에 따라 선임한다.</w:t>
      </w:r>
    </w:p>
    <w:p>
      <w:pPr>
        <w:pStyle w:val="0"/>
        <w:widowControl w:val="off"/>
        <w:ind w:left="861" w:hanging="861"/>
      </w:pPr>
      <w:r>
        <w:rPr>
          <w:rFonts w:ascii="바탕" w:eastAsia="바탕"/>
          <w:spacing w:val="-7"/>
          <w:sz w:val="28"/>
          <w:shd w:val="clear" w:color="000000"/>
        </w:rPr>
        <w:t xml:space="preserve">    2) 분담이행방식의 경우에는 자신의 분담부분에 대하여 각자 선임한다.</w:t>
      </w:r>
    </w:p>
    <w:p>
      <w:pPr>
        <w:pStyle w:val="0"/>
        <w:widowControl w:val="off"/>
        <w:ind w:left="927" w:hanging="927"/>
      </w:pPr>
      <w:r>
        <w:rPr>
          <w:rFonts w:ascii="바탕"/>
          <w:spacing w:val="-7"/>
          <w:sz w:val="28"/>
          <w:shd w:val="clear" w:color="000000"/>
        </w:rPr>
        <w:t xml:space="preserve">    3) </w:t>
      </w:r>
      <w:r>
        <w:rPr>
          <w:rFonts w:ascii="바탕" w:eastAsia="바탕"/>
          <w:spacing w:val="-8"/>
          <w:sz w:val="28"/>
          <w:shd w:val="clear" w:color="000000"/>
        </w:rPr>
        <w:t>주계약자 관리방식의 경우 주계약자가 현장대리인을 선임하고 부계약자는</w:t>
      </w:r>
      <w:r>
        <w:rPr>
          <w:rFonts w:ascii="바탕" w:eastAsia="바탕"/>
          <w:spacing w:val="-7"/>
          <w:sz w:val="28"/>
          <w:shd w:val="clear" w:color="000000"/>
        </w:rPr>
        <w:t xml:space="preserve"> 부계약자가 시공할 부분에 대해 관리</w:t>
      </w:r>
      <w:r>
        <w:rPr>
          <w:rFonts w:ascii="바탕" w:eastAsia="바탕"/>
          <w:spacing w:val="-7"/>
          <w:sz w:val="28"/>
          <w:shd w:val="clear" w:color="000000"/>
        </w:rPr>
        <w:t>․감독이</w:t>
      </w:r>
      <w:r>
        <w:rPr>
          <w:rFonts w:ascii="바탕" w:eastAsia="바탕"/>
          <w:spacing w:val="-7"/>
          <w:sz w:val="28"/>
          <w:shd w:val="clear" w:color="000000"/>
        </w:rPr>
        <w:t xml:space="preserve"> 가능한 기술자를 배치하여야 한다.</w:t>
      </w:r>
    </w:p>
    <w:p>
      <w:pPr>
        <w:pStyle w:val="0"/>
        <w:widowControl w:val="off"/>
      </w:pPr>
      <w:r>
        <w:rPr>
          <w:rFonts w:ascii="바탕" w:eastAsia="바탕"/>
          <w:b/>
          <w:spacing w:val="-7"/>
          <w:sz w:val="28"/>
          <w:shd w:val="clear" w:color="000000"/>
        </w:rPr>
        <w:t>6. 대가의 지급</w:t>
      </w:r>
    </w:p>
    <w:p>
      <w:pPr>
        <w:pStyle w:val="0"/>
        <w:widowControl w:val="off"/>
      </w:pPr>
      <w:r>
        <w:rPr>
          <w:rFonts w:ascii="바탕" w:eastAsia="바탕"/>
          <w:spacing w:val="-7"/>
          <w:sz w:val="28"/>
          <w:shd w:val="clear" w:color="000000"/>
        </w:rPr>
        <w:t xml:space="preserve">  가. 대가 신청방법</w:t>
      </w:r>
    </w:p>
    <w:p>
      <w:pPr>
        <w:pStyle w:val="0"/>
        <w:widowControl w:val="off"/>
        <w:ind w:left="941" w:hanging="941"/>
      </w:pPr>
      <w:r>
        <w:rPr>
          <w:rFonts w:ascii="바탕"/>
          <w:spacing w:val="-7"/>
          <w:sz w:val="28"/>
          <w:shd w:val="clear" w:color="000000"/>
        </w:rPr>
        <w:t xml:space="preserve">    1) </w:t>
      </w:r>
      <w:r>
        <w:rPr>
          <w:rFonts w:ascii="바탕" w:eastAsia="바탕"/>
          <w:spacing w:val="-10"/>
          <w:sz w:val="28"/>
          <w:shd w:val="clear" w:color="000000"/>
        </w:rPr>
        <w:t>계약담당자는 선금·대가 등을 지급함에 있어서는 공동수급체의 구성원별로</w:t>
      </w:r>
      <w:r>
        <w:rPr>
          <w:rFonts w:ascii="바탕" w:eastAsia="바탕"/>
          <w:spacing w:val="-7"/>
          <w:sz w:val="28"/>
          <w:shd w:val="clear" w:color="000000"/>
        </w:rPr>
        <w:t xml:space="preserve"> 구분 기재된 신청서를 공동수급체 대표자가 제출하도록 해야 한다.</w:t>
      </w:r>
    </w:p>
    <w:p>
      <w:pPr>
        <w:pStyle w:val="0"/>
        <w:widowControl w:val="off"/>
        <w:ind w:left="959" w:hanging="959"/>
      </w:pPr>
      <w:r>
        <w:rPr>
          <w:rFonts w:ascii="바탕" w:eastAsia="바탕"/>
          <w:spacing w:val="-7"/>
          <w:sz w:val="28"/>
          <w:shd w:val="clear" w:color="000000"/>
        </w:rPr>
        <w:t xml:space="preserve">    2) 공동수급체 대표자가 파산, 해산, 부도 등의 부득이한 사유로 신청서를 제출할 수 없는 경우에는 공동수급체의 잔존 구성원 모두의 명의로 이를 제출하게 할 수 있다.</w:t>
      </w:r>
    </w:p>
    <w:p>
      <w:pPr>
        <w:pStyle w:val="0"/>
        <w:widowControl w:val="off"/>
      </w:pPr>
      <w:r>
        <w:rPr>
          <w:rFonts w:ascii="바탕" w:eastAsia="바탕"/>
          <w:spacing w:val="-7"/>
          <w:sz w:val="28"/>
          <w:shd w:val="clear" w:color="000000"/>
        </w:rPr>
        <w:t xml:space="preserve">  나. 선금과 대가 지급방법</w:t>
      </w:r>
    </w:p>
    <w:p>
      <w:pPr>
        <w:pStyle w:val="0"/>
        <w:widowControl w:val="off"/>
        <w:ind w:left="947" w:hanging="947"/>
      </w:pPr>
      <w:r>
        <w:rPr>
          <w:rFonts w:ascii="바탕"/>
          <w:spacing w:val="-7"/>
          <w:sz w:val="28"/>
          <w:shd w:val="clear" w:color="000000"/>
        </w:rPr>
        <w:t xml:space="preserve">    1) </w:t>
      </w:r>
      <w:r>
        <w:rPr>
          <w:rFonts w:ascii="바탕" w:eastAsia="바탕"/>
          <w:spacing w:val="-8"/>
          <w:sz w:val="28"/>
          <w:shd w:val="clear" w:color="000000"/>
        </w:rPr>
        <w:t>계약담당자는 선금의 지급 신청이 있을 경우 신청된 금액을 공동수급체의</w:t>
      </w:r>
      <w:r>
        <w:rPr>
          <w:rFonts w:ascii="바탕"/>
          <w:spacing w:val="-7"/>
          <w:sz w:val="28"/>
          <w:shd w:val="clear" w:color="000000"/>
        </w:rPr>
        <w:t xml:space="preserve"> </w:t>
      </w:r>
      <w:r>
        <w:rPr>
          <w:rFonts w:ascii="바탕" w:eastAsia="바탕"/>
          <w:spacing w:val="-6"/>
          <w:sz w:val="28"/>
          <w:shd w:val="clear" w:color="000000"/>
        </w:rPr>
        <w:t>구성원 각자에게 지급해야 한다. 다만, 주계약자 관리방식에서 선금을</w:t>
      </w:r>
      <w:r>
        <w:rPr>
          <w:rFonts w:ascii="바탕"/>
          <w:spacing w:val="-7"/>
          <w:sz w:val="28"/>
          <w:shd w:val="clear" w:color="000000"/>
        </w:rPr>
        <w:t xml:space="preserve"> </w:t>
      </w:r>
      <w:r>
        <w:rPr>
          <w:rFonts w:ascii="바탕" w:eastAsia="바탕"/>
          <w:spacing w:val="-6"/>
          <w:sz w:val="28"/>
          <w:shd w:val="clear" w:color="000000"/>
        </w:rPr>
        <w:t>구성원 각자에게 지급할 수 없는 불가피한 사유가 있는 경우에는 공동</w:t>
      </w:r>
      <w:r>
        <w:rPr>
          <w:rFonts w:ascii="바탕" w:eastAsia="바탕"/>
          <w:spacing w:val="-8"/>
          <w:sz w:val="28"/>
          <w:shd w:val="clear" w:color="000000"/>
        </w:rPr>
        <w:t>수급체 대표자(주계약자)에게 일괄 지급할 수 있으며, 이 경우 주계약자는</w:t>
      </w:r>
      <w:r>
        <w:rPr>
          <w:rFonts w:ascii="바탕" w:eastAsia="바탕"/>
          <w:spacing w:val="-7"/>
          <w:sz w:val="28"/>
          <w:shd w:val="clear" w:color="000000"/>
        </w:rPr>
        <w:t xml:space="preserve"> 부계약자에게 수령일로부터 5일(공휴일과 토요일 제외) 이내에 지급해야 한다.</w:t>
      </w:r>
    </w:p>
    <w:p>
      <w:pPr>
        <w:pStyle w:val="0"/>
        <w:widowControl w:val="off"/>
        <w:ind w:left="928" w:hanging="928"/>
      </w:pPr>
      <w:r>
        <w:rPr>
          <w:rFonts w:ascii="바탕"/>
          <w:spacing w:val="-7"/>
          <w:sz w:val="28"/>
          <w:shd w:val="clear" w:color="000000"/>
        </w:rPr>
        <w:t xml:space="preserve">    2) </w:t>
      </w:r>
      <w:r>
        <w:rPr>
          <w:rFonts w:ascii="바탕" w:eastAsia="바탕"/>
          <w:spacing w:val="-6"/>
          <w:sz w:val="28"/>
          <w:shd w:val="clear" w:color="000000"/>
        </w:rPr>
        <w:t xml:space="preserve">준공대가 </w:t>
      </w:r>
      <w:r>
        <w:rPr>
          <w:rFonts w:ascii="바탕"/>
          <w:spacing w:val="-6"/>
          <w:sz w:val="28"/>
          <w:shd w:val="clear" w:color="000000"/>
        </w:rPr>
        <w:t>․</w:t>
      </w:r>
      <w:r>
        <w:rPr>
          <w:rFonts w:ascii="바탕" w:eastAsia="바탕"/>
          <w:spacing w:val="-6"/>
          <w:sz w:val="28"/>
          <w:shd w:val="clear" w:color="000000"/>
        </w:rPr>
        <w:t xml:space="preserve"> 기성대가는 공동수급체의 구성원 각자에게 이행내용에 따라</w:t>
      </w:r>
      <w:r>
        <w:rPr>
          <w:rFonts w:ascii="바탕" w:eastAsia="바탕"/>
          <w:spacing w:val="-7"/>
          <w:sz w:val="28"/>
          <w:shd w:val="clear" w:color="000000"/>
        </w:rPr>
        <w:t xml:space="preserve"> 지급해야 한다. 이 경우 준공대가 지급 시에는 구성원별 총 지급금액이 준공당시 공동수급체 구성원의 출자비율 </w:t>
      </w:r>
      <w:r>
        <w:rPr>
          <w:rFonts w:ascii="바탕"/>
          <w:spacing w:val="-7"/>
          <w:sz w:val="28"/>
          <w:shd w:val="clear" w:color="000000"/>
        </w:rPr>
        <w:t>․</w:t>
      </w:r>
      <w:r>
        <w:rPr>
          <w:rFonts w:ascii="바탕" w:eastAsia="바탕"/>
          <w:spacing w:val="-7"/>
          <w:sz w:val="28"/>
          <w:shd w:val="clear" w:color="000000"/>
        </w:rPr>
        <w:t xml:space="preserve"> 분담내용과 일치해야 한다.</w:t>
      </w:r>
    </w:p>
    <w:p>
      <w:pPr>
        <w:pStyle w:val="0"/>
        <w:widowControl w:val="off"/>
      </w:pPr>
      <w:r>
        <w:rPr>
          <w:rFonts w:ascii="바탕" w:eastAsia="바탕"/>
          <w:b/>
          <w:spacing w:val="-7"/>
          <w:sz w:val="28"/>
          <w:shd w:val="clear" w:color="000000"/>
        </w:rPr>
        <w:t>7. 공동계약 내용의 변경</w:t>
      </w:r>
    </w:p>
    <w:p>
      <w:pPr>
        <w:pStyle w:val="0"/>
        <w:widowControl w:val="off"/>
      </w:pPr>
      <w:r>
        <w:rPr>
          <w:rFonts w:ascii="바탕" w:eastAsia="바탕"/>
          <w:spacing w:val="-7"/>
          <w:sz w:val="28"/>
          <w:shd w:val="clear" w:color="000000"/>
        </w:rPr>
        <w:t xml:space="preserve">  가. 출자비율 또는 분담내용의 변경</w:t>
      </w:r>
    </w:p>
    <w:p>
      <w:pPr>
        <w:pStyle w:val="0"/>
        <w:widowControl w:val="off"/>
        <w:ind w:left="928" w:hanging="928"/>
      </w:pPr>
      <w:r>
        <w:rPr>
          <w:rFonts w:ascii="바탕" w:eastAsia="바탕"/>
          <w:spacing w:val="-7"/>
          <w:sz w:val="28"/>
          <w:shd w:val="clear" w:color="000000"/>
        </w:rPr>
        <w:t xml:space="preserve">    1) 계약담당자는 공동계약을 체결한 후 공동수급체 구성원의 출자비율 </w:t>
      </w:r>
      <w:r>
        <w:rPr>
          <w:rFonts w:ascii="바탕"/>
          <w:spacing w:val="-7"/>
          <w:sz w:val="28"/>
          <w:shd w:val="clear" w:color="000000"/>
        </w:rPr>
        <w:t>․</w:t>
      </w:r>
      <w:r>
        <w:rPr>
          <w:rFonts w:ascii="바탕" w:eastAsia="바탕"/>
          <w:spacing w:val="-7"/>
          <w:sz w:val="28"/>
          <w:shd w:val="clear" w:color="000000"/>
        </w:rPr>
        <w:t xml:space="preserve"> 분담내용을 원칙적으로 변경하게 할 수 없다.</w:t>
      </w:r>
    </w:p>
    <w:p>
      <w:pPr>
        <w:pStyle w:val="0"/>
        <w:widowControl w:val="off"/>
        <w:ind w:left="940" w:hanging="940"/>
      </w:pPr>
      <w:r>
        <w:rPr>
          <w:rFonts w:ascii="바탕"/>
          <w:spacing w:val="-7"/>
          <w:sz w:val="28"/>
          <w:shd w:val="clear" w:color="000000"/>
        </w:rPr>
        <w:t xml:space="preserve">    </w:t>
      </w:r>
      <w:r>
        <w:rPr>
          <w:rFonts w:ascii="바탕"/>
          <w:sz w:val="28"/>
          <w:shd w:val="clear" w:color="000000"/>
        </w:rPr>
        <w:t xml:space="preserve">2) </w:t>
      </w:r>
      <w:r>
        <w:rPr>
          <w:rFonts w:ascii="바탕"/>
          <w:spacing w:val="-6"/>
          <w:sz w:val="28"/>
          <w:shd w:val="clear" w:color="000000"/>
        </w:rPr>
        <w:t>“</w:t>
      </w:r>
      <w:r>
        <w:rPr>
          <w:rFonts w:ascii="바탕" w:eastAsia="바탕"/>
          <w:spacing w:val="-7"/>
          <w:sz w:val="28"/>
          <w:shd w:val="clear" w:color="000000"/>
        </w:rPr>
        <w:t xml:space="preserve">1)”에도 </w:t>
      </w:r>
      <w:r>
        <w:rPr>
          <w:rFonts w:ascii="바탕" w:eastAsia="바탕"/>
          <w:spacing w:val="-8"/>
          <w:sz w:val="28"/>
          <w:shd w:val="clear" w:color="000000"/>
        </w:rPr>
        <w:t>불구하고 계약담당자는 시행령 제73조부터 제75조까지의 계약내</w:t>
      </w:r>
      <w:r>
        <w:rPr>
          <w:rFonts w:eastAsia="바탕"/>
          <w:spacing w:val="-15"/>
          <w:sz w:val="28"/>
          <w:shd w:val="clear" w:color="000000"/>
        </w:rPr>
        <w:t>용</w:t>
      </w:r>
      <w:r>
        <w:rPr>
          <w:rFonts w:ascii="바탕" w:eastAsia="바탕"/>
          <w:spacing w:val="-14"/>
          <w:sz w:val="28"/>
          <w:shd w:val="clear" w:color="000000"/>
        </w:rPr>
        <w:t xml:space="preserve"> 변경이나 파산, 해산, 부도, 법정관리</w:t>
      </w:r>
      <w:r>
        <w:rPr>
          <w:rFonts w:ascii="바탕"/>
          <w:spacing w:val="-17"/>
          <w:sz w:val="28"/>
          <w:shd w:val="clear" w:color="000000"/>
        </w:rPr>
        <w:t xml:space="preserve">, </w:t>
      </w:r>
      <w:r>
        <w:rPr>
          <w:rFonts w:ascii="바탕" w:eastAsia="바탕"/>
          <w:spacing w:val="-6"/>
          <w:sz w:val="28"/>
          <w:shd w:val="clear" w:color="000000"/>
        </w:rPr>
        <w:t xml:space="preserve">워크아웃(기업구조조정촉진법에 </w:t>
      </w:r>
      <w:r>
        <w:rPr>
          <w:rFonts w:eastAsia="바탕"/>
          <w:spacing w:val="-1"/>
          <w:sz w:val="28"/>
          <w:shd w:val="clear" w:color="000000"/>
        </w:rPr>
        <w:t>따라</w:t>
      </w:r>
      <w:r>
        <w:rPr>
          <w:rFonts w:ascii="바탕" w:eastAsia="바탕"/>
          <w:spacing w:val="6"/>
          <w:sz w:val="28"/>
          <w:shd w:val="clear" w:color="000000"/>
        </w:rPr>
        <w:t xml:space="preserve"> 채</w:t>
      </w:r>
      <w:r>
        <w:rPr>
          <w:rFonts w:ascii="바탕" w:eastAsia="바탕"/>
          <w:spacing w:val="3"/>
          <w:sz w:val="28"/>
          <w:shd w:val="clear" w:color="000000"/>
        </w:rPr>
        <w:t>권단이 구조조정 대상으로 결정하여 구조조정 중인 업체),</w:t>
      </w:r>
      <w:r>
        <w:rPr>
          <w:rFonts w:ascii="바탕" w:eastAsia="바탕"/>
          <w:spacing w:val="-1"/>
          <w:sz w:val="28"/>
          <w:shd w:val="clear" w:color="000000"/>
        </w:rPr>
        <w:t xml:space="preserve"> 중도탈퇴</w:t>
      </w:r>
      <w:r>
        <w:rPr>
          <w:rFonts w:ascii="바탕" w:eastAsia="바탕"/>
          <w:spacing w:val="-10"/>
          <w:sz w:val="28"/>
          <w:shd w:val="clear" w:color="000000"/>
        </w:rPr>
        <w:t xml:space="preserve">의 사유로 인하여 당초 협정서의 </w:t>
      </w:r>
      <w:r>
        <w:rPr>
          <w:rFonts w:ascii="바탕" w:eastAsia="바탕"/>
          <w:spacing w:val="-1"/>
          <w:sz w:val="28"/>
          <w:shd w:val="clear" w:color="000000"/>
        </w:rPr>
        <w:t xml:space="preserve">내용대로 계약이행이 곤란한 </w:t>
      </w:r>
      <w:r>
        <w:rPr>
          <w:rFonts w:ascii="바탕" w:eastAsia="바탕"/>
          <w:spacing w:val="-3"/>
          <w:sz w:val="28"/>
          <w:shd w:val="clear" w:color="000000"/>
        </w:rPr>
        <w:t>구성원이 발생하여 공동수급체 구성원의 연명으로 출자비율</w:t>
      </w:r>
      <w:r>
        <w:rPr>
          <w:rFonts w:ascii="바탕" w:eastAsia="바탕"/>
          <w:spacing w:val="-3"/>
          <w:sz w:val="28"/>
          <w:shd w:val="clear" w:color="000000"/>
        </w:rPr>
        <w:t>․분담내용의</w:t>
      </w:r>
      <w:r>
        <w:rPr>
          <w:rFonts w:ascii="바탕" w:eastAsia="바탕"/>
          <w:spacing w:val="-1"/>
          <w:sz w:val="28"/>
          <w:shd w:val="clear" w:color="000000"/>
        </w:rPr>
        <w:t xml:space="preserve"> 변경을 요</w:t>
      </w:r>
      <w:r>
        <w:rPr>
          <w:rFonts w:ascii="바탕" w:eastAsia="바탕"/>
          <w:sz w:val="28"/>
          <w:shd w:val="clear" w:color="000000"/>
        </w:rPr>
        <w:t>청한 경우에는 출자비율</w:t>
      </w:r>
      <w:r>
        <w:rPr>
          <w:rFonts w:ascii="바탕" w:eastAsia="바탕"/>
          <w:sz w:val="28"/>
          <w:shd w:val="clear" w:color="000000"/>
        </w:rPr>
        <w:t>․분담내용을</w:t>
      </w:r>
      <w:r>
        <w:rPr>
          <w:rFonts w:ascii="바탕" w:eastAsia="바탕"/>
          <w:sz w:val="28"/>
          <w:shd w:val="clear" w:color="000000"/>
        </w:rPr>
        <w:t xml:space="preserve"> 변경하게 할 수 있다.</w:t>
      </w:r>
    </w:p>
    <w:p>
      <w:pPr>
        <w:pStyle w:val="0"/>
        <w:widowControl w:val="off"/>
        <w:ind w:left="951" w:hanging="951"/>
      </w:pPr>
      <w:r>
        <w:rPr>
          <w:rFonts w:ascii="바탕"/>
          <w:spacing w:val="-7"/>
          <w:sz w:val="28"/>
          <w:shd w:val="clear" w:color="000000"/>
        </w:rPr>
        <w:t xml:space="preserve">    3) </w:t>
      </w:r>
      <w:r>
        <w:rPr>
          <w:rFonts w:ascii="바탕" w:eastAsia="바탕"/>
          <w:spacing w:val="-10"/>
          <w:sz w:val="28"/>
          <w:shd w:val="clear" w:color="000000"/>
        </w:rPr>
        <w:t xml:space="preserve">계약담당자는 공동수급체 구성원의 출자비율 </w:t>
      </w:r>
      <w:r>
        <w:rPr>
          <w:rFonts w:ascii="바탕"/>
          <w:spacing w:val="-10"/>
          <w:sz w:val="28"/>
          <w:shd w:val="clear" w:color="000000"/>
        </w:rPr>
        <w:t>․</w:t>
      </w:r>
      <w:r>
        <w:rPr>
          <w:rFonts w:ascii="바탕" w:eastAsia="바탕"/>
          <w:spacing w:val="-10"/>
          <w:sz w:val="28"/>
          <w:shd w:val="clear" w:color="000000"/>
        </w:rPr>
        <w:t xml:space="preserve"> 분담내용의 변경을 승인함에 있어 구성원 각각의 출자비율 </w:t>
      </w:r>
      <w:r>
        <w:rPr>
          <w:rFonts w:ascii="바탕"/>
          <w:spacing w:val="-10"/>
          <w:sz w:val="28"/>
          <w:shd w:val="clear" w:color="000000"/>
        </w:rPr>
        <w:t>․</w:t>
      </w:r>
      <w:r>
        <w:rPr>
          <w:rFonts w:ascii="바탕" w:eastAsia="바탕"/>
          <w:spacing w:val="-10"/>
          <w:sz w:val="28"/>
          <w:shd w:val="clear" w:color="000000"/>
        </w:rPr>
        <w:t xml:space="preserve"> 분담내용 전부를 다른 구성원에게 이전하게</w:t>
      </w:r>
      <w:r>
        <w:rPr>
          <w:rFonts w:ascii="바탕" w:eastAsia="바탕"/>
          <w:spacing w:val="-7"/>
          <w:sz w:val="28"/>
          <w:shd w:val="clear" w:color="000000"/>
        </w:rPr>
        <w:t xml:space="preserve"> 해서는 아니 된다.</w:t>
      </w:r>
    </w:p>
    <w:p>
      <w:pPr>
        <w:pStyle w:val="0"/>
        <w:widowControl w:val="off"/>
      </w:pPr>
      <w:r>
        <w:rPr>
          <w:rFonts w:ascii="바탕" w:eastAsia="바탕"/>
          <w:spacing w:val="-7"/>
          <w:sz w:val="28"/>
          <w:shd w:val="clear" w:color="000000"/>
        </w:rPr>
        <w:t xml:space="preserve">  나. 구성원의 변경</w:t>
      </w:r>
    </w:p>
    <w:p>
      <w:pPr>
        <w:pStyle w:val="0"/>
        <w:widowControl w:val="off"/>
      </w:pPr>
      <w:r>
        <w:rPr>
          <w:rFonts w:ascii="바탕" w:eastAsia="바탕"/>
          <w:spacing w:val="-7"/>
          <w:sz w:val="28"/>
          <w:shd w:val="clear" w:color="000000"/>
        </w:rPr>
        <w:t xml:space="preserve">    1) 계약담당자는 공동수급체의 구성원을 추가하게 할 수 없다.</w:t>
      </w:r>
    </w:p>
    <w:p>
      <w:pPr>
        <w:pStyle w:val="0"/>
        <w:widowControl w:val="off"/>
        <w:tabs>
          <w:tab w:val="left" w:leader="none" w:pos="366"/>
        </w:tabs>
        <w:ind w:left="955" w:hanging="955"/>
      </w:pPr>
      <w:r>
        <w:rPr>
          <w:rFonts w:ascii="바탕"/>
          <w:spacing w:val="-7"/>
          <w:sz w:val="28"/>
          <w:shd w:val="clear" w:color="000000"/>
        </w:rPr>
        <w:t xml:space="preserve">    </w:t>
      </w:r>
      <w:r>
        <w:rPr>
          <w:rFonts w:ascii="바탕" w:eastAsia="바탕"/>
          <w:sz w:val="28"/>
          <w:shd w:val="clear" w:color="000000"/>
        </w:rPr>
        <w:t xml:space="preserve">2) “1)”에도 불구하고 계약담당자는 계약내용의 변경이나 공동수급체의 </w:t>
      </w:r>
      <w:r>
        <w:rPr>
          <w:rFonts w:ascii="바탕" w:eastAsia="바탕"/>
          <w:spacing w:val="3"/>
          <w:sz w:val="28"/>
          <w:shd w:val="clear" w:color="000000"/>
        </w:rPr>
        <w:t>구성원중 일부구성원의 파산, 해산, 부도, 법정관리, 워크아웃(기업</w:t>
      </w:r>
      <w:r>
        <w:rPr>
          <w:rFonts w:ascii="바탕" w:eastAsia="바탕"/>
          <w:sz w:val="28"/>
          <w:shd w:val="clear" w:color="000000"/>
        </w:rPr>
        <w:t>구조조정촉진법에 따라 채권단이 구조 조정 대상으로 결정하여 구조</w:t>
      </w:r>
      <w:r>
        <w:rPr>
          <w:rFonts w:ascii="바탕" w:eastAsia="바탕"/>
          <w:spacing w:val="-3"/>
          <w:sz w:val="28"/>
          <w:shd w:val="clear" w:color="000000"/>
        </w:rPr>
        <w:t>조정 중인 업체), 중도탈퇴의 사유로 인하여 잔존구성원만으로는 면허</w:t>
      </w:r>
      <w:r>
        <w:rPr>
          <w:rFonts w:ascii="바탕"/>
          <w:sz w:val="28"/>
          <w:shd w:val="clear" w:color="000000"/>
        </w:rPr>
        <w:t xml:space="preserve">, </w:t>
      </w:r>
      <w:r>
        <w:rPr>
          <w:rFonts w:ascii="바탕" w:eastAsia="바탕"/>
          <w:spacing w:val="-3"/>
          <w:sz w:val="28"/>
          <w:shd w:val="clear" w:color="000000"/>
        </w:rPr>
        <w:t>시공능력 및 실적 등 계약이행에 필요한 요건을 갖추지 못할 경우로서</w:t>
      </w:r>
      <w:r>
        <w:rPr>
          <w:rFonts w:ascii="바탕"/>
          <w:sz w:val="28"/>
          <w:shd w:val="clear" w:color="000000"/>
        </w:rPr>
        <w:t xml:space="preserve"> </w:t>
      </w:r>
      <w:r>
        <w:rPr>
          <w:rFonts w:ascii="바탕" w:eastAsia="바탕"/>
          <w:spacing w:val="3"/>
          <w:sz w:val="28"/>
          <w:shd w:val="clear" w:color="000000"/>
        </w:rPr>
        <w:t>공동수급체 구성원의 연명으로 구성원의 추가를 요청한 경우에는</w:t>
      </w:r>
      <w:r>
        <w:rPr>
          <w:rFonts w:ascii="바탕" w:eastAsia="바탕"/>
          <w:sz w:val="28"/>
          <w:shd w:val="clear" w:color="000000"/>
        </w:rPr>
        <w:t xml:space="preserve"> 구성원을 추가할 수 있다.</w:t>
      </w:r>
    </w:p>
    <w:p>
      <w:pPr>
        <w:pStyle w:val="0"/>
        <w:widowControl w:val="off"/>
        <w:ind w:left="994" w:hanging="994"/>
      </w:pPr>
      <w:r>
        <w:rPr>
          <w:rFonts w:ascii="바탕" w:eastAsia="바탕"/>
          <w:spacing w:val="-7"/>
          <w:sz w:val="28"/>
          <w:shd w:val="clear" w:color="000000"/>
        </w:rPr>
        <w:t xml:space="preserve">  다. 주계약자 관리방식의 구성원, 분담내용 변경</w:t>
      </w:r>
    </w:p>
    <w:p>
      <w:pPr>
        <w:pStyle w:val="0"/>
        <w:widowControl w:val="off"/>
        <w:ind w:left="941" w:hanging="941"/>
      </w:pPr>
      <w:r>
        <w:rPr>
          <w:rFonts w:ascii="바탕"/>
          <w:spacing w:val="-7"/>
          <w:sz w:val="28"/>
          <w:shd w:val="clear" w:color="000000"/>
        </w:rPr>
        <w:t xml:space="preserve">    1) </w:t>
      </w:r>
      <w:r>
        <w:rPr>
          <w:rFonts w:ascii="바탕" w:eastAsia="바탕"/>
          <w:spacing w:val="-10"/>
          <w:sz w:val="28"/>
          <w:shd w:val="clear" w:color="000000"/>
        </w:rPr>
        <w:t>계약담당자(사업부서)는 공동수급체 구성원 중 일부 구성원이 정당한 사유</w:t>
      </w:r>
      <w:r>
        <w:rPr>
          <w:rFonts w:ascii="바탕"/>
          <w:spacing w:val="-7"/>
          <w:sz w:val="28"/>
          <w:shd w:val="clear" w:color="000000"/>
        </w:rPr>
        <w:t xml:space="preserve"> </w:t>
      </w:r>
      <w:r>
        <w:rPr>
          <w:rFonts w:ascii="바탕" w:eastAsia="바탕"/>
          <w:spacing w:val="-11"/>
          <w:sz w:val="28"/>
          <w:shd w:val="clear" w:color="000000"/>
        </w:rPr>
        <w:t>없이 계약을 이행하지 않은 경우로써 잔존 구성원 전원이 탈퇴를 요청하는</w:t>
      </w:r>
      <w:r>
        <w:rPr>
          <w:rFonts w:ascii="바탕" w:eastAsia="바탕"/>
          <w:spacing w:val="-7"/>
          <w:sz w:val="28"/>
          <w:shd w:val="clear" w:color="000000"/>
        </w:rPr>
        <w:t xml:space="preserve"> 경우 그 구성원을 탈퇴시킬 수 있다.</w:t>
      </w:r>
    </w:p>
    <w:p>
      <w:pPr>
        <w:pStyle w:val="0"/>
        <w:widowControl w:val="off"/>
        <w:ind w:left="942" w:hanging="942"/>
      </w:pPr>
      <w:r>
        <w:rPr>
          <w:rFonts w:ascii="바탕"/>
          <w:spacing w:val="-7"/>
          <w:sz w:val="28"/>
          <w:shd w:val="clear" w:color="000000"/>
        </w:rPr>
        <w:t xml:space="preserve">    2) </w:t>
      </w:r>
      <w:r>
        <w:rPr>
          <w:rFonts w:ascii="바탕" w:eastAsia="바탕"/>
          <w:spacing w:val="-14"/>
          <w:sz w:val="28"/>
          <w:shd w:val="clear" w:color="000000"/>
        </w:rPr>
        <w:t>“1)”에 따라 구성원을 탈퇴할 경우 계약담당자(사업부서)는 탈퇴한 구성원의</w:t>
      </w:r>
      <w:r>
        <w:rPr>
          <w:rFonts w:ascii="바탕"/>
          <w:spacing w:val="-7"/>
          <w:sz w:val="28"/>
          <w:shd w:val="clear" w:color="000000"/>
        </w:rPr>
        <w:t xml:space="preserve"> </w:t>
      </w:r>
      <w:r>
        <w:rPr>
          <w:rFonts w:ascii="바탕" w:eastAsia="바탕"/>
          <w:spacing w:val="-10"/>
          <w:sz w:val="28"/>
          <w:shd w:val="clear" w:color="000000"/>
        </w:rPr>
        <w:t>분담비율을 주계약자에게 재배분한다. 다만, 주계약자의 시공능력평가액이</w:t>
      </w:r>
      <w:r>
        <w:rPr>
          <w:rFonts w:ascii="바탕" w:eastAsia="바탕"/>
          <w:spacing w:val="-7"/>
          <w:sz w:val="28"/>
          <w:shd w:val="clear" w:color="000000"/>
        </w:rPr>
        <w:t xml:space="preserve"> 잔여시공금액에 미달하는 경우에는 주계약자에게 분담비율을 재배분할 </w:t>
      </w:r>
      <w:r>
        <w:rPr>
          <w:rFonts w:ascii="바탕" w:eastAsia="바탕"/>
          <w:spacing w:val="-13"/>
          <w:sz w:val="28"/>
          <w:shd w:val="clear" w:color="000000"/>
        </w:rPr>
        <w:t>수 없으며, 잔존 구성원 전원의 동의를 받아 계약담당자가 새로운 구성원을</w:t>
      </w:r>
      <w:r>
        <w:rPr>
          <w:rFonts w:ascii="바탕" w:eastAsia="바탕"/>
          <w:spacing w:val="-7"/>
          <w:sz w:val="28"/>
          <w:shd w:val="clear" w:color="000000"/>
        </w:rPr>
        <w:t xml:space="preserve"> 추가한다.</w:t>
      </w:r>
    </w:p>
    <w:p>
      <w:pPr>
        <w:pStyle w:val="0"/>
        <w:widowControl w:val="off"/>
        <w:ind w:left="966" w:hanging="966"/>
      </w:pPr>
      <w:r>
        <w:rPr>
          <w:rFonts w:ascii="바탕" w:eastAsia="바탕"/>
          <w:spacing w:val="-7"/>
          <w:sz w:val="28"/>
          <w:shd w:val="clear" w:color="000000"/>
        </w:rPr>
        <w:t xml:space="preserve">    3) 구성원의 계약이행 능력이 부족하여 계약을 계획대로 이행하기 곤란한 경우에는 공동수급체 잔존 구성원 전원의 동의 하에 공사감독관을 거쳐 </w:t>
      </w:r>
      <w:r>
        <w:rPr>
          <w:rFonts w:ascii="바탕" w:eastAsia="바탕"/>
          <w:spacing w:val="-10"/>
          <w:sz w:val="28"/>
          <w:shd w:val="clear" w:color="000000"/>
        </w:rPr>
        <w:t>계약담당자에게 분담비율의 변경을 요청할 수 있다. 이 경우 계약담당자는</w:t>
      </w:r>
      <w:r>
        <w:rPr>
          <w:rFonts w:ascii="바탕" w:eastAsia="바탕"/>
          <w:spacing w:val="-7"/>
          <w:sz w:val="28"/>
          <w:shd w:val="clear" w:color="000000"/>
        </w:rPr>
        <w:t xml:space="preserve"> 분담비율 변경의 이유가 명확한 경우에 한하여 분담비율을 변경한다.</w:t>
      </w:r>
    </w:p>
    <w:p>
      <w:pPr>
        <w:pStyle w:val="0"/>
        <w:widowControl w:val="off"/>
        <w:ind w:left="934" w:hanging="934"/>
      </w:pPr>
      <w:r>
        <w:rPr>
          <w:rFonts w:ascii="바탕"/>
          <w:spacing w:val="-7"/>
          <w:sz w:val="28"/>
          <w:shd w:val="clear" w:color="000000"/>
        </w:rPr>
        <w:t xml:space="preserve">    4) </w:t>
      </w:r>
      <w:r>
        <w:rPr>
          <w:rFonts w:ascii="바탕" w:eastAsia="바탕"/>
          <w:spacing w:val="-10"/>
          <w:sz w:val="28"/>
          <w:shd w:val="clear" w:color="000000"/>
        </w:rPr>
        <w:t>계약담당자는 “3)”에 따라 공동수급체 구성원의 분담내용을 변경하는 경우</w:t>
      </w:r>
      <w:r>
        <w:rPr>
          <w:rFonts w:ascii="바탕" w:eastAsia="바탕"/>
          <w:spacing w:val="-7"/>
          <w:sz w:val="28"/>
          <w:shd w:val="clear" w:color="000000"/>
        </w:rPr>
        <w:t xml:space="preserve"> 구성원 각각의 분담내용 전부를 다른 구성원에게 이전하게 해서는 아니 된다.</w:t>
      </w:r>
    </w:p>
    <w:p>
      <w:pPr>
        <w:pStyle w:val="0"/>
        <w:widowControl w:val="off"/>
        <w:ind w:left="954" w:hanging="954"/>
      </w:pPr>
      <w:r>
        <w:rPr>
          <w:rFonts w:ascii="바탕"/>
          <w:spacing w:val="-7"/>
          <w:sz w:val="28"/>
          <w:shd w:val="clear" w:color="000000"/>
        </w:rPr>
        <w:t xml:space="preserve">    5) </w:t>
      </w:r>
      <w:r>
        <w:rPr>
          <w:rFonts w:ascii="바탕" w:eastAsia="바탕"/>
          <w:spacing w:val="-8"/>
          <w:sz w:val="28"/>
          <w:shd w:val="clear" w:color="000000"/>
        </w:rPr>
        <w:t xml:space="preserve">주계약자가 중도탈퇴 할 경우에는 공동수급체가 연명으로 계약담당자에게 </w:t>
      </w:r>
      <w:r>
        <w:rPr>
          <w:rFonts w:ascii="바탕" w:eastAsia="바탕"/>
          <w:spacing w:val="-7"/>
          <w:sz w:val="28"/>
          <w:shd w:val="clear" w:color="000000"/>
        </w:rPr>
        <w:t>요청하여 계약담당자가 새로운 주계약자를 선정해야 한다.</w:t>
      </w:r>
    </w:p>
    <w:p>
      <w:pPr>
        <w:pStyle w:val="0"/>
        <w:widowControl w:val="off"/>
        <w:ind w:left="942" w:hanging="942"/>
      </w:pPr>
      <w:r>
        <w:rPr>
          <w:rFonts w:ascii="바탕"/>
          <w:spacing w:val="-7"/>
          <w:sz w:val="28"/>
          <w:shd w:val="clear" w:color="000000"/>
        </w:rPr>
        <w:t xml:space="preserve">    6) </w:t>
      </w:r>
      <w:r>
        <w:rPr>
          <w:rFonts w:ascii="바탕" w:eastAsia="바탕"/>
          <w:spacing w:val="-3"/>
          <w:sz w:val="28"/>
          <w:shd w:val="clear" w:color="000000"/>
        </w:rPr>
        <w:t>주계약자는 부계약자가 정당한 사유 없이 2회 이상 계약이행 지시에</w:t>
      </w:r>
      <w:r>
        <w:rPr>
          <w:rFonts w:ascii="바탕"/>
          <w:spacing w:val="-7"/>
          <w:sz w:val="28"/>
          <w:shd w:val="clear" w:color="000000"/>
        </w:rPr>
        <w:t xml:space="preserve"> </w:t>
      </w:r>
      <w:r>
        <w:rPr>
          <w:rFonts w:ascii="바탕" w:eastAsia="바탕"/>
          <w:spacing w:val="-11"/>
          <w:sz w:val="28"/>
          <w:shd w:val="clear" w:color="000000"/>
        </w:rPr>
        <w:t>불응하거나 계약을 이행하지 않는 경우 계약담당자에게 부계약자의 탈퇴를</w:t>
      </w:r>
      <w:r>
        <w:rPr>
          <w:rFonts w:ascii="바탕"/>
          <w:spacing w:val="-7"/>
          <w:sz w:val="28"/>
          <w:shd w:val="clear" w:color="000000"/>
        </w:rPr>
        <w:t xml:space="preserve"> </w:t>
      </w:r>
      <w:r>
        <w:rPr>
          <w:rFonts w:ascii="바탕" w:eastAsia="바탕"/>
          <w:spacing w:val="-6"/>
          <w:sz w:val="28"/>
          <w:shd w:val="clear" w:color="000000"/>
        </w:rPr>
        <w:t>요청할 수 있다. 이 경우 계약담당자는 사실관계를 확인(부계약자에게</w:t>
      </w:r>
      <w:r>
        <w:rPr>
          <w:rFonts w:ascii="바탕" w:eastAsia="바탕"/>
          <w:spacing w:val="-7"/>
          <w:sz w:val="28"/>
          <w:shd w:val="clear" w:color="000000"/>
        </w:rPr>
        <w:t xml:space="preserve"> 소명기회 부여 등)하여 특별한 사유가 없는 한 탈퇴시켜야 하며 탈퇴한 구성원의 분담비율을 주계약자에게 배분한다.</w:t>
      </w:r>
    </w:p>
    <w:p>
      <w:pPr>
        <w:pStyle w:val="0"/>
        <w:widowControl w:val="off"/>
        <w:ind w:left="942" w:hanging="942"/>
        <w:rPr>
          <w:rFonts w:ascii="바탕" w:eastAsia="바탕"/>
          <w:color w:val="000000"/>
          <w:spacing w:val="-7"/>
          <w:sz w:val="28"/>
          <w:shd w:val="clear" w:color="000000"/>
        </w:rPr>
      </w:pPr>
    </w:p>
    <w:p>
      <w:pPr>
        <w:pStyle w:val="0"/>
        <w:widowControl w:val="off"/>
        <w:tabs>
          <w:tab w:val="left" w:leader="none" w:pos="666"/>
        </w:tabs>
        <w:ind w:left="955" w:hanging="955"/>
      </w:pPr>
      <w:r>
        <w:rPr>
          <w:rFonts w:ascii="바탕" w:eastAsia="바탕"/>
          <w:b/>
          <w:emboss/>
          <w:spacing w:val="-7"/>
          <w:sz w:val="30"/>
          <w:shd w:val="clear" w:color="000000"/>
        </w:rPr>
        <w:t>제4절 공동수급체 구성원의 제재</w:t>
      </w:r>
    </w:p>
    <w:p>
      <w:pPr>
        <w:pStyle w:val="0"/>
        <w:widowControl w:val="off"/>
      </w:pPr>
      <w:r>
        <w:rPr>
          <w:rFonts w:ascii="바탕" w:eastAsia="바탕"/>
          <w:b/>
          <w:spacing w:val="-7"/>
          <w:sz w:val="28"/>
          <w:shd w:val="clear" w:color="000000"/>
        </w:rPr>
        <w:t>1. 계약이행의 확인</w:t>
      </w:r>
    </w:p>
    <w:p>
      <w:pPr>
        <w:pStyle w:val="0"/>
        <w:widowControl w:val="off"/>
        <w:ind w:left="756" w:hanging="756"/>
      </w:pPr>
      <w:r>
        <w:rPr>
          <w:rFonts w:ascii="바탕" w:eastAsia="바탕"/>
          <w:spacing w:val="-7"/>
          <w:sz w:val="28"/>
          <w:shd w:val="clear" w:color="000000"/>
        </w:rPr>
        <w:t xml:space="preserve">  가. 계약담당자는 공동수급체의 구성원으로 하여금 출자비율 </w:t>
      </w:r>
      <w:r>
        <w:rPr>
          <w:rFonts w:ascii="바탕"/>
          <w:spacing w:val="-7"/>
          <w:sz w:val="28"/>
          <w:shd w:val="clear" w:color="000000"/>
        </w:rPr>
        <w:t>․</w:t>
      </w:r>
      <w:r>
        <w:rPr>
          <w:rFonts w:ascii="바탕" w:eastAsia="바탕"/>
          <w:spacing w:val="-7"/>
          <w:sz w:val="28"/>
          <w:shd w:val="clear" w:color="000000"/>
        </w:rPr>
        <w:t xml:space="preserve"> 분담내용에 따라 실제 계약이행에 참여하게 해야 한다.</w:t>
      </w:r>
    </w:p>
    <w:p>
      <w:pPr>
        <w:pStyle w:val="0"/>
        <w:widowControl w:val="off"/>
        <w:ind w:left="786" w:hanging="786"/>
      </w:pPr>
      <w:r>
        <w:rPr>
          <w:rFonts w:ascii="바탕" w:eastAsia="바탕"/>
          <w:spacing w:val="-7"/>
          <w:sz w:val="28"/>
          <w:shd w:val="clear" w:color="000000"/>
        </w:rPr>
        <w:t xml:space="preserve">  나. 계약담당자는 공동수급체 구성원으로 하여금 착공(착수) 시까지 구성원별 출자비율 </w:t>
      </w:r>
      <w:r>
        <w:rPr>
          <w:rFonts w:ascii="바탕"/>
          <w:spacing w:val="-7"/>
          <w:sz w:val="28"/>
          <w:shd w:val="clear" w:color="000000"/>
        </w:rPr>
        <w:t>․</w:t>
      </w:r>
      <w:r>
        <w:rPr>
          <w:rFonts w:ascii="바탕" w:eastAsia="바탕"/>
          <w:spacing w:val="-7"/>
          <w:sz w:val="28"/>
          <w:shd w:val="clear" w:color="000000"/>
        </w:rPr>
        <w:t xml:space="preserve"> 분담내용에 따른 다음 내용이 포함된 공동계약이행계획서(이하 “계약이행계획서”라 한다)를 제출하게 하여 승인을 받도록 해야 한다.</w:t>
      </w:r>
    </w:p>
    <w:p>
      <w:pPr>
        <w:pStyle w:val="0"/>
        <w:widowControl w:val="off"/>
        <w:ind w:left="964" w:hanging="964"/>
      </w:pPr>
      <w:r>
        <w:rPr>
          <w:rFonts w:ascii="바탕" w:eastAsia="바탕"/>
          <w:spacing w:val="-7"/>
          <w:sz w:val="28"/>
          <w:shd w:val="clear" w:color="000000"/>
        </w:rPr>
        <w:t xml:space="preserve">    1) 구성원별 이행부분과 내역서(공동이행방식의 경우에는 전체 이행부분과 내역서)</w:t>
      </w:r>
    </w:p>
    <w:p>
      <w:pPr>
        <w:pStyle w:val="0"/>
        <w:widowControl w:val="off"/>
        <w:tabs>
          <w:tab w:val="left" w:leader="none" w:pos="2274"/>
        </w:tabs>
        <w:ind w:left="922" w:hanging="922"/>
      </w:pPr>
      <w:r>
        <w:rPr>
          <w:rFonts w:ascii="바탕" w:eastAsia="바탕"/>
          <w:spacing w:val="-7"/>
          <w:sz w:val="28"/>
          <w:shd w:val="clear" w:color="000000"/>
        </w:rPr>
        <w:t xml:space="preserve">    2) 구성원별 투입 인원·장비 등의 목록과 투입시기</w:t>
      </w:r>
    </w:p>
    <w:p>
      <w:pPr>
        <w:pStyle w:val="0"/>
        <w:widowControl w:val="off"/>
        <w:tabs>
          <w:tab w:val="left" w:leader="none" w:pos="2274"/>
        </w:tabs>
        <w:ind w:left="628" w:hanging="628"/>
      </w:pPr>
      <w:r>
        <w:rPr>
          <w:rFonts w:ascii="바탕" w:eastAsia="바탕"/>
          <w:spacing w:val="-7"/>
          <w:sz w:val="28"/>
          <w:shd w:val="clear" w:color="000000"/>
        </w:rPr>
        <w:t xml:space="preserve">    3) 그 밖의 발주기관이 요구하는 사항</w:t>
      </w:r>
    </w:p>
    <w:p>
      <w:pPr>
        <w:pStyle w:val="0"/>
        <w:widowControl w:val="off"/>
        <w:tabs>
          <w:tab w:val="left" w:leader="none" w:pos="2274"/>
        </w:tabs>
        <w:ind w:left="786" w:hanging="786"/>
      </w:pPr>
      <w:r>
        <w:rPr>
          <w:rFonts w:ascii="바탕" w:eastAsia="바탕"/>
          <w:spacing w:val="-7"/>
          <w:sz w:val="28"/>
          <w:shd w:val="clear" w:color="000000"/>
        </w:rPr>
        <w:t xml:space="preserve">  다. </w:t>
      </w:r>
      <w:r>
        <w:rPr>
          <w:rFonts w:ascii="바탕" w:eastAsia="바탕"/>
          <w:spacing w:val="-8"/>
          <w:sz w:val="28"/>
          <w:shd w:val="clear" w:color="000000"/>
        </w:rPr>
        <w:t xml:space="preserve">계약담당자는 공동수급체구성원이 연명으로 출자비율 </w:t>
      </w:r>
      <w:r>
        <w:rPr>
          <w:rFonts w:ascii="바탕"/>
          <w:spacing w:val="-8"/>
          <w:sz w:val="28"/>
          <w:shd w:val="clear" w:color="000000"/>
        </w:rPr>
        <w:t>․</w:t>
      </w:r>
      <w:r>
        <w:rPr>
          <w:rFonts w:ascii="바탕" w:eastAsia="바탕"/>
          <w:spacing w:val="-8"/>
          <w:sz w:val="28"/>
          <w:shd w:val="clear" w:color="000000"/>
        </w:rPr>
        <w:t xml:space="preserve"> 분담내용을 준수하는</w:t>
      </w:r>
      <w:r>
        <w:rPr>
          <w:rFonts w:ascii="바탕" w:eastAsia="바탕"/>
          <w:spacing w:val="-7"/>
          <w:sz w:val="28"/>
          <w:shd w:val="clear" w:color="000000"/>
        </w:rPr>
        <w:t xml:space="preserve"> 범위 안에서 “나”에 따른 계약이행계획서의 변경에 대한 승인을 요청하는 때에는 계약의 적정한 이행을 위하여 필요하다고 인정되는 경우에 한하여 이를 승인할 수 있다.</w:t>
      </w:r>
    </w:p>
    <w:p>
      <w:pPr>
        <w:pStyle w:val="0"/>
        <w:widowControl w:val="off"/>
      </w:pPr>
      <w:r>
        <w:rPr>
          <w:rFonts w:ascii="바탕" w:eastAsia="바탕"/>
          <w:b/>
          <w:spacing w:val="-7"/>
          <w:sz w:val="28"/>
          <w:shd w:val="clear" w:color="000000"/>
        </w:rPr>
        <w:t>2. 입찰참가자격의 제한</w:t>
      </w:r>
    </w:p>
    <w:p>
      <w:pPr>
        <w:pStyle w:val="0"/>
        <w:widowControl w:val="off"/>
        <w:tabs>
          <w:tab w:val="left" w:leader="none" w:pos="2274"/>
        </w:tabs>
        <w:ind w:left="786" w:hanging="786"/>
      </w:pPr>
      <w:r>
        <w:rPr>
          <w:rFonts w:ascii="바탕" w:eastAsia="바탕"/>
          <w:spacing w:val="-7"/>
          <w:sz w:val="28"/>
          <w:shd w:val="clear" w:color="000000"/>
        </w:rPr>
        <w:t xml:space="preserve">  가. 지방자치단체의 장은 공동수급체의 구성원 중 다음 각 호의 어느 하나에 </w:t>
      </w:r>
      <w:r>
        <w:rPr>
          <w:rFonts w:ascii="바탕" w:eastAsia="바탕"/>
          <w:spacing w:val="-8"/>
          <w:sz w:val="28"/>
          <w:shd w:val="clear" w:color="000000"/>
        </w:rPr>
        <w:t>해당하는 경우에는 법 제31조에 따라 입찰참가자격 제한조치를 해야 한다.</w:t>
      </w:r>
    </w:p>
    <w:p>
      <w:pPr>
        <w:pStyle w:val="0"/>
        <w:widowControl w:val="off"/>
        <w:ind w:left="947" w:hanging="947"/>
      </w:pPr>
      <w:r>
        <w:rPr>
          <w:rFonts w:ascii="바탕"/>
          <w:spacing w:val="-7"/>
          <w:sz w:val="28"/>
          <w:shd w:val="clear" w:color="000000"/>
        </w:rPr>
        <w:t xml:space="preserve">    1) </w:t>
      </w:r>
      <w:r>
        <w:rPr>
          <w:rFonts w:ascii="바탕" w:eastAsia="바탕"/>
          <w:spacing w:val="-3"/>
          <w:sz w:val="28"/>
          <w:shd w:val="clear" w:color="000000"/>
        </w:rPr>
        <w:t>정당한 이유 없이 계약이행계획서에 따라 실제 계약이행에 참여하지</w:t>
      </w:r>
      <w:r>
        <w:rPr>
          <w:rFonts w:ascii="바탕" w:eastAsia="바탕"/>
          <w:spacing w:val="-7"/>
          <w:sz w:val="28"/>
          <w:shd w:val="clear" w:color="000000"/>
        </w:rPr>
        <w:t xml:space="preserve"> 아니하는 구성원(단순히 자본참여만 한 경우 등을 포함)</w:t>
      </w:r>
    </w:p>
    <w:p>
      <w:pPr>
        <w:pStyle w:val="0"/>
        <w:widowControl w:val="off"/>
        <w:ind w:left="922" w:hanging="922"/>
      </w:pPr>
      <w:r>
        <w:rPr>
          <w:rFonts w:ascii="바탕" w:eastAsia="바탕"/>
          <w:spacing w:val="-7"/>
          <w:sz w:val="28"/>
          <w:shd w:val="clear" w:color="000000"/>
        </w:rPr>
        <w:t xml:space="preserve">    2) 출자비율 </w:t>
      </w:r>
      <w:r>
        <w:rPr>
          <w:rFonts w:ascii="바탕"/>
          <w:spacing w:val="-7"/>
          <w:sz w:val="28"/>
          <w:shd w:val="clear" w:color="000000"/>
        </w:rPr>
        <w:t>․</w:t>
      </w:r>
      <w:r>
        <w:rPr>
          <w:rFonts w:ascii="바탕" w:eastAsia="바탕"/>
          <w:spacing w:val="-7"/>
          <w:sz w:val="28"/>
          <w:shd w:val="clear" w:color="000000"/>
        </w:rPr>
        <w:t xml:space="preserve"> 분담내용과 다르게 계약을 이행하는 구성원</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제6장 공동계약 운영요령 [별첨 1]</w:t>
      </w:r>
    </w:p>
    <w:p>
      <w:pPr>
        <w:pStyle w:val="0"/>
        <w:widowControl w:val="off"/>
        <w:wordWrap w:val="1"/>
        <w:spacing w:line="357" w:lineRule="auto"/>
        <w:jc w:val="center"/>
      </w:pPr>
      <w:r>
        <w:rPr>
          <w:rFonts w:ascii="바탕" w:eastAsia="바탕"/>
          <w:b/>
          <w:emboss/>
          <w:spacing w:val="-10"/>
          <w:sz w:val="40"/>
          <w:shd w:val="clear" w:color="000000"/>
        </w:rPr>
        <w:t>공동수급표준협정서 (공동이행방식)</w:t>
      </w:r>
    </w:p>
    <w:p>
      <w:pPr>
        <w:pStyle w:val="0"/>
        <w:widowControl w:val="off"/>
        <w:spacing w:line="357" w:lineRule="auto"/>
        <w:ind w:left="266" w:hanging="266"/>
      </w:pPr>
      <w:r>
        <w:rPr>
          <w:rFonts w:ascii="바탕" w:eastAsia="바탕"/>
          <w:b/>
          <w:spacing w:val="-7"/>
          <w:sz w:val="28"/>
          <w:shd w:val="clear" w:color="000000"/>
        </w:rPr>
        <w:t>제1조 (목적)</w:t>
      </w:r>
      <w:r>
        <w:rPr>
          <w:rFonts w:ascii="바탕" w:eastAsia="바탕"/>
          <w:spacing w:val="-7"/>
          <w:sz w:val="28"/>
          <w:shd w:val="clear" w:color="000000"/>
        </w:rPr>
        <w:t xml:space="preserve"> 이 협정서는 공동수급체의 구성원이 재정, 경영, 기술능력, 인원 및 </w:t>
      </w:r>
      <w:r>
        <w:rPr>
          <w:rFonts w:ascii="바탕" w:eastAsia="바탕"/>
          <w:spacing w:val="-8"/>
          <w:sz w:val="28"/>
          <w:shd w:val="clear" w:color="000000"/>
        </w:rPr>
        <w:t>기자재를 동원하여 아래의 공사, 물품 또는 용역에 대한 계획, 입찰, 시공 등을</w:t>
      </w:r>
      <w:r>
        <w:rPr>
          <w:rFonts w:ascii="바탕" w:eastAsia="바탕"/>
          <w:spacing w:val="-7"/>
          <w:sz w:val="28"/>
          <w:shd w:val="clear" w:color="000000"/>
        </w:rPr>
        <w:t xml:space="preserve"> 위하여 출자비율에 따라 공동 연대하여 계약을 이행할 것을 약속하는 협약을 정함에 있다.</w:t>
      </w:r>
    </w:p>
    <w:p>
      <w:pPr>
        <w:pStyle w:val="0"/>
        <w:widowControl w:val="off"/>
        <w:wordWrap w:val="1"/>
        <w:spacing w:line="357" w:lineRule="auto"/>
        <w:jc w:val="left"/>
      </w:pPr>
      <w:r>
        <w:rPr>
          <w:rFonts w:ascii="바탕" w:eastAsia="바탕"/>
          <w:spacing w:val="-7"/>
          <w:sz w:val="28"/>
          <w:shd w:val="clear" w:color="000000"/>
        </w:rPr>
        <w:t xml:space="preserve">  1. 계약건명 :</w:t>
      </w:r>
    </w:p>
    <w:p>
      <w:pPr>
        <w:pStyle w:val="0"/>
        <w:widowControl w:val="off"/>
        <w:wordWrap w:val="1"/>
        <w:spacing w:line="357" w:lineRule="auto"/>
        <w:jc w:val="left"/>
      </w:pPr>
      <w:r>
        <w:rPr>
          <w:rFonts w:ascii="바탕" w:eastAsia="바탕"/>
          <w:spacing w:val="-7"/>
          <w:sz w:val="28"/>
          <w:shd w:val="clear" w:color="000000"/>
        </w:rPr>
        <w:t xml:space="preserve">  2. 계약금액 :</w:t>
      </w:r>
    </w:p>
    <w:p>
      <w:pPr>
        <w:pStyle w:val="0"/>
        <w:widowControl w:val="off"/>
        <w:wordWrap w:val="1"/>
        <w:spacing w:line="357" w:lineRule="auto"/>
        <w:jc w:val="left"/>
      </w:pPr>
      <w:r>
        <w:rPr>
          <w:rFonts w:ascii="바탕" w:eastAsia="바탕"/>
          <w:spacing w:val="-7"/>
          <w:sz w:val="28"/>
          <w:shd w:val="clear" w:color="000000"/>
        </w:rPr>
        <w:t xml:space="preserve">  3. 발주기관명 :</w:t>
      </w:r>
    </w:p>
    <w:p>
      <w:pPr>
        <w:pStyle w:val="0"/>
        <w:widowControl w:val="off"/>
        <w:spacing w:line="357" w:lineRule="auto"/>
        <w:ind w:left="266" w:hanging="266"/>
      </w:pPr>
      <w:r>
        <w:rPr>
          <w:rFonts w:ascii="바탕" w:eastAsia="바탕"/>
          <w:b/>
          <w:spacing w:val="-7"/>
          <w:sz w:val="28"/>
          <w:shd w:val="clear" w:color="000000"/>
        </w:rPr>
        <w:t>제2조 (공동수급체)</w:t>
      </w:r>
      <w:r>
        <w:rPr>
          <w:rFonts w:ascii="바탕" w:eastAsia="바탕"/>
          <w:spacing w:val="-7"/>
          <w:sz w:val="28"/>
          <w:shd w:val="clear" w:color="000000"/>
        </w:rPr>
        <w:t xml:space="preserve"> 공동수급체의 명칭, 사업소의 소재지, 대표자는 다음과 같다.</w:t>
      </w:r>
    </w:p>
    <w:p>
      <w:pPr>
        <w:pStyle w:val="0"/>
        <w:widowControl w:val="off"/>
        <w:wordWrap w:val="1"/>
        <w:spacing w:line="357" w:lineRule="auto"/>
        <w:jc w:val="left"/>
      </w:pPr>
      <w:r>
        <w:rPr>
          <w:rFonts w:ascii="바탕" w:eastAsia="바탕"/>
          <w:spacing w:val="-7"/>
          <w:sz w:val="28"/>
          <w:shd w:val="clear" w:color="000000"/>
        </w:rPr>
        <w:t xml:space="preserve">  1. 명          칭 : </w:t>
      </w:r>
      <w:r>
        <w:rPr>
          <w:rFonts w:ascii="바탕"/>
          <w:spacing w:val="-7"/>
          <w:sz w:val="28"/>
          <w:shd w:val="clear" w:color="000000"/>
        </w:rPr>
        <w:t>○○○</w:t>
      </w:r>
    </w:p>
    <w:p>
      <w:pPr>
        <w:pStyle w:val="0"/>
        <w:widowControl w:val="off"/>
        <w:wordWrap w:val="1"/>
        <w:spacing w:line="357" w:lineRule="auto"/>
        <w:jc w:val="left"/>
      </w:pPr>
      <w:r>
        <w:rPr>
          <w:rFonts w:ascii="바탕" w:eastAsia="바탕"/>
          <w:spacing w:val="-7"/>
          <w:sz w:val="28"/>
          <w:shd w:val="clear" w:color="000000"/>
        </w:rPr>
        <w:t xml:space="preserve">  2. 주사무소소재지 :</w:t>
      </w:r>
    </w:p>
    <w:p>
      <w:pPr>
        <w:pStyle w:val="0"/>
        <w:widowControl w:val="off"/>
        <w:wordWrap w:val="1"/>
        <w:spacing w:line="357" w:lineRule="auto"/>
        <w:jc w:val="left"/>
      </w:pPr>
      <w:r>
        <w:rPr>
          <w:rFonts w:ascii="바탕" w:eastAsia="바탕"/>
          <w:spacing w:val="-7"/>
          <w:sz w:val="28"/>
          <w:shd w:val="clear" w:color="000000"/>
        </w:rPr>
        <w:t xml:space="preserve">  3. 대 표 자 성 명 :</w:t>
      </w:r>
    </w:p>
    <w:p>
      <w:pPr>
        <w:pStyle w:val="0"/>
        <w:widowControl w:val="off"/>
        <w:wordWrap w:val="1"/>
        <w:spacing w:line="357" w:lineRule="auto"/>
        <w:ind w:left="300" w:hanging="300"/>
        <w:jc w:val="left"/>
      </w:pPr>
      <w:r>
        <w:rPr>
          <w:rFonts w:ascii="바탕" w:eastAsia="바탕"/>
          <w:b/>
          <w:spacing w:val="-7"/>
          <w:sz w:val="28"/>
          <w:shd w:val="clear" w:color="000000"/>
        </w:rPr>
        <w:t>제3조 (공동수급체의 구성원)</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공동수급체의 구성원은 다음과 같다.</w:t>
      </w:r>
    </w:p>
    <w:p>
      <w:pPr>
        <w:pStyle w:val="0"/>
        <w:widowControl w:val="off"/>
        <w:wordWrap w:val="1"/>
        <w:spacing w:line="357" w:lineRule="auto"/>
        <w:jc w:val="left"/>
      </w:pPr>
      <w:r>
        <w:rPr>
          <w:rFonts w:ascii="바탕"/>
          <w:spacing w:val="-7"/>
          <w:sz w:val="28"/>
          <w:shd w:val="clear" w:color="000000"/>
        </w:rPr>
        <w:t xml:space="preserve">  1. </w:t>
      </w:r>
      <w:r>
        <w:rPr>
          <w:rFonts w:ascii="바탕" w:eastAsia="바탕"/>
          <w:spacing w:val="-7"/>
          <w:sz w:val="28"/>
          <w:shd w:val="clear" w:color="000000"/>
        </w:rPr>
        <w:t>○○○회사</w:t>
      </w:r>
      <w:r>
        <w:rPr>
          <w:rFonts w:ascii="바탕" w:eastAsia="바탕"/>
          <w:spacing w:val="-7"/>
          <w:sz w:val="28"/>
          <w:shd w:val="clear" w:color="000000"/>
        </w:rPr>
        <w:t>(대표자 :         소재지 :                )</w:t>
      </w:r>
    </w:p>
    <w:p>
      <w:pPr>
        <w:pStyle w:val="0"/>
        <w:widowControl w:val="off"/>
        <w:wordWrap w:val="1"/>
        <w:spacing w:line="357" w:lineRule="auto"/>
        <w:jc w:val="left"/>
      </w:pPr>
      <w:r>
        <w:rPr>
          <w:rFonts w:ascii="바탕"/>
          <w:spacing w:val="-7"/>
          <w:sz w:val="28"/>
          <w:shd w:val="clear" w:color="000000"/>
        </w:rPr>
        <w:t xml:space="preserve">  2. </w:t>
      </w:r>
      <w:r>
        <w:rPr>
          <w:rFonts w:ascii="바탕" w:eastAsia="바탕"/>
          <w:spacing w:val="-7"/>
          <w:sz w:val="28"/>
          <w:shd w:val="clear" w:color="000000"/>
        </w:rPr>
        <w:t>○○○회사</w:t>
      </w:r>
      <w:r>
        <w:rPr>
          <w:rFonts w:ascii="바탕" w:eastAsia="바탕"/>
          <w:spacing w:val="-7"/>
          <w:sz w:val="28"/>
          <w:shd w:val="clear" w:color="000000"/>
        </w:rPr>
        <w:t>(대표자 :         소재지 :                )</w:t>
      </w:r>
    </w:p>
    <w:p>
      <w:pPr>
        <w:pStyle w:val="0"/>
        <w:widowControl w:val="off"/>
        <w:wordWrap w:val="1"/>
        <w:spacing w:line="357" w:lineRule="auto"/>
        <w:ind w:left="299" w:hanging="299"/>
        <w:jc w:val="left"/>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공동수급체 대표자는 </w:t>
      </w:r>
      <w:r>
        <w:rPr>
          <w:rFonts w:ascii="바탕" w:eastAsia="바탕"/>
          <w:spacing w:val="-7"/>
          <w:sz w:val="28"/>
          <w:shd w:val="clear" w:color="000000"/>
        </w:rPr>
        <w:t>○○○로</w:t>
      </w:r>
      <w:r>
        <w:rPr>
          <w:rFonts w:ascii="바탕" w:eastAsia="바탕"/>
          <w:spacing w:val="-7"/>
          <w:sz w:val="28"/>
          <w:shd w:val="clear" w:color="000000"/>
        </w:rPr>
        <w:t xml:space="preserve"> 한다.</w:t>
      </w:r>
    </w:p>
    <w:p>
      <w:pPr>
        <w:pStyle w:val="0"/>
        <w:widowControl w:val="off"/>
        <w:spacing w:line="357" w:lineRule="auto"/>
        <w:ind w:left="266" w:hanging="266"/>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공동수급체 대표자는 발주기관과 제3자에 대하여 공동수급체를 대표하며, 공동수급체의 재산관리와 대금청구 등의 권한을 가진다.</w:t>
      </w:r>
    </w:p>
    <w:p>
      <w:pPr>
        <w:pStyle w:val="0"/>
        <w:widowControl w:val="off"/>
        <w:spacing w:line="357" w:lineRule="auto"/>
        <w:ind w:left="266" w:hanging="266"/>
      </w:pPr>
      <w:r>
        <w:rPr>
          <w:rFonts w:ascii="바탕" w:eastAsia="바탕"/>
          <w:b/>
          <w:spacing w:val="-7"/>
          <w:sz w:val="28"/>
          <w:shd w:val="clear" w:color="000000"/>
        </w:rPr>
        <w:t>제4조 (효력기간)</w:t>
      </w:r>
      <w:r>
        <w:rPr>
          <w:rFonts w:ascii="바탕" w:eastAsia="바탕"/>
          <w:spacing w:val="-7"/>
          <w:sz w:val="28"/>
          <w:shd w:val="clear" w:color="000000"/>
        </w:rPr>
        <w:t xml:space="preserve"> 이 협정서는 당사자간의 기명(서명) </w:t>
      </w:r>
      <w:r>
        <w:rPr>
          <w:rFonts w:ascii="바탕"/>
          <w:spacing w:val="-7"/>
          <w:sz w:val="28"/>
          <w:shd w:val="clear" w:color="000000"/>
        </w:rPr>
        <w:t>․</w:t>
      </w:r>
      <w:r>
        <w:rPr>
          <w:rFonts w:ascii="바탕" w:eastAsia="바탕"/>
          <w:spacing w:val="-7"/>
          <w:sz w:val="28"/>
          <w:shd w:val="clear" w:color="000000"/>
        </w:rPr>
        <w:t xml:space="preserve"> 날인과 동시에 발효하며, </w:t>
      </w:r>
      <w:r>
        <w:rPr>
          <w:rFonts w:ascii="바탕" w:eastAsia="바탕"/>
          <w:spacing w:val="-4"/>
          <w:sz w:val="28"/>
          <w:shd w:val="clear" w:color="000000"/>
        </w:rPr>
        <w:t>해당 계약의 이행으로 종결된다. 다만, 발주기관이나 제3자에 대하여 해당</w:t>
      </w:r>
      <w:r>
        <w:rPr>
          <w:rFonts w:ascii="바탕" w:eastAsia="바탕"/>
          <w:spacing w:val="-7"/>
          <w:sz w:val="28"/>
          <w:shd w:val="clear" w:color="000000"/>
        </w:rPr>
        <w:t xml:space="preserve"> 계약과 관련한 권리</w:t>
      </w:r>
      <w:r>
        <w:rPr>
          <w:rFonts w:ascii="바탕" w:eastAsia="바탕"/>
          <w:spacing w:val="-7"/>
          <w:sz w:val="28"/>
          <w:shd w:val="clear" w:color="000000"/>
        </w:rPr>
        <w:t>․의무</w:t>
      </w:r>
      <w:r>
        <w:rPr>
          <w:rFonts w:ascii="바탕" w:eastAsia="바탕"/>
          <w:spacing w:val="-7"/>
          <w:sz w:val="28"/>
          <w:shd w:val="clear" w:color="000000"/>
        </w:rPr>
        <w:t xml:space="preserve"> 관계가 남아있는 한 이 협정서의 효력은 존속된다.</w:t>
      </w:r>
    </w:p>
    <w:p>
      <w:pPr>
        <w:pStyle w:val="0"/>
        <w:widowControl w:val="off"/>
        <w:spacing w:line="357" w:lineRule="auto"/>
        <w:ind w:left="266" w:hanging="266"/>
      </w:pPr>
      <w:r>
        <w:rPr>
          <w:rFonts w:ascii="바탕" w:eastAsia="바탕"/>
          <w:b/>
          <w:spacing w:val="-7"/>
          <w:sz w:val="28"/>
          <w:shd w:val="clear" w:color="000000"/>
        </w:rPr>
        <w:t>제5조 (의무)</w:t>
      </w:r>
      <w:r>
        <w:rPr>
          <w:rFonts w:ascii="바탕" w:eastAsia="바탕"/>
          <w:spacing w:val="-7"/>
          <w:sz w:val="28"/>
          <w:shd w:val="clear" w:color="000000"/>
        </w:rPr>
        <w:t xml:space="preserve"> 공동수급체의 구성원은 제1조에서 정한 목적을 수행하기 위하여 성실, 근면 및 신의를 바탕으로 하여 필요한 모든 지식과 기술을 활용할 것을 약속한다.</w:t>
      </w:r>
    </w:p>
    <w:p>
      <w:pPr>
        <w:pStyle w:val="0"/>
        <w:widowControl w:val="off"/>
        <w:spacing w:line="357" w:lineRule="auto"/>
        <w:ind w:left="266" w:hanging="266"/>
      </w:pPr>
      <w:r>
        <w:rPr>
          <w:rFonts w:ascii="바탕" w:eastAsia="바탕"/>
          <w:b/>
          <w:spacing w:val="-8"/>
          <w:sz w:val="28"/>
          <w:shd w:val="clear" w:color="000000"/>
        </w:rPr>
        <w:t>제6조 (책임)</w:t>
      </w:r>
      <w:r>
        <w:rPr>
          <w:rFonts w:ascii="바탕" w:eastAsia="바탕"/>
          <w:spacing w:val="-8"/>
          <w:sz w:val="28"/>
          <w:shd w:val="clear" w:color="000000"/>
        </w:rPr>
        <w:t xml:space="preserve"> 공동수급체의 구성원은 발주기관에 대한 계약의 의무이행에 대하여</w:t>
      </w:r>
      <w:r>
        <w:rPr>
          <w:rFonts w:ascii="바탕" w:eastAsia="바탕"/>
          <w:spacing w:val="-7"/>
          <w:sz w:val="28"/>
          <w:shd w:val="clear" w:color="000000"/>
        </w:rPr>
        <w:t xml:space="preserve"> 연대하여 책임을 진다.</w:t>
      </w:r>
    </w:p>
    <w:p>
      <w:pPr>
        <w:pStyle w:val="0"/>
        <w:widowControl w:val="off"/>
        <w:spacing w:line="357" w:lineRule="auto"/>
        <w:ind w:left="266" w:hanging="266"/>
      </w:pPr>
      <w:r>
        <w:rPr>
          <w:rFonts w:ascii="바탕" w:eastAsia="바탕"/>
          <w:b/>
          <w:spacing w:val="-7"/>
          <w:sz w:val="28"/>
          <w:shd w:val="clear" w:color="000000"/>
        </w:rPr>
        <w:t>제7조 (하도급)</w:t>
      </w:r>
      <w:r>
        <w:rPr>
          <w:rFonts w:ascii="바탕" w:eastAsia="바탕"/>
          <w:spacing w:val="-7"/>
          <w:sz w:val="28"/>
          <w:shd w:val="clear" w:color="000000"/>
        </w:rPr>
        <w:t xml:space="preserve"> 공동수급체 구성원 중 일부 구성원이 하도급계약을 체결하려는 경우에는 다른 구성원의 동의를 받아야 한다.</w:t>
      </w:r>
    </w:p>
    <w:p>
      <w:pPr>
        <w:pStyle w:val="0"/>
        <w:widowControl w:val="off"/>
        <w:spacing w:line="357" w:lineRule="auto"/>
        <w:ind w:left="266" w:hanging="266"/>
      </w:pPr>
      <w:r>
        <w:rPr>
          <w:rFonts w:ascii="바탕" w:eastAsia="바탕"/>
          <w:b/>
          <w:spacing w:val="-8"/>
          <w:sz w:val="28"/>
          <w:shd w:val="clear" w:color="000000"/>
        </w:rPr>
        <w:t>제8조 (거래계좌)</w:t>
      </w:r>
      <w:r>
        <w:rPr>
          <w:rFonts w:ascii="바탕" w:eastAsia="바탕"/>
          <w:spacing w:val="-8"/>
          <w:sz w:val="28"/>
          <w:shd w:val="clear" w:color="000000"/>
        </w:rPr>
        <w:t xml:space="preserve"> 행정안전부 예규</w:t>
      </w:r>
      <w:r>
        <w:rPr>
          <w:rFonts w:ascii="바탕" w:eastAsia="바탕"/>
          <w:spacing w:val="-8"/>
          <w:sz w:val="28"/>
          <w:shd w:val="clear" w:color="000000"/>
        </w:rPr>
        <w:t>「지방자치단체</w:t>
      </w:r>
      <w:r>
        <w:rPr>
          <w:rFonts w:ascii="바탕" w:eastAsia="바탕"/>
          <w:spacing w:val="-8"/>
          <w:sz w:val="28"/>
          <w:shd w:val="clear" w:color="000000"/>
        </w:rPr>
        <w:t xml:space="preserve"> 입찰 및 계약 집행기준</w:t>
      </w:r>
      <w:r>
        <w:rPr>
          <w:rFonts w:ascii="바탕" w:eastAsia="바탕"/>
          <w:spacing w:val="-8"/>
          <w:sz w:val="28"/>
          <w:shd w:val="clear" w:color="000000"/>
        </w:rPr>
        <w:t>」제</w:t>
      </w:r>
      <w:r>
        <w:rPr>
          <w:rFonts w:ascii="바탕" w:eastAsia="바탕"/>
          <w:spacing w:val="-8"/>
          <w:sz w:val="28"/>
          <w:shd w:val="clear" w:color="000000"/>
        </w:rPr>
        <w:t>6장</w:t>
      </w:r>
      <w:r>
        <w:rPr>
          <w:rFonts w:ascii="바탕"/>
          <w:spacing w:val="-7"/>
          <w:sz w:val="28"/>
          <w:shd w:val="clear" w:color="000000"/>
        </w:rPr>
        <w:t xml:space="preserve"> </w:t>
      </w:r>
      <w:r>
        <w:rPr>
          <w:rFonts w:ascii="바탕" w:eastAsia="바탕"/>
          <w:spacing w:val="-11"/>
          <w:sz w:val="28"/>
          <w:shd w:val="clear" w:color="000000"/>
        </w:rPr>
        <w:t>공동계약 운영요령 제3절 6. 대가의 지급에 정한 바에 따라 선금, 기성대가 등은</w:t>
      </w:r>
      <w:r>
        <w:rPr>
          <w:rFonts w:ascii="바탕" w:eastAsia="바탕"/>
          <w:spacing w:val="-7"/>
          <w:sz w:val="28"/>
          <w:shd w:val="clear" w:color="000000"/>
        </w:rPr>
        <w:t xml:space="preserve"> 다음 계좌로 지급받는다.</w:t>
      </w:r>
    </w:p>
    <w:p>
      <w:pPr>
        <w:pStyle w:val="0"/>
        <w:widowControl w:val="off"/>
        <w:spacing w:line="357" w:lineRule="auto"/>
        <w:ind w:left="673" w:hanging="673"/>
      </w:pPr>
      <w:r>
        <w:rPr>
          <w:rFonts w:ascii="바탕"/>
          <w:spacing w:val="-7"/>
          <w:sz w:val="28"/>
          <w:shd w:val="clear" w:color="000000"/>
        </w:rPr>
        <w:t xml:space="preserve">  1. </w:t>
      </w:r>
      <w:r>
        <w:rPr>
          <w:rFonts w:ascii="바탕" w:eastAsia="바탕"/>
          <w:spacing w:val="-7"/>
          <w:sz w:val="28"/>
          <w:shd w:val="clear" w:color="000000"/>
        </w:rPr>
        <w:t>○○○회사</w:t>
      </w:r>
      <w:r>
        <w:rPr>
          <w:rFonts w:ascii="바탕" w:eastAsia="바탕"/>
          <w:spacing w:val="-7"/>
          <w:sz w:val="28"/>
          <w:shd w:val="clear" w:color="000000"/>
        </w:rPr>
        <w:t xml:space="preserve">(공동수급체대표자) : </w:t>
      </w:r>
      <w:r>
        <w:rPr>
          <w:rFonts w:ascii="바탕" w:eastAsia="바탕"/>
          <w:spacing w:val="-7"/>
          <w:sz w:val="28"/>
          <w:shd w:val="clear" w:color="000000"/>
        </w:rPr>
        <w:t>○○은행</w:t>
      </w:r>
      <w:r>
        <w:rPr>
          <w:rFonts w:ascii="바탕" w:eastAsia="바탕"/>
          <w:spacing w:val="-7"/>
          <w:sz w:val="28"/>
          <w:shd w:val="clear" w:color="000000"/>
        </w:rPr>
        <w:t>, 계좌번호</w:t>
      </w:r>
      <w:r>
        <w:rPr>
          <w:rFonts w:ascii="바탕"/>
          <w:spacing w:val="-7"/>
          <w:sz w:val="28"/>
          <w:shd w:val="clear" w:color="000000"/>
        </w:rPr>
        <w:t>○○○</w:t>
      </w:r>
      <w:r>
        <w:rPr>
          <w:rFonts w:ascii="바탕" w:eastAsia="바탕"/>
          <w:spacing w:val="-7"/>
          <w:sz w:val="28"/>
          <w:shd w:val="clear" w:color="000000"/>
        </w:rPr>
        <w:t>, 예금주</w:t>
      </w:r>
      <w:r>
        <w:rPr>
          <w:rFonts w:ascii="바탕"/>
          <w:spacing w:val="-7"/>
          <w:sz w:val="28"/>
          <w:shd w:val="clear" w:color="000000"/>
        </w:rPr>
        <w:t>○○○</w:t>
      </w:r>
    </w:p>
    <w:p>
      <w:pPr>
        <w:pStyle w:val="0"/>
        <w:widowControl w:val="off"/>
        <w:spacing w:line="357" w:lineRule="auto"/>
        <w:ind w:left="673" w:hanging="673"/>
      </w:pPr>
      <w:r>
        <w:rPr>
          <w:rFonts w:ascii="바탕"/>
          <w:spacing w:val="-7"/>
          <w:sz w:val="28"/>
          <w:shd w:val="clear" w:color="000000"/>
        </w:rPr>
        <w:t xml:space="preserve">  2. </w:t>
      </w:r>
      <w:r>
        <w:rPr>
          <w:rFonts w:ascii="바탕" w:eastAsia="바탕"/>
          <w:spacing w:val="-7"/>
          <w:sz w:val="28"/>
          <w:shd w:val="clear" w:color="000000"/>
        </w:rPr>
        <w:t>○○○회사</w:t>
      </w:r>
      <w:r>
        <w:rPr>
          <w:rFonts w:ascii="바탕"/>
          <w:spacing w:val="-7"/>
          <w:sz w:val="28"/>
          <w:shd w:val="clear" w:color="000000"/>
        </w:rPr>
        <w:t xml:space="preserve"> : </w:t>
      </w:r>
      <w:r>
        <w:rPr>
          <w:rFonts w:ascii="바탕" w:eastAsia="바탕"/>
          <w:spacing w:val="-7"/>
          <w:sz w:val="28"/>
          <w:shd w:val="clear" w:color="000000"/>
        </w:rPr>
        <w:t>○○은행</w:t>
      </w:r>
      <w:r>
        <w:rPr>
          <w:rFonts w:ascii="바탕" w:eastAsia="바탕"/>
          <w:spacing w:val="-7"/>
          <w:sz w:val="28"/>
          <w:shd w:val="clear" w:color="000000"/>
        </w:rPr>
        <w:t>, 계좌번호</w:t>
      </w:r>
      <w:r>
        <w:rPr>
          <w:rFonts w:ascii="바탕"/>
          <w:spacing w:val="-7"/>
          <w:sz w:val="28"/>
          <w:shd w:val="clear" w:color="000000"/>
        </w:rPr>
        <w:t>○○○</w:t>
      </w:r>
      <w:r>
        <w:rPr>
          <w:rFonts w:ascii="바탕" w:eastAsia="바탕"/>
          <w:spacing w:val="-7"/>
          <w:sz w:val="28"/>
          <w:shd w:val="clear" w:color="000000"/>
        </w:rPr>
        <w:t>, 예금주</w:t>
      </w:r>
      <w:r>
        <w:rPr>
          <w:rFonts w:ascii="바탕"/>
          <w:spacing w:val="-7"/>
          <w:sz w:val="28"/>
          <w:shd w:val="clear" w:color="000000"/>
        </w:rPr>
        <w:t>○○○</w:t>
      </w:r>
    </w:p>
    <w:p>
      <w:pPr>
        <w:pStyle w:val="0"/>
        <w:widowControl w:val="off"/>
        <w:spacing w:line="357" w:lineRule="auto"/>
        <w:ind w:left="266" w:hanging="266"/>
      </w:pPr>
      <w:r>
        <w:rPr>
          <w:rFonts w:ascii="바탕" w:eastAsia="바탕"/>
          <w:b/>
          <w:spacing w:val="-7"/>
          <w:sz w:val="28"/>
          <w:shd w:val="clear" w:color="000000"/>
        </w:rPr>
        <w:t>제9조 (구성원의 출자비율)</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각 구성원의 출자비율은 다음과 같이 정한다.</w:t>
      </w:r>
    </w:p>
    <w:p>
      <w:pPr>
        <w:pStyle w:val="0"/>
        <w:widowControl w:val="off"/>
        <w:wordWrap w:val="1"/>
        <w:spacing w:line="357" w:lineRule="auto"/>
        <w:jc w:val="left"/>
      </w:pPr>
      <w:r>
        <w:rPr>
          <w:rFonts w:ascii="바탕"/>
          <w:spacing w:val="-7"/>
          <w:sz w:val="28"/>
          <w:shd w:val="clear" w:color="000000"/>
        </w:rPr>
        <w:t xml:space="preserve">  1. </w:t>
      </w:r>
      <w:r>
        <w:rPr>
          <w:rFonts w:ascii="바탕"/>
          <w:spacing w:val="-7"/>
          <w:sz w:val="28"/>
          <w:shd w:val="clear" w:color="000000"/>
        </w:rPr>
        <w:t>○○○</w:t>
      </w:r>
      <w:r>
        <w:rPr>
          <w:rFonts w:ascii="바탕"/>
          <w:spacing w:val="-7"/>
          <w:sz w:val="28"/>
          <w:shd w:val="clear" w:color="000000"/>
        </w:rPr>
        <w:t>:     %</w:t>
      </w:r>
    </w:p>
    <w:p>
      <w:pPr>
        <w:pStyle w:val="0"/>
        <w:widowControl w:val="off"/>
        <w:wordWrap w:val="1"/>
        <w:spacing w:line="357" w:lineRule="auto"/>
        <w:jc w:val="left"/>
      </w:pPr>
      <w:r>
        <w:rPr>
          <w:rFonts w:ascii="바탕"/>
          <w:spacing w:val="-7"/>
          <w:sz w:val="28"/>
          <w:shd w:val="clear" w:color="000000"/>
        </w:rPr>
        <w:t xml:space="preserve">  2. </w:t>
      </w:r>
      <w:r>
        <w:rPr>
          <w:rFonts w:ascii="바탕"/>
          <w:spacing w:val="-7"/>
          <w:sz w:val="28"/>
          <w:shd w:val="clear" w:color="000000"/>
        </w:rPr>
        <w:t>○○○</w:t>
      </w:r>
      <w:r>
        <w:rPr>
          <w:rFonts w:ascii="바탕"/>
          <w:spacing w:val="-7"/>
          <w:sz w:val="28"/>
          <w:shd w:val="clear" w:color="000000"/>
        </w:rPr>
        <w:t>:     %</w:t>
      </w:r>
    </w:p>
    <w:p>
      <w:pPr>
        <w:pStyle w:val="0"/>
        <w:widowControl w:val="off"/>
        <w:spacing w:line="357" w:lineRule="auto"/>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제1항의 출자비율은 다음 각 호의 어느 하나에 해당하는 경우에 변경할 수 있다. 다만, 출자비율을 변경함에 있어 일부 구성원의 출자지분 전부를 다른 구성원에게 이전할 수 없다.</w:t>
      </w:r>
    </w:p>
    <w:p>
      <w:pPr>
        <w:pStyle w:val="0"/>
        <w:widowControl w:val="off"/>
        <w:spacing w:line="357" w:lineRule="auto"/>
        <w:ind w:left="634" w:hanging="634"/>
      </w:pPr>
      <w:r>
        <w:rPr>
          <w:rFonts w:ascii="바탕" w:eastAsia="바탕"/>
          <w:spacing w:val="-7"/>
          <w:sz w:val="28"/>
          <w:shd w:val="clear" w:color="000000"/>
        </w:rPr>
        <w:t xml:space="preserve">  1. 발주기관과의 계약내용 변경에 따라 계약금액이 증감되었을 경우</w:t>
      </w:r>
    </w:p>
    <w:p>
      <w:pPr>
        <w:pStyle w:val="0"/>
        <w:widowControl w:val="off"/>
        <w:spacing w:line="357" w:lineRule="auto"/>
        <w:ind w:left="642" w:hanging="642"/>
      </w:pPr>
      <w:r>
        <w:rPr>
          <w:rFonts w:ascii="바탕"/>
          <w:spacing w:val="-7"/>
          <w:sz w:val="28"/>
          <w:shd w:val="clear" w:color="000000"/>
        </w:rPr>
        <w:t xml:space="preserve">  2. </w:t>
      </w:r>
      <w:r>
        <w:rPr>
          <w:rFonts w:ascii="바탕" w:eastAsia="바탕"/>
          <w:spacing w:val="-10"/>
          <w:sz w:val="28"/>
          <w:shd w:val="clear" w:color="000000"/>
        </w:rPr>
        <w:t>공동수급체의 구성원 중 파산, 해산, 부도 등의 사유로 인하여 당초 협정서의</w:t>
      </w:r>
      <w:r>
        <w:rPr>
          <w:rFonts w:ascii="바탕" w:eastAsia="바탕"/>
          <w:spacing w:val="-7"/>
          <w:sz w:val="28"/>
          <w:shd w:val="clear" w:color="000000"/>
        </w:rPr>
        <w:t xml:space="preserve"> 내용대로 계약이행이 곤란한 구성원이 발생하여 공동수급체의 구성원 연명으로 출자비율의 변경을 요청한 경우</w:t>
      </w:r>
    </w:p>
    <w:p>
      <w:pPr>
        <w:pStyle w:val="0"/>
        <w:widowControl w:val="off"/>
        <w:spacing w:line="357" w:lineRule="auto"/>
        <w:ind w:left="299" w:hanging="299"/>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현금 이외의 출자는 시가를 참작, 구성원이 협의 평가하는 것으로 한다.</w:t>
      </w:r>
    </w:p>
    <w:p>
      <w:pPr>
        <w:pStyle w:val="0"/>
        <w:widowControl w:val="off"/>
        <w:spacing w:line="357" w:lineRule="auto"/>
        <w:ind w:left="266" w:hanging="266"/>
      </w:pPr>
      <w:r>
        <w:rPr>
          <w:rFonts w:ascii="바탕" w:eastAsia="바탕"/>
          <w:b/>
          <w:spacing w:val="-10"/>
          <w:sz w:val="28"/>
          <w:shd w:val="clear" w:color="000000"/>
        </w:rPr>
        <w:t>제10조 (손익의 배분)</w:t>
      </w:r>
      <w:r>
        <w:rPr>
          <w:rFonts w:ascii="바탕" w:eastAsia="바탕"/>
          <w:spacing w:val="-10"/>
          <w:sz w:val="28"/>
          <w:shd w:val="clear" w:color="000000"/>
        </w:rPr>
        <w:t xml:space="preserve"> 계약을 이행한 후 이익 </w:t>
      </w:r>
      <w:r>
        <w:rPr>
          <w:rFonts w:ascii="바탕"/>
          <w:spacing w:val="-10"/>
          <w:sz w:val="28"/>
          <w:shd w:val="clear" w:color="000000"/>
        </w:rPr>
        <w:t>․</w:t>
      </w:r>
      <w:r>
        <w:rPr>
          <w:rFonts w:ascii="바탕" w:eastAsia="바탕"/>
          <w:spacing w:val="-10"/>
          <w:sz w:val="28"/>
          <w:shd w:val="clear" w:color="000000"/>
        </w:rPr>
        <w:t xml:space="preserve"> 손실이 발생한 경우에는 제9조에서</w:t>
      </w:r>
      <w:r>
        <w:rPr>
          <w:rFonts w:ascii="바탕" w:eastAsia="바탕"/>
          <w:spacing w:val="-7"/>
          <w:sz w:val="28"/>
          <w:shd w:val="clear" w:color="000000"/>
        </w:rPr>
        <w:t xml:space="preserve"> 정한 비율에 따라 배당하거나 분담한다.</w:t>
      </w:r>
    </w:p>
    <w:p>
      <w:pPr>
        <w:pStyle w:val="0"/>
        <w:widowControl w:val="off"/>
        <w:spacing w:line="357" w:lineRule="auto"/>
        <w:ind w:left="266" w:hanging="266"/>
      </w:pPr>
      <w:r>
        <w:rPr>
          <w:rFonts w:ascii="바탕" w:eastAsia="바탕"/>
          <w:b/>
          <w:spacing w:val="-7"/>
          <w:sz w:val="28"/>
          <w:shd w:val="clear" w:color="000000"/>
        </w:rPr>
        <w:t>제10조의2 (비용의 분담)</w:t>
      </w:r>
      <w:r>
        <w:rPr>
          <w:rFonts w:ascii="바탕"/>
          <w:spacing w:val="-7"/>
          <w:sz w:val="28"/>
          <w:shd w:val="clear" w:color="000000"/>
        </w:rPr>
        <w:t xml:space="preserve"> </w:t>
      </w:r>
      <w:r>
        <w:rPr>
          <w:rFonts w:ascii="바탕" w:eastAsia="바탕"/>
          <w:spacing w:val="-7"/>
          <w:sz w:val="28"/>
          <w:shd w:val="clear" w:color="000000"/>
        </w:rPr>
        <w:t>①본</w:t>
      </w:r>
      <w:r>
        <w:rPr>
          <w:rFonts w:ascii="바탕" w:eastAsia="바탕"/>
          <w:spacing w:val="-7"/>
          <w:sz w:val="28"/>
          <w:shd w:val="clear" w:color="000000"/>
        </w:rPr>
        <w:t xml:space="preserve"> 계약이행을 위하여 발생한 하도급대금, 재료비, 노무비, 경비 등에 대하여 출자비율에 따라 각 구성원이 분담한다.</w:t>
      </w:r>
    </w:p>
    <w:p>
      <w:pPr>
        <w:pStyle w:val="0"/>
        <w:widowControl w:val="off"/>
        <w:spacing w:line="357" w:lineRule="auto"/>
        <w:ind w:left="280" w:hanging="280"/>
      </w:pPr>
      <w:r>
        <w:rPr>
          <w:rFonts w:ascii="바탕"/>
          <w:sz w:val="28"/>
          <w:shd w:val="clear" w:color="000000"/>
        </w:rPr>
        <w:t xml:space="preserve">  </w:t>
      </w:r>
      <w:r>
        <w:rPr>
          <w:rFonts w:ascii="바탕"/>
          <w:sz w:val="28"/>
          <w:shd w:val="clear" w:color="000000"/>
        </w:rPr>
        <w:t>②</w:t>
      </w:r>
      <w:r>
        <w:rPr>
          <w:rFonts w:ascii="바탕" w:eastAsia="바탕"/>
          <w:sz w:val="28"/>
          <w:shd w:val="clear" w:color="000000"/>
        </w:rPr>
        <w:t xml:space="preserve"> 공동수급체 구성원은 각 구성원이 분담할 비용의 납부시기, 납부방법 등</w:t>
      </w:r>
      <w:r>
        <w:rPr>
          <w:rFonts w:ascii="바탕" w:eastAsia="바탕"/>
          <w:spacing w:val="-6"/>
          <w:sz w:val="28"/>
          <w:shd w:val="clear" w:color="000000"/>
        </w:rPr>
        <w:t>을 상호 협의하여 별도로 정할 수 있다.</w:t>
      </w:r>
    </w:p>
    <w:p>
      <w:pPr>
        <w:pStyle w:val="0"/>
        <w:widowControl w:val="off"/>
        <w:spacing w:line="357" w:lineRule="auto"/>
        <w:ind w:left="280" w:hanging="280"/>
      </w:pPr>
      <w:r>
        <w:rPr>
          <w:rFonts w:ascii="바탕"/>
          <w:sz w:val="28"/>
          <w:shd w:val="clear" w:color="000000"/>
        </w:rPr>
        <w:t xml:space="preserve">  </w:t>
      </w:r>
      <w:r>
        <w:rPr>
          <w:rFonts w:ascii="바탕"/>
          <w:sz w:val="28"/>
          <w:shd w:val="clear" w:color="000000"/>
        </w:rPr>
        <w:t>③</w:t>
      </w:r>
      <w:r>
        <w:rPr>
          <w:rFonts w:ascii="바탕" w:eastAsia="바탕"/>
          <w:sz w:val="28"/>
          <w:shd w:val="clear" w:color="000000"/>
        </w:rPr>
        <w:t xml:space="preserve"> 공동수급체 구성원이 제1항에 따른 비용을 미납할 경우에 출자비율을 고려하여 산정한 미납금에 상응하는 기성대가는 공동수급체 구성원 공동</w:t>
      </w:r>
      <w:r>
        <w:rPr>
          <w:rFonts w:ascii="바탕" w:eastAsia="바탕"/>
          <w:spacing w:val="-4"/>
          <w:sz w:val="28"/>
          <w:shd w:val="clear" w:color="000000"/>
        </w:rPr>
        <w:t>명의의 계좌에 보관하며, 납부를 완료하는 경우에는 해당 기성대가를 구성원</w:t>
      </w:r>
      <w:r>
        <w:rPr>
          <w:rFonts w:ascii="바탕" w:eastAsia="바탕"/>
          <w:sz w:val="28"/>
          <w:shd w:val="clear" w:color="000000"/>
        </w:rPr>
        <w:t>에게 지급한다.</w:t>
      </w:r>
    </w:p>
    <w:p>
      <w:pPr>
        <w:pStyle w:val="0"/>
        <w:widowControl w:val="off"/>
        <w:spacing w:line="357" w:lineRule="auto"/>
        <w:ind w:left="280" w:hanging="280"/>
      </w:pPr>
      <w:r>
        <w:rPr>
          <w:rFonts w:ascii="바탕"/>
          <w:sz w:val="28"/>
          <w:shd w:val="clear" w:color="000000"/>
        </w:rPr>
        <w:t xml:space="preserve">  </w:t>
      </w:r>
      <w:r>
        <w:rPr>
          <w:rFonts w:ascii="바탕"/>
          <w:sz w:val="28"/>
          <w:shd w:val="clear" w:color="000000"/>
        </w:rPr>
        <w:t>④</w:t>
      </w:r>
      <w:r>
        <w:rPr>
          <w:rFonts w:ascii="바탕" w:eastAsia="바탕"/>
          <w:sz w:val="28"/>
          <w:shd w:val="clear" w:color="000000"/>
        </w:rPr>
        <w:t xml:space="preserve"> 분담금을 3회 이상 미납한 경우 나머지 구성원은 발주기관의 동의를 </w:t>
      </w:r>
      <w:r>
        <w:rPr>
          <w:rFonts w:ascii="바탕" w:eastAsia="바탕"/>
          <w:spacing w:val="-3"/>
          <w:sz w:val="28"/>
          <w:shd w:val="clear" w:color="000000"/>
        </w:rPr>
        <w:t>얻어 해당 구성원을 탈퇴시킬 수 있다. 다만, 탈퇴시킬 수 있는 미납 횟수에</w:t>
      </w:r>
      <w:r>
        <w:rPr>
          <w:rFonts w:ascii="바탕"/>
          <w:sz w:val="28"/>
          <w:shd w:val="clear" w:color="000000"/>
        </w:rPr>
        <w:t xml:space="preserve"> </w:t>
      </w:r>
      <w:r>
        <w:rPr>
          <w:rFonts w:ascii="바탕" w:eastAsia="바탕"/>
          <w:spacing w:val="-1"/>
          <w:sz w:val="28"/>
          <w:shd w:val="clear" w:color="000000"/>
        </w:rPr>
        <w:t>대해서는 분담금 납부주기 등에 따라 발주기관의 동의를 얻어 다르게 정할</w:t>
      </w:r>
      <w:r>
        <w:rPr>
          <w:rFonts w:ascii="바탕" w:eastAsia="바탕"/>
          <w:sz w:val="28"/>
          <w:shd w:val="clear" w:color="000000"/>
        </w:rPr>
        <w:t xml:space="preserve"> 수 있다.</w:t>
      </w:r>
    </w:p>
    <w:p>
      <w:pPr>
        <w:pStyle w:val="0"/>
        <w:widowControl w:val="off"/>
        <w:spacing w:line="357" w:lineRule="auto"/>
        <w:ind w:left="266" w:hanging="266"/>
      </w:pPr>
      <w:r>
        <w:rPr>
          <w:rFonts w:ascii="바탕" w:eastAsia="바탕"/>
          <w:b/>
          <w:spacing w:val="-11"/>
          <w:sz w:val="28"/>
          <w:shd w:val="clear" w:color="000000"/>
        </w:rPr>
        <w:t xml:space="preserve">제11조 (권리 </w:t>
      </w:r>
      <w:r>
        <w:rPr>
          <w:rFonts w:ascii="바탕"/>
          <w:b/>
          <w:spacing w:val="-11"/>
          <w:sz w:val="28"/>
          <w:shd w:val="clear" w:color="000000"/>
        </w:rPr>
        <w:t>․</w:t>
      </w:r>
      <w:r>
        <w:rPr>
          <w:rFonts w:ascii="바탕" w:eastAsia="바탕"/>
          <w:b/>
          <w:spacing w:val="-11"/>
          <w:sz w:val="28"/>
          <w:shd w:val="clear" w:color="000000"/>
        </w:rPr>
        <w:t xml:space="preserve"> 의무의 양도제한)</w:t>
      </w:r>
      <w:r>
        <w:rPr>
          <w:rFonts w:ascii="바탕" w:eastAsia="바탕"/>
          <w:spacing w:val="-11"/>
          <w:sz w:val="28"/>
          <w:shd w:val="clear" w:color="000000"/>
        </w:rPr>
        <w:t xml:space="preserve"> 구성원은 이 협정서에 따른 권리의무를 제3자에게</w:t>
      </w:r>
      <w:r>
        <w:rPr>
          <w:rFonts w:ascii="바탕" w:eastAsia="바탕"/>
          <w:spacing w:val="-7"/>
          <w:sz w:val="28"/>
          <w:shd w:val="clear" w:color="000000"/>
        </w:rPr>
        <w:t xml:space="preserve"> 양도할 수 없다.</w:t>
      </w:r>
    </w:p>
    <w:p>
      <w:pPr>
        <w:pStyle w:val="0"/>
        <w:widowControl w:val="off"/>
        <w:spacing w:line="357" w:lineRule="auto"/>
        <w:ind w:left="266" w:hanging="266"/>
      </w:pPr>
      <w:r>
        <w:rPr>
          <w:rFonts w:ascii="바탕" w:eastAsia="바탕"/>
          <w:b/>
          <w:spacing w:val="-7"/>
          <w:sz w:val="28"/>
          <w:shd w:val="clear" w:color="000000"/>
        </w:rPr>
        <w:t>제12조 (중도탈퇴에 대한 조치)</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공동수급체의 구성원은 다음 각 호의 어느 </w:t>
      </w:r>
      <w:r>
        <w:rPr>
          <w:rFonts w:ascii="바탕" w:eastAsia="바탕"/>
          <w:spacing w:val="-3"/>
          <w:sz w:val="28"/>
          <w:shd w:val="clear" w:color="000000"/>
        </w:rPr>
        <w:t>하나에 해당하는 경우 외에는 입찰과 해당계약의 이행을 완료하는 날까지</w:t>
      </w:r>
      <w:r>
        <w:rPr>
          <w:rFonts w:ascii="바탕" w:eastAsia="바탕"/>
          <w:spacing w:val="-7"/>
          <w:sz w:val="28"/>
          <w:shd w:val="clear" w:color="000000"/>
        </w:rPr>
        <w:t xml:space="preserve"> 탈퇴할 수 없다. 다만, 제3호에 해당하는 경우에는 다른 구성원이 반드시 탈퇴조치를 해야 한다. </w:t>
      </w:r>
    </w:p>
    <w:p>
      <w:pPr>
        <w:pStyle w:val="0"/>
        <w:widowControl w:val="off"/>
        <w:wordWrap w:val="1"/>
        <w:spacing w:line="357" w:lineRule="auto"/>
        <w:ind w:left="634" w:hanging="634"/>
        <w:jc w:val="left"/>
      </w:pPr>
      <w:r>
        <w:rPr>
          <w:rFonts w:ascii="바탕" w:eastAsia="바탕"/>
          <w:spacing w:val="-7"/>
          <w:sz w:val="28"/>
          <w:shd w:val="clear" w:color="000000"/>
        </w:rPr>
        <w:t xml:space="preserve">  1. 발주기관과 구성원 전원이 동의하는 경우</w:t>
      </w:r>
    </w:p>
    <w:p>
      <w:pPr>
        <w:pStyle w:val="0"/>
        <w:widowControl w:val="off"/>
        <w:spacing w:line="357" w:lineRule="auto"/>
        <w:ind w:left="643" w:hanging="643"/>
      </w:pPr>
      <w:r>
        <w:rPr>
          <w:rFonts w:ascii="바탕"/>
          <w:spacing w:val="-7"/>
          <w:sz w:val="28"/>
          <w:shd w:val="clear" w:color="000000"/>
        </w:rPr>
        <w:t xml:space="preserve">  </w:t>
      </w:r>
      <w:r>
        <w:rPr>
          <w:rFonts w:ascii="바탕" w:eastAsia="바탕"/>
          <w:spacing w:val="-10"/>
          <w:sz w:val="28"/>
          <w:shd w:val="clear" w:color="000000"/>
        </w:rPr>
        <w:t>2. 파산, 해산, 부도 그 밖의 정당한 이유 없이 해당 계약을 이행하지 아니하거나</w:t>
      </w:r>
      <w:r>
        <w:rPr>
          <w:rFonts w:ascii="바탕"/>
          <w:spacing w:val="-7"/>
          <w:sz w:val="28"/>
          <w:shd w:val="clear" w:color="000000"/>
        </w:rPr>
        <w:t xml:space="preserve"> </w:t>
      </w:r>
      <w:r>
        <w:rPr>
          <w:rFonts w:ascii="바탕" w:eastAsia="바탕"/>
          <w:spacing w:val="-10"/>
          <w:sz w:val="28"/>
          <w:shd w:val="clear" w:color="000000"/>
        </w:rPr>
        <w:t>제10조의2에 따른 비용을 미납하여 공동수급체의 다른 구성원이 발주기관의</w:t>
      </w:r>
      <w:r>
        <w:rPr>
          <w:rFonts w:ascii="바탕" w:eastAsia="바탕"/>
          <w:spacing w:val="-7"/>
          <w:sz w:val="28"/>
          <w:shd w:val="clear" w:color="000000"/>
        </w:rPr>
        <w:t xml:space="preserve"> 동의를 얻어 탈퇴조치를 하는 경우</w:t>
      </w:r>
    </w:p>
    <w:p>
      <w:pPr>
        <w:pStyle w:val="0"/>
        <w:widowControl w:val="off"/>
        <w:spacing w:line="357" w:lineRule="auto"/>
        <w:ind w:left="636" w:hanging="636"/>
      </w:pPr>
      <w:r>
        <w:rPr>
          <w:rFonts w:ascii="바탕"/>
          <w:spacing w:val="-7"/>
          <w:sz w:val="28"/>
          <w:shd w:val="clear" w:color="000000"/>
        </w:rPr>
        <w:t xml:space="preserve">  </w:t>
      </w:r>
      <w:r>
        <w:rPr>
          <w:rFonts w:ascii="바탕" w:eastAsia="바탕"/>
          <w:spacing w:val="-6"/>
          <w:sz w:val="28"/>
          <w:shd w:val="clear" w:color="000000"/>
        </w:rPr>
        <w:t>3. 공동수급체의 구성원 중 파산, 해산, 부도 그 밖의 정당한 이유없이 해당</w:t>
      </w:r>
      <w:r>
        <w:rPr>
          <w:rFonts w:ascii="바탕"/>
          <w:spacing w:val="-7"/>
          <w:sz w:val="28"/>
          <w:shd w:val="clear" w:color="000000"/>
        </w:rPr>
        <w:t xml:space="preserve"> </w:t>
      </w:r>
      <w:r>
        <w:rPr>
          <w:rFonts w:ascii="바탕" w:eastAsia="바탕"/>
          <w:spacing w:val="-11"/>
          <w:sz w:val="28"/>
          <w:shd w:val="clear" w:color="000000"/>
        </w:rPr>
        <w:t>계약을 이행하지 아니하여 시행령 제92조 제2항 제2호 가목에 따라 입찰참가</w:t>
      </w:r>
      <w:r>
        <w:rPr>
          <w:rFonts w:ascii="바탕" w:eastAsia="바탕"/>
          <w:spacing w:val="-7"/>
          <w:sz w:val="28"/>
          <w:shd w:val="clear" w:color="000000"/>
        </w:rPr>
        <w:t>자격 제한조치를 받은 경우</w:t>
      </w:r>
    </w:p>
    <w:p>
      <w:pPr>
        <w:pStyle w:val="0"/>
        <w:widowControl w:val="off"/>
        <w:spacing w:line="357" w:lineRule="auto"/>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제1항에 따라 구성원 중 일부가 탈퇴한 경우에는 잔존구성원이 공동 연대</w:t>
      </w:r>
      <w:r>
        <w:rPr>
          <w:rFonts w:ascii="바탕" w:eastAsia="바탕"/>
          <w:spacing w:val="-10"/>
          <w:sz w:val="28"/>
          <w:shd w:val="clear" w:color="000000"/>
        </w:rPr>
        <w:t>하여 해당계약을 이행한다. 다만, 잔존구성원만으로 면허, 실적, 시공능력평가액</w:t>
      </w:r>
      <w:r>
        <w:rPr>
          <w:rFonts w:ascii="바탕"/>
          <w:spacing w:val="-7"/>
          <w:sz w:val="28"/>
          <w:shd w:val="clear" w:color="000000"/>
        </w:rPr>
        <w:t xml:space="preserve"> </w:t>
      </w:r>
      <w:r>
        <w:rPr>
          <w:rFonts w:ascii="바탕" w:eastAsia="바탕"/>
          <w:spacing w:val="-6"/>
          <w:sz w:val="28"/>
          <w:shd w:val="clear" w:color="000000"/>
        </w:rPr>
        <w:t>등 잔여계약이행에 필요한 요건을 갖추지 못할 경우에는 잔존구성원이 발주</w:t>
      </w:r>
      <w:r>
        <w:rPr>
          <w:rFonts w:ascii="바탕" w:eastAsia="바탕"/>
          <w:spacing w:val="-3"/>
          <w:sz w:val="28"/>
          <w:shd w:val="clear" w:color="000000"/>
        </w:rPr>
        <w:t>기관의 승인을 얻어 새로운 구성원을 추가하는 등의 방법으로 해당요건을</w:t>
      </w:r>
      <w:r>
        <w:rPr>
          <w:rFonts w:ascii="바탕" w:eastAsia="바탕"/>
          <w:spacing w:val="-7"/>
          <w:sz w:val="28"/>
          <w:shd w:val="clear" w:color="000000"/>
        </w:rPr>
        <w:t xml:space="preserve"> 충족해야 한다.</w:t>
      </w:r>
    </w:p>
    <w:p>
      <w:pPr>
        <w:pStyle w:val="0"/>
        <w:widowControl w:val="off"/>
        <w:spacing w:line="357" w:lineRule="auto"/>
        <w:ind w:left="266" w:hanging="266"/>
      </w:pPr>
      <w:r>
        <w:rPr>
          <w:rFonts w:ascii="바탕"/>
          <w:spacing w:val="-7"/>
          <w:sz w:val="28"/>
          <w:shd w:val="clear" w:color="000000"/>
        </w:rPr>
        <w:t xml:space="preserve">  </w:t>
      </w:r>
      <w:r>
        <w:rPr>
          <w:rFonts w:ascii="바탕"/>
          <w:spacing w:val="-4"/>
          <w:sz w:val="28"/>
          <w:shd w:val="clear" w:color="000000"/>
        </w:rPr>
        <w:t>③</w:t>
      </w:r>
      <w:r>
        <w:rPr>
          <w:rFonts w:ascii="바탕" w:eastAsia="바탕"/>
          <w:spacing w:val="-4"/>
          <w:sz w:val="28"/>
          <w:shd w:val="clear" w:color="000000"/>
        </w:rPr>
        <w:t xml:space="preserve"> 제2항 본문의 경우 출자비율은 탈퇴자의 출자비율을 잔존구성원의 출자</w:t>
      </w:r>
      <w:r>
        <w:rPr>
          <w:rFonts w:ascii="바탕" w:eastAsia="바탕"/>
          <w:spacing w:val="-7"/>
          <w:sz w:val="28"/>
          <w:shd w:val="clear" w:color="000000"/>
        </w:rPr>
        <w:t>비율에 따라 분할하여 제9조의 비율에 가산한다. 다만, 잔존구성원이 2인 이상으로써 잔존구성원이 모두 동의한 경우에는 자율적으로 출자비율을 조정할 수 있다.</w:t>
      </w:r>
    </w:p>
    <w:p>
      <w:pPr>
        <w:pStyle w:val="0"/>
        <w:widowControl w:val="off"/>
        <w:spacing w:line="357" w:lineRule="auto"/>
        <w:ind w:left="266" w:hanging="266"/>
      </w:pPr>
      <w:r>
        <w:rPr>
          <w:rFonts w:ascii="바탕"/>
          <w:spacing w:val="-7"/>
          <w:sz w:val="28"/>
          <w:shd w:val="clear" w:color="000000"/>
        </w:rPr>
        <w:t xml:space="preserve">  </w:t>
      </w:r>
      <w:r>
        <w:rPr>
          <w:rFonts w:ascii="바탕"/>
          <w:spacing w:val="-7"/>
          <w:sz w:val="28"/>
          <w:shd w:val="clear" w:color="000000"/>
        </w:rPr>
        <w:t>④</w:t>
      </w:r>
      <w:r>
        <w:rPr>
          <w:rFonts w:ascii="바탕" w:eastAsia="바탕"/>
          <w:spacing w:val="-7"/>
          <w:sz w:val="28"/>
          <w:shd w:val="clear" w:color="000000"/>
        </w:rPr>
        <w:t xml:space="preserve"> 탈퇴하는 자의 출자금은 계약이행 완료 후 제10조의 손실을 공제한 잔액을 반환한다.</w:t>
      </w:r>
    </w:p>
    <w:p>
      <w:pPr>
        <w:pStyle w:val="0"/>
        <w:widowControl w:val="off"/>
        <w:spacing w:line="357" w:lineRule="auto"/>
        <w:ind w:left="266" w:hanging="266"/>
      </w:pPr>
      <w:r>
        <w:rPr>
          <w:rFonts w:ascii="바탕" w:eastAsia="바탕"/>
          <w:b/>
          <w:spacing w:val="-10"/>
          <w:sz w:val="28"/>
          <w:shd w:val="clear" w:color="000000"/>
        </w:rPr>
        <w:t>제13조 (하자담보책임)</w:t>
      </w:r>
      <w:r>
        <w:rPr>
          <w:rFonts w:ascii="바탕" w:eastAsia="바탕"/>
          <w:spacing w:val="-10"/>
          <w:sz w:val="28"/>
          <w:shd w:val="clear" w:color="000000"/>
        </w:rPr>
        <w:t xml:space="preserve"> 공동수급체가 해산한 후 해당공사에 관하여 하자가 발생한</w:t>
      </w:r>
      <w:r>
        <w:rPr>
          <w:rFonts w:ascii="바탕" w:eastAsia="바탕"/>
          <w:spacing w:val="-7"/>
          <w:sz w:val="28"/>
          <w:shd w:val="clear" w:color="000000"/>
        </w:rPr>
        <w:t xml:space="preserve"> 경우에는 연대하여 책임을 진다.</w:t>
      </w:r>
    </w:p>
    <w:p>
      <w:pPr>
        <w:pStyle w:val="0"/>
        <w:widowControl w:val="off"/>
        <w:spacing w:line="357" w:lineRule="auto"/>
        <w:ind w:left="266" w:hanging="266"/>
      </w:pPr>
      <w:r>
        <w:rPr>
          <w:rFonts w:ascii="바탕" w:eastAsia="바탕"/>
          <w:b/>
          <w:spacing w:val="-6"/>
          <w:sz w:val="28"/>
          <w:shd w:val="clear" w:color="000000"/>
        </w:rPr>
        <w:t>제14조 (운영위원회)</w:t>
      </w:r>
      <w:r>
        <w:rPr>
          <w:rFonts w:ascii="바탕"/>
          <w:spacing w:val="-6"/>
          <w:sz w:val="28"/>
          <w:shd w:val="clear" w:color="000000"/>
        </w:rPr>
        <w:t xml:space="preserve"> </w:t>
      </w:r>
      <w:r>
        <w:rPr>
          <w:rFonts w:ascii="바탕"/>
          <w:spacing w:val="-6"/>
          <w:sz w:val="28"/>
          <w:shd w:val="clear" w:color="000000"/>
        </w:rPr>
        <w:t>①</w:t>
      </w:r>
      <w:r>
        <w:rPr>
          <w:rFonts w:ascii="바탕" w:eastAsia="바탕"/>
          <w:spacing w:val="-6"/>
          <w:sz w:val="28"/>
          <w:shd w:val="clear" w:color="000000"/>
        </w:rPr>
        <w:t xml:space="preserve"> 공동수급체는 공동수급체의 구성원을 위원으로 하는</w:t>
      </w:r>
      <w:r>
        <w:rPr>
          <w:rFonts w:ascii="바탕" w:eastAsia="바탕"/>
          <w:spacing w:val="-7"/>
          <w:sz w:val="28"/>
          <w:shd w:val="clear" w:color="000000"/>
        </w:rPr>
        <w:t xml:space="preserve"> 운영위원회를 설치하여 계약이행에 관한 제반사항을 협의한다.</w:t>
      </w:r>
    </w:p>
    <w:p>
      <w:pPr>
        <w:pStyle w:val="0"/>
        <w:widowControl w:val="off"/>
        <w:spacing w:line="357" w:lineRule="auto"/>
        <w:ind w:left="299" w:hanging="299"/>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이 협정서에 정하지 아니한 사항은 운영위원회에서 정한다.</w:t>
      </w:r>
    </w:p>
    <w:p>
      <w:pPr>
        <w:pStyle w:val="0"/>
        <w:widowControl w:val="off"/>
        <w:spacing w:line="357" w:lineRule="auto"/>
        <w:rPr>
          <w:rFonts w:ascii="바탕" w:eastAsia="바탕"/>
          <w:color w:val="000000"/>
          <w:spacing w:val="-7"/>
          <w:sz w:val="28"/>
          <w:shd w:val="clear" w:color="000000"/>
        </w:rPr>
      </w:pPr>
    </w:p>
    <w:p>
      <w:pPr>
        <w:pStyle w:val="0"/>
        <w:widowControl w:val="off"/>
        <w:spacing w:line="357" w:lineRule="auto"/>
        <w:rPr>
          <w:rFonts w:ascii="바탕" w:eastAsia="바탕"/>
          <w:color w:val="000000"/>
          <w:spacing w:val="-7"/>
          <w:sz w:val="28"/>
          <w:shd w:val="clear" w:color="000000"/>
        </w:rPr>
      </w:pPr>
    </w:p>
    <w:p>
      <w:pPr>
        <w:pStyle w:val="0"/>
        <w:widowControl w:val="off"/>
        <w:spacing w:line="357" w:lineRule="auto"/>
      </w:pPr>
      <w:r>
        <w:rPr>
          <w:rFonts w:ascii="바탕" w:eastAsia="바탕"/>
          <w:spacing w:val="-3"/>
          <w:sz w:val="28"/>
          <w:shd w:val="clear" w:color="000000"/>
        </w:rPr>
        <w:t xml:space="preserve">  위와 같이 공동수급협정을 체결하고 그 증거로서 협정서 </w:t>
      </w:r>
      <w:r>
        <w:rPr>
          <w:rFonts w:ascii="바탕" w:eastAsia="바탕"/>
          <w:spacing w:val="-3"/>
          <w:sz w:val="28"/>
          <w:shd w:val="clear" w:color="000000"/>
        </w:rPr>
        <w:t>○통을</w:t>
      </w:r>
      <w:r>
        <w:rPr>
          <w:rFonts w:ascii="바탕" w:eastAsia="바탕"/>
          <w:spacing w:val="-3"/>
          <w:sz w:val="28"/>
          <w:shd w:val="clear" w:color="000000"/>
        </w:rPr>
        <w:t xml:space="preserve"> 작성하여</w:t>
      </w:r>
      <w:r>
        <w:rPr>
          <w:rFonts w:ascii="바탕" w:eastAsia="바탕"/>
          <w:spacing w:val="-7"/>
          <w:sz w:val="28"/>
          <w:shd w:val="clear" w:color="000000"/>
        </w:rPr>
        <w:t xml:space="preserve"> 공동수급체의 구성원이 기명날인하여 각자 보관한다.</w:t>
      </w:r>
    </w:p>
    <w:p>
      <w:pPr>
        <w:pStyle w:val="0"/>
        <w:widowControl w:val="off"/>
        <w:spacing w:line="357" w:lineRule="auto"/>
        <w:rPr>
          <w:rFonts w:ascii="바탕" w:eastAsia="바탕"/>
          <w:color w:val="000000"/>
          <w:spacing w:val="-7"/>
          <w:sz w:val="28"/>
          <w:shd w:val="clear" w:color="000000"/>
        </w:rPr>
      </w:pPr>
    </w:p>
    <w:p>
      <w:pPr>
        <w:pStyle w:val="0"/>
        <w:widowControl w:val="off"/>
        <w:spacing w:line="357" w:lineRule="auto"/>
        <w:rPr>
          <w:rFonts w:ascii="바탕" w:eastAsia="바탕"/>
          <w:color w:val="000000"/>
          <w:spacing w:val="-7"/>
          <w:sz w:val="28"/>
          <w:shd w:val="clear" w:color="000000"/>
        </w:rPr>
      </w:pPr>
    </w:p>
    <w:p>
      <w:pPr>
        <w:pStyle w:val="0"/>
        <w:widowControl w:val="off"/>
        <w:wordWrap w:val="1"/>
        <w:spacing w:line="357" w:lineRule="auto"/>
        <w:jc w:val="center"/>
      </w:pPr>
      <w:r>
        <w:rPr>
          <w:rFonts w:ascii="바탕" w:eastAsia="바탕"/>
          <w:spacing w:val="-7"/>
          <w:sz w:val="28"/>
          <w:shd w:val="clear" w:color="000000"/>
        </w:rPr>
        <w:t>20  년  월  일</w:t>
      </w:r>
    </w:p>
    <w:p>
      <w:pPr>
        <w:pStyle w:val="0"/>
        <w:widowControl w:val="off"/>
        <w:wordWrap w:val="1"/>
        <w:spacing w:line="357" w:lineRule="auto"/>
        <w:jc w:val="center"/>
        <w:rPr>
          <w:rFonts w:ascii="바탕" w:eastAsia="바탕"/>
          <w:color w:val="000000"/>
          <w:spacing w:val="-7"/>
          <w:sz w:val="28"/>
          <w:shd w:val="clear" w:color="000000"/>
        </w:rPr>
      </w:pPr>
    </w:p>
    <w:p>
      <w:pPr>
        <w:pStyle w:val="0"/>
        <w:widowControl w:val="off"/>
        <w:spacing w:line="357" w:lineRule="auto"/>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(인)</w:t>
      </w:r>
    </w:p>
    <w:p>
      <w:pPr>
        <w:pStyle w:val="0"/>
        <w:widowControl w:val="off"/>
        <w:spacing w:line="357" w:lineRule="auto"/>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(인)</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제6장 공동계약 운영요령 [별첨 2]</w:t>
      </w:r>
    </w:p>
    <w:p>
      <w:pPr>
        <w:pStyle w:val="0"/>
        <w:widowControl w:val="off"/>
        <w:wordWrap w:val="1"/>
        <w:jc w:val="center"/>
      </w:pPr>
      <w:r>
        <w:rPr>
          <w:rFonts w:ascii="바탕" w:eastAsia="바탕"/>
          <w:b/>
          <w:emboss/>
          <w:spacing w:val="-10"/>
          <w:sz w:val="40"/>
          <w:shd w:val="clear" w:color="000000"/>
        </w:rPr>
        <w:t>공동수급표준협정서 (분담이행방식)</w:t>
      </w:r>
    </w:p>
    <w:p>
      <w:pPr>
        <w:pStyle w:val="0"/>
        <w:widowControl w:val="off"/>
        <w:ind w:left="266" w:hanging="266"/>
      </w:pPr>
      <w:r>
        <w:rPr>
          <w:rFonts w:ascii="바탕" w:eastAsia="바탕"/>
          <w:b/>
          <w:spacing w:val="-7"/>
          <w:sz w:val="28"/>
          <w:shd w:val="clear" w:color="000000"/>
        </w:rPr>
        <w:t>제1조 (목적)</w:t>
      </w:r>
      <w:r>
        <w:rPr>
          <w:rFonts w:ascii="바탕" w:eastAsia="바탕"/>
          <w:spacing w:val="-7"/>
          <w:sz w:val="28"/>
          <w:shd w:val="clear" w:color="000000"/>
        </w:rPr>
        <w:t xml:space="preserve"> 이 협정서는 공동수급체의 구성원이 재정, 경영, 기술능력, 인원 및 </w:t>
      </w:r>
      <w:r>
        <w:rPr>
          <w:rFonts w:ascii="바탕" w:eastAsia="바탕"/>
          <w:spacing w:val="-11"/>
          <w:sz w:val="28"/>
          <w:shd w:val="clear" w:color="000000"/>
        </w:rPr>
        <w:t>기자재를 동원하여 아래의 공사, 물품 또는 용역에 대한 계획, 시공 등을 위하여</w:t>
      </w:r>
      <w:r>
        <w:rPr>
          <w:rFonts w:ascii="바탕" w:eastAsia="바탕"/>
          <w:spacing w:val="-7"/>
          <w:sz w:val="28"/>
          <w:shd w:val="clear" w:color="000000"/>
        </w:rPr>
        <w:t xml:space="preserve"> 분담내용에 따라 공동으로 계약을 이행할 것을 약속하는 협약을 정함에 있다.</w:t>
      </w:r>
    </w:p>
    <w:p>
      <w:pPr>
        <w:pStyle w:val="0"/>
        <w:widowControl w:val="off"/>
        <w:wordWrap w:val="1"/>
        <w:jc w:val="left"/>
      </w:pPr>
      <w:r>
        <w:rPr>
          <w:rFonts w:ascii="바탕" w:eastAsia="바탕"/>
          <w:spacing w:val="-7"/>
          <w:sz w:val="28"/>
          <w:shd w:val="clear" w:color="000000"/>
        </w:rPr>
        <w:t xml:space="preserve">  1. 계약건명 :</w:t>
      </w:r>
    </w:p>
    <w:p>
      <w:pPr>
        <w:pStyle w:val="0"/>
        <w:widowControl w:val="off"/>
        <w:wordWrap w:val="1"/>
        <w:jc w:val="left"/>
      </w:pPr>
      <w:r>
        <w:rPr>
          <w:rFonts w:ascii="바탕" w:eastAsia="바탕"/>
          <w:spacing w:val="-7"/>
          <w:sz w:val="28"/>
          <w:shd w:val="clear" w:color="000000"/>
        </w:rPr>
        <w:t xml:space="preserve">  2. 계약금액 :</w:t>
      </w:r>
    </w:p>
    <w:p>
      <w:pPr>
        <w:pStyle w:val="0"/>
        <w:widowControl w:val="off"/>
        <w:wordWrap w:val="1"/>
        <w:jc w:val="left"/>
      </w:pPr>
      <w:r>
        <w:rPr>
          <w:rFonts w:ascii="바탕" w:eastAsia="바탕"/>
          <w:spacing w:val="-7"/>
          <w:sz w:val="28"/>
          <w:shd w:val="clear" w:color="000000"/>
        </w:rPr>
        <w:t xml:space="preserve">  3. 발주기관명 :</w:t>
      </w:r>
    </w:p>
    <w:p>
      <w:pPr>
        <w:pStyle w:val="0"/>
        <w:widowControl w:val="off"/>
        <w:ind w:left="300" w:hanging="300"/>
      </w:pPr>
      <w:r>
        <w:rPr>
          <w:rFonts w:ascii="바탕" w:eastAsia="바탕"/>
          <w:b/>
          <w:spacing w:val="-7"/>
          <w:sz w:val="28"/>
          <w:shd w:val="clear" w:color="000000"/>
        </w:rPr>
        <w:t>제2조 (공동수급체)</w:t>
      </w:r>
      <w:r>
        <w:rPr>
          <w:rFonts w:ascii="바탕" w:eastAsia="바탕"/>
          <w:spacing w:val="-7"/>
          <w:sz w:val="28"/>
          <w:shd w:val="clear" w:color="000000"/>
        </w:rPr>
        <w:t xml:space="preserve"> 공동수급체의 명칭, 사업소의 소재지, 대표자는 다음과 같다.</w:t>
      </w:r>
    </w:p>
    <w:p>
      <w:pPr>
        <w:pStyle w:val="0"/>
        <w:widowControl w:val="off"/>
        <w:wordWrap w:val="1"/>
        <w:jc w:val="left"/>
      </w:pPr>
      <w:r>
        <w:rPr>
          <w:rFonts w:ascii="바탕" w:eastAsia="바탕"/>
          <w:spacing w:val="-7"/>
          <w:sz w:val="28"/>
          <w:shd w:val="clear" w:color="000000"/>
        </w:rPr>
        <w:t xml:space="preserve">  1. 명          칭 : </w:t>
      </w:r>
      <w:r>
        <w:rPr>
          <w:rFonts w:ascii="바탕"/>
          <w:spacing w:val="-7"/>
          <w:sz w:val="28"/>
          <w:shd w:val="clear" w:color="000000"/>
        </w:rPr>
        <w:t>○○○</w:t>
      </w:r>
    </w:p>
    <w:p>
      <w:pPr>
        <w:pStyle w:val="0"/>
        <w:widowControl w:val="off"/>
        <w:wordWrap w:val="1"/>
        <w:jc w:val="left"/>
      </w:pPr>
      <w:r>
        <w:rPr>
          <w:rFonts w:ascii="바탕" w:eastAsia="바탕"/>
          <w:spacing w:val="-7"/>
          <w:sz w:val="28"/>
          <w:shd w:val="clear" w:color="000000"/>
        </w:rPr>
        <w:t xml:space="preserve">  2. 주사무소소재지 :</w:t>
      </w:r>
    </w:p>
    <w:p>
      <w:pPr>
        <w:pStyle w:val="0"/>
        <w:widowControl w:val="off"/>
        <w:wordWrap w:val="1"/>
        <w:jc w:val="left"/>
      </w:pPr>
      <w:r>
        <w:rPr>
          <w:rFonts w:ascii="바탕" w:eastAsia="바탕"/>
          <w:spacing w:val="-7"/>
          <w:sz w:val="28"/>
          <w:shd w:val="clear" w:color="000000"/>
        </w:rPr>
        <w:t xml:space="preserve">  3. 대 표 자 성 명 :</w:t>
      </w:r>
    </w:p>
    <w:p>
      <w:pPr>
        <w:pStyle w:val="0"/>
        <w:widowControl w:val="off"/>
        <w:wordWrap w:val="1"/>
        <w:jc w:val="left"/>
      </w:pPr>
      <w:r>
        <w:rPr>
          <w:rFonts w:ascii="바탕" w:eastAsia="바탕"/>
          <w:b/>
          <w:spacing w:val="-7"/>
          <w:sz w:val="28"/>
          <w:shd w:val="clear" w:color="000000"/>
        </w:rPr>
        <w:t>제3조 (공동수급체의 구성원)</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공동수급체의 구성원은 다음과 같다.</w:t>
      </w:r>
    </w:p>
    <w:p>
      <w:pPr>
        <w:pStyle w:val="0"/>
        <w:widowControl w:val="off"/>
        <w:wordWrap w:val="1"/>
        <w:jc w:val="left"/>
      </w:pPr>
      <w:r>
        <w:rPr>
          <w:rFonts w:ascii="바탕"/>
          <w:spacing w:val="-7"/>
          <w:sz w:val="28"/>
          <w:shd w:val="clear" w:color="000000"/>
        </w:rPr>
        <w:t xml:space="preserve">  1. </w:t>
      </w:r>
      <w:r>
        <w:rPr>
          <w:rFonts w:ascii="바탕" w:eastAsia="바탕"/>
          <w:spacing w:val="-7"/>
          <w:sz w:val="28"/>
          <w:shd w:val="clear" w:color="000000"/>
        </w:rPr>
        <w:t>○○○회사</w:t>
      </w:r>
      <w:r>
        <w:rPr>
          <w:rFonts w:ascii="바탕" w:eastAsia="바탕"/>
          <w:spacing w:val="-7"/>
          <w:sz w:val="28"/>
          <w:shd w:val="clear" w:color="000000"/>
        </w:rPr>
        <w:t>(대표자:        소재지:            )</w:t>
      </w:r>
    </w:p>
    <w:p>
      <w:pPr>
        <w:pStyle w:val="0"/>
        <w:widowControl w:val="off"/>
        <w:wordWrap w:val="1"/>
        <w:jc w:val="left"/>
      </w:pPr>
      <w:r>
        <w:rPr>
          <w:rFonts w:ascii="바탕"/>
          <w:spacing w:val="-7"/>
          <w:sz w:val="28"/>
          <w:shd w:val="clear" w:color="000000"/>
        </w:rPr>
        <w:t xml:space="preserve">  2. </w:t>
      </w:r>
      <w:r>
        <w:rPr>
          <w:rFonts w:ascii="바탕" w:eastAsia="바탕"/>
          <w:spacing w:val="-7"/>
          <w:sz w:val="28"/>
          <w:shd w:val="clear" w:color="000000"/>
        </w:rPr>
        <w:t>○○○회사</w:t>
      </w:r>
      <w:r>
        <w:rPr>
          <w:rFonts w:ascii="바탕" w:eastAsia="바탕"/>
          <w:spacing w:val="-7"/>
          <w:sz w:val="28"/>
          <w:shd w:val="clear" w:color="000000"/>
        </w:rPr>
        <w:t>(대표자:        소재지:            )</w:t>
      </w:r>
    </w:p>
    <w:p>
      <w:pPr>
        <w:pStyle w:val="0"/>
        <w:widowControl w:val="off"/>
        <w:wordWrap w:val="1"/>
        <w:ind w:left="299" w:hanging="299"/>
        <w:jc w:val="left"/>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공동수급체 대표자는 </w:t>
      </w:r>
      <w:r>
        <w:rPr>
          <w:rFonts w:ascii="바탕" w:eastAsia="바탕"/>
          <w:spacing w:val="-7"/>
          <w:sz w:val="28"/>
          <w:shd w:val="clear" w:color="000000"/>
        </w:rPr>
        <w:t>○○○로</w:t>
      </w:r>
      <w:r>
        <w:rPr>
          <w:rFonts w:ascii="바탕" w:eastAsia="바탕"/>
          <w:spacing w:val="-7"/>
          <w:sz w:val="28"/>
          <w:shd w:val="clear" w:color="000000"/>
        </w:rPr>
        <w:t xml:space="preserve"> 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공동수급체 대표자는 발주기관과 제3자에 대하여 공동수급체를 대표하며, 공동수급체 재산의 관리와 대금청구 등의 권한을 가진다.</w:t>
      </w:r>
    </w:p>
    <w:p>
      <w:pPr>
        <w:pStyle w:val="0"/>
        <w:widowControl w:val="off"/>
        <w:ind w:left="266" w:hanging="266"/>
      </w:pPr>
      <w:r>
        <w:rPr>
          <w:rFonts w:ascii="바탕" w:eastAsia="바탕"/>
          <w:b/>
          <w:spacing w:val="-7"/>
          <w:sz w:val="28"/>
          <w:shd w:val="clear" w:color="000000"/>
        </w:rPr>
        <w:t>제4조 (효력기간)</w:t>
      </w:r>
      <w:r>
        <w:rPr>
          <w:rFonts w:ascii="바탕" w:eastAsia="바탕"/>
          <w:spacing w:val="-7"/>
          <w:sz w:val="28"/>
          <w:shd w:val="clear" w:color="000000"/>
        </w:rPr>
        <w:t xml:space="preserve"> 이 협정서는 당사자간의 기명(서명) </w:t>
      </w:r>
      <w:r>
        <w:rPr>
          <w:rFonts w:ascii="바탕"/>
          <w:spacing w:val="-7"/>
          <w:sz w:val="28"/>
          <w:shd w:val="clear" w:color="000000"/>
        </w:rPr>
        <w:t>․</w:t>
      </w:r>
      <w:r>
        <w:rPr>
          <w:rFonts w:ascii="바탕" w:eastAsia="바탕"/>
          <w:spacing w:val="-7"/>
          <w:sz w:val="28"/>
          <w:shd w:val="clear" w:color="000000"/>
        </w:rPr>
        <w:t xml:space="preserve"> 날인과 동시에 발효하며, </w:t>
      </w:r>
      <w:r>
        <w:rPr>
          <w:rFonts w:ascii="바탕" w:eastAsia="바탕"/>
          <w:spacing w:val="-4"/>
          <w:sz w:val="28"/>
          <w:shd w:val="clear" w:color="000000"/>
        </w:rPr>
        <w:t>해당 계약의 이행으로 종결된다. 다만, 발주기관이나 제3자에 대하여 해당</w:t>
      </w:r>
      <w:r>
        <w:rPr>
          <w:rFonts w:ascii="바탕" w:eastAsia="바탕"/>
          <w:spacing w:val="-7"/>
          <w:sz w:val="28"/>
          <w:shd w:val="clear" w:color="000000"/>
        </w:rPr>
        <w:t xml:space="preserve"> 계약과 관련한 권리</w:t>
      </w:r>
      <w:r>
        <w:rPr>
          <w:rFonts w:ascii="바탕" w:eastAsia="바탕"/>
          <w:spacing w:val="-7"/>
          <w:sz w:val="28"/>
          <w:shd w:val="clear" w:color="000000"/>
        </w:rPr>
        <w:t>․의무</w:t>
      </w:r>
      <w:r>
        <w:rPr>
          <w:rFonts w:ascii="바탕" w:eastAsia="바탕"/>
          <w:spacing w:val="-7"/>
          <w:sz w:val="28"/>
          <w:shd w:val="clear" w:color="000000"/>
        </w:rPr>
        <w:t xml:space="preserve"> 관계가 남아있는 한 이 협정서의 효력은 존속된다.</w:t>
      </w:r>
    </w:p>
    <w:p>
      <w:pPr>
        <w:pStyle w:val="0"/>
        <w:widowControl w:val="off"/>
        <w:ind w:left="266" w:hanging="266"/>
      </w:pPr>
      <w:r>
        <w:rPr>
          <w:rFonts w:ascii="바탕" w:eastAsia="바탕"/>
          <w:b/>
          <w:spacing w:val="-7"/>
          <w:sz w:val="28"/>
          <w:shd w:val="clear" w:color="000000"/>
        </w:rPr>
        <w:t>제5조 (의무)</w:t>
      </w:r>
      <w:r>
        <w:rPr>
          <w:rFonts w:ascii="바탕" w:eastAsia="바탕"/>
          <w:spacing w:val="-7"/>
          <w:sz w:val="28"/>
          <w:shd w:val="clear" w:color="000000"/>
        </w:rPr>
        <w:t xml:space="preserve"> 공동수급체의 구성원은 제1조에서 정한 목적을 수행하기 위하여 성실, 근면 및 신의를 바탕으로 하여 필요한 모든 지식과 기술을 활용할 것을 약속한다.</w:t>
      </w:r>
    </w:p>
    <w:p>
      <w:pPr>
        <w:pStyle w:val="0"/>
        <w:widowControl w:val="off"/>
        <w:ind w:left="266" w:hanging="266"/>
      </w:pPr>
      <w:r>
        <w:rPr>
          <w:rFonts w:ascii="바탕" w:eastAsia="바탕"/>
          <w:b/>
          <w:spacing w:val="-8"/>
          <w:sz w:val="28"/>
          <w:shd w:val="clear" w:color="000000"/>
        </w:rPr>
        <w:t>제6조 (책임)</w:t>
      </w:r>
      <w:r>
        <w:rPr>
          <w:rFonts w:ascii="바탕" w:eastAsia="바탕"/>
          <w:spacing w:val="-8"/>
          <w:sz w:val="28"/>
          <w:shd w:val="clear" w:color="000000"/>
        </w:rPr>
        <w:t xml:space="preserve"> 공동수급체의 구성원은 발주기관에 대한 계약의 의무이행에 대하여</w:t>
      </w:r>
      <w:r>
        <w:rPr>
          <w:rFonts w:ascii="바탕" w:eastAsia="바탕"/>
          <w:spacing w:val="-7"/>
          <w:sz w:val="28"/>
          <w:shd w:val="clear" w:color="000000"/>
        </w:rPr>
        <w:t xml:space="preserve"> 분담내용에 따라 각자 책임을 진다.</w:t>
      </w:r>
    </w:p>
    <w:p>
      <w:pPr>
        <w:pStyle w:val="0"/>
        <w:widowControl w:val="off"/>
        <w:ind w:left="266" w:hanging="266"/>
      </w:pPr>
      <w:r>
        <w:rPr>
          <w:rFonts w:ascii="바탕" w:eastAsia="바탕"/>
          <w:b/>
          <w:spacing w:val="-7"/>
          <w:sz w:val="28"/>
          <w:shd w:val="clear" w:color="000000"/>
        </w:rPr>
        <w:t>제7조 (하도급)</w:t>
      </w:r>
      <w:r>
        <w:rPr>
          <w:rFonts w:ascii="바탕" w:eastAsia="바탕"/>
          <w:spacing w:val="-7"/>
          <w:sz w:val="28"/>
          <w:shd w:val="clear" w:color="000000"/>
        </w:rPr>
        <w:t xml:space="preserve"> 공동수급체의 각 구성원은 자기 책임 하에 분담부분의 일부를 하도급할 수 있다.</w:t>
      </w:r>
    </w:p>
    <w:p>
      <w:pPr>
        <w:pStyle w:val="0"/>
        <w:widowControl w:val="off"/>
        <w:ind w:left="266" w:hanging="266"/>
      </w:pPr>
      <w:r>
        <w:rPr>
          <w:rFonts w:ascii="바탕" w:eastAsia="바탕"/>
          <w:b/>
          <w:spacing w:val="-8"/>
          <w:sz w:val="28"/>
          <w:shd w:val="clear" w:color="000000"/>
        </w:rPr>
        <w:t>제8조 (거래계좌)</w:t>
      </w:r>
      <w:r>
        <w:rPr>
          <w:rFonts w:ascii="바탕" w:eastAsia="바탕"/>
          <w:spacing w:val="-8"/>
          <w:sz w:val="28"/>
          <w:shd w:val="clear" w:color="000000"/>
        </w:rPr>
        <w:t xml:space="preserve"> 행정안전부 예규</w:t>
      </w:r>
      <w:r>
        <w:rPr>
          <w:rFonts w:ascii="바탕" w:eastAsia="바탕"/>
          <w:spacing w:val="-8"/>
          <w:sz w:val="28"/>
          <w:shd w:val="clear" w:color="000000"/>
        </w:rPr>
        <w:t>「지방자치단체</w:t>
      </w:r>
      <w:r>
        <w:rPr>
          <w:rFonts w:ascii="바탕" w:eastAsia="바탕"/>
          <w:spacing w:val="-8"/>
          <w:sz w:val="28"/>
          <w:shd w:val="clear" w:color="000000"/>
        </w:rPr>
        <w:t xml:space="preserve"> 입찰 및 계약 집행기준</w:t>
      </w:r>
      <w:r>
        <w:rPr>
          <w:rFonts w:ascii="바탕" w:eastAsia="바탕"/>
          <w:spacing w:val="-8"/>
          <w:sz w:val="28"/>
          <w:shd w:val="clear" w:color="000000"/>
        </w:rPr>
        <w:t>」제</w:t>
      </w:r>
      <w:r>
        <w:rPr>
          <w:rFonts w:ascii="바탕" w:eastAsia="바탕"/>
          <w:spacing w:val="-8"/>
          <w:sz w:val="28"/>
          <w:shd w:val="clear" w:color="000000"/>
        </w:rPr>
        <w:t>6장</w:t>
      </w:r>
      <w:r>
        <w:rPr>
          <w:rFonts w:ascii="바탕"/>
          <w:spacing w:val="-7"/>
          <w:sz w:val="28"/>
          <w:shd w:val="clear" w:color="000000"/>
        </w:rPr>
        <w:t xml:space="preserve"> </w:t>
      </w:r>
      <w:r>
        <w:rPr>
          <w:rFonts w:ascii="바탕" w:eastAsia="바탕"/>
          <w:spacing w:val="-11"/>
          <w:sz w:val="28"/>
          <w:shd w:val="clear" w:color="000000"/>
        </w:rPr>
        <w:t>공동계약 운영요령 제3절 6. 대가의 지급에 정한 바에 따른 선금, 기성대가 등은</w:t>
      </w:r>
      <w:r>
        <w:rPr>
          <w:rFonts w:ascii="바탕" w:eastAsia="바탕"/>
          <w:spacing w:val="-7"/>
          <w:sz w:val="28"/>
          <w:shd w:val="clear" w:color="000000"/>
        </w:rPr>
        <w:t xml:space="preserve"> 다음 계좌로 지급받는다.</w:t>
      </w:r>
    </w:p>
    <w:p>
      <w:pPr>
        <w:pStyle w:val="0"/>
        <w:widowControl w:val="off"/>
        <w:ind w:left="683" w:hanging="683"/>
      </w:pPr>
      <w:r>
        <w:rPr>
          <w:rFonts w:ascii="바탕"/>
          <w:spacing w:val="-7"/>
          <w:sz w:val="28"/>
          <w:shd w:val="clear" w:color="000000"/>
        </w:rPr>
        <w:t xml:space="preserve">  1. </w:t>
      </w:r>
      <w:r>
        <w:rPr>
          <w:rFonts w:ascii="바탕" w:eastAsia="바탕"/>
          <w:spacing w:val="-7"/>
          <w:sz w:val="28"/>
          <w:shd w:val="clear" w:color="000000"/>
        </w:rPr>
        <w:t>○○○회사</w:t>
      </w:r>
      <w:r>
        <w:rPr>
          <w:rFonts w:ascii="바탕" w:eastAsia="바탕"/>
          <w:spacing w:val="-7"/>
          <w:sz w:val="28"/>
          <w:shd w:val="clear" w:color="000000"/>
        </w:rPr>
        <w:t xml:space="preserve">(공동수급체대표자) : </w:t>
      </w:r>
      <w:r>
        <w:rPr>
          <w:rFonts w:ascii="바탕" w:eastAsia="바탕"/>
          <w:spacing w:val="-7"/>
          <w:sz w:val="28"/>
          <w:shd w:val="clear" w:color="000000"/>
        </w:rPr>
        <w:t>○○은행</w:t>
      </w:r>
      <w:r>
        <w:rPr>
          <w:rFonts w:ascii="바탕" w:eastAsia="바탕"/>
          <w:spacing w:val="-7"/>
          <w:sz w:val="28"/>
          <w:shd w:val="clear" w:color="000000"/>
        </w:rPr>
        <w:t>, 계좌번호</w:t>
      </w:r>
      <w:r>
        <w:rPr>
          <w:rFonts w:ascii="바탕"/>
          <w:spacing w:val="-7"/>
          <w:sz w:val="28"/>
          <w:shd w:val="clear" w:color="000000"/>
        </w:rPr>
        <w:t>○○○</w:t>
      </w:r>
      <w:r>
        <w:rPr>
          <w:rFonts w:ascii="바탕" w:eastAsia="바탕"/>
          <w:spacing w:val="-7"/>
          <w:sz w:val="28"/>
          <w:shd w:val="clear" w:color="000000"/>
        </w:rPr>
        <w:t>, 예금주</w:t>
      </w:r>
      <w:r>
        <w:rPr>
          <w:rFonts w:ascii="바탕"/>
          <w:spacing w:val="-7"/>
          <w:sz w:val="28"/>
          <w:shd w:val="clear" w:color="000000"/>
        </w:rPr>
        <w:t>○○○</w:t>
      </w:r>
    </w:p>
    <w:p>
      <w:pPr>
        <w:pStyle w:val="0"/>
        <w:widowControl w:val="off"/>
        <w:wordWrap w:val="1"/>
        <w:jc w:val="left"/>
      </w:pPr>
      <w:r>
        <w:rPr>
          <w:rFonts w:ascii="바탕"/>
          <w:spacing w:val="-7"/>
          <w:sz w:val="28"/>
          <w:shd w:val="clear" w:color="000000"/>
        </w:rPr>
        <w:t xml:space="preserve">  2. </w:t>
      </w:r>
      <w:r>
        <w:rPr>
          <w:rFonts w:ascii="바탕" w:eastAsia="바탕"/>
          <w:spacing w:val="-7"/>
          <w:sz w:val="28"/>
          <w:shd w:val="clear" w:color="000000"/>
        </w:rPr>
        <w:t>○○○회사</w:t>
      </w:r>
      <w:r>
        <w:rPr>
          <w:rFonts w:ascii="바탕"/>
          <w:spacing w:val="-7"/>
          <w:sz w:val="28"/>
          <w:shd w:val="clear" w:color="000000"/>
        </w:rPr>
        <w:t xml:space="preserve"> : </w:t>
      </w:r>
      <w:r>
        <w:rPr>
          <w:rFonts w:ascii="바탕" w:eastAsia="바탕"/>
          <w:spacing w:val="-7"/>
          <w:sz w:val="28"/>
          <w:shd w:val="clear" w:color="000000"/>
        </w:rPr>
        <w:t>○○은행</w:t>
      </w:r>
      <w:r>
        <w:rPr>
          <w:rFonts w:ascii="바탕" w:eastAsia="바탕"/>
          <w:spacing w:val="-7"/>
          <w:sz w:val="28"/>
          <w:shd w:val="clear" w:color="000000"/>
        </w:rPr>
        <w:t>, 계좌번호</w:t>
      </w:r>
      <w:r>
        <w:rPr>
          <w:rFonts w:ascii="바탕"/>
          <w:spacing w:val="-7"/>
          <w:sz w:val="28"/>
          <w:shd w:val="clear" w:color="000000"/>
        </w:rPr>
        <w:t>○○○</w:t>
      </w:r>
      <w:r>
        <w:rPr>
          <w:rFonts w:ascii="바탕" w:eastAsia="바탕"/>
          <w:spacing w:val="-7"/>
          <w:sz w:val="28"/>
          <w:shd w:val="clear" w:color="000000"/>
        </w:rPr>
        <w:t>, 예금주</w:t>
      </w:r>
      <w:r>
        <w:rPr>
          <w:rFonts w:ascii="바탕"/>
          <w:spacing w:val="-7"/>
          <w:sz w:val="28"/>
          <w:shd w:val="clear" w:color="000000"/>
        </w:rPr>
        <w:t>○○○</w:t>
      </w:r>
    </w:p>
    <w:p>
      <w:pPr>
        <w:pStyle w:val="0"/>
        <w:widowControl w:val="off"/>
        <w:ind w:left="266" w:hanging="266"/>
      </w:pPr>
      <w:r>
        <w:rPr>
          <w:rFonts w:ascii="바탕" w:eastAsia="바탕"/>
          <w:b/>
          <w:spacing w:val="-7"/>
          <w:sz w:val="28"/>
          <w:shd w:val="clear" w:color="000000"/>
        </w:rPr>
        <w:t>제9조 (구성원의 분담내용)</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각 구성원의 분담내용은 다음과 같이 정한다.</w:t>
      </w:r>
    </w:p>
    <w:p>
      <w:pPr>
        <w:pStyle w:val="0"/>
        <w:widowControl w:val="off"/>
        <w:wordWrap w:val="1"/>
        <w:jc w:val="left"/>
      </w:pPr>
      <w:r>
        <w:rPr>
          <w:rFonts w:ascii="바탕" w:eastAsia="바탕"/>
          <w:spacing w:val="-7"/>
          <w:sz w:val="28"/>
          <w:shd w:val="clear" w:color="000000"/>
        </w:rPr>
        <w:t xml:space="preserve">  [예시]</w:t>
      </w:r>
    </w:p>
    <w:p>
      <w:pPr>
        <w:pStyle w:val="0"/>
        <w:widowControl w:val="off"/>
      </w:pPr>
      <w:r>
        <w:rPr>
          <w:rFonts w:ascii="바탕" w:eastAsia="바탕"/>
          <w:spacing w:val="-7"/>
          <w:sz w:val="28"/>
          <w:shd w:val="clear" w:color="000000"/>
        </w:rPr>
        <w:t xml:space="preserve">  1. 종합건설공사의 경우</w:t>
      </w:r>
    </w:p>
    <w:p>
      <w:pPr>
        <w:pStyle w:val="0"/>
        <w:widowControl w:val="off"/>
      </w:pPr>
      <w:r>
        <w:rPr>
          <w:rFonts w:ascii="바탕" w:eastAsia="바탕"/>
          <w:spacing w:val="-7"/>
          <w:sz w:val="28"/>
          <w:shd w:val="clear" w:color="000000"/>
        </w:rPr>
        <w:t xml:space="preserve">   가) </w:t>
      </w:r>
      <w:r>
        <w:rPr>
          <w:rFonts w:ascii="바탕" w:eastAsia="바탕"/>
          <w:spacing w:val="-7"/>
          <w:sz w:val="28"/>
          <w:shd w:val="clear" w:color="000000"/>
        </w:rPr>
        <w:t>○○○건설회사</w:t>
      </w:r>
      <w:r>
        <w:rPr>
          <w:rFonts w:ascii="바탕" w:eastAsia="바탕"/>
          <w:spacing w:val="-7"/>
          <w:sz w:val="28"/>
          <w:shd w:val="clear" w:color="000000"/>
        </w:rPr>
        <w:t xml:space="preserve"> : 토목공사</w:t>
      </w:r>
    </w:p>
    <w:p>
      <w:pPr>
        <w:pStyle w:val="0"/>
        <w:widowControl w:val="off"/>
      </w:pPr>
      <w:r>
        <w:rPr>
          <w:rFonts w:ascii="바탕" w:eastAsia="바탕"/>
          <w:spacing w:val="-7"/>
          <w:sz w:val="28"/>
          <w:shd w:val="clear" w:color="000000"/>
        </w:rPr>
        <w:t xml:space="preserve">   나) </w:t>
      </w:r>
      <w:r>
        <w:rPr>
          <w:rFonts w:ascii="바탕" w:eastAsia="바탕"/>
          <w:spacing w:val="-7"/>
          <w:sz w:val="28"/>
          <w:shd w:val="clear" w:color="000000"/>
        </w:rPr>
        <w:t>○○○건설회사</w:t>
      </w:r>
      <w:r>
        <w:rPr>
          <w:rFonts w:ascii="바탕" w:eastAsia="바탕"/>
          <w:spacing w:val="-7"/>
          <w:sz w:val="28"/>
          <w:shd w:val="clear" w:color="000000"/>
        </w:rPr>
        <w:t xml:space="preserve"> : 건축공사</w:t>
      </w:r>
    </w:p>
    <w:p>
      <w:pPr>
        <w:pStyle w:val="0"/>
        <w:widowControl w:val="off"/>
      </w:pPr>
      <w:r>
        <w:rPr>
          <w:rFonts w:ascii="바탕" w:eastAsia="바탕"/>
          <w:spacing w:val="-7"/>
          <w:sz w:val="28"/>
          <w:shd w:val="clear" w:color="000000"/>
        </w:rPr>
        <w:t xml:space="preserve">  2. 환경설비설치공사의 경우</w:t>
      </w:r>
    </w:p>
    <w:p>
      <w:pPr>
        <w:pStyle w:val="0"/>
        <w:widowControl w:val="off"/>
      </w:pPr>
      <w:r>
        <w:rPr>
          <w:rFonts w:ascii="바탕" w:eastAsia="바탕"/>
          <w:spacing w:val="-7"/>
          <w:sz w:val="28"/>
          <w:shd w:val="clear" w:color="000000"/>
        </w:rPr>
        <w:t xml:space="preserve">   가) </w:t>
      </w:r>
      <w:r>
        <w:rPr>
          <w:rFonts w:ascii="바탕" w:eastAsia="바탕"/>
          <w:spacing w:val="-7"/>
          <w:sz w:val="28"/>
          <w:shd w:val="clear" w:color="000000"/>
        </w:rPr>
        <w:t>○○○건설회사</w:t>
      </w:r>
      <w:r>
        <w:rPr>
          <w:rFonts w:ascii="바탕" w:eastAsia="바탕"/>
          <w:spacing w:val="-7"/>
          <w:sz w:val="28"/>
          <w:shd w:val="clear" w:color="000000"/>
        </w:rPr>
        <w:t xml:space="preserve"> : 설비설치공사</w:t>
      </w:r>
    </w:p>
    <w:p>
      <w:pPr>
        <w:pStyle w:val="0"/>
        <w:widowControl w:val="off"/>
      </w:pPr>
      <w:r>
        <w:rPr>
          <w:rFonts w:ascii="바탕" w:eastAsia="바탕"/>
          <w:spacing w:val="-7"/>
          <w:sz w:val="28"/>
          <w:shd w:val="clear" w:color="000000"/>
        </w:rPr>
        <w:t xml:space="preserve">   나) </w:t>
      </w:r>
      <w:r>
        <w:rPr>
          <w:rFonts w:ascii="바탕" w:eastAsia="바탕"/>
          <w:spacing w:val="-7"/>
          <w:sz w:val="28"/>
          <w:shd w:val="clear" w:color="000000"/>
        </w:rPr>
        <w:t>○○○제조회사</w:t>
      </w:r>
      <w:r>
        <w:rPr>
          <w:rFonts w:ascii="바탕" w:eastAsia="바탕"/>
          <w:spacing w:val="-7"/>
          <w:sz w:val="28"/>
          <w:shd w:val="clear" w:color="000000"/>
        </w:rPr>
        <w:t xml:space="preserve"> : 설비제작</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제1항의 분담내용은 다음 각 호의 어느 하나에 해당하는 경우에 변경할 수 있다. 다만, 분담내용을 변경함에 있어 일부 구성원의 분담내용 전부를 다른 구성원에게 이전할 수 없다.</w:t>
      </w:r>
    </w:p>
    <w:p>
      <w:pPr>
        <w:pStyle w:val="0"/>
        <w:widowControl w:val="off"/>
        <w:ind w:left="634" w:hanging="634"/>
      </w:pPr>
      <w:r>
        <w:rPr>
          <w:rFonts w:ascii="바탕" w:eastAsia="바탕"/>
          <w:spacing w:val="-7"/>
          <w:sz w:val="28"/>
          <w:shd w:val="clear" w:color="000000"/>
        </w:rPr>
        <w:t xml:space="preserve">  1. 발주기관과의 계약내용 변경에 따라 계약금액이 증감되었을 경우</w:t>
      </w:r>
    </w:p>
    <w:p>
      <w:pPr>
        <w:pStyle w:val="0"/>
        <w:widowControl w:val="off"/>
        <w:ind w:left="642" w:hanging="642"/>
      </w:pPr>
      <w:r>
        <w:rPr>
          <w:rFonts w:ascii="바탕"/>
          <w:spacing w:val="-7"/>
          <w:sz w:val="28"/>
          <w:shd w:val="clear" w:color="000000"/>
        </w:rPr>
        <w:t xml:space="preserve">  2. </w:t>
      </w:r>
      <w:r>
        <w:rPr>
          <w:rFonts w:ascii="바탕" w:eastAsia="바탕"/>
          <w:spacing w:val="-10"/>
          <w:sz w:val="28"/>
          <w:shd w:val="clear" w:color="000000"/>
        </w:rPr>
        <w:t>공동수급체의 구성원 중 파산, 해산, 부도 등의 사유로 인하여 당초 협정서의</w:t>
      </w:r>
      <w:r>
        <w:rPr>
          <w:rFonts w:ascii="바탕" w:eastAsia="바탕"/>
          <w:spacing w:val="-7"/>
          <w:sz w:val="28"/>
          <w:shd w:val="clear" w:color="000000"/>
        </w:rPr>
        <w:t xml:space="preserve"> 내용대로 계약이행이 곤란한 구성원이 발생하여 공동수급체의 구성원 연명으로 분담내용의 변경을 요청할 경우</w:t>
      </w:r>
    </w:p>
    <w:p>
      <w:pPr>
        <w:pStyle w:val="0"/>
        <w:widowControl w:val="off"/>
        <w:ind w:left="266" w:hanging="266"/>
      </w:pPr>
      <w:r>
        <w:rPr>
          <w:rFonts w:ascii="바탕" w:eastAsia="바탕"/>
          <w:b/>
          <w:spacing w:val="-10"/>
          <w:sz w:val="28"/>
          <w:shd w:val="clear" w:color="000000"/>
        </w:rPr>
        <w:t>제10조 (공동비용의 분담)</w:t>
      </w:r>
      <w:r>
        <w:rPr>
          <w:rFonts w:ascii="바탕" w:eastAsia="바탕"/>
          <w:spacing w:val="-10"/>
          <w:sz w:val="28"/>
          <w:shd w:val="clear" w:color="000000"/>
        </w:rPr>
        <w:t xml:space="preserve"> 이 계약이행을 위하여 발생한 공동의 경비 등에 대하여</w:t>
      </w:r>
      <w:r>
        <w:rPr>
          <w:rFonts w:ascii="바탕" w:eastAsia="바탕"/>
          <w:spacing w:val="-7"/>
          <w:sz w:val="28"/>
          <w:shd w:val="clear" w:color="000000"/>
        </w:rPr>
        <w:t xml:space="preserve"> 분담내용의 금액비율에 따라 각 구성원이 분담한다.</w:t>
      </w:r>
    </w:p>
    <w:p>
      <w:pPr>
        <w:pStyle w:val="0"/>
        <w:widowControl w:val="off"/>
        <w:ind w:left="266" w:hanging="266"/>
      </w:pPr>
      <w:r>
        <w:rPr>
          <w:rFonts w:ascii="바탕" w:eastAsia="바탕"/>
          <w:b/>
          <w:spacing w:val="-10"/>
          <w:sz w:val="28"/>
          <w:shd w:val="clear" w:color="000000"/>
        </w:rPr>
        <w:t>제11조 (구성원 상호간의 책임)</w:t>
      </w:r>
      <w:r>
        <w:rPr>
          <w:rFonts w:ascii="바탕"/>
          <w:spacing w:val="-10"/>
          <w:sz w:val="28"/>
          <w:shd w:val="clear" w:color="000000"/>
        </w:rPr>
        <w:t xml:space="preserve"> </w:t>
      </w:r>
      <w:r>
        <w:rPr>
          <w:rFonts w:ascii="바탕"/>
          <w:spacing w:val="-10"/>
          <w:sz w:val="28"/>
          <w:shd w:val="clear" w:color="000000"/>
        </w:rPr>
        <w:t>①</w:t>
      </w:r>
      <w:r>
        <w:rPr>
          <w:rFonts w:ascii="바탕" w:eastAsia="바탕"/>
          <w:spacing w:val="-10"/>
          <w:sz w:val="28"/>
          <w:shd w:val="clear" w:color="000000"/>
        </w:rPr>
        <w:t xml:space="preserve"> 구성원이 분담이행과 관련하여 제3자에게 끼친</w:t>
      </w:r>
      <w:r>
        <w:rPr>
          <w:rFonts w:ascii="바탕" w:eastAsia="바탕"/>
          <w:spacing w:val="-7"/>
          <w:sz w:val="28"/>
          <w:shd w:val="clear" w:color="000000"/>
        </w:rPr>
        <w:t xml:space="preserve"> 손해는 해당 구성원이 분담한다.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구성원이 다른 구성원에게 손해를 끼친 경우에는 상호 협의하여 처리하되, 협의가 성립되지 아니하는 경우에는 운영위원회의 결정에 따른다.</w:t>
      </w:r>
    </w:p>
    <w:p>
      <w:pPr>
        <w:pStyle w:val="0"/>
        <w:widowControl w:val="off"/>
        <w:ind w:left="266" w:hanging="266"/>
      </w:pPr>
      <w:r>
        <w:rPr>
          <w:rFonts w:ascii="바탕" w:eastAsia="바탕"/>
          <w:b/>
          <w:spacing w:val="-11"/>
          <w:sz w:val="28"/>
          <w:shd w:val="clear" w:color="000000"/>
        </w:rPr>
        <w:t xml:space="preserve">제12조 (권리 </w:t>
      </w:r>
      <w:r>
        <w:rPr>
          <w:rFonts w:ascii="바탕"/>
          <w:b/>
          <w:spacing w:val="-11"/>
          <w:sz w:val="28"/>
          <w:shd w:val="clear" w:color="000000"/>
        </w:rPr>
        <w:t>․</w:t>
      </w:r>
      <w:r>
        <w:rPr>
          <w:rFonts w:ascii="바탕" w:eastAsia="바탕"/>
          <w:b/>
          <w:spacing w:val="-11"/>
          <w:sz w:val="28"/>
          <w:shd w:val="clear" w:color="000000"/>
        </w:rPr>
        <w:t xml:space="preserve"> 의무의 양도제한)</w:t>
      </w:r>
      <w:r>
        <w:rPr>
          <w:rFonts w:ascii="바탕" w:eastAsia="바탕"/>
          <w:spacing w:val="-11"/>
          <w:sz w:val="28"/>
          <w:shd w:val="clear" w:color="000000"/>
        </w:rPr>
        <w:t xml:space="preserve"> 구성원은 이 협정서에 따른 권리의무를 제3자에게</w:t>
      </w:r>
      <w:r>
        <w:rPr>
          <w:rFonts w:ascii="바탕" w:eastAsia="바탕"/>
          <w:spacing w:val="-7"/>
          <w:sz w:val="28"/>
          <w:shd w:val="clear" w:color="000000"/>
        </w:rPr>
        <w:t xml:space="preserve"> 양도할 수 없다.</w:t>
      </w:r>
    </w:p>
    <w:p>
      <w:pPr>
        <w:pStyle w:val="0"/>
        <w:widowControl w:val="off"/>
        <w:ind w:left="266" w:hanging="266"/>
      </w:pPr>
      <w:r>
        <w:rPr>
          <w:rFonts w:ascii="바탕" w:eastAsia="바탕"/>
          <w:b/>
          <w:spacing w:val="-7"/>
          <w:sz w:val="28"/>
          <w:shd w:val="clear" w:color="000000"/>
        </w:rPr>
        <w:t>제13조 (중도탈퇴에 대한 조치)</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공동수급체의 구성원은 다음 각 호의 어느 </w:t>
      </w:r>
      <w:r>
        <w:rPr>
          <w:rFonts w:ascii="바탕" w:eastAsia="바탕"/>
          <w:spacing w:val="-3"/>
          <w:sz w:val="28"/>
          <w:shd w:val="clear" w:color="000000"/>
        </w:rPr>
        <w:t>하나에 해당하는 경우 외에는 입찰과 해당계약의 이행을 완료하는 날까지</w:t>
      </w:r>
      <w:r>
        <w:rPr>
          <w:rFonts w:ascii="바탕" w:eastAsia="바탕"/>
          <w:spacing w:val="-7"/>
          <w:sz w:val="28"/>
          <w:shd w:val="clear" w:color="000000"/>
        </w:rPr>
        <w:t xml:space="preserve"> 탈퇴할 수 없다. </w:t>
      </w:r>
    </w:p>
    <w:p>
      <w:pPr>
        <w:pStyle w:val="0"/>
        <w:widowControl w:val="off"/>
        <w:wordWrap w:val="1"/>
        <w:ind w:left="634" w:hanging="634"/>
        <w:jc w:val="left"/>
      </w:pPr>
      <w:r>
        <w:rPr>
          <w:rFonts w:ascii="바탕" w:eastAsia="바탕"/>
          <w:spacing w:val="-7"/>
          <w:sz w:val="28"/>
          <w:shd w:val="clear" w:color="000000"/>
        </w:rPr>
        <w:t xml:space="preserve">  1. 발주기관과 구성원 전원이 동의하는 경우 </w:t>
      </w:r>
    </w:p>
    <w:p>
      <w:pPr>
        <w:pStyle w:val="0"/>
        <w:widowControl w:val="off"/>
        <w:ind w:left="636" w:hanging="636"/>
      </w:pPr>
      <w:r>
        <w:rPr>
          <w:rFonts w:ascii="바탕" w:eastAsia="바탕"/>
          <w:spacing w:val="-7"/>
          <w:sz w:val="28"/>
          <w:shd w:val="clear" w:color="000000"/>
        </w:rPr>
        <w:t xml:space="preserve">  2. 파산, 해산, 부도 그 밖의 정당한 이유 없이 해당 계약을 이행하지 아니하여 공동수급체의 다른 구성원이 발주기관의 동의를 얻어 탈퇴조치를 하는 경우</w:t>
      </w:r>
    </w:p>
    <w:p>
      <w:pPr>
        <w:pStyle w:val="0"/>
        <w:widowControl w:val="off"/>
        <w:ind w:left="266" w:hanging="266"/>
      </w:pPr>
      <w:r>
        <w:rPr>
          <w:rFonts w:ascii="바탕"/>
          <w:spacing w:val="-7"/>
          <w:sz w:val="28"/>
          <w:shd w:val="clear" w:color="000000"/>
        </w:rPr>
        <w:t xml:space="preserve">  </w:t>
      </w:r>
      <w:r>
        <w:rPr>
          <w:rFonts w:ascii="바탕"/>
          <w:spacing w:val="-6"/>
          <w:sz w:val="28"/>
          <w:shd w:val="clear" w:color="000000"/>
        </w:rPr>
        <w:t>②</w:t>
      </w:r>
      <w:r>
        <w:rPr>
          <w:rFonts w:ascii="바탕" w:eastAsia="바탕"/>
          <w:spacing w:val="-6"/>
          <w:sz w:val="28"/>
          <w:shd w:val="clear" w:color="000000"/>
        </w:rPr>
        <w:t xml:space="preserve"> 구성원 중 일부가 파산, 해산, 또는 부도 등으로 계약을 이행할 수 없는</w:t>
      </w:r>
      <w:r>
        <w:rPr>
          <w:rFonts w:ascii="바탕" w:eastAsia="바탕"/>
          <w:spacing w:val="-7"/>
          <w:sz w:val="28"/>
          <w:shd w:val="clear" w:color="000000"/>
        </w:rPr>
        <w:t xml:space="preserve"> 경우에는 잔존구성원이 이를 이행한다. 다만, 잔존구성원만으로는 면허, 실적, </w:t>
      </w:r>
      <w:r>
        <w:rPr>
          <w:rFonts w:ascii="바탕" w:eastAsia="바탕"/>
          <w:spacing w:val="-3"/>
          <w:sz w:val="28"/>
          <w:shd w:val="clear" w:color="000000"/>
        </w:rPr>
        <w:t>시공능력평가액 등 잔여계약 이행에 필요한 요건을 갖추지 못할 경우에는</w:t>
      </w:r>
      <w:r>
        <w:rPr>
          <w:rFonts w:ascii="바탕" w:eastAsia="바탕"/>
          <w:spacing w:val="-7"/>
          <w:sz w:val="28"/>
          <w:shd w:val="clear" w:color="000000"/>
        </w:rPr>
        <w:t xml:space="preserve"> 발주기관의 승인을 얻어 새로운 구성원을 추가하는 등의 방법으로 해당요건을 충족해야 한다.</w:t>
      </w:r>
    </w:p>
    <w:p>
      <w:pPr>
        <w:pStyle w:val="0"/>
        <w:widowControl w:val="off"/>
        <w:wordWrap w:val="1"/>
        <w:ind w:left="266" w:hanging="266"/>
        <w:jc w:val="left"/>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제2항 본문의 경우 제11조 제2항을 준용한다.</w:t>
      </w:r>
    </w:p>
    <w:p>
      <w:pPr>
        <w:pStyle w:val="0"/>
        <w:widowControl w:val="off"/>
        <w:ind w:left="266" w:hanging="266"/>
      </w:pPr>
      <w:r>
        <w:rPr>
          <w:rFonts w:ascii="바탕" w:eastAsia="바탕"/>
          <w:b/>
          <w:spacing w:val="-10"/>
          <w:sz w:val="28"/>
          <w:shd w:val="clear" w:color="000000"/>
        </w:rPr>
        <w:t>제14조 (하자담보책임)</w:t>
      </w:r>
      <w:r>
        <w:rPr>
          <w:rFonts w:ascii="바탕" w:eastAsia="바탕"/>
          <w:spacing w:val="-10"/>
          <w:sz w:val="28"/>
          <w:shd w:val="clear" w:color="000000"/>
        </w:rPr>
        <w:t xml:space="preserve"> 공동수급체가 해산한 후 해당공사에 관하여 하자가 발생한</w:t>
      </w:r>
      <w:r>
        <w:rPr>
          <w:rFonts w:ascii="바탕" w:eastAsia="바탕"/>
          <w:spacing w:val="-7"/>
          <w:sz w:val="28"/>
          <w:shd w:val="clear" w:color="000000"/>
        </w:rPr>
        <w:t xml:space="preserve"> 경우에는 분담내용에 따라 그 책임을 진다.</w:t>
      </w:r>
    </w:p>
    <w:p>
      <w:pPr>
        <w:pStyle w:val="0"/>
        <w:widowControl w:val="off"/>
        <w:ind w:left="266" w:hanging="266"/>
      </w:pPr>
      <w:r>
        <w:rPr>
          <w:rFonts w:ascii="바탕" w:eastAsia="바탕"/>
          <w:b/>
          <w:spacing w:val="-6"/>
          <w:sz w:val="28"/>
          <w:shd w:val="clear" w:color="000000"/>
        </w:rPr>
        <w:t>제15조 (운영위원회)</w:t>
      </w:r>
      <w:r>
        <w:rPr>
          <w:rFonts w:ascii="바탕"/>
          <w:spacing w:val="-6"/>
          <w:sz w:val="28"/>
          <w:shd w:val="clear" w:color="000000"/>
        </w:rPr>
        <w:t xml:space="preserve"> </w:t>
      </w:r>
      <w:r>
        <w:rPr>
          <w:rFonts w:ascii="바탕"/>
          <w:spacing w:val="-6"/>
          <w:sz w:val="28"/>
          <w:shd w:val="clear" w:color="000000"/>
        </w:rPr>
        <w:t>①</w:t>
      </w:r>
      <w:r>
        <w:rPr>
          <w:rFonts w:ascii="바탕" w:eastAsia="바탕"/>
          <w:spacing w:val="-6"/>
          <w:sz w:val="28"/>
          <w:shd w:val="clear" w:color="000000"/>
        </w:rPr>
        <w:t xml:space="preserve"> 공동수급체는 공동수급체의 구성원을 위원으로 하는</w:t>
      </w:r>
      <w:r>
        <w:rPr>
          <w:rFonts w:ascii="바탕" w:eastAsia="바탕"/>
          <w:spacing w:val="-7"/>
          <w:sz w:val="28"/>
          <w:shd w:val="clear" w:color="000000"/>
        </w:rPr>
        <w:t xml:space="preserve"> 운영위원회를 설치하여 계약이행에 관한 제반사항을 협의한다.</w:t>
      </w:r>
    </w:p>
    <w:p>
      <w:pPr>
        <w:pStyle w:val="0"/>
        <w:widowControl w:val="off"/>
        <w:ind w:left="299" w:hanging="299"/>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이 협정서에 정하지 아니한 사항은 운영위원회에서 정한다.</w:t>
      </w:r>
    </w:p>
    <w:p>
      <w:pPr>
        <w:pStyle w:val="0"/>
        <w:widowControl w:val="off"/>
        <w:wordWrap w:val="1"/>
        <w:jc w:val="left"/>
        <w:rPr>
          <w:rFonts w:ascii="바탕" w:eastAsia="바탕"/>
          <w:color w:val="000000"/>
          <w:spacing w:val="-7"/>
          <w:sz w:val="28"/>
          <w:shd w:val="clear" w:color="000000"/>
        </w:rPr>
      </w:pPr>
    </w:p>
    <w:p>
      <w:pPr>
        <w:pStyle w:val="0"/>
        <w:widowControl w:val="off"/>
        <w:wordWrap w:val="1"/>
        <w:jc w:val="left"/>
        <w:rPr>
          <w:rFonts w:ascii="바탕" w:eastAsia="바탕"/>
          <w:color w:val="000000"/>
          <w:spacing w:val="-7"/>
          <w:sz w:val="28"/>
          <w:shd w:val="clear" w:color="000000"/>
        </w:rPr>
      </w:pPr>
    </w:p>
    <w:p>
      <w:pPr>
        <w:pStyle w:val="0"/>
        <w:widowControl w:val="off"/>
      </w:pPr>
      <w:r>
        <w:rPr>
          <w:rFonts w:ascii="바탕" w:eastAsia="바탕"/>
          <w:spacing w:val="-3"/>
          <w:sz w:val="28"/>
          <w:shd w:val="clear" w:color="000000"/>
        </w:rPr>
        <w:t xml:space="preserve">  위와 같이 공동수급협정을 체결하고 그 증거로서 협정서 </w:t>
      </w:r>
      <w:r>
        <w:rPr>
          <w:rFonts w:ascii="바탕" w:eastAsia="바탕"/>
          <w:spacing w:val="-3"/>
          <w:sz w:val="28"/>
          <w:shd w:val="clear" w:color="000000"/>
        </w:rPr>
        <w:t>○통을</w:t>
      </w:r>
      <w:r>
        <w:rPr>
          <w:rFonts w:ascii="바탕" w:eastAsia="바탕"/>
          <w:spacing w:val="-3"/>
          <w:sz w:val="28"/>
          <w:shd w:val="clear" w:color="000000"/>
        </w:rPr>
        <w:t xml:space="preserve"> 작성하여</w:t>
      </w:r>
      <w:r>
        <w:rPr>
          <w:rFonts w:ascii="바탕" w:eastAsia="바탕"/>
          <w:spacing w:val="-7"/>
          <w:sz w:val="28"/>
          <w:shd w:val="clear" w:color="000000"/>
        </w:rPr>
        <w:t xml:space="preserve"> 공동수급체의 구성원이 기명날인하여 각자 보관한다.</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wordWrap w:val="1"/>
        <w:jc w:val="center"/>
      </w:pPr>
      <w:r>
        <w:rPr>
          <w:rFonts w:ascii="바탕" w:eastAsia="바탕"/>
          <w:spacing w:val="-7"/>
          <w:sz w:val="28"/>
          <w:shd w:val="clear" w:color="000000"/>
        </w:rPr>
        <w:t>20  년  월  일</w:t>
      </w:r>
    </w:p>
    <w:p>
      <w:pPr>
        <w:pStyle w:val="0"/>
        <w:widowControl w:val="off"/>
        <w:wordWrap w:val="1"/>
        <w:jc w:val="center"/>
        <w:rPr>
          <w:rFonts w:ascii="바탕" w:eastAsia="바탕"/>
          <w:color w:val="000000"/>
          <w:spacing w:val="-7"/>
          <w:sz w:val="28"/>
          <w:shd w:val="clear" w:color="000000"/>
        </w:rPr>
      </w:pP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(인)</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(인)</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제6장 공동계약 운영요령 [별첨 3]</w:t>
      </w:r>
    </w:p>
    <w:p>
      <w:pPr>
        <w:pStyle w:val="0"/>
        <w:widowControl w:val="off"/>
        <w:wordWrap w:val="1"/>
        <w:jc w:val="center"/>
      </w:pPr>
      <w:r>
        <w:rPr>
          <w:rFonts w:ascii="바탕" w:eastAsia="바탕"/>
          <w:b/>
          <w:emboss/>
          <w:spacing w:val="-10"/>
          <w:sz w:val="40"/>
          <w:shd w:val="clear" w:color="000000"/>
        </w:rPr>
        <w:t>공동수급표준협정서 (혼합방식, 분담+공동)</w:t>
      </w:r>
    </w:p>
    <w:p>
      <w:pPr>
        <w:pStyle w:val="0"/>
        <w:widowControl w:val="off"/>
        <w:ind w:left="266" w:hanging="266"/>
      </w:pPr>
      <w:r>
        <w:rPr>
          <w:rFonts w:ascii="바탕" w:eastAsia="바탕"/>
          <w:b/>
          <w:spacing w:val="-10"/>
          <w:sz w:val="28"/>
          <w:shd w:val="clear" w:color="000000"/>
        </w:rPr>
        <w:t xml:space="preserve">제1조 (목적) </w:t>
      </w:r>
      <w:r>
        <w:rPr>
          <w:rFonts w:ascii="바탕" w:eastAsia="바탕"/>
          <w:spacing w:val="-10"/>
          <w:sz w:val="28"/>
          <w:shd w:val="clear" w:color="000000"/>
        </w:rPr>
        <w:t xml:space="preserve">이 협정서는 공동수급체의 구성원이 재정, 경영, 기술능력, 인원 및 </w:t>
      </w:r>
      <w:r>
        <w:rPr>
          <w:rFonts w:ascii="바탕" w:eastAsia="바탕"/>
          <w:spacing w:val="-11"/>
          <w:sz w:val="28"/>
          <w:shd w:val="clear" w:color="000000"/>
        </w:rPr>
        <w:t>기자재를 동원하여 아래의 공사, 물품 또는 용역에 대한 계획, 시공 등을 위하여</w:t>
      </w:r>
      <w:r>
        <w:rPr>
          <w:rFonts w:ascii="바탕"/>
          <w:spacing w:val="-10"/>
          <w:sz w:val="28"/>
          <w:shd w:val="clear" w:color="000000"/>
        </w:rPr>
        <w:t xml:space="preserve"> </w:t>
      </w:r>
      <w:r>
        <w:rPr>
          <w:rFonts w:ascii="바탕" w:eastAsia="바탕"/>
          <w:spacing w:val="-6"/>
          <w:sz w:val="28"/>
          <w:shd w:val="clear" w:color="000000"/>
        </w:rPr>
        <w:t>분담내용에 따라 공동으로 계약을 이행하되, 공동이행은 해당 구성원의 출자</w:t>
      </w:r>
      <w:r>
        <w:rPr>
          <w:rFonts w:ascii="바탕" w:eastAsia="바탕"/>
          <w:spacing w:val="-10"/>
          <w:sz w:val="28"/>
          <w:shd w:val="clear" w:color="000000"/>
        </w:rPr>
        <w:t>비율에 따라 공동 연대하여 계약을 이행할 것을 약속하는 협약을 정함에 있다.</w:t>
      </w:r>
    </w:p>
    <w:p>
      <w:pPr>
        <w:pStyle w:val="0"/>
        <w:widowControl w:val="off"/>
        <w:wordWrap w:val="1"/>
        <w:jc w:val="left"/>
      </w:pPr>
      <w:r>
        <w:rPr>
          <w:rFonts w:ascii="바탕" w:eastAsia="바탕"/>
          <w:spacing w:val="-7"/>
          <w:sz w:val="28"/>
          <w:shd w:val="clear" w:color="000000"/>
        </w:rPr>
        <w:t xml:space="preserve">  1. 계약건명 :</w:t>
      </w:r>
    </w:p>
    <w:p>
      <w:pPr>
        <w:pStyle w:val="0"/>
        <w:widowControl w:val="off"/>
        <w:wordWrap w:val="1"/>
        <w:jc w:val="left"/>
      </w:pPr>
      <w:r>
        <w:rPr>
          <w:rFonts w:ascii="바탕" w:eastAsia="바탕"/>
          <w:spacing w:val="-7"/>
          <w:sz w:val="28"/>
          <w:shd w:val="clear" w:color="000000"/>
        </w:rPr>
        <w:t xml:space="preserve">  2. 계약금액 :</w:t>
      </w:r>
    </w:p>
    <w:p>
      <w:pPr>
        <w:pStyle w:val="0"/>
        <w:widowControl w:val="off"/>
        <w:wordWrap w:val="1"/>
        <w:jc w:val="left"/>
      </w:pPr>
      <w:r>
        <w:rPr>
          <w:rFonts w:ascii="바탕" w:eastAsia="바탕"/>
          <w:spacing w:val="-7"/>
          <w:sz w:val="28"/>
          <w:shd w:val="clear" w:color="000000"/>
        </w:rPr>
        <w:t xml:space="preserve">  3. 발주기관명 :</w:t>
      </w:r>
    </w:p>
    <w:p>
      <w:pPr>
        <w:pStyle w:val="0"/>
        <w:widowControl w:val="off"/>
        <w:ind w:left="266" w:hanging="266"/>
      </w:pPr>
      <w:r>
        <w:rPr>
          <w:rFonts w:ascii="바탕" w:eastAsia="바탕"/>
          <w:b/>
          <w:spacing w:val="-7"/>
          <w:sz w:val="28"/>
          <w:shd w:val="clear" w:color="000000"/>
        </w:rPr>
        <w:t>제2조 (공동수급체)</w:t>
      </w:r>
      <w:r>
        <w:rPr>
          <w:rFonts w:ascii="바탕" w:eastAsia="바탕"/>
          <w:spacing w:val="-7"/>
          <w:sz w:val="28"/>
          <w:shd w:val="clear" w:color="000000"/>
        </w:rPr>
        <w:t xml:space="preserve"> 공동수급체의 명칭, 사업소의 소재지, 대표자는 다음과 같다.</w:t>
      </w:r>
    </w:p>
    <w:p>
      <w:pPr>
        <w:pStyle w:val="0"/>
        <w:widowControl w:val="off"/>
        <w:wordWrap w:val="1"/>
        <w:jc w:val="left"/>
      </w:pPr>
      <w:r>
        <w:rPr>
          <w:rFonts w:ascii="바탕" w:eastAsia="바탕"/>
          <w:spacing w:val="-7"/>
          <w:sz w:val="28"/>
          <w:shd w:val="clear" w:color="000000"/>
        </w:rPr>
        <w:t xml:space="preserve">  1. 명           칭 : </w:t>
      </w:r>
      <w:r>
        <w:rPr>
          <w:rFonts w:ascii="바탕"/>
          <w:spacing w:val="-7"/>
          <w:sz w:val="28"/>
          <w:shd w:val="clear" w:color="000000"/>
        </w:rPr>
        <w:t>○○○</w:t>
      </w:r>
    </w:p>
    <w:p>
      <w:pPr>
        <w:pStyle w:val="0"/>
        <w:widowControl w:val="off"/>
        <w:wordWrap w:val="1"/>
        <w:jc w:val="left"/>
      </w:pPr>
      <w:r>
        <w:rPr>
          <w:rFonts w:ascii="바탕" w:eastAsia="바탕"/>
          <w:spacing w:val="-7"/>
          <w:sz w:val="28"/>
          <w:shd w:val="clear" w:color="000000"/>
        </w:rPr>
        <w:t xml:space="preserve">  2. 주사무소 소재지 :</w:t>
      </w:r>
    </w:p>
    <w:p>
      <w:pPr>
        <w:pStyle w:val="0"/>
        <w:widowControl w:val="off"/>
        <w:wordWrap w:val="1"/>
        <w:jc w:val="left"/>
      </w:pPr>
      <w:r>
        <w:rPr>
          <w:rFonts w:ascii="바탕" w:eastAsia="바탕"/>
          <w:spacing w:val="-7"/>
          <w:sz w:val="28"/>
          <w:shd w:val="clear" w:color="000000"/>
        </w:rPr>
        <w:t xml:space="preserve">  3. 대 표 자  성 명 :</w:t>
      </w:r>
    </w:p>
    <w:p>
      <w:pPr>
        <w:pStyle w:val="0"/>
        <w:widowControl w:val="off"/>
        <w:ind w:left="266" w:hanging="266"/>
      </w:pPr>
      <w:r>
        <w:rPr>
          <w:rFonts w:ascii="바탕" w:eastAsia="바탕"/>
          <w:b/>
          <w:spacing w:val="-7"/>
          <w:sz w:val="28"/>
          <w:shd w:val="clear" w:color="000000"/>
        </w:rPr>
        <w:t>제3조 (공동수급체 구성원)</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공동수급체의 구성원은 다음과 같다.</w:t>
      </w:r>
    </w:p>
    <w:p>
      <w:pPr>
        <w:pStyle w:val="0"/>
        <w:widowControl w:val="off"/>
        <w:wordWrap w:val="1"/>
        <w:jc w:val="left"/>
      </w:pPr>
      <w:r>
        <w:rPr>
          <w:rFonts w:ascii="바탕"/>
          <w:spacing w:val="-7"/>
          <w:sz w:val="28"/>
          <w:shd w:val="clear" w:color="000000"/>
        </w:rPr>
        <w:t xml:space="preserve">  1. </w:t>
      </w:r>
      <w:r>
        <w:rPr>
          <w:rFonts w:ascii="바탕" w:eastAsia="바탕"/>
          <w:spacing w:val="-7"/>
          <w:sz w:val="28"/>
          <w:shd w:val="clear" w:color="000000"/>
        </w:rPr>
        <w:t>○○○회사</w:t>
      </w:r>
      <w:r>
        <w:rPr>
          <w:rFonts w:ascii="바탕" w:eastAsia="바탕"/>
          <w:spacing w:val="-7"/>
          <w:sz w:val="28"/>
          <w:shd w:val="clear" w:color="000000"/>
        </w:rPr>
        <w:t>(대표자:    소재지:      )</w:t>
      </w:r>
    </w:p>
    <w:p>
      <w:pPr>
        <w:pStyle w:val="0"/>
        <w:widowControl w:val="off"/>
        <w:wordWrap w:val="1"/>
        <w:jc w:val="left"/>
      </w:pPr>
      <w:r>
        <w:rPr>
          <w:rFonts w:ascii="바탕"/>
          <w:spacing w:val="-7"/>
          <w:sz w:val="28"/>
          <w:shd w:val="clear" w:color="000000"/>
        </w:rPr>
        <w:t xml:space="preserve">  2. </w:t>
      </w:r>
      <w:r>
        <w:rPr>
          <w:rFonts w:ascii="바탕" w:eastAsia="바탕"/>
          <w:spacing w:val="-7"/>
          <w:sz w:val="28"/>
          <w:shd w:val="clear" w:color="000000"/>
        </w:rPr>
        <w:t>○○○회사</w:t>
      </w:r>
      <w:r>
        <w:rPr>
          <w:rFonts w:ascii="바탕" w:eastAsia="바탕"/>
          <w:spacing w:val="-7"/>
          <w:sz w:val="28"/>
          <w:shd w:val="clear" w:color="000000"/>
        </w:rPr>
        <w:t>(대표자:    소재지:      )</w:t>
      </w:r>
    </w:p>
    <w:p>
      <w:pPr>
        <w:pStyle w:val="0"/>
        <w:widowControl w:val="off"/>
        <w:wordWrap w:val="1"/>
        <w:ind w:left="299" w:hanging="299"/>
        <w:jc w:val="left"/>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공동수급체 대표자는 </w:t>
      </w:r>
      <w:r>
        <w:rPr>
          <w:rFonts w:ascii="바탕" w:eastAsia="바탕"/>
          <w:spacing w:val="-7"/>
          <w:sz w:val="28"/>
          <w:shd w:val="clear" w:color="000000"/>
        </w:rPr>
        <w:t>○○○로</w:t>
      </w:r>
      <w:r>
        <w:rPr>
          <w:rFonts w:ascii="바탕" w:eastAsia="바탕"/>
          <w:spacing w:val="-7"/>
          <w:sz w:val="28"/>
          <w:shd w:val="clear" w:color="000000"/>
        </w:rPr>
        <w:t xml:space="preserve"> 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공동수급체 대표자는 발주기관과 제3자에 대하여 공동수급체를 대표하며, 공동수급체 재산의 관리와 대금청구 등의 권한을 가진다.</w:t>
      </w:r>
    </w:p>
    <w:p>
      <w:pPr>
        <w:pStyle w:val="0"/>
        <w:widowControl w:val="off"/>
        <w:ind w:left="266" w:hanging="266"/>
      </w:pPr>
      <w:r>
        <w:rPr>
          <w:rFonts w:ascii="바탕" w:eastAsia="바탕"/>
          <w:b/>
          <w:spacing w:val="-7"/>
          <w:sz w:val="28"/>
          <w:shd w:val="clear" w:color="000000"/>
        </w:rPr>
        <w:t>제4조 (효력기간)</w:t>
      </w:r>
      <w:r>
        <w:rPr>
          <w:rFonts w:ascii="바탕" w:eastAsia="바탕"/>
          <w:spacing w:val="-7"/>
          <w:sz w:val="28"/>
          <w:shd w:val="clear" w:color="000000"/>
        </w:rPr>
        <w:t xml:space="preserve"> 이 협정서는 당사자간의 기명(서명) </w:t>
      </w:r>
      <w:r>
        <w:rPr>
          <w:rFonts w:ascii="바탕"/>
          <w:spacing w:val="-7"/>
          <w:sz w:val="28"/>
          <w:shd w:val="clear" w:color="000000"/>
        </w:rPr>
        <w:t>․</w:t>
      </w:r>
      <w:r>
        <w:rPr>
          <w:rFonts w:ascii="바탕" w:eastAsia="바탕"/>
          <w:spacing w:val="-7"/>
          <w:sz w:val="28"/>
          <w:shd w:val="clear" w:color="000000"/>
        </w:rPr>
        <w:t xml:space="preserve"> 날인과 동시에 발효하며, </w:t>
      </w:r>
      <w:r>
        <w:rPr>
          <w:rFonts w:ascii="바탕" w:eastAsia="바탕"/>
          <w:spacing w:val="-4"/>
          <w:sz w:val="28"/>
          <w:shd w:val="clear" w:color="000000"/>
        </w:rPr>
        <w:t xml:space="preserve">해당 계약의 이행으로 종결된다. 다만, 발주기관이나 제3자에 대하여 해당 </w:t>
      </w:r>
      <w:r>
        <w:rPr>
          <w:rFonts w:ascii="바탕" w:eastAsia="바탕"/>
          <w:spacing w:val="-7"/>
          <w:sz w:val="28"/>
          <w:shd w:val="clear" w:color="000000"/>
        </w:rPr>
        <w:t xml:space="preserve">계약과 관련한 권리 </w:t>
      </w:r>
      <w:r>
        <w:rPr>
          <w:rFonts w:ascii="바탕"/>
          <w:spacing w:val="-7"/>
          <w:sz w:val="28"/>
          <w:shd w:val="clear" w:color="000000"/>
        </w:rPr>
        <w:t>․</w:t>
      </w:r>
      <w:r>
        <w:rPr>
          <w:rFonts w:ascii="바탕" w:eastAsia="바탕"/>
          <w:spacing w:val="-7"/>
          <w:sz w:val="28"/>
          <w:shd w:val="clear" w:color="000000"/>
        </w:rPr>
        <w:t xml:space="preserve"> 의무 관계가 남아있는 한 이 협정서의 효력은 존속된다.</w:t>
      </w:r>
    </w:p>
    <w:p>
      <w:pPr>
        <w:pStyle w:val="0"/>
        <w:widowControl w:val="off"/>
        <w:ind w:left="266" w:hanging="266"/>
      </w:pPr>
      <w:r>
        <w:rPr>
          <w:rFonts w:ascii="바탕" w:eastAsia="바탕"/>
          <w:b/>
          <w:spacing w:val="-18"/>
          <w:sz w:val="28"/>
          <w:shd w:val="clear" w:color="000000"/>
        </w:rPr>
        <w:t>제5조 (의무)</w:t>
      </w:r>
      <w:r>
        <w:rPr>
          <w:rFonts w:ascii="바탕" w:eastAsia="바탕"/>
          <w:spacing w:val="-18"/>
          <w:sz w:val="28"/>
          <w:shd w:val="clear" w:color="000000"/>
        </w:rPr>
        <w:t xml:space="preserve"> 공동수급체 구성원은 제1조에서 정한 목적을 수행하기 위하여 성실, 근면</w:t>
      </w:r>
      <w:r>
        <w:rPr>
          <w:rFonts w:ascii="바탕" w:eastAsia="바탕"/>
          <w:spacing w:val="-14"/>
          <w:sz w:val="28"/>
          <w:shd w:val="clear" w:color="000000"/>
        </w:rPr>
        <w:t xml:space="preserve"> 및 신의를 바탕으로 하여 필요한 모든 지식과 기술을 활용할 것을 약속한다.</w:t>
      </w:r>
    </w:p>
    <w:p>
      <w:pPr>
        <w:pStyle w:val="0"/>
        <w:widowControl w:val="off"/>
        <w:ind w:left="266" w:hanging="266"/>
      </w:pPr>
      <w:r>
        <w:rPr>
          <w:rFonts w:ascii="바탕" w:eastAsia="바탕"/>
          <w:b/>
          <w:spacing w:val="-15"/>
          <w:sz w:val="28"/>
          <w:shd w:val="clear" w:color="000000"/>
        </w:rPr>
        <w:t>제6조 (책임)</w:t>
      </w:r>
      <w:r>
        <w:rPr>
          <w:rFonts w:ascii="바탕" w:eastAsia="바탕"/>
          <w:spacing w:val="-15"/>
          <w:sz w:val="28"/>
          <w:shd w:val="clear" w:color="000000"/>
        </w:rPr>
        <w:t xml:space="preserve"> 공동수급체 구성원은 발주기관에 대한 계약의 의무 이행에 대하여 분담내용에 따라 각자 책임을 지되, 공동이행은 해당 구성원간에 연대하여 책임을 진다.</w:t>
      </w:r>
    </w:p>
    <w:p>
      <w:pPr>
        <w:pStyle w:val="0"/>
        <w:widowControl w:val="off"/>
        <w:ind w:left="266" w:hanging="266"/>
      </w:pPr>
      <w:r>
        <w:rPr>
          <w:rFonts w:ascii="바탕" w:eastAsia="바탕"/>
          <w:b/>
          <w:spacing w:val="-7"/>
          <w:sz w:val="28"/>
          <w:shd w:val="clear" w:color="000000"/>
        </w:rPr>
        <w:t>제7조 (하도급)</w:t>
      </w:r>
      <w:r>
        <w:rPr>
          <w:rFonts w:ascii="바탕" w:eastAsia="바탕"/>
          <w:spacing w:val="-7"/>
          <w:sz w:val="28"/>
          <w:shd w:val="clear" w:color="000000"/>
        </w:rPr>
        <w:t xml:space="preserve"> 공동수급체 구성원은 자기 책임 하에 분담부분의 일부를 하도급 </w:t>
      </w:r>
      <w:r>
        <w:rPr>
          <w:rFonts w:ascii="바탕" w:eastAsia="바탕"/>
          <w:spacing w:val="-4"/>
          <w:sz w:val="28"/>
          <w:shd w:val="clear" w:color="000000"/>
        </w:rPr>
        <w:t>할 수 있다. 다만, 공동이행 부분을 하도급하려는 경우에는 다른 구성원의</w:t>
      </w:r>
      <w:r>
        <w:rPr>
          <w:rFonts w:ascii="바탕" w:eastAsia="바탕"/>
          <w:spacing w:val="-7"/>
          <w:sz w:val="28"/>
          <w:shd w:val="clear" w:color="000000"/>
        </w:rPr>
        <w:t xml:space="preserve"> 동의를 받아야 한다.</w:t>
      </w:r>
    </w:p>
    <w:p>
      <w:pPr>
        <w:pStyle w:val="0"/>
        <w:widowControl w:val="off"/>
        <w:ind w:left="266" w:hanging="266"/>
      </w:pPr>
      <w:r>
        <w:rPr>
          <w:rFonts w:ascii="바탕" w:eastAsia="바탕"/>
          <w:b/>
          <w:spacing w:val="-7"/>
          <w:sz w:val="28"/>
          <w:shd w:val="clear" w:color="000000"/>
        </w:rPr>
        <w:t>제8조 (거래계좌)</w:t>
      </w:r>
      <w:r>
        <w:rPr>
          <w:rFonts w:ascii="바탕" w:eastAsia="바탕"/>
          <w:spacing w:val="-7"/>
          <w:sz w:val="28"/>
          <w:shd w:val="clear" w:color="000000"/>
        </w:rPr>
        <w:t xml:space="preserve"> 선금, 기성대가 등은 행정안전부 예규</w:t>
      </w:r>
      <w:r>
        <w:rPr>
          <w:rFonts w:ascii="바탕" w:eastAsia="바탕"/>
          <w:spacing w:val="-7"/>
          <w:sz w:val="28"/>
          <w:shd w:val="clear" w:color="000000"/>
        </w:rPr>
        <w:t>「지방자치단체</w:t>
      </w:r>
      <w:r>
        <w:rPr>
          <w:rFonts w:ascii="바탕" w:eastAsia="바탕"/>
          <w:spacing w:val="-7"/>
          <w:sz w:val="28"/>
          <w:shd w:val="clear" w:color="000000"/>
        </w:rPr>
        <w:t xml:space="preserve"> 입찰 및 계약 집행기준</w:t>
      </w:r>
      <w:r>
        <w:rPr>
          <w:rFonts w:ascii="바탕"/>
          <w:spacing w:val="-7"/>
          <w:sz w:val="28"/>
          <w:shd w:val="clear" w:color="000000"/>
        </w:rPr>
        <w:t>」</w:t>
      </w:r>
      <w:r>
        <w:rPr>
          <w:rFonts w:ascii="바탕" w:eastAsia="바탕"/>
          <w:spacing w:val="-7"/>
          <w:sz w:val="28"/>
          <w:shd w:val="clear" w:color="000000"/>
        </w:rPr>
        <w:t xml:space="preserve"> 제6장 공동계약 운영요령 중 제3절 6. 대가의 지급에 정한 바에 따라 다음 계좌로 지급받는다.</w:t>
      </w:r>
    </w:p>
    <w:p>
      <w:pPr>
        <w:pStyle w:val="0"/>
        <w:widowControl w:val="off"/>
        <w:ind w:left="683" w:hanging="683"/>
      </w:pPr>
      <w:r>
        <w:rPr>
          <w:rFonts w:ascii="바탕"/>
          <w:spacing w:val="-7"/>
          <w:sz w:val="28"/>
          <w:shd w:val="clear" w:color="000000"/>
        </w:rPr>
        <w:t xml:space="preserve">  1. </w:t>
      </w:r>
      <w:r>
        <w:rPr>
          <w:rFonts w:ascii="바탕" w:eastAsia="바탕"/>
          <w:spacing w:val="-7"/>
          <w:sz w:val="28"/>
          <w:shd w:val="clear" w:color="000000"/>
        </w:rPr>
        <w:t>○○○회사</w:t>
      </w:r>
      <w:r>
        <w:rPr>
          <w:rFonts w:ascii="바탕" w:eastAsia="바탕"/>
          <w:spacing w:val="-7"/>
          <w:sz w:val="28"/>
          <w:shd w:val="clear" w:color="000000"/>
        </w:rPr>
        <w:t xml:space="preserve">(공동수급체대표자) : </w:t>
      </w:r>
      <w:r>
        <w:rPr>
          <w:rFonts w:ascii="바탕" w:eastAsia="바탕"/>
          <w:spacing w:val="-7"/>
          <w:sz w:val="28"/>
          <w:shd w:val="clear" w:color="000000"/>
        </w:rPr>
        <w:t>○○은행</w:t>
      </w:r>
      <w:r>
        <w:rPr>
          <w:rFonts w:ascii="바탕" w:eastAsia="바탕"/>
          <w:spacing w:val="-7"/>
          <w:sz w:val="28"/>
          <w:shd w:val="clear" w:color="000000"/>
        </w:rPr>
        <w:t>, 계좌번호</w:t>
      </w:r>
      <w:r>
        <w:rPr>
          <w:rFonts w:ascii="바탕"/>
          <w:spacing w:val="-7"/>
          <w:sz w:val="28"/>
          <w:shd w:val="clear" w:color="000000"/>
        </w:rPr>
        <w:t>○○○</w:t>
      </w:r>
      <w:r>
        <w:rPr>
          <w:rFonts w:ascii="바탕" w:eastAsia="바탕"/>
          <w:spacing w:val="-7"/>
          <w:sz w:val="28"/>
          <w:shd w:val="clear" w:color="000000"/>
        </w:rPr>
        <w:t>, 예금주</w:t>
      </w:r>
      <w:r>
        <w:rPr>
          <w:rFonts w:ascii="바탕"/>
          <w:spacing w:val="-7"/>
          <w:sz w:val="28"/>
          <w:shd w:val="clear" w:color="000000"/>
        </w:rPr>
        <w:t>○○○</w:t>
      </w:r>
    </w:p>
    <w:p>
      <w:pPr>
        <w:pStyle w:val="0"/>
        <w:widowControl w:val="off"/>
        <w:ind w:left="667" w:hanging="667"/>
      </w:pPr>
      <w:r>
        <w:rPr>
          <w:rFonts w:ascii="바탕"/>
          <w:spacing w:val="-7"/>
          <w:sz w:val="28"/>
          <w:shd w:val="clear" w:color="000000"/>
        </w:rPr>
        <w:t xml:space="preserve">  2. </w:t>
      </w:r>
      <w:r>
        <w:rPr>
          <w:rFonts w:ascii="바탕" w:eastAsia="바탕"/>
          <w:spacing w:val="-7"/>
          <w:sz w:val="28"/>
          <w:shd w:val="clear" w:color="000000"/>
        </w:rPr>
        <w:t>○○○회사</w:t>
      </w:r>
      <w:r>
        <w:rPr>
          <w:rFonts w:ascii="바탕"/>
          <w:spacing w:val="-7"/>
          <w:sz w:val="28"/>
          <w:shd w:val="clear" w:color="000000"/>
        </w:rPr>
        <w:t xml:space="preserve"> : </w:t>
      </w:r>
      <w:r>
        <w:rPr>
          <w:rFonts w:ascii="바탕" w:eastAsia="바탕"/>
          <w:spacing w:val="-7"/>
          <w:sz w:val="28"/>
          <w:shd w:val="clear" w:color="000000"/>
        </w:rPr>
        <w:t>○○은행</w:t>
      </w:r>
      <w:r>
        <w:rPr>
          <w:rFonts w:ascii="바탕" w:eastAsia="바탕"/>
          <w:spacing w:val="-7"/>
          <w:sz w:val="28"/>
          <w:shd w:val="clear" w:color="000000"/>
        </w:rPr>
        <w:t>, 계좌번호</w:t>
      </w:r>
      <w:r>
        <w:rPr>
          <w:rFonts w:ascii="바탕"/>
          <w:spacing w:val="-7"/>
          <w:sz w:val="28"/>
          <w:shd w:val="clear" w:color="000000"/>
        </w:rPr>
        <w:t>○○○</w:t>
      </w:r>
      <w:r>
        <w:rPr>
          <w:rFonts w:ascii="바탕" w:eastAsia="바탕"/>
          <w:spacing w:val="-7"/>
          <w:sz w:val="28"/>
          <w:shd w:val="clear" w:color="000000"/>
        </w:rPr>
        <w:t>, 예금주</w:t>
      </w:r>
      <w:r>
        <w:rPr>
          <w:rFonts w:ascii="바탕"/>
          <w:spacing w:val="-7"/>
          <w:sz w:val="28"/>
          <w:shd w:val="clear" w:color="000000"/>
        </w:rPr>
        <w:t>○○○</w:t>
      </w:r>
    </w:p>
    <w:p>
      <w:pPr>
        <w:pStyle w:val="0"/>
        <w:widowControl w:val="off"/>
        <w:ind w:left="266" w:hanging="266"/>
      </w:pPr>
      <w:r>
        <w:rPr>
          <w:rFonts w:ascii="바탕" w:eastAsia="바탕"/>
          <w:b/>
          <w:spacing w:val="-7"/>
          <w:sz w:val="28"/>
          <w:shd w:val="clear" w:color="000000"/>
        </w:rPr>
        <w:t>제9조 (구성원의 출자비율 등)</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각 구성원의 출자비율과 분담내용은 다음과 같이 정한다.</w:t>
      </w:r>
    </w:p>
    <w:p>
      <w:pPr>
        <w:pStyle w:val="0"/>
        <w:widowControl w:val="off"/>
        <w:ind w:left="1158" w:hanging="1158"/>
      </w:pPr>
      <w:r>
        <w:rPr>
          <w:rFonts w:ascii="바탕" w:eastAsia="바탕"/>
          <w:spacing w:val="-7"/>
          <w:sz w:val="28"/>
          <w:shd w:val="clear" w:color="000000"/>
        </w:rPr>
        <w:t xml:space="preserve">  [예시] 토목</w:t>
      </w:r>
      <w:r>
        <w:rPr>
          <w:rFonts w:ascii="바탕" w:eastAsia="바탕"/>
          <w:spacing w:val="-7"/>
          <w:sz w:val="28"/>
          <w:shd w:val="clear" w:color="000000"/>
        </w:rPr>
        <w:t>․건축</w:t>
      </w:r>
      <w:r>
        <w:rPr>
          <w:rFonts w:ascii="바탕" w:eastAsia="바탕"/>
          <w:spacing w:val="-7"/>
          <w:sz w:val="28"/>
          <w:shd w:val="clear" w:color="000000"/>
        </w:rPr>
        <w:t xml:space="preserve"> 각 40%, 조경 10%, 통신 5%, 소방 5%인 공사에 토목</w:t>
      </w:r>
      <w:r>
        <w:rPr>
          <w:rFonts w:ascii="바탕" w:eastAsia="바탕"/>
          <w:spacing w:val="-7"/>
          <w:sz w:val="28"/>
          <w:shd w:val="clear" w:color="000000"/>
        </w:rPr>
        <w:t>․건축과</w:t>
      </w:r>
      <w:r>
        <w:rPr>
          <w:rFonts w:ascii="바탕" w:eastAsia="바탕"/>
          <w:spacing w:val="-7"/>
          <w:sz w:val="28"/>
          <w:shd w:val="clear" w:color="000000"/>
        </w:rPr>
        <w:t xml:space="preserve"> 통신</w:t>
      </w:r>
      <w:r>
        <w:rPr>
          <w:rFonts w:ascii="바탕" w:eastAsia="바탕"/>
          <w:spacing w:val="-7"/>
          <w:sz w:val="28"/>
          <w:shd w:val="clear" w:color="000000"/>
        </w:rPr>
        <w:t>․소방</w:t>
      </w:r>
      <w:r>
        <w:rPr>
          <w:rFonts w:ascii="바탕" w:eastAsia="바탕"/>
          <w:spacing w:val="-7"/>
          <w:sz w:val="28"/>
          <w:shd w:val="clear" w:color="000000"/>
        </w:rPr>
        <w:t xml:space="preserve"> 부분에 대하여 각각 50:50으로 공동수급체를 구성한 경우</w:t>
      </w:r>
    </w:p>
    <w:tbl>
      <w:tblPr>
        <w:tblOverlap w:val="never"/>
        <w:tblW w:w="956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41"/>
        <w:gridCol w:w="1415"/>
        <w:gridCol w:w="1302"/>
        <w:gridCol w:w="1302"/>
        <w:gridCol w:w="1302"/>
        <w:gridCol w:w="1302"/>
        <w:gridCol w:w="1302"/>
      </w:tblGrid>
      <w:tr>
        <w:trPr>
          <w:trHeight w:val="603"/>
        </w:trPr>
        <w:tc>
          <w:tcPr>
            <w:tcW w:w="1641" w:type="dxa"/>
            <w:tcBorders>
              <w:top w:val="single" w:color="000000" w:sz="9"/>
              <w:left w:val="single" w:color="000000" w:sz="9"/>
              <w:bottom w:val="single" w:color="000000" w:sz="5"/>
              <w:right w:val="single" w:color="000000" w:sz="5"/>
              <w:tl2br w:val="single" w:color="000000" w:sz="5"/>
            </w:tcBorders>
            <w:vAlign w:val="center"/>
          </w:tcPr>
          <w:p>
            <w:pPr>
              <w:pStyle w:val="0"/>
              <w:widowControl w:val="off"/>
              <w:wordWrap w:val="1"/>
              <w:spacing w:line="264" w:lineRule="auto"/>
              <w:jc w:val="right"/>
            </w:pPr>
            <w:r>
              <w:rPr>
                <w:spacing w:val="-6"/>
                <w:sz w:val="26"/>
                <w:shd w:val="clear" w:color="000000"/>
              </w:rPr>
              <w:t>구성원</w:t>
            </w:r>
          </w:p>
          <w:p>
            <w:pPr>
              <w:pStyle w:val="0"/>
              <w:widowControl w:val="off"/>
              <w:spacing w:line="264" w:lineRule="auto"/>
            </w:pPr>
            <w:r>
              <w:rPr>
                <w:spacing w:val="-6"/>
                <w:sz w:val="26"/>
                <w:shd w:val="clear" w:color="000000"/>
              </w:rPr>
              <w:t>업종</w:t>
            </w:r>
          </w:p>
        </w:tc>
        <w:tc>
          <w:tcPr>
            <w:tcW w:w="1415" w:type="dxa"/>
            <w:tcBorders>
              <w:top w:val="single" w:color="000000" w:sz="9"/>
              <w:left w:val="single" w:color="000000" w:sz="5"/>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합 계</w:t>
            </w:r>
          </w:p>
        </w:tc>
        <w:tc>
          <w:tcPr>
            <w:tcW w:w="1302"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A 사</w:t>
            </w:r>
          </w:p>
        </w:tc>
        <w:tc>
          <w:tcPr>
            <w:tcW w:w="1302"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B 사</w:t>
            </w:r>
          </w:p>
        </w:tc>
        <w:tc>
          <w:tcPr>
            <w:tcW w:w="1302"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C 사</w:t>
            </w:r>
          </w:p>
        </w:tc>
        <w:tc>
          <w:tcPr>
            <w:tcW w:w="1302"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D 사</w:t>
            </w:r>
          </w:p>
        </w:tc>
        <w:tc>
          <w:tcPr>
            <w:tcW w:w="1302" w:type="dxa"/>
            <w:tcBorders>
              <w:top w:val="single" w:color="000000" w:sz="9"/>
              <w:left w:val="single" w:color="000000" w:sz="3"/>
              <w:bottom w:val="single" w:color="000000" w:sz="3"/>
              <w:right w:val="single" w:color="000000" w:sz="9"/>
            </w:tcBorders>
            <w:vAlign w:val="center"/>
          </w:tcPr>
          <w:p>
            <w:pPr>
              <w:pStyle w:val="0"/>
              <w:widowControl w:val="off"/>
              <w:wordWrap w:val="1"/>
              <w:spacing w:line="264" w:lineRule="auto"/>
              <w:jc w:val="center"/>
            </w:pPr>
            <w:r>
              <w:rPr>
                <w:spacing w:val="-6"/>
                <w:sz w:val="26"/>
                <w:shd w:val="clear" w:color="000000"/>
              </w:rPr>
              <w:t>E 사</w:t>
            </w:r>
          </w:p>
        </w:tc>
      </w:tr>
      <w:tr>
        <w:trPr>
          <w:trHeight w:val="543"/>
        </w:trPr>
        <w:tc>
          <w:tcPr>
            <w:tcW w:w="1641" w:type="dxa"/>
            <w:tcBorders>
              <w:top w:val="single" w:color="000000" w:sz="5"/>
              <w:left w:val="single" w:color="000000" w:sz="9"/>
              <w:bottom w:val="single" w:color="000000" w:sz="5"/>
              <w:right w:val="single" w:color="000000" w:sz="5"/>
            </w:tcBorders>
            <w:vAlign w:val="center"/>
          </w:tcPr>
          <w:p>
            <w:pPr>
              <w:pStyle w:val="0"/>
              <w:widowControl w:val="off"/>
              <w:wordWrap w:val="1"/>
              <w:spacing w:line="264" w:lineRule="auto"/>
              <w:jc w:val="center"/>
            </w:pPr>
            <w:r>
              <w:rPr>
                <w:spacing w:val="-6"/>
                <w:sz w:val="26"/>
                <w:shd w:val="clear" w:color="000000"/>
              </w:rPr>
              <w:t>합 계</w:t>
            </w:r>
          </w:p>
        </w:tc>
        <w:tc>
          <w:tcPr>
            <w:tcW w:w="1415" w:type="dxa"/>
            <w:tcBorders>
              <w:top w:val="single" w:color="000000" w:sz="3"/>
              <w:left w:val="single" w:color="000000" w:sz="5"/>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100%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40%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40%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10%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5%</w:t>
            </w:r>
          </w:p>
        </w:tc>
        <w:tc>
          <w:tcPr>
            <w:tcW w:w="1302"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pPr>
            <w:r>
              <w:rPr>
                <w:spacing w:val="-6"/>
                <w:sz w:val="26"/>
                <w:shd w:val="clear" w:color="000000"/>
              </w:rPr>
              <w:t>5%</w:t>
            </w:r>
          </w:p>
        </w:tc>
      </w:tr>
      <w:tr>
        <w:trPr>
          <w:trHeight w:val="603"/>
        </w:trPr>
        <w:tc>
          <w:tcPr>
            <w:tcW w:w="1641" w:type="dxa"/>
            <w:tcBorders>
              <w:top w:val="single" w:color="000000" w:sz="5"/>
              <w:left w:val="single" w:color="000000" w:sz="9"/>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토 목</w:t>
            </w:r>
          </w:p>
        </w:tc>
        <w:tc>
          <w:tcPr>
            <w:tcW w:w="141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 xml:space="preserve"> 40%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20%</w:t>
            </w:r>
          </w:p>
          <w:p>
            <w:pPr>
              <w:pStyle w:val="0"/>
              <w:widowControl w:val="off"/>
              <w:wordWrap w:val="1"/>
              <w:spacing w:line="264" w:lineRule="auto"/>
              <w:jc w:val="center"/>
            </w:pPr>
            <w:r>
              <w:rPr>
                <w:spacing w:val="-6"/>
                <w:sz w:val="26"/>
                <w:shd w:val="clear" w:color="000000"/>
              </w:rPr>
              <w:t>(50%)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20%</w:t>
            </w:r>
          </w:p>
          <w:p>
            <w:pPr>
              <w:pStyle w:val="0"/>
              <w:widowControl w:val="off"/>
              <w:wordWrap w:val="1"/>
              <w:spacing w:line="264" w:lineRule="auto"/>
              <w:jc w:val="center"/>
            </w:pPr>
            <w:r>
              <w:rPr>
                <w:spacing w:val="-6"/>
                <w:sz w:val="26"/>
                <w:shd w:val="clear" w:color="000000"/>
              </w:rPr>
              <w:t>(50%)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rPr>
                <w:color w:val="000000"/>
                <w:spacing w:val="-6"/>
                <w:sz w:val="26"/>
                <w:shd w:val="clear" w:color="000000"/>
              </w:rPr>
            </w:pPr>
          </w:p>
        </w:tc>
      </w:tr>
      <w:tr>
        <w:trPr>
          <w:trHeight w:val="603"/>
        </w:trPr>
        <w:tc>
          <w:tcPr>
            <w:tcW w:w="1641" w:type="dxa"/>
            <w:tcBorders>
              <w:top w:val="single" w:color="000000" w:sz="3"/>
              <w:left w:val="single" w:color="000000" w:sz="9"/>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건 축</w:t>
            </w:r>
          </w:p>
        </w:tc>
        <w:tc>
          <w:tcPr>
            <w:tcW w:w="141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 xml:space="preserve"> 40%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20%</w:t>
            </w:r>
          </w:p>
          <w:p>
            <w:pPr>
              <w:pStyle w:val="0"/>
              <w:widowControl w:val="off"/>
              <w:wordWrap w:val="1"/>
              <w:spacing w:line="264" w:lineRule="auto"/>
              <w:jc w:val="center"/>
            </w:pPr>
            <w:r>
              <w:rPr>
                <w:spacing w:val="-6"/>
                <w:sz w:val="26"/>
                <w:shd w:val="clear" w:color="000000"/>
              </w:rPr>
              <w:t>(50%)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20%</w:t>
            </w:r>
          </w:p>
          <w:p>
            <w:pPr>
              <w:pStyle w:val="0"/>
              <w:widowControl w:val="off"/>
              <w:wordWrap w:val="1"/>
              <w:spacing w:line="264" w:lineRule="auto"/>
              <w:jc w:val="center"/>
            </w:pPr>
            <w:r>
              <w:rPr>
                <w:spacing w:val="-6"/>
                <w:sz w:val="26"/>
                <w:shd w:val="clear" w:color="000000"/>
              </w:rPr>
              <w:t>(50%)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rPr>
                <w:color w:val="000000"/>
                <w:spacing w:val="-6"/>
                <w:sz w:val="26"/>
                <w:shd w:val="clear" w:color="000000"/>
              </w:rPr>
            </w:pPr>
          </w:p>
        </w:tc>
      </w:tr>
      <w:tr>
        <w:trPr>
          <w:trHeight w:val="603"/>
        </w:trPr>
        <w:tc>
          <w:tcPr>
            <w:tcW w:w="1641" w:type="dxa"/>
            <w:tcBorders>
              <w:top w:val="single" w:color="000000" w:sz="3"/>
              <w:left w:val="single" w:color="000000" w:sz="9"/>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조 경</w:t>
            </w:r>
          </w:p>
        </w:tc>
        <w:tc>
          <w:tcPr>
            <w:tcW w:w="141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 xml:space="preserve"> 10%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10%</w:t>
            </w:r>
          </w:p>
          <w:p>
            <w:pPr>
              <w:pStyle w:val="0"/>
              <w:widowControl w:val="off"/>
              <w:wordWrap w:val="1"/>
              <w:spacing w:line="264" w:lineRule="auto"/>
              <w:jc w:val="center"/>
            </w:pPr>
            <w:r>
              <w:rPr>
                <w:spacing w:val="-6"/>
                <w:sz w:val="26"/>
                <w:shd w:val="clear" w:color="000000"/>
              </w:rPr>
              <w:t>(100%)</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rPr>
                <w:color w:val="000000"/>
                <w:spacing w:val="-6"/>
                <w:sz w:val="26"/>
                <w:shd w:val="clear" w:color="000000"/>
              </w:rPr>
            </w:pPr>
          </w:p>
        </w:tc>
      </w:tr>
      <w:tr>
        <w:trPr>
          <w:trHeight w:val="603"/>
        </w:trPr>
        <w:tc>
          <w:tcPr>
            <w:tcW w:w="1641" w:type="dxa"/>
            <w:tcBorders>
              <w:top w:val="single" w:color="000000" w:sz="3"/>
              <w:left w:val="single" w:color="000000" w:sz="9"/>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통 신</w:t>
            </w:r>
          </w:p>
        </w:tc>
        <w:tc>
          <w:tcPr>
            <w:tcW w:w="141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 xml:space="preserve">  5%</w:t>
            </w: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6"/>
                <w:sz w:val="26"/>
                <w:shd w:val="clear" w:color="000000"/>
              </w:rPr>
              <w:t>2.5%</w:t>
            </w:r>
          </w:p>
          <w:p>
            <w:pPr>
              <w:pStyle w:val="0"/>
              <w:widowControl w:val="off"/>
              <w:wordWrap w:val="1"/>
              <w:spacing w:line="264" w:lineRule="auto"/>
              <w:jc w:val="center"/>
            </w:pPr>
            <w:r>
              <w:rPr>
                <w:spacing w:val="-6"/>
                <w:sz w:val="26"/>
                <w:shd w:val="clear" w:color="000000"/>
              </w:rPr>
              <w:t>(50%)</w:t>
            </w:r>
          </w:p>
        </w:tc>
        <w:tc>
          <w:tcPr>
            <w:tcW w:w="1302"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pPr>
            <w:r>
              <w:rPr>
                <w:spacing w:val="-6"/>
                <w:sz w:val="26"/>
                <w:shd w:val="clear" w:color="000000"/>
              </w:rPr>
              <w:t>2.5%</w:t>
            </w:r>
          </w:p>
          <w:p>
            <w:pPr>
              <w:pStyle w:val="0"/>
              <w:widowControl w:val="off"/>
              <w:wordWrap w:val="1"/>
              <w:spacing w:line="264" w:lineRule="auto"/>
              <w:jc w:val="center"/>
            </w:pPr>
            <w:r>
              <w:rPr>
                <w:spacing w:val="-6"/>
                <w:sz w:val="26"/>
                <w:shd w:val="clear" w:color="000000"/>
              </w:rPr>
              <w:t>(50%)</w:t>
            </w:r>
          </w:p>
        </w:tc>
      </w:tr>
      <w:tr>
        <w:trPr>
          <w:trHeight w:val="603"/>
        </w:trPr>
        <w:tc>
          <w:tcPr>
            <w:tcW w:w="1641" w:type="dxa"/>
            <w:tcBorders>
              <w:top w:val="single" w:color="000000" w:sz="3"/>
              <w:left w:val="single" w:color="000000" w:sz="9"/>
              <w:bottom w:val="single" w:color="000000" w:sz="9"/>
              <w:right w:val="single" w:color="000000" w:sz="3"/>
            </w:tcBorders>
            <w:vAlign w:val="center"/>
          </w:tcPr>
          <w:p>
            <w:pPr>
              <w:pStyle w:val="0"/>
              <w:widowControl w:val="off"/>
              <w:wordWrap w:val="1"/>
              <w:spacing w:line="264" w:lineRule="auto"/>
              <w:jc w:val="center"/>
            </w:pPr>
            <w:r>
              <w:rPr>
                <w:spacing w:val="-6"/>
                <w:sz w:val="26"/>
                <w:shd w:val="clear" w:color="000000"/>
              </w:rPr>
              <w:t>소 방</w:t>
            </w:r>
          </w:p>
        </w:tc>
        <w:tc>
          <w:tcPr>
            <w:tcW w:w="1415"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pPr>
            <w:r>
              <w:rPr>
                <w:spacing w:val="-6"/>
                <w:sz w:val="26"/>
                <w:shd w:val="clear" w:color="000000"/>
              </w:rPr>
              <w:t xml:space="preserve">  5%</w:t>
            </w:r>
          </w:p>
        </w:tc>
        <w:tc>
          <w:tcPr>
            <w:tcW w:w="1302"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rPr>
                <w:color w:val="000000"/>
                <w:spacing w:val="-6"/>
                <w:sz w:val="26"/>
                <w:shd w:val="clear" w:color="000000"/>
              </w:rPr>
            </w:pPr>
          </w:p>
        </w:tc>
        <w:tc>
          <w:tcPr>
            <w:tcW w:w="1302"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pPr>
            <w:r>
              <w:rPr>
                <w:spacing w:val="-6"/>
                <w:sz w:val="26"/>
                <w:shd w:val="clear" w:color="000000"/>
              </w:rPr>
              <w:t>2.5%</w:t>
            </w:r>
          </w:p>
          <w:p>
            <w:pPr>
              <w:pStyle w:val="0"/>
              <w:widowControl w:val="off"/>
              <w:wordWrap w:val="1"/>
              <w:spacing w:line="264" w:lineRule="auto"/>
              <w:jc w:val="center"/>
            </w:pPr>
            <w:r>
              <w:rPr>
                <w:spacing w:val="-6"/>
                <w:sz w:val="26"/>
                <w:shd w:val="clear" w:color="000000"/>
              </w:rPr>
              <w:t>(50%)</w:t>
            </w:r>
          </w:p>
        </w:tc>
        <w:tc>
          <w:tcPr>
            <w:tcW w:w="1302" w:type="dxa"/>
            <w:tcBorders>
              <w:top w:val="single" w:color="000000" w:sz="3"/>
              <w:left w:val="single" w:color="000000" w:sz="3"/>
              <w:bottom w:val="single" w:color="000000" w:sz="9"/>
              <w:right w:val="single" w:color="000000" w:sz="9"/>
            </w:tcBorders>
            <w:vAlign w:val="center"/>
          </w:tcPr>
          <w:p>
            <w:pPr>
              <w:pStyle w:val="0"/>
              <w:widowControl w:val="off"/>
              <w:wordWrap w:val="1"/>
              <w:spacing w:line="264" w:lineRule="auto"/>
              <w:jc w:val="center"/>
            </w:pPr>
            <w:r>
              <w:rPr>
                <w:spacing w:val="-6"/>
                <w:sz w:val="26"/>
                <w:shd w:val="clear" w:color="000000"/>
              </w:rPr>
              <w:t>2.5%</w:t>
            </w:r>
          </w:p>
          <w:p>
            <w:pPr>
              <w:pStyle w:val="0"/>
              <w:widowControl w:val="off"/>
              <w:wordWrap w:val="1"/>
              <w:spacing w:line="264" w:lineRule="auto"/>
              <w:jc w:val="center"/>
            </w:pPr>
            <w:r>
              <w:rPr>
                <w:spacing w:val="-6"/>
                <w:sz w:val="26"/>
                <w:shd w:val="clear" w:color="000000"/>
              </w:rPr>
              <w:t>(50%)</w:t>
            </w:r>
          </w:p>
        </w:tc>
      </w:tr>
    </w:tbl>
    <w:p>
      <w:pPr>
        <w:pStyle w:val="0"/>
        <w:widowControl w:val="off"/>
        <w:wordWrap w:val="1"/>
        <w:jc w:val="right"/>
      </w:pPr>
    </w:p>
    <w:p>
      <w:pPr>
        <w:pStyle w:val="0"/>
        <w:widowControl w:val="off"/>
        <w:ind w:left="670" w:hanging="670"/>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각 구성원의 출자비율 등은 전체 금액에 대한 지분율을 표시하되, ( )는 해당 업종(공종</w:t>
      </w:r>
      <w:r>
        <w:rPr>
          <w:rFonts w:ascii="바탕" w:eastAsia="바탕"/>
          <w:spacing w:val="-7"/>
          <w:sz w:val="28"/>
          <w:shd w:val="clear" w:color="000000"/>
        </w:rPr>
        <w:t>․부분</w:t>
      </w:r>
      <w:r>
        <w:rPr>
          <w:rFonts w:ascii="바탕" w:eastAsia="바탕"/>
          <w:spacing w:val="-7"/>
          <w:sz w:val="28"/>
          <w:shd w:val="clear" w:color="000000"/>
        </w:rPr>
        <w:t>)별로 지분율을 각각 표시한다.</w:t>
      </w:r>
    </w:p>
    <w:p>
      <w:pPr>
        <w:pStyle w:val="0"/>
        <w:widowControl w:val="off"/>
        <w:ind w:left="266" w:hanging="266"/>
      </w:pPr>
      <w:r>
        <w:rPr>
          <w:rFonts w:ascii="바탕"/>
          <w:spacing w:val="-7"/>
          <w:sz w:val="28"/>
          <w:shd w:val="clear" w:color="000000"/>
        </w:rPr>
        <w:t xml:space="preserve">  </w:t>
      </w:r>
      <w:r>
        <w:rPr>
          <w:rFonts w:ascii="바탕"/>
          <w:spacing w:val="-8"/>
          <w:sz w:val="28"/>
          <w:shd w:val="clear" w:color="000000"/>
        </w:rPr>
        <w:t>②</w:t>
      </w:r>
      <w:r>
        <w:rPr>
          <w:rFonts w:ascii="바탕" w:eastAsia="바탕"/>
          <w:spacing w:val="-8"/>
          <w:sz w:val="28"/>
          <w:shd w:val="clear" w:color="000000"/>
        </w:rPr>
        <w:t xml:space="preserve"> 제1항의 분담내용과 출자비율은 다음 각 호의 어느 하나에 해당하는 경우에 변경할 수 있다. 다만, 분담내용과 출자비율을 변경함에 있어서 공동수급체 일부 구성원의 분담내용이나 출자비율 전부를 다른 구성원에게 이전할 수 없다.</w:t>
      </w:r>
    </w:p>
    <w:p>
      <w:pPr>
        <w:pStyle w:val="0"/>
        <w:widowControl w:val="off"/>
        <w:ind w:left="667" w:hanging="667"/>
      </w:pPr>
      <w:r>
        <w:rPr>
          <w:rFonts w:ascii="바탕" w:eastAsia="바탕"/>
          <w:spacing w:val="-7"/>
          <w:sz w:val="28"/>
          <w:shd w:val="clear" w:color="000000"/>
        </w:rPr>
        <w:t xml:space="preserve">  1. 발주기관과의 계약내용 변경에 따라 계약금액이 증감되었을 경우</w:t>
      </w:r>
    </w:p>
    <w:p>
      <w:pPr>
        <w:pStyle w:val="0"/>
        <w:widowControl w:val="off"/>
        <w:ind w:left="651" w:hanging="651"/>
      </w:pPr>
      <w:r>
        <w:rPr>
          <w:rFonts w:ascii="바탕" w:eastAsia="바탕"/>
          <w:spacing w:val="-7"/>
          <w:sz w:val="28"/>
          <w:shd w:val="clear" w:color="000000"/>
        </w:rPr>
        <w:t xml:space="preserve">  2. 공동수급체 구성원 중 파산 </w:t>
      </w:r>
      <w:r>
        <w:rPr>
          <w:rFonts w:ascii="바탕"/>
          <w:spacing w:val="-7"/>
          <w:sz w:val="28"/>
          <w:shd w:val="clear" w:color="000000"/>
        </w:rPr>
        <w:t>․</w:t>
      </w:r>
      <w:r>
        <w:rPr>
          <w:rFonts w:ascii="바탕" w:eastAsia="바탕"/>
          <w:spacing w:val="-7"/>
          <w:sz w:val="28"/>
          <w:shd w:val="clear" w:color="000000"/>
        </w:rPr>
        <w:t xml:space="preserve"> 해산 </w:t>
      </w:r>
      <w:r>
        <w:rPr>
          <w:rFonts w:ascii="바탕"/>
          <w:spacing w:val="-7"/>
          <w:sz w:val="28"/>
          <w:shd w:val="clear" w:color="000000"/>
        </w:rPr>
        <w:t>․</w:t>
      </w:r>
      <w:r>
        <w:rPr>
          <w:rFonts w:ascii="바탕" w:eastAsia="바탕"/>
          <w:spacing w:val="-7"/>
          <w:sz w:val="28"/>
          <w:shd w:val="clear" w:color="000000"/>
        </w:rPr>
        <w:t xml:space="preserve"> 부도 등의 사유로 인하여 당초 협정서의 내용대로 계약이행이 곤란한 구성원이 발생하여 공동수급체 구성원 연명으로 분담내용이나 출자비율의 변경을 요청할 경우</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현금 이외의 출자는 시가를 참작하여 구성원이 협의 평가하는 것으로 한다.</w:t>
      </w:r>
    </w:p>
    <w:p>
      <w:pPr>
        <w:pStyle w:val="0"/>
        <w:widowControl w:val="off"/>
        <w:ind w:left="266" w:hanging="266"/>
      </w:pPr>
      <w:r>
        <w:rPr>
          <w:rFonts w:ascii="바탕" w:eastAsia="바탕"/>
          <w:b/>
          <w:spacing w:val="-7"/>
          <w:sz w:val="28"/>
          <w:shd w:val="clear" w:color="000000"/>
        </w:rPr>
        <w:t>제10조 (공동경비의 분담 등)</w:t>
      </w:r>
      <w:r>
        <w:rPr>
          <w:rFonts w:ascii="바탕" w:eastAsia="바탕"/>
          <w:spacing w:val="-7"/>
          <w:sz w:val="28"/>
          <w:shd w:val="clear" w:color="000000"/>
        </w:rPr>
        <w:t xml:space="preserve"> 이 계약의 이행에 따른 공동경비 등은 출자비율과 </w:t>
      </w:r>
      <w:r>
        <w:rPr>
          <w:rFonts w:ascii="바탕" w:eastAsia="바탕"/>
          <w:spacing w:val="-6"/>
          <w:sz w:val="28"/>
          <w:shd w:val="clear" w:color="000000"/>
        </w:rPr>
        <w:t>분담내용의 금액비율에 따라 각 구성원이 분담한다. 다만, 공동이행의 손익</w:t>
      </w:r>
      <w:r>
        <w:rPr>
          <w:rFonts w:ascii="바탕" w:eastAsia="바탕"/>
          <w:spacing w:val="-7"/>
          <w:sz w:val="28"/>
          <w:shd w:val="clear" w:color="000000"/>
        </w:rPr>
        <w:t xml:space="preserve"> 발생은 해당 구성원 간에 제9조에서 정한 비율에 따라 배당하거나 분담한다.</w:t>
      </w:r>
    </w:p>
    <w:p>
      <w:pPr>
        <w:pStyle w:val="0"/>
        <w:widowControl w:val="off"/>
        <w:ind w:left="266" w:hanging="266"/>
      </w:pPr>
      <w:r>
        <w:rPr>
          <w:rFonts w:ascii="바탕" w:eastAsia="바탕"/>
          <w:b/>
          <w:spacing w:val="-7"/>
          <w:sz w:val="28"/>
          <w:shd w:val="clear" w:color="000000"/>
        </w:rPr>
        <w:t>제11조 (구성원 상호간의 책임)</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 구성원이 분담이행과 관련하여 제3자에게 끼친 손해는 해당 구성원이 분담한다.</w:t>
      </w:r>
    </w:p>
    <w:p>
      <w:pPr>
        <w:pStyle w:val="0"/>
        <w:widowControl w:val="off"/>
        <w:ind w:left="266" w:hanging="266"/>
      </w:pPr>
      <w:r>
        <w:rPr>
          <w:rFonts w:ascii="바탕"/>
          <w:spacing w:val="-7"/>
          <w:sz w:val="28"/>
          <w:shd w:val="clear" w:color="000000"/>
        </w:rPr>
        <w:t xml:space="preserve">  </w:t>
      </w:r>
      <w:r>
        <w:rPr>
          <w:rFonts w:ascii="바탕"/>
          <w:spacing w:val="-8"/>
          <w:sz w:val="28"/>
          <w:shd w:val="clear" w:color="000000"/>
        </w:rPr>
        <w:t>②</w:t>
      </w:r>
      <w:r>
        <w:rPr>
          <w:rFonts w:ascii="바탕" w:eastAsia="바탕"/>
          <w:spacing w:val="-8"/>
          <w:sz w:val="28"/>
          <w:shd w:val="clear" w:color="000000"/>
        </w:rPr>
        <w:t xml:space="preserve"> 공동수급체 구성원이 다른 구성원에게 손해를 끼친 경우에는 상호 협의하여 처리하되, 협의가 성립되지 아니하는 경우에는 운영위원회의 결정에 따른다.</w:t>
      </w:r>
    </w:p>
    <w:p>
      <w:pPr>
        <w:pStyle w:val="0"/>
        <w:widowControl w:val="off"/>
        <w:ind w:left="266" w:hanging="266"/>
      </w:pPr>
      <w:r>
        <w:rPr>
          <w:rFonts w:ascii="바탕" w:eastAsia="바탕"/>
          <w:b/>
          <w:spacing w:val="-6"/>
          <w:sz w:val="28"/>
          <w:shd w:val="clear" w:color="000000"/>
        </w:rPr>
        <w:t xml:space="preserve">제12조 (권리 </w:t>
      </w:r>
      <w:r>
        <w:rPr>
          <w:rFonts w:ascii="바탕"/>
          <w:b/>
          <w:spacing w:val="-6"/>
          <w:sz w:val="28"/>
          <w:shd w:val="clear" w:color="000000"/>
        </w:rPr>
        <w:t>․</w:t>
      </w:r>
      <w:r>
        <w:rPr>
          <w:rFonts w:ascii="바탕" w:eastAsia="바탕"/>
          <w:b/>
          <w:spacing w:val="-6"/>
          <w:sz w:val="28"/>
          <w:shd w:val="clear" w:color="000000"/>
        </w:rPr>
        <w:t xml:space="preserve"> 의무의 양도제한)</w:t>
      </w:r>
      <w:r>
        <w:rPr>
          <w:rFonts w:ascii="바탕" w:eastAsia="바탕"/>
          <w:spacing w:val="-6"/>
          <w:sz w:val="28"/>
          <w:shd w:val="clear" w:color="000000"/>
        </w:rPr>
        <w:t xml:space="preserve"> 공동수급체 구성원은 이 협정서에 따른 권리 </w:t>
      </w:r>
      <w:r>
        <w:rPr>
          <w:rFonts w:ascii="바탕"/>
          <w:spacing w:val="-6"/>
          <w:sz w:val="28"/>
          <w:shd w:val="clear" w:color="000000"/>
        </w:rPr>
        <w:t>․</w:t>
      </w:r>
      <w:r>
        <w:rPr>
          <w:rFonts w:ascii="바탕" w:eastAsia="바탕"/>
          <w:spacing w:val="-7"/>
          <w:sz w:val="28"/>
          <w:shd w:val="clear" w:color="000000"/>
        </w:rPr>
        <w:t xml:space="preserve"> 의무를 제3자에게 양도할 수 없다.</w:t>
      </w:r>
    </w:p>
    <w:p>
      <w:pPr>
        <w:pStyle w:val="0"/>
        <w:widowControl w:val="off"/>
        <w:ind w:left="266" w:hanging="266"/>
      </w:pPr>
      <w:r>
        <w:rPr>
          <w:rFonts w:ascii="바탕" w:eastAsia="바탕"/>
          <w:b/>
          <w:spacing w:val="-13"/>
          <w:sz w:val="28"/>
          <w:shd w:val="clear" w:color="000000"/>
        </w:rPr>
        <w:t>제13조 (중도탈퇴에 대한 조치)</w:t>
      </w:r>
      <w:r>
        <w:rPr>
          <w:rFonts w:ascii="바탕"/>
          <w:spacing w:val="-13"/>
          <w:sz w:val="28"/>
          <w:shd w:val="clear" w:color="000000"/>
        </w:rPr>
        <w:t xml:space="preserve"> </w:t>
      </w:r>
      <w:r>
        <w:rPr>
          <w:rFonts w:ascii="바탕"/>
          <w:spacing w:val="-13"/>
          <w:sz w:val="28"/>
          <w:shd w:val="clear" w:color="000000"/>
        </w:rPr>
        <w:t>①</w:t>
      </w:r>
      <w:r>
        <w:rPr>
          <w:rFonts w:ascii="바탕" w:eastAsia="바탕"/>
          <w:spacing w:val="-13"/>
          <w:sz w:val="28"/>
          <w:shd w:val="clear" w:color="000000"/>
        </w:rPr>
        <w:t xml:space="preserve"> 공동수급체 구성원은 다음 각 호의 어느 하나에</w:t>
      </w:r>
      <w:r>
        <w:rPr>
          <w:rFonts w:ascii="바탕" w:eastAsia="바탕"/>
          <w:spacing w:val="-10"/>
          <w:sz w:val="28"/>
          <w:shd w:val="clear" w:color="000000"/>
        </w:rPr>
        <w:t xml:space="preserve"> 해당하는 경우 외에는 입찰 </w:t>
      </w:r>
      <w:r>
        <w:rPr>
          <w:rFonts w:ascii="바탕"/>
          <w:spacing w:val="-10"/>
          <w:sz w:val="28"/>
          <w:shd w:val="clear" w:color="000000"/>
        </w:rPr>
        <w:t>․</w:t>
      </w:r>
      <w:r>
        <w:rPr>
          <w:rFonts w:ascii="바탕" w:eastAsia="바탕"/>
          <w:spacing w:val="-10"/>
          <w:sz w:val="28"/>
          <w:shd w:val="clear" w:color="000000"/>
        </w:rPr>
        <w:t xml:space="preserve"> 계약의 이행을 완료하는 날까지 탈퇴할 수 없다.</w:t>
      </w:r>
    </w:p>
    <w:p>
      <w:pPr>
        <w:pStyle w:val="0"/>
        <w:widowControl w:val="off"/>
        <w:ind w:left="667" w:hanging="667"/>
      </w:pPr>
      <w:r>
        <w:rPr>
          <w:rFonts w:ascii="바탕" w:eastAsia="바탕"/>
          <w:spacing w:val="-7"/>
          <w:sz w:val="28"/>
          <w:shd w:val="clear" w:color="000000"/>
        </w:rPr>
        <w:t xml:space="preserve">  1. 발주기관과 구성원 전원이 동의한 경우</w:t>
      </w:r>
    </w:p>
    <w:p>
      <w:pPr>
        <w:pStyle w:val="0"/>
        <w:widowControl w:val="off"/>
        <w:ind w:left="651" w:hanging="651"/>
      </w:pPr>
      <w:r>
        <w:rPr>
          <w:rFonts w:ascii="바탕"/>
          <w:spacing w:val="-7"/>
          <w:sz w:val="28"/>
          <w:shd w:val="clear" w:color="000000"/>
        </w:rPr>
        <w:t xml:space="preserve">  2. </w:t>
      </w:r>
      <w:r>
        <w:rPr>
          <w:rFonts w:ascii="바탕" w:eastAsia="바탕"/>
          <w:spacing w:val="-8"/>
          <w:sz w:val="28"/>
          <w:shd w:val="clear" w:color="000000"/>
        </w:rPr>
        <w:t xml:space="preserve">파산 </w:t>
      </w:r>
      <w:r>
        <w:rPr>
          <w:rFonts w:ascii="바탕"/>
          <w:spacing w:val="-8"/>
          <w:sz w:val="28"/>
          <w:shd w:val="clear" w:color="000000"/>
        </w:rPr>
        <w:t>․</w:t>
      </w:r>
      <w:r>
        <w:rPr>
          <w:rFonts w:ascii="바탕" w:eastAsia="바탕"/>
          <w:spacing w:val="-8"/>
          <w:sz w:val="28"/>
          <w:shd w:val="clear" w:color="000000"/>
        </w:rPr>
        <w:t xml:space="preserve"> 해산 </w:t>
      </w:r>
      <w:r>
        <w:rPr>
          <w:rFonts w:ascii="바탕"/>
          <w:spacing w:val="-8"/>
          <w:sz w:val="28"/>
          <w:shd w:val="clear" w:color="000000"/>
        </w:rPr>
        <w:t>․</w:t>
      </w:r>
      <w:r>
        <w:rPr>
          <w:rFonts w:ascii="바탕" w:eastAsia="바탕"/>
          <w:spacing w:val="-8"/>
          <w:sz w:val="28"/>
          <w:shd w:val="clear" w:color="000000"/>
        </w:rPr>
        <w:t xml:space="preserve"> 부도 그밖에 정당한 이유 없이 당해 계약을 이행하지 아니하여 공동수급체의 다른 구성원이 발주기관의 동의를 얻어 탈퇴조치를 하는 경우</w:t>
      </w:r>
    </w:p>
    <w:p>
      <w:pPr>
        <w:pStyle w:val="0"/>
        <w:widowControl w:val="off"/>
        <w:ind w:left="266" w:hanging="266"/>
      </w:pPr>
      <w:r>
        <w:rPr>
          <w:rFonts w:ascii="바탕"/>
          <w:spacing w:val="-7"/>
          <w:sz w:val="28"/>
          <w:shd w:val="clear" w:color="000000"/>
        </w:rPr>
        <w:t xml:space="preserve">  </w:t>
      </w:r>
      <w:r>
        <w:rPr>
          <w:rFonts w:ascii="바탕"/>
          <w:spacing w:val="-8"/>
          <w:sz w:val="28"/>
          <w:shd w:val="clear" w:color="000000"/>
        </w:rPr>
        <w:t>②</w:t>
      </w:r>
      <w:r>
        <w:rPr>
          <w:rFonts w:ascii="바탕" w:eastAsia="바탕"/>
          <w:spacing w:val="-8"/>
          <w:sz w:val="28"/>
          <w:shd w:val="clear" w:color="000000"/>
        </w:rPr>
        <w:t xml:space="preserve"> 제1항에 따라 공동수급체 구성원 중 일부가 파산 </w:t>
      </w:r>
      <w:r>
        <w:rPr>
          <w:rFonts w:ascii="바탕"/>
          <w:spacing w:val="-8"/>
          <w:sz w:val="28"/>
          <w:shd w:val="clear" w:color="000000"/>
        </w:rPr>
        <w:t>․</w:t>
      </w:r>
      <w:r>
        <w:rPr>
          <w:rFonts w:ascii="바탕" w:eastAsia="바탕"/>
          <w:spacing w:val="-8"/>
          <w:sz w:val="28"/>
          <w:shd w:val="clear" w:color="000000"/>
        </w:rPr>
        <w:t xml:space="preserve"> 해산 </w:t>
      </w:r>
      <w:r>
        <w:rPr>
          <w:rFonts w:ascii="바탕"/>
          <w:spacing w:val="-8"/>
          <w:sz w:val="28"/>
          <w:shd w:val="clear" w:color="000000"/>
        </w:rPr>
        <w:t>․</w:t>
      </w:r>
      <w:r>
        <w:rPr>
          <w:rFonts w:ascii="바탕" w:eastAsia="바탕"/>
          <w:spacing w:val="-8"/>
          <w:sz w:val="28"/>
          <w:shd w:val="clear" w:color="000000"/>
        </w:rPr>
        <w:t xml:space="preserve"> 부도 등으로 계약을</w:t>
      </w:r>
      <w:r>
        <w:rPr>
          <w:rFonts w:ascii="바탕"/>
          <w:spacing w:val="-7"/>
          <w:sz w:val="28"/>
          <w:shd w:val="clear" w:color="000000"/>
        </w:rPr>
        <w:t xml:space="preserve"> </w:t>
      </w:r>
      <w:r>
        <w:rPr>
          <w:rFonts w:ascii="바탕" w:eastAsia="바탕"/>
          <w:spacing w:val="-10"/>
          <w:sz w:val="28"/>
          <w:shd w:val="clear" w:color="000000"/>
        </w:rPr>
        <w:t>이행할 수 없는 경우에는 잔존구성원이 이를 이행하며, 공동이행의 경우는 해당</w:t>
      </w:r>
      <w:r>
        <w:rPr>
          <w:rFonts w:ascii="바탕" w:eastAsia="바탕"/>
          <w:spacing w:val="-7"/>
          <w:sz w:val="28"/>
          <w:shd w:val="clear" w:color="000000"/>
        </w:rPr>
        <w:t xml:space="preserve"> 잔존구성원이 공동 연대하여 계약을 이행한다. 다만, 잔존구성원만으로 면허, </w:t>
      </w:r>
      <w:r>
        <w:rPr>
          <w:rFonts w:ascii="바탕" w:eastAsia="바탕"/>
          <w:spacing w:val="-10"/>
          <w:sz w:val="28"/>
          <w:shd w:val="clear" w:color="000000"/>
        </w:rPr>
        <w:t>실적, 시공능력평가액 등 잔여계약 이행에 필요한 요건을 갖추지 못할 경우에는</w:t>
      </w:r>
      <w:r>
        <w:rPr>
          <w:rFonts w:ascii="바탕" w:eastAsia="바탕"/>
          <w:spacing w:val="-7"/>
          <w:sz w:val="28"/>
          <w:shd w:val="clear" w:color="000000"/>
        </w:rPr>
        <w:t xml:space="preserve"> 발주기관의 승인을 얻어 새로운 구성원을 추가하는 등의 방법으로 해당요건을 충족해야 한다.</w:t>
      </w:r>
    </w:p>
    <w:p>
      <w:pPr>
        <w:pStyle w:val="0"/>
        <w:widowControl w:val="off"/>
        <w:ind w:left="266" w:hanging="266"/>
      </w:pPr>
      <w:r>
        <w:rPr>
          <w:rFonts w:ascii="바탕"/>
          <w:spacing w:val="-7"/>
          <w:sz w:val="28"/>
          <w:shd w:val="clear" w:color="000000"/>
        </w:rPr>
        <w:t xml:space="preserve">  </w:t>
      </w:r>
      <w:r>
        <w:rPr>
          <w:rFonts w:ascii="바탕"/>
          <w:spacing w:val="-14"/>
          <w:sz w:val="28"/>
          <w:shd w:val="clear" w:color="000000"/>
        </w:rPr>
        <w:t>③</w:t>
      </w:r>
      <w:r>
        <w:rPr>
          <w:rFonts w:ascii="바탕" w:eastAsia="바탕"/>
          <w:spacing w:val="-14"/>
          <w:sz w:val="28"/>
          <w:shd w:val="clear" w:color="000000"/>
        </w:rPr>
        <w:t xml:space="preserve"> 제2항 본문의 경우 제11조 제2항을 준용한다. 다만, 공동이행의 경우 탈퇴자의</w:t>
      </w:r>
      <w:r>
        <w:rPr>
          <w:rFonts w:ascii="바탕" w:eastAsia="바탕"/>
          <w:spacing w:val="-7"/>
          <w:sz w:val="28"/>
          <w:shd w:val="clear" w:color="000000"/>
        </w:rPr>
        <w:t xml:space="preserve"> 출자비율은 제9조의 비율에 따라 배분하고, 탈퇴자의 출자금은 계약이행 완료 후에 제10조의 손실을 공제한 잔액을 반환한다.</w:t>
      </w:r>
    </w:p>
    <w:p>
      <w:pPr>
        <w:pStyle w:val="0"/>
        <w:widowControl w:val="off"/>
        <w:ind w:left="266" w:hanging="266"/>
      </w:pPr>
      <w:r>
        <w:rPr>
          <w:rFonts w:ascii="바탕" w:eastAsia="바탕"/>
          <w:b/>
          <w:spacing w:val="-10"/>
          <w:sz w:val="28"/>
          <w:shd w:val="clear" w:color="000000"/>
        </w:rPr>
        <w:t>제14조 (하자담보책임)</w:t>
      </w:r>
      <w:r>
        <w:rPr>
          <w:rFonts w:ascii="바탕" w:eastAsia="바탕"/>
          <w:spacing w:val="-10"/>
          <w:sz w:val="28"/>
          <w:shd w:val="clear" w:color="000000"/>
        </w:rPr>
        <w:t xml:space="preserve"> 공동수급체가 해산한 후 해당공사에 대하여 하자가 발생한</w:t>
      </w:r>
      <w:r>
        <w:rPr>
          <w:rFonts w:ascii="바탕"/>
          <w:spacing w:val="-7"/>
          <w:sz w:val="28"/>
          <w:shd w:val="clear" w:color="000000"/>
        </w:rPr>
        <w:t xml:space="preserve"> </w:t>
      </w:r>
      <w:r>
        <w:rPr>
          <w:rFonts w:ascii="바탕" w:eastAsia="바탕"/>
          <w:spacing w:val="-8"/>
          <w:sz w:val="28"/>
          <w:shd w:val="clear" w:color="000000"/>
        </w:rPr>
        <w:t>경우에는 분담내용에 따라 그 책임을 진다. 다만, 공동이행 부분은 해당 구성원</w:t>
      </w:r>
      <w:r>
        <w:rPr>
          <w:rFonts w:ascii="바탕" w:eastAsia="바탕"/>
          <w:spacing w:val="-7"/>
          <w:sz w:val="28"/>
          <w:shd w:val="clear" w:color="000000"/>
        </w:rPr>
        <w:t xml:space="preserve"> 간에 연대하여 책임을 진다.</w:t>
      </w:r>
    </w:p>
    <w:p>
      <w:pPr>
        <w:pStyle w:val="0"/>
        <w:widowControl w:val="off"/>
        <w:ind w:left="266" w:hanging="266"/>
      </w:pPr>
      <w:r>
        <w:rPr>
          <w:rFonts w:ascii="바탕" w:eastAsia="바탕"/>
          <w:b/>
          <w:spacing w:val="-7"/>
          <w:sz w:val="28"/>
          <w:shd w:val="clear" w:color="000000"/>
        </w:rPr>
        <w:t>제15조 (운영위원회)</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공동수급체는 공동수급체 구성원을 위원으로 하는 운영위원회를 설치하여 계약이행에 관한 제반사항을 협의한다.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이 협정서에 정하지 아니한 사항은 운영위원회에서 정한다.</w:t>
      </w:r>
    </w:p>
    <w:p>
      <w:pPr>
        <w:pStyle w:val="0"/>
        <w:widowControl w:val="off"/>
        <w:wordWrap w:val="1"/>
        <w:jc w:val="left"/>
        <w:rPr>
          <w:rFonts w:ascii="바탕" w:eastAsia="바탕"/>
          <w:color w:val="000000"/>
          <w:spacing w:val="-7"/>
          <w:sz w:val="28"/>
          <w:shd w:val="clear" w:color="000000"/>
        </w:rPr>
      </w:pPr>
    </w:p>
    <w:p>
      <w:pPr>
        <w:pStyle w:val="0"/>
        <w:widowControl w:val="off"/>
      </w:pPr>
      <w:r>
        <w:rPr>
          <w:rFonts w:ascii="바탕" w:eastAsia="바탕"/>
          <w:spacing w:val="-6"/>
          <w:sz w:val="28"/>
          <w:shd w:val="clear" w:color="000000"/>
        </w:rPr>
        <w:t xml:space="preserve">  위와 같이 공동수급 협정을 체결하고 그 증거로서 협정서 </w:t>
      </w:r>
      <w:r>
        <w:rPr>
          <w:rFonts w:ascii="바탕" w:eastAsia="바탕"/>
          <w:spacing w:val="-6"/>
          <w:sz w:val="28"/>
          <w:shd w:val="clear" w:color="000000"/>
        </w:rPr>
        <w:t>○통을</w:t>
      </w:r>
      <w:r>
        <w:rPr>
          <w:rFonts w:ascii="바탕" w:eastAsia="바탕"/>
          <w:spacing w:val="-6"/>
          <w:sz w:val="28"/>
          <w:shd w:val="clear" w:color="000000"/>
        </w:rPr>
        <w:t xml:space="preserve"> 작성하여 </w:t>
      </w:r>
      <w:r>
        <w:rPr>
          <w:rFonts w:ascii="바탕" w:eastAsia="바탕"/>
          <w:spacing w:val="-7"/>
          <w:sz w:val="28"/>
          <w:shd w:val="clear" w:color="000000"/>
        </w:rPr>
        <w:t>공동수급체 구성원이 기명날인하여 각자 보관한다.</w:t>
      </w:r>
    </w:p>
    <w:p>
      <w:pPr>
        <w:pStyle w:val="0"/>
        <w:widowControl w:val="off"/>
        <w:rPr>
          <w:rFonts w:ascii="바탕" w:eastAsia="바탕"/>
          <w:color w:val="000000"/>
          <w:spacing w:val="-7"/>
          <w:sz w:val="28"/>
          <w:shd w:val="clear" w:color="000000"/>
        </w:rPr>
      </w:pPr>
    </w:p>
    <w:p>
      <w:pPr>
        <w:pStyle w:val="0"/>
        <w:widowControl w:val="off"/>
        <w:wordWrap w:val="1"/>
        <w:jc w:val="center"/>
      </w:pPr>
      <w:r>
        <w:rPr>
          <w:rFonts w:ascii="바탕" w:eastAsia="바탕"/>
          <w:spacing w:val="-7"/>
          <w:sz w:val="28"/>
          <w:shd w:val="clear" w:color="000000"/>
        </w:rPr>
        <w:t>20  년  월  일</w:t>
      </w:r>
    </w:p>
    <w:p>
      <w:pPr>
        <w:pStyle w:val="0"/>
        <w:widowControl w:val="off"/>
        <w:rPr>
          <w:rFonts w:ascii="바탕" w:eastAsia="바탕"/>
          <w:color w:val="000000"/>
          <w:spacing w:val="-7"/>
          <w:sz w:val="28"/>
          <w:shd w:val="clear" w:color="000000"/>
        </w:rPr>
      </w:pP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(인)</w:t>
      </w:r>
    </w:p>
    <w:p>
      <w:pPr>
        <w:pStyle w:val="0"/>
        <w:widowControl w:val="off"/>
      </w:pP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(인)</w:t>
      </w:r>
    </w:p>
    <w:p>
      <w:r>
        <w:br w:type="page"/>
      </w:r>
    </w:p>
    <w:p>
      <w:pPr>
        <w:pStyle w:val="25"/>
        <w:widowControl w:val="off"/>
        <w:wordWrap w:val="0"/>
        <w:spacing w:line="768"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제6장 공동계약 운영요령 [별첨 4]</w:t>
      </w:r>
    </w:p>
    <w:p>
      <w:pPr>
        <w:pStyle w:val="0"/>
        <w:widowControl w:val="off"/>
        <w:wordWrap w:val="1"/>
        <w:jc w:val="center"/>
      </w:pPr>
      <w:r>
        <w:rPr>
          <w:rFonts w:ascii="바탕" w:eastAsia="바탕"/>
          <w:b/>
          <w:emboss/>
          <w:spacing w:val="-10"/>
          <w:sz w:val="40"/>
          <w:shd w:val="clear" w:color="000000"/>
        </w:rPr>
        <w:t>공동수급표준협정서(주계약자관리방식)</w:t>
      </w:r>
    </w:p>
    <w:p>
      <w:pPr>
        <w:pStyle w:val="0"/>
        <w:widowControl w:val="off"/>
        <w:spacing w:line="360" w:lineRule="auto"/>
        <w:ind w:left="266" w:hanging="266"/>
      </w:pPr>
      <w:r>
        <w:rPr>
          <w:rFonts w:ascii="바탕" w:eastAsia="바탕"/>
          <w:b/>
          <w:spacing w:val="-7"/>
          <w:sz w:val="28"/>
          <w:shd w:val="clear" w:color="000000"/>
        </w:rPr>
        <w:t>제1조 (목적)</w:t>
      </w:r>
      <w:r>
        <w:rPr>
          <w:rFonts w:ascii="바탕" w:eastAsia="바탕"/>
          <w:spacing w:val="-7"/>
          <w:sz w:val="28"/>
          <w:shd w:val="clear" w:color="000000"/>
        </w:rPr>
        <w:t xml:space="preserve"> 이 협정서는 공동수급체의 구성원이 재정, 경영, 기술능력, 인원 및 </w:t>
      </w:r>
      <w:r>
        <w:rPr>
          <w:rFonts w:ascii="바탕" w:eastAsia="바탕"/>
          <w:spacing w:val="-8"/>
          <w:sz w:val="28"/>
          <w:shd w:val="clear" w:color="000000"/>
        </w:rPr>
        <w:t>기자재를 동원하여 아래의 공사, 물품 또는 용역에 대한 계획, 입찰, 시공 등을</w:t>
      </w:r>
      <w:r>
        <w:rPr>
          <w:rFonts w:ascii="바탕"/>
          <w:spacing w:val="-7"/>
          <w:sz w:val="28"/>
          <w:shd w:val="clear" w:color="000000"/>
        </w:rPr>
        <w:t xml:space="preserve"> </w:t>
      </w:r>
      <w:r>
        <w:rPr>
          <w:rFonts w:ascii="바탕" w:eastAsia="바탕"/>
          <w:spacing w:val="-4"/>
          <w:sz w:val="28"/>
          <w:shd w:val="clear" w:color="000000"/>
        </w:rPr>
        <w:t>위하여 주계약자가 전체사업의 수행에 관하여 계획·관리 및 조정을 하면서</w:t>
      </w:r>
      <w:r>
        <w:rPr>
          <w:rFonts w:ascii="바탕" w:eastAsia="바탕"/>
          <w:spacing w:val="-7"/>
          <w:sz w:val="28"/>
          <w:shd w:val="clear" w:color="000000"/>
        </w:rPr>
        <w:t xml:space="preserve"> 공동으로 계약을 이행할 것을 약속하는 협약을 정함에 있다.</w:t>
      </w:r>
    </w:p>
    <w:p>
      <w:pPr>
        <w:pStyle w:val="0"/>
        <w:widowControl w:val="off"/>
        <w:wordWrap w:val="1"/>
        <w:spacing w:line="360" w:lineRule="auto"/>
        <w:jc w:val="left"/>
      </w:pPr>
      <w:r>
        <w:rPr>
          <w:rFonts w:ascii="바탕" w:eastAsia="바탕"/>
          <w:spacing w:val="-7"/>
          <w:sz w:val="28"/>
          <w:shd w:val="clear" w:color="000000"/>
        </w:rPr>
        <w:t xml:space="preserve">  1. 계약건명 :</w:t>
      </w:r>
    </w:p>
    <w:p>
      <w:pPr>
        <w:pStyle w:val="0"/>
        <w:widowControl w:val="off"/>
        <w:wordWrap w:val="1"/>
        <w:spacing w:line="360" w:lineRule="auto"/>
        <w:jc w:val="left"/>
      </w:pPr>
      <w:r>
        <w:rPr>
          <w:rFonts w:ascii="바탕" w:eastAsia="바탕"/>
          <w:spacing w:val="-7"/>
          <w:sz w:val="28"/>
          <w:shd w:val="clear" w:color="000000"/>
        </w:rPr>
        <w:t xml:space="preserve">  2. 계약금액 :</w:t>
      </w:r>
    </w:p>
    <w:p>
      <w:pPr>
        <w:pStyle w:val="0"/>
        <w:widowControl w:val="off"/>
        <w:wordWrap w:val="1"/>
        <w:spacing w:line="360" w:lineRule="auto"/>
        <w:jc w:val="left"/>
      </w:pPr>
      <w:r>
        <w:rPr>
          <w:rFonts w:ascii="바탕" w:eastAsia="바탕"/>
          <w:spacing w:val="-7"/>
          <w:sz w:val="28"/>
          <w:shd w:val="clear" w:color="000000"/>
        </w:rPr>
        <w:t xml:space="preserve">  3. 발주기관명 :</w:t>
      </w:r>
    </w:p>
    <w:p>
      <w:pPr>
        <w:pStyle w:val="0"/>
        <w:widowControl w:val="off"/>
        <w:spacing w:line="360" w:lineRule="auto"/>
        <w:ind w:left="266" w:hanging="266"/>
      </w:pPr>
      <w:r>
        <w:rPr>
          <w:rFonts w:ascii="바탕" w:eastAsia="바탕"/>
          <w:b/>
          <w:spacing w:val="-11"/>
          <w:sz w:val="28"/>
          <w:shd w:val="clear" w:color="000000"/>
        </w:rPr>
        <w:t>제2조 (공동수급체)</w:t>
      </w:r>
      <w:r>
        <w:rPr>
          <w:rFonts w:ascii="바탕" w:eastAsia="바탕"/>
          <w:spacing w:val="-11"/>
          <w:sz w:val="28"/>
          <w:shd w:val="clear" w:color="000000"/>
        </w:rPr>
        <w:t xml:space="preserve"> 공동수급체의 명칭, 사업소의 소재지, 주계약자는 다음과 같다</w:t>
      </w:r>
      <w:r>
        <w:rPr>
          <w:rFonts w:ascii="바탕"/>
          <w:spacing w:val="-7"/>
          <w:sz w:val="28"/>
          <w:shd w:val="clear" w:color="000000"/>
        </w:rPr>
        <w:t>.</w:t>
      </w:r>
    </w:p>
    <w:p>
      <w:pPr>
        <w:pStyle w:val="0"/>
        <w:widowControl w:val="off"/>
        <w:wordWrap w:val="1"/>
        <w:spacing w:line="360" w:lineRule="auto"/>
        <w:jc w:val="left"/>
      </w:pPr>
      <w:r>
        <w:rPr>
          <w:rFonts w:ascii="바탕" w:eastAsia="바탕"/>
          <w:spacing w:val="-7"/>
          <w:sz w:val="28"/>
          <w:shd w:val="clear" w:color="000000"/>
        </w:rPr>
        <w:t xml:space="preserve">  1. 명                칭 : </w:t>
      </w:r>
      <w:r>
        <w:rPr>
          <w:rFonts w:ascii="바탕"/>
          <w:spacing w:val="-7"/>
          <w:sz w:val="28"/>
          <w:shd w:val="clear" w:color="000000"/>
        </w:rPr>
        <w:t>○○○</w:t>
      </w:r>
    </w:p>
    <w:p>
      <w:pPr>
        <w:pStyle w:val="0"/>
        <w:widowControl w:val="off"/>
        <w:wordWrap w:val="1"/>
        <w:spacing w:line="360" w:lineRule="auto"/>
        <w:jc w:val="left"/>
      </w:pPr>
      <w:r>
        <w:rPr>
          <w:rFonts w:ascii="바탕" w:eastAsia="바탕"/>
          <w:spacing w:val="-7"/>
          <w:sz w:val="28"/>
          <w:shd w:val="clear" w:color="000000"/>
        </w:rPr>
        <w:t xml:space="preserve">  2. 주 사 무 소 소 재 지 :</w:t>
      </w:r>
    </w:p>
    <w:p>
      <w:pPr>
        <w:pStyle w:val="0"/>
        <w:widowControl w:val="off"/>
        <w:wordWrap w:val="1"/>
        <w:spacing w:line="360" w:lineRule="auto"/>
        <w:jc w:val="left"/>
      </w:pPr>
      <w:r>
        <w:rPr>
          <w:rFonts w:ascii="바탕" w:eastAsia="바탕"/>
          <w:spacing w:val="-7"/>
          <w:sz w:val="28"/>
          <w:shd w:val="clear" w:color="000000"/>
        </w:rPr>
        <w:t xml:space="preserve">  3. 주계약자 대표자 성명 :</w:t>
      </w:r>
    </w:p>
    <w:p>
      <w:pPr>
        <w:pStyle w:val="0"/>
        <w:widowControl w:val="off"/>
        <w:wordWrap w:val="1"/>
        <w:ind w:left="266" w:hanging="266"/>
        <w:jc w:val="left"/>
      </w:pPr>
      <w:r>
        <w:rPr>
          <w:rFonts w:ascii="바탕" w:eastAsia="바탕"/>
          <w:b/>
          <w:spacing w:val="-7"/>
          <w:sz w:val="28"/>
          <w:shd w:val="clear" w:color="000000"/>
        </w:rPr>
        <w:t>제3조 (공동수급체의 구성원)</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공동수급체의 구성원은 다음과 같다.</w:t>
      </w:r>
    </w:p>
    <w:p>
      <w:pPr>
        <w:pStyle w:val="0"/>
        <w:widowControl w:val="off"/>
        <w:wordWrap w:val="1"/>
        <w:jc w:val="left"/>
      </w:pPr>
      <w:r>
        <w:rPr>
          <w:rFonts w:ascii="바탕"/>
          <w:spacing w:val="-7"/>
          <w:sz w:val="28"/>
          <w:shd w:val="clear" w:color="000000"/>
        </w:rPr>
        <w:t xml:space="preserve">  1. </w:t>
      </w:r>
      <w:r>
        <w:rPr>
          <w:rFonts w:ascii="바탕" w:eastAsia="바탕"/>
          <w:spacing w:val="-7"/>
          <w:sz w:val="28"/>
          <w:shd w:val="clear" w:color="000000"/>
        </w:rPr>
        <w:t>○○○회사</w:t>
      </w:r>
      <w:r>
        <w:rPr>
          <w:rFonts w:ascii="바탕" w:eastAsia="바탕"/>
          <w:spacing w:val="-7"/>
          <w:sz w:val="28"/>
          <w:shd w:val="clear" w:color="000000"/>
        </w:rPr>
        <w:t>(대표자 :         )</w:t>
      </w:r>
    </w:p>
    <w:p>
      <w:pPr>
        <w:pStyle w:val="0"/>
        <w:widowControl w:val="off"/>
        <w:wordWrap w:val="1"/>
        <w:jc w:val="left"/>
      </w:pPr>
      <w:r>
        <w:rPr>
          <w:rFonts w:ascii="바탕"/>
          <w:spacing w:val="-7"/>
          <w:sz w:val="28"/>
          <w:shd w:val="clear" w:color="000000"/>
        </w:rPr>
        <w:t xml:space="preserve">  2. </w:t>
      </w:r>
      <w:r>
        <w:rPr>
          <w:rFonts w:ascii="바탕" w:eastAsia="바탕"/>
          <w:spacing w:val="-7"/>
          <w:sz w:val="28"/>
          <w:shd w:val="clear" w:color="000000"/>
        </w:rPr>
        <w:t>○○○회사</w:t>
      </w:r>
      <w:r>
        <w:rPr>
          <w:rFonts w:ascii="바탕" w:eastAsia="바탕"/>
          <w:spacing w:val="-7"/>
          <w:sz w:val="28"/>
          <w:shd w:val="clear" w:color="000000"/>
        </w:rPr>
        <w:t>(대표자 :         )</w:t>
      </w:r>
    </w:p>
    <w:p>
      <w:pPr>
        <w:pStyle w:val="0"/>
        <w:widowControl w:val="off"/>
        <w:wordWrap w:val="1"/>
        <w:ind w:left="299" w:hanging="299"/>
        <w:jc w:val="left"/>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주계약자는 </w:t>
      </w:r>
      <w:r>
        <w:rPr>
          <w:rFonts w:ascii="바탕" w:eastAsia="바탕"/>
          <w:spacing w:val="-7"/>
          <w:sz w:val="28"/>
          <w:shd w:val="clear" w:color="000000"/>
        </w:rPr>
        <w:t>○○○로</w:t>
      </w:r>
      <w:r>
        <w:rPr>
          <w:rFonts w:ascii="바탕" w:eastAsia="바탕"/>
          <w:spacing w:val="-7"/>
          <w:sz w:val="28"/>
          <w:shd w:val="clear" w:color="000000"/>
        </w:rPr>
        <w:t xml:space="preserve"> 한다.</w:t>
      </w:r>
    </w:p>
    <w:p>
      <w:pPr>
        <w:pStyle w:val="0"/>
        <w:widowControl w:val="off"/>
        <w:ind w:left="266" w:hanging="266"/>
      </w:pPr>
      <w:r>
        <w:rPr>
          <w:rFonts w:ascii="바탕"/>
          <w:spacing w:val="-7"/>
          <w:sz w:val="28"/>
          <w:shd w:val="clear" w:color="000000"/>
        </w:rPr>
        <w:t xml:space="preserve">  </w:t>
      </w:r>
      <w:r>
        <w:rPr>
          <w:rFonts w:ascii="바탕"/>
          <w:spacing w:val="-11"/>
          <w:sz w:val="28"/>
          <w:shd w:val="clear" w:color="000000"/>
        </w:rPr>
        <w:t>③</w:t>
      </w:r>
      <w:r>
        <w:rPr>
          <w:rFonts w:ascii="바탕" w:eastAsia="바탕"/>
          <w:spacing w:val="-11"/>
          <w:sz w:val="28"/>
          <w:shd w:val="clear" w:color="000000"/>
        </w:rPr>
        <w:t xml:space="preserve"> 주계약자는 발주기관과 제3자에 대하여 공동수급체를 대표하며, 공동수급체의</w:t>
      </w:r>
      <w:r>
        <w:rPr>
          <w:rFonts w:ascii="바탕" w:eastAsia="바탕"/>
          <w:spacing w:val="-7"/>
          <w:sz w:val="28"/>
          <w:shd w:val="clear" w:color="000000"/>
        </w:rPr>
        <w:t xml:space="preserve"> 재산관리와 대금청구 등의 권한을 가진다.</w:t>
      </w:r>
    </w:p>
    <w:p>
      <w:pPr>
        <w:pStyle w:val="0"/>
        <w:widowControl w:val="off"/>
        <w:ind w:left="266" w:hanging="266"/>
      </w:pPr>
      <w:r>
        <w:rPr>
          <w:rFonts w:ascii="바탕" w:eastAsia="바탕"/>
          <w:b/>
          <w:spacing w:val="-7"/>
          <w:sz w:val="28"/>
          <w:shd w:val="clear" w:color="000000"/>
        </w:rPr>
        <w:t xml:space="preserve">제4조 (효력기간) </w:t>
      </w:r>
      <w:r>
        <w:rPr>
          <w:rFonts w:ascii="바탕" w:eastAsia="바탕"/>
          <w:spacing w:val="-7"/>
          <w:sz w:val="28"/>
          <w:shd w:val="clear" w:color="000000"/>
        </w:rPr>
        <w:t xml:space="preserve">이 협정서는 당사자간의 기명(서명) </w:t>
      </w:r>
      <w:r>
        <w:rPr>
          <w:rFonts w:ascii="바탕"/>
          <w:spacing w:val="-7"/>
          <w:sz w:val="28"/>
          <w:shd w:val="clear" w:color="000000"/>
        </w:rPr>
        <w:t>․</w:t>
      </w:r>
      <w:r>
        <w:rPr>
          <w:rFonts w:ascii="바탕" w:eastAsia="바탕"/>
          <w:spacing w:val="-7"/>
          <w:sz w:val="28"/>
          <w:shd w:val="clear" w:color="000000"/>
        </w:rPr>
        <w:t xml:space="preserve"> 날인과 동시에 발효하며, </w:t>
      </w:r>
      <w:r>
        <w:rPr>
          <w:rFonts w:ascii="바탕" w:eastAsia="바탕"/>
          <w:spacing w:val="-4"/>
          <w:sz w:val="28"/>
          <w:shd w:val="clear" w:color="000000"/>
        </w:rPr>
        <w:t>해당 계약의 이행으로 종결된다. 다만, 발주기관이나 제3자에 대하여 해당</w:t>
      </w:r>
      <w:r>
        <w:rPr>
          <w:rFonts w:ascii="바탕" w:eastAsia="바탕"/>
          <w:spacing w:val="-7"/>
          <w:sz w:val="28"/>
          <w:shd w:val="clear" w:color="000000"/>
        </w:rPr>
        <w:t xml:space="preserve"> 계약과 관련한 권리</w:t>
      </w:r>
      <w:r>
        <w:rPr>
          <w:rFonts w:ascii="바탕" w:eastAsia="바탕"/>
          <w:spacing w:val="-7"/>
          <w:sz w:val="28"/>
          <w:shd w:val="clear" w:color="000000"/>
        </w:rPr>
        <w:t>․의무</w:t>
      </w:r>
      <w:r>
        <w:rPr>
          <w:rFonts w:ascii="바탕" w:eastAsia="바탕"/>
          <w:spacing w:val="-7"/>
          <w:sz w:val="28"/>
          <w:shd w:val="clear" w:color="000000"/>
        </w:rPr>
        <w:t xml:space="preserve"> 관계가 남아있는 한 이 협정서의 효력은 존속된다.</w:t>
      </w:r>
    </w:p>
    <w:p>
      <w:pPr>
        <w:pStyle w:val="0"/>
        <w:widowControl w:val="off"/>
        <w:ind w:left="266" w:hanging="266"/>
      </w:pPr>
      <w:r>
        <w:rPr>
          <w:rFonts w:ascii="바탕" w:eastAsia="바탕"/>
          <w:b/>
          <w:spacing w:val="-7"/>
          <w:sz w:val="28"/>
          <w:shd w:val="clear" w:color="000000"/>
        </w:rPr>
        <w:t>제5조 (의무)</w:t>
      </w:r>
      <w:r>
        <w:rPr>
          <w:rFonts w:ascii="바탕" w:eastAsia="바탕"/>
          <w:spacing w:val="-7"/>
          <w:sz w:val="28"/>
          <w:shd w:val="clear" w:color="000000"/>
        </w:rPr>
        <w:t xml:space="preserve"> 공동수급체의 구성원은 제1조에서 정한 목적을 수행하기 위하여 성실, 근면 및 신의를 바탕으로 하여 필요한 모든 지식과 기술을 활용할 것을 약속하며, 주계약자가 전체사업의 수행에 관하여 계획·관리 및 조정을 하면서 공동으로 계약을 이행한다.</w:t>
      </w:r>
    </w:p>
    <w:p>
      <w:pPr>
        <w:pStyle w:val="0"/>
        <w:widowControl w:val="off"/>
        <w:ind w:left="266" w:hanging="266"/>
      </w:pPr>
      <w:r>
        <w:rPr>
          <w:rFonts w:ascii="바탕" w:eastAsia="바탕"/>
          <w:b/>
          <w:spacing w:val="-10"/>
          <w:sz w:val="28"/>
          <w:shd w:val="clear" w:color="000000"/>
        </w:rPr>
        <w:t>제6조 (책임)</w:t>
      </w:r>
      <w:r>
        <w:rPr>
          <w:rFonts w:ascii="바탕" w:eastAsia="바탕"/>
          <w:spacing w:val="-10"/>
          <w:sz w:val="28"/>
          <w:shd w:val="clear" w:color="000000"/>
        </w:rPr>
        <w:t xml:space="preserve"> 공동수급체의 구성원은 발주기관에 대한 계약의 의무 이행에 대하여</w:t>
      </w:r>
      <w:r>
        <w:rPr>
          <w:rFonts w:ascii="바탕" w:eastAsia="바탕"/>
          <w:spacing w:val="-7"/>
          <w:sz w:val="28"/>
          <w:shd w:val="clear" w:color="000000"/>
        </w:rPr>
        <w:t xml:space="preserve"> 분담시공 부분에 따라 각자 책임을 진다.</w:t>
      </w:r>
    </w:p>
    <w:p>
      <w:pPr>
        <w:pStyle w:val="0"/>
        <w:widowControl w:val="off"/>
        <w:ind w:left="266" w:hanging="266"/>
      </w:pPr>
      <w:r>
        <w:rPr>
          <w:rFonts w:ascii="바탕" w:eastAsia="바탕"/>
          <w:b/>
          <w:spacing w:val="-7"/>
          <w:sz w:val="28"/>
          <w:shd w:val="clear" w:color="000000"/>
        </w:rPr>
        <w:t>제7조 (계약이행)</w:t>
      </w:r>
      <w:r>
        <w:rPr>
          <w:rFonts w:ascii="바탕" w:eastAsia="바탕"/>
          <w:spacing w:val="-7"/>
          <w:sz w:val="28"/>
          <w:shd w:val="clear" w:color="000000"/>
        </w:rPr>
        <w:t xml:space="preserve"> 공동수급체 구성원 중 부계약자로서 전문건설업체 또는 전문공종을 시공하는 종합건설업체인 경우는 자신이 분담한 부분을 직접 시공해야 한다. </w:t>
      </w:r>
      <w:r>
        <w:rPr>
          <w:rFonts w:ascii="바탕" w:eastAsia="바탕"/>
          <w:spacing w:val="-14"/>
          <w:sz w:val="28"/>
          <w:shd w:val="clear" w:color="000000"/>
        </w:rPr>
        <w:t>(단,</w:t>
      </w:r>
      <w:r>
        <w:rPr>
          <w:rFonts w:ascii="바탕" w:eastAsia="바탕"/>
          <w:spacing w:val="-14"/>
          <w:sz w:val="28"/>
          <w:shd w:val="clear" w:color="000000"/>
        </w:rPr>
        <w:t>「건설산업기본법</w:t>
      </w:r>
      <w:r>
        <w:rPr>
          <w:rFonts w:ascii="바탕" w:eastAsia="바탕"/>
          <w:spacing w:val="-14"/>
          <w:sz w:val="28"/>
          <w:shd w:val="clear" w:color="000000"/>
        </w:rPr>
        <w:t xml:space="preserve"> 시행령</w:t>
      </w:r>
      <w:r>
        <w:rPr>
          <w:rFonts w:ascii="바탕"/>
          <w:spacing w:val="-14"/>
          <w:sz w:val="28"/>
          <w:shd w:val="clear" w:color="000000"/>
        </w:rPr>
        <w:t>」</w:t>
      </w:r>
      <w:r>
        <w:rPr>
          <w:rFonts w:ascii="바탕" w:eastAsia="바탕"/>
          <w:spacing w:val="-14"/>
          <w:sz w:val="28"/>
          <w:shd w:val="clear" w:color="000000"/>
        </w:rPr>
        <w:t xml:space="preserve"> 제31조의2에 따라 하도급 제한의 예외 가능)</w:t>
      </w:r>
    </w:p>
    <w:p>
      <w:pPr>
        <w:pStyle w:val="0"/>
        <w:widowControl w:val="off"/>
        <w:ind w:left="266" w:hanging="266"/>
      </w:pPr>
      <w:r>
        <w:rPr>
          <w:rFonts w:ascii="바탕" w:eastAsia="바탕"/>
          <w:b/>
          <w:spacing w:val="-10"/>
          <w:sz w:val="28"/>
          <w:shd w:val="clear" w:color="000000"/>
        </w:rPr>
        <w:t>제8조 (거래계좌)</w:t>
      </w:r>
      <w:r>
        <w:rPr>
          <w:rFonts w:ascii="바탕" w:eastAsia="바탕"/>
          <w:spacing w:val="-10"/>
          <w:sz w:val="28"/>
          <w:shd w:val="clear" w:color="000000"/>
        </w:rPr>
        <w:t xml:space="preserve"> 행정안전부 예규</w:t>
      </w:r>
      <w:r>
        <w:rPr>
          <w:rFonts w:ascii="바탕" w:eastAsia="바탕"/>
          <w:spacing w:val="-10"/>
          <w:sz w:val="28"/>
          <w:shd w:val="clear" w:color="000000"/>
        </w:rPr>
        <w:t>「지방자치단체</w:t>
      </w:r>
      <w:r>
        <w:rPr>
          <w:rFonts w:ascii="바탕" w:eastAsia="바탕"/>
          <w:spacing w:val="-10"/>
          <w:sz w:val="28"/>
          <w:shd w:val="clear" w:color="000000"/>
        </w:rPr>
        <w:t xml:space="preserve"> 입찰 및 계약 집행기준</w:t>
      </w:r>
      <w:r>
        <w:rPr>
          <w:rFonts w:ascii="바탕"/>
          <w:spacing w:val="-10"/>
          <w:sz w:val="28"/>
          <w:shd w:val="clear" w:color="000000"/>
        </w:rPr>
        <w:t>」</w:t>
      </w:r>
      <w:r>
        <w:rPr>
          <w:rFonts w:ascii="바탕" w:eastAsia="바탕"/>
          <w:spacing w:val="-10"/>
          <w:sz w:val="28"/>
          <w:shd w:val="clear" w:color="000000"/>
        </w:rPr>
        <w:t xml:space="preserve"> 제6장 </w:t>
      </w:r>
      <w:r>
        <w:rPr>
          <w:rFonts w:ascii="바탕" w:eastAsia="바탕"/>
          <w:spacing w:val="-7"/>
          <w:sz w:val="28"/>
          <w:shd w:val="clear" w:color="000000"/>
        </w:rPr>
        <w:t>공동계약 운영요령 제3절 6. 대가의 지급에 정한 바에 따라 선금</w:t>
      </w:r>
      <w:r>
        <w:rPr>
          <w:rFonts w:ascii="바탕" w:eastAsia="바탕"/>
          <w:spacing w:val="-6"/>
          <w:sz w:val="28"/>
          <w:shd w:val="clear" w:color="000000"/>
        </w:rPr>
        <w:t>, 기성대가,</w:t>
      </w:r>
      <w:r>
        <w:rPr>
          <w:rFonts w:ascii="바탕" w:eastAsia="바탕"/>
          <w:spacing w:val="-7"/>
          <w:sz w:val="28"/>
          <w:shd w:val="clear" w:color="000000"/>
        </w:rPr>
        <w:t xml:space="preserve"> 준공대가 등은 다음 계좌로 지급받는다.</w:t>
      </w:r>
    </w:p>
    <w:p>
      <w:pPr>
        <w:pStyle w:val="0"/>
        <w:widowControl w:val="off"/>
        <w:ind w:left="702" w:hanging="702"/>
      </w:pPr>
      <w:r>
        <w:rPr>
          <w:rFonts w:ascii="바탕"/>
          <w:spacing w:val="-7"/>
          <w:sz w:val="28"/>
          <w:shd w:val="clear" w:color="000000"/>
        </w:rPr>
        <w:t xml:space="preserve">  1. </w:t>
      </w:r>
      <w:r>
        <w:rPr>
          <w:rFonts w:ascii="바탕" w:eastAsia="바탕"/>
          <w:spacing w:val="-7"/>
          <w:sz w:val="28"/>
          <w:shd w:val="clear" w:color="000000"/>
        </w:rPr>
        <w:t>○○○회사</w:t>
      </w:r>
      <w:r>
        <w:rPr>
          <w:rFonts w:ascii="바탕" w:eastAsia="바탕"/>
          <w:spacing w:val="-7"/>
          <w:sz w:val="28"/>
          <w:shd w:val="clear" w:color="000000"/>
        </w:rPr>
        <w:t xml:space="preserve">(주계약자) : </w:t>
      </w:r>
      <w:r>
        <w:rPr>
          <w:rFonts w:ascii="바탕" w:eastAsia="바탕"/>
          <w:spacing w:val="-7"/>
          <w:sz w:val="28"/>
          <w:shd w:val="clear" w:color="000000"/>
        </w:rPr>
        <w:t>○○은행</w:t>
      </w:r>
      <w:r>
        <w:rPr>
          <w:rFonts w:ascii="바탕" w:eastAsia="바탕"/>
          <w:spacing w:val="-7"/>
          <w:sz w:val="28"/>
          <w:shd w:val="clear" w:color="000000"/>
        </w:rPr>
        <w:t>, 계좌번호</w:t>
      </w:r>
      <w:r>
        <w:rPr>
          <w:rFonts w:ascii="바탕"/>
          <w:spacing w:val="-7"/>
          <w:sz w:val="28"/>
          <w:shd w:val="clear" w:color="000000"/>
        </w:rPr>
        <w:t>○○○</w:t>
      </w:r>
      <w:r>
        <w:rPr>
          <w:rFonts w:ascii="바탕" w:eastAsia="바탕"/>
          <w:spacing w:val="-7"/>
          <w:sz w:val="28"/>
          <w:shd w:val="clear" w:color="000000"/>
        </w:rPr>
        <w:t>, 예금주</w:t>
      </w:r>
      <w:r>
        <w:rPr>
          <w:rFonts w:ascii="바탕"/>
          <w:spacing w:val="-7"/>
          <w:sz w:val="28"/>
          <w:shd w:val="clear" w:color="000000"/>
        </w:rPr>
        <w:t>○○○</w:t>
      </w:r>
    </w:p>
    <w:p>
      <w:pPr>
        <w:pStyle w:val="0"/>
        <w:widowControl w:val="off"/>
        <w:wordWrap w:val="1"/>
        <w:jc w:val="left"/>
      </w:pPr>
      <w:r>
        <w:rPr>
          <w:rFonts w:ascii="바탕"/>
          <w:spacing w:val="-7"/>
          <w:sz w:val="28"/>
          <w:shd w:val="clear" w:color="000000"/>
        </w:rPr>
        <w:t xml:space="preserve">  2. </w:t>
      </w:r>
      <w:r>
        <w:rPr>
          <w:rFonts w:ascii="바탕" w:eastAsia="바탕"/>
          <w:spacing w:val="-7"/>
          <w:sz w:val="28"/>
          <w:shd w:val="clear" w:color="000000"/>
        </w:rPr>
        <w:t>○○○회사</w:t>
      </w:r>
      <w:r>
        <w:rPr>
          <w:rFonts w:ascii="바탕" w:eastAsia="바탕"/>
          <w:spacing w:val="-7"/>
          <w:sz w:val="28"/>
          <w:shd w:val="clear" w:color="000000"/>
        </w:rPr>
        <w:t xml:space="preserve">(부계약자) : </w:t>
      </w:r>
      <w:r>
        <w:rPr>
          <w:rFonts w:ascii="바탕" w:eastAsia="바탕"/>
          <w:spacing w:val="-7"/>
          <w:sz w:val="28"/>
          <w:shd w:val="clear" w:color="000000"/>
        </w:rPr>
        <w:t>○○은행</w:t>
      </w:r>
      <w:r>
        <w:rPr>
          <w:rFonts w:ascii="바탕" w:eastAsia="바탕"/>
          <w:spacing w:val="-7"/>
          <w:sz w:val="28"/>
          <w:shd w:val="clear" w:color="000000"/>
        </w:rPr>
        <w:t>, 계좌번호</w:t>
      </w:r>
      <w:r>
        <w:rPr>
          <w:rFonts w:ascii="바탕"/>
          <w:spacing w:val="-7"/>
          <w:sz w:val="28"/>
          <w:shd w:val="clear" w:color="000000"/>
        </w:rPr>
        <w:t>○○○</w:t>
      </w:r>
      <w:r>
        <w:rPr>
          <w:rFonts w:ascii="바탕" w:eastAsia="바탕"/>
          <w:spacing w:val="-7"/>
          <w:sz w:val="28"/>
          <w:shd w:val="clear" w:color="000000"/>
        </w:rPr>
        <w:t>, 예금주</w:t>
      </w:r>
      <w:r>
        <w:rPr>
          <w:rFonts w:ascii="바탕"/>
          <w:spacing w:val="-7"/>
          <w:sz w:val="28"/>
          <w:shd w:val="clear" w:color="000000"/>
        </w:rPr>
        <w:t>○○○</w:t>
      </w:r>
    </w:p>
    <w:p>
      <w:pPr>
        <w:pStyle w:val="0"/>
        <w:widowControl w:val="off"/>
        <w:wordWrap w:val="1"/>
        <w:ind w:left="266" w:hanging="266"/>
        <w:jc w:val="left"/>
      </w:pPr>
      <w:r>
        <w:rPr>
          <w:rFonts w:ascii="바탕" w:eastAsia="바탕"/>
          <w:b/>
          <w:spacing w:val="-7"/>
          <w:sz w:val="28"/>
          <w:shd w:val="clear" w:color="000000"/>
        </w:rPr>
        <w:t>제9조 (구성원의 분담내용)</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각 구성원의 분담내용은 다음과 같이 정한다.</w:t>
      </w:r>
    </w:p>
    <w:p>
      <w:pPr>
        <w:pStyle w:val="0"/>
        <w:widowControl w:val="off"/>
        <w:wordWrap w:val="1"/>
        <w:jc w:val="left"/>
      </w:pPr>
      <w:r>
        <w:rPr>
          <w:rFonts w:ascii="바탕" w:eastAsia="바탕"/>
          <w:spacing w:val="-7"/>
          <w:sz w:val="28"/>
          <w:shd w:val="clear" w:color="000000"/>
        </w:rPr>
        <w:t xml:space="preserve">  [예시] 종합공사의 경우</w:t>
      </w:r>
    </w:p>
    <w:p>
      <w:pPr>
        <w:pStyle w:val="0"/>
        <w:widowControl w:val="off"/>
        <w:ind w:left="702" w:hanging="702"/>
      </w:pPr>
      <w:r>
        <w:rPr>
          <w:rFonts w:ascii="바탕"/>
          <w:spacing w:val="-7"/>
          <w:sz w:val="28"/>
          <w:shd w:val="clear" w:color="000000"/>
        </w:rPr>
        <w:t xml:space="preserve">  1. </w:t>
      </w:r>
      <w:r>
        <w:rPr>
          <w:rFonts w:ascii="바탕" w:eastAsia="바탕"/>
          <w:spacing w:val="-7"/>
          <w:sz w:val="28"/>
          <w:shd w:val="clear" w:color="000000"/>
        </w:rPr>
        <w:t>○○○건설회사</w:t>
      </w:r>
      <w:r>
        <w:rPr>
          <w:rFonts w:ascii="바탕" w:eastAsia="바탕"/>
          <w:spacing w:val="-7"/>
          <w:sz w:val="28"/>
          <w:shd w:val="clear" w:color="000000"/>
        </w:rPr>
        <w:t xml:space="preserve"> : 토목공종</w:t>
      </w:r>
      <w:r>
        <w:tab/>
      </w:r>
      <w:r>
        <w:tab/>
      </w:r>
      <w:r>
        <w:tab/>
        <w:rPr>
          <w:rFonts w:ascii="바탕" w:eastAsia="바탕"/>
          <w:spacing w:val="-7"/>
          <w:sz w:val="28"/>
          <w:shd w:val="clear" w:color="000000"/>
        </w:rPr>
        <w:t>(         원)</w:t>
      </w:r>
    </w:p>
    <w:p>
      <w:pPr>
        <w:pStyle w:val="0"/>
        <w:widowControl w:val="off"/>
        <w:ind w:left="702" w:hanging="702"/>
      </w:pPr>
      <w:r>
        <w:rPr>
          <w:rFonts w:ascii="바탕"/>
          <w:spacing w:val="-7"/>
          <w:sz w:val="28"/>
          <w:shd w:val="clear" w:color="000000"/>
        </w:rPr>
        <w:t xml:space="preserve">  2. </w:t>
      </w:r>
      <w:r>
        <w:rPr>
          <w:rFonts w:ascii="바탕" w:eastAsia="바탕"/>
          <w:spacing w:val="-7"/>
          <w:sz w:val="28"/>
          <w:shd w:val="clear" w:color="000000"/>
        </w:rPr>
        <w:t>△△△건설회사</w:t>
      </w:r>
      <w:r>
        <w:rPr>
          <w:rFonts w:ascii="바탕" w:eastAsia="바탕"/>
          <w:spacing w:val="-7"/>
          <w:sz w:val="28"/>
          <w:shd w:val="clear" w:color="000000"/>
        </w:rPr>
        <w:t xml:space="preserve"> : 조경식재 공종</w:t>
      </w:r>
      <w:r>
        <w:tab/>
      </w:r>
      <w:r>
        <w:tab/>
        <w:rPr>
          <w:rFonts w:ascii="바탕" w:eastAsia="바탕"/>
          <w:spacing w:val="-7"/>
          <w:sz w:val="28"/>
          <w:shd w:val="clear" w:color="000000"/>
        </w:rPr>
        <w:t>(         원)</w:t>
      </w:r>
    </w:p>
    <w:p>
      <w:pPr>
        <w:pStyle w:val="0"/>
        <w:widowControl w:val="off"/>
        <w:ind w:left="702" w:hanging="702"/>
      </w:pPr>
      <w:r>
        <w:rPr>
          <w:rFonts w:ascii="바탕"/>
          <w:spacing w:val="-7"/>
          <w:sz w:val="28"/>
          <w:shd w:val="clear" w:color="000000"/>
        </w:rPr>
        <w:t xml:space="preserve">  3. </w:t>
      </w:r>
      <w:r>
        <w:rPr>
          <w:rFonts w:ascii="바탕" w:eastAsia="바탕"/>
          <w:spacing w:val="-7"/>
          <w:sz w:val="28"/>
          <w:shd w:val="clear" w:color="000000"/>
        </w:rPr>
        <w:t>◊◊◊건설회사</w:t>
      </w:r>
      <w:r>
        <w:rPr>
          <w:rFonts w:ascii="바탕" w:eastAsia="바탕"/>
          <w:spacing w:val="-7"/>
          <w:sz w:val="28"/>
          <w:shd w:val="clear" w:color="000000"/>
        </w:rPr>
        <w:t xml:space="preserve"> : 철근콘크리트 공종</w:t>
      </w:r>
      <w:r>
        <w:tab/>
        <w:rPr>
          <w:rFonts w:ascii="바탕" w:eastAsia="바탕"/>
          <w:spacing w:val="-7"/>
          <w:sz w:val="28"/>
          <w:shd w:val="clear" w:color="000000"/>
        </w:rPr>
        <w:t>(         원)</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제1항의 분담내용은 다음 각 호의 어느 하나에 해당하는 경우에 변경할 수 </w:t>
      </w:r>
      <w:r>
        <w:rPr>
          <w:rFonts w:ascii="바탕" w:eastAsia="바탕"/>
          <w:spacing w:val="-6"/>
          <w:sz w:val="28"/>
          <w:shd w:val="clear" w:color="000000"/>
        </w:rPr>
        <w:t>있다. 다만, 분담내용을 변경하는 경우 공동수급체 일부 구성원의 분담내용</w:t>
      </w:r>
      <w:r>
        <w:rPr>
          <w:rFonts w:ascii="바탕" w:eastAsia="바탕"/>
          <w:spacing w:val="-7"/>
          <w:sz w:val="28"/>
          <w:shd w:val="clear" w:color="000000"/>
        </w:rPr>
        <w:t xml:space="preserve"> 전부를 다른 구성원에게 이전할 수 없다.</w:t>
      </w:r>
    </w:p>
    <w:p>
      <w:pPr>
        <w:pStyle w:val="0"/>
        <w:widowControl w:val="off"/>
        <w:ind w:left="634" w:hanging="634"/>
      </w:pPr>
      <w:r>
        <w:rPr>
          <w:rFonts w:ascii="바탕" w:eastAsia="바탕"/>
          <w:spacing w:val="-7"/>
          <w:sz w:val="28"/>
          <w:shd w:val="clear" w:color="000000"/>
        </w:rPr>
        <w:t xml:space="preserve">  1. 발주기관과의 계약내용 변경에 따라 계약금액이 증감되었을 경우</w:t>
      </w:r>
    </w:p>
    <w:p>
      <w:pPr>
        <w:pStyle w:val="0"/>
        <w:widowControl w:val="off"/>
        <w:ind w:left="661" w:hanging="661"/>
      </w:pPr>
      <w:r>
        <w:rPr>
          <w:rFonts w:ascii="바탕" w:eastAsia="바탕"/>
          <w:spacing w:val="-7"/>
          <w:sz w:val="28"/>
          <w:shd w:val="clear" w:color="000000"/>
        </w:rPr>
        <w:t xml:space="preserve">  2. 공동수급체의 구성원 중 계약이행 능력이 부족하여 계약을 계획대로 이행</w:t>
      </w:r>
      <w:r>
        <w:rPr>
          <w:rFonts w:ascii="바탕" w:eastAsia="바탕"/>
          <w:spacing w:val="-4"/>
          <w:sz w:val="28"/>
          <w:shd w:val="clear" w:color="000000"/>
        </w:rPr>
        <w:t>하기 곤란한 경우, 파산, 해산, 부도 등의 사유로 인하여 당초 협정서의</w:t>
      </w:r>
      <w:r>
        <w:rPr>
          <w:rFonts w:ascii="바탕" w:eastAsia="바탕"/>
          <w:spacing w:val="-7"/>
          <w:sz w:val="28"/>
          <w:shd w:val="clear" w:color="000000"/>
        </w:rPr>
        <w:t xml:space="preserve"> 내용대로 계약이행이 곤란한 구성원이 발생하여 공동수급체의 구성원 연명으로 분담내용의 변경을 요청할 경우</w:t>
      </w:r>
    </w:p>
    <w:p>
      <w:pPr>
        <w:pStyle w:val="0"/>
        <w:widowControl w:val="off"/>
        <w:ind w:left="656" w:hanging="656"/>
      </w:pPr>
      <w:r>
        <w:rPr>
          <w:rFonts w:ascii="바탕"/>
          <w:spacing w:val="-7"/>
          <w:sz w:val="28"/>
          <w:shd w:val="clear" w:color="000000"/>
        </w:rPr>
        <w:t xml:space="preserve">  3. </w:t>
      </w:r>
      <w:r>
        <w:rPr>
          <w:rFonts w:ascii="바탕" w:eastAsia="바탕"/>
          <w:spacing w:val="-13"/>
          <w:sz w:val="28"/>
          <w:shd w:val="clear" w:color="000000"/>
        </w:rPr>
        <w:t>공동수급체 구성원이 정당한 이유 없이 2회 이상 계약을 이행하지 아니하거나</w:t>
      </w:r>
      <w:r>
        <w:rPr>
          <w:rFonts w:ascii="바탕" w:eastAsia="바탕"/>
          <w:spacing w:val="-7"/>
          <w:sz w:val="28"/>
          <w:shd w:val="clear" w:color="000000"/>
        </w:rPr>
        <w:t xml:space="preserve"> 지체하여 이행하는 경우 또는 주계약자의 계획</w:t>
      </w:r>
      <w:r>
        <w:rPr>
          <w:rFonts w:ascii="바탕" w:eastAsia="바탕"/>
          <w:spacing w:val="-7"/>
          <w:sz w:val="28"/>
          <w:shd w:val="clear" w:color="000000"/>
        </w:rPr>
        <w:t>․관리</w:t>
      </w:r>
      <w:r>
        <w:rPr>
          <w:rFonts w:ascii="바탕" w:eastAsia="바탕"/>
          <w:spacing w:val="-7"/>
          <w:sz w:val="28"/>
          <w:shd w:val="clear" w:color="000000"/>
        </w:rPr>
        <w:t xml:space="preserve"> 및 조정 등에 협조하지 않아 계약이행이 곤란하다고 판단되는 경우</w:t>
      </w:r>
    </w:p>
    <w:p>
      <w:pPr>
        <w:pStyle w:val="0"/>
        <w:widowControl w:val="off"/>
        <w:ind w:left="266" w:hanging="266"/>
      </w:pPr>
      <w:r>
        <w:rPr>
          <w:rFonts w:ascii="바탕" w:eastAsia="바탕"/>
          <w:b/>
          <w:spacing w:val="-8"/>
          <w:sz w:val="28"/>
          <w:shd w:val="clear" w:color="000000"/>
        </w:rPr>
        <w:t>제10조 (공동경비의 분담 등)</w:t>
      </w:r>
      <w:r>
        <w:rPr>
          <w:rFonts w:ascii="바탕"/>
          <w:spacing w:val="-8"/>
          <w:sz w:val="28"/>
          <w:shd w:val="clear" w:color="000000"/>
        </w:rPr>
        <w:t xml:space="preserve"> </w:t>
      </w:r>
      <w:r>
        <w:rPr>
          <w:rFonts w:ascii="바탕"/>
          <w:spacing w:val="-8"/>
          <w:sz w:val="28"/>
          <w:shd w:val="clear" w:color="000000"/>
        </w:rPr>
        <w:t>①</w:t>
      </w:r>
      <w:r>
        <w:rPr>
          <w:rFonts w:ascii="바탕" w:eastAsia="바탕"/>
          <w:spacing w:val="-8"/>
          <w:sz w:val="28"/>
          <w:shd w:val="clear" w:color="000000"/>
        </w:rPr>
        <w:t xml:space="preserve"> 공동수급체 구성원은 계약이행을 위하여 발생한</w:t>
      </w:r>
      <w:r>
        <w:rPr>
          <w:rFonts w:ascii="바탕" w:eastAsia="바탕"/>
          <w:spacing w:val="-7"/>
          <w:sz w:val="28"/>
          <w:shd w:val="clear" w:color="000000"/>
        </w:rPr>
        <w:t xml:space="preserve"> 공동경비(안전관리비</w:t>
      </w:r>
      <w:r>
        <w:rPr>
          <w:rFonts w:ascii="바탕" w:eastAsia="바탕"/>
          <w:spacing w:val="-7"/>
          <w:sz w:val="28"/>
          <w:shd w:val="clear" w:color="000000"/>
        </w:rPr>
        <w:t>․품질관리비․보험료․보증수수료</w:t>
      </w:r>
      <w:r>
        <w:rPr>
          <w:rFonts w:ascii="바탕" w:eastAsia="바탕"/>
          <w:spacing w:val="-7"/>
          <w:sz w:val="28"/>
          <w:shd w:val="clear" w:color="000000"/>
        </w:rPr>
        <w:t xml:space="preserve"> 등)에 대하여 구성원의 시공</w:t>
      </w:r>
      <w:r>
        <w:rPr>
          <w:rFonts w:ascii="바탕" w:eastAsia="바탕"/>
          <w:spacing w:val="-11"/>
          <w:sz w:val="28"/>
          <w:shd w:val="clear" w:color="000000"/>
        </w:rPr>
        <w:t>비율에 따라 분담하는 것을 원칙으로 한다. 다만, 공동경비의 전체를 주계약자가</w:t>
      </w:r>
      <w:r>
        <w:rPr>
          <w:rFonts w:ascii="바탕" w:eastAsia="바탕"/>
          <w:spacing w:val="-7"/>
          <w:sz w:val="28"/>
          <w:shd w:val="clear" w:color="000000"/>
        </w:rPr>
        <w:t xml:space="preserve"> 부담하는 경우에는 다음에서 정하는 금액을 (기성, 준공)대가 수령시 주계약자에게 지급한다.</w:t>
      </w:r>
    </w:p>
    <w:p>
      <w:pPr>
        <w:pStyle w:val="0"/>
        <w:widowControl w:val="off"/>
        <w:ind w:left="315" w:hanging="315"/>
      </w:pPr>
      <w:r>
        <w:rPr>
          <w:rFonts w:ascii="바탕"/>
          <w:spacing w:val="-7"/>
          <w:sz w:val="28"/>
          <w:shd w:val="clear" w:color="000000"/>
        </w:rPr>
        <w:t xml:space="preserve">   1) </w:t>
      </w:r>
      <w:r>
        <w:rPr>
          <w:rFonts w:ascii="바탕"/>
          <w:spacing w:val="-7"/>
          <w:sz w:val="28"/>
          <w:shd w:val="clear" w:color="000000"/>
        </w:rPr>
        <w:t>○○○</w:t>
      </w:r>
      <w:r>
        <w:rPr>
          <w:rFonts w:ascii="바탕" w:eastAsia="바탕"/>
          <w:spacing w:val="-7"/>
          <w:sz w:val="28"/>
          <w:shd w:val="clear" w:color="000000"/>
        </w:rPr>
        <w:t xml:space="preserve"> 회사(부계약자) :                 원</w:t>
      </w:r>
    </w:p>
    <w:p>
      <w:pPr>
        <w:pStyle w:val="0"/>
        <w:widowControl w:val="off"/>
        <w:ind w:left="315" w:hanging="315"/>
      </w:pPr>
      <w:r>
        <w:rPr>
          <w:rFonts w:ascii="바탕"/>
          <w:spacing w:val="-7"/>
          <w:sz w:val="28"/>
          <w:shd w:val="clear" w:color="000000"/>
        </w:rPr>
        <w:t xml:space="preserve">   2) </w:t>
      </w:r>
      <w:r>
        <w:rPr>
          <w:rFonts w:ascii="바탕"/>
          <w:spacing w:val="-7"/>
          <w:sz w:val="28"/>
          <w:shd w:val="clear" w:color="000000"/>
        </w:rPr>
        <w:t>○○○</w:t>
      </w:r>
      <w:r>
        <w:rPr>
          <w:rFonts w:ascii="바탕" w:eastAsia="바탕"/>
          <w:spacing w:val="-7"/>
          <w:sz w:val="28"/>
          <w:shd w:val="clear" w:color="000000"/>
        </w:rPr>
        <w:t xml:space="preserve"> 회사(부계약자) :                 원</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공동수급체 구성원은 주계약자의 계획·관리·조정 업무에 대한 대가와 지급시기, 지급방법 등을 상호 협의하여 별도로 정할 수 있다.</w:t>
      </w:r>
    </w:p>
    <w:p>
      <w:pPr>
        <w:pStyle w:val="0"/>
        <w:widowControl w:val="off"/>
        <w:ind w:left="266" w:hanging="266"/>
      </w:pPr>
      <w:r>
        <w:rPr>
          <w:rFonts w:ascii="바탕" w:eastAsia="바탕"/>
          <w:b/>
          <w:spacing w:val="-8"/>
          <w:sz w:val="28"/>
          <w:shd w:val="clear" w:color="000000"/>
        </w:rPr>
        <w:t>제11조 (구성원 상호간의 책임)</w:t>
      </w:r>
      <w:r>
        <w:rPr>
          <w:rFonts w:ascii="바탕"/>
          <w:spacing w:val="-8"/>
          <w:sz w:val="28"/>
          <w:shd w:val="clear" w:color="000000"/>
        </w:rPr>
        <w:t xml:space="preserve"> </w:t>
      </w:r>
      <w:r>
        <w:rPr>
          <w:rFonts w:ascii="바탕"/>
          <w:spacing w:val="-8"/>
          <w:sz w:val="28"/>
          <w:shd w:val="clear" w:color="000000"/>
        </w:rPr>
        <w:t>①</w:t>
      </w:r>
      <w:r>
        <w:rPr>
          <w:rFonts w:ascii="바탕" w:eastAsia="바탕"/>
          <w:spacing w:val="-8"/>
          <w:sz w:val="28"/>
          <w:shd w:val="clear" w:color="000000"/>
        </w:rPr>
        <w:t xml:space="preserve"> 공동수급체 구성원이 시공과정에서 제3자에게</w:t>
      </w:r>
      <w:r>
        <w:rPr>
          <w:rFonts w:ascii="바탕" w:eastAsia="바탕"/>
          <w:spacing w:val="-7"/>
          <w:sz w:val="28"/>
          <w:shd w:val="clear" w:color="000000"/>
        </w:rPr>
        <w:t xml:space="preserve"> 손해를 끼친 경우에는 시공을 분담한 해당 구성원이 책임을 진다.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공동수급체의 구성원이 다른 구성원에게 손해를 끼친 경우에는 상호 협의</w:t>
      </w:r>
      <w:r>
        <w:rPr>
          <w:rFonts w:ascii="바탕" w:eastAsia="바탕"/>
          <w:spacing w:val="-13"/>
          <w:sz w:val="28"/>
          <w:shd w:val="clear" w:color="000000"/>
        </w:rPr>
        <w:t>하여 처리하되, 협의가 성립되지 아니하는 경우에는 운영위원회의 결정에 따른다.</w:t>
      </w:r>
    </w:p>
    <w:p>
      <w:pPr>
        <w:pStyle w:val="0"/>
        <w:widowControl w:val="off"/>
        <w:ind w:left="266" w:hanging="266"/>
      </w:pPr>
      <w:r>
        <w:rPr>
          <w:rFonts w:ascii="바탕" w:eastAsia="바탕"/>
          <w:b/>
          <w:spacing w:val="-14"/>
          <w:sz w:val="28"/>
          <w:shd w:val="clear" w:color="000000"/>
        </w:rPr>
        <w:t>제12조 (구상권의 행사)</w:t>
      </w:r>
      <w:r>
        <w:rPr>
          <w:rFonts w:ascii="바탕" w:eastAsia="바탕"/>
          <w:spacing w:val="-14"/>
          <w:sz w:val="28"/>
          <w:shd w:val="clear" w:color="000000"/>
        </w:rPr>
        <w:t xml:space="preserve"> 주계약자는 부계약자의 책임 있는 사유에 대해 이 협정서에</w:t>
      </w:r>
      <w:r>
        <w:rPr>
          <w:rFonts w:ascii="바탕"/>
          <w:spacing w:val="-7"/>
          <w:sz w:val="28"/>
          <w:shd w:val="clear" w:color="000000"/>
        </w:rPr>
        <w:t xml:space="preserve"> </w:t>
      </w:r>
      <w:r>
        <w:rPr>
          <w:rFonts w:ascii="바탕" w:eastAsia="바탕"/>
          <w:spacing w:val="-10"/>
          <w:sz w:val="28"/>
          <w:shd w:val="clear" w:color="000000"/>
        </w:rPr>
        <w:t>따라 연대 책임을 이행한 경우 해당 책임분에 대하여 다른 구성원에게 구상권을</w:t>
      </w:r>
      <w:r>
        <w:rPr>
          <w:rFonts w:ascii="바탕" w:eastAsia="바탕"/>
          <w:spacing w:val="-7"/>
          <w:sz w:val="28"/>
          <w:shd w:val="clear" w:color="000000"/>
        </w:rPr>
        <w:t xml:space="preserve"> 행사할 수 있다.</w:t>
      </w:r>
    </w:p>
    <w:p>
      <w:pPr>
        <w:pStyle w:val="0"/>
        <w:widowControl w:val="off"/>
        <w:ind w:left="266" w:hanging="266"/>
      </w:pPr>
      <w:r>
        <w:rPr>
          <w:rFonts w:ascii="바탕" w:eastAsia="바탕"/>
          <w:b/>
          <w:spacing w:val="-7"/>
          <w:sz w:val="28"/>
          <w:shd w:val="clear" w:color="000000"/>
        </w:rPr>
        <w:t xml:space="preserve">제13조 (권리 </w:t>
      </w:r>
      <w:r>
        <w:rPr>
          <w:rFonts w:ascii="바탕"/>
          <w:b/>
          <w:spacing w:val="-7"/>
          <w:sz w:val="28"/>
          <w:shd w:val="clear" w:color="000000"/>
        </w:rPr>
        <w:t>․</w:t>
      </w:r>
      <w:r>
        <w:rPr>
          <w:rFonts w:ascii="바탕" w:eastAsia="바탕"/>
          <w:b/>
          <w:spacing w:val="-7"/>
          <w:sz w:val="28"/>
          <w:shd w:val="clear" w:color="000000"/>
        </w:rPr>
        <w:t xml:space="preserve"> 의무의 양도제한)</w:t>
      </w:r>
      <w:r>
        <w:rPr>
          <w:rFonts w:ascii="바탕" w:eastAsia="바탕"/>
          <w:spacing w:val="-7"/>
          <w:sz w:val="28"/>
          <w:shd w:val="clear" w:color="000000"/>
        </w:rPr>
        <w:t xml:space="preserve"> 공동수급체의 구성원은 이 협정서에 따른 권리의무를 제3자에게 양도할 수 없다.</w:t>
      </w:r>
    </w:p>
    <w:p>
      <w:pPr>
        <w:pStyle w:val="0"/>
        <w:widowControl w:val="off"/>
        <w:ind w:left="266" w:hanging="266"/>
      </w:pPr>
      <w:r>
        <w:rPr>
          <w:rFonts w:ascii="바탕" w:eastAsia="바탕"/>
          <w:b/>
          <w:spacing w:val="-6"/>
          <w:sz w:val="28"/>
          <w:shd w:val="clear" w:color="000000"/>
        </w:rPr>
        <w:t>제14조 (중도탈퇴에 대한 조치)</w:t>
      </w:r>
      <w:r>
        <w:rPr>
          <w:rFonts w:ascii="바탕"/>
          <w:spacing w:val="-6"/>
          <w:sz w:val="28"/>
          <w:shd w:val="clear" w:color="000000"/>
        </w:rPr>
        <w:t xml:space="preserve"> </w:t>
      </w:r>
      <w:r>
        <w:rPr>
          <w:rFonts w:ascii="바탕" w:eastAsia="바탕"/>
          <w:spacing w:val="-6"/>
          <w:sz w:val="28"/>
          <w:shd w:val="clear" w:color="000000"/>
        </w:rPr>
        <w:t>①공동수급체의</w:t>
      </w:r>
      <w:r>
        <w:rPr>
          <w:rFonts w:ascii="바탕" w:eastAsia="바탕"/>
          <w:spacing w:val="-6"/>
          <w:sz w:val="28"/>
          <w:shd w:val="clear" w:color="000000"/>
        </w:rPr>
        <w:t xml:space="preserve"> 구성원은 다음 각 호의 어느</w:t>
      </w:r>
      <w:r>
        <w:rPr>
          <w:rFonts w:ascii="바탕"/>
          <w:spacing w:val="-7"/>
          <w:sz w:val="28"/>
          <w:shd w:val="clear" w:color="000000"/>
        </w:rPr>
        <w:t xml:space="preserve"> </w:t>
      </w:r>
      <w:r>
        <w:rPr>
          <w:rFonts w:ascii="바탕" w:eastAsia="바탕"/>
          <w:spacing w:val="-3"/>
          <w:sz w:val="28"/>
          <w:shd w:val="clear" w:color="000000"/>
        </w:rPr>
        <w:t>하나에 해당하는 경우 외에는 입찰과 해당계약의 이행을 완료하는 날까지</w:t>
      </w:r>
      <w:r>
        <w:rPr>
          <w:rFonts w:ascii="바탕" w:eastAsia="바탕"/>
          <w:spacing w:val="-7"/>
          <w:sz w:val="28"/>
          <w:shd w:val="clear" w:color="000000"/>
        </w:rPr>
        <w:t xml:space="preserve"> 탈퇴할 수 없다.</w:t>
      </w:r>
    </w:p>
    <w:p>
      <w:pPr>
        <w:pStyle w:val="0"/>
        <w:widowControl w:val="off"/>
        <w:ind w:left="315" w:hanging="315"/>
      </w:pPr>
      <w:r>
        <w:rPr>
          <w:rFonts w:ascii="바탕" w:eastAsia="바탕"/>
          <w:spacing w:val="-7"/>
          <w:sz w:val="28"/>
          <w:shd w:val="clear" w:color="000000"/>
        </w:rPr>
        <w:t xml:space="preserve">  1. 발주기관과 구성원 전원이 동의하는 경우</w:t>
      </w:r>
    </w:p>
    <w:p>
      <w:pPr>
        <w:pStyle w:val="0"/>
        <w:widowControl w:val="off"/>
        <w:ind w:left="640" w:hanging="640"/>
      </w:pPr>
      <w:r>
        <w:rPr>
          <w:rFonts w:ascii="바탕" w:eastAsia="바탕"/>
          <w:spacing w:val="-7"/>
          <w:sz w:val="28"/>
          <w:shd w:val="clear" w:color="000000"/>
        </w:rPr>
        <w:t xml:space="preserve">  2. 파산, 해산, 부도 그 밖의 정당한 이유 없이 해당 계약을 이행하지 아니하여 </w:t>
      </w:r>
      <w:r>
        <w:rPr>
          <w:rFonts w:ascii="바탕" w:eastAsia="바탕"/>
          <w:spacing w:val="-8"/>
          <w:sz w:val="28"/>
          <w:shd w:val="clear" w:color="000000"/>
        </w:rPr>
        <w:t>공동수급체의 다른 구성원이 발주기관의 동의를 얻어 탈퇴조치를 하는 경우</w:t>
      </w:r>
    </w:p>
    <w:p>
      <w:pPr>
        <w:pStyle w:val="0"/>
        <w:widowControl w:val="off"/>
        <w:ind w:left="645" w:hanging="645"/>
      </w:pPr>
      <w:r>
        <w:rPr>
          <w:rFonts w:ascii="바탕"/>
          <w:spacing w:val="-7"/>
          <w:sz w:val="28"/>
          <w:shd w:val="clear" w:color="000000"/>
        </w:rPr>
        <w:t xml:space="preserve">  3. </w:t>
      </w:r>
      <w:r>
        <w:rPr>
          <w:rFonts w:ascii="바탕" w:eastAsia="바탕"/>
          <w:spacing w:val="-4"/>
          <w:sz w:val="28"/>
          <w:shd w:val="clear" w:color="000000"/>
        </w:rPr>
        <w:t>공동수급체 구성원 중 부계약자가 정당한 이유 없이 주계약자의 지시에</w:t>
      </w:r>
      <w:r>
        <w:rPr>
          <w:rFonts w:ascii="바탕" w:eastAsia="바탕"/>
          <w:spacing w:val="-7"/>
          <w:sz w:val="28"/>
          <w:shd w:val="clear" w:color="000000"/>
        </w:rPr>
        <w:t xml:space="preserve"> 불응하는 경우, 계약을 이행하지 아니하거나 지체하여 이행하는 경우 또는 주계약자의 계획</w:t>
      </w:r>
      <w:r>
        <w:rPr>
          <w:rFonts w:ascii="바탕" w:eastAsia="바탕"/>
          <w:spacing w:val="-7"/>
          <w:sz w:val="28"/>
          <w:shd w:val="clear" w:color="000000"/>
        </w:rPr>
        <w:t>․관리</w:t>
      </w:r>
      <w:r>
        <w:rPr>
          <w:rFonts w:ascii="바탕" w:eastAsia="바탕"/>
          <w:spacing w:val="-7"/>
          <w:sz w:val="28"/>
          <w:shd w:val="clear" w:color="000000"/>
        </w:rPr>
        <w:t xml:space="preserve"> 및 조정 등에 협조하지 않아 계약이행이 곤란하다고 판단되는 경우로서 주계약자가 계약담당자에게 탈퇴를 요청하는 경우(이 </w:t>
      </w:r>
      <w:r>
        <w:rPr>
          <w:rFonts w:ascii="바탕" w:eastAsia="바탕"/>
          <w:spacing w:val="-8"/>
          <w:sz w:val="28"/>
          <w:shd w:val="clear" w:color="000000"/>
        </w:rPr>
        <w:t>경우 계약담당자는 사실관계를 확인하여 특별한 사유가 없는 한 탈퇴시켜야</w:t>
      </w:r>
      <w:r>
        <w:rPr>
          <w:rFonts w:ascii="바탕" w:eastAsia="바탕"/>
          <w:spacing w:val="-7"/>
          <w:sz w:val="28"/>
          <w:shd w:val="clear" w:color="000000"/>
        </w:rPr>
        <w:t xml:space="preserve"> 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구성원 중 일부가 탈퇴한 경우 발주기관은 주계약자에게 탈퇴한 구성원의 </w:t>
      </w:r>
      <w:r>
        <w:rPr>
          <w:rFonts w:ascii="바탕" w:eastAsia="바탕"/>
          <w:spacing w:val="-11"/>
          <w:sz w:val="28"/>
          <w:shd w:val="clear" w:color="000000"/>
        </w:rPr>
        <w:t>출자비율을 재배분하며, 재배분하여 합산된 잔여계약금액이 주계약자의 시공능력</w:t>
      </w:r>
      <w:r>
        <w:rPr>
          <w:rFonts w:ascii="바탕"/>
          <w:spacing w:val="-7"/>
          <w:sz w:val="28"/>
          <w:shd w:val="clear" w:color="000000"/>
        </w:rPr>
        <w:t xml:space="preserve"> </w:t>
      </w:r>
      <w:r>
        <w:rPr>
          <w:rFonts w:ascii="바탕" w:eastAsia="바탕"/>
          <w:spacing w:val="-14"/>
          <w:sz w:val="28"/>
          <w:shd w:val="clear" w:color="000000"/>
        </w:rPr>
        <w:t>평가액에 초과하는 경우 잔여구성원의 연명으로 요청을 받아 발주기관이 구성원을</w:t>
      </w:r>
      <w:r>
        <w:rPr>
          <w:rFonts w:ascii="바탕" w:eastAsia="바탕"/>
          <w:spacing w:val="-7"/>
          <w:sz w:val="28"/>
          <w:shd w:val="clear" w:color="000000"/>
        </w:rPr>
        <w:t xml:space="preserve"> 추가할 수 있다.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주계약자는 구성원이 계약이행능력이 부족하여 계약을 당초 계획대로 이행</w:t>
      </w:r>
      <w:r>
        <w:rPr>
          <w:rFonts w:ascii="바탕" w:eastAsia="바탕"/>
          <w:spacing w:val="-13"/>
          <w:sz w:val="28"/>
          <w:shd w:val="clear" w:color="000000"/>
        </w:rPr>
        <w:t>하기 곤란하다고 판단되는 경우에는 공동수급체 구성원의 연명으로 공사감독관을</w:t>
      </w:r>
      <w:r>
        <w:rPr>
          <w:rFonts w:ascii="바탕" w:eastAsia="바탕"/>
          <w:spacing w:val="-7"/>
          <w:sz w:val="28"/>
          <w:shd w:val="clear" w:color="000000"/>
        </w:rPr>
        <w:t xml:space="preserve"> 거쳐 계약담당자에게 분담비율의 변경을 요청할 수 있다.</w:t>
      </w:r>
    </w:p>
    <w:p>
      <w:pPr>
        <w:pStyle w:val="0"/>
        <w:widowControl w:val="off"/>
        <w:ind w:left="266" w:hanging="266"/>
        <w:jc w:val="left"/>
      </w:pPr>
      <w:r>
        <w:rPr>
          <w:rFonts w:ascii="바탕"/>
          <w:spacing w:val="-7"/>
          <w:sz w:val="28"/>
          <w:shd w:val="clear" w:color="000000"/>
        </w:rPr>
        <w:t xml:space="preserve">  </w:t>
      </w:r>
      <w:r>
        <w:rPr>
          <w:rFonts w:ascii="바탕"/>
          <w:spacing w:val="-6"/>
          <w:sz w:val="28"/>
          <w:shd w:val="clear" w:color="000000"/>
        </w:rPr>
        <w:t>④</w:t>
      </w:r>
      <w:r>
        <w:rPr>
          <w:rFonts w:ascii="바탕" w:eastAsia="바탕"/>
          <w:spacing w:val="-6"/>
          <w:sz w:val="28"/>
          <w:shd w:val="clear" w:color="000000"/>
        </w:rPr>
        <w:t xml:space="preserve"> 계약담당자는 제3항에 따라 분담비율 변경의 이유가 명확한 경우에 분담비율을 변경할 수 있으며, 이 경우 공동수급체 구성원의 분담내용의 변경을</w:t>
      </w:r>
      <w:r>
        <w:rPr>
          <w:rFonts w:ascii="바탕" w:eastAsia="바탕"/>
          <w:spacing w:val="-7"/>
          <w:sz w:val="28"/>
          <w:shd w:val="clear" w:color="000000"/>
        </w:rPr>
        <w:t xml:space="preserve"> 승인함에 있어 구성원 각각의 분담내용의 전부를 다른 구성원에게 이전하게 해서는 아니 된다.</w:t>
      </w:r>
    </w:p>
    <w:p>
      <w:pPr>
        <w:pStyle w:val="0"/>
        <w:widowControl w:val="off"/>
        <w:ind w:left="266" w:hanging="266"/>
        <w:jc w:val="left"/>
      </w:pPr>
      <w:r>
        <w:rPr>
          <w:rFonts w:ascii="바탕"/>
          <w:spacing w:val="-7"/>
          <w:sz w:val="28"/>
          <w:shd w:val="clear" w:color="000000"/>
        </w:rPr>
        <w:t xml:space="preserve">  </w:t>
      </w:r>
      <w:r>
        <w:rPr>
          <w:rFonts w:ascii="바탕"/>
          <w:spacing w:val="-4"/>
          <w:sz w:val="28"/>
          <w:shd w:val="clear" w:color="000000"/>
        </w:rPr>
        <w:t>⑤</w:t>
      </w:r>
      <w:r>
        <w:rPr>
          <w:rFonts w:ascii="바탕" w:eastAsia="바탕"/>
          <w:spacing w:val="-4"/>
          <w:sz w:val="28"/>
          <w:shd w:val="clear" w:color="000000"/>
        </w:rPr>
        <w:t xml:space="preserve"> 주계약자는 계약서, 설계서, 설계설명서, 예정공정표, 품질보증계획 </w:t>
      </w:r>
      <w:r>
        <w:rPr>
          <w:rFonts w:ascii="바탕"/>
          <w:spacing w:val="-4"/>
          <w:sz w:val="28"/>
          <w:shd w:val="clear" w:color="000000"/>
        </w:rPr>
        <w:t>․</w:t>
      </w:r>
      <w:r>
        <w:rPr>
          <w:rFonts w:ascii="바탕" w:eastAsia="바탕"/>
          <w:spacing w:val="-4"/>
          <w:sz w:val="28"/>
          <w:shd w:val="clear" w:color="000000"/>
        </w:rPr>
        <w:t xml:space="preserve"> 품질</w:t>
      </w:r>
      <w:r>
        <w:rPr>
          <w:rFonts w:ascii="바탕" w:eastAsia="바탕"/>
          <w:spacing w:val="-7"/>
          <w:sz w:val="28"/>
          <w:shd w:val="clear" w:color="000000"/>
        </w:rPr>
        <w:t>시험계획, 안전 및 환경관리계획, 도급내역서 등에 따라 품질과 시공의 상태를 확인하고, 적정하지 못하다고 판단되면 재시공 조치를 할 수 있다.</w:t>
      </w:r>
    </w:p>
    <w:p>
      <w:pPr>
        <w:pStyle w:val="0"/>
        <w:widowControl w:val="off"/>
        <w:ind w:left="266" w:hanging="266"/>
        <w:jc w:val="left"/>
      </w:pPr>
      <w:r>
        <w:rPr>
          <w:rFonts w:ascii="바탕"/>
          <w:spacing w:val="-7"/>
          <w:sz w:val="28"/>
          <w:shd w:val="clear" w:color="000000"/>
        </w:rPr>
        <w:t xml:space="preserve">  </w:t>
      </w:r>
      <w:r>
        <w:rPr>
          <w:rFonts w:ascii="바탕"/>
          <w:spacing w:val="-10"/>
          <w:sz w:val="28"/>
          <w:shd w:val="clear" w:color="000000"/>
        </w:rPr>
        <w:t>⑥</w:t>
      </w:r>
      <w:r>
        <w:rPr>
          <w:rFonts w:ascii="바탕" w:eastAsia="바탕"/>
          <w:spacing w:val="-10"/>
          <w:sz w:val="28"/>
          <w:shd w:val="clear" w:color="000000"/>
        </w:rPr>
        <w:t xml:space="preserve"> 공동수급체의 구성원 중 일부가 파산, 해산 또는 부도 등으로 계약을 이행할</w:t>
      </w:r>
      <w:r>
        <w:rPr>
          <w:rFonts w:ascii="바탕"/>
          <w:spacing w:val="-7"/>
          <w:sz w:val="28"/>
          <w:shd w:val="clear" w:color="000000"/>
        </w:rPr>
        <w:t xml:space="preserve"> </w:t>
      </w:r>
      <w:r>
        <w:rPr>
          <w:rFonts w:ascii="바탕" w:eastAsia="바탕"/>
          <w:spacing w:val="-4"/>
          <w:sz w:val="28"/>
          <w:shd w:val="clear" w:color="000000"/>
        </w:rPr>
        <w:t>수 없는 경우로서 제3항에 따라 분담비율을 변경할 수 없는 경우에는 보증</w:t>
      </w:r>
      <w:r>
        <w:rPr>
          <w:rFonts w:ascii="바탕" w:eastAsia="바탕"/>
          <w:spacing w:val="-7"/>
          <w:sz w:val="28"/>
          <w:shd w:val="clear" w:color="000000"/>
        </w:rPr>
        <w:t>기관이 해당 구성원의 분담부분을 이행한다. 다만, 보증이행이 불가능한 경우에는 주계약자가 이를 이행한다.</w:t>
      </w:r>
    </w:p>
    <w:p>
      <w:pPr>
        <w:pStyle w:val="0"/>
        <w:widowControl w:val="off"/>
        <w:ind w:left="266" w:hanging="266"/>
        <w:jc w:val="left"/>
      </w:pPr>
      <w:r>
        <w:rPr>
          <w:rFonts w:ascii="바탕"/>
          <w:spacing w:val="-7"/>
          <w:sz w:val="28"/>
          <w:shd w:val="clear" w:color="000000"/>
        </w:rPr>
        <w:t xml:space="preserve">  </w:t>
      </w:r>
      <w:r>
        <w:rPr>
          <w:rFonts w:ascii="바탕"/>
          <w:spacing w:val="-7"/>
          <w:sz w:val="28"/>
          <w:shd w:val="clear" w:color="000000"/>
        </w:rPr>
        <w:t>⑦</w:t>
      </w:r>
      <w:r>
        <w:rPr>
          <w:rFonts w:ascii="바탕" w:eastAsia="바탕"/>
          <w:spacing w:val="-7"/>
          <w:sz w:val="28"/>
          <w:shd w:val="clear" w:color="000000"/>
        </w:rPr>
        <w:t xml:space="preserve"> 주계약자가 탈퇴한 경우에는 공동수급체 연명으로 발주기관의 계약담당자에게 요청하여 새로운 주계약자를 선정해야 한다.</w:t>
      </w:r>
    </w:p>
    <w:p>
      <w:pPr>
        <w:pStyle w:val="0"/>
        <w:widowControl w:val="off"/>
        <w:ind w:left="266" w:hanging="266"/>
      </w:pPr>
      <w:r>
        <w:rPr>
          <w:rFonts w:ascii="바탕" w:eastAsia="바탕"/>
          <w:b/>
          <w:spacing w:val="-7"/>
          <w:sz w:val="28"/>
          <w:shd w:val="clear" w:color="000000"/>
        </w:rPr>
        <w:t>제15조 (하자담보책임)</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공동수급체가 해산한 후 해당계약에 관하여 하자가 발생한 경우에는 분담 시공한 내용에 따라 그 책임을 지며, 각 구성원은 신의성실의 원칙에 따라 성실하게 하자담보 책임을 이행해야 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구성원(주계약자를 포함한다) 간에 하자책임 구분이 곤란한 경우에는 해당 하자의 관련 구성원이 연대하여 하자담보 책임을 이행한다.</w:t>
      </w:r>
    </w:p>
    <w:p>
      <w:pPr>
        <w:pStyle w:val="0"/>
        <w:widowControl w:val="off"/>
        <w:ind w:left="266" w:hanging="266"/>
      </w:pPr>
      <w:r>
        <w:rPr>
          <w:rFonts w:ascii="바탕"/>
          <w:spacing w:val="-7"/>
          <w:sz w:val="28"/>
          <w:shd w:val="clear" w:color="000000"/>
        </w:rPr>
        <w:t xml:space="preserve">  </w:t>
      </w:r>
      <w:r>
        <w:rPr>
          <w:rFonts w:ascii="바탕"/>
          <w:spacing w:val="-11"/>
          <w:sz w:val="28"/>
          <w:shd w:val="clear" w:color="000000"/>
        </w:rPr>
        <w:t>③</w:t>
      </w:r>
      <w:r>
        <w:rPr>
          <w:rFonts w:ascii="바탕" w:eastAsia="바탕"/>
          <w:spacing w:val="-11"/>
          <w:sz w:val="28"/>
          <w:shd w:val="clear" w:color="000000"/>
        </w:rPr>
        <w:t xml:space="preserve"> 해당구성원이 하자 담보책임을 이행하지 않은 경우(부도, 파산 등으로 이행할</w:t>
      </w:r>
      <w:r>
        <w:rPr>
          <w:rFonts w:ascii="바탕"/>
          <w:spacing w:val="-7"/>
          <w:sz w:val="28"/>
          <w:shd w:val="clear" w:color="000000"/>
        </w:rPr>
        <w:t xml:space="preserve"> </w:t>
      </w:r>
      <w:r>
        <w:rPr>
          <w:rFonts w:ascii="바탕" w:eastAsia="바탕"/>
          <w:spacing w:val="-8"/>
          <w:sz w:val="28"/>
          <w:shd w:val="clear" w:color="000000"/>
        </w:rPr>
        <w:t>수 없는 경우를 포함한다)에는 해당구성원의 보증기관이 하자담보 책임을 진다.</w:t>
      </w:r>
    </w:p>
    <w:p>
      <w:pPr>
        <w:pStyle w:val="0"/>
        <w:widowControl w:val="off"/>
        <w:ind w:left="266" w:hanging="266"/>
      </w:pPr>
      <w:r>
        <w:rPr>
          <w:rFonts w:ascii="바탕" w:eastAsia="바탕"/>
          <w:b/>
          <w:spacing w:val="-6"/>
          <w:sz w:val="28"/>
          <w:shd w:val="clear" w:color="000000"/>
        </w:rPr>
        <w:t>제16조 (운영위원회)</w:t>
      </w:r>
      <w:r>
        <w:rPr>
          <w:rFonts w:ascii="바탕"/>
          <w:spacing w:val="-6"/>
          <w:sz w:val="28"/>
          <w:shd w:val="clear" w:color="000000"/>
        </w:rPr>
        <w:t xml:space="preserve"> </w:t>
      </w:r>
      <w:r>
        <w:rPr>
          <w:rFonts w:ascii="바탕"/>
          <w:spacing w:val="-6"/>
          <w:sz w:val="28"/>
          <w:shd w:val="clear" w:color="000000"/>
        </w:rPr>
        <w:t>①</w:t>
      </w:r>
      <w:r>
        <w:rPr>
          <w:rFonts w:ascii="바탕" w:eastAsia="바탕"/>
          <w:spacing w:val="-6"/>
          <w:sz w:val="28"/>
          <w:shd w:val="clear" w:color="000000"/>
        </w:rPr>
        <w:t xml:space="preserve"> 공동수급체는 공동수급체의 구성원을 위원으로 하는</w:t>
      </w:r>
      <w:r>
        <w:rPr>
          <w:rFonts w:ascii="바탕" w:eastAsia="바탕"/>
          <w:spacing w:val="-7"/>
          <w:sz w:val="28"/>
          <w:shd w:val="clear" w:color="000000"/>
        </w:rPr>
        <w:t xml:space="preserve"> 운영위원회를 설치하여 계약이행에 관한 제반사항을 협의한다.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이 협정서에 정하지 아니한 사항은 운영위원회에서 정한다.</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pPr>
      <w:r>
        <w:rPr>
          <w:rFonts w:ascii="바탕" w:eastAsia="바탕"/>
          <w:spacing w:val="-3"/>
          <w:sz w:val="28"/>
          <w:shd w:val="clear" w:color="000000"/>
        </w:rPr>
        <w:t xml:space="preserve">  위와 같이 공동수급협정을 체결하고 그 증거로서 협정서 </w:t>
      </w:r>
      <w:r>
        <w:rPr>
          <w:rFonts w:ascii="바탕" w:eastAsia="바탕"/>
          <w:spacing w:val="-3"/>
          <w:sz w:val="28"/>
          <w:shd w:val="clear" w:color="000000"/>
        </w:rPr>
        <w:t>○통을</w:t>
      </w:r>
      <w:r>
        <w:rPr>
          <w:rFonts w:ascii="바탕" w:eastAsia="바탕"/>
          <w:spacing w:val="-3"/>
          <w:sz w:val="28"/>
          <w:shd w:val="clear" w:color="000000"/>
        </w:rPr>
        <w:t xml:space="preserve"> 작성하여</w:t>
      </w:r>
      <w:r>
        <w:rPr>
          <w:rFonts w:ascii="바탕" w:eastAsia="바탕"/>
          <w:spacing w:val="-7"/>
          <w:sz w:val="28"/>
          <w:shd w:val="clear" w:color="000000"/>
        </w:rPr>
        <w:t xml:space="preserve"> 공동수급구성원이 기명날인하여 각자 보관한다.</w:t>
      </w:r>
    </w:p>
    <w:p>
      <w:pPr>
        <w:pStyle w:val="0"/>
        <w:widowControl w:val="off"/>
        <w:rPr>
          <w:rFonts w:ascii="바탕" w:eastAsia="바탕"/>
          <w:color w:val="000000"/>
          <w:spacing w:val="-7"/>
          <w:sz w:val="28"/>
          <w:shd w:val="clear" w:color="000000"/>
        </w:rPr>
      </w:pPr>
    </w:p>
    <w:p>
      <w:pPr>
        <w:pStyle w:val="0"/>
        <w:widowControl w:val="off"/>
        <w:wordWrap w:val="1"/>
        <w:jc w:val="center"/>
      </w:pPr>
      <w:r>
        <w:rPr>
          <w:rFonts w:ascii="바탕" w:eastAsia="바탕"/>
          <w:spacing w:val="-7"/>
          <w:sz w:val="28"/>
          <w:shd w:val="clear" w:color="000000"/>
        </w:rPr>
        <w:t>20  년    월    일</w:t>
      </w:r>
    </w:p>
    <w:p>
      <w:pPr>
        <w:pStyle w:val="0"/>
        <w:widowControl w:val="off"/>
        <w:wordWrap w:val="1"/>
        <w:jc w:val="center"/>
        <w:rPr>
          <w:rFonts w:ascii="바탕" w:eastAsia="바탕"/>
          <w:color w:val="000000"/>
          <w:spacing w:val="-7"/>
          <w:sz w:val="28"/>
          <w:shd w:val="clear" w:color="000000"/>
        </w:rPr>
      </w:pPr>
    </w:p>
    <w:p>
      <w:pPr>
        <w:pStyle w:val="0"/>
        <w:widowControl w:val="off"/>
        <w:wordWrap w:val="1"/>
        <w:jc w:val="center"/>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주 계 약 자           </w:t>
      </w:r>
      <w:r>
        <w:rPr>
          <w:rFonts w:ascii="바탕"/>
          <w:spacing w:val="-7"/>
          <w:sz w:val="28"/>
          <w:shd w:val="clear" w:color="000000"/>
        </w:rPr>
        <w:t>○○○</w:t>
      </w:r>
      <w:r>
        <w:rPr>
          <w:rFonts w:ascii="바탕" w:eastAsia="바탕"/>
          <w:spacing w:val="-7"/>
          <w:sz w:val="28"/>
          <w:shd w:val="clear" w:color="000000"/>
        </w:rPr>
        <w:t xml:space="preserve"> (인)</w:t>
      </w:r>
    </w:p>
    <w:p>
      <w:pPr>
        <w:pStyle w:val="0"/>
        <w:widowControl w:val="off"/>
      </w:pPr>
      <w:r>
        <w:rPr>
          <w:rFonts w:ascii="바탕" w:eastAsia="바탕"/>
          <w:spacing w:val="-7"/>
          <w:sz w:val="28"/>
          <w:shd w:val="clear" w:color="000000"/>
        </w:rPr>
        <w:t xml:space="preserve">                                부 계 약 자           </w:t>
      </w:r>
      <w:r>
        <w:rPr>
          <w:rFonts w:ascii="바탕"/>
          <w:spacing w:val="-7"/>
          <w:sz w:val="28"/>
          <w:shd w:val="clear" w:color="000000"/>
        </w:rPr>
        <w:t>○○○</w:t>
      </w:r>
      <w:r>
        <w:rPr>
          <w:rFonts w:ascii="바탕" w:eastAsia="바탕"/>
          <w:spacing w:val="-7"/>
          <w:sz w:val="28"/>
          <w:shd w:val="clear" w:color="000000"/>
        </w:rPr>
        <w:t xml:space="preserve"> (인)</w:t>
      </w:r>
    </w:p>
    <w:p>
      <w:pPr>
        <w:pStyle w:val="0"/>
        <w:widowControl w:val="off"/>
        <w:rPr>
          <w:rFonts w:ascii="바탕" w:eastAsia="바탕"/>
          <w:color w:val="000000"/>
          <w:spacing w:val="-7"/>
          <w:sz w:val="28"/>
          <w:shd w:val="clear" w:color="000000"/>
        </w:rPr>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제6장 공동계약 운영요령 [별첨 5]</w:t>
      </w:r>
    </w:p>
    <w:p>
      <w:pPr>
        <w:pStyle w:val="0"/>
        <w:widowControl w:val="off"/>
        <w:wordWrap w:val="1"/>
        <w:jc w:val="center"/>
      </w:pPr>
      <w:r>
        <w:rPr>
          <w:rFonts w:ascii="바탕" w:eastAsia="바탕"/>
          <w:b/>
          <w:spacing w:val="-10"/>
          <w:sz w:val="40"/>
          <w:shd w:val="clear" w:color="000000"/>
        </w:rPr>
        <w:t>각           서</w:t>
      </w:r>
    </w:p>
    <w:p>
      <w:pPr>
        <w:pStyle w:val="0"/>
        <w:widowControl w:val="off"/>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우리 회사 는 주계약자 관리방식에 따른 공동수급체 구성원으로서  계약을 </w:t>
      </w:r>
      <w:r>
        <w:rPr>
          <w:rFonts w:ascii="바탕" w:eastAsia="바탕"/>
          <w:spacing w:val="-6"/>
          <w:sz w:val="28"/>
          <w:shd w:val="clear" w:color="000000"/>
        </w:rPr>
        <w:t>이행함에 있어서 우리 회사가 분담한 부분에 대하여 직접 시공하겠으며 만일</w:t>
      </w:r>
      <w:r>
        <w:rPr>
          <w:rFonts w:ascii="바탕" w:eastAsia="바탕"/>
          <w:spacing w:val="-7"/>
          <w:sz w:val="28"/>
          <w:shd w:val="clear" w:color="000000"/>
        </w:rPr>
        <w:t xml:space="preserve"> 발주기관의 사전 승인 없이 우리 회사가 분담한 부분을 다른 회사에 일부 또는 전부를 하도급 하는 경우에는 어떠한 조치도 하등의 이의를 제기하지 않겠기에 각서를 제출합니다.</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wordWrap w:val="1"/>
        <w:jc w:val="center"/>
      </w:pPr>
      <w:r>
        <w:rPr>
          <w:rFonts w:ascii="바탕" w:eastAsia="바탕"/>
          <w:spacing w:val="-7"/>
          <w:sz w:val="28"/>
          <w:shd w:val="clear" w:color="000000"/>
        </w:rPr>
        <w:t>20  년    월     일</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회 사 명 :  </w:t>
      </w:r>
    </w:p>
    <w:p>
      <w:pPr>
        <w:pStyle w:val="0"/>
        <w:widowControl w:val="off"/>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대  표  자 :                    (인)</w:t>
      </w:r>
    </w:p>
    <w:p>
      <w:pPr>
        <w:pStyle w:val="0"/>
        <w:widowControl w:val="off"/>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발주기관  계약담당자    귀하</w:t>
      </w:r>
    </w:p>
    <w:p>
      <w:r>
        <w:br w:type="page"/>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emboss/>
                <w:sz w:val="72"/>
                <w:shd w:val="clear" w:color="000000"/>
              </w:rPr>
              <w:t>제7장 종합계약 운영요령</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4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320"/>
      </w:tblGrid>
      <w:tr>
        <w:trPr>
          <w:trHeight w:val="602"/>
        </w:trPr>
        <w:tc>
          <w:tcPr>
            <w:tcW w:w="6433"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헤드라인M" w:eastAsia="HY헤드라인M"/>
                <w:b/>
                <w:color w:val="ffffff"/>
                <w:spacing w:val="-8"/>
                <w:sz w:val="32"/>
                <w:shd w:val="clear" w:color="000000"/>
              </w:rPr>
              <w:t>순     서</w:t>
            </w:r>
          </w:p>
        </w:tc>
      </w:tr>
      <w:tr>
        <w:trPr>
          <w:trHeight w:val="76"/>
        </w:trPr>
        <w:tc>
          <w:tcPr>
            <w:tcW w:w="6433" w:type="dxa"/>
            <w:gridSpan w:val="2"/>
            <w:tcBorders>
              <w:top w:val="none" w:color="000000" w:sz="2"/>
              <w:left w:val="none" w:color="000000" w:sz="2"/>
              <w:bottom w:val="single" w:color="000000" w:sz="5"/>
              <w:right w:val="none" w:color="000000" w:sz="2"/>
            </w:tcBorders>
            <w:vAlign w:val="center"/>
          </w:tcPr>
          <w:p>
            <w:pPr>
              <w:pStyle w:val="0"/>
              <w:widowControl w:val="off"/>
              <w:rPr>
                <w:color w:val="000000"/>
                <w:spacing w:val="0"/>
                <w:sz w:val="2"/>
                <w:shd w:val="clear" w:color="000000"/>
              </w:rPr>
            </w:pPr>
          </w:p>
        </w:tc>
      </w:tr>
      <w:tr>
        <w:trPr>
          <w:trHeight w:val="76"/>
        </w:trPr>
        <w:tc>
          <w:tcPr>
            <w:tcW w:w="6433" w:type="dxa"/>
            <w:gridSpan w:val="2"/>
            <w:tcBorders>
              <w:top w:val="single" w:color="000000" w:sz="5"/>
              <w:left w:val="none" w:color="000000" w:sz="2"/>
              <w:bottom w:val="none" w:color="000000" w:sz="2"/>
              <w:right w:val="none" w:color="000000" w:sz="2"/>
            </w:tcBorders>
            <w:vAlign w:val="center"/>
          </w:tcPr>
          <w:p>
            <w:pPr>
              <w:pStyle w:val="0"/>
              <w:widowControl w:val="off"/>
              <w:rPr>
                <w:color w:val="000000"/>
                <w:spacing w:val="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제1절 통 칙</w:t>
            </w:r>
          </w:p>
        </w:tc>
      </w:tr>
      <w:tr>
        <w:trPr>
          <w:trHeight w:val="133"/>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제2절 관련기관 협의체의 구성과 운영</w:t>
            </w:r>
          </w:p>
        </w:tc>
      </w:tr>
      <w:tr>
        <w:trPr>
          <w:trHeight w:val="133"/>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제3절 계약체결과 이행</w:t>
            </w:r>
          </w:p>
        </w:tc>
      </w:tr>
      <w:tr>
        <w:trPr>
          <w:trHeight w:val="133"/>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pacing w:val="-9"/>
                <w:sz w:val="36"/>
                <w:shd w:val="clear" w:color="000000"/>
              </w:rPr>
            </w:pPr>
          </w:p>
        </w:tc>
        <w:tc>
          <w:tcPr>
            <w:tcW w:w="632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8"/>
                <w:sz w:val="32"/>
                <w:shd w:val="clear" w:color="000000"/>
              </w:rPr>
              <w:t>제4절 보칙</w:t>
            </w:r>
          </w:p>
        </w:tc>
      </w:tr>
      <w:tr>
        <w:trPr>
          <w:trHeight w:val="76"/>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pacing w:val="0"/>
                <w:sz w:val="2"/>
                <w:shd w:val="clear" w:color="000000"/>
              </w:rPr>
            </w:pPr>
          </w:p>
        </w:tc>
      </w:tr>
      <w:tr>
        <w:trPr>
          <w:trHeight w:val="189"/>
        </w:trPr>
        <w:tc>
          <w:tcPr>
            <w:tcW w:w="6433" w:type="dxa"/>
            <w:gridSpan w:val="2"/>
            <w:tcBorders>
              <w:top w:val="none" w:color="000000" w:sz="2"/>
              <w:left w:val="none" w:color="000000" w:sz="2"/>
              <w:bottom w:val="none" w:color="000000" w:sz="2"/>
              <w:right w:val="none" w:color="000000" w:sz="2"/>
            </w:tcBorders>
            <w:vAlign w:val="center"/>
          </w:tcPr>
          <w:p>
            <w:pPr>
              <w:pStyle w:val="0"/>
              <w:widowControl w:val="off"/>
              <w:rPr>
                <w:b/>
                <w:color w:val="000000"/>
                <w:spacing w:val="0"/>
                <w:sz w:val="2"/>
                <w:shd w:val="clear" w:color="000000"/>
              </w:rPr>
            </w:pPr>
          </w:p>
        </w:tc>
      </w:tr>
    </w:tbl>
    <w:p>
      <w:pPr>
        <w:pStyle w:val="0"/>
        <w:widowControl w:val="off"/>
        <w:wordWrap w:val="1"/>
        <w:jc w:val="right"/>
      </w:pPr>
    </w:p>
    <w:p>
      <w:pPr>
        <w:pStyle w:val="0"/>
        <w:widowControl w:val="off"/>
        <w:wordWrap w:val="1"/>
        <w:spacing w:line="480" w:lineRule="auto"/>
        <w:jc w:val="center"/>
      </w:pPr>
      <w:r>
        <w:rPr>
          <w:rFonts w:ascii="HY헤드라인M" w:eastAsia="HY헤드라인M"/>
          <w:emboss/>
          <w:spacing w:val="-10"/>
          <w:sz w:val="40"/>
          <w:shd w:val="clear" w:color="000000"/>
        </w:rPr>
        <w:t>제7장 종합계약 운영요령</w:t>
      </w:r>
    </w:p>
    <w:p>
      <w:pPr>
        <w:pStyle w:val="0"/>
        <w:widowControl w:val="off"/>
      </w:pPr>
      <w:r>
        <w:rPr>
          <w:rFonts w:ascii="바탕"/>
          <w:emboss/>
          <w:spacing w:val="-7"/>
          <w:sz w:val="30"/>
          <w:shd w:val="clear" w:color="000000"/>
        </w:rPr>
        <w:t xml:space="preserve">  </w:t>
      </w:r>
      <w:r>
        <w:rPr>
          <w:rFonts w:ascii="바탕" w:eastAsia="바탕"/>
          <w:b/>
          <w:emboss/>
          <w:spacing w:val="-7"/>
          <w:sz w:val="30"/>
          <w:shd w:val="clear" w:color="000000"/>
        </w:rPr>
        <w:t>제1절 통 칙</w:t>
      </w:r>
    </w:p>
    <w:p>
      <w:pPr>
        <w:pStyle w:val="0"/>
        <w:widowControl w:val="off"/>
        <w:ind w:left="260" w:hanging="260"/>
      </w:pPr>
      <w:r>
        <w:rPr>
          <w:rFonts w:ascii="바탕" w:eastAsia="바탕"/>
          <w:b/>
          <w:spacing w:val="-7"/>
          <w:sz w:val="28"/>
          <w:shd w:val="clear" w:color="000000"/>
        </w:rPr>
        <w:t>1. 목적</w:t>
      </w:r>
    </w:p>
    <w:p>
      <w:pPr>
        <w:pStyle w:val="0"/>
        <w:widowControl w:val="off"/>
        <w:ind w:left="398" w:hanging="398"/>
      </w:pPr>
      <w:r>
        <w:rPr>
          <w:rFonts w:ascii="바탕"/>
          <w:spacing w:val="-7"/>
          <w:sz w:val="28"/>
          <w:shd w:val="clear" w:color="000000"/>
        </w:rPr>
        <w:t xml:space="preserve">   </w:t>
      </w:r>
      <w:r>
        <w:rPr>
          <w:rFonts w:ascii="바탕" w:eastAsia="바탕"/>
          <w:spacing w:val="-11"/>
          <w:sz w:val="28"/>
          <w:shd w:val="clear" w:color="000000"/>
        </w:rPr>
        <w:t>이 요령은 시행령 제87조에 따른 종합계약의 체결방법과 그밖에 필요한 사항을</w:t>
      </w:r>
      <w:r>
        <w:rPr>
          <w:rFonts w:ascii="바탕" w:eastAsia="바탕"/>
          <w:spacing w:val="-7"/>
          <w:sz w:val="28"/>
          <w:shd w:val="clear" w:color="000000"/>
        </w:rPr>
        <w:t xml:space="preserve"> 정함을 목적으로 한다.</w:t>
      </w:r>
    </w:p>
    <w:p>
      <w:pPr>
        <w:pStyle w:val="0"/>
        <w:widowControl w:val="off"/>
        <w:ind w:left="260" w:hanging="260"/>
      </w:pPr>
      <w:r>
        <w:rPr>
          <w:rFonts w:ascii="바탕" w:eastAsia="바탕"/>
          <w:b/>
          <w:spacing w:val="-7"/>
          <w:sz w:val="28"/>
          <w:shd w:val="clear" w:color="000000"/>
        </w:rPr>
        <w:t>2. 적용범위</w:t>
      </w:r>
    </w:p>
    <w:p>
      <w:pPr>
        <w:pStyle w:val="0"/>
        <w:widowControl w:val="off"/>
        <w:ind w:left="398" w:hanging="398"/>
      </w:pPr>
      <w:r>
        <w:rPr>
          <w:rFonts w:ascii="바탕" w:eastAsia="바탕"/>
          <w:spacing w:val="-7"/>
          <w:sz w:val="28"/>
          <w:shd w:val="clear" w:color="000000"/>
        </w:rPr>
        <w:t xml:space="preserve">   이 장은 법 제28조에 따라 지방자치단체가 주관이 되어 다른 지방자치단체, </w:t>
      </w:r>
      <w:r>
        <w:rPr>
          <w:rFonts w:ascii="바탕" w:eastAsia="바탕"/>
          <w:spacing w:val="-6"/>
          <w:sz w:val="28"/>
          <w:shd w:val="clear" w:color="000000"/>
        </w:rPr>
        <w:t xml:space="preserve">중앙행정기관, </w:t>
      </w:r>
      <w:r>
        <w:rPr>
          <w:rFonts w:ascii="바탕" w:eastAsia="바탕"/>
          <w:spacing w:val="-6"/>
          <w:sz w:val="28"/>
          <w:shd w:val="clear" w:color="000000"/>
        </w:rPr>
        <w:t>｢공공기관의</w:t>
      </w:r>
      <w:r>
        <w:rPr>
          <w:rFonts w:ascii="바탕" w:eastAsia="바탕"/>
          <w:spacing w:val="-6"/>
          <w:sz w:val="28"/>
          <w:shd w:val="clear" w:color="000000"/>
        </w:rPr>
        <w:t xml:space="preserve"> 운영에 관한 법률</w:t>
      </w:r>
      <w:r>
        <w:rPr>
          <w:rFonts w:ascii="바탕" w:eastAsia="바탕"/>
          <w:spacing w:val="-6"/>
          <w:sz w:val="28"/>
          <w:shd w:val="clear" w:color="000000"/>
        </w:rPr>
        <w:t>｣에</w:t>
      </w:r>
      <w:r>
        <w:rPr>
          <w:rFonts w:ascii="바탕" w:eastAsia="바탕"/>
          <w:spacing w:val="-6"/>
          <w:sz w:val="28"/>
          <w:shd w:val="clear" w:color="000000"/>
        </w:rPr>
        <w:t xml:space="preserve"> 따른 공기업 </w:t>
      </w:r>
      <w:r>
        <w:rPr>
          <w:rFonts w:ascii="바탕"/>
          <w:spacing w:val="-6"/>
          <w:sz w:val="28"/>
          <w:shd w:val="clear" w:color="000000"/>
        </w:rPr>
        <w:t>․</w:t>
      </w:r>
      <w:r>
        <w:rPr>
          <w:rFonts w:ascii="바탕" w:eastAsia="바탕"/>
          <w:spacing w:val="-6"/>
          <w:sz w:val="28"/>
          <w:shd w:val="clear" w:color="000000"/>
        </w:rPr>
        <w:t xml:space="preserve"> 준 정부기관,</w:t>
      </w:r>
      <w:r>
        <w:rPr>
          <w:rFonts w:ascii="바탕"/>
          <w:spacing w:val="-7"/>
          <w:sz w:val="28"/>
          <w:shd w:val="clear" w:color="000000"/>
        </w:rPr>
        <w:t xml:space="preserve"> </w:t>
      </w:r>
      <w:r>
        <w:rPr>
          <w:rFonts w:ascii="바탕"/>
          <w:spacing w:val="-7"/>
          <w:sz w:val="28"/>
          <w:shd w:val="clear" w:color="000000"/>
        </w:rPr>
        <w:t>｢</w:t>
      </w:r>
      <w:r>
        <w:rPr>
          <w:rFonts w:ascii="바탕" w:eastAsia="바탕"/>
          <w:spacing w:val="-6"/>
          <w:sz w:val="28"/>
          <w:shd w:val="clear" w:color="000000"/>
        </w:rPr>
        <w:t>지방공기업법｣에</w:t>
      </w:r>
      <w:r>
        <w:rPr>
          <w:rFonts w:ascii="바탕" w:eastAsia="바탕"/>
          <w:spacing w:val="-6"/>
          <w:sz w:val="28"/>
          <w:shd w:val="clear" w:color="000000"/>
        </w:rPr>
        <w:t xml:space="preserve"> 따른 지방공기업, 지방자치단체 출연 </w:t>
      </w:r>
      <w:r>
        <w:rPr>
          <w:rFonts w:ascii="바탕"/>
          <w:spacing w:val="-6"/>
          <w:sz w:val="28"/>
          <w:shd w:val="clear" w:color="000000"/>
        </w:rPr>
        <w:t>․</w:t>
      </w:r>
      <w:r>
        <w:rPr>
          <w:rFonts w:ascii="바탕" w:eastAsia="바탕"/>
          <w:spacing w:val="-6"/>
          <w:sz w:val="28"/>
          <w:shd w:val="clear" w:color="000000"/>
        </w:rPr>
        <w:t xml:space="preserve"> 출자기관 또는 지방</w:t>
      </w:r>
      <w:r>
        <w:rPr>
          <w:rFonts w:ascii="바탕" w:eastAsia="바탕"/>
          <w:spacing w:val="-7"/>
          <w:sz w:val="28"/>
          <w:shd w:val="clear" w:color="000000"/>
        </w:rPr>
        <w:t xml:space="preserve">자치단체조합 등과 공동으로 계약을 체결하는 경우에 적용한다. </w:t>
      </w:r>
    </w:p>
    <w:p>
      <w:pPr>
        <w:pStyle w:val="0"/>
        <w:widowControl w:val="off"/>
        <w:ind w:left="260" w:hanging="260"/>
      </w:pPr>
      <w:r>
        <w:rPr>
          <w:rFonts w:ascii="바탕" w:eastAsia="바탕"/>
          <w:b/>
          <w:spacing w:val="-7"/>
          <w:sz w:val="28"/>
          <w:shd w:val="clear" w:color="000000"/>
        </w:rPr>
        <w:t>3. 용어의 정의</w:t>
      </w:r>
    </w:p>
    <w:p>
      <w:pPr>
        <w:pStyle w:val="0"/>
        <w:widowControl w:val="off"/>
        <w:ind w:left="768" w:hanging="768"/>
      </w:pPr>
      <w:r>
        <w:rPr>
          <w:rFonts w:ascii="바탕" w:eastAsia="바탕"/>
          <w:spacing w:val="-7"/>
          <w:sz w:val="28"/>
          <w:shd w:val="clear" w:color="000000"/>
        </w:rPr>
        <w:t xml:space="preserve">  가. “종합계약”이란 동일 장소에서 서로 다른 2개 이상의 기관에서 시행하는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용역에 대하여 관련기관 협의체를 구성하여 공동으로 체결하는 계약을 말한다.</w:t>
      </w:r>
    </w:p>
    <w:p>
      <w:pPr>
        <w:pStyle w:val="0"/>
        <w:widowControl w:val="off"/>
        <w:ind w:left="778" w:hanging="778"/>
      </w:pPr>
      <w:r>
        <w:rPr>
          <w:rFonts w:ascii="바탕" w:eastAsia="바탕"/>
          <w:spacing w:val="-7"/>
          <w:sz w:val="28"/>
          <w:shd w:val="clear" w:color="000000"/>
        </w:rPr>
        <w:t xml:space="preserve">  나. </w:t>
      </w:r>
      <w:r>
        <w:rPr>
          <w:rFonts w:ascii="바탕" w:eastAsia="바탕"/>
          <w:spacing w:val="-8"/>
          <w:sz w:val="28"/>
          <w:shd w:val="clear" w:color="000000"/>
        </w:rPr>
        <w:t xml:space="preserve">“관련기관 협의체”란 제1절 “2”의 기관들이 공사 </w:t>
      </w:r>
      <w:r>
        <w:rPr>
          <w:rFonts w:ascii="바탕"/>
          <w:spacing w:val="-8"/>
          <w:sz w:val="28"/>
          <w:shd w:val="clear" w:color="000000"/>
        </w:rPr>
        <w:t>․</w:t>
      </w:r>
      <w:r>
        <w:rPr>
          <w:rFonts w:ascii="바탕" w:eastAsia="바탕"/>
          <w:spacing w:val="-8"/>
          <w:sz w:val="28"/>
          <w:shd w:val="clear" w:color="000000"/>
        </w:rPr>
        <w:t xml:space="preserve"> 물품 </w:t>
      </w:r>
      <w:r>
        <w:rPr>
          <w:rFonts w:ascii="바탕"/>
          <w:spacing w:val="-8"/>
          <w:sz w:val="28"/>
          <w:shd w:val="clear" w:color="000000"/>
        </w:rPr>
        <w:t>․</w:t>
      </w:r>
      <w:r>
        <w:rPr>
          <w:rFonts w:ascii="바탕" w:eastAsia="바탕"/>
          <w:spacing w:val="-8"/>
          <w:sz w:val="28"/>
          <w:shd w:val="clear" w:color="000000"/>
        </w:rPr>
        <w:t xml:space="preserve"> 용역을 종합계약에</w:t>
      </w:r>
      <w:r>
        <w:rPr>
          <w:rFonts w:ascii="바탕" w:eastAsia="바탕"/>
          <w:spacing w:val="-7"/>
          <w:sz w:val="28"/>
          <w:shd w:val="clear" w:color="000000"/>
        </w:rPr>
        <w:t xml:space="preserve"> 따라 공동으로 집행하기 위해 잠정적으로 결성한 조직체를 말한다.</w:t>
      </w:r>
    </w:p>
    <w:p>
      <w:pPr>
        <w:pStyle w:val="0"/>
        <w:widowControl w:val="off"/>
        <w:ind w:left="742" w:hanging="742"/>
      </w:pPr>
      <w:r>
        <w:rPr>
          <w:rFonts w:ascii="바탕" w:eastAsia="바탕"/>
          <w:spacing w:val="-7"/>
          <w:sz w:val="28"/>
          <w:shd w:val="clear" w:color="000000"/>
        </w:rPr>
        <w:t xml:space="preserve">  다. “대표 관련기관”란 관련기관 협의체를 구성하는 기관들의 의견을 고려하여 선임된 기관을 말한다. </w:t>
      </w:r>
    </w:p>
    <w:p>
      <w:pPr>
        <w:pStyle w:val="0"/>
        <w:widowControl w:val="off"/>
        <w:ind w:left="742" w:hanging="742"/>
      </w:pPr>
      <w:r>
        <w:rPr>
          <w:rFonts w:ascii="바탕" w:eastAsia="바탕"/>
          <w:spacing w:val="-7"/>
          <w:sz w:val="28"/>
          <w:shd w:val="clear" w:color="000000"/>
        </w:rPr>
        <w:t xml:space="preserve">  라. “운영협의체”란 종합계약의 집행에 관한 제반사항을 협의하기 위하여 관련기관 협의체를 구성하는 기관의 장이 임명한 계약담당자를 위원으로 하는 조직체를 말한다.</w:t>
      </w:r>
    </w:p>
    <w:p>
      <w:pPr>
        <w:pStyle w:val="0"/>
        <w:widowControl w:val="off"/>
        <w:ind w:left="753" w:hanging="753"/>
      </w:pPr>
      <w:r>
        <w:rPr>
          <w:rFonts w:ascii="바탕" w:eastAsia="바탕"/>
          <w:spacing w:val="-7"/>
          <w:sz w:val="28"/>
          <w:shd w:val="clear" w:color="000000"/>
        </w:rPr>
        <w:t xml:space="preserve">  마. “관련기관 협정서”란 종합계약 체결을 위해 관련기관 상호간의 권리 </w:t>
      </w:r>
      <w:r>
        <w:rPr>
          <w:rFonts w:ascii="바탕"/>
          <w:spacing w:val="-7"/>
          <w:sz w:val="28"/>
          <w:shd w:val="clear" w:color="000000"/>
        </w:rPr>
        <w:t>․</w:t>
      </w:r>
      <w:r>
        <w:rPr>
          <w:rFonts w:ascii="바탕" w:eastAsia="바탕"/>
          <w:spacing w:val="-7"/>
          <w:sz w:val="28"/>
          <w:shd w:val="clear" w:color="000000"/>
        </w:rPr>
        <w:t xml:space="preserve"> 의무 및 책임 등에 관하여 필요한 사항을 정한 문서를 말한다.</w:t>
      </w:r>
    </w:p>
    <w:p>
      <w:pPr>
        <w:pStyle w:val="0"/>
        <w:widowControl w:val="off"/>
        <w:ind w:left="761" w:hanging="761"/>
      </w:pPr>
      <w:r>
        <w:rPr>
          <w:rFonts w:ascii="바탕" w:eastAsia="바탕"/>
          <w:spacing w:val="-7"/>
          <w:sz w:val="28"/>
          <w:shd w:val="clear" w:color="000000"/>
        </w:rPr>
        <w:t xml:space="preserve">  바. </w:t>
      </w:r>
      <w:r>
        <w:rPr>
          <w:rFonts w:ascii="바탕" w:eastAsia="바탕"/>
          <w:spacing w:val="-4"/>
          <w:sz w:val="28"/>
          <w:shd w:val="clear" w:color="000000"/>
        </w:rPr>
        <w:t>“대표기관 집행방식”이란 대표기관이 단독으로 계약당사자가 되며 계약</w:t>
      </w:r>
      <w:r>
        <w:rPr>
          <w:rFonts w:ascii="바탕" w:eastAsia="바탕"/>
          <w:spacing w:val="-7"/>
          <w:sz w:val="28"/>
          <w:shd w:val="clear" w:color="000000"/>
        </w:rPr>
        <w:t xml:space="preserve">상대자 및 제3자에 대하여 협의체의 의무이행에 대하여 단독으로 책임을 </w:t>
      </w:r>
      <w:r>
        <w:rPr>
          <w:rFonts w:ascii="바탕" w:eastAsia="바탕"/>
          <w:spacing w:val="-10"/>
          <w:sz w:val="28"/>
          <w:shd w:val="clear" w:color="000000"/>
        </w:rPr>
        <w:t>지는 방식으로 &lt;별지 제1호 서식&gt;을 참고하여 관련기관 협정서를 작성한다.</w:t>
      </w:r>
    </w:p>
    <w:p>
      <w:pPr>
        <w:pStyle w:val="0"/>
        <w:widowControl w:val="off"/>
        <w:ind w:left="761" w:hanging="761"/>
      </w:pPr>
      <w:r>
        <w:rPr>
          <w:rFonts w:ascii="바탕" w:eastAsia="바탕"/>
          <w:spacing w:val="-7"/>
          <w:sz w:val="28"/>
          <w:shd w:val="clear" w:color="000000"/>
        </w:rPr>
        <w:t xml:space="preserve">  사. </w:t>
      </w:r>
      <w:r>
        <w:rPr>
          <w:rFonts w:ascii="바탕" w:eastAsia="바탕"/>
          <w:spacing w:val="-10"/>
          <w:sz w:val="28"/>
          <w:shd w:val="clear" w:color="000000"/>
        </w:rPr>
        <w:t>“공동집행방식”이란 각 관련기관이 공동으로 계약당사자가 되며 계약상대자</w:t>
      </w:r>
      <w:r>
        <w:rPr>
          <w:rFonts w:ascii="바탕"/>
          <w:spacing w:val="-7"/>
          <w:sz w:val="28"/>
          <w:shd w:val="clear" w:color="000000"/>
        </w:rPr>
        <w:t xml:space="preserve"> </w:t>
      </w:r>
      <w:r>
        <w:rPr>
          <w:rFonts w:ascii="바탕" w:eastAsia="바탕"/>
          <w:spacing w:val="-6"/>
          <w:sz w:val="28"/>
          <w:shd w:val="clear" w:color="000000"/>
        </w:rPr>
        <w:t>및 제3자에 대하여 공통되는 부분에 대한 집행책임은 대표 관련기관이,</w:t>
      </w:r>
      <w:r>
        <w:rPr>
          <w:rFonts w:ascii="바탕" w:eastAsia="바탕"/>
          <w:spacing w:val="-7"/>
          <w:sz w:val="28"/>
          <w:shd w:val="clear" w:color="000000"/>
        </w:rPr>
        <w:t xml:space="preserve"> 공통되지 않는 부분에 대한 집행책임은 각 해당 관련기관이 책임을 지는 방식으로 &lt;별지 제2호 서식&gt;을 참고하여 관련기관 협정서를 작성한다.</w:t>
      </w:r>
    </w:p>
    <w:p>
      <w:pPr>
        <w:pStyle w:val="0"/>
        <w:widowControl w:val="off"/>
        <w:ind w:left="761" w:hanging="761"/>
        <w:rPr>
          <w:rFonts w:ascii="바탕" w:eastAsia="바탕"/>
          <w:color w:val="000000"/>
          <w:spacing w:val="-7"/>
          <w:sz w:val="28"/>
          <w:shd w:val="clear" w:color="000000"/>
        </w:rPr>
      </w:pPr>
    </w:p>
    <w:p>
      <w:pPr>
        <w:pStyle w:val="0"/>
        <w:widowControl w:val="off"/>
        <w:ind w:left="260" w:hanging="260"/>
      </w:pPr>
      <w:r>
        <w:rPr>
          <w:rFonts w:ascii="바탕"/>
          <w:spacing w:val="-7"/>
          <w:sz w:val="30"/>
          <w:shd w:val="clear" w:color="000000"/>
        </w:rPr>
        <w:t xml:space="preserve">  </w:t>
      </w:r>
      <w:r>
        <w:rPr>
          <w:rFonts w:ascii="바탕" w:eastAsia="바탕"/>
          <w:b/>
          <w:emboss/>
          <w:spacing w:val="-7"/>
          <w:sz w:val="30"/>
          <w:shd w:val="clear" w:color="000000"/>
        </w:rPr>
        <w:t>제2절 관련기관 협의체의 구성과 운영</w:t>
      </w:r>
    </w:p>
    <w:p>
      <w:pPr>
        <w:pStyle w:val="0"/>
        <w:widowControl w:val="off"/>
        <w:ind w:left="260" w:hanging="260"/>
      </w:pPr>
      <w:r>
        <w:rPr>
          <w:rFonts w:ascii="바탕" w:eastAsia="바탕"/>
          <w:b/>
          <w:spacing w:val="-7"/>
          <w:sz w:val="28"/>
          <w:shd w:val="clear" w:color="000000"/>
        </w:rPr>
        <w:t>1. 관련기관 협의체의 구성</w:t>
      </w:r>
    </w:p>
    <w:p>
      <w:pPr>
        <w:pStyle w:val="0"/>
        <w:widowControl w:val="off"/>
        <w:ind w:left="775" w:hanging="775"/>
      </w:pPr>
      <w:r>
        <w:rPr>
          <w:rFonts w:ascii="바탕" w:eastAsia="바탕"/>
          <w:spacing w:val="-7"/>
          <w:sz w:val="28"/>
          <w:shd w:val="clear" w:color="000000"/>
        </w:rPr>
        <w:t xml:space="preserve">  가. 종합계약을 하고자 하는 지방자치단체의 장은 관련기관들 간에 협의체를 구성한다.</w:t>
      </w:r>
    </w:p>
    <w:p>
      <w:pPr>
        <w:pStyle w:val="0"/>
        <w:widowControl w:val="off"/>
        <w:ind w:left="593" w:hanging="593"/>
      </w:pPr>
      <w:r>
        <w:rPr>
          <w:rFonts w:ascii="바탕" w:eastAsia="바탕"/>
          <w:spacing w:val="-7"/>
          <w:sz w:val="28"/>
          <w:shd w:val="clear" w:color="000000"/>
        </w:rPr>
        <w:t xml:space="preserve">  나. 관련기관 협의체 구성기관들은 대표 관련기관의 장을 선임해야 한다.</w:t>
      </w:r>
    </w:p>
    <w:p>
      <w:pPr>
        <w:pStyle w:val="0"/>
        <w:widowControl w:val="off"/>
        <w:ind w:left="756" w:hanging="756"/>
      </w:pPr>
      <w:r>
        <w:rPr>
          <w:rFonts w:ascii="바탕" w:eastAsia="바탕"/>
          <w:spacing w:val="-7"/>
          <w:sz w:val="28"/>
          <w:shd w:val="clear" w:color="000000"/>
        </w:rPr>
        <w:t xml:space="preserve">  다. </w:t>
      </w:r>
      <w:r>
        <w:rPr>
          <w:rFonts w:ascii="바탕" w:eastAsia="바탕"/>
          <w:spacing w:val="-11"/>
          <w:sz w:val="28"/>
          <w:shd w:val="clear" w:color="000000"/>
        </w:rPr>
        <w:t>“나”에 따른 선임은 원칙적으로 종합계약의 주요 분야를 집행하는 기관으로,</w:t>
      </w:r>
      <w:r>
        <w:rPr>
          <w:rFonts w:ascii="바탕" w:eastAsia="바탕"/>
          <w:spacing w:val="-7"/>
          <w:sz w:val="28"/>
          <w:shd w:val="clear" w:color="000000"/>
        </w:rPr>
        <w:t xml:space="preserve"> 그 판단이 어려운 경우에는 사업예산규모가 가장 큰 기관으로 한다. </w:t>
      </w:r>
    </w:p>
    <w:p>
      <w:pPr>
        <w:pStyle w:val="0"/>
        <w:widowControl w:val="off"/>
        <w:ind w:left="752" w:hanging="752"/>
      </w:pPr>
      <w:r>
        <w:rPr>
          <w:rFonts w:ascii="바탕" w:eastAsia="바탕"/>
          <w:spacing w:val="-7"/>
          <w:sz w:val="28"/>
          <w:shd w:val="clear" w:color="000000"/>
        </w:rPr>
        <w:t xml:space="preserve">  라. “나”에 따라 선임된 대표 관련기관은 계약상대자 및 제3자에 대하여 관련기관 협의체를 대표한다.</w:t>
      </w:r>
    </w:p>
    <w:p>
      <w:pPr>
        <w:pStyle w:val="0"/>
        <w:widowControl w:val="off"/>
        <w:ind w:left="260" w:hanging="260"/>
      </w:pPr>
      <w:r>
        <w:rPr>
          <w:rFonts w:ascii="바탕" w:eastAsia="바탕"/>
          <w:b/>
          <w:spacing w:val="-7"/>
          <w:sz w:val="28"/>
          <w:shd w:val="clear" w:color="000000"/>
        </w:rPr>
        <w:t>2. 관련기관 협정서의 작성</w:t>
      </w:r>
    </w:p>
    <w:p>
      <w:pPr>
        <w:pStyle w:val="0"/>
        <w:widowControl w:val="off"/>
        <w:ind w:left="756" w:hanging="756"/>
      </w:pPr>
      <w:r>
        <w:rPr>
          <w:rFonts w:ascii="바탕" w:eastAsia="바탕"/>
          <w:spacing w:val="-7"/>
          <w:sz w:val="28"/>
          <w:shd w:val="clear" w:color="000000"/>
        </w:rPr>
        <w:t xml:space="preserve">  가. </w:t>
      </w:r>
      <w:r>
        <w:rPr>
          <w:rFonts w:ascii="바탕" w:eastAsia="바탕"/>
          <w:spacing w:val="-10"/>
          <w:sz w:val="28"/>
          <w:shd w:val="clear" w:color="000000"/>
        </w:rPr>
        <w:t>관련기관 협의체는 계약을 체결하고자 하는 경우 관련기관 협의체의 협의에</w:t>
      </w:r>
      <w:r>
        <w:rPr>
          <w:rFonts w:ascii="바탕" w:eastAsia="바탕"/>
          <w:spacing w:val="-7"/>
          <w:sz w:val="28"/>
          <w:shd w:val="clear" w:color="000000"/>
        </w:rPr>
        <w:t xml:space="preserve"> 의해 대표기관 집행방식과 공동집행방식 중 하나를 결정하고 별지서식을 참고하여 관련기관 협정서를 작성해야 한다.</w:t>
      </w:r>
    </w:p>
    <w:p>
      <w:pPr>
        <w:pStyle w:val="0"/>
        <w:widowControl w:val="off"/>
        <w:ind w:left="750" w:hanging="750"/>
      </w:pPr>
      <w:r>
        <w:rPr>
          <w:rFonts w:ascii="바탕" w:eastAsia="바탕"/>
          <w:spacing w:val="-7"/>
          <w:sz w:val="28"/>
          <w:shd w:val="clear" w:color="000000"/>
        </w:rPr>
        <w:t xml:space="preserve">  나. </w:t>
      </w:r>
      <w:r>
        <w:rPr>
          <w:rFonts w:ascii="바탕" w:eastAsia="바탕"/>
          <w:spacing w:val="-6"/>
          <w:sz w:val="28"/>
          <w:shd w:val="clear" w:color="000000"/>
        </w:rPr>
        <w:t xml:space="preserve">관련기관 협정서는 관련기관 상호간의 권리 </w:t>
      </w:r>
      <w:r>
        <w:rPr>
          <w:rFonts w:ascii="바탕"/>
          <w:spacing w:val="-6"/>
          <w:sz w:val="28"/>
          <w:shd w:val="clear" w:color="000000"/>
        </w:rPr>
        <w:t>․</w:t>
      </w:r>
      <w:r>
        <w:rPr>
          <w:rFonts w:ascii="바탕" w:eastAsia="바탕"/>
          <w:spacing w:val="-6"/>
          <w:sz w:val="28"/>
          <w:shd w:val="clear" w:color="000000"/>
        </w:rPr>
        <w:t xml:space="preserve"> 의무 및 책임 등에 관하여</w:t>
      </w:r>
      <w:r>
        <w:rPr>
          <w:rFonts w:ascii="바탕" w:eastAsia="바탕"/>
          <w:spacing w:val="-7"/>
          <w:sz w:val="28"/>
          <w:shd w:val="clear" w:color="000000"/>
        </w:rPr>
        <w:t xml:space="preserve"> 필요한 사항을 정해야 하며, 계약체결 전에 미리 작성하여 비치해야 한다.</w:t>
      </w:r>
    </w:p>
    <w:p>
      <w:pPr>
        <w:pStyle w:val="0"/>
        <w:widowControl w:val="off"/>
        <w:ind w:left="260" w:hanging="260"/>
      </w:pPr>
      <w:r>
        <w:rPr>
          <w:rFonts w:ascii="바탕" w:eastAsia="바탕"/>
          <w:b/>
          <w:spacing w:val="-7"/>
          <w:sz w:val="28"/>
          <w:shd w:val="clear" w:color="000000"/>
        </w:rPr>
        <w:t>3. 종합 집행계획서의 작성</w:t>
      </w:r>
    </w:p>
    <w:p>
      <w:pPr>
        <w:pStyle w:val="0"/>
        <w:widowControl w:val="off"/>
        <w:ind w:left="761" w:hanging="761"/>
      </w:pPr>
      <w:r>
        <w:rPr>
          <w:rFonts w:ascii="바탕" w:eastAsia="바탕"/>
          <w:spacing w:val="-7"/>
          <w:sz w:val="28"/>
          <w:shd w:val="clear" w:color="000000"/>
        </w:rPr>
        <w:t xml:space="preserve">  가. </w:t>
      </w:r>
      <w:r>
        <w:rPr>
          <w:rFonts w:ascii="바탕" w:eastAsia="바탕"/>
          <w:spacing w:val="-4"/>
          <w:sz w:val="28"/>
          <w:shd w:val="clear" w:color="000000"/>
        </w:rPr>
        <w:t>관련기관 협의체는 각 관련기관의 사업계획서와 사업시행자의 사업실시</w:t>
      </w:r>
      <w:r>
        <w:rPr>
          <w:rFonts w:ascii="바탕" w:eastAsia="바탕"/>
          <w:spacing w:val="-10"/>
          <w:sz w:val="28"/>
          <w:shd w:val="clear" w:color="000000"/>
        </w:rPr>
        <w:t xml:space="preserve">계획서 등을 참고하여 공사 </w:t>
      </w:r>
      <w:r>
        <w:rPr>
          <w:rFonts w:ascii="바탕"/>
          <w:spacing w:val="-10"/>
          <w:sz w:val="28"/>
          <w:shd w:val="clear" w:color="000000"/>
        </w:rPr>
        <w:t>․</w:t>
      </w:r>
      <w:r>
        <w:rPr>
          <w:rFonts w:ascii="바탕" w:eastAsia="바탕"/>
          <w:spacing w:val="-10"/>
          <w:sz w:val="28"/>
          <w:shd w:val="clear" w:color="000000"/>
        </w:rPr>
        <w:t xml:space="preserve"> 물품 </w:t>
      </w:r>
      <w:r>
        <w:rPr>
          <w:rFonts w:ascii="바탕"/>
          <w:spacing w:val="-10"/>
          <w:sz w:val="28"/>
          <w:shd w:val="clear" w:color="000000"/>
        </w:rPr>
        <w:t>․</w:t>
      </w:r>
      <w:r>
        <w:rPr>
          <w:rFonts w:ascii="바탕" w:eastAsia="바탕"/>
          <w:spacing w:val="-10"/>
          <w:sz w:val="28"/>
          <w:shd w:val="clear" w:color="000000"/>
        </w:rPr>
        <w:t xml:space="preserve"> 용역을 하기 위한 다음 각호의 내용 등이</w:t>
      </w:r>
      <w:r>
        <w:rPr>
          <w:rFonts w:ascii="바탕"/>
          <w:spacing w:val="-7"/>
          <w:sz w:val="28"/>
          <w:shd w:val="clear" w:color="000000"/>
        </w:rPr>
        <w:t xml:space="preserve"> </w:t>
      </w:r>
      <w:r>
        <w:rPr>
          <w:rFonts w:ascii="바탕" w:eastAsia="바탕"/>
          <w:spacing w:val="-10"/>
          <w:sz w:val="28"/>
          <w:shd w:val="clear" w:color="000000"/>
        </w:rPr>
        <w:t>포함된 종합 집행계획서를 작성해야 하며, 이 경우 종합 집행계획서의 작성</w:t>
      </w:r>
      <w:r>
        <w:rPr>
          <w:rFonts w:ascii="바탕" w:eastAsia="바탕"/>
          <w:spacing w:val="-7"/>
          <w:sz w:val="28"/>
          <w:shd w:val="clear" w:color="000000"/>
        </w:rPr>
        <w:t xml:space="preserve"> 책임은 대표관련기관의 장에게 있다.</w:t>
      </w:r>
    </w:p>
    <w:p>
      <w:pPr>
        <w:pStyle w:val="0"/>
        <w:widowControl w:val="off"/>
      </w:pPr>
      <w:r>
        <w:rPr>
          <w:rFonts w:ascii="바탕" w:eastAsia="바탕"/>
          <w:spacing w:val="-7"/>
          <w:sz w:val="28"/>
          <w:shd w:val="clear" w:color="000000"/>
        </w:rPr>
        <w:t xml:space="preserve">    1) 전체 사업 개요</w:t>
      </w:r>
    </w:p>
    <w:p>
      <w:pPr>
        <w:pStyle w:val="0"/>
        <w:widowControl w:val="off"/>
      </w:pPr>
      <w:r>
        <w:rPr>
          <w:rFonts w:ascii="바탕" w:eastAsia="바탕"/>
          <w:spacing w:val="-7"/>
          <w:sz w:val="28"/>
          <w:shd w:val="clear" w:color="000000"/>
        </w:rPr>
        <w:t xml:space="preserve">    2) 전체 사업의 설계서와 설계금액</w:t>
      </w:r>
    </w:p>
    <w:p>
      <w:pPr>
        <w:pStyle w:val="0"/>
        <w:widowControl w:val="off"/>
      </w:pPr>
      <w:r>
        <w:rPr>
          <w:rFonts w:ascii="바탕" w:eastAsia="바탕"/>
          <w:spacing w:val="-7"/>
          <w:sz w:val="28"/>
          <w:shd w:val="clear" w:color="000000"/>
        </w:rPr>
        <w:t xml:space="preserve">    3) 예상 사업기간</w:t>
      </w:r>
    </w:p>
    <w:p>
      <w:pPr>
        <w:pStyle w:val="0"/>
        <w:widowControl w:val="off"/>
      </w:pPr>
      <w:r>
        <w:rPr>
          <w:rFonts w:ascii="바탕" w:eastAsia="바탕"/>
          <w:spacing w:val="-7"/>
          <w:sz w:val="28"/>
          <w:shd w:val="clear" w:color="000000"/>
        </w:rPr>
        <w:t xml:space="preserve">    4) 입찰방법과 입찰 예상시기</w:t>
      </w:r>
    </w:p>
    <w:p>
      <w:pPr>
        <w:pStyle w:val="0"/>
        <w:widowControl w:val="off"/>
      </w:pPr>
      <w:r>
        <w:rPr>
          <w:rFonts w:ascii="바탕" w:eastAsia="바탕"/>
          <w:spacing w:val="-7"/>
          <w:sz w:val="28"/>
          <w:shd w:val="clear" w:color="000000"/>
        </w:rPr>
        <w:t xml:space="preserve">    5) 사업장의 위치</w:t>
      </w:r>
    </w:p>
    <w:p>
      <w:pPr>
        <w:pStyle w:val="0"/>
        <w:widowControl w:val="off"/>
      </w:pPr>
      <w:r>
        <w:rPr>
          <w:rFonts w:ascii="바탕" w:eastAsia="바탕"/>
          <w:spacing w:val="-7"/>
          <w:sz w:val="28"/>
          <w:shd w:val="clear" w:color="000000"/>
        </w:rPr>
        <w:t xml:space="preserve">    6) 그 밖의 집행에 필요한 사항</w:t>
      </w:r>
    </w:p>
    <w:p>
      <w:pPr>
        <w:pStyle w:val="0"/>
        <w:widowControl w:val="off"/>
        <w:ind w:left="773" w:hanging="773"/>
      </w:pPr>
      <w:r>
        <w:rPr>
          <w:rFonts w:ascii="바탕" w:eastAsia="바탕"/>
          <w:spacing w:val="-7"/>
          <w:sz w:val="28"/>
          <w:shd w:val="clear" w:color="000000"/>
        </w:rPr>
        <w:t xml:space="preserve">  나. </w:t>
      </w:r>
      <w:r>
        <w:rPr>
          <w:rFonts w:ascii="바탕" w:eastAsia="바탕"/>
          <w:spacing w:val="-10"/>
          <w:sz w:val="28"/>
          <w:shd w:val="clear" w:color="000000"/>
        </w:rPr>
        <w:t>대표 관련기관의 장은 종합 집행계획서의 원활한 작성을 위해 운영협의체의</w:t>
      </w:r>
      <w:r>
        <w:rPr>
          <w:rFonts w:ascii="바탕" w:eastAsia="바탕"/>
          <w:spacing w:val="-7"/>
          <w:sz w:val="28"/>
          <w:shd w:val="clear" w:color="000000"/>
        </w:rPr>
        <w:t xml:space="preserve"> 업무담당자들과 협의할 수 있다.</w:t>
      </w:r>
    </w:p>
    <w:p>
      <w:pPr>
        <w:pStyle w:val="0"/>
        <w:widowControl w:val="off"/>
        <w:ind w:left="773" w:hanging="773"/>
        <w:rPr>
          <w:rFonts w:ascii="바탕" w:eastAsia="바탕"/>
          <w:color w:val="000000"/>
          <w:spacing w:val="-7"/>
          <w:sz w:val="28"/>
          <w:shd w:val="clear" w:color="000000"/>
        </w:rPr>
      </w:pPr>
    </w:p>
    <w:p>
      <w:pPr>
        <w:pStyle w:val="0"/>
        <w:widowControl w:val="off"/>
        <w:ind w:left="260" w:hanging="260"/>
      </w:pPr>
      <w:r>
        <w:rPr>
          <w:rFonts w:ascii="바탕"/>
          <w:spacing w:val="-7"/>
          <w:sz w:val="30"/>
          <w:shd w:val="clear" w:color="000000"/>
        </w:rPr>
        <w:t xml:space="preserve">  </w:t>
      </w:r>
      <w:r>
        <w:rPr>
          <w:rFonts w:ascii="바탕" w:eastAsia="바탕"/>
          <w:b/>
          <w:emboss/>
          <w:spacing w:val="-7"/>
          <w:sz w:val="30"/>
          <w:shd w:val="clear" w:color="000000"/>
        </w:rPr>
        <w:t>제3절 계약체결과 이행</w:t>
      </w:r>
    </w:p>
    <w:p>
      <w:pPr>
        <w:pStyle w:val="0"/>
        <w:widowControl w:val="off"/>
        <w:ind w:left="260" w:hanging="260"/>
      </w:pPr>
      <w:r>
        <w:rPr>
          <w:rFonts w:ascii="바탕" w:eastAsia="바탕"/>
          <w:b/>
          <w:spacing w:val="-7"/>
          <w:sz w:val="28"/>
          <w:shd w:val="clear" w:color="000000"/>
        </w:rPr>
        <w:t>1. 계약체결</w:t>
      </w:r>
    </w:p>
    <w:p>
      <w:pPr>
        <w:pStyle w:val="0"/>
        <w:widowControl w:val="off"/>
        <w:ind w:left="763" w:hanging="763"/>
      </w:pPr>
      <w:r>
        <w:rPr>
          <w:rFonts w:ascii="바탕" w:eastAsia="바탕"/>
          <w:spacing w:val="-7"/>
          <w:sz w:val="28"/>
          <w:shd w:val="clear" w:color="000000"/>
        </w:rPr>
        <w:t xml:space="preserve">  가. </w:t>
      </w:r>
      <w:r>
        <w:rPr>
          <w:rFonts w:ascii="바탕" w:eastAsia="바탕"/>
          <w:spacing w:val="-4"/>
          <w:sz w:val="28"/>
          <w:shd w:val="clear" w:color="000000"/>
        </w:rPr>
        <w:t xml:space="preserve">대표 관련기관의 장은 종합계약 입찰시 공사 </w:t>
      </w:r>
      <w:r>
        <w:rPr>
          <w:rFonts w:ascii="바탕"/>
          <w:spacing w:val="-4"/>
          <w:sz w:val="28"/>
          <w:shd w:val="clear" w:color="000000"/>
        </w:rPr>
        <w:t>․</w:t>
      </w:r>
      <w:r>
        <w:rPr>
          <w:rFonts w:ascii="바탕" w:eastAsia="바탕"/>
          <w:spacing w:val="-4"/>
          <w:sz w:val="28"/>
          <w:shd w:val="clear" w:color="000000"/>
        </w:rPr>
        <w:t xml:space="preserve"> 물품 </w:t>
      </w:r>
      <w:r>
        <w:rPr>
          <w:rFonts w:ascii="바탕"/>
          <w:spacing w:val="-4"/>
          <w:sz w:val="28"/>
          <w:shd w:val="clear" w:color="000000"/>
        </w:rPr>
        <w:t>․</w:t>
      </w:r>
      <w:r>
        <w:rPr>
          <w:rFonts w:ascii="바탕" w:eastAsia="바탕"/>
          <w:spacing w:val="-4"/>
          <w:sz w:val="28"/>
          <w:shd w:val="clear" w:color="000000"/>
        </w:rPr>
        <w:t xml:space="preserve"> 용역의 예정가격을</w:t>
      </w:r>
      <w:r>
        <w:rPr>
          <w:rFonts w:ascii="바탕" w:eastAsia="바탕"/>
          <w:spacing w:val="-7"/>
          <w:sz w:val="28"/>
          <w:shd w:val="clear" w:color="000000"/>
        </w:rPr>
        <w:t xml:space="preserve"> 운영협의체의 업무담당자들과 협의하여 작성해야 한다.</w:t>
      </w:r>
    </w:p>
    <w:p>
      <w:pPr>
        <w:pStyle w:val="0"/>
        <w:widowControl w:val="off"/>
        <w:ind w:left="745" w:hanging="745"/>
      </w:pPr>
      <w:r>
        <w:rPr>
          <w:rFonts w:ascii="바탕" w:eastAsia="바탕"/>
          <w:spacing w:val="-7"/>
          <w:sz w:val="28"/>
          <w:shd w:val="clear" w:color="000000"/>
        </w:rPr>
        <w:t xml:space="preserve">  나. </w:t>
      </w:r>
      <w:r>
        <w:rPr>
          <w:rFonts w:ascii="바탕" w:eastAsia="바탕"/>
          <w:spacing w:val="-6"/>
          <w:sz w:val="28"/>
          <w:shd w:val="clear" w:color="000000"/>
        </w:rPr>
        <w:t xml:space="preserve">대표 관련기관의 장은 시행령 제36조에 따른 입찰공고 시에 해당 공사 </w:t>
      </w:r>
      <w:r>
        <w:rPr>
          <w:rFonts w:ascii="바탕"/>
          <w:spacing w:val="-6"/>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용역이 종합계약에 의한다는 뜻을 명시해야 한다.</w:t>
      </w:r>
    </w:p>
    <w:p>
      <w:pPr>
        <w:pStyle w:val="0"/>
        <w:widowControl w:val="off"/>
        <w:ind w:left="763" w:hanging="763"/>
      </w:pPr>
      <w:r>
        <w:rPr>
          <w:rFonts w:ascii="바탕" w:eastAsia="바탕"/>
          <w:spacing w:val="-7"/>
          <w:sz w:val="28"/>
          <w:shd w:val="clear" w:color="000000"/>
        </w:rPr>
        <w:t xml:space="preserve">  다. 대표 관련기관의 장은 제2절 “3”에 따른 종합 집행계획서의 내용을 바탕으로 계약을 체결해야 한다.</w:t>
      </w:r>
    </w:p>
    <w:p>
      <w:pPr>
        <w:pStyle w:val="0"/>
        <w:widowControl w:val="off"/>
        <w:ind w:left="260" w:hanging="260"/>
      </w:pPr>
      <w:r>
        <w:rPr>
          <w:rFonts w:ascii="바탕" w:eastAsia="바탕"/>
          <w:spacing w:val="-7"/>
          <w:sz w:val="28"/>
          <w:shd w:val="clear" w:color="000000"/>
        </w:rPr>
        <w:t>2. 권리 행사와 의무 이행</w:t>
      </w:r>
    </w:p>
    <w:p>
      <w:pPr>
        <w:pStyle w:val="0"/>
        <w:widowControl w:val="off"/>
        <w:ind w:left="398" w:hanging="398"/>
      </w:pPr>
      <w:r>
        <w:rPr>
          <w:rFonts w:ascii="바탕" w:eastAsia="바탕"/>
          <w:spacing w:val="-7"/>
          <w:sz w:val="28"/>
          <w:shd w:val="clear" w:color="000000"/>
        </w:rPr>
        <w:t xml:space="preserve">   관련기관 협의체의 구성원인 관련기관은 신의와 성실의 원칙에 따라 이 장과 관련기관 협정서에 정한 내용을 이행해야 한다.</w:t>
      </w:r>
    </w:p>
    <w:p>
      <w:pPr>
        <w:pStyle w:val="0"/>
        <w:widowControl w:val="off"/>
        <w:ind w:left="260" w:hanging="260"/>
      </w:pPr>
      <w:r>
        <w:rPr>
          <w:rFonts w:ascii="바탕" w:eastAsia="바탕"/>
          <w:spacing w:val="-7"/>
          <w:sz w:val="28"/>
          <w:shd w:val="clear" w:color="000000"/>
        </w:rPr>
        <w:t>3. 운영협의체의 구성</w:t>
      </w:r>
    </w:p>
    <w:p>
      <w:pPr>
        <w:pStyle w:val="0"/>
        <w:widowControl w:val="off"/>
        <w:ind w:left="742" w:hanging="742"/>
      </w:pPr>
      <w:r>
        <w:rPr>
          <w:rFonts w:ascii="바탕" w:eastAsia="바탕"/>
          <w:spacing w:val="-7"/>
          <w:sz w:val="28"/>
          <w:shd w:val="clear" w:color="000000"/>
        </w:rPr>
        <w:t xml:space="preserve">  가. 운영협의체는 관련기관 협의체 구성기관의 장이 임명한 계약담당자를 위원</w:t>
      </w:r>
      <w:r>
        <w:rPr>
          <w:rFonts w:ascii="바탕" w:eastAsia="바탕"/>
          <w:spacing w:val="-11"/>
          <w:sz w:val="28"/>
          <w:shd w:val="clear" w:color="000000"/>
        </w:rPr>
        <w:t>으로 하며, 종합계약의 집행에 관한 모든 제반사항을 운영협의체가 협의하여</w:t>
      </w:r>
      <w:r>
        <w:rPr>
          <w:rFonts w:ascii="바탕" w:eastAsia="바탕"/>
          <w:spacing w:val="-7"/>
          <w:sz w:val="28"/>
          <w:shd w:val="clear" w:color="000000"/>
        </w:rPr>
        <w:t xml:space="preserve"> 결정한다.</w:t>
      </w:r>
    </w:p>
    <w:p>
      <w:pPr>
        <w:pStyle w:val="0"/>
        <w:widowControl w:val="off"/>
        <w:ind w:left="756" w:hanging="756"/>
      </w:pPr>
      <w:r>
        <w:rPr>
          <w:rFonts w:ascii="바탕" w:eastAsia="바탕"/>
          <w:spacing w:val="-7"/>
          <w:sz w:val="28"/>
          <w:shd w:val="clear" w:color="000000"/>
        </w:rPr>
        <w:t xml:space="preserve">  나. 관련기관 협정서에 정되지 아니한 사항과 관련기관 협의체 구성기관 간의 분쟁은 운영협의체에서 협의하여 처리한다.</w:t>
      </w:r>
    </w:p>
    <w:p>
      <w:pPr>
        <w:pStyle w:val="0"/>
        <w:widowControl w:val="off"/>
        <w:ind w:left="758" w:hanging="758"/>
        <w:rPr>
          <w:rFonts w:ascii="바탕" w:eastAsia="바탕"/>
          <w:color w:val="000000"/>
          <w:spacing w:val="-7"/>
          <w:sz w:val="28"/>
          <w:shd w:val="clear" w:color="000000"/>
        </w:rPr>
      </w:pPr>
    </w:p>
    <w:p>
      <w:pPr>
        <w:pStyle w:val="0"/>
        <w:widowControl w:val="off"/>
        <w:ind w:left="260" w:hanging="260"/>
      </w:pPr>
      <w:r>
        <w:rPr>
          <w:rFonts w:ascii="바탕"/>
          <w:spacing w:val="-7"/>
          <w:sz w:val="30"/>
          <w:shd w:val="clear" w:color="000000"/>
        </w:rPr>
        <w:t xml:space="preserve">  </w:t>
      </w:r>
      <w:r>
        <w:rPr>
          <w:rFonts w:ascii="바탕" w:eastAsia="바탕"/>
          <w:b/>
          <w:emboss/>
          <w:spacing w:val="-7"/>
          <w:sz w:val="30"/>
          <w:shd w:val="clear" w:color="000000"/>
        </w:rPr>
        <w:t>제4절 보 칙</w:t>
      </w:r>
    </w:p>
    <w:p>
      <w:pPr>
        <w:pStyle w:val="0"/>
        <w:widowControl w:val="off"/>
        <w:ind w:left="378" w:hanging="378"/>
      </w:pPr>
      <w:r>
        <w:rPr>
          <w:rFonts w:ascii="바탕" w:eastAsia="바탕"/>
          <w:spacing w:val="-7"/>
          <w:sz w:val="28"/>
          <w:shd w:val="clear" w:color="000000"/>
        </w:rPr>
        <w:t>1. 종합계약 적격 여부의 심사기준 · 심사기간 · 세부적인 예정가격 결정방법 등은 행정안전부장관이 정한 예규에 따른다.</w:t>
      </w:r>
    </w:p>
    <w:p>
      <w:pPr>
        <w:pStyle w:val="0"/>
        <w:widowControl w:val="off"/>
        <w:ind w:left="391" w:hanging="391"/>
      </w:pPr>
      <w:r>
        <w:rPr>
          <w:rFonts w:ascii="바탕" w:eastAsia="바탕"/>
          <w:spacing w:val="-7"/>
          <w:sz w:val="28"/>
          <w:shd w:val="clear" w:color="000000"/>
        </w:rPr>
        <w:t>2. 이 장에 정하지 아니한 사항에 관하여 필요한 경우 운영협의체가 세부 운영기준을 정할 수 있다.</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제7장 종합계약 운영요령 [별지 제1호 서식]</w:t>
      </w:r>
    </w:p>
    <w:p>
      <w:pPr>
        <w:pStyle w:val="0"/>
        <w:widowControl w:val="off"/>
        <w:wordWrap w:val="1"/>
        <w:spacing w:line="480" w:lineRule="auto"/>
        <w:jc w:val="center"/>
      </w:pPr>
      <w:r>
        <w:rPr>
          <w:rFonts w:ascii="바탕" w:eastAsia="바탕"/>
          <w:b/>
          <w:spacing w:val="-10"/>
          <w:sz w:val="40"/>
          <w:shd w:val="clear" w:color="000000"/>
        </w:rPr>
        <w:t>종합계약 표준협정서 (대표기관 집행방식)</w:t>
      </w:r>
    </w:p>
    <w:p>
      <w:pPr>
        <w:pStyle w:val="0"/>
        <w:widowControl w:val="off"/>
        <w:ind w:left="266" w:hanging="266"/>
      </w:pPr>
      <w:r>
        <w:rPr>
          <w:rFonts w:ascii="바탕" w:eastAsia="바탕"/>
          <w:b/>
          <w:spacing w:val="-13"/>
          <w:sz w:val="28"/>
          <w:shd w:val="clear" w:color="000000"/>
        </w:rPr>
        <w:t>제1조 (목적)</w:t>
      </w:r>
      <w:r>
        <w:rPr>
          <w:rFonts w:ascii="바탕" w:eastAsia="바탕"/>
          <w:spacing w:val="-13"/>
          <w:sz w:val="28"/>
          <w:shd w:val="clear" w:color="000000"/>
        </w:rPr>
        <w:t xml:space="preserve"> 이 협정서의 목적은 </w:t>
      </w:r>
      <w:r>
        <w:rPr>
          <w:rFonts w:ascii="바탕" w:eastAsia="바탕"/>
          <w:spacing w:val="-13"/>
          <w:sz w:val="28"/>
          <w:shd w:val="clear" w:color="000000"/>
        </w:rPr>
        <w:t>「지방자치단체</w:t>
      </w:r>
      <w:r>
        <w:rPr>
          <w:rFonts w:ascii="바탕" w:eastAsia="바탕"/>
          <w:spacing w:val="-13"/>
          <w:sz w:val="28"/>
          <w:shd w:val="clear" w:color="000000"/>
        </w:rPr>
        <w:t xml:space="preserve"> 입찰 및 계약집행기준</w:t>
      </w:r>
      <w:r>
        <w:rPr>
          <w:rFonts w:ascii="바탕" w:eastAsia="바탕"/>
          <w:spacing w:val="-13"/>
          <w:sz w:val="28"/>
          <w:shd w:val="clear" w:color="000000"/>
        </w:rPr>
        <w:t>」의</w:t>
      </w:r>
      <w:r>
        <w:rPr>
          <w:rFonts w:ascii="바탕" w:eastAsia="바탕"/>
          <w:spacing w:val="-13"/>
          <w:sz w:val="28"/>
          <w:shd w:val="clear" w:color="000000"/>
        </w:rPr>
        <w:t xml:space="preserve"> 제7장</w:t>
      </w:r>
      <w:r>
        <w:rPr>
          <w:rFonts w:ascii="바탕"/>
          <w:spacing w:val="-7"/>
          <w:sz w:val="28"/>
          <w:shd w:val="clear" w:color="000000"/>
        </w:rPr>
        <w:t xml:space="preserve"> </w:t>
      </w:r>
      <w:r>
        <w:rPr>
          <w:rFonts w:ascii="바탕" w:eastAsia="바탕"/>
          <w:spacing w:val="-3"/>
          <w:sz w:val="28"/>
          <w:shd w:val="clear" w:color="000000"/>
        </w:rPr>
        <w:t xml:space="preserve">종합계약 운영요령 제2절 “2”에 따라 아래의 종합계약 공사 </w:t>
      </w:r>
      <w:r>
        <w:rPr>
          <w:rFonts w:ascii="바탕"/>
          <w:spacing w:val="-3"/>
          <w:sz w:val="28"/>
          <w:shd w:val="clear" w:color="000000"/>
        </w:rPr>
        <w:t>․</w:t>
      </w:r>
      <w:r>
        <w:rPr>
          <w:rFonts w:ascii="바탕" w:eastAsia="바탕"/>
          <w:spacing w:val="-3"/>
          <w:sz w:val="28"/>
          <w:shd w:val="clear" w:color="000000"/>
        </w:rPr>
        <w:t xml:space="preserve"> 물품 </w:t>
      </w:r>
      <w:r>
        <w:rPr>
          <w:rFonts w:ascii="바탕"/>
          <w:spacing w:val="-3"/>
          <w:sz w:val="28"/>
          <w:shd w:val="clear" w:color="000000"/>
        </w:rPr>
        <w:t>․</w:t>
      </w:r>
      <w:r>
        <w:rPr>
          <w:rFonts w:ascii="바탕" w:eastAsia="바탕"/>
          <w:spacing w:val="-3"/>
          <w:sz w:val="28"/>
          <w:shd w:val="clear" w:color="000000"/>
        </w:rPr>
        <w:t xml:space="preserve"> 용역을</w:t>
      </w:r>
      <w:r>
        <w:rPr>
          <w:rFonts w:ascii="바탕" w:eastAsia="바탕"/>
          <w:spacing w:val="-7"/>
          <w:sz w:val="28"/>
          <w:shd w:val="clear" w:color="000000"/>
        </w:rPr>
        <w:t xml:space="preserve"> 집행함에 있어 관련기관 협의체 중 대표 관련기관과 다른 관련기관 간에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용역의 계획, 발주, 입찰, 계약체결, 감독 및 준공검사, 대가지급 등에 관한 사항을 협약함에 있다.</w:t>
      </w:r>
    </w:p>
    <w:p>
      <w:pPr>
        <w:pStyle w:val="0"/>
        <w:widowControl w:val="off"/>
      </w:pPr>
      <w:r>
        <w:rPr>
          <w:rFonts w:ascii="바탕" w:eastAsia="바탕"/>
          <w:spacing w:val="-7"/>
          <w:sz w:val="28"/>
          <w:shd w:val="clear" w:color="000000"/>
        </w:rPr>
        <w:t xml:space="preserve">  1. 사업명 : </w:t>
      </w:r>
    </w:p>
    <w:p>
      <w:pPr>
        <w:pStyle w:val="0"/>
        <w:widowControl w:val="off"/>
      </w:pPr>
      <w:r>
        <w:rPr>
          <w:rFonts w:ascii="바탕" w:eastAsia="바탕"/>
          <w:spacing w:val="-7"/>
          <w:sz w:val="28"/>
          <w:shd w:val="clear" w:color="000000"/>
        </w:rPr>
        <w:t xml:space="preserve">  2. 사업기간 : </w:t>
      </w:r>
    </w:p>
    <w:p>
      <w:pPr>
        <w:pStyle w:val="0"/>
        <w:widowControl w:val="off"/>
      </w:pPr>
      <w:r>
        <w:rPr>
          <w:rFonts w:ascii="바탕" w:eastAsia="바탕"/>
          <w:spacing w:val="-7"/>
          <w:sz w:val="28"/>
          <w:shd w:val="clear" w:color="000000"/>
        </w:rPr>
        <w:t xml:space="preserve">  3. 사업장의 위치 : </w:t>
      </w:r>
    </w:p>
    <w:p>
      <w:pPr>
        <w:pStyle w:val="0"/>
        <w:widowControl w:val="off"/>
      </w:pPr>
      <w:r>
        <w:rPr>
          <w:rFonts w:ascii="바탕" w:eastAsia="바탕"/>
          <w:spacing w:val="-7"/>
          <w:sz w:val="28"/>
          <w:shd w:val="clear" w:color="000000"/>
        </w:rPr>
        <w:t xml:space="preserve">  4. 사업의 총 설계금액 : </w:t>
      </w:r>
    </w:p>
    <w:p>
      <w:pPr>
        <w:pStyle w:val="0"/>
        <w:widowControl w:val="off"/>
      </w:pPr>
      <w:r>
        <w:rPr>
          <w:rFonts w:ascii="바탕" w:eastAsia="바탕"/>
          <w:spacing w:val="-7"/>
          <w:sz w:val="28"/>
          <w:shd w:val="clear" w:color="000000"/>
        </w:rPr>
        <w:t xml:space="preserve">  5. 사업의 종합설계서 : 별첨</w:t>
      </w:r>
    </w:p>
    <w:p>
      <w:pPr>
        <w:pStyle w:val="0"/>
        <w:widowControl w:val="off"/>
        <w:ind w:left="266" w:hanging="266"/>
      </w:pPr>
      <w:r>
        <w:rPr>
          <w:rFonts w:ascii="바탕" w:eastAsia="바탕"/>
          <w:b/>
          <w:spacing w:val="-10"/>
          <w:sz w:val="28"/>
          <w:shd w:val="clear" w:color="000000"/>
        </w:rPr>
        <w:t>제2조 (관련기관협의체)</w:t>
      </w:r>
      <w:r>
        <w:rPr>
          <w:rFonts w:ascii="바탕" w:eastAsia="바탕"/>
          <w:spacing w:val="-10"/>
          <w:sz w:val="28"/>
          <w:shd w:val="clear" w:color="000000"/>
        </w:rPr>
        <w:t xml:space="preserve"> 관련기관 협의체의 명칭, 사업소의 소재지는 다음과 같다.</w:t>
      </w:r>
    </w:p>
    <w:p>
      <w:pPr>
        <w:pStyle w:val="0"/>
        <w:widowControl w:val="off"/>
      </w:pPr>
      <w:r>
        <w:rPr>
          <w:rFonts w:ascii="바탕" w:eastAsia="바탕"/>
          <w:spacing w:val="-7"/>
          <w:sz w:val="28"/>
          <w:shd w:val="clear" w:color="000000"/>
        </w:rPr>
        <w:t xml:space="preserve">  1. 명 칭: </w:t>
      </w:r>
    </w:p>
    <w:p>
      <w:pPr>
        <w:pStyle w:val="0"/>
        <w:widowControl w:val="off"/>
      </w:pPr>
      <w:r>
        <w:rPr>
          <w:rFonts w:ascii="바탕" w:eastAsia="바탕"/>
          <w:spacing w:val="-7"/>
          <w:sz w:val="28"/>
          <w:shd w:val="clear" w:color="000000"/>
        </w:rPr>
        <w:t xml:space="preserve">  2. 주사무소 소재지 : </w:t>
      </w:r>
    </w:p>
    <w:p>
      <w:pPr>
        <w:pStyle w:val="0"/>
        <w:widowControl w:val="off"/>
        <w:ind w:left="266" w:hanging="266"/>
      </w:pPr>
      <w:r>
        <w:rPr>
          <w:rFonts w:ascii="바탕" w:eastAsia="바탕"/>
          <w:b/>
          <w:spacing w:val="-7"/>
          <w:sz w:val="28"/>
          <w:shd w:val="clear" w:color="000000"/>
        </w:rPr>
        <w:t>제3조 (관련기관 협의체의 관련기관)</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관련기관 협의체의 관련기관은 다음 각 호와 같다.</w:t>
      </w:r>
    </w:p>
    <w:p>
      <w:pPr>
        <w:pStyle w:val="0"/>
        <w:widowControl w:val="off"/>
      </w:pPr>
      <w:r>
        <w:rPr>
          <w:rFonts w:ascii="바탕" w:eastAsia="바탕"/>
          <w:spacing w:val="-7"/>
          <w:sz w:val="28"/>
          <w:shd w:val="clear" w:color="000000"/>
        </w:rPr>
        <w:t xml:space="preserve">  1.          (계약담당자 :                 )</w:t>
      </w:r>
    </w:p>
    <w:p>
      <w:pPr>
        <w:pStyle w:val="0"/>
        <w:widowControl w:val="off"/>
      </w:pPr>
      <w:r>
        <w:rPr>
          <w:rFonts w:ascii="바탕" w:eastAsia="바탕"/>
          <w:spacing w:val="-7"/>
          <w:sz w:val="28"/>
          <w:shd w:val="clear" w:color="000000"/>
        </w:rPr>
        <w:t xml:space="preserve">  2.          (계약담당자 :                 )</w:t>
      </w:r>
    </w:p>
    <w:p>
      <w:pPr>
        <w:pStyle w:val="0"/>
        <w:widowControl w:val="off"/>
      </w:pPr>
      <w:r>
        <w:rPr>
          <w:rFonts w:ascii="바탕"/>
          <w:spacing w:val="-7"/>
          <w:sz w:val="28"/>
          <w:shd w:val="clear" w:color="000000"/>
        </w:rPr>
        <w:t xml:space="preserve">  </w:t>
      </w:r>
      <w:r>
        <w:rPr>
          <w:rFonts w:ascii="바탕"/>
          <w:spacing w:val="-7"/>
          <w:sz w:val="28"/>
          <w:shd w:val="clear" w:color="000000"/>
        </w:rPr>
        <w:t>…</w:t>
      </w:r>
    </w:p>
    <w:p>
      <w:pPr>
        <w:pStyle w:val="0"/>
        <w:widowControl w:val="off"/>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협의체의 대표기관은 </w:t>
      </w:r>
      <w:r>
        <w:rPr>
          <w:rFonts w:ascii="바탕"/>
          <w:spacing w:val="-7"/>
          <w:sz w:val="28"/>
          <w:shd w:val="clear" w:color="000000"/>
        </w:rPr>
        <w:t>○○○○</w:t>
      </w:r>
      <w:r>
        <w:rPr>
          <w:rFonts w:ascii="바탕" w:eastAsia="바탕"/>
          <w:spacing w:val="-7"/>
          <w:sz w:val="28"/>
          <w:shd w:val="clear" w:color="000000"/>
        </w:rPr>
        <w:t>(기관명)으로 한다.</w:t>
      </w:r>
    </w:p>
    <w:p>
      <w:pPr>
        <w:pStyle w:val="0"/>
        <w:widowControl w:val="off"/>
        <w:ind w:left="266" w:hanging="266"/>
      </w:pPr>
      <w:r>
        <w:rPr>
          <w:rFonts w:ascii="바탕" w:eastAsia="바탕"/>
          <w:b/>
          <w:spacing w:val="-4"/>
          <w:sz w:val="28"/>
          <w:shd w:val="clear" w:color="000000"/>
        </w:rPr>
        <w:t>제4조 (책임)</w:t>
      </w:r>
      <w:r>
        <w:rPr>
          <w:rFonts w:ascii="바탕" w:eastAsia="바탕"/>
          <w:spacing w:val="-4"/>
          <w:sz w:val="28"/>
          <w:shd w:val="clear" w:color="000000"/>
        </w:rPr>
        <w:t xml:space="preserve"> 대표기관은 단독으로 종합계약의 발주자가 되며 계약상대자 및</w:t>
      </w:r>
      <w:r>
        <w:rPr>
          <w:rFonts w:ascii="바탕" w:eastAsia="바탕"/>
          <w:spacing w:val="-7"/>
          <w:sz w:val="28"/>
          <w:shd w:val="clear" w:color="000000"/>
        </w:rPr>
        <w:t xml:space="preserve"> 제3자에 대하여 협의체의 의무이행에 대하여 단독으로 책임을 진다.</w:t>
      </w:r>
    </w:p>
    <w:p>
      <w:pPr>
        <w:pStyle w:val="0"/>
        <w:widowControl w:val="off"/>
        <w:ind w:left="266" w:hanging="266"/>
      </w:pPr>
      <w:r>
        <w:rPr>
          <w:rFonts w:ascii="바탕" w:eastAsia="바탕"/>
          <w:b/>
          <w:spacing w:val="-7"/>
          <w:sz w:val="28"/>
          <w:shd w:val="clear" w:color="000000"/>
        </w:rPr>
        <w:t xml:space="preserve">제5조 (효력기간) </w:t>
      </w:r>
      <w:r>
        <w:rPr>
          <w:rFonts w:ascii="바탕" w:eastAsia="바탕"/>
          <w:spacing w:val="-7"/>
          <w:sz w:val="28"/>
          <w:shd w:val="clear" w:color="000000"/>
        </w:rPr>
        <w:t xml:space="preserve">본 협정서는 관련기관의 기명(서명) </w:t>
      </w:r>
      <w:r>
        <w:rPr>
          <w:rFonts w:ascii="바탕"/>
          <w:spacing w:val="-7"/>
          <w:sz w:val="28"/>
          <w:shd w:val="clear" w:color="000000"/>
        </w:rPr>
        <w:t>․</w:t>
      </w:r>
      <w:r>
        <w:rPr>
          <w:rFonts w:ascii="바탕" w:eastAsia="바탕"/>
          <w:spacing w:val="-7"/>
          <w:sz w:val="28"/>
          <w:shd w:val="clear" w:color="000000"/>
        </w:rPr>
        <w:t xml:space="preserve"> 날인과 더불어 발효하며 관련기관 협의체의 해산으로 종결된다. 다만 본 협정서의 효력은 계약상대자 또는 제3자에 대하여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용역과 관련한 권리 </w:t>
      </w:r>
      <w:r>
        <w:rPr>
          <w:rFonts w:ascii="바탕"/>
          <w:spacing w:val="-7"/>
          <w:sz w:val="28"/>
          <w:shd w:val="clear" w:color="000000"/>
        </w:rPr>
        <w:t>․</w:t>
      </w:r>
      <w:r>
        <w:rPr>
          <w:rFonts w:ascii="바탕" w:eastAsia="바탕"/>
          <w:spacing w:val="-7"/>
          <w:sz w:val="28"/>
          <w:shd w:val="clear" w:color="000000"/>
        </w:rPr>
        <w:t xml:space="preserve"> 의무관계가 남아있는 한 존속된다.</w:t>
      </w:r>
    </w:p>
    <w:p>
      <w:pPr>
        <w:pStyle w:val="0"/>
        <w:widowControl w:val="off"/>
        <w:ind w:left="266" w:hanging="266"/>
      </w:pPr>
      <w:r>
        <w:rPr>
          <w:rFonts w:ascii="바탕" w:eastAsia="바탕"/>
          <w:b/>
          <w:spacing w:val="-6"/>
          <w:sz w:val="28"/>
          <w:shd w:val="clear" w:color="000000"/>
        </w:rPr>
        <w:t>제6조 (감독 및 검사)</w:t>
      </w:r>
      <w:r>
        <w:rPr>
          <w:rFonts w:ascii="바탕"/>
          <w:spacing w:val="-6"/>
          <w:sz w:val="28"/>
          <w:shd w:val="clear" w:color="000000"/>
        </w:rPr>
        <w:t xml:space="preserve"> </w:t>
      </w:r>
      <w:r>
        <w:rPr>
          <w:rFonts w:ascii="바탕"/>
          <w:spacing w:val="-6"/>
          <w:sz w:val="28"/>
          <w:shd w:val="clear" w:color="000000"/>
        </w:rPr>
        <w:t>①</w:t>
      </w:r>
      <w:r>
        <w:rPr>
          <w:rFonts w:ascii="바탕" w:eastAsia="바탕"/>
          <w:spacing w:val="-6"/>
          <w:sz w:val="28"/>
          <w:shd w:val="clear" w:color="000000"/>
        </w:rPr>
        <w:t xml:space="preserve"> 공사 </w:t>
      </w:r>
      <w:r>
        <w:rPr>
          <w:rFonts w:ascii="바탕"/>
          <w:spacing w:val="-6"/>
          <w:sz w:val="28"/>
          <w:shd w:val="clear" w:color="000000"/>
        </w:rPr>
        <w:t>․</w:t>
      </w:r>
      <w:r>
        <w:rPr>
          <w:rFonts w:ascii="바탕" w:eastAsia="바탕"/>
          <w:spacing w:val="-6"/>
          <w:sz w:val="28"/>
          <w:shd w:val="clear" w:color="000000"/>
        </w:rPr>
        <w:t xml:space="preserve"> 물품 </w:t>
      </w:r>
      <w:r>
        <w:rPr>
          <w:rFonts w:ascii="바탕"/>
          <w:spacing w:val="-6"/>
          <w:sz w:val="28"/>
          <w:shd w:val="clear" w:color="000000"/>
        </w:rPr>
        <w:t>․</w:t>
      </w:r>
      <w:r>
        <w:rPr>
          <w:rFonts w:ascii="바탕" w:eastAsia="바탕"/>
          <w:spacing w:val="-6"/>
          <w:sz w:val="28"/>
          <w:shd w:val="clear" w:color="000000"/>
        </w:rPr>
        <w:t xml:space="preserve"> 용역의 감독 및 검사는 대표 관련기관과</w:t>
      </w:r>
      <w:r>
        <w:rPr>
          <w:rFonts w:ascii="바탕" w:eastAsia="바탕"/>
          <w:spacing w:val="-7"/>
          <w:sz w:val="28"/>
          <w:shd w:val="clear" w:color="000000"/>
        </w:rPr>
        <w:t xml:space="preserve"> 계약상대자 간에 이루어지며, 대표 관련기관은 관련기관 협의체 중 다른 관련기관에 대하여 감독 및 검사한 내용에 대한 책임을 진다.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관련기관 협의체는 사업수행을 위해 필요한 감독요원을 임명하여 사업장에 </w:t>
      </w:r>
      <w:r>
        <w:rPr>
          <w:rFonts w:ascii="바탕" w:eastAsia="바탕"/>
          <w:spacing w:val="-3"/>
          <w:sz w:val="28"/>
          <w:shd w:val="clear" w:color="000000"/>
        </w:rPr>
        <w:t>파견하고 해당 관련기관의 고유기술과 기능에 대한 감독이 원활히 되도록</w:t>
      </w:r>
      <w:r>
        <w:rPr>
          <w:rFonts w:ascii="바탕" w:eastAsia="바탕"/>
          <w:spacing w:val="-7"/>
          <w:sz w:val="28"/>
          <w:shd w:val="clear" w:color="000000"/>
        </w:rPr>
        <w:t xml:space="preserve"> 서로 협조한다.</w:t>
      </w:r>
    </w:p>
    <w:p>
      <w:pPr>
        <w:pStyle w:val="0"/>
        <w:widowControl w:val="off"/>
        <w:ind w:left="266" w:hanging="266"/>
      </w:pPr>
      <w:r>
        <w:rPr>
          <w:rFonts w:ascii="바탕" w:eastAsia="바탕"/>
          <w:b/>
          <w:spacing w:val="-7"/>
          <w:sz w:val="28"/>
          <w:shd w:val="clear" w:color="000000"/>
        </w:rPr>
        <w:t>제7조 (보증금의 부과 등)</w:t>
      </w:r>
      <w:r>
        <w:rPr>
          <w:rFonts w:ascii="바탕" w:eastAsia="바탕"/>
          <w:spacing w:val="-7"/>
          <w:sz w:val="28"/>
          <w:shd w:val="clear" w:color="000000"/>
        </w:rPr>
        <w:t xml:space="preserve"> 대표 관련기관은 계약상대자에게 각종 보증금을 부과하고 이를 수납 </w:t>
      </w:r>
      <w:r>
        <w:rPr>
          <w:rFonts w:ascii="바탕"/>
          <w:spacing w:val="-7"/>
          <w:sz w:val="28"/>
          <w:shd w:val="clear" w:color="000000"/>
        </w:rPr>
        <w:t>․</w:t>
      </w:r>
      <w:r>
        <w:rPr>
          <w:rFonts w:ascii="바탕" w:eastAsia="바탕"/>
          <w:spacing w:val="-7"/>
          <w:sz w:val="28"/>
          <w:shd w:val="clear" w:color="000000"/>
        </w:rPr>
        <w:t xml:space="preserve"> 보관한다.</w:t>
      </w:r>
    </w:p>
    <w:p>
      <w:pPr>
        <w:pStyle w:val="0"/>
        <w:widowControl w:val="off"/>
        <w:ind w:left="266" w:hanging="266"/>
      </w:pPr>
      <w:r>
        <w:rPr>
          <w:rFonts w:ascii="바탕" w:eastAsia="바탕"/>
          <w:b/>
          <w:spacing w:val="-7"/>
          <w:sz w:val="28"/>
          <w:shd w:val="clear" w:color="000000"/>
        </w:rPr>
        <w:t>제8조 (대가지급)</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선급금 </w:t>
      </w:r>
      <w:r>
        <w:rPr>
          <w:rFonts w:ascii="바탕"/>
          <w:spacing w:val="-7"/>
          <w:sz w:val="28"/>
          <w:shd w:val="clear" w:color="000000"/>
        </w:rPr>
        <w:t>․</w:t>
      </w:r>
      <w:r>
        <w:rPr>
          <w:rFonts w:ascii="바탕" w:eastAsia="바탕"/>
          <w:spacing w:val="-7"/>
          <w:sz w:val="28"/>
          <w:shd w:val="clear" w:color="000000"/>
        </w:rPr>
        <w:t xml:space="preserve"> 대가 등은 각 관련기관이 각자 관련이 있는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 부분의 계약금액 비율에 따라 분담하며 각자의 분담 분을 대표관련기관에게 지급한다.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이 경우 관련기관 협의체 중 다른 관련기관은 운영협의체의 합의에 따라 </w:t>
      </w:r>
      <w:r>
        <w:rPr>
          <w:rFonts w:ascii="바탕" w:eastAsia="바탕"/>
          <w:spacing w:val="-4"/>
          <w:sz w:val="28"/>
          <w:shd w:val="clear" w:color="000000"/>
        </w:rPr>
        <w:t xml:space="preserve">각자의 분담분에 일정비율을 곱한 금액을 공사 </w:t>
      </w:r>
      <w:r>
        <w:rPr>
          <w:rFonts w:ascii="바탕"/>
          <w:spacing w:val="-4"/>
          <w:sz w:val="28"/>
          <w:shd w:val="clear" w:color="000000"/>
        </w:rPr>
        <w:t>․</w:t>
      </w:r>
      <w:r>
        <w:rPr>
          <w:rFonts w:ascii="바탕" w:eastAsia="바탕"/>
          <w:spacing w:val="-4"/>
          <w:sz w:val="28"/>
          <w:shd w:val="clear" w:color="000000"/>
        </w:rPr>
        <w:t xml:space="preserve"> 물품 </w:t>
      </w:r>
      <w:r>
        <w:rPr>
          <w:rFonts w:ascii="바탕"/>
          <w:spacing w:val="-4"/>
          <w:sz w:val="28"/>
          <w:shd w:val="clear" w:color="000000"/>
        </w:rPr>
        <w:t>․</w:t>
      </w:r>
      <w:r>
        <w:rPr>
          <w:rFonts w:ascii="바탕" w:eastAsia="바탕"/>
          <w:spacing w:val="-4"/>
          <w:sz w:val="28"/>
          <w:shd w:val="clear" w:color="000000"/>
        </w:rPr>
        <w:t xml:space="preserve"> 용역의 부대비용으로</w:t>
      </w:r>
      <w:r>
        <w:rPr>
          <w:rFonts w:ascii="바탕" w:eastAsia="바탕"/>
          <w:spacing w:val="-7"/>
          <w:sz w:val="28"/>
          <w:shd w:val="clear" w:color="000000"/>
        </w:rPr>
        <w:t xml:space="preserve"> 대표 관련기관에 납부해야 한다.</w:t>
      </w:r>
    </w:p>
    <w:p>
      <w:pPr>
        <w:pStyle w:val="0"/>
        <w:widowControl w:val="off"/>
        <w:ind w:left="266" w:hanging="266"/>
      </w:pPr>
      <w:r>
        <w:rPr>
          <w:rFonts w:ascii="바탕"/>
          <w:spacing w:val="-7"/>
          <w:sz w:val="28"/>
          <w:shd w:val="clear" w:color="000000"/>
        </w:rPr>
        <w:t xml:space="preserve">  </w:t>
      </w:r>
      <w:r>
        <w:rPr>
          <w:rFonts w:ascii="바탕"/>
          <w:spacing w:val="-8"/>
          <w:sz w:val="28"/>
          <w:shd w:val="clear" w:color="000000"/>
        </w:rPr>
        <w:t>③</w:t>
      </w:r>
      <w:r>
        <w:rPr>
          <w:rFonts w:ascii="바탕" w:eastAsia="바탕"/>
          <w:spacing w:val="-8"/>
          <w:sz w:val="28"/>
          <w:shd w:val="clear" w:color="000000"/>
        </w:rPr>
        <w:t xml:space="preserve"> 대표 관련기관은 지방자치단체를 당사자로 하는 계약에 관한 법령이 정하는</w:t>
      </w:r>
      <w:r>
        <w:rPr>
          <w:rFonts w:ascii="바탕" w:eastAsia="바탕"/>
          <w:spacing w:val="-7"/>
          <w:sz w:val="28"/>
          <w:shd w:val="clear" w:color="000000"/>
        </w:rPr>
        <w:t xml:space="preserve"> 바에 따라서 계약의 선급금 </w:t>
      </w:r>
      <w:r>
        <w:rPr>
          <w:rFonts w:ascii="바탕"/>
          <w:spacing w:val="-7"/>
          <w:sz w:val="28"/>
          <w:shd w:val="clear" w:color="000000"/>
        </w:rPr>
        <w:t>․</w:t>
      </w:r>
      <w:r>
        <w:rPr>
          <w:rFonts w:ascii="바탕" w:eastAsia="바탕"/>
          <w:spacing w:val="-7"/>
          <w:sz w:val="28"/>
          <w:shd w:val="clear" w:color="000000"/>
        </w:rPr>
        <w:t xml:space="preserve"> 대가 등을 계약상대자에게 지급한다.</w:t>
      </w:r>
    </w:p>
    <w:p>
      <w:pPr>
        <w:pStyle w:val="0"/>
        <w:widowControl w:val="off"/>
        <w:ind w:left="266" w:hanging="266"/>
      </w:pPr>
      <w:r>
        <w:rPr>
          <w:rFonts w:ascii="바탕" w:eastAsia="바탕"/>
          <w:b/>
          <w:spacing w:val="-4"/>
          <w:sz w:val="28"/>
          <w:shd w:val="clear" w:color="000000"/>
        </w:rPr>
        <w:t>제9조 (하자담보책임)</w:t>
      </w:r>
      <w:r>
        <w:rPr>
          <w:rFonts w:ascii="바탕" w:eastAsia="바탕"/>
          <w:spacing w:val="-4"/>
          <w:sz w:val="28"/>
          <w:shd w:val="clear" w:color="000000"/>
        </w:rPr>
        <w:t xml:space="preserve"> 관련기관 협의체가 해산한 후 해당 공사 </w:t>
      </w:r>
      <w:r>
        <w:rPr>
          <w:rFonts w:ascii="바탕"/>
          <w:spacing w:val="-4"/>
          <w:sz w:val="28"/>
          <w:shd w:val="clear" w:color="000000"/>
        </w:rPr>
        <w:t>․</w:t>
      </w:r>
      <w:r>
        <w:rPr>
          <w:rFonts w:ascii="바탕" w:eastAsia="바탕"/>
          <w:spacing w:val="-4"/>
          <w:sz w:val="28"/>
          <w:shd w:val="clear" w:color="000000"/>
        </w:rPr>
        <w:t xml:space="preserve"> 물품 </w:t>
      </w:r>
      <w:r>
        <w:rPr>
          <w:rFonts w:ascii="바탕"/>
          <w:spacing w:val="-4"/>
          <w:sz w:val="28"/>
          <w:shd w:val="clear" w:color="000000"/>
        </w:rPr>
        <w:t>․</w:t>
      </w:r>
      <w:r>
        <w:rPr>
          <w:rFonts w:ascii="바탕" w:eastAsia="바탕"/>
          <w:spacing w:val="-4"/>
          <w:sz w:val="28"/>
          <w:shd w:val="clear" w:color="000000"/>
        </w:rPr>
        <w:t xml:space="preserve"> 용역에</w:t>
      </w:r>
      <w:r>
        <w:rPr>
          <w:rFonts w:ascii="바탕" w:eastAsia="바탕"/>
          <w:spacing w:val="-7"/>
          <w:sz w:val="28"/>
          <w:shd w:val="clear" w:color="000000"/>
        </w:rPr>
        <w:t xml:space="preserve"> 관하여 하자가 발생하는 경우에는 대표 관련기관이 계약상대자로 하여금 그 하자를 보수하게 해야 한다.</w:t>
      </w:r>
    </w:p>
    <w:p>
      <w:pPr>
        <w:pStyle w:val="0"/>
        <w:widowControl w:val="off"/>
        <w:ind w:left="266" w:hanging="266"/>
        <w:rPr>
          <w:rFonts w:ascii="바탕" w:eastAsia="바탕"/>
          <w:color w:val="000000"/>
          <w:spacing w:val="-7"/>
          <w:sz w:val="28"/>
          <w:shd w:val="clear" w:color="000000"/>
        </w:rPr>
      </w:pPr>
    </w:p>
    <w:p>
      <w:pPr>
        <w:pStyle w:val="0"/>
        <w:widowControl w:val="off"/>
        <w:wordWrap w:val="1"/>
        <w:jc w:val="center"/>
      </w:pPr>
      <w:r>
        <w:rPr>
          <w:rFonts w:ascii="바탕" w:eastAsia="바탕"/>
          <w:spacing w:val="-7"/>
          <w:sz w:val="28"/>
          <w:shd w:val="clear" w:color="000000"/>
        </w:rPr>
        <w:t>20   년    월    일</w:t>
      </w:r>
    </w:p>
    <w:p>
      <w:pPr>
        <w:pStyle w:val="0"/>
        <w:widowControl w:val="off"/>
        <w:wordWrap w:val="1"/>
        <w:jc w:val="center"/>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대표기관                        (인)</w:t>
      </w:r>
    </w:p>
    <w:p>
      <w:pPr>
        <w:pStyle w:val="0"/>
        <w:widowControl w:val="off"/>
      </w:pPr>
      <w:r>
        <w:rPr>
          <w:rFonts w:ascii="바탕" w:eastAsia="바탕"/>
          <w:spacing w:val="-7"/>
          <w:sz w:val="28"/>
          <w:shd w:val="clear" w:color="000000"/>
        </w:rPr>
        <w:t xml:space="preserve">                                관련기관                        (인)</w:t>
      </w:r>
    </w:p>
    <w:p>
      <w:pPr>
        <w:pStyle w:val="0"/>
        <w:widowControl w:val="off"/>
      </w:pPr>
      <w:r>
        <w:rPr>
          <w:rFonts w:ascii="바탕" w:eastAsia="바탕"/>
          <w:spacing w:val="-7"/>
          <w:sz w:val="28"/>
          <w:shd w:val="clear" w:color="000000"/>
        </w:rPr>
        <w:t xml:space="preserve">                                관련기관                        (인)</w:t>
      </w: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pPr>
        <w:pStyle w:val="0"/>
        <w:widowControl w:val="off"/>
        <w:rPr>
          <w:rFonts w:ascii="바탕" w:eastAsia="바탕"/>
          <w:color w:val="000000"/>
          <w:spacing w:val="-7"/>
          <w:sz w:val="28"/>
          <w:shd w:val="clear" w:color="000000"/>
        </w:rPr>
      </w:pP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제7장 종합계약 운영요령 [별지 제2호 서식]</w:t>
      </w:r>
    </w:p>
    <w:p>
      <w:pPr>
        <w:pStyle w:val="0"/>
        <w:widowControl w:val="off"/>
        <w:wordWrap w:val="1"/>
        <w:spacing w:line="480" w:lineRule="auto"/>
        <w:jc w:val="center"/>
      </w:pPr>
      <w:r>
        <w:rPr>
          <w:rFonts w:ascii="바탕" w:eastAsia="바탕"/>
          <w:b/>
          <w:emboss/>
          <w:spacing w:val="-10"/>
          <w:sz w:val="40"/>
          <w:shd w:val="clear" w:color="000000"/>
        </w:rPr>
        <w:t>종합계약 표준협정서 (공동집행방식)</w:t>
      </w:r>
    </w:p>
    <w:p>
      <w:pPr>
        <w:pStyle w:val="0"/>
        <w:widowControl w:val="off"/>
        <w:ind w:left="266" w:hanging="266"/>
      </w:pPr>
      <w:r>
        <w:rPr>
          <w:rFonts w:ascii="바탕" w:eastAsia="바탕"/>
          <w:b/>
          <w:spacing w:val="-13"/>
          <w:sz w:val="28"/>
          <w:shd w:val="clear" w:color="000000"/>
        </w:rPr>
        <w:t>제1조 (목적)</w:t>
      </w:r>
      <w:r>
        <w:rPr>
          <w:rFonts w:ascii="바탕" w:eastAsia="바탕"/>
          <w:spacing w:val="-13"/>
          <w:sz w:val="28"/>
          <w:shd w:val="clear" w:color="000000"/>
        </w:rPr>
        <w:t xml:space="preserve"> 이 협정서의 목적은 </w:t>
      </w:r>
      <w:r>
        <w:rPr>
          <w:rFonts w:ascii="바탕" w:eastAsia="바탕"/>
          <w:spacing w:val="-13"/>
          <w:sz w:val="28"/>
          <w:shd w:val="clear" w:color="000000"/>
        </w:rPr>
        <w:t>「지방자치단체</w:t>
      </w:r>
      <w:r>
        <w:rPr>
          <w:rFonts w:ascii="바탕" w:eastAsia="바탕"/>
          <w:spacing w:val="-13"/>
          <w:sz w:val="28"/>
          <w:shd w:val="clear" w:color="000000"/>
        </w:rPr>
        <w:t xml:space="preserve"> 입찰 및 계약집행기준</w:t>
      </w:r>
      <w:r>
        <w:rPr>
          <w:rFonts w:ascii="바탕" w:eastAsia="바탕"/>
          <w:spacing w:val="-13"/>
          <w:sz w:val="28"/>
          <w:shd w:val="clear" w:color="000000"/>
        </w:rPr>
        <w:t>」의</w:t>
      </w:r>
      <w:r>
        <w:rPr>
          <w:rFonts w:ascii="바탕" w:eastAsia="바탕"/>
          <w:spacing w:val="-13"/>
          <w:sz w:val="28"/>
          <w:shd w:val="clear" w:color="000000"/>
        </w:rPr>
        <w:t xml:space="preserve"> 제7장</w:t>
      </w:r>
      <w:r>
        <w:rPr>
          <w:rFonts w:ascii="바탕"/>
          <w:spacing w:val="-7"/>
          <w:sz w:val="28"/>
          <w:shd w:val="clear" w:color="000000"/>
        </w:rPr>
        <w:t xml:space="preserve"> </w:t>
      </w:r>
      <w:r>
        <w:rPr>
          <w:rFonts w:ascii="바탕" w:eastAsia="바탕"/>
          <w:spacing w:val="-3"/>
          <w:sz w:val="28"/>
          <w:shd w:val="clear" w:color="000000"/>
        </w:rPr>
        <w:t xml:space="preserve">종합계약 운영요령 제2절 “2”에 따라 아래의 종합계약 공사 </w:t>
      </w:r>
      <w:r>
        <w:rPr>
          <w:rFonts w:ascii="바탕"/>
          <w:spacing w:val="-3"/>
          <w:sz w:val="28"/>
          <w:shd w:val="clear" w:color="000000"/>
        </w:rPr>
        <w:t>․</w:t>
      </w:r>
      <w:r>
        <w:rPr>
          <w:rFonts w:ascii="바탕" w:eastAsia="바탕"/>
          <w:spacing w:val="-3"/>
          <w:sz w:val="28"/>
          <w:shd w:val="clear" w:color="000000"/>
        </w:rPr>
        <w:t xml:space="preserve"> 물품 </w:t>
      </w:r>
      <w:r>
        <w:rPr>
          <w:rFonts w:ascii="바탕"/>
          <w:spacing w:val="-3"/>
          <w:sz w:val="28"/>
          <w:shd w:val="clear" w:color="000000"/>
        </w:rPr>
        <w:t>․</w:t>
      </w:r>
      <w:r>
        <w:rPr>
          <w:rFonts w:ascii="바탕" w:eastAsia="바탕"/>
          <w:spacing w:val="-3"/>
          <w:sz w:val="28"/>
          <w:shd w:val="clear" w:color="000000"/>
        </w:rPr>
        <w:t xml:space="preserve"> 용역을</w:t>
      </w:r>
      <w:r>
        <w:rPr>
          <w:rFonts w:ascii="바탕" w:eastAsia="바탕"/>
          <w:spacing w:val="-7"/>
          <w:sz w:val="28"/>
          <w:shd w:val="clear" w:color="000000"/>
        </w:rPr>
        <w:t xml:space="preserve"> 집행함에 있어 관련기관 협의체 구성기관 간에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용역의 계획, 발주, 입찰, 계약체결, 감독 및 준공검사, 대가지급 등에 관한 사항을 협약함에 있다.</w:t>
      </w:r>
    </w:p>
    <w:p>
      <w:pPr>
        <w:pStyle w:val="0"/>
        <w:widowControl w:val="off"/>
      </w:pPr>
      <w:r>
        <w:rPr>
          <w:rFonts w:ascii="바탕" w:eastAsia="바탕"/>
          <w:spacing w:val="-7"/>
          <w:sz w:val="28"/>
          <w:shd w:val="clear" w:color="000000"/>
        </w:rPr>
        <w:t xml:space="preserve">  1. 사업명 : </w:t>
      </w:r>
    </w:p>
    <w:p>
      <w:pPr>
        <w:pStyle w:val="0"/>
        <w:widowControl w:val="off"/>
      </w:pPr>
      <w:r>
        <w:rPr>
          <w:rFonts w:ascii="바탕" w:eastAsia="바탕"/>
          <w:spacing w:val="-7"/>
          <w:sz w:val="28"/>
          <w:shd w:val="clear" w:color="000000"/>
        </w:rPr>
        <w:t xml:space="preserve">  2. 사업기간 :</w:t>
      </w:r>
    </w:p>
    <w:p>
      <w:pPr>
        <w:pStyle w:val="0"/>
        <w:widowControl w:val="off"/>
      </w:pPr>
      <w:r>
        <w:rPr>
          <w:rFonts w:ascii="바탕" w:eastAsia="바탕"/>
          <w:spacing w:val="-7"/>
          <w:sz w:val="28"/>
          <w:shd w:val="clear" w:color="000000"/>
        </w:rPr>
        <w:t xml:space="preserve">  3. 사업장의 위치 :</w:t>
      </w:r>
    </w:p>
    <w:p>
      <w:pPr>
        <w:pStyle w:val="0"/>
        <w:widowControl w:val="off"/>
      </w:pPr>
      <w:r>
        <w:rPr>
          <w:rFonts w:ascii="바탕" w:eastAsia="바탕"/>
          <w:spacing w:val="-7"/>
          <w:sz w:val="28"/>
          <w:shd w:val="clear" w:color="000000"/>
        </w:rPr>
        <w:t xml:space="preserve">  4. 사업의 총 설계금액 :</w:t>
      </w:r>
    </w:p>
    <w:p>
      <w:pPr>
        <w:pStyle w:val="0"/>
        <w:widowControl w:val="off"/>
      </w:pPr>
      <w:r>
        <w:rPr>
          <w:rFonts w:ascii="바탕" w:eastAsia="바탕"/>
          <w:spacing w:val="-7"/>
          <w:sz w:val="28"/>
          <w:shd w:val="clear" w:color="000000"/>
        </w:rPr>
        <w:t xml:space="preserve">  5. 사업의 종합설계서 : 별첨</w:t>
      </w:r>
    </w:p>
    <w:p>
      <w:pPr>
        <w:pStyle w:val="0"/>
        <w:widowControl w:val="off"/>
        <w:ind w:left="266" w:hanging="266"/>
      </w:pPr>
      <w:r>
        <w:rPr>
          <w:rFonts w:ascii="바탕" w:eastAsia="바탕"/>
          <w:b/>
          <w:spacing w:val="-7"/>
          <w:sz w:val="28"/>
          <w:shd w:val="clear" w:color="000000"/>
        </w:rPr>
        <w:t xml:space="preserve">제2조 (관련기관협의체) </w:t>
      </w:r>
      <w:r>
        <w:rPr>
          <w:rFonts w:ascii="바탕" w:eastAsia="바탕"/>
          <w:spacing w:val="-7"/>
          <w:sz w:val="28"/>
          <w:shd w:val="clear" w:color="000000"/>
        </w:rPr>
        <w:t>관련기관 협의체의 명칭, 사업소의 소재지는 다음과 같다.</w:t>
      </w:r>
    </w:p>
    <w:p>
      <w:pPr>
        <w:pStyle w:val="0"/>
        <w:widowControl w:val="off"/>
      </w:pPr>
      <w:r>
        <w:rPr>
          <w:rFonts w:ascii="바탕" w:eastAsia="바탕"/>
          <w:spacing w:val="-7"/>
          <w:sz w:val="28"/>
          <w:shd w:val="clear" w:color="000000"/>
        </w:rPr>
        <w:t xml:space="preserve">  1. 명칭 :</w:t>
      </w:r>
    </w:p>
    <w:p>
      <w:pPr>
        <w:pStyle w:val="0"/>
        <w:widowControl w:val="off"/>
      </w:pPr>
      <w:r>
        <w:rPr>
          <w:rFonts w:ascii="바탕" w:eastAsia="바탕"/>
          <w:spacing w:val="-7"/>
          <w:sz w:val="28"/>
          <w:shd w:val="clear" w:color="000000"/>
        </w:rPr>
        <w:t xml:space="preserve">  2. 주사무소 소재지 :</w:t>
      </w:r>
    </w:p>
    <w:p>
      <w:pPr>
        <w:pStyle w:val="0"/>
        <w:widowControl w:val="off"/>
        <w:ind w:left="266" w:hanging="266"/>
      </w:pPr>
      <w:r>
        <w:rPr>
          <w:rFonts w:ascii="바탕" w:eastAsia="바탕"/>
          <w:b/>
          <w:spacing w:val="-7"/>
          <w:sz w:val="28"/>
          <w:shd w:val="clear" w:color="000000"/>
        </w:rPr>
        <w:t>제3조 (관련기관 협의체의 관련기관)</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관련기관 협의체의 관련기관은 다음 각 호와 같다</w:t>
      </w:r>
    </w:p>
    <w:p>
      <w:pPr>
        <w:pStyle w:val="0"/>
        <w:widowControl w:val="off"/>
      </w:pPr>
      <w:r>
        <w:rPr>
          <w:rFonts w:ascii="바탕" w:eastAsia="바탕"/>
          <w:spacing w:val="-7"/>
          <w:sz w:val="28"/>
          <w:shd w:val="clear" w:color="000000"/>
        </w:rPr>
        <w:t xml:space="preserve">  1.          (계약담당자:                         )</w:t>
      </w:r>
    </w:p>
    <w:p>
      <w:pPr>
        <w:pStyle w:val="0"/>
        <w:widowControl w:val="off"/>
      </w:pPr>
      <w:r>
        <w:rPr>
          <w:rFonts w:ascii="바탕" w:eastAsia="바탕"/>
          <w:spacing w:val="-7"/>
          <w:sz w:val="28"/>
          <w:shd w:val="clear" w:color="000000"/>
        </w:rPr>
        <w:t xml:space="preserve">  2.          (계약담당자:                         )</w:t>
      </w:r>
    </w:p>
    <w:p>
      <w:pPr>
        <w:pStyle w:val="0"/>
        <w:widowControl w:val="off"/>
      </w:pPr>
      <w:r>
        <w:rPr>
          <w:rFonts w:ascii="바탕"/>
          <w:spacing w:val="-7"/>
          <w:sz w:val="28"/>
          <w:shd w:val="clear" w:color="000000"/>
        </w:rPr>
        <w:t xml:space="preserve">  </w:t>
      </w:r>
      <w:r>
        <w:rPr>
          <w:rFonts w:ascii="바탕"/>
          <w:spacing w:val="-7"/>
          <w:sz w:val="28"/>
          <w:shd w:val="clear" w:color="000000"/>
        </w:rPr>
        <w:t>…</w:t>
      </w:r>
    </w:p>
    <w:p>
      <w:pPr>
        <w:pStyle w:val="0"/>
        <w:widowControl w:val="off"/>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협의체의 대표기관은 </w:t>
      </w:r>
      <w:r>
        <w:rPr>
          <w:rFonts w:ascii="바탕"/>
          <w:spacing w:val="-7"/>
          <w:sz w:val="28"/>
          <w:shd w:val="clear" w:color="000000"/>
        </w:rPr>
        <w:t>○○○○</w:t>
      </w:r>
      <w:r>
        <w:rPr>
          <w:rFonts w:ascii="바탕" w:eastAsia="바탕"/>
          <w:spacing w:val="-7"/>
          <w:sz w:val="28"/>
          <w:shd w:val="clear" w:color="000000"/>
        </w:rPr>
        <w:t>(기관명)으로 한다.</w:t>
      </w:r>
    </w:p>
    <w:p>
      <w:pPr>
        <w:pStyle w:val="0"/>
        <w:widowControl w:val="off"/>
        <w:ind w:left="266" w:hanging="266"/>
      </w:pPr>
      <w:r>
        <w:rPr>
          <w:rFonts w:ascii="바탕" w:eastAsia="바탕"/>
          <w:b/>
          <w:spacing w:val="-7"/>
          <w:sz w:val="28"/>
          <w:shd w:val="clear" w:color="000000"/>
        </w:rPr>
        <w:t>제4조 (책임)</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입찰의 실시, 계약상대자의 선정과 계약체결은 대표 관련기관이 협의체 관련기관과 협의하여 시행한다.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각 관련기관은 계약서에 연명함으로서 공동으로 종합계약의 발주자가 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③</w:t>
      </w:r>
      <w:r>
        <w:rPr>
          <w:rFonts w:ascii="바탕" w:eastAsia="바탕"/>
          <w:spacing w:val="-7"/>
          <w:sz w:val="28"/>
          <w:shd w:val="clear" w:color="000000"/>
        </w:rPr>
        <w:t xml:space="preserve"> 관련기관 전체에 공통되는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 부분에 대한 집행 책임은 대표 관련기관이, 공통되지 않는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 부분에 대한 집행 책임은 각 해당 관련기관이 책임을 진다.</w:t>
      </w:r>
    </w:p>
    <w:p>
      <w:pPr>
        <w:pStyle w:val="0"/>
        <w:widowControl w:val="off"/>
        <w:ind w:left="266" w:hanging="266"/>
      </w:pPr>
      <w:r>
        <w:rPr>
          <w:rFonts w:ascii="바탕" w:eastAsia="바탕"/>
          <w:b/>
          <w:spacing w:val="-7"/>
          <w:sz w:val="28"/>
          <w:shd w:val="clear" w:color="000000"/>
        </w:rPr>
        <w:t>제5조 (효력기간)</w:t>
      </w:r>
      <w:r>
        <w:rPr>
          <w:rFonts w:ascii="바탕" w:eastAsia="바탕"/>
          <w:spacing w:val="-7"/>
          <w:sz w:val="28"/>
          <w:shd w:val="clear" w:color="000000"/>
        </w:rPr>
        <w:t xml:space="preserve"> 본 협정서는 관련기관의 기명(서명) </w:t>
      </w:r>
      <w:r>
        <w:rPr>
          <w:rFonts w:ascii="바탕"/>
          <w:spacing w:val="-7"/>
          <w:sz w:val="28"/>
          <w:shd w:val="clear" w:color="000000"/>
        </w:rPr>
        <w:t>․</w:t>
      </w:r>
      <w:r>
        <w:rPr>
          <w:rFonts w:ascii="바탕" w:eastAsia="바탕"/>
          <w:spacing w:val="-7"/>
          <w:sz w:val="28"/>
          <w:shd w:val="clear" w:color="000000"/>
        </w:rPr>
        <w:t xml:space="preserve"> 날인과 더불어 발효하며 관련기관 협의체의 해산으로 종결된다. 다만 본 협정서의 효력은 계약상대자 또는 제3자에 대하여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용역과 관련한 권리 </w:t>
      </w:r>
      <w:r>
        <w:rPr>
          <w:rFonts w:ascii="바탕"/>
          <w:spacing w:val="-7"/>
          <w:sz w:val="28"/>
          <w:shd w:val="clear" w:color="000000"/>
        </w:rPr>
        <w:t>․</w:t>
      </w:r>
      <w:r>
        <w:rPr>
          <w:rFonts w:ascii="바탕" w:eastAsia="바탕"/>
          <w:spacing w:val="-7"/>
          <w:sz w:val="28"/>
          <w:shd w:val="clear" w:color="000000"/>
        </w:rPr>
        <w:t xml:space="preserve"> 의무관계가 남아있는 한 존속된다.</w:t>
      </w:r>
    </w:p>
    <w:p>
      <w:pPr>
        <w:pStyle w:val="0"/>
        <w:widowControl w:val="off"/>
        <w:ind w:left="266" w:hanging="266"/>
      </w:pPr>
      <w:r>
        <w:rPr>
          <w:rFonts w:ascii="바탕" w:eastAsia="바탕"/>
          <w:b/>
          <w:spacing w:val="-7"/>
          <w:sz w:val="28"/>
          <w:shd w:val="clear" w:color="000000"/>
        </w:rPr>
        <w:t>제6조 (감독 및 검사)</w:t>
      </w:r>
      <w:r>
        <w:rPr>
          <w:rFonts w:ascii="바탕" w:eastAsia="바탕"/>
          <w:spacing w:val="-7"/>
          <w:sz w:val="28"/>
          <w:shd w:val="clear" w:color="000000"/>
        </w:rPr>
        <w:t xml:space="preserve"> 관련기관 전체에 공통되는 부분의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용역에 대해서는 대표 관련기관이 감독 및 검사를 행하고 공통되지 않은 부분의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용역은 해당 관련기관이 각각 감독 및 검사를 행한다.</w:t>
      </w:r>
    </w:p>
    <w:p>
      <w:pPr>
        <w:pStyle w:val="0"/>
        <w:widowControl w:val="off"/>
        <w:ind w:left="266" w:hanging="266"/>
      </w:pPr>
      <w:r>
        <w:rPr>
          <w:rFonts w:ascii="바탕" w:eastAsia="바탕"/>
          <w:b/>
          <w:spacing w:val="-7"/>
          <w:sz w:val="28"/>
          <w:shd w:val="clear" w:color="000000"/>
        </w:rPr>
        <w:t>제7조 (보증금의 부과 등)</w:t>
      </w:r>
      <w:r>
        <w:rPr>
          <w:rFonts w:ascii="바탕"/>
          <w:spacing w:val="-7"/>
          <w:sz w:val="28"/>
          <w:shd w:val="clear" w:color="000000"/>
        </w:rPr>
        <w:t xml:space="preserve"> </w:t>
      </w:r>
      <w:r>
        <w:rPr>
          <w:rFonts w:ascii="바탕"/>
          <w:spacing w:val="-7"/>
          <w:sz w:val="28"/>
          <w:shd w:val="clear" w:color="000000"/>
        </w:rPr>
        <w:t>①</w:t>
      </w:r>
      <w:r>
        <w:rPr>
          <w:rFonts w:ascii="바탕" w:eastAsia="바탕"/>
          <w:spacing w:val="-7"/>
          <w:sz w:val="28"/>
          <w:shd w:val="clear" w:color="000000"/>
        </w:rPr>
        <w:t xml:space="preserve"> 대표 관련기관은 계약상대자에게 각종 보증금을 부과하고 이를 수납 </w:t>
      </w:r>
      <w:r>
        <w:rPr>
          <w:rFonts w:ascii="바탕"/>
          <w:spacing w:val="-7"/>
          <w:sz w:val="28"/>
          <w:shd w:val="clear" w:color="000000"/>
        </w:rPr>
        <w:t>․</w:t>
      </w:r>
      <w:r>
        <w:rPr>
          <w:rFonts w:ascii="바탕" w:eastAsia="바탕"/>
          <w:spacing w:val="-7"/>
          <w:sz w:val="28"/>
          <w:shd w:val="clear" w:color="000000"/>
        </w:rPr>
        <w:t xml:space="preserve"> 보관한다.</w:t>
      </w:r>
    </w:p>
    <w:p>
      <w:pPr>
        <w:pStyle w:val="0"/>
        <w:widowControl w:val="off"/>
        <w:ind w:left="266" w:hanging="266"/>
      </w:pPr>
      <w:r>
        <w:rPr>
          <w:rFonts w:ascii="바탕"/>
          <w:spacing w:val="-7"/>
          <w:sz w:val="28"/>
          <w:shd w:val="clear" w:color="000000"/>
        </w:rPr>
        <w:t xml:space="preserve">  </w:t>
      </w:r>
      <w:r>
        <w:rPr>
          <w:rFonts w:ascii="바탕"/>
          <w:spacing w:val="-7"/>
          <w:sz w:val="28"/>
          <w:shd w:val="clear" w:color="000000"/>
        </w:rPr>
        <w:t>②</w:t>
      </w:r>
      <w:r>
        <w:rPr>
          <w:rFonts w:ascii="바탕" w:eastAsia="바탕"/>
          <w:spacing w:val="-7"/>
          <w:sz w:val="28"/>
          <w:shd w:val="clear" w:color="000000"/>
        </w:rPr>
        <w:t xml:space="preserve"> 대표 관련기관은 하자보수보증금을 수납한 경우 공통되지 않은 부분에 대한 하자보수보증금은 각 관련기관에 계약금액 비율만큼 지급하여 각자 보관토록 한다.</w:t>
      </w:r>
    </w:p>
    <w:p>
      <w:pPr>
        <w:pStyle w:val="0"/>
        <w:widowControl w:val="off"/>
        <w:ind w:left="266" w:hanging="266"/>
      </w:pPr>
      <w:r>
        <w:rPr>
          <w:rFonts w:ascii="바탕" w:eastAsia="바탕"/>
          <w:b/>
          <w:spacing w:val="-7"/>
          <w:sz w:val="28"/>
          <w:shd w:val="clear" w:color="000000"/>
        </w:rPr>
        <w:t>제8조 (대가지급)</w:t>
      </w:r>
      <w:r>
        <w:rPr>
          <w:rFonts w:ascii="바탕" w:eastAsia="바탕"/>
          <w:spacing w:val="-7"/>
          <w:sz w:val="28"/>
          <w:shd w:val="clear" w:color="000000"/>
        </w:rPr>
        <w:t xml:space="preserve"> 선급금 </w:t>
      </w:r>
      <w:r>
        <w:rPr>
          <w:rFonts w:ascii="바탕"/>
          <w:spacing w:val="-7"/>
          <w:sz w:val="28"/>
          <w:shd w:val="clear" w:color="000000"/>
        </w:rPr>
        <w:t>․</w:t>
      </w:r>
      <w:r>
        <w:rPr>
          <w:rFonts w:ascii="바탕" w:eastAsia="바탕"/>
          <w:spacing w:val="-7"/>
          <w:sz w:val="28"/>
          <w:shd w:val="clear" w:color="000000"/>
        </w:rPr>
        <w:t xml:space="preserve"> 대가 등은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용역의 대가에 대하여 각 해당 관련기관이 계약상대자에게 각자의 분담금을 지급한다. 다만 공통되는 부분에 대하여는 대표 관련기관이 우선 일괄하여 지급하고 각 관련기관에 대하여 지급을 요청할 수 있다.</w:t>
      </w:r>
    </w:p>
    <w:p>
      <w:pPr>
        <w:pStyle w:val="0"/>
        <w:widowControl w:val="off"/>
        <w:ind w:left="266" w:hanging="266"/>
      </w:pPr>
      <w:r>
        <w:rPr>
          <w:rFonts w:ascii="바탕" w:eastAsia="바탕"/>
          <w:b/>
          <w:spacing w:val="-7"/>
          <w:sz w:val="28"/>
          <w:shd w:val="clear" w:color="000000"/>
        </w:rPr>
        <w:t>제9조 (하자담보책임)</w:t>
      </w:r>
      <w:r>
        <w:rPr>
          <w:rFonts w:ascii="바탕" w:eastAsia="바탕"/>
          <w:spacing w:val="-7"/>
          <w:sz w:val="28"/>
          <w:shd w:val="clear" w:color="000000"/>
        </w:rPr>
        <w:t xml:space="preserve"> 관련기관 협의체가 해산한 후 해당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용역에 관하여 하자가 발생하는 경우에는 공통되는 하자에 대하여는 대표 관련기관이, 공통되지 않는 공사 </w:t>
      </w:r>
      <w:r>
        <w:rPr>
          <w:rFonts w:ascii="바탕"/>
          <w:spacing w:val="-7"/>
          <w:sz w:val="28"/>
          <w:shd w:val="clear" w:color="000000"/>
        </w:rPr>
        <w:t>․</w:t>
      </w:r>
      <w:r>
        <w:rPr>
          <w:rFonts w:ascii="바탕" w:eastAsia="바탕"/>
          <w:spacing w:val="-7"/>
          <w:sz w:val="28"/>
          <w:shd w:val="clear" w:color="000000"/>
        </w:rPr>
        <w:t xml:space="preserve"> 물품 </w:t>
      </w:r>
      <w:r>
        <w:rPr>
          <w:rFonts w:ascii="바탕"/>
          <w:spacing w:val="-7"/>
          <w:sz w:val="28"/>
          <w:shd w:val="clear" w:color="000000"/>
        </w:rPr>
        <w:t>․</w:t>
      </w:r>
      <w:r>
        <w:rPr>
          <w:rFonts w:ascii="바탕" w:eastAsia="바탕"/>
          <w:spacing w:val="-7"/>
          <w:sz w:val="28"/>
          <w:shd w:val="clear" w:color="000000"/>
        </w:rPr>
        <w:t xml:space="preserve"> 용역에 해당하는 하자에 대해서는 각 관련기관 단독으로 계약상대자로 하여금 그 하자를 보수하게 해야 한다.</w:t>
      </w:r>
    </w:p>
    <w:p>
      <w:pPr>
        <w:pStyle w:val="0"/>
        <w:widowControl w:val="off"/>
        <w:ind w:left="266" w:hanging="266"/>
        <w:rPr>
          <w:rFonts w:ascii="바탕" w:eastAsia="바탕"/>
          <w:color w:val="000000"/>
          <w:spacing w:val="-7"/>
          <w:sz w:val="28"/>
          <w:shd w:val="clear" w:color="000000"/>
        </w:rPr>
      </w:pPr>
    </w:p>
    <w:p>
      <w:pPr>
        <w:pStyle w:val="0"/>
        <w:widowControl w:val="off"/>
        <w:wordWrap w:val="1"/>
        <w:jc w:val="center"/>
      </w:pPr>
      <w:r>
        <w:rPr>
          <w:rFonts w:ascii="바탕" w:eastAsia="바탕"/>
          <w:spacing w:val="-7"/>
          <w:sz w:val="28"/>
          <w:shd w:val="clear" w:color="000000"/>
        </w:rPr>
        <w:t>20    년    월    일</w:t>
      </w:r>
    </w:p>
    <w:p>
      <w:pPr>
        <w:pStyle w:val="0"/>
        <w:widowControl w:val="off"/>
        <w:wordWrap w:val="1"/>
        <w:jc w:val="center"/>
        <w:rPr>
          <w:rFonts w:ascii="바탕" w:eastAsia="바탕"/>
          <w:color w:val="000000"/>
          <w:spacing w:val="-7"/>
          <w:sz w:val="28"/>
          <w:shd w:val="clear" w:color="000000"/>
        </w:rPr>
      </w:pPr>
    </w:p>
    <w:p>
      <w:pPr>
        <w:pStyle w:val="0"/>
        <w:widowControl w:val="off"/>
      </w:pPr>
      <w:r>
        <w:rPr>
          <w:rFonts w:ascii="바탕" w:eastAsia="바탕"/>
          <w:spacing w:val="-7"/>
          <w:sz w:val="28"/>
          <w:shd w:val="clear" w:color="000000"/>
        </w:rPr>
        <w:t xml:space="preserve">                                대표기관                        (인)</w:t>
      </w:r>
    </w:p>
    <w:p>
      <w:pPr>
        <w:pStyle w:val="0"/>
        <w:widowControl w:val="off"/>
      </w:pPr>
      <w:r>
        <w:rPr>
          <w:rFonts w:ascii="바탕" w:eastAsia="바탕"/>
          <w:spacing w:val="-7"/>
          <w:sz w:val="28"/>
          <w:shd w:val="clear" w:color="000000"/>
        </w:rPr>
        <w:t xml:space="preserve">                                관련기관                        (인)</w:t>
      </w:r>
    </w:p>
    <w:p>
      <w:pPr>
        <w:pStyle w:val="0"/>
        <w:widowControl w:val="off"/>
      </w:pPr>
      <w:r>
        <w:rPr>
          <w:rFonts w:ascii="바탕" w:eastAsia="바탕"/>
          <w:spacing w:val="-7"/>
          <w:sz w:val="28"/>
          <w:shd w:val="clear" w:color="000000"/>
        </w:rPr>
        <w:t xml:space="preserve">                                관련기관                        (인)</w:t>
      </w:r>
    </w:p>
    <w:p>
      <w:pPr>
        <w:pStyle w:val="0"/>
        <w:widowControl w:val="off"/>
        <w:rPr>
          <w:rFonts w:ascii="바탕" w:eastAsia="바탕"/>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r>
        <w:br w:type="page"/>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jc w:val="center"/>
            </w:pPr>
            <w:r>
              <w:rPr>
                <w:rFonts w:ascii="HY헤드라인M" w:eastAsia="HY헤드라인M"/>
                <w:emboss/>
                <w:spacing w:val="36"/>
                <w:sz w:val="72"/>
                <w:shd w:val="clear" w:color="000000"/>
              </w:rPr>
              <w:t>제8장 입찰 유의서</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58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5697"/>
      </w:tblGrid>
      <w:tr>
        <w:trPr>
          <w:trHeight w:val="639"/>
        </w:trPr>
        <w:tc>
          <w:tcPr>
            <w:tcW w:w="5810" w:type="dxa"/>
            <w:gridSpan w:val="2"/>
            <w:tcBorders>
              <w:top w:val="none" w:color="000080" w:sz="9"/>
              <w:left w:val="none" w:color="000000" w:sz="2"/>
              <w:bottom w:val="none" w:color="000000" w:sz="2"/>
              <w:right w:val="none" w:color="000000" w:sz="2"/>
            </w:tcBorders>
            <w:vAlign w:val="center"/>
          </w:tcPr>
          <w:p>
            <w:pPr>
              <w:pStyle w:val="0"/>
              <w:widowControl w:val="off"/>
              <w:spacing w:line="240" w:lineRule="auto"/>
              <w:ind w:left="400"/>
            </w:pPr>
            <w:r>
              <w:rPr>
                <w:rFonts w:ascii="HY헤드라인M" w:eastAsia="HY헤드라인M"/>
                <w:color w:val="ffffff"/>
                <w:sz w:val="32"/>
                <w:shd w:val="clear" w:color="000000"/>
              </w:rPr>
              <w:t>순     서</w:t>
            </w:r>
          </w:p>
        </w:tc>
      </w:tr>
      <w:tr>
        <w:trPr>
          <w:trHeight w:val="76"/>
        </w:trPr>
        <w:tc>
          <w:tcPr>
            <w:tcW w:w="5810"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00"/>
                <w:sz w:val="2"/>
                <w:shd w:val="clear" w:color="000000"/>
              </w:rPr>
            </w:pPr>
          </w:p>
        </w:tc>
      </w:tr>
      <w:tr>
        <w:trPr>
          <w:trHeight w:val="133"/>
        </w:trPr>
        <w:tc>
          <w:tcPr>
            <w:tcW w:w="5810" w:type="dxa"/>
            <w:gridSpan w:val="2"/>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36"/>
                <w:shd w:val="clear" w:color="000000"/>
              </w:rPr>
            </w:pPr>
          </w:p>
        </w:tc>
        <w:tc>
          <w:tcPr>
            <w:tcW w:w="5697"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rFonts w:ascii="바탕" w:eastAsia="바탕"/>
                <w:spacing w:val="16"/>
                <w:sz w:val="32"/>
                <w:shd w:val="clear" w:color="000000"/>
              </w:rPr>
              <w:t>제1절 총 칙</w:t>
            </w:r>
          </w:p>
        </w:tc>
      </w:tr>
      <w:tr>
        <w:trPr>
          <w:trHeight w:val="189"/>
        </w:trPr>
        <w:tc>
          <w:tcPr>
            <w:tcW w:w="5810"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36"/>
                <w:shd w:val="clear" w:color="000000"/>
              </w:rPr>
            </w:pPr>
          </w:p>
        </w:tc>
        <w:tc>
          <w:tcPr>
            <w:tcW w:w="569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16"/>
                <w:sz w:val="32"/>
                <w:shd w:val="clear" w:color="000000"/>
              </w:rPr>
              <w:t>제2절 입찰 절차</w:t>
            </w:r>
          </w:p>
        </w:tc>
      </w:tr>
      <w:tr>
        <w:trPr>
          <w:trHeight w:val="189"/>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c>
          <w:tcPr>
            <w:tcW w:w="5697"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36"/>
                <w:shd w:val="clear" w:color="000000"/>
              </w:rPr>
            </w:pPr>
          </w:p>
        </w:tc>
        <w:tc>
          <w:tcPr>
            <w:tcW w:w="569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16"/>
                <w:sz w:val="32"/>
                <w:shd w:val="clear" w:color="000000"/>
              </w:rPr>
              <w:t>제3절 계약 체결</w:t>
            </w:r>
          </w:p>
        </w:tc>
      </w:tr>
      <w:tr>
        <w:trPr>
          <w:trHeight w:val="189"/>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c>
          <w:tcPr>
            <w:tcW w:w="5697"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36"/>
                <w:shd w:val="clear" w:color="000000"/>
              </w:rPr>
            </w:pPr>
          </w:p>
        </w:tc>
        <w:tc>
          <w:tcPr>
            <w:tcW w:w="5697"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pacing w:val="16"/>
                <w:sz w:val="32"/>
                <w:shd w:val="clear" w:color="000000"/>
              </w:rPr>
              <w:t>제4절 그 밖의 유의사항</w:t>
            </w:r>
          </w:p>
        </w:tc>
      </w:tr>
      <w:tr>
        <w:trPr>
          <w:trHeight w:val="76"/>
        </w:trPr>
        <w:tc>
          <w:tcPr>
            <w:tcW w:w="5810"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r>
        <w:trPr>
          <w:trHeight w:val="302"/>
        </w:trPr>
        <w:tc>
          <w:tcPr>
            <w:tcW w:w="5810"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bl>
    <w:p>
      <w:pPr>
        <w:pStyle w:val="0"/>
        <w:widowControl w:val="off"/>
        <w:wordWrap w:val="1"/>
        <w:jc w:val="right"/>
      </w:pPr>
    </w:p>
    <w:p>
      <w:r>
        <w:br w:type="page"/>
      </w:r>
    </w:p>
    <w:p>
      <w:pPr>
        <w:pStyle w:val="0"/>
        <w:widowControl w:val="off"/>
        <w:wordWrap w:val="1"/>
        <w:spacing w:line="480" w:lineRule="auto"/>
        <w:jc w:val="center"/>
      </w:pPr>
      <w:r>
        <w:rPr>
          <w:rFonts w:ascii="HY헤드라인M" w:eastAsia="HY헤드라인M"/>
          <w:emboss/>
          <w:spacing w:val="-10"/>
          <w:sz w:val="40"/>
          <w:shd w:val="clear" w:color="000000"/>
        </w:rPr>
        <w:t>제8장 입찰유의서</w:t>
      </w:r>
    </w:p>
    <w:p>
      <w:pPr>
        <w:pStyle w:val="0"/>
        <w:widowControl w:val="off"/>
        <w:spacing w:line="432" w:lineRule="auto"/>
      </w:pPr>
      <w:r>
        <w:rPr>
          <w:rFonts w:ascii="바탕"/>
          <w:spacing w:val="-7"/>
          <w:sz w:val="30"/>
          <w:shd w:val="clear" w:color="000000"/>
        </w:rPr>
        <w:t xml:space="preserve">  </w:t>
      </w:r>
      <w:r>
        <w:rPr>
          <w:rFonts w:ascii="바탕" w:eastAsia="바탕"/>
          <w:b/>
          <w:emboss/>
          <w:spacing w:val="-7"/>
          <w:sz w:val="30"/>
          <w:shd w:val="clear" w:color="000000"/>
        </w:rPr>
        <w:t>제1절 총 칙</w:t>
      </w:r>
    </w:p>
    <w:p>
      <w:pPr>
        <w:pStyle w:val="0"/>
        <w:widowControl w:val="off"/>
        <w:spacing w:line="432" w:lineRule="auto"/>
      </w:pPr>
      <w:r>
        <w:rPr>
          <w:rFonts w:ascii="바탕" w:eastAsia="바탕"/>
          <w:b/>
          <w:spacing w:val="-7"/>
          <w:sz w:val="28"/>
          <w:shd w:val="clear" w:color="000000"/>
        </w:rPr>
        <w:t>1. 목적</w:t>
      </w:r>
    </w:p>
    <w:p>
      <w:pPr>
        <w:pStyle w:val="0"/>
        <w:widowControl w:val="off"/>
        <w:spacing w:line="432" w:lineRule="auto"/>
        <w:ind w:left="398" w:hanging="398"/>
      </w:pPr>
      <w:r>
        <w:rPr>
          <w:rFonts w:ascii="바탕"/>
          <w:spacing w:val="-7"/>
          <w:sz w:val="28"/>
          <w:shd w:val="clear" w:color="000000"/>
        </w:rPr>
        <w:t xml:space="preserve">   </w:t>
      </w:r>
      <w:r>
        <w:rPr>
          <w:rFonts w:ascii="바탕" w:eastAsia="바탕"/>
          <w:spacing w:val="-8"/>
          <w:sz w:val="28"/>
          <w:shd w:val="clear" w:color="000000"/>
        </w:rPr>
        <w:t xml:space="preserve">이 유의서는 지방자치단체 등(이하 "발주기관"이라 한다)이 행하는 공사, 용역, 물품제조 </w:t>
      </w:r>
      <w:r>
        <w:rPr>
          <w:rFonts w:ascii="바탕"/>
          <w:spacing w:val="-8"/>
          <w:sz w:val="28"/>
          <w:shd w:val="clear" w:color="000000"/>
        </w:rPr>
        <w:t>․</w:t>
      </w:r>
      <w:r>
        <w:rPr>
          <w:rFonts w:ascii="바탕" w:eastAsia="바탕"/>
          <w:spacing w:val="-8"/>
          <w:sz w:val="28"/>
          <w:shd w:val="clear" w:color="000000"/>
        </w:rPr>
        <w:t xml:space="preserve"> 구매 및 그 밖의 계약에 대한 입찰에 있어 해당 입찰에 참가하려는 자(이하 “입찰참가자”라 한다)가 유의해야 할 사항을 정함을 목적으로 한다.</w:t>
      </w:r>
    </w:p>
    <w:p>
      <w:pPr>
        <w:pStyle w:val="0"/>
        <w:widowControl w:val="off"/>
        <w:spacing w:line="432" w:lineRule="auto"/>
      </w:pPr>
      <w:r>
        <w:rPr>
          <w:rFonts w:ascii="바탕" w:eastAsia="바탕"/>
          <w:b/>
          <w:spacing w:val="-7"/>
          <w:sz w:val="28"/>
          <w:shd w:val="clear" w:color="000000"/>
        </w:rPr>
        <w:t>2. 용어의 정의</w:t>
      </w:r>
    </w:p>
    <w:p>
      <w:pPr>
        <w:pStyle w:val="0"/>
        <w:widowControl w:val="off"/>
        <w:spacing w:line="432" w:lineRule="auto"/>
        <w:ind w:left="398" w:hanging="398"/>
      </w:pPr>
      <w:r>
        <w:rPr>
          <w:rFonts w:ascii="바탕"/>
          <w:spacing w:val="-7"/>
          <w:sz w:val="28"/>
          <w:shd w:val="clear" w:color="000000"/>
        </w:rPr>
        <w:t xml:space="preserve">   </w:t>
      </w:r>
      <w:r>
        <w:rPr>
          <w:rFonts w:ascii="바탕" w:eastAsia="바탕"/>
          <w:spacing w:val="-8"/>
          <w:sz w:val="28"/>
          <w:shd w:val="clear" w:color="000000"/>
        </w:rPr>
        <w:t>이 유의서에서 사용하는 용어의 정의는 이 유의서에 따로 정하는 경우를 제외</w:t>
      </w:r>
      <w:r>
        <w:rPr>
          <w:rFonts w:ascii="바탕" w:eastAsia="바탕"/>
          <w:spacing w:val="-10"/>
          <w:sz w:val="28"/>
          <w:shd w:val="clear" w:color="000000"/>
        </w:rPr>
        <w:t xml:space="preserve">하고는 </w:t>
      </w:r>
      <w:r>
        <w:rPr>
          <w:rFonts w:ascii="바탕" w:eastAsia="바탕"/>
          <w:spacing w:val="-10"/>
          <w:sz w:val="28"/>
          <w:shd w:val="clear" w:color="000000"/>
        </w:rPr>
        <w:t>「지방자치단체를</w:t>
      </w:r>
      <w:r>
        <w:rPr>
          <w:rFonts w:ascii="바탕" w:eastAsia="바탕"/>
          <w:spacing w:val="-10"/>
          <w:sz w:val="28"/>
          <w:shd w:val="clear" w:color="000000"/>
        </w:rPr>
        <w:t xml:space="preserve"> 당사자로 하는 계약에 관한 법률 </w:t>
      </w:r>
      <w:r>
        <w:rPr>
          <w:rFonts w:ascii="바탕"/>
          <w:spacing w:val="-10"/>
          <w:sz w:val="28"/>
          <w:shd w:val="clear" w:color="000000"/>
        </w:rPr>
        <w:t>․</w:t>
      </w:r>
      <w:r>
        <w:rPr>
          <w:rFonts w:ascii="바탕" w:eastAsia="바탕"/>
          <w:spacing w:val="-10"/>
          <w:sz w:val="28"/>
          <w:shd w:val="clear" w:color="000000"/>
        </w:rPr>
        <w:t xml:space="preserve"> 시행령 </w:t>
      </w:r>
      <w:r>
        <w:rPr>
          <w:rFonts w:ascii="바탕"/>
          <w:spacing w:val="-10"/>
          <w:sz w:val="28"/>
          <w:shd w:val="clear" w:color="000000"/>
        </w:rPr>
        <w:t>․</w:t>
      </w:r>
      <w:r>
        <w:rPr>
          <w:rFonts w:ascii="바탕" w:eastAsia="바탕"/>
          <w:spacing w:val="-10"/>
          <w:sz w:val="28"/>
          <w:shd w:val="clear" w:color="000000"/>
        </w:rPr>
        <w:t xml:space="preserve"> 시행규칙</w:t>
      </w:r>
      <w:r>
        <w:rPr>
          <w:rFonts w:ascii="바탕"/>
          <w:spacing w:val="-10"/>
          <w:sz w:val="28"/>
          <w:shd w:val="clear" w:color="000000"/>
        </w:rPr>
        <w:t>」</w:t>
      </w:r>
      <w:r>
        <w:rPr>
          <w:rFonts w:ascii="바탕" w:eastAsia="바탕"/>
          <w:spacing w:val="-7"/>
          <w:sz w:val="28"/>
          <w:shd w:val="clear" w:color="000000"/>
        </w:rPr>
        <w:t xml:space="preserve">(각각 “법”, “시행령”, "시행규칙"이라 한다), 시행령 제5조에서 준용하는 </w:t>
      </w:r>
      <w:r>
        <w:rPr>
          <w:rFonts w:ascii="바탕" w:eastAsia="바탕"/>
          <w:spacing w:val="-10"/>
          <w:sz w:val="28"/>
          <w:shd w:val="clear" w:color="000000"/>
        </w:rPr>
        <w:t>「특정조달을</w:t>
      </w:r>
      <w:r>
        <w:rPr>
          <w:rFonts w:ascii="바탕" w:eastAsia="바탕"/>
          <w:spacing w:val="-10"/>
          <w:sz w:val="28"/>
          <w:shd w:val="clear" w:color="000000"/>
        </w:rPr>
        <w:t xml:space="preserve"> 위한 국가를 당사자로 하는 계약에 관한 법률 시행령 특례규정</w:t>
      </w:r>
      <w:r>
        <w:rPr>
          <w:rFonts w:ascii="바탕"/>
          <w:spacing w:val="-10"/>
          <w:sz w:val="28"/>
          <w:shd w:val="clear" w:color="000000"/>
        </w:rPr>
        <w:t>」</w:t>
      </w:r>
      <w:r>
        <w:rPr>
          <w:rFonts w:ascii="바탕" w:eastAsia="바탕"/>
          <w:spacing w:val="-7"/>
          <w:sz w:val="28"/>
          <w:shd w:val="clear" w:color="000000"/>
        </w:rPr>
        <w:t xml:space="preserve">(이하 "특례규정"이라 한다), 행정안전부예규 </w:t>
      </w:r>
      <w:r>
        <w:rPr>
          <w:rFonts w:ascii="바탕" w:eastAsia="바탕"/>
          <w:spacing w:val="-7"/>
          <w:sz w:val="28"/>
          <w:shd w:val="clear" w:color="000000"/>
        </w:rPr>
        <w:t>「계약집행기준」․「낙찰자결정기준」</w:t>
      </w:r>
      <w:r>
        <w:rPr>
          <w:rFonts w:ascii="바탕" w:eastAsia="바탕"/>
          <w:spacing w:val="-7"/>
          <w:sz w:val="28"/>
          <w:shd w:val="clear" w:color="000000"/>
        </w:rPr>
        <w:t xml:space="preserve"> 등에 정하는 바에 따른다.</w:t>
      </w:r>
    </w:p>
    <w:p>
      <w:pPr>
        <w:pStyle w:val="0"/>
        <w:widowControl w:val="off"/>
        <w:spacing w:line="432" w:lineRule="auto"/>
        <w:rPr>
          <w:rFonts w:ascii="바탕" w:eastAsia="바탕"/>
          <w:emboss/>
          <w:color w:val="000000"/>
          <w:spacing w:val="-7"/>
          <w:sz w:val="28"/>
          <w:shd w:val="clear" w:color="000000"/>
        </w:rPr>
      </w:pPr>
    </w:p>
    <w:p>
      <w:pPr>
        <w:pStyle w:val="0"/>
        <w:widowControl w:val="off"/>
        <w:spacing w:line="432" w:lineRule="auto"/>
      </w:pPr>
      <w:r>
        <w:rPr>
          <w:rFonts w:ascii="바탕"/>
          <w:spacing w:val="-7"/>
          <w:sz w:val="30"/>
          <w:shd w:val="clear" w:color="000000"/>
        </w:rPr>
        <w:t xml:space="preserve">  </w:t>
      </w:r>
      <w:r>
        <w:rPr>
          <w:rFonts w:ascii="바탕" w:eastAsia="바탕"/>
          <w:b/>
          <w:emboss/>
          <w:spacing w:val="-7"/>
          <w:sz w:val="30"/>
          <w:shd w:val="clear" w:color="000000"/>
        </w:rPr>
        <w:t>제2절 입찰 절차</w:t>
      </w:r>
    </w:p>
    <w:p>
      <w:pPr>
        <w:pStyle w:val="0"/>
        <w:widowControl w:val="off"/>
        <w:spacing w:line="432" w:lineRule="auto"/>
      </w:pPr>
      <w:r>
        <w:rPr>
          <w:rFonts w:ascii="바탕" w:eastAsia="바탕"/>
          <w:b/>
          <w:spacing w:val="-7"/>
          <w:sz w:val="28"/>
          <w:shd w:val="clear" w:color="000000"/>
        </w:rPr>
        <w:t>1. 입찰참가신청</w:t>
      </w:r>
    </w:p>
    <w:p>
      <w:pPr>
        <w:pStyle w:val="0"/>
        <w:widowControl w:val="off"/>
        <w:spacing w:line="432" w:lineRule="auto"/>
        <w:ind w:left="775" w:hanging="775"/>
      </w:pPr>
      <w:r>
        <w:rPr>
          <w:rFonts w:ascii="바탕" w:eastAsia="바탕"/>
          <w:spacing w:val="-7"/>
          <w:sz w:val="28"/>
          <w:shd w:val="clear" w:color="000000"/>
        </w:rPr>
        <w:t xml:space="preserve">  가. 입찰참가자는 입찰공고나 입찰참가통지서에 기재된 다음 각 호의 서류를 입찰참가신청마감일까지 발주기관에 제출하여 입찰참가신청을 해야 한다.</w:t>
      </w:r>
    </w:p>
    <w:p>
      <w:pPr>
        <w:pStyle w:val="0"/>
        <w:widowControl w:val="off"/>
        <w:spacing w:line="432" w:lineRule="auto"/>
      </w:pPr>
      <w:r>
        <w:rPr>
          <w:rFonts w:ascii="바탕" w:eastAsia="바탕"/>
          <w:spacing w:val="-7"/>
          <w:sz w:val="28"/>
          <w:shd w:val="clear" w:color="000000"/>
        </w:rPr>
        <w:t xml:space="preserve">    1) 입찰참가신청서 1통</w:t>
      </w:r>
    </w:p>
    <w:p>
      <w:pPr>
        <w:pStyle w:val="0"/>
        <w:widowControl w:val="off"/>
        <w:spacing w:line="432" w:lineRule="auto"/>
        <w:ind w:left="967" w:hanging="967"/>
      </w:pPr>
      <w:r>
        <w:rPr>
          <w:rFonts w:ascii="바탕" w:eastAsia="바탕"/>
          <w:spacing w:val="-7"/>
          <w:sz w:val="28"/>
          <w:shd w:val="clear" w:color="000000"/>
        </w:rPr>
        <w:t xml:space="preserve">    2) 입찰참가자격을 증명하는 서류(면허수첩 </w:t>
      </w:r>
      <w:r>
        <w:rPr>
          <w:rFonts w:ascii="바탕"/>
          <w:spacing w:val="-7"/>
          <w:sz w:val="28"/>
          <w:shd w:val="clear" w:color="000000"/>
        </w:rPr>
        <w:t>․</w:t>
      </w:r>
      <w:r>
        <w:rPr>
          <w:rFonts w:ascii="바탕" w:eastAsia="바탕"/>
          <w:spacing w:val="-7"/>
          <w:sz w:val="28"/>
          <w:shd w:val="clear" w:color="000000"/>
        </w:rPr>
        <w:t xml:space="preserve"> 자격등록증 등) 1통</w:t>
      </w:r>
    </w:p>
    <w:p>
      <w:pPr>
        <w:pStyle w:val="0"/>
        <w:widowControl w:val="off"/>
        <w:spacing w:line="432" w:lineRule="auto"/>
        <w:ind w:left="967" w:hanging="967"/>
      </w:pPr>
      <w:r>
        <w:rPr>
          <w:rFonts w:ascii="바탕"/>
          <w:spacing w:val="-7"/>
          <w:sz w:val="28"/>
          <w:shd w:val="clear" w:color="000000"/>
        </w:rPr>
        <w:t xml:space="preserve">    </w:t>
      </w:r>
      <w:r>
        <w:rPr>
          <w:rFonts w:ascii="바탕" w:eastAsia="바탕"/>
          <w:sz w:val="28"/>
          <w:shd w:val="clear" w:color="000000"/>
        </w:rPr>
        <w:t>3) 청렴서약서 1통</w:t>
      </w:r>
    </w:p>
    <w:p>
      <w:pPr>
        <w:pStyle w:val="0"/>
        <w:widowControl w:val="off"/>
        <w:spacing w:line="432" w:lineRule="auto"/>
        <w:ind w:left="967" w:hanging="967"/>
      </w:pPr>
      <w:r>
        <w:rPr>
          <w:rFonts w:ascii="바탕" w:eastAsia="바탕"/>
          <w:spacing w:val="-7"/>
          <w:sz w:val="28"/>
          <w:shd w:val="clear" w:color="000000"/>
        </w:rPr>
        <w:t xml:space="preserve">    4) 그 밖에 공고 </w:t>
      </w:r>
      <w:r>
        <w:rPr>
          <w:rFonts w:ascii="바탕"/>
          <w:spacing w:val="-7"/>
          <w:sz w:val="28"/>
          <w:shd w:val="clear" w:color="000000"/>
        </w:rPr>
        <w:t>․</w:t>
      </w:r>
      <w:r>
        <w:rPr>
          <w:rFonts w:ascii="바탕" w:eastAsia="바탕"/>
          <w:spacing w:val="-7"/>
          <w:sz w:val="28"/>
          <w:shd w:val="clear" w:color="000000"/>
        </w:rPr>
        <w:t xml:space="preserve"> 통지로 요구하는 서류</w:t>
      </w:r>
    </w:p>
    <w:p>
      <w:pPr>
        <w:pStyle w:val="0"/>
        <w:widowControl w:val="off"/>
        <w:spacing w:line="432" w:lineRule="auto"/>
        <w:ind w:left="743" w:hanging="743"/>
      </w:pPr>
      <w:r>
        <w:rPr>
          <w:rFonts w:ascii="바탕" w:eastAsia="바탕"/>
          <w:spacing w:val="-7"/>
          <w:sz w:val="28"/>
          <w:shd w:val="clear" w:color="000000"/>
        </w:rPr>
        <w:t xml:space="preserve">  나. </w:t>
      </w:r>
      <w:r>
        <w:rPr>
          <w:rFonts w:ascii="바탕" w:eastAsia="바탕"/>
          <w:spacing w:val="-11"/>
          <w:sz w:val="28"/>
          <w:shd w:val="clear" w:color="000000"/>
        </w:rPr>
        <w:t xml:space="preserve">입찰참가자격을 증명하는 서류는 원본을 제시하거나 사본에 “원본과 같음”을 </w:t>
      </w:r>
      <w:r>
        <w:rPr>
          <w:rFonts w:ascii="바탕" w:eastAsia="바탕"/>
          <w:spacing w:val="-8"/>
          <w:sz w:val="28"/>
          <w:shd w:val="clear" w:color="000000"/>
        </w:rPr>
        <w:t>명기하고 입찰참가신청서에 사용한 인장(이하 “사용인장”이라 한다)을 날인</w:t>
      </w:r>
      <w:r>
        <w:rPr>
          <w:rFonts w:ascii="바탕" w:eastAsia="바탕"/>
          <w:spacing w:val="-7"/>
          <w:sz w:val="28"/>
          <w:shd w:val="clear" w:color="000000"/>
        </w:rPr>
        <w:t>하여 제출해야 한다.</w:t>
      </w:r>
    </w:p>
    <w:p>
      <w:pPr>
        <w:pStyle w:val="0"/>
        <w:widowControl w:val="off"/>
        <w:spacing w:line="432" w:lineRule="auto"/>
        <w:ind w:left="769" w:hanging="769"/>
      </w:pPr>
      <w:r>
        <w:rPr>
          <w:rFonts w:ascii="바탕" w:eastAsia="바탕"/>
          <w:spacing w:val="-7"/>
          <w:sz w:val="28"/>
          <w:shd w:val="clear" w:color="000000"/>
        </w:rPr>
        <w:t xml:space="preserve">  다. 시행령 제88조에 따라 공동계약이 허용된 입찰에 공동수급체를 구성하여 참가하는 자는 공동수급협정서를 입찰참가신청서류와 함께 제출해야 한다.</w:t>
      </w:r>
    </w:p>
    <w:p>
      <w:pPr>
        <w:pStyle w:val="0"/>
        <w:widowControl w:val="off"/>
      </w:pPr>
      <w:r>
        <w:rPr>
          <w:rFonts w:ascii="바탕"/>
          <w:b/>
          <w:spacing w:val="-7"/>
          <w:sz w:val="28"/>
          <w:shd w:val="clear" w:color="000000"/>
        </w:rPr>
        <w:t xml:space="preserve">  </w:t>
      </w:r>
    </w:p>
    <w:p>
      <w:r>
        <w:br w:type="page"/>
      </w:r>
    </w:p>
    <w:p>
      <w:pPr>
        <w:pStyle w:val="0"/>
        <w:widowControl w:val="off"/>
      </w:pPr>
      <w:r>
        <w:rPr>
          <w:rFonts w:ascii="바탕" w:eastAsia="바탕"/>
          <w:b/>
          <w:spacing w:val="-7"/>
          <w:sz w:val="28"/>
          <w:shd w:val="clear" w:color="000000"/>
        </w:rPr>
        <w:t xml:space="preserve">2. 입찰참가자격의 판단 기준일 </w:t>
      </w:r>
    </w:p>
    <w:tbl>
      <w:tblPr>
        <w:tblOverlap w:val="never"/>
        <w:tblW w:w="934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833"/>
        <w:gridCol w:w="6512"/>
      </w:tblGrid>
      <w:tr>
        <w:trPr>
          <w:trHeight w:val="466"/>
        </w:trPr>
        <w:tc>
          <w:tcPr>
            <w:tcW w:w="283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60" w:lineRule="auto"/>
              <w:jc w:val="center"/>
            </w:pPr>
            <w:r>
              <w:rPr>
                <w:rFonts w:eastAsia="바탕"/>
                <w:b/>
                <w:sz w:val="26"/>
                <w:shd w:val="clear" w:color="000000"/>
              </w:rPr>
              <w:t>판단기준일</w:t>
            </w:r>
          </w:p>
        </w:tc>
        <w:tc>
          <w:tcPr>
            <w:tcW w:w="6512"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60" w:lineRule="auto"/>
              <w:jc w:val="center"/>
            </w:pPr>
            <w:r>
              <w:rPr>
                <w:rFonts w:ascii="바탕" w:eastAsia="바탕"/>
                <w:b/>
                <w:sz w:val="26"/>
                <w:shd w:val="clear" w:color="000000"/>
              </w:rPr>
              <w:t>대상 입찰참가자격</w:t>
            </w:r>
          </w:p>
        </w:tc>
      </w:tr>
      <w:tr>
        <w:trPr>
          <w:trHeight w:val="1546"/>
        </w:trPr>
        <w:tc>
          <w:tcPr>
            <w:tcW w:w="283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바탕" w:eastAsia="바탕"/>
                <w:sz w:val="26"/>
                <w:shd w:val="clear" w:color="000000"/>
              </w:rPr>
              <w:t>입찰공고일 전일</w:t>
            </w:r>
          </w:p>
        </w:tc>
        <w:tc>
          <w:tcPr>
            <w:tcW w:w="6512"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394" w:hanging="394"/>
            </w:pPr>
            <w:r>
              <w:fldChar w:fldCharType="begin"/>
            </w:r>
            <w:r>
              <w:rPr>
                <w:sz w:val="26"/>
                <w:shd w:val="clear" w:color="000000"/>
              </w:rPr>
              <w:instrText>eq \o\ac(</w:instrText>
            </w:r>
            <w:r>
              <w:rPr>
                <w:sz w:val="26"/>
                <w:shd w:val="clear" w:color="000000"/>
              </w:rPr>
              <w:instrText>①</w:instrText>
            </w:r>
            <w:r>
              <w:rPr>
                <w:sz w:val="16"/>
                <w:shd w:val="clear" w:color="000000"/>
              </w:rPr>
              <w:instrText>,①)</w:instrText>
            </w:r>
            <w:r>
              <w:fldChar w:fldCharType="end"/>
            </w:r>
            <w:r>
              <w:rPr>
                <w:rFonts w:ascii="바탕" w:eastAsia="바탕"/>
                <w:sz w:val="26"/>
                <w:shd w:val="clear" w:color="000000"/>
              </w:rPr>
              <w:t xml:space="preserve"> 법 제29조 제2항에 따른 지역의무공동도급시 지역업체</w:t>
            </w:r>
          </w:p>
          <w:p>
            <w:pPr>
              <w:pStyle w:val="0"/>
              <w:widowControl w:val="off"/>
              <w:spacing w:line="360" w:lineRule="auto"/>
            </w:pPr>
            <w:r>
              <w:fldChar w:fldCharType="begin"/>
            </w:r>
            <w:r>
              <w:rPr>
                <w:sz w:val="26"/>
                <w:shd w:val="clear" w:color="000000"/>
              </w:rPr>
              <w:instrText>eq \o\ac(</w:instrText>
            </w:r>
            <w:r>
              <w:rPr>
                <w:sz w:val="26"/>
                <w:shd w:val="clear" w:color="000000"/>
              </w:rPr>
              <w:instrText>②</w:instrText>
            </w:r>
            <w:r>
              <w:rPr>
                <w:sz w:val="16"/>
                <w:shd w:val="clear" w:color="000000"/>
              </w:rPr>
              <w:instrText>,②)</w:instrText>
            </w:r>
            <w:r>
              <w:fldChar w:fldCharType="end"/>
            </w:r>
            <w:r>
              <w:rPr>
                <w:rFonts w:ascii="바탕" w:eastAsia="바탕"/>
                <w:sz w:val="26"/>
                <w:shd w:val="clear" w:color="000000"/>
              </w:rPr>
              <w:t xml:space="preserve"> 시행령 제20조에 따른 지역</w:t>
            </w:r>
            <w:r>
              <w:rPr>
                <w:rFonts w:ascii="바탕" w:eastAsia="바탕"/>
                <w:sz w:val="26"/>
                <w:shd w:val="clear" w:color="000000"/>
              </w:rPr>
              <w:t>․동일실적</w:t>
            </w:r>
          </w:p>
          <w:p>
            <w:pPr>
              <w:pStyle w:val="0"/>
              <w:widowControl w:val="off"/>
              <w:spacing w:line="360" w:lineRule="auto"/>
            </w:pPr>
            <w:r>
              <w:fldChar w:fldCharType="begin"/>
            </w:r>
            <w:r>
              <w:rPr>
                <w:sz w:val="26"/>
                <w:shd w:val="clear" w:color="000000"/>
              </w:rPr>
              <w:instrText>eq \o\ac(</w:instrText>
            </w:r>
            <w:r>
              <w:rPr>
                <w:sz w:val="26"/>
                <w:shd w:val="clear" w:color="000000"/>
              </w:rPr>
              <w:instrText>③</w:instrText>
            </w:r>
            <w:r>
              <w:rPr>
                <w:sz w:val="16"/>
                <w:shd w:val="clear" w:color="000000"/>
              </w:rPr>
              <w:instrText>,③)</w:instrText>
            </w:r>
            <w:r>
              <w:fldChar w:fldCharType="end"/>
            </w:r>
            <w:r>
              <w:rPr>
                <w:rFonts w:ascii="바탕" w:eastAsia="바탕"/>
                <w:sz w:val="26"/>
                <w:shd w:val="clear" w:color="000000"/>
              </w:rPr>
              <w:t xml:space="preserve"> 적격심사 세부기준에 따른 지역업체 가산점 등에 </w:t>
            </w:r>
          </w:p>
          <w:p>
            <w:pPr>
              <w:pStyle w:val="0"/>
              <w:widowControl w:val="off"/>
              <w:spacing w:line="360" w:lineRule="auto"/>
            </w:pPr>
            <w:r>
              <w:rPr>
                <w:rFonts w:ascii="바탕" w:eastAsia="바탕"/>
                <w:sz w:val="26"/>
                <w:shd w:val="clear" w:color="000000"/>
              </w:rPr>
              <w:t xml:space="preserve">   따른 지역업체</w:t>
            </w:r>
          </w:p>
        </w:tc>
      </w:tr>
      <w:tr>
        <w:trPr>
          <w:trHeight w:val="1546"/>
        </w:trPr>
        <w:tc>
          <w:tcPr>
            <w:tcW w:w="283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바탕" w:eastAsia="바탕"/>
                <w:sz w:val="26"/>
                <w:shd w:val="clear" w:color="000000"/>
              </w:rPr>
              <w:t>입찰참가신청 서류</w:t>
            </w:r>
          </w:p>
          <w:p>
            <w:pPr>
              <w:pStyle w:val="0"/>
              <w:widowControl w:val="off"/>
              <w:wordWrap w:val="1"/>
              <w:spacing w:line="360" w:lineRule="auto"/>
              <w:jc w:val="center"/>
            </w:pPr>
            <w:r>
              <w:rPr>
                <w:rFonts w:eastAsia="바탕"/>
                <w:sz w:val="26"/>
                <w:shd w:val="clear" w:color="000000"/>
              </w:rPr>
              <w:t>접수마감일</w:t>
            </w:r>
          </w:p>
          <w:p>
            <w:pPr>
              <w:pStyle w:val="0"/>
              <w:widowControl w:val="off"/>
              <w:wordWrap w:val="1"/>
              <w:spacing w:line="360" w:lineRule="auto"/>
              <w:jc w:val="center"/>
            </w:pPr>
            <w:r>
              <w:rPr>
                <w:rFonts w:ascii="바탕" w:eastAsia="바탕"/>
                <w:sz w:val="26"/>
                <w:shd w:val="clear" w:color="000000"/>
              </w:rPr>
              <w:t>(입찰참가등록마감일)</w:t>
            </w:r>
          </w:p>
        </w:tc>
        <w:tc>
          <w:tcPr>
            <w:tcW w:w="6512"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fldChar w:fldCharType="begin"/>
            </w:r>
            <w:r>
              <w:rPr>
                <w:sz w:val="26"/>
                <w:shd w:val="clear" w:color="000000"/>
              </w:rPr>
              <w:instrText>eq \o\ac(</w:instrText>
            </w:r>
            <w:r>
              <w:rPr>
                <w:sz w:val="26"/>
                <w:shd w:val="clear" w:color="000000"/>
              </w:rPr>
              <w:instrText>①</w:instrText>
            </w:r>
            <w:r>
              <w:rPr>
                <w:sz w:val="16"/>
                <w:shd w:val="clear" w:color="000000"/>
              </w:rPr>
              <w:instrText>,①)</w:instrText>
            </w:r>
            <w:r>
              <w:fldChar w:fldCharType="end"/>
            </w:r>
            <w:r>
              <w:rPr>
                <w:rFonts w:ascii="바탕" w:eastAsia="바탕"/>
                <w:sz w:val="26"/>
                <w:shd w:val="clear" w:color="000000"/>
              </w:rPr>
              <w:t xml:space="preserve"> 시행령 제13조에 따른 입찰참가자격</w:t>
            </w:r>
          </w:p>
          <w:p>
            <w:pPr>
              <w:pStyle w:val="0"/>
              <w:widowControl w:val="off"/>
              <w:spacing w:line="360" w:lineRule="auto"/>
              <w:ind w:left="400" w:hanging="400"/>
            </w:pPr>
            <w:r>
              <w:fldChar w:fldCharType="begin"/>
            </w:r>
            <w:r>
              <w:rPr>
                <w:sz w:val="26"/>
                <w:shd w:val="clear" w:color="000000"/>
              </w:rPr>
              <w:instrText>eq \o\ac(</w:instrText>
            </w:r>
            <w:r>
              <w:rPr>
                <w:sz w:val="26"/>
                <w:shd w:val="clear" w:color="000000"/>
              </w:rPr>
              <w:instrText>②</w:instrText>
            </w:r>
            <w:r>
              <w:rPr>
                <w:sz w:val="16"/>
                <w:shd w:val="clear" w:color="000000"/>
              </w:rPr>
              <w:instrText>,②)</w:instrText>
            </w:r>
            <w:r>
              <w:fldChar w:fldCharType="end"/>
            </w:r>
            <w:r>
              <w:rPr>
                <w:rFonts w:ascii="바탕"/>
                <w:sz w:val="26"/>
                <w:shd w:val="clear" w:color="000000"/>
              </w:rPr>
              <w:t xml:space="preserve"> </w:t>
            </w:r>
            <w:r>
              <w:rPr>
                <w:rFonts w:ascii="바탕" w:eastAsia="바탕"/>
                <w:spacing w:val="-1"/>
                <w:sz w:val="26"/>
                <w:shd w:val="clear" w:color="000000"/>
              </w:rPr>
              <w:t>시행령 제20조에 따른 지역</w:t>
            </w:r>
            <w:r>
              <w:rPr>
                <w:rFonts w:ascii="바탕" w:eastAsia="바탕"/>
                <w:spacing w:val="-1"/>
                <w:sz w:val="26"/>
                <w:shd w:val="clear" w:color="000000"/>
              </w:rPr>
              <w:t>․동일실적</w:t>
            </w:r>
            <w:r>
              <w:rPr>
                <w:rFonts w:ascii="바탕" w:eastAsia="바탕"/>
                <w:spacing w:val="-1"/>
                <w:sz w:val="26"/>
                <w:shd w:val="clear" w:color="000000"/>
              </w:rPr>
              <w:t xml:space="preserve"> 이외의 제한</w:t>
            </w:r>
            <w:r>
              <w:rPr>
                <w:rFonts w:ascii="바탕" w:eastAsia="바탕"/>
                <w:spacing w:val="-6"/>
                <w:sz w:val="26"/>
                <w:shd w:val="clear" w:color="000000"/>
              </w:rPr>
              <w:t>요건(기술보유상황, 시공능력평가액, 유자격자 명부</w:t>
            </w:r>
            <w:r>
              <w:rPr>
                <w:rFonts w:ascii="바탕" w:eastAsia="바탕"/>
                <w:sz w:val="26"/>
                <w:shd w:val="clear" w:color="000000"/>
              </w:rPr>
              <w:t>, 물품납품능력, 설비)</w:t>
            </w:r>
          </w:p>
        </w:tc>
      </w:tr>
    </w:tbl>
    <w:p>
      <w:pPr>
        <w:pStyle w:val="0"/>
        <w:widowControl w:val="off"/>
      </w:pPr>
    </w:p>
    <w:p>
      <w:pPr>
        <w:pStyle w:val="0"/>
        <w:widowControl w:val="off"/>
        <w:ind w:left="795" w:hanging="795"/>
      </w:pPr>
      <w:r>
        <w:rPr>
          <w:rFonts w:ascii="바탕" w:eastAsia="바탕"/>
          <w:sz w:val="28"/>
          <w:shd w:val="clear" w:color="000000"/>
        </w:rPr>
        <w:t xml:space="preserve">  가. </w:t>
      </w:r>
      <w:r>
        <w:rPr>
          <w:rFonts w:ascii="바탕" w:eastAsia="바탕"/>
          <w:spacing w:val="-7"/>
          <w:sz w:val="28"/>
          <w:shd w:val="clear" w:color="000000"/>
        </w:rPr>
        <w:t>입찰공고일 전일이 판단기준일이 되는 입찰참가자격의 경우, 입찰참가자는</w:t>
      </w:r>
      <w:r>
        <w:rPr>
          <w:rFonts w:ascii="바탕" w:eastAsia="바탕"/>
          <w:sz w:val="28"/>
          <w:shd w:val="clear" w:color="000000"/>
        </w:rPr>
        <w:t xml:space="preserve"> 입찰공고일 전날</w:t>
      </w:r>
      <w:r>
        <w:rPr>
          <w:rFonts w:ascii="바탕" w:eastAsia="바탕"/>
          <w:sz w:val="28"/>
          <w:shd w:val="clear" w:color="000000"/>
        </w:rPr>
        <w:t>【신규사업자</w:t>
      </w:r>
      <w:r>
        <w:rPr>
          <w:rFonts w:ascii="바탕" w:eastAsia="바탕"/>
          <w:sz w:val="28"/>
          <w:shd w:val="clear" w:color="000000"/>
        </w:rPr>
        <w:t xml:space="preserve">(법인인 경우 법인 등기일, 개인사업자인 </w:t>
      </w:r>
      <w:r>
        <w:rPr>
          <w:rFonts w:ascii="바탕" w:eastAsia="바탕"/>
          <w:spacing w:val="-6"/>
          <w:sz w:val="28"/>
          <w:shd w:val="clear" w:color="000000"/>
        </w:rPr>
        <w:t>경우 사업자등록일 기준으로 한다)인 경우 입찰공고일 이후를 포함한다</w:t>
      </w:r>
      <w:r>
        <w:rPr>
          <w:rFonts w:ascii="바탕"/>
          <w:spacing w:val="-6"/>
          <w:sz w:val="28"/>
          <w:shd w:val="clear" w:color="000000"/>
        </w:rPr>
        <w:t>】</w:t>
      </w:r>
      <w:r>
        <w:rPr>
          <w:rFonts w:ascii="바탕" w:eastAsia="바탕"/>
          <w:sz w:val="28"/>
          <w:shd w:val="clear" w:color="000000"/>
        </w:rPr>
        <w:t xml:space="preserve">부터 입찰일(낙찰자는 계약체결일, 적격심사 대상자는 적격심사서류 </w:t>
      </w:r>
      <w:r>
        <w:rPr>
          <w:rFonts w:ascii="바탕" w:eastAsia="바탕"/>
          <w:spacing w:val="-4"/>
          <w:sz w:val="28"/>
          <w:shd w:val="clear" w:color="000000"/>
        </w:rPr>
        <w:t>제출일)까지 주된 영업소가 공사현장(물품</w:t>
      </w:r>
      <w:r>
        <w:rPr>
          <w:rFonts w:ascii="바탕" w:eastAsia="바탕"/>
          <w:spacing w:val="-4"/>
          <w:sz w:val="28"/>
          <w:shd w:val="clear" w:color="000000"/>
        </w:rPr>
        <w:t>․용</w:t>
      </w:r>
      <w:r>
        <w:rPr>
          <w:rFonts w:ascii="바탕" w:eastAsia="바탕"/>
          <w:spacing w:val="-10"/>
          <w:sz w:val="28"/>
          <w:shd w:val="clear" w:color="000000"/>
        </w:rPr>
        <w:t>역은 납품소재지)을 관할하는</w:t>
      </w:r>
      <w:r>
        <w:rPr>
          <w:rFonts w:ascii="바탕" w:eastAsia="바탕"/>
          <w:spacing w:val="-6"/>
          <w:sz w:val="28"/>
          <w:shd w:val="clear" w:color="000000"/>
        </w:rPr>
        <w:t xml:space="preserve"> 해당 시</w:t>
      </w:r>
      <w:r>
        <w:rPr>
          <w:rFonts w:ascii="바탕" w:eastAsia="바탕"/>
          <w:spacing w:val="-6"/>
          <w:sz w:val="28"/>
          <w:shd w:val="clear" w:color="000000"/>
        </w:rPr>
        <w:t>․도의</w:t>
      </w:r>
      <w:r>
        <w:rPr>
          <w:rFonts w:ascii="바탕" w:eastAsia="바탕"/>
          <w:spacing w:val="-6"/>
          <w:sz w:val="28"/>
          <w:shd w:val="clear" w:color="000000"/>
        </w:rPr>
        <w:t xml:space="preserve"> 관할구역 안에 있어야 한다.</w:t>
      </w:r>
    </w:p>
    <w:p>
      <w:pPr>
        <w:pStyle w:val="0"/>
        <w:widowControl w:val="off"/>
        <w:ind w:left="809" w:hanging="809"/>
      </w:pPr>
      <w:r>
        <w:rPr>
          <w:rFonts w:ascii="바탕" w:eastAsia="바탕"/>
          <w:sz w:val="28"/>
          <w:shd w:val="clear" w:color="000000"/>
        </w:rPr>
        <w:t xml:space="preserve">  나. 입찰참가신청서류 접수마감일(이하 “입찰참가등록마감일”이라 한다)이 판단기준일이 되는 입찰참가자격의 경우, 입찰참가자는 입찰서 제출 마감일까지 해당 입찰참가자격을 계속 유지해야 한다.</w:t>
      </w:r>
    </w:p>
    <w:p>
      <w:pPr>
        <w:pStyle w:val="0"/>
        <w:widowControl w:val="off"/>
        <w:ind w:left="761" w:hanging="761"/>
      </w:pPr>
      <w:r>
        <w:rPr>
          <w:rFonts w:ascii="바탕" w:eastAsia="바탕"/>
          <w:spacing w:val="-7"/>
          <w:sz w:val="28"/>
          <w:shd w:val="clear" w:color="000000"/>
        </w:rPr>
        <w:t xml:space="preserve">  다. </w:t>
      </w:r>
      <w:r>
        <w:rPr>
          <w:rFonts w:ascii="바탕" w:eastAsia="바탕"/>
          <w:spacing w:val="-10"/>
          <w:sz w:val="28"/>
          <w:shd w:val="clear" w:color="000000"/>
        </w:rPr>
        <w:t xml:space="preserve">입찰참가자가 </w:t>
      </w:r>
      <w:r>
        <w:rPr>
          <w:rFonts w:ascii="바탕" w:eastAsia="바탕"/>
          <w:spacing w:val="-10"/>
          <w:sz w:val="28"/>
          <w:shd w:val="clear" w:color="000000"/>
        </w:rPr>
        <w:t>「건설산업기본법」등</w:t>
      </w:r>
      <w:r>
        <w:rPr>
          <w:rFonts w:ascii="바탕" w:eastAsia="바탕"/>
          <w:spacing w:val="-10"/>
          <w:sz w:val="28"/>
          <w:shd w:val="clear" w:color="000000"/>
        </w:rPr>
        <w:t xml:space="preserve"> 관련법령에 따른 영업정지 등을 받거나</w:t>
      </w:r>
      <w:r>
        <w:rPr>
          <w:rFonts w:ascii="바탕"/>
          <w:spacing w:val="-7"/>
          <w:sz w:val="28"/>
          <w:shd w:val="clear" w:color="000000"/>
        </w:rPr>
        <w:t xml:space="preserve"> </w:t>
      </w:r>
      <w:r>
        <w:rPr>
          <w:rFonts w:ascii="바탕" w:eastAsia="바탕"/>
          <w:spacing w:val="-8"/>
          <w:sz w:val="28"/>
          <w:shd w:val="clear" w:color="000000"/>
        </w:rPr>
        <w:t>법 제31조에 따른 입찰참가자격의 제한을 받은 때에는 입찰참가등록마감일</w:t>
      </w:r>
      <w:r>
        <w:rPr>
          <w:rFonts w:ascii="바탕" w:eastAsia="바탕"/>
          <w:spacing w:val="-7"/>
          <w:sz w:val="28"/>
          <w:shd w:val="clear" w:color="000000"/>
        </w:rPr>
        <w:t xml:space="preserve"> 전일까지 그 제한기간이 만료되어야 입찰에 참가할 수 있다.</w:t>
      </w:r>
    </w:p>
    <w:p>
      <w:pPr>
        <w:pStyle w:val="0"/>
        <w:widowControl w:val="off"/>
        <w:ind w:left="750" w:hanging="750"/>
      </w:pPr>
      <w:r>
        <w:rPr>
          <w:rFonts w:ascii="바탕" w:eastAsia="바탕"/>
          <w:spacing w:val="-7"/>
          <w:sz w:val="28"/>
          <w:shd w:val="clear" w:color="000000"/>
        </w:rPr>
        <w:t xml:space="preserve">  라. </w:t>
      </w:r>
      <w:r>
        <w:rPr>
          <w:rFonts w:ascii="바탕" w:eastAsia="바탕"/>
          <w:spacing w:val="-14"/>
          <w:sz w:val="28"/>
          <w:shd w:val="clear" w:color="000000"/>
        </w:rPr>
        <w:t>입찰 전에 상호 또는 법인의 명칭, 대표자의 성명이 변경(법인은 법인등기부를</w:t>
      </w:r>
      <w:r>
        <w:rPr>
          <w:rFonts w:ascii="바탕"/>
          <w:spacing w:val="-7"/>
          <w:sz w:val="28"/>
          <w:shd w:val="clear" w:color="000000"/>
        </w:rPr>
        <w:t xml:space="preserve"> </w:t>
      </w:r>
      <w:r>
        <w:rPr>
          <w:rFonts w:ascii="바탕" w:eastAsia="바탕"/>
          <w:spacing w:val="-11"/>
          <w:sz w:val="28"/>
          <w:shd w:val="clear" w:color="000000"/>
        </w:rPr>
        <w:t>기준으로 한다)된 자는 그 사항을 변경등록하고 입찰에 참가해야 한다. 다만</w:t>
      </w:r>
      <w:r>
        <w:rPr>
          <w:rFonts w:ascii="바탕"/>
          <w:spacing w:val="-7"/>
          <w:sz w:val="28"/>
          <w:shd w:val="clear" w:color="000000"/>
        </w:rPr>
        <w:t xml:space="preserve">, </w:t>
      </w:r>
      <w:r>
        <w:rPr>
          <w:rFonts w:ascii="바탕" w:eastAsia="바탕"/>
          <w:spacing w:val="-3"/>
          <w:sz w:val="28"/>
          <w:shd w:val="clear" w:color="000000"/>
        </w:rPr>
        <w:t>등기관청에 상호 또는 대표자 변경신고 후 변경사항이 확정되지 않아</w:t>
      </w:r>
      <w:r>
        <w:rPr>
          <w:rFonts w:ascii="바탕" w:eastAsia="바탕"/>
          <w:spacing w:val="-7"/>
          <w:sz w:val="28"/>
          <w:shd w:val="clear" w:color="000000"/>
        </w:rPr>
        <w:t xml:space="preserve"> 시행규칙 제15조 제1항에 따른 입찰참가자격 등록을 할 수 없을 경우에는 그러하지 아니한다.</w:t>
      </w:r>
    </w:p>
    <w:p>
      <w:pPr>
        <w:pStyle w:val="0"/>
        <w:widowControl w:val="off"/>
        <w:ind w:left="799" w:hanging="799"/>
      </w:pPr>
      <w:r>
        <w:rPr>
          <w:rFonts w:ascii="바탕" w:eastAsia="바탕"/>
          <w:spacing w:val="-4"/>
          <w:sz w:val="28"/>
          <w:shd w:val="clear" w:color="000000"/>
        </w:rPr>
        <w:t xml:space="preserve">  마. “나”에도 불구하고 입찰참가자가</w:t>
      </w:r>
      <w:r>
        <w:rPr>
          <w:rFonts w:ascii="바탕" w:eastAsia="바탕"/>
          <w:spacing w:val="-4"/>
          <w:sz w:val="28"/>
          <w:shd w:val="clear" w:color="000000"/>
        </w:rPr>
        <w:t>「중소기업기본법」에</w:t>
      </w:r>
      <w:r>
        <w:rPr>
          <w:rFonts w:ascii="바탕" w:eastAsia="바탕"/>
          <w:spacing w:val="-4"/>
          <w:sz w:val="28"/>
          <w:shd w:val="clear" w:color="000000"/>
        </w:rPr>
        <w:t xml:space="preserve"> 따른 중소기업자로서 </w:t>
      </w:r>
      <w:r>
        <w:rPr>
          <w:rFonts w:ascii="바탕" w:eastAsia="바탕"/>
          <w:spacing w:val="-4"/>
          <w:sz w:val="28"/>
          <w:shd w:val="clear" w:color="000000"/>
        </w:rPr>
        <w:t>「중소기업</w:t>
      </w:r>
      <w:r>
        <w:rPr>
          <w:rFonts w:ascii="바탕" w:eastAsia="바탕"/>
          <w:spacing w:val="-4"/>
          <w:sz w:val="28"/>
          <w:shd w:val="clear" w:color="000000"/>
        </w:rPr>
        <w:t xml:space="preserve"> 범위 및 확인에 관한 규정</w:t>
      </w:r>
      <w:r>
        <w:rPr>
          <w:rFonts w:ascii="바탕" w:eastAsia="바탕"/>
          <w:spacing w:val="-4"/>
          <w:sz w:val="28"/>
          <w:shd w:val="clear" w:color="000000"/>
        </w:rPr>
        <w:t>」에</w:t>
      </w:r>
      <w:r>
        <w:rPr>
          <w:rFonts w:ascii="바탕" w:eastAsia="바탕"/>
          <w:spacing w:val="-4"/>
          <w:sz w:val="28"/>
          <w:shd w:val="clear" w:color="000000"/>
        </w:rPr>
        <w:t xml:space="preserve"> 따른 중소기업 확인서를 제출해야 할 경우는 적격심사 서류제출 마감일까지(수의계약 견적서를 제출하는 경우에는 계약체결일까지) 중소기업확인서를 제출하여야 하며, 중소기업 확인서는 적격심사서류 제출마감일까지(수의계약의 경우 계약체결일까지) 발급된 자료도 심사에 포함한다.</w:t>
      </w:r>
    </w:p>
    <w:p>
      <w:pPr>
        <w:pStyle w:val="0"/>
        <w:widowControl w:val="off"/>
      </w:pPr>
      <w:r>
        <w:rPr>
          <w:rFonts w:ascii="바탕" w:eastAsia="바탕"/>
          <w:b/>
          <w:spacing w:val="-7"/>
          <w:sz w:val="28"/>
          <w:shd w:val="clear" w:color="000000"/>
        </w:rPr>
        <w:t>3. 입찰에 관한 서류</w:t>
      </w:r>
    </w:p>
    <w:p>
      <w:pPr>
        <w:pStyle w:val="0"/>
        <w:widowControl w:val="off"/>
        <w:ind w:left="761" w:hanging="761"/>
      </w:pPr>
      <w:r>
        <w:rPr>
          <w:rFonts w:ascii="바탕" w:eastAsia="바탕"/>
          <w:spacing w:val="-7"/>
          <w:sz w:val="28"/>
          <w:shd w:val="clear" w:color="000000"/>
        </w:rPr>
        <w:t xml:space="preserve">  가. 계약담당자는 공사 </w:t>
      </w:r>
      <w:r>
        <w:rPr>
          <w:rFonts w:ascii="바탕"/>
          <w:spacing w:val="-7"/>
          <w:sz w:val="28"/>
          <w:shd w:val="clear" w:color="000000"/>
        </w:rPr>
        <w:t>․</w:t>
      </w:r>
      <w:r>
        <w:rPr>
          <w:rFonts w:ascii="바탕" w:eastAsia="바탕"/>
          <w:spacing w:val="-7"/>
          <w:sz w:val="28"/>
          <w:shd w:val="clear" w:color="000000"/>
        </w:rPr>
        <w:t xml:space="preserve"> 용역 및 물품 등을 입찰에 부칠 때에는 시행령 제5조의2, 시행령 제15조 제1항과 제16조 제1항에 따라 다음의 입찰에 관한 서류를 작성하여 갖춰 두고 입찰공고일부터 입찰등록마감일까지 입찰참가자가 이를 열람하게 하고, 공사의 경우 이를 교부해야 하며, 추정가격이 고시금액 이상인 물품 </w:t>
      </w:r>
      <w:r>
        <w:rPr>
          <w:rFonts w:ascii="바탕"/>
          <w:spacing w:val="-7"/>
          <w:sz w:val="28"/>
          <w:shd w:val="clear" w:color="000000"/>
        </w:rPr>
        <w:t>․</w:t>
      </w:r>
      <w:r>
        <w:rPr>
          <w:rFonts w:ascii="바탕" w:eastAsia="바탕"/>
          <w:spacing w:val="-7"/>
          <w:sz w:val="28"/>
          <w:shd w:val="clear" w:color="000000"/>
        </w:rPr>
        <w:t xml:space="preserve"> 용역 등의 경우 입찰참가자가 요구하면 이를 교부해야 한다. 이 경우 입찰공고 할 때 지정정보처리장치에 이를 게재함으로써 열람 </w:t>
      </w:r>
      <w:r>
        <w:rPr>
          <w:rFonts w:ascii="바탕"/>
          <w:spacing w:val="-7"/>
          <w:sz w:val="28"/>
          <w:shd w:val="clear" w:color="000000"/>
        </w:rPr>
        <w:t>․</w:t>
      </w:r>
      <w:r>
        <w:rPr>
          <w:rFonts w:ascii="바탕" w:eastAsia="바탕"/>
          <w:spacing w:val="-7"/>
          <w:sz w:val="28"/>
          <w:shd w:val="clear" w:color="000000"/>
        </w:rPr>
        <w:t xml:space="preserve"> 교부를 갈음할 수 있다.</w:t>
      </w:r>
    </w:p>
    <w:p>
      <w:pPr>
        <w:pStyle w:val="0"/>
        <w:widowControl w:val="off"/>
      </w:pPr>
      <w:r>
        <w:rPr>
          <w:rFonts w:ascii="바탕" w:eastAsia="바탕"/>
          <w:spacing w:val="-7"/>
          <w:sz w:val="28"/>
          <w:shd w:val="clear" w:color="000000"/>
        </w:rPr>
        <w:t xml:space="preserve">    1) 입찰공고문 또는 입찰참가통지서</w:t>
      </w:r>
    </w:p>
    <w:p>
      <w:pPr>
        <w:pStyle w:val="0"/>
        <w:widowControl w:val="off"/>
      </w:pPr>
      <w:r>
        <w:rPr>
          <w:rFonts w:ascii="바탕" w:eastAsia="바탕"/>
          <w:spacing w:val="-7"/>
          <w:sz w:val="28"/>
          <w:shd w:val="clear" w:color="000000"/>
        </w:rPr>
        <w:t xml:space="preserve">    2) 입찰 유의서</w:t>
      </w:r>
    </w:p>
    <w:p>
      <w:pPr>
        <w:pStyle w:val="0"/>
        <w:widowControl w:val="off"/>
        <w:ind w:left="967" w:hanging="967"/>
      </w:pPr>
      <w:r>
        <w:rPr>
          <w:rFonts w:ascii="바탕" w:eastAsia="바탕"/>
          <w:spacing w:val="-7"/>
          <w:sz w:val="28"/>
          <w:shd w:val="clear" w:color="000000"/>
        </w:rPr>
        <w:t xml:space="preserve">    3) 입찰참가신청서 </w:t>
      </w:r>
      <w:r>
        <w:rPr>
          <w:rFonts w:ascii="바탕"/>
          <w:spacing w:val="-7"/>
          <w:sz w:val="28"/>
          <w:shd w:val="clear" w:color="000000"/>
        </w:rPr>
        <w:t>․</w:t>
      </w:r>
      <w:r>
        <w:rPr>
          <w:rFonts w:ascii="바탕" w:eastAsia="바탕"/>
          <w:spacing w:val="-7"/>
          <w:sz w:val="28"/>
          <w:shd w:val="clear" w:color="000000"/>
        </w:rPr>
        <w:t xml:space="preserve"> 입찰서 및 계약서 서식</w:t>
      </w:r>
    </w:p>
    <w:p>
      <w:pPr>
        <w:pStyle w:val="0"/>
        <w:widowControl w:val="off"/>
      </w:pPr>
      <w:r>
        <w:rPr>
          <w:rFonts w:ascii="바탕" w:eastAsia="바탕"/>
          <w:spacing w:val="-7"/>
          <w:sz w:val="28"/>
          <w:shd w:val="clear" w:color="000000"/>
        </w:rPr>
        <w:t xml:space="preserve">    4) 계약일반조건</w:t>
      </w:r>
    </w:p>
    <w:p>
      <w:pPr>
        <w:pStyle w:val="0"/>
        <w:widowControl w:val="off"/>
        <w:ind w:left="967" w:hanging="967"/>
      </w:pPr>
      <w:r>
        <w:rPr>
          <w:rFonts w:ascii="바탕" w:eastAsia="바탕"/>
          <w:spacing w:val="-7"/>
          <w:sz w:val="28"/>
          <w:shd w:val="clear" w:color="000000"/>
        </w:rPr>
        <w:t xml:space="preserve">    5) 계약특수조건</w:t>
      </w:r>
    </w:p>
    <w:p>
      <w:pPr>
        <w:pStyle w:val="0"/>
        <w:widowControl w:val="off"/>
        <w:ind w:left="867" w:hanging="867"/>
      </w:pPr>
      <w:r>
        <w:rPr>
          <w:rFonts w:ascii="바탕" w:eastAsia="바탕"/>
          <w:spacing w:val="-7"/>
          <w:sz w:val="28"/>
          <w:shd w:val="clear" w:color="000000"/>
        </w:rPr>
        <w:t xml:space="preserve">    6) 시행령 제42조, 제42조의3 </w:t>
      </w:r>
      <w:r>
        <w:rPr>
          <w:rFonts w:ascii="바탕"/>
          <w:spacing w:val="-7"/>
          <w:sz w:val="28"/>
          <w:shd w:val="clear" w:color="000000"/>
        </w:rPr>
        <w:t>․</w:t>
      </w:r>
      <w:r>
        <w:rPr>
          <w:rFonts w:ascii="바탕" w:eastAsia="바탕"/>
          <w:spacing w:val="-7"/>
          <w:sz w:val="28"/>
          <w:shd w:val="clear" w:color="000000"/>
        </w:rPr>
        <w:t xml:space="preserve"> 4 및 제43조에 따른 낙찰자 결정기준</w:t>
      </w:r>
    </w:p>
    <w:p>
      <w:pPr>
        <w:pStyle w:val="0"/>
        <w:widowControl w:val="off"/>
        <w:ind w:left="867" w:hanging="867"/>
      </w:pPr>
      <w:r>
        <w:rPr>
          <w:rFonts w:ascii="바탕" w:eastAsia="바탕"/>
          <w:spacing w:val="-7"/>
          <w:sz w:val="28"/>
          <w:shd w:val="clear" w:color="000000"/>
        </w:rPr>
        <w:t xml:space="preserve">    7) 설계서(공사의 경우 설계도면 </w:t>
      </w:r>
      <w:r>
        <w:rPr>
          <w:rFonts w:ascii="바탕"/>
          <w:spacing w:val="-7"/>
          <w:sz w:val="28"/>
          <w:shd w:val="clear" w:color="000000"/>
        </w:rPr>
        <w:t>․</w:t>
      </w:r>
      <w:r>
        <w:rPr>
          <w:rFonts w:ascii="바탕" w:eastAsia="바탕"/>
          <w:spacing w:val="-7"/>
          <w:sz w:val="28"/>
          <w:shd w:val="clear" w:color="000000"/>
        </w:rPr>
        <w:t xml:space="preserve"> 공사설계설명서 </w:t>
      </w:r>
      <w:r>
        <w:rPr>
          <w:rFonts w:ascii="바탕"/>
          <w:spacing w:val="-7"/>
          <w:sz w:val="28"/>
          <w:shd w:val="clear" w:color="000000"/>
        </w:rPr>
        <w:t>․</w:t>
      </w:r>
      <w:r>
        <w:rPr>
          <w:rFonts w:ascii="바탕" w:eastAsia="바탕"/>
          <w:spacing w:val="-7"/>
          <w:sz w:val="28"/>
          <w:shd w:val="clear" w:color="000000"/>
        </w:rPr>
        <w:t xml:space="preserve"> 현장설명서 </w:t>
      </w:r>
      <w:r>
        <w:rPr>
          <w:rFonts w:ascii="바탕"/>
          <w:spacing w:val="-7"/>
          <w:sz w:val="28"/>
          <w:shd w:val="clear" w:color="000000"/>
        </w:rPr>
        <w:t>․</w:t>
      </w:r>
      <w:r>
        <w:rPr>
          <w:rFonts w:ascii="바탕" w:eastAsia="바탕"/>
          <w:spacing w:val="-7"/>
          <w:sz w:val="28"/>
          <w:shd w:val="clear" w:color="000000"/>
        </w:rPr>
        <w:t xml:space="preserve"> 물량내역서)</w:t>
      </w:r>
    </w:p>
    <w:p>
      <w:pPr>
        <w:pStyle w:val="0"/>
        <w:widowControl w:val="off"/>
        <w:ind w:left="867" w:hanging="867"/>
      </w:pPr>
      <w:r>
        <w:rPr>
          <w:rFonts w:ascii="바탕" w:eastAsia="바탕"/>
          <w:spacing w:val="-7"/>
          <w:sz w:val="28"/>
          <w:shd w:val="clear" w:color="000000"/>
        </w:rPr>
        <w:t xml:space="preserve">    8) 입찰안내서(시행령 제6장 대형공사, 제9장 기술제안입찰의 경우)</w:t>
      </w:r>
    </w:p>
    <w:p>
      <w:pPr>
        <w:pStyle w:val="0"/>
        <w:widowControl w:val="off"/>
        <w:ind w:left="867" w:hanging="867"/>
      </w:pPr>
      <w:r>
        <w:rPr>
          <w:rFonts w:ascii="바탕" w:eastAsia="바탕"/>
          <w:spacing w:val="-7"/>
          <w:sz w:val="28"/>
          <w:shd w:val="clear" w:color="000000"/>
        </w:rPr>
        <w:t xml:space="preserve">    9) 과업이행요청서 또는 과업내용서(용역의 경우)</w:t>
      </w:r>
    </w:p>
    <w:p>
      <w:pPr>
        <w:pStyle w:val="0"/>
        <w:widowControl w:val="off"/>
        <w:ind w:left="967" w:hanging="967"/>
      </w:pPr>
      <w:r>
        <w:rPr>
          <w:rFonts w:ascii="바탕" w:eastAsia="바탕"/>
          <w:spacing w:val="-7"/>
          <w:sz w:val="28"/>
          <w:shd w:val="clear" w:color="000000"/>
        </w:rPr>
        <w:t xml:space="preserve">   10) 그 밖에 참고사항을 적은 서류</w:t>
      </w:r>
    </w:p>
    <w:p>
      <w:pPr>
        <w:pStyle w:val="0"/>
        <w:widowControl w:val="off"/>
        <w:ind w:left="749" w:hanging="749"/>
      </w:pPr>
      <w:r>
        <w:rPr>
          <w:rFonts w:ascii="바탕" w:eastAsia="바탕"/>
          <w:spacing w:val="-7"/>
          <w:sz w:val="28"/>
          <w:shd w:val="clear" w:color="000000"/>
        </w:rPr>
        <w:t xml:space="preserve">  나. 발주기관이 “가”의 입찰에 관한 서류를 교부하는 때에는 입찰공고, 수수료 규정 등에서 정하는 금액을 납부하게 할 수 있다. 이 경우 입찰참가자는 이에 응해야 한다.</w:t>
      </w:r>
    </w:p>
    <w:p>
      <w:pPr>
        <w:pStyle w:val="0"/>
        <w:widowControl w:val="off"/>
        <w:ind w:left="749" w:hanging="749"/>
      </w:pPr>
      <w:r>
        <w:rPr>
          <w:rFonts w:ascii="바탕" w:eastAsia="바탕"/>
          <w:spacing w:val="-7"/>
          <w:sz w:val="28"/>
          <w:shd w:val="clear" w:color="000000"/>
        </w:rPr>
        <w:t xml:space="preserve">  다. “가-10”에 따른 청렴서약서에는 다음 각 호의 내용이 포함되어야 하며, 입찰서 제출시 함께 제출되어야 한다..</w:t>
      </w:r>
    </w:p>
    <w:p>
      <w:pPr>
        <w:pStyle w:val="0"/>
        <w:widowControl w:val="off"/>
        <w:ind w:left="939" w:hanging="939"/>
      </w:pPr>
      <w:r>
        <w:rPr>
          <w:rFonts w:ascii="바탕" w:eastAsia="바탕"/>
          <w:spacing w:val="-7"/>
          <w:sz w:val="28"/>
          <w:shd w:val="clear" w:color="000000"/>
        </w:rPr>
        <w:t xml:space="preserve">    1) 입찰, 낙찰, 계약의 체결 및 이행, 법 제16조에 따른 감독, 법 제17조에 </w:t>
      </w:r>
      <w:r>
        <w:rPr>
          <w:rFonts w:ascii="바탕" w:eastAsia="바탕"/>
          <w:spacing w:val="-10"/>
          <w:sz w:val="28"/>
          <w:shd w:val="clear" w:color="000000"/>
        </w:rPr>
        <w:t>따른 검사와 관련된 직접 또는 간접적인 사례(</w:t>
      </w:r>
      <w:r>
        <w:rPr>
          <w:rFonts w:ascii="바탕" w:eastAsia="바탕"/>
          <w:spacing w:val="-10"/>
          <w:sz w:val="28"/>
          <w:shd w:val="clear" w:color="000000"/>
        </w:rPr>
        <w:t xml:space="preserve">謝禮), </w:t>
      </w:r>
      <w:r>
        <w:rPr>
          <w:rFonts w:ascii="바탕" w:eastAsia="바탕"/>
          <w:spacing w:val="-10"/>
          <w:sz w:val="28"/>
          <w:shd w:val="clear" w:color="000000"/>
        </w:rPr>
        <w:t>증여, 금품·향응 제공</w:t>
      </w:r>
      <w:r>
        <w:rPr>
          <w:rFonts w:ascii="바탕" w:eastAsia="바탕"/>
          <w:spacing w:val="-7"/>
          <w:sz w:val="28"/>
          <w:shd w:val="clear" w:color="000000"/>
        </w:rPr>
        <w:t xml:space="preserve"> 금지에 관한 사항</w:t>
      </w:r>
    </w:p>
    <w:p>
      <w:pPr>
        <w:pStyle w:val="0"/>
        <w:widowControl w:val="off"/>
        <w:ind w:left="931" w:hanging="931"/>
      </w:pPr>
      <w:r>
        <w:rPr>
          <w:rFonts w:ascii="바탕"/>
          <w:spacing w:val="-7"/>
          <w:sz w:val="28"/>
          <w:shd w:val="clear" w:color="000000"/>
        </w:rPr>
        <w:t xml:space="preserve">    2) </w:t>
      </w:r>
      <w:r>
        <w:rPr>
          <w:rFonts w:ascii="바탕" w:eastAsia="바탕"/>
          <w:spacing w:val="-14"/>
          <w:sz w:val="28"/>
          <w:shd w:val="clear" w:color="000000"/>
        </w:rPr>
        <w:t>특정인의 낙찰을 위한 담합 등 입찰의 자유경쟁을 방해하는 행위나 불공정한</w:t>
      </w:r>
      <w:r>
        <w:rPr>
          <w:rFonts w:ascii="바탕" w:eastAsia="바탕"/>
          <w:spacing w:val="-7"/>
          <w:sz w:val="28"/>
          <w:shd w:val="clear" w:color="000000"/>
        </w:rPr>
        <w:t xml:space="preserve"> 행위의 금지에 관한 사항</w:t>
      </w:r>
    </w:p>
    <w:p>
      <w:pPr>
        <w:pStyle w:val="0"/>
        <w:widowControl w:val="off"/>
        <w:ind w:left="942" w:hanging="942"/>
      </w:pPr>
      <w:r>
        <w:rPr>
          <w:rFonts w:ascii="바탕"/>
          <w:spacing w:val="-7"/>
          <w:sz w:val="28"/>
          <w:shd w:val="clear" w:color="000000"/>
        </w:rPr>
        <w:t xml:space="preserve">    3) </w:t>
      </w:r>
      <w:r>
        <w:rPr>
          <w:rFonts w:ascii="바탕" w:eastAsia="바탕"/>
          <w:spacing w:val="-10"/>
          <w:sz w:val="28"/>
          <w:shd w:val="clear" w:color="000000"/>
        </w:rPr>
        <w:t>공정한 직무수행을 방해하는 알선</w:t>
      </w:r>
      <w:r>
        <w:rPr>
          <w:rFonts w:ascii="바탕" w:eastAsia="바탕"/>
          <w:spacing w:val="-10"/>
          <w:sz w:val="28"/>
          <w:shd w:val="clear" w:color="000000"/>
        </w:rPr>
        <w:t>․청탁을</w:t>
      </w:r>
      <w:r>
        <w:rPr>
          <w:rFonts w:ascii="바탕" w:eastAsia="바탕"/>
          <w:spacing w:val="-10"/>
          <w:sz w:val="28"/>
          <w:shd w:val="clear" w:color="000000"/>
        </w:rPr>
        <w:t xml:space="preserve"> 통하여 입찰 또는 계약과 관련된</w:t>
      </w:r>
      <w:r>
        <w:rPr>
          <w:rFonts w:ascii="바탕" w:eastAsia="바탕"/>
          <w:spacing w:val="-7"/>
          <w:sz w:val="28"/>
          <w:shd w:val="clear" w:color="000000"/>
        </w:rPr>
        <w:t xml:space="preserve"> 특정 정보의 제공을 요구하거나 받는 행위의 금지에 관한 사항</w:t>
      </w:r>
    </w:p>
    <w:p>
      <w:pPr>
        <w:pStyle w:val="0"/>
        <w:widowControl w:val="off"/>
        <w:ind w:left="749" w:hanging="749"/>
      </w:pPr>
      <w:r>
        <w:rPr>
          <w:rFonts w:ascii="바탕" w:eastAsia="바탕"/>
          <w:spacing w:val="-7"/>
          <w:sz w:val="28"/>
          <w:shd w:val="clear" w:color="000000"/>
        </w:rPr>
        <w:t xml:space="preserve">  라. “가-7”에 따른 설계서를 교부받은 자는 교부받은 설계서를 해당 입찰업무 이외의 목적으로 복제, 배포, 개작, 전송 등의 사용수익을 할 수 없다.</w:t>
      </w:r>
    </w:p>
    <w:p>
      <w:pPr>
        <w:pStyle w:val="0"/>
        <w:widowControl w:val="off"/>
        <w:ind w:left="369" w:hanging="369"/>
      </w:pPr>
      <w:r>
        <w:rPr>
          <w:rFonts w:ascii="바탕" w:eastAsia="바탕"/>
          <w:b/>
          <w:spacing w:val="-7"/>
          <w:sz w:val="28"/>
          <w:shd w:val="clear" w:color="000000"/>
        </w:rPr>
        <w:t xml:space="preserve">4. 입찰참가자 유의사항 (입찰공고 </w:t>
      </w:r>
      <w:r>
        <w:rPr>
          <w:rFonts w:ascii="바탕"/>
          <w:b/>
          <w:spacing w:val="-7"/>
          <w:sz w:val="28"/>
          <w:shd w:val="clear" w:color="000000"/>
        </w:rPr>
        <w:t>․</w:t>
      </w:r>
      <w:r>
        <w:rPr>
          <w:rFonts w:ascii="바탕" w:eastAsia="바탕"/>
          <w:b/>
          <w:spacing w:val="-7"/>
          <w:sz w:val="28"/>
          <w:shd w:val="clear" w:color="000000"/>
        </w:rPr>
        <w:t xml:space="preserve"> 법규 등의 숙지)</w:t>
      </w:r>
    </w:p>
    <w:p>
      <w:pPr>
        <w:pStyle w:val="0"/>
        <w:widowControl w:val="off"/>
        <w:ind w:left="769" w:hanging="769"/>
      </w:pPr>
      <w:r>
        <w:rPr>
          <w:rFonts w:ascii="바탕" w:eastAsia="바탕"/>
          <w:spacing w:val="-7"/>
          <w:sz w:val="28"/>
          <w:shd w:val="clear" w:color="000000"/>
        </w:rPr>
        <w:t xml:space="preserve">  가. </w:t>
      </w:r>
      <w:r>
        <w:rPr>
          <w:rFonts w:ascii="바탕" w:eastAsia="바탕"/>
          <w:spacing w:val="-8"/>
          <w:sz w:val="28"/>
          <w:shd w:val="clear" w:color="000000"/>
        </w:rPr>
        <w:t xml:space="preserve">계약담당자는 </w:t>
      </w:r>
      <w:r>
        <w:rPr>
          <w:rFonts w:ascii="바탕" w:eastAsia="바탕"/>
          <w:spacing w:val="-8"/>
          <w:sz w:val="28"/>
          <w:shd w:val="clear" w:color="000000"/>
        </w:rPr>
        <w:t>｢계약집행기준｣</w:t>
      </w:r>
      <w:r>
        <w:rPr>
          <w:rFonts w:ascii="바탕" w:eastAsia="바탕"/>
          <w:spacing w:val="-8"/>
          <w:sz w:val="28"/>
          <w:shd w:val="clear" w:color="000000"/>
        </w:rPr>
        <w:t xml:space="preserve"> 제1장 제9절에 정한 공사의 보험료 사후정산</w:t>
      </w:r>
      <w:r>
        <w:rPr>
          <w:rFonts w:ascii="바탕"/>
          <w:spacing w:val="-7"/>
          <w:sz w:val="28"/>
          <w:shd w:val="clear" w:color="000000"/>
        </w:rPr>
        <w:t xml:space="preserve"> </w:t>
      </w:r>
      <w:r>
        <w:rPr>
          <w:rFonts w:ascii="바탕" w:eastAsia="바탕"/>
          <w:spacing w:val="-8"/>
          <w:sz w:val="28"/>
          <w:shd w:val="clear" w:color="000000"/>
        </w:rPr>
        <w:t>등에 관한 내용을 입찰공고 등에 기재하여 입찰참가자가 열람할 수 있도록</w:t>
      </w:r>
      <w:r>
        <w:rPr>
          <w:rFonts w:ascii="바탕" w:eastAsia="바탕"/>
          <w:spacing w:val="-7"/>
          <w:sz w:val="28"/>
          <w:shd w:val="clear" w:color="000000"/>
        </w:rPr>
        <w:t xml:space="preserve"> 해야 하며, 입찰참가자는 그 내용을 숙지해야 한다.</w:t>
      </w:r>
    </w:p>
    <w:p>
      <w:pPr>
        <w:pStyle w:val="0"/>
        <w:widowControl w:val="off"/>
        <w:ind w:left="752" w:hanging="752"/>
      </w:pPr>
      <w:r>
        <w:rPr>
          <w:rFonts w:ascii="바탕" w:eastAsia="바탕"/>
          <w:spacing w:val="-7"/>
          <w:sz w:val="28"/>
          <w:shd w:val="clear" w:color="000000"/>
        </w:rPr>
        <w:t xml:space="preserve">  나. </w:t>
      </w:r>
      <w:r>
        <w:rPr>
          <w:rFonts w:ascii="바탕" w:eastAsia="바탕"/>
          <w:spacing w:val="-10"/>
          <w:sz w:val="28"/>
          <w:shd w:val="clear" w:color="000000"/>
        </w:rPr>
        <w:t>입찰참가자는 시행령 등의 입찰관련 법령과 “3”에 따른 입찰에 관한 서류를</w:t>
      </w:r>
      <w:r>
        <w:rPr>
          <w:rFonts w:ascii="바탕" w:eastAsia="바탕"/>
          <w:spacing w:val="-7"/>
          <w:sz w:val="28"/>
          <w:shd w:val="clear" w:color="000000"/>
        </w:rPr>
        <w:t xml:space="preserve"> 입찰 전에 완전히 숙지해야 하며 이를 숙지하지 못한 책임은 입찰참가자에게 있다.</w:t>
      </w:r>
    </w:p>
    <w:p>
      <w:pPr>
        <w:pStyle w:val="0"/>
        <w:widowControl w:val="off"/>
        <w:ind w:left="756" w:hanging="756"/>
      </w:pPr>
      <w:r>
        <w:rPr>
          <w:rFonts w:ascii="바탕" w:eastAsia="바탕"/>
          <w:spacing w:val="-7"/>
          <w:sz w:val="28"/>
          <w:shd w:val="clear" w:color="000000"/>
        </w:rPr>
        <w:t xml:space="preserve">  다. 입찰참가자는 “나”에 따라 입찰에 관한 서류를 검토하는 과정에서 발견한 착오 </w:t>
      </w:r>
      <w:r>
        <w:rPr>
          <w:rFonts w:ascii="바탕"/>
          <w:spacing w:val="-7"/>
          <w:sz w:val="28"/>
          <w:shd w:val="clear" w:color="000000"/>
        </w:rPr>
        <w:t>․</w:t>
      </w:r>
      <w:r>
        <w:rPr>
          <w:rFonts w:ascii="바탕" w:eastAsia="바탕"/>
          <w:spacing w:val="-7"/>
          <w:sz w:val="28"/>
          <w:shd w:val="clear" w:color="000000"/>
        </w:rPr>
        <w:t xml:space="preserve"> 누락사항이나 그 밖에 설명이 요구되는 사항은 입찰서 제출마감일 전일까지 발주기관에 그 설명을 요구할 수 있다.</w:t>
      </w:r>
    </w:p>
    <w:p>
      <w:pPr>
        <w:pStyle w:val="0"/>
        <w:widowControl w:val="off"/>
      </w:pPr>
      <w:r>
        <w:rPr>
          <w:rFonts w:ascii="바탕" w:eastAsia="바탕"/>
          <w:b/>
          <w:spacing w:val="-7"/>
          <w:sz w:val="28"/>
          <w:shd w:val="clear" w:color="000000"/>
        </w:rPr>
        <w:t>5. 현장설명</w:t>
      </w:r>
    </w:p>
    <w:p>
      <w:pPr>
        <w:pStyle w:val="0"/>
        <w:widowControl w:val="off"/>
        <w:ind w:left="761" w:hanging="761"/>
      </w:pPr>
      <w:r>
        <w:rPr>
          <w:rFonts w:ascii="바탕" w:eastAsia="바탕"/>
          <w:spacing w:val="-7"/>
          <w:sz w:val="28"/>
          <w:shd w:val="clear" w:color="000000"/>
        </w:rPr>
        <w:t xml:space="preserve">  가. 현장설명에 참가하려는 자는 해당 국가기술자격을 취득하거나 </w:t>
      </w:r>
      <w:r>
        <w:rPr>
          <w:rFonts w:ascii="바탕" w:eastAsia="바탕"/>
          <w:spacing w:val="-7"/>
          <w:sz w:val="28"/>
          <w:shd w:val="clear" w:color="000000"/>
        </w:rPr>
        <w:t>「건설기술</w:t>
      </w:r>
      <w:r>
        <w:rPr>
          <w:rFonts w:ascii="바탕" w:eastAsia="바탕"/>
          <w:spacing w:val="-8"/>
          <w:sz w:val="28"/>
          <w:shd w:val="clear" w:color="000000"/>
        </w:rPr>
        <w:t>진흥법」등</w:t>
      </w:r>
      <w:r>
        <w:rPr>
          <w:rFonts w:ascii="바탕" w:eastAsia="바탕"/>
          <w:spacing w:val="-8"/>
          <w:sz w:val="28"/>
          <w:shd w:val="clear" w:color="000000"/>
        </w:rPr>
        <w:t xml:space="preserve"> 관련법령에 따라 해당 기술자로 인정받은 자로서 국가기술자격</w:t>
      </w:r>
      <w:r>
        <w:rPr>
          <w:rFonts w:ascii="바탕"/>
          <w:spacing w:val="-7"/>
          <w:sz w:val="28"/>
          <w:shd w:val="clear" w:color="000000"/>
        </w:rPr>
        <w:t xml:space="preserve"> </w:t>
      </w:r>
      <w:r>
        <w:rPr>
          <w:rFonts w:ascii="바탕" w:eastAsia="바탕"/>
          <w:spacing w:val="-8"/>
          <w:sz w:val="28"/>
          <w:shd w:val="clear" w:color="000000"/>
        </w:rPr>
        <w:t>수첩이나 건설기술자 경력수첩 등을 제시해야 한다. 다만,</w:t>
      </w:r>
      <w:r>
        <w:rPr>
          <w:rFonts w:ascii="바탕" w:eastAsia="바탕"/>
          <w:spacing w:val="-8"/>
          <w:sz w:val="28"/>
          <w:shd w:val="clear" w:color="000000"/>
        </w:rPr>
        <w:t>「건설산업기본법</w:t>
      </w:r>
      <w:r>
        <w:rPr>
          <w:rFonts w:ascii="바탕"/>
          <w:spacing w:val="-7"/>
          <w:sz w:val="28"/>
          <w:shd w:val="clear" w:color="000000"/>
        </w:rPr>
        <w:t xml:space="preserve"> </w:t>
      </w:r>
      <w:r>
        <w:rPr>
          <w:rFonts w:ascii="바탕" w:eastAsia="바탕"/>
          <w:spacing w:val="-14"/>
          <w:sz w:val="28"/>
          <w:shd w:val="clear" w:color="000000"/>
        </w:rPr>
        <w:t>시행령」제</w:t>
      </w:r>
      <w:r>
        <w:rPr>
          <w:rFonts w:ascii="바탕" w:eastAsia="바탕"/>
          <w:spacing w:val="-14"/>
          <w:sz w:val="28"/>
          <w:shd w:val="clear" w:color="000000"/>
        </w:rPr>
        <w:t>8조,</w:t>
      </w:r>
      <w:r>
        <w:rPr>
          <w:rFonts w:ascii="바탕" w:eastAsia="바탕"/>
          <w:spacing w:val="-14"/>
          <w:sz w:val="28"/>
          <w:shd w:val="clear" w:color="000000"/>
        </w:rPr>
        <w:t>「전기공사업법</w:t>
      </w:r>
      <w:r>
        <w:rPr>
          <w:rFonts w:ascii="바탕" w:eastAsia="바탕"/>
          <w:spacing w:val="-14"/>
          <w:sz w:val="28"/>
          <w:shd w:val="clear" w:color="000000"/>
        </w:rPr>
        <w:t xml:space="preserve"> 시행령</w:t>
      </w:r>
      <w:r>
        <w:rPr>
          <w:rFonts w:ascii="바탕" w:eastAsia="바탕"/>
          <w:spacing w:val="-14"/>
          <w:sz w:val="28"/>
          <w:shd w:val="clear" w:color="000000"/>
        </w:rPr>
        <w:t>」제</w:t>
      </w:r>
      <w:r>
        <w:rPr>
          <w:rFonts w:ascii="바탕" w:eastAsia="바탕"/>
          <w:spacing w:val="-14"/>
          <w:sz w:val="28"/>
          <w:shd w:val="clear" w:color="000000"/>
        </w:rPr>
        <w:t>5조 및</w:t>
      </w:r>
      <w:r>
        <w:rPr>
          <w:rFonts w:ascii="바탕" w:eastAsia="바탕"/>
          <w:spacing w:val="-14"/>
          <w:sz w:val="28"/>
          <w:shd w:val="clear" w:color="000000"/>
        </w:rPr>
        <w:t>「정보통신공사업법</w:t>
      </w:r>
      <w:r>
        <w:rPr>
          <w:rFonts w:ascii="바탕" w:eastAsia="바탕"/>
          <w:spacing w:val="-14"/>
          <w:sz w:val="28"/>
          <w:shd w:val="clear" w:color="000000"/>
        </w:rPr>
        <w:t xml:space="preserve"> 시행령</w:t>
      </w:r>
      <w:r>
        <w:rPr>
          <w:rFonts w:ascii="바탕"/>
          <w:spacing w:val="-14"/>
          <w:sz w:val="28"/>
          <w:shd w:val="clear" w:color="000000"/>
        </w:rPr>
        <w:t>」</w:t>
      </w:r>
      <w:r>
        <w:rPr>
          <w:rFonts w:ascii="바탕" w:eastAsia="바탕"/>
          <w:spacing w:val="-7"/>
          <w:sz w:val="28"/>
          <w:shd w:val="clear" w:color="000000"/>
        </w:rPr>
        <w:t>제4조에 따른 경미한 공사의 경우에는 그러하지 아니하다.</w:t>
      </w:r>
    </w:p>
    <w:p>
      <w:pPr>
        <w:pStyle w:val="0"/>
        <w:widowControl w:val="off"/>
        <w:ind w:left="750" w:hanging="750"/>
      </w:pPr>
      <w:r>
        <w:rPr>
          <w:rFonts w:ascii="바탕" w:eastAsia="바탕"/>
          <w:spacing w:val="-7"/>
          <w:sz w:val="28"/>
          <w:shd w:val="clear" w:color="000000"/>
        </w:rPr>
        <w:t xml:space="preserve">  나. </w:t>
      </w:r>
      <w:r>
        <w:rPr>
          <w:rFonts w:ascii="바탕" w:eastAsia="바탕"/>
          <w:spacing w:val="-10"/>
          <w:sz w:val="28"/>
          <w:shd w:val="clear" w:color="000000"/>
        </w:rPr>
        <w:t>추정가격이 300억 원 이상인 공사입찰 시 시행령 제15조에 따라 현장설명을</w:t>
      </w:r>
      <w:r>
        <w:rPr>
          <w:rFonts w:ascii="바탕" w:eastAsia="바탕"/>
          <w:spacing w:val="-7"/>
          <w:sz w:val="28"/>
          <w:shd w:val="clear" w:color="000000"/>
        </w:rPr>
        <w:t xml:space="preserve"> 하는 경우에는 현장설명에 참가한 자만이 입찰에 참가할 수 있다.</w:t>
      </w:r>
    </w:p>
    <w:p>
      <w:pPr>
        <w:pStyle w:val="0"/>
        <w:widowControl w:val="off"/>
      </w:pPr>
      <w:r>
        <w:rPr>
          <w:rFonts w:ascii="바탕" w:eastAsia="바탕"/>
          <w:b/>
          <w:spacing w:val="-7"/>
          <w:sz w:val="28"/>
          <w:shd w:val="clear" w:color="000000"/>
        </w:rPr>
        <w:t>6. 입찰보증금</w:t>
      </w:r>
    </w:p>
    <w:p>
      <w:pPr>
        <w:pStyle w:val="0"/>
        <w:widowControl w:val="off"/>
        <w:ind w:left="782" w:hanging="782"/>
      </w:pPr>
      <w:r>
        <w:rPr>
          <w:rFonts w:ascii="바탕" w:eastAsia="바탕"/>
          <w:spacing w:val="-7"/>
          <w:sz w:val="28"/>
          <w:shd w:val="clear" w:color="000000"/>
        </w:rPr>
        <w:t xml:space="preserve">  가. 입찰참가자는 입찰참가신청마감일(공휴일인 때에는 전일)까지 입찰금액의 100분의 5 이상에 상당하는 입찰보증금을 시행령 제37조 제2항에 정한 현금 </w:t>
      </w:r>
      <w:r>
        <w:rPr>
          <w:rFonts w:ascii="바탕"/>
          <w:spacing w:val="-7"/>
          <w:sz w:val="28"/>
          <w:shd w:val="clear" w:color="000000"/>
        </w:rPr>
        <w:t>․</w:t>
      </w:r>
      <w:r>
        <w:rPr>
          <w:rFonts w:ascii="바탕" w:eastAsia="바탕"/>
          <w:spacing w:val="-7"/>
          <w:sz w:val="28"/>
          <w:shd w:val="clear" w:color="000000"/>
        </w:rPr>
        <w:t xml:space="preserve"> 보증서 등으로 발주기관에 납부해야 한다.</w:t>
      </w:r>
    </w:p>
    <w:p>
      <w:pPr>
        <w:pStyle w:val="0"/>
        <w:widowControl w:val="off"/>
        <w:ind w:left="754" w:hanging="754"/>
      </w:pPr>
      <w:r>
        <w:rPr>
          <w:rFonts w:ascii="바탕" w:eastAsia="바탕"/>
          <w:spacing w:val="-7"/>
          <w:sz w:val="28"/>
          <w:shd w:val="clear" w:color="000000"/>
        </w:rPr>
        <w:t xml:space="preserve">  나. </w:t>
      </w:r>
      <w:r>
        <w:rPr>
          <w:rFonts w:ascii="바탕" w:eastAsia="바탕"/>
          <w:spacing w:val="-10"/>
          <w:sz w:val="28"/>
          <w:shd w:val="clear" w:color="000000"/>
        </w:rPr>
        <w:t>낙찰자가 정당한 이유 없이 정한 기한 안에 계약을 체결하지 아니한 때에는</w:t>
      </w:r>
      <w:r>
        <w:rPr>
          <w:rFonts w:ascii="바탕" w:eastAsia="바탕"/>
          <w:spacing w:val="-7"/>
          <w:sz w:val="28"/>
          <w:shd w:val="clear" w:color="000000"/>
        </w:rPr>
        <w:t xml:space="preserve"> 입찰보증금을 해당 지방자치단체에 세입 조치한다. 제3절 “3-가”에 정한 공사이행보증서 제출의무가 있는 경우로서 그 보증서 기한 안에 제출하지 못하여 계약을 체결하지 못한 때에도 그러하다.</w:t>
      </w:r>
    </w:p>
    <w:p>
      <w:pPr>
        <w:pStyle w:val="0"/>
        <w:widowControl w:val="off"/>
        <w:ind w:left="742" w:hanging="742"/>
      </w:pPr>
      <w:r>
        <w:rPr>
          <w:rFonts w:ascii="바탕" w:eastAsia="바탕"/>
          <w:spacing w:val="-7"/>
          <w:sz w:val="28"/>
          <w:shd w:val="clear" w:color="000000"/>
        </w:rPr>
        <w:t xml:space="preserve">  다. </w:t>
      </w:r>
      <w:r>
        <w:rPr>
          <w:rFonts w:ascii="바탕" w:eastAsia="바탕"/>
          <w:spacing w:val="-4"/>
          <w:sz w:val="28"/>
          <w:shd w:val="clear" w:color="000000"/>
        </w:rPr>
        <w:t>낙찰되지 아니한 입찰자의 입찰보증금은 낙찰자가 결정된 후 이를 즉시</w:t>
      </w:r>
      <w:r>
        <w:rPr>
          <w:rFonts w:ascii="바탕" w:eastAsia="바탕"/>
          <w:spacing w:val="-7"/>
          <w:sz w:val="28"/>
          <w:shd w:val="clear" w:color="000000"/>
        </w:rPr>
        <w:t xml:space="preserve"> 반환한다. 다만, 낙찰자의 입찰보증금은 계약체결 후 즉시 반환한다.</w:t>
      </w:r>
    </w:p>
    <w:p>
      <w:pPr>
        <w:pStyle w:val="0"/>
        <w:widowControl w:val="off"/>
        <w:ind w:left="756" w:hanging="756"/>
      </w:pPr>
      <w:r>
        <w:rPr>
          <w:rFonts w:ascii="바탕" w:eastAsia="바탕"/>
          <w:spacing w:val="-7"/>
          <w:sz w:val="28"/>
          <w:shd w:val="clear" w:color="000000"/>
        </w:rPr>
        <w:t xml:space="preserve">  라. 계약담당자는 다음 각 호의 어느 하나에 해당하는 경우에는 입찰보증금의 납부를 면제할 수 있다.</w:t>
      </w:r>
    </w:p>
    <w:p>
      <w:pPr>
        <w:pStyle w:val="0"/>
        <w:widowControl w:val="off"/>
        <w:ind w:left="942" w:hanging="942"/>
      </w:pPr>
      <w:r>
        <w:rPr>
          <w:rFonts w:ascii="바탕"/>
          <w:spacing w:val="-7"/>
          <w:sz w:val="28"/>
          <w:shd w:val="clear" w:color="000000"/>
        </w:rPr>
        <w:t xml:space="preserve">    1) </w:t>
      </w:r>
      <w:r>
        <w:rPr>
          <w:rFonts w:ascii="바탕" w:eastAsia="바탕"/>
          <w:spacing w:val="-8"/>
          <w:sz w:val="28"/>
          <w:shd w:val="clear" w:color="000000"/>
        </w:rPr>
        <w:t>시행령 제37조 제3항 제1호부터 제5호까지 및 제7호에 정한 자가 입찰에</w:t>
      </w:r>
      <w:r>
        <w:rPr>
          <w:rFonts w:ascii="바탕" w:eastAsia="바탕"/>
          <w:spacing w:val="-7"/>
          <w:sz w:val="28"/>
          <w:shd w:val="clear" w:color="000000"/>
        </w:rPr>
        <w:t xml:space="preserve"> 참가하는 경우</w:t>
      </w:r>
    </w:p>
    <w:p>
      <w:pPr>
        <w:pStyle w:val="0"/>
        <w:widowControl w:val="off"/>
        <w:ind w:left="925" w:hanging="925"/>
      </w:pPr>
      <w:r>
        <w:rPr>
          <w:rFonts w:ascii="바탕"/>
          <w:spacing w:val="-7"/>
          <w:sz w:val="28"/>
          <w:shd w:val="clear" w:color="000000"/>
        </w:rPr>
        <w:t xml:space="preserve">    2)</w:t>
      </w:r>
      <w:r>
        <w:rPr>
          <w:rFonts w:ascii="바탕" w:eastAsia="바탕"/>
          <w:spacing w:val="-7"/>
          <w:sz w:val="28"/>
          <w:shd w:val="clear" w:color="000000"/>
        </w:rPr>
        <w:t>「건설산업기본법」․「전기공사업법」․「정보통신공사업법」․「소방시설공사업법」</w:t>
      </w:r>
      <w:r>
        <w:rPr>
          <w:rFonts w:ascii="바탕"/>
          <w:spacing w:val="-7"/>
          <w:sz w:val="28"/>
          <w:shd w:val="clear" w:color="000000"/>
        </w:rPr>
        <w:t>·</w:t>
      </w:r>
      <w:r>
        <w:rPr>
          <w:rFonts w:ascii="바탕" w:eastAsia="바탕"/>
          <w:spacing w:val="-7"/>
          <w:sz w:val="28"/>
          <w:shd w:val="clear" w:color="000000"/>
        </w:rPr>
        <w:t>「건설기술진흥법」</w:t>
      </w:r>
      <w:r>
        <w:rPr>
          <w:rFonts w:ascii="바탕"/>
          <w:spacing w:val="-7"/>
          <w:sz w:val="28"/>
          <w:shd w:val="clear" w:color="000000"/>
        </w:rPr>
        <w:t>·</w:t>
      </w:r>
      <w:r>
        <w:rPr>
          <w:rFonts w:ascii="바탕" w:eastAsia="바탕"/>
          <w:spacing w:val="-7"/>
          <w:sz w:val="28"/>
          <w:shd w:val="clear" w:color="000000"/>
        </w:rPr>
        <w:t>「엔지니어링산업진흥법」</w:t>
      </w:r>
      <w:r>
        <w:rPr>
          <w:rFonts w:ascii="바탕"/>
          <w:spacing w:val="-7"/>
          <w:sz w:val="28"/>
          <w:shd w:val="clear" w:color="000000"/>
        </w:rPr>
        <w:t xml:space="preserve"> ·</w:t>
      </w:r>
      <w:r>
        <w:rPr>
          <w:rFonts w:ascii="바탕" w:eastAsia="바탕"/>
          <w:spacing w:val="-7"/>
          <w:sz w:val="28"/>
          <w:shd w:val="clear" w:color="000000"/>
        </w:rPr>
        <w:t>「건설폐기물의</w:t>
      </w:r>
      <w:r>
        <w:rPr>
          <w:rFonts w:ascii="바탕" w:eastAsia="바탕"/>
          <w:spacing w:val="-7"/>
          <w:sz w:val="28"/>
          <w:shd w:val="clear" w:color="000000"/>
        </w:rPr>
        <w:t xml:space="preserve"> 재활용촉진에 관한 법률</w:t>
      </w:r>
      <w:r>
        <w:rPr>
          <w:rFonts w:ascii="바탕"/>
          <w:spacing w:val="-7"/>
          <w:sz w:val="28"/>
          <w:shd w:val="clear" w:color="000000"/>
        </w:rPr>
        <w:t>」</w:t>
      </w:r>
      <w:r>
        <w:rPr>
          <w:rFonts w:ascii="바탕"/>
          <w:spacing w:val="-7"/>
          <w:sz w:val="28"/>
          <w:shd w:val="clear" w:color="000000"/>
        </w:rPr>
        <w:t>·</w:t>
      </w:r>
      <w:r>
        <w:rPr>
          <w:rFonts w:ascii="바탕" w:eastAsia="바탕"/>
          <w:spacing w:val="-7"/>
          <w:sz w:val="28"/>
          <w:shd w:val="clear" w:color="000000"/>
        </w:rPr>
        <w:t>「식품위생법」</w:t>
      </w:r>
      <w:r>
        <w:rPr>
          <w:rFonts w:ascii="바탕"/>
          <w:spacing w:val="-7"/>
          <w:sz w:val="28"/>
          <w:shd w:val="clear" w:color="000000"/>
        </w:rPr>
        <w:t>·</w:t>
      </w:r>
      <w:r>
        <w:rPr>
          <w:rFonts w:ascii="바탕" w:eastAsia="바탕"/>
          <w:spacing w:val="-7"/>
          <w:sz w:val="28"/>
          <w:shd w:val="clear" w:color="000000"/>
        </w:rPr>
        <w:t>「약사법」</w:t>
      </w:r>
      <w:r>
        <w:rPr>
          <w:rFonts w:ascii="바탕"/>
          <w:spacing w:val="-7"/>
          <w:sz w:val="28"/>
          <w:shd w:val="clear" w:color="000000"/>
        </w:rPr>
        <w:t>·</w:t>
      </w:r>
      <w:r>
        <w:rPr>
          <w:rFonts w:ascii="바탕" w:eastAsia="바탕"/>
          <w:spacing w:val="-7"/>
          <w:sz w:val="28"/>
          <w:shd w:val="clear" w:color="000000"/>
        </w:rPr>
        <w:t>「골재채취법」</w:t>
      </w:r>
      <w:r>
        <w:rPr>
          <w:rFonts w:ascii="바탕"/>
          <w:spacing w:val="-7"/>
          <w:sz w:val="28"/>
          <w:shd w:val="clear" w:color="000000"/>
        </w:rPr>
        <w:t>·</w:t>
      </w:r>
      <w:r>
        <w:rPr>
          <w:rFonts w:ascii="바탕" w:eastAsia="바탕"/>
          <w:spacing w:val="-7"/>
          <w:sz w:val="28"/>
          <w:shd w:val="clear" w:color="000000"/>
        </w:rPr>
        <w:t>「국가유산수리</w:t>
      </w:r>
      <w:r>
        <w:rPr>
          <w:rFonts w:ascii="바탕" w:eastAsia="바탕"/>
          <w:spacing w:val="-7"/>
          <w:sz w:val="28"/>
          <w:shd w:val="clear" w:color="000000"/>
        </w:rPr>
        <w:t xml:space="preserve"> 등에 관한 법률</w:t>
      </w:r>
      <w:r>
        <w:rPr>
          <w:rFonts w:ascii="바탕"/>
          <w:spacing w:val="-7"/>
          <w:sz w:val="28"/>
          <w:shd w:val="clear" w:color="000000"/>
        </w:rPr>
        <w:t>」</w:t>
      </w:r>
      <w:r>
        <w:rPr>
          <w:rFonts w:ascii="바탕"/>
          <w:spacing w:val="-7"/>
          <w:sz w:val="28"/>
          <w:shd w:val="clear" w:color="000000"/>
        </w:rPr>
        <w:t>·</w:t>
      </w:r>
      <w:r>
        <w:rPr>
          <w:rFonts w:ascii="바탕" w:eastAsia="바탕"/>
          <w:spacing w:val="-7"/>
          <w:sz w:val="28"/>
          <w:shd w:val="clear" w:color="000000"/>
        </w:rPr>
        <w:t>「폐기물관리법」</w:t>
      </w:r>
      <w:r>
        <w:rPr>
          <w:rFonts w:ascii="바탕" w:eastAsia="바탕"/>
          <w:spacing w:val="-7"/>
          <w:sz w:val="28"/>
          <w:shd w:val="clear" w:color="000000"/>
        </w:rPr>
        <w:t xml:space="preserve"> 등에 따라 국가 · 지방자치단체(이하 “국가기관 등”이라 한다)로부터 면허 · 허가 등을 받거나 등록· 신고 등을 한 자, 또는 </w:t>
      </w:r>
      <w:r>
        <w:rPr>
          <w:rFonts w:ascii="바탕" w:eastAsia="바탕"/>
          <w:spacing w:val="-7"/>
          <w:sz w:val="28"/>
          <w:shd w:val="clear" w:color="000000"/>
        </w:rPr>
        <w:t>「기후위기</w:t>
      </w:r>
      <w:r>
        <w:rPr>
          <w:rFonts w:ascii="바탕" w:eastAsia="바탕"/>
          <w:spacing w:val="-7"/>
          <w:sz w:val="28"/>
          <w:shd w:val="clear" w:color="000000"/>
        </w:rPr>
        <w:t xml:space="preserve"> 대응을 위한 탄소중립·녹색성장 기본법</w:t>
      </w:r>
      <w:r>
        <w:rPr>
          <w:rFonts w:ascii="바탕"/>
          <w:spacing w:val="-7"/>
          <w:sz w:val="28"/>
          <w:shd w:val="clear" w:color="000000"/>
        </w:rPr>
        <w:t>」</w:t>
      </w:r>
      <w:r>
        <w:rPr>
          <w:rFonts w:ascii="바탕" w:eastAsia="바탕"/>
          <w:spacing w:val="-7"/>
          <w:sz w:val="28"/>
          <w:shd w:val="clear" w:color="000000"/>
        </w:rPr>
        <w:t xml:space="preserve"> 제60조제2항에 따라 녹색기술, 같은 법 제66조제4항에 따른 </w:t>
      </w:r>
      <w:r>
        <w:rPr>
          <w:rFonts w:ascii="바탕" w:eastAsia="바탕"/>
          <w:spacing w:val="-8"/>
          <w:sz w:val="28"/>
          <w:shd w:val="clear" w:color="000000"/>
        </w:rPr>
        <w:t>녹색제품 등에 대한 적합성 인증을 받거나 녹색전문기업으로 확인을 받은</w:t>
      </w:r>
      <w:r>
        <w:rPr>
          <w:rFonts w:ascii="바탕" w:eastAsia="바탕"/>
          <w:spacing w:val="-7"/>
          <w:sz w:val="28"/>
          <w:shd w:val="clear" w:color="000000"/>
        </w:rPr>
        <w:t xml:space="preserve"> 자로서 입찰참가신청마감일 현재 1년 이상 해당 공사 </w:t>
      </w:r>
      <w:r>
        <w:rPr>
          <w:rFonts w:ascii="바탕"/>
          <w:spacing w:val="-7"/>
          <w:sz w:val="28"/>
          <w:shd w:val="clear" w:color="000000"/>
        </w:rPr>
        <w:t>․</w:t>
      </w:r>
      <w:r>
        <w:rPr>
          <w:rFonts w:ascii="바탕" w:eastAsia="바탕"/>
          <w:spacing w:val="-7"/>
          <w:sz w:val="28"/>
          <w:shd w:val="clear" w:color="000000"/>
        </w:rPr>
        <w:t xml:space="preserve"> 용역 </w:t>
      </w:r>
      <w:r>
        <w:rPr>
          <w:rFonts w:ascii="바탕"/>
          <w:spacing w:val="-7"/>
          <w:sz w:val="28"/>
          <w:shd w:val="clear" w:color="000000"/>
        </w:rPr>
        <w:t>․</w:t>
      </w:r>
      <w:r>
        <w:rPr>
          <w:rFonts w:ascii="바탕" w:eastAsia="바탕"/>
          <w:spacing w:val="-7"/>
          <w:sz w:val="28"/>
          <w:shd w:val="clear" w:color="000000"/>
        </w:rPr>
        <w:t xml:space="preserve"> 제조 등의 </w:t>
      </w:r>
      <w:r>
        <w:rPr>
          <w:rFonts w:ascii="바탕" w:eastAsia="바탕"/>
          <w:spacing w:val="-8"/>
          <w:sz w:val="28"/>
          <w:shd w:val="clear" w:color="000000"/>
        </w:rPr>
        <w:t>관련법령에 따른 사업을 영위하고 있는 자가 입찰에 참가하는 경우. 다만</w:t>
      </w:r>
      <w:r>
        <w:rPr>
          <w:rFonts w:ascii="바탕"/>
          <w:spacing w:val="-7"/>
          <w:sz w:val="28"/>
          <w:shd w:val="clear" w:color="000000"/>
        </w:rPr>
        <w:t xml:space="preserve">, </w:t>
      </w:r>
      <w:r>
        <w:rPr>
          <w:rFonts w:ascii="바탕" w:eastAsia="바탕"/>
          <w:spacing w:val="-8"/>
          <w:sz w:val="28"/>
          <w:shd w:val="clear" w:color="000000"/>
        </w:rPr>
        <w:t>입찰참가신청 마감일 현재 사업 영위기간이 1년 미만인 자는 법 제31조에</w:t>
      </w:r>
      <w:r>
        <w:rPr>
          <w:rFonts w:ascii="바탕" w:eastAsia="바탕"/>
          <w:spacing w:val="-7"/>
          <w:sz w:val="28"/>
          <w:shd w:val="clear" w:color="000000"/>
        </w:rPr>
        <w:t xml:space="preserve"> 따른 입찰참가자격의 제한 사실이 없는 경우</w:t>
      </w:r>
    </w:p>
    <w:p>
      <w:pPr>
        <w:pStyle w:val="0"/>
        <w:widowControl w:val="off"/>
        <w:ind w:left="925" w:hanging="925"/>
      </w:pPr>
      <w:r>
        <w:rPr>
          <w:rFonts w:ascii="바탕" w:eastAsia="바탕"/>
          <w:spacing w:val="-7"/>
          <w:sz w:val="28"/>
          <w:shd w:val="clear" w:color="000000"/>
        </w:rPr>
        <w:t xml:space="preserve">  마. </w:t>
      </w:r>
      <w:r>
        <w:rPr>
          <w:rFonts w:ascii="바탕" w:eastAsia="바탕"/>
          <w:spacing w:val="-11"/>
          <w:sz w:val="28"/>
          <w:shd w:val="clear" w:color="000000"/>
        </w:rPr>
        <w:t>보증서 등에 따른 입찰보증금의 보증기간은 다음 각 호에 해당하는 것이어야</w:t>
      </w:r>
      <w:r>
        <w:rPr>
          <w:rFonts w:ascii="바탕" w:eastAsia="바탕"/>
          <w:spacing w:val="-7"/>
          <w:sz w:val="28"/>
          <w:shd w:val="clear" w:color="000000"/>
        </w:rPr>
        <w:t xml:space="preserve"> 한다.</w:t>
      </w:r>
    </w:p>
    <w:p>
      <w:pPr>
        <w:pStyle w:val="0"/>
        <w:widowControl w:val="off"/>
        <w:ind w:left="967" w:hanging="967"/>
      </w:pPr>
      <w:r>
        <w:rPr>
          <w:rFonts w:ascii="바탕" w:eastAsia="바탕"/>
          <w:spacing w:val="-7"/>
          <w:sz w:val="28"/>
          <w:shd w:val="clear" w:color="000000"/>
        </w:rPr>
        <w:t xml:space="preserve">    1) 보증기간의 초일 : 입찰서 제출마감일 이전일 것</w:t>
      </w:r>
    </w:p>
    <w:p>
      <w:pPr>
        <w:pStyle w:val="0"/>
        <w:widowControl w:val="off"/>
        <w:ind w:left="936" w:hanging="936"/>
      </w:pPr>
      <w:r>
        <w:rPr>
          <w:rFonts w:ascii="바탕"/>
          <w:spacing w:val="-7"/>
          <w:sz w:val="28"/>
          <w:shd w:val="clear" w:color="000000"/>
        </w:rPr>
        <w:t xml:space="preserve">    2) </w:t>
      </w:r>
      <w:r>
        <w:rPr>
          <w:rFonts w:ascii="바탕" w:eastAsia="바탕"/>
          <w:spacing w:val="-11"/>
          <w:sz w:val="28"/>
          <w:shd w:val="clear" w:color="000000"/>
        </w:rPr>
        <w:t>보증기간의 만료일 : 입찰서 제출마감일 다음날부터 30일 이후일 것. 다만,</w:t>
      </w:r>
      <w:r>
        <w:rPr>
          <w:rFonts w:ascii="바탕" w:eastAsia="바탕"/>
          <w:spacing w:val="-7"/>
          <w:sz w:val="28"/>
          <w:shd w:val="clear" w:color="000000"/>
        </w:rPr>
        <w:t xml:space="preserve"> 시행령 제94조에 따른 공사입찰의 경우에는 입찰서 제출 마감일 다음날부터 90일 이후일 것</w:t>
      </w:r>
    </w:p>
    <w:p>
      <w:pPr>
        <w:pStyle w:val="0"/>
        <w:widowControl w:val="off"/>
      </w:pPr>
      <w:r>
        <w:rPr>
          <w:rFonts w:ascii="바탕" w:eastAsia="바탕"/>
          <w:b/>
          <w:spacing w:val="-7"/>
          <w:sz w:val="28"/>
          <w:shd w:val="clear" w:color="000000"/>
        </w:rPr>
        <w:t>7. 입찰참가</w:t>
      </w:r>
    </w:p>
    <w:p>
      <w:pPr>
        <w:pStyle w:val="0"/>
        <w:widowControl w:val="off"/>
        <w:ind w:left="588" w:hanging="588"/>
      </w:pPr>
      <w:r>
        <w:rPr>
          <w:rFonts w:ascii="바탕" w:eastAsia="바탕"/>
          <w:spacing w:val="-7"/>
          <w:sz w:val="28"/>
          <w:shd w:val="clear" w:color="000000"/>
        </w:rPr>
        <w:t xml:space="preserve">  가. 입찰참가신청을 한 자가 아니면 입찰에 참가할 수 없다.</w:t>
      </w:r>
    </w:p>
    <w:p>
      <w:pPr>
        <w:pStyle w:val="0"/>
        <w:widowControl w:val="off"/>
        <w:ind w:left="742" w:hanging="742"/>
      </w:pPr>
      <w:r>
        <w:rPr>
          <w:rFonts w:ascii="바탕" w:eastAsia="바탕"/>
          <w:spacing w:val="-7"/>
          <w:sz w:val="28"/>
          <w:shd w:val="clear" w:color="000000"/>
        </w:rPr>
        <w:t xml:space="preserve">  나. </w:t>
      </w:r>
      <w:r>
        <w:rPr>
          <w:rFonts w:ascii="바탕" w:eastAsia="바탕"/>
          <w:spacing w:val="-6"/>
          <w:sz w:val="28"/>
          <w:shd w:val="clear" w:color="000000"/>
        </w:rPr>
        <w:t>입찰참가신청서 제출 시 대리인을 지정한 경우에는 그 대리인도 입찰에</w:t>
      </w:r>
      <w:r>
        <w:rPr>
          <w:rFonts w:ascii="바탕" w:eastAsia="바탕"/>
          <w:spacing w:val="-7"/>
          <w:sz w:val="28"/>
          <w:shd w:val="clear" w:color="000000"/>
        </w:rPr>
        <w:t xml:space="preserve"> 참가할 수 있다. 다만, 입찰참가신청서를 제출하는 때부터 입찰개시 시작 </w:t>
      </w:r>
      <w:r>
        <w:rPr>
          <w:rFonts w:ascii="바탕" w:eastAsia="바탕"/>
          <w:spacing w:val="-15"/>
          <w:sz w:val="28"/>
          <w:shd w:val="clear" w:color="000000"/>
        </w:rPr>
        <w:t>전까지 입찰대리인을 지정하거나 입찰대리인을 변경하는 경우에는 그 대리인이</w:t>
      </w:r>
      <w:r>
        <w:rPr>
          <w:rFonts w:ascii="바탕" w:eastAsia="바탕"/>
          <w:spacing w:val="-7"/>
          <w:sz w:val="28"/>
          <w:shd w:val="clear" w:color="000000"/>
        </w:rPr>
        <w:t xml:space="preserve"> 입찰에 참가할 수 있다.</w:t>
      </w:r>
    </w:p>
    <w:p>
      <w:pPr>
        <w:pStyle w:val="0"/>
        <w:widowControl w:val="off"/>
        <w:ind w:left="760" w:hanging="760"/>
      </w:pPr>
      <w:r>
        <w:rPr>
          <w:rFonts w:ascii="바탕" w:eastAsia="바탕"/>
          <w:spacing w:val="-7"/>
          <w:sz w:val="28"/>
          <w:shd w:val="clear" w:color="000000"/>
        </w:rPr>
        <w:t xml:space="preserve">  다. </w:t>
      </w:r>
      <w:r>
        <w:rPr>
          <w:rFonts w:ascii="바탕" w:eastAsia="바탕"/>
          <w:spacing w:val="-3"/>
          <w:sz w:val="28"/>
          <w:shd w:val="clear" w:color="000000"/>
        </w:rPr>
        <w:t>“나”에 따른 대리인의 자격은 입찰참가자가 법인인 경우 해당 법인의</w:t>
      </w:r>
      <w:r>
        <w:rPr>
          <w:rFonts w:ascii="바탕" w:eastAsia="바탕"/>
          <w:spacing w:val="-7"/>
          <w:sz w:val="28"/>
          <w:shd w:val="clear" w:color="000000"/>
        </w:rPr>
        <w:t xml:space="preserve"> 임·직원에 한하며, 재직증명서와 다음 각 호 중 필요한 자료로써 임·직원 여부를 확인해야 한다. 다만, 2개 이상 법인의 임·직원인 자는 1개 법인의 대리인으로만 참가할 수 있다.</w:t>
      </w:r>
    </w:p>
    <w:p>
      <w:pPr>
        <w:pStyle w:val="0"/>
        <w:widowControl w:val="off"/>
        <w:ind w:left="967" w:hanging="967"/>
      </w:pPr>
      <w:r>
        <w:rPr>
          <w:rFonts w:ascii="바탕" w:eastAsia="바탕"/>
          <w:spacing w:val="-7"/>
          <w:sz w:val="28"/>
          <w:shd w:val="clear" w:color="000000"/>
        </w:rPr>
        <w:t xml:space="preserve">    1) 4대 보험 중 어느 하나 가입 증명자료(최근 3개월 이내)</w:t>
      </w:r>
    </w:p>
    <w:p>
      <w:pPr>
        <w:pStyle w:val="0"/>
        <w:widowControl w:val="off"/>
        <w:ind w:left="931" w:hanging="931"/>
      </w:pPr>
      <w:r>
        <w:rPr>
          <w:rFonts w:ascii="바탕"/>
          <w:spacing w:val="-7"/>
          <w:sz w:val="28"/>
          <w:shd w:val="clear" w:color="000000"/>
        </w:rPr>
        <w:t xml:space="preserve">    2) </w:t>
      </w:r>
      <w:r>
        <w:rPr>
          <w:rFonts w:ascii="바탕" w:eastAsia="바탕"/>
          <w:spacing w:val="-10"/>
          <w:sz w:val="28"/>
          <w:shd w:val="clear" w:color="000000"/>
        </w:rPr>
        <w:t>소속 법인에서 받은 급여와 관련하여 해당 법인에서 발급받은 소득세 납부</w:t>
      </w:r>
      <w:r>
        <w:rPr>
          <w:rFonts w:ascii="바탕" w:eastAsia="바탕"/>
          <w:spacing w:val="-7"/>
          <w:sz w:val="28"/>
          <w:shd w:val="clear" w:color="000000"/>
        </w:rPr>
        <w:t xml:space="preserve"> 증명자료</w:t>
      </w:r>
    </w:p>
    <w:p>
      <w:pPr>
        <w:pStyle w:val="0"/>
        <w:widowControl w:val="off"/>
        <w:ind w:left="800" w:hanging="800"/>
      </w:pPr>
      <w:r>
        <w:rPr>
          <w:rFonts w:ascii="바탕" w:eastAsia="바탕"/>
          <w:spacing w:val="-7"/>
          <w:sz w:val="28"/>
          <w:shd w:val="clear" w:color="000000"/>
        </w:rPr>
        <w:t xml:space="preserve">    3) 법인등기사항 증명서</w:t>
      </w:r>
    </w:p>
    <w:p>
      <w:pPr>
        <w:pStyle w:val="0"/>
        <w:widowControl w:val="off"/>
        <w:ind w:left="967" w:hanging="967"/>
      </w:pPr>
      <w:r>
        <w:rPr>
          <w:rFonts w:ascii="바탕" w:eastAsia="바탕"/>
          <w:spacing w:val="-7"/>
          <w:sz w:val="28"/>
          <w:shd w:val="clear" w:color="000000"/>
        </w:rPr>
        <w:t xml:space="preserve">    4) 그밖에 임</w:t>
      </w:r>
      <w:r>
        <w:rPr>
          <w:rFonts w:ascii="바탕" w:eastAsia="바탕"/>
          <w:spacing w:val="-7"/>
          <w:sz w:val="28"/>
          <w:shd w:val="clear" w:color="000000"/>
        </w:rPr>
        <w:t>․직원</w:t>
      </w:r>
      <w:r>
        <w:rPr>
          <w:rFonts w:ascii="바탕" w:eastAsia="바탕"/>
          <w:spacing w:val="-7"/>
          <w:sz w:val="28"/>
          <w:shd w:val="clear" w:color="000000"/>
        </w:rPr>
        <w:t xml:space="preserve"> 여부를 확인할 수 있는 자료</w:t>
      </w:r>
    </w:p>
    <w:p>
      <w:pPr>
        <w:pStyle w:val="0"/>
        <w:widowControl w:val="off"/>
        <w:ind w:left="763" w:hanging="763"/>
      </w:pPr>
      <w:r>
        <w:rPr>
          <w:rFonts w:ascii="바탕" w:eastAsia="바탕"/>
          <w:spacing w:val="-7"/>
          <w:sz w:val="28"/>
          <w:shd w:val="clear" w:color="000000"/>
        </w:rPr>
        <w:t xml:space="preserve">  라. 법 제31조에 따라 입찰참가자격의 제한을 받는 자는 “나”에 따른 대리인으로 할 수 없다.</w:t>
      </w:r>
    </w:p>
    <w:p>
      <w:pPr>
        <w:pStyle w:val="0"/>
        <w:widowControl w:val="off"/>
      </w:pPr>
      <w:r>
        <w:rPr>
          <w:rFonts w:ascii="바탕" w:eastAsia="바탕"/>
          <w:b/>
          <w:spacing w:val="-7"/>
          <w:sz w:val="28"/>
          <w:shd w:val="clear" w:color="000000"/>
        </w:rPr>
        <w:t>8. 입찰서 작성방법</w:t>
      </w:r>
    </w:p>
    <w:p>
      <w:pPr>
        <w:pStyle w:val="0"/>
        <w:widowControl w:val="off"/>
        <w:ind w:left="743" w:hanging="743"/>
      </w:pPr>
      <w:r>
        <w:rPr>
          <w:rFonts w:ascii="바탕" w:eastAsia="바탕"/>
          <w:spacing w:val="-7"/>
          <w:sz w:val="28"/>
          <w:shd w:val="clear" w:color="000000"/>
        </w:rPr>
        <w:t xml:space="preserve">  가. </w:t>
      </w:r>
      <w:r>
        <w:rPr>
          <w:rFonts w:ascii="바탕" w:eastAsia="바탕"/>
          <w:spacing w:val="-11"/>
          <w:sz w:val="28"/>
          <w:shd w:val="clear" w:color="000000"/>
        </w:rPr>
        <w:t>입찰서는 입찰자가 정한 서식에 따라 작성하여 기명</w:t>
      </w:r>
      <w:r>
        <w:rPr>
          <w:rFonts w:ascii="바탕" w:eastAsia="바탕"/>
          <w:spacing w:val="-11"/>
          <w:sz w:val="28"/>
          <w:shd w:val="clear" w:color="000000"/>
        </w:rPr>
        <w:t>․날인하되</w:t>
      </w:r>
      <w:r>
        <w:rPr>
          <w:rFonts w:ascii="바탕" w:eastAsia="바탕"/>
          <w:spacing w:val="-11"/>
          <w:sz w:val="28"/>
          <w:shd w:val="clear" w:color="000000"/>
        </w:rPr>
        <w:t xml:space="preserve">, 반드시 입찰자 </w:t>
      </w:r>
      <w:r>
        <w:rPr>
          <w:rFonts w:ascii="바탕" w:eastAsia="바탕"/>
          <w:spacing w:val="-7"/>
          <w:sz w:val="28"/>
          <w:shd w:val="clear" w:color="000000"/>
        </w:rPr>
        <w:t>성명(법인은 대표자 성명)을 기재하고 사용인장으로 날인해야 한다. 다만, 외국인에 대하여 서명을 허용한 경우에는 서명을 포함한다.</w:t>
      </w:r>
    </w:p>
    <w:p>
      <w:pPr>
        <w:pStyle w:val="0"/>
        <w:widowControl w:val="off"/>
        <w:ind w:left="788" w:hanging="788"/>
      </w:pPr>
      <w:r>
        <w:rPr>
          <w:rFonts w:ascii="바탕" w:eastAsia="바탕"/>
          <w:spacing w:val="-7"/>
          <w:sz w:val="28"/>
          <w:shd w:val="clear" w:color="000000"/>
        </w:rPr>
        <w:t xml:space="preserve">  나. 입찰금액은 총액입찰인 경우에는 총액을 표기하고, 단가입찰인 경우에는 단가를 표기해야 한다.</w:t>
      </w:r>
    </w:p>
    <w:p>
      <w:pPr>
        <w:pStyle w:val="0"/>
        <w:widowControl w:val="off"/>
        <w:ind w:left="762" w:hanging="762"/>
      </w:pPr>
      <w:r>
        <w:rPr>
          <w:rFonts w:ascii="바탕" w:eastAsia="바탕"/>
          <w:spacing w:val="-7"/>
          <w:sz w:val="28"/>
          <w:shd w:val="clear" w:color="000000"/>
        </w:rPr>
        <w:t xml:space="preserve">  다. 입찰서에는 공사 </w:t>
      </w:r>
      <w:r>
        <w:rPr>
          <w:rFonts w:ascii="바탕"/>
          <w:spacing w:val="-7"/>
          <w:sz w:val="28"/>
          <w:shd w:val="clear" w:color="000000"/>
        </w:rPr>
        <w:t>․</w:t>
      </w:r>
      <w:r>
        <w:rPr>
          <w:rFonts w:ascii="바탕" w:eastAsia="바탕"/>
          <w:spacing w:val="-7"/>
          <w:sz w:val="28"/>
          <w:shd w:val="clear" w:color="000000"/>
        </w:rPr>
        <w:t xml:space="preserve"> 용역기간이나 납품기한을 명기해야 하며, 견품을 제출할 때에는 그 사실을 기재해야 한다.</w:t>
      </w:r>
    </w:p>
    <w:p>
      <w:pPr>
        <w:pStyle w:val="0"/>
        <w:widowControl w:val="off"/>
        <w:ind w:left="766" w:hanging="766"/>
      </w:pPr>
      <w:r>
        <w:rPr>
          <w:rFonts w:ascii="바탕" w:eastAsia="바탕"/>
          <w:spacing w:val="-7"/>
          <w:sz w:val="28"/>
          <w:shd w:val="clear" w:color="000000"/>
        </w:rPr>
        <w:t xml:space="preserve">  라. 입찰서의 기재사항 중 말소 </w:t>
      </w:r>
      <w:r>
        <w:rPr>
          <w:rFonts w:ascii="바탕"/>
          <w:spacing w:val="-7"/>
          <w:sz w:val="28"/>
          <w:shd w:val="clear" w:color="000000"/>
        </w:rPr>
        <w:t>․</w:t>
      </w:r>
      <w:r>
        <w:rPr>
          <w:rFonts w:ascii="바탕" w:eastAsia="바탕"/>
          <w:spacing w:val="-7"/>
          <w:sz w:val="28"/>
          <w:shd w:val="clear" w:color="000000"/>
        </w:rPr>
        <w:t xml:space="preserve"> 정정한 곳이 있을 때에는 사용인장으로 날인해야 한다. 다만, 추정가격이 100억 원 이상인 공사입찰의 경우에는 물량내역서에 단가를 기재한 산출내역서를 포함한다.</w:t>
      </w:r>
    </w:p>
    <w:p>
      <w:pPr>
        <w:pStyle w:val="0"/>
        <w:widowControl w:val="off"/>
        <w:ind w:left="773" w:hanging="773"/>
      </w:pPr>
      <w:r>
        <w:rPr>
          <w:rFonts w:ascii="바탕" w:eastAsia="바탕"/>
          <w:spacing w:val="-7"/>
          <w:sz w:val="28"/>
          <w:shd w:val="clear" w:color="000000"/>
        </w:rPr>
        <w:t xml:space="preserve">  마. 입찰서는 입찰공고 </w:t>
      </w:r>
      <w:r>
        <w:rPr>
          <w:rFonts w:ascii="바탕"/>
          <w:spacing w:val="-7"/>
          <w:sz w:val="28"/>
          <w:shd w:val="clear" w:color="000000"/>
        </w:rPr>
        <w:t>․</w:t>
      </w:r>
      <w:r>
        <w:rPr>
          <w:rFonts w:ascii="바탕" w:eastAsia="바탕"/>
          <w:spacing w:val="-7"/>
          <w:sz w:val="28"/>
          <w:shd w:val="clear" w:color="000000"/>
        </w:rPr>
        <w:t xml:space="preserve"> 입찰참가통지서 등에 별도로 정한 경우를 제외하고는 한글로 작성하고, 입찰금액의 통화는 원화(원 단위, 다만 단가계약의 경우 소수점 둘째자리까지 투찰할 수 있다)로 해야 한다.</w:t>
      </w:r>
    </w:p>
    <w:p>
      <w:pPr>
        <w:pStyle w:val="0"/>
        <w:widowControl w:val="off"/>
        <w:ind w:left="743" w:hanging="743"/>
      </w:pPr>
      <w:r>
        <w:rPr>
          <w:rFonts w:ascii="바탕" w:eastAsia="바탕"/>
          <w:spacing w:val="-7"/>
          <w:sz w:val="28"/>
          <w:shd w:val="clear" w:color="000000"/>
        </w:rPr>
        <w:t xml:space="preserve">  바. 입찰서의 금액표시는 한글 </w:t>
      </w:r>
      <w:r>
        <w:rPr>
          <w:rFonts w:ascii="바탕"/>
          <w:spacing w:val="-7"/>
          <w:sz w:val="28"/>
          <w:shd w:val="clear" w:color="000000"/>
        </w:rPr>
        <w:t>․</w:t>
      </w:r>
      <w:r>
        <w:rPr>
          <w:rFonts w:ascii="바탕" w:eastAsia="바탕"/>
          <w:spacing w:val="-7"/>
          <w:sz w:val="28"/>
          <w:shd w:val="clear" w:color="000000"/>
        </w:rPr>
        <w:t xml:space="preserve"> 한자로 기재해야 하며, 아라비아 숫자를 병기할 </w:t>
      </w:r>
      <w:r>
        <w:rPr>
          <w:rFonts w:ascii="바탕" w:eastAsia="바탕"/>
          <w:spacing w:val="-11"/>
          <w:sz w:val="28"/>
          <w:shd w:val="clear" w:color="000000"/>
        </w:rPr>
        <w:t xml:space="preserve">수 있다. 아라비아 숫자로 병기한 금액이 한글 </w:t>
      </w:r>
      <w:r>
        <w:rPr>
          <w:rFonts w:ascii="바탕"/>
          <w:spacing w:val="-11"/>
          <w:sz w:val="28"/>
          <w:shd w:val="clear" w:color="000000"/>
        </w:rPr>
        <w:t>․</w:t>
      </w:r>
      <w:r>
        <w:rPr>
          <w:rFonts w:ascii="바탕" w:eastAsia="바탕"/>
          <w:spacing w:val="-11"/>
          <w:sz w:val="28"/>
          <w:shd w:val="clear" w:color="000000"/>
        </w:rPr>
        <w:t xml:space="preserve"> 한자로 기재된 금액과 차이가</w:t>
      </w:r>
      <w:r>
        <w:rPr>
          <w:rFonts w:ascii="바탕" w:eastAsia="바탕"/>
          <w:spacing w:val="-7"/>
          <w:sz w:val="28"/>
          <w:shd w:val="clear" w:color="000000"/>
        </w:rPr>
        <w:t xml:space="preserve"> 있을 때에는 한글 </w:t>
      </w:r>
      <w:r>
        <w:rPr>
          <w:rFonts w:ascii="바탕"/>
          <w:spacing w:val="-7"/>
          <w:sz w:val="28"/>
          <w:shd w:val="clear" w:color="000000"/>
        </w:rPr>
        <w:t>․</w:t>
      </w:r>
      <w:r>
        <w:rPr>
          <w:rFonts w:ascii="바탕" w:eastAsia="바탕"/>
          <w:spacing w:val="-7"/>
          <w:sz w:val="28"/>
          <w:shd w:val="clear" w:color="000000"/>
        </w:rPr>
        <w:t xml:space="preserve"> 한자로 기재한 금액에 따른다. 다만, 전산서식에 따른 입찰의 경우에는 지정된 표기방법으로 기재해야 한다.</w:t>
      </w:r>
    </w:p>
    <w:p>
      <w:pPr>
        <w:pStyle w:val="0"/>
        <w:widowControl w:val="off"/>
      </w:pPr>
      <w:r>
        <w:rPr>
          <w:rFonts w:ascii="바탕" w:eastAsia="바탕"/>
          <w:b/>
          <w:spacing w:val="-7"/>
          <w:sz w:val="28"/>
          <w:shd w:val="clear" w:color="000000"/>
        </w:rPr>
        <w:t>9. 입찰서의 제출</w:t>
      </w:r>
    </w:p>
    <w:p>
      <w:pPr>
        <w:pStyle w:val="0"/>
        <w:widowControl w:val="off"/>
        <w:ind w:left="588" w:hanging="588"/>
      </w:pPr>
      <w:r>
        <w:rPr>
          <w:rFonts w:ascii="바탕" w:eastAsia="바탕"/>
          <w:spacing w:val="-7"/>
          <w:sz w:val="28"/>
          <w:shd w:val="clear" w:color="000000"/>
        </w:rPr>
        <w:t xml:space="preserve">  가. 입찰서는 봉함하여 1인 1통만을 제출해야 한다.</w:t>
      </w:r>
    </w:p>
    <w:p>
      <w:pPr>
        <w:pStyle w:val="0"/>
        <w:widowControl w:val="off"/>
        <w:ind w:left="756" w:hanging="756"/>
      </w:pPr>
      <w:r>
        <w:rPr>
          <w:rFonts w:ascii="바탕" w:eastAsia="바탕"/>
          <w:spacing w:val="-7"/>
          <w:sz w:val="28"/>
          <w:shd w:val="clear" w:color="000000"/>
        </w:rPr>
        <w:t xml:space="preserve">  나. </w:t>
      </w:r>
      <w:r>
        <w:rPr>
          <w:rFonts w:ascii="바탕" w:eastAsia="바탕"/>
          <w:spacing w:val="-10"/>
          <w:sz w:val="28"/>
          <w:shd w:val="clear" w:color="000000"/>
        </w:rPr>
        <w:t>우편에 따른 입찰서는 입찰서 제출마감일 전일까지 발주기관에 도착된 것에</w:t>
      </w:r>
      <w:r>
        <w:rPr>
          <w:rFonts w:ascii="바탕" w:eastAsia="바탕"/>
          <w:spacing w:val="-7"/>
          <w:sz w:val="28"/>
          <w:shd w:val="clear" w:color="000000"/>
        </w:rPr>
        <w:t xml:space="preserve"> 한하여 효력이 있다. 이 경우 우송 중의 분실 </w:t>
      </w:r>
      <w:r>
        <w:rPr>
          <w:rFonts w:ascii="바탕"/>
          <w:spacing w:val="-7"/>
          <w:sz w:val="28"/>
          <w:shd w:val="clear" w:color="000000"/>
        </w:rPr>
        <w:t>․</w:t>
      </w:r>
      <w:r>
        <w:rPr>
          <w:rFonts w:ascii="바탕" w:eastAsia="바탕"/>
          <w:spacing w:val="-7"/>
          <w:sz w:val="28"/>
          <w:shd w:val="clear" w:color="000000"/>
        </w:rPr>
        <w:t xml:space="preserve"> 훼손 또는 지연에 대하여 발주기관은 책임을 지지 아니한다.</w:t>
      </w:r>
    </w:p>
    <w:p>
      <w:pPr>
        <w:pStyle w:val="0"/>
        <w:widowControl w:val="off"/>
        <w:ind w:left="756" w:hanging="756"/>
      </w:pPr>
      <w:r>
        <w:rPr>
          <w:rFonts w:ascii="바탕" w:eastAsia="바탕"/>
          <w:spacing w:val="-7"/>
          <w:sz w:val="28"/>
          <w:shd w:val="clear" w:color="000000"/>
        </w:rPr>
        <w:t xml:space="preserve">  다. </w:t>
      </w:r>
      <w:r>
        <w:rPr>
          <w:rFonts w:ascii="바탕" w:eastAsia="바탕"/>
          <w:spacing w:val="-10"/>
          <w:sz w:val="28"/>
          <w:shd w:val="clear" w:color="000000"/>
        </w:rPr>
        <w:t>계약담당자는 “나”에 따라 우편으로 입찰서가 제출된 때에는 해당 입찰서의</w:t>
      </w:r>
      <w:r>
        <w:rPr>
          <w:rFonts w:ascii="바탕"/>
          <w:spacing w:val="-7"/>
          <w:sz w:val="28"/>
          <w:shd w:val="clear" w:color="000000"/>
        </w:rPr>
        <w:t xml:space="preserve"> </w:t>
      </w:r>
      <w:r>
        <w:rPr>
          <w:rFonts w:ascii="바탕" w:eastAsia="바탕"/>
          <w:spacing w:val="-10"/>
          <w:sz w:val="28"/>
          <w:shd w:val="clear" w:color="000000"/>
        </w:rPr>
        <w:t>봉투표면에 접수일시를 기재하고 확인 인을 날인하여 개찰 시까지 개봉하지</w:t>
      </w:r>
      <w:r>
        <w:rPr>
          <w:rFonts w:ascii="바탕" w:eastAsia="바탕"/>
          <w:spacing w:val="-7"/>
          <w:sz w:val="28"/>
          <w:shd w:val="clear" w:color="000000"/>
        </w:rPr>
        <w:t xml:space="preserve"> 아니하고 보관해야 한다.</w:t>
      </w:r>
    </w:p>
    <w:p>
      <w:pPr>
        <w:pStyle w:val="0"/>
        <w:widowControl w:val="off"/>
        <w:ind w:left="761" w:hanging="761"/>
      </w:pPr>
      <w:r>
        <w:rPr>
          <w:rFonts w:ascii="바탕" w:eastAsia="바탕"/>
          <w:spacing w:val="-7"/>
          <w:sz w:val="28"/>
          <w:shd w:val="clear" w:color="000000"/>
        </w:rPr>
        <w:t xml:space="preserve">  라. </w:t>
      </w:r>
      <w:r>
        <w:rPr>
          <w:rFonts w:ascii="바탕" w:eastAsia="바탕"/>
          <w:spacing w:val="-8"/>
          <w:sz w:val="28"/>
          <w:shd w:val="clear" w:color="000000"/>
        </w:rPr>
        <w:t xml:space="preserve">입찰자는 제출한 입찰서를 교환 </w:t>
      </w:r>
      <w:r>
        <w:rPr>
          <w:rFonts w:ascii="바탕"/>
          <w:spacing w:val="-8"/>
          <w:sz w:val="28"/>
          <w:shd w:val="clear" w:color="000000"/>
        </w:rPr>
        <w:t>․</w:t>
      </w:r>
      <w:r>
        <w:rPr>
          <w:rFonts w:ascii="바탕" w:eastAsia="바탕"/>
          <w:spacing w:val="-8"/>
          <w:sz w:val="28"/>
          <w:shd w:val="clear" w:color="000000"/>
        </w:rPr>
        <w:t xml:space="preserve"> 변경 또는 취소할 수 없다. 다만, 입찰서에 </w:t>
      </w:r>
      <w:r>
        <w:rPr>
          <w:rFonts w:ascii="바탕" w:eastAsia="바탕"/>
          <w:spacing w:val="-7"/>
          <w:sz w:val="28"/>
          <w:shd w:val="clear" w:color="000000"/>
        </w:rPr>
        <w:t xml:space="preserve">기재한 중요부분에 오기가 있음을 이유로 개찰현장에서 입찰자가 입찰의 취소의사를 표시한 것으로서 발주기관이 이를 인정하는 경우에는 취소가 </w:t>
      </w:r>
      <w:r>
        <w:rPr>
          <w:rFonts w:ascii="바탕" w:eastAsia="바탕"/>
          <w:spacing w:val="-4"/>
          <w:sz w:val="28"/>
          <w:shd w:val="clear" w:color="000000"/>
        </w:rPr>
        <w:t xml:space="preserve">가능하며, 시행령 제18조에 따른 2단계 입찰의 경우 기술 </w:t>
      </w:r>
      <w:r>
        <w:rPr>
          <w:rFonts w:ascii="바탕"/>
          <w:spacing w:val="-4"/>
          <w:sz w:val="28"/>
          <w:shd w:val="clear" w:color="000000"/>
        </w:rPr>
        <w:t>․</w:t>
      </w:r>
      <w:r>
        <w:rPr>
          <w:rFonts w:ascii="바탕" w:eastAsia="바탕"/>
          <w:spacing w:val="-4"/>
          <w:sz w:val="28"/>
          <w:shd w:val="clear" w:color="000000"/>
        </w:rPr>
        <w:t xml:space="preserve"> 규격입찰을</w:t>
      </w:r>
      <w:r>
        <w:rPr>
          <w:rFonts w:ascii="바탕" w:eastAsia="바탕"/>
          <w:spacing w:val="-7"/>
          <w:sz w:val="28"/>
          <w:shd w:val="clear" w:color="000000"/>
        </w:rPr>
        <w:t xml:space="preserve"> 개찰한 결과 적격자가 없는 경우나 일부 경미한 사항의 기술 </w:t>
      </w:r>
      <w:r>
        <w:rPr>
          <w:rFonts w:ascii="바탕"/>
          <w:spacing w:val="-7"/>
          <w:sz w:val="28"/>
          <w:shd w:val="clear" w:color="000000"/>
        </w:rPr>
        <w:t>․</w:t>
      </w:r>
      <w:r>
        <w:rPr>
          <w:rFonts w:ascii="바탕" w:eastAsia="바탕"/>
          <w:spacing w:val="-7"/>
          <w:sz w:val="28"/>
          <w:shd w:val="clear" w:color="000000"/>
        </w:rPr>
        <w:t xml:space="preserve"> 규격 보완을 </w:t>
      </w:r>
      <w:r>
        <w:rPr>
          <w:rFonts w:ascii="바탕" w:eastAsia="바탕"/>
          <w:spacing w:val="-4"/>
          <w:sz w:val="28"/>
          <w:shd w:val="clear" w:color="000000"/>
        </w:rPr>
        <w:t xml:space="preserve">조건으로 기술 </w:t>
      </w:r>
      <w:r>
        <w:rPr>
          <w:rFonts w:ascii="바탕"/>
          <w:spacing w:val="-4"/>
          <w:sz w:val="28"/>
          <w:shd w:val="clear" w:color="000000"/>
        </w:rPr>
        <w:t>․</w:t>
      </w:r>
      <w:r>
        <w:rPr>
          <w:rFonts w:ascii="바탕" w:eastAsia="바탕"/>
          <w:spacing w:val="-4"/>
          <w:sz w:val="28"/>
          <w:shd w:val="clear" w:color="000000"/>
        </w:rPr>
        <w:t xml:space="preserve"> 규격의 적합 판정을 하는 경우에는 기술 </w:t>
      </w:r>
      <w:r>
        <w:rPr>
          <w:rFonts w:ascii="바탕"/>
          <w:spacing w:val="-4"/>
          <w:sz w:val="28"/>
          <w:shd w:val="clear" w:color="000000"/>
        </w:rPr>
        <w:t>․</w:t>
      </w:r>
      <w:r>
        <w:rPr>
          <w:rFonts w:ascii="바탕" w:eastAsia="바탕"/>
          <w:spacing w:val="-4"/>
          <w:sz w:val="28"/>
          <w:shd w:val="clear" w:color="000000"/>
        </w:rPr>
        <w:t xml:space="preserve"> 규격입찰서를</w:t>
      </w:r>
      <w:r>
        <w:rPr>
          <w:rFonts w:ascii="바탕" w:eastAsia="바탕"/>
          <w:spacing w:val="-7"/>
          <w:sz w:val="28"/>
          <w:shd w:val="clear" w:color="000000"/>
        </w:rPr>
        <w:t xml:space="preserve"> 변경하여 제출하도록 할 수 있다.</w:t>
      </w:r>
    </w:p>
    <w:p>
      <w:pPr>
        <w:pStyle w:val="0"/>
        <w:widowControl w:val="off"/>
      </w:pPr>
      <w:r>
        <w:rPr>
          <w:rFonts w:ascii="바탕" w:eastAsia="바탕"/>
          <w:b/>
          <w:spacing w:val="-7"/>
          <w:sz w:val="28"/>
          <w:shd w:val="clear" w:color="000000"/>
        </w:rPr>
        <w:t>10. 산출내역서의 제출</w:t>
      </w:r>
    </w:p>
    <w:p>
      <w:pPr>
        <w:pStyle w:val="0"/>
        <w:widowControl w:val="off"/>
        <w:ind w:left="763" w:hanging="763"/>
      </w:pPr>
      <w:r>
        <w:rPr>
          <w:rFonts w:ascii="바탕" w:eastAsia="바탕"/>
          <w:spacing w:val="-7"/>
          <w:sz w:val="28"/>
          <w:shd w:val="clear" w:color="000000"/>
        </w:rPr>
        <w:t xml:space="preserve">  가. 추정가격이 100억 원 이상인 공사의 입찰은 입찰서에 산출내역서를 첨부해야 한다.</w:t>
      </w:r>
    </w:p>
    <w:p>
      <w:pPr>
        <w:pStyle w:val="0"/>
        <w:widowControl w:val="off"/>
        <w:ind w:left="763" w:hanging="763"/>
      </w:pPr>
      <w:r>
        <w:rPr>
          <w:rFonts w:ascii="바탕" w:eastAsia="바탕"/>
          <w:spacing w:val="-7"/>
          <w:sz w:val="28"/>
          <w:shd w:val="clear" w:color="000000"/>
        </w:rPr>
        <w:t xml:space="preserve">  나. </w:t>
      </w:r>
      <w:r>
        <w:rPr>
          <w:rFonts w:ascii="바탕" w:eastAsia="바탕"/>
          <w:spacing w:val="-8"/>
          <w:sz w:val="28"/>
          <w:shd w:val="clear" w:color="000000"/>
        </w:rPr>
        <w:t>추정가격이 100억 원 이상인 공사로서 재입찰에 부치는 공사나 추정가격이</w:t>
      </w:r>
      <w:r>
        <w:rPr>
          <w:rFonts w:ascii="바탕"/>
          <w:spacing w:val="-7"/>
          <w:sz w:val="28"/>
          <w:shd w:val="clear" w:color="000000"/>
        </w:rPr>
        <w:t xml:space="preserve"> </w:t>
      </w:r>
      <w:r>
        <w:rPr>
          <w:rFonts w:ascii="바탕" w:eastAsia="바탕"/>
          <w:spacing w:val="-4"/>
          <w:sz w:val="28"/>
          <w:shd w:val="clear" w:color="000000"/>
        </w:rPr>
        <w:t xml:space="preserve">100억원 미만인 공사의 </w:t>
      </w:r>
      <w:r>
        <w:rPr>
          <w:rFonts w:ascii="바탕" w:eastAsia="바탕"/>
          <w:spacing w:val="-8"/>
          <w:sz w:val="28"/>
          <w:shd w:val="clear" w:color="000000"/>
        </w:rPr>
        <w:t>경우에는 낙찰자가 착공신고서를 제출할 때까지</w:t>
      </w:r>
      <w:r>
        <w:rPr>
          <w:rFonts w:ascii="바탕" w:eastAsia="바탕"/>
          <w:spacing w:val="-11"/>
          <w:sz w:val="28"/>
          <w:shd w:val="clear" w:color="000000"/>
        </w:rPr>
        <w:t xml:space="preserve"> 산출내역서를 제출해야 한다.</w:t>
      </w:r>
    </w:p>
    <w:p>
      <w:pPr>
        <w:pStyle w:val="0"/>
        <w:widowControl w:val="off"/>
        <w:ind w:left="763" w:hanging="763"/>
      </w:pPr>
      <w:r>
        <w:rPr>
          <w:rFonts w:ascii="바탕" w:eastAsia="바탕"/>
          <w:spacing w:val="-7"/>
          <w:sz w:val="28"/>
          <w:shd w:val="clear" w:color="000000"/>
        </w:rPr>
        <w:t xml:space="preserve">  다. 시행령 제79조에 따른 단가계약 체결을 하는 경우에는 계약체결 시 산출내역서를 제출해야 한다.</w:t>
      </w:r>
    </w:p>
    <w:p>
      <w:pPr>
        <w:pStyle w:val="0"/>
        <w:widowControl w:val="off"/>
        <w:ind w:left="779" w:hanging="779"/>
      </w:pPr>
      <w:r>
        <w:rPr>
          <w:rFonts w:ascii="바탕" w:eastAsia="바탕"/>
          <w:spacing w:val="-7"/>
          <w:sz w:val="28"/>
          <w:shd w:val="clear" w:color="000000"/>
        </w:rPr>
        <w:t xml:space="preserve">  라. “가”부터 “다”에 따라 제출하는 산출내역서의 모든 면에는 “8-가”에 따른 </w:t>
      </w:r>
      <w:r>
        <w:rPr>
          <w:rFonts w:ascii="바탕" w:eastAsia="바탕"/>
          <w:spacing w:val="-6"/>
          <w:sz w:val="28"/>
          <w:shd w:val="clear" w:color="000000"/>
        </w:rPr>
        <w:t>사용인장으로 간인해야 한다. 다만, 서명의 경우에는 모든 면의 하단에</w:t>
      </w:r>
      <w:r>
        <w:rPr>
          <w:rFonts w:ascii="바탕" w:eastAsia="바탕"/>
          <w:spacing w:val="-7"/>
          <w:sz w:val="28"/>
          <w:shd w:val="clear" w:color="000000"/>
        </w:rPr>
        <w:t xml:space="preserve"> 약식 서명해야 한다.</w:t>
      </w:r>
    </w:p>
    <w:p>
      <w:pPr>
        <w:pStyle w:val="0"/>
        <w:widowControl w:val="off"/>
      </w:pPr>
      <w:r>
        <w:rPr>
          <w:rFonts w:ascii="바탕" w:eastAsia="바탕"/>
          <w:b/>
          <w:spacing w:val="-7"/>
          <w:sz w:val="28"/>
          <w:shd w:val="clear" w:color="000000"/>
        </w:rPr>
        <w:t>11. 장기계속계약의 입찰</w:t>
      </w:r>
    </w:p>
    <w:p>
      <w:pPr>
        <w:pStyle w:val="0"/>
        <w:widowControl w:val="off"/>
        <w:ind w:left="747" w:hanging="747"/>
      </w:pPr>
      <w:r>
        <w:rPr>
          <w:rFonts w:ascii="바탕" w:eastAsia="바탕"/>
          <w:spacing w:val="-7"/>
          <w:sz w:val="28"/>
          <w:shd w:val="clear" w:color="000000"/>
        </w:rPr>
        <w:t xml:space="preserve">  가. 장기계속공사 </w:t>
      </w:r>
      <w:r>
        <w:rPr>
          <w:rFonts w:ascii="바탕"/>
          <w:spacing w:val="-7"/>
          <w:sz w:val="28"/>
          <w:shd w:val="clear" w:color="000000"/>
        </w:rPr>
        <w:t>․</w:t>
      </w:r>
      <w:r>
        <w:rPr>
          <w:rFonts w:ascii="바탕" w:eastAsia="바탕"/>
          <w:spacing w:val="-7"/>
          <w:sz w:val="28"/>
          <w:shd w:val="clear" w:color="000000"/>
        </w:rPr>
        <w:t xml:space="preserve"> 장기계속용역 </w:t>
      </w:r>
      <w:r>
        <w:rPr>
          <w:rFonts w:ascii="바탕"/>
          <w:spacing w:val="-7"/>
          <w:sz w:val="28"/>
          <w:shd w:val="clear" w:color="000000"/>
        </w:rPr>
        <w:t>․</w:t>
      </w:r>
      <w:r>
        <w:rPr>
          <w:rFonts w:ascii="바탕" w:eastAsia="바탕"/>
          <w:spacing w:val="-7"/>
          <w:sz w:val="28"/>
          <w:shd w:val="clear" w:color="000000"/>
        </w:rPr>
        <w:t xml:space="preserve"> 장기물품제조 등의 경우에는 입찰 시 각각 총공사 </w:t>
      </w:r>
      <w:r>
        <w:rPr>
          <w:rFonts w:ascii="바탕"/>
          <w:spacing w:val="-7"/>
          <w:sz w:val="28"/>
          <w:shd w:val="clear" w:color="000000"/>
        </w:rPr>
        <w:t>․</w:t>
      </w:r>
      <w:r>
        <w:rPr>
          <w:rFonts w:ascii="바탕" w:eastAsia="바탕"/>
          <w:spacing w:val="-7"/>
          <w:sz w:val="28"/>
          <w:shd w:val="clear" w:color="000000"/>
        </w:rPr>
        <w:t xml:space="preserve"> 총용역 </w:t>
      </w:r>
      <w:r>
        <w:rPr>
          <w:rFonts w:ascii="바탕"/>
          <w:spacing w:val="-7"/>
          <w:sz w:val="28"/>
          <w:shd w:val="clear" w:color="000000"/>
        </w:rPr>
        <w:t>․</w:t>
      </w:r>
      <w:r>
        <w:rPr>
          <w:rFonts w:ascii="바탕" w:eastAsia="바탕"/>
          <w:spacing w:val="-7"/>
          <w:sz w:val="28"/>
          <w:shd w:val="clear" w:color="000000"/>
        </w:rPr>
        <w:t xml:space="preserve"> 총 물품제조 등을 대상으로 입찰해야 한다.</w:t>
      </w:r>
    </w:p>
    <w:p>
      <w:pPr>
        <w:pStyle w:val="0"/>
        <w:widowControl w:val="off"/>
      </w:pPr>
      <w:r>
        <w:rPr>
          <w:rFonts w:ascii="바탕" w:eastAsia="바탕"/>
          <w:b/>
          <w:spacing w:val="-7"/>
          <w:sz w:val="28"/>
          <w:shd w:val="clear" w:color="000000"/>
        </w:rPr>
        <w:t>12. 입찰의 성립과 무효</w:t>
      </w:r>
    </w:p>
    <w:p>
      <w:pPr>
        <w:pStyle w:val="0"/>
        <w:widowControl w:val="off"/>
        <w:ind w:left="588" w:hanging="588"/>
      </w:pPr>
      <w:r>
        <w:rPr>
          <w:rFonts w:ascii="바탕" w:eastAsia="바탕"/>
          <w:spacing w:val="-7"/>
          <w:sz w:val="28"/>
          <w:shd w:val="clear" w:color="000000"/>
        </w:rPr>
        <w:t xml:space="preserve">  가. 입찰은 2인 이상의 유효한 입찰로써 성립한다.</w:t>
      </w:r>
    </w:p>
    <w:p>
      <w:pPr>
        <w:pStyle w:val="0"/>
        <w:widowControl w:val="off"/>
        <w:spacing w:line="432" w:lineRule="auto"/>
        <w:ind w:left="763" w:hanging="763"/>
      </w:pPr>
      <w:r>
        <w:rPr>
          <w:rFonts w:ascii="바탕" w:eastAsia="바탕"/>
          <w:spacing w:val="-7"/>
          <w:sz w:val="28"/>
          <w:shd w:val="clear" w:color="000000"/>
        </w:rPr>
        <w:t xml:space="preserve">  나. 계약담당자는 시행령 제18조 제3항에 따라 입찰에 부치는 경우에는 시행령 제12조에 따라 2인 이상의 유효한 입찰로 성립한 기술 </w:t>
      </w:r>
      <w:r>
        <w:rPr>
          <w:rFonts w:ascii="바탕"/>
          <w:spacing w:val="-7"/>
          <w:sz w:val="28"/>
          <w:shd w:val="clear" w:color="000000"/>
        </w:rPr>
        <w:t>․</w:t>
      </w:r>
      <w:r>
        <w:rPr>
          <w:rFonts w:ascii="바탕" w:eastAsia="바탕"/>
          <w:spacing w:val="-7"/>
          <w:sz w:val="28"/>
          <w:shd w:val="clear" w:color="000000"/>
        </w:rPr>
        <w:t xml:space="preserve"> 규격입찰의 개찰결과 기술 </w:t>
      </w:r>
      <w:r>
        <w:rPr>
          <w:rFonts w:ascii="바탕"/>
          <w:spacing w:val="-7"/>
          <w:sz w:val="28"/>
          <w:shd w:val="clear" w:color="000000"/>
        </w:rPr>
        <w:t>․</w:t>
      </w:r>
      <w:r>
        <w:rPr>
          <w:rFonts w:ascii="바탕" w:eastAsia="바탕"/>
          <w:spacing w:val="-7"/>
          <w:sz w:val="28"/>
          <w:shd w:val="clear" w:color="000000"/>
        </w:rPr>
        <w:t xml:space="preserve"> 규격 적격자로 확정된 자가 1인인 경우에도 가격입찰서를 개봉하여 예정가격 이하로 입찰한 경우로서 적격자인 경우에는 그 자를 낙찰자로 결정한다</w:t>
      </w:r>
      <w:r>
        <w:rPr>
          <w:rFonts w:ascii="바탕"/>
          <w:b/>
          <w:spacing w:val="-7"/>
          <w:sz w:val="28"/>
          <w:shd w:val="clear" w:color="000000"/>
        </w:rPr>
        <w:t>.</w:t>
      </w:r>
    </w:p>
    <w:p>
      <w:pPr>
        <w:pStyle w:val="0"/>
        <w:widowControl w:val="off"/>
        <w:ind w:left="749" w:hanging="749"/>
      </w:pPr>
      <w:r>
        <w:rPr>
          <w:rFonts w:ascii="바탕" w:eastAsia="바탕"/>
          <w:spacing w:val="-7"/>
          <w:sz w:val="28"/>
          <w:shd w:val="clear" w:color="000000"/>
        </w:rPr>
        <w:t xml:space="preserve">  다. </w:t>
      </w:r>
      <w:r>
        <w:rPr>
          <w:rFonts w:ascii="바탕" w:eastAsia="바탕"/>
          <w:spacing w:val="-10"/>
          <w:sz w:val="28"/>
          <w:shd w:val="clear" w:color="000000"/>
        </w:rPr>
        <w:t>시행규칙 제42조에 따라 무효인 입찰과 다음 각 호의 어느 하나에 해당하는</w:t>
      </w:r>
      <w:r>
        <w:rPr>
          <w:rFonts w:ascii="바탕" w:eastAsia="바탕"/>
          <w:spacing w:val="-7"/>
          <w:sz w:val="28"/>
          <w:shd w:val="clear" w:color="000000"/>
        </w:rPr>
        <w:t xml:space="preserve"> 입찰은 무효로 한다.</w:t>
      </w:r>
    </w:p>
    <w:p>
      <w:pPr>
        <w:pStyle w:val="0"/>
        <w:widowControl w:val="off"/>
        <w:ind w:left="934" w:hanging="934"/>
      </w:pPr>
      <w:r>
        <w:rPr>
          <w:rFonts w:ascii="바탕" w:eastAsia="바탕"/>
          <w:spacing w:val="-10"/>
          <w:sz w:val="28"/>
          <w:shd w:val="clear" w:color="000000"/>
        </w:rPr>
        <w:t xml:space="preserve">    1) 입찰자(법인은 대표자)가 대리인을 통하여 입찰한 경우로서 “7-나”에 따</w:t>
      </w:r>
      <w:r>
        <w:rPr>
          <w:rFonts w:ascii="바탕" w:eastAsia="바탕"/>
          <w:spacing w:val="-7"/>
          <w:sz w:val="28"/>
          <w:shd w:val="clear" w:color="000000"/>
        </w:rPr>
        <w:t>른 대리인이 아닌 자가 한 입찰이나 대리권 없는 자가 한 입찰</w:t>
      </w:r>
    </w:p>
    <w:p>
      <w:pPr>
        <w:pStyle w:val="0"/>
        <w:widowControl w:val="off"/>
        <w:ind w:left="947" w:hanging="947"/>
      </w:pPr>
      <w:r>
        <w:rPr>
          <w:rFonts w:ascii="바탕"/>
          <w:spacing w:val="-7"/>
          <w:sz w:val="28"/>
          <w:shd w:val="clear" w:color="000000"/>
        </w:rPr>
        <w:t xml:space="preserve">    2) </w:t>
      </w:r>
      <w:r>
        <w:rPr>
          <w:rFonts w:ascii="바탕" w:eastAsia="바탕"/>
          <w:spacing w:val="-3"/>
          <w:sz w:val="28"/>
          <w:shd w:val="clear" w:color="000000"/>
        </w:rPr>
        <w:t>동일사항에 대하여 타인의 대리를 겸하거나 2인 이상을 대리한 입찰</w:t>
      </w:r>
      <w:r>
        <w:rPr>
          <w:rFonts w:ascii="바탕" w:eastAsia="바탕"/>
          <w:spacing w:val="-10"/>
          <w:sz w:val="28"/>
          <w:shd w:val="clear" w:color="000000"/>
        </w:rPr>
        <w:t xml:space="preserve">(입찰에 참가한 회사의 대표이사가 동일 입찰에 참가한 타사의 대리인으로 </w:t>
      </w:r>
      <w:r>
        <w:rPr>
          <w:rFonts w:ascii="바탕" w:eastAsia="바탕"/>
          <w:spacing w:val="-7"/>
          <w:sz w:val="28"/>
          <w:shd w:val="clear" w:color="000000"/>
        </w:rPr>
        <w:t>등록되어 있는 경우도 포함한다)</w:t>
      </w:r>
    </w:p>
    <w:p>
      <w:pPr>
        <w:pStyle w:val="0"/>
        <w:widowControl w:val="off"/>
        <w:ind w:left="947" w:hanging="947"/>
      </w:pPr>
      <w:r>
        <w:rPr>
          <w:rFonts w:ascii="바탕"/>
          <w:spacing w:val="-7"/>
          <w:sz w:val="28"/>
          <w:shd w:val="clear" w:color="000000"/>
        </w:rPr>
        <w:t xml:space="preserve">    3) </w:t>
      </w:r>
      <w:r>
        <w:rPr>
          <w:rFonts w:ascii="바탕" w:eastAsia="바탕"/>
          <w:spacing w:val="-8"/>
          <w:sz w:val="28"/>
          <w:shd w:val="clear" w:color="000000"/>
        </w:rPr>
        <w:t xml:space="preserve">입찰서의 입찰금액 등 중요한 부분이 불분명하거나 정정한 후 정정날인을 </w:t>
      </w:r>
      <w:r>
        <w:rPr>
          <w:rFonts w:ascii="바탕" w:eastAsia="바탕"/>
          <w:spacing w:val="-7"/>
          <w:sz w:val="28"/>
          <w:shd w:val="clear" w:color="000000"/>
        </w:rPr>
        <w:t>누락한 입찰</w:t>
      </w:r>
    </w:p>
    <w:p>
      <w:pPr>
        <w:pStyle w:val="0"/>
        <w:widowControl w:val="off"/>
        <w:ind w:left="954" w:hanging="954"/>
      </w:pPr>
      <w:r>
        <w:rPr>
          <w:rFonts w:ascii="바탕"/>
          <w:spacing w:val="-7"/>
          <w:sz w:val="28"/>
          <w:shd w:val="clear" w:color="000000"/>
        </w:rPr>
        <w:t xml:space="preserve">    4) </w:t>
      </w:r>
      <w:r>
        <w:rPr>
          <w:rFonts w:ascii="바탕" w:eastAsia="바탕"/>
          <w:spacing w:val="-3"/>
          <w:sz w:val="28"/>
          <w:shd w:val="clear" w:color="000000"/>
        </w:rPr>
        <w:t>담합하거나 타인의 입찰참가를 방해하거나 관계공무원의 공무집행을</w:t>
      </w:r>
      <w:r>
        <w:rPr>
          <w:rFonts w:ascii="바탕" w:eastAsia="바탕"/>
          <w:spacing w:val="-7"/>
          <w:sz w:val="28"/>
          <w:shd w:val="clear" w:color="000000"/>
        </w:rPr>
        <w:t xml:space="preserve"> 방해한 자의 입찰</w:t>
      </w:r>
    </w:p>
    <w:p>
      <w:pPr>
        <w:pStyle w:val="0"/>
        <w:widowControl w:val="off"/>
        <w:ind w:left="954" w:hanging="954"/>
      </w:pPr>
      <w:r>
        <w:rPr>
          <w:rFonts w:ascii="바탕"/>
          <w:spacing w:val="-7"/>
          <w:sz w:val="28"/>
          <w:shd w:val="clear" w:color="000000"/>
        </w:rPr>
        <w:t xml:space="preserve">    5) </w:t>
      </w:r>
      <w:r>
        <w:rPr>
          <w:rFonts w:ascii="바탕" w:eastAsia="바탕"/>
          <w:spacing w:val="-3"/>
          <w:sz w:val="28"/>
          <w:shd w:val="clear" w:color="000000"/>
        </w:rPr>
        <w:t>입찰자의 기명날인이 없는 입찰(입찰자의 성명을 기재하지 아니하고</w:t>
      </w:r>
      <w:r>
        <w:rPr>
          <w:rFonts w:ascii="바탕"/>
          <w:spacing w:val="-7"/>
          <w:sz w:val="28"/>
          <w:shd w:val="clear" w:color="000000"/>
        </w:rPr>
        <w:t xml:space="preserve"> </w:t>
      </w:r>
      <w:r>
        <w:rPr>
          <w:rFonts w:ascii="바탕" w:eastAsia="바탕"/>
          <w:spacing w:val="-3"/>
          <w:sz w:val="28"/>
          <w:shd w:val="clear" w:color="000000"/>
        </w:rPr>
        <w:t>대리인 성명이나 회사명을 기재한 경우와 사용인장과 다른 인장으로</w:t>
      </w:r>
      <w:r>
        <w:rPr>
          <w:rFonts w:ascii="바탕" w:eastAsia="바탕"/>
          <w:spacing w:val="-7"/>
          <w:sz w:val="28"/>
          <w:shd w:val="clear" w:color="000000"/>
        </w:rPr>
        <w:t xml:space="preserve"> 날인된 경우도 포함한다)</w:t>
      </w:r>
    </w:p>
    <w:p>
      <w:pPr>
        <w:pStyle w:val="0"/>
        <w:widowControl w:val="off"/>
        <w:ind w:left="933" w:hanging="933"/>
      </w:pPr>
      <w:r>
        <w:rPr>
          <w:rFonts w:ascii="바탕"/>
          <w:spacing w:val="-7"/>
          <w:sz w:val="28"/>
          <w:shd w:val="clear" w:color="000000"/>
        </w:rPr>
        <w:t xml:space="preserve">    6) </w:t>
      </w:r>
      <w:r>
        <w:rPr>
          <w:rFonts w:ascii="바탕" w:eastAsia="바탕"/>
          <w:spacing w:val="-10"/>
          <w:sz w:val="28"/>
          <w:shd w:val="clear" w:color="000000"/>
        </w:rPr>
        <w:t>입찰서에 기재한 중요부분에 오기가 있음을 이유로 개찰현장에서 입찰자가</w:t>
      </w:r>
      <w:r>
        <w:rPr>
          <w:rFonts w:ascii="바탕" w:eastAsia="바탕"/>
          <w:spacing w:val="-7"/>
          <w:sz w:val="28"/>
          <w:shd w:val="clear" w:color="000000"/>
        </w:rPr>
        <w:t xml:space="preserve"> 입찰 취소의사를 표시한 것으로서 계약담당자가 이를 인정한 입찰</w:t>
      </w:r>
    </w:p>
    <w:p>
      <w:pPr>
        <w:pStyle w:val="0"/>
        <w:widowControl w:val="off"/>
        <w:ind w:left="941" w:hanging="941"/>
      </w:pPr>
      <w:r>
        <w:rPr>
          <w:rFonts w:ascii="바탕"/>
          <w:spacing w:val="-7"/>
          <w:sz w:val="28"/>
          <w:shd w:val="clear" w:color="000000"/>
        </w:rPr>
        <w:t xml:space="preserve">    7) </w:t>
      </w:r>
      <w:r>
        <w:rPr>
          <w:rFonts w:ascii="바탕" w:eastAsia="바탕"/>
          <w:spacing w:val="-4"/>
          <w:sz w:val="28"/>
          <w:shd w:val="clear" w:color="000000"/>
        </w:rPr>
        <w:t>시행령 제15조에 따른 내역입찰에서 복사 등의 방법으로 타인의 산출</w:t>
      </w:r>
      <w:r>
        <w:rPr>
          <w:rFonts w:ascii="바탕" w:eastAsia="바탕"/>
          <w:spacing w:val="-8"/>
          <w:sz w:val="28"/>
          <w:shd w:val="clear" w:color="000000"/>
        </w:rPr>
        <w:t>내역서와 동일하게 작성한 산출내역서가 첨부된 입찰(동일한 내용의 산출</w:t>
      </w:r>
      <w:r>
        <w:rPr>
          <w:rFonts w:ascii="바탕" w:eastAsia="바탕"/>
          <w:spacing w:val="-7"/>
          <w:sz w:val="28"/>
          <w:shd w:val="clear" w:color="000000"/>
        </w:rPr>
        <w:t xml:space="preserve">내역서를 제출한 자 모두 해당)이나 </w:t>
      </w:r>
      <w:r>
        <w:rPr>
          <w:rFonts w:ascii="바탕" w:eastAsia="바탕"/>
          <w:spacing w:val="-7"/>
          <w:sz w:val="28"/>
          <w:shd w:val="clear" w:color="000000"/>
        </w:rPr>
        <w:t>「계약집행기준」제</w:t>
      </w:r>
      <w:r>
        <w:rPr>
          <w:rFonts w:ascii="바탕" w:eastAsia="바탕"/>
          <w:spacing w:val="-7"/>
          <w:sz w:val="28"/>
          <w:shd w:val="clear" w:color="000000"/>
        </w:rPr>
        <w:t>1장 제2절 “내역입찰 집행”에서 입찰무효로 정한 입찰</w:t>
      </w:r>
    </w:p>
    <w:p>
      <w:pPr>
        <w:pStyle w:val="0"/>
        <w:widowControl w:val="off"/>
        <w:ind w:left="925" w:hanging="925"/>
      </w:pPr>
      <w:r>
        <w:rPr>
          <w:rFonts w:ascii="바탕"/>
          <w:spacing w:val="-7"/>
          <w:sz w:val="28"/>
          <w:shd w:val="clear" w:color="000000"/>
        </w:rPr>
        <w:t xml:space="preserve">    8) </w:t>
      </w:r>
      <w:r>
        <w:rPr>
          <w:rFonts w:ascii="바탕" w:eastAsia="바탕"/>
          <w:spacing w:val="-7"/>
          <w:sz w:val="28"/>
          <w:shd w:val="clear" w:color="000000"/>
        </w:rPr>
        <w:t>「건설산업기본법령」에</w:t>
      </w:r>
      <w:r>
        <w:rPr>
          <w:rFonts w:ascii="바탕" w:eastAsia="바탕"/>
          <w:spacing w:val="-7"/>
          <w:sz w:val="28"/>
          <w:shd w:val="clear" w:color="000000"/>
        </w:rPr>
        <w:t xml:space="preserve"> 따른 종합건설업체가 공사금액의 하한을 위반한 입찰</w:t>
      </w:r>
    </w:p>
    <w:p>
      <w:pPr>
        <w:pStyle w:val="0"/>
        <w:widowControl w:val="off"/>
        <w:spacing w:line="360" w:lineRule="auto"/>
        <w:ind w:left="934" w:hanging="934"/>
      </w:pPr>
      <w:r>
        <w:rPr>
          <w:rFonts w:ascii="바탕"/>
          <w:spacing w:val="-10"/>
          <w:sz w:val="28"/>
          <w:shd w:val="clear" w:color="000000"/>
        </w:rPr>
        <w:t xml:space="preserve">    9)</w:t>
      </w:r>
      <w:r>
        <w:rPr>
          <w:rFonts w:ascii="바탕"/>
          <w:spacing w:val="-7"/>
          <w:sz w:val="28"/>
          <w:shd w:val="clear" w:color="000000"/>
        </w:rPr>
        <w:t xml:space="preserve"> </w:t>
      </w:r>
      <w:r>
        <w:rPr>
          <w:rFonts w:ascii="바탕" w:eastAsia="바탕"/>
          <w:spacing w:val="-7"/>
          <w:sz w:val="28"/>
          <w:shd w:val="clear" w:color="000000"/>
        </w:rPr>
        <w:t>「전기공사업법령」에</w:t>
      </w:r>
      <w:r>
        <w:rPr>
          <w:rFonts w:ascii="바탕" w:eastAsia="바탕"/>
          <w:spacing w:val="-7"/>
          <w:sz w:val="28"/>
          <w:shd w:val="clear" w:color="000000"/>
        </w:rPr>
        <w:t xml:space="preserve"> 따른 대기업인 전기공사업자가 도급받을 수 있는 공사금액의 하한을 위반한 입찰</w:t>
      </w:r>
    </w:p>
    <w:p>
      <w:pPr>
        <w:pStyle w:val="0"/>
        <w:widowControl w:val="off"/>
        <w:spacing w:line="360" w:lineRule="auto"/>
        <w:ind w:left="934" w:hanging="934"/>
      </w:pPr>
      <w:r>
        <w:rPr>
          <w:rFonts w:ascii="바탕"/>
          <w:spacing w:val="-7"/>
          <w:sz w:val="28"/>
          <w:shd w:val="clear" w:color="000000"/>
        </w:rPr>
        <w:t xml:space="preserve">   10) </w:t>
      </w:r>
      <w:r>
        <w:rPr>
          <w:rFonts w:ascii="바탕" w:eastAsia="바탕"/>
          <w:spacing w:val="-7"/>
          <w:sz w:val="28"/>
          <w:shd w:val="clear" w:color="000000"/>
        </w:rPr>
        <w:t>「정보통신공사업법령」에</w:t>
      </w:r>
      <w:r>
        <w:rPr>
          <w:rFonts w:ascii="바탕" w:eastAsia="바탕"/>
          <w:spacing w:val="-7"/>
          <w:sz w:val="28"/>
          <w:shd w:val="clear" w:color="000000"/>
        </w:rPr>
        <w:t xml:space="preserve"> 따른 대기업인 정보통신공사업자가 도급받을 수 있는 공사금액의 하한을 위반한 입찰</w:t>
      </w:r>
    </w:p>
    <w:p>
      <w:pPr>
        <w:pStyle w:val="0"/>
        <w:widowControl w:val="off"/>
        <w:spacing w:line="336" w:lineRule="auto"/>
        <w:ind w:left="952" w:hanging="952"/>
      </w:pPr>
      <w:r>
        <w:rPr>
          <w:rFonts w:ascii="바탕"/>
          <w:spacing w:val="-7"/>
          <w:sz w:val="28"/>
          <w:shd w:val="clear" w:color="000000"/>
        </w:rPr>
        <w:t xml:space="preserve">   11) </w:t>
      </w:r>
      <w:r>
        <w:rPr>
          <w:rFonts w:ascii="바탕" w:eastAsia="바탕"/>
          <w:spacing w:val="-15"/>
          <w:sz w:val="28"/>
          <w:shd w:val="clear" w:color="000000"/>
        </w:rPr>
        <w:t>“8”에 정한 입찰서의 작성방법을 위반한 입찰이나 입찰서의 금액을 아라비아</w:t>
      </w:r>
      <w:r>
        <w:rPr>
          <w:rFonts w:ascii="바탕" w:eastAsia="바탕"/>
          <w:spacing w:val="-7"/>
          <w:sz w:val="28"/>
          <w:shd w:val="clear" w:color="000000"/>
        </w:rPr>
        <w:t xml:space="preserve"> 숫자로만 기재한 입찰 또는 전산서식에 따른 입찰서를 훼손하거나 전산표기방법과 상이하게 작성·기재하여 전산처리가 되지 아니한 입찰</w:t>
      </w:r>
    </w:p>
    <w:p>
      <w:pPr>
        <w:pStyle w:val="0"/>
        <w:widowControl w:val="off"/>
        <w:spacing w:line="336" w:lineRule="auto"/>
        <w:ind w:left="967" w:hanging="967"/>
      </w:pPr>
      <w:r>
        <w:rPr>
          <w:rFonts w:ascii="바탕" w:eastAsia="바탕"/>
          <w:spacing w:val="-7"/>
          <w:sz w:val="28"/>
          <w:shd w:val="clear" w:color="000000"/>
        </w:rPr>
        <w:t xml:space="preserve">   12) 공동계약의 경우 다음 각 호의 어느 하나에 해당하는 입찰</w:t>
      </w:r>
    </w:p>
    <w:p>
      <w:pPr>
        <w:pStyle w:val="0"/>
        <w:widowControl w:val="off"/>
        <w:spacing w:line="336" w:lineRule="auto"/>
        <w:ind w:left="1311" w:hanging="1311"/>
      </w:pPr>
      <w:r>
        <w:rPr>
          <w:rFonts w:ascii="바탕" w:eastAsia="바탕"/>
          <w:spacing w:val="-7"/>
          <w:sz w:val="28"/>
          <w:shd w:val="clear" w:color="000000"/>
        </w:rPr>
        <w:t xml:space="preserve">      가) 공동수급체 구성원이 동일한 입찰에 대하여 공동수급체를 중복적으로 결성하여 참여한 입찰</w:t>
      </w:r>
    </w:p>
    <w:p>
      <w:pPr>
        <w:pStyle w:val="0"/>
        <w:widowControl w:val="off"/>
        <w:spacing w:line="336" w:lineRule="auto"/>
        <w:ind w:left="1336" w:hanging="1336"/>
      </w:pPr>
      <w:r>
        <w:rPr>
          <w:rFonts w:ascii="바탕" w:eastAsia="바탕"/>
          <w:spacing w:val="-7"/>
          <w:sz w:val="28"/>
          <w:shd w:val="clear" w:color="000000"/>
        </w:rPr>
        <w:t xml:space="preserve">      나) </w:t>
      </w:r>
      <w:r>
        <w:rPr>
          <w:rFonts w:ascii="바탕" w:eastAsia="바탕"/>
          <w:spacing w:val="-8"/>
          <w:sz w:val="28"/>
          <w:shd w:val="clear" w:color="000000"/>
        </w:rPr>
        <w:t>입찰등록 시 공동수급표준협정서를 제출하지 아니하거나 공동수급체의</w:t>
      </w:r>
      <w:r>
        <w:rPr>
          <w:rFonts w:ascii="바탕"/>
          <w:spacing w:val="-7"/>
          <w:sz w:val="28"/>
          <w:shd w:val="clear" w:color="000000"/>
        </w:rPr>
        <w:t xml:space="preserve"> </w:t>
      </w:r>
      <w:r>
        <w:rPr>
          <w:rFonts w:ascii="바탕" w:eastAsia="바탕"/>
          <w:spacing w:val="-8"/>
          <w:sz w:val="28"/>
          <w:shd w:val="clear" w:color="000000"/>
        </w:rPr>
        <w:t>구성원이 5인을 초과한 입찰. 단, 5백억 원 이상인 대형공사는 10인을</w:t>
      </w:r>
      <w:r>
        <w:rPr>
          <w:rFonts w:ascii="바탕" w:eastAsia="바탕"/>
          <w:spacing w:val="-7"/>
          <w:sz w:val="28"/>
          <w:shd w:val="clear" w:color="000000"/>
        </w:rPr>
        <w:t xml:space="preserve"> 초과하는 입찰.</w:t>
      </w:r>
    </w:p>
    <w:p>
      <w:pPr>
        <w:pStyle w:val="0"/>
        <w:widowControl w:val="off"/>
        <w:spacing w:line="336" w:lineRule="auto"/>
        <w:ind w:left="1332" w:hanging="1332"/>
      </w:pPr>
      <w:r>
        <w:rPr>
          <w:rFonts w:ascii="바탕" w:eastAsia="바탕"/>
          <w:spacing w:val="-7"/>
          <w:sz w:val="28"/>
          <w:shd w:val="clear" w:color="000000"/>
        </w:rPr>
        <w:t xml:space="preserve">      다) 공동수급체가 구성원별 계약참여 최소지분율을 5% 미만(최소지분율을 </w:t>
      </w:r>
      <w:r>
        <w:rPr>
          <w:rFonts w:ascii="바탕" w:eastAsia="바탕"/>
          <w:spacing w:val="-3"/>
          <w:sz w:val="28"/>
          <w:shd w:val="clear" w:color="000000"/>
        </w:rPr>
        <w:t>변경한 경우 변경된 최소지분율)으로 구성한 입찰. 다만, 분담이행</w:t>
      </w:r>
      <w:r>
        <w:rPr>
          <w:rFonts w:ascii="바탕" w:eastAsia="바탕"/>
          <w:spacing w:val="-7"/>
          <w:sz w:val="28"/>
          <w:shd w:val="clear" w:color="000000"/>
        </w:rPr>
        <w:t>방식과 서로 다른 법령에 따른 업종 간 공동수급체를 구성하는 경우에는 예외로 한다.</w:t>
      </w:r>
    </w:p>
    <w:p>
      <w:pPr>
        <w:pStyle w:val="0"/>
        <w:widowControl w:val="off"/>
        <w:spacing w:line="336" w:lineRule="auto"/>
        <w:ind w:left="1023" w:hanging="1023"/>
      </w:pPr>
      <w:r>
        <w:rPr>
          <w:rFonts w:ascii="바탕" w:eastAsia="바탕"/>
          <w:sz w:val="28"/>
          <w:shd w:val="clear" w:color="000000"/>
        </w:rPr>
        <w:t xml:space="preserve">   13) 다만, 시행령 제88조 제1항에 따른 공동수급체가 구성된 경우 공동수급체의 일부 구성원에게 입찰무효사유가 있더라도 해당 구성원을 </w:t>
      </w:r>
      <w:r>
        <w:rPr>
          <w:rFonts w:ascii="바탕" w:eastAsia="바탕"/>
          <w:spacing w:val="1"/>
          <w:sz w:val="28"/>
          <w:shd w:val="clear" w:color="000000"/>
        </w:rPr>
        <w:t>제외한 공동수급체만으로 입찰참가자격을 갖출 수 있는 경우에는</w:t>
      </w:r>
      <w:r>
        <w:rPr>
          <w:rFonts w:ascii="바탕" w:eastAsia="바탕"/>
          <w:sz w:val="28"/>
          <w:shd w:val="clear" w:color="000000"/>
        </w:rPr>
        <w:t xml:space="preserve"> 입찰을 무효로 하지 아니한다.</w:t>
      </w:r>
    </w:p>
    <w:p>
      <w:pPr>
        <w:pStyle w:val="0"/>
        <w:widowControl w:val="off"/>
        <w:spacing w:line="336" w:lineRule="auto"/>
        <w:ind w:left="1023" w:hanging="1023"/>
      </w:pPr>
      <w:r>
        <w:rPr>
          <w:rFonts w:ascii="바탕"/>
          <w:sz w:val="28"/>
          <w:shd w:val="clear" w:color="000000"/>
        </w:rPr>
        <w:t xml:space="preserve">   14)</w:t>
      </w:r>
      <w:r>
        <w:rPr>
          <w:rFonts w:ascii="바탕" w:eastAsia="바탕"/>
          <w:spacing w:val="1"/>
          <w:sz w:val="28"/>
          <w:shd w:val="clear" w:color="000000"/>
        </w:rPr>
        <w:t>「출판문화산업진흥법」제</w:t>
      </w:r>
      <w:r>
        <w:rPr>
          <w:rFonts w:ascii="바탕" w:eastAsia="바탕"/>
          <w:spacing w:val="1"/>
          <w:sz w:val="28"/>
          <w:shd w:val="clear" w:color="000000"/>
        </w:rPr>
        <w:t>22조에 따른 가격할인율을 위반하여 입찰</w:t>
      </w:r>
      <w:r>
        <w:rPr>
          <w:rFonts w:ascii="바탕" w:eastAsia="바탕"/>
          <w:sz w:val="28"/>
          <w:shd w:val="clear" w:color="000000"/>
        </w:rPr>
        <w:t>가격을 제시한 자</w:t>
      </w:r>
    </w:p>
    <w:p>
      <w:pPr>
        <w:pStyle w:val="0"/>
        <w:widowControl w:val="off"/>
        <w:spacing w:line="336" w:lineRule="auto"/>
        <w:ind w:left="1023" w:hanging="1023"/>
      </w:pPr>
      <w:r>
        <w:rPr>
          <w:rFonts w:ascii="바탕"/>
          <w:sz w:val="28"/>
          <w:shd w:val="clear" w:color="000000"/>
        </w:rPr>
        <w:t xml:space="preserve">   15) </w:t>
      </w:r>
      <w:r>
        <w:rPr>
          <w:rFonts w:ascii="바탕" w:eastAsia="바탕"/>
          <w:spacing w:val="-4"/>
          <w:sz w:val="28"/>
          <w:shd w:val="clear" w:color="000000"/>
        </w:rPr>
        <w:t>시행령 제95조제1항제4호에 따른 대안입찰 및 시행령 제127조에 따른</w:t>
      </w:r>
      <w:r>
        <w:rPr>
          <w:rFonts w:ascii="바탕"/>
          <w:sz w:val="28"/>
          <w:shd w:val="clear" w:color="000000"/>
        </w:rPr>
        <w:t xml:space="preserve"> </w:t>
      </w:r>
      <w:r>
        <w:rPr>
          <w:rFonts w:ascii="바탕" w:eastAsia="바탕"/>
          <w:spacing w:val="1"/>
          <w:sz w:val="28"/>
          <w:shd w:val="clear" w:color="000000"/>
        </w:rPr>
        <w:t>기술제안입찰의 경우 원안을 설계한 자 또는 원안을 감리한 자가</w:t>
      </w:r>
      <w:r>
        <w:rPr>
          <w:rFonts w:ascii="바탕" w:eastAsia="바탕"/>
          <w:sz w:val="28"/>
          <w:shd w:val="clear" w:color="000000"/>
        </w:rPr>
        <w:t xml:space="preserve"> 공동으로 참여한 입찰</w:t>
      </w:r>
    </w:p>
    <w:p>
      <w:pPr>
        <w:pStyle w:val="0"/>
        <w:widowControl w:val="off"/>
      </w:pPr>
      <w:r>
        <w:rPr>
          <w:rFonts w:ascii="바탕" w:eastAsia="바탕"/>
          <w:b/>
          <w:spacing w:val="-7"/>
          <w:sz w:val="28"/>
          <w:shd w:val="clear" w:color="000000"/>
        </w:rPr>
        <w:t>13. 물품 입찰의 견품 제출</w:t>
      </w:r>
    </w:p>
    <w:p>
      <w:pPr>
        <w:pStyle w:val="0"/>
        <w:widowControl w:val="off"/>
        <w:ind w:left="756" w:hanging="756"/>
      </w:pPr>
      <w:r>
        <w:rPr>
          <w:rFonts w:ascii="바탕" w:eastAsia="바탕"/>
          <w:spacing w:val="-7"/>
          <w:sz w:val="28"/>
          <w:shd w:val="clear" w:color="000000"/>
        </w:rPr>
        <w:t xml:space="preserve">  가. </w:t>
      </w:r>
      <w:r>
        <w:rPr>
          <w:rFonts w:ascii="바탕" w:eastAsia="바탕"/>
          <w:spacing w:val="-14"/>
          <w:sz w:val="28"/>
          <w:shd w:val="clear" w:color="000000"/>
        </w:rPr>
        <w:t>입찰자는 입찰공고 등에서 견품의 제출을 요구했거나 이의 제출이 필요하다고</w:t>
      </w:r>
      <w:r>
        <w:rPr>
          <w:rFonts w:ascii="바탕" w:eastAsia="바탕"/>
          <w:spacing w:val="-7"/>
          <w:sz w:val="28"/>
          <w:shd w:val="clear" w:color="000000"/>
        </w:rPr>
        <w:t xml:space="preserve"> 인정할 때에는 견품을 제출해야 한다. 이 때에는 견품의 품명, 입찰자의 주소, 성명 </w:t>
      </w:r>
      <w:r>
        <w:rPr>
          <w:rFonts w:ascii="바탕"/>
          <w:spacing w:val="-7"/>
          <w:sz w:val="28"/>
          <w:shd w:val="clear" w:color="000000"/>
        </w:rPr>
        <w:t>․</w:t>
      </w:r>
      <w:r>
        <w:rPr>
          <w:rFonts w:ascii="바탕" w:eastAsia="바탕"/>
          <w:spacing w:val="-7"/>
          <w:sz w:val="28"/>
          <w:shd w:val="clear" w:color="000000"/>
        </w:rPr>
        <w:t xml:space="preserve"> 상호 및 입찰공고번호 등 필요한 사항을 기재해야 한다.</w:t>
      </w:r>
    </w:p>
    <w:p>
      <w:pPr>
        <w:pStyle w:val="0"/>
        <w:widowControl w:val="off"/>
        <w:ind w:left="760" w:hanging="760"/>
      </w:pPr>
      <w:r>
        <w:rPr>
          <w:rFonts w:ascii="바탕" w:eastAsia="바탕"/>
          <w:spacing w:val="-7"/>
          <w:sz w:val="28"/>
          <w:shd w:val="clear" w:color="000000"/>
        </w:rPr>
        <w:t xml:space="preserve">  나. </w:t>
      </w:r>
      <w:r>
        <w:rPr>
          <w:rFonts w:ascii="바탕" w:eastAsia="바탕"/>
          <w:spacing w:val="-8"/>
          <w:sz w:val="28"/>
          <w:shd w:val="clear" w:color="000000"/>
        </w:rPr>
        <w:t>낙찰자의 견품은 계약이행 후에, 낙찰자 외의 입찰자의 견품은 낙찰자 결정</w:t>
      </w:r>
      <w:r>
        <w:rPr>
          <w:rFonts w:ascii="바탕" w:eastAsia="바탕"/>
          <w:spacing w:val="-7"/>
          <w:sz w:val="28"/>
          <w:shd w:val="clear" w:color="000000"/>
        </w:rPr>
        <w:t xml:space="preserve"> 후 각각 1개월 이내에 해당 낙찰자나 입찰자의 요구에 따라 반환한다. 이 </w:t>
      </w:r>
      <w:r>
        <w:rPr>
          <w:rFonts w:ascii="바탕" w:eastAsia="바탕"/>
          <w:spacing w:val="-6"/>
          <w:sz w:val="28"/>
          <w:shd w:val="clear" w:color="000000"/>
        </w:rPr>
        <w:t xml:space="preserve">경우 발주기관의 책임 없는 사유로 인하여 발생된 견품의 멸실 </w:t>
      </w:r>
      <w:r>
        <w:rPr>
          <w:rFonts w:ascii="바탕"/>
          <w:spacing w:val="-6"/>
          <w:sz w:val="28"/>
          <w:shd w:val="clear" w:color="000000"/>
        </w:rPr>
        <w:t>․</w:t>
      </w:r>
      <w:r>
        <w:rPr>
          <w:rFonts w:ascii="바탕" w:eastAsia="바탕"/>
          <w:spacing w:val="-6"/>
          <w:sz w:val="28"/>
          <w:shd w:val="clear" w:color="000000"/>
        </w:rPr>
        <w:t xml:space="preserve"> 훼손에</w:t>
      </w:r>
      <w:r>
        <w:rPr>
          <w:rFonts w:ascii="바탕" w:eastAsia="바탕"/>
          <w:spacing w:val="-7"/>
          <w:sz w:val="28"/>
          <w:shd w:val="clear" w:color="000000"/>
        </w:rPr>
        <w:t xml:space="preserve"> 대하여 발주기관은 책임을 지지 아니하며, 반환에 따른 경비는 낙찰자나 입찰자의 부담으로 한다.</w:t>
      </w:r>
    </w:p>
    <w:p>
      <w:pPr>
        <w:pStyle w:val="0"/>
        <w:widowControl w:val="off"/>
      </w:pPr>
      <w:r>
        <w:rPr>
          <w:rFonts w:ascii="바탕" w:eastAsia="바탕"/>
          <w:b/>
          <w:spacing w:val="-7"/>
          <w:sz w:val="28"/>
          <w:shd w:val="clear" w:color="000000"/>
        </w:rPr>
        <w:t>14. 입찰의 연기</w:t>
      </w:r>
    </w:p>
    <w:p>
      <w:pPr>
        <w:pStyle w:val="0"/>
        <w:widowControl w:val="off"/>
        <w:ind w:left="742" w:hanging="742"/>
      </w:pPr>
      <w:r>
        <w:rPr>
          <w:rFonts w:ascii="바탕" w:eastAsia="바탕"/>
          <w:spacing w:val="-7"/>
          <w:sz w:val="28"/>
          <w:shd w:val="clear" w:color="000000"/>
        </w:rPr>
        <w:t xml:space="preserve">  가. </w:t>
      </w:r>
      <w:r>
        <w:rPr>
          <w:rFonts w:ascii="바탕" w:eastAsia="바탕"/>
          <w:spacing w:val="-6"/>
          <w:sz w:val="28"/>
          <w:shd w:val="clear" w:color="000000"/>
        </w:rPr>
        <w:t>발주기관은 다음 각 호의 경우 입찰공고 또는 입찰참가통지서에 기재된</w:t>
      </w:r>
      <w:r>
        <w:rPr>
          <w:rFonts w:ascii="바탕" w:eastAsia="바탕"/>
          <w:spacing w:val="-7"/>
          <w:sz w:val="28"/>
          <w:shd w:val="clear" w:color="000000"/>
        </w:rPr>
        <w:t xml:space="preserve"> 현장설명 일시와 입찰서 제출 마감일시를 연기할 수 있다.</w:t>
      </w:r>
    </w:p>
    <w:p>
      <w:pPr>
        <w:pStyle w:val="0"/>
        <w:widowControl w:val="off"/>
        <w:ind w:left="959" w:hanging="959"/>
      </w:pPr>
      <w:r>
        <w:rPr>
          <w:rFonts w:ascii="바탕" w:eastAsia="바탕"/>
          <w:spacing w:val="-7"/>
          <w:sz w:val="28"/>
          <w:shd w:val="clear" w:color="000000"/>
        </w:rPr>
        <w:t xml:space="preserve">    1) “4-다”에 따른 설명 요구사항의 내용이 중대하여 연기가 불가피하다고 판단되는 경우 </w:t>
      </w:r>
    </w:p>
    <w:p>
      <w:pPr>
        <w:pStyle w:val="0"/>
        <w:widowControl w:val="off"/>
        <w:ind w:left="931" w:hanging="931"/>
      </w:pPr>
      <w:r>
        <w:rPr>
          <w:rFonts w:ascii="바탕"/>
          <w:spacing w:val="-7"/>
          <w:sz w:val="28"/>
          <w:shd w:val="clear" w:color="000000"/>
        </w:rPr>
        <w:t xml:space="preserve">    2) </w:t>
      </w:r>
      <w:r>
        <w:rPr>
          <w:rFonts w:ascii="바탕" w:eastAsia="바탕"/>
          <w:spacing w:val="-6"/>
          <w:sz w:val="28"/>
          <w:shd w:val="clear" w:color="000000"/>
        </w:rPr>
        <w:t>그 밖에 불가피한 사유로 인하여 지정된 일시에 현장설명이나 입찰을</w:t>
      </w:r>
      <w:r>
        <w:rPr>
          <w:rFonts w:ascii="바탕" w:eastAsia="바탕"/>
          <w:spacing w:val="-7"/>
          <w:sz w:val="28"/>
          <w:shd w:val="clear" w:color="000000"/>
        </w:rPr>
        <w:t xml:space="preserve"> 실시하지 못하는 경우 </w:t>
      </w:r>
    </w:p>
    <w:p>
      <w:pPr>
        <w:pStyle w:val="0"/>
        <w:widowControl w:val="off"/>
        <w:ind w:left="742" w:hanging="742"/>
      </w:pPr>
      <w:r>
        <w:rPr>
          <w:rFonts w:ascii="바탕" w:eastAsia="바탕"/>
          <w:spacing w:val="-7"/>
          <w:sz w:val="28"/>
          <w:shd w:val="clear" w:color="000000"/>
        </w:rPr>
        <w:t xml:space="preserve">  나. </w:t>
      </w:r>
      <w:r>
        <w:rPr>
          <w:rFonts w:ascii="바탕" w:eastAsia="바탕"/>
          <w:spacing w:val="-11"/>
          <w:sz w:val="28"/>
          <w:shd w:val="clear" w:color="000000"/>
        </w:rPr>
        <w:t>“가”에 따른 입찰연기의 경우에는 그 연기사유와 기간을 당초 방법과 동일한</w:t>
      </w:r>
      <w:r>
        <w:rPr>
          <w:rFonts w:ascii="바탕" w:eastAsia="바탕"/>
          <w:spacing w:val="-7"/>
          <w:sz w:val="28"/>
          <w:shd w:val="clear" w:color="000000"/>
        </w:rPr>
        <w:t xml:space="preserve"> 방법으로 공고하거나 통지해야 한다.</w:t>
      </w:r>
    </w:p>
    <w:p>
      <w:pPr>
        <w:pStyle w:val="0"/>
        <w:widowControl w:val="off"/>
      </w:pPr>
      <w:r>
        <w:rPr>
          <w:rFonts w:ascii="바탕" w:eastAsia="바탕"/>
          <w:b/>
          <w:spacing w:val="-7"/>
          <w:sz w:val="28"/>
          <w:shd w:val="clear" w:color="000000"/>
        </w:rPr>
        <w:t>15. 재입찰과 재공고입찰</w:t>
      </w:r>
    </w:p>
    <w:p>
      <w:pPr>
        <w:pStyle w:val="0"/>
        <w:widowControl w:val="off"/>
        <w:ind w:left="768" w:hanging="768"/>
      </w:pPr>
      <w:r>
        <w:rPr>
          <w:rFonts w:ascii="바탕" w:eastAsia="바탕"/>
          <w:spacing w:val="-7"/>
          <w:sz w:val="28"/>
          <w:shd w:val="clear" w:color="000000"/>
        </w:rPr>
        <w:t xml:space="preserve">  가. </w:t>
      </w:r>
      <w:r>
        <w:rPr>
          <w:rFonts w:ascii="바탕" w:eastAsia="바탕"/>
          <w:spacing w:val="-8"/>
          <w:sz w:val="28"/>
          <w:shd w:val="clear" w:color="000000"/>
        </w:rPr>
        <w:t>계약담당자는 입찰에 있어서 2인 이상의 유효한 입찰자가 없거나 낙찰자가</w:t>
      </w:r>
      <w:r>
        <w:rPr>
          <w:rFonts w:ascii="바탕" w:eastAsia="바탕"/>
          <w:spacing w:val="-7"/>
          <w:sz w:val="28"/>
          <w:shd w:val="clear" w:color="000000"/>
        </w:rPr>
        <w:t xml:space="preserve"> 없는 경우에는 같은 장소에서 다시 입찰에 부칠 수 있다. 이 경우 입찰자 </w:t>
      </w:r>
      <w:r>
        <w:rPr>
          <w:rFonts w:ascii="바탕"/>
          <w:spacing w:val="-7"/>
          <w:sz w:val="28"/>
          <w:shd w:val="clear" w:color="000000"/>
        </w:rPr>
        <w:t>․</w:t>
      </w:r>
      <w:r>
        <w:rPr>
          <w:rFonts w:ascii="바탕" w:eastAsia="바탕"/>
          <w:spacing w:val="-7"/>
          <w:sz w:val="28"/>
          <w:shd w:val="clear" w:color="000000"/>
        </w:rPr>
        <w:t xml:space="preserve"> 입찰횟수의 제한을 받지 아니한다.</w:t>
      </w:r>
    </w:p>
    <w:p>
      <w:pPr>
        <w:pStyle w:val="0"/>
        <w:widowControl w:val="off"/>
        <w:ind w:left="775" w:hanging="775"/>
      </w:pPr>
      <w:r>
        <w:rPr>
          <w:rFonts w:ascii="바탕" w:eastAsia="바탕"/>
          <w:spacing w:val="-7"/>
          <w:sz w:val="28"/>
          <w:shd w:val="clear" w:color="000000"/>
        </w:rPr>
        <w:t xml:space="preserve">  나. 입찰자나 낙찰자가 없거나 낙찰자가 계약을 체결하지 아니하는 경우에는 재공고입찰에 부칠 수 있다.</w:t>
      </w:r>
    </w:p>
    <w:p>
      <w:pPr>
        <w:pStyle w:val="0"/>
        <w:widowControl w:val="off"/>
        <w:ind w:left="760" w:hanging="760"/>
      </w:pPr>
      <w:r>
        <w:rPr>
          <w:rFonts w:ascii="바탕" w:eastAsia="바탕"/>
          <w:spacing w:val="-7"/>
          <w:sz w:val="28"/>
          <w:shd w:val="clear" w:color="000000"/>
        </w:rPr>
        <w:t xml:space="preserve">  다. 계약담당자는 시행령 제18조 제3항에 따라 기술 </w:t>
      </w:r>
      <w:r>
        <w:rPr>
          <w:rFonts w:ascii="바탕"/>
          <w:spacing w:val="-7"/>
          <w:sz w:val="28"/>
          <w:shd w:val="clear" w:color="000000"/>
        </w:rPr>
        <w:t>․</w:t>
      </w:r>
      <w:r>
        <w:rPr>
          <w:rFonts w:ascii="바탕" w:eastAsia="바탕"/>
          <w:spacing w:val="-7"/>
          <w:sz w:val="28"/>
          <w:shd w:val="clear" w:color="000000"/>
        </w:rPr>
        <w:t xml:space="preserve"> 규격과 가격을 분리하여 </w:t>
      </w:r>
      <w:r>
        <w:rPr>
          <w:rFonts w:ascii="바탕" w:eastAsia="바탕"/>
          <w:spacing w:val="-4"/>
          <w:sz w:val="28"/>
          <w:shd w:val="clear" w:color="000000"/>
        </w:rPr>
        <w:t>입찰에 부친 경우 가격입찰서를 개찰한 결과 낙찰자를 결정할 수 없는</w:t>
      </w:r>
      <w:r>
        <w:rPr>
          <w:rFonts w:ascii="바탕" w:eastAsia="바탕"/>
          <w:spacing w:val="-7"/>
          <w:sz w:val="28"/>
          <w:shd w:val="clear" w:color="000000"/>
        </w:rPr>
        <w:t xml:space="preserve"> 경우로서 기술 </w:t>
      </w:r>
      <w:r>
        <w:rPr>
          <w:rFonts w:ascii="바탕"/>
          <w:spacing w:val="-7"/>
          <w:sz w:val="28"/>
          <w:shd w:val="clear" w:color="000000"/>
        </w:rPr>
        <w:t>․</w:t>
      </w:r>
      <w:r>
        <w:rPr>
          <w:rFonts w:ascii="바탕" w:eastAsia="바탕"/>
          <w:spacing w:val="-7"/>
          <w:sz w:val="28"/>
          <w:shd w:val="clear" w:color="000000"/>
        </w:rPr>
        <w:t xml:space="preserve"> 규격적격자가 2인 이상인 때에는 그 기술 </w:t>
      </w:r>
      <w:r>
        <w:rPr>
          <w:rFonts w:ascii="바탕"/>
          <w:spacing w:val="-7"/>
          <w:sz w:val="28"/>
          <w:shd w:val="clear" w:color="000000"/>
        </w:rPr>
        <w:t>․</w:t>
      </w:r>
      <w:r>
        <w:rPr>
          <w:rFonts w:ascii="바탕" w:eastAsia="바탕"/>
          <w:spacing w:val="-7"/>
          <w:sz w:val="28"/>
          <w:shd w:val="clear" w:color="000000"/>
        </w:rPr>
        <w:t xml:space="preserve"> 규격적격자에게 가격입찰서를 다시 제출하게 할 수 있다.</w:t>
      </w:r>
    </w:p>
    <w:p>
      <w:pPr>
        <w:pStyle w:val="0"/>
        <w:widowControl w:val="off"/>
        <w:ind w:left="773" w:hanging="773"/>
      </w:pPr>
      <w:r>
        <w:rPr>
          <w:rFonts w:ascii="바탕" w:eastAsia="바탕"/>
          <w:spacing w:val="-7"/>
          <w:sz w:val="28"/>
          <w:shd w:val="clear" w:color="000000"/>
        </w:rPr>
        <w:t xml:space="preserve">  라. “가”부터 “다”까지의 재입찰 </w:t>
      </w:r>
      <w:r>
        <w:rPr>
          <w:rFonts w:ascii="바탕"/>
          <w:spacing w:val="-7"/>
          <w:sz w:val="28"/>
          <w:shd w:val="clear" w:color="000000"/>
        </w:rPr>
        <w:t>․</w:t>
      </w:r>
      <w:r>
        <w:rPr>
          <w:rFonts w:ascii="바탕" w:eastAsia="바탕"/>
          <w:spacing w:val="-7"/>
          <w:sz w:val="28"/>
          <w:shd w:val="clear" w:color="000000"/>
        </w:rPr>
        <w:t xml:space="preserve"> 재공고입찰 시에는 기한을 제외하고는 최초 입찰에 부칠 때에 정한 가격과 그 밖의 조건을 변경할 수 없다.</w:t>
      </w:r>
    </w:p>
    <w:p>
      <w:pPr>
        <w:pStyle w:val="0"/>
        <w:widowControl w:val="off"/>
        <w:ind w:left="753" w:hanging="753"/>
      </w:pPr>
      <w:r>
        <w:rPr>
          <w:rFonts w:ascii="바탕" w:eastAsia="바탕"/>
          <w:b/>
          <w:spacing w:val="-7"/>
          <w:sz w:val="28"/>
          <w:shd w:val="clear" w:color="000000"/>
        </w:rPr>
        <w:t>16. 경영상태 심사서류의 제출</w:t>
      </w:r>
    </w:p>
    <w:p>
      <w:pPr>
        <w:pStyle w:val="0"/>
        <w:widowControl w:val="off"/>
        <w:ind w:left="742" w:hanging="742"/>
      </w:pPr>
      <w:r>
        <w:rPr>
          <w:rFonts w:ascii="바탕" w:eastAsia="바탕"/>
          <w:spacing w:val="-7"/>
          <w:sz w:val="28"/>
          <w:shd w:val="clear" w:color="000000"/>
        </w:rPr>
        <w:t xml:space="preserve">  가. 신용평가 대상 입찰에 참여하려는 자는 </w:t>
      </w:r>
      <w:r>
        <w:rPr>
          <w:rFonts w:ascii="바탕" w:eastAsia="바탕"/>
          <w:spacing w:val="-7"/>
          <w:sz w:val="28"/>
          <w:shd w:val="clear" w:color="000000"/>
        </w:rPr>
        <w:t>「신용정보의</w:t>
      </w:r>
      <w:r>
        <w:rPr>
          <w:rFonts w:ascii="바탕" w:eastAsia="바탕"/>
          <w:spacing w:val="-7"/>
          <w:sz w:val="28"/>
          <w:shd w:val="clear" w:color="000000"/>
        </w:rPr>
        <w:t xml:space="preserve"> 이용 및 보호에 관한 법률</w:t>
      </w:r>
      <w:r>
        <w:rPr>
          <w:rFonts w:ascii="바탕"/>
          <w:spacing w:val="-7"/>
          <w:sz w:val="28"/>
          <w:shd w:val="clear" w:color="000000"/>
        </w:rPr>
        <w:t>」</w:t>
      </w:r>
      <w:r>
        <w:rPr>
          <w:rFonts w:ascii="바탕" w:eastAsia="바탕"/>
          <w:spacing w:val="-7"/>
          <w:sz w:val="28"/>
          <w:shd w:val="clear" w:color="000000"/>
        </w:rPr>
        <w:t xml:space="preserve"> 제2조제4호 및 제5호 또는 </w:t>
      </w:r>
      <w:r>
        <w:rPr>
          <w:rFonts w:ascii="바탕" w:eastAsia="바탕"/>
          <w:spacing w:val="-7"/>
          <w:sz w:val="28"/>
          <w:shd w:val="clear" w:color="000000"/>
        </w:rPr>
        <w:t>「자본시장과</w:t>
      </w:r>
      <w:r>
        <w:rPr>
          <w:rFonts w:ascii="바탕" w:eastAsia="바탕"/>
          <w:spacing w:val="-7"/>
          <w:sz w:val="28"/>
          <w:shd w:val="clear" w:color="000000"/>
        </w:rPr>
        <w:t xml:space="preserve"> 금융투자업에 관한 법률</w:t>
      </w:r>
      <w:r>
        <w:rPr>
          <w:rFonts w:ascii="바탕"/>
          <w:spacing w:val="-7"/>
          <w:sz w:val="28"/>
          <w:shd w:val="clear" w:color="000000"/>
        </w:rPr>
        <w:t>｣</w:t>
      </w:r>
      <w:r>
        <w:rPr>
          <w:rFonts w:ascii="바탕" w:eastAsia="바탕"/>
          <w:spacing w:val="-7"/>
          <w:sz w:val="28"/>
          <w:shd w:val="clear" w:color="000000"/>
        </w:rPr>
        <w:t xml:space="preserve"> 제9조 제26항의 업무를 영위하는 신용정보업자로부터 평가받은 신용평가</w:t>
      </w:r>
      <w:r>
        <w:rPr>
          <w:rFonts w:ascii="바탕" w:eastAsia="바탕"/>
          <w:spacing w:val="-4"/>
          <w:sz w:val="28"/>
          <w:shd w:val="clear" w:color="000000"/>
        </w:rPr>
        <w:t>등급을 당해 신용정보업자를 통해 평가완료 후 3일 이내에 조달청 나라</w:t>
      </w:r>
      <w:r>
        <w:rPr>
          <w:rFonts w:ascii="바탕" w:eastAsia="바탕"/>
          <w:spacing w:val="-7"/>
          <w:sz w:val="28"/>
          <w:shd w:val="clear" w:color="000000"/>
        </w:rPr>
        <w:t>장터에 전송하여야 한다.</w:t>
      </w:r>
    </w:p>
    <w:p>
      <w:pPr>
        <w:pStyle w:val="0"/>
        <w:widowControl w:val="off"/>
        <w:ind w:left="753" w:hanging="753"/>
      </w:pPr>
      <w:r>
        <w:rPr>
          <w:rFonts w:ascii="바탕" w:eastAsia="바탕"/>
          <w:spacing w:val="-7"/>
          <w:sz w:val="28"/>
          <w:shd w:val="clear" w:color="000000"/>
        </w:rPr>
        <w:t xml:space="preserve">  나. </w:t>
      </w:r>
      <w:r>
        <w:rPr>
          <w:rFonts w:ascii="바탕" w:eastAsia="바탕"/>
          <w:spacing w:val="-11"/>
          <w:sz w:val="28"/>
          <w:shd w:val="clear" w:color="000000"/>
        </w:rPr>
        <w:t>계약담당자는 “가”에 따라 제출된 입찰참가자의 신용평가등급이 다수인 경우</w:t>
      </w:r>
      <w:r>
        <w:rPr>
          <w:rFonts w:ascii="바탕" w:eastAsia="바탕"/>
          <w:spacing w:val="-7"/>
          <w:sz w:val="28"/>
          <w:shd w:val="clear" w:color="000000"/>
        </w:rPr>
        <w:t>에는 가장 최근의 평가자료로 평가하여야 한다.</w:t>
      </w:r>
    </w:p>
    <w:p>
      <w:pPr>
        <w:pStyle w:val="0"/>
        <w:widowControl w:val="off"/>
        <w:ind w:left="753" w:hanging="753"/>
      </w:pPr>
      <w:r>
        <w:rPr>
          <w:rFonts w:ascii="바탕" w:eastAsia="바탕"/>
          <w:spacing w:val="-7"/>
          <w:sz w:val="28"/>
          <w:shd w:val="clear" w:color="000000"/>
        </w:rPr>
        <w:t xml:space="preserve">  다. 계약담당자는 조달청장이 분기별로 신용정보업자로부터 평가명세서를 제출받아 확인한 후 미전송 업체로 나라장터에 게시된 업체에 대해서는 다음 각 호와 같이 처리하여야 한다.</w:t>
      </w:r>
    </w:p>
    <w:p>
      <w:pPr>
        <w:pStyle w:val="0"/>
        <w:widowControl w:val="off"/>
        <w:ind w:left="954" w:hanging="954"/>
      </w:pPr>
      <w:r>
        <w:rPr>
          <w:rFonts w:ascii="바탕" w:eastAsia="바탕"/>
          <w:spacing w:val="-7"/>
          <w:sz w:val="28"/>
          <w:shd w:val="clear" w:color="000000"/>
        </w:rPr>
        <w:t xml:space="preserve">    1) 계약체결 이전인 경우에는 낙찰자 결정대상에서 제외하거나 결정통보를 취소한다.</w:t>
      </w:r>
    </w:p>
    <w:p>
      <w:pPr>
        <w:pStyle w:val="0"/>
        <w:widowControl w:val="off"/>
        <w:ind w:left="753" w:hanging="753"/>
      </w:pPr>
      <w:r>
        <w:rPr>
          <w:rFonts w:ascii="바탕" w:eastAsia="바탕"/>
          <w:spacing w:val="-7"/>
          <w:sz w:val="28"/>
          <w:shd w:val="clear" w:color="000000"/>
        </w:rPr>
        <w:t xml:space="preserve">    2) 계약체결 이후인 경우에는 해당 계약을 해제 또는 해지할 수 있다.</w:t>
      </w:r>
    </w:p>
    <w:p>
      <w:pPr>
        <w:pStyle w:val="0"/>
        <w:widowControl w:val="off"/>
      </w:pPr>
      <w:r>
        <w:rPr>
          <w:rFonts w:ascii="바탕" w:eastAsia="바탕"/>
          <w:b/>
          <w:spacing w:val="-7"/>
          <w:sz w:val="28"/>
          <w:shd w:val="clear" w:color="000000"/>
        </w:rPr>
        <w:t>17. 낙찰자 결정</w:t>
      </w:r>
    </w:p>
    <w:p>
      <w:pPr>
        <w:pStyle w:val="0"/>
        <w:widowControl w:val="off"/>
        <w:ind w:left="768" w:hanging="768"/>
      </w:pPr>
      <w:r>
        <w:rPr>
          <w:rFonts w:ascii="바탕" w:eastAsia="바탕"/>
          <w:spacing w:val="-7"/>
          <w:sz w:val="28"/>
          <w:shd w:val="clear" w:color="000000"/>
        </w:rPr>
        <w:t xml:space="preserve">  가. </w:t>
      </w:r>
      <w:r>
        <w:rPr>
          <w:rFonts w:ascii="바탕" w:eastAsia="바탕"/>
          <w:spacing w:val="-8"/>
          <w:sz w:val="28"/>
          <w:shd w:val="clear" w:color="000000"/>
        </w:rPr>
        <w:t>“12-다”에 해당하는 사유가 없는 자로서 시행령 제42조 등에 정한 낙찰자</w:t>
      </w:r>
      <w:r>
        <w:rPr>
          <w:rFonts w:ascii="바탕" w:eastAsia="바탕"/>
          <w:spacing w:val="-7"/>
          <w:sz w:val="28"/>
          <w:shd w:val="clear" w:color="000000"/>
        </w:rPr>
        <w:t xml:space="preserve"> 결정기준에 적합한 자를 낙찰자로 결정한다.</w:t>
      </w:r>
    </w:p>
    <w:p>
      <w:pPr>
        <w:pStyle w:val="0"/>
        <w:widowControl w:val="off"/>
        <w:ind w:left="763" w:hanging="763"/>
      </w:pPr>
      <w:r>
        <w:rPr>
          <w:rFonts w:ascii="바탕" w:eastAsia="바탕"/>
          <w:spacing w:val="-7"/>
          <w:sz w:val="28"/>
          <w:shd w:val="clear" w:color="000000"/>
        </w:rPr>
        <w:t xml:space="preserve">  나. 시행령 제17조에 따른 희망수량 입찰의 경우에는 유효한 입찰자 중 예정</w:t>
      </w:r>
      <w:r>
        <w:rPr>
          <w:rFonts w:ascii="바탕" w:eastAsia="바탕"/>
          <w:spacing w:val="-8"/>
          <w:sz w:val="28"/>
          <w:shd w:val="clear" w:color="000000"/>
        </w:rPr>
        <w:t>가격 이하로서 최저단가 입찰자부터 순차적으로 수요수량에 달할 때까지의</w:t>
      </w:r>
      <w:r>
        <w:rPr>
          <w:rFonts w:ascii="바탕"/>
          <w:spacing w:val="-7"/>
          <w:sz w:val="28"/>
          <w:shd w:val="clear" w:color="000000"/>
        </w:rPr>
        <w:t xml:space="preserve"> </w:t>
      </w:r>
      <w:r>
        <w:rPr>
          <w:rFonts w:ascii="바탕" w:eastAsia="바탕"/>
          <w:spacing w:val="-8"/>
          <w:sz w:val="28"/>
          <w:shd w:val="clear" w:color="000000"/>
        </w:rPr>
        <w:t>입찰자를 낙찰자로 결정한다. 다만, 최후순위의 낙찰 수량이 구매 예정량을</w:t>
      </w:r>
      <w:r>
        <w:rPr>
          <w:rFonts w:ascii="바탕" w:eastAsia="바탕"/>
          <w:spacing w:val="-7"/>
          <w:sz w:val="28"/>
          <w:shd w:val="clear" w:color="000000"/>
        </w:rPr>
        <w:t xml:space="preserve"> 초과할 때에는 그 초과하는 수량을 낙찰되지 아니한 것으로 본다.</w:t>
      </w:r>
    </w:p>
    <w:p>
      <w:pPr>
        <w:pStyle w:val="0"/>
        <w:widowControl w:val="off"/>
        <w:ind w:left="742" w:hanging="742"/>
      </w:pPr>
      <w:r>
        <w:rPr>
          <w:rFonts w:ascii="바탕" w:eastAsia="바탕"/>
          <w:spacing w:val="-7"/>
          <w:sz w:val="28"/>
          <w:shd w:val="clear" w:color="000000"/>
        </w:rPr>
        <w:t xml:space="preserve">  다. 계약담당자는 개봉된 입찰서를 확인하고 유효한 입찰서의 입찰금액과 예정</w:t>
      </w:r>
      <w:r>
        <w:rPr>
          <w:rFonts w:ascii="바탕" w:eastAsia="바탕"/>
          <w:spacing w:val="-10"/>
          <w:sz w:val="28"/>
          <w:shd w:val="clear" w:color="000000"/>
        </w:rPr>
        <w:t>가격을 대조하여 지체 없이 적격자를 낙찰자로 결정해야 한다. 다만, 시행령</w:t>
      </w:r>
      <w:r>
        <w:rPr>
          <w:rFonts w:ascii="바탕" w:eastAsia="바탕"/>
          <w:spacing w:val="-7"/>
          <w:sz w:val="28"/>
          <w:shd w:val="clear" w:color="000000"/>
        </w:rPr>
        <w:t xml:space="preserve"> 제42조 제1항 본문에 따라 계약이행능력을 심사하여 낙찰자를 결정하거나 시행령 제42조의3에 따라 시공품질, 입찰가격, 공사수행능력, 사회적 책임 등을 종합적으로 평가하여 낙찰자를 결정하는 등 낙찰자 결정에 장시간이 소요되는 경우에는 그러하지 아니할 수 있다.</w:t>
      </w:r>
    </w:p>
    <w:p>
      <w:pPr>
        <w:pStyle w:val="0"/>
        <w:widowControl w:val="off"/>
        <w:ind w:left="756" w:hanging="756"/>
      </w:pPr>
      <w:r>
        <w:rPr>
          <w:rFonts w:ascii="바탕" w:eastAsia="바탕"/>
          <w:spacing w:val="-7"/>
          <w:sz w:val="28"/>
          <w:shd w:val="clear" w:color="000000"/>
        </w:rPr>
        <w:t xml:space="preserve">  라. </w:t>
      </w:r>
      <w:r>
        <w:rPr>
          <w:rFonts w:ascii="바탕" w:eastAsia="바탕"/>
          <w:spacing w:val="-4"/>
          <w:sz w:val="28"/>
          <w:shd w:val="clear" w:color="000000"/>
        </w:rPr>
        <w:t>계약담당자는 “가”부터 “다”까지에 따라 낙찰자를 결정하기 전에 해당</w:t>
      </w:r>
      <w:r>
        <w:rPr>
          <w:rFonts w:ascii="바탕"/>
          <w:spacing w:val="-7"/>
          <w:sz w:val="28"/>
          <w:shd w:val="clear" w:color="000000"/>
        </w:rPr>
        <w:t xml:space="preserve"> </w:t>
      </w:r>
      <w:r>
        <w:rPr>
          <w:rFonts w:ascii="바탕" w:eastAsia="바탕"/>
          <w:spacing w:val="-8"/>
          <w:sz w:val="28"/>
          <w:shd w:val="clear" w:color="000000"/>
        </w:rPr>
        <w:t>입찰자의 입찰서, 법인등기사항 증명서(본사, 대표자 및 상호 등 변경 여부</w:t>
      </w:r>
      <w:r>
        <w:rPr>
          <w:rFonts w:ascii="바탕"/>
          <w:spacing w:val="-7"/>
          <w:sz w:val="28"/>
          <w:shd w:val="clear" w:color="000000"/>
        </w:rPr>
        <w:t xml:space="preserve"> </w:t>
      </w:r>
      <w:r>
        <w:rPr>
          <w:rFonts w:ascii="바탕" w:eastAsia="바탕"/>
          <w:spacing w:val="-6"/>
          <w:sz w:val="28"/>
          <w:shd w:val="clear" w:color="000000"/>
        </w:rPr>
        <w:t>확인), 공동수급표준협정서 등 관계서류를 검토하여 해당 낙찰예정자의</w:t>
      </w:r>
      <w:r>
        <w:rPr>
          <w:rFonts w:ascii="바탕" w:eastAsia="바탕"/>
          <w:spacing w:val="-7"/>
          <w:sz w:val="28"/>
          <w:shd w:val="clear" w:color="000000"/>
        </w:rPr>
        <w:t xml:space="preserve"> 입찰이 “12-다”에 따른 무효 입찰에 해당하는지의 여부를 확인해야 한다.</w:t>
      </w:r>
    </w:p>
    <w:p>
      <w:pPr>
        <w:pStyle w:val="0"/>
        <w:widowControl w:val="off"/>
        <w:ind w:left="779" w:hanging="779"/>
      </w:pPr>
      <w:r>
        <w:rPr>
          <w:rFonts w:ascii="바탕" w:eastAsia="바탕"/>
          <w:spacing w:val="-7"/>
          <w:sz w:val="28"/>
          <w:shd w:val="clear" w:color="000000"/>
        </w:rPr>
        <w:t xml:space="preserve">  마. </w:t>
      </w:r>
      <w:r>
        <w:rPr>
          <w:rFonts w:ascii="바탕" w:eastAsia="바탕"/>
          <w:spacing w:val="-6"/>
          <w:sz w:val="28"/>
          <w:shd w:val="clear" w:color="000000"/>
        </w:rPr>
        <w:t>계약담당자는 낙찰이 될 수 있는 동일가격으로 입찰한 자가 2인(시행령</w:t>
      </w:r>
      <w:r>
        <w:rPr>
          <w:rFonts w:ascii="바탕"/>
          <w:spacing w:val="-7"/>
          <w:sz w:val="28"/>
          <w:shd w:val="clear" w:color="000000"/>
        </w:rPr>
        <w:t xml:space="preserve"> </w:t>
      </w:r>
      <w:r>
        <w:rPr>
          <w:rFonts w:ascii="바탕" w:eastAsia="바탕"/>
          <w:spacing w:val="-14"/>
          <w:sz w:val="28"/>
          <w:shd w:val="clear" w:color="000000"/>
        </w:rPr>
        <w:t>제42조의3 제1항 제1호에 따른 입찰에 해당하는 경우에는 합산점수가 동점인</w:t>
      </w:r>
      <w:r>
        <w:rPr>
          <w:rFonts w:ascii="바탕" w:eastAsia="바탕"/>
          <w:spacing w:val="-7"/>
          <w:sz w:val="28"/>
          <w:shd w:val="clear" w:color="000000"/>
        </w:rPr>
        <w:t xml:space="preserve"> 상위 2인을 말한다) 이상인 때에는 다음 각 호에 따라 낙찰자를 결정한다.</w:t>
      </w:r>
    </w:p>
    <w:p>
      <w:pPr>
        <w:pStyle w:val="0"/>
        <w:widowControl w:val="off"/>
        <w:ind w:left="1001" w:hanging="1001"/>
      </w:pPr>
      <w:r>
        <w:rPr>
          <w:rFonts w:ascii="바탕"/>
          <w:spacing w:val="-7"/>
          <w:sz w:val="28"/>
          <w:shd w:val="clear" w:color="000000"/>
        </w:rPr>
        <w:t xml:space="preserve">    1) </w:t>
      </w:r>
      <w:r>
        <w:rPr>
          <w:rFonts w:ascii="바탕" w:eastAsia="바탕"/>
          <w:spacing w:val="-6"/>
          <w:sz w:val="28"/>
          <w:shd w:val="clear" w:color="000000"/>
        </w:rPr>
        <w:t>시행령 제17조에 따른 희망수량입찰의 경우 : 입찰수량이 많은 입찰자를</w:t>
      </w:r>
      <w:r>
        <w:rPr>
          <w:rFonts w:ascii="바탕"/>
          <w:spacing w:val="-7"/>
          <w:sz w:val="28"/>
          <w:shd w:val="clear" w:color="000000"/>
        </w:rPr>
        <w:t xml:space="preserve"> </w:t>
      </w:r>
      <w:r>
        <w:rPr>
          <w:rFonts w:ascii="바탕" w:eastAsia="바탕"/>
          <w:spacing w:val="-11"/>
          <w:sz w:val="28"/>
          <w:shd w:val="clear" w:color="000000"/>
        </w:rPr>
        <w:t>낙찰자로 결정하되, 입찰수량도 같은 경우에는 추첨으로 낙찰자를 결정할 것</w:t>
      </w:r>
    </w:p>
    <w:p>
      <w:pPr>
        <w:pStyle w:val="0"/>
        <w:widowControl w:val="off"/>
        <w:ind w:left="936" w:hanging="936"/>
      </w:pPr>
      <w:r>
        <w:rPr>
          <w:rFonts w:ascii="바탕"/>
          <w:spacing w:val="-7"/>
          <w:sz w:val="28"/>
          <w:shd w:val="clear" w:color="000000"/>
        </w:rPr>
        <w:t xml:space="preserve">    2) </w:t>
      </w:r>
      <w:r>
        <w:rPr>
          <w:rFonts w:ascii="바탕" w:eastAsia="바탕"/>
          <w:spacing w:val="-10"/>
          <w:sz w:val="28"/>
          <w:shd w:val="clear" w:color="000000"/>
        </w:rPr>
        <w:t xml:space="preserve">시행령 제18조에 따른 2단계 입찰의 경우 : 기술 </w:t>
      </w:r>
      <w:r>
        <w:rPr>
          <w:rFonts w:ascii="바탕"/>
          <w:spacing w:val="-10"/>
          <w:sz w:val="28"/>
          <w:shd w:val="clear" w:color="000000"/>
        </w:rPr>
        <w:t>․</w:t>
      </w:r>
      <w:r>
        <w:rPr>
          <w:rFonts w:ascii="바탕" w:eastAsia="바탕"/>
          <w:spacing w:val="-10"/>
          <w:sz w:val="28"/>
          <w:shd w:val="clear" w:color="000000"/>
        </w:rPr>
        <w:t xml:space="preserve"> 규격 우위자를 낙찰자로</w:t>
      </w:r>
      <w:r>
        <w:rPr>
          <w:rFonts w:ascii="바탕" w:eastAsia="바탕"/>
          <w:spacing w:val="-7"/>
          <w:sz w:val="28"/>
          <w:shd w:val="clear" w:color="000000"/>
        </w:rPr>
        <w:t xml:space="preserve"> 결정하되, 기술 </w:t>
      </w:r>
      <w:r>
        <w:rPr>
          <w:rFonts w:ascii="바탕"/>
          <w:spacing w:val="-7"/>
          <w:sz w:val="28"/>
          <w:shd w:val="clear" w:color="000000"/>
        </w:rPr>
        <w:t>․</w:t>
      </w:r>
      <w:r>
        <w:rPr>
          <w:rFonts w:ascii="바탕" w:eastAsia="바탕"/>
          <w:spacing w:val="-7"/>
          <w:sz w:val="28"/>
          <w:shd w:val="clear" w:color="000000"/>
        </w:rPr>
        <w:t xml:space="preserve"> 규격 평가결과도 같은 경우에는 추첨으로 낙찰자를 결정할 것</w:t>
      </w:r>
    </w:p>
    <w:p>
      <w:pPr>
        <w:pStyle w:val="0"/>
        <w:widowControl w:val="off"/>
        <w:ind w:left="939" w:hanging="939"/>
      </w:pPr>
      <w:r>
        <w:rPr>
          <w:rFonts w:ascii="바탕"/>
          <w:spacing w:val="-7"/>
          <w:sz w:val="28"/>
          <w:shd w:val="clear" w:color="000000"/>
        </w:rPr>
        <w:t xml:space="preserve">    3) </w:t>
      </w:r>
      <w:r>
        <w:rPr>
          <w:rFonts w:ascii="바탕" w:eastAsia="바탕"/>
          <w:spacing w:val="-8"/>
          <w:sz w:val="28"/>
          <w:shd w:val="clear" w:color="000000"/>
        </w:rPr>
        <w:t>시행령 제42조 제1항 본문에 따른 적격심사 입찰의 경우 : 이행능력 심사</w:t>
      </w:r>
      <w:r>
        <w:rPr>
          <w:rFonts w:ascii="바탕" w:eastAsia="바탕"/>
          <w:spacing w:val="-10"/>
          <w:sz w:val="28"/>
          <w:shd w:val="clear" w:color="000000"/>
        </w:rPr>
        <w:t>결과 최고점수인 자를 낙찰자로 결정하되, 이행능력 심사결과도 같은 경우</w:t>
      </w:r>
      <w:r>
        <w:rPr>
          <w:rFonts w:ascii="바탕" w:eastAsia="바탕"/>
          <w:spacing w:val="-7"/>
          <w:sz w:val="28"/>
          <w:shd w:val="clear" w:color="000000"/>
        </w:rPr>
        <w:t>에는 추첨으로 낙찰자를 결정할 것</w:t>
      </w:r>
    </w:p>
    <w:p>
      <w:pPr>
        <w:pStyle w:val="0"/>
        <w:widowControl w:val="off"/>
        <w:ind w:left="938" w:hanging="938"/>
      </w:pPr>
      <w:r>
        <w:rPr>
          <w:rFonts w:ascii="바탕" w:eastAsia="바탕"/>
          <w:spacing w:val="-7"/>
          <w:sz w:val="28"/>
          <w:shd w:val="clear" w:color="000000"/>
        </w:rPr>
        <w:t xml:space="preserve">    4) 시행령 제42조의3 제1항 제1호에 따른 종합평가 낙찰자 결정기준 대상 공사입찰의 경우 : 평가 점수가 가장 높은 자를 낙찰자로 결정하되, 평가 점수가 2인 이상 동일할 경우 다음 각 호의 순으로 낙찰자를 결정한다. </w:t>
      </w:r>
    </w:p>
    <w:p>
      <w:pPr>
        <w:pStyle w:val="0"/>
        <w:widowControl w:val="off"/>
        <w:spacing w:line="312" w:lineRule="auto"/>
        <w:ind w:left="938" w:hanging="72"/>
      </w:pPr>
      <w:r>
        <w:rPr>
          <w:rFonts w:ascii="바탕" w:eastAsia="바탕"/>
          <w:spacing w:val="-7"/>
          <w:sz w:val="28"/>
          <w:shd w:val="clear" w:color="000000"/>
        </w:rPr>
        <w:t xml:space="preserve">가) </w:t>
      </w:r>
      <w:r>
        <w:rPr>
          <w:rFonts w:ascii="바탕" w:eastAsia="바탕"/>
          <w:sz w:val="28"/>
          <w:shd w:val="clear" w:color="000000"/>
        </w:rPr>
        <w:t>기술이행능력 점수가 높은 자</w:t>
      </w:r>
    </w:p>
    <w:p>
      <w:pPr>
        <w:pStyle w:val="0"/>
        <w:widowControl w:val="off"/>
        <w:wordWrap w:val="1"/>
        <w:spacing w:before="100" w:line="312"/>
        <w:ind w:left="938" w:hanging="72"/>
        <w:jc w:val="left"/>
      </w:pPr>
      <w:r>
        <w:rPr>
          <w:rFonts w:ascii="바탕" w:eastAsia="바탕"/>
          <w:sz w:val="28"/>
          <w:shd w:val="clear" w:color="000000"/>
        </w:rPr>
        <w:t>나) 입찰금액이 낮은 자</w:t>
      </w:r>
    </w:p>
    <w:p>
      <w:pPr>
        <w:pStyle w:val="0"/>
        <w:widowControl w:val="off"/>
        <w:wordWrap w:val="1"/>
        <w:spacing w:before="100" w:line="312"/>
        <w:ind w:left="938" w:hanging="72"/>
        <w:jc w:val="left"/>
      </w:pPr>
      <w:r>
        <w:rPr>
          <w:rFonts w:ascii="바탕" w:eastAsia="바탕"/>
          <w:sz w:val="28"/>
          <w:shd w:val="clear" w:color="000000"/>
        </w:rPr>
        <w:t>다) 추첨</w:t>
      </w:r>
    </w:p>
    <w:p>
      <w:pPr>
        <w:pStyle w:val="0"/>
        <w:widowControl w:val="off"/>
        <w:ind w:left="742" w:hanging="742"/>
      </w:pPr>
      <w:r>
        <w:rPr>
          <w:rFonts w:ascii="바탕" w:eastAsia="바탕"/>
          <w:spacing w:val="-7"/>
          <w:sz w:val="28"/>
          <w:shd w:val="clear" w:color="000000"/>
        </w:rPr>
        <w:t xml:space="preserve">  바. “마”의 경우 입찰자 중 출석을 하지 아니한 자나 추첨을 하지 아니한 자가 있을 때에는 입찰사무에 관계없는 공무원으로 하여금 추첨을 대신하게 할 수 있다.</w:t>
      </w:r>
    </w:p>
    <w:p>
      <w:pPr>
        <w:pStyle w:val="0"/>
        <w:widowControl w:val="off"/>
        <w:ind w:left="763" w:hanging="763"/>
      </w:pPr>
      <w:r>
        <w:rPr>
          <w:rFonts w:ascii="바탕" w:eastAsia="바탕"/>
          <w:spacing w:val="-7"/>
          <w:sz w:val="28"/>
          <w:shd w:val="clear" w:color="000000"/>
        </w:rPr>
        <w:t xml:space="preserve">  사. </w:t>
      </w:r>
      <w:r>
        <w:rPr>
          <w:rFonts w:ascii="바탕" w:eastAsia="바탕"/>
          <w:spacing w:val="-8"/>
          <w:sz w:val="28"/>
          <w:shd w:val="clear" w:color="000000"/>
        </w:rPr>
        <w:t>“가”에 불구하고 시행령 제45조 제1항에 따라 행정안전부장관이 지정 고시</w:t>
      </w:r>
      <w:r>
        <w:rPr>
          <w:rFonts w:ascii="바탕" w:eastAsia="바탕"/>
          <w:spacing w:val="-7"/>
          <w:sz w:val="28"/>
          <w:shd w:val="clear" w:color="000000"/>
        </w:rPr>
        <w:t xml:space="preserve">하는 물품의 제조 </w:t>
      </w:r>
      <w:r>
        <w:rPr>
          <w:rFonts w:ascii="바탕"/>
          <w:spacing w:val="-7"/>
          <w:sz w:val="28"/>
          <w:shd w:val="clear" w:color="000000"/>
        </w:rPr>
        <w:t>․</w:t>
      </w:r>
      <w:r>
        <w:rPr>
          <w:rFonts w:ascii="바탕" w:eastAsia="바탕"/>
          <w:spacing w:val="-7"/>
          <w:sz w:val="28"/>
          <w:shd w:val="clear" w:color="000000"/>
        </w:rPr>
        <w:t xml:space="preserve"> 구매입찰에 있어서는 해당 물품의 입찰가격 외에 품질 </w:t>
      </w:r>
      <w:r>
        <w:rPr>
          <w:rFonts w:ascii="바탕"/>
          <w:spacing w:val="-7"/>
          <w:sz w:val="28"/>
          <w:shd w:val="clear" w:color="000000"/>
        </w:rPr>
        <w:t>․</w:t>
      </w:r>
      <w:r>
        <w:rPr>
          <w:rFonts w:ascii="바탕"/>
          <w:spacing w:val="-7"/>
          <w:sz w:val="28"/>
          <w:shd w:val="clear" w:color="000000"/>
        </w:rPr>
        <w:t xml:space="preserve"> </w:t>
      </w:r>
      <w:r>
        <w:rPr>
          <w:rFonts w:ascii="바탕" w:eastAsia="바탕"/>
          <w:spacing w:val="-11"/>
          <w:sz w:val="28"/>
          <w:shd w:val="clear" w:color="000000"/>
        </w:rPr>
        <w:t xml:space="preserve">성능 </w:t>
      </w:r>
      <w:r>
        <w:rPr>
          <w:rFonts w:ascii="바탕"/>
          <w:spacing w:val="-11"/>
          <w:sz w:val="28"/>
          <w:shd w:val="clear" w:color="000000"/>
        </w:rPr>
        <w:t>․</w:t>
      </w:r>
      <w:r>
        <w:rPr>
          <w:rFonts w:ascii="바탕" w:eastAsia="바탕"/>
          <w:spacing w:val="-11"/>
          <w:sz w:val="28"/>
          <w:shd w:val="clear" w:color="000000"/>
        </w:rPr>
        <w:t xml:space="preserve"> 효율 등(이하 "품질 등"이라 한다)을 종합적으로 참작하여 가장 경제성</w:t>
      </w:r>
      <w:r>
        <w:rPr>
          <w:rFonts w:ascii="바탕" w:eastAsia="바탕"/>
          <w:spacing w:val="-7"/>
          <w:sz w:val="28"/>
          <w:shd w:val="clear" w:color="000000"/>
        </w:rPr>
        <w:t xml:space="preserve"> 있는 가격의 입찰자를 낙찰자로 결정한다. 이 경우 발주기관의 장이나 그 </w:t>
      </w:r>
      <w:r>
        <w:rPr>
          <w:rFonts w:ascii="바탕" w:eastAsia="바탕"/>
          <w:spacing w:val="-4"/>
          <w:sz w:val="28"/>
          <w:shd w:val="clear" w:color="000000"/>
        </w:rPr>
        <w:t>위임을 받은 자는 해당물품의 품질 등의 평가기준을 행정안전부장관이</w:t>
      </w:r>
      <w:r>
        <w:rPr>
          <w:rFonts w:ascii="바탕"/>
          <w:spacing w:val="-7"/>
          <w:sz w:val="28"/>
          <w:shd w:val="clear" w:color="000000"/>
        </w:rPr>
        <w:t xml:space="preserve"> </w:t>
      </w:r>
      <w:r>
        <w:rPr>
          <w:rFonts w:ascii="바탕" w:eastAsia="바탕"/>
          <w:spacing w:val="-10"/>
          <w:sz w:val="28"/>
          <w:shd w:val="clear" w:color="000000"/>
        </w:rPr>
        <w:t>정하는 바에 따라 입찰 전에 미리 결정하여 입찰자로 하여금 이를 열람하게</w:t>
      </w:r>
      <w:r>
        <w:rPr>
          <w:rFonts w:ascii="바탕" w:eastAsia="바탕"/>
          <w:spacing w:val="-7"/>
          <w:sz w:val="28"/>
          <w:shd w:val="clear" w:color="000000"/>
        </w:rPr>
        <w:t xml:space="preserve"> 해야 한다.</w:t>
      </w:r>
    </w:p>
    <w:p>
      <w:pPr>
        <w:pStyle w:val="0"/>
        <w:widowControl w:val="off"/>
        <w:ind w:left="756" w:hanging="756"/>
      </w:pPr>
      <w:r>
        <w:rPr>
          <w:rFonts w:ascii="바탕" w:eastAsia="바탕"/>
          <w:spacing w:val="-7"/>
          <w:sz w:val="28"/>
          <w:shd w:val="clear" w:color="000000"/>
        </w:rPr>
        <w:t xml:space="preserve">  아. 계약담당자는 “사”에 따른 입찰 시에는 입찰자로 하여금 해당물품의 품질표시서를 입찰서에 첨부하게 해야 한다.</w:t>
      </w:r>
    </w:p>
    <w:p>
      <w:pPr>
        <w:pStyle w:val="0"/>
        <w:widowControl w:val="off"/>
        <w:ind w:left="754" w:hanging="754"/>
      </w:pPr>
      <w:r>
        <w:rPr>
          <w:rFonts w:ascii="바탕" w:eastAsia="바탕"/>
          <w:spacing w:val="-7"/>
          <w:sz w:val="28"/>
          <w:shd w:val="clear" w:color="000000"/>
        </w:rPr>
        <w:t xml:space="preserve">  자. 입찰서와 함께 품질 등 표시서의 제출을 받은 경우에는 “사”에 따라 입찰 </w:t>
      </w:r>
      <w:r>
        <w:rPr>
          <w:rFonts w:ascii="바탕" w:eastAsia="바탕"/>
          <w:spacing w:val="-10"/>
          <w:sz w:val="28"/>
          <w:shd w:val="clear" w:color="000000"/>
        </w:rPr>
        <w:t>전에 미리 결정한 평가기준에 따라 평가하되 특별한 사유가 없는 한 입찰일</w:t>
      </w:r>
      <w:r>
        <w:rPr>
          <w:rFonts w:ascii="바탕" w:eastAsia="바탕"/>
          <w:spacing w:val="-7"/>
          <w:sz w:val="28"/>
          <w:shd w:val="clear" w:color="000000"/>
        </w:rPr>
        <w:t>이나 개찰일(우편입찰일 경우에 한한다)로부터 10일 이내에 낙찰자를 결정해야 한다.</w:t>
      </w:r>
    </w:p>
    <w:p>
      <w:pPr>
        <w:pStyle w:val="0"/>
        <w:widowControl w:val="off"/>
        <w:ind w:left="756" w:hanging="756"/>
      </w:pPr>
      <w:r>
        <w:rPr>
          <w:rFonts w:ascii="바탕" w:eastAsia="바탕"/>
          <w:spacing w:val="-7"/>
          <w:sz w:val="28"/>
          <w:shd w:val="clear" w:color="000000"/>
        </w:rPr>
        <w:t xml:space="preserve">  차. </w:t>
      </w:r>
      <w:r>
        <w:rPr>
          <w:rFonts w:ascii="바탕" w:eastAsia="바탕"/>
          <w:spacing w:val="-14"/>
          <w:sz w:val="28"/>
          <w:shd w:val="clear" w:color="000000"/>
        </w:rPr>
        <w:t>계약담당자는 낙찰자로 결정된 자가 계약체결 이전에 입찰무효 등 부적격자로</w:t>
      </w:r>
      <w:r>
        <w:rPr>
          <w:rFonts w:ascii="바탕"/>
          <w:spacing w:val="-7"/>
          <w:sz w:val="28"/>
          <w:shd w:val="clear" w:color="000000"/>
        </w:rPr>
        <w:t xml:space="preserve"> </w:t>
      </w:r>
      <w:r>
        <w:rPr>
          <w:rFonts w:ascii="바탕" w:eastAsia="바탕"/>
          <w:spacing w:val="-10"/>
          <w:sz w:val="28"/>
          <w:shd w:val="clear" w:color="000000"/>
        </w:rPr>
        <w:t>판명되어 낙찰자 결정이 취소된 경우로써 그 부적격자를 제외하고 2인 이상</w:t>
      </w:r>
      <w:r>
        <w:rPr>
          <w:rFonts w:ascii="바탕" w:eastAsia="바탕"/>
          <w:spacing w:val="-7"/>
          <w:sz w:val="28"/>
          <w:shd w:val="clear" w:color="000000"/>
        </w:rPr>
        <w:t xml:space="preserve"> 유효한 입찰이 성립되어 있는 때에는 차 순위자 순으로 필요한 심사 등을 실시하여 낙찰자를 결정한다.</w:t>
      </w:r>
    </w:p>
    <w:p>
      <w:pPr>
        <w:pStyle w:val="0"/>
        <w:widowControl w:val="off"/>
      </w:pPr>
      <w:r>
        <w:rPr>
          <w:rFonts w:ascii="바탕" w:eastAsia="바탕"/>
          <w:b/>
          <w:sz w:val="28"/>
          <w:shd w:val="clear" w:color="000000"/>
        </w:rPr>
        <w:t>18. 낙찰자 결정의 취소</w:t>
      </w:r>
    </w:p>
    <w:p>
      <w:pPr>
        <w:pStyle w:val="0"/>
        <w:widowControl w:val="off"/>
        <w:ind w:left="751" w:hanging="751"/>
      </w:pPr>
      <w:r>
        <w:rPr>
          <w:rFonts w:ascii="바탕" w:eastAsia="바탕"/>
          <w:spacing w:val="-6"/>
          <w:sz w:val="28"/>
          <w:shd w:val="clear" w:color="000000"/>
        </w:rPr>
        <w:t xml:space="preserve">  가. 다음 각 호의 어느 하나에 해당하는 경우에는 낙찰자의 책임 있는 사</w:t>
      </w:r>
      <w:r>
        <w:rPr>
          <w:rFonts w:ascii="바탕" w:eastAsia="바탕"/>
          <w:sz w:val="28"/>
          <w:shd w:val="clear" w:color="000000"/>
        </w:rPr>
        <w:t>유로 인한 낙찰자 결정의 취소 사유가 된다.</w:t>
      </w:r>
    </w:p>
    <w:p>
      <w:pPr>
        <w:pStyle w:val="0"/>
        <w:widowControl w:val="off"/>
      </w:pPr>
      <w:r>
        <w:rPr>
          <w:rFonts w:ascii="바탕" w:eastAsia="바탕"/>
          <w:sz w:val="28"/>
          <w:shd w:val="clear" w:color="000000"/>
        </w:rPr>
        <w:t xml:space="preserve">    1) 입찰 과정에서 거짓 서류를 제출하여 부당하게 낙찰을 받은 경우</w:t>
      </w:r>
    </w:p>
    <w:p>
      <w:pPr>
        <w:pStyle w:val="0"/>
        <w:widowControl w:val="off"/>
        <w:ind w:left="969" w:hanging="969"/>
      </w:pPr>
      <w:r>
        <w:rPr>
          <w:rFonts w:ascii="바탕" w:eastAsia="바탕"/>
          <w:spacing w:val="-1"/>
          <w:sz w:val="28"/>
          <w:shd w:val="clear" w:color="000000"/>
        </w:rPr>
        <w:t xml:space="preserve">    2) 입찰 과정에서 관계 공무원 등에게 직접 또는 간접적으로 사례, 증</w:t>
      </w:r>
      <w:r>
        <w:rPr>
          <w:rFonts w:ascii="바탕" w:eastAsia="바탕"/>
          <w:sz w:val="28"/>
          <w:shd w:val="clear" w:color="000000"/>
        </w:rPr>
        <w:t>여, 금품·향응 제공을 하는 등 법 제6조의2에 따른 청렴서약서의 내용을 위반한 경우</w:t>
      </w:r>
    </w:p>
    <w:p>
      <w:pPr>
        <w:pStyle w:val="0"/>
        <w:widowControl w:val="off"/>
        <w:ind w:left="765" w:hanging="765"/>
      </w:pPr>
      <w:r>
        <w:rPr>
          <w:rFonts w:ascii="바탕" w:eastAsia="바탕"/>
          <w:spacing w:val="-3"/>
          <w:sz w:val="28"/>
          <w:shd w:val="clear" w:color="000000"/>
        </w:rPr>
        <w:t xml:space="preserve">  나. 계약담당자는 “가-1), 2)”의 경우에 다음 각 호의 어느 하나에 해당하</w:t>
      </w:r>
      <w:r>
        <w:rPr>
          <w:rFonts w:ascii="바탕" w:eastAsia="바탕"/>
          <w:sz w:val="28"/>
          <w:shd w:val="clear" w:color="000000"/>
        </w:rPr>
        <w:t>는 경우를 제외하고는 낙찰자 결정을 취소하여야 한다.</w:t>
      </w:r>
    </w:p>
    <w:p>
      <w:pPr>
        <w:pStyle w:val="0"/>
        <w:widowControl w:val="off"/>
        <w:ind w:left="972" w:hanging="972"/>
      </w:pPr>
      <w:r>
        <w:rPr>
          <w:rFonts w:ascii="바탕" w:eastAsia="바탕"/>
          <w:sz w:val="28"/>
          <w:shd w:val="clear" w:color="000000"/>
        </w:rPr>
        <w:t xml:space="preserve">    1) 다른 법률에서 낙찰자 결정의 취소를 특별히 금지한 경우</w:t>
      </w:r>
    </w:p>
    <w:p>
      <w:pPr>
        <w:pStyle w:val="0"/>
        <w:widowControl w:val="off"/>
        <w:ind w:left="957" w:hanging="957"/>
      </w:pPr>
      <w:r>
        <w:rPr>
          <w:rFonts w:ascii="바탕" w:eastAsia="바탕"/>
          <w:spacing w:val="-3"/>
          <w:sz w:val="28"/>
          <w:shd w:val="clear" w:color="000000"/>
        </w:rPr>
        <w:t xml:space="preserve">    2) 재난복구공사 등 긴급성으로 인하여 새로운 계약으로 추진할 시간적</w:t>
      </w:r>
      <w:r>
        <w:rPr>
          <w:rFonts w:ascii="바탕" w:eastAsia="바탕"/>
          <w:sz w:val="28"/>
          <w:shd w:val="clear" w:color="000000"/>
        </w:rPr>
        <w:t>인 여유가 없는 경우</w:t>
      </w:r>
    </w:p>
    <w:p>
      <w:pPr>
        <w:pStyle w:val="0"/>
        <w:widowControl w:val="off"/>
        <w:ind w:left="1002" w:hanging="1002"/>
      </w:pPr>
      <w:r>
        <w:rPr>
          <w:rFonts w:ascii="바탕" w:eastAsia="바탕"/>
          <w:sz w:val="28"/>
          <w:shd w:val="clear" w:color="000000"/>
        </w:rPr>
        <w:t xml:space="preserve">    3) 그 밖에 낙찰자 결정을 취소하면 계약 목적을 달성하기 곤란하거나 지방자치단체에 손해가 발생할 것으로 판단되는 경우</w:t>
      </w:r>
    </w:p>
    <w:p>
      <w:pPr>
        <w:pStyle w:val="0"/>
        <w:widowControl w:val="off"/>
        <w:ind w:left="766" w:hanging="766"/>
      </w:pPr>
      <w:r>
        <w:rPr>
          <w:rFonts w:ascii="바탕" w:eastAsia="바탕"/>
          <w:spacing w:val="-4"/>
          <w:sz w:val="28"/>
          <w:shd w:val="clear" w:color="000000"/>
        </w:rPr>
        <w:t xml:space="preserve">  다. 계약담당자는 “가”에 따라 낙찰자 결정을 취소하는 경우에는 낙찰자에</w:t>
      </w:r>
      <w:r>
        <w:rPr>
          <w:rFonts w:ascii="바탕" w:eastAsia="바탕"/>
          <w:sz w:val="28"/>
          <w:shd w:val="clear" w:color="000000"/>
        </w:rPr>
        <w:t>게 그 사실을 통지하여야 한다.</w:t>
      </w:r>
    </w:p>
    <w:p>
      <w:pPr>
        <w:pStyle w:val="0"/>
        <w:widowControl w:val="off"/>
        <w:ind w:left="785" w:hanging="785"/>
        <w:rPr>
          <w:rFonts w:ascii="바탕" w:eastAsia="바탕"/>
          <w:color w:val="000000"/>
          <w:sz w:val="28"/>
          <w:shd w:val="clear" w:color="000000"/>
        </w:rPr>
      </w:pPr>
    </w:p>
    <w:p>
      <w:pPr>
        <w:pStyle w:val="0"/>
        <w:widowControl w:val="off"/>
        <w:ind w:left="588" w:hanging="588"/>
      </w:pPr>
      <w:r>
        <w:rPr>
          <w:rFonts w:ascii="바탕"/>
          <w:spacing w:val="-7"/>
          <w:sz w:val="30"/>
          <w:shd w:val="clear" w:color="000000"/>
        </w:rPr>
        <w:t xml:space="preserve">  </w:t>
      </w:r>
      <w:r>
        <w:rPr>
          <w:rFonts w:ascii="바탕" w:eastAsia="바탕"/>
          <w:b/>
          <w:emboss/>
          <w:spacing w:val="-7"/>
          <w:sz w:val="30"/>
          <w:shd w:val="clear" w:color="000000"/>
        </w:rPr>
        <w:t>제3절 계약 체결</w:t>
      </w:r>
    </w:p>
    <w:p>
      <w:pPr>
        <w:pStyle w:val="0"/>
        <w:widowControl w:val="off"/>
      </w:pPr>
      <w:r>
        <w:rPr>
          <w:rFonts w:ascii="바탕" w:eastAsia="바탕"/>
          <w:b/>
          <w:spacing w:val="-7"/>
          <w:sz w:val="28"/>
          <w:shd w:val="clear" w:color="000000"/>
        </w:rPr>
        <w:t>1. 계약의 체결</w:t>
      </w:r>
    </w:p>
    <w:p>
      <w:pPr>
        <w:pStyle w:val="0"/>
        <w:widowControl w:val="off"/>
        <w:ind w:left="769" w:hanging="769"/>
      </w:pPr>
      <w:r>
        <w:rPr>
          <w:rFonts w:ascii="바탕" w:eastAsia="바탕"/>
          <w:spacing w:val="-7"/>
          <w:sz w:val="28"/>
          <w:shd w:val="clear" w:color="000000"/>
        </w:rPr>
        <w:t xml:space="preserve">  가. 낙찰자는 발주기관으로부터 낙찰통지를 받은 날로부터 10일 이내에 표준</w:t>
      </w:r>
      <w:r>
        <w:rPr>
          <w:rFonts w:ascii="바탕" w:eastAsia="바탕"/>
          <w:spacing w:val="-11"/>
          <w:sz w:val="28"/>
          <w:shd w:val="clear" w:color="000000"/>
        </w:rPr>
        <w:t>계약서에 따라 계약을 체결하고, 낙찰금액에 대한 산출내역을 표시한 내역서</w:t>
      </w:r>
      <w:r>
        <w:rPr>
          <w:rFonts w:ascii="바탕" w:eastAsia="바탕"/>
          <w:spacing w:val="-3"/>
          <w:sz w:val="28"/>
          <w:shd w:val="clear" w:color="000000"/>
        </w:rPr>
        <w:t>(산출내역서)를 착수신고서 제출 시(물품입찰은 계약체결 시)까지 발주</w:t>
      </w:r>
      <w:r>
        <w:rPr>
          <w:rFonts w:ascii="바탕" w:eastAsia="바탕"/>
          <w:spacing w:val="-10"/>
          <w:sz w:val="28"/>
          <w:shd w:val="clear" w:color="000000"/>
        </w:rPr>
        <w:t>기관에 제출해야 한다. 다만, 시행령 제10조 제1항에 따른 예정가격을 기준</w:t>
      </w:r>
      <w:r>
        <w:rPr>
          <w:rFonts w:ascii="바탕" w:eastAsia="바탕"/>
          <w:spacing w:val="-7"/>
          <w:sz w:val="28"/>
          <w:shd w:val="clear" w:color="000000"/>
        </w:rPr>
        <w:t>으로 계약을 체결하지 아니한 계약의 경우에는 계약담당자가 필요하다고 인정하는 경우에 그 산출내역서를 제출하게 할 수 있다.</w:t>
      </w:r>
    </w:p>
    <w:p>
      <w:pPr>
        <w:pStyle w:val="0"/>
        <w:widowControl w:val="off"/>
        <w:ind w:left="756" w:hanging="756"/>
      </w:pPr>
      <w:r>
        <w:rPr>
          <w:rFonts w:ascii="바탕" w:eastAsia="바탕"/>
          <w:spacing w:val="-7"/>
          <w:sz w:val="28"/>
          <w:shd w:val="clear" w:color="000000"/>
        </w:rPr>
        <w:t xml:space="preserve">  나. “가”의 경우에 일반조건에 정한 불가항력의 사유로 인하여 계약을 체결할 수 없는 경우에는 그 사유가 존속하는 기간은 이를 산입하지 아니한다.</w:t>
      </w:r>
    </w:p>
    <w:p>
      <w:pPr>
        <w:pStyle w:val="0"/>
        <w:widowControl w:val="off"/>
        <w:ind w:left="756" w:hanging="756"/>
      </w:pPr>
      <w:r>
        <w:rPr>
          <w:rFonts w:ascii="바탕" w:eastAsia="바탕"/>
          <w:spacing w:val="-7"/>
          <w:sz w:val="28"/>
          <w:shd w:val="clear" w:color="000000"/>
        </w:rPr>
        <w:t xml:space="preserve">  다. “가”에 따라 발주기관과 계약을 체결하려는 자는 관계법령에 따라 필요한 관계서류를 계약담당자에게 제출해야 한다.</w:t>
      </w:r>
    </w:p>
    <w:p>
      <w:pPr>
        <w:pStyle w:val="0"/>
        <w:widowControl w:val="off"/>
        <w:ind w:left="742" w:hanging="742"/>
      </w:pPr>
      <w:r>
        <w:rPr>
          <w:rFonts w:ascii="바탕" w:eastAsia="바탕"/>
          <w:spacing w:val="-7"/>
          <w:sz w:val="28"/>
          <w:shd w:val="clear" w:color="000000"/>
        </w:rPr>
        <w:t xml:space="preserve">  라. </w:t>
      </w:r>
      <w:r>
        <w:rPr>
          <w:rFonts w:ascii="바탕" w:eastAsia="바탕"/>
          <w:spacing w:val="-6"/>
          <w:sz w:val="28"/>
          <w:shd w:val="clear" w:color="000000"/>
        </w:rPr>
        <w:t>계약담당자는 낙찰자가 정당한 이유 없이 “가”에 따라 계약을 체결하지</w:t>
      </w:r>
      <w:r>
        <w:rPr>
          <w:rFonts w:ascii="바탕" w:eastAsia="바탕"/>
          <w:spacing w:val="-7"/>
          <w:sz w:val="28"/>
          <w:shd w:val="clear" w:color="000000"/>
        </w:rPr>
        <w:t xml:space="preserve"> 아니할 때에는 낙찰을 취소할 수 있다.</w:t>
      </w:r>
    </w:p>
    <w:p>
      <w:pPr>
        <w:pStyle w:val="0"/>
        <w:widowControl w:val="off"/>
        <w:ind w:left="767" w:hanging="767"/>
      </w:pPr>
      <w:r>
        <w:rPr>
          <w:rFonts w:ascii="바탕" w:eastAsia="바탕"/>
          <w:spacing w:val="-7"/>
          <w:sz w:val="28"/>
          <w:shd w:val="clear" w:color="000000"/>
        </w:rPr>
        <w:t xml:space="preserve">  마. </w:t>
      </w:r>
      <w:r>
        <w:rPr>
          <w:rFonts w:ascii="바탕" w:eastAsia="바탕"/>
          <w:spacing w:val="-10"/>
          <w:sz w:val="28"/>
          <w:shd w:val="clear" w:color="000000"/>
        </w:rPr>
        <w:t xml:space="preserve">장기계속계약의 경우 낙찰자는 총 공사(총 용역 </w:t>
      </w:r>
      <w:r>
        <w:rPr>
          <w:rFonts w:ascii="바탕"/>
          <w:spacing w:val="-10"/>
          <w:sz w:val="28"/>
          <w:shd w:val="clear" w:color="000000"/>
        </w:rPr>
        <w:t>․</w:t>
      </w:r>
      <w:r>
        <w:rPr>
          <w:rFonts w:ascii="바탕" w:eastAsia="바탕"/>
          <w:spacing w:val="-10"/>
          <w:sz w:val="28"/>
          <w:shd w:val="clear" w:color="000000"/>
        </w:rPr>
        <w:t xml:space="preserve"> 총 제조 등) 낙찰금액을 부기하고 해당년도 예산의 범위 안에서 제1차 공사(용역 </w:t>
      </w:r>
      <w:r>
        <w:rPr>
          <w:rFonts w:ascii="바탕"/>
          <w:spacing w:val="-10"/>
          <w:sz w:val="28"/>
          <w:shd w:val="clear" w:color="000000"/>
        </w:rPr>
        <w:t>․</w:t>
      </w:r>
      <w:r>
        <w:rPr>
          <w:rFonts w:ascii="바탕" w:eastAsia="바탕"/>
          <w:spacing w:val="-10"/>
          <w:sz w:val="28"/>
          <w:shd w:val="clear" w:color="000000"/>
        </w:rPr>
        <w:t xml:space="preserve"> 물품제조 등)에 대하여</w:t>
      </w:r>
      <w:r>
        <w:rPr>
          <w:rFonts w:ascii="바탕"/>
          <w:spacing w:val="-7"/>
          <w:sz w:val="28"/>
          <w:shd w:val="clear" w:color="000000"/>
        </w:rPr>
        <w:t xml:space="preserve"> </w:t>
      </w:r>
      <w:r>
        <w:rPr>
          <w:rFonts w:ascii="바탕" w:eastAsia="바탕"/>
          <w:spacing w:val="-3"/>
          <w:sz w:val="28"/>
          <w:shd w:val="clear" w:color="000000"/>
        </w:rPr>
        <w:t xml:space="preserve">계약을 체결해야 한다. 이 경우 제2차 공사(용역 </w:t>
      </w:r>
      <w:r>
        <w:rPr>
          <w:rFonts w:ascii="바탕"/>
          <w:spacing w:val="-3"/>
          <w:sz w:val="28"/>
          <w:shd w:val="clear" w:color="000000"/>
        </w:rPr>
        <w:t>․</w:t>
      </w:r>
      <w:r>
        <w:rPr>
          <w:rFonts w:ascii="바탕" w:eastAsia="바탕"/>
          <w:spacing w:val="-3"/>
          <w:sz w:val="28"/>
          <w:shd w:val="clear" w:color="000000"/>
        </w:rPr>
        <w:t xml:space="preserve"> 물품제조 등) 이후의</w:t>
      </w:r>
      <w:r>
        <w:rPr>
          <w:rFonts w:ascii="바탕"/>
          <w:spacing w:val="-7"/>
          <w:sz w:val="28"/>
          <w:shd w:val="clear" w:color="000000"/>
        </w:rPr>
        <w:t xml:space="preserve"> </w:t>
      </w:r>
      <w:r>
        <w:rPr>
          <w:rFonts w:ascii="바탕" w:eastAsia="바탕"/>
          <w:spacing w:val="-6"/>
          <w:sz w:val="28"/>
          <w:shd w:val="clear" w:color="000000"/>
        </w:rPr>
        <w:t xml:space="preserve">계약은 총 공사(총 용역 </w:t>
      </w:r>
      <w:r>
        <w:rPr>
          <w:rFonts w:ascii="바탕"/>
          <w:spacing w:val="-6"/>
          <w:sz w:val="28"/>
          <w:shd w:val="clear" w:color="000000"/>
        </w:rPr>
        <w:t>․</w:t>
      </w:r>
      <w:r>
        <w:rPr>
          <w:rFonts w:ascii="바탕" w:eastAsia="바탕"/>
          <w:spacing w:val="-6"/>
          <w:sz w:val="28"/>
          <w:shd w:val="clear" w:color="000000"/>
        </w:rPr>
        <w:t xml:space="preserve"> 총 제조 등) 낙찰금액(시행령 제73조부터 제75조</w:t>
      </w:r>
      <w:r>
        <w:rPr>
          <w:rFonts w:ascii="바탕" w:eastAsia="바탕"/>
          <w:spacing w:val="-10"/>
          <w:sz w:val="28"/>
          <w:shd w:val="clear" w:color="000000"/>
        </w:rPr>
        <w:t xml:space="preserve">까지에 따라 계약금액 조정이 있는 경우에는 조정된 총공사 </w:t>
      </w:r>
      <w:r>
        <w:rPr>
          <w:rFonts w:ascii="바탕"/>
          <w:spacing w:val="-10"/>
          <w:sz w:val="28"/>
          <w:shd w:val="clear" w:color="000000"/>
        </w:rPr>
        <w:t>․</w:t>
      </w:r>
      <w:r>
        <w:rPr>
          <w:rFonts w:ascii="바탕" w:eastAsia="바탕"/>
          <w:spacing w:val="-10"/>
          <w:sz w:val="28"/>
          <w:shd w:val="clear" w:color="000000"/>
        </w:rPr>
        <w:t xml:space="preserve"> 총용역 </w:t>
      </w:r>
      <w:r>
        <w:rPr>
          <w:rFonts w:ascii="바탕"/>
          <w:spacing w:val="-10"/>
          <w:sz w:val="28"/>
          <w:shd w:val="clear" w:color="000000"/>
        </w:rPr>
        <w:t>․</w:t>
      </w:r>
      <w:r>
        <w:rPr>
          <w:rFonts w:ascii="바탕" w:eastAsia="바탕"/>
          <w:spacing w:val="-10"/>
          <w:sz w:val="28"/>
          <w:shd w:val="clear" w:color="000000"/>
        </w:rPr>
        <w:t xml:space="preserve"> 총제조</w:t>
      </w:r>
      <w:r>
        <w:rPr>
          <w:rFonts w:ascii="바탕" w:eastAsia="바탕"/>
          <w:spacing w:val="-7"/>
          <w:sz w:val="28"/>
          <w:shd w:val="clear" w:color="000000"/>
        </w:rPr>
        <w:t xml:space="preserve"> 등의 금액을 말한다)에서 이미 계약된 금액을 공제한 금액의 범위 안에서 계약을 체결할 것을 부관으로 약정해야 한다.</w:t>
      </w:r>
    </w:p>
    <w:p>
      <w:pPr>
        <w:pStyle w:val="0"/>
        <w:widowControl w:val="off"/>
        <w:ind w:left="780" w:hanging="780"/>
      </w:pPr>
      <w:r>
        <w:rPr>
          <w:rFonts w:ascii="바탕" w:eastAsia="바탕"/>
          <w:spacing w:val="-7"/>
          <w:sz w:val="28"/>
          <w:shd w:val="clear" w:color="000000"/>
        </w:rPr>
        <w:t xml:space="preserve">  바. </w:t>
      </w:r>
      <w:r>
        <w:rPr>
          <w:rFonts w:ascii="바탕" w:eastAsia="바탕"/>
          <w:spacing w:val="-10"/>
          <w:sz w:val="28"/>
          <w:shd w:val="clear" w:color="000000"/>
        </w:rPr>
        <w:t xml:space="preserve">“마”에 따른 제1차 공사(용역 </w:t>
      </w:r>
      <w:r>
        <w:rPr>
          <w:rFonts w:ascii="바탕"/>
          <w:spacing w:val="-10"/>
          <w:sz w:val="28"/>
          <w:shd w:val="clear" w:color="000000"/>
        </w:rPr>
        <w:t>․</w:t>
      </w:r>
      <w:r>
        <w:rPr>
          <w:rFonts w:ascii="바탕" w:eastAsia="바탕"/>
          <w:spacing w:val="-10"/>
          <w:sz w:val="28"/>
          <w:shd w:val="clear" w:color="000000"/>
        </w:rPr>
        <w:t xml:space="preserve"> 물품제조 등)와 제2차 공사(용역 </w:t>
      </w:r>
      <w:r>
        <w:rPr>
          <w:rFonts w:ascii="바탕"/>
          <w:spacing w:val="-10"/>
          <w:sz w:val="28"/>
          <w:shd w:val="clear" w:color="000000"/>
        </w:rPr>
        <w:t>․</w:t>
      </w:r>
      <w:r>
        <w:rPr>
          <w:rFonts w:ascii="바탕" w:eastAsia="바탕"/>
          <w:spacing w:val="-10"/>
          <w:sz w:val="28"/>
          <w:shd w:val="clear" w:color="000000"/>
        </w:rPr>
        <w:t xml:space="preserve"> 물품제조 등)</w:t>
      </w:r>
      <w:r>
        <w:rPr>
          <w:rFonts w:ascii="바탕"/>
          <w:spacing w:val="-7"/>
          <w:sz w:val="28"/>
          <w:shd w:val="clear" w:color="000000"/>
        </w:rPr>
        <w:t xml:space="preserve"> </w:t>
      </w:r>
      <w:r>
        <w:rPr>
          <w:rFonts w:ascii="바탕" w:eastAsia="바탕"/>
          <w:spacing w:val="-10"/>
          <w:sz w:val="28"/>
          <w:shd w:val="clear" w:color="000000"/>
        </w:rPr>
        <w:t xml:space="preserve">이후의 계약금액은 총공사(총용역 </w:t>
      </w:r>
      <w:r>
        <w:rPr>
          <w:rFonts w:ascii="바탕"/>
          <w:spacing w:val="-10"/>
          <w:sz w:val="28"/>
          <w:shd w:val="clear" w:color="000000"/>
        </w:rPr>
        <w:t>․</w:t>
      </w:r>
      <w:r>
        <w:rPr>
          <w:rFonts w:ascii="바탕" w:eastAsia="바탕"/>
          <w:spacing w:val="-10"/>
          <w:sz w:val="28"/>
          <w:shd w:val="clear" w:color="000000"/>
        </w:rPr>
        <w:t xml:space="preserve"> 총제조등)의 계약단가에 따른다. 이 경우</w:t>
      </w:r>
      <w:r>
        <w:rPr>
          <w:rFonts w:ascii="바탕"/>
          <w:spacing w:val="-7"/>
          <w:sz w:val="28"/>
          <w:shd w:val="clear" w:color="000000"/>
        </w:rPr>
        <w:t xml:space="preserve"> </w:t>
      </w:r>
      <w:r>
        <w:rPr>
          <w:rFonts w:ascii="바탕" w:eastAsia="바탕"/>
          <w:spacing w:val="-10"/>
          <w:sz w:val="28"/>
          <w:shd w:val="clear" w:color="000000"/>
        </w:rPr>
        <w:t>계약금액 조정 등으로 인하여 산출내역서의 단가가 조정된 경우에는 조정된</w:t>
      </w:r>
      <w:r>
        <w:rPr>
          <w:rFonts w:ascii="바탕" w:eastAsia="바탕"/>
          <w:spacing w:val="-7"/>
          <w:sz w:val="28"/>
          <w:shd w:val="clear" w:color="000000"/>
        </w:rPr>
        <w:t xml:space="preserve"> 계약단가에 따른다.</w:t>
      </w:r>
    </w:p>
    <w:p>
      <w:pPr>
        <w:pStyle w:val="0"/>
        <w:widowControl w:val="off"/>
      </w:pPr>
      <w:r>
        <w:rPr>
          <w:rFonts w:ascii="바탕" w:eastAsia="바탕"/>
          <w:b/>
          <w:spacing w:val="-7"/>
          <w:sz w:val="28"/>
          <w:shd w:val="clear" w:color="000000"/>
        </w:rPr>
        <w:t>2. 계약서의 작성 및 계약의 성립</w:t>
      </w:r>
    </w:p>
    <w:p>
      <w:pPr>
        <w:pStyle w:val="0"/>
        <w:widowControl w:val="off"/>
        <w:ind w:left="885" w:hanging="885"/>
      </w:pPr>
      <w:r>
        <w:rPr>
          <w:rFonts w:ascii="바탕" w:eastAsia="바탕"/>
          <w:spacing w:val="-7"/>
          <w:sz w:val="28"/>
          <w:shd w:val="clear" w:color="000000"/>
        </w:rPr>
        <w:t xml:space="preserve">   가. 계약담당자는 계약을 체결하려는 경우 시행령 제50조 각 호에 해당하여 </w:t>
      </w:r>
      <w:r>
        <w:rPr>
          <w:rFonts w:ascii="바탕" w:eastAsia="바탕"/>
          <w:spacing w:val="-13"/>
          <w:sz w:val="28"/>
          <w:shd w:val="clear" w:color="000000"/>
        </w:rPr>
        <w:t>계약서의 작성을 생략할 수 있는 경우를 제외하고는 계약의 목적, 계약금</w:t>
      </w:r>
      <w:r>
        <w:rPr>
          <w:rFonts w:ascii="바탕" w:eastAsia="바탕"/>
          <w:spacing w:val="-7"/>
          <w:sz w:val="28"/>
          <w:shd w:val="clear" w:color="000000"/>
        </w:rPr>
        <w:t xml:space="preserve">액, </w:t>
      </w:r>
      <w:r>
        <w:rPr>
          <w:rFonts w:ascii="바탕" w:eastAsia="바탕"/>
          <w:spacing w:val="-13"/>
          <w:sz w:val="28"/>
          <w:shd w:val="clear" w:color="000000"/>
        </w:rPr>
        <w:t>이행기간, 계약보증금, 위험부담, 지연배상금, 그 밖에 필요한 사항을 명</w:t>
      </w:r>
      <w:r>
        <w:rPr>
          <w:rFonts w:ascii="바탕" w:eastAsia="바탕"/>
          <w:spacing w:val="-7"/>
          <w:sz w:val="28"/>
          <w:shd w:val="clear" w:color="000000"/>
        </w:rPr>
        <w:t>백히 적은 계약서를 작성하여야 한다.</w:t>
      </w:r>
    </w:p>
    <w:p>
      <w:pPr>
        <w:pStyle w:val="0"/>
        <w:widowControl w:val="off"/>
        <w:ind w:left="815" w:hanging="815"/>
      </w:pPr>
      <w:r>
        <w:rPr>
          <w:rFonts w:ascii="바탕" w:eastAsia="바탕"/>
          <w:spacing w:val="-10"/>
          <w:sz w:val="28"/>
          <w:shd w:val="clear" w:color="000000"/>
        </w:rPr>
        <w:t xml:space="preserve">   나. 계약서의 작성은 행정안전부장관이 지정하는 지정정보처리장치를 이용하</w:t>
      </w:r>
      <w:r>
        <w:rPr>
          <w:rFonts w:ascii="바탕" w:eastAsia="바탕"/>
          <w:spacing w:val="-7"/>
          <w:sz w:val="28"/>
          <w:shd w:val="clear" w:color="000000"/>
        </w:rPr>
        <w:t>여「전자서명법」제</w:t>
      </w:r>
      <w:r>
        <w:rPr>
          <w:rFonts w:ascii="바탕" w:eastAsia="바탕"/>
          <w:spacing w:val="-7"/>
          <w:sz w:val="28"/>
          <w:shd w:val="clear" w:color="000000"/>
        </w:rPr>
        <w:t>2조제1호에 따른 전자문서에 의하여야 하며, 다만, 천재</w:t>
      </w:r>
      <w:r>
        <w:rPr>
          <w:rFonts w:ascii="바탕" w:eastAsia="바탕"/>
          <w:spacing w:val="-8"/>
          <w:sz w:val="28"/>
          <w:shd w:val="clear" w:color="000000"/>
        </w:rPr>
        <w:t>지변, 전산장애 또는 그 밖의 부득이한 사유로 지정정보처리장치의 이용</w:t>
      </w:r>
      <w:r>
        <w:rPr>
          <w:rFonts w:ascii="바탕" w:eastAsia="바탕"/>
          <w:spacing w:val="-7"/>
          <w:sz w:val="28"/>
          <w:shd w:val="clear" w:color="000000"/>
        </w:rPr>
        <w:t>이 불가능한 경우에는 서면으로 계약서를 작성할 수 있다.</w:t>
      </w:r>
    </w:p>
    <w:p>
      <w:pPr>
        <w:pStyle w:val="0"/>
        <w:widowControl w:val="off"/>
        <w:ind w:left="843" w:hanging="843"/>
      </w:pPr>
      <w:r>
        <w:rPr>
          <w:rFonts w:ascii="바탕" w:eastAsia="바탕"/>
          <w:spacing w:val="-7"/>
          <w:sz w:val="28"/>
          <w:shd w:val="clear" w:color="000000"/>
        </w:rPr>
        <w:t xml:space="preserve">   다. </w:t>
      </w:r>
      <w:r>
        <w:rPr>
          <w:rFonts w:ascii="바탕" w:eastAsia="바탕"/>
          <w:spacing w:val="-8"/>
          <w:sz w:val="28"/>
          <w:shd w:val="clear" w:color="000000"/>
        </w:rPr>
        <w:t>계약은 계약서를 작성하고 계약담당자와 계약상대자가 계약서에 기명·날인</w:t>
      </w:r>
      <w:r>
        <w:rPr>
          <w:rFonts w:ascii="바탕" w:eastAsia="바탕"/>
          <w:spacing w:val="-7"/>
          <w:sz w:val="28"/>
          <w:shd w:val="clear" w:color="000000"/>
        </w:rPr>
        <w:t>하거나 서명(</w:t>
      </w:r>
      <w:r>
        <w:rPr>
          <w:rFonts w:ascii="바탕" w:eastAsia="바탕"/>
          <w:spacing w:val="-7"/>
          <w:sz w:val="28"/>
          <w:shd w:val="clear" w:color="000000"/>
        </w:rPr>
        <w:t>「전자서명법」</w:t>
      </w:r>
      <w:r>
        <w:rPr>
          <w:rFonts w:ascii="바탕" w:eastAsia="바탕"/>
          <w:spacing w:val="-7"/>
          <w:sz w:val="28"/>
          <w:shd w:val="clear" w:color="000000"/>
        </w:rPr>
        <w:t xml:space="preserve"> 제2조 제2호에 따른 전자서명을 포함한다. 이하 같다)함으로써 계약이 확정된다.</w:t>
      </w:r>
    </w:p>
    <w:p>
      <w:pPr>
        <w:pStyle w:val="0"/>
        <w:widowControl w:val="off"/>
      </w:pPr>
      <w:r>
        <w:rPr>
          <w:rFonts w:ascii="바탕" w:eastAsia="바탕"/>
          <w:b/>
          <w:spacing w:val="-7"/>
          <w:sz w:val="28"/>
          <w:shd w:val="clear" w:color="000000"/>
        </w:rPr>
        <w:t>3. 계약의 이행보증</w:t>
      </w:r>
    </w:p>
    <w:p>
      <w:pPr>
        <w:pStyle w:val="0"/>
        <w:widowControl w:val="off"/>
        <w:ind w:left="762" w:hanging="762"/>
      </w:pPr>
      <w:r>
        <w:rPr>
          <w:rFonts w:ascii="바탕" w:eastAsia="바탕"/>
          <w:spacing w:val="-7"/>
          <w:sz w:val="28"/>
          <w:shd w:val="clear" w:color="000000"/>
        </w:rPr>
        <w:t xml:space="preserve">  가. </w:t>
      </w:r>
      <w:r>
        <w:rPr>
          <w:rFonts w:ascii="바탕" w:eastAsia="바탕"/>
          <w:spacing w:val="-10"/>
          <w:sz w:val="28"/>
          <w:shd w:val="clear" w:color="000000"/>
        </w:rPr>
        <w:t>낙찰자는 계약체결일까지 시행령 제51조부터 제54조까지 정하는 바에 따라</w:t>
      </w:r>
      <w:r>
        <w:rPr>
          <w:rFonts w:ascii="바탕" w:eastAsia="바탕"/>
          <w:spacing w:val="-7"/>
          <w:sz w:val="28"/>
          <w:shd w:val="clear" w:color="000000"/>
        </w:rPr>
        <w:t xml:space="preserve"> 계약이행 보증을 해야 한다.</w:t>
      </w:r>
    </w:p>
    <w:p>
      <w:pPr>
        <w:pStyle w:val="0"/>
        <w:widowControl w:val="off"/>
        <w:ind w:left="748" w:hanging="748"/>
      </w:pPr>
      <w:r>
        <w:rPr>
          <w:rFonts w:ascii="바탕" w:eastAsia="바탕"/>
          <w:spacing w:val="-7"/>
          <w:sz w:val="28"/>
          <w:shd w:val="clear" w:color="000000"/>
        </w:rPr>
        <w:t xml:space="preserve">  나. </w:t>
      </w:r>
      <w:r>
        <w:rPr>
          <w:rFonts w:ascii="바탕" w:eastAsia="바탕"/>
          <w:spacing w:val="-11"/>
          <w:sz w:val="28"/>
          <w:shd w:val="clear" w:color="000000"/>
        </w:rPr>
        <w:t>제2절 “6“에 따른 입찰보증금은 계약보증금으로 대체할 수 있다. 다만, 입찰</w:t>
      </w:r>
      <w:r>
        <w:rPr>
          <w:rFonts w:ascii="바탕" w:eastAsia="바탕"/>
          <w:spacing w:val="-8"/>
          <w:sz w:val="28"/>
          <w:shd w:val="clear" w:color="000000"/>
        </w:rPr>
        <w:t>보증금과 계약보증금에 금액 차이가 있는 경우에는 그 차액을 추가로 납부</w:t>
      </w:r>
      <w:r>
        <w:rPr>
          <w:rFonts w:ascii="바탕" w:eastAsia="바탕"/>
          <w:spacing w:val="-7"/>
          <w:sz w:val="28"/>
          <w:shd w:val="clear" w:color="000000"/>
        </w:rPr>
        <w:t>하거나 반환해야 한다.</w:t>
      </w:r>
    </w:p>
    <w:p>
      <w:pPr>
        <w:pStyle w:val="0"/>
        <w:widowControl w:val="off"/>
        <w:ind w:left="742" w:hanging="742"/>
      </w:pPr>
      <w:r>
        <w:rPr>
          <w:rFonts w:ascii="바탕" w:eastAsia="바탕"/>
          <w:spacing w:val="-7"/>
          <w:sz w:val="28"/>
          <w:shd w:val="clear" w:color="000000"/>
        </w:rPr>
        <w:t xml:space="preserve">  다. “나”에 따른 대체는 계약이 성립한 때에 이루어진 것으로 본다.</w:t>
      </w:r>
    </w:p>
    <w:p>
      <w:pPr>
        <w:pStyle w:val="0"/>
        <w:widowControl w:val="off"/>
        <w:ind w:left="749" w:hanging="749"/>
      </w:pPr>
      <w:r>
        <w:rPr>
          <w:rFonts w:ascii="바탕" w:eastAsia="바탕"/>
          <w:spacing w:val="-7"/>
          <w:sz w:val="28"/>
          <w:shd w:val="clear" w:color="000000"/>
        </w:rPr>
        <w:t xml:space="preserve">  라. </w:t>
      </w:r>
      <w:r>
        <w:rPr>
          <w:rFonts w:ascii="바탕" w:eastAsia="바탕"/>
          <w:spacing w:val="-6"/>
          <w:sz w:val="28"/>
          <w:shd w:val="clear" w:color="000000"/>
        </w:rPr>
        <w:t>시행령 제51조에 따른 보증이행 업체는 다음 각 호에 해당하는 자격을</w:t>
      </w:r>
      <w:r>
        <w:rPr>
          <w:rFonts w:ascii="바탕"/>
          <w:spacing w:val="-7"/>
          <w:sz w:val="28"/>
          <w:shd w:val="clear" w:color="000000"/>
        </w:rPr>
        <w:t xml:space="preserve"> </w:t>
      </w:r>
      <w:r>
        <w:rPr>
          <w:rFonts w:ascii="바탕" w:eastAsia="바탕"/>
          <w:spacing w:val="-11"/>
          <w:sz w:val="28"/>
          <w:shd w:val="clear" w:color="000000"/>
        </w:rPr>
        <w:t xml:space="preserve">갖추어야 한다. 계약담당자는 보증이행 업체의 적격 여부를 심사하기 위하여 </w:t>
      </w:r>
      <w:r>
        <w:rPr>
          <w:rFonts w:ascii="바탕" w:eastAsia="바탕"/>
          <w:spacing w:val="-7"/>
          <w:sz w:val="28"/>
          <w:shd w:val="clear" w:color="000000"/>
        </w:rPr>
        <w:t>낙찰자에게 관련 자료의 제출을 요구할 수 있다.</w:t>
      </w:r>
    </w:p>
    <w:p>
      <w:pPr>
        <w:pStyle w:val="0"/>
        <w:widowControl w:val="off"/>
        <w:ind w:left="967" w:hanging="967"/>
      </w:pPr>
      <w:r>
        <w:rPr>
          <w:rFonts w:ascii="바탕"/>
          <w:spacing w:val="-7"/>
          <w:sz w:val="28"/>
          <w:shd w:val="clear" w:color="000000"/>
        </w:rPr>
        <w:t xml:space="preserve">    1) </w:t>
      </w:r>
      <w:r>
        <w:rPr>
          <w:rFonts w:ascii="바탕" w:eastAsia="바탕"/>
          <w:spacing w:val="-7"/>
          <w:sz w:val="28"/>
          <w:shd w:val="clear" w:color="000000"/>
        </w:rPr>
        <w:t>「독점규제</w:t>
      </w:r>
      <w:r>
        <w:rPr>
          <w:rFonts w:ascii="바탕" w:eastAsia="바탕"/>
          <w:spacing w:val="-7"/>
          <w:sz w:val="28"/>
          <w:shd w:val="clear" w:color="000000"/>
        </w:rPr>
        <w:t xml:space="preserve"> 및 공정거래에 관한 법률</w:t>
      </w:r>
      <w:r>
        <w:rPr>
          <w:rFonts w:ascii="바탕" w:eastAsia="바탕"/>
          <w:spacing w:val="-7"/>
          <w:sz w:val="28"/>
          <w:shd w:val="clear" w:color="000000"/>
        </w:rPr>
        <w:t>」에</w:t>
      </w:r>
      <w:r>
        <w:rPr>
          <w:rFonts w:ascii="바탕" w:eastAsia="바탕"/>
          <w:spacing w:val="-7"/>
          <w:sz w:val="28"/>
          <w:shd w:val="clear" w:color="000000"/>
        </w:rPr>
        <w:t xml:space="preserve"> 따른 계열회사가 아닌 자</w:t>
      </w:r>
    </w:p>
    <w:p>
      <w:pPr>
        <w:pStyle w:val="0"/>
        <w:widowControl w:val="off"/>
        <w:ind w:left="967" w:hanging="967"/>
      </w:pPr>
      <w:r>
        <w:rPr>
          <w:rFonts w:ascii="바탕" w:eastAsia="바탕"/>
          <w:spacing w:val="-7"/>
          <w:sz w:val="28"/>
          <w:shd w:val="clear" w:color="000000"/>
        </w:rPr>
        <w:t xml:space="preserve">    2) 법 제31조에 따른 입찰참가자격 제한기간 중에 있지 아니한 자</w:t>
      </w:r>
    </w:p>
    <w:p>
      <w:pPr>
        <w:pStyle w:val="0"/>
        <w:widowControl w:val="off"/>
        <w:ind w:left="927" w:hanging="927"/>
      </w:pPr>
      <w:r>
        <w:rPr>
          <w:rFonts w:ascii="바탕" w:eastAsia="바탕"/>
          <w:spacing w:val="-7"/>
          <w:sz w:val="28"/>
          <w:shd w:val="clear" w:color="000000"/>
        </w:rPr>
        <w:t xml:space="preserve">    3) 시행령 제36조에 따른 입찰공고 등에서 정한 입찰참가자격과 동등이상의 자격을 갖춘 자</w:t>
      </w:r>
    </w:p>
    <w:p>
      <w:pPr>
        <w:pStyle w:val="0"/>
        <w:widowControl w:val="off"/>
        <w:ind w:left="941" w:hanging="941"/>
      </w:pPr>
      <w:r>
        <w:rPr>
          <w:rFonts w:ascii="바탕" w:eastAsia="바탕"/>
          <w:spacing w:val="-7"/>
          <w:sz w:val="28"/>
          <w:shd w:val="clear" w:color="000000"/>
        </w:rPr>
        <w:t xml:space="preserve">    4) 시행령 제14조에 따른 입찰의 경우 입찰참가자격 사전심사 기준에 따른 입찰참가에 필요한 종합평점 이상이 되는 자</w:t>
      </w:r>
    </w:p>
    <w:p>
      <w:pPr>
        <w:pStyle w:val="0"/>
        <w:widowControl w:val="off"/>
        <w:ind w:left="756" w:hanging="756"/>
      </w:pPr>
      <w:r>
        <w:rPr>
          <w:rFonts w:ascii="바탕" w:eastAsia="바탕"/>
          <w:spacing w:val="-7"/>
          <w:sz w:val="28"/>
          <w:shd w:val="clear" w:color="000000"/>
        </w:rPr>
        <w:t xml:space="preserve">  마. </w:t>
      </w:r>
      <w:r>
        <w:rPr>
          <w:rFonts w:ascii="바탕" w:eastAsia="바탕"/>
          <w:spacing w:val="-4"/>
          <w:sz w:val="28"/>
          <w:shd w:val="clear" w:color="000000"/>
        </w:rPr>
        <w:t>계약담당자는 “가”에 따라 보증이행 업체의 적격 여부 심사결과 부적격</w:t>
      </w:r>
      <w:r>
        <w:rPr>
          <w:rFonts w:ascii="바탕" w:eastAsia="바탕"/>
          <w:spacing w:val="-11"/>
          <w:sz w:val="28"/>
          <w:shd w:val="clear" w:color="000000"/>
        </w:rPr>
        <w:t>하다고 인정되는 때에는 낙찰자에게 보증이행 업체의 변경을 요구할 수 있다.</w:t>
      </w:r>
    </w:p>
    <w:p>
      <w:pPr>
        <w:pStyle w:val="0"/>
        <w:widowControl w:val="off"/>
        <w:ind w:left="762" w:hanging="762"/>
      </w:pPr>
      <w:r>
        <w:rPr>
          <w:rFonts w:ascii="바탕" w:eastAsia="바탕"/>
          <w:spacing w:val="-7"/>
          <w:sz w:val="28"/>
          <w:shd w:val="clear" w:color="000000"/>
        </w:rPr>
        <w:t xml:space="preserve">  바. 시행령 제51조 제1항 제2호에 따른 공사이행보증서의 제출과 보증기관의 보증이행 등은 “가”부터 “마”까지 이외에 </w:t>
      </w:r>
      <w:r>
        <w:rPr>
          <w:rFonts w:ascii="바탕" w:eastAsia="바탕"/>
          <w:spacing w:val="-7"/>
          <w:sz w:val="28"/>
          <w:shd w:val="clear" w:color="000000"/>
        </w:rPr>
        <w:t>「계약집행기준」</w:t>
      </w:r>
      <w:r>
        <w:rPr>
          <w:rFonts w:ascii="바탕" w:eastAsia="바탕"/>
          <w:spacing w:val="-7"/>
          <w:sz w:val="28"/>
          <w:shd w:val="clear" w:color="000000"/>
        </w:rPr>
        <w:t xml:space="preserve"> 제1장 제5절 “공사 이행보증 운용”에 정한 바에 따른다.</w:t>
      </w:r>
    </w:p>
    <w:p>
      <w:pPr>
        <w:pStyle w:val="0"/>
        <w:widowControl w:val="off"/>
        <w:ind w:left="588" w:hanging="588"/>
        <w:rPr>
          <w:rFonts w:ascii="바탕" w:eastAsia="바탕"/>
          <w:color w:val="000000"/>
          <w:spacing w:val="-7"/>
          <w:sz w:val="28"/>
          <w:shd w:val="clear" w:color="000000"/>
        </w:rPr>
      </w:pPr>
    </w:p>
    <w:p>
      <w:pPr>
        <w:pStyle w:val="0"/>
        <w:widowControl w:val="off"/>
        <w:ind w:left="588" w:hanging="588"/>
      </w:pPr>
      <w:r>
        <w:rPr>
          <w:rFonts w:ascii="바탕"/>
          <w:spacing w:val="-7"/>
          <w:sz w:val="30"/>
          <w:shd w:val="clear" w:color="000000"/>
        </w:rPr>
        <w:t xml:space="preserve">  </w:t>
      </w:r>
      <w:r>
        <w:rPr>
          <w:rFonts w:ascii="바탕" w:eastAsia="바탕"/>
          <w:b/>
          <w:emboss/>
          <w:spacing w:val="-7"/>
          <w:sz w:val="30"/>
          <w:shd w:val="clear" w:color="000000"/>
        </w:rPr>
        <w:t>제4절 그 밖의 유의사항</w:t>
      </w:r>
    </w:p>
    <w:p>
      <w:pPr>
        <w:pStyle w:val="0"/>
        <w:widowControl w:val="off"/>
      </w:pPr>
      <w:r>
        <w:rPr>
          <w:rFonts w:ascii="바탕" w:eastAsia="바탕"/>
          <w:b/>
          <w:spacing w:val="-7"/>
          <w:sz w:val="28"/>
          <w:shd w:val="clear" w:color="000000"/>
        </w:rPr>
        <w:t>1. 부정당업자의 입찰참가자격 제한</w:t>
      </w:r>
    </w:p>
    <w:p>
      <w:pPr>
        <w:pStyle w:val="0"/>
        <w:widowControl w:val="off"/>
        <w:ind w:left="791" w:hanging="791"/>
      </w:pPr>
      <w:r>
        <w:rPr>
          <w:rFonts w:ascii="바탕" w:eastAsia="바탕"/>
          <w:spacing w:val="-7"/>
          <w:sz w:val="28"/>
          <w:shd w:val="clear" w:color="000000"/>
        </w:rPr>
        <w:t xml:space="preserve">  가. </w:t>
      </w:r>
      <w:r>
        <w:rPr>
          <w:rFonts w:ascii="바탕" w:eastAsia="바탕"/>
          <w:spacing w:val="-3"/>
          <w:sz w:val="28"/>
          <w:shd w:val="clear" w:color="000000"/>
        </w:rPr>
        <w:t>입찰자나 낙찰자가 법 제31조에 해당하는 경우에는 지방자치단체의 장</w:t>
      </w:r>
      <w:r>
        <w:rPr>
          <w:rFonts w:ascii="바탕" w:eastAsia="바탕"/>
          <w:spacing w:val="-10"/>
          <w:sz w:val="28"/>
          <w:shd w:val="clear" w:color="000000"/>
        </w:rPr>
        <w:t>으로부터 1월 이상 2년 이하의 범위 안에서 입찰참가자격 제한조치를 받게</w:t>
      </w:r>
      <w:r>
        <w:rPr>
          <w:rFonts w:ascii="바탕" w:eastAsia="바탕"/>
          <w:spacing w:val="-7"/>
          <w:sz w:val="28"/>
          <w:shd w:val="clear" w:color="000000"/>
        </w:rPr>
        <w:t xml:space="preserve"> 된다.</w:t>
      </w:r>
    </w:p>
    <w:p>
      <w:pPr>
        <w:pStyle w:val="0"/>
        <w:widowControl w:val="off"/>
        <w:ind w:left="760" w:hanging="760"/>
      </w:pPr>
      <w:r>
        <w:rPr>
          <w:rFonts w:ascii="바탕" w:eastAsia="바탕"/>
          <w:spacing w:val="-7"/>
          <w:sz w:val="28"/>
          <w:shd w:val="clear" w:color="000000"/>
        </w:rPr>
        <w:t xml:space="preserve">  나.</w:t>
      </w:r>
      <w:r>
        <w:rPr>
          <w:rFonts w:ascii="바탕"/>
          <w:spacing w:val="-7"/>
          <w:sz w:val="28"/>
          <w:shd w:val="clear" w:color="000000"/>
        </w:rPr>
        <w:t>「</w:t>
      </w:r>
      <w:r>
        <w:rPr>
          <w:rFonts w:ascii="바탕" w:eastAsia="바탕"/>
          <w:spacing w:val="-14"/>
          <w:sz w:val="28"/>
          <w:shd w:val="clear" w:color="000000"/>
        </w:rPr>
        <w:t>국가를 당사자로 하는 계약에 관한 법률</w:t>
      </w:r>
      <w:r>
        <w:rPr>
          <w:rFonts w:ascii="바탕"/>
          <w:spacing w:val="-14"/>
          <w:sz w:val="28"/>
          <w:shd w:val="clear" w:color="000000"/>
        </w:rPr>
        <w:t>」</w:t>
      </w:r>
      <w:r>
        <w:rPr>
          <w:rFonts w:ascii="바탕"/>
          <w:spacing w:val="-14"/>
          <w:sz w:val="28"/>
          <w:shd w:val="clear" w:color="000000"/>
        </w:rPr>
        <w:t xml:space="preserve">, </w:t>
      </w:r>
      <w:r>
        <w:rPr>
          <w:rFonts w:ascii="바탕" w:eastAsia="바탕"/>
          <w:spacing w:val="-14"/>
          <w:sz w:val="28"/>
          <w:shd w:val="clear" w:color="000000"/>
        </w:rPr>
        <w:t>「공공기관의</w:t>
      </w:r>
      <w:r>
        <w:rPr>
          <w:rFonts w:ascii="바탕" w:eastAsia="바탕"/>
          <w:spacing w:val="-14"/>
          <w:sz w:val="28"/>
          <w:shd w:val="clear" w:color="000000"/>
        </w:rPr>
        <w:t xml:space="preserve"> 운영에 관한 법률</w:t>
      </w:r>
      <w:r>
        <w:rPr>
          <w:rFonts w:ascii="바탕"/>
          <w:spacing w:val="-14"/>
          <w:sz w:val="28"/>
          <w:shd w:val="clear" w:color="000000"/>
        </w:rPr>
        <w:t>」</w:t>
      </w:r>
      <w:r>
        <w:rPr>
          <w:rFonts w:ascii="바탕" w:eastAsia="바탕"/>
          <w:spacing w:val="-4"/>
          <w:sz w:val="28"/>
          <w:shd w:val="clear" w:color="000000"/>
        </w:rPr>
        <w:t>및「지방공기업법」등에</w:t>
      </w:r>
      <w:r>
        <w:rPr>
          <w:rFonts w:ascii="바탕" w:eastAsia="바탕"/>
          <w:spacing w:val="-4"/>
          <w:sz w:val="28"/>
          <w:shd w:val="clear" w:color="000000"/>
        </w:rPr>
        <w:t xml:space="preserve"> 따라 입찰참가자격의 제한을 받은 사실이 통보</w:t>
      </w:r>
      <w:r>
        <w:rPr>
          <w:rFonts w:ascii="바탕" w:eastAsia="바탕"/>
          <w:spacing w:val="-10"/>
          <w:sz w:val="28"/>
          <w:shd w:val="clear" w:color="000000"/>
        </w:rPr>
        <w:t>되거나 지정정보처리장치에 게재된 경우에는 법 제31조 제4항에 정한 바에</w:t>
      </w:r>
      <w:r>
        <w:rPr>
          <w:rFonts w:ascii="바탕" w:eastAsia="바탕"/>
          <w:spacing w:val="-7"/>
          <w:sz w:val="28"/>
          <w:shd w:val="clear" w:color="000000"/>
        </w:rPr>
        <w:t xml:space="preserve"> 따른다.</w:t>
      </w:r>
    </w:p>
    <w:p>
      <w:pPr>
        <w:pStyle w:val="0"/>
        <w:widowControl w:val="off"/>
        <w:ind w:left="762" w:hanging="762"/>
      </w:pPr>
      <w:r>
        <w:rPr>
          <w:rFonts w:ascii="바탕" w:eastAsia="바탕"/>
          <w:spacing w:val="-7"/>
          <w:sz w:val="28"/>
          <w:shd w:val="clear" w:color="000000"/>
        </w:rPr>
        <w:t xml:space="preserve">  다. </w:t>
      </w:r>
      <w:r>
        <w:rPr>
          <w:rFonts w:ascii="바탕" w:eastAsia="바탕"/>
          <w:spacing w:val="-4"/>
          <w:sz w:val="28"/>
          <w:shd w:val="clear" w:color="000000"/>
        </w:rPr>
        <w:t>낙찰자가 제3절 “3-가”에 정한 공사이행보증서 제출의무가 있는 경우</w:t>
      </w:r>
      <w:r>
        <w:rPr>
          <w:rFonts w:ascii="바탕" w:eastAsia="바탕"/>
          <w:spacing w:val="-7"/>
          <w:sz w:val="28"/>
          <w:shd w:val="clear" w:color="000000"/>
        </w:rPr>
        <w:t xml:space="preserve"> 정당한 이유 없이 기한 안에 이를 제출하지 못하여 계약을 체결하지 못한 경우에는 “가”를 적용한다.</w:t>
      </w:r>
    </w:p>
    <w:p>
      <w:pPr>
        <w:pStyle w:val="0"/>
        <w:widowControl w:val="off"/>
      </w:pPr>
      <w:r>
        <w:rPr>
          <w:rFonts w:ascii="바탕" w:eastAsia="바탕"/>
          <w:b/>
          <w:spacing w:val="-7"/>
          <w:sz w:val="28"/>
          <w:shd w:val="clear" w:color="000000"/>
        </w:rPr>
        <w:t>2. 비밀유지의 의무</w:t>
      </w:r>
    </w:p>
    <w:p>
      <w:pPr>
        <w:pStyle w:val="0"/>
        <w:widowControl w:val="off"/>
        <w:ind w:left="425" w:hanging="425"/>
      </w:pPr>
      <w:r>
        <w:rPr>
          <w:rFonts w:ascii="바탕"/>
          <w:spacing w:val="-7"/>
          <w:sz w:val="28"/>
          <w:shd w:val="clear" w:color="000000"/>
        </w:rPr>
        <w:t xml:space="preserve">   </w:t>
      </w:r>
      <w:r>
        <w:rPr>
          <w:rFonts w:ascii="바탕" w:eastAsia="바탕"/>
          <w:spacing w:val="-6"/>
          <w:sz w:val="28"/>
          <w:shd w:val="clear" w:color="000000"/>
        </w:rPr>
        <w:t>입찰자는 발주기관으로부터 교부받은 입찰에 관한 서류, 각종 자료 및 입찰</w:t>
      </w:r>
      <w:r>
        <w:rPr>
          <w:rFonts w:ascii="바탕" w:eastAsia="바탕"/>
          <w:spacing w:val="-7"/>
          <w:sz w:val="28"/>
          <w:shd w:val="clear" w:color="000000"/>
        </w:rPr>
        <w:t>과정에서 얻은 정보를 해당 입찰 외의 목적으로 사용해서는 아니 된다.</w:t>
      </w:r>
    </w:p>
    <w:p>
      <w:pPr>
        <w:pStyle w:val="0"/>
        <w:widowControl w:val="off"/>
      </w:pPr>
      <w:r>
        <w:rPr>
          <w:rFonts w:ascii="바탕" w:eastAsia="바탕"/>
          <w:b/>
          <w:spacing w:val="-7"/>
          <w:sz w:val="28"/>
          <w:shd w:val="clear" w:color="000000"/>
        </w:rPr>
        <w:t>3. 이의신청</w:t>
      </w:r>
    </w:p>
    <w:p>
      <w:pPr>
        <w:pStyle w:val="0"/>
        <w:widowControl w:val="off"/>
        <w:ind w:left="398" w:hanging="398"/>
      </w:pPr>
      <w:r>
        <w:rPr>
          <w:rFonts w:ascii="바탕" w:eastAsia="바탕"/>
          <w:spacing w:val="-7"/>
          <w:sz w:val="28"/>
          <w:shd w:val="clear" w:color="000000"/>
        </w:rPr>
        <w:t xml:space="preserve">   국제입찰에 따른 계약, 추정가격 10억 원 이상 건설산업기본법에 따른 종합</w:t>
      </w:r>
      <w:r>
        <w:rPr>
          <w:rFonts w:ascii="바탕" w:eastAsia="바탕"/>
          <w:spacing w:val="-6"/>
          <w:sz w:val="28"/>
          <w:shd w:val="clear" w:color="000000"/>
        </w:rPr>
        <w:t xml:space="preserve">공사(전문공사 1억 원, 그 밖의 다른 법령에 따른 공사 8천만 원 이상) 및 </w:t>
      </w:r>
      <w:r>
        <w:rPr>
          <w:rFonts w:ascii="바탕" w:eastAsia="바탕"/>
          <w:spacing w:val="-11"/>
          <w:sz w:val="28"/>
          <w:shd w:val="clear" w:color="000000"/>
        </w:rPr>
        <w:t xml:space="preserve">추정가격이 5천만원 이상인 용역 </w:t>
      </w:r>
      <w:r>
        <w:rPr>
          <w:rFonts w:ascii="바탕"/>
          <w:spacing w:val="-11"/>
          <w:sz w:val="28"/>
          <w:shd w:val="clear" w:color="000000"/>
        </w:rPr>
        <w:t>․</w:t>
      </w:r>
      <w:r>
        <w:rPr>
          <w:rFonts w:ascii="바탕" w:eastAsia="바탕"/>
          <w:spacing w:val="-11"/>
          <w:sz w:val="28"/>
          <w:shd w:val="clear" w:color="000000"/>
        </w:rPr>
        <w:t xml:space="preserve"> 물품 입찰에 따른 계약과정에서 다음 각 호의</w:t>
      </w:r>
      <w:r>
        <w:rPr>
          <w:rFonts w:ascii="바탕" w:eastAsia="바탕"/>
          <w:spacing w:val="-7"/>
          <w:sz w:val="28"/>
          <w:shd w:val="clear" w:color="000000"/>
        </w:rPr>
        <w:t xml:space="preserve"> 어느 하나에 해당하는 사유로 인하여 불이익을 받았다고 인정하는 자는 법 제34조 제2항과 제4항에 정한 바에 따라 이의신청을 할 수 있다.</w:t>
      </w:r>
    </w:p>
    <w:p>
      <w:pPr>
        <w:pStyle w:val="0"/>
        <w:widowControl w:val="off"/>
        <w:ind w:left="667" w:hanging="667"/>
      </w:pPr>
      <w:r>
        <w:rPr>
          <w:rFonts w:ascii="바탕" w:eastAsia="바탕"/>
          <w:spacing w:val="-7"/>
          <w:sz w:val="28"/>
          <w:shd w:val="clear" w:color="000000"/>
        </w:rPr>
        <w:t xml:space="preserve">  가. 법 제34조 제1항 각 호의 어느 하나에 정한 사유 </w:t>
      </w:r>
    </w:p>
    <w:p>
      <w:pPr>
        <w:pStyle w:val="0"/>
        <w:widowControl w:val="off"/>
        <w:ind w:left="588" w:hanging="588"/>
      </w:pPr>
      <w:r>
        <w:rPr>
          <w:rFonts w:ascii="바탕" w:eastAsia="바탕"/>
          <w:spacing w:val="-7"/>
          <w:sz w:val="28"/>
          <w:shd w:val="clear" w:color="000000"/>
        </w:rPr>
        <w:t xml:space="preserve">  나. 특례규정 제26조에 정한 사유</w:t>
      </w:r>
    </w:p>
    <w:p>
      <w:pPr>
        <w:pStyle w:val="0"/>
        <w:widowControl w:val="off"/>
      </w:pPr>
      <w:r>
        <w:rPr>
          <w:rFonts w:ascii="바탕" w:eastAsia="바탕"/>
          <w:b/>
          <w:spacing w:val="-7"/>
          <w:sz w:val="28"/>
          <w:shd w:val="clear" w:color="000000"/>
        </w:rPr>
        <w:t>4. 전자입찰과 그 밖의 사항</w:t>
      </w:r>
    </w:p>
    <w:p>
      <w:pPr>
        <w:pStyle w:val="0"/>
        <w:widowControl w:val="off"/>
        <w:ind w:left="398" w:hanging="398"/>
      </w:pPr>
      <w:r>
        <w:rPr>
          <w:rFonts w:ascii="바탕" w:eastAsia="바탕"/>
          <w:spacing w:val="-7"/>
          <w:sz w:val="28"/>
          <w:shd w:val="clear" w:color="000000"/>
        </w:rPr>
        <w:t xml:space="preserve">   시행령 제39조 제1항 단서에 따른 전자입찰과 그 밖에 이 유의서에 정하지 아니한 사항은 발주기관이 별도로 정하는 바에 따른다.</w:t>
      </w:r>
    </w:p>
    <w:p>
      <w:r>
        <w:br w:type="page"/>
      </w: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861"/>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spacing w:line="312" w:lineRule="auto"/>
              <w:ind w:left="609" w:hanging="609"/>
              <w:jc w:val="center"/>
            </w:pPr>
            <w:r>
              <w:rPr>
                <w:rFonts w:ascii="HY헤드라인M" w:eastAsia="HY헤드라인M"/>
                <w:emboss/>
                <w:spacing w:val="-18"/>
                <w:sz w:val="72"/>
                <w:shd w:val="clear" w:color="000000"/>
              </w:rPr>
              <w:t>제9장 계약 일반조건</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65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546"/>
      </w:tblGrid>
      <w:tr>
        <w:trPr>
          <w:trHeight w:val="639"/>
        </w:trPr>
        <w:tc>
          <w:tcPr>
            <w:tcW w:w="6659" w:type="dxa"/>
            <w:gridSpan w:val="2"/>
            <w:tcBorders>
              <w:top w:val="none" w:color="000080" w:sz="9"/>
              <w:left w:val="none" w:color="000000" w:sz="2"/>
              <w:bottom w:val="none" w:color="000000" w:sz="2"/>
              <w:right w:val="none" w:color="000000" w:sz="2"/>
            </w:tcBorders>
            <w:vAlign w:val="center"/>
          </w:tcPr>
          <w:p>
            <w:pPr>
              <w:pStyle w:val="0"/>
              <w:widowControl w:val="off"/>
              <w:spacing w:line="240" w:lineRule="auto"/>
              <w:ind w:left="400"/>
            </w:pPr>
            <w:r>
              <w:rPr>
                <w:rFonts w:ascii="HY헤드라인M" w:eastAsia="HY헤드라인M"/>
                <w:color w:val="ffffff"/>
                <w:sz w:val="32"/>
                <w:shd w:val="clear" w:color="000000"/>
              </w:rPr>
              <w:t>순     서</w:t>
            </w:r>
          </w:p>
        </w:tc>
      </w:tr>
      <w:tr>
        <w:trPr>
          <w:trHeight w:val="76"/>
        </w:trPr>
        <w:tc>
          <w:tcPr>
            <w:tcW w:w="6659"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ff"/>
                <w:sz w:val="2"/>
                <w:shd w:val="clear" w:color="000000"/>
              </w:rPr>
            </w:pPr>
          </w:p>
        </w:tc>
      </w:tr>
      <w:tr>
        <w:trPr>
          <w:trHeight w:val="76"/>
        </w:trPr>
        <w:tc>
          <w:tcPr>
            <w:tcW w:w="6659" w:type="dxa"/>
            <w:gridSpan w:val="2"/>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ff"/>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z w:val="32"/>
                <w:shd w:val="clear" w:color="000000"/>
              </w:rPr>
              <w:t>제1절 총 칙</w:t>
            </w:r>
          </w:p>
        </w:tc>
      </w:tr>
      <w:tr>
        <w:trPr>
          <w:trHeight w:val="76"/>
        </w:trPr>
        <w:tc>
          <w:tcPr>
            <w:tcW w:w="6659"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pacing w:val="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제2절 계약의 체결</w:t>
            </w:r>
          </w:p>
        </w:tc>
      </w:tr>
      <w:tr>
        <w:trPr>
          <w:trHeight w:val="76"/>
        </w:trPr>
        <w:tc>
          <w:tcPr>
            <w:tcW w:w="6659"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z w:val="32"/>
                <w:shd w:val="clear" w:color="000000"/>
              </w:rPr>
              <w:t>제3절 채권양도</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z w:val="32"/>
                <w:shd w:val="clear" w:color="000000"/>
              </w:rPr>
              <w:t>제4절 계약의 이행보증</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z w:val="32"/>
                <w:shd w:val="clear" w:color="000000"/>
              </w:rPr>
              <w:t>제5절 계약의 이행</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64" w:lineRule="auto"/>
              <w:ind w:left="957" w:hanging="957"/>
            </w:pPr>
            <w:r>
              <w:rPr>
                <w:sz w:val="32"/>
                <w:shd w:val="clear" w:color="000000"/>
              </w:rPr>
              <w:t>제6절 공사 설계 변경, 용역 과업내용 변경</w:t>
            </w:r>
          </w:p>
          <w:p>
            <w:pPr>
              <w:pStyle w:val="0"/>
              <w:widowControl w:val="off"/>
              <w:spacing w:line="264" w:lineRule="auto"/>
              <w:ind w:left="715" w:hanging="715"/>
            </w:pPr>
            <w:r>
              <w:rPr>
                <w:sz w:val="32"/>
                <w:shd w:val="clear" w:color="000000"/>
              </w:rPr>
              <w:t xml:space="preserve">   </w:t>
            </w:r>
            <w:r>
              <w:rPr>
                <w:spacing w:val="-24"/>
                <w:sz w:val="32"/>
                <w:shd w:val="clear" w:color="000000"/>
              </w:rPr>
              <w:t xml:space="preserve">  </w:t>
            </w:r>
            <w:r>
              <w:rPr>
                <w:sz w:val="32"/>
                <w:shd w:val="clear" w:color="000000"/>
              </w:rPr>
              <w:t xml:space="preserve"> </w:t>
            </w:r>
            <w:r>
              <w:rPr>
                <w:spacing w:val="-80"/>
                <w:sz w:val="32"/>
                <w:shd w:val="clear" w:color="000000"/>
              </w:rPr>
              <w:t xml:space="preserve"> </w:t>
            </w:r>
            <w:r>
              <w:rPr>
                <w:sz w:val="32"/>
                <w:shd w:val="clear" w:color="000000"/>
              </w:rPr>
              <w:t>및 물품수량조절 등</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z w:val="32"/>
                <w:shd w:val="clear" w:color="000000"/>
              </w:rPr>
              <w:t>제7절 계약금액의 조정</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312" w:lineRule="auto"/>
              <w:ind w:left="1019" w:hanging="1019"/>
            </w:pPr>
            <w:r>
              <w:rPr>
                <w:sz w:val="32"/>
                <w:shd w:val="clear" w:color="000000"/>
              </w:rPr>
              <w:t>제8절 계약이행의 지체와 계약의 해제</w:t>
            </w:r>
            <w:r>
              <w:rPr>
                <w:sz w:val="32"/>
                <w:shd w:val="clear" w:color="000000"/>
              </w:rPr>
              <w:t>․해지</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z w:val="32"/>
                <w:shd w:val="clear" w:color="000000"/>
              </w:rPr>
              <w:t>제9절 검사와 대가지급</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312" w:lineRule="auto"/>
              <w:ind w:left="1202" w:hanging="1202"/>
            </w:pPr>
            <w:r>
              <w:rPr>
                <w:sz w:val="32"/>
                <w:shd w:val="clear" w:color="000000"/>
              </w:rPr>
              <w:t>제10절 부정당업자의 제재와 당사자의 의무</w:t>
            </w:r>
          </w:p>
        </w:tc>
      </w:tr>
      <w:tr>
        <w:trPr>
          <w:trHeight w:val="76"/>
        </w:trPr>
        <w:tc>
          <w:tcPr>
            <w:tcW w:w="6659"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z w:val="32"/>
                <w:shd w:val="clear" w:color="000000"/>
              </w:rPr>
              <w:t>제11절 공사목적물의 하자</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z w:val="32"/>
                <w:shd w:val="clear" w:color="000000"/>
              </w:rPr>
              <w:t>제12절 하도급</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312" w:lineRule="auto"/>
              <w:ind w:left="1202" w:hanging="1202"/>
            </w:pPr>
            <w:r>
              <w:rPr>
                <w:sz w:val="32"/>
                <w:shd w:val="clear" w:color="000000"/>
              </w:rPr>
              <w:t>제13절 엔지니어링용역 일반조건</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546" w:type="dxa"/>
            <w:tcBorders>
              <w:top w:val="none" w:color="000000" w:sz="2"/>
              <w:left w:val="none" w:color="000000" w:sz="2"/>
              <w:bottom w:val="none" w:color="000000" w:sz="2"/>
              <w:right w:val="none" w:color="000000" w:sz="2"/>
            </w:tcBorders>
            <w:vAlign w:val="center"/>
          </w:tcPr>
          <w:p>
            <w:pPr>
              <w:pStyle w:val="0"/>
              <w:widowControl w:val="off"/>
              <w:spacing w:line="312" w:lineRule="auto"/>
              <w:ind w:left="1202" w:hanging="1202"/>
              <w:rPr>
                <w:color w:val="0000ff"/>
                <w:sz w:val="2"/>
                <w:shd w:val="clear" w:color="000000"/>
              </w:rPr>
            </w:pPr>
          </w:p>
        </w:tc>
      </w:tr>
      <w:tr>
        <w:trPr>
          <w:trHeight w:val="0"/>
        </w:trPr>
        <w:tc>
          <w:tcPr>
            <w:tcW w:w="6659"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r>
        <w:trPr>
          <w:trHeight w:val="302"/>
        </w:trPr>
        <w:tc>
          <w:tcPr>
            <w:tcW w:w="6659"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bl>
    <w:p>
      <w:pPr>
        <w:pStyle w:val="0"/>
        <w:widowControl w:val="off"/>
        <w:wordWrap w:val="1"/>
        <w:ind w:left="398" w:hanging="398"/>
        <w:jc w:val="right"/>
      </w:pPr>
    </w:p>
    <w:p>
      <w:r>
        <w:br w:type="page"/>
      </w:r>
    </w:p>
    <w:p>
      <w:pPr>
        <w:pStyle w:val="0"/>
        <w:widowControl w:val="off"/>
        <w:wordWrap w:val="1"/>
        <w:spacing w:line="480" w:lineRule="auto"/>
        <w:jc w:val="center"/>
      </w:pPr>
      <w:r>
        <w:rPr>
          <w:rFonts w:ascii="HY헤드라인M" w:eastAsia="HY헤드라인M"/>
          <w:shadow/>
          <w:sz w:val="40"/>
          <w:shd w:val="clear" w:color="000000"/>
        </w:rPr>
        <w:t>제9장 계약 일반조건</w:t>
      </w:r>
    </w:p>
    <w:p>
      <w:pPr>
        <w:pStyle w:val="0"/>
        <w:widowControl w:val="off"/>
      </w:pPr>
      <w:r>
        <w:rPr>
          <w:rFonts w:ascii="바탕"/>
          <w:spacing w:val="-7"/>
          <w:sz w:val="30"/>
          <w:shd w:val="clear" w:color="000000"/>
        </w:rPr>
        <w:t xml:space="preserve">  </w:t>
      </w:r>
      <w:r>
        <w:rPr>
          <w:rFonts w:ascii="바탕" w:eastAsia="바탕"/>
          <w:b/>
          <w:emboss/>
          <w:spacing w:val="-7"/>
          <w:sz w:val="30"/>
          <w:shd w:val="clear" w:color="000000"/>
        </w:rPr>
        <w:t>제1절 총칙</w:t>
      </w:r>
    </w:p>
    <w:p>
      <w:pPr>
        <w:pStyle w:val="0"/>
        <w:widowControl w:val="off"/>
        <w:ind w:left="627" w:hanging="627"/>
      </w:pPr>
      <w:r>
        <w:rPr>
          <w:rFonts w:ascii="바탕" w:eastAsia="바탕"/>
          <w:b/>
          <w:spacing w:val="-7"/>
          <w:sz w:val="28"/>
          <w:shd w:val="clear" w:color="000000"/>
        </w:rPr>
        <w:t>1. 계약의 기본원칙</w:t>
      </w:r>
    </w:p>
    <w:p>
      <w:pPr>
        <w:pStyle w:val="0"/>
        <w:widowControl w:val="off"/>
        <w:ind w:left="846" w:hanging="846"/>
      </w:pPr>
      <w:r>
        <w:rPr>
          <w:rFonts w:ascii="바탕" w:eastAsia="바탕"/>
          <w:sz w:val="28"/>
          <w:shd w:val="clear" w:color="000000"/>
        </w:rPr>
        <w:t xml:space="preserve">  가. 계약담당자 등과 계약상대자는 표준계약서(이하 “계약서”라 한다)에 기재한 계약에 관하여 이 장에서 정한 계약문서에 따라 신의와 성실의 원칙에 입각하여 이를 이행한다.</w:t>
      </w:r>
    </w:p>
    <w:p>
      <w:pPr>
        <w:pStyle w:val="0"/>
        <w:widowControl w:val="off"/>
        <w:ind w:left="805" w:hanging="805"/>
      </w:pPr>
      <w:r>
        <w:rPr>
          <w:rFonts w:ascii="바탕" w:eastAsia="바탕"/>
          <w:sz w:val="28"/>
          <w:shd w:val="clear" w:color="000000"/>
        </w:rPr>
        <w:t xml:space="preserve">  나. 계약담당자(사업부서담당자 포함), 계약상대자는 다음 각 호의 사항을 준수하여야 한다.</w:t>
      </w:r>
    </w:p>
    <w:p>
      <w:pPr>
        <w:pStyle w:val="0"/>
        <w:widowControl w:val="off"/>
        <w:ind w:left="993" w:hanging="993"/>
      </w:pPr>
      <w:r>
        <w:rPr>
          <w:rFonts w:ascii="바탕" w:eastAsia="바탕"/>
          <w:sz w:val="28"/>
          <w:shd w:val="clear" w:color="000000"/>
        </w:rPr>
        <w:t xml:space="preserve">    1) 입찰, 낙찰, 계약의 체결 및 이행, 법 제16조에 따른 감독, 법 제17조에 따른 검사와 관련된 직접 또는 간접적인 사례(</w:t>
      </w:r>
      <w:r>
        <w:rPr>
          <w:rFonts w:ascii="바탕" w:eastAsia="바탕"/>
          <w:sz w:val="28"/>
          <w:shd w:val="clear" w:color="000000"/>
        </w:rPr>
        <w:t xml:space="preserve">謝禮), </w:t>
      </w:r>
      <w:r>
        <w:rPr>
          <w:rFonts w:ascii="바탕" w:eastAsia="바탕"/>
          <w:sz w:val="28"/>
          <w:shd w:val="clear" w:color="000000"/>
        </w:rPr>
        <w:t>증여, 금품</w:t>
      </w:r>
      <w:r>
        <w:rPr>
          <w:rFonts w:ascii="바탕" w:eastAsia="바탕"/>
          <w:sz w:val="28"/>
          <w:shd w:val="clear" w:color="000000"/>
        </w:rPr>
        <w:t>‧향응</w:t>
      </w:r>
      <w:r>
        <w:rPr>
          <w:rFonts w:ascii="바탕" w:eastAsia="바탕"/>
          <w:sz w:val="28"/>
          <w:shd w:val="clear" w:color="000000"/>
        </w:rPr>
        <w:t>, 취업을 제공하거나 요구하는 행위 금지</w:t>
      </w:r>
    </w:p>
    <w:p>
      <w:pPr>
        <w:pStyle w:val="0"/>
        <w:widowControl w:val="off"/>
        <w:ind w:left="1002" w:hanging="1002"/>
      </w:pPr>
      <w:r>
        <w:rPr>
          <w:rFonts w:ascii="바탕" w:eastAsia="바탕"/>
          <w:sz w:val="28"/>
          <w:shd w:val="clear" w:color="000000"/>
        </w:rPr>
        <w:t xml:space="preserve">    2) 특정인의 낙찰을 위한 담합 등 입찰의 자유경쟁을 방해하는 행위나 불공정한 행위의 금지</w:t>
      </w:r>
    </w:p>
    <w:p>
      <w:pPr>
        <w:pStyle w:val="0"/>
        <w:widowControl w:val="off"/>
        <w:ind w:left="1017" w:hanging="1017"/>
      </w:pPr>
      <w:r>
        <w:rPr>
          <w:rFonts w:ascii="바탕" w:eastAsia="바탕"/>
          <w:sz w:val="28"/>
          <w:shd w:val="clear" w:color="000000"/>
        </w:rPr>
        <w:t xml:space="preserve">    3) 공정한 직무수행을 방해하는 알선</w:t>
      </w:r>
      <w:r>
        <w:rPr>
          <w:rFonts w:ascii="바탕" w:eastAsia="바탕"/>
          <w:sz w:val="28"/>
          <w:shd w:val="clear" w:color="000000"/>
        </w:rPr>
        <w:t>․청탁을</w:t>
      </w:r>
      <w:r>
        <w:rPr>
          <w:rFonts w:ascii="바탕" w:eastAsia="바탕"/>
          <w:sz w:val="28"/>
          <w:shd w:val="clear" w:color="000000"/>
        </w:rPr>
        <w:t xml:space="preserve"> 통하여 입찰 또는 계약과 관련된 특정 정보의 제공을 요구하거나 받는 행위의 금지</w:t>
      </w:r>
    </w:p>
    <w:p>
      <w:pPr>
        <w:pStyle w:val="0"/>
        <w:widowControl w:val="off"/>
        <w:ind w:left="1013" w:hanging="1013"/>
      </w:pPr>
      <w:r>
        <w:rPr>
          <w:rFonts w:ascii="바탕" w:eastAsia="바탕"/>
          <w:sz w:val="28"/>
          <w:shd w:val="clear" w:color="000000"/>
        </w:rPr>
        <w:t xml:space="preserve">    4) 계약상대자에 대한 경영·인사 및 계약상대자와 제3자간 계약내용에 대한 개입행위의 금지</w:t>
      </w:r>
    </w:p>
    <w:p>
      <w:pPr>
        <w:pStyle w:val="0"/>
        <w:widowControl w:val="off"/>
        <w:ind w:left="978" w:hanging="978"/>
      </w:pPr>
      <w:r>
        <w:rPr>
          <w:rFonts w:ascii="바탕" w:eastAsia="바탕"/>
          <w:sz w:val="28"/>
          <w:shd w:val="clear" w:color="000000"/>
        </w:rPr>
        <w:t xml:space="preserve">    5) 계약상대자에게 계약과 직접적인 관련이 없는 의무를 부과하거나, 추가적인 소요 비용 등 발주기관의 부담을 전가하는 행위의 금지</w:t>
      </w:r>
    </w:p>
    <w:p>
      <w:pPr>
        <w:pStyle w:val="0"/>
        <w:widowControl w:val="off"/>
        <w:ind w:left="1002" w:hanging="1002"/>
      </w:pPr>
      <w:r>
        <w:rPr>
          <w:rFonts w:ascii="바탕" w:eastAsia="바탕"/>
          <w:sz w:val="28"/>
          <w:shd w:val="clear" w:color="000000"/>
        </w:rPr>
        <w:t xml:space="preserve">    6) 기타 법령 및 예규를 위반하여 계약상대자의 권리를 제한하거나 의무를 부과하는 행위의 금지</w:t>
      </w:r>
    </w:p>
    <w:p>
      <w:pPr>
        <w:pStyle w:val="0"/>
        <w:widowControl w:val="off"/>
        <w:ind w:left="627" w:hanging="627"/>
      </w:pPr>
      <w:r>
        <w:rPr>
          <w:rFonts w:ascii="바탕" w:eastAsia="바탕"/>
          <w:b/>
          <w:spacing w:val="-7"/>
          <w:sz w:val="28"/>
          <w:shd w:val="clear" w:color="000000"/>
        </w:rPr>
        <w:t>2. 용어 정의</w:t>
      </w:r>
    </w:p>
    <w:p>
      <w:pPr>
        <w:pStyle w:val="0"/>
        <w:widowControl w:val="off"/>
        <w:ind w:left="755" w:hanging="755"/>
      </w:pPr>
      <w:r>
        <w:rPr>
          <w:rFonts w:ascii="바탕" w:eastAsia="바탕"/>
          <w:b/>
          <w:spacing w:val="-7"/>
          <w:sz w:val="28"/>
          <w:shd w:val="clear" w:color="000000"/>
        </w:rPr>
        <w:t xml:space="preserve">  가. 공통분야</w:t>
      </w:r>
    </w:p>
    <w:p>
      <w:pPr>
        <w:pStyle w:val="0"/>
        <w:widowControl w:val="off"/>
        <w:ind w:left="945" w:hanging="945"/>
      </w:pPr>
      <w:r>
        <w:rPr>
          <w:rFonts w:ascii="바탕"/>
          <w:spacing w:val="-7"/>
          <w:sz w:val="28"/>
          <w:shd w:val="clear" w:color="000000"/>
        </w:rPr>
        <w:t xml:space="preserve">    1) </w:t>
      </w:r>
      <w:r>
        <w:rPr>
          <w:rFonts w:ascii="바탕" w:eastAsia="바탕"/>
          <w:spacing w:val="-8"/>
          <w:sz w:val="28"/>
          <w:shd w:val="clear" w:color="000000"/>
        </w:rPr>
        <w:t>“계약담당자”란 시행규칙 제2조 제1호에 정한 자를 말한다. 이 경우 지방</w:t>
      </w:r>
      <w:r>
        <w:rPr>
          <w:rFonts w:ascii="바탕" w:eastAsia="바탕"/>
          <w:spacing w:val="-7"/>
          <w:sz w:val="28"/>
          <w:shd w:val="clear" w:color="000000"/>
        </w:rPr>
        <w:t>자치단체의 장이 계약에 관한 사무를 그 소속공무원에게 위임하지 아니하고 직접 처리하는 때에는 이를 계약담당자로 본다.</w:t>
      </w:r>
    </w:p>
    <w:p>
      <w:pPr>
        <w:pStyle w:val="0"/>
        <w:widowControl w:val="off"/>
        <w:ind w:left="993" w:hanging="993"/>
      </w:pPr>
      <w:r>
        <w:rPr>
          <w:rFonts w:ascii="바탕" w:eastAsia="바탕"/>
          <w:spacing w:val="-7"/>
          <w:sz w:val="28"/>
          <w:shd w:val="clear" w:color="000000"/>
        </w:rPr>
        <w:t xml:space="preserve">    2) “계약상대자”란 지방자치단체(계약사무 위 · 수탁기관을 포함한다. 이하 “발주기관”이라 한다) 등과 계약을 체결한 자연인 또는 법인을 말한다.</w:t>
      </w:r>
    </w:p>
    <w:p>
      <w:pPr>
        <w:pStyle w:val="0"/>
        <w:widowControl w:val="off"/>
        <w:ind w:left="942" w:hanging="942"/>
      </w:pPr>
      <w:r>
        <w:rPr>
          <w:rFonts w:ascii="바탕"/>
          <w:spacing w:val="-7"/>
          <w:sz w:val="28"/>
          <w:shd w:val="clear" w:color="000000"/>
        </w:rPr>
        <w:t xml:space="preserve">    3) </w:t>
      </w:r>
      <w:r>
        <w:rPr>
          <w:rFonts w:ascii="바탕" w:eastAsia="바탕"/>
          <w:spacing w:val="-3"/>
          <w:sz w:val="28"/>
          <w:shd w:val="clear" w:color="000000"/>
        </w:rPr>
        <w:t>이 조건에서 사용하는 용어의 정의는 이 조건에 따로 정하는 경우를</w:t>
      </w:r>
      <w:r>
        <w:rPr>
          <w:rFonts w:ascii="바탕" w:eastAsia="바탕"/>
          <w:spacing w:val="-7"/>
          <w:sz w:val="28"/>
          <w:shd w:val="clear" w:color="000000"/>
        </w:rPr>
        <w:t xml:space="preserve"> 제외하고는</w:t>
      </w:r>
      <w:r>
        <w:rPr>
          <w:rFonts w:ascii="바탕" w:eastAsia="바탕"/>
          <w:spacing w:val="-7"/>
          <w:sz w:val="28"/>
          <w:shd w:val="clear" w:color="000000"/>
        </w:rPr>
        <w:t>「지방자치단체를</w:t>
      </w:r>
      <w:r>
        <w:rPr>
          <w:rFonts w:ascii="바탕" w:eastAsia="바탕"/>
          <w:spacing w:val="-7"/>
          <w:sz w:val="28"/>
          <w:shd w:val="clear" w:color="000000"/>
        </w:rPr>
        <w:t xml:space="preserve"> 당사자로 하는 계약에 관한 법률 </w:t>
      </w:r>
      <w:r>
        <w:rPr>
          <w:rFonts w:ascii="바탕"/>
          <w:spacing w:val="-7"/>
          <w:sz w:val="28"/>
          <w:shd w:val="clear" w:color="000000"/>
        </w:rPr>
        <w:t>․</w:t>
      </w:r>
      <w:r>
        <w:rPr>
          <w:rFonts w:ascii="바탕" w:eastAsia="바탕"/>
          <w:spacing w:val="-7"/>
          <w:sz w:val="28"/>
          <w:shd w:val="clear" w:color="000000"/>
        </w:rPr>
        <w:t xml:space="preserve"> 시행령 </w:t>
      </w:r>
      <w:r>
        <w:rPr>
          <w:rFonts w:ascii="바탕"/>
          <w:spacing w:val="-7"/>
          <w:sz w:val="28"/>
          <w:shd w:val="clear" w:color="000000"/>
        </w:rPr>
        <w:t>․</w:t>
      </w:r>
      <w:r>
        <w:rPr>
          <w:rFonts w:ascii="바탕"/>
          <w:spacing w:val="-7"/>
          <w:sz w:val="28"/>
          <w:shd w:val="clear" w:color="000000"/>
        </w:rPr>
        <w:t xml:space="preserve"> </w:t>
      </w:r>
      <w:r>
        <w:rPr>
          <w:rFonts w:ascii="바탕" w:eastAsia="바탕"/>
          <w:spacing w:val="-8"/>
          <w:sz w:val="28"/>
          <w:shd w:val="clear" w:color="000000"/>
        </w:rPr>
        <w:t>시행규칙」</w:t>
      </w:r>
      <w:r>
        <w:rPr>
          <w:rFonts w:ascii="바탕" w:eastAsia="바탕"/>
          <w:spacing w:val="-8"/>
          <w:sz w:val="28"/>
          <w:shd w:val="clear" w:color="000000"/>
        </w:rPr>
        <w:t>(각각 “법”, “시행령”, "시행규칙"이라 한다), 시행령 제5조에서</w:t>
      </w:r>
      <w:r>
        <w:rPr>
          <w:rFonts w:ascii="바탕"/>
          <w:spacing w:val="-7"/>
          <w:sz w:val="28"/>
          <w:shd w:val="clear" w:color="000000"/>
        </w:rPr>
        <w:t xml:space="preserve"> </w:t>
      </w:r>
      <w:r>
        <w:rPr>
          <w:rFonts w:ascii="바탕" w:eastAsia="바탕"/>
          <w:spacing w:val="-6"/>
          <w:sz w:val="28"/>
          <w:shd w:val="clear" w:color="000000"/>
        </w:rPr>
        <w:t xml:space="preserve">준용하는 </w:t>
      </w:r>
      <w:r>
        <w:rPr>
          <w:rFonts w:ascii="바탕" w:eastAsia="바탕"/>
          <w:spacing w:val="-6"/>
          <w:sz w:val="28"/>
          <w:shd w:val="clear" w:color="000000"/>
        </w:rPr>
        <w:t>「특정조달을</w:t>
      </w:r>
      <w:r>
        <w:rPr>
          <w:rFonts w:ascii="바탕" w:eastAsia="바탕"/>
          <w:spacing w:val="-6"/>
          <w:sz w:val="28"/>
          <w:shd w:val="clear" w:color="000000"/>
        </w:rPr>
        <w:t xml:space="preserve"> 위한 국가를 당사자로 하는 계약에 관한 법률</w:t>
      </w:r>
      <w:r>
        <w:rPr>
          <w:rFonts w:ascii="바탕"/>
          <w:spacing w:val="-7"/>
          <w:sz w:val="28"/>
          <w:shd w:val="clear" w:color="000000"/>
        </w:rPr>
        <w:t xml:space="preserve"> </w:t>
      </w:r>
      <w:r>
        <w:rPr>
          <w:rFonts w:ascii="바탕" w:eastAsia="바탕"/>
          <w:spacing w:val="-10"/>
          <w:sz w:val="28"/>
          <w:shd w:val="clear" w:color="000000"/>
        </w:rPr>
        <w:t>시행령 특례규정</w:t>
      </w:r>
      <w:r>
        <w:rPr>
          <w:rFonts w:ascii="바탕"/>
          <w:spacing w:val="-10"/>
          <w:sz w:val="28"/>
          <w:shd w:val="clear" w:color="000000"/>
        </w:rPr>
        <w:t>」</w:t>
      </w:r>
      <w:r>
        <w:rPr>
          <w:rFonts w:ascii="바탕" w:eastAsia="바탕"/>
          <w:spacing w:val="-10"/>
          <w:sz w:val="28"/>
          <w:shd w:val="clear" w:color="000000"/>
        </w:rPr>
        <w:t xml:space="preserve">(이하 "특례규정"이라 한다) 및 행정안전부 예규 </w:t>
      </w:r>
      <w:r>
        <w:rPr>
          <w:rFonts w:ascii="바탕" w:eastAsia="바탕"/>
          <w:spacing w:val="-10"/>
          <w:sz w:val="28"/>
          <w:shd w:val="clear" w:color="000000"/>
        </w:rPr>
        <w:t>「계약</w:t>
      </w:r>
      <w:r>
        <w:rPr>
          <w:rFonts w:ascii="바탕" w:eastAsia="바탕"/>
          <w:spacing w:val="-7"/>
          <w:sz w:val="28"/>
          <w:shd w:val="clear" w:color="000000"/>
        </w:rPr>
        <w:t>집행기준」</w:t>
      </w:r>
      <w:r>
        <w:rPr>
          <w:rFonts w:ascii="바탕"/>
          <w:spacing w:val="-7"/>
          <w:sz w:val="28"/>
          <w:shd w:val="clear" w:color="000000"/>
        </w:rPr>
        <w:t xml:space="preserve"> </w:t>
      </w:r>
      <w:r>
        <w:rPr>
          <w:rFonts w:ascii="바탕" w:eastAsia="바탕"/>
          <w:spacing w:val="-7"/>
          <w:sz w:val="28"/>
          <w:shd w:val="clear" w:color="000000"/>
        </w:rPr>
        <w:t>․「낙찰자결정기준」</w:t>
      </w:r>
      <w:r>
        <w:rPr>
          <w:rFonts w:ascii="바탕" w:eastAsia="바탕"/>
          <w:spacing w:val="-7"/>
          <w:sz w:val="28"/>
          <w:shd w:val="clear" w:color="000000"/>
        </w:rPr>
        <w:t xml:space="preserve"> 등에 정하는 바에 따른다.</w:t>
      </w:r>
    </w:p>
    <w:p>
      <w:pPr>
        <w:pStyle w:val="0"/>
        <w:widowControl w:val="off"/>
        <w:ind w:left="748" w:hanging="748"/>
      </w:pPr>
      <w:r>
        <w:rPr>
          <w:rFonts w:ascii="바탕" w:eastAsia="바탕"/>
          <w:b/>
          <w:spacing w:val="-7"/>
          <w:sz w:val="28"/>
          <w:shd w:val="clear" w:color="000000"/>
        </w:rPr>
        <w:t xml:space="preserve">  나. 공사 분야</w:t>
      </w:r>
    </w:p>
    <w:p>
      <w:pPr>
        <w:pStyle w:val="0"/>
        <w:widowControl w:val="off"/>
        <w:ind w:left="943" w:hanging="943"/>
      </w:pPr>
      <w:r>
        <w:rPr>
          <w:rFonts w:ascii="바탕"/>
          <w:spacing w:val="-7"/>
          <w:sz w:val="28"/>
          <w:shd w:val="clear" w:color="000000"/>
        </w:rPr>
        <w:t xml:space="preserve">    1) </w:t>
      </w:r>
      <w:r>
        <w:rPr>
          <w:rFonts w:ascii="바탕" w:eastAsia="바탕"/>
          <w:spacing w:val="-10"/>
          <w:sz w:val="28"/>
          <w:shd w:val="clear" w:color="000000"/>
        </w:rPr>
        <w:t>“공사감독관”이란 이 장에서 정한 임무를 수행하기 위하여 지방자치단체가</w:t>
      </w:r>
      <w:r>
        <w:rPr>
          <w:rFonts w:ascii="바탕"/>
          <w:spacing w:val="-7"/>
          <w:sz w:val="28"/>
          <w:shd w:val="clear" w:color="000000"/>
        </w:rPr>
        <w:t xml:space="preserve"> </w:t>
      </w:r>
      <w:r>
        <w:rPr>
          <w:rFonts w:ascii="바탕" w:eastAsia="바탕"/>
          <w:spacing w:val="-6"/>
          <w:sz w:val="28"/>
          <w:shd w:val="clear" w:color="000000"/>
        </w:rPr>
        <w:t xml:space="preserve">임명한 기술직원이나 그의 대리인을 말한다. 다만 </w:t>
      </w:r>
      <w:r>
        <w:rPr>
          <w:rFonts w:ascii="바탕" w:eastAsia="바탕"/>
          <w:spacing w:val="-6"/>
          <w:sz w:val="28"/>
          <w:shd w:val="clear" w:color="000000"/>
        </w:rPr>
        <w:t>「건설기술</w:t>
      </w:r>
      <w:r>
        <w:rPr>
          <w:rFonts w:ascii="바탕" w:eastAsia="바탕"/>
          <w:spacing w:val="-6"/>
          <w:sz w:val="28"/>
          <w:shd w:val="clear" w:color="000000"/>
        </w:rPr>
        <w:t xml:space="preserve"> 진흥법</w:t>
      </w:r>
      <w:r>
        <w:rPr>
          <w:rFonts w:ascii="바탕"/>
          <w:spacing w:val="-6"/>
          <w:sz w:val="28"/>
          <w:shd w:val="clear" w:color="000000"/>
        </w:rPr>
        <w:t>」</w:t>
      </w:r>
      <w:r>
        <w:rPr>
          <w:rFonts w:ascii="바탕" w:eastAsia="바탕"/>
          <w:spacing w:val="-11"/>
          <w:sz w:val="28"/>
          <w:shd w:val="clear" w:color="000000"/>
        </w:rPr>
        <w:t xml:space="preserve">제39조제2항 또는 </w:t>
      </w:r>
      <w:r>
        <w:rPr>
          <w:rFonts w:ascii="바탕" w:eastAsia="바탕"/>
          <w:spacing w:val="-11"/>
          <w:sz w:val="28"/>
          <w:shd w:val="clear" w:color="000000"/>
        </w:rPr>
        <w:t>「전력기술관리법」</w:t>
      </w:r>
      <w:r>
        <w:rPr>
          <w:rFonts w:ascii="바탕" w:eastAsia="바탕"/>
          <w:spacing w:val="-11"/>
          <w:sz w:val="28"/>
          <w:shd w:val="clear" w:color="000000"/>
        </w:rPr>
        <w:t xml:space="preserve"> 제12조 및 그밖에 공사 관련 법령에</w:t>
      </w:r>
      <w:r>
        <w:rPr>
          <w:rFonts w:ascii="바탕"/>
          <w:spacing w:val="-7"/>
          <w:sz w:val="28"/>
          <w:shd w:val="clear" w:color="000000"/>
        </w:rPr>
        <w:t xml:space="preserve"> </w:t>
      </w:r>
      <w:r>
        <w:rPr>
          <w:rFonts w:ascii="바탕" w:eastAsia="바탕"/>
          <w:spacing w:val="-3"/>
          <w:sz w:val="28"/>
          <w:shd w:val="clear" w:color="000000"/>
        </w:rPr>
        <w:t>의하여 건설사업관리 또는 감리를 하는 공사에 있어서는 해당공사의</w:t>
      </w:r>
      <w:r>
        <w:rPr>
          <w:rFonts w:ascii="바탕" w:eastAsia="바탕"/>
          <w:spacing w:val="-7"/>
          <w:sz w:val="28"/>
          <w:shd w:val="clear" w:color="000000"/>
        </w:rPr>
        <w:t xml:space="preserve"> 감리를 수행하는 건설사업관리기술인 또는 감리원을 말한다.</w:t>
      </w:r>
    </w:p>
    <w:p>
      <w:pPr>
        <w:pStyle w:val="0"/>
        <w:widowControl w:val="off"/>
        <w:ind w:left="955" w:hanging="955"/>
      </w:pPr>
      <w:r>
        <w:rPr>
          <w:rFonts w:ascii="바탕"/>
          <w:spacing w:val="-7"/>
          <w:sz w:val="28"/>
          <w:shd w:val="clear" w:color="000000"/>
        </w:rPr>
        <w:t xml:space="preserve">    2) </w:t>
      </w:r>
      <w:r>
        <w:rPr>
          <w:rFonts w:ascii="바탕" w:eastAsia="바탕"/>
          <w:spacing w:val="-3"/>
          <w:sz w:val="28"/>
          <w:shd w:val="clear" w:color="000000"/>
        </w:rPr>
        <w:t>“설계서”란 공사설계설명서(시방서), 설계도면, 현장설명서 및 공종별</w:t>
      </w:r>
      <w:r>
        <w:rPr>
          <w:rFonts w:ascii="바탕" w:eastAsia="바탕"/>
          <w:spacing w:val="-7"/>
          <w:sz w:val="28"/>
          <w:shd w:val="clear" w:color="000000"/>
        </w:rPr>
        <w:t xml:space="preserve"> 목적물 물량내역서(가설물 설치에 소요되는 물량을 포함한다. 이하 “물량내역서”라 한다)를 말한다.</w:t>
      </w:r>
    </w:p>
    <w:p>
      <w:pPr>
        <w:pStyle w:val="0"/>
        <w:widowControl w:val="off"/>
        <w:spacing w:line="360" w:lineRule="auto"/>
        <w:ind w:left="942" w:hanging="942"/>
      </w:pPr>
      <w:r>
        <w:rPr>
          <w:rFonts w:ascii="바탕"/>
          <w:spacing w:val="-7"/>
          <w:sz w:val="28"/>
          <w:shd w:val="clear" w:color="000000"/>
        </w:rPr>
        <w:t xml:space="preserve">    3) </w:t>
      </w:r>
      <w:r>
        <w:rPr>
          <w:rFonts w:ascii="바탕" w:eastAsia="바탕"/>
          <w:spacing w:val="-11"/>
          <w:sz w:val="28"/>
          <w:shd w:val="clear" w:color="000000"/>
        </w:rPr>
        <w:t>“공사설계설명서(시방서)”란 공사에 쓰이는 재료, 설비, 시공체계, 시공기준</w:t>
      </w:r>
      <w:r>
        <w:rPr>
          <w:rFonts w:ascii="바탕"/>
          <w:spacing w:val="-7"/>
          <w:sz w:val="28"/>
          <w:shd w:val="clear" w:color="000000"/>
        </w:rPr>
        <w:t xml:space="preserve"> </w:t>
      </w:r>
      <w:r>
        <w:rPr>
          <w:rFonts w:ascii="바탕" w:eastAsia="바탕"/>
          <w:spacing w:val="-6"/>
          <w:sz w:val="28"/>
          <w:shd w:val="clear" w:color="000000"/>
        </w:rPr>
        <w:t>및 시공기술에 대한 기술설명서와 이에 적용되는 행정명세서로서 설계</w:t>
      </w:r>
      <w:r>
        <w:rPr>
          <w:rFonts w:ascii="바탕" w:eastAsia="바탕"/>
          <w:spacing w:val="-3"/>
          <w:sz w:val="28"/>
          <w:shd w:val="clear" w:color="000000"/>
        </w:rPr>
        <w:t>도면에 대한 설명이나 설계도면에 기재하기 어려운 기술적인 사항을</w:t>
      </w:r>
      <w:r>
        <w:rPr>
          <w:rFonts w:ascii="바탕" w:eastAsia="바탕"/>
          <w:spacing w:val="-7"/>
          <w:sz w:val="28"/>
          <w:shd w:val="clear" w:color="000000"/>
        </w:rPr>
        <w:t xml:space="preserve"> 표시해 놓은 도서를 말한다.</w:t>
      </w:r>
    </w:p>
    <w:p>
      <w:pPr>
        <w:pStyle w:val="0"/>
        <w:widowControl w:val="off"/>
        <w:ind w:left="933" w:hanging="933"/>
      </w:pPr>
      <w:r>
        <w:rPr>
          <w:rFonts w:ascii="바탕" w:eastAsia="바탕"/>
          <w:spacing w:val="-7"/>
          <w:sz w:val="28"/>
          <w:shd w:val="clear" w:color="000000"/>
        </w:rPr>
        <w:t xml:space="preserve">    4) “설계도면”이란 시공될 공사의 성격과 범위를 표시하고 설계자의 의사를 일정한 약속에 근거하여 그림으로 표현한 도서로서 공사목적물의 내용을 구체적인 그림으로 표시해 놓은 도서를 말한다.</w:t>
      </w:r>
    </w:p>
    <w:p>
      <w:pPr>
        <w:pStyle w:val="0"/>
        <w:widowControl w:val="off"/>
        <w:tabs>
          <w:tab w:val="left" w:leader="none" w:pos="366"/>
        </w:tabs>
        <w:ind w:left="941" w:hanging="941"/>
      </w:pPr>
      <w:r>
        <w:rPr>
          <w:rFonts w:ascii="바탕" w:eastAsia="바탕"/>
          <w:spacing w:val="-7"/>
          <w:sz w:val="28"/>
          <w:shd w:val="clear" w:color="000000"/>
        </w:rPr>
        <w:t xml:space="preserve">    5) “현장설명서”란 시행령 제15조에 따른 현장설명 할 경우 교부하는 도서</w:t>
      </w:r>
      <w:r>
        <w:rPr>
          <w:rFonts w:ascii="바탕" w:eastAsia="바탕"/>
          <w:spacing w:val="-8"/>
          <w:sz w:val="28"/>
          <w:shd w:val="clear" w:color="000000"/>
        </w:rPr>
        <w:t>로서 시공에 필요한 현장상태 등에 관한 정보나 단가에 관한 설명서 등을</w:t>
      </w:r>
      <w:r>
        <w:rPr>
          <w:rFonts w:ascii="바탕" w:eastAsia="바탕"/>
          <w:spacing w:val="-7"/>
          <w:sz w:val="28"/>
          <w:shd w:val="clear" w:color="000000"/>
        </w:rPr>
        <w:t xml:space="preserve"> 포함한 입찰가격 결정에 필요한 사항을 제공하는 도서를 말한다.</w:t>
      </w:r>
    </w:p>
    <w:p>
      <w:pPr>
        <w:pStyle w:val="0"/>
        <w:widowControl w:val="off"/>
        <w:ind w:left="960" w:hanging="960"/>
      </w:pPr>
      <w:r>
        <w:rPr>
          <w:rFonts w:ascii="바탕" w:eastAsia="바탕"/>
          <w:spacing w:val="-7"/>
          <w:sz w:val="28"/>
          <w:shd w:val="clear" w:color="000000"/>
        </w:rPr>
        <w:t xml:space="preserve">    6) “공종별 목적물 물량내역서”란 공종별 목적물을 구성하는 품목 · 비목과 </w:t>
      </w:r>
      <w:r>
        <w:rPr>
          <w:rFonts w:ascii="바탕" w:eastAsia="바탕"/>
          <w:spacing w:val="-4"/>
          <w:sz w:val="28"/>
          <w:shd w:val="clear" w:color="000000"/>
        </w:rPr>
        <w:t>그 품목 · 비목의 규격·수량·단위 등이 표시되고, 시행령 제15조 제1항·</w:t>
      </w:r>
      <w:r>
        <w:rPr>
          <w:rFonts w:ascii="바탕" w:eastAsia="바탕"/>
          <w:spacing w:val="-10"/>
          <w:sz w:val="28"/>
          <w:shd w:val="clear" w:color="000000"/>
        </w:rPr>
        <w:t>제30조 제2항에 따른 입찰공고· 수의계약 안내공고 또는 낙찰자 결정 후에</w:t>
      </w:r>
      <w:r>
        <w:rPr>
          <w:rFonts w:ascii="바탕" w:eastAsia="바탕"/>
          <w:spacing w:val="-7"/>
          <w:sz w:val="28"/>
          <w:shd w:val="clear" w:color="000000"/>
        </w:rPr>
        <w:t xml:space="preserve"> 입찰참가자(낙찰자 </w:t>
      </w:r>
      <w:r>
        <w:rPr>
          <w:rFonts w:ascii="바탕"/>
          <w:spacing w:val="-7"/>
          <w:sz w:val="28"/>
          <w:shd w:val="clear" w:color="000000"/>
        </w:rPr>
        <w:t>․</w:t>
      </w:r>
      <w:r>
        <w:rPr>
          <w:rFonts w:ascii="바탕" w:eastAsia="바탕"/>
          <w:spacing w:val="-7"/>
          <w:sz w:val="28"/>
          <w:shd w:val="clear" w:color="000000"/>
        </w:rPr>
        <w:t xml:space="preserve"> 견적제출자)에게 교부된 내역서를 말한다.</w:t>
      </w:r>
    </w:p>
    <w:p>
      <w:pPr>
        <w:pStyle w:val="0"/>
        <w:widowControl w:val="off"/>
        <w:ind w:left="939" w:hanging="939"/>
      </w:pPr>
      <w:r>
        <w:rPr>
          <w:rFonts w:ascii="바탕"/>
          <w:spacing w:val="-7"/>
          <w:sz w:val="28"/>
          <w:shd w:val="clear" w:color="000000"/>
        </w:rPr>
        <w:t xml:space="preserve">    7) </w:t>
      </w:r>
      <w:r>
        <w:rPr>
          <w:rFonts w:ascii="바탕" w:eastAsia="바탕"/>
          <w:spacing w:val="-4"/>
          <w:sz w:val="28"/>
          <w:shd w:val="clear" w:color="000000"/>
        </w:rPr>
        <w:t>“산출내역서”란 시행령 제15조 제6항, 제7항 또는 제9항에 따라 발주</w:t>
      </w:r>
      <w:r>
        <w:rPr>
          <w:rFonts w:ascii="바탕" w:eastAsia="바탕"/>
          <w:spacing w:val="-11"/>
          <w:sz w:val="28"/>
          <w:shd w:val="clear" w:color="000000"/>
        </w:rPr>
        <w:t>기관이 교부한 물량내역서에 입찰자나 계약상대자가 단가를 적어서 제출한</w:t>
      </w:r>
      <w:r>
        <w:rPr>
          <w:rFonts w:ascii="바탕"/>
          <w:spacing w:val="-7"/>
          <w:sz w:val="28"/>
          <w:shd w:val="clear" w:color="000000"/>
        </w:rPr>
        <w:t xml:space="preserve"> </w:t>
      </w:r>
      <w:r>
        <w:rPr>
          <w:rFonts w:ascii="바탕" w:eastAsia="바탕"/>
          <w:spacing w:val="-6"/>
          <w:sz w:val="28"/>
          <w:shd w:val="clear" w:color="000000"/>
        </w:rPr>
        <w:t>내역서, 시행령 제98조 제2항과 제3항에 따라 제출한 내역서, 시행령</w:t>
      </w:r>
      <w:r>
        <w:rPr>
          <w:rFonts w:ascii="바탕" w:eastAsia="바탕"/>
          <w:spacing w:val="-7"/>
          <w:sz w:val="28"/>
          <w:shd w:val="clear" w:color="000000"/>
        </w:rPr>
        <w:t xml:space="preserve"> 제132조 제1항과 제134조 제2항에 따라 제출한 내역서, 수의계약으로 체결한 공사는 착공신고서 제출 시까지 제출한 내역서를 말한다.</w:t>
      </w:r>
    </w:p>
    <w:p>
      <w:pPr>
        <w:pStyle w:val="0"/>
        <w:widowControl w:val="off"/>
        <w:ind w:left="754" w:hanging="754"/>
      </w:pPr>
      <w:r>
        <w:rPr>
          <w:rFonts w:ascii="바탕" w:eastAsia="바탕"/>
          <w:b/>
          <w:spacing w:val="-7"/>
          <w:sz w:val="28"/>
          <w:shd w:val="clear" w:color="000000"/>
        </w:rPr>
        <w:t xml:space="preserve">  다. 용역 분야</w:t>
      </w:r>
    </w:p>
    <w:p>
      <w:pPr>
        <w:pStyle w:val="0"/>
        <w:widowControl w:val="off"/>
        <w:ind w:left="998" w:hanging="998"/>
      </w:pPr>
      <w:r>
        <w:rPr>
          <w:rFonts w:ascii="바탕"/>
          <w:spacing w:val="-7"/>
          <w:sz w:val="28"/>
          <w:shd w:val="clear" w:color="000000"/>
        </w:rPr>
        <w:t xml:space="preserve">    1) </w:t>
      </w:r>
      <w:r>
        <w:rPr>
          <w:rFonts w:ascii="바탕" w:eastAsia="바탕"/>
          <w:spacing w:val="-10"/>
          <w:sz w:val="28"/>
          <w:shd w:val="clear" w:color="000000"/>
        </w:rPr>
        <w:t xml:space="preserve">"기술용역“이란 </w:t>
      </w:r>
      <w:r>
        <w:rPr>
          <w:rFonts w:ascii="바탕" w:eastAsia="바탕"/>
          <w:spacing w:val="-10"/>
          <w:sz w:val="28"/>
          <w:shd w:val="clear" w:color="000000"/>
        </w:rPr>
        <w:t>｢건설기술진흥법｣</w:t>
      </w:r>
      <w:r>
        <w:rPr>
          <w:rFonts w:ascii="바탕" w:eastAsia="바탕"/>
          <w:spacing w:val="-10"/>
          <w:sz w:val="28"/>
          <w:shd w:val="clear" w:color="000000"/>
        </w:rPr>
        <w:t xml:space="preserve"> 제2조 제3호, </w:t>
      </w:r>
      <w:r>
        <w:rPr>
          <w:rFonts w:ascii="바탕" w:eastAsia="바탕"/>
          <w:spacing w:val="-10"/>
          <w:sz w:val="28"/>
          <w:shd w:val="clear" w:color="000000"/>
        </w:rPr>
        <w:t>「엔지니어링산업진흥법</w:t>
      </w:r>
      <w:r>
        <w:rPr>
          <w:rFonts w:ascii="바탕"/>
          <w:spacing w:val="-7"/>
          <w:sz w:val="28"/>
          <w:shd w:val="clear" w:color="000000"/>
        </w:rPr>
        <w:t>」</w:t>
      </w:r>
      <w:r>
        <w:rPr>
          <w:rFonts w:ascii="바탕"/>
          <w:spacing w:val="-7"/>
          <w:sz w:val="28"/>
          <w:shd w:val="clear" w:color="000000"/>
        </w:rPr>
        <w:t xml:space="preserve"> </w:t>
      </w:r>
      <w:r>
        <w:rPr>
          <w:rFonts w:ascii="바탕" w:eastAsia="바탕"/>
          <w:spacing w:val="-13"/>
          <w:sz w:val="28"/>
          <w:shd w:val="clear" w:color="000000"/>
        </w:rPr>
        <w:t xml:space="preserve">제2조 제1호, </w:t>
      </w:r>
      <w:r>
        <w:rPr>
          <w:rFonts w:ascii="바탕" w:eastAsia="바탕"/>
          <w:spacing w:val="-13"/>
          <w:sz w:val="28"/>
          <w:shd w:val="clear" w:color="000000"/>
        </w:rPr>
        <w:t>｢건축사법｣</w:t>
      </w:r>
      <w:r>
        <w:rPr>
          <w:rFonts w:ascii="바탕" w:eastAsia="바탕"/>
          <w:spacing w:val="-13"/>
          <w:sz w:val="28"/>
          <w:shd w:val="clear" w:color="000000"/>
        </w:rPr>
        <w:t xml:space="preserve"> 제2조 제3호 </w:t>
      </w:r>
      <w:r>
        <w:rPr>
          <w:rFonts w:ascii="바탕"/>
          <w:spacing w:val="-13"/>
          <w:sz w:val="28"/>
          <w:shd w:val="clear" w:color="000000"/>
        </w:rPr>
        <w:t>․</w:t>
      </w:r>
      <w:r>
        <w:rPr>
          <w:rFonts w:ascii="바탕" w:eastAsia="바탕"/>
          <w:spacing w:val="-13"/>
          <w:sz w:val="28"/>
          <w:shd w:val="clear" w:color="000000"/>
        </w:rPr>
        <w:t xml:space="preserve"> 4호, </w:t>
      </w:r>
      <w:r>
        <w:rPr>
          <w:rFonts w:ascii="바탕" w:eastAsia="바탕"/>
          <w:spacing w:val="-13"/>
          <w:sz w:val="28"/>
          <w:shd w:val="clear" w:color="000000"/>
        </w:rPr>
        <w:t>｢전력기술관리법｣</w:t>
      </w:r>
      <w:r>
        <w:rPr>
          <w:rFonts w:ascii="바탕" w:eastAsia="바탕"/>
          <w:spacing w:val="-13"/>
          <w:sz w:val="28"/>
          <w:shd w:val="clear" w:color="000000"/>
        </w:rPr>
        <w:t xml:space="preserve"> 제2조 제3호</w:t>
      </w:r>
      <w:r>
        <w:rPr>
          <w:rFonts w:ascii="바탕"/>
          <w:spacing w:val="-7"/>
          <w:sz w:val="28"/>
          <w:shd w:val="clear" w:color="000000"/>
        </w:rPr>
        <w:t xml:space="preserve"> </w:t>
      </w:r>
      <w:r>
        <w:rPr>
          <w:rFonts w:ascii="바탕"/>
          <w:spacing w:val="-14"/>
          <w:sz w:val="28"/>
          <w:shd w:val="clear" w:color="000000"/>
        </w:rPr>
        <w:t>․</w:t>
      </w:r>
      <w:r>
        <w:rPr>
          <w:rFonts w:ascii="바탕" w:eastAsia="바탕"/>
          <w:spacing w:val="-14"/>
          <w:sz w:val="28"/>
          <w:shd w:val="clear" w:color="000000"/>
        </w:rPr>
        <w:t xml:space="preserve"> 제4호, </w:t>
      </w:r>
      <w:r>
        <w:rPr>
          <w:rFonts w:ascii="바탕" w:eastAsia="바탕"/>
          <w:spacing w:val="-14"/>
          <w:sz w:val="28"/>
          <w:shd w:val="clear" w:color="000000"/>
        </w:rPr>
        <w:t>｢정보통신공사업법｣</w:t>
      </w:r>
      <w:r>
        <w:rPr>
          <w:rFonts w:ascii="바탕" w:eastAsia="바탕"/>
          <w:spacing w:val="-14"/>
          <w:sz w:val="28"/>
          <w:shd w:val="clear" w:color="000000"/>
        </w:rPr>
        <w:t xml:space="preserve"> 제2조 제5호, </w:t>
      </w:r>
      <w:r>
        <w:rPr>
          <w:rFonts w:ascii="바탕" w:eastAsia="바탕"/>
          <w:spacing w:val="-14"/>
          <w:sz w:val="28"/>
          <w:shd w:val="clear" w:color="000000"/>
        </w:rPr>
        <w:t>｢소방시설공사업법｣</w:t>
      </w:r>
      <w:r>
        <w:rPr>
          <w:rFonts w:ascii="바탕" w:eastAsia="바탕"/>
          <w:spacing w:val="-14"/>
          <w:sz w:val="28"/>
          <w:shd w:val="clear" w:color="000000"/>
        </w:rPr>
        <w:t xml:space="preserve"> 제2조 제1호</w:t>
      </w:r>
      <w:r>
        <w:rPr>
          <w:rFonts w:ascii="바탕" w:eastAsia="바탕"/>
          <w:spacing w:val="-7"/>
          <w:sz w:val="28"/>
          <w:shd w:val="clear" w:color="000000"/>
        </w:rPr>
        <w:t xml:space="preserve"> 가 </w:t>
      </w:r>
      <w:r>
        <w:rPr>
          <w:rFonts w:ascii="바탕"/>
          <w:spacing w:val="-7"/>
          <w:sz w:val="28"/>
          <w:shd w:val="clear" w:color="000000"/>
        </w:rPr>
        <w:t>․</w:t>
      </w:r>
      <w:r>
        <w:rPr>
          <w:rFonts w:ascii="바탕" w:eastAsia="바탕"/>
          <w:spacing w:val="-7"/>
          <w:sz w:val="28"/>
          <w:shd w:val="clear" w:color="000000"/>
        </w:rPr>
        <w:t xml:space="preserve"> 다목, </w:t>
      </w:r>
      <w:r>
        <w:rPr>
          <w:rFonts w:ascii="바탕" w:eastAsia="바탕"/>
          <w:spacing w:val="-7"/>
          <w:sz w:val="28"/>
          <w:shd w:val="clear" w:color="000000"/>
        </w:rPr>
        <w:t>｢주택법｣</w:t>
      </w:r>
      <w:r>
        <w:rPr>
          <w:rFonts w:ascii="바탕" w:eastAsia="바탕"/>
          <w:spacing w:val="-7"/>
          <w:sz w:val="28"/>
          <w:shd w:val="clear" w:color="000000"/>
        </w:rPr>
        <w:t xml:space="preserve"> 제24조 제1항, </w:t>
      </w:r>
      <w:r>
        <w:rPr>
          <w:rFonts w:ascii="바탕" w:eastAsia="바탕"/>
          <w:spacing w:val="-7"/>
          <w:sz w:val="28"/>
          <w:shd w:val="clear" w:color="000000"/>
        </w:rPr>
        <w:t>｢공간정보의</w:t>
      </w:r>
      <w:r>
        <w:rPr>
          <w:rFonts w:ascii="바탕" w:eastAsia="바탕"/>
          <w:spacing w:val="-7"/>
          <w:sz w:val="28"/>
          <w:shd w:val="clear" w:color="000000"/>
        </w:rPr>
        <w:t xml:space="preserve"> 구축 및 관리 등에 관한 법률</w:t>
      </w:r>
      <w:r>
        <w:rPr>
          <w:rFonts w:ascii="바탕"/>
          <w:spacing w:val="-7"/>
          <w:sz w:val="28"/>
          <w:shd w:val="clear" w:color="000000"/>
        </w:rPr>
        <w:t>｣</w:t>
      </w:r>
      <w:r>
        <w:rPr>
          <w:rFonts w:ascii="바탕" w:eastAsia="바탕"/>
          <w:spacing w:val="-7"/>
          <w:sz w:val="28"/>
          <w:shd w:val="clear" w:color="000000"/>
        </w:rPr>
        <w:t xml:space="preserve"> 제2조 제1호와 이에 준하는 용역을 말한다.</w:t>
      </w:r>
    </w:p>
    <w:p>
      <w:pPr>
        <w:pStyle w:val="0"/>
        <w:widowControl w:val="off"/>
        <w:ind w:left="954" w:hanging="954"/>
      </w:pPr>
      <w:r>
        <w:rPr>
          <w:rFonts w:ascii="바탕"/>
          <w:spacing w:val="-7"/>
          <w:sz w:val="28"/>
          <w:shd w:val="clear" w:color="000000"/>
        </w:rPr>
        <w:t xml:space="preserve">    2) </w:t>
      </w:r>
      <w:r>
        <w:rPr>
          <w:rFonts w:ascii="바탕" w:eastAsia="바탕"/>
          <w:spacing w:val="-8"/>
          <w:sz w:val="28"/>
          <w:shd w:val="clear" w:color="000000"/>
        </w:rPr>
        <w:t>“학술용역”이란 학문분야의 기초과학과 응용과학에 관한 연구용역과 이에</w:t>
      </w:r>
      <w:r>
        <w:rPr>
          <w:rFonts w:ascii="바탕" w:eastAsia="바탕"/>
          <w:spacing w:val="-7"/>
          <w:sz w:val="28"/>
          <w:shd w:val="clear" w:color="000000"/>
        </w:rPr>
        <w:t xml:space="preserve"> 준하는 용역을 말하며 그 이행방식에 따라 다음과 같이 구분할 수 있다.</w:t>
      </w:r>
    </w:p>
    <w:p>
      <w:pPr>
        <w:pStyle w:val="0"/>
        <w:widowControl w:val="off"/>
        <w:ind w:left="1311" w:hanging="1311"/>
      </w:pPr>
      <w:r>
        <w:rPr>
          <w:rFonts w:ascii="바탕" w:eastAsia="바탕"/>
          <w:spacing w:val="-7"/>
          <w:sz w:val="28"/>
          <w:shd w:val="clear" w:color="000000"/>
        </w:rPr>
        <w:t xml:space="preserve">      가) </w:t>
      </w:r>
      <w:r>
        <w:rPr>
          <w:rFonts w:ascii="바탕" w:eastAsia="바탕"/>
          <w:spacing w:val="-10"/>
          <w:sz w:val="28"/>
          <w:shd w:val="clear" w:color="000000"/>
        </w:rPr>
        <w:t>위탁형 용역 : 용역계약을 체결한 계약상대자가 자기 책임 아래 연구를</w:t>
      </w:r>
      <w:r>
        <w:rPr>
          <w:rFonts w:ascii="바탕" w:eastAsia="바탕"/>
          <w:spacing w:val="-7"/>
          <w:sz w:val="28"/>
          <w:shd w:val="clear" w:color="000000"/>
        </w:rPr>
        <w:t xml:space="preserve"> 수행하여 연구결과물을 용역결과보고서 형태로 제출하는 방식</w:t>
      </w:r>
    </w:p>
    <w:p>
      <w:pPr>
        <w:pStyle w:val="0"/>
        <w:widowControl w:val="off"/>
        <w:ind w:left="1315" w:hanging="1315"/>
      </w:pPr>
      <w:r>
        <w:rPr>
          <w:rFonts w:ascii="바탕" w:eastAsia="바탕"/>
          <w:spacing w:val="-7"/>
          <w:sz w:val="28"/>
          <w:shd w:val="clear" w:color="000000"/>
        </w:rPr>
        <w:t xml:space="preserve">      나) 공동연구형 용역 : 용역계약을 체결한 계약상대자와 발주기관이 공동으로 연구를 수행하는 방식</w:t>
      </w:r>
    </w:p>
    <w:p>
      <w:pPr>
        <w:pStyle w:val="0"/>
        <w:widowControl w:val="off"/>
        <w:ind w:left="1298" w:hanging="1298"/>
      </w:pPr>
      <w:r>
        <w:rPr>
          <w:rFonts w:ascii="바탕" w:eastAsia="바탕"/>
          <w:spacing w:val="-7"/>
          <w:sz w:val="28"/>
          <w:shd w:val="clear" w:color="000000"/>
        </w:rPr>
        <w:t xml:space="preserve">      다) </w:t>
      </w:r>
      <w:r>
        <w:rPr>
          <w:rFonts w:ascii="바탕" w:eastAsia="바탕"/>
          <w:spacing w:val="-11"/>
          <w:sz w:val="28"/>
          <w:shd w:val="clear" w:color="000000"/>
        </w:rPr>
        <w:t>자문형 용역 : 용역계약을 체결한 계약상대자가 발주기관의 특정 현안에</w:t>
      </w:r>
      <w:r>
        <w:rPr>
          <w:rFonts w:ascii="바탕" w:eastAsia="바탕"/>
          <w:spacing w:val="-7"/>
          <w:sz w:val="28"/>
          <w:shd w:val="clear" w:color="000000"/>
        </w:rPr>
        <w:t xml:space="preserve"> 대한 의견을 서면으로 제시하는 방식</w:t>
      </w:r>
    </w:p>
    <w:p>
      <w:pPr>
        <w:pStyle w:val="0"/>
        <w:widowControl w:val="off"/>
        <w:ind w:left="754" w:hanging="754"/>
      </w:pPr>
      <w:r>
        <w:rPr>
          <w:rFonts w:ascii="바탕" w:eastAsia="바탕"/>
          <w:spacing w:val="-7"/>
          <w:sz w:val="28"/>
          <w:shd w:val="clear" w:color="000000"/>
        </w:rPr>
        <w:t xml:space="preserve">    3) “일반용역”이란 “기술용역”과 “학술용역” 이외의 용역을 말한다. </w:t>
      </w:r>
    </w:p>
    <w:p>
      <w:pPr>
        <w:pStyle w:val="0"/>
        <w:widowControl w:val="off"/>
        <w:ind w:left="934" w:hanging="934"/>
      </w:pPr>
      <w:r>
        <w:rPr>
          <w:rFonts w:ascii="바탕"/>
          <w:spacing w:val="-7"/>
          <w:sz w:val="28"/>
          <w:shd w:val="clear" w:color="000000"/>
        </w:rPr>
        <w:t xml:space="preserve">    4) </w:t>
      </w:r>
      <w:r>
        <w:rPr>
          <w:rFonts w:ascii="바탕" w:eastAsia="바탕"/>
          <w:spacing w:val="-8"/>
          <w:sz w:val="28"/>
          <w:shd w:val="clear" w:color="000000"/>
        </w:rPr>
        <w:t>"기본업무"란 계약상대자가 수행해야 하는 업무로서 과업지시서에 기재된</w:t>
      </w:r>
      <w:r>
        <w:rPr>
          <w:rFonts w:ascii="바탕" w:eastAsia="바탕"/>
          <w:spacing w:val="-7"/>
          <w:sz w:val="28"/>
          <w:shd w:val="clear" w:color="000000"/>
        </w:rPr>
        <w:t xml:space="preserve"> 용역을 말한다. </w:t>
      </w:r>
    </w:p>
    <w:p>
      <w:pPr>
        <w:pStyle w:val="0"/>
        <w:widowControl w:val="off"/>
        <w:tabs>
          <w:tab w:val="left" w:leader="none" w:pos="466"/>
          <w:tab w:val="left" w:leader="none" w:pos="666"/>
        </w:tabs>
        <w:ind w:left="939" w:hanging="939"/>
      </w:pPr>
      <w:r>
        <w:rPr>
          <w:rFonts w:ascii="바탕"/>
          <w:spacing w:val="-7"/>
          <w:sz w:val="28"/>
          <w:shd w:val="clear" w:color="000000"/>
        </w:rPr>
        <w:t xml:space="preserve">    5) </w:t>
      </w:r>
      <w:r>
        <w:rPr>
          <w:rFonts w:ascii="바탕" w:eastAsia="바탕"/>
          <w:spacing w:val="-10"/>
          <w:sz w:val="28"/>
          <w:shd w:val="clear" w:color="000000"/>
        </w:rPr>
        <w:t>"추가업무"란 계약목적의 달성을 위해 기본업무 외에 과업내용에 추가업무</w:t>
      </w:r>
      <w:r>
        <w:rPr>
          <w:rFonts w:ascii="바탕" w:eastAsia="바탕"/>
          <w:spacing w:val="-7"/>
          <w:sz w:val="28"/>
          <w:shd w:val="clear" w:color="000000"/>
        </w:rPr>
        <w:t xml:space="preserve"> 항목으로 기재되거나 계약담당자가 추가하여 지시·승인한 용역을 말한다.</w:t>
      </w:r>
    </w:p>
    <w:p>
      <w:pPr>
        <w:pStyle w:val="0"/>
        <w:widowControl w:val="off"/>
        <w:ind w:left="972" w:hanging="972"/>
      </w:pPr>
      <w:r>
        <w:rPr>
          <w:rFonts w:ascii="바탕" w:eastAsia="바탕"/>
          <w:spacing w:val="-7"/>
          <w:sz w:val="28"/>
          <w:shd w:val="clear" w:color="000000"/>
        </w:rPr>
        <w:t xml:space="preserve">    6) "특별업무"란 계약목적 외의 목적을 위해 계약특수조건 등에 특별업무 </w:t>
      </w:r>
      <w:r>
        <w:rPr>
          <w:rFonts w:ascii="바탕" w:eastAsia="바탕"/>
          <w:spacing w:val="-3"/>
          <w:sz w:val="28"/>
          <w:shd w:val="clear" w:color="000000"/>
        </w:rPr>
        <w:t xml:space="preserve">항목으로 기재되거나 계약담당자가 그 수행을 지시 </w:t>
      </w:r>
      <w:r>
        <w:rPr>
          <w:rFonts w:ascii="바탕"/>
          <w:spacing w:val="-3"/>
          <w:sz w:val="28"/>
          <w:shd w:val="clear" w:color="000000"/>
        </w:rPr>
        <w:t>․</w:t>
      </w:r>
      <w:r>
        <w:rPr>
          <w:rFonts w:ascii="바탕" w:eastAsia="바탕"/>
          <w:spacing w:val="-3"/>
          <w:sz w:val="28"/>
          <w:shd w:val="clear" w:color="000000"/>
        </w:rPr>
        <w:t xml:space="preserve"> 승인한 용역항목</w:t>
      </w:r>
      <w:r>
        <w:rPr>
          <w:rFonts w:ascii="바탕" w:eastAsia="바탕"/>
          <w:spacing w:val="-7"/>
          <w:sz w:val="28"/>
          <w:shd w:val="clear" w:color="000000"/>
        </w:rPr>
        <w:t xml:space="preserve">으로서 “4)”와 “5)”에 속하지 아니하는 용역을 말한다. </w:t>
      </w:r>
    </w:p>
    <w:p>
      <w:pPr>
        <w:pStyle w:val="0"/>
        <w:widowControl w:val="off"/>
        <w:ind w:left="627" w:hanging="627"/>
      </w:pPr>
      <w:r>
        <w:rPr>
          <w:rFonts w:ascii="바탕" w:eastAsia="바탕"/>
          <w:b/>
          <w:spacing w:val="-7"/>
          <w:sz w:val="28"/>
          <w:shd w:val="clear" w:color="000000"/>
        </w:rPr>
        <w:t>3. 계약 일반조건의 적용방법</w:t>
      </w:r>
    </w:p>
    <w:p>
      <w:pPr>
        <w:pStyle w:val="0"/>
        <w:widowControl w:val="off"/>
        <w:ind w:left="777" w:hanging="777"/>
      </w:pPr>
      <w:r>
        <w:rPr>
          <w:rFonts w:ascii="바탕" w:eastAsia="바탕"/>
          <w:spacing w:val="-7"/>
          <w:sz w:val="28"/>
          <w:shd w:val="clear" w:color="000000"/>
        </w:rPr>
        <w:t xml:space="preserve">  가. 계약담당자는 계약체결 시 이 조건 중 해당 공사·용역·물품과 관련 되지 않은 조건은 적용되지 아니하는 것으로 본다.</w:t>
      </w:r>
    </w:p>
    <w:p>
      <w:pPr>
        <w:pStyle w:val="0"/>
        <w:widowControl w:val="off"/>
        <w:ind w:left="758" w:hanging="758"/>
      </w:pPr>
      <w:r>
        <w:rPr>
          <w:rFonts w:ascii="바탕" w:eastAsia="바탕"/>
          <w:spacing w:val="-7"/>
          <w:sz w:val="28"/>
          <w:shd w:val="clear" w:color="000000"/>
        </w:rPr>
        <w:t xml:space="preserve">  나. 이 조건에 특별히 정하지 아니한 공사·용역·물품의 경우에는 유사한 공사·용역·물품의 계약조건을 준용할 수 있다.</w:t>
      </w:r>
    </w:p>
    <w:p>
      <w:pPr>
        <w:pStyle w:val="0"/>
        <w:widowControl w:val="off"/>
        <w:ind w:left="742" w:hanging="742"/>
        <w:rPr>
          <w:rFonts w:ascii="바탕" w:eastAsia="바탕"/>
          <w:color w:val="000000"/>
          <w:spacing w:val="-7"/>
          <w:sz w:val="28"/>
          <w:shd w:val="clear" w:color="000000"/>
        </w:rPr>
      </w:pPr>
    </w:p>
    <w:p>
      <w:pPr>
        <w:pStyle w:val="0"/>
        <w:widowControl w:val="off"/>
      </w:pPr>
      <w:r>
        <w:rPr>
          <w:rFonts w:ascii="바탕" w:eastAsia="바탕"/>
          <w:b/>
          <w:emboss/>
          <w:spacing w:val="-7"/>
          <w:sz w:val="30"/>
          <w:shd w:val="clear" w:color="000000"/>
        </w:rPr>
        <w:t>제2절 계약의 체결</w:t>
      </w:r>
    </w:p>
    <w:p>
      <w:pPr>
        <w:pStyle w:val="0"/>
        <w:widowControl w:val="off"/>
        <w:ind w:left="627" w:hanging="627"/>
      </w:pPr>
      <w:r>
        <w:rPr>
          <w:rFonts w:ascii="바탕" w:eastAsia="바탕"/>
          <w:b/>
          <w:spacing w:val="-7"/>
          <w:sz w:val="28"/>
          <w:shd w:val="clear" w:color="000000"/>
        </w:rPr>
        <w:t>1. 계약체결 시 유의사항</w:t>
      </w:r>
    </w:p>
    <w:p>
      <w:pPr>
        <w:pStyle w:val="0"/>
        <w:widowControl w:val="off"/>
        <w:ind w:left="764" w:hanging="764"/>
      </w:pPr>
      <w:r>
        <w:rPr>
          <w:rFonts w:ascii="바탕" w:eastAsia="바탕"/>
          <w:spacing w:val="-7"/>
          <w:sz w:val="28"/>
          <w:shd w:val="clear" w:color="000000"/>
        </w:rPr>
        <w:t xml:space="preserve">  가. </w:t>
      </w:r>
      <w:r>
        <w:rPr>
          <w:rFonts w:ascii="바탕" w:eastAsia="바탕"/>
          <w:spacing w:val="-8"/>
          <w:sz w:val="28"/>
          <w:shd w:val="clear" w:color="000000"/>
        </w:rPr>
        <w:t>입찰에 따른 계약은 계약상대자가 낙찰자 결정 통지를 받은 날로부터 10일</w:t>
      </w:r>
      <w:r>
        <w:rPr>
          <w:rFonts w:ascii="바탕" w:eastAsia="바탕"/>
          <w:spacing w:val="-7"/>
          <w:sz w:val="28"/>
          <w:shd w:val="clear" w:color="000000"/>
        </w:rPr>
        <w:t xml:space="preserve"> 이내에 계약을 체결해야 하며, 계약담당자는 낙찰자가 정당한 이유 없이 계약을 체결하지 아니한 때에는 입찰보증금을 해당 지방자치단체에 세입조치하고 법 제31조에 따라 입찰참가자격을 제한한다.</w:t>
      </w:r>
    </w:p>
    <w:p>
      <w:pPr>
        <w:pStyle w:val="0"/>
        <w:widowControl w:val="off"/>
        <w:ind w:left="742" w:hanging="742"/>
      </w:pPr>
      <w:r>
        <w:rPr>
          <w:rFonts w:ascii="바탕" w:eastAsia="바탕"/>
          <w:spacing w:val="-7"/>
          <w:sz w:val="28"/>
          <w:shd w:val="clear" w:color="000000"/>
        </w:rPr>
        <w:t xml:space="preserve">  나. 계약은 계약서 작성 후 계약당사자가 기명</w:t>
      </w:r>
      <w:r>
        <w:rPr>
          <w:rFonts w:ascii="바탕" w:eastAsia="바탕"/>
          <w:spacing w:val="-7"/>
          <w:sz w:val="28"/>
          <w:shd w:val="clear" w:color="000000"/>
        </w:rPr>
        <w:t>․날인함으로써</w:t>
      </w:r>
      <w:r>
        <w:rPr>
          <w:rFonts w:ascii="바탕" w:eastAsia="바탕"/>
          <w:spacing w:val="-7"/>
          <w:sz w:val="28"/>
          <w:shd w:val="clear" w:color="000000"/>
        </w:rPr>
        <w:t xml:space="preserve"> 확정된다.</w:t>
      </w:r>
    </w:p>
    <w:p>
      <w:pPr>
        <w:pStyle w:val="0"/>
        <w:widowControl w:val="off"/>
        <w:ind w:left="627" w:hanging="627"/>
      </w:pPr>
      <w:r>
        <w:rPr>
          <w:rFonts w:ascii="바탕" w:eastAsia="바탕"/>
          <w:b/>
          <w:spacing w:val="-7"/>
          <w:sz w:val="28"/>
          <w:shd w:val="clear" w:color="000000"/>
        </w:rPr>
        <w:t>2. 계약문서</w:t>
      </w:r>
    </w:p>
    <w:p>
      <w:pPr>
        <w:pStyle w:val="0"/>
        <w:widowControl w:val="off"/>
        <w:ind w:left="858" w:hanging="858"/>
      </w:pPr>
      <w:r>
        <w:rPr>
          <w:rFonts w:ascii="바탕" w:eastAsia="바탕"/>
          <w:spacing w:val="-7"/>
          <w:sz w:val="28"/>
          <w:shd w:val="clear" w:color="000000"/>
        </w:rPr>
        <w:t xml:space="preserve">  가. 계약문서의 효력</w:t>
      </w:r>
    </w:p>
    <w:p>
      <w:pPr>
        <w:pStyle w:val="0"/>
        <w:widowControl w:val="off"/>
        <w:ind w:left="931" w:hanging="931"/>
      </w:pPr>
      <w:r>
        <w:rPr>
          <w:rFonts w:ascii="바탕"/>
          <w:spacing w:val="-7"/>
          <w:sz w:val="28"/>
          <w:shd w:val="clear" w:color="000000"/>
        </w:rPr>
        <w:t xml:space="preserve">    1) </w:t>
      </w:r>
      <w:r>
        <w:rPr>
          <w:rFonts w:ascii="바탕" w:eastAsia="바탕"/>
          <w:spacing w:val="-10"/>
          <w:sz w:val="28"/>
          <w:shd w:val="clear" w:color="000000"/>
        </w:rPr>
        <w:t>계약문서는 상호보완의 효력을 가지며 이 조건에서 정하는 바에 따라 계약</w:t>
      </w:r>
      <w:r>
        <w:rPr>
          <w:rFonts w:ascii="바탕" w:eastAsia="바탕"/>
          <w:spacing w:val="-7"/>
          <w:sz w:val="28"/>
          <w:shd w:val="clear" w:color="000000"/>
        </w:rPr>
        <w:t>당사자간에 행한 통지문서 등도 계약문서의 효력을 가진다.</w:t>
      </w:r>
    </w:p>
    <w:p>
      <w:pPr>
        <w:pStyle w:val="0"/>
        <w:widowControl w:val="off"/>
        <w:ind w:left="966" w:hanging="966"/>
      </w:pPr>
      <w:r>
        <w:rPr>
          <w:rFonts w:ascii="바탕" w:eastAsia="바탕"/>
          <w:spacing w:val="-7"/>
          <w:sz w:val="28"/>
          <w:shd w:val="clear" w:color="000000"/>
        </w:rPr>
        <w:t xml:space="preserve">    2) 산출내역서는 이 조건에서 정하는 계약금액의 조정과 기성부분에 대한 대가지급 시 단가산정에 적용할 기준으로서 계약문서의 효력을 가진다.</w:t>
      </w:r>
    </w:p>
    <w:p>
      <w:pPr>
        <w:pStyle w:val="0"/>
        <w:widowControl w:val="off"/>
        <w:ind w:left="858" w:hanging="858"/>
      </w:pPr>
      <w:r>
        <w:rPr>
          <w:rFonts w:ascii="바탕" w:eastAsia="바탕"/>
          <w:spacing w:val="-7"/>
          <w:sz w:val="28"/>
          <w:shd w:val="clear" w:color="000000"/>
        </w:rPr>
        <w:t xml:space="preserve">  나. 공사 계약문서의 종류</w:t>
      </w:r>
    </w:p>
    <w:p>
      <w:pPr>
        <w:pStyle w:val="0"/>
        <w:widowControl w:val="off"/>
        <w:ind w:left="892" w:hanging="892"/>
      </w:pPr>
      <w:r>
        <w:rPr>
          <w:rFonts w:ascii="바탕" w:eastAsia="바탕"/>
          <w:spacing w:val="-7"/>
          <w:sz w:val="28"/>
          <w:shd w:val="clear" w:color="000000"/>
        </w:rPr>
        <w:t xml:space="preserve">    1) 품의서 · 계획서</w:t>
      </w:r>
    </w:p>
    <w:p>
      <w:pPr>
        <w:pStyle w:val="0"/>
        <w:widowControl w:val="off"/>
        <w:ind w:left="892" w:hanging="892"/>
      </w:pPr>
      <w:r>
        <w:rPr>
          <w:rFonts w:ascii="바탕" w:eastAsia="바탕"/>
          <w:spacing w:val="-7"/>
          <w:sz w:val="28"/>
          <w:shd w:val="clear" w:color="000000"/>
        </w:rPr>
        <w:t xml:space="preserve">    2) 계약서 (계약당사자간 상호 전자서명·날인·간인)</w:t>
      </w:r>
    </w:p>
    <w:p>
      <w:pPr>
        <w:pStyle w:val="0"/>
        <w:widowControl w:val="off"/>
        <w:ind w:left="1100" w:hanging="1100"/>
      </w:pPr>
      <w:r>
        <w:rPr>
          <w:rFonts w:ascii="바탕" w:eastAsia="바탕"/>
          <w:spacing w:val="-7"/>
          <w:sz w:val="28"/>
          <w:shd w:val="clear" w:color="000000"/>
        </w:rPr>
        <w:t xml:space="preserve">      - 계약금액 5천만 원 이하, 국가기관 </w:t>
      </w:r>
      <w:r>
        <w:rPr>
          <w:rFonts w:ascii="바탕"/>
          <w:spacing w:val="-7"/>
          <w:sz w:val="28"/>
          <w:shd w:val="clear" w:color="000000"/>
        </w:rPr>
        <w:t>․</w:t>
      </w:r>
      <w:r>
        <w:rPr>
          <w:rFonts w:ascii="바탕" w:eastAsia="바탕"/>
          <w:spacing w:val="-7"/>
          <w:sz w:val="28"/>
          <w:shd w:val="clear" w:color="000000"/>
        </w:rPr>
        <w:t xml:space="preserve"> 지방자치단체 간 계약은 계약서 작성 생략 가능 (시행령 제50조)</w:t>
      </w:r>
    </w:p>
    <w:p>
      <w:pPr>
        <w:pStyle w:val="0"/>
        <w:widowControl w:val="off"/>
        <w:ind w:left="892" w:hanging="892"/>
      </w:pPr>
      <w:r>
        <w:rPr>
          <w:rFonts w:ascii="바탕" w:eastAsia="바탕"/>
          <w:spacing w:val="-7"/>
          <w:sz w:val="28"/>
          <w:shd w:val="clear" w:color="000000"/>
        </w:rPr>
        <w:t xml:space="preserve">    3) 입찰유의서, 계약일반조건, 계약특수조건 (필요시)</w:t>
      </w:r>
    </w:p>
    <w:p>
      <w:pPr>
        <w:pStyle w:val="0"/>
        <w:widowControl w:val="off"/>
        <w:ind w:left="892" w:hanging="892"/>
      </w:pPr>
      <w:r>
        <w:rPr>
          <w:rFonts w:ascii="바탕" w:eastAsia="바탕"/>
          <w:spacing w:val="-7"/>
          <w:sz w:val="28"/>
          <w:shd w:val="clear" w:color="000000"/>
        </w:rPr>
        <w:t xml:space="preserve">    4) 설계서 (설계설명서, 설계도면, 현장설명서)</w:t>
      </w:r>
    </w:p>
    <w:p>
      <w:pPr>
        <w:pStyle w:val="0"/>
        <w:widowControl w:val="off"/>
        <w:ind w:left="892" w:hanging="892"/>
      </w:pPr>
      <w:r>
        <w:rPr>
          <w:rFonts w:ascii="바탕" w:eastAsia="바탕"/>
          <w:spacing w:val="-7"/>
          <w:sz w:val="28"/>
          <w:shd w:val="clear" w:color="000000"/>
        </w:rPr>
        <w:t xml:space="preserve">    5) 물량내역서 (입찰 · 수의계약안내공고의 경우)</w:t>
      </w:r>
    </w:p>
    <w:p>
      <w:pPr>
        <w:pStyle w:val="0"/>
        <w:widowControl w:val="off"/>
        <w:ind w:left="892" w:hanging="892"/>
      </w:pPr>
      <w:r>
        <w:rPr>
          <w:rFonts w:ascii="바탕" w:eastAsia="바탕"/>
          <w:spacing w:val="-7"/>
          <w:sz w:val="28"/>
          <w:shd w:val="clear" w:color="000000"/>
        </w:rPr>
        <w:t xml:space="preserve">    6) 착공 · 준공신고서, 공정예정표, 산출내역서 등</w:t>
      </w:r>
    </w:p>
    <w:p>
      <w:pPr>
        <w:pStyle w:val="0"/>
        <w:widowControl w:val="off"/>
        <w:ind w:left="892" w:hanging="892"/>
      </w:pPr>
      <w:r>
        <w:rPr>
          <w:rFonts w:ascii="바탕" w:eastAsia="바탕"/>
          <w:spacing w:val="-7"/>
          <w:sz w:val="28"/>
          <w:shd w:val="clear" w:color="000000"/>
        </w:rPr>
        <w:t xml:space="preserve">    7) 감독관, 검사 · 검수공무원이 지정하는 서류, 감독조서, 검사 · 검수조서 등</w:t>
      </w:r>
    </w:p>
    <w:p>
      <w:pPr>
        <w:pStyle w:val="0"/>
        <w:widowControl w:val="off"/>
        <w:ind w:left="892" w:hanging="892"/>
      </w:pPr>
      <w:r>
        <w:rPr>
          <w:rFonts w:ascii="바탕" w:eastAsia="바탕"/>
          <w:spacing w:val="-7"/>
          <w:sz w:val="28"/>
          <w:shd w:val="clear" w:color="000000"/>
        </w:rPr>
        <w:t xml:space="preserve">    8) 입찰 · 계약 · 하자 · 선금 보증서 (계약기간 · 보증기간 · 보증금액 등 확인)</w:t>
      </w:r>
    </w:p>
    <w:p>
      <w:pPr>
        <w:pStyle w:val="0"/>
        <w:widowControl w:val="off"/>
        <w:ind w:left="757" w:hanging="757"/>
      </w:pPr>
      <w:r>
        <w:rPr>
          <w:rFonts w:ascii="바탕" w:eastAsia="바탕"/>
          <w:spacing w:val="-7"/>
          <w:sz w:val="28"/>
          <w:shd w:val="clear" w:color="000000"/>
        </w:rPr>
        <w:t xml:space="preserve">      - 면제자는 보증금 지급확약서</w:t>
      </w:r>
    </w:p>
    <w:p>
      <w:pPr>
        <w:pStyle w:val="0"/>
        <w:widowControl w:val="off"/>
        <w:ind w:left="892" w:hanging="892"/>
      </w:pPr>
      <w:r>
        <w:rPr>
          <w:rFonts w:ascii="바탕" w:eastAsia="바탕"/>
          <w:spacing w:val="-7"/>
          <w:sz w:val="28"/>
          <w:shd w:val="clear" w:color="000000"/>
        </w:rPr>
        <w:t xml:space="preserve">    9) 정부수입인지 (인지세법)</w:t>
      </w:r>
    </w:p>
    <w:p>
      <w:pPr>
        <w:pStyle w:val="0"/>
        <w:widowControl w:val="off"/>
        <w:ind w:left="892" w:hanging="892"/>
      </w:pPr>
      <w:r>
        <w:rPr>
          <w:rFonts w:ascii="바탕" w:eastAsia="바탕"/>
          <w:spacing w:val="-7"/>
          <w:sz w:val="28"/>
          <w:shd w:val="clear" w:color="000000"/>
        </w:rPr>
        <w:t xml:space="preserve">   10) 지역개발공채 매입필증 등 (지역개발기금설치조례 등)</w:t>
      </w:r>
    </w:p>
    <w:p>
      <w:pPr>
        <w:pStyle w:val="0"/>
        <w:widowControl w:val="off"/>
        <w:ind w:left="892" w:hanging="892"/>
      </w:pPr>
      <w:r>
        <w:rPr>
          <w:rFonts w:ascii="바탕" w:eastAsia="바탕"/>
          <w:spacing w:val="-7"/>
          <w:sz w:val="28"/>
          <w:shd w:val="clear" w:color="000000"/>
        </w:rPr>
        <w:t xml:space="preserve">   11) 하도급계약서 사본 (하도급계약 통지의 경우)</w:t>
      </w:r>
    </w:p>
    <w:p>
      <w:pPr>
        <w:pStyle w:val="0"/>
        <w:widowControl w:val="off"/>
        <w:ind w:left="892" w:hanging="892"/>
      </w:pPr>
      <w:r>
        <w:rPr>
          <w:rFonts w:ascii="바탕" w:eastAsia="바탕"/>
          <w:spacing w:val="-7"/>
          <w:sz w:val="28"/>
          <w:shd w:val="clear" w:color="000000"/>
        </w:rPr>
        <w:t xml:space="preserve">   12) 하도급대금 직불합의서 (하도급대금 직불의 경우)</w:t>
      </w:r>
    </w:p>
    <w:p>
      <w:pPr>
        <w:pStyle w:val="0"/>
        <w:widowControl w:val="off"/>
        <w:ind w:left="892" w:hanging="892"/>
      </w:pPr>
      <w:r>
        <w:rPr>
          <w:rFonts w:ascii="바탕" w:eastAsia="바탕"/>
          <w:spacing w:val="-7"/>
          <w:sz w:val="28"/>
          <w:shd w:val="clear" w:color="000000"/>
        </w:rPr>
        <w:t xml:space="preserve">   13) 공동계약이행계획서 (공동계약의 경우)</w:t>
      </w:r>
    </w:p>
    <w:p>
      <w:pPr>
        <w:pStyle w:val="0"/>
        <w:widowControl w:val="off"/>
        <w:ind w:left="956" w:hanging="956"/>
      </w:pPr>
      <w:r>
        <w:rPr>
          <w:rFonts w:ascii="바탕"/>
          <w:spacing w:val="-7"/>
          <w:sz w:val="28"/>
          <w:shd w:val="clear" w:color="000000"/>
        </w:rPr>
        <w:t xml:space="preserve">   14) </w:t>
      </w:r>
      <w:r>
        <w:rPr>
          <w:rFonts w:ascii="바탕" w:eastAsia="바탕"/>
          <w:spacing w:val="-7"/>
          <w:sz w:val="28"/>
          <w:shd w:val="clear" w:color="000000"/>
        </w:rPr>
        <w:t>「산업안전보건기준에</w:t>
      </w:r>
      <w:r>
        <w:rPr>
          <w:rFonts w:ascii="바탕" w:eastAsia="바탕"/>
          <w:spacing w:val="-7"/>
          <w:sz w:val="28"/>
          <w:shd w:val="clear" w:color="000000"/>
        </w:rPr>
        <w:t xml:space="preserve"> 관한 규칙</w:t>
      </w:r>
      <w:r>
        <w:rPr>
          <w:rFonts w:ascii="바탕" w:eastAsia="바탕"/>
          <w:spacing w:val="-7"/>
          <w:sz w:val="28"/>
          <w:shd w:val="clear" w:color="000000"/>
        </w:rPr>
        <w:t>」에</w:t>
      </w:r>
      <w:r>
        <w:rPr>
          <w:rFonts w:ascii="바탕" w:eastAsia="바탕"/>
          <w:spacing w:val="-7"/>
          <w:sz w:val="28"/>
          <w:shd w:val="clear" w:color="000000"/>
        </w:rPr>
        <w:t xml:space="preserve"> 따른 밀폐공간 작업시행 계획서 등 근로자 안전관련 계획서</w:t>
      </w:r>
    </w:p>
    <w:p>
      <w:pPr>
        <w:pStyle w:val="0"/>
        <w:widowControl w:val="off"/>
        <w:ind w:left="892" w:hanging="892"/>
      </w:pPr>
      <w:r>
        <w:rPr>
          <w:rFonts w:ascii="바탕" w:eastAsia="바탕"/>
          <w:spacing w:val="-7"/>
          <w:sz w:val="28"/>
          <w:shd w:val="clear" w:color="000000"/>
        </w:rPr>
        <w:t xml:space="preserve">   15) 그 밖의 계약이행에 필요한 서류</w:t>
      </w:r>
    </w:p>
    <w:p>
      <w:pPr>
        <w:pStyle w:val="0"/>
        <w:widowControl w:val="off"/>
        <w:ind w:left="892" w:hanging="892"/>
      </w:pPr>
      <w:r>
        <w:rPr>
          <w:rFonts w:ascii="바탕" w:eastAsia="바탕"/>
          <w:spacing w:val="-7"/>
          <w:sz w:val="28"/>
          <w:shd w:val="clear" w:color="000000"/>
        </w:rPr>
        <w:t xml:space="preserve">  다. 용역 계약문서의 종류</w:t>
      </w:r>
    </w:p>
    <w:p>
      <w:pPr>
        <w:pStyle w:val="0"/>
        <w:widowControl w:val="off"/>
        <w:ind w:left="892" w:hanging="892"/>
      </w:pPr>
      <w:r>
        <w:rPr>
          <w:rFonts w:ascii="바탕" w:eastAsia="바탕"/>
          <w:spacing w:val="-7"/>
          <w:sz w:val="28"/>
          <w:shd w:val="clear" w:color="000000"/>
        </w:rPr>
        <w:t xml:space="preserve">    1) 계약서 (계약당사자간 상호 전자서명·날인 · 간인)</w:t>
      </w:r>
    </w:p>
    <w:p>
      <w:pPr>
        <w:pStyle w:val="0"/>
        <w:widowControl w:val="off"/>
        <w:ind w:left="1100" w:hanging="1100"/>
      </w:pPr>
      <w:r>
        <w:rPr>
          <w:rFonts w:ascii="바탕" w:eastAsia="바탕"/>
          <w:spacing w:val="-7"/>
          <w:sz w:val="28"/>
          <w:shd w:val="clear" w:color="000000"/>
        </w:rPr>
        <w:t xml:space="preserve">      - 계약금액 5천만 원 이하, 국가기관 </w:t>
      </w:r>
      <w:r>
        <w:rPr>
          <w:rFonts w:ascii="바탕"/>
          <w:spacing w:val="-7"/>
          <w:sz w:val="28"/>
          <w:shd w:val="clear" w:color="000000"/>
        </w:rPr>
        <w:t>․</w:t>
      </w:r>
      <w:r>
        <w:rPr>
          <w:rFonts w:ascii="바탕" w:eastAsia="바탕"/>
          <w:spacing w:val="-7"/>
          <w:sz w:val="28"/>
          <w:shd w:val="clear" w:color="000000"/>
        </w:rPr>
        <w:t xml:space="preserve"> 지방자치단체 간 계약은 계약서 작성 생략 가능 (시행령 제50조)</w:t>
      </w:r>
    </w:p>
    <w:p>
      <w:pPr>
        <w:pStyle w:val="0"/>
        <w:widowControl w:val="off"/>
        <w:ind w:left="892" w:hanging="892"/>
      </w:pPr>
      <w:r>
        <w:rPr>
          <w:rFonts w:ascii="바탕" w:eastAsia="바탕"/>
          <w:spacing w:val="-7"/>
          <w:sz w:val="28"/>
          <w:shd w:val="clear" w:color="000000"/>
        </w:rPr>
        <w:t xml:space="preserve">    2) 입찰유의서, 계약일반조건, 계약특수조건 (필요시)</w:t>
      </w:r>
    </w:p>
    <w:p>
      <w:pPr>
        <w:pStyle w:val="0"/>
        <w:widowControl w:val="off"/>
        <w:ind w:left="892" w:hanging="892"/>
      </w:pPr>
      <w:r>
        <w:rPr>
          <w:rFonts w:ascii="바탕" w:eastAsia="바탕"/>
          <w:spacing w:val="-7"/>
          <w:sz w:val="28"/>
          <w:shd w:val="clear" w:color="000000"/>
        </w:rPr>
        <w:t xml:space="preserve">    3) 과업내용서 , 산출내역서 등</w:t>
      </w:r>
    </w:p>
    <w:p>
      <w:pPr>
        <w:pStyle w:val="0"/>
        <w:widowControl w:val="off"/>
        <w:ind w:left="892" w:hanging="892"/>
      </w:pPr>
      <w:r>
        <w:rPr>
          <w:rFonts w:ascii="바탕" w:eastAsia="바탕"/>
          <w:spacing w:val="-7"/>
          <w:sz w:val="28"/>
          <w:shd w:val="clear" w:color="000000"/>
        </w:rPr>
        <w:t xml:space="preserve">  라. 물품 계약문서의 종류</w:t>
      </w:r>
    </w:p>
    <w:p>
      <w:pPr>
        <w:pStyle w:val="0"/>
        <w:widowControl w:val="off"/>
        <w:ind w:left="892" w:hanging="892"/>
      </w:pPr>
      <w:r>
        <w:rPr>
          <w:rFonts w:ascii="바탕" w:eastAsia="바탕"/>
          <w:spacing w:val="-7"/>
          <w:sz w:val="28"/>
          <w:shd w:val="clear" w:color="000000"/>
        </w:rPr>
        <w:t xml:space="preserve">    1) 계약서 (계약당사자간 상호 전자서명·날인 · 간인)</w:t>
      </w:r>
    </w:p>
    <w:p>
      <w:pPr>
        <w:pStyle w:val="0"/>
        <w:widowControl w:val="off"/>
        <w:ind w:left="1100" w:hanging="1100"/>
      </w:pPr>
      <w:r>
        <w:rPr>
          <w:rFonts w:ascii="바탕" w:eastAsia="바탕"/>
          <w:spacing w:val="-7"/>
          <w:sz w:val="28"/>
          <w:shd w:val="clear" w:color="000000"/>
        </w:rPr>
        <w:t xml:space="preserve">      - 계약금액 5천만 원 이하, 국가기관 </w:t>
      </w:r>
      <w:r>
        <w:rPr>
          <w:rFonts w:ascii="바탕"/>
          <w:spacing w:val="-7"/>
          <w:sz w:val="28"/>
          <w:shd w:val="clear" w:color="000000"/>
        </w:rPr>
        <w:t>․</w:t>
      </w:r>
      <w:r>
        <w:rPr>
          <w:rFonts w:ascii="바탕" w:eastAsia="바탕"/>
          <w:spacing w:val="-7"/>
          <w:sz w:val="28"/>
          <w:shd w:val="clear" w:color="000000"/>
        </w:rPr>
        <w:t xml:space="preserve"> 지방자치단체 간 계약은 계약서 작성 생략 가능 (시행령 제50조)</w:t>
      </w:r>
    </w:p>
    <w:p>
      <w:pPr>
        <w:pStyle w:val="0"/>
        <w:widowControl w:val="off"/>
        <w:ind w:left="892" w:hanging="892"/>
      </w:pPr>
      <w:r>
        <w:rPr>
          <w:rFonts w:ascii="바탕" w:eastAsia="바탕"/>
          <w:spacing w:val="-7"/>
          <w:sz w:val="28"/>
          <w:shd w:val="clear" w:color="000000"/>
        </w:rPr>
        <w:t xml:space="preserve">    2) 입찰유의서, 계약일반조건, 계약 특수조건 (필요시)</w:t>
      </w:r>
    </w:p>
    <w:p>
      <w:pPr>
        <w:pStyle w:val="0"/>
        <w:widowControl w:val="off"/>
        <w:ind w:left="892" w:hanging="892"/>
      </w:pPr>
      <w:r>
        <w:rPr>
          <w:rFonts w:ascii="바탕" w:eastAsia="바탕"/>
          <w:spacing w:val="-7"/>
          <w:sz w:val="28"/>
          <w:shd w:val="clear" w:color="000000"/>
        </w:rPr>
        <w:t xml:space="preserve">    3) 규격서, 산출내역서 등</w:t>
      </w:r>
    </w:p>
    <w:p>
      <w:pPr>
        <w:pStyle w:val="0"/>
        <w:widowControl w:val="off"/>
        <w:ind w:left="760" w:hanging="760"/>
      </w:pPr>
      <w:r>
        <w:rPr>
          <w:rFonts w:ascii="바탕" w:eastAsia="바탕"/>
          <w:spacing w:val="-7"/>
          <w:sz w:val="28"/>
          <w:shd w:val="clear" w:color="000000"/>
        </w:rPr>
        <w:t xml:space="preserve">  마. 계약담당자는 지방계약법령, 관계법령 및 이 조건에 정한 계약 일반사항 </w:t>
      </w:r>
      <w:r>
        <w:rPr>
          <w:rFonts w:ascii="바탕" w:eastAsia="바탕"/>
          <w:spacing w:val="-4"/>
          <w:sz w:val="28"/>
          <w:shd w:val="clear" w:color="000000"/>
        </w:rPr>
        <w:t>외에 해당 계약의 적정한 이행을 위하여 필요한 경우 계약 특수조건을</w:t>
      </w:r>
      <w:r>
        <w:rPr>
          <w:rFonts w:ascii="바탕" w:eastAsia="바탕"/>
          <w:spacing w:val="-7"/>
          <w:sz w:val="28"/>
          <w:shd w:val="clear" w:color="000000"/>
        </w:rPr>
        <w:t xml:space="preserve"> 정하여 계약을 체결할 수 있다.</w:t>
      </w:r>
    </w:p>
    <w:p>
      <w:pPr>
        <w:pStyle w:val="0"/>
        <w:widowControl w:val="off"/>
        <w:ind w:left="789" w:hanging="789"/>
      </w:pPr>
      <w:r>
        <w:rPr>
          <w:rFonts w:ascii="바탕" w:eastAsia="바탕"/>
          <w:spacing w:val="-7"/>
          <w:sz w:val="28"/>
          <w:shd w:val="clear" w:color="000000"/>
        </w:rPr>
        <w:t xml:space="preserve">  바. </w:t>
      </w:r>
      <w:r>
        <w:rPr>
          <w:rFonts w:ascii="바탕" w:eastAsia="바탕"/>
          <w:spacing w:val="-13"/>
          <w:sz w:val="28"/>
          <w:shd w:val="clear" w:color="000000"/>
        </w:rPr>
        <w:t xml:space="preserve">계약담당자는 “마”에 따라 정한 계약 특수조건에 </w:t>
      </w:r>
      <w:r>
        <w:rPr>
          <w:rFonts w:ascii="바탕" w:eastAsia="바탕"/>
          <w:spacing w:val="-13"/>
          <w:sz w:val="28"/>
          <w:shd w:val="clear" w:color="000000"/>
        </w:rPr>
        <w:t>「지방계약법령」</w:t>
      </w:r>
      <w:r>
        <w:rPr>
          <w:rFonts w:ascii="바탕" w:eastAsia="바탕"/>
          <w:spacing w:val="-13"/>
          <w:sz w:val="28"/>
          <w:shd w:val="clear" w:color="000000"/>
        </w:rPr>
        <w:t>, 관계법령 및 이 조건에 정한 계약상대자의 계약상 이익을 부당하게 제한하는 내용이 있는 경우 법 제6조에 따라 그 내용은 효력이 인정되지 아니한다.</w:t>
      </w:r>
    </w:p>
    <w:p>
      <w:pPr>
        <w:pStyle w:val="0"/>
        <w:widowControl w:val="off"/>
        <w:ind w:left="627" w:hanging="627"/>
      </w:pPr>
      <w:r>
        <w:rPr>
          <w:rFonts w:ascii="바탕"/>
          <w:b/>
          <w:spacing w:val="-7"/>
          <w:sz w:val="28"/>
          <w:shd w:val="clear" w:color="000000"/>
        </w:rPr>
        <w:t xml:space="preserve">3. </w:t>
      </w:r>
      <w:r>
        <w:rPr>
          <w:rFonts w:ascii="바탕" w:eastAsia="바탕"/>
          <w:b/>
          <w:sz w:val="28"/>
          <w:shd w:val="clear" w:color="000000"/>
        </w:rPr>
        <w:t>통지․정보제공</w:t>
      </w:r>
      <w:r>
        <w:rPr>
          <w:rFonts w:ascii="바탕" w:eastAsia="바탕"/>
          <w:b/>
          <w:sz w:val="28"/>
          <w:shd w:val="clear" w:color="000000"/>
        </w:rPr>
        <w:t xml:space="preserve"> 등의 방법과 효력</w:t>
      </w:r>
    </w:p>
    <w:p>
      <w:pPr>
        <w:pStyle w:val="0"/>
        <w:widowControl w:val="off"/>
        <w:ind w:left="774" w:hanging="774"/>
      </w:pPr>
      <w:r>
        <w:rPr>
          <w:rFonts w:ascii="바탕" w:eastAsia="바탕"/>
          <w:spacing w:val="-7"/>
          <w:sz w:val="28"/>
          <w:shd w:val="clear" w:color="000000"/>
        </w:rPr>
        <w:t xml:space="preserve">  가. 구두에 따른 통지·신청·청구·요구·회신·승인 또는 지시 등(이하 “통지 등”이라 한다)은 문서로 보완되어야 효력이 있다.</w:t>
      </w:r>
    </w:p>
    <w:p>
      <w:pPr>
        <w:pStyle w:val="0"/>
        <w:widowControl w:val="off"/>
        <w:ind w:left="760" w:hanging="760"/>
      </w:pPr>
      <w:r>
        <w:rPr>
          <w:rFonts w:ascii="바탕" w:eastAsia="바탕"/>
          <w:spacing w:val="-7"/>
          <w:sz w:val="28"/>
          <w:shd w:val="clear" w:color="000000"/>
        </w:rPr>
        <w:t xml:space="preserve">  나. 통지 등의 장소는 계약서에 기재된 주소로 하며, 주소를 변경하는 때에는 이를 즉시 계약당사자에게 통지해야 한다.</w:t>
      </w:r>
    </w:p>
    <w:p>
      <w:pPr>
        <w:pStyle w:val="0"/>
        <w:widowControl w:val="off"/>
        <w:ind w:left="756" w:hanging="756"/>
      </w:pPr>
      <w:r>
        <w:rPr>
          <w:rFonts w:ascii="바탕" w:eastAsia="바탕"/>
          <w:spacing w:val="-7"/>
          <w:sz w:val="28"/>
          <w:shd w:val="clear" w:color="000000"/>
        </w:rPr>
        <w:t xml:space="preserve">  다. 통지 등의 효력은 계약문서에 따로 정하는 경우를 제외하고는 계약당사자에게 도달한 날부터 발생한다. 이 경우 도달일이 공휴일인 때에는 그 다음날부터 효력이 발생한다.</w:t>
      </w:r>
    </w:p>
    <w:p>
      <w:pPr>
        <w:pStyle w:val="0"/>
        <w:widowControl w:val="off"/>
        <w:ind w:left="754" w:hanging="754"/>
      </w:pPr>
      <w:r>
        <w:rPr>
          <w:rFonts w:ascii="바탕" w:eastAsia="바탕"/>
          <w:spacing w:val="-7"/>
          <w:sz w:val="28"/>
          <w:shd w:val="clear" w:color="000000"/>
        </w:rPr>
        <w:t xml:space="preserve">  라. 계약당사자는 계약이행 중 이 조건과 관계법령 등에서 정한 바에 따라 서면으로 정당한 요구를 받은 때에는 이를 성실히 검토하여 회신해야 한다.</w:t>
      </w:r>
    </w:p>
    <w:p>
      <w:pPr>
        <w:pStyle w:val="0"/>
        <w:widowControl w:val="off"/>
        <w:ind w:left="742" w:hanging="742"/>
      </w:pPr>
      <w:r>
        <w:rPr>
          <w:rFonts w:ascii="바탕" w:eastAsia="바탕"/>
          <w:spacing w:val="-7"/>
          <w:sz w:val="28"/>
          <w:shd w:val="clear" w:color="000000"/>
        </w:rPr>
        <w:t xml:space="preserve">  마. 계약당사자는 원활한 계약이행 및 관계법령 및 계약조건에서 정한 권리 보호를 위해 상대방에게 정보 제공(예시 단가산출서, 일위대가 등)을 요청하는 경우 지체없이 제공하여야 한다.</w:t>
      </w:r>
    </w:p>
    <w:p>
      <w:pPr>
        <w:pStyle w:val="0"/>
        <w:widowControl w:val="off"/>
        <w:ind w:left="627" w:hanging="627"/>
      </w:pPr>
      <w:r>
        <w:rPr>
          <w:rFonts w:ascii="바탕" w:eastAsia="바탕"/>
          <w:b/>
          <w:spacing w:val="-7"/>
          <w:sz w:val="28"/>
          <w:shd w:val="clear" w:color="000000"/>
        </w:rPr>
        <w:t>4. 사용언어</w:t>
      </w:r>
    </w:p>
    <w:p>
      <w:pPr>
        <w:pStyle w:val="0"/>
        <w:widowControl w:val="off"/>
        <w:ind w:left="742" w:hanging="742"/>
      </w:pPr>
      <w:r>
        <w:rPr>
          <w:rFonts w:ascii="바탕" w:eastAsia="바탕"/>
          <w:spacing w:val="-7"/>
          <w:sz w:val="28"/>
          <w:shd w:val="clear" w:color="000000"/>
        </w:rPr>
        <w:t xml:space="preserve">  가. 계약을 이행함에 있어서 사용하는 언어는 한국어를 원칙으로 한다.</w:t>
      </w:r>
    </w:p>
    <w:p>
      <w:pPr>
        <w:pStyle w:val="0"/>
        <w:widowControl w:val="off"/>
        <w:ind w:left="742" w:hanging="742"/>
      </w:pPr>
      <w:r>
        <w:rPr>
          <w:rFonts w:ascii="바탕" w:eastAsia="바탕"/>
          <w:spacing w:val="-7"/>
          <w:sz w:val="28"/>
          <w:shd w:val="clear" w:color="000000"/>
        </w:rPr>
        <w:t xml:space="preserve">  나. </w:t>
      </w:r>
      <w:r>
        <w:rPr>
          <w:rFonts w:ascii="바탕" w:eastAsia="바탕"/>
          <w:spacing w:val="-11"/>
          <w:sz w:val="28"/>
          <w:shd w:val="clear" w:color="000000"/>
        </w:rPr>
        <w:t>계약담당자는 “가”에도 불구하고 계약체결 시 필요하다고 인정하는 경우에는</w:t>
      </w:r>
      <w:r>
        <w:rPr>
          <w:rFonts w:ascii="바탕"/>
          <w:spacing w:val="-7"/>
          <w:sz w:val="28"/>
          <w:shd w:val="clear" w:color="000000"/>
        </w:rPr>
        <w:t xml:space="preserve"> </w:t>
      </w:r>
      <w:r>
        <w:rPr>
          <w:rFonts w:ascii="바탕" w:eastAsia="바탕"/>
          <w:spacing w:val="-10"/>
          <w:sz w:val="28"/>
          <w:shd w:val="clear" w:color="000000"/>
        </w:rPr>
        <w:t>계약이행과 관련하여 계약상대자가 외국어를 사용하거나 외국어와 한국어를</w:t>
      </w:r>
      <w:r>
        <w:rPr>
          <w:rFonts w:ascii="바탕" w:eastAsia="바탕"/>
          <w:spacing w:val="-7"/>
          <w:sz w:val="28"/>
          <w:shd w:val="clear" w:color="000000"/>
        </w:rPr>
        <w:t xml:space="preserve"> 병행하여 사용할 수 있도록 필요한 조치를 할 수 있다.</w:t>
      </w:r>
    </w:p>
    <w:p>
      <w:pPr>
        <w:pStyle w:val="0"/>
        <w:widowControl w:val="off"/>
        <w:spacing w:line="372" w:lineRule="auto"/>
        <w:ind w:left="742" w:hanging="742"/>
      </w:pPr>
      <w:r>
        <w:rPr>
          <w:rFonts w:ascii="바탕" w:eastAsia="바탕"/>
          <w:spacing w:val="-7"/>
          <w:sz w:val="28"/>
          <w:shd w:val="clear" w:color="000000"/>
        </w:rPr>
        <w:t xml:space="preserve">  다. </w:t>
      </w:r>
      <w:r>
        <w:rPr>
          <w:rFonts w:ascii="바탕" w:eastAsia="바탕"/>
          <w:spacing w:val="-6"/>
          <w:sz w:val="28"/>
          <w:shd w:val="clear" w:color="000000"/>
        </w:rPr>
        <w:t>“나”에 따라 외국어와 한국어를 병행하여 사용한 경우 외국어로 기재된</w:t>
      </w:r>
      <w:r>
        <w:rPr>
          <w:rFonts w:ascii="바탕" w:eastAsia="바탕"/>
          <w:spacing w:val="-7"/>
          <w:sz w:val="28"/>
          <w:shd w:val="clear" w:color="000000"/>
        </w:rPr>
        <w:t xml:space="preserve"> 사항이 한국어와 상이할 때에는 한국어로 기재한 사항이 우선한다.</w:t>
      </w:r>
    </w:p>
    <w:p>
      <w:pPr>
        <w:pStyle w:val="0"/>
        <w:widowControl w:val="off"/>
        <w:spacing w:line="372" w:lineRule="auto"/>
        <w:ind w:left="742" w:hanging="742"/>
        <w:rPr>
          <w:rFonts w:ascii="바탕" w:eastAsia="바탕"/>
          <w:color w:val="000000"/>
          <w:spacing w:val="-7"/>
          <w:sz w:val="28"/>
          <w:shd w:val="clear" w:color="000000"/>
        </w:rPr>
      </w:pPr>
    </w:p>
    <w:p>
      <w:pPr>
        <w:pStyle w:val="0"/>
        <w:widowControl w:val="off"/>
        <w:spacing w:line="372" w:lineRule="auto"/>
      </w:pPr>
      <w:r>
        <w:rPr>
          <w:rFonts w:ascii="바탕" w:eastAsia="바탕"/>
          <w:b/>
          <w:emboss/>
          <w:spacing w:val="-7"/>
          <w:sz w:val="30"/>
          <w:shd w:val="clear" w:color="000000"/>
        </w:rPr>
        <w:t>제3절 채권양도</w:t>
      </w:r>
    </w:p>
    <w:p>
      <w:pPr>
        <w:pStyle w:val="0"/>
        <w:widowControl w:val="off"/>
        <w:ind w:left="385" w:hanging="385"/>
      </w:pPr>
      <w:r>
        <w:rPr>
          <w:rFonts w:ascii="바탕" w:eastAsia="바탕"/>
          <w:spacing w:val="-7"/>
          <w:sz w:val="28"/>
          <w:shd w:val="clear" w:color="000000"/>
        </w:rPr>
        <w:t>1. 계약상대자는 이 계약에 따라 발생한 채권(대금 청구권)을 제3자(공동수급체 구성원을 포함)에게 양도할 수 있다.</w:t>
      </w:r>
    </w:p>
    <w:p>
      <w:pPr>
        <w:pStyle w:val="0"/>
        <w:widowControl w:val="off"/>
        <w:spacing w:line="372" w:lineRule="auto"/>
        <w:ind w:left="390" w:hanging="390"/>
      </w:pPr>
      <w:r>
        <w:rPr>
          <w:rFonts w:ascii="바탕" w:eastAsia="바탕"/>
          <w:spacing w:val="-7"/>
          <w:sz w:val="28"/>
          <w:shd w:val="clear" w:color="000000"/>
        </w:rPr>
        <w:t>2. 계약담당자는 “1”에 따른 채권양도와 관련하여 적정한 계약이행 목적 등 필요한 경우에는 채권양도를 제한하는 특약을 정하여 운용할 수 있다.</w:t>
      </w:r>
    </w:p>
    <w:p>
      <w:pPr>
        <w:pStyle w:val="0"/>
        <w:widowControl w:val="off"/>
        <w:spacing w:line="372" w:lineRule="auto"/>
        <w:ind w:left="390" w:hanging="390"/>
        <w:rPr>
          <w:rFonts w:ascii="바탕" w:eastAsia="바탕"/>
          <w:color w:val="000000"/>
          <w:spacing w:val="-7"/>
          <w:sz w:val="28"/>
          <w:shd w:val="clear" w:color="000000"/>
        </w:rPr>
      </w:pPr>
    </w:p>
    <w:p>
      <w:pPr>
        <w:pStyle w:val="0"/>
        <w:widowControl w:val="off"/>
        <w:spacing w:line="372" w:lineRule="auto"/>
      </w:pPr>
      <w:r>
        <w:rPr>
          <w:rFonts w:ascii="바탕" w:eastAsia="바탕"/>
          <w:b/>
          <w:emboss/>
          <w:spacing w:val="-7"/>
          <w:sz w:val="30"/>
          <w:shd w:val="clear" w:color="000000"/>
        </w:rPr>
        <w:t>제4절 계약의 이행보증</w:t>
      </w:r>
    </w:p>
    <w:p>
      <w:pPr>
        <w:pStyle w:val="0"/>
        <w:widowControl w:val="off"/>
        <w:spacing w:line="372" w:lineRule="auto"/>
        <w:ind w:left="369" w:hanging="369"/>
      </w:pPr>
      <w:r>
        <w:rPr>
          <w:rFonts w:ascii="바탕" w:eastAsia="바탕"/>
          <w:b/>
          <w:spacing w:val="-7"/>
          <w:sz w:val="28"/>
          <w:shd w:val="clear" w:color="000000"/>
        </w:rPr>
        <w:t>1. 계약보증금과 제출방법</w:t>
      </w:r>
    </w:p>
    <w:p>
      <w:pPr>
        <w:pStyle w:val="0"/>
        <w:widowControl w:val="off"/>
        <w:spacing w:line="372" w:lineRule="auto"/>
        <w:ind w:left="780" w:hanging="780"/>
      </w:pPr>
      <w:r>
        <w:rPr>
          <w:rFonts w:ascii="바탕" w:eastAsia="바탕"/>
          <w:spacing w:val="-7"/>
          <w:sz w:val="28"/>
          <w:shd w:val="clear" w:color="000000"/>
        </w:rPr>
        <w:t xml:space="preserve">  가. 계약상대자는 시행령 제51조에 정한 바에 따라 계약의 이행을 보증해야 한다. 계약을 체결하려는 자는 계약체결일까지 현금 또는 시행령 제37조 제2항 각 호의 보증서 등으로 계약보증금을 납부해야 한다.</w:t>
      </w:r>
    </w:p>
    <w:p>
      <w:pPr>
        <w:pStyle w:val="0"/>
        <w:widowControl w:val="off"/>
        <w:spacing w:line="372" w:lineRule="auto"/>
        <w:ind w:left="756" w:hanging="756"/>
      </w:pPr>
      <w:r>
        <w:rPr>
          <w:rFonts w:ascii="바탕" w:eastAsia="바탕"/>
          <w:spacing w:val="-7"/>
          <w:sz w:val="28"/>
          <w:shd w:val="clear" w:color="000000"/>
        </w:rPr>
        <w:t xml:space="preserve">  나. 계약상대자는 이 조건에 따라 계약금액이 증액된 경우에는 이에 상응하는 </w:t>
      </w:r>
      <w:r>
        <w:rPr>
          <w:rFonts w:ascii="바탕" w:eastAsia="바탕"/>
          <w:spacing w:val="-10"/>
          <w:sz w:val="28"/>
          <w:shd w:val="clear" w:color="000000"/>
        </w:rPr>
        <w:t>계약보증금을 시행령 제51조에 정한 바에 따라 추가로 납부해야 하며, 계약</w:t>
      </w:r>
      <w:r>
        <w:rPr>
          <w:rFonts w:ascii="바탕" w:eastAsia="바탕"/>
          <w:spacing w:val="-7"/>
          <w:sz w:val="28"/>
          <w:shd w:val="clear" w:color="000000"/>
        </w:rPr>
        <w:t xml:space="preserve">담당자는 계약금액이 감액된 경우에는 이에 상응하는 계약보증금을 반환해야 한다. 다만, 계약보증서를 제출한 경우로서 계약금액의 증액 </w:t>
      </w:r>
      <w:r>
        <w:rPr>
          <w:rFonts w:ascii="바탕"/>
          <w:spacing w:val="-7"/>
          <w:sz w:val="28"/>
          <w:shd w:val="clear" w:color="000000"/>
        </w:rPr>
        <w:t>․</w:t>
      </w:r>
      <w:r>
        <w:rPr>
          <w:rFonts w:ascii="바탕" w:eastAsia="바탕"/>
          <w:spacing w:val="-7"/>
          <w:sz w:val="28"/>
          <w:shd w:val="clear" w:color="000000"/>
        </w:rPr>
        <w:t xml:space="preserve"> 감액이 있는 경우에는 증 · 감된 계약금액에 상응하는 보증서로 변경하여 제출해야 한다.</w:t>
      </w:r>
    </w:p>
    <w:p>
      <w:pPr>
        <w:pStyle w:val="0"/>
        <w:widowControl w:val="off"/>
        <w:spacing w:line="372" w:lineRule="auto"/>
        <w:ind w:left="742" w:hanging="742"/>
      </w:pPr>
      <w:r>
        <w:rPr>
          <w:rFonts w:ascii="바탕" w:eastAsia="바탕"/>
          <w:spacing w:val="-7"/>
          <w:sz w:val="28"/>
          <w:shd w:val="clear" w:color="000000"/>
        </w:rPr>
        <w:t xml:space="preserve">  다. 계약보증금의 전부 또는 일부의 납부를 면제받은 자는 “정당한 이유없이 </w:t>
      </w:r>
      <w:r>
        <w:rPr>
          <w:rFonts w:ascii="바탕" w:eastAsia="바탕"/>
          <w:spacing w:val="-11"/>
          <w:sz w:val="28"/>
          <w:shd w:val="clear" w:color="000000"/>
        </w:rPr>
        <w:t>계약상의 의무를 이행하지 아니한 경우” 계약보증금에 해당하는 금액을 현금</w:t>
      </w:r>
      <w:r>
        <w:rPr>
          <w:rFonts w:ascii="바탕" w:eastAsia="바탕"/>
          <w:spacing w:val="-7"/>
          <w:sz w:val="28"/>
          <w:shd w:val="clear" w:color="000000"/>
        </w:rPr>
        <w:t>으로 납입할 것을 보장하기 위하여 그 지급을 확약하는 내용의 문서(계약보증금 지급확약서)를 제출해야 한다.</w:t>
      </w:r>
    </w:p>
    <w:p>
      <w:pPr>
        <w:pStyle w:val="0"/>
        <w:widowControl w:val="off"/>
        <w:spacing w:line="372" w:lineRule="auto"/>
        <w:ind w:left="742" w:hanging="742"/>
      </w:pPr>
      <w:r>
        <w:rPr>
          <w:rFonts w:ascii="바탕" w:eastAsia="바탕"/>
          <w:spacing w:val="-7"/>
          <w:sz w:val="28"/>
          <w:shd w:val="clear" w:color="000000"/>
        </w:rPr>
        <w:t xml:space="preserve">  라. 물품 단가계약에 의하는 경우로서 수회에 걸쳐 분할하여 계약을 이행하게 </w:t>
      </w:r>
      <w:r>
        <w:rPr>
          <w:rFonts w:ascii="바탕" w:eastAsia="바탕"/>
          <w:spacing w:val="-14"/>
          <w:sz w:val="28"/>
          <w:shd w:val="clear" w:color="000000"/>
        </w:rPr>
        <w:t>하는 때에는 매회별 이행예정량 중 최대량에 계약단가를 곱한 금액의 100분의</w:t>
      </w:r>
      <w:r>
        <w:rPr>
          <w:rFonts w:ascii="바탕" w:eastAsia="바탕"/>
          <w:spacing w:val="-7"/>
          <w:sz w:val="28"/>
          <w:shd w:val="clear" w:color="000000"/>
        </w:rPr>
        <w:t xml:space="preserve"> 10 상당액 이상을 계약보증금으로 납부하게 해야 한다. </w:t>
      </w:r>
    </w:p>
    <w:p>
      <w:pPr>
        <w:pStyle w:val="0"/>
        <w:widowControl w:val="off"/>
        <w:spacing w:line="372" w:lineRule="auto"/>
        <w:ind w:left="755" w:hanging="755"/>
      </w:pPr>
      <w:r>
        <w:rPr>
          <w:rFonts w:ascii="바탕" w:eastAsia="바탕"/>
          <w:spacing w:val="-8"/>
          <w:sz w:val="28"/>
          <w:shd w:val="clear" w:color="000000"/>
        </w:rPr>
        <w:t xml:space="preserve">  마. </w:t>
      </w:r>
      <w:r>
        <w:rPr>
          <w:rFonts w:ascii="바탕" w:eastAsia="바탕"/>
          <w:spacing w:val="-6"/>
          <w:sz w:val="28"/>
          <w:shd w:val="clear" w:color="000000"/>
        </w:rPr>
        <w:t>계약담당자는 법 제30조에 따른 지연배상금이 계약금액의 100분의 10</w:t>
      </w:r>
      <w:r>
        <w:rPr>
          <w:rFonts w:ascii="바탕" w:eastAsia="바탕"/>
          <w:spacing w:val="-8"/>
          <w:sz w:val="28"/>
          <w:shd w:val="clear" w:color="000000"/>
        </w:rPr>
        <w:t xml:space="preserve"> 이</w:t>
      </w:r>
      <w:r>
        <w:rPr>
          <w:rFonts w:ascii="바탕" w:eastAsia="바탕"/>
          <w:sz w:val="28"/>
          <w:shd w:val="clear" w:color="000000"/>
        </w:rPr>
        <w:t xml:space="preserve">상에 </w:t>
      </w:r>
      <w:r>
        <w:rPr>
          <w:rFonts w:ascii="바탕" w:eastAsia="바탕"/>
          <w:spacing w:val="4"/>
          <w:sz w:val="28"/>
          <w:shd w:val="clear" w:color="000000"/>
        </w:rPr>
        <w:t xml:space="preserve">달했으나 해당 계약을 해제 또는 해지하지 아니하는 경우에는 </w:t>
      </w:r>
      <w:r>
        <w:rPr>
          <w:rFonts w:eastAsia="바탕"/>
          <w:spacing w:val="6"/>
          <w:sz w:val="28"/>
          <w:shd w:val="clear" w:color="000000"/>
        </w:rPr>
        <w:t>계약</w:t>
      </w:r>
      <w:r>
        <w:rPr>
          <w:rFonts w:eastAsia="바탕"/>
          <w:spacing w:val="1"/>
          <w:sz w:val="28"/>
          <w:shd w:val="clear" w:color="000000"/>
        </w:rPr>
        <w:t>상</w:t>
      </w:r>
      <w:r>
        <w:rPr>
          <w:rFonts w:ascii="바탕" w:eastAsia="바탕"/>
          <w:spacing w:val="-7"/>
          <w:sz w:val="28"/>
          <w:shd w:val="clear" w:color="000000"/>
        </w:rPr>
        <w:t>대자로 하여금 잔여계약 이행금액에 대하여 계약보증금을 추가로</w:t>
      </w:r>
      <w:r>
        <w:rPr>
          <w:rFonts w:ascii="바탕" w:eastAsia="바탕"/>
          <w:spacing w:val="-8"/>
          <w:sz w:val="28"/>
          <w:shd w:val="clear" w:color="000000"/>
        </w:rPr>
        <w:t xml:space="preserve"> 내도</w:t>
      </w:r>
      <w:r>
        <w:rPr>
          <w:rFonts w:ascii="바탕" w:eastAsia="바탕"/>
          <w:sz w:val="28"/>
          <w:shd w:val="clear" w:color="000000"/>
        </w:rPr>
        <w:t>록 해야 한다.</w:t>
      </w:r>
    </w:p>
    <w:p>
      <w:pPr>
        <w:pStyle w:val="0"/>
        <w:widowControl w:val="off"/>
        <w:ind w:left="627" w:hanging="627"/>
      </w:pPr>
      <w:r>
        <w:rPr>
          <w:rFonts w:ascii="바탕" w:eastAsia="바탕"/>
          <w:b/>
          <w:spacing w:val="-7"/>
          <w:sz w:val="28"/>
          <w:shd w:val="clear" w:color="000000"/>
        </w:rPr>
        <w:t xml:space="preserve">2. 이행보증서의 제출 </w:t>
      </w:r>
    </w:p>
    <w:p>
      <w:pPr>
        <w:pStyle w:val="0"/>
        <w:widowControl w:val="off"/>
        <w:ind w:left="768" w:hanging="768"/>
      </w:pPr>
      <w:r>
        <w:rPr>
          <w:rFonts w:ascii="바탕"/>
          <w:b/>
          <w:spacing w:val="-7"/>
          <w:sz w:val="28"/>
          <w:shd w:val="clear" w:color="000000"/>
        </w:rPr>
        <w:t xml:space="preserve"> </w:t>
      </w:r>
      <w:r>
        <w:rPr>
          <w:rFonts w:ascii="바탕" w:eastAsia="바탕"/>
          <w:spacing w:val="-7"/>
          <w:sz w:val="28"/>
          <w:shd w:val="clear" w:color="000000"/>
        </w:rPr>
        <w:t xml:space="preserve"> 가. </w:t>
      </w:r>
      <w:r>
        <w:rPr>
          <w:rFonts w:ascii="바탕" w:eastAsia="바탕"/>
          <w:spacing w:val="-8"/>
          <w:sz w:val="28"/>
          <w:shd w:val="clear" w:color="000000"/>
        </w:rPr>
        <w:t>계약담당자는 공사계약을 체결하려는 경우와 공사를 제외한 물품</w:t>
      </w:r>
      <w:r>
        <w:rPr>
          <w:rFonts w:ascii="바탕" w:eastAsia="바탕"/>
          <w:spacing w:val="-8"/>
          <w:sz w:val="28"/>
          <w:shd w:val="clear" w:color="000000"/>
        </w:rPr>
        <w:t>‧용역</w:t>
      </w:r>
      <w:r>
        <w:rPr>
          <w:rFonts w:ascii="바탕" w:eastAsia="바탕"/>
          <w:spacing w:val="-8"/>
          <w:sz w:val="28"/>
          <w:shd w:val="clear" w:color="000000"/>
        </w:rPr>
        <w:t xml:space="preserve"> 등의</w:t>
      </w:r>
      <w:r>
        <w:rPr>
          <w:rFonts w:ascii="바탕"/>
          <w:spacing w:val="-7"/>
          <w:sz w:val="28"/>
          <w:shd w:val="clear" w:color="000000"/>
        </w:rPr>
        <w:t xml:space="preserve"> </w:t>
      </w:r>
      <w:r>
        <w:rPr>
          <w:rFonts w:ascii="바탕" w:eastAsia="바탕"/>
          <w:spacing w:val="-8"/>
          <w:sz w:val="28"/>
          <w:shd w:val="clear" w:color="000000"/>
        </w:rPr>
        <w:t>계약을 체결하는 경우로서 계약상대자와 합의가 이루어진 경우에는 시행령</w:t>
      </w:r>
      <w:r>
        <w:rPr>
          <w:rFonts w:ascii="바탕" w:eastAsia="바탕"/>
          <w:spacing w:val="-7"/>
          <w:sz w:val="28"/>
          <w:shd w:val="clear" w:color="000000"/>
        </w:rPr>
        <w:t xml:space="preserve"> 제51조제1항제2호에 따라 계약보증금을 내지 아니하고 이행보증서를 제출하는 방법으로 계약의 이행을 보증하게 할 수 있다.</w:t>
      </w:r>
    </w:p>
    <w:p>
      <w:pPr>
        <w:pStyle w:val="0"/>
        <w:widowControl w:val="off"/>
        <w:ind w:left="778" w:hanging="778"/>
      </w:pPr>
      <w:r>
        <w:rPr>
          <w:rFonts w:ascii="바탕" w:eastAsia="바탕"/>
          <w:spacing w:val="-7"/>
          <w:sz w:val="28"/>
          <w:shd w:val="clear" w:color="000000"/>
        </w:rPr>
        <w:t xml:space="preserve">  나. “가”에도 불구하고 계약담당자는 공사계약의 특성상 필요하다고 인정되는 경우에는 공사이행보증서를 제출하는 방법으로 한정할 수 있으며, 제42조</w:t>
      </w:r>
      <w:r>
        <w:rPr>
          <w:rFonts w:ascii="바탕" w:eastAsia="바탕"/>
          <w:spacing w:val="-8"/>
          <w:sz w:val="28"/>
          <w:shd w:val="clear" w:color="000000"/>
        </w:rPr>
        <w:t>제1항제1호, 제6장 및 제9장에 따른 공사계약인 경우에는 반드시 공사이행</w:t>
      </w:r>
      <w:r>
        <w:rPr>
          <w:rFonts w:ascii="바탕" w:eastAsia="바탕"/>
          <w:spacing w:val="-7"/>
          <w:sz w:val="28"/>
          <w:shd w:val="clear" w:color="000000"/>
        </w:rPr>
        <w:t>보증서를 제출하는 방법으로 계약의 이행을 보증하게 하여야 한다</w:t>
      </w:r>
    </w:p>
    <w:p>
      <w:pPr>
        <w:pStyle w:val="0"/>
        <w:widowControl w:val="off"/>
        <w:ind w:left="756" w:hanging="756"/>
      </w:pPr>
      <w:r>
        <w:rPr>
          <w:rFonts w:ascii="바탕" w:eastAsia="바탕"/>
          <w:spacing w:val="-7"/>
          <w:sz w:val="28"/>
          <w:shd w:val="clear" w:color="000000"/>
        </w:rPr>
        <w:t xml:space="preserve">  다. “가”에 따른 이행보증서의 제출에 따른 보증이행 등에 대하여는 제1장 제5절 “공사 이행보증 운용”을 준용한다.</w:t>
      </w:r>
    </w:p>
    <w:p>
      <w:pPr>
        <w:pStyle w:val="0"/>
        <w:widowControl w:val="off"/>
        <w:ind w:left="627" w:hanging="627"/>
      </w:pPr>
      <w:r>
        <w:rPr>
          <w:rFonts w:ascii="바탕" w:eastAsia="바탕"/>
          <w:b/>
          <w:spacing w:val="-7"/>
          <w:sz w:val="28"/>
          <w:shd w:val="clear" w:color="000000"/>
        </w:rPr>
        <w:t>3. 계약보증방법의 변경</w:t>
      </w:r>
    </w:p>
    <w:p>
      <w:pPr>
        <w:pStyle w:val="0"/>
        <w:widowControl w:val="off"/>
        <w:ind w:left="763" w:hanging="763"/>
      </w:pPr>
      <w:r>
        <w:rPr>
          <w:rFonts w:ascii="바탕" w:eastAsia="바탕"/>
          <w:spacing w:val="-7"/>
          <w:sz w:val="28"/>
          <w:shd w:val="clear" w:color="000000"/>
        </w:rPr>
        <w:t xml:space="preserve">  가. 계약담당자는 시행령 제51조 제1항 본문에 따라 계약이행을 보증한 경우</w:t>
      </w:r>
      <w:r>
        <w:rPr>
          <w:rFonts w:ascii="바탕" w:eastAsia="바탕"/>
          <w:spacing w:val="-3"/>
          <w:sz w:val="28"/>
          <w:shd w:val="clear" w:color="000000"/>
        </w:rPr>
        <w:t>로서 계약상대자가 계약이행보증방법의 변경을 요청하는 경우에는 한</w:t>
      </w:r>
      <w:r>
        <w:rPr>
          <w:rFonts w:ascii="바탕" w:eastAsia="바탕"/>
          <w:spacing w:val="-7"/>
          <w:sz w:val="28"/>
          <w:shd w:val="clear" w:color="000000"/>
        </w:rPr>
        <w:t xml:space="preserve"> 차례만 변경하게 할 수 있다. </w:t>
      </w:r>
      <w:r>
        <w:rPr>
          <w:rFonts w:ascii="바탕" w:eastAsia="바탕"/>
          <w:sz w:val="28"/>
          <w:shd w:val="clear" w:color="000000"/>
        </w:rPr>
        <w:t xml:space="preserve">다만, 공사의 경우 시행령 제54조에 따라 </w:t>
      </w:r>
      <w:r>
        <w:rPr>
          <w:rFonts w:ascii="바탕" w:eastAsia="바탕"/>
          <w:spacing w:val="-4"/>
          <w:sz w:val="28"/>
          <w:shd w:val="clear" w:color="000000"/>
        </w:rPr>
        <w:t>지방자치단체에 계약보증금을 세입조치 하여야 할 것으로 예상되는 경우</w:t>
      </w:r>
      <w:r>
        <w:rPr>
          <w:rFonts w:ascii="바탕" w:eastAsia="바탕"/>
          <w:sz w:val="28"/>
          <w:shd w:val="clear" w:color="000000"/>
        </w:rPr>
        <w:t>에는 그 계약의 이행보증방법을 변경하게 하여서는 아니된다.</w:t>
      </w:r>
    </w:p>
    <w:p>
      <w:pPr>
        <w:pStyle w:val="0"/>
        <w:widowControl w:val="off"/>
        <w:ind w:left="745" w:hanging="745"/>
      </w:pPr>
      <w:r>
        <w:rPr>
          <w:rFonts w:ascii="바탕" w:eastAsia="바탕"/>
          <w:spacing w:val="-7"/>
          <w:sz w:val="28"/>
          <w:shd w:val="clear" w:color="000000"/>
        </w:rPr>
        <w:t xml:space="preserve">  나. 계약담당자는 현금 또는 시행령 제37조 제2항 제2호에 따른 상장증권으로 납부된 계약보증금을 계약상대자가 특별한 사유로 시행령 제37조 제2항 제1호부터 제5호까지의 보증서 등으로 대체 납부할 것을 요청한 때에는 그 가치 상당액 이상으로 대체 납부하게 할 수 있다.</w:t>
      </w:r>
    </w:p>
    <w:p>
      <w:pPr>
        <w:pStyle w:val="0"/>
        <w:widowControl w:val="off"/>
        <w:ind w:left="627" w:hanging="627"/>
      </w:pPr>
      <w:r>
        <w:rPr>
          <w:rFonts w:ascii="바탕" w:eastAsia="바탕"/>
          <w:b/>
          <w:spacing w:val="-7"/>
          <w:sz w:val="28"/>
          <w:shd w:val="clear" w:color="000000"/>
        </w:rPr>
        <w:t>4. 계약보증금의 처리</w:t>
      </w:r>
    </w:p>
    <w:p>
      <w:pPr>
        <w:pStyle w:val="0"/>
        <w:widowControl w:val="off"/>
        <w:ind w:left="824" w:hanging="824"/>
      </w:pPr>
      <w:r>
        <w:rPr>
          <w:rFonts w:ascii="바탕" w:eastAsia="바탕"/>
          <w:sz w:val="28"/>
          <w:shd w:val="clear" w:color="000000"/>
        </w:rPr>
        <w:t xml:space="preserve">  가. </w:t>
      </w:r>
      <w:r>
        <w:rPr>
          <w:rFonts w:ascii="바탕" w:eastAsia="바탕"/>
          <w:spacing w:val="4"/>
          <w:sz w:val="28"/>
          <w:shd w:val="clear" w:color="000000"/>
        </w:rPr>
        <w:t>계약상대자가 정당한 이유 없이 계약상의 의무를 이행하지 아니한</w:t>
      </w:r>
      <w:r>
        <w:rPr>
          <w:rFonts w:ascii="바탕" w:eastAsia="바탕"/>
          <w:sz w:val="28"/>
          <w:shd w:val="clear" w:color="000000"/>
        </w:rPr>
        <w:t xml:space="preserve"> 때에는 계약보증금을 해당 지방자치단체에 세입 조치한다. 다만, 다음 각 호의 어느 하나에 해당하는 경우에는 해당 호에서 정하는 금액을 제외한 금액을 세입조치 해야 한다.</w:t>
      </w:r>
    </w:p>
    <w:p>
      <w:pPr>
        <w:pStyle w:val="0"/>
        <w:widowControl w:val="off"/>
        <w:ind w:left="974" w:hanging="974"/>
      </w:pPr>
      <w:r>
        <w:rPr>
          <w:rFonts w:ascii="바탕" w:eastAsia="바탕"/>
          <w:sz w:val="28"/>
          <w:shd w:val="clear" w:color="000000"/>
        </w:rPr>
        <w:t xml:space="preserve">    1) 성질상 분할 할 수 있는 공사ㆍ물품 또는 용역 등에 관한 계약(법 제25조에 따른 단가계약은 제외한다)으로서 기성 부분 또는 기납 부분에 대한 검사를 거쳐 인수하거나 관리ㆍ사용하고 있는 경우: 당초 계약보증금 중 기성 부분 또는 기납 부분에 해당하는 금액</w:t>
      </w:r>
    </w:p>
    <w:p>
      <w:pPr>
        <w:pStyle w:val="0"/>
        <w:widowControl w:val="off"/>
        <w:ind w:left="996" w:hanging="996"/>
      </w:pPr>
      <w:r>
        <w:rPr>
          <w:rFonts w:ascii="바탕" w:eastAsia="바탕"/>
          <w:sz w:val="28"/>
          <w:shd w:val="clear" w:color="000000"/>
        </w:rPr>
        <w:t xml:space="preserve">    2) 법 제25조에 따른 단가계약으로서 여러 차례 분할하여 계약을 이행</w:t>
      </w:r>
      <w:r>
        <w:rPr>
          <w:rFonts w:ascii="바탕" w:eastAsia="바탕"/>
          <w:spacing w:val="-3"/>
          <w:sz w:val="28"/>
          <w:shd w:val="clear" w:color="000000"/>
        </w:rPr>
        <w:t>하는 경우: 당초 계약보증금 중 이행이 완료된 부분에 해당하는 금액</w:t>
      </w:r>
    </w:p>
    <w:p>
      <w:pPr>
        <w:pStyle w:val="0"/>
        <w:widowControl w:val="off"/>
        <w:ind w:left="742" w:hanging="742"/>
      </w:pPr>
      <w:r>
        <w:rPr>
          <w:rFonts w:ascii="바탕" w:eastAsia="바탕"/>
          <w:spacing w:val="-7"/>
          <w:sz w:val="28"/>
          <w:shd w:val="clear" w:color="000000"/>
        </w:rPr>
        <w:t xml:space="preserve">  나. </w:t>
      </w:r>
      <w:r>
        <w:rPr>
          <w:rFonts w:ascii="바탕" w:eastAsia="바탕"/>
          <w:spacing w:val="-11"/>
          <w:sz w:val="28"/>
          <w:shd w:val="clear" w:color="000000"/>
        </w:rPr>
        <w:t>“가”는 시행령 제78조에 따른 장기계속 계약이나 시행령 제78조의2에 따른</w:t>
      </w:r>
      <w:r>
        <w:rPr>
          <w:rFonts w:ascii="바탕" w:eastAsia="바탕"/>
          <w:spacing w:val="-7"/>
          <w:sz w:val="28"/>
          <w:shd w:val="clear" w:color="000000"/>
        </w:rPr>
        <w:t xml:space="preserve"> 단년도 차수계약에 있어서 계약상대자가 제2차 이후의 계약을 체결하지 아니한 경우에 이를 준용한다.</w:t>
      </w:r>
    </w:p>
    <w:p>
      <w:pPr>
        <w:pStyle w:val="0"/>
        <w:widowControl w:val="off"/>
        <w:ind w:left="749" w:hanging="749"/>
      </w:pPr>
      <w:r>
        <w:rPr>
          <w:rFonts w:ascii="바탕" w:eastAsia="바탕"/>
          <w:spacing w:val="-7"/>
          <w:sz w:val="28"/>
          <w:shd w:val="clear" w:color="000000"/>
        </w:rPr>
        <w:t xml:space="preserve">  다. </w:t>
      </w:r>
      <w:r>
        <w:rPr>
          <w:rFonts w:ascii="바탕" w:eastAsia="바탕"/>
          <w:spacing w:val="-11"/>
          <w:sz w:val="28"/>
          <w:shd w:val="clear" w:color="000000"/>
        </w:rPr>
        <w:t>계약상대자는 시행령 제53조 제2항에 따라 계약보증금 지급확약서를 제출한</w:t>
      </w:r>
      <w:r>
        <w:rPr>
          <w:rFonts w:ascii="바탕"/>
          <w:spacing w:val="-8"/>
          <w:sz w:val="28"/>
          <w:shd w:val="clear" w:color="000000"/>
        </w:rPr>
        <w:t xml:space="preserve"> </w:t>
      </w:r>
      <w:r>
        <w:rPr>
          <w:rFonts w:ascii="바탕" w:eastAsia="바탕"/>
          <w:spacing w:val="-10"/>
          <w:sz w:val="28"/>
          <w:shd w:val="clear" w:color="000000"/>
        </w:rPr>
        <w:t>경우로서 계약보증금의 세입조치 사유가 발생하여 계약담당자의 납입요청이</w:t>
      </w:r>
      <w:r>
        <w:rPr>
          <w:rFonts w:ascii="바탕" w:eastAsia="바탕"/>
          <w:spacing w:val="-8"/>
          <w:sz w:val="28"/>
          <w:shd w:val="clear" w:color="000000"/>
        </w:rPr>
        <w:t xml:space="preserve"> 있을 때에는 해당 계약보증금을 지체 없이 현금으로 납부해야 한다.</w:t>
      </w:r>
    </w:p>
    <w:p>
      <w:pPr>
        <w:pStyle w:val="0"/>
        <w:widowControl w:val="off"/>
        <w:ind w:left="756" w:hanging="756"/>
      </w:pPr>
      <w:r>
        <w:rPr>
          <w:rFonts w:ascii="바탕" w:eastAsia="바탕"/>
          <w:spacing w:val="-7"/>
          <w:sz w:val="28"/>
          <w:shd w:val="clear" w:color="000000"/>
        </w:rPr>
        <w:t xml:space="preserve">  라. </w:t>
      </w:r>
      <w:r>
        <w:rPr>
          <w:rFonts w:ascii="바탕" w:eastAsia="바탕"/>
          <w:spacing w:val="-10"/>
          <w:sz w:val="28"/>
          <w:shd w:val="clear" w:color="000000"/>
        </w:rPr>
        <w:t>“가”와 “나”에 따라 계약보증금을 해당 지방자치단체에 세입 조치할 때에는</w:t>
      </w:r>
      <w:r>
        <w:rPr>
          <w:rFonts w:ascii="바탕" w:eastAsia="바탕"/>
          <w:spacing w:val="-7"/>
          <w:sz w:val="28"/>
          <w:shd w:val="clear" w:color="000000"/>
        </w:rPr>
        <w:t xml:space="preserve"> 그 계약보증금을 기성부분에 대한 미지급액과 상계 처리할 수 없다. 다만, 시행령 제53조에 따라 계약보증금이 면제되는 경우에는 상계 처리할 수 있다.</w:t>
      </w:r>
    </w:p>
    <w:p>
      <w:pPr>
        <w:pStyle w:val="0"/>
        <w:widowControl w:val="off"/>
        <w:ind w:left="742" w:hanging="742"/>
      </w:pPr>
      <w:r>
        <w:rPr>
          <w:rFonts w:ascii="바탕" w:eastAsia="바탕"/>
          <w:spacing w:val="-7"/>
          <w:sz w:val="28"/>
          <w:shd w:val="clear" w:color="000000"/>
        </w:rPr>
        <w:t xml:space="preserve">  마. 계약상대자가 납부한 계약보증금은 계약이 이행된 후 계약상대자에게 지체 없이 반환한다.</w:t>
      </w:r>
    </w:p>
    <w:p>
      <w:pPr>
        <w:pStyle w:val="0"/>
        <w:widowControl w:val="off"/>
        <w:ind w:left="627" w:hanging="627"/>
      </w:pPr>
      <w:r>
        <w:rPr>
          <w:rFonts w:ascii="바탕" w:eastAsia="바탕"/>
          <w:b/>
          <w:spacing w:val="-7"/>
          <w:sz w:val="28"/>
          <w:shd w:val="clear" w:color="000000"/>
        </w:rPr>
        <w:t>5. 공사계약 손해보험</w:t>
      </w:r>
    </w:p>
    <w:p>
      <w:pPr>
        <w:pStyle w:val="0"/>
        <w:widowControl w:val="off"/>
        <w:ind w:left="742" w:hanging="742"/>
      </w:pPr>
      <w:r>
        <w:rPr>
          <w:rFonts w:ascii="바탕" w:eastAsia="바탕"/>
          <w:spacing w:val="-7"/>
          <w:sz w:val="28"/>
          <w:shd w:val="clear" w:color="000000"/>
        </w:rPr>
        <w:t xml:space="preserve">  가. </w:t>
      </w:r>
      <w:r>
        <w:rPr>
          <w:rFonts w:ascii="바탕" w:eastAsia="바탕"/>
          <w:spacing w:val="-13"/>
          <w:sz w:val="28"/>
          <w:shd w:val="clear" w:color="000000"/>
        </w:rPr>
        <w:t>계약상대자는 해당 계약의 목적물 등에 대하여 손해보험에 가입할 수 있으며</w:t>
      </w:r>
      <w:r>
        <w:rPr>
          <w:rFonts w:ascii="바탕"/>
          <w:spacing w:val="-7"/>
          <w:sz w:val="28"/>
          <w:shd w:val="clear" w:color="000000"/>
        </w:rPr>
        <w:t xml:space="preserve">, </w:t>
      </w:r>
      <w:r>
        <w:rPr>
          <w:rFonts w:ascii="바탕" w:eastAsia="바탕"/>
          <w:spacing w:val="-11"/>
          <w:sz w:val="28"/>
          <w:shd w:val="clear" w:color="000000"/>
        </w:rPr>
        <w:t xml:space="preserve">시행령 제94조와 </w:t>
      </w:r>
      <w:r>
        <w:rPr>
          <w:rFonts w:ascii="바탕" w:eastAsia="바탕"/>
          <w:spacing w:val="-11"/>
          <w:sz w:val="28"/>
          <w:shd w:val="clear" w:color="000000"/>
        </w:rPr>
        <w:t>｢계약일반기준｣</w:t>
      </w:r>
      <w:r>
        <w:rPr>
          <w:rFonts w:ascii="바탕" w:eastAsia="바탕"/>
          <w:spacing w:val="-11"/>
          <w:sz w:val="28"/>
          <w:shd w:val="clear" w:color="000000"/>
        </w:rPr>
        <w:t xml:space="preserve"> 제1장 제6절에 정한 공사는 특별한 사유가</w:t>
      </w:r>
      <w:r>
        <w:rPr>
          <w:rFonts w:ascii="바탕" w:eastAsia="바탕"/>
          <w:spacing w:val="-7"/>
          <w:sz w:val="28"/>
          <w:shd w:val="clear" w:color="000000"/>
        </w:rPr>
        <w:t xml:space="preserve"> 없는 한 계약목적물 손해와 제3자 배상책임을 담보할 수 있는 손해보험에 가입해야 한다.</w:t>
      </w:r>
    </w:p>
    <w:p>
      <w:pPr>
        <w:pStyle w:val="0"/>
        <w:widowControl w:val="off"/>
        <w:ind w:left="770" w:hanging="770"/>
      </w:pPr>
      <w:r>
        <w:rPr>
          <w:rFonts w:ascii="바탕"/>
          <w:spacing w:val="-7"/>
          <w:sz w:val="28"/>
          <w:shd w:val="clear" w:color="000000"/>
        </w:rPr>
        <w:t xml:space="preserve"> </w:t>
      </w:r>
      <w:r>
        <w:rPr>
          <w:rFonts w:ascii="바탕" w:eastAsia="바탕"/>
          <w:spacing w:val="-11"/>
          <w:sz w:val="28"/>
          <w:shd w:val="clear" w:color="000000"/>
        </w:rPr>
        <w:t xml:space="preserve"> 나. </w:t>
      </w:r>
      <w:r>
        <w:rPr>
          <w:rFonts w:ascii="바탕" w:eastAsia="바탕"/>
          <w:spacing w:val="-8"/>
          <w:sz w:val="28"/>
          <w:shd w:val="clear" w:color="000000"/>
        </w:rPr>
        <w:t>손해보험과 관련된 그 밖의 계약조건</w:t>
      </w:r>
      <w:r>
        <w:rPr>
          <w:rFonts w:ascii="바탕" w:eastAsia="바탕"/>
          <w:spacing w:val="-4"/>
          <w:sz w:val="28"/>
          <w:shd w:val="clear" w:color="000000"/>
        </w:rPr>
        <w:t xml:space="preserve">은 </w:t>
      </w:r>
      <w:r>
        <w:rPr>
          <w:rFonts w:ascii="바탕" w:eastAsia="바탕"/>
          <w:spacing w:val="-4"/>
          <w:sz w:val="28"/>
          <w:shd w:val="clear" w:color="000000"/>
        </w:rPr>
        <w:t>「계약일반기준」제</w:t>
      </w:r>
      <w:r>
        <w:rPr>
          <w:rFonts w:ascii="바탕" w:eastAsia="바탕"/>
          <w:spacing w:val="-4"/>
          <w:sz w:val="28"/>
          <w:shd w:val="clear" w:color="000000"/>
        </w:rPr>
        <w:t>1장 제6절에</w:t>
      </w:r>
      <w:r>
        <w:rPr>
          <w:rFonts w:ascii="바탕" w:eastAsia="바탕"/>
          <w:spacing w:val="-7"/>
          <w:sz w:val="28"/>
          <w:shd w:val="clear" w:color="000000"/>
        </w:rPr>
        <w:t xml:space="preserve"> 정한 바에 따른다.</w:t>
      </w:r>
    </w:p>
    <w:p>
      <w:pPr>
        <w:pStyle w:val="0"/>
        <w:widowControl w:val="off"/>
        <w:ind w:left="723" w:hanging="723"/>
        <w:rPr>
          <w:rFonts w:ascii="바탕" w:eastAsia="바탕"/>
          <w:color w:val="000000"/>
          <w:spacing w:val="-7"/>
          <w:sz w:val="28"/>
          <w:shd w:val="clear" w:color="000000"/>
        </w:rPr>
      </w:pPr>
    </w:p>
    <w:p>
      <w:pPr>
        <w:pStyle w:val="0"/>
        <w:widowControl w:val="off"/>
      </w:pPr>
      <w:r>
        <w:rPr>
          <w:rFonts w:ascii="바탕" w:eastAsia="바탕"/>
          <w:b/>
          <w:emboss/>
          <w:spacing w:val="-7"/>
          <w:sz w:val="30"/>
          <w:shd w:val="clear" w:color="000000"/>
        </w:rPr>
        <w:t>제5절 계약의 이행</w:t>
      </w:r>
    </w:p>
    <w:p>
      <w:pPr>
        <w:pStyle w:val="0"/>
        <w:widowControl w:val="off"/>
        <w:ind w:left="627" w:hanging="627"/>
      </w:pPr>
      <w:r>
        <w:rPr>
          <w:rFonts w:ascii="바탕" w:eastAsia="바탕"/>
          <w:b/>
          <w:spacing w:val="-7"/>
          <w:sz w:val="28"/>
          <w:shd w:val="clear" w:color="000000"/>
        </w:rPr>
        <w:t xml:space="preserve">1. 공사계약의 이행  </w:t>
      </w:r>
    </w:p>
    <w:p>
      <w:pPr>
        <w:pStyle w:val="0"/>
        <w:widowControl w:val="off"/>
        <w:ind w:left="627" w:hanging="627"/>
      </w:pPr>
      <w:r>
        <w:rPr>
          <w:rFonts w:ascii="바탕" w:eastAsia="바탕"/>
          <w:spacing w:val="-7"/>
          <w:sz w:val="28"/>
          <w:shd w:val="clear" w:color="000000"/>
        </w:rPr>
        <w:t xml:space="preserve">  가. 공사용지의 확보</w:t>
      </w:r>
    </w:p>
    <w:p>
      <w:pPr>
        <w:pStyle w:val="0"/>
        <w:widowControl w:val="off"/>
        <w:ind w:left="933" w:hanging="933"/>
      </w:pPr>
      <w:r>
        <w:rPr>
          <w:rFonts w:ascii="바탕"/>
          <w:spacing w:val="-7"/>
          <w:sz w:val="28"/>
          <w:shd w:val="clear" w:color="000000"/>
        </w:rPr>
        <w:t xml:space="preserve">    1) </w:t>
      </w:r>
      <w:r>
        <w:rPr>
          <w:rFonts w:ascii="바탕" w:eastAsia="바탕"/>
          <w:spacing w:val="-10"/>
          <w:sz w:val="28"/>
          <w:shd w:val="clear" w:color="000000"/>
        </w:rPr>
        <w:t>발주기관은 계약문서에 따로 정한 경우를 제외하고는 계약상대자가 공사의</w:t>
      </w:r>
      <w:r>
        <w:rPr>
          <w:rFonts w:ascii="바탕"/>
          <w:spacing w:val="-7"/>
          <w:sz w:val="28"/>
          <w:shd w:val="clear" w:color="000000"/>
        </w:rPr>
        <w:t xml:space="preserve"> </w:t>
      </w:r>
      <w:r>
        <w:rPr>
          <w:rFonts w:ascii="바탕" w:eastAsia="바탕"/>
          <w:spacing w:val="-11"/>
          <w:sz w:val="28"/>
          <w:shd w:val="clear" w:color="000000"/>
        </w:rPr>
        <w:t>수행에 필요로 하는 날까지 공사용지를 확보하여 계약상대자에게 인도해야</w:t>
      </w:r>
      <w:r>
        <w:rPr>
          <w:rFonts w:ascii="바탕" w:eastAsia="바탕"/>
          <w:spacing w:val="-7"/>
          <w:sz w:val="28"/>
          <w:shd w:val="clear" w:color="000000"/>
        </w:rPr>
        <w:t xml:space="preserve"> 한다.</w:t>
      </w:r>
    </w:p>
    <w:p>
      <w:pPr>
        <w:pStyle w:val="0"/>
        <w:widowControl w:val="off"/>
        <w:ind w:left="938" w:hanging="938"/>
      </w:pPr>
      <w:r>
        <w:rPr>
          <w:rFonts w:ascii="바탕" w:eastAsia="바탕"/>
          <w:spacing w:val="-7"/>
          <w:sz w:val="28"/>
          <w:shd w:val="clear" w:color="000000"/>
        </w:rPr>
        <w:t xml:space="preserve">    2) 계약상대자는 현장에 인력, 장비 또는 자재를 투입하기 전에 공사용지의 확보 여부를 계약담당자로부터 확인을 받아야 한다.</w:t>
      </w:r>
    </w:p>
    <w:p>
      <w:pPr>
        <w:pStyle w:val="0"/>
        <w:widowControl w:val="off"/>
        <w:ind w:left="933" w:hanging="933"/>
      </w:pPr>
      <w:r>
        <w:rPr>
          <w:rFonts w:ascii="바탕" w:eastAsia="바탕"/>
          <w:spacing w:val="-7"/>
          <w:sz w:val="28"/>
          <w:shd w:val="clear" w:color="000000"/>
        </w:rPr>
        <w:t xml:space="preserve">    3) 발주기관은 공사용지 확보 관련 업무를 계약상대자에게 지시하거나 전가하여서는 아니된다.</w:t>
      </w:r>
    </w:p>
    <w:p>
      <w:pPr>
        <w:pStyle w:val="0"/>
        <w:widowControl w:val="off"/>
        <w:ind w:left="627" w:hanging="627"/>
      </w:pPr>
      <w:r>
        <w:rPr>
          <w:rFonts w:ascii="바탕" w:eastAsia="바탕"/>
          <w:spacing w:val="-7"/>
          <w:sz w:val="28"/>
          <w:shd w:val="clear" w:color="000000"/>
        </w:rPr>
        <w:t xml:space="preserve">  나. 공사자재의 검사</w:t>
      </w:r>
    </w:p>
    <w:p>
      <w:pPr>
        <w:pStyle w:val="0"/>
        <w:widowControl w:val="off"/>
        <w:ind w:left="937" w:hanging="937"/>
      </w:pPr>
      <w:r>
        <w:rPr>
          <w:rFonts w:ascii="바탕" w:eastAsia="바탕"/>
          <w:spacing w:val="-7"/>
          <w:sz w:val="28"/>
          <w:shd w:val="clear" w:color="000000"/>
        </w:rPr>
        <w:t xml:space="preserve">    1) 공사에 사용할 자재는 신품이어야 하며 품질·규격 등은 반드시 설계서와 일치되어야 한다. 그러나 설계서에 명확히 정하지 아니한 것은 표준품 이상으로서 계약의 목적을 달성하는 데에 가장 적합한 것이어야 한다.</w:t>
      </w:r>
    </w:p>
    <w:p>
      <w:pPr>
        <w:pStyle w:val="0"/>
        <w:widowControl w:val="off"/>
        <w:ind w:left="926" w:hanging="926"/>
      </w:pPr>
      <w:r>
        <w:rPr>
          <w:rFonts w:ascii="바탕"/>
          <w:spacing w:val="-7"/>
          <w:sz w:val="28"/>
          <w:shd w:val="clear" w:color="000000"/>
        </w:rPr>
        <w:t xml:space="preserve">    2) </w:t>
      </w:r>
      <w:r>
        <w:rPr>
          <w:rFonts w:ascii="바탕" w:eastAsia="바탕"/>
          <w:spacing w:val="-11"/>
          <w:sz w:val="28"/>
          <w:shd w:val="clear" w:color="000000"/>
        </w:rPr>
        <w:t>계약상대자는 공사자재를 사용하기 전에 공사감독관의 검사를 받아야 하며</w:t>
      </w:r>
      <w:r>
        <w:rPr>
          <w:rFonts w:ascii="바탕" w:eastAsia="바탕"/>
          <w:spacing w:val="-7"/>
          <w:sz w:val="28"/>
          <w:shd w:val="clear" w:color="000000"/>
        </w:rPr>
        <w:t>, 불합격된 자재는 즉시 대체하여 다시 검사를 받아야 한다.</w:t>
      </w:r>
    </w:p>
    <w:p>
      <w:pPr>
        <w:pStyle w:val="0"/>
        <w:widowControl w:val="off"/>
        <w:ind w:left="948" w:hanging="948"/>
      </w:pPr>
      <w:r>
        <w:rPr>
          <w:rFonts w:ascii="바탕" w:eastAsia="바탕"/>
          <w:spacing w:val="-7"/>
          <w:sz w:val="28"/>
          <w:shd w:val="clear" w:color="000000"/>
        </w:rPr>
        <w:t xml:space="preserve">    3) “2)”에 따른 검사에 이의가 있을 경우 계약상대자는 계약담당자에게 재</w:t>
      </w:r>
      <w:r>
        <w:rPr>
          <w:rFonts w:ascii="바탕" w:eastAsia="바탕"/>
          <w:spacing w:val="-14"/>
          <w:sz w:val="28"/>
          <w:shd w:val="clear" w:color="000000"/>
        </w:rPr>
        <w:t>검사를 청구할 수 있으며, 재검사가 필요하다고 인정되는 경우 계약담당자는</w:t>
      </w:r>
      <w:r>
        <w:rPr>
          <w:rFonts w:ascii="바탕" w:eastAsia="바탕"/>
          <w:spacing w:val="-7"/>
          <w:sz w:val="28"/>
          <w:shd w:val="clear" w:color="000000"/>
        </w:rPr>
        <w:t xml:space="preserve"> 지체 없이 재검사하도록 조치해야 한다.</w:t>
      </w:r>
    </w:p>
    <w:p>
      <w:pPr>
        <w:pStyle w:val="0"/>
        <w:widowControl w:val="off"/>
        <w:ind w:left="954" w:hanging="954"/>
      </w:pPr>
      <w:r>
        <w:rPr>
          <w:rFonts w:ascii="바탕"/>
          <w:spacing w:val="-7"/>
          <w:sz w:val="28"/>
          <w:shd w:val="clear" w:color="000000"/>
        </w:rPr>
        <w:t xml:space="preserve">    4) </w:t>
      </w:r>
      <w:r>
        <w:rPr>
          <w:rFonts w:ascii="바탕" w:eastAsia="바탕"/>
          <w:spacing w:val="-8"/>
          <w:sz w:val="28"/>
          <w:shd w:val="clear" w:color="000000"/>
        </w:rPr>
        <w:t>계약담당자는 계약상대자로부터 공사에 사용할 자재의 검사를 요청받거나</w:t>
      </w:r>
      <w:r>
        <w:rPr>
          <w:rFonts w:ascii="바탕"/>
          <w:spacing w:val="-7"/>
          <w:sz w:val="28"/>
          <w:shd w:val="clear" w:color="000000"/>
        </w:rPr>
        <w:t xml:space="preserve"> </w:t>
      </w:r>
      <w:r>
        <w:rPr>
          <w:rFonts w:ascii="바탕" w:eastAsia="바탕"/>
          <w:spacing w:val="-3"/>
          <w:sz w:val="28"/>
          <w:shd w:val="clear" w:color="000000"/>
        </w:rPr>
        <w:t>“3)”에 따른 재검사의 요청을 받은 때에는 정당한 이유 없이 검사를</w:t>
      </w:r>
      <w:r>
        <w:rPr>
          <w:rFonts w:ascii="바탕" w:eastAsia="바탕"/>
          <w:spacing w:val="-7"/>
          <w:sz w:val="28"/>
          <w:shd w:val="clear" w:color="000000"/>
        </w:rPr>
        <w:t xml:space="preserve"> 지체할 수 없다.</w:t>
      </w:r>
    </w:p>
    <w:p>
      <w:pPr>
        <w:pStyle w:val="0"/>
        <w:widowControl w:val="off"/>
        <w:ind w:left="933" w:hanging="933"/>
      </w:pPr>
      <w:r>
        <w:rPr>
          <w:rFonts w:ascii="바탕" w:eastAsia="바탕"/>
          <w:spacing w:val="-7"/>
          <w:sz w:val="28"/>
          <w:shd w:val="clear" w:color="000000"/>
        </w:rPr>
        <w:t xml:space="preserve">    5) 계약상대자가 불합격된 자재를 즉시 이송하지 않거나 대체하지 아니하는 경우에는 계약담당자가 일방적으로 불합격 자재를 제거하거나 대체시킬 수 있다.</w:t>
      </w:r>
    </w:p>
    <w:p>
      <w:pPr>
        <w:pStyle w:val="0"/>
        <w:widowControl w:val="off"/>
        <w:ind w:left="944" w:hanging="944"/>
      </w:pPr>
      <w:r>
        <w:rPr>
          <w:rFonts w:ascii="바탕" w:eastAsia="바탕"/>
          <w:spacing w:val="-7"/>
          <w:sz w:val="28"/>
          <w:shd w:val="clear" w:color="000000"/>
        </w:rPr>
        <w:t xml:space="preserve">    6) 계약상대자는 시험 </w:t>
      </w:r>
      <w:r>
        <w:rPr>
          <w:rFonts w:ascii="바탕"/>
          <w:spacing w:val="-7"/>
          <w:sz w:val="28"/>
          <w:shd w:val="clear" w:color="000000"/>
        </w:rPr>
        <w:t>․</w:t>
      </w:r>
      <w:r>
        <w:rPr>
          <w:rFonts w:ascii="바탕" w:eastAsia="바탕"/>
          <w:spacing w:val="-7"/>
          <w:sz w:val="28"/>
          <w:shd w:val="clear" w:color="000000"/>
        </w:rPr>
        <w:t xml:space="preserve"> 조합이 필요한 자재가 있는 경우 공사감독관의 참여하에 그 시험 </w:t>
      </w:r>
      <w:r>
        <w:rPr>
          <w:rFonts w:ascii="바탕"/>
          <w:spacing w:val="-7"/>
          <w:sz w:val="28"/>
          <w:shd w:val="clear" w:color="000000"/>
        </w:rPr>
        <w:t>․</w:t>
      </w:r>
      <w:r>
        <w:rPr>
          <w:rFonts w:ascii="바탕" w:eastAsia="바탕"/>
          <w:spacing w:val="-7"/>
          <w:sz w:val="28"/>
          <w:shd w:val="clear" w:color="000000"/>
        </w:rPr>
        <w:t xml:space="preserve"> 조합을 해야 한다.</w:t>
      </w:r>
    </w:p>
    <w:p>
      <w:pPr>
        <w:pStyle w:val="0"/>
        <w:widowControl w:val="off"/>
        <w:ind w:left="1000" w:hanging="1000"/>
      </w:pPr>
      <w:r>
        <w:rPr>
          <w:rFonts w:ascii="바탕"/>
          <w:sz w:val="28"/>
          <w:shd w:val="clear" w:color="000000"/>
        </w:rPr>
        <w:t xml:space="preserve">    7) </w:t>
      </w:r>
      <w:r>
        <w:rPr>
          <w:rFonts w:ascii="바탕" w:eastAsia="바탕"/>
          <w:spacing w:val="-1"/>
          <w:sz w:val="28"/>
          <w:shd w:val="clear" w:color="000000"/>
        </w:rPr>
        <w:t xml:space="preserve">수중 </w:t>
      </w:r>
      <w:r>
        <w:rPr>
          <w:rFonts w:ascii="바탕"/>
          <w:spacing w:val="-1"/>
          <w:sz w:val="28"/>
          <w:shd w:val="clear" w:color="000000"/>
        </w:rPr>
        <w:t>․</w:t>
      </w:r>
      <w:r>
        <w:rPr>
          <w:rFonts w:ascii="바탕" w:eastAsia="바탕"/>
          <w:spacing w:val="-1"/>
          <w:sz w:val="28"/>
          <w:shd w:val="clear" w:color="000000"/>
        </w:rPr>
        <w:t xml:space="preserve"> 지하에 매몰하는 인공구조물 그밖에 준공 후 외부로부터 검사할</w:t>
      </w:r>
      <w:r>
        <w:rPr>
          <w:rFonts w:ascii="바탕" w:eastAsia="바탕"/>
          <w:sz w:val="28"/>
          <w:shd w:val="clear" w:color="000000"/>
        </w:rPr>
        <w:t xml:space="preserve"> 수 없는 인공구조물의 공사는 공사감독관의 참여하에 시공해야 한다.</w:t>
      </w:r>
    </w:p>
    <w:p>
      <w:pPr>
        <w:pStyle w:val="0"/>
        <w:widowControl w:val="off"/>
        <w:ind w:left="1008" w:hanging="1008"/>
      </w:pPr>
      <w:r>
        <w:rPr>
          <w:rFonts w:ascii="바탕"/>
          <w:sz w:val="28"/>
          <w:shd w:val="clear" w:color="000000"/>
        </w:rPr>
        <w:t xml:space="preserve">    8) </w:t>
      </w:r>
      <w:r>
        <w:rPr>
          <w:rFonts w:ascii="바탕" w:eastAsia="바탕"/>
          <w:spacing w:val="-18"/>
          <w:sz w:val="28"/>
          <w:shd w:val="clear" w:color="000000"/>
        </w:rPr>
        <w:t xml:space="preserve">계약상대자가 “1)”부터 “7)”까지 정한 조건에 위배되거나 설계서에 합치되지 않는 시공을 한 때에는 계약담당자는 인공구조물의 대체 </w:t>
      </w:r>
      <w:r>
        <w:rPr>
          <w:rFonts w:ascii="바탕"/>
          <w:spacing w:val="-18"/>
          <w:sz w:val="28"/>
          <w:shd w:val="clear" w:color="000000"/>
        </w:rPr>
        <w:t>․</w:t>
      </w:r>
      <w:r>
        <w:rPr>
          <w:rFonts w:ascii="바탕" w:eastAsia="바탕"/>
          <w:spacing w:val="-18"/>
          <w:sz w:val="28"/>
          <w:shd w:val="clear" w:color="000000"/>
        </w:rPr>
        <w:t xml:space="preserve"> 개조를 명할 수 있다.</w:t>
      </w:r>
    </w:p>
    <w:p>
      <w:pPr>
        <w:pStyle w:val="0"/>
        <w:widowControl w:val="off"/>
        <w:ind w:left="973" w:hanging="973"/>
      </w:pPr>
      <w:r>
        <w:rPr>
          <w:rFonts w:ascii="바탕" w:eastAsia="바탕"/>
          <w:sz w:val="28"/>
          <w:shd w:val="clear" w:color="000000"/>
        </w:rPr>
        <w:t xml:space="preserve">    9) “2)”부터 “8)”까지의 경우 계약금액을 증감하거나 계약기간을 연장할 </w:t>
      </w:r>
      <w:r>
        <w:rPr>
          <w:rFonts w:ascii="바탕" w:eastAsia="바탕"/>
          <w:spacing w:val="-3"/>
          <w:sz w:val="28"/>
          <w:shd w:val="clear" w:color="000000"/>
        </w:rPr>
        <w:t>수 없다. 다만, “3)”에 따라 재검사 결과 적합한 자재인 것으로 판명될</w:t>
      </w:r>
      <w:r>
        <w:rPr>
          <w:rFonts w:ascii="바탕" w:eastAsia="바탕"/>
          <w:sz w:val="28"/>
          <w:shd w:val="clear" w:color="000000"/>
        </w:rPr>
        <w:t xml:space="preserve"> 때에</w:t>
      </w:r>
      <w:r>
        <w:rPr>
          <w:rFonts w:ascii="바탕" w:eastAsia="바탕"/>
          <w:spacing w:val="-7"/>
          <w:sz w:val="28"/>
          <w:shd w:val="clear" w:color="000000"/>
        </w:rPr>
        <w:t>는 재검사에 소요된 기간에 대하여는 계약기간을 연장할 수 있다.</w:t>
      </w:r>
    </w:p>
    <w:p>
      <w:pPr>
        <w:pStyle w:val="0"/>
        <w:widowControl w:val="off"/>
        <w:ind w:left="627" w:hanging="627"/>
      </w:pPr>
      <w:r>
        <w:rPr>
          <w:rFonts w:ascii="바탕" w:eastAsia="바탕"/>
          <w:spacing w:val="-7"/>
          <w:sz w:val="28"/>
          <w:shd w:val="clear" w:color="000000"/>
        </w:rPr>
        <w:t xml:space="preserve">  다. 관급자재와 대여품</w:t>
      </w:r>
    </w:p>
    <w:p>
      <w:pPr>
        <w:pStyle w:val="0"/>
        <w:widowControl w:val="off"/>
        <w:ind w:left="955" w:hanging="955"/>
      </w:pPr>
      <w:r>
        <w:rPr>
          <w:rFonts w:ascii="바탕"/>
          <w:spacing w:val="-7"/>
          <w:sz w:val="28"/>
          <w:shd w:val="clear" w:color="000000"/>
        </w:rPr>
        <w:t xml:space="preserve">    1) </w:t>
      </w:r>
      <w:r>
        <w:rPr>
          <w:rFonts w:ascii="바탕" w:eastAsia="바탕"/>
          <w:spacing w:val="-8"/>
          <w:sz w:val="28"/>
          <w:shd w:val="clear" w:color="000000"/>
        </w:rPr>
        <w:t>발주기관은 공사의 수행에 필요한 특정자재나 기계·기구 등을 계약상대자</w:t>
      </w:r>
      <w:r>
        <w:rPr>
          <w:rFonts w:ascii="바탕" w:eastAsia="바탕"/>
          <w:spacing w:val="-3"/>
          <w:sz w:val="28"/>
          <w:shd w:val="clear" w:color="000000"/>
        </w:rPr>
        <w:t>에게 공급하거나 대여할 수 있으며 이 경우 관급자재 등(관급자재와</w:t>
      </w:r>
      <w:r>
        <w:rPr>
          <w:rFonts w:ascii="바탕" w:eastAsia="바탕"/>
          <w:spacing w:val="-7"/>
          <w:sz w:val="28"/>
          <w:shd w:val="clear" w:color="000000"/>
        </w:rPr>
        <w:t xml:space="preserve"> 대여품을 말한다. 이하 같다)은 설계서에 명시해야 한다.</w:t>
      </w:r>
    </w:p>
    <w:p>
      <w:pPr>
        <w:pStyle w:val="0"/>
        <w:widowControl w:val="off"/>
        <w:ind w:left="924" w:hanging="924"/>
      </w:pPr>
      <w:r>
        <w:rPr>
          <w:rFonts w:ascii="바탕"/>
          <w:spacing w:val="-7"/>
          <w:sz w:val="28"/>
          <w:shd w:val="clear" w:color="000000"/>
        </w:rPr>
        <w:t xml:space="preserve">    2) </w:t>
      </w:r>
      <w:r>
        <w:rPr>
          <w:rFonts w:ascii="바탕" w:eastAsia="바탕"/>
          <w:spacing w:val="-11"/>
          <w:sz w:val="28"/>
          <w:shd w:val="clear" w:color="000000"/>
        </w:rPr>
        <w:t>관급자재 등은 공사공정예정표에 따라 적기에 공급되어야 하며, 인도일시와</w:t>
      </w:r>
      <w:r>
        <w:rPr>
          <w:rFonts w:ascii="바탕" w:eastAsia="바탕"/>
          <w:spacing w:val="-7"/>
          <w:sz w:val="28"/>
          <w:shd w:val="clear" w:color="000000"/>
        </w:rPr>
        <w:t xml:space="preserve"> 장소는 계약당사자간에 협의하여 결정한다.</w:t>
      </w:r>
    </w:p>
    <w:p>
      <w:pPr>
        <w:pStyle w:val="0"/>
        <w:widowControl w:val="off"/>
        <w:ind w:left="936" w:hanging="936"/>
      </w:pPr>
      <w:r>
        <w:rPr>
          <w:rFonts w:ascii="바탕"/>
          <w:spacing w:val="-7"/>
          <w:sz w:val="28"/>
          <w:shd w:val="clear" w:color="000000"/>
        </w:rPr>
        <w:t xml:space="preserve">    3) </w:t>
      </w:r>
      <w:r>
        <w:rPr>
          <w:rFonts w:eastAsia="바탕"/>
          <w:spacing w:val="-13"/>
          <w:sz w:val="28"/>
          <w:shd w:val="clear" w:color="000000"/>
        </w:rPr>
        <w:t>관</w:t>
      </w:r>
      <w:r>
        <w:rPr>
          <w:rFonts w:ascii="바탕" w:eastAsia="바탕"/>
          <w:spacing w:val="-18"/>
          <w:sz w:val="28"/>
          <w:shd w:val="clear" w:color="000000"/>
        </w:rPr>
        <w:t>급자재 등의 소유권은 발주기관에 있으며, 잉여분이 있을 경우 계약상대자는</w:t>
      </w:r>
      <w:r>
        <w:rPr>
          <w:rFonts w:ascii="바탕" w:eastAsia="바탕"/>
          <w:spacing w:val="-13"/>
          <w:sz w:val="28"/>
          <w:shd w:val="clear" w:color="000000"/>
        </w:rPr>
        <w:t xml:space="preserve"> 이를 발주기관에 통지하여 계약담당자의 지시에 따라 이를 반환해야 한다.</w:t>
      </w:r>
    </w:p>
    <w:p>
      <w:pPr>
        <w:pStyle w:val="0"/>
        <w:widowControl w:val="off"/>
        <w:ind w:left="932" w:hanging="932"/>
      </w:pPr>
      <w:r>
        <w:rPr>
          <w:rFonts w:ascii="바탕" w:eastAsia="바탕"/>
          <w:spacing w:val="-7"/>
          <w:sz w:val="28"/>
          <w:shd w:val="clear" w:color="000000"/>
        </w:rPr>
        <w:t xml:space="preserve">    4) “2)”에 따른 인도 후의 관급자재 등에 대한 관리 책임은 계약상대자에게 있으며, 이를 멸실 </w:t>
      </w:r>
      <w:r>
        <w:rPr>
          <w:rFonts w:ascii="바탕"/>
          <w:spacing w:val="-7"/>
          <w:sz w:val="28"/>
          <w:shd w:val="clear" w:color="000000"/>
        </w:rPr>
        <w:t>․</w:t>
      </w:r>
      <w:r>
        <w:rPr>
          <w:rFonts w:ascii="바탕" w:eastAsia="바탕"/>
          <w:spacing w:val="-7"/>
          <w:sz w:val="28"/>
          <w:shd w:val="clear" w:color="000000"/>
        </w:rPr>
        <w:t xml:space="preserve"> 훼손한 경우에는 발주기관에 변상해야 한다.</w:t>
      </w:r>
    </w:p>
    <w:p>
      <w:pPr>
        <w:pStyle w:val="0"/>
        <w:widowControl w:val="off"/>
        <w:ind w:left="925" w:hanging="925"/>
      </w:pPr>
      <w:r>
        <w:rPr>
          <w:rFonts w:ascii="바탕"/>
          <w:spacing w:val="-7"/>
          <w:sz w:val="28"/>
          <w:shd w:val="clear" w:color="000000"/>
        </w:rPr>
        <w:t xml:space="preserve">    5) </w:t>
      </w:r>
      <w:r>
        <w:rPr>
          <w:rFonts w:ascii="바탕" w:eastAsia="바탕"/>
          <w:spacing w:val="-11"/>
          <w:sz w:val="28"/>
          <w:shd w:val="clear" w:color="000000"/>
        </w:rPr>
        <w:t>계약상대자는 관급자재 등을 계약의 수행 외의 목적으로 사용할 수 없으며</w:t>
      </w:r>
      <w:r>
        <w:rPr>
          <w:rFonts w:ascii="바탕" w:eastAsia="바탕"/>
          <w:spacing w:val="-7"/>
          <w:sz w:val="28"/>
          <w:shd w:val="clear" w:color="000000"/>
        </w:rPr>
        <w:t>, 공사감독관의 서면승인 없이는 현장 외부로 반출해서는 아니 된다.</w:t>
      </w:r>
    </w:p>
    <w:p>
      <w:pPr>
        <w:pStyle w:val="0"/>
        <w:widowControl w:val="off"/>
        <w:ind w:left="926" w:hanging="926"/>
      </w:pPr>
      <w:r>
        <w:rPr>
          <w:rFonts w:ascii="바탕" w:eastAsia="바탕"/>
          <w:spacing w:val="-7"/>
          <w:sz w:val="28"/>
          <w:shd w:val="clear" w:color="000000"/>
        </w:rPr>
        <w:t xml:space="preserve">    6) 계약상대자는 관급자재 등을 인수할 때에는 이를 검수해야 하며 그 품질 </w:t>
      </w:r>
      <w:r>
        <w:rPr>
          <w:rFonts w:ascii="바탕"/>
          <w:spacing w:val="-7"/>
          <w:sz w:val="28"/>
          <w:shd w:val="clear" w:color="000000"/>
        </w:rPr>
        <w:t>․</w:t>
      </w:r>
      <w:r>
        <w:rPr>
          <w:rFonts w:ascii="바탕" w:eastAsia="바탕"/>
          <w:spacing w:val="-7"/>
          <w:sz w:val="28"/>
          <w:shd w:val="clear" w:color="000000"/>
        </w:rPr>
        <w:t xml:space="preserve"> 규격이 시공에 적당하지 아니하다고 인정될 경우에는 즉시 계약담당자에게 이를 통지하여 이의 대체를 요구해야 한다. </w:t>
      </w:r>
    </w:p>
    <w:p>
      <w:pPr>
        <w:pStyle w:val="0"/>
        <w:widowControl w:val="off"/>
        <w:tabs>
          <w:tab w:val="left" w:leader="none" w:pos="466"/>
        </w:tabs>
        <w:ind w:left="944" w:hanging="944"/>
      </w:pPr>
      <w:r>
        <w:rPr>
          <w:rFonts w:ascii="바탕"/>
          <w:spacing w:val="-7"/>
          <w:sz w:val="28"/>
          <w:shd w:val="clear" w:color="000000"/>
        </w:rPr>
        <w:t xml:space="preserve">    7) </w:t>
      </w:r>
      <w:r>
        <w:rPr>
          <w:rFonts w:ascii="바탕" w:eastAsia="바탕"/>
          <w:spacing w:val="-10"/>
          <w:sz w:val="28"/>
          <w:shd w:val="clear" w:color="000000"/>
        </w:rPr>
        <w:t>계약담당자는 필요하다고 인정할 경우에는 관급자재 등의 수량·품질·규격</w:t>
      </w:r>
      <w:r>
        <w:rPr>
          <w:rFonts w:ascii="바탕" w:eastAsia="바탕"/>
          <w:spacing w:val="-7"/>
          <w:sz w:val="28"/>
          <w:shd w:val="clear" w:color="000000"/>
        </w:rPr>
        <w:t>·인도시기 · 인도장소 등을 변경할 수 있다. 이 경우에는 제7절 “1”, “4”에 따른 계약금액의 조정을 적용한다.</w:t>
      </w:r>
    </w:p>
    <w:p>
      <w:pPr>
        <w:pStyle w:val="0"/>
        <w:widowControl w:val="off"/>
        <w:ind w:left="627" w:hanging="627"/>
      </w:pPr>
      <w:r>
        <w:rPr>
          <w:rFonts w:ascii="바탕" w:eastAsia="바탕"/>
          <w:spacing w:val="-7"/>
          <w:sz w:val="28"/>
          <w:shd w:val="clear" w:color="000000"/>
        </w:rPr>
        <w:t xml:space="preserve">  라. 공사현장 종사자</w:t>
      </w:r>
    </w:p>
    <w:p>
      <w:pPr>
        <w:pStyle w:val="0"/>
        <w:widowControl w:val="off"/>
        <w:ind w:left="879" w:hanging="879"/>
      </w:pPr>
      <w:r>
        <w:rPr>
          <w:rFonts w:ascii="바탕" w:eastAsia="바탕"/>
          <w:spacing w:val="-7"/>
          <w:sz w:val="28"/>
          <w:shd w:val="clear" w:color="000000"/>
        </w:rPr>
        <w:t xml:space="preserve">    1) 공사현장대리인</w:t>
      </w:r>
    </w:p>
    <w:p>
      <w:pPr>
        <w:pStyle w:val="0"/>
        <w:widowControl w:val="off"/>
        <w:ind w:left="1306" w:hanging="1306"/>
      </w:pPr>
      <w:r>
        <w:rPr>
          <w:rFonts w:ascii="바탕" w:eastAsia="바탕"/>
          <w:spacing w:val="-7"/>
          <w:sz w:val="28"/>
          <w:shd w:val="clear" w:color="000000"/>
        </w:rPr>
        <w:t xml:space="preserve">      가) </w:t>
      </w:r>
      <w:r>
        <w:rPr>
          <w:rFonts w:ascii="바탕" w:eastAsia="바탕"/>
          <w:spacing w:val="-10"/>
          <w:sz w:val="28"/>
          <w:shd w:val="clear" w:color="000000"/>
        </w:rPr>
        <w:t>계약상대자는 계약된 공사에 적격한 공사 현장대리인(</w:t>
      </w:r>
      <w:r>
        <w:rPr>
          <w:rFonts w:ascii="바탕" w:eastAsia="바탕"/>
          <w:spacing w:val="-10"/>
          <w:sz w:val="28"/>
          <w:shd w:val="clear" w:color="000000"/>
        </w:rPr>
        <w:t>｢건설산업기본법｣</w:t>
      </w:r>
      <w:r>
        <w:rPr>
          <w:rFonts w:ascii="바탕" w:eastAsia="바탕"/>
          <w:spacing w:val="-8"/>
          <w:sz w:val="28"/>
          <w:shd w:val="clear" w:color="000000"/>
        </w:rPr>
        <w:t>시행령 제35조</w:t>
      </w:r>
      <w:r>
        <w:rPr>
          <w:rFonts w:ascii="바탕" w:eastAsia="바탕"/>
          <w:spacing w:val="-8"/>
          <w:sz w:val="28"/>
          <w:shd w:val="clear" w:color="000000"/>
        </w:rPr>
        <w:t>〔별표</w:t>
      </w:r>
      <w:r>
        <w:rPr>
          <w:rFonts w:ascii="바탕"/>
          <w:spacing w:val="-8"/>
          <w:sz w:val="28"/>
          <w:shd w:val="clear" w:color="000000"/>
        </w:rPr>
        <w:t>5</w:t>
      </w:r>
      <w:r>
        <w:rPr>
          <w:rFonts w:ascii="바탕" w:eastAsia="바탕"/>
          <w:spacing w:val="-8"/>
          <w:sz w:val="28"/>
          <w:shd w:val="clear" w:color="000000"/>
        </w:rPr>
        <w:t>〕등</w:t>
      </w:r>
      <w:r>
        <w:rPr>
          <w:rFonts w:ascii="바탕" w:eastAsia="바탕"/>
          <w:spacing w:val="-8"/>
          <w:sz w:val="28"/>
          <w:shd w:val="clear" w:color="000000"/>
        </w:rPr>
        <w:t xml:space="preserve"> 공사관련 법령에 따른 기술자 배치기준에 </w:t>
      </w:r>
      <w:r>
        <w:rPr>
          <w:rFonts w:eastAsia="바탕"/>
          <w:spacing w:val="-17"/>
          <w:sz w:val="28"/>
          <w:shd w:val="clear" w:color="000000"/>
        </w:rPr>
        <w:t>적</w:t>
      </w:r>
      <w:r>
        <w:rPr>
          <w:rFonts w:ascii="바탕" w:eastAsia="바탕"/>
          <w:spacing w:val="-18"/>
          <w:sz w:val="28"/>
          <w:shd w:val="clear" w:color="000000"/>
        </w:rPr>
        <w:t>합한 자를 말한다. 이하 같다)을 지명하여 계약담당자에게 통지해야 한다.</w:t>
      </w:r>
    </w:p>
    <w:p>
      <w:pPr>
        <w:pStyle w:val="0"/>
        <w:widowControl w:val="off"/>
        <w:ind w:left="1311" w:hanging="1311"/>
      </w:pPr>
      <w:r>
        <w:rPr>
          <w:rFonts w:ascii="바탕" w:eastAsia="바탕"/>
          <w:spacing w:val="-7"/>
          <w:sz w:val="28"/>
          <w:shd w:val="clear" w:color="000000"/>
        </w:rPr>
        <w:t xml:space="preserve">      나) </w:t>
      </w:r>
      <w:r>
        <w:rPr>
          <w:rFonts w:ascii="바탕" w:eastAsia="바탕"/>
          <w:spacing w:val="-14"/>
          <w:sz w:val="28"/>
          <w:shd w:val="clear" w:color="000000"/>
        </w:rPr>
        <w:t>공사 현장대리인은 공사현장에 상주하여 계약문서와 공사감독관의 지시에</w:t>
      </w:r>
      <w:r>
        <w:rPr>
          <w:rFonts w:ascii="바탕" w:eastAsia="바탕"/>
          <w:spacing w:val="-7"/>
          <w:sz w:val="28"/>
          <w:shd w:val="clear" w:color="000000"/>
        </w:rPr>
        <w:t xml:space="preserve"> 따라 공사현장 단속과 공사에 관한 모든 사항을 처리해야 한다. 다만, 공사가 일정기간 중단된 경우로서 발주기관의 승인을 얻은 경우에는 그러하지 아니하다.</w:t>
      </w:r>
    </w:p>
    <w:p>
      <w:pPr>
        <w:pStyle w:val="0"/>
        <w:widowControl w:val="off"/>
        <w:ind w:left="879" w:hanging="879"/>
      </w:pPr>
      <w:r>
        <w:rPr>
          <w:rFonts w:ascii="바탕" w:eastAsia="바탕"/>
          <w:spacing w:val="-7"/>
          <w:sz w:val="28"/>
          <w:shd w:val="clear" w:color="000000"/>
        </w:rPr>
        <w:t xml:space="preserve">    2) 공사현장 근로자</w:t>
      </w:r>
    </w:p>
    <w:p>
      <w:pPr>
        <w:pStyle w:val="0"/>
        <w:widowControl w:val="off"/>
        <w:ind w:left="1303" w:hanging="1303"/>
      </w:pPr>
      <w:r>
        <w:rPr>
          <w:rFonts w:ascii="바탕" w:eastAsia="바탕"/>
          <w:spacing w:val="-7"/>
          <w:sz w:val="28"/>
          <w:shd w:val="clear" w:color="000000"/>
        </w:rPr>
        <w:t xml:space="preserve">      가) </w:t>
      </w:r>
      <w:r>
        <w:rPr>
          <w:rFonts w:ascii="바탕" w:eastAsia="바탕"/>
          <w:spacing w:val="-4"/>
          <w:sz w:val="28"/>
          <w:shd w:val="clear" w:color="000000"/>
        </w:rPr>
        <w:t xml:space="preserve">계약상대자는 해당계약의 시공 </w:t>
      </w:r>
      <w:r>
        <w:rPr>
          <w:rFonts w:ascii="바탕"/>
          <w:spacing w:val="-4"/>
          <w:sz w:val="28"/>
          <w:shd w:val="clear" w:color="000000"/>
        </w:rPr>
        <w:t>․</w:t>
      </w:r>
      <w:r>
        <w:rPr>
          <w:rFonts w:ascii="바탕" w:eastAsia="바탕"/>
          <w:spacing w:val="-4"/>
          <w:sz w:val="28"/>
          <w:shd w:val="clear" w:color="000000"/>
        </w:rPr>
        <w:t xml:space="preserve"> 관리에 필요한 기술과 경험을 가진</w:t>
      </w:r>
      <w:r>
        <w:rPr>
          <w:rFonts w:ascii="바탕" w:eastAsia="바탕"/>
          <w:spacing w:val="-7"/>
          <w:sz w:val="28"/>
          <w:shd w:val="clear" w:color="000000"/>
        </w:rPr>
        <w:t xml:space="preserve"> 근로자를 채용해야 하며 근로자의 행위에 대하여 모든 책임을 져야 한다.</w:t>
      </w:r>
    </w:p>
    <w:p>
      <w:pPr>
        <w:pStyle w:val="0"/>
        <w:widowControl w:val="off"/>
        <w:ind w:left="1324" w:hanging="1324"/>
      </w:pPr>
      <w:r>
        <w:rPr>
          <w:rFonts w:ascii="바탕" w:eastAsia="바탕"/>
          <w:spacing w:val="-7"/>
          <w:sz w:val="28"/>
          <w:shd w:val="clear" w:color="000000"/>
        </w:rPr>
        <w:t xml:space="preserve">      나) 계약상대자는 채용한 근로자에 대하여 해당계약의 시공 </w:t>
      </w:r>
      <w:r>
        <w:rPr>
          <w:rFonts w:ascii="바탕"/>
          <w:spacing w:val="-7"/>
          <w:sz w:val="28"/>
          <w:shd w:val="clear" w:color="000000"/>
        </w:rPr>
        <w:t>․</w:t>
      </w:r>
      <w:r>
        <w:rPr>
          <w:rFonts w:ascii="바탕" w:eastAsia="바탕"/>
          <w:spacing w:val="-7"/>
          <w:sz w:val="28"/>
          <w:shd w:val="clear" w:color="000000"/>
        </w:rPr>
        <w:t xml:space="preserve"> 관리에 적당하지 아니하다고 인정하여 계약담당자가 교체를 요구한 때에는 즉시 </w:t>
      </w:r>
      <w:r>
        <w:rPr>
          <w:rFonts w:ascii="바탕" w:eastAsia="바탕"/>
          <w:spacing w:val="-8"/>
          <w:sz w:val="28"/>
          <w:shd w:val="clear" w:color="000000"/>
        </w:rPr>
        <w:t>교체해야 하며 계약담당자의 승인 없이는 교체된 근로자를 해당계약의</w:t>
      </w:r>
      <w:r>
        <w:rPr>
          <w:rFonts w:ascii="바탕" w:eastAsia="바탕"/>
          <w:spacing w:val="-7"/>
          <w:sz w:val="28"/>
          <w:shd w:val="clear" w:color="000000"/>
        </w:rPr>
        <w:t xml:space="preserve"> 시공 </w:t>
      </w:r>
      <w:r>
        <w:rPr>
          <w:rFonts w:ascii="바탕"/>
          <w:spacing w:val="-7"/>
          <w:sz w:val="28"/>
          <w:shd w:val="clear" w:color="000000"/>
        </w:rPr>
        <w:t>․</w:t>
      </w:r>
      <w:r>
        <w:rPr>
          <w:rFonts w:ascii="바탕" w:eastAsia="바탕"/>
          <w:spacing w:val="-7"/>
          <w:sz w:val="28"/>
          <w:shd w:val="clear" w:color="000000"/>
        </w:rPr>
        <w:t xml:space="preserve"> 관리를 위하여 다시 채용할 수 없다.</w:t>
      </w:r>
    </w:p>
    <w:p>
      <w:pPr>
        <w:pStyle w:val="0"/>
        <w:widowControl w:val="off"/>
        <w:ind w:left="1323" w:hanging="1323"/>
      </w:pPr>
      <w:r>
        <w:rPr>
          <w:rFonts w:ascii="바탕" w:eastAsia="바탕"/>
          <w:spacing w:val="-7"/>
          <w:sz w:val="28"/>
          <w:shd w:val="clear" w:color="000000"/>
        </w:rPr>
        <w:t xml:space="preserve">      다) </w:t>
      </w:r>
      <w:r>
        <w:rPr>
          <w:rFonts w:ascii="바탕" w:eastAsia="바탕"/>
          <w:spacing w:val="-3"/>
          <w:sz w:val="28"/>
          <w:shd w:val="clear" w:color="000000"/>
        </w:rPr>
        <w:t>계약상대자는 해당 계약의 이행을 위하여 채용한 근로자에 대하여</w:t>
      </w:r>
      <w:r>
        <w:rPr>
          <w:rFonts w:ascii="바탕"/>
          <w:spacing w:val="-7"/>
          <w:sz w:val="28"/>
          <w:shd w:val="clear" w:color="000000"/>
        </w:rPr>
        <w:t xml:space="preserve"> </w:t>
      </w:r>
      <w:r>
        <w:rPr>
          <w:rFonts w:ascii="바탕" w:eastAsia="바탕"/>
          <w:spacing w:val="-7"/>
          <w:sz w:val="28"/>
          <w:shd w:val="clear" w:color="000000"/>
        </w:rPr>
        <w:t>｢최저임금법｣</w:t>
      </w:r>
      <w:r>
        <w:rPr>
          <w:rFonts w:ascii="바탕" w:eastAsia="바탕"/>
          <w:spacing w:val="-7"/>
          <w:sz w:val="28"/>
          <w:shd w:val="clear" w:color="000000"/>
        </w:rPr>
        <w:t xml:space="preserve"> 제6조 제1항 </w:t>
      </w:r>
      <w:r>
        <w:rPr>
          <w:rFonts w:ascii="바탕"/>
          <w:spacing w:val="-7"/>
          <w:sz w:val="28"/>
          <w:shd w:val="clear" w:color="000000"/>
        </w:rPr>
        <w:t>․</w:t>
      </w:r>
      <w:r>
        <w:rPr>
          <w:rFonts w:ascii="바탕" w:eastAsia="바탕"/>
          <w:spacing w:val="-7"/>
          <w:sz w:val="28"/>
          <w:shd w:val="clear" w:color="000000"/>
        </w:rPr>
        <w:t xml:space="preserve"> 제2항과 </w:t>
      </w:r>
      <w:r>
        <w:rPr>
          <w:rFonts w:ascii="바탕" w:eastAsia="바탕"/>
          <w:spacing w:val="-7"/>
          <w:sz w:val="28"/>
          <w:shd w:val="clear" w:color="000000"/>
        </w:rPr>
        <w:t>｢근로기준법｣</w:t>
      </w:r>
      <w:r>
        <w:rPr>
          <w:rFonts w:ascii="바탕" w:eastAsia="바탕"/>
          <w:spacing w:val="-7"/>
          <w:sz w:val="28"/>
          <w:shd w:val="clear" w:color="000000"/>
        </w:rPr>
        <w:t xml:space="preserve"> 제43조를 준수해야 한다.</w:t>
      </w:r>
    </w:p>
    <w:p>
      <w:pPr>
        <w:pStyle w:val="0"/>
        <w:widowControl w:val="off"/>
        <w:ind w:left="879" w:hanging="879"/>
      </w:pPr>
      <w:r>
        <w:rPr>
          <w:rFonts w:ascii="바탕" w:eastAsia="바탕"/>
          <w:spacing w:val="-7"/>
          <w:sz w:val="28"/>
          <w:shd w:val="clear" w:color="000000"/>
        </w:rPr>
        <w:t xml:space="preserve">    3) 공사감독관</w:t>
      </w:r>
    </w:p>
    <w:p>
      <w:pPr>
        <w:pStyle w:val="0"/>
        <w:widowControl w:val="off"/>
        <w:ind w:left="1359" w:hanging="1359"/>
      </w:pPr>
      <w:r>
        <w:rPr>
          <w:rFonts w:ascii="바탕" w:eastAsia="바탕"/>
          <w:spacing w:val="-7"/>
          <w:sz w:val="28"/>
          <w:shd w:val="clear" w:color="000000"/>
        </w:rPr>
        <w:t xml:space="preserve">      가) 공사감독관은 계약된 공사의 수행과 품질의 확보와 향상을 위하여 </w:t>
      </w:r>
      <w:r>
        <w:rPr>
          <w:rFonts w:ascii="바탕" w:eastAsia="바탕"/>
          <w:spacing w:val="-7"/>
          <w:sz w:val="28"/>
          <w:shd w:val="clear" w:color="000000"/>
        </w:rPr>
        <w:t>「건설기술</w:t>
      </w:r>
      <w:r>
        <w:rPr>
          <w:rFonts w:ascii="바탕" w:eastAsia="바탕"/>
          <w:spacing w:val="-7"/>
          <w:sz w:val="28"/>
          <w:shd w:val="clear" w:color="000000"/>
        </w:rPr>
        <w:t xml:space="preserve"> 진흥법</w:t>
      </w:r>
      <w:r>
        <w:rPr>
          <w:rFonts w:ascii="바탕" w:eastAsia="바탕"/>
          <w:spacing w:val="-7"/>
          <w:sz w:val="28"/>
          <w:shd w:val="clear" w:color="000000"/>
        </w:rPr>
        <w:t>」제</w:t>
      </w:r>
      <w:r>
        <w:rPr>
          <w:rFonts w:ascii="바탕" w:eastAsia="바탕"/>
          <w:spacing w:val="-7"/>
          <w:sz w:val="28"/>
          <w:shd w:val="clear" w:color="000000"/>
        </w:rPr>
        <w:t xml:space="preserve">39조 제6항과 같은 법 시행령 제59조, </w:t>
      </w:r>
      <w:r>
        <w:rPr>
          <w:rFonts w:ascii="바탕" w:eastAsia="바탕"/>
          <w:spacing w:val="-7"/>
          <w:sz w:val="28"/>
          <w:shd w:val="clear" w:color="000000"/>
        </w:rPr>
        <w:t>「전력기술관리법」제</w:t>
      </w:r>
      <w:r>
        <w:rPr>
          <w:rFonts w:ascii="바탕" w:eastAsia="바탕"/>
          <w:spacing w:val="-7"/>
          <w:sz w:val="28"/>
          <w:shd w:val="clear" w:color="000000"/>
        </w:rPr>
        <w:t>12조 및 그밖에 공사관련 법령에 따른 건설사업관리기술인 또는 감리원의 업무범위에서 정한 내용과 이 조건에서 정한 업무를 행한다.</w:t>
      </w:r>
    </w:p>
    <w:p>
      <w:pPr>
        <w:pStyle w:val="0"/>
        <w:widowControl w:val="off"/>
        <w:ind w:left="1349" w:hanging="1349"/>
      </w:pPr>
      <w:r>
        <w:rPr>
          <w:rFonts w:ascii="바탕" w:eastAsia="바탕"/>
          <w:spacing w:val="-7"/>
          <w:sz w:val="28"/>
          <w:shd w:val="clear" w:color="000000"/>
        </w:rPr>
        <w:t xml:space="preserve">      나) 공사감독관은 계약담당자의 승인 없이 계약상대자의 의무와 책임을 면제시키거나 증감시킬 수 없다. </w:t>
      </w:r>
    </w:p>
    <w:p>
      <w:pPr>
        <w:pStyle w:val="0"/>
        <w:widowControl w:val="off"/>
        <w:ind w:left="1303" w:hanging="1303"/>
      </w:pPr>
      <w:r>
        <w:rPr>
          <w:rFonts w:ascii="바탕" w:eastAsia="바탕"/>
          <w:spacing w:val="-7"/>
          <w:sz w:val="28"/>
          <w:shd w:val="clear" w:color="000000"/>
        </w:rPr>
        <w:t xml:space="preserve">      다) </w:t>
      </w:r>
      <w:r>
        <w:rPr>
          <w:rFonts w:ascii="바탕" w:eastAsia="바탕"/>
          <w:spacing w:val="-11"/>
          <w:sz w:val="28"/>
          <w:shd w:val="clear" w:color="000000"/>
        </w:rPr>
        <w:t xml:space="preserve">계약상대자는 공사감독관의 지시 </w:t>
      </w:r>
      <w:r>
        <w:rPr>
          <w:rFonts w:ascii="바탕"/>
          <w:spacing w:val="-11"/>
          <w:sz w:val="28"/>
          <w:shd w:val="clear" w:color="000000"/>
        </w:rPr>
        <w:t>․</w:t>
      </w:r>
      <w:r>
        <w:rPr>
          <w:rFonts w:ascii="바탕" w:eastAsia="바탕"/>
          <w:spacing w:val="-11"/>
          <w:sz w:val="28"/>
          <w:shd w:val="clear" w:color="000000"/>
        </w:rPr>
        <w:t xml:space="preserve"> 결정이 이 조건에서 정한 사항에 위반</w:t>
      </w:r>
      <w:r>
        <w:rPr>
          <w:rFonts w:ascii="바탕" w:eastAsia="바탕"/>
          <w:spacing w:val="-10"/>
          <w:sz w:val="28"/>
          <w:shd w:val="clear" w:color="000000"/>
        </w:rPr>
        <w:t>되거나 계약의 이행에 적합하지 아니하다고 인정될 경우에는 즉시 계약</w:t>
      </w:r>
      <w:r>
        <w:rPr>
          <w:rFonts w:ascii="바탕" w:eastAsia="바탕"/>
          <w:spacing w:val="-7"/>
          <w:sz w:val="28"/>
          <w:shd w:val="clear" w:color="000000"/>
        </w:rPr>
        <w:t xml:space="preserve">담당자에게 이의 시정을 요구해야 한다. </w:t>
      </w:r>
    </w:p>
    <w:p>
      <w:pPr>
        <w:pStyle w:val="0"/>
        <w:widowControl w:val="off"/>
        <w:ind w:left="1308" w:hanging="1308"/>
      </w:pPr>
      <w:r>
        <w:rPr>
          <w:rFonts w:ascii="바탕" w:eastAsia="바탕"/>
          <w:spacing w:val="-7"/>
          <w:sz w:val="28"/>
          <w:shd w:val="clear" w:color="000000"/>
        </w:rPr>
        <w:t xml:space="preserve">      라) </w:t>
      </w:r>
      <w:r>
        <w:rPr>
          <w:rFonts w:ascii="바탕" w:eastAsia="바탕"/>
          <w:spacing w:val="-10"/>
          <w:sz w:val="28"/>
          <w:shd w:val="clear" w:color="000000"/>
        </w:rPr>
        <w:t>계약담당자는 “다)”에 따른 시정요구를 받은 날부터 7일 이내에 필요한</w:t>
      </w:r>
      <w:r>
        <w:rPr>
          <w:rFonts w:ascii="바탕" w:eastAsia="바탕"/>
          <w:spacing w:val="-7"/>
          <w:sz w:val="28"/>
          <w:shd w:val="clear" w:color="000000"/>
        </w:rPr>
        <w:t xml:space="preserve"> 조치를 해야 한다. </w:t>
      </w:r>
    </w:p>
    <w:p>
      <w:pPr>
        <w:pStyle w:val="0"/>
        <w:widowControl w:val="off"/>
        <w:ind w:left="1308" w:hanging="1308"/>
      </w:pPr>
      <w:r>
        <w:rPr>
          <w:rFonts w:ascii="바탕" w:eastAsia="바탕"/>
          <w:spacing w:val="-7"/>
          <w:sz w:val="28"/>
          <w:shd w:val="clear" w:color="000000"/>
        </w:rPr>
        <w:t xml:space="preserve">      마) </w:t>
      </w:r>
      <w:r>
        <w:rPr>
          <w:rFonts w:ascii="바탕" w:eastAsia="바탕"/>
          <w:spacing w:val="-10"/>
          <w:sz w:val="28"/>
          <w:shd w:val="clear" w:color="000000"/>
        </w:rPr>
        <w:t>계약상대자는 그가 발주기관에 제출하는 모든 문서에 대하여 그 사본을</w:t>
      </w:r>
      <w:r>
        <w:rPr>
          <w:rFonts w:ascii="바탕" w:eastAsia="바탕"/>
          <w:spacing w:val="-7"/>
          <w:sz w:val="28"/>
          <w:shd w:val="clear" w:color="000000"/>
        </w:rPr>
        <w:t xml:space="preserve"> 공사감독관에게 제출해야 한다.</w:t>
      </w:r>
    </w:p>
    <w:p>
      <w:pPr>
        <w:pStyle w:val="0"/>
        <w:widowControl w:val="off"/>
        <w:ind w:left="627" w:hanging="627"/>
      </w:pPr>
      <w:r>
        <w:rPr>
          <w:rFonts w:ascii="바탕" w:eastAsia="바탕"/>
          <w:spacing w:val="-7"/>
          <w:sz w:val="28"/>
          <w:shd w:val="clear" w:color="000000"/>
        </w:rPr>
        <w:t xml:space="preserve">  마. 착공 · 공정보고</w:t>
      </w:r>
    </w:p>
    <w:p>
      <w:pPr>
        <w:pStyle w:val="0"/>
        <w:widowControl w:val="off"/>
        <w:tabs>
          <w:tab w:val="left" w:leader="none" w:pos="466"/>
        </w:tabs>
        <w:ind w:left="947" w:hanging="947"/>
      </w:pPr>
      <w:r>
        <w:rPr>
          <w:rFonts w:ascii="바탕"/>
          <w:spacing w:val="-7"/>
          <w:sz w:val="28"/>
          <w:shd w:val="clear" w:color="000000"/>
        </w:rPr>
        <w:t xml:space="preserve">    1) </w:t>
      </w:r>
      <w:r>
        <w:rPr>
          <w:rFonts w:ascii="바탕" w:eastAsia="바탕"/>
          <w:spacing w:val="-8"/>
          <w:sz w:val="28"/>
          <w:shd w:val="clear" w:color="000000"/>
        </w:rPr>
        <w:t>계약상대자는 계약문서에서 정하는 바에 따라 착공해야 하며 착공 시에는</w:t>
      </w:r>
      <w:r>
        <w:rPr>
          <w:rFonts w:ascii="바탕" w:eastAsia="바탕"/>
          <w:spacing w:val="-7"/>
          <w:sz w:val="28"/>
          <w:shd w:val="clear" w:color="000000"/>
        </w:rPr>
        <w:t xml:space="preserve"> 다음 각 호의 서류가 포함된 착공신고서를 발주기관에 제출해야 한다. 다만, 계약담당자는 관련법령에서 특별한 규정이 없는 경우 공사기간이 </w:t>
      </w:r>
      <w:r>
        <w:rPr>
          <w:rFonts w:ascii="바탕" w:eastAsia="바탕"/>
          <w:spacing w:val="-8"/>
          <w:sz w:val="28"/>
          <w:shd w:val="clear" w:color="000000"/>
        </w:rPr>
        <w:t>30일 미만인 경우 등에는 착공신고서를 제출하지 아니하도록 할 수 있다.</w:t>
      </w:r>
    </w:p>
    <w:p>
      <w:pPr>
        <w:pStyle w:val="0"/>
        <w:widowControl w:val="off"/>
        <w:ind w:left="879" w:hanging="879"/>
      </w:pPr>
      <w:r>
        <w:rPr>
          <w:rFonts w:ascii="바탕" w:eastAsia="바탕"/>
          <w:spacing w:val="-7"/>
          <w:sz w:val="28"/>
          <w:shd w:val="clear" w:color="000000"/>
        </w:rPr>
        <w:t xml:space="preserve">      가) </w:t>
      </w:r>
      <w:r>
        <w:rPr>
          <w:rFonts w:ascii="바탕" w:eastAsia="바탕"/>
          <w:spacing w:val="-7"/>
          <w:sz w:val="28"/>
          <w:shd w:val="clear" w:color="000000"/>
        </w:rPr>
        <w:t>「건설기술진흥법령」등</w:t>
      </w:r>
      <w:r>
        <w:rPr>
          <w:rFonts w:ascii="바탕" w:eastAsia="바탕"/>
          <w:spacing w:val="-7"/>
          <w:sz w:val="28"/>
          <w:shd w:val="clear" w:color="000000"/>
        </w:rPr>
        <w:t xml:space="preserve"> 관련법령에 따른 현장기술자지정신고서</w:t>
      </w:r>
    </w:p>
    <w:p>
      <w:pPr>
        <w:pStyle w:val="0"/>
        <w:widowControl w:val="off"/>
        <w:ind w:left="879" w:hanging="879"/>
      </w:pPr>
      <w:r>
        <w:rPr>
          <w:rFonts w:ascii="바탕" w:eastAsia="바탕"/>
          <w:spacing w:val="-7"/>
          <w:sz w:val="28"/>
          <w:shd w:val="clear" w:color="000000"/>
        </w:rPr>
        <w:t xml:space="preserve">      나) 공사공정예정표</w:t>
      </w:r>
    </w:p>
    <w:p>
      <w:pPr>
        <w:pStyle w:val="0"/>
        <w:widowControl w:val="off"/>
        <w:tabs>
          <w:tab w:val="left" w:leader="none" w:pos="666"/>
        </w:tabs>
        <w:ind w:left="879" w:hanging="879"/>
      </w:pPr>
      <w:r>
        <w:rPr>
          <w:rFonts w:ascii="바탕" w:eastAsia="바탕"/>
          <w:spacing w:val="-7"/>
          <w:sz w:val="28"/>
          <w:shd w:val="clear" w:color="000000"/>
        </w:rPr>
        <w:t xml:space="preserve">      다) 안전·환경 및 품질관리계획서</w:t>
      </w:r>
    </w:p>
    <w:p>
      <w:pPr>
        <w:pStyle w:val="0"/>
        <w:widowControl w:val="off"/>
        <w:ind w:left="879" w:hanging="879"/>
      </w:pPr>
      <w:r>
        <w:rPr>
          <w:rFonts w:ascii="바탕" w:eastAsia="바탕"/>
          <w:spacing w:val="-7"/>
          <w:sz w:val="28"/>
          <w:shd w:val="clear" w:color="000000"/>
        </w:rPr>
        <w:t xml:space="preserve">      라) 공정별 인력 </w:t>
      </w:r>
      <w:r>
        <w:rPr>
          <w:rFonts w:ascii="바탕"/>
          <w:spacing w:val="-7"/>
          <w:sz w:val="28"/>
          <w:shd w:val="clear" w:color="000000"/>
        </w:rPr>
        <w:t>․</w:t>
      </w:r>
      <w:r>
        <w:rPr>
          <w:rFonts w:ascii="바탕" w:eastAsia="바탕"/>
          <w:spacing w:val="-7"/>
          <w:sz w:val="28"/>
          <w:shd w:val="clear" w:color="000000"/>
        </w:rPr>
        <w:t xml:space="preserve"> 장비투입계획서</w:t>
      </w:r>
    </w:p>
    <w:p>
      <w:pPr>
        <w:pStyle w:val="0"/>
        <w:widowControl w:val="off"/>
        <w:ind w:left="879" w:hanging="879"/>
      </w:pPr>
      <w:r>
        <w:rPr>
          <w:rFonts w:ascii="바탕" w:eastAsia="바탕"/>
          <w:spacing w:val="-7"/>
          <w:sz w:val="28"/>
          <w:shd w:val="clear" w:color="000000"/>
        </w:rPr>
        <w:t xml:space="preserve">      마) 착공 전 현장사진 </w:t>
      </w:r>
    </w:p>
    <w:p>
      <w:pPr>
        <w:pStyle w:val="0"/>
        <w:widowControl w:val="off"/>
        <w:ind w:left="879" w:hanging="879"/>
      </w:pPr>
      <w:r>
        <w:rPr>
          <w:rFonts w:ascii="바탕" w:eastAsia="바탕"/>
          <w:spacing w:val="-7"/>
          <w:sz w:val="28"/>
          <w:shd w:val="clear" w:color="000000"/>
        </w:rPr>
        <w:t xml:space="preserve">      바) 직접시공계획통보서(관련법령에서 정한 경우)</w:t>
      </w:r>
    </w:p>
    <w:p>
      <w:pPr>
        <w:pStyle w:val="0"/>
        <w:widowControl w:val="off"/>
        <w:tabs>
          <w:tab w:val="left" w:leader="none" w:pos="666"/>
          <w:tab w:val="left" w:leader="none" w:pos="866"/>
        </w:tabs>
        <w:ind w:left="879" w:hanging="879"/>
      </w:pPr>
      <w:r>
        <w:rPr>
          <w:rFonts w:ascii="바탕" w:eastAsia="바탕"/>
          <w:spacing w:val="-7"/>
          <w:sz w:val="28"/>
          <w:shd w:val="clear" w:color="000000"/>
        </w:rPr>
        <w:t xml:space="preserve">      사) 그밖에 계약담당자가 지정한 사항</w:t>
      </w:r>
    </w:p>
    <w:p>
      <w:pPr>
        <w:pStyle w:val="0"/>
        <w:widowControl w:val="off"/>
        <w:ind w:left="936" w:hanging="936"/>
      </w:pPr>
      <w:r>
        <w:rPr>
          <w:rFonts w:ascii="바탕" w:eastAsia="바탕"/>
          <w:spacing w:val="-7"/>
          <w:sz w:val="28"/>
          <w:shd w:val="clear" w:color="000000"/>
        </w:rPr>
        <w:t xml:space="preserve">    2) 추정가격이 100억 원 미만인 공사 또는 시행령 제19조 제1항에 따라 재입찰에 부치는 공사의 경우에는 시행령 제15조 제6항 단서 조항에 따라 </w:t>
      </w:r>
      <w:r>
        <w:rPr>
          <w:rFonts w:ascii="바탕" w:eastAsia="바탕"/>
          <w:spacing w:val="-11"/>
          <w:sz w:val="28"/>
          <w:shd w:val="clear" w:color="000000"/>
        </w:rPr>
        <w:t>낙찰자가 착공</w:t>
      </w:r>
      <w:r>
        <w:rPr>
          <w:rFonts w:ascii="바탕" w:eastAsia="바탕"/>
          <w:spacing w:val="-7"/>
          <w:sz w:val="28"/>
          <w:shd w:val="clear" w:color="000000"/>
        </w:rPr>
        <w:t>신고서를 제출할 때에 산출내역서를 제출하게 해야 한다.</w:t>
      </w:r>
    </w:p>
    <w:p>
      <w:pPr>
        <w:pStyle w:val="0"/>
        <w:widowControl w:val="off"/>
        <w:tabs>
          <w:tab w:val="left" w:leader="none" w:pos="466"/>
        </w:tabs>
        <w:ind w:left="933" w:hanging="933"/>
      </w:pPr>
      <w:r>
        <w:rPr>
          <w:rFonts w:ascii="바탕" w:eastAsia="바탕"/>
          <w:spacing w:val="-7"/>
          <w:sz w:val="28"/>
          <w:shd w:val="clear" w:color="000000"/>
        </w:rPr>
        <w:t xml:space="preserve">    3) 계약상대자는 계약의 이행 중에 설계변경이나 그밖에 계약내용 변경으로 </w:t>
      </w:r>
      <w:r>
        <w:rPr>
          <w:rFonts w:ascii="바탕" w:eastAsia="바탕"/>
          <w:spacing w:val="-6"/>
          <w:sz w:val="28"/>
          <w:shd w:val="clear" w:color="000000"/>
        </w:rPr>
        <w:t>인하여 “1)”에 따라 제출한 서류의 변경이 필요한 때에는 관련서류를</w:t>
      </w:r>
      <w:r>
        <w:rPr>
          <w:rFonts w:ascii="바탕" w:eastAsia="바탕"/>
          <w:spacing w:val="-7"/>
          <w:sz w:val="28"/>
          <w:shd w:val="clear" w:color="000000"/>
        </w:rPr>
        <w:t xml:space="preserve"> 변경하여 제출해야 한다. </w:t>
      </w:r>
    </w:p>
    <w:p>
      <w:pPr>
        <w:pStyle w:val="0"/>
        <w:widowControl w:val="off"/>
        <w:ind w:left="948" w:hanging="948"/>
      </w:pPr>
      <w:r>
        <w:rPr>
          <w:rFonts w:ascii="바탕" w:eastAsia="바탕"/>
          <w:spacing w:val="-7"/>
          <w:sz w:val="28"/>
          <w:shd w:val="clear" w:color="000000"/>
        </w:rPr>
        <w:t xml:space="preserve">    4) 계약담당자는 “1)”과 “3)”에 따라 제출된 서류의 내용을 조정할 필요가 있다고 인정하는 경우에는 계약상대자에게 이의 조정을 요구할 수 있다.</w:t>
      </w:r>
    </w:p>
    <w:p>
      <w:pPr>
        <w:pStyle w:val="0"/>
        <w:widowControl w:val="off"/>
        <w:ind w:left="934" w:hanging="934"/>
      </w:pPr>
      <w:r>
        <w:rPr>
          <w:rFonts w:ascii="바탕"/>
          <w:spacing w:val="-7"/>
          <w:sz w:val="28"/>
          <w:shd w:val="clear" w:color="000000"/>
        </w:rPr>
        <w:t xml:space="preserve">    5) </w:t>
      </w:r>
      <w:r>
        <w:rPr>
          <w:rFonts w:ascii="바탕" w:eastAsia="바탕"/>
          <w:spacing w:val="-10"/>
          <w:sz w:val="28"/>
          <w:shd w:val="clear" w:color="000000"/>
        </w:rPr>
        <w:t>계약담당자는 “1)”에 따라 착공신고서를 제출한 공사인 경우 계약상대자로</w:t>
      </w:r>
      <w:r>
        <w:rPr>
          <w:rFonts w:ascii="바탕" w:eastAsia="바탕"/>
          <w:spacing w:val="-7"/>
          <w:sz w:val="28"/>
          <w:shd w:val="clear" w:color="000000"/>
        </w:rPr>
        <w:t xml:space="preserve"> 하여금 월별로 수행한 공사에 대하여 다음 각 호의 사항을 명백히 하여 </w:t>
      </w:r>
      <w:r>
        <w:rPr>
          <w:rFonts w:ascii="바탕" w:eastAsia="바탕"/>
          <w:spacing w:val="-3"/>
          <w:sz w:val="28"/>
          <w:shd w:val="clear" w:color="000000"/>
        </w:rPr>
        <w:t>다음 달 14일까지 발주기관에 제출(</w:t>
      </w:r>
      <w:r>
        <w:rPr>
          <w:rFonts w:ascii="바탕" w:eastAsia="바탕"/>
          <w:spacing w:val="-3"/>
          <w:sz w:val="28"/>
          <w:shd w:val="clear" w:color="000000"/>
        </w:rPr>
        <w:t>「지방자치단체를</w:t>
      </w:r>
      <w:r>
        <w:rPr>
          <w:rFonts w:ascii="바탕" w:eastAsia="바탕"/>
          <w:spacing w:val="-3"/>
          <w:sz w:val="28"/>
          <w:shd w:val="clear" w:color="000000"/>
        </w:rPr>
        <w:t xml:space="preserve"> 당사자로 하는</w:t>
      </w:r>
      <w:r>
        <w:rPr>
          <w:rFonts w:ascii="바탕" w:eastAsia="바탕"/>
          <w:spacing w:val="-7"/>
          <w:sz w:val="28"/>
          <w:shd w:val="clear" w:color="000000"/>
        </w:rPr>
        <w:t xml:space="preserve"> 계약에 관한 법률 시행령</w:t>
      </w:r>
      <w:r>
        <w:rPr>
          <w:rFonts w:ascii="바탕"/>
          <w:spacing w:val="-7"/>
          <w:sz w:val="28"/>
          <w:shd w:val="clear" w:color="000000"/>
        </w:rPr>
        <w:t>」</w:t>
      </w:r>
      <w:r>
        <w:rPr>
          <w:rFonts w:ascii="바탕" w:eastAsia="바탕"/>
          <w:spacing w:val="-7"/>
          <w:sz w:val="28"/>
          <w:shd w:val="clear" w:color="000000"/>
        </w:rPr>
        <w:t xml:space="preserve"> 제6조의2에 의한 시스템을 통한 제출 포함)하게 할 수 있으며 이 경우 계약상대자는 이에 따라야 한다.</w:t>
      </w:r>
    </w:p>
    <w:p>
      <w:pPr>
        <w:pStyle w:val="0"/>
        <w:widowControl w:val="off"/>
        <w:ind w:left="879" w:hanging="879"/>
      </w:pPr>
      <w:r>
        <w:rPr>
          <w:rFonts w:ascii="바탕" w:eastAsia="바탕"/>
          <w:spacing w:val="-7"/>
          <w:sz w:val="28"/>
          <w:shd w:val="clear" w:color="000000"/>
        </w:rPr>
        <w:t xml:space="preserve">      가) 월별 공정률과 수행공사금액 </w:t>
      </w:r>
    </w:p>
    <w:p>
      <w:pPr>
        <w:pStyle w:val="0"/>
        <w:widowControl w:val="off"/>
        <w:ind w:left="879" w:hanging="879"/>
      </w:pPr>
      <w:r>
        <w:rPr>
          <w:rFonts w:ascii="바탕" w:eastAsia="바탕"/>
          <w:spacing w:val="-7"/>
          <w:sz w:val="28"/>
          <w:shd w:val="clear" w:color="000000"/>
        </w:rPr>
        <w:t xml:space="preserve">      나) 인력·장비와 자재현황</w:t>
      </w:r>
    </w:p>
    <w:p>
      <w:pPr>
        <w:pStyle w:val="0"/>
        <w:widowControl w:val="off"/>
        <w:ind w:left="879" w:hanging="879"/>
      </w:pPr>
      <w:r>
        <w:rPr>
          <w:rFonts w:ascii="바탕" w:eastAsia="바탕"/>
          <w:spacing w:val="-7"/>
          <w:sz w:val="28"/>
          <w:shd w:val="clear" w:color="000000"/>
        </w:rPr>
        <w:t xml:space="preserve">      다) 계약사항의 변경과 계약금액의 조정내용 </w:t>
      </w:r>
    </w:p>
    <w:p>
      <w:pPr>
        <w:pStyle w:val="0"/>
        <w:widowControl w:val="off"/>
        <w:ind w:left="879" w:hanging="879"/>
      </w:pPr>
      <w:r>
        <w:rPr>
          <w:rFonts w:ascii="바탕" w:eastAsia="바탕"/>
          <w:spacing w:val="-7"/>
          <w:sz w:val="28"/>
          <w:shd w:val="clear" w:color="000000"/>
        </w:rPr>
        <w:t xml:space="preserve">      라) 공정상황을 나타내는 현장사진 </w:t>
      </w:r>
    </w:p>
    <w:p>
      <w:pPr>
        <w:pStyle w:val="0"/>
        <w:widowControl w:val="off"/>
        <w:ind w:left="931" w:hanging="931"/>
      </w:pPr>
      <w:r>
        <w:rPr>
          <w:rFonts w:ascii="바탕" w:eastAsia="바탕"/>
          <w:spacing w:val="-7"/>
          <w:sz w:val="28"/>
          <w:shd w:val="clear" w:color="000000"/>
        </w:rPr>
        <w:t xml:space="preserve">    6) 계약담당자는 공정이 지체되어 정한 기한 안에 공사가 준공될 수 없다고 </w:t>
      </w:r>
      <w:r>
        <w:rPr>
          <w:rFonts w:ascii="바탕" w:eastAsia="바탕"/>
          <w:spacing w:val="-10"/>
          <w:sz w:val="28"/>
          <w:shd w:val="clear" w:color="000000"/>
        </w:rPr>
        <w:t>인정할 경우에는 “5)”에 따른 월별 현황과는 별도로 주간 공정현황의 제출</w:t>
      </w:r>
      <w:r>
        <w:rPr>
          <w:rFonts w:ascii="바탕" w:eastAsia="바탕"/>
          <w:spacing w:val="-7"/>
          <w:sz w:val="28"/>
          <w:shd w:val="clear" w:color="000000"/>
        </w:rPr>
        <w:t xml:space="preserve"> 등 공사추진에 필요한 조치를 계약상대자에게 지시할 수 있다.</w:t>
      </w:r>
    </w:p>
    <w:p>
      <w:pPr>
        <w:pStyle w:val="0"/>
        <w:widowControl w:val="off"/>
        <w:ind w:left="933" w:hanging="933"/>
      </w:pPr>
      <w:r>
        <w:rPr>
          <w:rFonts w:ascii="바탕" w:eastAsia="바탕"/>
          <w:spacing w:val="-7"/>
          <w:sz w:val="28"/>
          <w:shd w:val="clear" w:color="000000"/>
        </w:rPr>
        <w:t xml:space="preserve">    7) 계약담당자는 계약상대자의 책임있는 사유로 다음 각호의 사례가 발생한 경우에는 즉시 이를 해소하기 위한 시공계획서를 제출하게 해야 한다.</w:t>
      </w:r>
    </w:p>
    <w:p>
      <w:pPr>
        <w:pStyle w:val="0"/>
        <w:widowControl w:val="off"/>
        <w:ind w:left="1331" w:hanging="1331"/>
      </w:pPr>
      <w:r>
        <w:rPr>
          <w:rFonts w:ascii="바탕" w:eastAsia="바탕"/>
          <w:spacing w:val="-7"/>
          <w:sz w:val="28"/>
          <w:shd w:val="clear" w:color="000000"/>
        </w:rPr>
        <w:t xml:space="preserve">      가) 실행공정률이 계획공정률(장기계속공사의 차수별 계획공정률)에 비해 10%p 이상 지연된 경우. 단, 계약기간이 100일 미만인 공사의 경우에는 30%p 이상 지연된 경우</w:t>
      </w:r>
    </w:p>
    <w:p>
      <w:pPr>
        <w:pStyle w:val="0"/>
        <w:widowControl w:val="off"/>
        <w:ind w:left="725" w:hanging="725"/>
      </w:pPr>
      <w:r>
        <w:rPr>
          <w:rFonts w:ascii="바탕" w:eastAsia="바탕"/>
          <w:spacing w:val="-7"/>
          <w:sz w:val="28"/>
          <w:shd w:val="clear" w:color="000000"/>
        </w:rPr>
        <w:t xml:space="preserve">      나) 골조공사 등 주된 공사의 시공이 1개월 이상 중단된 경우</w:t>
      </w:r>
    </w:p>
    <w:p>
      <w:pPr>
        <w:pStyle w:val="0"/>
        <w:widowControl w:val="off"/>
        <w:ind w:left="961" w:hanging="961"/>
      </w:pPr>
      <w:r>
        <w:rPr>
          <w:rFonts w:ascii="바탕" w:eastAsia="바탕"/>
          <w:spacing w:val="-7"/>
          <w:sz w:val="28"/>
          <w:shd w:val="clear" w:color="000000"/>
        </w:rPr>
        <w:t xml:space="preserve">    8) 발주기관과 계약상대자는 상호 협의하여 공사의 규모나 종류</w:t>
      </w:r>
      <w:r>
        <w:rPr>
          <w:rFonts w:ascii="바탕" w:eastAsia="바탕"/>
          <w:spacing w:val="-7"/>
          <w:sz w:val="28"/>
          <w:shd w:val="clear" w:color="000000"/>
        </w:rPr>
        <w:t>․특성</w:t>
      </w:r>
      <w:r>
        <w:rPr>
          <w:rFonts w:ascii="바탕" w:eastAsia="바탕"/>
          <w:spacing w:val="-7"/>
          <w:sz w:val="28"/>
          <w:shd w:val="clear" w:color="000000"/>
        </w:rPr>
        <w:t xml:space="preserve"> 등에 따라 “7)”의 내용을 조정하거나 새로운 내용을 추가할 수 있으며, 계약담당자는 시공계획서를 검토하여 필요한 경우 보완을 요구할 수 있다.</w:t>
      </w:r>
    </w:p>
    <w:p>
      <w:pPr>
        <w:pStyle w:val="0"/>
        <w:widowControl w:val="off"/>
        <w:ind w:left="627" w:hanging="627"/>
      </w:pPr>
      <w:r>
        <w:rPr>
          <w:rFonts w:ascii="바탕" w:eastAsia="바탕"/>
          <w:spacing w:val="-7"/>
          <w:sz w:val="28"/>
          <w:shd w:val="clear" w:color="000000"/>
        </w:rPr>
        <w:t xml:space="preserve">  바. 재해 방지를 위한 응급조치</w:t>
      </w:r>
    </w:p>
    <w:p>
      <w:pPr>
        <w:pStyle w:val="0"/>
        <w:widowControl w:val="off"/>
        <w:ind w:left="933" w:hanging="933"/>
      </w:pPr>
      <w:r>
        <w:rPr>
          <w:rFonts w:ascii="바탕" w:eastAsia="바탕"/>
          <w:spacing w:val="-7"/>
          <w:sz w:val="28"/>
          <w:shd w:val="clear" w:color="000000"/>
        </w:rPr>
        <w:t xml:space="preserve">    1) 계약상대자는 시공기간 중 재해방지를 위하여 필요하다고 인정할 때에는 미리 공사감독관의 의견을 들어 필요한 조치를 취해야 한다. </w:t>
      </w:r>
    </w:p>
    <w:p>
      <w:pPr>
        <w:pStyle w:val="0"/>
        <w:widowControl w:val="off"/>
        <w:ind w:left="933" w:hanging="933"/>
      </w:pPr>
      <w:r>
        <w:rPr>
          <w:rFonts w:ascii="바탕" w:eastAsia="바탕"/>
          <w:spacing w:val="-7"/>
          <w:sz w:val="28"/>
          <w:shd w:val="clear" w:color="000000"/>
        </w:rPr>
        <w:t xml:space="preserve">    2) 공사감독관은 재해방지 그밖에 시공 상 부득이할 때에는 계약상대자에게 필요한 응급조치를 취할 것을 구두 ·서면으로 요구할 수 있으며, 구두로 응급조치를 요구한 때에는 추후 서면으로 이를 보완해야 한다.</w:t>
      </w:r>
    </w:p>
    <w:p>
      <w:pPr>
        <w:pStyle w:val="0"/>
        <w:widowControl w:val="off"/>
        <w:ind w:left="952" w:hanging="952"/>
      </w:pPr>
      <w:r>
        <w:rPr>
          <w:rFonts w:ascii="바탕" w:eastAsia="바탕"/>
          <w:spacing w:val="-7"/>
          <w:sz w:val="28"/>
          <w:shd w:val="clear" w:color="000000"/>
        </w:rPr>
        <w:t xml:space="preserve">    3) 계약상대자는 “2)”에 따른 요구를 받은 때에는 즉시 이에 따라야 한다. 다만, 계약상대자가 요구에 따르지 아니할 때에는 계약담당자는 일방적으로 계약상대자 부담으로 제3자로 하여금 응급조치하게 할 수 있다.</w:t>
      </w:r>
    </w:p>
    <w:p>
      <w:pPr>
        <w:pStyle w:val="0"/>
        <w:widowControl w:val="off"/>
        <w:ind w:left="935" w:hanging="935"/>
      </w:pPr>
      <w:r>
        <w:rPr>
          <w:rFonts w:ascii="바탕"/>
          <w:spacing w:val="-7"/>
          <w:sz w:val="28"/>
          <w:shd w:val="clear" w:color="000000"/>
        </w:rPr>
        <w:t xml:space="preserve">    4) </w:t>
      </w:r>
      <w:r>
        <w:rPr>
          <w:rFonts w:ascii="바탕" w:eastAsia="바탕"/>
          <w:spacing w:val="-11"/>
          <w:sz w:val="28"/>
          <w:shd w:val="clear" w:color="000000"/>
        </w:rPr>
        <w:t>“1)”부터 “3)”까지의 조치에 소요된 경비 중에서 계약상대자가 계약금액의</w:t>
      </w:r>
      <w:r>
        <w:rPr>
          <w:rFonts w:ascii="바탕"/>
          <w:spacing w:val="-7"/>
          <w:sz w:val="28"/>
          <w:shd w:val="clear" w:color="000000"/>
        </w:rPr>
        <w:t xml:space="preserve"> </w:t>
      </w:r>
      <w:r>
        <w:rPr>
          <w:rFonts w:ascii="바탕" w:eastAsia="바탕"/>
          <w:spacing w:val="-11"/>
          <w:sz w:val="28"/>
          <w:shd w:val="clear" w:color="000000"/>
        </w:rPr>
        <w:t>범위 안에서 부담하는 것이 부당하다고 인정되는 때에는 제7절 “4”에 따라</w:t>
      </w:r>
      <w:r>
        <w:rPr>
          <w:rFonts w:ascii="바탕" w:eastAsia="바탕"/>
          <w:spacing w:val="-7"/>
          <w:sz w:val="28"/>
          <w:shd w:val="clear" w:color="000000"/>
        </w:rPr>
        <w:t xml:space="preserve"> 실비의 범위 안에서 계약금액을 조정할 수 있다.</w:t>
      </w:r>
    </w:p>
    <w:p>
      <w:pPr>
        <w:pStyle w:val="0"/>
        <w:widowControl w:val="off"/>
        <w:ind w:left="627" w:hanging="627"/>
      </w:pPr>
      <w:r>
        <w:rPr>
          <w:rFonts w:ascii="바탕" w:eastAsia="바탕"/>
          <w:spacing w:val="-7"/>
          <w:sz w:val="28"/>
          <w:shd w:val="clear" w:color="000000"/>
        </w:rPr>
        <w:t xml:space="preserve">  사. 발굴물의 처리</w:t>
      </w:r>
    </w:p>
    <w:p>
      <w:pPr>
        <w:pStyle w:val="0"/>
        <w:widowControl w:val="off"/>
        <w:ind w:left="921" w:hanging="921"/>
      </w:pPr>
      <w:r>
        <w:rPr>
          <w:rFonts w:ascii="바탕"/>
          <w:spacing w:val="-7"/>
          <w:sz w:val="28"/>
          <w:shd w:val="clear" w:color="000000"/>
        </w:rPr>
        <w:t xml:space="preserve">    1) </w:t>
      </w:r>
      <w:r>
        <w:rPr>
          <w:rFonts w:ascii="바탕" w:eastAsia="바탕"/>
          <w:spacing w:val="-4"/>
          <w:sz w:val="28"/>
          <w:shd w:val="clear" w:color="000000"/>
        </w:rPr>
        <w:t xml:space="preserve">공사현장에서 발견한 모든 가치 있는 화석·금전·보물 그 밖의 지질학 </w:t>
      </w:r>
      <w:r>
        <w:rPr>
          <w:rFonts w:ascii="바탕"/>
          <w:spacing w:val="-4"/>
          <w:sz w:val="28"/>
          <w:shd w:val="clear" w:color="000000"/>
        </w:rPr>
        <w:t>․</w:t>
      </w:r>
      <w:r>
        <w:rPr>
          <w:rFonts w:ascii="바탕"/>
          <w:spacing w:val="-4"/>
          <w:sz w:val="28"/>
          <w:shd w:val="clear" w:color="000000"/>
        </w:rPr>
        <w:t xml:space="preserve"> </w:t>
      </w:r>
      <w:r>
        <w:rPr>
          <w:rFonts w:ascii="바탕" w:eastAsia="바탕"/>
          <w:spacing w:val="-7"/>
          <w:sz w:val="28"/>
          <w:shd w:val="clear" w:color="000000"/>
        </w:rPr>
        <w:t xml:space="preserve">고고학상의 유물 </w:t>
      </w:r>
      <w:r>
        <w:rPr>
          <w:rFonts w:ascii="바탕"/>
          <w:spacing w:val="-7"/>
          <w:sz w:val="28"/>
          <w:shd w:val="clear" w:color="000000"/>
        </w:rPr>
        <w:t>․</w:t>
      </w:r>
      <w:r>
        <w:rPr>
          <w:rFonts w:ascii="바탕" w:eastAsia="바탕"/>
          <w:spacing w:val="-7"/>
          <w:sz w:val="28"/>
          <w:shd w:val="clear" w:color="000000"/>
        </w:rPr>
        <w:t xml:space="preserve"> 물품은 관계법규에서 정한 바에 따라 처리한다.</w:t>
      </w:r>
    </w:p>
    <w:p>
      <w:pPr>
        <w:pStyle w:val="0"/>
        <w:widowControl w:val="off"/>
        <w:ind w:left="924" w:hanging="924"/>
      </w:pPr>
      <w:r>
        <w:rPr>
          <w:rFonts w:ascii="바탕"/>
          <w:spacing w:val="-7"/>
          <w:sz w:val="28"/>
          <w:shd w:val="clear" w:color="000000"/>
        </w:rPr>
        <w:t xml:space="preserve">    2) </w:t>
      </w:r>
      <w:r>
        <w:rPr>
          <w:rFonts w:ascii="바탕" w:eastAsia="바탕"/>
          <w:spacing w:val="-10"/>
          <w:sz w:val="28"/>
          <w:shd w:val="clear" w:color="000000"/>
        </w:rPr>
        <w:t>계약상대자는 “가”의 물품이나 유물을 발견한 때에는 즉시 계약담당자에게</w:t>
      </w:r>
      <w:r>
        <w:rPr>
          <w:rFonts w:ascii="바탕"/>
          <w:spacing w:val="-7"/>
          <w:sz w:val="28"/>
          <w:shd w:val="clear" w:color="000000"/>
        </w:rPr>
        <w:t xml:space="preserve"> </w:t>
      </w:r>
      <w:r>
        <w:rPr>
          <w:rFonts w:ascii="바탕" w:eastAsia="바탕"/>
          <w:spacing w:val="-3"/>
          <w:sz w:val="28"/>
          <w:shd w:val="clear" w:color="000000"/>
        </w:rPr>
        <w:t>통지하고 그 지시에 따라야 하며 이를 취급할 때에는 파손이 없도록</w:t>
      </w:r>
      <w:r>
        <w:rPr>
          <w:rFonts w:ascii="바탕" w:eastAsia="바탕"/>
          <w:spacing w:val="-7"/>
          <w:sz w:val="28"/>
          <w:shd w:val="clear" w:color="000000"/>
        </w:rPr>
        <w:t xml:space="preserve"> 적절한 예방조치를 해야 한다.</w:t>
      </w:r>
    </w:p>
    <w:p>
      <w:pPr>
        <w:pStyle w:val="0"/>
        <w:widowControl w:val="off"/>
        <w:tabs>
          <w:tab w:val="left" w:leader="none" w:pos="566"/>
        </w:tabs>
      </w:pPr>
      <w:r>
        <w:rPr>
          <w:rFonts w:ascii="바탕"/>
          <w:b/>
          <w:spacing w:val="-7"/>
          <w:sz w:val="30"/>
          <w:shd w:val="clear" w:color="000000"/>
        </w:rPr>
        <w:t>2.</w:t>
      </w:r>
      <w:r>
        <w:rPr>
          <w:rFonts w:ascii="바탕"/>
          <w:b/>
          <w:emboss/>
          <w:spacing w:val="-7"/>
          <w:sz w:val="30"/>
          <w:shd w:val="clear" w:color="000000"/>
        </w:rPr>
        <w:t xml:space="preserve"> </w:t>
      </w:r>
      <w:r>
        <w:rPr>
          <w:rFonts w:ascii="바탕" w:eastAsia="바탕"/>
          <w:b/>
          <w:spacing w:val="-7"/>
          <w:sz w:val="28"/>
          <w:shd w:val="clear" w:color="000000"/>
        </w:rPr>
        <w:t>용역계약의 이행</w:t>
      </w:r>
    </w:p>
    <w:p>
      <w:pPr>
        <w:pStyle w:val="0"/>
        <w:widowControl w:val="off"/>
        <w:ind w:left="627" w:hanging="627"/>
      </w:pPr>
      <w:r>
        <w:rPr>
          <w:rFonts w:ascii="바탕" w:eastAsia="바탕"/>
          <w:spacing w:val="-7"/>
          <w:sz w:val="28"/>
          <w:shd w:val="clear" w:color="000000"/>
        </w:rPr>
        <w:t xml:space="preserve">  가. 용역의 착수와 보고</w:t>
      </w:r>
    </w:p>
    <w:p>
      <w:pPr>
        <w:pStyle w:val="0"/>
        <w:widowControl w:val="off"/>
        <w:ind w:left="938" w:hanging="938"/>
      </w:pPr>
      <w:r>
        <w:rPr>
          <w:rFonts w:ascii="바탕"/>
          <w:spacing w:val="-7"/>
          <w:sz w:val="28"/>
          <w:shd w:val="clear" w:color="000000"/>
        </w:rPr>
        <w:t xml:space="preserve">    1) </w:t>
      </w:r>
      <w:r>
        <w:rPr>
          <w:rFonts w:ascii="바탕" w:eastAsia="바탕"/>
          <w:spacing w:val="-10"/>
          <w:sz w:val="28"/>
          <w:shd w:val="clear" w:color="000000"/>
        </w:rPr>
        <w:t>계약상대자는 계약문서에서 정하는 바에 따라 용역을 착수해야 하며, 착수</w:t>
      </w:r>
      <w:r>
        <w:rPr>
          <w:rFonts w:ascii="바탕"/>
          <w:spacing w:val="-7"/>
          <w:sz w:val="28"/>
          <w:shd w:val="clear" w:color="000000"/>
        </w:rPr>
        <w:t xml:space="preserve"> </w:t>
      </w:r>
      <w:r>
        <w:rPr>
          <w:rFonts w:ascii="바탕" w:eastAsia="바탕"/>
          <w:spacing w:val="-14"/>
          <w:sz w:val="28"/>
          <w:shd w:val="clear" w:color="000000"/>
        </w:rPr>
        <w:t>시에는 관련법령에서 정한 서류와 다음 각 호의 사항이 포함된 착수신고서를</w:t>
      </w:r>
      <w:r>
        <w:rPr>
          <w:rFonts w:ascii="바탕" w:eastAsia="바탕"/>
          <w:spacing w:val="-7"/>
          <w:sz w:val="28"/>
          <w:shd w:val="clear" w:color="000000"/>
        </w:rPr>
        <w:t xml:space="preserve"> 발주기관에 제출해야 한다. </w:t>
      </w:r>
    </w:p>
    <w:p>
      <w:pPr>
        <w:pStyle w:val="0"/>
        <w:widowControl w:val="off"/>
      </w:pPr>
      <w:r>
        <w:rPr>
          <w:rFonts w:ascii="바탕" w:eastAsia="바탕"/>
          <w:spacing w:val="-7"/>
          <w:sz w:val="28"/>
          <w:shd w:val="clear" w:color="000000"/>
        </w:rPr>
        <w:t xml:space="preserve">      가) 용역공정예정표</w:t>
      </w:r>
    </w:p>
    <w:p>
      <w:pPr>
        <w:pStyle w:val="0"/>
        <w:widowControl w:val="off"/>
      </w:pPr>
      <w:r>
        <w:rPr>
          <w:rFonts w:ascii="바탕" w:eastAsia="바탕"/>
          <w:spacing w:val="-7"/>
          <w:sz w:val="28"/>
          <w:shd w:val="clear" w:color="000000"/>
        </w:rPr>
        <w:t xml:space="preserve">      나) 인력 및 장비투입계획서</w:t>
      </w:r>
    </w:p>
    <w:p>
      <w:pPr>
        <w:pStyle w:val="0"/>
        <w:widowControl w:val="off"/>
      </w:pPr>
      <w:r>
        <w:rPr>
          <w:rFonts w:ascii="바탕" w:eastAsia="바탕"/>
          <w:spacing w:val="-7"/>
          <w:sz w:val="28"/>
          <w:shd w:val="clear" w:color="000000"/>
        </w:rPr>
        <w:t xml:space="preserve">      다) 공동계약이행계획서(공동계약의 경우)</w:t>
      </w:r>
    </w:p>
    <w:p>
      <w:pPr>
        <w:pStyle w:val="0"/>
        <w:widowControl w:val="off"/>
      </w:pPr>
      <w:r>
        <w:rPr>
          <w:rFonts w:ascii="바탕" w:eastAsia="바탕"/>
          <w:spacing w:val="-7"/>
          <w:sz w:val="28"/>
          <w:shd w:val="clear" w:color="000000"/>
        </w:rPr>
        <w:t xml:space="preserve">      라) 그밖에 계약담당자가 지정한 사항 </w:t>
      </w:r>
    </w:p>
    <w:p>
      <w:pPr>
        <w:pStyle w:val="0"/>
        <w:widowControl w:val="off"/>
        <w:ind w:left="932" w:hanging="932"/>
      </w:pPr>
      <w:r>
        <w:rPr>
          <w:rFonts w:ascii="바탕"/>
          <w:spacing w:val="-7"/>
          <w:sz w:val="28"/>
          <w:shd w:val="clear" w:color="000000"/>
        </w:rPr>
        <w:t xml:space="preserve">    2) </w:t>
      </w:r>
      <w:r>
        <w:rPr>
          <w:rFonts w:ascii="바탕" w:eastAsia="바탕"/>
          <w:spacing w:val="-14"/>
          <w:sz w:val="28"/>
          <w:shd w:val="clear" w:color="000000"/>
        </w:rPr>
        <w:t>계약상대자는 계약의 이행 중에 과업내용의 변경 등으로 인하여 “1)”에 따</w:t>
      </w:r>
      <w:r>
        <w:rPr>
          <w:rFonts w:eastAsia="바탕"/>
          <w:spacing w:val="-17"/>
          <w:sz w:val="28"/>
          <w:shd w:val="clear" w:color="000000"/>
        </w:rPr>
        <w:t>라</w:t>
      </w:r>
      <w:r>
        <w:rPr>
          <w:rFonts w:ascii="바탕" w:eastAsia="바탕"/>
          <w:spacing w:val="-14"/>
          <w:sz w:val="28"/>
          <w:shd w:val="clear" w:color="000000"/>
        </w:rPr>
        <w:t xml:space="preserve"> 제출한 서류의 변경이 필요한 때에는 관련서류를 변경하여 제출해야 한다.</w:t>
      </w:r>
    </w:p>
    <w:p>
      <w:pPr>
        <w:pStyle w:val="0"/>
        <w:widowControl w:val="off"/>
        <w:ind w:left="948" w:hanging="948"/>
      </w:pPr>
      <w:r>
        <w:rPr>
          <w:rFonts w:ascii="바탕" w:eastAsia="바탕"/>
          <w:spacing w:val="-7"/>
          <w:sz w:val="28"/>
          <w:shd w:val="clear" w:color="000000"/>
        </w:rPr>
        <w:t xml:space="preserve">    3) 계약담당자는 “1)”과 “2)”에 따라 제출된 서류의 내용을 조정할 필요가 있다고 인정될 경우에는 계약상대자에게 이의 조정을 요구할 수 있다.</w:t>
      </w:r>
    </w:p>
    <w:p>
      <w:pPr>
        <w:pStyle w:val="0"/>
        <w:widowControl w:val="off"/>
        <w:ind w:left="931" w:hanging="931"/>
      </w:pPr>
      <w:r>
        <w:rPr>
          <w:rFonts w:ascii="바탕" w:eastAsia="바탕"/>
          <w:spacing w:val="-7"/>
          <w:sz w:val="28"/>
          <w:shd w:val="clear" w:color="000000"/>
        </w:rPr>
        <w:t xml:space="preserve">    4) 계약담당자는 용역의 전부 또는 일부의 진행이 지연되어 정한 기간 안에 수행이 불가능하다고 인정되는 경우에는 주간공정 현황을 제출토록 하는 등 계약상대자에게 필요한 조치를 지시할 수 있다.</w:t>
      </w:r>
    </w:p>
    <w:p>
      <w:pPr>
        <w:pStyle w:val="0"/>
        <w:widowControl w:val="off"/>
        <w:tabs>
          <w:tab w:val="left" w:leader="none" w:pos="266"/>
        </w:tabs>
        <w:ind w:left="627" w:hanging="627"/>
      </w:pPr>
      <w:r>
        <w:rPr>
          <w:rFonts w:ascii="바탕" w:eastAsia="바탕"/>
          <w:spacing w:val="-7"/>
          <w:sz w:val="28"/>
          <w:shd w:val="clear" w:color="000000"/>
        </w:rPr>
        <w:t xml:space="preserve">  나. 계약이행의 감독</w:t>
      </w:r>
    </w:p>
    <w:p>
      <w:pPr>
        <w:pStyle w:val="0"/>
        <w:widowControl w:val="off"/>
        <w:ind w:left="933" w:hanging="933"/>
      </w:pPr>
      <w:r>
        <w:rPr>
          <w:rFonts w:ascii="바탕" w:eastAsia="바탕"/>
          <w:spacing w:val="-7"/>
          <w:sz w:val="28"/>
          <w:shd w:val="clear" w:color="000000"/>
        </w:rPr>
        <w:t xml:space="preserve">    1) 계약담당자는 해당 용역계약의 적정한 이행을 위하여 수행과정이나 계약</w:t>
      </w:r>
      <w:r>
        <w:rPr>
          <w:rFonts w:ascii="바탕" w:eastAsia="바탕"/>
          <w:spacing w:val="-6"/>
          <w:sz w:val="28"/>
          <w:shd w:val="clear" w:color="000000"/>
        </w:rPr>
        <w:t>이행상황 등을 감독할 필요가 있다고 인정할 때에는 계약문서에 따라</w:t>
      </w:r>
      <w:r>
        <w:rPr>
          <w:rFonts w:ascii="바탕"/>
          <w:spacing w:val="-7"/>
          <w:sz w:val="28"/>
          <w:shd w:val="clear" w:color="000000"/>
        </w:rPr>
        <w:t xml:space="preserve"> </w:t>
      </w:r>
      <w:r>
        <w:rPr>
          <w:rFonts w:ascii="바탕" w:eastAsia="바탕"/>
          <w:spacing w:val="-11"/>
          <w:sz w:val="28"/>
          <w:shd w:val="clear" w:color="000000"/>
        </w:rPr>
        <w:t>스스로 감독하거나 담당공무원에게 그 사무를 위임하여 감독을 할 수 있다.</w:t>
      </w:r>
    </w:p>
    <w:p>
      <w:pPr>
        <w:pStyle w:val="0"/>
        <w:widowControl w:val="off"/>
        <w:ind w:left="964" w:hanging="964"/>
      </w:pPr>
      <w:r>
        <w:rPr>
          <w:rFonts w:ascii="바탕" w:eastAsia="바탕"/>
          <w:spacing w:val="-7"/>
          <w:sz w:val="28"/>
          <w:shd w:val="clear" w:color="000000"/>
        </w:rPr>
        <w:t xml:space="preserve">    2) 시행령 제56조 제1항 제2호에 따라 전문적인 지식 </w:t>
      </w:r>
      <w:r>
        <w:rPr>
          <w:rFonts w:ascii="바탕"/>
          <w:spacing w:val="-7"/>
          <w:sz w:val="28"/>
          <w:shd w:val="clear" w:color="000000"/>
        </w:rPr>
        <w:t>․</w:t>
      </w:r>
      <w:r>
        <w:rPr>
          <w:rFonts w:ascii="바탕" w:eastAsia="바탕"/>
          <w:spacing w:val="-7"/>
          <w:sz w:val="28"/>
          <w:shd w:val="clear" w:color="000000"/>
        </w:rPr>
        <w:t xml:space="preserve"> 기술이 필요하거나 </w:t>
      </w:r>
      <w:r>
        <w:rPr>
          <w:rFonts w:ascii="바탕" w:eastAsia="바탕"/>
          <w:spacing w:val="-11"/>
          <w:sz w:val="28"/>
          <w:shd w:val="clear" w:color="000000"/>
        </w:rPr>
        <w:t>그밖에 부득이한 사유로 인하여 전문기관을 따로 지정하여 감독을 하게 할</w:t>
      </w:r>
      <w:r>
        <w:rPr>
          <w:rFonts w:ascii="바탕"/>
          <w:spacing w:val="-7"/>
          <w:sz w:val="28"/>
          <w:shd w:val="clear" w:color="000000"/>
        </w:rPr>
        <w:t xml:space="preserve"> </w:t>
      </w:r>
      <w:r>
        <w:rPr>
          <w:rFonts w:ascii="바탕" w:eastAsia="바탕"/>
          <w:spacing w:val="-8"/>
          <w:sz w:val="28"/>
          <w:shd w:val="clear" w:color="000000"/>
        </w:rPr>
        <w:t>경우에는 시행규칙 제65조, 제67조에 따라 감독조서의 작성과 그 결과를</w:t>
      </w:r>
      <w:r>
        <w:rPr>
          <w:rFonts w:ascii="바탕" w:eastAsia="바탕"/>
          <w:spacing w:val="-7"/>
          <w:sz w:val="28"/>
          <w:shd w:val="clear" w:color="000000"/>
        </w:rPr>
        <w:t xml:space="preserve"> 문서로써 제출하게 해야 한다.</w:t>
      </w:r>
    </w:p>
    <w:p>
      <w:pPr>
        <w:pStyle w:val="0"/>
        <w:widowControl w:val="off"/>
      </w:pPr>
      <w:r>
        <w:rPr>
          <w:rFonts w:ascii="바탕"/>
          <w:b/>
          <w:spacing w:val="-7"/>
          <w:sz w:val="30"/>
          <w:shd w:val="clear" w:color="000000"/>
        </w:rPr>
        <w:t>3.</w:t>
      </w:r>
      <w:r>
        <w:rPr>
          <w:rFonts w:ascii="바탕"/>
          <w:b/>
          <w:emboss/>
          <w:spacing w:val="-7"/>
          <w:sz w:val="30"/>
          <w:shd w:val="clear" w:color="000000"/>
        </w:rPr>
        <w:t xml:space="preserve"> </w:t>
      </w:r>
      <w:r>
        <w:rPr>
          <w:rFonts w:ascii="바탕" w:eastAsia="바탕"/>
          <w:b/>
          <w:spacing w:val="-7"/>
          <w:sz w:val="28"/>
          <w:shd w:val="clear" w:color="000000"/>
        </w:rPr>
        <w:t xml:space="preserve">물품계약의 이행 </w:t>
      </w:r>
    </w:p>
    <w:p>
      <w:pPr>
        <w:pStyle w:val="0"/>
        <w:widowControl w:val="off"/>
        <w:tabs>
          <w:tab w:val="left" w:leader="none" w:pos="3428"/>
        </w:tabs>
        <w:ind w:left="627" w:hanging="627"/>
      </w:pPr>
      <w:r>
        <w:rPr>
          <w:rFonts w:ascii="바탕" w:eastAsia="바탕"/>
          <w:spacing w:val="-7"/>
          <w:sz w:val="28"/>
          <w:shd w:val="clear" w:color="000000"/>
        </w:rPr>
        <w:t xml:space="preserve">  가. 물품의 납품</w:t>
      </w:r>
    </w:p>
    <w:p>
      <w:pPr>
        <w:pStyle w:val="0"/>
        <w:widowControl w:val="off"/>
        <w:tabs>
          <w:tab w:val="left" w:leader="none" w:pos="3428"/>
        </w:tabs>
        <w:ind w:left="939" w:hanging="939"/>
      </w:pPr>
      <w:r>
        <w:rPr>
          <w:rFonts w:ascii="바탕" w:eastAsia="바탕"/>
          <w:spacing w:val="-7"/>
          <w:sz w:val="28"/>
          <w:shd w:val="clear" w:color="000000"/>
        </w:rPr>
        <w:t xml:space="preserve">    1) 계약상대자는 계약서에 정한 납품기일까지 해당물품(검사에 필요한 서류 </w:t>
      </w:r>
      <w:r>
        <w:rPr>
          <w:rFonts w:ascii="바탕" w:eastAsia="바탕"/>
          <w:spacing w:val="-8"/>
          <w:sz w:val="28"/>
          <w:shd w:val="clear" w:color="000000"/>
        </w:rPr>
        <w:t xml:space="preserve">등을 포함한다)을 </w:t>
      </w:r>
      <w:r>
        <w:rPr>
          <w:rFonts w:ascii="바탕" w:eastAsia="바탕"/>
          <w:spacing w:val="-8"/>
          <w:sz w:val="28"/>
          <w:shd w:val="clear" w:color="000000"/>
        </w:rPr>
        <w:t>｢산업표준화법｣</w:t>
      </w:r>
      <w:r>
        <w:rPr>
          <w:rFonts w:ascii="바탕" w:eastAsia="바탕"/>
          <w:spacing w:val="-8"/>
          <w:sz w:val="28"/>
          <w:shd w:val="clear" w:color="000000"/>
        </w:rPr>
        <w:t xml:space="preserve"> 제24조에 정한 바에 따라 한국산업표준(특별한 사유가 없는 한 </w:t>
      </w:r>
      <w:r>
        <w:rPr>
          <w:rFonts w:ascii="바탕" w:eastAsia="바탕"/>
          <w:spacing w:val="-8"/>
          <w:sz w:val="28"/>
          <w:shd w:val="clear" w:color="000000"/>
        </w:rPr>
        <w:t>｢물류정책기본법｣</w:t>
      </w:r>
      <w:r>
        <w:rPr>
          <w:rFonts w:ascii="바탕" w:eastAsia="바탕"/>
          <w:spacing w:val="-8"/>
          <w:sz w:val="28"/>
          <w:shd w:val="clear" w:color="000000"/>
        </w:rPr>
        <w:t xml:space="preserve"> 제24조에 따른 물류표준기준을</w:t>
      </w:r>
      <w:r>
        <w:rPr>
          <w:rFonts w:ascii="바탕" w:eastAsia="바탕"/>
          <w:spacing w:val="-7"/>
          <w:sz w:val="28"/>
          <w:shd w:val="clear" w:color="000000"/>
        </w:rPr>
        <w:t xml:space="preserve"> 포함한다)을 준수하여 계약담당자가 지정한 장소에 납품해야 한다.</w:t>
      </w:r>
    </w:p>
    <w:p>
      <w:pPr>
        <w:pStyle w:val="0"/>
        <w:widowControl w:val="off"/>
        <w:tabs>
          <w:tab w:val="left" w:leader="none" w:pos="3428"/>
        </w:tabs>
        <w:ind w:left="928" w:hanging="928"/>
      </w:pPr>
      <w:r>
        <w:rPr>
          <w:rFonts w:ascii="바탕"/>
          <w:spacing w:val="-7"/>
          <w:sz w:val="28"/>
          <w:shd w:val="clear" w:color="000000"/>
        </w:rPr>
        <w:t xml:space="preserve">    2) </w:t>
      </w:r>
      <w:r>
        <w:rPr>
          <w:rFonts w:ascii="바탕" w:eastAsia="바탕"/>
          <w:spacing w:val="-15"/>
          <w:sz w:val="28"/>
          <w:shd w:val="clear" w:color="000000"/>
        </w:rPr>
        <w:t xml:space="preserve">“1)”에 따라 납품된 물품을 검사 </w:t>
      </w:r>
      <w:r>
        <w:rPr>
          <w:rFonts w:ascii="바탕"/>
          <w:spacing w:val="-15"/>
          <w:sz w:val="28"/>
          <w:shd w:val="clear" w:color="000000"/>
        </w:rPr>
        <w:t>․</w:t>
      </w:r>
      <w:r>
        <w:rPr>
          <w:rFonts w:ascii="바탕" w:eastAsia="바탕"/>
          <w:spacing w:val="-15"/>
          <w:sz w:val="28"/>
          <w:shd w:val="clear" w:color="000000"/>
        </w:rPr>
        <w:t xml:space="preserve"> 수령하기까지 발주기관의 책임 없는 사유로</w:t>
      </w:r>
      <w:r>
        <w:rPr>
          <w:rFonts w:ascii="바탕" w:eastAsia="바탕"/>
          <w:spacing w:val="-7"/>
          <w:sz w:val="28"/>
          <w:shd w:val="clear" w:color="000000"/>
        </w:rPr>
        <w:t xml:space="preserve"> 인하여 발생된 물품의 망실 </w:t>
      </w:r>
      <w:r>
        <w:rPr>
          <w:rFonts w:ascii="바탕"/>
          <w:spacing w:val="-7"/>
          <w:sz w:val="28"/>
          <w:shd w:val="clear" w:color="000000"/>
        </w:rPr>
        <w:t>․</w:t>
      </w:r>
      <w:r>
        <w:rPr>
          <w:rFonts w:ascii="바탕" w:eastAsia="바탕"/>
          <w:spacing w:val="-7"/>
          <w:sz w:val="28"/>
          <w:shd w:val="clear" w:color="000000"/>
        </w:rPr>
        <w:t xml:space="preserve"> 파손 등은 계약상대자의 부담으로 한다.</w:t>
      </w:r>
    </w:p>
    <w:p>
      <w:pPr>
        <w:pStyle w:val="0"/>
        <w:widowControl w:val="off"/>
        <w:tabs>
          <w:tab w:val="left" w:leader="none" w:pos="3428"/>
        </w:tabs>
        <w:ind w:left="933" w:hanging="933"/>
      </w:pPr>
      <w:r>
        <w:rPr>
          <w:rFonts w:ascii="바탕"/>
          <w:spacing w:val="-7"/>
          <w:sz w:val="28"/>
          <w:shd w:val="clear" w:color="000000"/>
        </w:rPr>
        <w:t xml:space="preserve">    3) </w:t>
      </w:r>
      <w:r>
        <w:rPr>
          <w:rFonts w:ascii="바탕" w:eastAsia="바탕"/>
          <w:spacing w:val="-14"/>
          <w:sz w:val="28"/>
          <w:shd w:val="clear" w:color="000000"/>
        </w:rPr>
        <w:t>계약담당자가 필요에 따라 분할납품을 요구하거나 계약상 분할납품이 허용된</w:t>
      </w:r>
      <w:r>
        <w:rPr>
          <w:rFonts w:ascii="바탕" w:eastAsia="바탕"/>
          <w:spacing w:val="-7"/>
          <w:sz w:val="28"/>
          <w:shd w:val="clear" w:color="000000"/>
        </w:rPr>
        <w:t xml:space="preserve"> 경우를 제외하고는 분할납품을 할 수 없다.</w:t>
      </w:r>
    </w:p>
    <w:p>
      <w:pPr>
        <w:pStyle w:val="0"/>
        <w:widowControl w:val="off"/>
        <w:tabs>
          <w:tab w:val="left" w:leader="none" w:pos="3428"/>
        </w:tabs>
        <w:ind w:left="627" w:hanging="627"/>
      </w:pPr>
      <w:r>
        <w:rPr>
          <w:rFonts w:ascii="바탕" w:eastAsia="바탕"/>
          <w:spacing w:val="-7"/>
          <w:sz w:val="28"/>
          <w:shd w:val="clear" w:color="000000"/>
        </w:rPr>
        <w:t xml:space="preserve">  나. 물품의 규격</w:t>
      </w:r>
    </w:p>
    <w:p>
      <w:pPr>
        <w:pStyle w:val="0"/>
        <w:widowControl w:val="off"/>
        <w:tabs>
          <w:tab w:val="left" w:leader="none" w:pos="3428"/>
        </w:tabs>
        <w:ind w:left="923" w:hanging="923"/>
      </w:pPr>
      <w:r>
        <w:rPr>
          <w:rFonts w:ascii="바탕"/>
          <w:spacing w:val="-7"/>
          <w:sz w:val="28"/>
          <w:shd w:val="clear" w:color="000000"/>
        </w:rPr>
        <w:t xml:space="preserve">    1) </w:t>
      </w:r>
      <w:r>
        <w:rPr>
          <w:rFonts w:ascii="바탕" w:eastAsia="바탕"/>
          <w:spacing w:val="-6"/>
          <w:sz w:val="28"/>
          <w:shd w:val="clear" w:color="000000"/>
        </w:rPr>
        <w:t>모든 물품의 규격은 계약상 명시된 규격명세, 규격번호 및 발주기관이</w:t>
      </w:r>
      <w:r>
        <w:rPr>
          <w:rFonts w:ascii="바탕" w:eastAsia="바탕"/>
          <w:spacing w:val="-7"/>
          <w:sz w:val="28"/>
          <w:shd w:val="clear" w:color="000000"/>
        </w:rPr>
        <w:t xml:space="preserve"> 제시한 견품의 규격에 맞아야 하며, 구매 목적에 맞는 신품이어야 한다.</w:t>
      </w:r>
    </w:p>
    <w:p>
      <w:pPr>
        <w:pStyle w:val="0"/>
        <w:widowControl w:val="off"/>
        <w:tabs>
          <w:tab w:val="left" w:leader="none" w:pos="3428"/>
        </w:tabs>
        <w:ind w:left="947" w:hanging="947"/>
      </w:pPr>
      <w:r>
        <w:rPr>
          <w:rFonts w:ascii="바탕" w:eastAsia="바탕"/>
          <w:spacing w:val="-7"/>
          <w:sz w:val="28"/>
          <w:shd w:val="clear" w:color="000000"/>
        </w:rPr>
        <w:t xml:space="preserve">    2) 계약상 규격이 명시되어 있지 아니한 경우에는 상관습과 기술적 타당성 및 구매 규격 등에 부합되는 견고하고 손색없는 물품이어야 한다.</w:t>
      </w:r>
    </w:p>
    <w:p>
      <w:pPr>
        <w:pStyle w:val="0"/>
        <w:widowControl w:val="off"/>
        <w:tabs>
          <w:tab w:val="left" w:leader="none" w:pos="3428"/>
        </w:tabs>
        <w:ind w:left="947" w:hanging="947"/>
      </w:pPr>
      <w:r>
        <w:rPr>
          <w:rFonts w:ascii="바탕"/>
          <w:spacing w:val="-7"/>
          <w:sz w:val="28"/>
          <w:shd w:val="clear" w:color="000000"/>
        </w:rPr>
        <w:t xml:space="preserve">    3) </w:t>
      </w:r>
      <w:r>
        <w:rPr>
          <w:rFonts w:ascii="바탕" w:eastAsia="바탕"/>
          <w:spacing w:val="-4"/>
          <w:sz w:val="28"/>
          <w:shd w:val="clear" w:color="000000"/>
        </w:rPr>
        <w:t>예비부속품으로서 기계</w:t>
      </w:r>
      <w:r>
        <w:rPr>
          <w:rFonts w:ascii="바탕" w:eastAsia="바탕"/>
          <w:spacing w:val="-4"/>
          <w:sz w:val="28"/>
          <w:shd w:val="clear" w:color="000000"/>
        </w:rPr>
        <w:t>․기구를</w:t>
      </w:r>
      <w:r>
        <w:rPr>
          <w:rFonts w:ascii="바탕" w:eastAsia="바탕"/>
          <w:spacing w:val="-4"/>
          <w:sz w:val="28"/>
          <w:shd w:val="clear" w:color="000000"/>
        </w:rPr>
        <w:t xml:space="preserve"> 완성하는데 필요한 조립비는 물품대에</w:t>
      </w:r>
      <w:r>
        <w:rPr>
          <w:rFonts w:ascii="바탕" w:eastAsia="바탕"/>
          <w:spacing w:val="-7"/>
          <w:sz w:val="28"/>
          <w:shd w:val="clear" w:color="000000"/>
        </w:rPr>
        <w:t xml:space="preserve"> 포함되어 있는 것으로 본다. 다만, 계약에 부속품으로 기계</w:t>
      </w:r>
      <w:r>
        <w:rPr>
          <w:rFonts w:ascii="바탕" w:eastAsia="바탕"/>
          <w:spacing w:val="-7"/>
          <w:sz w:val="28"/>
          <w:shd w:val="clear" w:color="000000"/>
        </w:rPr>
        <w:t>․기구를</w:t>
      </w:r>
      <w:r>
        <w:rPr>
          <w:rFonts w:ascii="바탕" w:eastAsia="바탕"/>
          <w:spacing w:val="-7"/>
          <w:sz w:val="28"/>
          <w:shd w:val="clear" w:color="000000"/>
        </w:rPr>
        <w:t xml:space="preserve"> 완성하는데 필요한 조립비가 별도로 표시되어 있는 경우에는 예외로 한다.</w:t>
      </w:r>
    </w:p>
    <w:p>
      <w:pPr>
        <w:pStyle w:val="0"/>
        <w:widowControl w:val="off"/>
        <w:tabs>
          <w:tab w:val="left" w:leader="none" w:pos="366"/>
        </w:tabs>
        <w:ind w:left="794" w:hanging="794"/>
      </w:pPr>
      <w:r>
        <w:rPr>
          <w:rFonts w:ascii="바탕" w:eastAsia="바탕"/>
          <w:spacing w:val="-7"/>
          <w:sz w:val="28"/>
          <w:shd w:val="clear" w:color="000000"/>
        </w:rPr>
        <w:t xml:space="preserve">  다. 포장과 품목표시</w:t>
      </w:r>
    </w:p>
    <w:p>
      <w:pPr>
        <w:pStyle w:val="0"/>
        <w:widowControl w:val="off"/>
        <w:tabs>
          <w:tab w:val="left" w:leader="none" w:pos="3428"/>
        </w:tabs>
        <w:ind w:left="947" w:hanging="947"/>
      </w:pPr>
      <w:r>
        <w:rPr>
          <w:rFonts w:ascii="바탕"/>
          <w:spacing w:val="-7"/>
          <w:sz w:val="28"/>
          <w:shd w:val="clear" w:color="000000"/>
        </w:rPr>
        <w:t xml:space="preserve">    1) </w:t>
      </w:r>
      <w:r>
        <w:rPr>
          <w:rFonts w:ascii="바탕" w:eastAsia="바탕"/>
          <w:spacing w:val="-8"/>
          <w:sz w:val="28"/>
          <w:shd w:val="clear" w:color="000000"/>
        </w:rPr>
        <w:t>포장은 계약조건과 계약 규격서에 정한 포장조건에 따라야 하며 내용물의</w:t>
      </w:r>
      <w:r>
        <w:rPr>
          <w:rFonts w:ascii="바탕" w:eastAsia="바탕"/>
          <w:spacing w:val="-7"/>
          <w:sz w:val="28"/>
          <w:shd w:val="clear" w:color="000000"/>
        </w:rPr>
        <w:t xml:space="preserve"> 보전에 충분해야 한다.</w:t>
      </w:r>
    </w:p>
    <w:p>
      <w:pPr>
        <w:pStyle w:val="0"/>
        <w:widowControl w:val="off"/>
        <w:tabs>
          <w:tab w:val="left" w:leader="none" w:pos="3428"/>
        </w:tabs>
        <w:ind w:left="944" w:hanging="944"/>
      </w:pPr>
      <w:r>
        <w:rPr>
          <w:rFonts w:ascii="바탕" w:eastAsia="바탕"/>
          <w:spacing w:val="-7"/>
          <w:sz w:val="28"/>
          <w:shd w:val="clear" w:color="000000"/>
        </w:rPr>
        <w:t xml:space="preserve">    2) 기계의 모체와 분리하여 부속품 </w:t>
      </w:r>
      <w:r>
        <w:rPr>
          <w:rFonts w:ascii="바탕"/>
          <w:spacing w:val="-7"/>
          <w:sz w:val="28"/>
          <w:shd w:val="clear" w:color="000000"/>
        </w:rPr>
        <w:t>․</w:t>
      </w:r>
      <w:r>
        <w:rPr>
          <w:rFonts w:ascii="바탕" w:eastAsia="바탕"/>
          <w:spacing w:val="-7"/>
          <w:sz w:val="28"/>
          <w:shd w:val="clear" w:color="000000"/>
        </w:rPr>
        <w:t xml:space="preserve"> 예비부속품을 포장할 때에는 관련 참조번호와 기호 등을 명기한 꼬리표를 붙여야 한다.</w:t>
      </w:r>
    </w:p>
    <w:p>
      <w:pPr>
        <w:pStyle w:val="0"/>
        <w:widowControl w:val="off"/>
        <w:tabs>
          <w:tab w:val="left" w:leader="none" w:pos="3428"/>
        </w:tabs>
        <w:ind w:left="943" w:hanging="943"/>
      </w:pPr>
      <w:r>
        <w:rPr>
          <w:rFonts w:ascii="바탕"/>
          <w:spacing w:val="-7"/>
          <w:sz w:val="28"/>
          <w:shd w:val="clear" w:color="000000"/>
        </w:rPr>
        <w:t xml:space="preserve">    3) </w:t>
      </w:r>
      <w:r>
        <w:rPr>
          <w:rFonts w:ascii="바탕" w:eastAsia="바탕"/>
          <w:spacing w:val="-6"/>
          <w:sz w:val="28"/>
          <w:shd w:val="clear" w:color="000000"/>
        </w:rPr>
        <w:t>계약상대자는 대한민국 외에서 제조된 계약물품을 납품하려는 때에는</w:t>
      </w:r>
      <w:r>
        <w:rPr>
          <w:rFonts w:ascii="바탕"/>
          <w:spacing w:val="-8"/>
          <w:sz w:val="28"/>
          <w:shd w:val="clear" w:color="000000"/>
        </w:rPr>
        <w:t xml:space="preserve"> </w:t>
      </w:r>
      <w:r>
        <w:rPr>
          <w:rFonts w:ascii="바탕" w:eastAsia="바탕"/>
          <w:spacing w:val="-13"/>
          <w:sz w:val="28"/>
          <w:shd w:val="clear" w:color="000000"/>
        </w:rPr>
        <w:t xml:space="preserve">관세청장이 고시한 </w:t>
      </w:r>
      <w:r>
        <w:rPr>
          <w:rFonts w:ascii="바탕" w:eastAsia="바탕"/>
          <w:spacing w:val="-13"/>
          <w:sz w:val="28"/>
          <w:shd w:val="clear" w:color="000000"/>
        </w:rPr>
        <w:t>｢원산지제도</w:t>
      </w:r>
      <w:r>
        <w:rPr>
          <w:rFonts w:ascii="바탕" w:eastAsia="바탕"/>
          <w:spacing w:val="-13"/>
          <w:sz w:val="28"/>
          <w:shd w:val="clear" w:color="000000"/>
        </w:rPr>
        <w:t xml:space="preserve"> 운영에 관한 고시</w:t>
      </w:r>
      <w:r>
        <w:rPr>
          <w:rFonts w:ascii="바탕" w:eastAsia="바탕"/>
          <w:spacing w:val="-13"/>
          <w:sz w:val="28"/>
          <w:shd w:val="clear" w:color="000000"/>
        </w:rPr>
        <w:t>｣와</w:t>
      </w:r>
      <w:r>
        <w:rPr>
          <w:rFonts w:ascii="바탕" w:eastAsia="바탕"/>
          <w:spacing w:val="-13"/>
          <w:sz w:val="28"/>
          <w:shd w:val="clear" w:color="000000"/>
        </w:rPr>
        <w:t xml:space="preserve"> 산업통상자원부장관이</w:t>
      </w:r>
      <w:r>
        <w:rPr>
          <w:rFonts w:ascii="바탕"/>
          <w:spacing w:val="-8"/>
          <w:sz w:val="28"/>
          <w:shd w:val="clear" w:color="000000"/>
        </w:rPr>
        <w:t xml:space="preserve"> </w:t>
      </w:r>
      <w:r>
        <w:rPr>
          <w:rFonts w:ascii="바탕" w:eastAsia="바탕"/>
          <w:spacing w:val="-10"/>
          <w:sz w:val="28"/>
          <w:shd w:val="clear" w:color="000000"/>
        </w:rPr>
        <w:t xml:space="preserve">고시한 </w:t>
      </w:r>
      <w:r>
        <w:rPr>
          <w:rFonts w:ascii="바탕" w:eastAsia="바탕"/>
          <w:spacing w:val="-10"/>
          <w:sz w:val="28"/>
          <w:shd w:val="clear" w:color="000000"/>
        </w:rPr>
        <w:t>｢대외무역</w:t>
      </w:r>
      <w:r>
        <w:rPr>
          <w:rFonts w:ascii="바탕" w:eastAsia="바탕"/>
          <w:spacing w:val="-10"/>
          <w:sz w:val="28"/>
          <w:shd w:val="clear" w:color="000000"/>
        </w:rPr>
        <w:t xml:space="preserve"> 관리규정</w:t>
      </w:r>
      <w:r>
        <w:rPr>
          <w:rFonts w:ascii="바탕" w:eastAsia="바탕"/>
          <w:spacing w:val="-10"/>
          <w:sz w:val="28"/>
          <w:shd w:val="clear" w:color="000000"/>
        </w:rPr>
        <w:t>｣에</w:t>
      </w:r>
      <w:r>
        <w:rPr>
          <w:rFonts w:ascii="바탕" w:eastAsia="바탕"/>
          <w:spacing w:val="-10"/>
          <w:sz w:val="28"/>
          <w:shd w:val="clear" w:color="000000"/>
        </w:rPr>
        <w:t xml:space="preserve"> 따라 원산지를 해당 물품에 표시해야 한다</w:t>
      </w:r>
      <w:r>
        <w:rPr>
          <w:rFonts w:ascii="바탕"/>
          <w:spacing w:val="-8"/>
          <w:sz w:val="28"/>
          <w:shd w:val="clear" w:color="000000"/>
        </w:rPr>
        <w:t>.</w:t>
      </w:r>
    </w:p>
    <w:p>
      <w:pPr>
        <w:pStyle w:val="0"/>
        <w:widowControl w:val="off"/>
        <w:tabs>
          <w:tab w:val="left" w:leader="none" w:pos="3428"/>
        </w:tabs>
        <w:ind w:left="627" w:hanging="627"/>
      </w:pPr>
      <w:r>
        <w:rPr>
          <w:rFonts w:ascii="바탕" w:eastAsia="바탕"/>
          <w:spacing w:val="-7"/>
          <w:sz w:val="28"/>
          <w:shd w:val="clear" w:color="000000"/>
        </w:rPr>
        <w:t xml:space="preserve">  라. 포장에 표기할 사항</w:t>
      </w:r>
    </w:p>
    <w:p>
      <w:pPr>
        <w:pStyle w:val="0"/>
        <w:widowControl w:val="off"/>
        <w:tabs>
          <w:tab w:val="left" w:leader="none" w:pos="3428"/>
        </w:tabs>
        <w:ind w:left="866" w:hanging="866"/>
      </w:pPr>
      <w:r>
        <w:rPr>
          <w:rFonts w:ascii="바탕" w:eastAsia="바탕"/>
          <w:spacing w:val="-7"/>
          <w:sz w:val="28"/>
          <w:shd w:val="clear" w:color="000000"/>
        </w:rPr>
        <w:t xml:space="preserve">    물품의 포장에는 다음 각 호의 사항을 명기해야 한다.</w:t>
      </w:r>
    </w:p>
    <w:p>
      <w:pPr>
        <w:pStyle w:val="0"/>
        <w:widowControl w:val="off"/>
        <w:tabs>
          <w:tab w:val="left" w:leader="none" w:pos="3428"/>
        </w:tabs>
        <w:ind w:left="648" w:hanging="648"/>
      </w:pPr>
      <w:r>
        <w:rPr>
          <w:rFonts w:ascii="바탕" w:eastAsia="바탕"/>
          <w:spacing w:val="-7"/>
          <w:sz w:val="28"/>
          <w:shd w:val="clear" w:color="000000"/>
        </w:rPr>
        <w:t xml:space="preserve">    1) 제작자 상호와 계약상대자 상호</w:t>
      </w:r>
    </w:p>
    <w:p>
      <w:pPr>
        <w:pStyle w:val="0"/>
        <w:widowControl w:val="off"/>
        <w:tabs>
          <w:tab w:val="left" w:leader="none" w:pos="3428"/>
        </w:tabs>
      </w:pPr>
      <w:r>
        <w:rPr>
          <w:rFonts w:ascii="바탕" w:eastAsia="바탕"/>
          <w:spacing w:val="-7"/>
          <w:sz w:val="28"/>
          <w:shd w:val="clear" w:color="000000"/>
        </w:rPr>
        <w:t xml:space="preserve">    2) 계약번호</w:t>
      </w:r>
    </w:p>
    <w:p>
      <w:pPr>
        <w:pStyle w:val="0"/>
        <w:widowControl w:val="off"/>
        <w:tabs>
          <w:tab w:val="left" w:leader="none" w:pos="3428"/>
        </w:tabs>
      </w:pPr>
      <w:r>
        <w:rPr>
          <w:rFonts w:ascii="바탕" w:eastAsia="바탕"/>
          <w:spacing w:val="-7"/>
          <w:sz w:val="28"/>
          <w:shd w:val="clear" w:color="000000"/>
        </w:rPr>
        <w:t xml:space="preserve">    3) 품명 및 물품저장번호</w:t>
      </w:r>
    </w:p>
    <w:p>
      <w:pPr>
        <w:pStyle w:val="0"/>
        <w:widowControl w:val="off"/>
        <w:tabs>
          <w:tab w:val="left" w:leader="none" w:pos="3428"/>
        </w:tabs>
      </w:pPr>
      <w:r>
        <w:rPr>
          <w:rFonts w:ascii="바탕" w:eastAsia="바탕"/>
          <w:spacing w:val="-7"/>
          <w:sz w:val="28"/>
          <w:shd w:val="clear" w:color="000000"/>
        </w:rPr>
        <w:t xml:space="preserve">    4) 포장내용물의 일련번호 및 수량</w:t>
      </w:r>
    </w:p>
    <w:p>
      <w:pPr>
        <w:pStyle w:val="0"/>
        <w:widowControl w:val="off"/>
        <w:tabs>
          <w:tab w:val="left" w:leader="none" w:pos="3428"/>
        </w:tabs>
      </w:pPr>
      <w:r>
        <w:rPr>
          <w:rFonts w:ascii="바탕" w:eastAsia="바탕"/>
          <w:spacing w:val="-7"/>
          <w:sz w:val="28"/>
          <w:shd w:val="clear" w:color="000000"/>
        </w:rPr>
        <w:t xml:space="preserve">    5) 순무게, 총무게 및 부피</w:t>
      </w:r>
    </w:p>
    <w:p>
      <w:pPr>
        <w:pStyle w:val="0"/>
        <w:widowControl w:val="off"/>
        <w:tabs>
          <w:tab w:val="left" w:leader="none" w:pos="3428"/>
        </w:tabs>
      </w:pPr>
      <w:r>
        <w:rPr>
          <w:rFonts w:ascii="바탕" w:eastAsia="바탕"/>
          <w:spacing w:val="-7"/>
          <w:sz w:val="28"/>
          <w:shd w:val="clear" w:color="000000"/>
        </w:rPr>
        <w:t xml:space="preserve">    6) 취급 시 주의사항</w:t>
      </w:r>
    </w:p>
    <w:p>
      <w:pPr>
        <w:pStyle w:val="0"/>
        <w:widowControl w:val="off"/>
        <w:tabs>
          <w:tab w:val="left" w:leader="none" w:pos="3428"/>
        </w:tabs>
      </w:pPr>
      <w:r>
        <w:rPr>
          <w:rFonts w:ascii="바탕" w:eastAsia="바탕"/>
          <w:spacing w:val="-7"/>
          <w:sz w:val="28"/>
          <w:shd w:val="clear" w:color="000000"/>
        </w:rPr>
        <w:t xml:space="preserve">    7) 그밖에 계약상 요구되는 표기</w:t>
      </w:r>
    </w:p>
    <w:p>
      <w:pPr>
        <w:pStyle w:val="0"/>
        <w:widowControl w:val="off"/>
        <w:tabs>
          <w:tab w:val="left" w:leader="none" w:pos="3428"/>
        </w:tabs>
        <w:ind w:left="627" w:hanging="627"/>
      </w:pPr>
      <w:r>
        <w:rPr>
          <w:rFonts w:ascii="바탕" w:eastAsia="바탕"/>
          <w:spacing w:val="-7"/>
          <w:sz w:val="28"/>
          <w:shd w:val="clear" w:color="000000"/>
        </w:rPr>
        <w:t xml:space="preserve">  마. 표기방법</w:t>
      </w:r>
    </w:p>
    <w:p>
      <w:pPr>
        <w:pStyle w:val="0"/>
        <w:widowControl w:val="off"/>
        <w:tabs>
          <w:tab w:val="left" w:leader="none" w:pos="3428"/>
        </w:tabs>
        <w:ind w:left="931" w:hanging="931"/>
      </w:pPr>
      <w:r>
        <w:rPr>
          <w:rFonts w:ascii="바탕" w:eastAsia="바탕"/>
          <w:spacing w:val="-7"/>
          <w:sz w:val="28"/>
          <w:shd w:val="clear" w:color="000000"/>
        </w:rPr>
        <w:t xml:space="preserve">    1) 납품한 물품에는 계약상 규격서에 정한 포장 외에 제작자명 또는 상표와 발주기관 소유의 물품이라는 표시를 해야 한다.</w:t>
      </w:r>
    </w:p>
    <w:p>
      <w:pPr>
        <w:pStyle w:val="0"/>
        <w:widowControl w:val="off"/>
        <w:tabs>
          <w:tab w:val="left" w:leader="none" w:pos="3428"/>
        </w:tabs>
        <w:ind w:left="943" w:hanging="943"/>
      </w:pPr>
      <w:r>
        <w:rPr>
          <w:rFonts w:ascii="바탕"/>
          <w:spacing w:val="-7"/>
          <w:sz w:val="28"/>
          <w:shd w:val="clear" w:color="000000"/>
        </w:rPr>
        <w:t xml:space="preserve">    2) </w:t>
      </w:r>
      <w:r>
        <w:rPr>
          <w:rFonts w:ascii="바탕" w:eastAsia="바탕"/>
          <w:spacing w:val="-8"/>
          <w:sz w:val="28"/>
          <w:shd w:val="clear" w:color="000000"/>
        </w:rPr>
        <w:t xml:space="preserve">표지는 물품의 형태 </w:t>
      </w:r>
      <w:r>
        <w:rPr>
          <w:rFonts w:ascii="바탕"/>
          <w:spacing w:val="-8"/>
          <w:sz w:val="28"/>
          <w:shd w:val="clear" w:color="000000"/>
        </w:rPr>
        <w:t>․</w:t>
      </w:r>
      <w:r>
        <w:rPr>
          <w:rFonts w:ascii="바탕" w:eastAsia="바탕"/>
          <w:spacing w:val="-8"/>
          <w:sz w:val="28"/>
          <w:shd w:val="clear" w:color="000000"/>
        </w:rPr>
        <w:t xml:space="preserve"> 성질에 따라 인쇄, 꼬리표 또는 그 밖의 방법에 따라</w:t>
      </w:r>
      <w:r>
        <w:rPr>
          <w:rFonts w:ascii="바탕" w:eastAsia="바탕"/>
          <w:spacing w:val="-7"/>
          <w:sz w:val="28"/>
          <w:shd w:val="clear" w:color="000000"/>
        </w:rPr>
        <w:t xml:space="preserve"> 표시해야 한다.</w:t>
      </w:r>
    </w:p>
    <w:p>
      <w:pPr>
        <w:pStyle w:val="0"/>
        <w:widowControl w:val="off"/>
        <w:tabs>
          <w:tab w:val="left" w:leader="none" w:pos="3428"/>
        </w:tabs>
        <w:ind w:left="958" w:hanging="958"/>
      </w:pPr>
      <w:r>
        <w:rPr>
          <w:rFonts w:ascii="바탕"/>
          <w:spacing w:val="-7"/>
          <w:sz w:val="28"/>
          <w:shd w:val="clear" w:color="000000"/>
        </w:rPr>
        <w:t xml:space="preserve">    3) </w:t>
      </w:r>
      <w:r>
        <w:rPr>
          <w:rFonts w:ascii="바탕" w:eastAsia="바탕"/>
          <w:spacing w:val="-3"/>
          <w:sz w:val="28"/>
          <w:shd w:val="clear" w:color="000000"/>
        </w:rPr>
        <w:t>물품에 표기해야 할 표지는 그 물품의 지구성과 같아야 하며 포장의</w:t>
      </w:r>
      <w:r>
        <w:rPr>
          <w:rFonts w:ascii="바탕" w:eastAsia="바탕"/>
          <w:spacing w:val="-7"/>
          <w:sz w:val="28"/>
          <w:shd w:val="clear" w:color="000000"/>
        </w:rPr>
        <w:t xml:space="preserve"> 표지는 목적된 장소에 도착할 때까지 선명해야 한다.</w:t>
      </w:r>
    </w:p>
    <w:p>
      <w:pPr>
        <w:pStyle w:val="0"/>
        <w:widowControl w:val="off"/>
        <w:tabs>
          <w:tab w:val="left" w:leader="none" w:pos="3428"/>
        </w:tabs>
        <w:ind w:left="627" w:hanging="627"/>
      </w:pPr>
      <w:r>
        <w:rPr>
          <w:rFonts w:ascii="바탕" w:eastAsia="바탕"/>
          <w:spacing w:val="-7"/>
          <w:sz w:val="28"/>
          <w:shd w:val="clear" w:color="000000"/>
        </w:rPr>
        <w:t xml:space="preserve">  바. 포장명세서</w:t>
      </w:r>
    </w:p>
    <w:p>
      <w:pPr>
        <w:pStyle w:val="0"/>
        <w:widowControl w:val="off"/>
        <w:tabs>
          <w:tab w:val="left" w:leader="none" w:pos="3428"/>
        </w:tabs>
        <w:ind w:left="933" w:hanging="933"/>
      </w:pPr>
      <w:r>
        <w:rPr>
          <w:rFonts w:ascii="바탕"/>
          <w:spacing w:val="-7"/>
          <w:sz w:val="28"/>
          <w:shd w:val="clear" w:color="000000"/>
        </w:rPr>
        <w:t xml:space="preserve">    1) </w:t>
      </w:r>
      <w:r>
        <w:rPr>
          <w:rFonts w:ascii="바탕" w:eastAsia="바탕"/>
          <w:spacing w:val="-10"/>
          <w:sz w:val="28"/>
          <w:shd w:val="clear" w:color="000000"/>
        </w:rPr>
        <w:t>계약상대자는 납품할 때 포장내용물에 관하여 상세히 기재한 포장명세서를</w:t>
      </w:r>
      <w:r>
        <w:rPr>
          <w:rFonts w:ascii="바탕" w:eastAsia="바탕"/>
          <w:spacing w:val="-7"/>
          <w:sz w:val="28"/>
          <w:shd w:val="clear" w:color="000000"/>
        </w:rPr>
        <w:t xml:space="preserve"> 제출해야 한다.</w:t>
      </w:r>
    </w:p>
    <w:p>
      <w:pPr>
        <w:pStyle w:val="0"/>
        <w:widowControl w:val="off"/>
        <w:tabs>
          <w:tab w:val="left" w:leader="none" w:pos="3428"/>
        </w:tabs>
        <w:ind w:left="933" w:hanging="933"/>
      </w:pPr>
      <w:r>
        <w:rPr>
          <w:rFonts w:ascii="바탕"/>
          <w:spacing w:val="-7"/>
          <w:sz w:val="28"/>
          <w:shd w:val="clear" w:color="000000"/>
        </w:rPr>
        <w:t xml:space="preserve">    2) </w:t>
      </w:r>
      <w:r>
        <w:rPr>
          <w:rFonts w:ascii="바탕" w:eastAsia="바탕"/>
          <w:spacing w:val="-6"/>
          <w:sz w:val="28"/>
          <w:shd w:val="clear" w:color="000000"/>
        </w:rPr>
        <w:t>포장명세서에는 포장번호, 포장수, 포장품명, 수량, 순무게, 부피 등을</w:t>
      </w:r>
      <w:r>
        <w:rPr>
          <w:rFonts w:ascii="바탕" w:eastAsia="바탕"/>
          <w:spacing w:val="-7"/>
          <w:sz w:val="28"/>
          <w:shd w:val="clear" w:color="000000"/>
        </w:rPr>
        <w:t xml:space="preserve"> 명기해야 한다.</w:t>
      </w:r>
    </w:p>
    <w:p>
      <w:pPr>
        <w:pStyle w:val="0"/>
        <w:widowControl w:val="off"/>
        <w:tabs>
          <w:tab w:val="left" w:leader="none" w:pos="3428"/>
        </w:tabs>
        <w:ind w:left="926" w:hanging="926"/>
      </w:pPr>
      <w:r>
        <w:rPr>
          <w:rFonts w:ascii="바탕"/>
          <w:spacing w:val="-7"/>
          <w:sz w:val="28"/>
          <w:shd w:val="clear" w:color="000000"/>
        </w:rPr>
        <w:t xml:space="preserve">    3) </w:t>
      </w:r>
      <w:r>
        <w:rPr>
          <w:rFonts w:ascii="바탕" w:eastAsia="바탕"/>
          <w:spacing w:val="-6"/>
          <w:sz w:val="28"/>
          <w:shd w:val="clear" w:color="000000"/>
        </w:rPr>
        <w:t>포장에는 포장명세서 1통을 첨부해야 한다. 다만, 드럼통 등 명세서를</w:t>
      </w:r>
      <w:r>
        <w:rPr>
          <w:rFonts w:ascii="바탕" w:eastAsia="바탕"/>
          <w:spacing w:val="-7"/>
          <w:sz w:val="28"/>
          <w:shd w:val="clear" w:color="000000"/>
        </w:rPr>
        <w:t xml:space="preserve"> 첨부하기 어려운 것에는 용기에 명기해야 한다.</w:t>
      </w:r>
    </w:p>
    <w:p>
      <w:pPr>
        <w:pStyle w:val="0"/>
        <w:widowControl w:val="off"/>
        <w:tabs>
          <w:tab w:val="left" w:leader="none" w:pos="3428"/>
        </w:tabs>
        <w:ind w:left="627" w:hanging="627"/>
      </w:pPr>
      <w:r>
        <w:rPr>
          <w:rFonts w:ascii="바탕" w:eastAsia="바탕"/>
          <w:spacing w:val="-7"/>
          <w:sz w:val="28"/>
          <w:shd w:val="clear" w:color="000000"/>
        </w:rPr>
        <w:t xml:space="preserve">  사. 사용 및 취급주의서</w:t>
      </w:r>
    </w:p>
    <w:p>
      <w:pPr>
        <w:pStyle w:val="0"/>
        <w:widowControl w:val="off"/>
        <w:tabs>
          <w:tab w:val="left" w:leader="none" w:pos="3428"/>
        </w:tabs>
        <w:ind w:left="531" w:hanging="531"/>
      </w:pPr>
      <w:r>
        <w:rPr>
          <w:rFonts w:ascii="바탕" w:eastAsia="바탕"/>
          <w:spacing w:val="-7"/>
          <w:sz w:val="28"/>
          <w:shd w:val="clear" w:color="000000"/>
        </w:rPr>
        <w:t xml:space="preserve">    사용 및 취급상의 주의가 필요하다고 생각될 때에는 그 물품의 사용, 보관, 수리 등의 요령과 주의사항을 명기한 주의서를 제출해야 한다.</w:t>
      </w:r>
    </w:p>
    <w:p>
      <w:pPr>
        <w:pStyle w:val="0"/>
        <w:widowControl w:val="off"/>
        <w:tabs>
          <w:tab w:val="left" w:leader="none" w:pos="3428"/>
        </w:tabs>
        <w:ind w:left="627" w:hanging="627"/>
      </w:pPr>
      <w:r>
        <w:rPr>
          <w:rFonts w:ascii="바탕" w:eastAsia="바탕"/>
          <w:spacing w:val="-7"/>
          <w:sz w:val="28"/>
          <w:shd w:val="clear" w:color="000000"/>
        </w:rPr>
        <w:t xml:space="preserve">  아. 계약 이행의 감독</w:t>
      </w:r>
    </w:p>
    <w:p>
      <w:pPr>
        <w:pStyle w:val="0"/>
        <w:widowControl w:val="off"/>
        <w:tabs>
          <w:tab w:val="left" w:leader="none" w:pos="3428"/>
        </w:tabs>
        <w:ind w:left="933" w:hanging="933"/>
      </w:pPr>
      <w:r>
        <w:rPr>
          <w:rFonts w:ascii="바탕"/>
          <w:spacing w:val="-13"/>
          <w:sz w:val="28"/>
          <w:shd w:val="clear" w:color="000000"/>
        </w:rPr>
        <w:t xml:space="preserve">    1) </w:t>
      </w:r>
      <w:r>
        <w:rPr>
          <w:rFonts w:ascii="바탕" w:eastAsia="바탕"/>
          <w:spacing w:val="-15"/>
          <w:sz w:val="28"/>
          <w:shd w:val="clear" w:color="000000"/>
        </w:rPr>
        <w:t>계약담당자는 계약의 적정한 이행을 확보하기 위하여 필요하다고 인정하는</w:t>
      </w:r>
      <w:r>
        <w:rPr>
          <w:rFonts w:ascii="바탕"/>
          <w:spacing w:val="-13"/>
          <w:sz w:val="28"/>
          <w:shd w:val="clear" w:color="000000"/>
        </w:rPr>
        <w:t xml:space="preserve"> </w:t>
      </w:r>
      <w:r>
        <w:rPr>
          <w:rFonts w:ascii="바탕" w:eastAsia="바탕"/>
          <w:spacing w:val="-8"/>
          <w:sz w:val="28"/>
          <w:shd w:val="clear" w:color="000000"/>
        </w:rPr>
        <w:t>경우에는 물품의 제조를 위하여 사용하는 재료와 그밖의 제조공정에</w:t>
      </w:r>
      <w:r>
        <w:rPr>
          <w:rFonts w:ascii="바탕" w:eastAsia="바탕"/>
          <w:spacing w:val="-13"/>
          <w:sz w:val="28"/>
          <w:shd w:val="clear" w:color="000000"/>
        </w:rPr>
        <w:t xml:space="preserve"> 대하여 감독할 수 있으며 계약상대자에 대하여 필요한 조치를 요구할 수 있다.</w:t>
      </w:r>
    </w:p>
    <w:p>
      <w:pPr>
        <w:pStyle w:val="0"/>
        <w:widowControl w:val="off"/>
        <w:tabs>
          <w:tab w:val="left" w:leader="none" w:pos="3428"/>
        </w:tabs>
        <w:ind w:left="943" w:hanging="943"/>
      </w:pPr>
      <w:r>
        <w:rPr>
          <w:rFonts w:ascii="바탕"/>
          <w:spacing w:val="-7"/>
          <w:sz w:val="28"/>
          <w:shd w:val="clear" w:color="000000"/>
        </w:rPr>
        <w:t xml:space="preserve">    2) </w:t>
      </w:r>
      <w:r>
        <w:rPr>
          <w:rFonts w:ascii="바탕" w:eastAsia="바탕"/>
          <w:spacing w:val="-4"/>
          <w:sz w:val="28"/>
          <w:shd w:val="clear" w:color="000000"/>
        </w:rPr>
        <w:t>계약상대자는 발주기관의 감독업무수행에 협력해야 하며, 발주기관은</w:t>
      </w:r>
      <w:r>
        <w:rPr>
          <w:rFonts w:ascii="바탕" w:eastAsia="바탕"/>
          <w:spacing w:val="-7"/>
          <w:sz w:val="28"/>
          <w:shd w:val="clear" w:color="000000"/>
        </w:rPr>
        <w:t xml:space="preserve"> 감독업무를 수행함에 있어서 계약상대자의 업무를 부당하게 방해해서는 아니 된다.</w:t>
      </w:r>
    </w:p>
    <w:p>
      <w:pPr>
        <w:pStyle w:val="0"/>
        <w:widowControl w:val="off"/>
        <w:tabs>
          <w:tab w:val="left" w:leader="none" w:pos="266"/>
        </w:tabs>
        <w:ind w:left="627" w:hanging="627"/>
      </w:pPr>
      <w:r>
        <w:rPr>
          <w:rFonts w:ascii="바탕" w:eastAsia="바탕"/>
          <w:b/>
          <w:spacing w:val="-7"/>
          <w:sz w:val="28"/>
          <w:shd w:val="clear" w:color="000000"/>
        </w:rPr>
        <w:t>4. 공사 및 용역 계약상대자의 근로자</w:t>
      </w:r>
    </w:p>
    <w:p>
      <w:pPr>
        <w:pStyle w:val="0"/>
        <w:widowControl w:val="off"/>
        <w:tabs>
          <w:tab w:val="left" w:leader="none" w:pos="166"/>
        </w:tabs>
        <w:ind w:left="809" w:hanging="809"/>
      </w:pPr>
      <w:r>
        <w:rPr>
          <w:rFonts w:ascii="바탕" w:eastAsia="바탕"/>
          <w:spacing w:val="-7"/>
          <w:sz w:val="28"/>
          <w:shd w:val="clear" w:color="000000"/>
        </w:rPr>
        <w:t xml:space="preserve">  가. </w:t>
      </w:r>
      <w:r>
        <w:rPr>
          <w:rFonts w:ascii="바탕" w:eastAsia="바탕"/>
          <w:spacing w:val="-10"/>
          <w:sz w:val="28"/>
          <w:shd w:val="clear" w:color="000000"/>
        </w:rPr>
        <w:t xml:space="preserve">계약상대자는 해당계약의 시공 </w:t>
      </w:r>
      <w:r>
        <w:rPr>
          <w:rFonts w:ascii="바탕"/>
          <w:spacing w:val="-10"/>
          <w:sz w:val="28"/>
          <w:shd w:val="clear" w:color="000000"/>
        </w:rPr>
        <w:t>․</w:t>
      </w:r>
      <w:r>
        <w:rPr>
          <w:rFonts w:ascii="바탕" w:eastAsia="바탕"/>
          <w:spacing w:val="-10"/>
          <w:sz w:val="28"/>
          <w:shd w:val="clear" w:color="000000"/>
        </w:rPr>
        <w:t xml:space="preserve"> 관리 및 용역에 필요한 기술과 경험을 가진 근로자를 채용해야 하며 근로자의 행위에 대하여 모든 책임을 져야 한다.</w:t>
      </w:r>
    </w:p>
    <w:p>
      <w:pPr>
        <w:pStyle w:val="0"/>
        <w:widowControl w:val="off"/>
        <w:ind w:left="743" w:hanging="743"/>
      </w:pPr>
      <w:r>
        <w:rPr>
          <w:rFonts w:ascii="바탕" w:eastAsia="바탕"/>
          <w:spacing w:val="-7"/>
          <w:sz w:val="28"/>
          <w:shd w:val="clear" w:color="000000"/>
        </w:rPr>
        <w:t xml:space="preserve">  나. </w:t>
      </w:r>
      <w:r>
        <w:rPr>
          <w:rFonts w:ascii="바탕" w:eastAsia="바탕"/>
          <w:spacing w:val="-11"/>
          <w:sz w:val="28"/>
          <w:shd w:val="clear" w:color="000000"/>
        </w:rPr>
        <w:t>계약담당자는 계약상대자가 채용한 근로자가 다음 각호의 사유에 해당한다고</w:t>
      </w:r>
      <w:r>
        <w:rPr>
          <w:rFonts w:ascii="바탕" w:eastAsia="바탕"/>
          <w:spacing w:val="-7"/>
          <w:sz w:val="28"/>
          <w:shd w:val="clear" w:color="000000"/>
        </w:rPr>
        <w:t xml:space="preserve"> 판단될 경우 해당 근로자의 교체를 요청할 수 있다.</w:t>
      </w:r>
    </w:p>
    <w:p>
      <w:pPr>
        <w:pStyle w:val="0"/>
        <w:widowControl w:val="off"/>
        <w:ind w:left="931" w:hanging="931"/>
      </w:pPr>
      <w:r>
        <w:rPr>
          <w:rFonts w:ascii="바탕"/>
          <w:spacing w:val="-7"/>
          <w:sz w:val="28"/>
          <w:shd w:val="clear" w:color="000000"/>
        </w:rPr>
        <w:t xml:space="preserve">    1) </w:t>
      </w:r>
      <w:r>
        <w:rPr>
          <w:rFonts w:ascii="바탕" w:eastAsia="바탕"/>
          <w:spacing w:val="-11"/>
          <w:sz w:val="28"/>
          <w:shd w:val="clear" w:color="000000"/>
        </w:rPr>
        <w:t>입찰공고 및 계약문서에서 특정한 기준을 갖춘 근로자를 배치할 것을 조건</w:t>
      </w:r>
      <w:r>
        <w:rPr>
          <w:rFonts w:ascii="바탕" w:eastAsia="바탕"/>
          <w:spacing w:val="-7"/>
          <w:sz w:val="28"/>
          <w:shd w:val="clear" w:color="000000"/>
        </w:rPr>
        <w:t>으로 명시한 계약에서 해당기준을 미달하는 근로자를 배치한 경우</w:t>
      </w:r>
    </w:p>
    <w:p>
      <w:pPr>
        <w:pStyle w:val="0"/>
        <w:widowControl w:val="off"/>
        <w:ind w:left="928" w:hanging="928"/>
      </w:pPr>
      <w:r>
        <w:rPr>
          <w:rFonts w:ascii="바탕"/>
          <w:spacing w:val="-7"/>
          <w:sz w:val="28"/>
          <w:shd w:val="clear" w:color="000000"/>
        </w:rPr>
        <w:t xml:space="preserve">    2) </w:t>
      </w:r>
      <w:r>
        <w:rPr>
          <w:rFonts w:ascii="바탕" w:eastAsia="바탕"/>
          <w:spacing w:val="-15"/>
          <w:sz w:val="28"/>
          <w:shd w:val="clear" w:color="000000"/>
        </w:rPr>
        <w:t>고의 또는 중과실로 업무수행시 준수하여야 할 법령 또는 기준을 위반한 경우</w:t>
      </w:r>
    </w:p>
    <w:p>
      <w:pPr>
        <w:pStyle w:val="0"/>
        <w:widowControl w:val="off"/>
        <w:ind w:left="929" w:hanging="929"/>
      </w:pPr>
      <w:r>
        <w:rPr>
          <w:rFonts w:ascii="바탕"/>
          <w:spacing w:val="-7"/>
          <w:sz w:val="28"/>
          <w:shd w:val="clear" w:color="000000"/>
        </w:rPr>
        <w:t xml:space="preserve">    3) </w:t>
      </w:r>
      <w:r>
        <w:rPr>
          <w:rFonts w:ascii="바탕" w:eastAsia="바탕"/>
          <w:spacing w:val="-17"/>
          <w:sz w:val="28"/>
          <w:shd w:val="clear" w:color="000000"/>
        </w:rPr>
        <w:t>뇌물･사기</w:t>
      </w:r>
      <w:r>
        <w:rPr>
          <w:rFonts w:ascii="바탕" w:eastAsia="바탕"/>
          <w:spacing w:val="-17"/>
          <w:sz w:val="28"/>
          <w:shd w:val="clear" w:color="000000"/>
        </w:rPr>
        <w:t xml:space="preserve"> 등 부정행위를 한 경우</w:t>
      </w:r>
    </w:p>
    <w:p>
      <w:pPr>
        <w:pStyle w:val="0"/>
        <w:widowControl w:val="off"/>
        <w:ind w:left="965" w:hanging="965"/>
      </w:pPr>
      <w:r>
        <w:rPr>
          <w:rFonts w:ascii="바탕" w:eastAsia="바탕"/>
          <w:spacing w:val="-7"/>
          <w:sz w:val="28"/>
          <w:shd w:val="clear" w:color="000000"/>
        </w:rPr>
        <w:t xml:space="preserve">    4) 기타 1)부터 3)까지에 준하는 사유로서 계약의 적정성</w:t>
      </w:r>
      <w:r>
        <w:rPr>
          <w:rFonts w:ascii="바탕" w:eastAsia="바탕"/>
          <w:spacing w:val="-7"/>
          <w:sz w:val="28"/>
          <w:shd w:val="clear" w:color="000000"/>
        </w:rPr>
        <w:t>･공정성을</w:t>
      </w:r>
      <w:r>
        <w:rPr>
          <w:rFonts w:ascii="바탕" w:eastAsia="바탕"/>
          <w:spacing w:val="-7"/>
          <w:sz w:val="28"/>
          <w:shd w:val="clear" w:color="000000"/>
        </w:rPr>
        <w:t xml:space="preserve"> 저해한 경우</w:t>
      </w:r>
    </w:p>
    <w:p>
      <w:pPr>
        <w:pStyle w:val="0"/>
        <w:widowControl w:val="off"/>
        <w:ind w:left="796" w:hanging="796"/>
      </w:pPr>
      <w:r>
        <w:rPr>
          <w:rFonts w:ascii="바탕" w:eastAsia="바탕"/>
          <w:sz w:val="28"/>
          <w:shd w:val="clear" w:color="000000"/>
        </w:rPr>
        <w:t xml:space="preserve">  다. </w:t>
      </w:r>
      <w:r>
        <w:rPr>
          <w:rFonts w:ascii="바탕" w:eastAsia="바탕"/>
          <w:spacing w:val="-3"/>
          <w:sz w:val="28"/>
          <w:shd w:val="clear" w:color="000000"/>
        </w:rPr>
        <w:t>계약상대자가 “나”에 따른 요청을 받은 경우</w:t>
      </w:r>
      <w:r>
        <w:rPr>
          <w:rFonts w:ascii="바탕" w:eastAsia="바탕"/>
          <w:sz w:val="28"/>
          <w:shd w:val="clear" w:color="000000"/>
        </w:rPr>
        <w:t xml:space="preserve"> 발주기관과 협의하여 해당 근로자의 교체여부를 결정하여야 한다.</w:t>
      </w:r>
    </w:p>
    <w:p>
      <w:pPr>
        <w:pStyle w:val="0"/>
        <w:widowControl w:val="off"/>
        <w:tabs>
          <w:tab w:val="left" w:leader="none" w:pos="166"/>
          <w:tab w:val="left" w:leader="none" w:pos="266"/>
        </w:tabs>
        <w:ind w:left="787" w:hanging="787"/>
      </w:pPr>
      <w:r>
        <w:rPr>
          <w:rFonts w:ascii="바탕" w:eastAsia="바탕"/>
          <w:sz w:val="28"/>
          <w:shd w:val="clear" w:color="000000"/>
        </w:rPr>
        <w:t xml:space="preserve">  라. </w:t>
      </w:r>
      <w:r>
        <w:rPr>
          <w:rFonts w:ascii="바탕" w:eastAsia="바탕"/>
          <w:spacing w:val="-4"/>
          <w:sz w:val="28"/>
          <w:shd w:val="clear" w:color="000000"/>
        </w:rPr>
        <w:t xml:space="preserve">계약상대자는 해당 계약의 이행을 위하여 채용한 근로자에 대하여 </w:t>
      </w:r>
      <w:r>
        <w:rPr>
          <w:rFonts w:ascii="바탕"/>
          <w:spacing w:val="-4"/>
          <w:sz w:val="28"/>
          <w:shd w:val="clear" w:color="000000"/>
        </w:rPr>
        <w:t>｢</w:t>
      </w:r>
      <w:r>
        <w:rPr>
          <w:rFonts w:eastAsia="바탕"/>
          <w:spacing w:val="-10"/>
          <w:sz w:val="28"/>
          <w:shd w:val="clear" w:color="000000"/>
        </w:rPr>
        <w:t>최저</w:t>
      </w:r>
      <w:r>
        <w:rPr>
          <w:rFonts w:ascii="바탕" w:eastAsia="바탕"/>
          <w:spacing w:val="-6"/>
          <w:sz w:val="28"/>
          <w:shd w:val="clear" w:color="000000"/>
        </w:rPr>
        <w:t>임금법｣</w:t>
      </w:r>
      <w:r>
        <w:rPr>
          <w:rFonts w:ascii="바탕" w:eastAsia="바탕"/>
          <w:spacing w:val="-6"/>
          <w:sz w:val="28"/>
          <w:shd w:val="clear" w:color="000000"/>
        </w:rPr>
        <w:t xml:space="preserve"> 제6조 제1항</w:t>
      </w:r>
      <w:r>
        <w:rPr>
          <w:rFonts w:ascii="바탕" w:eastAsia="바탕"/>
          <w:spacing w:val="-6"/>
          <w:sz w:val="28"/>
          <w:shd w:val="clear" w:color="000000"/>
        </w:rPr>
        <w:t>‧제</w:t>
      </w:r>
      <w:r>
        <w:rPr>
          <w:rFonts w:ascii="바탕" w:eastAsia="바탕"/>
          <w:spacing w:val="-6"/>
          <w:sz w:val="28"/>
          <w:shd w:val="clear" w:color="000000"/>
        </w:rPr>
        <w:t xml:space="preserve">2항과 </w:t>
      </w:r>
      <w:r>
        <w:rPr>
          <w:rFonts w:ascii="바탕" w:eastAsia="바탕"/>
          <w:spacing w:val="-6"/>
          <w:sz w:val="28"/>
          <w:shd w:val="clear" w:color="000000"/>
        </w:rPr>
        <w:t>｢근로기준법｣</w:t>
      </w:r>
      <w:r>
        <w:rPr>
          <w:rFonts w:ascii="바탕" w:eastAsia="바탕"/>
          <w:spacing w:val="-6"/>
          <w:sz w:val="28"/>
          <w:shd w:val="clear" w:color="000000"/>
        </w:rPr>
        <w:t xml:space="preserve"> 제43조를 준수해야 한다.</w:t>
      </w:r>
    </w:p>
    <w:p>
      <w:pPr>
        <w:pStyle w:val="0"/>
        <w:widowControl w:val="off"/>
        <w:ind w:left="627" w:hanging="627"/>
      </w:pPr>
      <w:r>
        <w:rPr>
          <w:rFonts w:ascii="바탕" w:eastAsia="바탕"/>
          <w:b/>
          <w:spacing w:val="-7"/>
          <w:sz w:val="28"/>
          <w:shd w:val="clear" w:color="000000"/>
        </w:rPr>
        <w:t>5. 공사 및 용역 휴일작업과 야간작업</w:t>
      </w:r>
    </w:p>
    <w:p>
      <w:pPr>
        <w:pStyle w:val="0"/>
        <w:widowControl w:val="off"/>
        <w:ind w:left="742" w:hanging="742"/>
      </w:pPr>
      <w:r>
        <w:rPr>
          <w:rFonts w:ascii="바탕" w:eastAsia="바탕"/>
          <w:spacing w:val="-7"/>
          <w:sz w:val="28"/>
          <w:shd w:val="clear" w:color="000000"/>
        </w:rPr>
        <w:t xml:space="preserve">  가. 계약상대자는 계약문서에서 별도로 정하고 있지 아니하는 한 계약담당자의 필요에 따른 경우를 제외하고는 휴일 </w:t>
      </w:r>
      <w:r>
        <w:rPr>
          <w:rFonts w:ascii="바탕"/>
          <w:spacing w:val="-7"/>
          <w:sz w:val="28"/>
          <w:shd w:val="clear" w:color="000000"/>
        </w:rPr>
        <w:t>․</w:t>
      </w:r>
      <w:r>
        <w:rPr>
          <w:rFonts w:ascii="바탕" w:eastAsia="바탕"/>
          <w:spacing w:val="-7"/>
          <w:sz w:val="28"/>
          <w:shd w:val="clear" w:color="000000"/>
        </w:rPr>
        <w:t xml:space="preserve"> 야간작업을 할 수 없다.</w:t>
      </w:r>
    </w:p>
    <w:p>
      <w:pPr>
        <w:pStyle w:val="0"/>
        <w:widowControl w:val="off"/>
        <w:ind w:left="753" w:hanging="753"/>
      </w:pPr>
      <w:r>
        <w:rPr>
          <w:rFonts w:ascii="바탕" w:eastAsia="바탕"/>
          <w:spacing w:val="-7"/>
          <w:sz w:val="28"/>
          <w:shd w:val="clear" w:color="000000"/>
        </w:rPr>
        <w:t xml:space="preserve">  나. 계약상대자는 “가”에 따라 발주기관과 협의하여 휴일 </w:t>
      </w:r>
      <w:r>
        <w:rPr>
          <w:rFonts w:ascii="바탕"/>
          <w:spacing w:val="-7"/>
          <w:sz w:val="28"/>
          <w:shd w:val="clear" w:color="000000"/>
        </w:rPr>
        <w:t>․</w:t>
      </w:r>
      <w:r>
        <w:rPr>
          <w:rFonts w:ascii="바탕" w:eastAsia="바탕"/>
          <w:spacing w:val="-7"/>
          <w:sz w:val="28"/>
          <w:shd w:val="clear" w:color="000000"/>
        </w:rPr>
        <w:t xml:space="preserve"> 야간작업을 하는 때에는 추가비용을 청구할 수 없다. 다만, 계약담당자의 기간 단축 지시나 </w:t>
      </w:r>
      <w:r>
        <w:rPr>
          <w:rFonts w:ascii="바탕" w:eastAsia="바탕"/>
          <w:spacing w:val="-13"/>
          <w:sz w:val="28"/>
          <w:shd w:val="clear" w:color="000000"/>
        </w:rPr>
        <w:t>발주기관의 부득이한 사유로 인하여 휴일</w:t>
      </w:r>
      <w:r>
        <w:rPr>
          <w:rFonts w:ascii="바탕"/>
          <w:spacing w:val="-11"/>
          <w:sz w:val="28"/>
          <w:shd w:val="clear" w:color="000000"/>
        </w:rPr>
        <w:t>‧</w:t>
      </w:r>
      <w:r>
        <w:rPr>
          <w:rFonts w:ascii="바탕" w:eastAsia="바탕"/>
          <w:spacing w:val="-13"/>
          <w:sz w:val="28"/>
          <w:shd w:val="clear" w:color="000000"/>
        </w:rPr>
        <w:t>야간작업을 지시한 때에는 그러하지</w:t>
      </w:r>
      <w:r>
        <w:rPr>
          <w:rFonts w:ascii="바탕" w:eastAsia="바탕"/>
          <w:spacing w:val="-7"/>
          <w:sz w:val="28"/>
          <w:shd w:val="clear" w:color="000000"/>
        </w:rPr>
        <w:t xml:space="preserve"> 아니하다.</w:t>
      </w:r>
    </w:p>
    <w:p>
      <w:pPr>
        <w:pStyle w:val="0"/>
        <w:widowControl w:val="off"/>
        <w:ind w:left="742" w:hanging="742"/>
      </w:pPr>
      <w:r>
        <w:rPr>
          <w:rFonts w:ascii="바탕" w:eastAsia="바탕"/>
          <w:spacing w:val="-7"/>
          <w:sz w:val="28"/>
          <w:shd w:val="clear" w:color="000000"/>
        </w:rPr>
        <w:t xml:space="preserve">  다. “나” 단서의 경우는 제7절 “4”에 따른 계약금액의 조정을 준용한다.</w:t>
      </w:r>
    </w:p>
    <w:p>
      <w:pPr>
        <w:pStyle w:val="0"/>
        <w:widowControl w:val="off"/>
        <w:ind w:left="742" w:hanging="742"/>
        <w:rPr>
          <w:rFonts w:ascii="바탕" w:eastAsia="바탕"/>
          <w:color w:val="000000"/>
          <w:spacing w:val="-7"/>
          <w:sz w:val="28"/>
          <w:shd w:val="clear" w:color="000000"/>
        </w:rPr>
      </w:pPr>
    </w:p>
    <w:p>
      <w:pPr>
        <w:pStyle w:val="0"/>
        <w:widowControl w:val="off"/>
      </w:pPr>
      <w:r>
        <w:rPr>
          <w:rFonts w:ascii="바탕" w:eastAsia="바탕"/>
          <w:b/>
          <w:emboss/>
          <w:spacing w:val="-7"/>
          <w:sz w:val="30"/>
          <w:shd w:val="clear" w:color="000000"/>
        </w:rPr>
        <w:t>제6절 공사 설계 변경, 용역 과업내용 변경 및 물품수량조절 등</w:t>
      </w:r>
    </w:p>
    <w:p>
      <w:pPr>
        <w:pStyle w:val="0"/>
        <w:widowControl w:val="off"/>
        <w:ind w:left="627" w:hanging="627"/>
      </w:pPr>
      <w:r>
        <w:rPr>
          <w:rFonts w:ascii="바탕" w:eastAsia="바탕"/>
          <w:b/>
          <w:spacing w:val="-7"/>
          <w:sz w:val="28"/>
          <w:shd w:val="clear" w:color="000000"/>
        </w:rPr>
        <w:t>1. 공사의 설계변경</w:t>
      </w:r>
    </w:p>
    <w:p>
      <w:pPr>
        <w:pStyle w:val="0"/>
        <w:widowControl w:val="off"/>
        <w:ind w:left="627" w:hanging="627"/>
      </w:pPr>
      <w:r>
        <w:rPr>
          <w:rFonts w:ascii="바탕"/>
          <w:b/>
          <w:spacing w:val="-7"/>
          <w:sz w:val="28"/>
          <w:shd w:val="clear" w:color="000000"/>
        </w:rPr>
        <w:t xml:space="preserve">  </w:t>
      </w:r>
      <w:r>
        <w:rPr>
          <w:rFonts w:ascii="바탕" w:eastAsia="바탕"/>
          <w:spacing w:val="-7"/>
          <w:sz w:val="28"/>
          <w:shd w:val="clear" w:color="000000"/>
        </w:rPr>
        <w:t xml:space="preserve">가. 공사 설계변경은 다음 각 호의 어느 하나에 해당하는 때에 한다. </w:t>
      </w:r>
    </w:p>
    <w:p>
      <w:pPr>
        <w:pStyle w:val="0"/>
        <w:widowControl w:val="off"/>
        <w:ind w:left="1032" w:hanging="1032"/>
      </w:pPr>
      <w:r>
        <w:rPr>
          <w:rFonts w:ascii="바탕"/>
          <w:spacing w:val="-7"/>
          <w:sz w:val="28"/>
          <w:shd w:val="clear" w:color="000000"/>
        </w:rPr>
        <w:t xml:space="preserve">    1) </w:t>
      </w:r>
      <w:r>
        <w:rPr>
          <w:rFonts w:ascii="바탕" w:eastAsia="바탕"/>
          <w:spacing w:val="-15"/>
          <w:sz w:val="28"/>
          <w:shd w:val="clear" w:color="000000"/>
        </w:rPr>
        <w:t>설계서의 내용이 불분명하거나 누락·오류 또는 상호 모순되는 점이 있을 경우</w:t>
      </w:r>
      <w:r>
        <w:rPr>
          <w:rFonts w:ascii="바탕"/>
          <w:spacing w:val="-11"/>
          <w:sz w:val="28"/>
          <w:shd w:val="clear" w:color="000000"/>
        </w:rPr>
        <w:t xml:space="preserve"> </w:t>
      </w:r>
    </w:p>
    <w:p>
      <w:pPr>
        <w:pStyle w:val="0"/>
        <w:widowControl w:val="off"/>
        <w:ind w:left="922" w:hanging="922"/>
      </w:pPr>
      <w:r>
        <w:rPr>
          <w:rFonts w:ascii="바탕" w:eastAsia="바탕"/>
          <w:spacing w:val="-7"/>
          <w:sz w:val="28"/>
          <w:shd w:val="clear" w:color="000000"/>
        </w:rPr>
        <w:t xml:space="preserve">    2) 지질, 용수 등 공사현장의 상태가 설계서와 다를 경우</w:t>
      </w:r>
    </w:p>
    <w:p>
      <w:pPr>
        <w:pStyle w:val="0"/>
        <w:widowControl w:val="off"/>
        <w:ind w:left="928" w:hanging="928"/>
      </w:pPr>
      <w:r>
        <w:rPr>
          <w:rFonts w:ascii="바탕"/>
          <w:spacing w:val="-7"/>
          <w:sz w:val="28"/>
          <w:shd w:val="clear" w:color="000000"/>
        </w:rPr>
        <w:t xml:space="preserve">    3) </w:t>
      </w:r>
      <w:r>
        <w:rPr>
          <w:rFonts w:ascii="바탕" w:eastAsia="바탕"/>
          <w:spacing w:val="-10"/>
          <w:sz w:val="28"/>
          <w:shd w:val="clear" w:color="000000"/>
        </w:rPr>
        <w:t>새로운 기술·공법 사용으로 공사비의 절감과 시공기간의 단축 등의 효과가</w:t>
      </w:r>
      <w:r>
        <w:rPr>
          <w:rFonts w:ascii="바탕" w:eastAsia="바탕"/>
          <w:spacing w:val="-7"/>
          <w:sz w:val="28"/>
          <w:shd w:val="clear" w:color="000000"/>
        </w:rPr>
        <w:t xml:space="preserve"> 현저할 경우 </w:t>
      </w:r>
    </w:p>
    <w:p>
      <w:pPr>
        <w:pStyle w:val="0"/>
        <w:widowControl w:val="off"/>
        <w:ind w:left="879" w:hanging="879"/>
      </w:pPr>
      <w:r>
        <w:rPr>
          <w:rFonts w:ascii="바탕" w:eastAsia="바탕"/>
          <w:spacing w:val="-7"/>
          <w:sz w:val="28"/>
          <w:shd w:val="clear" w:color="000000"/>
        </w:rPr>
        <w:t xml:space="preserve">    4) 그밖에 발주기관이 설계서를 변경할 필요가 있다고 인정할 경우 등</w:t>
      </w:r>
    </w:p>
    <w:p>
      <w:pPr>
        <w:pStyle w:val="0"/>
        <w:widowControl w:val="off"/>
        <w:ind w:left="812" w:hanging="812"/>
      </w:pPr>
      <w:r>
        <w:rPr>
          <w:rFonts w:ascii="바탕" w:eastAsia="바탕"/>
          <w:spacing w:val="-7"/>
          <w:sz w:val="28"/>
          <w:shd w:val="clear" w:color="000000"/>
        </w:rPr>
        <w:t xml:space="preserve">  나. </w:t>
      </w:r>
      <w:r>
        <w:rPr>
          <w:rFonts w:ascii="바탕" w:eastAsia="바탕"/>
          <w:spacing w:val="-21"/>
          <w:sz w:val="28"/>
          <w:shd w:val="clear" w:color="000000"/>
        </w:rPr>
        <w:t>“가”에 따른 설계변경에 있어서 다음 각 호의 사항은 설계서에 포함하지 아니한다.</w:t>
      </w:r>
      <w:r>
        <w:rPr>
          <w:rFonts w:ascii="바탕"/>
          <w:spacing w:val="-17"/>
          <w:sz w:val="28"/>
          <w:shd w:val="clear" w:color="000000"/>
        </w:rPr>
        <w:t xml:space="preserve"> </w:t>
      </w:r>
    </w:p>
    <w:p>
      <w:pPr>
        <w:pStyle w:val="0"/>
        <w:widowControl w:val="off"/>
        <w:tabs>
          <w:tab w:val="left" w:leader="none" w:pos="66"/>
          <w:tab w:val="left" w:leader="none" w:pos="166"/>
        </w:tabs>
        <w:ind w:left="936" w:hanging="936"/>
      </w:pPr>
      <w:r>
        <w:rPr>
          <w:rFonts w:ascii="바탕"/>
          <w:spacing w:val="-7"/>
          <w:sz w:val="28"/>
          <w:shd w:val="clear" w:color="000000"/>
        </w:rPr>
        <w:t xml:space="preserve">    1) </w:t>
      </w:r>
      <w:r>
        <w:rPr>
          <w:rFonts w:ascii="바탕" w:eastAsia="바탕"/>
          <w:spacing w:val="-4"/>
          <w:sz w:val="28"/>
          <w:shd w:val="clear" w:color="000000"/>
        </w:rPr>
        <w:t>수의계약으로 체결한 공사의 산출내역서. 다만, 시행령 제30조 제1항</w:t>
      </w:r>
      <w:r>
        <w:rPr>
          <w:rFonts w:ascii="바탕"/>
          <w:spacing w:val="-7"/>
          <w:sz w:val="28"/>
          <w:shd w:val="clear" w:color="000000"/>
        </w:rPr>
        <w:t xml:space="preserve"> </w:t>
      </w:r>
      <w:r>
        <w:rPr>
          <w:rFonts w:ascii="바탕" w:eastAsia="바탕"/>
          <w:spacing w:val="-4"/>
          <w:sz w:val="28"/>
          <w:shd w:val="clear" w:color="000000"/>
        </w:rPr>
        <w:t>본문과 제2항에 따라 수의계약 안내공고 시 교부하거나 게재하는 물량</w:t>
      </w:r>
      <w:r>
        <w:rPr>
          <w:rFonts w:ascii="바탕" w:eastAsia="바탕"/>
          <w:spacing w:val="-7"/>
          <w:sz w:val="28"/>
          <w:shd w:val="clear" w:color="000000"/>
        </w:rPr>
        <w:t>내역서는 설계서에 포함한다.</w:t>
      </w:r>
    </w:p>
    <w:p>
      <w:pPr>
        <w:pStyle w:val="0"/>
        <w:widowControl w:val="off"/>
        <w:ind w:left="936" w:hanging="936"/>
      </w:pPr>
      <w:r>
        <w:rPr>
          <w:rFonts w:ascii="바탕" w:eastAsia="바탕"/>
          <w:spacing w:val="-7"/>
          <w:sz w:val="28"/>
          <w:shd w:val="clear" w:color="000000"/>
        </w:rPr>
        <w:t xml:space="preserve">    2) 시행령 제94조에 따른 일괄입찰과 대안입찰(대안이 채택된 공종에 한함) 공사의 산출내역서</w:t>
      </w:r>
    </w:p>
    <w:p>
      <w:pPr>
        <w:pStyle w:val="0"/>
        <w:widowControl w:val="off"/>
        <w:ind w:left="760" w:hanging="760"/>
      </w:pPr>
      <w:r>
        <w:rPr>
          <w:rFonts w:ascii="바탕" w:eastAsia="바탕"/>
          <w:spacing w:val="-7"/>
          <w:sz w:val="28"/>
          <w:shd w:val="clear" w:color="000000"/>
        </w:rPr>
        <w:t xml:space="preserve">  다. </w:t>
      </w:r>
      <w:r>
        <w:rPr>
          <w:rFonts w:ascii="바탕" w:eastAsia="바탕"/>
          <w:spacing w:val="-10"/>
          <w:sz w:val="28"/>
          <w:shd w:val="clear" w:color="000000"/>
        </w:rPr>
        <w:t>“가”에 따른 설계변경은 그 설계변경이 필요한 부분의 시공 전에 완료해야</w:t>
      </w:r>
      <w:r>
        <w:rPr>
          <w:rFonts w:ascii="바탕" w:eastAsia="바탕"/>
          <w:spacing w:val="-7"/>
          <w:sz w:val="28"/>
          <w:shd w:val="clear" w:color="000000"/>
        </w:rPr>
        <w:t xml:space="preserve"> 한다. 다만, 계약담당자는 공정 이행의 지연으로 품질 저하가 우려되는 등 긴급하게 공사를 수행할 필요가 있는 때에는 계약상대자와 협의하여 </w:t>
      </w:r>
      <w:r>
        <w:rPr>
          <w:rFonts w:ascii="바탕" w:eastAsia="바탕"/>
          <w:spacing w:val="-4"/>
          <w:sz w:val="28"/>
          <w:shd w:val="clear" w:color="000000"/>
        </w:rPr>
        <w:t>설계변경의 시기 등을 명확히 정하고, 설계변경을 완료하기 전에 우선</w:t>
      </w:r>
      <w:r>
        <w:rPr>
          <w:rFonts w:ascii="바탕" w:eastAsia="바탕"/>
          <w:spacing w:val="-7"/>
          <w:sz w:val="28"/>
          <w:shd w:val="clear" w:color="000000"/>
        </w:rPr>
        <w:t>시공을 하게 할 수 있다.</w:t>
      </w:r>
    </w:p>
    <w:p>
      <w:pPr>
        <w:pStyle w:val="0"/>
        <w:widowControl w:val="off"/>
        <w:ind w:left="627" w:hanging="627"/>
      </w:pPr>
      <w:r>
        <w:rPr>
          <w:rFonts w:ascii="바탕" w:eastAsia="바탕"/>
          <w:b/>
          <w:spacing w:val="-7"/>
          <w:sz w:val="28"/>
          <w:shd w:val="clear" w:color="000000"/>
        </w:rPr>
        <w:t>2. 공사 설계서의 정정 · 보완</w:t>
      </w:r>
    </w:p>
    <w:p>
      <w:pPr>
        <w:pStyle w:val="0"/>
        <w:widowControl w:val="off"/>
        <w:ind w:left="742" w:hanging="742"/>
      </w:pPr>
      <w:r>
        <w:rPr>
          <w:rFonts w:ascii="바탕" w:eastAsia="바탕"/>
          <w:spacing w:val="-7"/>
          <w:sz w:val="28"/>
          <w:shd w:val="clear" w:color="000000"/>
        </w:rPr>
        <w:t xml:space="preserve">  가. 계약상대자는 공사계약의 이행 중 설계서의 내용이 불분명하거나 설계서에 누락·오류가 있거나 설계서간에 상호모순 등이 있는 사실을 발견한 때에는 </w:t>
      </w:r>
      <w:r>
        <w:rPr>
          <w:rFonts w:ascii="바탕" w:eastAsia="바탕"/>
          <w:spacing w:val="-11"/>
          <w:sz w:val="28"/>
          <w:shd w:val="clear" w:color="000000"/>
        </w:rPr>
        <w:t>설계변경이 필요한 부분의 이행 전에 해당사항을 분명히 한 서류를 작성하여</w:t>
      </w:r>
      <w:r>
        <w:rPr>
          <w:rFonts w:ascii="바탕" w:eastAsia="바탕"/>
          <w:spacing w:val="-7"/>
          <w:sz w:val="28"/>
          <w:shd w:val="clear" w:color="000000"/>
        </w:rPr>
        <w:t xml:space="preserve"> 계약담당자와 공사감독관에게 동시에 이를 통지해야 한다.</w:t>
      </w:r>
    </w:p>
    <w:p>
      <w:pPr>
        <w:pStyle w:val="0"/>
        <w:widowControl w:val="off"/>
        <w:ind w:left="754" w:hanging="754"/>
      </w:pPr>
      <w:r>
        <w:rPr>
          <w:rFonts w:ascii="바탕" w:eastAsia="바탕"/>
          <w:spacing w:val="-7"/>
          <w:sz w:val="28"/>
          <w:shd w:val="clear" w:color="000000"/>
        </w:rPr>
        <w:t xml:space="preserve">  나. </w:t>
      </w:r>
      <w:r>
        <w:rPr>
          <w:rFonts w:ascii="바탕" w:eastAsia="바탕"/>
          <w:spacing w:val="-4"/>
          <w:sz w:val="28"/>
          <w:shd w:val="clear" w:color="000000"/>
        </w:rPr>
        <w:t>계약담당자는 “가”에 따른 통지를 받은 즉시 공사가 적절히 이행될 수</w:t>
      </w:r>
      <w:r>
        <w:rPr>
          <w:rFonts w:ascii="바탕" w:eastAsia="바탕"/>
          <w:spacing w:val="-7"/>
          <w:sz w:val="28"/>
          <w:shd w:val="clear" w:color="000000"/>
        </w:rPr>
        <w:t xml:space="preserve"> 있도록 다음 각 호의 어느 하나에 해당하는 방법으로 설계변경 등 필요한 조치를 해야 한다.</w:t>
      </w:r>
    </w:p>
    <w:p>
      <w:pPr>
        <w:pStyle w:val="0"/>
        <w:widowControl w:val="off"/>
        <w:tabs>
          <w:tab w:val="left" w:leader="none" w:pos="166"/>
        </w:tabs>
        <w:ind w:left="928" w:hanging="928"/>
      </w:pPr>
      <w:r>
        <w:rPr>
          <w:rFonts w:ascii="바탕" w:eastAsia="바탕"/>
          <w:spacing w:val="-7"/>
          <w:sz w:val="28"/>
          <w:shd w:val="clear" w:color="000000"/>
        </w:rPr>
        <w:t xml:space="preserve">    1) 설계서의 내용이 불분명한 경우(설계서만으로는 시공방법, 투입자재 등을 </w:t>
      </w:r>
      <w:r>
        <w:rPr>
          <w:rFonts w:ascii="바탕" w:eastAsia="바탕"/>
          <w:spacing w:val="-10"/>
          <w:sz w:val="28"/>
          <w:shd w:val="clear" w:color="000000"/>
        </w:rPr>
        <w:t>확정할 수 없는 경우)에는 설계자의 의견과 발주기관이 작성한 단가산출서</w:t>
      </w:r>
      <w:r>
        <w:rPr>
          <w:rFonts w:ascii="바탕"/>
          <w:spacing w:val="-7"/>
          <w:sz w:val="28"/>
          <w:shd w:val="clear" w:color="000000"/>
        </w:rPr>
        <w:t xml:space="preserve"> </w:t>
      </w:r>
      <w:r>
        <w:rPr>
          <w:rFonts w:ascii="바탕"/>
          <w:spacing w:val="-7"/>
          <w:sz w:val="28"/>
          <w:shd w:val="clear" w:color="000000"/>
        </w:rPr>
        <w:t>․</w:t>
      </w:r>
      <w:r>
        <w:rPr>
          <w:rFonts w:ascii="바탕" w:eastAsia="바탕"/>
          <w:spacing w:val="-7"/>
          <w:sz w:val="28"/>
          <w:shd w:val="clear" w:color="000000"/>
        </w:rPr>
        <w:t xml:space="preserve"> 수량산출서 등의 검토를 통하여 당초 설계서에 따른 시공방법</w:t>
      </w:r>
      <w:r>
        <w:rPr>
          <w:rFonts w:ascii="바탕" w:eastAsia="바탕"/>
          <w:spacing w:val="-7"/>
          <w:sz w:val="28"/>
          <w:shd w:val="clear" w:color="000000"/>
        </w:rPr>
        <w:t>․투입자재</w:t>
      </w:r>
      <w:r>
        <w:rPr>
          <w:rFonts w:ascii="바탕" w:eastAsia="바탕"/>
          <w:spacing w:val="-7"/>
          <w:sz w:val="28"/>
          <w:shd w:val="clear" w:color="000000"/>
        </w:rPr>
        <w:t xml:space="preserve"> 등을 확인한 후 확인된 사항대로 시공해야 하는 경우에는 설계서를 보완하되 제7절 “1”에 따른 계약금액의 조정은 필요 없으며, 확인된 사항과 </w:t>
      </w:r>
      <w:r>
        <w:rPr>
          <w:rFonts w:ascii="바탕" w:eastAsia="바탕"/>
          <w:spacing w:val="-4"/>
          <w:sz w:val="28"/>
          <w:shd w:val="clear" w:color="000000"/>
        </w:rPr>
        <w:t>다르게 시공해야 하는 경우에는 설계서를 보완하고 제7절 “1”에 따라</w:t>
      </w:r>
      <w:r>
        <w:rPr>
          <w:rFonts w:ascii="바탕" w:eastAsia="바탕"/>
          <w:spacing w:val="-7"/>
          <w:sz w:val="28"/>
          <w:shd w:val="clear" w:color="000000"/>
        </w:rPr>
        <w:t xml:space="preserve"> 계약금액을 조정해야 한다.</w:t>
      </w:r>
    </w:p>
    <w:p>
      <w:pPr>
        <w:pStyle w:val="0"/>
        <w:widowControl w:val="off"/>
        <w:ind w:left="930" w:hanging="930"/>
      </w:pPr>
      <w:r>
        <w:rPr>
          <w:rFonts w:ascii="바탕"/>
          <w:spacing w:val="-7"/>
          <w:sz w:val="28"/>
          <w:shd w:val="clear" w:color="000000"/>
        </w:rPr>
        <w:t xml:space="preserve">    2) </w:t>
      </w:r>
      <w:r>
        <w:rPr>
          <w:rFonts w:ascii="바탕" w:eastAsia="바탕"/>
          <w:spacing w:val="-14"/>
          <w:sz w:val="28"/>
          <w:shd w:val="clear" w:color="000000"/>
        </w:rPr>
        <w:t>설계서에 누락·오류가 있는 경우에는 그 사실을 조사 확인하고 계약목적물의</w:t>
      </w:r>
      <w:r>
        <w:rPr>
          <w:rFonts w:ascii="바탕" w:eastAsia="바탕"/>
          <w:spacing w:val="-7"/>
          <w:sz w:val="28"/>
          <w:shd w:val="clear" w:color="000000"/>
        </w:rPr>
        <w:t xml:space="preserve"> 기능과 안전을 확보할 수 있도록 설계서를 보완한다.</w:t>
      </w:r>
    </w:p>
    <w:p>
      <w:pPr>
        <w:pStyle w:val="0"/>
        <w:widowControl w:val="off"/>
        <w:ind w:left="954" w:hanging="954"/>
      </w:pPr>
      <w:r>
        <w:rPr>
          <w:rFonts w:ascii="바탕" w:eastAsia="바탕"/>
          <w:spacing w:val="-7"/>
          <w:sz w:val="28"/>
          <w:shd w:val="clear" w:color="000000"/>
        </w:rPr>
        <w:t xml:space="preserve">    3) 설계도면과 공사설계설명서는 서로 일치하나 물량내역서와 상이한 경우에는 설계도면과 공사설계설명서에 물량내역서를 일치시킨다.</w:t>
      </w:r>
    </w:p>
    <w:p>
      <w:pPr>
        <w:pStyle w:val="0"/>
        <w:widowControl w:val="off"/>
        <w:tabs>
          <w:tab w:val="left" w:leader="none" w:pos="466"/>
        </w:tabs>
        <w:ind w:left="937" w:hanging="937"/>
      </w:pPr>
      <w:r>
        <w:rPr>
          <w:rFonts w:ascii="바탕" w:eastAsia="바탕"/>
          <w:spacing w:val="-7"/>
          <w:sz w:val="28"/>
          <w:shd w:val="clear" w:color="000000"/>
        </w:rPr>
        <w:t xml:space="preserve">    4) 설계도면과 공사설계설명서가 상이한 경우로서 물량내역서가 설계도면과 </w:t>
      </w:r>
      <w:r>
        <w:rPr>
          <w:rFonts w:ascii="바탕" w:eastAsia="바탕"/>
          <w:spacing w:val="-11"/>
          <w:sz w:val="28"/>
          <w:shd w:val="clear" w:color="000000"/>
        </w:rPr>
        <w:t>상이하거나 공사설계설명서와 상이한 경우에는 설계도면과 공사설계설명서</w:t>
      </w:r>
      <w:r>
        <w:rPr>
          <w:rFonts w:ascii="바탕"/>
          <w:spacing w:val="-7"/>
          <w:sz w:val="28"/>
          <w:shd w:val="clear" w:color="000000"/>
        </w:rPr>
        <w:t xml:space="preserve"> </w:t>
      </w:r>
      <w:r>
        <w:rPr>
          <w:rFonts w:ascii="바탕" w:eastAsia="바탕"/>
          <w:spacing w:val="-11"/>
          <w:sz w:val="28"/>
          <w:shd w:val="clear" w:color="000000"/>
        </w:rPr>
        <w:t xml:space="preserve">중 최선의 공사 시공을 위하여 우선되어야 할 내용으로 설계도면 </w:t>
      </w:r>
      <w:r>
        <w:rPr>
          <w:rFonts w:ascii="바탕"/>
          <w:spacing w:val="-11"/>
          <w:sz w:val="28"/>
          <w:shd w:val="clear" w:color="000000"/>
        </w:rPr>
        <w:t>․</w:t>
      </w:r>
      <w:r>
        <w:rPr>
          <w:rFonts w:ascii="바탕" w:eastAsia="바탕"/>
          <w:spacing w:val="-11"/>
          <w:sz w:val="28"/>
          <w:shd w:val="clear" w:color="000000"/>
        </w:rPr>
        <w:t xml:space="preserve"> 공사설계</w:t>
      </w:r>
      <w:r>
        <w:rPr>
          <w:rFonts w:ascii="바탕" w:eastAsia="바탕"/>
          <w:spacing w:val="-7"/>
          <w:sz w:val="28"/>
          <w:shd w:val="clear" w:color="000000"/>
        </w:rPr>
        <w:t>설명서를 확정한 후 그 확정된 내용에 따라 물량내역서를 일치시킨다.</w:t>
      </w:r>
    </w:p>
    <w:p>
      <w:pPr>
        <w:pStyle w:val="0"/>
        <w:widowControl w:val="off"/>
        <w:ind w:left="773" w:hanging="773"/>
      </w:pPr>
      <w:r>
        <w:rPr>
          <w:rFonts w:ascii="바탕" w:eastAsia="바탕"/>
          <w:spacing w:val="-7"/>
          <w:sz w:val="28"/>
          <w:shd w:val="clear" w:color="000000"/>
        </w:rPr>
        <w:t xml:space="preserve">  다. </w:t>
      </w:r>
      <w:r>
        <w:rPr>
          <w:rFonts w:ascii="바탕" w:eastAsia="바탕"/>
          <w:spacing w:val="-13"/>
          <w:sz w:val="28"/>
          <w:shd w:val="clear" w:color="000000"/>
        </w:rPr>
        <w:t>“나”의 “3)”과 “4)”는 “1-나”의 공사에는 적용되지 아니한다. 다만, “1-나”의</w:t>
      </w:r>
      <w:r>
        <w:rPr>
          <w:rFonts w:ascii="바탕"/>
          <w:spacing w:val="-7"/>
          <w:sz w:val="28"/>
          <w:shd w:val="clear" w:color="000000"/>
        </w:rPr>
        <w:t xml:space="preserve"> </w:t>
      </w:r>
      <w:r>
        <w:rPr>
          <w:rFonts w:ascii="바탕" w:eastAsia="바탕"/>
          <w:spacing w:val="-3"/>
          <w:sz w:val="28"/>
          <w:shd w:val="clear" w:color="000000"/>
        </w:rPr>
        <w:t>공사로서 설계도면과 공사설계설명서가 상호 모순되는 경우에는 관련</w:t>
      </w:r>
      <w:r>
        <w:rPr>
          <w:rFonts w:ascii="바탕"/>
          <w:spacing w:val="-7"/>
          <w:sz w:val="28"/>
          <w:shd w:val="clear" w:color="000000"/>
        </w:rPr>
        <w:t xml:space="preserve"> </w:t>
      </w:r>
      <w:r>
        <w:rPr>
          <w:rFonts w:ascii="바탕" w:eastAsia="바탕"/>
          <w:spacing w:val="-13"/>
          <w:sz w:val="28"/>
          <w:shd w:val="clear" w:color="000000"/>
        </w:rPr>
        <w:t>법령과 입찰에 관한 서류 등에 정한 내용에 따라 우선 여부를 결정해야 한다.</w:t>
      </w:r>
    </w:p>
    <w:p>
      <w:pPr>
        <w:pStyle w:val="0"/>
        <w:widowControl w:val="off"/>
        <w:tabs>
          <w:tab w:val="left" w:leader="none" w:pos="566"/>
        </w:tabs>
        <w:ind w:left="627" w:hanging="627"/>
      </w:pPr>
      <w:r>
        <w:rPr>
          <w:rFonts w:ascii="바탕" w:eastAsia="바탕"/>
          <w:b/>
          <w:spacing w:val="-7"/>
          <w:sz w:val="28"/>
          <w:shd w:val="clear" w:color="000000"/>
        </w:rPr>
        <w:t>3. 현장상태에 따른 공사 설계변경</w:t>
      </w:r>
    </w:p>
    <w:p>
      <w:pPr>
        <w:pStyle w:val="0"/>
        <w:widowControl w:val="off"/>
        <w:ind w:left="753" w:hanging="753"/>
      </w:pPr>
      <w:r>
        <w:rPr>
          <w:rFonts w:ascii="바탕" w:eastAsia="바탕"/>
          <w:spacing w:val="-7"/>
          <w:sz w:val="28"/>
          <w:shd w:val="clear" w:color="000000"/>
        </w:rPr>
        <w:t xml:space="preserve">  가. </w:t>
      </w:r>
      <w:r>
        <w:rPr>
          <w:rFonts w:ascii="바탕" w:eastAsia="바탕"/>
          <w:spacing w:val="-10"/>
          <w:sz w:val="28"/>
          <w:shd w:val="clear" w:color="000000"/>
        </w:rPr>
        <w:t>계약상대자는 공사의 이행 중 지질, 용수, 지하매설물 등 공사현장의 상태가</w:t>
      </w:r>
      <w:r>
        <w:rPr>
          <w:rFonts w:ascii="바탕"/>
          <w:spacing w:val="-7"/>
          <w:sz w:val="28"/>
          <w:shd w:val="clear" w:color="000000"/>
        </w:rPr>
        <w:t xml:space="preserve"> </w:t>
      </w:r>
      <w:r>
        <w:rPr>
          <w:rFonts w:ascii="바탕" w:eastAsia="바탕"/>
          <w:spacing w:val="-3"/>
          <w:sz w:val="28"/>
          <w:shd w:val="clear" w:color="000000"/>
        </w:rPr>
        <w:t>설계서와 다른 사실을 발견한 때에는 지체 없이 설계서에 명시된 현장</w:t>
      </w:r>
      <w:r>
        <w:rPr>
          <w:rFonts w:ascii="바탕" w:eastAsia="바탕"/>
          <w:spacing w:val="-8"/>
          <w:sz w:val="28"/>
          <w:shd w:val="clear" w:color="000000"/>
        </w:rPr>
        <w:t>상태와 상이하게 나타난 현장상태를 기재한 서류를 작성하여 계약담당자와</w:t>
      </w:r>
      <w:r>
        <w:rPr>
          <w:rFonts w:ascii="바탕" w:eastAsia="바탕"/>
          <w:spacing w:val="-7"/>
          <w:sz w:val="28"/>
          <w:shd w:val="clear" w:color="000000"/>
        </w:rPr>
        <w:t xml:space="preserve"> 공사감독관에게 동시에 이를 통지해야 한다. </w:t>
      </w:r>
    </w:p>
    <w:p>
      <w:pPr>
        <w:pStyle w:val="0"/>
        <w:widowControl w:val="off"/>
        <w:ind w:left="757" w:hanging="757"/>
      </w:pPr>
      <w:r>
        <w:rPr>
          <w:rFonts w:ascii="바탕" w:eastAsia="바탕"/>
          <w:spacing w:val="-7"/>
          <w:sz w:val="28"/>
          <w:shd w:val="clear" w:color="000000"/>
        </w:rPr>
        <w:t xml:space="preserve">  나. 계약담당자는 “가”의 통지를 받은 즉시 현장을 확인하고 현장상태에 따라 설계서를 변경해야 한다.</w:t>
      </w:r>
    </w:p>
    <w:p>
      <w:pPr>
        <w:pStyle w:val="0"/>
        <w:widowControl w:val="off"/>
        <w:ind w:left="627" w:hanging="627"/>
      </w:pPr>
      <w:r>
        <w:rPr>
          <w:rFonts w:ascii="바탕" w:eastAsia="바탕"/>
          <w:b/>
          <w:spacing w:val="-7"/>
          <w:sz w:val="28"/>
          <w:shd w:val="clear" w:color="000000"/>
        </w:rPr>
        <w:t>4. 신기술 · 신공법 · 특허공법에 따른 공사 설계변경</w:t>
      </w:r>
    </w:p>
    <w:p>
      <w:pPr>
        <w:pStyle w:val="0"/>
        <w:widowControl w:val="off"/>
        <w:ind w:left="754" w:hanging="754"/>
      </w:pPr>
      <w:r>
        <w:rPr>
          <w:rFonts w:ascii="바탕" w:eastAsia="바탕"/>
          <w:spacing w:val="-7"/>
          <w:sz w:val="28"/>
          <w:shd w:val="clear" w:color="000000"/>
        </w:rPr>
        <w:t xml:space="preserve">  가. </w:t>
      </w:r>
      <w:r>
        <w:rPr>
          <w:rFonts w:ascii="바탕" w:eastAsia="바탕"/>
          <w:spacing w:val="-8"/>
          <w:sz w:val="28"/>
          <w:shd w:val="clear" w:color="000000"/>
        </w:rPr>
        <w:t>계약상대자는 새로운 기술·공법(발주기관의 설계와 동등이상의 기능·효과를</w:t>
      </w:r>
      <w:r>
        <w:rPr>
          <w:rFonts w:ascii="바탕"/>
          <w:spacing w:val="-7"/>
          <w:sz w:val="28"/>
          <w:shd w:val="clear" w:color="000000"/>
        </w:rPr>
        <w:t xml:space="preserve"> </w:t>
      </w:r>
      <w:r>
        <w:rPr>
          <w:rFonts w:ascii="바탕" w:eastAsia="바탕"/>
          <w:spacing w:val="-3"/>
          <w:sz w:val="28"/>
          <w:shd w:val="clear" w:color="000000"/>
        </w:rPr>
        <w:t>가진 기술·공법 및 기자재 등을 포함한다. 이하 같다)을 사용함으로써</w:t>
      </w:r>
      <w:r>
        <w:rPr>
          <w:rFonts w:ascii="바탕" w:eastAsia="바탕"/>
          <w:spacing w:val="-7"/>
          <w:sz w:val="28"/>
          <w:shd w:val="clear" w:color="000000"/>
        </w:rPr>
        <w:t xml:space="preserve"> 공사비의 절감과 시공기간의 단축 등에 효과가 현저할 것으로 인정하는 </w:t>
      </w:r>
      <w:r>
        <w:rPr>
          <w:rFonts w:ascii="바탕" w:eastAsia="바탕"/>
          <w:spacing w:val="-10"/>
          <w:sz w:val="28"/>
          <w:shd w:val="clear" w:color="000000"/>
        </w:rPr>
        <w:t>경우에는 다음 각 호의 서류를 첨부하여 공사감독관을 거쳐 계약담당자에게</w:t>
      </w:r>
      <w:r>
        <w:rPr>
          <w:rFonts w:ascii="바탕" w:eastAsia="바탕"/>
          <w:spacing w:val="-7"/>
          <w:sz w:val="28"/>
          <w:shd w:val="clear" w:color="000000"/>
        </w:rPr>
        <w:t xml:space="preserve"> 서면으로 설계변경을 요청할 수 있다. </w:t>
      </w:r>
    </w:p>
    <w:p>
      <w:pPr>
        <w:pStyle w:val="0"/>
        <w:widowControl w:val="off"/>
        <w:ind w:left="879" w:hanging="879"/>
      </w:pPr>
      <w:r>
        <w:rPr>
          <w:rFonts w:ascii="바탕" w:eastAsia="바탕"/>
          <w:spacing w:val="-7"/>
          <w:sz w:val="28"/>
          <w:shd w:val="clear" w:color="000000"/>
        </w:rPr>
        <w:t xml:space="preserve">    1) 제안사항에 대한 구체적인 설명서 </w:t>
      </w:r>
    </w:p>
    <w:p>
      <w:pPr>
        <w:pStyle w:val="0"/>
        <w:widowControl w:val="off"/>
        <w:ind w:left="879" w:hanging="879"/>
      </w:pPr>
      <w:r>
        <w:rPr>
          <w:rFonts w:ascii="바탕" w:eastAsia="바탕"/>
          <w:spacing w:val="-7"/>
          <w:sz w:val="28"/>
          <w:shd w:val="clear" w:color="000000"/>
        </w:rPr>
        <w:t xml:space="preserve">    2) 제안사항에 대한 산출내역서 </w:t>
      </w:r>
    </w:p>
    <w:p>
      <w:pPr>
        <w:pStyle w:val="0"/>
        <w:widowControl w:val="off"/>
        <w:ind w:left="879" w:hanging="879"/>
      </w:pPr>
      <w:r>
        <w:rPr>
          <w:rFonts w:ascii="바탕" w:eastAsia="바탕"/>
          <w:spacing w:val="-7"/>
          <w:sz w:val="28"/>
          <w:shd w:val="clear" w:color="000000"/>
        </w:rPr>
        <w:t xml:space="preserve">    3) 제5절 “1-마)-1)-나)”에 대한 수정공정예정표 </w:t>
      </w:r>
    </w:p>
    <w:p>
      <w:pPr>
        <w:pStyle w:val="0"/>
        <w:widowControl w:val="off"/>
        <w:ind w:left="879" w:hanging="879"/>
      </w:pPr>
      <w:r>
        <w:rPr>
          <w:rFonts w:ascii="바탕" w:eastAsia="바탕"/>
          <w:spacing w:val="-7"/>
          <w:sz w:val="28"/>
          <w:shd w:val="clear" w:color="000000"/>
        </w:rPr>
        <w:t xml:space="preserve">    4) 공사비의 절감과 시공기간의 단축 효과 </w:t>
      </w:r>
    </w:p>
    <w:p>
      <w:pPr>
        <w:pStyle w:val="0"/>
        <w:widowControl w:val="off"/>
        <w:ind w:left="879" w:hanging="879"/>
      </w:pPr>
      <w:r>
        <w:rPr>
          <w:rFonts w:ascii="바탕" w:eastAsia="바탕"/>
          <w:spacing w:val="-7"/>
          <w:sz w:val="28"/>
          <w:shd w:val="clear" w:color="000000"/>
        </w:rPr>
        <w:t xml:space="preserve">    5) 그 밖의 참고사항</w:t>
      </w:r>
    </w:p>
    <w:p>
      <w:pPr>
        <w:pStyle w:val="0"/>
        <w:widowControl w:val="off"/>
        <w:ind w:left="777" w:hanging="777"/>
      </w:pPr>
      <w:r>
        <w:rPr>
          <w:rFonts w:ascii="바탕" w:eastAsia="바탕"/>
          <w:spacing w:val="-7"/>
          <w:sz w:val="28"/>
          <w:shd w:val="clear" w:color="000000"/>
        </w:rPr>
        <w:t xml:space="preserve">  나. </w:t>
      </w:r>
      <w:r>
        <w:rPr>
          <w:rFonts w:ascii="바탕" w:eastAsia="바탕"/>
          <w:spacing w:val="-10"/>
          <w:sz w:val="28"/>
          <w:shd w:val="clear" w:color="000000"/>
        </w:rPr>
        <w:t xml:space="preserve">계약담당자는 “가”에 따라 설계변경을 요청받은 때에는 이를 검토하여 그 </w:t>
      </w:r>
      <w:r>
        <w:rPr>
          <w:rFonts w:ascii="바탕" w:eastAsia="바탕"/>
          <w:spacing w:val="-6"/>
          <w:sz w:val="28"/>
          <w:shd w:val="clear" w:color="000000"/>
        </w:rPr>
        <w:t>결과를 계약상대자에게 통지해야 한다. 이 경우 새로운 기술·공법 등의</w:t>
      </w:r>
      <w:r>
        <w:rPr>
          <w:rFonts w:ascii="바탕"/>
          <w:spacing w:val="-10"/>
          <w:sz w:val="28"/>
          <w:shd w:val="clear" w:color="000000"/>
        </w:rPr>
        <w:t xml:space="preserve"> </w:t>
      </w:r>
      <w:r>
        <w:rPr>
          <w:rFonts w:ascii="바탕" w:eastAsia="바탕"/>
          <w:spacing w:val="-6"/>
          <w:sz w:val="28"/>
          <w:shd w:val="clear" w:color="000000"/>
        </w:rPr>
        <w:t xml:space="preserve">범위와 한계에 대하여 이의가 있을 때에는 </w:t>
      </w:r>
      <w:r>
        <w:rPr>
          <w:rFonts w:ascii="바탕" w:eastAsia="바탕"/>
          <w:spacing w:val="-6"/>
          <w:sz w:val="28"/>
          <w:shd w:val="clear" w:color="000000"/>
        </w:rPr>
        <w:t>「건설기술</w:t>
      </w:r>
      <w:r>
        <w:rPr>
          <w:rFonts w:ascii="바탕" w:eastAsia="바탕"/>
          <w:spacing w:val="-6"/>
          <w:sz w:val="28"/>
          <w:shd w:val="clear" w:color="000000"/>
        </w:rPr>
        <w:t xml:space="preserve"> 진흥법 시행령</w:t>
      </w:r>
      <w:r>
        <w:rPr>
          <w:rFonts w:ascii="바탕"/>
          <w:spacing w:val="-6"/>
          <w:sz w:val="28"/>
          <w:shd w:val="clear" w:color="000000"/>
        </w:rPr>
        <w:t>」</w:t>
      </w:r>
      <w:r>
        <w:rPr>
          <w:rFonts w:ascii="바탕" w:eastAsia="바탕"/>
          <w:spacing w:val="-10"/>
          <w:sz w:val="28"/>
          <w:shd w:val="clear" w:color="000000"/>
        </w:rPr>
        <w:t xml:space="preserve">제19조에 따른 기술자문위원회(이하 “기술자문위원회”라 한다)에 청구하여 </w:t>
      </w:r>
      <w:r>
        <w:rPr>
          <w:rFonts w:ascii="바탕" w:eastAsia="바탕"/>
          <w:spacing w:val="-13"/>
          <w:sz w:val="28"/>
          <w:shd w:val="clear" w:color="000000"/>
        </w:rPr>
        <w:t>심의를 받아야 한다. 다만, 기술자문위원회가 설치되어 있지 아니한 경우에는</w:t>
      </w:r>
      <w:r>
        <w:rPr>
          <w:rFonts w:ascii="바탕"/>
          <w:spacing w:val="-10"/>
          <w:sz w:val="28"/>
          <w:shd w:val="clear" w:color="000000"/>
        </w:rPr>
        <w:t xml:space="preserve"> </w:t>
      </w:r>
      <w:r>
        <w:rPr>
          <w:rFonts w:ascii="바탕" w:eastAsia="바탕"/>
          <w:spacing w:val="-11"/>
          <w:sz w:val="28"/>
          <w:shd w:val="clear" w:color="000000"/>
        </w:rPr>
        <w:t>「건설기술</w:t>
      </w:r>
      <w:r>
        <w:rPr>
          <w:rFonts w:ascii="바탕" w:eastAsia="바탕"/>
          <w:spacing w:val="-11"/>
          <w:sz w:val="28"/>
          <w:shd w:val="clear" w:color="000000"/>
        </w:rPr>
        <w:t xml:space="preserve"> 진흥법</w:t>
      </w:r>
      <w:r>
        <w:rPr>
          <w:rFonts w:ascii="바탕" w:eastAsia="바탕"/>
          <w:spacing w:val="-11"/>
          <w:sz w:val="28"/>
          <w:shd w:val="clear" w:color="000000"/>
        </w:rPr>
        <w:t>」제</w:t>
      </w:r>
      <w:r>
        <w:rPr>
          <w:rFonts w:ascii="바탕" w:eastAsia="바탕"/>
          <w:spacing w:val="-11"/>
          <w:sz w:val="28"/>
          <w:shd w:val="clear" w:color="000000"/>
        </w:rPr>
        <w:t>5조에 따른 지방건설기술심의위원회의 심의를 받아야</w:t>
      </w:r>
      <w:r>
        <w:rPr>
          <w:rFonts w:ascii="바탕" w:eastAsia="바탕"/>
          <w:spacing w:val="-10"/>
          <w:sz w:val="28"/>
          <w:shd w:val="clear" w:color="000000"/>
        </w:rPr>
        <w:t xml:space="preserve"> 한다.</w:t>
      </w:r>
    </w:p>
    <w:p>
      <w:pPr>
        <w:pStyle w:val="0"/>
        <w:widowControl w:val="off"/>
        <w:ind w:left="761" w:hanging="761"/>
      </w:pPr>
      <w:r>
        <w:rPr>
          <w:rFonts w:ascii="바탕" w:eastAsia="바탕"/>
          <w:spacing w:val="-7"/>
          <w:sz w:val="28"/>
          <w:shd w:val="clear" w:color="000000"/>
        </w:rPr>
        <w:t xml:space="preserve">  다. 계약상대자는 “가”에 따른 요청이 승인된 때에는 지체 없이 새로운 기술·</w:t>
      </w:r>
      <w:r>
        <w:rPr>
          <w:rFonts w:ascii="바탕" w:eastAsia="바탕"/>
          <w:spacing w:val="-4"/>
          <w:sz w:val="28"/>
          <w:shd w:val="clear" w:color="000000"/>
        </w:rPr>
        <w:t>공법으로 수행할 공사에 대한 시공 상세도면을 공사감독관을 거쳐 계약</w:t>
      </w:r>
      <w:r>
        <w:rPr>
          <w:rFonts w:ascii="바탕" w:eastAsia="바탕"/>
          <w:spacing w:val="-7"/>
          <w:sz w:val="28"/>
          <w:shd w:val="clear" w:color="000000"/>
        </w:rPr>
        <w:t>담당자에게 제출해야 한다.</w:t>
      </w:r>
    </w:p>
    <w:p>
      <w:pPr>
        <w:pStyle w:val="0"/>
        <w:widowControl w:val="off"/>
        <w:tabs>
          <w:tab w:val="left" w:leader="none" w:pos="666"/>
        </w:tabs>
        <w:ind w:left="757" w:hanging="757"/>
      </w:pPr>
      <w:r>
        <w:rPr>
          <w:rFonts w:ascii="바탕" w:eastAsia="바탕"/>
          <w:spacing w:val="-7"/>
          <w:sz w:val="28"/>
          <w:shd w:val="clear" w:color="000000"/>
        </w:rPr>
        <w:t xml:space="preserve">  라. 계약상대자는 “나”에 따른 계약담당자의 결정에 대하여 이의를 제기할 수 없으며, 또한 새로운 기술·공법의 개발에 소요된 비용과 새로운 기술·공법에 따른 설계변경 후 그 기술·공법에 따른 시공이 불가능한 것으로 판명된 경우 시공에 소요된 비용을 발주기관에 청구할 수 없다.</w:t>
      </w:r>
    </w:p>
    <w:p>
      <w:pPr>
        <w:pStyle w:val="0"/>
        <w:widowControl w:val="off"/>
        <w:ind w:left="627" w:hanging="627"/>
      </w:pPr>
      <w:r>
        <w:rPr>
          <w:rFonts w:ascii="바탕" w:eastAsia="바탕"/>
          <w:b/>
          <w:spacing w:val="-7"/>
          <w:sz w:val="28"/>
          <w:shd w:val="clear" w:color="000000"/>
        </w:rPr>
        <w:t>5. 발주기관의 필요에 따른 공사 설계변경 통보</w:t>
      </w:r>
    </w:p>
    <w:p>
      <w:pPr>
        <w:pStyle w:val="0"/>
        <w:widowControl w:val="off"/>
        <w:ind w:left="742" w:hanging="742"/>
      </w:pPr>
      <w:r>
        <w:rPr>
          <w:rFonts w:ascii="바탕" w:eastAsia="바탕"/>
          <w:spacing w:val="-7"/>
          <w:sz w:val="28"/>
          <w:shd w:val="clear" w:color="000000"/>
        </w:rPr>
        <w:t xml:space="preserve">  가. 계약담당자는 다음 각 호의 어느 하나에 해당하는 사유로 인하여 설계서를 </w:t>
      </w:r>
      <w:r>
        <w:rPr>
          <w:rFonts w:ascii="바탕" w:eastAsia="바탕"/>
          <w:spacing w:val="-4"/>
          <w:sz w:val="28"/>
          <w:shd w:val="clear" w:color="000000"/>
        </w:rPr>
        <w:t>변경할 필요가 있다고 인정할 경우에는 계약상대자에게 이를 서면으로</w:t>
      </w:r>
      <w:r>
        <w:rPr>
          <w:rFonts w:ascii="바탕" w:eastAsia="바탕"/>
          <w:spacing w:val="-7"/>
          <w:sz w:val="28"/>
          <w:shd w:val="clear" w:color="000000"/>
        </w:rPr>
        <w:t xml:space="preserve"> 통보할 수 있다. </w:t>
      </w:r>
    </w:p>
    <w:p>
      <w:pPr>
        <w:pStyle w:val="0"/>
        <w:widowControl w:val="off"/>
        <w:ind w:left="879" w:hanging="879"/>
      </w:pPr>
      <w:r>
        <w:rPr>
          <w:rFonts w:ascii="바탕" w:eastAsia="바탕"/>
          <w:spacing w:val="-7"/>
          <w:sz w:val="28"/>
          <w:shd w:val="clear" w:color="000000"/>
        </w:rPr>
        <w:t xml:space="preserve">    1) 해당공사의 일부변경이 수반되는 추가공사의 발생 </w:t>
      </w:r>
    </w:p>
    <w:p>
      <w:pPr>
        <w:pStyle w:val="0"/>
        <w:widowControl w:val="off"/>
        <w:ind w:left="879" w:hanging="879"/>
      </w:pPr>
      <w:r>
        <w:rPr>
          <w:rFonts w:ascii="바탕" w:eastAsia="바탕"/>
          <w:spacing w:val="-7"/>
          <w:sz w:val="28"/>
          <w:shd w:val="clear" w:color="000000"/>
        </w:rPr>
        <w:t xml:space="preserve">    2) 특정공종의 삭제</w:t>
      </w:r>
    </w:p>
    <w:p>
      <w:pPr>
        <w:pStyle w:val="0"/>
        <w:widowControl w:val="off"/>
        <w:ind w:left="879" w:hanging="879"/>
      </w:pPr>
      <w:r>
        <w:rPr>
          <w:rFonts w:ascii="바탕" w:eastAsia="바탕"/>
          <w:spacing w:val="-7"/>
          <w:sz w:val="28"/>
          <w:shd w:val="clear" w:color="000000"/>
        </w:rPr>
        <w:t xml:space="preserve">    3) 공정계획의 변경 </w:t>
      </w:r>
    </w:p>
    <w:p>
      <w:pPr>
        <w:pStyle w:val="0"/>
        <w:widowControl w:val="off"/>
        <w:ind w:left="879" w:hanging="879"/>
      </w:pPr>
      <w:r>
        <w:rPr>
          <w:rFonts w:ascii="바탕" w:eastAsia="바탕"/>
          <w:spacing w:val="-7"/>
          <w:sz w:val="28"/>
          <w:shd w:val="clear" w:color="000000"/>
        </w:rPr>
        <w:t xml:space="preserve">    4) 시공방법의 변경 </w:t>
      </w:r>
    </w:p>
    <w:p>
      <w:pPr>
        <w:pStyle w:val="0"/>
        <w:widowControl w:val="off"/>
        <w:ind w:left="879" w:hanging="879"/>
      </w:pPr>
      <w:r>
        <w:rPr>
          <w:rFonts w:ascii="바탕" w:eastAsia="바탕"/>
          <w:spacing w:val="-7"/>
          <w:sz w:val="28"/>
          <w:shd w:val="clear" w:color="000000"/>
        </w:rPr>
        <w:t xml:space="preserve">    5) 그밖에 공사의 적정한 이행을 위한 변경 </w:t>
      </w:r>
    </w:p>
    <w:p>
      <w:pPr>
        <w:pStyle w:val="0"/>
        <w:widowControl w:val="off"/>
        <w:ind w:left="742" w:hanging="742"/>
      </w:pPr>
      <w:r>
        <w:rPr>
          <w:rFonts w:ascii="바탕" w:eastAsia="바탕"/>
          <w:spacing w:val="-7"/>
          <w:sz w:val="28"/>
          <w:shd w:val="clear" w:color="000000"/>
        </w:rPr>
        <w:t xml:space="preserve">  나. 계약담당자는 “가”에 따라 설계변경을 통보할 때에는 다음 각 호의 서류를 첨부해야 한다. 다만, 발주기관이 설계서를 변경 작성할 수 없을 경우에는 설계변경 개요서만 첨부하여 설계변경을 통보할 수 있다.</w:t>
      </w:r>
    </w:p>
    <w:p>
      <w:pPr>
        <w:pStyle w:val="0"/>
        <w:widowControl w:val="off"/>
        <w:ind w:left="879" w:hanging="879"/>
      </w:pPr>
      <w:r>
        <w:rPr>
          <w:rFonts w:ascii="바탕" w:eastAsia="바탕"/>
          <w:spacing w:val="-7"/>
          <w:sz w:val="28"/>
          <w:shd w:val="clear" w:color="000000"/>
        </w:rPr>
        <w:t xml:space="preserve">    1) 설계변경개요서 </w:t>
      </w:r>
    </w:p>
    <w:p>
      <w:pPr>
        <w:pStyle w:val="0"/>
        <w:widowControl w:val="off"/>
        <w:ind w:left="879" w:hanging="879"/>
      </w:pPr>
      <w:r>
        <w:rPr>
          <w:rFonts w:ascii="바탕" w:eastAsia="바탕"/>
          <w:spacing w:val="-7"/>
          <w:sz w:val="28"/>
          <w:shd w:val="clear" w:color="000000"/>
        </w:rPr>
        <w:t xml:space="preserve">    2) 수정 설계도면과 공사설계설명서 </w:t>
      </w:r>
    </w:p>
    <w:p>
      <w:pPr>
        <w:pStyle w:val="0"/>
        <w:widowControl w:val="off"/>
        <w:ind w:left="879" w:hanging="879"/>
      </w:pPr>
      <w:r>
        <w:rPr>
          <w:rFonts w:ascii="바탕" w:eastAsia="바탕"/>
          <w:spacing w:val="-7"/>
          <w:sz w:val="28"/>
          <w:shd w:val="clear" w:color="000000"/>
        </w:rPr>
        <w:t xml:space="preserve">    3) 그 밖에 필요한 서류 </w:t>
      </w:r>
    </w:p>
    <w:p>
      <w:pPr>
        <w:pStyle w:val="0"/>
        <w:widowControl w:val="off"/>
        <w:ind w:left="742" w:hanging="742"/>
      </w:pPr>
      <w:r>
        <w:rPr>
          <w:rFonts w:ascii="바탕" w:eastAsia="바탕"/>
          <w:spacing w:val="-7"/>
          <w:sz w:val="28"/>
          <w:shd w:val="clear" w:color="000000"/>
        </w:rPr>
        <w:t xml:space="preserve">  다. </w:t>
      </w:r>
      <w:r>
        <w:rPr>
          <w:rFonts w:ascii="바탕" w:eastAsia="바탕"/>
          <w:spacing w:val="-11"/>
          <w:sz w:val="28"/>
          <w:shd w:val="clear" w:color="000000"/>
        </w:rPr>
        <w:t>계약상대자는 “가”에 따른 통보를 받은 즉시 공사 이행상황과 자재 수급상황</w:t>
      </w:r>
      <w:r>
        <w:rPr>
          <w:rFonts w:ascii="바탕" w:eastAsia="바탕"/>
          <w:spacing w:val="-7"/>
          <w:sz w:val="28"/>
          <w:shd w:val="clear" w:color="000000"/>
        </w:rPr>
        <w:t xml:space="preserve"> 등을 검토하여 설계변경 통보내용의 이행가능 여부(이행이 불가능하다고 판단될 경우에는 그 사유와 근거자료를 첨부)를 계약담당자와 공사감독관에게 동시에 이를 서면으로 통지해야 한다.</w:t>
      </w:r>
    </w:p>
    <w:p>
      <w:pPr>
        <w:pStyle w:val="0"/>
        <w:widowControl w:val="off"/>
        <w:ind w:left="627" w:hanging="627"/>
      </w:pPr>
      <w:r>
        <w:rPr>
          <w:rFonts w:ascii="바탕" w:eastAsia="바탕"/>
          <w:b/>
          <w:spacing w:val="-7"/>
          <w:sz w:val="28"/>
          <w:shd w:val="clear" w:color="000000"/>
        </w:rPr>
        <w:t>6. 공사 소요자재의 수급방법 변경</w:t>
      </w:r>
    </w:p>
    <w:p>
      <w:pPr>
        <w:pStyle w:val="0"/>
        <w:widowControl w:val="off"/>
        <w:ind w:left="748" w:hanging="748"/>
      </w:pPr>
      <w:r>
        <w:rPr>
          <w:rFonts w:ascii="바탕" w:eastAsia="바탕"/>
          <w:spacing w:val="-7"/>
          <w:sz w:val="28"/>
          <w:shd w:val="clear" w:color="000000"/>
        </w:rPr>
        <w:t xml:space="preserve">  가. </w:t>
      </w:r>
      <w:r>
        <w:rPr>
          <w:rFonts w:ascii="바탕" w:eastAsia="바탕"/>
          <w:spacing w:val="-8"/>
          <w:sz w:val="28"/>
          <w:shd w:val="clear" w:color="000000"/>
        </w:rPr>
        <w:t>계약담당자는 발주기관의 사정으로 인하여 당초 관급자재로 정한 품목을</w:t>
      </w:r>
      <w:r>
        <w:rPr>
          <w:rFonts w:ascii="바탕" w:eastAsia="바탕"/>
          <w:spacing w:val="-10"/>
          <w:sz w:val="28"/>
          <w:shd w:val="clear" w:color="000000"/>
        </w:rPr>
        <w:t xml:space="preserve"> 계약상대자와 협의하여 계약상대자가 직접 구입하여 투입하는 자재(이하 </w:t>
      </w:r>
      <w:r>
        <w:rPr>
          <w:rFonts w:ascii="바탕" w:eastAsia="바탕"/>
          <w:spacing w:val="-13"/>
          <w:sz w:val="28"/>
          <w:shd w:val="clear" w:color="000000"/>
        </w:rPr>
        <w:t>“사급자재”라 한다)로 변경하거나 관급자재 등의 공급지체로 공사가 상당기간</w:t>
      </w:r>
      <w:r>
        <w:rPr>
          <w:rFonts w:ascii="바탕" w:eastAsia="바탕"/>
          <w:spacing w:val="-10"/>
          <w:sz w:val="28"/>
          <w:shd w:val="clear" w:color="000000"/>
        </w:rPr>
        <w:t xml:space="preserve"> 지연될 것이 예상되어 계약상대자가 대체사용 승인을 신청한 경우로서 이를 승인한 경우에는 이를 서면으로 계약상대자에게 통보해야 한다. 이 때 계약담당자는 계약상대자와 협의하여 변경된 방법으로 일괄하여 자재를 구입할 수 없는 경우에는 분할하여 구입하게 할 수 있으며, 분할구입하게 할 경우에는 구입시기별로 이를 서면으로 계약상대자에게 통보해야 한다.</w:t>
      </w:r>
    </w:p>
    <w:p>
      <w:pPr>
        <w:pStyle w:val="0"/>
        <w:widowControl w:val="off"/>
        <w:tabs>
          <w:tab w:val="left" w:leader="none" w:pos="466"/>
        </w:tabs>
        <w:ind w:left="742" w:hanging="742"/>
      </w:pPr>
      <w:r>
        <w:rPr>
          <w:rFonts w:ascii="바탕" w:eastAsia="바탕"/>
          <w:spacing w:val="-7"/>
          <w:sz w:val="28"/>
          <w:shd w:val="clear" w:color="000000"/>
        </w:rPr>
        <w:t xml:space="preserve">  나. </w:t>
      </w:r>
      <w:r>
        <w:rPr>
          <w:rFonts w:ascii="바탕" w:eastAsia="바탕"/>
          <w:spacing w:val="-4"/>
          <w:sz w:val="28"/>
          <w:shd w:val="clear" w:color="000000"/>
        </w:rPr>
        <w:t>계약담당자는 공사의 이행 중 설계변경 등으로 인하여 당초 관급자재의</w:t>
      </w:r>
      <w:r>
        <w:rPr>
          <w:rFonts w:ascii="바탕" w:eastAsia="바탕"/>
          <w:spacing w:val="-7"/>
          <w:sz w:val="28"/>
          <w:shd w:val="clear" w:color="000000"/>
        </w:rPr>
        <w:t xml:space="preserve"> 수량이 증가되는 경우로서 증가되는 수량을 적기에 지급할 수 없어 공사의 </w:t>
      </w:r>
      <w:r>
        <w:rPr>
          <w:rFonts w:ascii="바탕" w:eastAsia="바탕"/>
          <w:spacing w:val="-14"/>
          <w:sz w:val="28"/>
          <w:shd w:val="clear" w:color="000000"/>
        </w:rPr>
        <w:t>이행이 지연될 것으로 예상되는 등 필요하다고 인정되는 때에는 계약상대자와</w:t>
      </w:r>
      <w:r>
        <w:rPr>
          <w:rFonts w:ascii="바탕" w:eastAsia="바탕"/>
          <w:spacing w:val="-7"/>
          <w:sz w:val="28"/>
          <w:shd w:val="clear" w:color="000000"/>
        </w:rPr>
        <w:t xml:space="preserve"> 협의한 후 증가되는 수량을 계약상대자가 직접 구입하여 투입하도록 이를 서면으로 계약상대자에게 통보할 수 있다. </w:t>
      </w:r>
    </w:p>
    <w:p>
      <w:pPr>
        <w:pStyle w:val="0"/>
        <w:widowControl w:val="off"/>
        <w:ind w:left="761" w:hanging="761"/>
      </w:pPr>
      <w:r>
        <w:rPr>
          <w:rFonts w:ascii="바탕" w:eastAsia="바탕"/>
          <w:spacing w:val="-7"/>
          <w:sz w:val="28"/>
          <w:shd w:val="clear" w:color="000000"/>
        </w:rPr>
        <w:t xml:space="preserve">  다. </w:t>
      </w:r>
      <w:r>
        <w:rPr>
          <w:rFonts w:ascii="바탕" w:eastAsia="바탕"/>
          <w:spacing w:val="-10"/>
          <w:sz w:val="28"/>
          <w:shd w:val="clear" w:color="000000"/>
        </w:rPr>
        <w:t>계약담당자는 당초 계약 시의 사급자재를 관급자재로 변경할 수 없다. 다만</w:t>
      </w:r>
      <w:r>
        <w:rPr>
          <w:rFonts w:ascii="바탕"/>
          <w:spacing w:val="-7"/>
          <w:sz w:val="28"/>
          <w:shd w:val="clear" w:color="000000"/>
        </w:rPr>
        <w:t xml:space="preserve">, </w:t>
      </w:r>
      <w:r>
        <w:rPr>
          <w:rFonts w:ascii="바탕" w:eastAsia="바탕"/>
          <w:spacing w:val="-8"/>
          <w:sz w:val="28"/>
          <w:shd w:val="clear" w:color="000000"/>
        </w:rPr>
        <w:t>원자재의 수급 불균형에 따른 원자재 가격 급등 등 사급자재를 관급자재로</w:t>
      </w:r>
      <w:r>
        <w:rPr>
          <w:rFonts w:ascii="바탕" w:eastAsia="바탕"/>
          <w:spacing w:val="-7"/>
          <w:sz w:val="28"/>
          <w:shd w:val="clear" w:color="000000"/>
        </w:rPr>
        <w:t xml:space="preserve"> 변경하지 않으면 계약목적을 이행할 수 없다고 인정될 때에는 계약당사자간에 협의하여 변경할 수 있다.</w:t>
      </w:r>
    </w:p>
    <w:p>
      <w:pPr>
        <w:pStyle w:val="0"/>
        <w:widowControl w:val="off"/>
        <w:ind w:left="759" w:hanging="759"/>
      </w:pPr>
      <w:r>
        <w:rPr>
          <w:rFonts w:ascii="바탕" w:eastAsia="바탕"/>
          <w:spacing w:val="-7"/>
          <w:sz w:val="28"/>
          <w:shd w:val="clear" w:color="000000"/>
        </w:rPr>
        <w:t xml:space="preserve">  라. </w:t>
      </w:r>
      <w:r>
        <w:rPr>
          <w:rFonts w:ascii="바탕" w:eastAsia="바탕"/>
          <w:spacing w:val="-3"/>
          <w:sz w:val="28"/>
          <w:shd w:val="clear" w:color="000000"/>
        </w:rPr>
        <w:t>관급자재를 사급자재로 변경하거나 사급자재를 관급자재로 변경한 경우</w:t>
      </w:r>
      <w:r>
        <w:rPr>
          <w:rFonts w:ascii="바탕" w:eastAsia="바탕"/>
          <w:sz w:val="28"/>
          <w:shd w:val="clear" w:color="000000"/>
        </w:rPr>
        <w:t>에는 제7절 “1”에 정한 바에 따라 계약금액을 조정해야 한다. 다만,</w:t>
      </w:r>
      <w:r>
        <w:rPr>
          <w:rFonts w:ascii="바탕" w:eastAsia="바탕"/>
          <w:spacing w:val="-3"/>
          <w:sz w:val="28"/>
          <w:shd w:val="clear" w:color="000000"/>
        </w:rPr>
        <w:t xml:space="preserve"> 계약상대자의 대체사용 승인신청에 따라 자재를 대체 사용한 경우에는 계약상대자와 합의된 장소와 일시에 현품으로 반환할 수도 있다.</w:t>
      </w:r>
    </w:p>
    <w:p>
      <w:pPr>
        <w:pStyle w:val="0"/>
        <w:widowControl w:val="off"/>
        <w:ind w:left="627" w:hanging="627"/>
      </w:pPr>
      <w:r>
        <w:rPr>
          <w:rFonts w:ascii="바탕" w:eastAsia="바탕"/>
          <w:b/>
          <w:spacing w:val="-7"/>
          <w:sz w:val="28"/>
          <w:shd w:val="clear" w:color="000000"/>
        </w:rPr>
        <w:t>7. 공사 설계변경에 따른 추가조치 등</w:t>
      </w:r>
    </w:p>
    <w:p>
      <w:pPr>
        <w:pStyle w:val="0"/>
        <w:widowControl w:val="off"/>
        <w:tabs>
          <w:tab w:val="left" w:leader="none" w:pos="266"/>
        </w:tabs>
        <w:ind w:left="750" w:hanging="750"/>
      </w:pPr>
      <w:r>
        <w:rPr>
          <w:rFonts w:ascii="바탕" w:eastAsia="바탕"/>
          <w:spacing w:val="-7"/>
          <w:sz w:val="28"/>
          <w:shd w:val="clear" w:color="000000"/>
        </w:rPr>
        <w:t xml:space="preserve">  가. </w:t>
      </w:r>
      <w:r>
        <w:rPr>
          <w:rFonts w:ascii="바탕" w:eastAsia="바탕"/>
          <w:spacing w:val="-11"/>
          <w:sz w:val="28"/>
          <w:shd w:val="clear" w:color="000000"/>
        </w:rPr>
        <w:t>계약담당자는 “1-가”에 따라 설계변경을 하는 경우 그 변경사항이 목적물의</w:t>
      </w:r>
      <w:r>
        <w:rPr>
          <w:rFonts w:ascii="바탕"/>
          <w:spacing w:val="-7"/>
          <w:sz w:val="28"/>
          <w:shd w:val="clear" w:color="000000"/>
        </w:rPr>
        <w:t xml:space="preserve"> </w:t>
      </w:r>
      <w:r>
        <w:rPr>
          <w:rFonts w:ascii="바탕" w:eastAsia="바탕"/>
          <w:spacing w:val="-3"/>
          <w:sz w:val="28"/>
          <w:shd w:val="clear" w:color="000000"/>
        </w:rPr>
        <w:t>구조변경 등으로 인하여 안전과 관련이 있는 때에는 하자 발생 시 책임</w:t>
      </w:r>
      <w:r>
        <w:rPr>
          <w:rFonts w:ascii="바탕" w:eastAsia="바탕"/>
          <w:spacing w:val="-7"/>
          <w:sz w:val="28"/>
          <w:shd w:val="clear" w:color="000000"/>
        </w:rPr>
        <w:t>한계를 명확하게 하기 위하여 당초 설계자의 의견을 들어야 한다.</w:t>
      </w:r>
    </w:p>
    <w:p>
      <w:pPr>
        <w:pStyle w:val="0"/>
        <w:widowControl w:val="off"/>
        <w:ind w:left="748" w:hanging="748"/>
      </w:pPr>
      <w:r>
        <w:rPr>
          <w:rFonts w:ascii="바탕" w:eastAsia="바탕"/>
          <w:spacing w:val="-7"/>
          <w:sz w:val="28"/>
          <w:shd w:val="clear" w:color="000000"/>
        </w:rPr>
        <w:t xml:space="preserve">  나. </w:t>
      </w:r>
      <w:r>
        <w:rPr>
          <w:rFonts w:ascii="바탕" w:eastAsia="바탕"/>
          <w:spacing w:val="-8"/>
          <w:sz w:val="28"/>
          <w:shd w:val="clear" w:color="000000"/>
        </w:rPr>
        <w:t>계약담당자는 “2”, “3” 및 “5”에 따라 설계변경을 하는 경우 계약상대자로</w:t>
      </w:r>
      <w:r>
        <w:rPr>
          <w:rFonts w:ascii="바탕"/>
          <w:spacing w:val="-7"/>
          <w:sz w:val="28"/>
          <w:shd w:val="clear" w:color="000000"/>
        </w:rPr>
        <w:t xml:space="preserve"> </w:t>
      </w:r>
      <w:r>
        <w:rPr>
          <w:rFonts w:ascii="바탕" w:eastAsia="바탕"/>
          <w:spacing w:val="-10"/>
          <w:sz w:val="28"/>
          <w:shd w:val="clear" w:color="000000"/>
        </w:rPr>
        <w:t>하여금 다음 각 호의 사항을 계약담당자와 공사감독관에게 동시에 제출하게</w:t>
      </w:r>
      <w:r>
        <w:rPr>
          <w:rFonts w:ascii="바탕" w:eastAsia="바탕"/>
          <w:spacing w:val="-7"/>
          <w:sz w:val="28"/>
          <w:shd w:val="clear" w:color="000000"/>
        </w:rPr>
        <w:t xml:space="preserve"> 할 수 있으며, 이 경우 계약상대자는 이에 따라야 한다.</w:t>
      </w:r>
    </w:p>
    <w:p>
      <w:pPr>
        <w:pStyle w:val="0"/>
        <w:widowControl w:val="off"/>
        <w:ind w:left="879" w:hanging="879"/>
      </w:pPr>
      <w:r>
        <w:rPr>
          <w:rFonts w:ascii="바탕" w:eastAsia="바탕"/>
          <w:spacing w:val="-7"/>
          <w:sz w:val="28"/>
          <w:shd w:val="clear" w:color="000000"/>
        </w:rPr>
        <w:t xml:space="preserve">    1) 해당공종의 수정공정예정표 </w:t>
      </w:r>
    </w:p>
    <w:p>
      <w:pPr>
        <w:pStyle w:val="0"/>
        <w:widowControl w:val="off"/>
        <w:ind w:left="879" w:hanging="879"/>
      </w:pPr>
      <w:r>
        <w:rPr>
          <w:rFonts w:ascii="바탕" w:eastAsia="바탕"/>
          <w:spacing w:val="-7"/>
          <w:sz w:val="28"/>
          <w:shd w:val="clear" w:color="000000"/>
        </w:rPr>
        <w:t xml:space="preserve">    2) 해당공종의 수정도면과 수정 상세도면 </w:t>
      </w:r>
    </w:p>
    <w:p>
      <w:pPr>
        <w:pStyle w:val="0"/>
        <w:widowControl w:val="off"/>
        <w:ind w:left="879" w:hanging="879"/>
      </w:pPr>
      <w:r>
        <w:rPr>
          <w:rFonts w:ascii="바탕" w:eastAsia="바탕"/>
          <w:spacing w:val="-7"/>
          <w:sz w:val="28"/>
          <w:shd w:val="clear" w:color="000000"/>
        </w:rPr>
        <w:t xml:space="preserve">    3) 조정이 요구되는 계약금액과 기간 </w:t>
      </w:r>
    </w:p>
    <w:p>
      <w:pPr>
        <w:pStyle w:val="0"/>
        <w:widowControl w:val="off"/>
        <w:ind w:left="879" w:hanging="879"/>
      </w:pPr>
      <w:r>
        <w:rPr>
          <w:rFonts w:ascii="바탕" w:eastAsia="바탕"/>
          <w:spacing w:val="-7"/>
          <w:sz w:val="28"/>
          <w:shd w:val="clear" w:color="000000"/>
        </w:rPr>
        <w:t xml:space="preserve">    4) 다른 공정에 미치는 영향</w:t>
      </w:r>
    </w:p>
    <w:p>
      <w:pPr>
        <w:pStyle w:val="0"/>
        <w:widowControl w:val="off"/>
        <w:ind w:left="765" w:hanging="765"/>
      </w:pPr>
      <w:r>
        <w:rPr>
          <w:rFonts w:ascii="바탕" w:eastAsia="바탕"/>
          <w:spacing w:val="-7"/>
          <w:sz w:val="28"/>
          <w:shd w:val="clear" w:color="000000"/>
        </w:rPr>
        <w:t xml:space="preserve">  다. </w:t>
      </w:r>
      <w:r>
        <w:rPr>
          <w:rFonts w:ascii="바탕" w:eastAsia="바탕"/>
          <w:spacing w:val="-4"/>
          <w:sz w:val="28"/>
          <w:shd w:val="clear" w:color="000000"/>
        </w:rPr>
        <w:t>계약담당자는 “나-2)”에 따라 당초의 설계도면과 시공 상세도면을 계약</w:t>
      </w:r>
      <w:r>
        <w:rPr>
          <w:rFonts w:ascii="바탕" w:eastAsia="바탕"/>
          <w:spacing w:val="-7"/>
          <w:sz w:val="28"/>
          <w:shd w:val="clear" w:color="000000"/>
        </w:rPr>
        <w:t>상대자가 수정하여 제출하는 경우에는 그 수정에 소요된 비용을 제7절 “4”에 따라 계약상대자에게 지급해야 한다.</w:t>
      </w:r>
    </w:p>
    <w:p>
      <w:pPr>
        <w:pStyle w:val="0"/>
        <w:widowControl w:val="off"/>
        <w:tabs>
          <w:tab w:val="left" w:leader="none" w:pos="266"/>
        </w:tabs>
        <w:ind w:left="784" w:hanging="784"/>
      </w:pPr>
      <w:r>
        <w:rPr>
          <w:rFonts w:ascii="바탕" w:eastAsia="바탕"/>
          <w:spacing w:val="-7"/>
          <w:sz w:val="28"/>
          <w:shd w:val="clear" w:color="000000"/>
        </w:rPr>
        <w:t xml:space="preserve">  라. </w:t>
      </w:r>
      <w:r>
        <w:rPr>
          <w:rFonts w:ascii="바탕" w:eastAsia="바탕"/>
          <w:spacing w:val="-8"/>
          <w:sz w:val="28"/>
          <w:shd w:val="clear" w:color="000000"/>
        </w:rPr>
        <w:t>계약담당자는 시행령 제74조에 따라 설계변경을 한 때에는 15일 이내에 관련 하도급 업체에 통보하여야 한다.</w:t>
      </w:r>
    </w:p>
    <w:p>
      <w:pPr>
        <w:pStyle w:val="0"/>
        <w:widowControl w:val="off"/>
        <w:ind w:left="627" w:hanging="627"/>
      </w:pPr>
      <w:r>
        <w:rPr>
          <w:rFonts w:ascii="바탕" w:eastAsia="바탕"/>
          <w:b/>
          <w:spacing w:val="-7"/>
          <w:sz w:val="28"/>
          <w:shd w:val="clear" w:color="000000"/>
        </w:rPr>
        <w:t>8. 용역 과업내용의 변경</w:t>
      </w:r>
    </w:p>
    <w:p>
      <w:pPr>
        <w:pStyle w:val="0"/>
        <w:widowControl w:val="off"/>
        <w:ind w:left="742" w:hanging="742"/>
      </w:pPr>
      <w:r>
        <w:rPr>
          <w:rFonts w:ascii="바탕" w:eastAsia="바탕"/>
          <w:spacing w:val="-7"/>
          <w:sz w:val="28"/>
          <w:shd w:val="clear" w:color="000000"/>
        </w:rPr>
        <w:t xml:space="preserve">  가. </w:t>
      </w:r>
      <w:r>
        <w:rPr>
          <w:rFonts w:ascii="바탕" w:eastAsia="바탕"/>
          <w:spacing w:val="-11"/>
          <w:sz w:val="28"/>
          <w:shd w:val="clear" w:color="000000"/>
        </w:rPr>
        <w:t>계약담당자는 계약의 목적상 필요하다고 인정될 경우에는 다음 각 호의 과업</w:t>
      </w:r>
      <w:r>
        <w:rPr>
          <w:rFonts w:ascii="바탕" w:eastAsia="바탕"/>
          <w:spacing w:val="-7"/>
          <w:sz w:val="28"/>
          <w:shd w:val="clear" w:color="000000"/>
        </w:rPr>
        <w:t>내용을 계약상대자에게 지시할 수 있다.</w:t>
      </w:r>
    </w:p>
    <w:p>
      <w:pPr>
        <w:pStyle w:val="0"/>
        <w:widowControl w:val="off"/>
      </w:pPr>
      <w:r>
        <w:rPr>
          <w:rFonts w:ascii="바탕" w:eastAsia="바탕"/>
          <w:spacing w:val="-7"/>
          <w:sz w:val="28"/>
          <w:shd w:val="clear" w:color="000000"/>
        </w:rPr>
        <w:t xml:space="preserve">    1) 추가업무 및 특별업무의 수행</w:t>
      </w:r>
    </w:p>
    <w:p>
      <w:pPr>
        <w:pStyle w:val="0"/>
        <w:widowControl w:val="off"/>
      </w:pPr>
      <w:r>
        <w:rPr>
          <w:rFonts w:ascii="바탕" w:eastAsia="바탕"/>
          <w:spacing w:val="-7"/>
          <w:sz w:val="28"/>
          <w:shd w:val="clear" w:color="000000"/>
        </w:rPr>
        <w:t xml:space="preserve">    2) 용역공정계획의 변경 </w:t>
      </w:r>
    </w:p>
    <w:p>
      <w:pPr>
        <w:pStyle w:val="0"/>
        <w:widowControl w:val="off"/>
        <w:tabs>
          <w:tab w:val="left" w:leader="none" w:pos="366"/>
        </w:tabs>
      </w:pPr>
      <w:r>
        <w:rPr>
          <w:rFonts w:ascii="바탕" w:eastAsia="바탕"/>
          <w:spacing w:val="-7"/>
          <w:sz w:val="28"/>
          <w:shd w:val="clear" w:color="000000"/>
        </w:rPr>
        <w:t xml:space="preserve">    3) 특정용역 항목의 삭제 또는 감소 </w:t>
      </w:r>
    </w:p>
    <w:p>
      <w:pPr>
        <w:pStyle w:val="0"/>
        <w:widowControl w:val="off"/>
        <w:ind w:left="798" w:hanging="798"/>
      </w:pPr>
      <w:r>
        <w:rPr>
          <w:rFonts w:ascii="바탕" w:eastAsia="바탕"/>
          <w:spacing w:val="-7"/>
          <w:sz w:val="28"/>
          <w:shd w:val="clear" w:color="000000"/>
        </w:rPr>
        <w:t xml:space="preserve">  나. “가”에 따른 과업내용의 변경은 그 변경이 필요한 부분의 이행 전에 완료</w:t>
      </w:r>
      <w:r>
        <w:rPr>
          <w:rFonts w:ascii="바탕" w:eastAsia="바탕"/>
          <w:spacing w:val="-8"/>
          <w:sz w:val="28"/>
          <w:shd w:val="clear" w:color="000000"/>
        </w:rPr>
        <w:t>해야 한다. 다만, 계약담당자는 계약이행의 지연으로 품질 저하가 우려되는</w:t>
      </w:r>
      <w:r>
        <w:rPr>
          <w:rFonts w:ascii="바탕" w:eastAsia="바탕"/>
          <w:spacing w:val="-7"/>
          <w:sz w:val="28"/>
          <w:shd w:val="clear" w:color="000000"/>
        </w:rPr>
        <w:t xml:space="preserve"> 등 긴급하게 용역을 수행해야 할 필요가 있을 때에는 계약상대자와 협의하여 그 변경시기 등을 명확히 정하고, 과업내용의 변경을 완료하기 전에 우선용역을 이행하게 할 수 있다.</w:t>
      </w:r>
    </w:p>
    <w:p>
      <w:pPr>
        <w:pStyle w:val="0"/>
        <w:widowControl w:val="off"/>
        <w:ind w:left="742" w:hanging="742"/>
      </w:pPr>
      <w:r>
        <w:rPr>
          <w:rFonts w:ascii="바탕" w:eastAsia="바탕"/>
          <w:spacing w:val="-7"/>
          <w:sz w:val="28"/>
          <w:shd w:val="clear" w:color="000000"/>
        </w:rPr>
        <w:t xml:space="preserve">  다. 계약상대자는 계약의 기본방침에 대한 변동 없이 과업내용서의 용역항목을 </w:t>
      </w:r>
      <w:r>
        <w:rPr>
          <w:rFonts w:ascii="바탕" w:eastAsia="바탕"/>
          <w:spacing w:val="-10"/>
          <w:sz w:val="28"/>
          <w:shd w:val="clear" w:color="000000"/>
        </w:rPr>
        <w:t>변경함으로써 발주기관에 유리하다고 판단될 경우에는 “가”의 각 호에 해당</w:t>
      </w:r>
      <w:r>
        <w:rPr>
          <w:rFonts w:ascii="바탕" w:eastAsia="바탕"/>
          <w:spacing w:val="-7"/>
          <w:sz w:val="28"/>
          <w:shd w:val="clear" w:color="000000"/>
        </w:rPr>
        <w:t>하는 제안을 할 수 있다. 이 경우 계약담당자는 제안요청을 받은 날로부터 14일 이내에 그에 대한 승인 여부를 계약상대자에게 통지해야 한다.</w:t>
      </w:r>
    </w:p>
    <w:p>
      <w:pPr>
        <w:pStyle w:val="0"/>
        <w:widowControl w:val="off"/>
        <w:ind w:left="627" w:hanging="627"/>
      </w:pPr>
      <w:r>
        <w:rPr>
          <w:rFonts w:ascii="바탕" w:eastAsia="바탕"/>
          <w:b/>
          <w:spacing w:val="-7"/>
          <w:sz w:val="28"/>
          <w:shd w:val="clear" w:color="000000"/>
        </w:rPr>
        <w:t xml:space="preserve">9. 물품 수량조절 </w:t>
      </w:r>
    </w:p>
    <w:p>
      <w:pPr>
        <w:pStyle w:val="0"/>
        <w:widowControl w:val="off"/>
        <w:tabs>
          <w:tab w:val="left" w:leader="none" w:pos="3428"/>
        </w:tabs>
        <w:ind w:left="779" w:hanging="779"/>
      </w:pPr>
      <w:r>
        <w:rPr>
          <w:rFonts w:ascii="바탕" w:eastAsia="바탕"/>
          <w:spacing w:val="-7"/>
          <w:sz w:val="28"/>
          <w:shd w:val="clear" w:color="000000"/>
        </w:rPr>
        <w:t xml:space="preserve">  가. 계약담당자는 필요에 따라 계약된 물품(품목</w:t>
      </w:r>
      <w:r>
        <w:rPr>
          <w:rFonts w:ascii="바탕" w:eastAsia="바탕"/>
          <w:spacing w:val="-7"/>
          <w:sz w:val="28"/>
          <w:shd w:val="clear" w:color="000000"/>
        </w:rPr>
        <w:t>․규격</w:t>
      </w:r>
      <w:r>
        <w:rPr>
          <w:rFonts w:ascii="바탕" w:eastAsia="바탕"/>
          <w:spacing w:val="-7"/>
          <w:sz w:val="28"/>
          <w:shd w:val="clear" w:color="000000"/>
        </w:rPr>
        <w:t xml:space="preserve">)의 수량을 100분의 10 </w:t>
      </w:r>
      <w:r>
        <w:rPr>
          <w:rFonts w:ascii="바탕" w:eastAsia="바탕"/>
          <w:spacing w:val="-14"/>
          <w:sz w:val="28"/>
          <w:shd w:val="clear" w:color="000000"/>
        </w:rPr>
        <w:t>범위 안에서 계약상대자와 협의하여 증감 조절할 수 있다. 다만, 계약상대자는</w:t>
      </w:r>
      <w:r>
        <w:rPr>
          <w:rFonts w:ascii="바탕" w:eastAsia="바탕"/>
          <w:spacing w:val="-7"/>
          <w:sz w:val="28"/>
          <w:shd w:val="clear" w:color="000000"/>
        </w:rPr>
        <w:t xml:space="preserve"> 물품의 수급 상황 등을 고려하여 수량 변경이 불가능하다고 판단될 경우에는 그 사유와 근거자료를 첨부하여 계약담당자에게 서면으로 통지해야 한다.</w:t>
      </w:r>
    </w:p>
    <w:p>
      <w:pPr>
        <w:pStyle w:val="0"/>
        <w:widowControl w:val="off"/>
        <w:tabs>
          <w:tab w:val="left" w:leader="none" w:pos="3428"/>
        </w:tabs>
        <w:ind w:left="742" w:hanging="742"/>
      </w:pPr>
      <w:r>
        <w:rPr>
          <w:rFonts w:ascii="바탕" w:eastAsia="바탕"/>
          <w:spacing w:val="-7"/>
          <w:sz w:val="28"/>
          <w:shd w:val="clear" w:color="000000"/>
        </w:rPr>
        <w:t xml:space="preserve">  나. </w:t>
      </w:r>
      <w:r>
        <w:rPr>
          <w:rFonts w:ascii="바탕" w:eastAsia="바탕"/>
          <w:spacing w:val="-6"/>
          <w:sz w:val="28"/>
          <w:shd w:val="clear" w:color="000000"/>
        </w:rPr>
        <w:t>“가”에도 불구하고 계약담당자는 해당 물품의 수급 상황 등을 고려하여</w:t>
      </w:r>
      <w:r>
        <w:rPr>
          <w:rFonts w:ascii="바탕" w:eastAsia="바탕"/>
          <w:spacing w:val="-7"/>
          <w:sz w:val="28"/>
          <w:shd w:val="clear" w:color="000000"/>
        </w:rPr>
        <w:t xml:space="preserve"> 부득이하다고 판단하는 경우 계약상대자와 협의하여 100분의 10 범위를 초과하여 계약수량을 변경할 수 있다.</w:t>
      </w:r>
    </w:p>
    <w:p>
      <w:pPr>
        <w:pStyle w:val="0"/>
        <w:widowControl w:val="off"/>
        <w:tabs>
          <w:tab w:val="left" w:leader="none" w:pos="3428"/>
        </w:tabs>
        <w:ind w:left="899" w:hanging="899"/>
        <w:rPr>
          <w:rFonts w:ascii="바탕" w:eastAsia="바탕"/>
          <w:color w:val="000000"/>
          <w:spacing w:val="-7"/>
          <w:sz w:val="28"/>
          <w:shd w:val="clear" w:color="000000"/>
        </w:rPr>
      </w:pPr>
    </w:p>
    <w:p>
      <w:pPr>
        <w:pStyle w:val="0"/>
        <w:widowControl w:val="off"/>
      </w:pPr>
      <w:r>
        <w:rPr>
          <w:rFonts w:ascii="바탕" w:eastAsia="바탕"/>
          <w:b/>
          <w:emboss/>
          <w:spacing w:val="-7"/>
          <w:sz w:val="30"/>
          <w:shd w:val="clear" w:color="000000"/>
        </w:rPr>
        <w:t>제7절 계약금액의 조정</w:t>
      </w:r>
    </w:p>
    <w:p>
      <w:pPr>
        <w:pStyle w:val="0"/>
        <w:widowControl w:val="off"/>
        <w:ind w:left="627" w:hanging="627"/>
      </w:pPr>
      <w:r>
        <w:rPr>
          <w:rFonts w:ascii="바탕"/>
          <w:b/>
          <w:spacing w:val="-10"/>
          <w:sz w:val="28"/>
          <w:shd w:val="clear" w:color="000000"/>
        </w:rPr>
        <w:t xml:space="preserve">1. </w:t>
      </w:r>
      <w:r>
        <w:rPr>
          <w:rFonts w:ascii="바탕" w:eastAsia="바탕"/>
          <w:b/>
          <w:spacing w:val="-11"/>
          <w:sz w:val="28"/>
          <w:shd w:val="clear" w:color="000000"/>
        </w:rPr>
        <w:t>공사 설계변경·용역 과업내용 변경·물품수량 조절 등으로 인한 계약금액의 조정</w:t>
      </w:r>
    </w:p>
    <w:p>
      <w:pPr>
        <w:pStyle w:val="0"/>
        <w:widowControl w:val="off"/>
        <w:ind w:left="627" w:hanging="627"/>
      </w:pPr>
      <w:r>
        <w:rPr>
          <w:rFonts w:ascii="바탕" w:eastAsia="바탕"/>
          <w:spacing w:val="-7"/>
          <w:sz w:val="28"/>
          <w:shd w:val="clear" w:color="000000"/>
        </w:rPr>
        <w:t xml:space="preserve">  가. 공사 설계변경으로 인한 계약금액의 조정</w:t>
      </w:r>
    </w:p>
    <w:p>
      <w:pPr>
        <w:pStyle w:val="0"/>
        <w:widowControl w:val="off"/>
        <w:ind w:left="924" w:hanging="924"/>
      </w:pPr>
      <w:r>
        <w:rPr>
          <w:rFonts w:ascii="바탕"/>
          <w:spacing w:val="-7"/>
          <w:sz w:val="28"/>
          <w:shd w:val="clear" w:color="000000"/>
        </w:rPr>
        <w:t xml:space="preserve">    1) </w:t>
      </w:r>
      <w:r>
        <w:rPr>
          <w:rFonts w:ascii="바탕" w:eastAsia="바탕"/>
          <w:spacing w:val="-11"/>
          <w:sz w:val="28"/>
          <w:shd w:val="clear" w:color="000000"/>
        </w:rPr>
        <w:t>계약담당자는 설계변경으로 시공방법의 변경, 투입자재의 변경 등 공사량의</w:t>
      </w:r>
      <w:r>
        <w:rPr>
          <w:rFonts w:ascii="바탕" w:eastAsia="바탕"/>
          <w:spacing w:val="-7"/>
          <w:sz w:val="28"/>
          <w:shd w:val="clear" w:color="000000"/>
        </w:rPr>
        <w:t xml:space="preserve"> 증감이 발생하는 경우에는 다음 각 호의 어느 하나에 해당하는 기준에 따라 계약금액을 조정해야 한다.</w:t>
      </w:r>
    </w:p>
    <w:p>
      <w:pPr>
        <w:pStyle w:val="0"/>
        <w:widowControl w:val="off"/>
        <w:ind w:left="1306" w:hanging="1306"/>
      </w:pPr>
      <w:r>
        <w:rPr>
          <w:rFonts w:ascii="바탕" w:eastAsia="바탕"/>
          <w:spacing w:val="-7"/>
          <w:sz w:val="28"/>
          <w:shd w:val="clear" w:color="000000"/>
        </w:rPr>
        <w:t xml:space="preserve">      가) 증감된 공사량의 단가는 계약단가로 한다. 다만, 계약단가가 예정가격</w:t>
      </w:r>
      <w:r>
        <w:rPr>
          <w:rFonts w:ascii="바탕" w:eastAsia="바탕"/>
          <w:spacing w:val="-8"/>
          <w:sz w:val="28"/>
          <w:shd w:val="clear" w:color="000000"/>
        </w:rPr>
        <w:t>단가보다 높은 경우로서 물량이 증가하게 되는 경우 그 증가된 물량에</w:t>
      </w:r>
      <w:r>
        <w:rPr>
          <w:rFonts w:ascii="바탕" w:eastAsia="바탕"/>
          <w:spacing w:val="-7"/>
          <w:sz w:val="28"/>
          <w:shd w:val="clear" w:color="000000"/>
        </w:rPr>
        <w:t xml:space="preserve"> 대한 적용단가는 예정가격단가로 한다. </w:t>
      </w:r>
    </w:p>
    <w:p>
      <w:pPr>
        <w:pStyle w:val="0"/>
        <w:widowControl w:val="off"/>
        <w:ind w:left="1314" w:hanging="1314"/>
      </w:pPr>
      <w:r>
        <w:rPr>
          <w:rFonts w:ascii="바탕" w:eastAsia="바탕"/>
          <w:spacing w:val="-7"/>
          <w:sz w:val="28"/>
          <w:shd w:val="clear" w:color="000000"/>
        </w:rPr>
        <w:t xml:space="preserve">      나) </w:t>
      </w:r>
      <w:r>
        <w:rPr>
          <w:rFonts w:ascii="바탕" w:eastAsia="바탕"/>
          <w:spacing w:val="-10"/>
          <w:sz w:val="28"/>
          <w:shd w:val="clear" w:color="000000"/>
        </w:rPr>
        <w:t xml:space="preserve">산출내역서에 없는 품목 </w:t>
      </w:r>
      <w:r>
        <w:rPr>
          <w:rFonts w:ascii="바탕"/>
          <w:spacing w:val="-10"/>
          <w:sz w:val="28"/>
          <w:shd w:val="clear" w:color="000000"/>
        </w:rPr>
        <w:t>․</w:t>
      </w:r>
      <w:r>
        <w:rPr>
          <w:rFonts w:ascii="바탕" w:eastAsia="바탕"/>
          <w:spacing w:val="-10"/>
          <w:sz w:val="28"/>
          <w:shd w:val="clear" w:color="000000"/>
        </w:rPr>
        <w:t xml:space="preserve"> 비목(동일한 품목이라도 성능, 규격 등이 다른</w:t>
      </w:r>
      <w:r>
        <w:rPr>
          <w:rFonts w:ascii="바탕" w:eastAsia="바탕"/>
          <w:spacing w:val="-7"/>
          <w:sz w:val="28"/>
          <w:shd w:val="clear" w:color="000000"/>
        </w:rPr>
        <w:t xml:space="preserve"> 경우를 포함한다. 이하 “신규비목”이라 한다)의 단가는 설계변경 당시(설계도면의 변경을 요하는 경우에는 변경도면을 발주기관이 확정한 </w:t>
      </w:r>
      <w:r>
        <w:rPr>
          <w:rFonts w:ascii="바탕" w:eastAsia="바탕"/>
          <w:spacing w:val="-4"/>
          <w:sz w:val="28"/>
          <w:shd w:val="clear" w:color="000000"/>
        </w:rPr>
        <w:t>때, 설계도면의 변경을 요하지 않는 경우에는 계약당사자간에 설계</w:t>
      </w:r>
      <w:r>
        <w:rPr>
          <w:rFonts w:ascii="바탕" w:eastAsia="바탕"/>
          <w:spacing w:val="-7"/>
          <w:sz w:val="28"/>
          <w:shd w:val="clear" w:color="000000"/>
        </w:rPr>
        <w:t>변경을 문서로 합의한 때, 제6절 “1-다”에 따라 우선시공을 한 경우</w:t>
      </w:r>
      <w:r>
        <w:rPr>
          <w:rFonts w:ascii="바탕" w:eastAsia="바탕"/>
          <w:spacing w:val="-3"/>
          <w:sz w:val="28"/>
          <w:shd w:val="clear" w:color="000000"/>
        </w:rPr>
        <w:t>에는 그 우선시공을 하게 한 때를 말한다. 이하 같다)를 기준으로</w:t>
      </w:r>
      <w:r>
        <w:rPr>
          <w:rFonts w:ascii="바탕" w:eastAsia="바탕"/>
          <w:spacing w:val="-7"/>
          <w:sz w:val="28"/>
          <w:shd w:val="clear" w:color="000000"/>
        </w:rPr>
        <w:t xml:space="preserve"> 산정한 단가에 낙찰률(예정가격에 대한 낙찰금액 </w:t>
      </w:r>
      <w:r>
        <w:rPr>
          <w:rFonts w:ascii="바탕"/>
          <w:spacing w:val="-7"/>
          <w:sz w:val="28"/>
          <w:shd w:val="clear" w:color="000000"/>
        </w:rPr>
        <w:t>․</w:t>
      </w:r>
      <w:r>
        <w:rPr>
          <w:rFonts w:ascii="바탕" w:eastAsia="바탕"/>
          <w:spacing w:val="-7"/>
          <w:sz w:val="28"/>
          <w:shd w:val="clear" w:color="000000"/>
        </w:rPr>
        <w:t xml:space="preserve"> 계약금액의 비율을 말한다. 이하 같다)을 곱한 금액으로 한다.</w:t>
      </w:r>
    </w:p>
    <w:p>
      <w:pPr>
        <w:pStyle w:val="0"/>
        <w:widowControl w:val="off"/>
        <w:tabs>
          <w:tab w:val="left" w:leader="none" w:pos="566"/>
        </w:tabs>
        <w:ind w:left="954" w:hanging="954"/>
      </w:pPr>
      <w:r>
        <w:rPr>
          <w:rFonts w:ascii="바탕"/>
          <w:spacing w:val="-7"/>
          <w:sz w:val="28"/>
          <w:shd w:val="clear" w:color="000000"/>
        </w:rPr>
        <w:t xml:space="preserve">    2) </w:t>
      </w:r>
      <w:r>
        <w:rPr>
          <w:rFonts w:ascii="바탕" w:eastAsia="바탕"/>
          <w:spacing w:val="-8"/>
          <w:sz w:val="28"/>
          <w:shd w:val="clear" w:color="000000"/>
        </w:rPr>
        <w:t>발주기관이 설계변경을 요구한 경우(계약상대자의 책임 없는 사유로 인한</w:t>
      </w:r>
      <w:r>
        <w:rPr>
          <w:rFonts w:ascii="바탕"/>
          <w:spacing w:val="-7"/>
          <w:sz w:val="28"/>
          <w:shd w:val="clear" w:color="000000"/>
        </w:rPr>
        <w:t xml:space="preserve"> </w:t>
      </w:r>
      <w:r>
        <w:rPr>
          <w:rFonts w:ascii="바탕" w:eastAsia="바탕"/>
          <w:spacing w:val="-11"/>
          <w:sz w:val="28"/>
          <w:shd w:val="clear" w:color="000000"/>
        </w:rPr>
        <w:t>경우를 포함한다. 이하 같다)에는 “1)”에도 불구하고 증가된 물량이나 신규</w:t>
      </w:r>
      <w:r>
        <w:rPr>
          <w:rFonts w:ascii="바탕" w:eastAsia="바탕"/>
          <w:spacing w:val="-7"/>
          <w:sz w:val="28"/>
          <w:shd w:val="clear" w:color="000000"/>
        </w:rPr>
        <w:t>비목의 단가는 설계변경 당시를 기준으로 하여 산정한 단가와 그 단가에 낙찰률을 곱한 금액의 범위 안에서 발주기관과 계약상대자가 서로 주장하는 각각의 단가기준에 대한 근거자료 제시 등을 통하여 성실히 협의</w:t>
      </w:r>
      <w:r>
        <w:rPr>
          <w:rFonts w:ascii="바탕" w:eastAsia="바탕"/>
          <w:spacing w:val="-8"/>
          <w:sz w:val="28"/>
          <w:shd w:val="clear" w:color="000000"/>
        </w:rPr>
        <w:t>(이하 “협의”라 한다)하여 결정한다. 다만, 계약당사자간에 협의가 이루어</w:t>
      </w:r>
      <w:r>
        <w:rPr>
          <w:rFonts w:ascii="바탕" w:eastAsia="바탕"/>
          <w:spacing w:val="-7"/>
          <w:sz w:val="28"/>
          <w:shd w:val="clear" w:color="000000"/>
        </w:rPr>
        <w:t>지지 아니하는 경우에는 설계변경 당시를 기준으로 하여 산정한 단가와 그 단가에 낙찰률을 곱한 금액을 합한 금액의 100분의 50으로 한다.</w:t>
      </w:r>
    </w:p>
    <w:p>
      <w:pPr>
        <w:pStyle w:val="0"/>
        <w:widowControl w:val="off"/>
        <w:ind w:left="934" w:hanging="934"/>
      </w:pPr>
      <w:r>
        <w:rPr>
          <w:rFonts w:ascii="바탕"/>
          <w:spacing w:val="-7"/>
          <w:sz w:val="28"/>
          <w:shd w:val="clear" w:color="000000"/>
        </w:rPr>
        <w:t xml:space="preserve">    3) </w:t>
      </w:r>
      <w:r>
        <w:rPr>
          <w:rFonts w:ascii="바탕" w:eastAsia="바탕"/>
          <w:spacing w:val="-6"/>
          <w:sz w:val="28"/>
          <w:shd w:val="clear" w:color="000000"/>
        </w:rPr>
        <w:t>“2)”에도 불구하고 설계변경에 따른 계약금액 조정시 표준시장단가를</w:t>
      </w:r>
      <w:r>
        <w:rPr>
          <w:rFonts w:ascii="바탕" w:eastAsia="바탕"/>
          <w:spacing w:val="-7"/>
          <w:sz w:val="28"/>
          <w:shd w:val="clear" w:color="000000"/>
        </w:rPr>
        <w:t xml:space="preserve"> 적용하는 경우에는 다음 각 호의 규정에 따라 계약금액을 조정한다.</w:t>
      </w:r>
    </w:p>
    <w:p>
      <w:pPr>
        <w:pStyle w:val="0"/>
        <w:widowControl w:val="off"/>
        <w:tabs>
          <w:tab w:val="left" w:leader="none" w:pos="566"/>
        </w:tabs>
        <w:ind w:left="1326" w:hanging="1326"/>
      </w:pPr>
      <w:r>
        <w:rPr>
          <w:rFonts w:ascii="바탕" w:eastAsia="바탕"/>
          <w:spacing w:val="-7"/>
          <w:sz w:val="28"/>
          <w:shd w:val="clear" w:color="000000"/>
        </w:rPr>
        <w:t xml:space="preserve">      가) </w:t>
      </w:r>
      <w:r>
        <w:rPr>
          <w:rFonts w:ascii="바탕" w:eastAsia="바탕"/>
          <w:spacing w:val="-8"/>
          <w:sz w:val="28"/>
          <w:shd w:val="clear" w:color="000000"/>
        </w:rPr>
        <w:t>증가된 공사량의 단가는 예정가격 산정시 표준시장단가가 적용된 경우</w:t>
      </w:r>
      <w:r>
        <w:rPr>
          <w:rFonts w:ascii="바탕" w:eastAsia="바탕"/>
          <w:spacing w:val="-7"/>
          <w:sz w:val="28"/>
          <w:shd w:val="clear" w:color="000000"/>
        </w:rPr>
        <w:t xml:space="preserve"> 설계변경 당시를 기준으로 하여 산정한 표준시장단가로 한다.</w:t>
      </w:r>
    </w:p>
    <w:p>
      <w:pPr>
        <w:pStyle w:val="0"/>
        <w:widowControl w:val="off"/>
        <w:ind w:left="1349" w:hanging="1349"/>
      </w:pPr>
      <w:r>
        <w:rPr>
          <w:rFonts w:ascii="바탕" w:eastAsia="바탕"/>
          <w:spacing w:val="-7"/>
          <w:sz w:val="28"/>
          <w:shd w:val="clear" w:color="000000"/>
        </w:rPr>
        <w:t xml:space="preserve">      나) 신규비목의 단가는 표준시장단가를 기준으로 산정하고자 하는 경우 설계변경 당시를 기준으로 산정한 표준시장단가로 한다.</w:t>
      </w:r>
    </w:p>
    <w:p>
      <w:pPr>
        <w:pStyle w:val="0"/>
        <w:widowControl w:val="off"/>
        <w:ind w:left="928" w:hanging="928"/>
      </w:pPr>
      <w:r>
        <w:rPr>
          <w:rFonts w:ascii="바탕"/>
          <w:spacing w:val="-7"/>
          <w:sz w:val="28"/>
          <w:shd w:val="clear" w:color="000000"/>
        </w:rPr>
        <w:t xml:space="preserve">    4) </w:t>
      </w:r>
      <w:r>
        <w:rPr>
          <w:rFonts w:ascii="바탕" w:eastAsia="바탕"/>
          <w:spacing w:val="-14"/>
          <w:sz w:val="28"/>
          <w:shd w:val="clear" w:color="000000"/>
        </w:rPr>
        <w:t>신기술·신공법·특허공법에 따른 설계변경의 경우에는 해당 절감액의 100분의</w:t>
      </w:r>
      <w:r>
        <w:rPr>
          <w:rFonts w:ascii="바탕" w:eastAsia="바탕"/>
          <w:spacing w:val="-7"/>
          <w:sz w:val="28"/>
          <w:shd w:val="clear" w:color="000000"/>
        </w:rPr>
        <w:t xml:space="preserve"> 30에 해당하는 금액을 감액한다. </w:t>
      </w:r>
    </w:p>
    <w:p>
      <w:pPr>
        <w:pStyle w:val="0"/>
        <w:widowControl w:val="off"/>
        <w:ind w:left="959" w:hanging="959"/>
      </w:pPr>
      <w:r>
        <w:rPr>
          <w:rFonts w:ascii="바탕" w:eastAsia="바탕"/>
          <w:spacing w:val="-7"/>
          <w:sz w:val="28"/>
          <w:shd w:val="clear" w:color="000000"/>
        </w:rPr>
        <w:t xml:space="preserve">    5) “1)”과 “2)”에 따른 계약금액의 증감분에 대한 간접노무비, 산재보험료 </w:t>
      </w:r>
      <w:r>
        <w:rPr>
          <w:rFonts w:ascii="바탕" w:eastAsia="바탕"/>
          <w:spacing w:val="-11"/>
          <w:sz w:val="28"/>
          <w:shd w:val="clear" w:color="000000"/>
        </w:rPr>
        <w:t>및 산업안전보건관리비 등 승률비용과 일반관리비 및 이윤은 산출내역서의</w:t>
      </w:r>
      <w:r>
        <w:rPr>
          <w:rFonts w:ascii="바탕" w:eastAsia="바탕"/>
          <w:spacing w:val="-7"/>
          <w:sz w:val="28"/>
          <w:shd w:val="clear" w:color="000000"/>
        </w:rPr>
        <w:t xml:space="preserve"> 간접노무비율, 산재보험료율 및 산업안전보건관리비율 등의 승률비율과 </w:t>
      </w:r>
      <w:r>
        <w:rPr>
          <w:rFonts w:ascii="바탕" w:eastAsia="바탕"/>
          <w:spacing w:val="-11"/>
          <w:sz w:val="28"/>
          <w:shd w:val="clear" w:color="000000"/>
        </w:rPr>
        <w:t>일반관리비율 및 이윤율에 의하되 설계변경 당시의 관계법령과 행정안전부</w:t>
      </w:r>
      <w:r>
        <w:rPr>
          <w:rFonts w:ascii="바탕" w:eastAsia="바탕"/>
          <w:spacing w:val="-7"/>
          <w:sz w:val="28"/>
          <w:shd w:val="clear" w:color="000000"/>
        </w:rPr>
        <w:t xml:space="preserve">장관 등이 정한 율을 초과할 수 없다. </w:t>
      </w:r>
    </w:p>
    <w:p>
      <w:pPr>
        <w:pStyle w:val="0"/>
        <w:widowControl w:val="off"/>
        <w:ind w:left="934" w:hanging="934"/>
      </w:pPr>
      <w:r>
        <w:rPr>
          <w:rFonts w:ascii="바탕" w:eastAsia="바탕"/>
          <w:spacing w:val="-7"/>
          <w:sz w:val="28"/>
          <w:shd w:val="clear" w:color="000000"/>
        </w:rPr>
        <w:t xml:space="preserve">    6) 계약담당자는 예정가격의 100분의 86 미만으로 낙찰된 공사계약의 계약금액을 “1)”에 따라 증액 조정하려는 경우로서 해당 증액조정금액(제2차 </w:t>
      </w:r>
      <w:r>
        <w:rPr>
          <w:rFonts w:ascii="바탕" w:eastAsia="바탕"/>
          <w:spacing w:val="-11"/>
          <w:sz w:val="28"/>
          <w:shd w:val="clear" w:color="000000"/>
        </w:rPr>
        <w:t xml:space="preserve">이후의 계약금액 조정에 있어서는 그 전에 설계변경으로 인하여 감액 </w:t>
      </w:r>
      <w:r>
        <w:rPr>
          <w:rFonts w:ascii="바탕"/>
          <w:spacing w:val="-11"/>
          <w:sz w:val="28"/>
          <w:shd w:val="clear" w:color="000000"/>
        </w:rPr>
        <w:t>․</w:t>
      </w:r>
      <w:r>
        <w:rPr>
          <w:rFonts w:ascii="바탕" w:eastAsia="바탕"/>
          <w:spacing w:val="-11"/>
          <w:sz w:val="28"/>
          <w:shd w:val="clear" w:color="000000"/>
        </w:rPr>
        <w:t xml:space="preserve"> 증액</w:t>
      </w:r>
      <w:r>
        <w:rPr>
          <w:rFonts w:ascii="바탕"/>
          <w:spacing w:val="-7"/>
          <w:sz w:val="28"/>
          <w:shd w:val="clear" w:color="000000"/>
        </w:rPr>
        <w:t xml:space="preserve"> </w:t>
      </w:r>
      <w:r>
        <w:rPr>
          <w:rFonts w:ascii="바탕" w:eastAsia="바탕"/>
          <w:spacing w:val="-8"/>
          <w:sz w:val="28"/>
          <w:shd w:val="clear" w:color="000000"/>
        </w:rPr>
        <w:t>조정된 금액과 증액 조정하려는 금액을 모두 합한 금액을 말한다)이 당초</w:t>
      </w:r>
      <w:r>
        <w:rPr>
          <w:rFonts w:ascii="바탕" w:eastAsia="바탕"/>
          <w:spacing w:val="-7"/>
          <w:sz w:val="28"/>
          <w:shd w:val="clear" w:color="000000"/>
        </w:rPr>
        <w:t xml:space="preserve"> 계약서의 계약금액(장기계속공사나 단년도 차수계약의 경우에는 부기된 </w:t>
      </w:r>
      <w:r>
        <w:rPr>
          <w:rFonts w:ascii="바탕" w:eastAsia="바탕"/>
          <w:spacing w:val="-10"/>
          <w:sz w:val="28"/>
          <w:shd w:val="clear" w:color="000000"/>
        </w:rPr>
        <w:t>총 공사금액)의 100분의 10 이상인 경우에는 지방자치단체의 장의 승인을</w:t>
      </w:r>
      <w:r>
        <w:rPr>
          <w:rFonts w:ascii="바탕" w:eastAsia="바탕"/>
          <w:spacing w:val="-7"/>
          <w:sz w:val="28"/>
          <w:shd w:val="clear" w:color="000000"/>
        </w:rPr>
        <w:t xml:space="preserve"> 얻어야 한다.</w:t>
      </w:r>
    </w:p>
    <w:p>
      <w:pPr>
        <w:pStyle w:val="0"/>
        <w:widowControl w:val="off"/>
        <w:ind w:left="933" w:hanging="933"/>
      </w:pPr>
      <w:r>
        <w:rPr>
          <w:rFonts w:ascii="바탕" w:eastAsia="바탕"/>
          <w:spacing w:val="-7"/>
          <w:sz w:val="28"/>
          <w:shd w:val="clear" w:color="000000"/>
        </w:rPr>
        <w:t xml:space="preserve">    7) 일부 공종의 단가가 세부공종별로 분류되어 작성되지 아니하고 총계방식</w:t>
      </w:r>
      <w:r>
        <w:rPr>
          <w:rFonts w:ascii="바탕" w:eastAsia="바탕"/>
          <w:spacing w:val="-10"/>
          <w:sz w:val="28"/>
          <w:shd w:val="clear" w:color="000000"/>
        </w:rPr>
        <w:t>으로 작성(이하 “1식 단가”라 한다)되어 있는 경우에도 설계도면이나 공사</w:t>
      </w:r>
      <w:r>
        <w:rPr>
          <w:rFonts w:ascii="바탕" w:eastAsia="바탕"/>
          <w:spacing w:val="-8"/>
          <w:sz w:val="28"/>
          <w:shd w:val="clear" w:color="000000"/>
        </w:rPr>
        <w:t>설계설명서가 변경되어 1식 단가의 구성내용이 변경되는 때에는 “1)”부터</w:t>
      </w:r>
      <w:r>
        <w:rPr>
          <w:rFonts w:ascii="바탕" w:eastAsia="바탕"/>
          <w:spacing w:val="-7"/>
          <w:sz w:val="28"/>
          <w:shd w:val="clear" w:color="000000"/>
        </w:rPr>
        <w:t xml:space="preserve"> “6)”까지에 따라 계약금액을 조정해야 한다.</w:t>
      </w:r>
    </w:p>
    <w:p>
      <w:pPr>
        <w:pStyle w:val="0"/>
        <w:widowControl w:val="off"/>
        <w:ind w:left="627" w:hanging="627"/>
      </w:pPr>
      <w:r>
        <w:rPr>
          <w:rFonts w:ascii="바탕" w:eastAsia="바탕"/>
          <w:spacing w:val="-7"/>
          <w:sz w:val="28"/>
          <w:shd w:val="clear" w:color="000000"/>
        </w:rPr>
        <w:t xml:space="preserve">  나. 용역 과업내용·물품 수량조절 변경으로 인한 계약금액의 조정</w:t>
      </w:r>
    </w:p>
    <w:p>
      <w:pPr>
        <w:pStyle w:val="0"/>
        <w:widowControl w:val="off"/>
        <w:ind w:left="939" w:hanging="939"/>
      </w:pPr>
      <w:r>
        <w:rPr>
          <w:rFonts w:ascii="바탕" w:eastAsia="바탕"/>
          <w:spacing w:val="-7"/>
          <w:sz w:val="28"/>
          <w:shd w:val="clear" w:color="000000"/>
        </w:rPr>
        <w:t xml:space="preserve">    1) 용역의 경우 제6절 “8-가”와“다”에 따라 과업내용의 변경을 지시하거나 </w:t>
      </w:r>
      <w:r>
        <w:rPr>
          <w:rFonts w:ascii="바탕" w:eastAsia="바탕"/>
          <w:spacing w:val="-11"/>
          <w:sz w:val="28"/>
          <w:shd w:val="clear" w:color="000000"/>
        </w:rPr>
        <w:t>승인한 경우에 계약금액조정은 시행령 제74조 제1항부터 제7항 및 “1-가”</w:t>
      </w:r>
      <w:r>
        <w:rPr>
          <w:rFonts w:ascii="바탕" w:eastAsia="바탕"/>
          <w:spacing w:val="-7"/>
          <w:sz w:val="28"/>
          <w:shd w:val="clear" w:color="000000"/>
        </w:rPr>
        <w:t xml:space="preserve"> 계약금액의 조정을 준용한다. </w:t>
      </w:r>
    </w:p>
    <w:p>
      <w:pPr>
        <w:pStyle w:val="0"/>
        <w:widowControl w:val="off"/>
        <w:ind w:left="962" w:hanging="962"/>
      </w:pPr>
      <w:r>
        <w:rPr>
          <w:rFonts w:ascii="바탕"/>
          <w:spacing w:val="-7"/>
          <w:sz w:val="28"/>
          <w:shd w:val="clear" w:color="000000"/>
        </w:rPr>
        <w:t xml:space="preserve">    2) </w:t>
      </w:r>
      <w:r>
        <w:rPr>
          <w:rFonts w:ascii="바탕" w:eastAsia="바탕"/>
          <w:spacing w:val="-10"/>
          <w:sz w:val="28"/>
          <w:shd w:val="clear" w:color="000000"/>
        </w:rPr>
        <w:t>물품의 경우 제2절 “2-라”에서 정한 산출내역서를 기준으로 계약금액을</w:t>
      </w:r>
      <w:r>
        <w:rPr>
          <w:rFonts w:ascii="바탕" w:eastAsia="바탕"/>
          <w:spacing w:val="-11"/>
          <w:sz w:val="28"/>
          <w:shd w:val="clear" w:color="000000"/>
        </w:rPr>
        <w:t xml:space="preserve"> 조정한다 </w:t>
      </w:r>
      <w:r>
        <w:rPr>
          <w:rFonts w:ascii="바탕"/>
          <w:spacing w:val="-7"/>
          <w:sz w:val="28"/>
          <w:shd w:val="clear" w:color="000000"/>
        </w:rPr>
        <w:t xml:space="preserve">  </w:t>
      </w:r>
    </w:p>
    <w:p>
      <w:pPr>
        <w:pStyle w:val="0"/>
        <w:widowControl w:val="off"/>
        <w:ind w:left="627" w:hanging="627"/>
      </w:pPr>
      <w:r>
        <w:rPr>
          <w:rFonts w:ascii="바탕" w:eastAsia="바탕"/>
          <w:spacing w:val="-7"/>
          <w:sz w:val="28"/>
          <w:shd w:val="clear" w:color="000000"/>
        </w:rPr>
        <w:t xml:space="preserve">  다. 공사 및 용역·물품 계약금액의 조정 공통</w:t>
      </w:r>
    </w:p>
    <w:p>
      <w:pPr>
        <w:pStyle w:val="0"/>
        <w:widowControl w:val="off"/>
        <w:ind w:left="947" w:hanging="947"/>
      </w:pPr>
      <w:r>
        <w:rPr>
          <w:rFonts w:ascii="바탕"/>
          <w:spacing w:val="-7"/>
          <w:sz w:val="28"/>
          <w:shd w:val="clear" w:color="000000"/>
        </w:rPr>
        <w:t xml:space="preserve">    1) </w:t>
      </w:r>
      <w:r>
        <w:rPr>
          <w:rFonts w:ascii="바탕" w:eastAsia="바탕"/>
          <w:sz w:val="28"/>
          <w:shd w:val="clear" w:color="000000"/>
        </w:rPr>
        <w:t>발주기관은 “가”와 “나”에 따라 계약금액을 조정하는 경우에는 계약</w:t>
      </w:r>
      <w:r>
        <w:rPr>
          <w:rFonts w:ascii="바탕" w:eastAsia="바탕"/>
          <w:spacing w:val="-4"/>
          <w:sz w:val="28"/>
          <w:shd w:val="clear" w:color="000000"/>
        </w:rPr>
        <w:t>상대자의 계약금액조정 청구를 받은 날부터 30일 이내에 계약금액을</w:t>
      </w:r>
      <w:r>
        <w:rPr>
          <w:rFonts w:ascii="바탕"/>
          <w:spacing w:val="-7"/>
          <w:sz w:val="28"/>
          <w:shd w:val="clear" w:color="000000"/>
        </w:rPr>
        <w:t xml:space="preserve"> </w:t>
      </w:r>
      <w:r>
        <w:rPr>
          <w:rFonts w:ascii="바탕" w:eastAsia="바탕"/>
          <w:spacing w:val="-3"/>
          <w:sz w:val="28"/>
          <w:shd w:val="clear" w:color="000000"/>
        </w:rPr>
        <w:t>조정해야 한다. 이 경우 예산배정의 지연 등 불가피한 경우에는 계약</w:t>
      </w:r>
      <w:r>
        <w:rPr>
          <w:rFonts w:ascii="바탕" w:eastAsia="바탕"/>
          <w:spacing w:val="-7"/>
          <w:sz w:val="28"/>
          <w:shd w:val="clear" w:color="000000"/>
        </w:rPr>
        <w:t>상대자와 협의하여 그 조정기한을 연장할 수 있으며, 계약금액을 조정할 수 있는 예산이 없는 때에는 공사량 및 업무량 등을 조정하여 그 대가를 지급할 수 있다.</w:t>
      </w:r>
    </w:p>
    <w:p>
      <w:pPr>
        <w:pStyle w:val="0"/>
        <w:widowControl w:val="off"/>
        <w:ind w:left="955" w:hanging="955"/>
      </w:pPr>
      <w:r>
        <w:rPr>
          <w:rFonts w:ascii="바탕" w:eastAsia="바탕"/>
          <w:spacing w:val="-7"/>
          <w:sz w:val="28"/>
          <w:shd w:val="clear" w:color="000000"/>
        </w:rPr>
        <w:t xml:space="preserve">    2) 계약담당자는 “1)”에 따른 계약상대자의 계약금액조정 청구내용이 부당함을 발견한 때에는 지체 없이 필요한 보완요구 등의 조치를 해야 한다. </w:t>
      </w:r>
      <w:r>
        <w:rPr>
          <w:rFonts w:ascii="바탕" w:eastAsia="바탕"/>
          <w:spacing w:val="-8"/>
          <w:sz w:val="28"/>
          <w:shd w:val="clear" w:color="000000"/>
        </w:rPr>
        <w:t>이 경우 계약상대자가 보완요구 등의 조치를 통보받은 날부터 발주기관이</w:t>
      </w:r>
      <w:r>
        <w:rPr>
          <w:rFonts w:ascii="바탕" w:eastAsia="바탕"/>
          <w:spacing w:val="-7"/>
          <w:sz w:val="28"/>
          <w:shd w:val="clear" w:color="000000"/>
        </w:rPr>
        <w:t xml:space="preserve"> 그 보완을 </w:t>
      </w:r>
      <w:r>
        <w:rPr>
          <w:rFonts w:ascii="바탕" w:eastAsia="바탕"/>
          <w:spacing w:val="-10"/>
          <w:sz w:val="28"/>
          <w:shd w:val="clear" w:color="000000"/>
        </w:rPr>
        <w:t>완료한 사실을 통지받은 날까지의 기간은 “1)”의 기간에 산입하지 아니한다.</w:t>
      </w:r>
    </w:p>
    <w:p>
      <w:pPr>
        <w:pStyle w:val="0"/>
        <w:widowControl w:val="off"/>
        <w:tabs>
          <w:tab w:val="left" w:leader="none" w:pos="366"/>
        </w:tabs>
        <w:ind w:left="942" w:hanging="942"/>
      </w:pPr>
      <w:r>
        <w:rPr>
          <w:rFonts w:ascii="바탕" w:eastAsia="바탕"/>
          <w:spacing w:val="-7"/>
          <w:sz w:val="28"/>
          <w:shd w:val="clear" w:color="000000"/>
        </w:rPr>
        <w:t xml:space="preserve">    3) “1)” 전단에 따른 계약상대자의 계약금액조정 청구는 제9절 “5”에 따른 준공대가 및 완료대가(장기계속공사의 경우에는 각 차수별 준공대가 및 완료대가) 수령 전까지 해야 조정금액을 지급받을 수 있다.</w:t>
      </w:r>
    </w:p>
    <w:p>
      <w:pPr>
        <w:pStyle w:val="0"/>
        <w:widowControl w:val="off"/>
        <w:ind w:left="627" w:hanging="627"/>
      </w:pPr>
      <w:r>
        <w:rPr>
          <w:rFonts w:ascii="바탕" w:eastAsia="바탕"/>
          <w:b/>
          <w:spacing w:val="-7"/>
          <w:sz w:val="28"/>
          <w:shd w:val="clear" w:color="000000"/>
        </w:rPr>
        <w:t>2. 공사 설계변경으로 인한 계약금액 조정의 제한 등</w:t>
      </w:r>
    </w:p>
    <w:p>
      <w:pPr>
        <w:pStyle w:val="0"/>
        <w:widowControl w:val="off"/>
        <w:ind w:left="742" w:hanging="742"/>
      </w:pPr>
      <w:r>
        <w:rPr>
          <w:rFonts w:ascii="바탕" w:eastAsia="바탕"/>
          <w:spacing w:val="-7"/>
          <w:sz w:val="28"/>
          <w:shd w:val="clear" w:color="000000"/>
        </w:rPr>
        <w:t xml:space="preserve">  가. 다음 각 호의 어느 하나의 방법으로 체결된 공사계약에 있어서는 설계변경으로 계약내용을 변경하는 경우에도 지방자치단체의 책임있는 사유 또는 천재</w:t>
      </w:r>
      <w:r>
        <w:rPr>
          <w:rFonts w:ascii="바탕" w:eastAsia="바탕"/>
          <w:spacing w:val="-7"/>
          <w:sz w:val="28"/>
          <w:shd w:val="clear" w:color="000000"/>
        </w:rPr>
        <w:t>․지변</w:t>
      </w:r>
      <w:r>
        <w:rPr>
          <w:rFonts w:ascii="바탕" w:eastAsia="바탕"/>
          <w:spacing w:val="-7"/>
          <w:sz w:val="28"/>
          <w:shd w:val="clear" w:color="000000"/>
        </w:rPr>
        <w:t xml:space="preserve"> 등 불가항력의 사유로 인한 경우를 제외하고는 그 계약금액을 증액할 수 없다.</w:t>
      </w:r>
    </w:p>
    <w:p>
      <w:pPr>
        <w:pStyle w:val="0"/>
        <w:widowControl w:val="off"/>
        <w:ind w:left="932" w:hanging="932"/>
      </w:pPr>
      <w:r>
        <w:rPr>
          <w:rFonts w:ascii="바탕"/>
          <w:spacing w:val="-7"/>
          <w:sz w:val="28"/>
          <w:shd w:val="clear" w:color="000000"/>
        </w:rPr>
        <w:t xml:space="preserve">    1) </w:t>
      </w:r>
      <w:r>
        <w:rPr>
          <w:rFonts w:ascii="바탕" w:eastAsia="바탕"/>
          <w:spacing w:val="-13"/>
          <w:sz w:val="28"/>
          <w:shd w:val="clear" w:color="000000"/>
        </w:rPr>
        <w:t>시행령 제94조에 따른 일괄입찰과 대안입찰(대안이 채택된 공종에 한함) 을</w:t>
      </w:r>
      <w:r>
        <w:rPr>
          <w:rFonts w:ascii="바탕"/>
          <w:spacing w:val="-7"/>
          <w:sz w:val="28"/>
          <w:shd w:val="clear" w:color="000000"/>
        </w:rPr>
        <w:t xml:space="preserve"> </w:t>
      </w:r>
      <w:r>
        <w:rPr>
          <w:rFonts w:ascii="바탕" w:eastAsia="바탕"/>
          <w:spacing w:val="-10"/>
          <w:sz w:val="28"/>
          <w:shd w:val="clear" w:color="000000"/>
        </w:rPr>
        <w:t>실시하여 체결된 공사계약(시행령 제26조제1항 따라 일괄입찰, 대안입찰로</w:t>
      </w:r>
      <w:r>
        <w:rPr>
          <w:rFonts w:ascii="바탕"/>
          <w:spacing w:val="-7"/>
          <w:sz w:val="28"/>
          <w:shd w:val="clear" w:color="000000"/>
        </w:rPr>
        <w:t xml:space="preserve"> </w:t>
      </w:r>
      <w:r>
        <w:rPr>
          <w:rFonts w:ascii="바탕" w:eastAsia="바탕"/>
          <w:spacing w:val="-13"/>
          <w:sz w:val="28"/>
          <w:shd w:val="clear" w:color="000000"/>
        </w:rPr>
        <w:t>발주되었으나 재공고입찰 결과 입찰자가 1인뿐인 경우로 해당 입찰참가자와</w:t>
      </w:r>
      <w:r>
        <w:rPr>
          <w:rFonts w:ascii="바탕" w:eastAsia="바탕"/>
          <w:spacing w:val="-7"/>
          <w:sz w:val="28"/>
          <w:shd w:val="clear" w:color="000000"/>
        </w:rPr>
        <w:t xml:space="preserve"> 수의계약을 체결한 경우를 포함한다)</w:t>
      </w:r>
    </w:p>
    <w:p>
      <w:pPr>
        <w:pStyle w:val="0"/>
        <w:widowControl w:val="off"/>
        <w:ind w:left="940" w:hanging="940"/>
      </w:pPr>
      <w:r>
        <w:rPr>
          <w:rFonts w:ascii="바탕" w:eastAsia="바탕"/>
          <w:spacing w:val="-7"/>
          <w:sz w:val="28"/>
          <w:shd w:val="clear" w:color="000000"/>
        </w:rPr>
        <w:t xml:space="preserve">    2) 시행령 제126조에 따른 기본설계 기술제안입찰 또는 실시설계 기술제안 </w:t>
      </w:r>
      <w:r>
        <w:rPr>
          <w:rFonts w:ascii="바탕" w:eastAsia="바탕"/>
          <w:spacing w:val="-6"/>
          <w:sz w:val="28"/>
          <w:shd w:val="clear" w:color="000000"/>
        </w:rPr>
        <w:t>(기술제안이 채택된 부분에 한함)을 실시하여 체결된 공사계약(시행령</w:t>
      </w:r>
      <w:r>
        <w:rPr>
          <w:rFonts w:ascii="바탕"/>
          <w:spacing w:val="-7"/>
          <w:sz w:val="28"/>
          <w:shd w:val="clear" w:color="000000"/>
        </w:rPr>
        <w:t xml:space="preserve"> </w:t>
      </w:r>
      <w:r>
        <w:rPr>
          <w:rFonts w:ascii="바탕" w:eastAsia="바탕"/>
          <w:spacing w:val="-13"/>
          <w:sz w:val="28"/>
          <w:shd w:val="clear" w:color="000000"/>
        </w:rPr>
        <w:t>제26조제1항 따라 기술제안입찰로 발주되었으나 재공고입찰 결과 입찰자가</w:t>
      </w:r>
      <w:r>
        <w:rPr>
          <w:rFonts w:ascii="바탕" w:eastAsia="바탕"/>
          <w:spacing w:val="-7"/>
          <w:sz w:val="28"/>
          <w:shd w:val="clear" w:color="000000"/>
        </w:rPr>
        <w:t xml:space="preserve"> 1인뿐인 경우로 해당 입찰참가자와 수의계약을 체결한 경우를 포함한다)</w:t>
      </w:r>
    </w:p>
    <w:p>
      <w:pPr>
        <w:pStyle w:val="0"/>
        <w:widowControl w:val="off"/>
        <w:ind w:left="757" w:hanging="757"/>
      </w:pPr>
      <w:r>
        <w:rPr>
          <w:rFonts w:ascii="바탕" w:eastAsia="바탕"/>
          <w:spacing w:val="-7"/>
          <w:sz w:val="28"/>
          <w:shd w:val="clear" w:color="000000"/>
        </w:rPr>
        <w:t xml:space="preserve">  나. 계약담당자는 다음 각 호의 어느 하나에 해당하는 경우에는 물량내역서의 누락사항이나 오류 등으로 설계를 변경하는 경우에도 그 계약금액을 증액할 수 없다.</w:t>
      </w:r>
    </w:p>
    <w:p>
      <w:pPr>
        <w:pStyle w:val="0"/>
        <w:widowControl w:val="off"/>
        <w:ind w:left="939" w:hanging="939"/>
      </w:pPr>
      <w:r>
        <w:rPr>
          <w:rFonts w:ascii="바탕"/>
          <w:spacing w:val="-7"/>
          <w:sz w:val="28"/>
          <w:shd w:val="clear" w:color="000000"/>
        </w:rPr>
        <w:t xml:space="preserve">    1) </w:t>
      </w:r>
      <w:r>
        <w:rPr>
          <w:rFonts w:ascii="바탕" w:eastAsia="바탕"/>
          <w:spacing w:val="-13"/>
          <w:sz w:val="28"/>
          <w:shd w:val="clear" w:color="000000"/>
        </w:rPr>
        <w:t>시행령 제15조제7항제1호나목에 따라 입찰참가자가 교부받은 물량내역서를</w:t>
      </w:r>
      <w:r>
        <w:rPr>
          <w:rFonts w:ascii="바탕" w:eastAsia="바탕"/>
          <w:spacing w:val="-7"/>
          <w:sz w:val="28"/>
          <w:shd w:val="clear" w:color="000000"/>
        </w:rPr>
        <w:t xml:space="preserve"> 수정하여 작성한 경우(발주기관에서 물량 수정을 허용한 부분에 한함)</w:t>
      </w:r>
    </w:p>
    <w:p>
      <w:pPr>
        <w:pStyle w:val="0"/>
        <w:widowControl w:val="off"/>
        <w:ind w:left="939" w:hanging="939"/>
      </w:pPr>
      <w:r>
        <w:rPr>
          <w:rFonts w:ascii="바탕" w:eastAsia="바탕"/>
          <w:spacing w:val="-7"/>
          <w:sz w:val="28"/>
          <w:shd w:val="clear" w:color="000000"/>
        </w:rPr>
        <w:t xml:space="preserve">    2) 시행령 제15조제7항제2호에 따라 입찰에 참가하려는 자가 물량내역서를 직접 작성하고 단가를 적은 산출내역서를 제출하는 경우</w:t>
      </w:r>
    </w:p>
    <w:p>
      <w:pPr>
        <w:pStyle w:val="0"/>
        <w:widowControl w:val="off"/>
        <w:tabs>
          <w:tab w:val="left" w:leader="none" w:pos="466"/>
        </w:tabs>
        <w:ind w:left="769" w:hanging="769"/>
      </w:pPr>
      <w:r>
        <w:rPr>
          <w:rFonts w:ascii="바탕" w:eastAsia="바탕"/>
          <w:spacing w:val="-7"/>
          <w:sz w:val="28"/>
          <w:shd w:val="clear" w:color="000000"/>
        </w:rPr>
        <w:t xml:space="preserve">  다. 지방자치단체의 장 또는 계약담당자는 시행령 제94조에 따른 일괄입찰과 제126조에 따른 기본설계 기술제안입찰의 경우 계약체결 이전에 실시설계적격자에게 책임이 없는 다음 각 호의 어느 하나에 해당하는 사유로 실시설계를 변경한 경우에는 계약체결 이후 즉시 설계변경에 의한 계약금액 조정을 하여야 한다.</w:t>
      </w:r>
    </w:p>
    <w:p>
      <w:pPr>
        <w:pStyle w:val="0"/>
        <w:widowControl w:val="off"/>
        <w:ind w:left="961" w:hanging="961"/>
      </w:pPr>
      <w:r>
        <w:rPr>
          <w:rFonts w:ascii="바탕" w:eastAsia="바탕"/>
          <w:spacing w:val="-7"/>
          <w:sz w:val="28"/>
          <w:shd w:val="clear" w:color="000000"/>
        </w:rPr>
        <w:t xml:space="preserve">    1) 민원이나 환경</w:t>
      </w:r>
      <w:r>
        <w:rPr>
          <w:rFonts w:ascii="바탕" w:eastAsia="바탕"/>
          <w:spacing w:val="-7"/>
          <w:sz w:val="28"/>
          <w:shd w:val="clear" w:color="000000"/>
        </w:rPr>
        <w:t>․교통영향평가</w:t>
      </w:r>
      <w:r>
        <w:rPr>
          <w:rFonts w:ascii="바탕" w:eastAsia="바탕"/>
          <w:spacing w:val="-7"/>
          <w:sz w:val="28"/>
          <w:shd w:val="clear" w:color="000000"/>
        </w:rPr>
        <w:t xml:space="preserve"> 또는 관련 법령에 따른 인허가조건 등으로 인하여 기본설계에 따른 실시설계를 추가로 변경하는 경우</w:t>
      </w:r>
    </w:p>
    <w:p>
      <w:pPr>
        <w:pStyle w:val="0"/>
        <w:widowControl w:val="off"/>
        <w:ind w:left="938" w:hanging="938"/>
      </w:pPr>
      <w:r>
        <w:rPr>
          <w:rFonts w:ascii="바탕"/>
          <w:spacing w:val="-7"/>
          <w:sz w:val="28"/>
          <w:shd w:val="clear" w:color="000000"/>
        </w:rPr>
        <w:t xml:space="preserve">    2) </w:t>
      </w:r>
      <w:r>
        <w:rPr>
          <w:rFonts w:ascii="바탕" w:eastAsia="바탕"/>
          <w:spacing w:val="-10"/>
          <w:sz w:val="28"/>
          <w:shd w:val="clear" w:color="000000"/>
        </w:rPr>
        <w:t xml:space="preserve">발주기관이 제시한 기본계획서 </w:t>
      </w:r>
      <w:r>
        <w:rPr>
          <w:rFonts w:ascii="바탕"/>
          <w:spacing w:val="-10"/>
          <w:sz w:val="28"/>
          <w:shd w:val="clear" w:color="000000"/>
        </w:rPr>
        <w:t>․</w:t>
      </w:r>
      <w:r>
        <w:rPr>
          <w:rFonts w:ascii="바탕" w:eastAsia="바탕"/>
          <w:spacing w:val="-10"/>
          <w:sz w:val="28"/>
          <w:shd w:val="clear" w:color="000000"/>
        </w:rPr>
        <w:t xml:space="preserve"> 입찰안내서 또는 기본설계서에 명시되거나</w:t>
      </w:r>
      <w:r>
        <w:rPr>
          <w:rFonts w:ascii="바탕"/>
          <w:spacing w:val="-7"/>
          <w:sz w:val="28"/>
          <w:shd w:val="clear" w:color="000000"/>
        </w:rPr>
        <w:t xml:space="preserve"> </w:t>
      </w:r>
      <w:r>
        <w:rPr>
          <w:rFonts w:ascii="바탕" w:eastAsia="바탕"/>
          <w:spacing w:val="-8"/>
          <w:sz w:val="28"/>
          <w:shd w:val="clear" w:color="000000"/>
        </w:rPr>
        <w:t>반영되지 아니한 사항에 대하여 해당 발주기관이 보완을 요구하거나 실시</w:t>
      </w:r>
      <w:r>
        <w:rPr>
          <w:rFonts w:ascii="바탕" w:eastAsia="바탕"/>
          <w:spacing w:val="-7"/>
          <w:sz w:val="28"/>
          <w:shd w:val="clear" w:color="000000"/>
        </w:rPr>
        <w:t>설계 심의 시 보완을 요구하는 경우</w:t>
      </w:r>
    </w:p>
    <w:p>
      <w:pPr>
        <w:pStyle w:val="0"/>
        <w:widowControl w:val="off"/>
        <w:ind w:left="957" w:hanging="957"/>
      </w:pPr>
      <w:r>
        <w:rPr>
          <w:rFonts w:ascii="바탕"/>
          <w:spacing w:val="-7"/>
          <w:sz w:val="28"/>
          <w:shd w:val="clear" w:color="000000"/>
        </w:rPr>
        <w:t xml:space="preserve">    3) </w:t>
      </w:r>
      <w:r>
        <w:rPr>
          <w:rFonts w:ascii="바탕" w:eastAsia="바탕"/>
          <w:spacing w:val="-3"/>
          <w:sz w:val="28"/>
          <w:shd w:val="clear" w:color="000000"/>
        </w:rPr>
        <w:t>지방건설기술심의위원회(시행령 제96조제5항 및 제100조의2에 따라</w:t>
      </w:r>
      <w:r>
        <w:rPr>
          <w:rFonts w:ascii="바탕"/>
          <w:spacing w:val="-7"/>
          <w:sz w:val="28"/>
          <w:shd w:val="clear" w:color="000000"/>
        </w:rPr>
        <w:t xml:space="preserve"> </w:t>
      </w:r>
      <w:r>
        <w:rPr>
          <w:rFonts w:ascii="바탕" w:eastAsia="바탕"/>
          <w:spacing w:val="-8"/>
          <w:sz w:val="28"/>
          <w:shd w:val="clear" w:color="000000"/>
        </w:rPr>
        <w:t>심의를 위탁한 경우 중앙건설기술심의위원회 또는 중앙행정기관에 설치된</w:t>
      </w:r>
      <w:r>
        <w:rPr>
          <w:rFonts w:ascii="바탕" w:eastAsia="바탕"/>
          <w:spacing w:val="-7"/>
          <w:sz w:val="28"/>
          <w:shd w:val="clear" w:color="000000"/>
        </w:rPr>
        <w:t xml:space="preserve"> 기술자문위원회를 말한다)가 실시설계 심의과정에서 변경을 요구한 경우</w:t>
      </w:r>
    </w:p>
    <w:p>
      <w:pPr>
        <w:pStyle w:val="0"/>
        <w:widowControl w:val="off"/>
        <w:tabs>
          <w:tab w:val="left" w:leader="none" w:pos="366"/>
        </w:tabs>
        <w:ind w:left="774" w:hanging="774"/>
      </w:pPr>
      <w:r>
        <w:rPr>
          <w:rFonts w:ascii="바탕" w:eastAsia="바탕"/>
          <w:spacing w:val="-7"/>
          <w:sz w:val="28"/>
          <w:shd w:val="clear" w:color="000000"/>
        </w:rPr>
        <w:t xml:space="preserve">  라. </w:t>
      </w:r>
      <w:r>
        <w:rPr>
          <w:rFonts w:ascii="바탕" w:eastAsia="바탕"/>
          <w:spacing w:val="-4"/>
          <w:sz w:val="28"/>
          <w:shd w:val="clear" w:color="000000"/>
        </w:rPr>
        <w:t>“가”와 “다”에 따라 계약금액을 조정하려는 경우 다음 각 호의 기준을</w:t>
      </w:r>
      <w:r>
        <w:rPr>
          <w:rFonts w:ascii="바탕" w:eastAsia="바탕"/>
          <w:spacing w:val="-7"/>
          <w:sz w:val="28"/>
          <w:shd w:val="clear" w:color="000000"/>
        </w:rPr>
        <w:t xml:space="preserve"> 적용한다.</w:t>
      </w:r>
    </w:p>
    <w:p>
      <w:pPr>
        <w:pStyle w:val="0"/>
        <w:widowControl w:val="off"/>
        <w:ind w:left="939" w:hanging="939"/>
      </w:pPr>
      <w:r>
        <w:rPr>
          <w:rFonts w:ascii="바탕" w:eastAsia="바탕"/>
          <w:spacing w:val="-7"/>
          <w:sz w:val="28"/>
          <w:shd w:val="clear" w:color="000000"/>
        </w:rPr>
        <w:t xml:space="preserve">    1) 시행령 제127조제2호에 따른 실시설계 기술제안입찰에 의한 공사계약은 시행령 제74조제4항</w:t>
      </w:r>
    </w:p>
    <w:p>
      <w:pPr>
        <w:pStyle w:val="0"/>
        <w:widowControl w:val="off"/>
        <w:ind w:left="947" w:hanging="947"/>
      </w:pPr>
      <w:r>
        <w:rPr>
          <w:rFonts w:ascii="바탕"/>
          <w:spacing w:val="-7"/>
          <w:sz w:val="28"/>
          <w:shd w:val="clear" w:color="000000"/>
        </w:rPr>
        <w:t xml:space="preserve">    2) </w:t>
      </w:r>
      <w:r>
        <w:rPr>
          <w:rFonts w:ascii="바탕" w:eastAsia="바탕"/>
          <w:spacing w:val="-8"/>
          <w:sz w:val="28"/>
          <w:shd w:val="clear" w:color="000000"/>
        </w:rPr>
        <w:t>시행령 제94조에 따른 일괄입찰 또는 대안입찰과 시행령 제127조제3호에</w:t>
      </w:r>
      <w:r>
        <w:rPr>
          <w:rFonts w:ascii="바탕" w:eastAsia="바탕"/>
          <w:spacing w:val="-7"/>
          <w:sz w:val="28"/>
          <w:shd w:val="clear" w:color="000000"/>
        </w:rPr>
        <w:t xml:space="preserve"> 따른 기본설계 기술제안입찰은 시행령 제103조제3항</w:t>
      </w:r>
    </w:p>
    <w:p>
      <w:pPr>
        <w:pStyle w:val="0"/>
        <w:widowControl w:val="off"/>
        <w:ind w:left="742" w:hanging="742"/>
      </w:pPr>
      <w:r>
        <w:rPr>
          <w:rFonts w:ascii="바탕" w:eastAsia="바탕"/>
          <w:spacing w:val="-7"/>
          <w:sz w:val="28"/>
          <w:shd w:val="clear" w:color="000000"/>
        </w:rPr>
        <w:t xml:space="preserve">  마. “가”에 정한 지방자치단체의 책임 있는 사유나 불가항력의 사유란 다음 각 호의 어느 하나에 해당하는 경우를 말한다. 다만, 설계 시 공사 관련법령 등에 정한 바에 따라 설계서가 작성된 경우에 한한다. </w:t>
      </w:r>
    </w:p>
    <w:p>
      <w:pPr>
        <w:pStyle w:val="0"/>
        <w:widowControl w:val="off"/>
        <w:ind w:left="922" w:hanging="922"/>
      </w:pPr>
      <w:r>
        <w:rPr>
          <w:rFonts w:ascii="바탕" w:eastAsia="바탕"/>
          <w:spacing w:val="-7"/>
          <w:sz w:val="28"/>
          <w:shd w:val="clear" w:color="000000"/>
        </w:rPr>
        <w:t xml:space="preserve">    1) 사업계획 변경 등 발주기관의 필요에 따른 경우 </w:t>
      </w:r>
    </w:p>
    <w:p>
      <w:pPr>
        <w:pStyle w:val="0"/>
        <w:widowControl w:val="off"/>
        <w:ind w:left="931" w:hanging="931"/>
      </w:pPr>
      <w:r>
        <w:rPr>
          <w:rFonts w:ascii="바탕"/>
          <w:spacing w:val="-7"/>
          <w:sz w:val="28"/>
          <w:shd w:val="clear" w:color="000000"/>
        </w:rPr>
        <w:t xml:space="preserve">    2) </w:t>
      </w:r>
      <w:r>
        <w:rPr>
          <w:rFonts w:ascii="바탕" w:eastAsia="바탕"/>
          <w:spacing w:val="-6"/>
          <w:sz w:val="28"/>
          <w:shd w:val="clear" w:color="000000"/>
        </w:rPr>
        <w:t>발주기관 외에 해당공사와 관련된 인허가기관 등의 요구가 있어 이를</w:t>
      </w:r>
      <w:r>
        <w:rPr>
          <w:rFonts w:ascii="바탕" w:eastAsia="바탕"/>
          <w:spacing w:val="-7"/>
          <w:sz w:val="28"/>
          <w:shd w:val="clear" w:color="000000"/>
        </w:rPr>
        <w:t xml:space="preserve"> 발주기관이 수용하는 경우 </w:t>
      </w:r>
    </w:p>
    <w:p>
      <w:pPr>
        <w:pStyle w:val="0"/>
        <w:widowControl w:val="off"/>
        <w:ind w:left="956" w:hanging="956"/>
      </w:pPr>
      <w:r>
        <w:rPr>
          <w:rFonts w:ascii="바탕"/>
          <w:spacing w:val="-7"/>
          <w:sz w:val="28"/>
          <w:shd w:val="clear" w:color="000000"/>
        </w:rPr>
        <w:t xml:space="preserve">    3) </w:t>
      </w:r>
      <w:r>
        <w:rPr>
          <w:rFonts w:ascii="바탕" w:eastAsia="바탕"/>
          <w:spacing w:val="-6"/>
          <w:sz w:val="28"/>
          <w:shd w:val="clear" w:color="000000"/>
        </w:rPr>
        <w:t>공사 관련법령(표준설계설명서, 전문설계설명서, 설계기준 및 지침 등</w:t>
      </w:r>
      <w:r>
        <w:rPr>
          <w:rFonts w:ascii="바탕" w:eastAsia="바탕"/>
          <w:spacing w:val="-7"/>
          <w:sz w:val="28"/>
          <w:shd w:val="clear" w:color="000000"/>
        </w:rPr>
        <w:t xml:space="preserve"> 포함)의 제·개정으로 인한 경우 </w:t>
      </w:r>
    </w:p>
    <w:p>
      <w:pPr>
        <w:pStyle w:val="0"/>
        <w:widowControl w:val="off"/>
        <w:ind w:left="947" w:hanging="947"/>
      </w:pPr>
      <w:r>
        <w:rPr>
          <w:rFonts w:ascii="바탕"/>
          <w:spacing w:val="-7"/>
          <w:sz w:val="28"/>
          <w:shd w:val="clear" w:color="000000"/>
        </w:rPr>
        <w:t xml:space="preserve">    4) </w:t>
      </w:r>
      <w:r>
        <w:rPr>
          <w:rFonts w:ascii="바탕" w:eastAsia="바탕"/>
          <w:spacing w:val="-8"/>
          <w:sz w:val="28"/>
          <w:shd w:val="clear" w:color="000000"/>
        </w:rPr>
        <w:t>공사 관련법령에 정한 바에 따라 시공했음에도 불구하고 발생되는 민원에</w:t>
      </w:r>
      <w:r>
        <w:rPr>
          <w:rFonts w:ascii="바탕" w:eastAsia="바탕"/>
          <w:spacing w:val="-7"/>
          <w:sz w:val="28"/>
          <w:shd w:val="clear" w:color="000000"/>
        </w:rPr>
        <w:t xml:space="preserve"> 따른 경우 </w:t>
      </w:r>
    </w:p>
    <w:p>
      <w:pPr>
        <w:pStyle w:val="0"/>
        <w:widowControl w:val="off"/>
        <w:ind w:left="947" w:hanging="947"/>
      </w:pPr>
      <w:r>
        <w:rPr>
          <w:rFonts w:ascii="바탕"/>
          <w:spacing w:val="-7"/>
          <w:sz w:val="28"/>
          <w:shd w:val="clear" w:color="000000"/>
        </w:rPr>
        <w:t xml:space="preserve">    5) </w:t>
      </w:r>
      <w:r>
        <w:rPr>
          <w:rFonts w:ascii="바탕" w:eastAsia="바탕"/>
          <w:spacing w:val="-3"/>
          <w:sz w:val="28"/>
          <w:shd w:val="clear" w:color="000000"/>
        </w:rPr>
        <w:t>발주기관이나 공사 관련기관이 교부한 지하매설 지장물 도면과 현장</w:t>
      </w:r>
      <w:r>
        <w:rPr>
          <w:rFonts w:ascii="바탕" w:eastAsia="바탕"/>
          <w:spacing w:val="-7"/>
          <w:sz w:val="28"/>
          <w:shd w:val="clear" w:color="000000"/>
        </w:rPr>
        <w:t xml:space="preserve"> 상태가 상이하거나 계약이후 신규로 매설된 지장물에 따른 경우</w:t>
      </w:r>
    </w:p>
    <w:p>
      <w:pPr>
        <w:pStyle w:val="0"/>
        <w:widowControl w:val="off"/>
        <w:ind w:left="936" w:hanging="936"/>
      </w:pPr>
      <w:r>
        <w:rPr>
          <w:rFonts w:ascii="바탕" w:eastAsia="바탕"/>
          <w:spacing w:val="-7"/>
          <w:sz w:val="28"/>
          <w:shd w:val="clear" w:color="000000"/>
        </w:rPr>
        <w:t xml:space="preserve">    6) 토지·건물소유자의 반대, 지장물의 존치, 관련기관의 인허가 불허 등으로 지질조사가 불가능한 부분의 경우 </w:t>
      </w:r>
    </w:p>
    <w:p>
      <w:pPr>
        <w:pStyle w:val="0"/>
        <w:widowControl w:val="off"/>
        <w:ind w:left="938" w:hanging="938"/>
      </w:pPr>
      <w:r>
        <w:rPr>
          <w:rFonts w:ascii="바탕"/>
          <w:spacing w:val="-7"/>
          <w:sz w:val="28"/>
          <w:shd w:val="clear" w:color="000000"/>
        </w:rPr>
        <w:t xml:space="preserve">    7) </w:t>
      </w:r>
      <w:r>
        <w:rPr>
          <w:rFonts w:ascii="바탕" w:eastAsia="바탕"/>
          <w:spacing w:val="-4"/>
          <w:sz w:val="28"/>
          <w:shd w:val="clear" w:color="000000"/>
        </w:rPr>
        <w:t>제9절 “11”에 따른 불가항력으로 발생한 손해 등 계약당사자 누구의</w:t>
      </w:r>
      <w:r>
        <w:rPr>
          <w:rFonts w:ascii="바탕" w:eastAsia="바탕"/>
          <w:spacing w:val="-7"/>
          <w:sz w:val="28"/>
          <w:shd w:val="clear" w:color="000000"/>
        </w:rPr>
        <w:t xml:space="preserve"> 책임에도 속하지 않는 사유인 경우 </w:t>
      </w:r>
    </w:p>
    <w:p>
      <w:pPr>
        <w:pStyle w:val="0"/>
        <w:widowControl w:val="off"/>
        <w:ind w:left="766" w:hanging="766"/>
      </w:pPr>
      <w:r>
        <w:rPr>
          <w:rFonts w:ascii="바탕" w:eastAsia="바탕"/>
          <w:spacing w:val="-7"/>
          <w:sz w:val="28"/>
          <w:shd w:val="clear" w:color="000000"/>
        </w:rPr>
        <w:t xml:space="preserve">  바. </w:t>
      </w:r>
      <w:r>
        <w:rPr>
          <w:rFonts w:ascii="바탕" w:eastAsia="바탕"/>
          <w:spacing w:val="-3"/>
          <w:sz w:val="28"/>
          <w:shd w:val="clear" w:color="000000"/>
        </w:rPr>
        <w:t>“라”에 따라 계약금액을 증·감 조정하려는 경우 증·감되는 공사물량은</w:t>
      </w:r>
      <w:r>
        <w:rPr>
          <w:rFonts w:ascii="바탕" w:eastAsia="바탕"/>
          <w:spacing w:val="-7"/>
          <w:sz w:val="28"/>
          <w:shd w:val="clear" w:color="000000"/>
        </w:rPr>
        <w:t xml:space="preserve"> 수정전의 설계도면과 수정후의 설계도면을 비교하여 산출한다.</w:t>
      </w:r>
    </w:p>
    <w:p>
      <w:pPr>
        <w:pStyle w:val="0"/>
        <w:widowControl w:val="off"/>
        <w:ind w:left="754" w:hanging="754"/>
      </w:pPr>
      <w:r>
        <w:rPr>
          <w:rFonts w:ascii="바탕" w:eastAsia="바탕"/>
          <w:spacing w:val="-7"/>
          <w:sz w:val="28"/>
          <w:shd w:val="clear" w:color="000000"/>
        </w:rPr>
        <w:t xml:space="preserve">  사. </w:t>
      </w:r>
      <w:r>
        <w:rPr>
          <w:rFonts w:ascii="바탕" w:eastAsia="바탕"/>
          <w:spacing w:val="-4"/>
          <w:sz w:val="28"/>
          <w:shd w:val="clear" w:color="000000"/>
        </w:rPr>
        <w:t>“마”의 각 호의 어느 하나에 정한 사유에 해당되지 않는 경우로서 현장</w:t>
      </w:r>
      <w:r>
        <w:rPr>
          <w:rFonts w:ascii="바탕" w:eastAsia="바탕"/>
          <w:spacing w:val="-10"/>
          <w:sz w:val="28"/>
          <w:shd w:val="clear" w:color="000000"/>
        </w:rPr>
        <w:t>상태와 설계서의 상이 등으로 인하여 설계변경을 하는 경우에는 전체공사에</w:t>
      </w:r>
      <w:r>
        <w:rPr>
          <w:rFonts w:ascii="바탕" w:eastAsia="바탕"/>
          <w:spacing w:val="-7"/>
          <w:sz w:val="28"/>
          <w:shd w:val="clear" w:color="000000"/>
        </w:rPr>
        <w:t xml:space="preserve"> 대하여 증·감되는 금액을 합산하여 계약금액을 조정하되, 계약금액을 증액할 수는 없다.</w:t>
      </w:r>
    </w:p>
    <w:p>
      <w:pPr>
        <w:pStyle w:val="0"/>
        <w:widowControl w:val="off"/>
        <w:ind w:left="742" w:hanging="742"/>
      </w:pPr>
      <w:r>
        <w:rPr>
          <w:rFonts w:ascii="바탕" w:eastAsia="바탕"/>
          <w:spacing w:val="-7"/>
          <w:sz w:val="28"/>
          <w:shd w:val="clear" w:color="000000"/>
        </w:rPr>
        <w:t xml:space="preserve">  아. </w:t>
      </w:r>
      <w:r>
        <w:rPr>
          <w:rFonts w:ascii="바탕" w:eastAsia="바탕"/>
          <w:spacing w:val="-11"/>
          <w:sz w:val="28"/>
          <w:shd w:val="clear" w:color="000000"/>
        </w:rPr>
        <w:t>계약담당자는 “사”에 따른 계약금액 조정과 관련하여 연차계약별로 준공되는</w:t>
      </w:r>
      <w:r>
        <w:rPr>
          <w:rFonts w:ascii="바탕"/>
          <w:spacing w:val="-7"/>
          <w:sz w:val="28"/>
          <w:shd w:val="clear" w:color="000000"/>
        </w:rPr>
        <w:t xml:space="preserve"> </w:t>
      </w:r>
      <w:r>
        <w:rPr>
          <w:rFonts w:ascii="바탕" w:eastAsia="바탕"/>
          <w:spacing w:val="-4"/>
          <w:sz w:val="28"/>
          <w:shd w:val="clear" w:color="000000"/>
        </w:rPr>
        <w:t>장기계속공사의 경우에는 계약 체결 시 전체공사에 대한 증·감 금액의</w:t>
      </w:r>
      <w:r>
        <w:rPr>
          <w:rFonts w:ascii="바탕"/>
          <w:spacing w:val="-7"/>
          <w:sz w:val="28"/>
          <w:shd w:val="clear" w:color="000000"/>
        </w:rPr>
        <w:t xml:space="preserve"> </w:t>
      </w:r>
      <w:r>
        <w:rPr>
          <w:rFonts w:ascii="바탕" w:eastAsia="바탕"/>
          <w:spacing w:val="-4"/>
          <w:sz w:val="28"/>
          <w:shd w:val="clear" w:color="000000"/>
        </w:rPr>
        <w:t>합산처리방법, 합산잔액의 다음 연차계약으로의 이월 등 필요한 사항을</w:t>
      </w:r>
      <w:r>
        <w:rPr>
          <w:rFonts w:ascii="바탕" w:eastAsia="바탕"/>
          <w:spacing w:val="-7"/>
          <w:sz w:val="28"/>
          <w:shd w:val="clear" w:color="000000"/>
        </w:rPr>
        <w:t xml:space="preserve"> 정하여 운영해야 한다.</w:t>
      </w:r>
    </w:p>
    <w:p>
      <w:pPr>
        <w:pStyle w:val="0"/>
        <w:widowControl w:val="off"/>
        <w:tabs>
          <w:tab w:val="left" w:leader="none" w:pos="566"/>
        </w:tabs>
        <w:ind w:left="775" w:hanging="775"/>
      </w:pPr>
      <w:r>
        <w:rPr>
          <w:rFonts w:ascii="바탕" w:eastAsia="바탕"/>
          <w:spacing w:val="-7"/>
          <w:sz w:val="28"/>
          <w:shd w:val="clear" w:color="000000"/>
        </w:rPr>
        <w:t xml:space="preserve">  자. “가”부터 “사”까지에 따른 계약금액 조정은 “1-가-5)”, “1-다-1)”부터 “1-다-3)”까지를 준용한다.</w:t>
      </w:r>
    </w:p>
    <w:p>
      <w:pPr>
        <w:pStyle w:val="0"/>
        <w:widowControl w:val="off"/>
        <w:ind w:left="627" w:hanging="627"/>
      </w:pPr>
      <w:r>
        <w:rPr>
          <w:rFonts w:ascii="바탕" w:eastAsia="바탕"/>
          <w:b/>
          <w:sz w:val="28"/>
          <w:shd w:val="clear" w:color="000000"/>
        </w:rPr>
        <w:t xml:space="preserve">3. 물가변동으로 인한 계약금액의 조정 </w:t>
      </w:r>
    </w:p>
    <w:p>
      <w:pPr>
        <w:pStyle w:val="0"/>
        <w:widowControl w:val="off"/>
        <w:ind w:left="762" w:hanging="762"/>
      </w:pPr>
      <w:r>
        <w:rPr>
          <w:rFonts w:ascii="바탕" w:eastAsia="바탕"/>
          <w:spacing w:val="-7"/>
          <w:sz w:val="28"/>
          <w:shd w:val="clear" w:color="000000"/>
        </w:rPr>
        <w:t xml:space="preserve">  가. </w:t>
      </w:r>
      <w:r>
        <w:rPr>
          <w:rFonts w:ascii="바탕" w:eastAsia="바탕"/>
          <w:sz w:val="28"/>
          <w:shd w:val="clear" w:color="000000"/>
        </w:rPr>
        <w:t>공사‧용역‧물품</w:t>
      </w:r>
      <w:r>
        <w:rPr>
          <w:rFonts w:ascii="바탕" w:eastAsia="바탕"/>
          <w:sz w:val="28"/>
          <w:shd w:val="clear" w:color="000000"/>
        </w:rPr>
        <w:t xml:space="preserve"> 물가변동 계약금액의 조정 </w:t>
      </w:r>
    </w:p>
    <w:p>
      <w:pPr>
        <w:pStyle w:val="0"/>
        <w:widowControl w:val="off"/>
        <w:ind w:left="954" w:hanging="954"/>
      </w:pPr>
      <w:r>
        <w:rPr>
          <w:rFonts w:ascii="바탕"/>
          <w:spacing w:val="-7"/>
          <w:sz w:val="28"/>
          <w:shd w:val="clear" w:color="000000"/>
        </w:rPr>
        <w:t xml:space="preserve">    1) </w:t>
      </w:r>
      <w:r>
        <w:rPr>
          <w:rFonts w:ascii="바탕" w:eastAsia="바탕"/>
          <w:spacing w:val="-13"/>
          <w:sz w:val="28"/>
          <w:shd w:val="clear" w:color="000000"/>
        </w:rPr>
        <w:t>물가변동으로 인한 계약금액의 조정은 시행령 제73조와 시행규칙 제72조에</w:t>
      </w:r>
      <w:r>
        <w:rPr>
          <w:rFonts w:ascii="바탕" w:eastAsia="바탕"/>
          <w:spacing w:val="-7"/>
          <w:sz w:val="28"/>
          <w:shd w:val="clear" w:color="000000"/>
        </w:rPr>
        <w:t xml:space="preserve"> 정한 바에 따른다.</w:t>
      </w:r>
    </w:p>
    <w:p>
      <w:pPr>
        <w:pStyle w:val="0"/>
        <w:widowControl w:val="off"/>
        <w:ind w:left="947" w:hanging="947"/>
      </w:pPr>
      <w:r>
        <w:rPr>
          <w:rFonts w:ascii="바탕"/>
          <w:spacing w:val="-7"/>
          <w:sz w:val="28"/>
          <w:shd w:val="clear" w:color="000000"/>
        </w:rPr>
        <w:t xml:space="preserve">    2) </w:t>
      </w:r>
      <w:r>
        <w:rPr>
          <w:rFonts w:ascii="바탕" w:eastAsia="바탕"/>
          <w:spacing w:val="-3"/>
          <w:sz w:val="28"/>
          <w:shd w:val="clear" w:color="000000"/>
        </w:rPr>
        <w:t>동일한 계약에 대한 계약금액의 조정 시 품목조정률과 지수조정률을</w:t>
      </w:r>
      <w:r>
        <w:rPr>
          <w:rFonts w:ascii="바탕"/>
          <w:spacing w:val="-7"/>
          <w:sz w:val="28"/>
          <w:shd w:val="clear" w:color="000000"/>
        </w:rPr>
        <w:t xml:space="preserve"> </w:t>
      </w:r>
      <w:r>
        <w:rPr>
          <w:rFonts w:ascii="바탕" w:eastAsia="바탕"/>
          <w:spacing w:val="-4"/>
          <w:sz w:val="28"/>
          <w:shd w:val="clear" w:color="000000"/>
        </w:rPr>
        <w:t>동시에 적용해서는 아니 되며, 계약을 체결할 때에 계약상대자가 지수</w:t>
      </w:r>
      <w:r>
        <w:rPr>
          <w:rFonts w:ascii="바탕" w:eastAsia="바탕"/>
          <w:spacing w:val="-8"/>
          <w:sz w:val="28"/>
          <w:shd w:val="clear" w:color="000000"/>
        </w:rPr>
        <w:t>조정률 방법을 원하는 경우 외에는 품목조정률 방법으로 계약금액을 조정</w:t>
      </w:r>
      <w:r>
        <w:rPr>
          <w:rFonts w:ascii="바탕" w:eastAsia="바탕"/>
          <w:spacing w:val="-7"/>
          <w:sz w:val="28"/>
          <w:shd w:val="clear" w:color="000000"/>
        </w:rPr>
        <w:t xml:space="preserve">하도록 계약서에 명시해야 한다. 이 경우 계약이행 중 계약서에 명시된 </w:t>
      </w:r>
      <w:r>
        <w:rPr>
          <w:rFonts w:ascii="바탕" w:eastAsia="바탕"/>
          <w:spacing w:val="-11"/>
          <w:sz w:val="28"/>
          <w:shd w:val="clear" w:color="000000"/>
        </w:rPr>
        <w:t>계약금액 조정방법을 변경해서는 아니 된다. 다만, 계약서에 명시하지 않은</w:t>
      </w:r>
      <w:r>
        <w:rPr>
          <w:rFonts w:ascii="바탕"/>
          <w:spacing w:val="-7"/>
          <w:sz w:val="28"/>
          <w:shd w:val="clear" w:color="000000"/>
        </w:rPr>
        <w:t xml:space="preserve"> </w:t>
      </w:r>
      <w:r>
        <w:rPr>
          <w:rFonts w:ascii="바탕" w:eastAsia="바탕"/>
          <w:spacing w:val="-6"/>
          <w:sz w:val="28"/>
          <w:shd w:val="clear" w:color="000000"/>
        </w:rPr>
        <w:t>경우 품목조정률에 따르며, 공사의 경우 시행령 제73조 제6항에 따라</w:t>
      </w:r>
      <w:r>
        <w:rPr>
          <w:rFonts w:ascii="바탕"/>
          <w:spacing w:val="-7"/>
          <w:sz w:val="28"/>
          <w:shd w:val="clear" w:color="000000"/>
        </w:rPr>
        <w:t xml:space="preserve"> </w:t>
      </w:r>
      <w:r>
        <w:rPr>
          <w:rFonts w:ascii="바탕" w:eastAsia="바탕"/>
          <w:spacing w:val="-11"/>
          <w:sz w:val="28"/>
          <w:shd w:val="clear" w:color="000000"/>
        </w:rPr>
        <w:t>특정규격의 자재별 가격변동에 따른 계약금액을 조정할 경우 품목조정률에</w:t>
      </w:r>
      <w:r>
        <w:rPr>
          <w:rFonts w:ascii="바탕" w:eastAsia="바탕"/>
          <w:spacing w:val="-7"/>
          <w:sz w:val="28"/>
          <w:shd w:val="clear" w:color="000000"/>
        </w:rPr>
        <w:t xml:space="preserve"> 따른다.</w:t>
      </w:r>
    </w:p>
    <w:p>
      <w:pPr>
        <w:pStyle w:val="0"/>
        <w:widowControl w:val="off"/>
        <w:ind w:left="926" w:hanging="926"/>
      </w:pPr>
      <w:r>
        <w:rPr>
          <w:rFonts w:ascii="바탕" w:eastAsia="바탕"/>
          <w:spacing w:val="-7"/>
          <w:sz w:val="28"/>
          <w:shd w:val="clear" w:color="000000"/>
        </w:rPr>
        <w:t xml:space="preserve">    3) “1)”에 따라 계약금액을 증액하는 경우에는 계약상대자의 청구에 의하고, </w:t>
      </w:r>
      <w:r>
        <w:rPr>
          <w:rFonts w:ascii="바탕" w:eastAsia="바탕"/>
          <w:spacing w:val="-10"/>
          <w:sz w:val="28"/>
          <w:shd w:val="clear" w:color="000000"/>
        </w:rPr>
        <w:t>계약상대자는 제9절 “6”에 따른 준공</w:t>
      </w:r>
      <w:r>
        <w:rPr>
          <w:rFonts w:ascii="바탕" w:eastAsia="바탕"/>
          <w:spacing w:val="-10"/>
          <w:sz w:val="28"/>
          <w:shd w:val="clear" w:color="000000"/>
        </w:rPr>
        <w:t>‧완료‧완납대가</w:t>
      </w:r>
      <w:r>
        <w:rPr>
          <w:rFonts w:ascii="바탕" w:eastAsia="바탕"/>
          <w:spacing w:val="-10"/>
          <w:sz w:val="28"/>
          <w:shd w:val="clear" w:color="000000"/>
        </w:rPr>
        <w:t>(장기계속계약의 경우는</w:t>
      </w:r>
      <w:r>
        <w:rPr>
          <w:rFonts w:ascii="바탕" w:eastAsia="바탕"/>
          <w:spacing w:val="-7"/>
          <w:sz w:val="28"/>
          <w:shd w:val="clear" w:color="000000"/>
        </w:rPr>
        <w:t xml:space="preserve"> 각 차수별 준공</w:t>
      </w:r>
      <w:r>
        <w:rPr>
          <w:rFonts w:ascii="바탕" w:eastAsia="바탕"/>
          <w:spacing w:val="-7"/>
          <w:sz w:val="28"/>
          <w:shd w:val="clear" w:color="000000"/>
        </w:rPr>
        <w:t>‧완료‧완납대가</w:t>
      </w:r>
      <w:r>
        <w:rPr>
          <w:rFonts w:ascii="바탕" w:eastAsia="바탕"/>
          <w:spacing w:val="-7"/>
          <w:sz w:val="28"/>
          <w:shd w:val="clear" w:color="000000"/>
        </w:rPr>
        <w:t xml:space="preserve">) 수령 전까지 조정신청을 해야 조정금액을 </w:t>
      </w:r>
      <w:r>
        <w:rPr>
          <w:rFonts w:ascii="바탕" w:eastAsia="바탕"/>
          <w:spacing w:val="-10"/>
          <w:sz w:val="28"/>
          <w:shd w:val="clear" w:color="000000"/>
        </w:rPr>
        <w:t>지급받을 수 있으며, 조정된 계약금액은 직전의 물가변동으로 인하여 계약</w:t>
      </w:r>
      <w:r>
        <w:rPr>
          <w:rFonts w:ascii="바탕" w:eastAsia="바탕"/>
          <w:spacing w:val="-13"/>
          <w:sz w:val="28"/>
          <w:shd w:val="clear" w:color="000000"/>
        </w:rPr>
        <w:t>금액 조정기준일로부터 90일 이내에 이를 다시 조정할 수 없다. 다만, 천재</w:t>
      </w:r>
      <w:r>
        <w:rPr>
          <w:rFonts w:ascii="바탕" w:eastAsia="바탕"/>
          <w:spacing w:val="-7"/>
          <w:sz w:val="28"/>
          <w:shd w:val="clear" w:color="000000"/>
        </w:rPr>
        <w:t>·지변이나 원자재의 가격급등으로 해당 기간 안에 계약금액을 조정하지 아니하고는 계약이행이 곤란하다고 인정되는 경우에는 계약을 체결한 날이나 직전 조정기준일로부터 90일 이내에도 계약금액을 조정할 수 있다.</w:t>
      </w:r>
    </w:p>
    <w:p>
      <w:pPr>
        <w:pStyle w:val="0"/>
        <w:widowControl w:val="off"/>
        <w:ind w:left="934" w:hanging="934"/>
      </w:pPr>
      <w:r>
        <w:rPr>
          <w:rFonts w:ascii="바탕"/>
          <w:spacing w:val="-7"/>
          <w:sz w:val="28"/>
          <w:shd w:val="clear" w:color="000000"/>
        </w:rPr>
        <w:t xml:space="preserve">    4) </w:t>
      </w:r>
      <w:r>
        <w:rPr>
          <w:rFonts w:ascii="바탕" w:eastAsia="바탕"/>
          <w:spacing w:val="-10"/>
          <w:sz w:val="28"/>
          <w:shd w:val="clear" w:color="000000"/>
        </w:rPr>
        <w:t>계약상대자는 “3)”에 따라 계약금액의 증액을 청구하는 경우에는 계약금액</w:t>
      </w:r>
      <w:r>
        <w:rPr>
          <w:rFonts w:ascii="바탕" w:eastAsia="바탕"/>
          <w:spacing w:val="-7"/>
          <w:sz w:val="28"/>
          <w:shd w:val="clear" w:color="000000"/>
        </w:rPr>
        <w:t xml:space="preserve"> 조정 내역서를 첨부해야 한다. 계약상대자가 시행규칙 제72조 제7항에 </w:t>
      </w:r>
      <w:r>
        <w:rPr>
          <w:rFonts w:ascii="바탕" w:eastAsia="바탕"/>
          <w:spacing w:val="-11"/>
          <w:sz w:val="28"/>
          <w:shd w:val="clear" w:color="000000"/>
        </w:rPr>
        <w:t>따라 입찰당시가격 산정 시 적용한 기준과 방법을 동일하게 적용하기 위해</w:t>
      </w:r>
      <w:r>
        <w:rPr>
          <w:rFonts w:ascii="바탕" w:eastAsia="바탕"/>
          <w:spacing w:val="-7"/>
          <w:sz w:val="28"/>
          <w:shd w:val="clear" w:color="000000"/>
        </w:rPr>
        <w:t xml:space="preserve"> 예정가격 작성 기초자료를 요구할 경우 계약담당자는 관련 자료를 제공해야 한다. </w:t>
      </w:r>
    </w:p>
    <w:p>
      <w:pPr>
        <w:pStyle w:val="0"/>
        <w:widowControl w:val="off"/>
        <w:tabs>
          <w:tab w:val="left" w:leader="none" w:pos="666"/>
        </w:tabs>
        <w:ind w:left="935" w:hanging="935"/>
      </w:pPr>
      <w:r>
        <w:rPr>
          <w:rFonts w:ascii="바탕"/>
          <w:spacing w:val="-7"/>
          <w:sz w:val="28"/>
          <w:shd w:val="clear" w:color="000000"/>
        </w:rPr>
        <w:t xml:space="preserve">    5) </w:t>
      </w:r>
      <w:r>
        <w:rPr>
          <w:rFonts w:ascii="바탕" w:eastAsia="바탕"/>
          <w:spacing w:val="-10"/>
          <w:sz w:val="28"/>
          <w:shd w:val="clear" w:color="000000"/>
        </w:rPr>
        <w:t>발주기관은 “1)”부터 “4)”까지에 따라 계약금액을 증액하는 경우에는 계약상대자의 청구를 받은 날로부터 30일 이내(용역</w:t>
      </w:r>
      <w:r>
        <w:rPr>
          <w:rFonts w:ascii="바탕" w:eastAsia="바탕"/>
          <w:spacing w:val="-10"/>
          <w:sz w:val="28"/>
          <w:shd w:val="clear" w:color="000000"/>
        </w:rPr>
        <w:t>‧물품의</w:t>
      </w:r>
      <w:r>
        <w:rPr>
          <w:rFonts w:ascii="바탕" w:eastAsia="바탕"/>
          <w:spacing w:val="-10"/>
          <w:sz w:val="28"/>
          <w:shd w:val="clear" w:color="000000"/>
        </w:rPr>
        <w:t xml:space="preserve"> 경우 20일 이내)에</w:t>
      </w:r>
      <w:r>
        <w:rPr>
          <w:rFonts w:ascii="바탕" w:eastAsia="바탕"/>
          <w:spacing w:val="-7"/>
          <w:sz w:val="28"/>
          <w:shd w:val="clear" w:color="000000"/>
        </w:rPr>
        <w:t xml:space="preserve"> 계약금액을 조정해야 한다. 이 경우 예산배정의 지연 등 불가피한 경우</w:t>
      </w:r>
      <w:r>
        <w:rPr>
          <w:rFonts w:ascii="바탕" w:eastAsia="바탕"/>
          <w:spacing w:val="-10"/>
          <w:sz w:val="28"/>
          <w:shd w:val="clear" w:color="000000"/>
        </w:rPr>
        <w:t>에는 계약상대자와 협의하여 그 조정기한을 연기할 수 있으며, 계약금액을</w:t>
      </w:r>
      <w:r>
        <w:rPr>
          <w:rFonts w:ascii="바탕" w:eastAsia="바탕"/>
          <w:spacing w:val="-7"/>
          <w:sz w:val="28"/>
          <w:shd w:val="clear" w:color="000000"/>
        </w:rPr>
        <w:t xml:space="preserve"> 증액할 수 있는 예산이 없는 때에는 공사량</w:t>
      </w:r>
      <w:r>
        <w:rPr>
          <w:rFonts w:ascii="바탕" w:eastAsia="바탕"/>
          <w:spacing w:val="-7"/>
          <w:sz w:val="28"/>
          <w:shd w:val="clear" w:color="000000"/>
        </w:rPr>
        <w:t>‧업무량‧제조량</w:t>
      </w:r>
      <w:r>
        <w:rPr>
          <w:rFonts w:ascii="바탕" w:eastAsia="바탕"/>
          <w:spacing w:val="-7"/>
          <w:sz w:val="28"/>
          <w:shd w:val="clear" w:color="000000"/>
        </w:rPr>
        <w:t xml:space="preserve"> 등을 조정하여 그 대가를 지급할 수 있다.</w:t>
      </w:r>
    </w:p>
    <w:p>
      <w:pPr>
        <w:pStyle w:val="0"/>
        <w:widowControl w:val="off"/>
        <w:ind w:left="935" w:hanging="935"/>
      </w:pPr>
      <w:r>
        <w:rPr>
          <w:rFonts w:ascii="바탕"/>
          <w:spacing w:val="-7"/>
          <w:sz w:val="28"/>
          <w:shd w:val="clear" w:color="000000"/>
        </w:rPr>
        <w:t xml:space="preserve">    6) </w:t>
      </w:r>
      <w:r>
        <w:rPr>
          <w:rFonts w:ascii="바탕" w:eastAsia="바탕"/>
          <w:spacing w:val="-10"/>
          <w:sz w:val="28"/>
          <w:shd w:val="clear" w:color="000000"/>
        </w:rPr>
        <w:t>계약담당자는 “4)”와 “5)”에 따른 계약상대자의 계약금액 조정 청구내용이</w:t>
      </w:r>
      <w:r>
        <w:rPr>
          <w:rFonts w:ascii="바탕"/>
          <w:spacing w:val="-7"/>
          <w:sz w:val="28"/>
          <w:shd w:val="clear" w:color="000000"/>
        </w:rPr>
        <w:t xml:space="preserve"> </w:t>
      </w:r>
      <w:r>
        <w:rPr>
          <w:rFonts w:ascii="바탕" w:eastAsia="바탕"/>
          <w:spacing w:val="-8"/>
          <w:sz w:val="28"/>
          <w:shd w:val="clear" w:color="000000"/>
        </w:rPr>
        <w:t>일부 미비하거나 분명하지 아니한 경우에는 지체 없이 필요한 보완요구를</w:t>
      </w:r>
      <w:r>
        <w:rPr>
          <w:rFonts w:ascii="바탕"/>
          <w:spacing w:val="-7"/>
          <w:sz w:val="28"/>
          <w:shd w:val="clear" w:color="000000"/>
        </w:rPr>
        <w:t xml:space="preserve"> </w:t>
      </w:r>
      <w:r>
        <w:rPr>
          <w:rFonts w:ascii="바탕" w:eastAsia="바탕"/>
          <w:spacing w:val="-10"/>
          <w:sz w:val="28"/>
          <w:shd w:val="clear" w:color="000000"/>
        </w:rPr>
        <w:t>해야 하며, 이 경우 계약상대자가 보완요구를 통보받은 날부터 발주기관이</w:t>
      </w:r>
      <w:r>
        <w:rPr>
          <w:rFonts w:ascii="바탕" w:eastAsia="바탕"/>
          <w:spacing w:val="-7"/>
          <w:sz w:val="28"/>
          <w:shd w:val="clear" w:color="000000"/>
        </w:rPr>
        <w:t xml:space="preserve"> 그 보완을 완료한 사실을 통지받은 날까지의 기간은 “5)”의 기간에 산입하지 아니한다. 다만, 계약상대자의 계약금액 조정 청구내용이 계약금액 </w:t>
      </w:r>
      <w:r>
        <w:rPr>
          <w:rFonts w:ascii="바탕" w:eastAsia="바탕"/>
          <w:spacing w:val="-11"/>
          <w:sz w:val="28"/>
          <w:shd w:val="clear" w:color="000000"/>
        </w:rPr>
        <w:t>조정요건을 충족하지 않았거나 관련 증빙서류가 첨부되지 아니한 경우에는</w:t>
      </w:r>
      <w:r>
        <w:rPr>
          <w:rFonts w:ascii="바탕"/>
          <w:spacing w:val="-10"/>
          <w:sz w:val="28"/>
          <w:shd w:val="clear" w:color="000000"/>
        </w:rPr>
        <w:t xml:space="preserve"> </w:t>
      </w:r>
      <w:r>
        <w:rPr>
          <w:rFonts w:ascii="바탕" w:eastAsia="바탕"/>
          <w:spacing w:val="-11"/>
          <w:sz w:val="28"/>
          <w:shd w:val="clear" w:color="000000"/>
        </w:rPr>
        <w:t>그 사유를 명시하여 계약상대자에게 해당 청구서를 반송해야 하며, 이 경우</w:t>
      </w:r>
      <w:r>
        <w:rPr>
          <w:rFonts w:ascii="바탕"/>
          <w:spacing w:val="-10"/>
          <w:sz w:val="28"/>
          <w:shd w:val="clear" w:color="000000"/>
        </w:rPr>
        <w:t xml:space="preserve"> </w:t>
      </w:r>
      <w:r>
        <w:rPr>
          <w:rFonts w:ascii="바탕" w:eastAsia="바탕"/>
          <w:spacing w:val="-13"/>
          <w:sz w:val="28"/>
          <w:shd w:val="clear" w:color="000000"/>
        </w:rPr>
        <w:t>계약상대자는 그 반송사유를 충족하여 계약금액 조정을 다시 청구해야 한다</w:t>
      </w:r>
      <w:r>
        <w:rPr>
          <w:rFonts w:ascii="바탕"/>
          <w:spacing w:val="-11"/>
          <w:sz w:val="28"/>
          <w:shd w:val="clear" w:color="000000"/>
        </w:rPr>
        <w:t>.</w:t>
      </w:r>
    </w:p>
    <w:p>
      <w:pPr>
        <w:pStyle w:val="0"/>
        <w:widowControl w:val="off"/>
        <w:ind w:left="763" w:hanging="763"/>
      </w:pPr>
      <w:r>
        <w:rPr>
          <w:rFonts w:ascii="바탕" w:eastAsia="바탕"/>
          <w:spacing w:val="-7"/>
          <w:sz w:val="28"/>
          <w:shd w:val="clear" w:color="000000"/>
        </w:rPr>
        <w:t xml:space="preserve">  나. 공사 물가변동 중 하도급 관련 계약금액의 조정</w:t>
      </w:r>
    </w:p>
    <w:p>
      <w:pPr>
        <w:pStyle w:val="0"/>
        <w:widowControl w:val="off"/>
        <w:ind w:left="923" w:hanging="923"/>
      </w:pPr>
      <w:r>
        <w:rPr>
          <w:rFonts w:ascii="바탕"/>
          <w:spacing w:val="-7"/>
          <w:sz w:val="28"/>
          <w:shd w:val="clear" w:color="000000"/>
        </w:rPr>
        <w:t xml:space="preserve">    1) </w:t>
      </w:r>
      <w:r>
        <w:rPr>
          <w:rFonts w:ascii="바탕" w:eastAsia="바탕"/>
          <w:spacing w:val="-15"/>
          <w:sz w:val="28"/>
          <w:shd w:val="clear" w:color="000000"/>
        </w:rPr>
        <w:t>시행령 제73조 제6항에 따른 계약금액 조정 요건을 충족했으나 계약상대자가</w:t>
      </w:r>
      <w:r>
        <w:rPr>
          <w:rFonts w:ascii="바탕"/>
          <w:spacing w:val="-7"/>
          <w:sz w:val="28"/>
          <w:shd w:val="clear" w:color="000000"/>
        </w:rPr>
        <w:t xml:space="preserve"> </w:t>
      </w:r>
      <w:r>
        <w:rPr>
          <w:rFonts w:ascii="바탕" w:eastAsia="바탕"/>
          <w:spacing w:val="-3"/>
          <w:sz w:val="28"/>
          <w:shd w:val="clear" w:color="000000"/>
        </w:rPr>
        <w:t>계약금액 조정신청을 하지 않을 경우 하수급인은 이러한 사실을 계약</w:t>
      </w:r>
      <w:r>
        <w:rPr>
          <w:rFonts w:ascii="바탕" w:eastAsia="바탕"/>
          <w:spacing w:val="-11"/>
          <w:sz w:val="28"/>
          <w:shd w:val="clear" w:color="000000"/>
        </w:rPr>
        <w:t>담당자에게 통보할 수 있으며, 통보받은 계약담당자는 이를 확인한 후 계약</w:t>
      </w:r>
      <w:r>
        <w:rPr>
          <w:rFonts w:ascii="바탕" w:eastAsia="바탕"/>
          <w:spacing w:val="-7"/>
          <w:sz w:val="28"/>
          <w:shd w:val="clear" w:color="000000"/>
        </w:rPr>
        <w:t>상대자에게 계약금액 조정신청과 관련된 필요한 조치 등을 해야 한다.</w:t>
      </w:r>
    </w:p>
    <w:p>
      <w:pPr>
        <w:pStyle w:val="0"/>
        <w:widowControl w:val="off"/>
        <w:ind w:left="960" w:hanging="960"/>
      </w:pPr>
      <w:r>
        <w:rPr>
          <w:rFonts w:ascii="바탕" w:eastAsia="바탕"/>
          <w:spacing w:val="-7"/>
          <w:sz w:val="28"/>
          <w:shd w:val="clear" w:color="000000"/>
        </w:rPr>
        <w:t xml:space="preserve">    2) 계약담당자는 시행령 제73조에 따라 계약금액을 조정한 때에는 하도급 업체에 15일 이내에 통보한 후 40일 이내에 계약상대자의 관련 하도급 </w:t>
      </w:r>
      <w:r>
        <w:rPr>
          <w:rFonts w:ascii="바탕" w:eastAsia="바탕"/>
          <w:spacing w:val="-10"/>
          <w:sz w:val="28"/>
          <w:shd w:val="clear" w:color="000000"/>
        </w:rPr>
        <w:t>계약금액의 조정 여부를 확인해야 하며, 하도급 금액을 조정하지 않았다면</w:t>
      </w:r>
      <w:r>
        <w:rPr>
          <w:rFonts w:ascii="바탕" w:eastAsia="바탕"/>
          <w:spacing w:val="-7"/>
          <w:sz w:val="28"/>
          <w:shd w:val="clear" w:color="000000"/>
        </w:rPr>
        <w:t xml:space="preserve"> 계약상대자에게 즉시 조정하도록 요구해야 한다.</w:t>
      </w:r>
    </w:p>
    <w:p>
      <w:pPr>
        <w:pStyle w:val="0"/>
        <w:widowControl w:val="off"/>
        <w:ind w:left="960" w:hanging="960"/>
      </w:pPr>
      <w:r>
        <w:rPr>
          <w:rFonts w:ascii="바탕" w:eastAsia="바탕"/>
          <w:spacing w:val="-7"/>
          <w:sz w:val="28"/>
          <w:shd w:val="clear" w:color="000000"/>
        </w:rPr>
        <w:t xml:space="preserve">  다. 용역 물가변동 중 노임단가 변동 관련 계약금액의 조정</w:t>
      </w:r>
    </w:p>
    <w:p>
      <w:pPr>
        <w:pStyle w:val="0"/>
        <w:widowControl w:val="off"/>
        <w:ind w:left="982" w:hanging="982"/>
      </w:pPr>
      <w:r>
        <w:rPr>
          <w:rFonts w:ascii="바탕" w:eastAsia="바탕"/>
          <w:spacing w:val="-7"/>
          <w:sz w:val="28"/>
          <w:shd w:val="clear" w:color="000000"/>
        </w:rPr>
        <w:t xml:space="preserve">    1) “가-1)”부터 “가-3)”까지의 규정에도 불구하고 시행규칙 제23조의2에 </w:t>
      </w:r>
      <w:r>
        <w:rPr>
          <w:rFonts w:ascii="바탕" w:eastAsia="바탕"/>
          <w:spacing w:val="-14"/>
          <w:sz w:val="28"/>
          <w:shd w:val="clear" w:color="000000"/>
        </w:rPr>
        <w:t>따른 용역계약의 경우 기준 노임단가가 변동된 경우 시행령 제73조 제8항에</w:t>
      </w:r>
      <w:r>
        <w:rPr>
          <w:rFonts w:ascii="바탕" w:eastAsia="바탕"/>
          <w:spacing w:val="-7"/>
          <w:sz w:val="28"/>
          <w:shd w:val="clear" w:color="000000"/>
        </w:rPr>
        <w:t xml:space="preserve"> 따라 계약금액을 조정한다. </w:t>
      </w:r>
    </w:p>
    <w:p>
      <w:pPr>
        <w:pStyle w:val="0"/>
        <w:widowControl w:val="off"/>
        <w:tabs>
          <w:tab w:val="left" w:leader="none" w:pos="266"/>
        </w:tabs>
        <w:ind w:left="922" w:hanging="922"/>
      </w:pPr>
      <w:r>
        <w:rPr>
          <w:rFonts w:ascii="바탕" w:eastAsia="바탕"/>
          <w:spacing w:val="-7"/>
          <w:sz w:val="28"/>
          <w:shd w:val="clear" w:color="000000"/>
        </w:rPr>
        <w:t xml:space="preserve">    2) “1)”에 따라 계약금액을 증액하는 경우에는 계약상대자의 청구에 의한다.</w:t>
      </w:r>
    </w:p>
    <w:p>
      <w:pPr>
        <w:pStyle w:val="0"/>
        <w:widowControl w:val="off"/>
        <w:ind w:left="948" w:hanging="948"/>
      </w:pPr>
      <w:r>
        <w:rPr>
          <w:rFonts w:ascii="바탕"/>
          <w:spacing w:val="-7"/>
          <w:sz w:val="28"/>
          <w:shd w:val="clear" w:color="000000"/>
        </w:rPr>
        <w:t xml:space="preserve">    3) </w:t>
      </w:r>
      <w:r>
        <w:rPr>
          <w:rFonts w:ascii="바탕" w:eastAsia="바탕"/>
          <w:spacing w:val="-3"/>
          <w:sz w:val="28"/>
          <w:shd w:val="clear" w:color="000000"/>
        </w:rPr>
        <w:t>계약상대자는 “1)”에 따라 계약금액이 증액된 경우 증액된 노무비에</w:t>
      </w:r>
      <w:r>
        <w:rPr>
          <w:rFonts w:ascii="바탕" w:eastAsia="바탕"/>
          <w:spacing w:val="-7"/>
          <w:sz w:val="28"/>
          <w:shd w:val="clear" w:color="000000"/>
        </w:rPr>
        <w:t xml:space="preserve"> 대하여는 근로자의 임금으로 지급하여야 한다. </w:t>
      </w:r>
    </w:p>
    <w:p>
      <w:pPr>
        <w:pStyle w:val="0"/>
        <w:widowControl w:val="off"/>
        <w:tabs>
          <w:tab w:val="left" w:leader="none" w:pos="566"/>
        </w:tabs>
        <w:ind w:left="928" w:hanging="928"/>
      </w:pPr>
      <w:r>
        <w:rPr>
          <w:rFonts w:ascii="바탕"/>
          <w:spacing w:val="-7"/>
          <w:sz w:val="28"/>
          <w:shd w:val="clear" w:color="000000"/>
        </w:rPr>
        <w:t xml:space="preserve">    4) </w:t>
      </w:r>
      <w:r>
        <w:rPr>
          <w:rFonts w:ascii="바탕" w:eastAsia="바탕"/>
          <w:spacing w:val="-11"/>
          <w:sz w:val="28"/>
          <w:shd w:val="clear" w:color="000000"/>
        </w:rPr>
        <w:t>“1)”에 따라 계약금액을 조정하는 경우 “가-4)”에서 “가-6)”까지의 규정을</w:t>
      </w:r>
      <w:r>
        <w:rPr>
          <w:rFonts w:ascii="바탕" w:eastAsia="바탕"/>
          <w:spacing w:val="-7"/>
          <w:sz w:val="28"/>
          <w:shd w:val="clear" w:color="000000"/>
        </w:rPr>
        <w:t xml:space="preserve"> 준용한다. </w:t>
      </w:r>
    </w:p>
    <w:p>
      <w:pPr>
        <w:pStyle w:val="0"/>
        <w:widowControl w:val="off"/>
        <w:ind w:left="923" w:hanging="923"/>
      </w:pPr>
      <w:r>
        <w:rPr>
          <w:rFonts w:ascii="바탕" w:eastAsia="바탕"/>
          <w:b/>
          <w:sz w:val="28"/>
          <w:shd w:val="clear" w:color="000000"/>
        </w:rPr>
        <w:t>4. 그밖에 계약내용의 변경 및 계약기간 연장에 따른 계약금액의 조정</w:t>
      </w:r>
    </w:p>
    <w:p>
      <w:pPr>
        <w:pStyle w:val="0"/>
        <w:widowControl w:val="off"/>
        <w:ind w:left="757" w:hanging="757"/>
      </w:pPr>
      <w:r>
        <w:rPr>
          <w:rFonts w:ascii="바탕" w:eastAsia="바탕"/>
          <w:spacing w:val="-7"/>
          <w:sz w:val="28"/>
          <w:shd w:val="clear" w:color="000000"/>
        </w:rPr>
        <w:t xml:space="preserve">  가. </w:t>
      </w:r>
      <w:r>
        <w:rPr>
          <w:rFonts w:ascii="바탕" w:eastAsia="바탕"/>
          <w:spacing w:val="-17"/>
          <w:sz w:val="28"/>
          <w:shd w:val="clear" w:color="000000"/>
        </w:rPr>
        <w:t xml:space="preserve">공사 및 용역 등 계약금액의 조정 </w:t>
      </w:r>
    </w:p>
    <w:p>
      <w:pPr>
        <w:pStyle w:val="0"/>
        <w:widowControl w:val="off"/>
        <w:ind w:left="531" w:hanging="531"/>
      </w:pPr>
      <w:r>
        <w:rPr>
          <w:rFonts w:ascii="바탕" w:eastAsia="바탕"/>
          <w:spacing w:val="-7"/>
          <w:sz w:val="28"/>
          <w:shd w:val="clear" w:color="000000"/>
        </w:rPr>
        <w:t xml:space="preserve">    계약담당자는 공사</w:t>
      </w:r>
      <w:r>
        <w:rPr>
          <w:rFonts w:ascii="바탕" w:eastAsia="바탕"/>
          <w:spacing w:val="-7"/>
          <w:sz w:val="28"/>
          <w:shd w:val="clear" w:color="000000"/>
        </w:rPr>
        <w:t>‧용역계약에</w:t>
      </w:r>
      <w:r>
        <w:rPr>
          <w:rFonts w:ascii="바탕" w:eastAsia="바탕"/>
          <w:spacing w:val="-7"/>
          <w:sz w:val="28"/>
          <w:shd w:val="clear" w:color="000000"/>
        </w:rPr>
        <w:t xml:space="preserve"> 있어서 “1”과 “3”의 경우 외에 공사기간·운반거리의 변경 등 계약내용의 변경 및 계약기간 연장에 따라 계약금액을 조정</w:t>
      </w:r>
      <w:r>
        <w:rPr>
          <w:rFonts w:ascii="바탕" w:eastAsia="바탕"/>
          <w:spacing w:val="-3"/>
          <w:sz w:val="28"/>
          <w:shd w:val="clear" w:color="000000"/>
        </w:rPr>
        <w:t>해야 할 필요가 있는 경우에는 그 변경된 내용에 따라 실비를 초과하지</w:t>
      </w:r>
      <w:r>
        <w:rPr>
          <w:rFonts w:ascii="바탕" w:eastAsia="바탕"/>
          <w:spacing w:val="-7"/>
          <w:sz w:val="28"/>
          <w:shd w:val="clear" w:color="000000"/>
        </w:rPr>
        <w:t xml:space="preserve"> 아니하는 범위 안에서 이를 조정한다.</w:t>
      </w:r>
    </w:p>
    <w:p>
      <w:pPr>
        <w:pStyle w:val="0"/>
        <w:widowControl w:val="off"/>
        <w:ind w:left="742" w:hanging="742"/>
      </w:pPr>
      <w:r>
        <w:rPr>
          <w:rFonts w:ascii="바탕" w:eastAsia="바탕"/>
          <w:spacing w:val="-7"/>
          <w:sz w:val="28"/>
          <w:shd w:val="clear" w:color="000000"/>
        </w:rPr>
        <w:t xml:space="preserve">  나. 공사 계약금액의 조정</w:t>
      </w:r>
    </w:p>
    <w:p>
      <w:pPr>
        <w:pStyle w:val="0"/>
        <w:widowControl w:val="off"/>
        <w:ind w:left="947" w:hanging="947"/>
      </w:pPr>
      <w:r>
        <w:rPr>
          <w:rFonts w:ascii="바탕" w:eastAsia="바탕"/>
          <w:spacing w:val="-7"/>
          <w:sz w:val="28"/>
          <w:shd w:val="clear" w:color="000000"/>
        </w:rPr>
        <w:t xml:space="preserve">    1) “가”에 따른 계약내용의 변경은 변경되는 부분의 이행에 착수하기 전에 완료해야 한다. 다만, 계약담당자는 계약 이행의 지연으로 품질 저하가 </w:t>
      </w:r>
      <w:r>
        <w:rPr>
          <w:rFonts w:ascii="바탕" w:eastAsia="바탕"/>
          <w:spacing w:val="-14"/>
          <w:sz w:val="28"/>
          <w:shd w:val="clear" w:color="000000"/>
        </w:rPr>
        <w:t>우려되는 등 긴급하게 계약을 이행하게 할 필요가 있는 때에는 계약상대자와</w:t>
      </w:r>
      <w:r>
        <w:rPr>
          <w:rFonts w:ascii="바탕"/>
          <w:spacing w:val="-7"/>
          <w:sz w:val="28"/>
          <w:shd w:val="clear" w:color="000000"/>
        </w:rPr>
        <w:t xml:space="preserve"> </w:t>
      </w:r>
      <w:r>
        <w:rPr>
          <w:rFonts w:ascii="바탕" w:eastAsia="바탕"/>
          <w:spacing w:val="-10"/>
          <w:sz w:val="28"/>
          <w:shd w:val="clear" w:color="000000"/>
        </w:rPr>
        <w:t>협의하여 계약내용 변경의 시기 등을 명확히 정하고, 계약내용을 변경하기</w:t>
      </w:r>
      <w:r>
        <w:rPr>
          <w:rFonts w:ascii="바탕" w:eastAsia="바탕"/>
          <w:spacing w:val="-7"/>
          <w:sz w:val="28"/>
          <w:shd w:val="clear" w:color="000000"/>
        </w:rPr>
        <w:t xml:space="preserve"> 전에 계약을 이행하게 할 수 있다.</w:t>
      </w:r>
    </w:p>
    <w:p>
      <w:pPr>
        <w:pStyle w:val="0"/>
        <w:widowControl w:val="off"/>
        <w:ind w:left="742" w:hanging="742"/>
      </w:pPr>
      <w:r>
        <w:rPr>
          <w:rFonts w:ascii="바탕" w:eastAsia="바탕"/>
          <w:spacing w:val="-7"/>
          <w:sz w:val="28"/>
          <w:shd w:val="clear" w:color="000000"/>
        </w:rPr>
        <w:t xml:space="preserve">    2) “가”의 경우에는 “1-가-5)”를 준용한다. </w:t>
      </w:r>
    </w:p>
    <w:p>
      <w:pPr>
        <w:pStyle w:val="0"/>
        <w:widowControl w:val="off"/>
        <w:ind w:left="947" w:hanging="947"/>
      </w:pPr>
      <w:r>
        <w:rPr>
          <w:rFonts w:ascii="바탕" w:eastAsia="바탕"/>
          <w:spacing w:val="-7"/>
          <w:sz w:val="28"/>
          <w:shd w:val="clear" w:color="000000"/>
        </w:rPr>
        <w:t xml:space="preserve">    3) “가”의 경우 계약금액이 증액될 때에는 계약상대자의 신청에 따라 조정해야 한다.  </w:t>
      </w:r>
    </w:p>
    <w:p>
      <w:pPr>
        <w:pStyle w:val="0"/>
        <w:widowControl w:val="off"/>
        <w:ind w:left="943" w:hanging="943"/>
      </w:pPr>
      <w:r>
        <w:rPr>
          <w:rFonts w:ascii="바탕" w:eastAsia="바탕"/>
          <w:spacing w:val="-7"/>
          <w:sz w:val="28"/>
          <w:shd w:val="clear" w:color="000000"/>
        </w:rPr>
        <w:t xml:space="preserve">    4) “가”, “나-1)부터 ”나-3)”까지에 따른 계약금액 조정의 경우에는 “1-다-1)”부터 “1-다-3)”까지를 준용한다.</w:t>
      </w:r>
    </w:p>
    <w:p>
      <w:pPr>
        <w:pStyle w:val="0"/>
        <w:widowControl w:val="off"/>
        <w:ind w:left="967" w:hanging="967"/>
      </w:pPr>
      <w:r>
        <w:rPr>
          <w:rFonts w:ascii="바탕" w:eastAsia="바탕"/>
          <w:spacing w:val="-7"/>
          <w:sz w:val="28"/>
          <w:shd w:val="clear" w:color="000000"/>
        </w:rPr>
        <w:t xml:space="preserve">    5) 계약담당자는 시행령 제75조 및 시행령 제75조의2에 따라 계약내용의 </w:t>
      </w:r>
      <w:r>
        <w:rPr>
          <w:rFonts w:ascii="바탕" w:eastAsia="바탕"/>
          <w:spacing w:val="-4"/>
          <w:sz w:val="28"/>
          <w:shd w:val="clear" w:color="000000"/>
        </w:rPr>
        <w:t>변경 및 계약기간 연장을 한 때에는 15일이내에 관련 하도급 업체에</w:t>
      </w:r>
      <w:r>
        <w:rPr>
          <w:rFonts w:ascii="바탕" w:eastAsia="바탕"/>
          <w:spacing w:val="-7"/>
          <w:sz w:val="28"/>
          <w:shd w:val="clear" w:color="000000"/>
        </w:rPr>
        <w:t xml:space="preserve"> 통보하여야 한다.</w:t>
      </w:r>
    </w:p>
    <w:p>
      <w:pPr>
        <w:pStyle w:val="0"/>
        <w:widowControl w:val="off"/>
        <w:ind w:left="742" w:hanging="742"/>
      </w:pPr>
      <w:r>
        <w:rPr>
          <w:rFonts w:ascii="바탕" w:eastAsia="바탕"/>
          <w:spacing w:val="-7"/>
          <w:sz w:val="28"/>
          <w:shd w:val="clear" w:color="000000"/>
        </w:rPr>
        <w:t xml:space="preserve">  다. 용역 계약금액의 조정</w:t>
      </w:r>
    </w:p>
    <w:p>
      <w:pPr>
        <w:pStyle w:val="0"/>
        <w:widowControl w:val="off"/>
        <w:ind w:left="946" w:hanging="946"/>
      </w:pPr>
      <w:r>
        <w:rPr>
          <w:rFonts w:ascii="바탕"/>
          <w:spacing w:val="-7"/>
          <w:sz w:val="28"/>
          <w:shd w:val="clear" w:color="000000"/>
        </w:rPr>
        <w:t xml:space="preserve">    1) </w:t>
      </w:r>
      <w:r>
        <w:rPr>
          <w:rFonts w:ascii="바탕" w:eastAsia="바탕"/>
          <w:spacing w:val="-10"/>
          <w:sz w:val="28"/>
          <w:shd w:val="clear" w:color="000000"/>
        </w:rPr>
        <w:t xml:space="preserve">계약담당자는 시행규칙 제23조의2에 따른 용역계약에서 </w:t>
      </w:r>
      <w:r>
        <w:rPr>
          <w:rFonts w:ascii="바탕" w:eastAsia="바탕"/>
          <w:spacing w:val="-10"/>
          <w:sz w:val="28"/>
          <w:shd w:val="clear" w:color="000000"/>
        </w:rPr>
        <w:t>「최저임금법」에</w:t>
      </w:r>
      <w:r>
        <w:rPr>
          <w:rFonts w:ascii="바탕" w:eastAsia="바탕"/>
          <w:spacing w:val="-7"/>
          <w:sz w:val="28"/>
          <w:shd w:val="clear" w:color="000000"/>
        </w:rPr>
        <w:t xml:space="preserve"> 따른 최저임금이 변경되어 최저임금 지급이 곤란한 경우 시행령 제75조 제2항에 따라 계약금액을 조정한다.</w:t>
      </w:r>
    </w:p>
    <w:p>
      <w:pPr>
        <w:pStyle w:val="0"/>
        <w:widowControl w:val="off"/>
        <w:ind w:left="947" w:hanging="947"/>
      </w:pPr>
      <w:r>
        <w:rPr>
          <w:rFonts w:ascii="바탕" w:eastAsia="바탕"/>
          <w:spacing w:val="-7"/>
          <w:sz w:val="28"/>
          <w:shd w:val="clear" w:color="000000"/>
        </w:rPr>
        <w:t xml:space="preserve">    2) “가”와 “다-1)”의 경우에는 시행령 제74조 제7항을 준용한다.</w:t>
      </w:r>
    </w:p>
    <w:p>
      <w:pPr>
        <w:pStyle w:val="0"/>
        <w:widowControl w:val="off"/>
        <w:ind w:left="958" w:hanging="958"/>
      </w:pPr>
      <w:r>
        <w:rPr>
          <w:rFonts w:ascii="바탕" w:eastAsia="바탕"/>
          <w:spacing w:val="-7"/>
          <w:sz w:val="28"/>
          <w:shd w:val="clear" w:color="000000"/>
        </w:rPr>
        <w:t xml:space="preserve">    3) “가”와 “다-1)”부터 ”다-2)”까지에 따른 계약금액조정의 경우에는 “1-다-1)”부터 “1-다-3)”을 준용한다.</w:t>
      </w:r>
    </w:p>
    <w:p>
      <w:pPr>
        <w:pStyle w:val="0"/>
        <w:widowControl w:val="off"/>
        <w:ind w:left="958" w:hanging="958"/>
        <w:rPr>
          <w:rFonts w:ascii="바탕" w:eastAsia="바탕"/>
          <w:color w:val="000000"/>
          <w:spacing w:val="-7"/>
          <w:sz w:val="28"/>
          <w:shd w:val="clear" w:color="000000"/>
        </w:rPr>
      </w:pPr>
    </w:p>
    <w:p>
      <w:pPr>
        <w:pStyle w:val="0"/>
        <w:widowControl w:val="off"/>
        <w:tabs>
          <w:tab w:val="left" w:leader="none" w:pos="566"/>
        </w:tabs>
      </w:pPr>
      <w:r>
        <w:rPr>
          <w:rFonts w:ascii="바탕" w:eastAsia="바탕"/>
          <w:b/>
          <w:emboss/>
          <w:spacing w:val="-7"/>
          <w:sz w:val="30"/>
          <w:shd w:val="clear" w:color="000000"/>
        </w:rPr>
        <w:t xml:space="preserve">제8절 계약이행의 지체와 계약의 해제 </w:t>
      </w:r>
      <w:r>
        <w:rPr>
          <w:rFonts w:ascii="바탕"/>
          <w:b/>
          <w:emboss/>
          <w:spacing w:val="-7"/>
          <w:sz w:val="30"/>
          <w:shd w:val="clear" w:color="000000"/>
        </w:rPr>
        <w:t>․</w:t>
      </w:r>
      <w:r>
        <w:rPr>
          <w:rFonts w:ascii="바탕" w:eastAsia="바탕"/>
          <w:b/>
          <w:emboss/>
          <w:spacing w:val="-7"/>
          <w:sz w:val="30"/>
          <w:shd w:val="clear" w:color="000000"/>
        </w:rPr>
        <w:t xml:space="preserve">  해지</w:t>
      </w:r>
    </w:p>
    <w:p>
      <w:pPr>
        <w:pStyle w:val="0"/>
        <w:widowControl w:val="off"/>
        <w:ind w:left="627" w:hanging="627"/>
      </w:pPr>
      <w:r>
        <w:rPr>
          <w:rFonts w:ascii="바탕" w:eastAsia="바탕"/>
          <w:b/>
          <w:spacing w:val="-7"/>
          <w:sz w:val="28"/>
          <w:shd w:val="clear" w:color="000000"/>
        </w:rPr>
        <w:t>1. 지연배상금</w:t>
      </w:r>
    </w:p>
    <w:p>
      <w:pPr>
        <w:pStyle w:val="0"/>
        <w:widowControl w:val="off"/>
        <w:ind w:left="746" w:hanging="746"/>
      </w:pPr>
      <w:r>
        <w:rPr>
          <w:rFonts w:ascii="바탕" w:eastAsia="바탕"/>
          <w:spacing w:val="-7"/>
          <w:sz w:val="28"/>
          <w:shd w:val="clear" w:color="000000"/>
        </w:rPr>
        <w:t xml:space="preserve">  가. 계약상대자는 계약서에 정한 기한(공사의 경우 계약서상 준공신고서 제출기일을 말한다. 이하 같다) 안에 계약을 완성하지 아니한 때에는 매 지체</w:t>
      </w:r>
      <w:r>
        <w:rPr>
          <w:rFonts w:ascii="바탕" w:eastAsia="바탕"/>
          <w:spacing w:val="-10"/>
          <w:sz w:val="28"/>
          <w:shd w:val="clear" w:color="000000"/>
        </w:rPr>
        <w:t>일수(법정공휴일, 일요일 포함)마다 계약서에 정한 지연배상금률을 계약금액</w:t>
      </w:r>
      <w:r>
        <w:rPr>
          <w:rFonts w:ascii="바탕" w:eastAsia="바탕"/>
          <w:spacing w:val="-13"/>
          <w:sz w:val="28"/>
          <w:shd w:val="clear" w:color="000000"/>
        </w:rPr>
        <w:t>(장기계속 계약은 연차별 계약금액)에 곱하여 산출한 금액(이하 “지연배상금</w:t>
      </w:r>
      <w:r>
        <w:rPr>
          <w:rFonts w:ascii="바탕" w:eastAsia="바탕"/>
          <w:spacing w:val="-7"/>
          <w:sz w:val="28"/>
          <w:shd w:val="clear" w:color="000000"/>
        </w:rPr>
        <w:t>”이라 한다)을 현금으로 납부해야 한다. 다만, 지연배상금이 계약금액의 100분의 30을 초과하는 경우 100분의 30으로 한다.</w:t>
      </w:r>
    </w:p>
    <w:p>
      <w:pPr>
        <w:pStyle w:val="0"/>
        <w:widowControl w:val="off"/>
        <w:tabs>
          <w:tab w:val="left" w:leader="none" w:pos="666"/>
        </w:tabs>
        <w:ind w:left="769" w:hanging="769"/>
      </w:pPr>
      <w:r>
        <w:rPr>
          <w:rFonts w:ascii="바탕" w:eastAsia="바탕"/>
          <w:spacing w:val="-7"/>
          <w:sz w:val="28"/>
          <w:shd w:val="clear" w:color="000000"/>
        </w:rPr>
        <w:t xml:space="preserve">  나. 계약담당자는 “가”의 경우에 제9절 “3”에 따라 기성부분에 대하여 검사를 거쳐 이를 인수(인수하지 아니하고 관리·사용하고 있는 경우를 포함한다. 이하 이 조에서 같다)한 때에는 그 부분에 상당하는 금액을 계약금액에서 </w:t>
      </w:r>
      <w:r>
        <w:rPr>
          <w:rFonts w:ascii="바탕" w:eastAsia="바탕"/>
          <w:spacing w:val="-3"/>
          <w:sz w:val="28"/>
          <w:shd w:val="clear" w:color="000000"/>
        </w:rPr>
        <w:t xml:space="preserve">공제한다. 이 경우 기성부분의 인수는 그 성질상 분할할 수 있는 </w:t>
      </w:r>
      <w:r>
        <w:rPr>
          <w:rFonts w:ascii="바탕" w:eastAsia="바탕"/>
          <w:spacing w:val="4"/>
          <w:sz w:val="28"/>
          <w:shd w:val="clear" w:color="000000"/>
        </w:rPr>
        <w:t>공사‧</w:t>
      </w:r>
      <w:r>
        <w:rPr>
          <w:rFonts w:ascii="바탕" w:eastAsia="바탕"/>
          <w:sz w:val="28"/>
          <w:shd w:val="clear" w:color="000000"/>
        </w:rPr>
        <w:t>용역‧물품</w:t>
      </w:r>
      <w:r>
        <w:rPr>
          <w:rFonts w:ascii="바탕" w:eastAsia="바탕"/>
          <w:spacing w:val="-7"/>
          <w:sz w:val="28"/>
          <w:shd w:val="clear" w:color="000000"/>
        </w:rPr>
        <w:t xml:space="preserve">에 대한 완성부분으로 인수하는 것에 한한다. </w:t>
      </w:r>
    </w:p>
    <w:p>
      <w:pPr>
        <w:pStyle w:val="0"/>
        <w:widowControl w:val="off"/>
        <w:ind w:left="744" w:hanging="744"/>
      </w:pPr>
      <w:r>
        <w:rPr>
          <w:rFonts w:ascii="바탕" w:eastAsia="바탕"/>
          <w:spacing w:val="-7"/>
          <w:sz w:val="28"/>
          <w:shd w:val="clear" w:color="000000"/>
        </w:rPr>
        <w:t xml:space="preserve">  다. 계약담당자는 다음 각 호의 어느 하나에 해당되어 공사</w:t>
      </w:r>
      <w:r>
        <w:rPr>
          <w:rFonts w:ascii="바탕" w:eastAsia="바탕"/>
          <w:sz w:val="28"/>
          <w:shd w:val="clear" w:color="000000"/>
        </w:rPr>
        <w:t>‧용역‧물품이</w:t>
      </w:r>
      <w:r>
        <w:rPr>
          <w:rFonts w:ascii="바탕" w:eastAsia="바탕"/>
          <w:spacing w:val="-7"/>
          <w:sz w:val="28"/>
          <w:shd w:val="clear" w:color="000000"/>
        </w:rPr>
        <w:t xml:space="preserve"> 지체</w:t>
      </w:r>
      <w:r>
        <w:rPr>
          <w:rFonts w:ascii="바탕" w:eastAsia="바탕"/>
          <w:spacing w:val="-15"/>
          <w:sz w:val="28"/>
          <w:shd w:val="clear" w:color="000000"/>
        </w:rPr>
        <w:t>되었다고 인정할 때에는 그 해당일수를 “가”의 지체일수에 산입하지 아니한다.</w:t>
      </w:r>
    </w:p>
    <w:p>
      <w:pPr>
        <w:pStyle w:val="0"/>
        <w:widowControl w:val="off"/>
        <w:ind w:left="922" w:hanging="922"/>
      </w:pPr>
      <w:r>
        <w:rPr>
          <w:rFonts w:ascii="바탕" w:eastAsia="바탕"/>
          <w:spacing w:val="-7"/>
          <w:sz w:val="28"/>
          <w:shd w:val="clear" w:color="000000"/>
        </w:rPr>
        <w:t xml:space="preserve">    1) 제9절 “11”에 정한 불가항력의 사유에 따른 경우 </w:t>
      </w:r>
    </w:p>
    <w:p>
      <w:pPr>
        <w:pStyle w:val="0"/>
        <w:widowControl w:val="off"/>
        <w:ind w:left="917" w:hanging="917"/>
      </w:pPr>
      <w:r>
        <w:rPr>
          <w:rFonts w:ascii="바탕" w:eastAsia="바탕"/>
          <w:spacing w:val="-7"/>
          <w:sz w:val="28"/>
          <w:shd w:val="clear" w:color="000000"/>
        </w:rPr>
        <w:t xml:space="preserve">    2) 계약상대자가 대체 사용할 수 없는 중요 관급자재, 관급재료 등의 공급이 지연되어 공사의 진행 및 물품 제조공정의 진행이 불가능한 경우 </w:t>
      </w:r>
    </w:p>
    <w:p>
      <w:pPr>
        <w:pStyle w:val="0"/>
        <w:widowControl w:val="off"/>
        <w:ind w:left="913" w:hanging="913"/>
      </w:pPr>
      <w:r>
        <w:rPr>
          <w:rFonts w:ascii="바탕" w:eastAsia="바탕"/>
          <w:spacing w:val="-7"/>
          <w:sz w:val="28"/>
          <w:shd w:val="clear" w:color="000000"/>
        </w:rPr>
        <w:t xml:space="preserve">    3) 발주기관의 책임으로 공사착공 및 용역착수·제조의 착수가 지연되거나 시공·용역수행·제조가 중단된 경우</w:t>
      </w:r>
    </w:p>
    <w:p>
      <w:pPr>
        <w:pStyle w:val="0"/>
        <w:widowControl w:val="off"/>
        <w:ind w:left="906" w:hanging="906"/>
      </w:pPr>
      <w:r>
        <w:rPr>
          <w:rFonts w:ascii="바탕"/>
          <w:spacing w:val="-7"/>
          <w:sz w:val="28"/>
          <w:shd w:val="clear" w:color="000000"/>
        </w:rPr>
        <w:t xml:space="preserve">    4) </w:t>
      </w:r>
      <w:r>
        <w:rPr>
          <w:rFonts w:ascii="바탕" w:eastAsia="바탕"/>
          <w:spacing w:val="-3"/>
          <w:sz w:val="28"/>
          <w:shd w:val="clear" w:color="000000"/>
        </w:rPr>
        <w:t>계약상대자의 부도 등으로 공사 및 용역 보증기관이 보증이행업체를</w:t>
      </w:r>
      <w:r>
        <w:rPr>
          <w:rFonts w:ascii="바탕" w:eastAsia="바탕"/>
          <w:spacing w:val="-7"/>
          <w:sz w:val="28"/>
          <w:shd w:val="clear" w:color="000000"/>
        </w:rPr>
        <w:t xml:space="preserve"> 지정하여 보증 시공 및 이행할 경우 </w:t>
      </w:r>
    </w:p>
    <w:p>
      <w:pPr>
        <w:pStyle w:val="0"/>
        <w:widowControl w:val="off"/>
        <w:ind w:left="914" w:hanging="914"/>
      </w:pPr>
      <w:r>
        <w:rPr>
          <w:rFonts w:ascii="바탕" w:eastAsia="바탕"/>
          <w:spacing w:val="-7"/>
          <w:sz w:val="28"/>
          <w:shd w:val="clear" w:color="000000"/>
        </w:rPr>
        <w:t xml:space="preserve">    5) 제6절 “1”에 따른 공사 설계변경으로 인하여 준공기한 안에 계약을 이행할 수 없을 경우 </w:t>
      </w:r>
    </w:p>
    <w:p>
      <w:pPr>
        <w:pStyle w:val="0"/>
        <w:widowControl w:val="off"/>
        <w:ind w:left="917" w:hanging="917"/>
      </w:pPr>
      <w:r>
        <w:rPr>
          <w:rFonts w:ascii="바탕"/>
          <w:spacing w:val="-7"/>
          <w:sz w:val="28"/>
          <w:shd w:val="clear" w:color="000000"/>
        </w:rPr>
        <w:t xml:space="preserve">    6) </w:t>
      </w:r>
      <w:r>
        <w:rPr>
          <w:rFonts w:ascii="바탕" w:eastAsia="바탕"/>
          <w:spacing w:val="-10"/>
          <w:sz w:val="28"/>
          <w:shd w:val="clear" w:color="000000"/>
        </w:rPr>
        <w:t>공사의 경우 원자재의 수급 불균형으로 인하여 해당 관급자재의 조달 지연</w:t>
      </w:r>
      <w:r>
        <w:rPr>
          <w:rFonts w:ascii="바탕" w:eastAsia="바탕"/>
          <w:spacing w:val="-7"/>
          <w:sz w:val="28"/>
          <w:shd w:val="clear" w:color="000000"/>
        </w:rPr>
        <w:t>이나 사급자재(관급자재에서 전환된 사급자재를 포함한다)의 구입이 곤란한 경우</w:t>
      </w:r>
    </w:p>
    <w:p>
      <w:pPr>
        <w:pStyle w:val="0"/>
        <w:widowControl w:val="off"/>
        <w:ind w:left="903" w:hanging="903"/>
      </w:pPr>
      <w:r>
        <w:rPr>
          <w:rFonts w:ascii="바탕" w:eastAsia="바탕"/>
          <w:spacing w:val="-7"/>
          <w:sz w:val="28"/>
          <w:shd w:val="clear" w:color="000000"/>
        </w:rPr>
        <w:t xml:space="preserve">    7) 물품의 경우 계약상대자의 책임 없이 납품이 지연된 경우로서 다음 각 호의 어느 하나에 해당하는 경우</w:t>
      </w:r>
    </w:p>
    <w:p>
      <w:pPr>
        <w:pStyle w:val="0"/>
        <w:widowControl w:val="off"/>
        <w:ind w:left="1286" w:hanging="1286"/>
      </w:pPr>
      <w:r>
        <w:rPr>
          <w:rFonts w:ascii="바탕" w:eastAsia="바탕"/>
          <w:spacing w:val="-7"/>
          <w:sz w:val="28"/>
          <w:shd w:val="clear" w:color="000000"/>
        </w:rPr>
        <w:t xml:space="preserve">      가) </w:t>
      </w:r>
      <w:r>
        <w:rPr>
          <w:rFonts w:ascii="바탕" w:eastAsia="바탕"/>
          <w:spacing w:val="-8"/>
          <w:sz w:val="28"/>
          <w:shd w:val="clear" w:color="000000"/>
        </w:rPr>
        <w:t>발주기관의 물품제작을 위한 설계도서 승인이 계획된 일정보다 지연된</w:t>
      </w:r>
      <w:r>
        <w:rPr>
          <w:rFonts w:ascii="바탕"/>
          <w:spacing w:val="-7"/>
          <w:sz w:val="28"/>
          <w:shd w:val="clear" w:color="000000"/>
        </w:rPr>
        <w:t xml:space="preserve"> </w:t>
      </w:r>
      <w:r>
        <w:rPr>
          <w:rFonts w:ascii="바탕" w:eastAsia="바탕"/>
          <w:spacing w:val="-15"/>
          <w:sz w:val="28"/>
          <w:shd w:val="clear" w:color="000000"/>
        </w:rPr>
        <w:t>경우(관련서류의 누락 등 계약상대자의 잘못을 보완하는 기간은 제외한다.)</w:t>
      </w:r>
    </w:p>
    <w:p>
      <w:pPr>
        <w:pStyle w:val="0"/>
        <w:widowControl w:val="off"/>
        <w:ind w:left="1277" w:hanging="1277"/>
      </w:pPr>
      <w:r>
        <w:rPr>
          <w:rFonts w:ascii="바탕" w:eastAsia="바탕"/>
          <w:spacing w:val="-7"/>
          <w:sz w:val="28"/>
          <w:shd w:val="clear" w:color="000000"/>
        </w:rPr>
        <w:t xml:space="preserve">      나) </w:t>
      </w:r>
      <w:r>
        <w:rPr>
          <w:rFonts w:ascii="바탕" w:eastAsia="바탕"/>
          <w:spacing w:val="-8"/>
          <w:sz w:val="28"/>
          <w:shd w:val="clear" w:color="000000"/>
        </w:rPr>
        <w:t>계약상대자가 시험기관 및 검사기관의 시험</w:t>
      </w:r>
      <w:r>
        <w:rPr>
          <w:rFonts w:ascii="바탕" w:eastAsia="바탕"/>
          <w:spacing w:val="-8"/>
          <w:sz w:val="28"/>
          <w:shd w:val="clear" w:color="000000"/>
        </w:rPr>
        <w:t>‧검사를</w:t>
      </w:r>
      <w:r>
        <w:rPr>
          <w:rFonts w:ascii="바탕" w:eastAsia="바탕"/>
          <w:spacing w:val="-8"/>
          <w:sz w:val="28"/>
          <w:shd w:val="clear" w:color="000000"/>
        </w:rPr>
        <w:t xml:space="preserve"> 위해 필요한 준비를</w:t>
      </w:r>
      <w:r>
        <w:rPr>
          <w:rFonts w:ascii="바탕"/>
          <w:spacing w:val="-7"/>
          <w:sz w:val="28"/>
          <w:shd w:val="clear" w:color="000000"/>
        </w:rPr>
        <w:t xml:space="preserve"> </w:t>
      </w:r>
      <w:r>
        <w:rPr>
          <w:rFonts w:ascii="바탕" w:eastAsia="바탕"/>
          <w:spacing w:val="-13"/>
          <w:sz w:val="28"/>
          <w:shd w:val="clear" w:color="000000"/>
        </w:rPr>
        <w:t>완료하였으나 시험기관 및 검사기관의 책임으로 시험</w:t>
      </w:r>
      <w:r>
        <w:rPr>
          <w:rFonts w:ascii="바탕" w:eastAsia="바탕"/>
          <w:spacing w:val="-13"/>
          <w:sz w:val="28"/>
          <w:shd w:val="clear" w:color="000000"/>
        </w:rPr>
        <w:t>‧검사가</w:t>
      </w:r>
      <w:r>
        <w:rPr>
          <w:rFonts w:ascii="바탕" w:eastAsia="바탕"/>
          <w:spacing w:val="-13"/>
          <w:sz w:val="28"/>
          <w:shd w:val="clear" w:color="000000"/>
        </w:rPr>
        <w:t xml:space="preserve"> 지연된 경우</w:t>
      </w:r>
    </w:p>
    <w:p>
      <w:pPr>
        <w:pStyle w:val="0"/>
        <w:widowControl w:val="off"/>
        <w:tabs>
          <w:tab w:val="left" w:leader="none" w:pos="766"/>
        </w:tabs>
        <w:ind w:left="1282" w:hanging="1282"/>
      </w:pPr>
      <w:r>
        <w:rPr>
          <w:rFonts w:ascii="바탕" w:eastAsia="바탕"/>
          <w:spacing w:val="-7"/>
          <w:sz w:val="28"/>
          <w:shd w:val="clear" w:color="000000"/>
        </w:rPr>
        <w:t xml:space="preserve">      다) </w:t>
      </w:r>
      <w:r>
        <w:rPr>
          <w:rFonts w:ascii="바탕" w:eastAsia="바탕"/>
          <w:spacing w:val="-6"/>
          <w:sz w:val="28"/>
          <w:shd w:val="clear" w:color="000000"/>
        </w:rPr>
        <w:t>설계도서 승인 후 발주기관의 요구에 의한 설계변경으로 인하여 제작</w:t>
      </w:r>
      <w:r>
        <w:rPr>
          <w:rFonts w:ascii="바탕" w:eastAsia="바탕"/>
          <w:spacing w:val="-7"/>
          <w:sz w:val="28"/>
          <w:shd w:val="clear" w:color="000000"/>
        </w:rPr>
        <w:t>기간이 지연된 경우</w:t>
      </w:r>
    </w:p>
    <w:p>
      <w:pPr>
        <w:pStyle w:val="0"/>
        <w:widowControl w:val="off"/>
        <w:tabs>
          <w:tab w:val="left" w:leader="none" w:pos="766"/>
        </w:tabs>
      </w:pPr>
      <w:r>
        <w:rPr>
          <w:rFonts w:ascii="바탕" w:eastAsia="바탕"/>
          <w:spacing w:val="-7"/>
          <w:sz w:val="28"/>
          <w:shd w:val="clear" w:color="000000"/>
        </w:rPr>
        <w:t xml:space="preserve">    8) 그밖에 계약상대자의 책임에 속하지 않는 사유로 인하여 지체된 경우</w:t>
      </w:r>
    </w:p>
    <w:p>
      <w:pPr>
        <w:pStyle w:val="0"/>
        <w:widowControl w:val="off"/>
        <w:ind w:left="789" w:hanging="789"/>
      </w:pPr>
      <w:r>
        <w:rPr>
          <w:rFonts w:ascii="바탕" w:eastAsia="바탕"/>
          <w:spacing w:val="-7"/>
          <w:sz w:val="28"/>
          <w:shd w:val="clear" w:color="000000"/>
        </w:rPr>
        <w:t xml:space="preserve">  라. 공동계약의 경우 공동이행방식은 공동수급체 구성원 중 마지막으로 남은 </w:t>
      </w:r>
      <w:r>
        <w:rPr>
          <w:rFonts w:ascii="바탕" w:eastAsia="바탕"/>
          <w:spacing w:val="-4"/>
          <w:sz w:val="28"/>
          <w:shd w:val="clear" w:color="000000"/>
        </w:rPr>
        <w:t>구성원의 부도 등이 확정된 날을 기준으로 하고, 분담이행방식은 분담</w:t>
      </w:r>
      <w:r>
        <w:rPr>
          <w:rFonts w:ascii="바탕" w:eastAsia="바탕"/>
          <w:spacing w:val="-7"/>
          <w:sz w:val="28"/>
          <w:shd w:val="clear" w:color="000000"/>
        </w:rPr>
        <w:t xml:space="preserve"> 구성원의 부도 등이 확정된 날을 기준으로 한다.</w:t>
      </w:r>
    </w:p>
    <w:p>
      <w:pPr>
        <w:pStyle w:val="0"/>
        <w:widowControl w:val="off"/>
        <w:ind w:left="762" w:hanging="762"/>
      </w:pPr>
      <w:r>
        <w:rPr>
          <w:rFonts w:ascii="바탕" w:eastAsia="바탕"/>
          <w:spacing w:val="-7"/>
          <w:sz w:val="28"/>
          <w:shd w:val="clear" w:color="000000"/>
        </w:rPr>
        <w:t xml:space="preserve">  마. “다-4)”에 따라 지체일수에 산입하지 아니하는 기간은 발주기관으로부터 보증채무 이행청구서를 접수한 날부터 보증이행 개시일 전일까지(단, 30일 이내에 한한다)로 한다.</w:t>
      </w:r>
    </w:p>
    <w:p>
      <w:pPr>
        <w:pStyle w:val="0"/>
        <w:widowControl w:val="off"/>
        <w:ind w:left="742" w:hanging="742"/>
      </w:pPr>
      <w:r>
        <w:rPr>
          <w:rFonts w:ascii="바탕" w:eastAsia="바탕"/>
          <w:spacing w:val="-7"/>
          <w:sz w:val="28"/>
          <w:shd w:val="clear" w:color="000000"/>
        </w:rPr>
        <w:t xml:space="preserve">  바. 계약담당자는 “가”에 따른 지체일수를 다음 각 호에 따라 산정해야 한다.</w:t>
      </w:r>
    </w:p>
    <w:p>
      <w:pPr>
        <w:pStyle w:val="0"/>
        <w:widowControl w:val="off"/>
        <w:ind w:left="913" w:hanging="913"/>
      </w:pPr>
      <w:r>
        <w:rPr>
          <w:rFonts w:ascii="바탕"/>
          <w:spacing w:val="-7"/>
          <w:sz w:val="28"/>
          <w:shd w:val="clear" w:color="000000"/>
        </w:rPr>
        <w:t xml:space="preserve">    1) </w:t>
      </w:r>
      <w:r>
        <w:rPr>
          <w:rFonts w:ascii="바탕" w:eastAsia="바탕"/>
          <w:spacing w:val="-3"/>
          <w:sz w:val="28"/>
          <w:shd w:val="clear" w:color="000000"/>
        </w:rPr>
        <w:t>준공 등(용역수행, 납품 포함) 기한 안에 준공신고서 등(물품 검사에</w:t>
      </w:r>
      <w:r>
        <w:rPr>
          <w:rFonts w:ascii="바탕"/>
          <w:spacing w:val="-7"/>
          <w:sz w:val="28"/>
          <w:shd w:val="clear" w:color="000000"/>
        </w:rPr>
        <w:t xml:space="preserve"> </w:t>
      </w:r>
      <w:r>
        <w:rPr>
          <w:rFonts w:ascii="바탕" w:eastAsia="바탕"/>
          <w:spacing w:val="-10"/>
          <w:sz w:val="28"/>
          <w:shd w:val="clear" w:color="000000"/>
        </w:rPr>
        <w:t>필요한 서류 및 용역목적물</w:t>
      </w:r>
      <w:r>
        <w:rPr>
          <w:rFonts w:ascii="바탕" w:eastAsia="바탕"/>
          <w:spacing w:val="-10"/>
          <w:sz w:val="28"/>
          <w:shd w:val="clear" w:color="000000"/>
        </w:rPr>
        <w:t>‧용역완료보고서</w:t>
      </w:r>
      <w:r>
        <w:rPr>
          <w:rFonts w:ascii="바탕" w:eastAsia="바탕"/>
          <w:spacing w:val="-10"/>
          <w:sz w:val="28"/>
          <w:shd w:val="clear" w:color="000000"/>
        </w:rPr>
        <w:t>)을 제출한 때에는 제9절 “1”에</w:t>
      </w:r>
      <w:r>
        <w:rPr>
          <w:rFonts w:ascii="바탕"/>
          <w:spacing w:val="-7"/>
          <w:sz w:val="28"/>
          <w:shd w:val="clear" w:color="000000"/>
        </w:rPr>
        <w:t xml:space="preserve"> </w:t>
      </w:r>
      <w:r>
        <w:rPr>
          <w:rFonts w:ascii="바탕" w:eastAsia="바탕"/>
          <w:spacing w:val="-13"/>
          <w:sz w:val="28"/>
          <w:shd w:val="clear" w:color="000000"/>
        </w:rPr>
        <w:t>따른 준공 등의 검사에 소요된 기간은 지체일수에 산입하지 아니한다. 다만</w:t>
      </w:r>
      <w:r>
        <w:rPr>
          <w:rFonts w:ascii="바탕"/>
          <w:spacing w:val="-7"/>
          <w:sz w:val="28"/>
          <w:shd w:val="clear" w:color="000000"/>
        </w:rPr>
        <w:t xml:space="preserve">, </w:t>
      </w:r>
      <w:r>
        <w:rPr>
          <w:rFonts w:ascii="바탕" w:eastAsia="바탕"/>
          <w:spacing w:val="-4"/>
          <w:sz w:val="28"/>
          <w:shd w:val="clear" w:color="000000"/>
        </w:rPr>
        <w:t>준공 등의 기한 이후에 제9절 “1”에 따른 시정조치를 한 때에는 시정</w:t>
      </w:r>
      <w:r>
        <w:rPr>
          <w:rFonts w:ascii="바탕" w:eastAsia="바탕"/>
          <w:spacing w:val="-3"/>
          <w:sz w:val="28"/>
          <w:shd w:val="clear" w:color="000000"/>
        </w:rPr>
        <w:t>조치를 한 날부터 최종 준공 등의 검사에 합격한 날까지의 기간(검사</w:t>
      </w:r>
      <w:r>
        <w:rPr>
          <w:rFonts w:ascii="바탕" w:eastAsia="바탕"/>
          <w:spacing w:val="-7"/>
          <w:sz w:val="28"/>
          <w:shd w:val="clear" w:color="000000"/>
        </w:rPr>
        <w:t>기간이 제9절 “1”에 정한 기간을 초과하는 경우에는 같은 규정에 정한 기간을 말한다. 이하 같다)을 지체일수에 산입한다.</w:t>
      </w:r>
    </w:p>
    <w:p>
      <w:pPr>
        <w:pStyle w:val="0"/>
        <w:widowControl w:val="off"/>
        <w:ind w:left="903" w:hanging="903"/>
      </w:pPr>
      <w:r>
        <w:rPr>
          <w:rFonts w:ascii="바탕"/>
          <w:spacing w:val="-7"/>
          <w:sz w:val="28"/>
          <w:shd w:val="clear" w:color="000000"/>
        </w:rPr>
        <w:t xml:space="preserve">    2) </w:t>
      </w:r>
      <w:r>
        <w:rPr>
          <w:rFonts w:ascii="바탕" w:eastAsia="바탕"/>
          <w:spacing w:val="-8"/>
          <w:sz w:val="28"/>
          <w:shd w:val="clear" w:color="000000"/>
        </w:rPr>
        <w:t>준공 등의 기한을 지나서 준공신고서 등을 제출한 때에는 준공 등 기한의</w:t>
      </w:r>
      <w:r>
        <w:rPr>
          <w:rFonts w:ascii="바탕"/>
          <w:spacing w:val="-7"/>
          <w:sz w:val="28"/>
          <w:shd w:val="clear" w:color="000000"/>
        </w:rPr>
        <w:t xml:space="preserve"> </w:t>
      </w:r>
      <w:r>
        <w:rPr>
          <w:rFonts w:ascii="바탕" w:eastAsia="바탕"/>
          <w:spacing w:val="-6"/>
          <w:sz w:val="28"/>
          <w:shd w:val="clear" w:color="000000"/>
        </w:rPr>
        <w:t>다음날부터 준공 등 검사(시정조치를 한 때에는 최종 준공 등 검사)에</w:t>
      </w:r>
      <w:r>
        <w:rPr>
          <w:rFonts w:ascii="바탕" w:eastAsia="바탕"/>
          <w:spacing w:val="-7"/>
          <w:sz w:val="28"/>
          <w:shd w:val="clear" w:color="000000"/>
        </w:rPr>
        <w:t xml:space="preserve"> 합격한 날까지의 기간을 지체일수에 산입한다.</w:t>
      </w:r>
    </w:p>
    <w:p>
      <w:pPr>
        <w:pStyle w:val="0"/>
        <w:widowControl w:val="off"/>
        <w:tabs>
          <w:tab w:val="left" w:leader="none" w:pos="566"/>
          <w:tab w:val="left" w:leader="none" w:pos="714"/>
        </w:tabs>
        <w:ind w:left="909" w:hanging="909"/>
      </w:pPr>
      <w:r>
        <w:rPr>
          <w:rFonts w:ascii="바탕" w:eastAsia="바탕"/>
          <w:spacing w:val="-7"/>
          <w:sz w:val="28"/>
          <w:shd w:val="clear" w:color="000000"/>
        </w:rPr>
        <w:t xml:space="preserve">    3) 준공 등 기한의 말일이 공휴일(토요일과 관련 법령에 따라 발주기관의 휴무일이거나 </w:t>
      </w:r>
      <w:r>
        <w:rPr>
          <w:rFonts w:ascii="바탕" w:eastAsia="바탕"/>
          <w:spacing w:val="-7"/>
          <w:sz w:val="28"/>
          <w:shd w:val="clear" w:color="000000"/>
        </w:rPr>
        <w:t>「근로자의</w:t>
      </w:r>
      <w:r>
        <w:rPr>
          <w:rFonts w:ascii="바탕" w:eastAsia="바탕"/>
          <w:spacing w:val="-7"/>
          <w:sz w:val="28"/>
          <w:shd w:val="clear" w:color="000000"/>
        </w:rPr>
        <w:t xml:space="preserve"> 날 제정에 관한 법률</w:t>
      </w:r>
      <w:r>
        <w:rPr>
          <w:rFonts w:ascii="바탕" w:eastAsia="바탕"/>
          <w:spacing w:val="-7"/>
          <w:sz w:val="28"/>
          <w:shd w:val="clear" w:color="000000"/>
        </w:rPr>
        <w:t>」에</w:t>
      </w:r>
      <w:r>
        <w:rPr>
          <w:rFonts w:ascii="바탕" w:eastAsia="바탕"/>
          <w:spacing w:val="-7"/>
          <w:sz w:val="28"/>
          <w:shd w:val="clear" w:color="000000"/>
        </w:rPr>
        <w:t xml:space="preserve"> 따른 ‘근로자의 날’(계약상대자가 실제 업무를 하지 아니한 경우에 한함)을 포함한다. 이하 </w:t>
      </w:r>
      <w:r>
        <w:rPr>
          <w:rFonts w:ascii="바탕" w:eastAsia="바탕"/>
          <w:spacing w:val="-11"/>
          <w:sz w:val="28"/>
          <w:shd w:val="clear" w:color="000000"/>
        </w:rPr>
        <w:t>같다)인 경우는 준공 등 기한이 다음날로 종료되고 지체일수는 그 종료일의</w:t>
      </w:r>
      <w:r>
        <w:rPr>
          <w:rFonts w:ascii="바탕" w:eastAsia="바탕"/>
          <w:spacing w:val="-7"/>
          <w:sz w:val="28"/>
          <w:shd w:val="clear" w:color="000000"/>
        </w:rPr>
        <w:t xml:space="preserve"> 다음날부터 기산한다.</w:t>
      </w:r>
    </w:p>
    <w:p>
      <w:pPr>
        <w:pStyle w:val="0"/>
        <w:widowControl w:val="off"/>
        <w:tabs>
          <w:tab w:val="left" w:leader="none" w:pos="566"/>
        </w:tabs>
        <w:ind w:left="761" w:hanging="761"/>
      </w:pPr>
      <w:r>
        <w:rPr>
          <w:rFonts w:ascii="바탕" w:eastAsia="바탕"/>
          <w:spacing w:val="-7"/>
          <w:sz w:val="28"/>
          <w:shd w:val="clear" w:color="000000"/>
        </w:rPr>
        <w:t xml:space="preserve">  사. 계약담당자는 “가”부터 “다”까지에 따라 산출된 지연배상금은 계약상대자에게 지급될 대가, 대가지급지연에 대한 이자나 그 밖의 예치금 등과 상계할 수 있다.</w:t>
      </w:r>
    </w:p>
    <w:p>
      <w:pPr>
        <w:pStyle w:val="31"/>
        <w:widowControl w:val="off"/>
        <w:ind w:left="779" w:hanging="779"/>
      </w:pPr>
      <w:r>
        <w:rPr>
          <w:rFonts w:ascii="바탕" w:eastAsia="바탕"/>
          <w:shd w:val="clear" w:color="000000"/>
        </w:rPr>
        <w:t xml:space="preserve">  아. </w:t>
      </w:r>
      <w:r>
        <w:rPr>
          <w:rFonts w:ascii="바탕" w:eastAsia="바탕"/>
          <w:spacing w:val="3"/>
          <w:shd w:val="clear" w:color="000000"/>
        </w:rPr>
        <w:t>시행령 제88조제1항에 따라 공동수급체의 구성원이 분담하여 계약을</w:t>
      </w:r>
      <w:r>
        <w:rPr>
          <w:rFonts w:ascii="바탕"/>
          <w:shd w:val="clear" w:color="000000"/>
        </w:rPr>
        <w:t xml:space="preserve"> </w:t>
      </w:r>
      <w:r>
        <w:rPr>
          <w:rFonts w:ascii="바탕" w:eastAsia="바탕"/>
          <w:spacing w:val="-1"/>
          <w:shd w:val="clear" w:color="000000"/>
        </w:rPr>
        <w:t>이행하도록 한 공동계약을 체결한 경우로서 그 공동계약의 일부 구성원이</w:t>
      </w:r>
      <w:r>
        <w:rPr>
          <w:rFonts w:ascii="바탕"/>
          <w:shd w:val="clear" w:color="000000"/>
        </w:rPr>
        <w:t xml:space="preserve"> </w:t>
      </w:r>
      <w:r>
        <w:rPr>
          <w:rFonts w:ascii="바탕" w:eastAsia="바탕"/>
          <w:spacing w:val="-4"/>
          <w:shd w:val="clear" w:color="000000"/>
        </w:rPr>
        <w:t>그가 분담하는 부분의 계약 이행을 지연하여 다른 구성원이 분담하여 이행</w:t>
      </w:r>
      <w:r>
        <w:rPr>
          <w:rFonts w:ascii="바탕" w:eastAsia="바탕"/>
          <w:spacing w:val="4"/>
          <w:shd w:val="clear" w:color="000000"/>
        </w:rPr>
        <w:t>하는 부분의 계약 이행이 지연된 경우에는 해당 계약의 지연을 직접</w:t>
      </w:r>
      <w:r>
        <w:rPr>
          <w:rFonts w:ascii="바탕" w:eastAsia="바탕"/>
          <w:shd w:val="clear" w:color="000000"/>
        </w:rPr>
        <w:t xml:space="preserve"> 야기한 구성원으로 하여금 지연배상금을 납부하게 하여야 한다. 이 경우 전체 계약금액에서 해당 계약의 지연을 야기하지 아니한 구성원의 계약금액을 뺀 금액을 기준으로 지연배상금을 계산하여야 한다.</w:t>
      </w:r>
    </w:p>
    <w:p>
      <w:pPr>
        <w:pStyle w:val="0"/>
        <w:widowControl w:val="off"/>
        <w:ind w:left="627" w:hanging="627"/>
      </w:pPr>
      <w:r>
        <w:rPr>
          <w:rFonts w:ascii="바탕" w:eastAsia="바탕"/>
          <w:b/>
          <w:spacing w:val="-7"/>
          <w:sz w:val="28"/>
          <w:shd w:val="clear" w:color="000000"/>
        </w:rPr>
        <w:t>2. 계약기간의 연장</w:t>
      </w:r>
    </w:p>
    <w:p>
      <w:pPr>
        <w:pStyle w:val="0"/>
        <w:widowControl w:val="off"/>
        <w:ind w:left="764" w:hanging="764"/>
      </w:pPr>
      <w:r>
        <w:rPr>
          <w:rFonts w:ascii="바탕" w:eastAsia="바탕"/>
          <w:spacing w:val="-7"/>
          <w:sz w:val="28"/>
          <w:shd w:val="clear" w:color="000000"/>
        </w:rPr>
        <w:t xml:space="preserve">  가. </w:t>
      </w:r>
      <w:r>
        <w:rPr>
          <w:rFonts w:ascii="바탕" w:eastAsia="바탕"/>
          <w:spacing w:val="-10"/>
          <w:sz w:val="28"/>
          <w:shd w:val="clear" w:color="000000"/>
        </w:rPr>
        <w:t>계약상대자는 “1-다”의 어느 하나의 사유가 계약 기간(장기계속계약의 경우</w:t>
      </w:r>
      <w:r>
        <w:rPr>
          <w:rFonts w:ascii="바탕" w:eastAsia="바탕"/>
          <w:spacing w:val="-4"/>
          <w:sz w:val="28"/>
          <w:shd w:val="clear" w:color="000000"/>
        </w:rPr>
        <w:t>에는 연차별 계약기간을 말한다) 안에 발생한 경우에는 지체 없이 계약</w:t>
      </w:r>
      <w:r>
        <w:rPr>
          <w:rFonts w:ascii="바탕" w:eastAsia="바탕"/>
          <w:spacing w:val="-7"/>
          <w:sz w:val="28"/>
          <w:shd w:val="clear" w:color="000000"/>
        </w:rPr>
        <w:t>담당자(공사의 경우 제5절 “1-마-1)-나)”에 대한 수정공정표를 첨부하여 공사감독관을 경유)에게 서면으로 계약기간의 연장을 청구해야 한다. 다만, 연장사유가 계약기간 안에 발생하여 계약기간을 지나서 종료된 경우에는 그 사유가 종료된 후 즉시 계약기간의 연장을 청구해야 한다.</w:t>
      </w:r>
    </w:p>
    <w:p>
      <w:pPr>
        <w:pStyle w:val="0"/>
        <w:widowControl w:val="off"/>
        <w:ind w:left="779" w:hanging="779"/>
      </w:pPr>
      <w:r>
        <w:rPr>
          <w:rFonts w:ascii="바탕" w:eastAsia="바탕"/>
          <w:spacing w:val="-7"/>
          <w:sz w:val="28"/>
          <w:shd w:val="clear" w:color="000000"/>
        </w:rPr>
        <w:t xml:space="preserve">  나. 계약담당자는 “가”에 따른 계약기간 연장 신청이 접수된 때에는 즉시 그 사실을 조사 확인하고 업무가 적절히 이행될 수 있도록 계약기간의 연장 등 필요한 조치를 해야 한다. </w:t>
      </w:r>
    </w:p>
    <w:p>
      <w:pPr>
        <w:pStyle w:val="0"/>
        <w:widowControl w:val="off"/>
        <w:ind w:left="756" w:hanging="756"/>
      </w:pPr>
      <w:r>
        <w:rPr>
          <w:rFonts w:ascii="바탕" w:eastAsia="바탕"/>
          <w:spacing w:val="-7"/>
          <w:sz w:val="28"/>
          <w:shd w:val="clear" w:color="000000"/>
        </w:rPr>
        <w:t xml:space="preserve">  다. </w:t>
      </w:r>
      <w:r>
        <w:rPr>
          <w:rFonts w:ascii="바탕" w:eastAsia="바탕"/>
          <w:spacing w:val="-4"/>
          <w:sz w:val="28"/>
          <w:shd w:val="clear" w:color="000000"/>
        </w:rPr>
        <w:t>계약담당자는 “가”에 따른 연장청구를 승인한 경우에는 그 연장기간에</w:t>
      </w:r>
      <w:r>
        <w:rPr>
          <w:rFonts w:ascii="바탕" w:eastAsia="바탕"/>
          <w:spacing w:val="-7"/>
          <w:sz w:val="28"/>
          <w:shd w:val="clear" w:color="000000"/>
        </w:rPr>
        <w:t xml:space="preserve"> 대하여는 “1”에 따른 지연배상금을 부과해서는 아니 된다.</w:t>
      </w:r>
    </w:p>
    <w:p>
      <w:pPr>
        <w:pStyle w:val="0"/>
        <w:widowControl w:val="off"/>
        <w:ind w:left="749" w:hanging="749"/>
      </w:pPr>
      <w:r>
        <w:rPr>
          <w:rFonts w:ascii="바탕" w:eastAsia="바탕"/>
          <w:spacing w:val="-7"/>
          <w:sz w:val="28"/>
          <w:shd w:val="clear" w:color="000000"/>
        </w:rPr>
        <w:t xml:space="preserve">  라. </w:t>
      </w:r>
      <w:r>
        <w:rPr>
          <w:rFonts w:ascii="바탕" w:eastAsia="바탕"/>
          <w:spacing w:val="-6"/>
          <w:sz w:val="28"/>
          <w:shd w:val="clear" w:color="000000"/>
        </w:rPr>
        <w:t>“나”에 따라 계약기간을 연장한 경우에는 제7절 “4”에 따라 그 변경된</w:t>
      </w:r>
      <w:r>
        <w:rPr>
          <w:rFonts w:ascii="바탕" w:eastAsia="바탕"/>
          <w:spacing w:val="-7"/>
          <w:sz w:val="28"/>
          <w:shd w:val="clear" w:color="000000"/>
        </w:rPr>
        <w:t xml:space="preserve"> 내용에 따라 실비를 초과하지 아니하는 범위 안에서 계약금액을 조정한다. 다만, “1-다-4)”의 사유에 따른 경우에는 그러하지 아니한다.</w:t>
      </w:r>
    </w:p>
    <w:p>
      <w:pPr>
        <w:pStyle w:val="0"/>
        <w:widowControl w:val="off"/>
        <w:ind w:left="742" w:hanging="742"/>
      </w:pPr>
      <w:r>
        <w:rPr>
          <w:rFonts w:ascii="바탕" w:eastAsia="바탕"/>
          <w:spacing w:val="-7"/>
          <w:sz w:val="28"/>
          <w:shd w:val="clear" w:color="000000"/>
        </w:rPr>
        <w:t xml:space="preserve">  마. </w:t>
      </w:r>
      <w:r>
        <w:rPr>
          <w:rFonts w:ascii="바탕" w:eastAsia="바탕"/>
          <w:spacing w:val="-11"/>
          <w:sz w:val="28"/>
          <w:shd w:val="clear" w:color="000000"/>
        </w:rPr>
        <w:t>계약담당자는 “가”부터 “라”까지에도 불구하고 계약상대자의 의무불이행으로</w:t>
      </w:r>
      <w:r>
        <w:rPr>
          <w:rFonts w:ascii="바탕" w:eastAsia="바탕"/>
          <w:spacing w:val="-7"/>
          <w:sz w:val="28"/>
          <w:shd w:val="clear" w:color="000000"/>
        </w:rPr>
        <w:t xml:space="preserve"> 인하여 발생한 지연배상금이 시행령 제51조에 따른 계약보증금 상당액에 달한 경우로서 계약목적물이 국가정책사업 대상이거나 계약의 이행이 노사</w:t>
      </w:r>
      <w:r>
        <w:rPr>
          <w:rFonts w:ascii="바탕" w:eastAsia="바탕"/>
          <w:spacing w:val="-11"/>
          <w:sz w:val="28"/>
          <w:shd w:val="clear" w:color="000000"/>
        </w:rPr>
        <w:t>분규 등 불가피한 사유로 인하여 지연된 때에는 계약기간을 연장할 수 있다</w:t>
      </w:r>
      <w:r>
        <w:rPr>
          <w:rFonts w:ascii="바탕"/>
          <w:spacing w:val="-7"/>
          <w:sz w:val="28"/>
          <w:shd w:val="clear" w:color="000000"/>
        </w:rPr>
        <w:t>.</w:t>
      </w:r>
    </w:p>
    <w:p>
      <w:pPr>
        <w:pStyle w:val="0"/>
        <w:widowControl w:val="off"/>
        <w:ind w:left="775" w:hanging="775"/>
      </w:pPr>
      <w:r>
        <w:rPr>
          <w:rFonts w:ascii="바탕" w:eastAsia="바탕"/>
          <w:spacing w:val="-7"/>
          <w:sz w:val="28"/>
          <w:shd w:val="clear" w:color="000000"/>
        </w:rPr>
        <w:t xml:space="preserve">  바. “마”에 따른 계약기간의 연장은 지연배상금이 계약보증금 상당액에 달한 </w:t>
      </w:r>
      <w:r>
        <w:rPr>
          <w:rFonts w:ascii="바탕" w:eastAsia="바탕"/>
          <w:spacing w:val="-14"/>
          <w:sz w:val="28"/>
          <w:shd w:val="clear" w:color="000000"/>
        </w:rPr>
        <w:t>때에 해야 하며, 연장된 계약기간에 대하여는 “1”에도 불구하고 지연배상금을</w:t>
      </w:r>
      <w:r>
        <w:rPr>
          <w:rFonts w:ascii="바탕" w:eastAsia="바탕"/>
          <w:spacing w:val="-7"/>
          <w:sz w:val="28"/>
          <w:shd w:val="clear" w:color="000000"/>
        </w:rPr>
        <w:t xml:space="preserve"> 부과해서는 아니 된다.</w:t>
      </w:r>
    </w:p>
    <w:p>
      <w:pPr>
        <w:pStyle w:val="0"/>
        <w:widowControl w:val="off"/>
        <w:ind w:left="756" w:hanging="756"/>
      </w:pPr>
      <w:r>
        <w:rPr>
          <w:rFonts w:ascii="바탕" w:eastAsia="바탕"/>
          <w:spacing w:val="-7"/>
          <w:sz w:val="28"/>
          <w:shd w:val="clear" w:color="000000"/>
        </w:rPr>
        <w:t xml:space="preserve">  사. </w:t>
      </w:r>
      <w:r>
        <w:rPr>
          <w:rFonts w:ascii="바탕" w:eastAsia="바탕"/>
          <w:spacing w:val="-10"/>
          <w:sz w:val="28"/>
          <w:shd w:val="clear" w:color="000000"/>
        </w:rPr>
        <w:t>“나”와 “마”에 따라 계약기간을 연장하는 경우 계약상대자는 계약기간 연장</w:t>
      </w:r>
      <w:r>
        <w:rPr>
          <w:rFonts w:ascii="바탕" w:eastAsia="바탕"/>
          <w:spacing w:val="-7"/>
          <w:sz w:val="28"/>
          <w:shd w:val="clear" w:color="000000"/>
        </w:rPr>
        <w:t>계약 체결 전까지 계약기간 연장이 표시된 보증서 등을 발주기관에 제출</w:t>
      </w:r>
      <w:r>
        <w:rPr>
          <w:rFonts w:ascii="바탕" w:eastAsia="바탕"/>
          <w:spacing w:val="-13"/>
          <w:sz w:val="28"/>
          <w:shd w:val="clear" w:color="000000"/>
        </w:rPr>
        <w:t>해야 한다. 다만, 보증서 등의 보증기간이 해당 계약 실제 완료일까지 유효한</w:t>
      </w:r>
      <w:r>
        <w:rPr>
          <w:rFonts w:ascii="바탕" w:eastAsia="바탕"/>
          <w:spacing w:val="-7"/>
          <w:sz w:val="28"/>
          <w:shd w:val="clear" w:color="000000"/>
        </w:rPr>
        <w:t xml:space="preserve"> 것으로 약정된 경우에는 그러하지 아니한다.</w:t>
      </w:r>
    </w:p>
    <w:p>
      <w:pPr>
        <w:pStyle w:val="0"/>
        <w:widowControl w:val="off"/>
        <w:ind w:left="762" w:hanging="762"/>
      </w:pPr>
      <w:r>
        <w:rPr>
          <w:rFonts w:ascii="바탕" w:eastAsia="바탕"/>
          <w:spacing w:val="-7"/>
          <w:sz w:val="28"/>
          <w:shd w:val="clear" w:color="000000"/>
        </w:rPr>
        <w:t xml:space="preserve">  아. 계약담당자는 장기계속계약의 연차별 계약기간 중 “가”에 의한 계약기간 연장신청(“1-다-4)”에 따른 사유로 인한 경우는 제외한다)이 있는 경우, 당해 연차별 계약기간의 연장을 회피하기 위한 목적으로 당해 차수계약을 해지하여서는 아니된다.</w:t>
      </w:r>
    </w:p>
    <w:p>
      <w:pPr>
        <w:pStyle w:val="0"/>
        <w:widowControl w:val="off"/>
        <w:ind w:left="627" w:hanging="627"/>
      </w:pPr>
      <w:r>
        <w:rPr>
          <w:rFonts w:ascii="바탕" w:eastAsia="바탕"/>
          <w:b/>
          <w:spacing w:val="-7"/>
          <w:sz w:val="28"/>
          <w:shd w:val="clear" w:color="000000"/>
        </w:rPr>
        <w:t xml:space="preserve">3. 계약상대자의 책임 있는 사유로 인한 계약의 해제 </w:t>
      </w:r>
      <w:r>
        <w:rPr>
          <w:rFonts w:ascii="바탕"/>
          <w:b/>
          <w:spacing w:val="-7"/>
          <w:sz w:val="28"/>
          <w:shd w:val="clear" w:color="000000"/>
        </w:rPr>
        <w:t>․</w:t>
      </w:r>
      <w:r>
        <w:rPr>
          <w:rFonts w:ascii="바탕" w:eastAsia="바탕"/>
          <w:b/>
          <w:spacing w:val="-7"/>
          <w:sz w:val="28"/>
          <w:shd w:val="clear" w:color="000000"/>
        </w:rPr>
        <w:t xml:space="preserve"> 해지</w:t>
      </w:r>
    </w:p>
    <w:p>
      <w:pPr>
        <w:pStyle w:val="0"/>
        <w:widowControl w:val="off"/>
        <w:ind w:left="754" w:hanging="754"/>
      </w:pPr>
      <w:r>
        <w:rPr>
          <w:rFonts w:ascii="바탕" w:eastAsia="바탕"/>
          <w:spacing w:val="-7"/>
          <w:sz w:val="28"/>
          <w:shd w:val="clear" w:color="000000"/>
        </w:rPr>
        <w:t xml:space="preserve">  가. 공사</w:t>
      </w:r>
      <w:r>
        <w:rPr>
          <w:rFonts w:ascii="바탕" w:eastAsia="바탕"/>
          <w:spacing w:val="-7"/>
          <w:sz w:val="28"/>
          <w:shd w:val="clear" w:color="000000"/>
        </w:rPr>
        <w:t>‧용역‧물품</w:t>
      </w:r>
      <w:r>
        <w:rPr>
          <w:rFonts w:ascii="바탕" w:eastAsia="바탕"/>
          <w:spacing w:val="-7"/>
          <w:sz w:val="28"/>
          <w:shd w:val="clear" w:color="000000"/>
        </w:rPr>
        <w:t xml:space="preserve"> 계약상대자의 책임으로 인한 계약 해제</w:t>
      </w:r>
      <w:r>
        <w:rPr>
          <w:rFonts w:ascii="바탕"/>
          <w:spacing w:val="-7"/>
          <w:sz w:val="28"/>
          <w:shd w:val="clear" w:color="000000"/>
        </w:rPr>
        <w:t>․</w:t>
      </w:r>
      <w:r>
        <w:rPr>
          <w:rFonts w:ascii="바탕" w:eastAsia="바탕"/>
          <w:spacing w:val="-7"/>
          <w:sz w:val="28"/>
          <w:shd w:val="clear" w:color="000000"/>
        </w:rPr>
        <w:t xml:space="preserve"> 해지  </w:t>
      </w:r>
    </w:p>
    <w:p>
      <w:pPr>
        <w:pStyle w:val="0"/>
        <w:widowControl w:val="off"/>
        <w:ind w:left="958" w:hanging="958"/>
      </w:pPr>
      <w:r>
        <w:rPr>
          <w:rFonts w:ascii="바탕" w:eastAsia="바탕"/>
          <w:spacing w:val="-7"/>
          <w:sz w:val="28"/>
          <w:shd w:val="clear" w:color="000000"/>
        </w:rPr>
        <w:t xml:space="preserve">    1) 다음 각 호의 어느 하나에 해당하는 경우에는 계약상대자의 책임 있는 사유로 인한 계약의 해제</w:t>
      </w:r>
      <w:r>
        <w:rPr>
          <w:rFonts w:ascii="바탕"/>
          <w:spacing w:val="-7"/>
          <w:sz w:val="28"/>
          <w:shd w:val="clear" w:color="000000"/>
        </w:rPr>
        <w:t>․</w:t>
      </w:r>
      <w:r>
        <w:rPr>
          <w:rFonts w:ascii="바탕" w:eastAsia="바탕"/>
          <w:spacing w:val="-7"/>
          <w:sz w:val="28"/>
          <w:shd w:val="clear" w:color="000000"/>
        </w:rPr>
        <w:t xml:space="preserve"> 해지 사유가 된다.</w:t>
      </w:r>
    </w:p>
    <w:p>
      <w:pPr>
        <w:pStyle w:val="0"/>
        <w:widowControl w:val="off"/>
        <w:ind w:left="1410" w:hanging="1410"/>
      </w:pPr>
      <w:r>
        <w:rPr>
          <w:rFonts w:ascii="바탕" w:eastAsia="바탕"/>
          <w:sz w:val="28"/>
          <w:shd w:val="clear" w:color="000000"/>
        </w:rPr>
        <w:t xml:space="preserve">      가) 계약상대자의 계약상 의무 불이행을 이유로 법 제15조 제3항에 따라 계약보증금 또는 계약보증금에 해당하는 금액을 해당 지방자치단체에 세입 조치하는 경우</w:t>
      </w:r>
    </w:p>
    <w:p>
      <w:pPr>
        <w:pStyle w:val="0"/>
        <w:widowControl w:val="off"/>
        <w:tabs>
          <w:tab w:val="left" w:leader="none" w:pos="585"/>
          <w:tab w:val="left" w:leader="none" w:pos="866"/>
        </w:tabs>
        <w:ind w:left="1377" w:hanging="1377"/>
      </w:pPr>
      <w:r>
        <w:rPr>
          <w:rFonts w:ascii="바탕" w:eastAsia="바탕"/>
          <w:sz w:val="28"/>
          <w:shd w:val="clear" w:color="000000"/>
        </w:rPr>
        <w:t xml:space="preserve">      나) 법 제30조에 따른 지연배상금의 징수 사유가 발생하고 그 금액이 계약금액(장기계속계약의 경우 차수별 계약금액)의 100분의 10 이상인 경우로서 계약상대자의 책임 있는 사유로 인하여 계약을 이행할 가능성이 없음이 명백하다고 인정되는 경우</w:t>
      </w:r>
    </w:p>
    <w:p>
      <w:pPr>
        <w:pStyle w:val="0"/>
        <w:widowControl w:val="off"/>
      </w:pPr>
      <w:r>
        <w:rPr>
          <w:rFonts w:ascii="바탕" w:eastAsia="바탕"/>
          <w:sz w:val="28"/>
          <w:shd w:val="clear" w:color="000000"/>
        </w:rPr>
        <w:t xml:space="preserve">      다) </w:t>
      </w:r>
      <w:r>
        <w:rPr>
          <w:rFonts w:ascii="바탕" w:eastAsia="바탕"/>
          <w:spacing w:val="-7"/>
          <w:sz w:val="28"/>
          <w:shd w:val="clear" w:color="000000"/>
        </w:rPr>
        <w:t>입찰과정에서 거짓서류를 제출하여 부당하게 낙찰을 받은 경우</w:t>
      </w:r>
    </w:p>
    <w:p>
      <w:pPr>
        <w:pStyle w:val="0"/>
        <w:widowControl w:val="off"/>
        <w:ind w:left="1405" w:hanging="1405"/>
      </w:pPr>
      <w:r>
        <w:rPr>
          <w:rFonts w:ascii="바탕" w:eastAsia="바탕"/>
          <w:sz w:val="28"/>
          <w:shd w:val="clear" w:color="000000"/>
        </w:rPr>
        <w:t xml:space="preserve">      라) 입찰, 수의계약 및 계약 이행 과정에서 관계공무원 등에게 직접 </w:t>
      </w:r>
      <w:r>
        <w:rPr>
          <w:rFonts w:ascii="바탕" w:eastAsia="바탕"/>
          <w:spacing w:val="-7"/>
          <w:sz w:val="28"/>
          <w:shd w:val="clear" w:color="000000"/>
        </w:rPr>
        <w:t xml:space="preserve">또는 </w:t>
      </w:r>
      <w:r>
        <w:rPr>
          <w:rFonts w:ascii="바탕" w:eastAsia="바탕"/>
          <w:spacing w:val="-11"/>
          <w:sz w:val="28"/>
          <w:shd w:val="clear" w:color="000000"/>
        </w:rPr>
        <w:t>간접적으로 사례, 증여, 금품·향응 제공을 하는 등 법 제6조의2에</w:t>
      </w:r>
      <w:r>
        <w:rPr>
          <w:rFonts w:ascii="바탕" w:eastAsia="바탕"/>
          <w:spacing w:val="-4"/>
          <w:sz w:val="28"/>
          <w:shd w:val="clear" w:color="000000"/>
        </w:rPr>
        <w:t xml:space="preserve"> 따</w:t>
      </w:r>
      <w:r>
        <w:rPr>
          <w:rFonts w:ascii="바탕" w:eastAsia="바탕"/>
          <w:sz w:val="28"/>
          <w:shd w:val="clear" w:color="000000"/>
        </w:rPr>
        <w:t>른 청렴서약서의 내용을 위반한 경우</w:t>
      </w:r>
    </w:p>
    <w:p>
      <w:pPr>
        <w:pStyle w:val="0"/>
        <w:widowControl w:val="off"/>
        <w:ind w:left="1372" w:hanging="1372"/>
      </w:pPr>
      <w:r>
        <w:rPr>
          <w:rFonts w:ascii="바탕" w:eastAsia="바탕"/>
          <w:sz w:val="28"/>
          <w:shd w:val="clear" w:color="000000"/>
        </w:rPr>
        <w:t xml:space="preserve">      마) </w:t>
      </w:r>
      <w:r>
        <w:rPr>
          <w:rFonts w:ascii="바탕" w:eastAsia="바탕"/>
          <w:spacing w:val="-4"/>
          <w:sz w:val="28"/>
          <w:shd w:val="clear" w:color="000000"/>
        </w:rPr>
        <w:t>계약상대자(소속 직원 포함)가 계약이행과 관련하여 제3자에게 계약</w:t>
      </w:r>
      <w:r>
        <w:rPr>
          <w:rFonts w:ascii="바탕" w:eastAsia="바탕"/>
          <w:sz w:val="28"/>
          <w:shd w:val="clear" w:color="000000"/>
        </w:rPr>
        <w:t>상대자가 부담해야 할 비용을 전가하거나 금품</w:t>
      </w:r>
      <w:r>
        <w:rPr>
          <w:rFonts w:ascii="바탕" w:eastAsia="바탕"/>
          <w:sz w:val="28"/>
          <w:shd w:val="clear" w:color="000000"/>
        </w:rPr>
        <w:t>‧향응</w:t>
      </w:r>
      <w:r>
        <w:rPr>
          <w:rFonts w:ascii="바탕"/>
          <w:sz w:val="28"/>
          <w:shd w:val="clear" w:color="000000"/>
        </w:rPr>
        <w:t>(</w:t>
      </w:r>
      <w:r>
        <w:rPr>
          <w:rFonts w:ascii="바탕" w:eastAsia="바탕"/>
          <w:sz w:val="28"/>
          <w:shd w:val="clear" w:color="000000"/>
        </w:rPr>
        <w:t>「부정청탁</w:t>
      </w:r>
      <w:r>
        <w:rPr>
          <w:rFonts w:ascii="바탕"/>
          <w:sz w:val="28"/>
          <w:shd w:val="clear" w:color="000000"/>
        </w:rPr>
        <w:t xml:space="preserve"> </w:t>
      </w:r>
      <w:r>
        <w:rPr>
          <w:rFonts w:ascii="바탕" w:eastAsia="바탕"/>
          <w:spacing w:val="-1"/>
          <w:sz w:val="28"/>
          <w:shd w:val="clear" w:color="000000"/>
        </w:rPr>
        <w:t>및 금품 등 수수의 금지에 관한 법률</w:t>
      </w:r>
      <w:r>
        <w:rPr>
          <w:rFonts w:ascii="바탕" w:eastAsia="바탕"/>
          <w:spacing w:val="-1"/>
          <w:sz w:val="28"/>
          <w:shd w:val="clear" w:color="000000"/>
        </w:rPr>
        <w:t>」시행령</w:t>
      </w:r>
      <w:r>
        <w:rPr>
          <w:rFonts w:ascii="바탕" w:eastAsia="바탕"/>
          <w:spacing w:val="-1"/>
          <w:sz w:val="28"/>
          <w:shd w:val="clear" w:color="000000"/>
        </w:rPr>
        <w:t xml:space="preserve"> [별표1]을 기준으로</w:t>
      </w:r>
      <w:r>
        <w:rPr>
          <w:rFonts w:ascii="바탕" w:eastAsia="바탕"/>
          <w:sz w:val="28"/>
          <w:shd w:val="clear" w:color="000000"/>
        </w:rPr>
        <w:t xml:space="preserve"> 한다)수수 또는 타인이 부당한 이익을 얻도록 이권 개입</w:t>
      </w:r>
      <w:r>
        <w:rPr>
          <w:rFonts w:ascii="바탕" w:eastAsia="바탕"/>
          <w:sz w:val="28"/>
          <w:shd w:val="clear" w:color="000000"/>
        </w:rPr>
        <w:t>‧알선‧청탁</w:t>
      </w:r>
      <w:r>
        <w:rPr>
          <w:rFonts w:ascii="바탕" w:eastAsia="바탕"/>
          <w:sz w:val="28"/>
          <w:shd w:val="clear" w:color="000000"/>
        </w:rPr>
        <w:t xml:space="preserve"> 등 부정한 행위를 한 경우</w:t>
      </w:r>
    </w:p>
    <w:p>
      <w:pPr>
        <w:pStyle w:val="0"/>
        <w:widowControl w:val="off"/>
        <w:ind w:left="1573" w:hanging="1573"/>
      </w:pPr>
      <w:r>
        <w:rPr>
          <w:rFonts w:ascii="바탕"/>
          <w:sz w:val="28"/>
          <w:shd w:val="clear" w:color="000000"/>
        </w:rPr>
        <w:t xml:space="preserve">        </w:t>
      </w:r>
      <w:r>
        <w:rPr>
          <w:rFonts w:ascii="바탕"/>
          <w:sz w:val="28"/>
          <w:shd w:val="clear" w:color="000000"/>
        </w:rPr>
        <w:t>※</w:t>
      </w:r>
      <w:r>
        <w:rPr>
          <w:rFonts w:ascii="바탕"/>
          <w:sz w:val="28"/>
          <w:shd w:val="clear" w:color="000000"/>
        </w:rPr>
        <w:t xml:space="preserve"> </w:t>
      </w:r>
      <w:r>
        <w:rPr>
          <w:rFonts w:ascii="바탕" w:eastAsia="바탕"/>
          <w:spacing w:val="-3"/>
          <w:sz w:val="28"/>
          <w:shd w:val="clear" w:color="000000"/>
        </w:rPr>
        <w:t>계약담당자(사업부서담당자 포함)는 계약상대자가 제3자에게 계약</w:t>
      </w:r>
      <w:r>
        <w:rPr>
          <w:rFonts w:ascii="바탕" w:eastAsia="바탕"/>
          <w:sz w:val="28"/>
          <w:shd w:val="clear" w:color="000000"/>
        </w:rPr>
        <w:t>상대자가 부담할 비용을 전가하거나 금품</w:t>
      </w:r>
      <w:r>
        <w:rPr>
          <w:rFonts w:ascii="바탕" w:eastAsia="바탕"/>
          <w:sz w:val="28"/>
          <w:shd w:val="clear" w:color="000000"/>
        </w:rPr>
        <w:t>‧향응</w:t>
      </w:r>
      <w:r>
        <w:rPr>
          <w:rFonts w:ascii="바탕" w:eastAsia="바탕"/>
          <w:sz w:val="28"/>
          <w:shd w:val="clear" w:color="000000"/>
        </w:rPr>
        <w:t xml:space="preserve"> 수수 등 부정행위 </w:t>
      </w:r>
      <w:r>
        <w:rPr>
          <w:rFonts w:ascii="바탕" w:eastAsia="바탕"/>
          <w:spacing w:val="-4"/>
          <w:sz w:val="28"/>
          <w:shd w:val="clear" w:color="000000"/>
        </w:rPr>
        <w:t>사실을 인지 또는 신고를 접수한 때에는 사실관계 확인 및 당사자</w:t>
      </w:r>
      <w:r>
        <w:rPr>
          <w:rFonts w:ascii="바탕" w:eastAsia="바탕"/>
          <w:sz w:val="28"/>
          <w:shd w:val="clear" w:color="000000"/>
        </w:rPr>
        <w:t xml:space="preserve"> 의견 청취를 거쳐 계약을 해제</w:t>
      </w:r>
      <w:r>
        <w:rPr>
          <w:rFonts w:ascii="바탕" w:eastAsia="바탕"/>
          <w:sz w:val="28"/>
          <w:shd w:val="clear" w:color="000000"/>
        </w:rPr>
        <w:t>‧해지해야</w:t>
      </w:r>
      <w:r>
        <w:rPr>
          <w:rFonts w:ascii="바탕" w:eastAsia="바탕"/>
          <w:sz w:val="28"/>
          <w:shd w:val="clear" w:color="000000"/>
        </w:rPr>
        <w:t xml:space="preserve"> 하며, 이 경우 필요시 계약심의위원회에 심의를 요청할 수 있다. 다만, 계약심의위원회에서 경미하다고 인정하거나 계약 해제</w:t>
      </w:r>
      <w:r>
        <w:rPr>
          <w:rFonts w:ascii="바탕" w:eastAsia="바탕"/>
          <w:sz w:val="28"/>
          <w:shd w:val="clear" w:color="000000"/>
        </w:rPr>
        <w:t>‧해지</w:t>
      </w:r>
      <w:r>
        <w:rPr>
          <w:rFonts w:ascii="바탕" w:eastAsia="바탕"/>
          <w:sz w:val="28"/>
          <w:shd w:val="clear" w:color="000000"/>
        </w:rPr>
        <w:t xml:space="preserve"> 시 지방자치단체에 상당한 손해가 발생할 우려가 있다고 판단할 경우 계약을 유지할 수 있으나, 해당 직원은 교체해야 한다.</w:t>
      </w:r>
    </w:p>
    <w:p>
      <w:pPr>
        <w:pStyle w:val="0"/>
        <w:widowControl w:val="off"/>
        <w:tabs>
          <w:tab w:val="left" w:leader="none" w:pos="666"/>
        </w:tabs>
        <w:ind w:left="1368" w:hanging="1368"/>
      </w:pPr>
      <w:r>
        <w:rPr>
          <w:rFonts w:ascii="바탕" w:eastAsia="바탕"/>
          <w:sz w:val="28"/>
          <w:shd w:val="clear" w:color="000000"/>
        </w:rPr>
        <w:t xml:space="preserve">      바) 계약상대자가 정당한 이유 없이 계약담당자의 이행 촉구에 따르지 아니한 경우</w:t>
      </w:r>
    </w:p>
    <w:p>
      <w:pPr>
        <w:pStyle w:val="0"/>
        <w:widowControl w:val="off"/>
        <w:ind w:left="1370" w:hanging="1370"/>
      </w:pPr>
      <w:r>
        <w:rPr>
          <w:rFonts w:ascii="바탕" w:eastAsia="바탕"/>
          <w:spacing w:val="-4"/>
          <w:sz w:val="28"/>
          <w:shd w:val="clear" w:color="000000"/>
        </w:rPr>
        <w:t xml:space="preserve">      사) 계약상대자의 부도, 파산, 해산, 영업정지, 사업 또는 영업에 관한 등</w:t>
      </w:r>
      <w:r>
        <w:rPr>
          <w:rFonts w:ascii="바탕" w:eastAsia="바탕"/>
          <w:sz w:val="28"/>
          <w:shd w:val="clear" w:color="000000"/>
        </w:rPr>
        <w:t>록·인가·허가 등의 취소, 그 밖의 사유로 계약 이행이 곤란하다고 인정되는 경우</w:t>
      </w:r>
    </w:p>
    <w:p>
      <w:pPr>
        <w:pStyle w:val="0"/>
        <w:widowControl w:val="off"/>
        <w:ind w:left="1370" w:hanging="1370"/>
      </w:pPr>
      <w:r>
        <w:rPr>
          <w:rFonts w:ascii="바탕" w:eastAsia="바탕"/>
          <w:spacing w:val="-4"/>
          <w:sz w:val="28"/>
          <w:shd w:val="clear" w:color="000000"/>
        </w:rPr>
        <w:t xml:space="preserve">      아)</w:t>
      </w:r>
      <w:r>
        <w:rPr>
          <w:rFonts w:ascii="바탕"/>
          <w:spacing w:val="-7"/>
          <w:sz w:val="28"/>
          <w:shd w:val="clear" w:color="000000"/>
        </w:rPr>
        <w:t xml:space="preserve"> </w:t>
      </w:r>
      <w:r>
        <w:rPr>
          <w:rFonts w:ascii="바탕" w:eastAsia="바탕"/>
          <w:spacing w:val="-6"/>
          <w:sz w:val="28"/>
          <w:shd w:val="clear" w:color="000000"/>
        </w:rPr>
        <w:t>계약상대자의 책임 있는 사유로 인하여 준공 등 기한까지 공사</w:t>
      </w:r>
      <w:r>
        <w:rPr>
          <w:rFonts w:ascii="바탕" w:eastAsia="바탕"/>
          <w:spacing w:val="-6"/>
          <w:sz w:val="28"/>
          <w:shd w:val="clear" w:color="000000"/>
        </w:rPr>
        <w:t>‧용역‧</w:t>
      </w:r>
      <w:r>
        <w:rPr>
          <w:rFonts w:ascii="바탕" w:eastAsia="바탕"/>
          <w:spacing w:val="-7"/>
          <w:sz w:val="28"/>
          <w:shd w:val="clear" w:color="000000"/>
        </w:rPr>
        <w:t>물품제조를 완성하지 못하거나 완성할 가능성이 없다고 인정될 경우</w:t>
      </w:r>
    </w:p>
    <w:p>
      <w:pPr>
        <w:pStyle w:val="0"/>
        <w:widowControl w:val="off"/>
        <w:ind w:left="1370" w:hanging="1370"/>
      </w:pPr>
      <w:r>
        <w:rPr>
          <w:rFonts w:ascii="바탕" w:eastAsia="바탕"/>
          <w:spacing w:val="-4"/>
          <w:sz w:val="28"/>
          <w:shd w:val="clear" w:color="000000"/>
        </w:rPr>
        <w:t xml:space="preserve">      자)</w:t>
      </w:r>
      <w:r>
        <w:rPr>
          <w:rFonts w:ascii="바탕"/>
          <w:spacing w:val="-7"/>
          <w:sz w:val="28"/>
          <w:shd w:val="clear" w:color="000000"/>
        </w:rPr>
        <w:t xml:space="preserve"> </w:t>
      </w:r>
      <w:r>
        <w:rPr>
          <w:rFonts w:ascii="바탕" w:eastAsia="바탕"/>
          <w:spacing w:val="-8"/>
          <w:sz w:val="28"/>
          <w:shd w:val="clear" w:color="000000"/>
        </w:rPr>
        <w:t>장기계속 계약에 있어서 제2차 이후의 계약을 체결하지 아니하는 경우</w:t>
      </w:r>
    </w:p>
    <w:p>
      <w:pPr>
        <w:pStyle w:val="0"/>
        <w:widowControl w:val="off"/>
        <w:ind w:left="1370" w:hanging="1370"/>
      </w:pPr>
      <w:r>
        <w:rPr>
          <w:rFonts w:ascii="바탕" w:eastAsia="바탕"/>
          <w:spacing w:val="-4"/>
          <w:sz w:val="28"/>
          <w:shd w:val="clear" w:color="000000"/>
        </w:rPr>
        <w:t xml:space="preserve">      차)</w:t>
      </w:r>
      <w:r>
        <w:rPr>
          <w:rFonts w:ascii="바탕"/>
          <w:spacing w:val="-7"/>
          <w:sz w:val="28"/>
          <w:shd w:val="clear" w:color="000000"/>
        </w:rPr>
        <w:t xml:space="preserve"> </w:t>
      </w:r>
      <w:r>
        <w:rPr>
          <w:rFonts w:ascii="바탕" w:eastAsia="바탕"/>
          <w:spacing w:val="-13"/>
          <w:sz w:val="28"/>
          <w:shd w:val="clear" w:color="000000"/>
        </w:rPr>
        <w:t>공사의 경우 제5절 “1-마-7)”에 따른 시공계획서를 제출 내지 보완하지</w:t>
      </w:r>
      <w:r>
        <w:rPr>
          <w:rFonts w:ascii="바탕" w:eastAsia="바탕"/>
          <w:spacing w:val="-7"/>
          <w:sz w:val="28"/>
          <w:shd w:val="clear" w:color="000000"/>
        </w:rPr>
        <w:t xml:space="preserve"> 않거나 정당한 이유 없이 계획서대로 이행하지 않은 경우</w:t>
      </w:r>
    </w:p>
    <w:p>
      <w:pPr>
        <w:pStyle w:val="0"/>
        <w:widowControl w:val="off"/>
        <w:ind w:left="1370" w:hanging="1370"/>
      </w:pPr>
      <w:r>
        <w:rPr>
          <w:rFonts w:ascii="바탕" w:eastAsia="바탕"/>
          <w:spacing w:val="-4"/>
          <w:sz w:val="28"/>
          <w:shd w:val="clear" w:color="000000"/>
        </w:rPr>
        <w:t xml:space="preserve">      카)</w:t>
      </w:r>
      <w:r>
        <w:rPr>
          <w:rFonts w:ascii="바탕"/>
          <w:spacing w:val="-7"/>
          <w:sz w:val="28"/>
          <w:shd w:val="clear" w:color="000000"/>
        </w:rPr>
        <w:t xml:space="preserve"> </w:t>
      </w:r>
      <w:r>
        <w:rPr>
          <w:rFonts w:ascii="바탕" w:eastAsia="바탕"/>
          <w:spacing w:val="-11"/>
          <w:sz w:val="28"/>
          <w:shd w:val="clear" w:color="000000"/>
        </w:rPr>
        <w:t>용역의 경우 해당 계약이행과 관련하여 계약상대자가 최저임금법 제6조</w:t>
      </w:r>
      <w:r>
        <w:rPr>
          <w:rFonts w:ascii="바탕"/>
          <w:spacing w:val="-7"/>
          <w:sz w:val="28"/>
          <w:shd w:val="clear" w:color="000000"/>
        </w:rPr>
        <w:t xml:space="preserve"> </w:t>
      </w:r>
      <w:r>
        <w:rPr>
          <w:rFonts w:ascii="바탕" w:eastAsia="바탕"/>
          <w:spacing w:val="-10"/>
          <w:sz w:val="28"/>
          <w:shd w:val="clear" w:color="000000"/>
        </w:rPr>
        <w:t xml:space="preserve">제1항 </w:t>
      </w:r>
      <w:r>
        <w:rPr>
          <w:rFonts w:ascii="바탕"/>
          <w:spacing w:val="-10"/>
          <w:sz w:val="28"/>
          <w:shd w:val="clear" w:color="000000"/>
        </w:rPr>
        <w:t>․</w:t>
      </w:r>
      <w:r>
        <w:rPr>
          <w:rFonts w:ascii="바탕" w:eastAsia="바탕"/>
          <w:spacing w:val="-10"/>
          <w:sz w:val="28"/>
          <w:shd w:val="clear" w:color="000000"/>
        </w:rPr>
        <w:t xml:space="preserve"> 제2항이나 근로기준법 제43조를 위반하여 최저임금법 제28조나</w:t>
      </w:r>
      <w:r>
        <w:rPr>
          <w:rFonts w:ascii="바탕"/>
          <w:spacing w:val="-7"/>
          <w:sz w:val="28"/>
          <w:shd w:val="clear" w:color="000000"/>
        </w:rPr>
        <w:t xml:space="preserve"> </w:t>
      </w:r>
      <w:r>
        <w:rPr>
          <w:rFonts w:ascii="바탕" w:eastAsia="바탕"/>
          <w:spacing w:val="-8"/>
          <w:sz w:val="28"/>
          <w:shd w:val="clear" w:color="000000"/>
        </w:rPr>
        <w:t>근로기준법 제109조에 따라 처벌을 받은 경우(다만, 지체 없이 시정된</w:t>
      </w:r>
      <w:r>
        <w:rPr>
          <w:rFonts w:ascii="바탕" w:eastAsia="바탕"/>
          <w:spacing w:val="-7"/>
          <w:sz w:val="28"/>
          <w:shd w:val="clear" w:color="000000"/>
        </w:rPr>
        <w:t xml:space="preserve"> 경우에는 그러하지 아니하다)  </w:t>
      </w:r>
    </w:p>
    <w:p>
      <w:pPr>
        <w:pStyle w:val="0"/>
        <w:widowControl w:val="off"/>
        <w:ind w:left="1370" w:hanging="1370"/>
      </w:pPr>
      <w:r>
        <w:rPr>
          <w:rFonts w:ascii="바탕" w:eastAsia="바탕"/>
          <w:spacing w:val="-4"/>
          <w:sz w:val="28"/>
          <w:shd w:val="clear" w:color="000000"/>
        </w:rPr>
        <w:t xml:space="preserve">      타)</w:t>
      </w:r>
      <w:r>
        <w:rPr>
          <w:rFonts w:ascii="바탕"/>
          <w:spacing w:val="-7"/>
          <w:sz w:val="28"/>
          <w:shd w:val="clear" w:color="000000"/>
        </w:rPr>
        <w:t xml:space="preserve"> </w:t>
      </w:r>
      <w:r>
        <w:rPr>
          <w:rFonts w:ascii="바탕" w:eastAsia="바탕"/>
          <w:spacing w:val="-15"/>
          <w:sz w:val="28"/>
          <w:shd w:val="clear" w:color="000000"/>
        </w:rPr>
        <w:t>그밖에 정상적인 계약관리를 방해하는 불법·부정행위가 있거나 계약조건을</w:t>
      </w:r>
      <w:r>
        <w:rPr>
          <w:rFonts w:ascii="바탕"/>
          <w:spacing w:val="-14"/>
          <w:sz w:val="28"/>
          <w:shd w:val="clear" w:color="000000"/>
        </w:rPr>
        <w:t xml:space="preserve"> </w:t>
      </w:r>
      <w:r>
        <w:rPr>
          <w:rFonts w:ascii="바탕" w:eastAsia="바탕"/>
          <w:spacing w:val="-18"/>
          <w:sz w:val="28"/>
          <w:shd w:val="clear" w:color="000000"/>
        </w:rPr>
        <w:t>위반하고 그 위반으로 인하여 계약의 목적을 달성할 수 없다고 인정될 경우</w:t>
      </w:r>
      <w:r>
        <w:rPr>
          <w:rFonts w:ascii="바탕"/>
          <w:spacing w:val="-14"/>
          <w:sz w:val="28"/>
          <w:shd w:val="clear" w:color="000000"/>
        </w:rPr>
        <w:t xml:space="preserve"> </w:t>
      </w:r>
    </w:p>
    <w:p>
      <w:pPr>
        <w:pStyle w:val="0"/>
        <w:widowControl w:val="off"/>
        <w:ind w:left="951" w:hanging="951"/>
      </w:pPr>
      <w:r>
        <w:rPr>
          <w:rFonts w:ascii="바탕" w:eastAsia="바탕"/>
          <w:spacing w:val="-7"/>
          <w:sz w:val="28"/>
          <w:shd w:val="clear" w:color="000000"/>
        </w:rPr>
        <w:t xml:space="preserve">    2) 계약담당자는 “가-1)-나)”의 경우에는 계약을 해제 </w:t>
      </w:r>
      <w:r>
        <w:rPr>
          <w:rFonts w:ascii="바탕"/>
          <w:spacing w:val="-7"/>
          <w:sz w:val="28"/>
          <w:shd w:val="clear" w:color="000000"/>
        </w:rPr>
        <w:t>․</w:t>
      </w:r>
      <w:r>
        <w:rPr>
          <w:rFonts w:ascii="바탕" w:eastAsia="바탕"/>
          <w:spacing w:val="-7"/>
          <w:sz w:val="28"/>
          <w:shd w:val="clear" w:color="000000"/>
        </w:rPr>
        <w:t xml:space="preserve"> 해지해야 하며, “가-1)-가), 다), 라)”의 경우에는 해당 지방자치단체의 계약심의위원회에서 </w:t>
      </w:r>
      <w:r>
        <w:rPr>
          <w:rFonts w:ascii="바탕" w:eastAsia="바탕"/>
          <w:spacing w:val="-11"/>
          <w:sz w:val="28"/>
          <w:shd w:val="clear" w:color="000000"/>
        </w:rPr>
        <w:t>다음의 사유 중 어느 하나에 해당된다고 인정하는 경우를 제외하고는 해당</w:t>
      </w:r>
      <w:r>
        <w:rPr>
          <w:rFonts w:ascii="바탕" w:eastAsia="바탕"/>
          <w:spacing w:val="-7"/>
          <w:sz w:val="28"/>
          <w:shd w:val="clear" w:color="000000"/>
        </w:rPr>
        <w:t xml:space="preserve"> 계약을 해제 </w:t>
      </w:r>
      <w:r>
        <w:rPr>
          <w:rFonts w:ascii="바탕"/>
          <w:spacing w:val="-7"/>
          <w:sz w:val="28"/>
          <w:shd w:val="clear" w:color="000000"/>
        </w:rPr>
        <w:t>․</w:t>
      </w:r>
      <w:r>
        <w:rPr>
          <w:rFonts w:ascii="바탕" w:eastAsia="바탕"/>
          <w:spacing w:val="-7"/>
          <w:sz w:val="28"/>
          <w:shd w:val="clear" w:color="000000"/>
        </w:rPr>
        <w:t xml:space="preserve"> 해지해야 한다.</w:t>
      </w:r>
    </w:p>
    <w:p>
      <w:pPr>
        <w:pStyle w:val="0"/>
        <w:widowControl w:val="off"/>
        <w:ind w:left="927" w:hanging="927"/>
      </w:pPr>
      <w:r>
        <w:rPr>
          <w:rFonts w:ascii="바탕" w:eastAsia="바탕"/>
          <w:sz w:val="28"/>
          <w:shd w:val="clear" w:color="000000"/>
        </w:rPr>
        <w:t xml:space="preserve">      가) 다른 법률에서 계약의 해제·해지를 특별히 금지한 경우</w:t>
      </w:r>
    </w:p>
    <w:p>
      <w:pPr>
        <w:pStyle w:val="0"/>
        <w:widowControl w:val="off"/>
        <w:ind w:left="1403" w:hanging="1403"/>
      </w:pPr>
      <w:r>
        <w:rPr>
          <w:rFonts w:ascii="바탕" w:eastAsia="바탕"/>
          <w:sz w:val="28"/>
          <w:shd w:val="clear" w:color="000000"/>
        </w:rPr>
        <w:t xml:space="preserve">      나) 재난복구공사 등 계약의 긴급한 이행이 필요한 경우로서 새로운 계약을 체결하면 계약의 목적을 달성하기 곤란한 경우</w:t>
      </w:r>
    </w:p>
    <w:p>
      <w:pPr>
        <w:pStyle w:val="0"/>
        <w:widowControl w:val="off"/>
        <w:ind w:left="1403" w:hanging="1403"/>
      </w:pPr>
      <w:r>
        <w:rPr>
          <w:rFonts w:ascii="바탕" w:eastAsia="바탕"/>
          <w:sz w:val="28"/>
          <w:shd w:val="clear" w:color="000000"/>
        </w:rPr>
        <w:t xml:space="preserve">      다) 천재지변 등 부득이한 사유로 계약의 이행이 지연되는 경우로서 계약을 계속 유지할 필요성이 있다고 인정되는 경우</w:t>
      </w:r>
    </w:p>
    <w:p>
      <w:pPr>
        <w:pStyle w:val="0"/>
        <w:widowControl w:val="off"/>
        <w:tabs>
          <w:tab w:val="left" w:leader="none" w:pos="566"/>
        </w:tabs>
        <w:ind w:left="1366" w:hanging="1366"/>
      </w:pPr>
      <w:r>
        <w:rPr>
          <w:rFonts w:ascii="바탕" w:eastAsia="바탕"/>
          <w:sz w:val="28"/>
          <w:shd w:val="clear" w:color="000000"/>
        </w:rPr>
        <w:t xml:space="preserve">      라) </w:t>
      </w:r>
      <w:r>
        <w:rPr>
          <w:rFonts w:ascii="바탕" w:eastAsia="바탕"/>
          <w:spacing w:val="-4"/>
          <w:sz w:val="28"/>
          <w:shd w:val="clear" w:color="000000"/>
        </w:rPr>
        <w:t>그 밖에 계약의 이행정도 등을 고려하여 계약을 해제 또는 해지하면</w:t>
      </w:r>
      <w:r>
        <w:rPr>
          <w:rFonts w:ascii="바탕" w:eastAsia="바탕"/>
          <w:sz w:val="28"/>
          <w:shd w:val="clear" w:color="000000"/>
        </w:rPr>
        <w:t xml:space="preserve"> 계약목적을 달성하기 곤란하거나 지방자치단체에 손해가 발생할 것으로 판단되는 경우</w:t>
      </w:r>
    </w:p>
    <w:p>
      <w:pPr>
        <w:pStyle w:val="0"/>
        <w:widowControl w:val="off"/>
        <w:tabs>
          <w:tab w:val="left" w:leader="none" w:pos="566"/>
        </w:tabs>
        <w:ind w:left="928" w:hanging="928"/>
      </w:pPr>
      <w:r>
        <w:rPr>
          <w:rFonts w:ascii="바탕"/>
          <w:spacing w:val="-7"/>
          <w:sz w:val="28"/>
          <w:shd w:val="clear" w:color="000000"/>
        </w:rPr>
        <w:t xml:space="preserve">    3) </w:t>
      </w:r>
      <w:r>
        <w:rPr>
          <w:rFonts w:ascii="바탕" w:eastAsia="바탕"/>
          <w:spacing w:val="-6"/>
          <w:sz w:val="28"/>
          <w:shd w:val="clear" w:color="000000"/>
        </w:rPr>
        <w:t xml:space="preserve">계약담당자는 “1)”에 따라 계약을 해제 </w:t>
      </w:r>
      <w:r>
        <w:rPr>
          <w:rFonts w:ascii="바탕"/>
          <w:spacing w:val="-6"/>
          <w:sz w:val="28"/>
          <w:shd w:val="clear" w:color="000000"/>
        </w:rPr>
        <w:t>․</w:t>
      </w:r>
      <w:r>
        <w:rPr>
          <w:rFonts w:ascii="바탕" w:eastAsia="바탕"/>
          <w:spacing w:val="-6"/>
          <w:sz w:val="28"/>
          <w:shd w:val="clear" w:color="000000"/>
        </w:rPr>
        <w:t xml:space="preserve"> 해지한 때에는 그 사실을 계약</w:t>
      </w:r>
      <w:r>
        <w:rPr>
          <w:rFonts w:ascii="바탕" w:eastAsia="바탕"/>
          <w:spacing w:val="-7"/>
          <w:sz w:val="28"/>
          <w:shd w:val="clear" w:color="000000"/>
        </w:rPr>
        <w:t>상대자와 제12절 “1”의 하수급인에게 통지해야 한다.</w:t>
      </w:r>
    </w:p>
    <w:p>
      <w:pPr>
        <w:pStyle w:val="0"/>
        <w:widowControl w:val="off"/>
        <w:ind w:left="948" w:hanging="948"/>
      </w:pPr>
      <w:r>
        <w:rPr>
          <w:rFonts w:ascii="바탕" w:eastAsia="바탕"/>
          <w:spacing w:val="-7"/>
          <w:sz w:val="28"/>
          <w:shd w:val="clear" w:color="000000"/>
        </w:rPr>
        <w:t xml:space="preserve">    4) 계약담당자는 “1)”에 따라 계약을 해제</w:t>
      </w:r>
      <w:r>
        <w:rPr>
          <w:rFonts w:ascii="바탕"/>
          <w:spacing w:val="-7"/>
          <w:sz w:val="28"/>
          <w:shd w:val="clear" w:color="000000"/>
        </w:rPr>
        <w:t>․</w:t>
      </w:r>
      <w:r>
        <w:rPr>
          <w:rFonts w:ascii="바탕" w:eastAsia="바탕"/>
          <w:spacing w:val="-7"/>
          <w:sz w:val="28"/>
          <w:shd w:val="clear" w:color="000000"/>
        </w:rPr>
        <w:t xml:space="preserve"> 해지한 경우와 “8”에 따라 보증</w:t>
      </w:r>
      <w:r>
        <w:rPr>
          <w:rFonts w:ascii="바탕" w:eastAsia="바탕"/>
          <w:spacing w:val="-3"/>
          <w:sz w:val="28"/>
          <w:shd w:val="clear" w:color="000000"/>
        </w:rPr>
        <w:t>기관이 보증이행을 하는 경우에 기성부분을 검사하여 인수한 때에는</w:t>
      </w:r>
      <w:r>
        <w:rPr>
          <w:rFonts w:ascii="바탕" w:eastAsia="바탕"/>
          <w:spacing w:val="-7"/>
          <w:sz w:val="28"/>
          <w:shd w:val="clear" w:color="000000"/>
        </w:rPr>
        <w:t xml:space="preserve"> 해당부분에 상당하는 대가를 계약상대자에게 지급해야 한다.</w:t>
      </w:r>
    </w:p>
    <w:p>
      <w:pPr>
        <w:pStyle w:val="0"/>
        <w:widowControl w:val="off"/>
        <w:ind w:left="935" w:hanging="935"/>
      </w:pPr>
      <w:r>
        <w:rPr>
          <w:rFonts w:ascii="바탕"/>
          <w:spacing w:val="-7"/>
          <w:sz w:val="28"/>
          <w:shd w:val="clear" w:color="000000"/>
        </w:rPr>
        <w:t xml:space="preserve">    5) </w:t>
      </w:r>
      <w:r>
        <w:rPr>
          <w:rFonts w:ascii="바탕" w:eastAsia="바탕"/>
          <w:spacing w:val="-4"/>
          <w:sz w:val="28"/>
          <w:shd w:val="clear" w:color="000000"/>
        </w:rPr>
        <w:t>“1)”에 따라 계약이 해제</w:t>
      </w:r>
      <w:r>
        <w:rPr>
          <w:rFonts w:ascii="바탕"/>
          <w:spacing w:val="-4"/>
          <w:sz w:val="28"/>
          <w:shd w:val="clear" w:color="000000"/>
        </w:rPr>
        <w:t>․</w:t>
      </w:r>
      <w:r>
        <w:rPr>
          <w:rFonts w:ascii="바탕" w:eastAsia="바탕"/>
          <w:spacing w:val="-4"/>
          <w:sz w:val="28"/>
          <w:shd w:val="clear" w:color="000000"/>
        </w:rPr>
        <w:t xml:space="preserve"> 해지된 경우 계약상대자는 지급받은 선금에</w:t>
      </w:r>
      <w:r>
        <w:rPr>
          <w:rFonts w:ascii="바탕" w:eastAsia="바탕"/>
          <w:spacing w:val="-7"/>
          <w:sz w:val="28"/>
          <w:shd w:val="clear" w:color="000000"/>
        </w:rPr>
        <w:t xml:space="preserve"> 대하여 미정산 잔액이 있는 경우에는 그 잔액에 대한 약정이자 상당액을 </w:t>
      </w:r>
      <w:r>
        <w:rPr>
          <w:rFonts w:ascii="바탕" w:eastAsia="바탕"/>
          <w:spacing w:val="-6"/>
          <w:sz w:val="28"/>
          <w:shd w:val="clear" w:color="000000"/>
        </w:rPr>
        <w:t>가산하여 발주기관에 상환해야 하며 계약담당자는 상환할 금액과 기성</w:t>
      </w:r>
      <w:r>
        <w:rPr>
          <w:rFonts w:ascii="바탕" w:eastAsia="바탕"/>
          <w:spacing w:val="-7"/>
          <w:sz w:val="28"/>
          <w:shd w:val="clear" w:color="000000"/>
        </w:rPr>
        <w:t xml:space="preserve">부분의 대가를 상계할 수 있다. </w:t>
      </w:r>
    </w:p>
    <w:p>
      <w:pPr>
        <w:pStyle w:val="0"/>
        <w:widowControl w:val="off"/>
        <w:ind w:left="935" w:hanging="935"/>
      </w:pPr>
      <w:r>
        <w:rPr>
          <w:rFonts w:ascii="바탕"/>
          <w:spacing w:val="-7"/>
          <w:sz w:val="28"/>
          <w:shd w:val="clear" w:color="000000"/>
        </w:rPr>
        <w:t xml:space="preserve">    6) </w:t>
      </w:r>
      <w:r>
        <w:rPr>
          <w:rFonts w:ascii="바탕" w:eastAsia="바탕"/>
          <w:spacing w:val="-8"/>
          <w:sz w:val="28"/>
          <w:shd w:val="clear" w:color="000000"/>
        </w:rPr>
        <w:t>「건설산업기본법」과</w:t>
      </w:r>
      <w:r>
        <w:rPr>
          <w:rFonts w:ascii="바탕"/>
          <w:spacing w:val="-8"/>
          <w:sz w:val="28"/>
          <w:shd w:val="clear" w:color="000000"/>
        </w:rPr>
        <w:t xml:space="preserve"> </w:t>
      </w:r>
      <w:r>
        <w:rPr>
          <w:rFonts w:ascii="바탕" w:eastAsia="바탕"/>
          <w:spacing w:val="-8"/>
          <w:sz w:val="28"/>
          <w:shd w:val="clear" w:color="000000"/>
        </w:rPr>
        <w:t>「하도급거래</w:t>
      </w:r>
      <w:r>
        <w:rPr>
          <w:rFonts w:ascii="바탕" w:eastAsia="바탕"/>
          <w:spacing w:val="-8"/>
          <w:sz w:val="28"/>
          <w:shd w:val="clear" w:color="000000"/>
        </w:rPr>
        <w:t xml:space="preserve"> 공정화에 관한 법률</w:t>
      </w:r>
      <w:r>
        <w:rPr>
          <w:rFonts w:ascii="바탕" w:eastAsia="바탕"/>
          <w:spacing w:val="-8"/>
          <w:sz w:val="28"/>
          <w:shd w:val="clear" w:color="000000"/>
        </w:rPr>
        <w:t>」에</w:t>
      </w:r>
      <w:r>
        <w:rPr>
          <w:rFonts w:ascii="바탕" w:eastAsia="바탕"/>
          <w:spacing w:val="-8"/>
          <w:sz w:val="28"/>
          <w:shd w:val="clear" w:color="000000"/>
        </w:rPr>
        <w:t xml:space="preserve"> 따라 하도급대금 지급보증이 되어 있지 않은 경우로서 제12절 “2-가”에 따라 하도급</w:t>
      </w:r>
      <w:r>
        <w:rPr>
          <w:rFonts w:ascii="바탕" w:eastAsia="바탕"/>
          <w:spacing w:val="-7"/>
          <w:sz w:val="28"/>
          <w:shd w:val="clear" w:color="000000"/>
        </w:rPr>
        <w:t xml:space="preserve">대가를 직접 지급해야 하는 때에는 우선적으로 하도급대가를 지급한 후 </w:t>
      </w:r>
      <w:r>
        <w:rPr>
          <w:rFonts w:ascii="바탕" w:eastAsia="바탕"/>
          <w:spacing w:val="-11"/>
          <w:sz w:val="28"/>
          <w:shd w:val="clear" w:color="000000"/>
        </w:rPr>
        <w:t>기성부분에 대한 미지급액의 잔액이 있을 경우 선금잔액과 상계할 수 있다</w:t>
      </w:r>
      <w:r>
        <w:rPr>
          <w:rFonts w:ascii="바탕"/>
          <w:spacing w:val="-7"/>
          <w:sz w:val="28"/>
          <w:shd w:val="clear" w:color="000000"/>
        </w:rPr>
        <w:t>.</w:t>
      </w:r>
    </w:p>
    <w:p>
      <w:pPr>
        <w:pStyle w:val="0"/>
        <w:widowControl w:val="off"/>
        <w:ind w:left="958" w:hanging="958"/>
      </w:pPr>
      <w:r>
        <w:rPr>
          <w:rFonts w:ascii="바탕" w:eastAsia="바탕"/>
          <w:spacing w:val="-7"/>
          <w:sz w:val="28"/>
          <w:shd w:val="clear" w:color="000000"/>
        </w:rPr>
        <w:t xml:space="preserve">  나. 공사 계약상대자의 준수사항</w:t>
      </w:r>
    </w:p>
    <w:p>
      <w:pPr>
        <w:pStyle w:val="0"/>
        <w:widowControl w:val="off"/>
        <w:tabs>
          <w:tab w:val="left" w:leader="none" w:pos="466"/>
        </w:tabs>
        <w:ind w:left="958" w:hanging="958"/>
      </w:pPr>
      <w:r>
        <w:rPr>
          <w:rFonts w:ascii="바탕"/>
          <w:spacing w:val="-7"/>
          <w:sz w:val="28"/>
          <w:shd w:val="clear" w:color="000000"/>
        </w:rPr>
        <w:t xml:space="preserve">    1) </w:t>
      </w:r>
      <w:r>
        <w:rPr>
          <w:rFonts w:ascii="바탕" w:eastAsia="바탕"/>
          <w:spacing w:val="-8"/>
          <w:sz w:val="28"/>
          <w:shd w:val="clear" w:color="000000"/>
        </w:rPr>
        <w:t>“가-3)”에 따른 통지를 받은 계약상대자는 다음 각 호의 사항을 준수해야</w:t>
      </w:r>
      <w:r>
        <w:rPr>
          <w:rFonts w:ascii="바탕" w:eastAsia="바탕"/>
          <w:spacing w:val="-7"/>
          <w:sz w:val="28"/>
          <w:shd w:val="clear" w:color="000000"/>
        </w:rPr>
        <w:t xml:space="preserve"> 한다.</w:t>
      </w:r>
    </w:p>
    <w:p>
      <w:pPr>
        <w:pStyle w:val="0"/>
        <w:widowControl w:val="off"/>
        <w:ind w:left="1302" w:hanging="1302"/>
      </w:pPr>
      <w:r>
        <w:rPr>
          <w:rFonts w:ascii="바탕" w:eastAsia="바탕"/>
          <w:spacing w:val="-7"/>
          <w:sz w:val="28"/>
          <w:shd w:val="clear" w:color="000000"/>
        </w:rPr>
        <w:t xml:space="preserve">      가) </w:t>
      </w:r>
      <w:r>
        <w:rPr>
          <w:rFonts w:ascii="바탕" w:eastAsia="바탕"/>
          <w:spacing w:val="-8"/>
          <w:sz w:val="28"/>
          <w:shd w:val="clear" w:color="000000"/>
        </w:rPr>
        <w:t xml:space="preserve">해당공사를 즉시 중지하고 모든 공사자재와 기구 등을 공사장으로부터 </w:t>
      </w:r>
      <w:r>
        <w:rPr>
          <w:rFonts w:ascii="바탕" w:eastAsia="바탕"/>
          <w:spacing w:val="-7"/>
          <w:sz w:val="28"/>
          <w:shd w:val="clear" w:color="000000"/>
        </w:rPr>
        <w:t>철거해야 한다.</w:t>
      </w:r>
    </w:p>
    <w:p>
      <w:pPr>
        <w:pStyle w:val="0"/>
        <w:widowControl w:val="off"/>
        <w:ind w:left="1298" w:hanging="1298"/>
      </w:pPr>
      <w:r>
        <w:rPr>
          <w:rFonts w:ascii="바탕" w:eastAsia="바탕"/>
          <w:spacing w:val="-7"/>
          <w:sz w:val="28"/>
          <w:shd w:val="clear" w:color="000000"/>
        </w:rPr>
        <w:t xml:space="preserve">      나) </w:t>
      </w:r>
      <w:r>
        <w:rPr>
          <w:rFonts w:ascii="바탕" w:eastAsia="바탕"/>
          <w:spacing w:val="-11"/>
          <w:sz w:val="28"/>
          <w:shd w:val="clear" w:color="000000"/>
        </w:rPr>
        <w:t>제5절 “1-다”에 따른 대여품이 있을 때에는 지체 없이 발주기관에 반환</w:t>
      </w:r>
      <w:r>
        <w:rPr>
          <w:rFonts w:ascii="바탕" w:eastAsia="바탕"/>
          <w:spacing w:val="-7"/>
          <w:sz w:val="28"/>
          <w:shd w:val="clear" w:color="000000"/>
        </w:rPr>
        <w:t xml:space="preserve">해야 한다. 이 경우 해당 대여품이 계약상대자의 고의 </w:t>
      </w:r>
      <w:r>
        <w:rPr>
          <w:rFonts w:ascii="바탕"/>
          <w:spacing w:val="-7"/>
          <w:sz w:val="28"/>
          <w:shd w:val="clear" w:color="000000"/>
        </w:rPr>
        <w:t>․</w:t>
      </w:r>
      <w:r>
        <w:rPr>
          <w:rFonts w:ascii="바탕" w:eastAsia="바탕"/>
          <w:spacing w:val="-7"/>
          <w:sz w:val="28"/>
          <w:shd w:val="clear" w:color="000000"/>
        </w:rPr>
        <w:t xml:space="preserve"> 과실로 인하여 멸실 </w:t>
      </w:r>
      <w:r>
        <w:rPr>
          <w:rFonts w:ascii="바탕"/>
          <w:spacing w:val="-7"/>
          <w:sz w:val="28"/>
          <w:shd w:val="clear" w:color="000000"/>
        </w:rPr>
        <w:t>․</w:t>
      </w:r>
      <w:r>
        <w:rPr>
          <w:rFonts w:ascii="바탕" w:eastAsia="바탕"/>
          <w:spacing w:val="-7"/>
          <w:sz w:val="28"/>
          <w:shd w:val="clear" w:color="000000"/>
        </w:rPr>
        <w:t xml:space="preserve"> 파손되었을 때에는 원상회복하거나 그 손해배상을 해야 한다.</w:t>
      </w:r>
    </w:p>
    <w:p>
      <w:pPr>
        <w:pStyle w:val="0"/>
        <w:widowControl w:val="off"/>
        <w:ind w:left="1313" w:hanging="1313"/>
      </w:pPr>
      <w:r>
        <w:rPr>
          <w:rFonts w:ascii="바탕" w:eastAsia="바탕"/>
          <w:spacing w:val="-7"/>
          <w:sz w:val="28"/>
          <w:shd w:val="clear" w:color="000000"/>
        </w:rPr>
        <w:t xml:space="preserve">      다) </w:t>
      </w:r>
      <w:r>
        <w:rPr>
          <w:rFonts w:ascii="바탕" w:eastAsia="바탕"/>
          <w:spacing w:val="-4"/>
          <w:sz w:val="28"/>
          <w:shd w:val="clear" w:color="000000"/>
        </w:rPr>
        <w:t>제5절 “1-다”에 따른 관급재료 중 공사의 기성부분으로서 인수된</w:t>
      </w:r>
      <w:r>
        <w:rPr>
          <w:rFonts w:ascii="바탕" w:eastAsia="바탕"/>
          <w:spacing w:val="-7"/>
          <w:sz w:val="28"/>
          <w:shd w:val="clear" w:color="000000"/>
        </w:rPr>
        <w:t xml:space="preserve"> 부분에 사용한 것을 제외한 잔여재료는 발주기관에 반환해야 한다. 이 경우 해당 재료가 계약상대자의 고의 </w:t>
      </w:r>
      <w:r>
        <w:rPr>
          <w:rFonts w:ascii="바탕"/>
          <w:spacing w:val="-7"/>
          <w:sz w:val="28"/>
          <w:shd w:val="clear" w:color="000000"/>
        </w:rPr>
        <w:t>․</w:t>
      </w:r>
      <w:r>
        <w:rPr>
          <w:rFonts w:ascii="바탕" w:eastAsia="바탕"/>
          <w:spacing w:val="-7"/>
          <w:sz w:val="28"/>
          <w:shd w:val="clear" w:color="000000"/>
        </w:rPr>
        <w:t xml:space="preserve"> 과실로 인하여 멸실 </w:t>
      </w:r>
      <w:r>
        <w:rPr>
          <w:rFonts w:ascii="바탕"/>
          <w:spacing w:val="-7"/>
          <w:sz w:val="28"/>
          <w:shd w:val="clear" w:color="000000"/>
        </w:rPr>
        <w:t>․</w:t>
      </w:r>
      <w:r>
        <w:rPr>
          <w:rFonts w:ascii="바탕" w:eastAsia="바탕"/>
          <w:spacing w:val="-7"/>
          <w:sz w:val="28"/>
          <w:shd w:val="clear" w:color="000000"/>
        </w:rPr>
        <w:t xml:space="preserve"> 파손되었을 때, 또는 공사의 기성부분으로서 인수되지 아니하는 부분에 사용된 때에는 원상회복하거나 그 손해배상을 해야 한다. </w:t>
      </w:r>
    </w:p>
    <w:p>
      <w:pPr>
        <w:pStyle w:val="0"/>
        <w:widowControl w:val="off"/>
        <w:ind w:left="1299" w:hanging="1299"/>
      </w:pPr>
      <w:r>
        <w:rPr>
          <w:rFonts w:ascii="바탕" w:eastAsia="바탕"/>
          <w:spacing w:val="-7"/>
          <w:sz w:val="28"/>
          <w:shd w:val="clear" w:color="000000"/>
        </w:rPr>
        <w:t xml:space="preserve">      라) 발주기관이 요구하는 공사장의 모든 재료, 정보 및 편의를 발주기관에 제공해야 한다. </w:t>
      </w:r>
    </w:p>
    <w:p>
      <w:pPr>
        <w:pStyle w:val="0"/>
        <w:widowControl w:val="off"/>
        <w:ind w:left="627" w:hanging="627"/>
      </w:pPr>
      <w:r>
        <w:rPr>
          <w:rFonts w:ascii="바탕" w:eastAsia="바탕"/>
          <w:b/>
          <w:spacing w:val="-7"/>
          <w:sz w:val="28"/>
          <w:shd w:val="clear" w:color="000000"/>
        </w:rPr>
        <w:t xml:space="preserve">4. 사정변경에 따른 계약의 해제 </w:t>
      </w:r>
      <w:r>
        <w:rPr>
          <w:rFonts w:ascii="바탕"/>
          <w:b/>
          <w:spacing w:val="-7"/>
          <w:sz w:val="28"/>
          <w:shd w:val="clear" w:color="000000"/>
        </w:rPr>
        <w:t>․</w:t>
      </w:r>
      <w:r>
        <w:rPr>
          <w:rFonts w:ascii="바탕" w:eastAsia="바탕"/>
          <w:b/>
          <w:spacing w:val="-7"/>
          <w:sz w:val="28"/>
          <w:shd w:val="clear" w:color="000000"/>
        </w:rPr>
        <w:t xml:space="preserve"> 해지</w:t>
      </w:r>
    </w:p>
    <w:p>
      <w:pPr>
        <w:pStyle w:val="0"/>
        <w:widowControl w:val="off"/>
        <w:ind w:left="757" w:hanging="757"/>
      </w:pPr>
      <w:r>
        <w:rPr>
          <w:rFonts w:ascii="바탕" w:eastAsia="바탕"/>
          <w:spacing w:val="-7"/>
          <w:sz w:val="28"/>
          <w:shd w:val="clear" w:color="000000"/>
        </w:rPr>
        <w:t xml:space="preserve">  가. </w:t>
      </w:r>
      <w:r>
        <w:rPr>
          <w:rFonts w:ascii="바탕" w:eastAsia="바탕"/>
          <w:spacing w:val="-4"/>
          <w:sz w:val="28"/>
          <w:shd w:val="clear" w:color="000000"/>
        </w:rPr>
        <w:t>발주기관은 계약상대자의 책임 있는 사유 외에 객관적으로 명백한 발주</w:t>
      </w:r>
      <w:r>
        <w:rPr>
          <w:rFonts w:ascii="바탕" w:eastAsia="바탕"/>
          <w:spacing w:val="-7"/>
          <w:sz w:val="28"/>
          <w:shd w:val="clear" w:color="000000"/>
        </w:rPr>
        <w:t>기관의 불가피한 사정이 발생한 때에는 계약을 해제</w:t>
      </w:r>
      <w:r>
        <w:rPr>
          <w:rFonts w:ascii="바탕"/>
          <w:spacing w:val="-7"/>
          <w:sz w:val="28"/>
          <w:shd w:val="clear" w:color="000000"/>
        </w:rPr>
        <w:t>․</w:t>
      </w:r>
      <w:r>
        <w:rPr>
          <w:rFonts w:ascii="바탕" w:eastAsia="바탕"/>
          <w:spacing w:val="-7"/>
          <w:sz w:val="28"/>
          <w:shd w:val="clear" w:color="000000"/>
        </w:rPr>
        <w:t xml:space="preserve"> 해지할 수 있다.</w:t>
      </w:r>
    </w:p>
    <w:p>
      <w:pPr>
        <w:pStyle w:val="0"/>
        <w:widowControl w:val="off"/>
        <w:ind w:left="755" w:hanging="755"/>
      </w:pPr>
      <w:r>
        <w:rPr>
          <w:rFonts w:ascii="바탕" w:eastAsia="바탕"/>
          <w:spacing w:val="-7"/>
          <w:sz w:val="28"/>
          <w:shd w:val="clear" w:color="000000"/>
        </w:rPr>
        <w:t xml:space="preserve">  나. </w:t>
      </w:r>
      <w:r>
        <w:rPr>
          <w:rFonts w:ascii="바탕" w:eastAsia="바탕"/>
          <w:spacing w:val="-3"/>
          <w:sz w:val="28"/>
          <w:shd w:val="clear" w:color="000000"/>
        </w:rPr>
        <w:t>“3-가-3)”, “3-나”는 “가”에 따라 계약을 해제</w:t>
      </w:r>
      <w:r>
        <w:rPr>
          <w:rFonts w:ascii="바탕"/>
          <w:spacing w:val="-3"/>
          <w:sz w:val="28"/>
          <w:shd w:val="clear" w:color="000000"/>
        </w:rPr>
        <w:t>․</w:t>
      </w:r>
      <w:r>
        <w:rPr>
          <w:rFonts w:ascii="바탕" w:eastAsia="바탕"/>
          <w:spacing w:val="-3"/>
          <w:sz w:val="28"/>
          <w:shd w:val="clear" w:color="000000"/>
        </w:rPr>
        <w:t xml:space="preserve"> 해지하는 경우에 이를</w:t>
      </w:r>
      <w:r>
        <w:rPr>
          <w:rFonts w:ascii="바탕" w:eastAsia="바탕"/>
          <w:spacing w:val="-7"/>
          <w:sz w:val="28"/>
          <w:shd w:val="clear" w:color="000000"/>
        </w:rPr>
        <w:t xml:space="preserve"> 준용한다.</w:t>
      </w:r>
    </w:p>
    <w:p>
      <w:pPr>
        <w:pStyle w:val="0"/>
        <w:widowControl w:val="off"/>
        <w:ind w:left="750" w:hanging="750"/>
      </w:pPr>
      <w:r>
        <w:rPr>
          <w:rFonts w:ascii="바탕" w:eastAsia="바탕"/>
          <w:spacing w:val="-7"/>
          <w:sz w:val="28"/>
          <w:shd w:val="clear" w:color="000000"/>
        </w:rPr>
        <w:t xml:space="preserve">  다. </w:t>
      </w:r>
      <w:r>
        <w:rPr>
          <w:rFonts w:ascii="바탕" w:eastAsia="바탕"/>
          <w:spacing w:val="-4"/>
          <w:sz w:val="28"/>
          <w:shd w:val="clear" w:color="000000"/>
        </w:rPr>
        <w:t xml:space="preserve">발주기관은 “가”에 따라 계약을 해제 </w:t>
      </w:r>
      <w:r>
        <w:rPr>
          <w:rFonts w:ascii="바탕"/>
          <w:spacing w:val="-4"/>
          <w:sz w:val="28"/>
          <w:shd w:val="clear" w:color="000000"/>
        </w:rPr>
        <w:t>․</w:t>
      </w:r>
      <w:r>
        <w:rPr>
          <w:rFonts w:ascii="바탕" w:eastAsia="바탕"/>
          <w:spacing w:val="-4"/>
          <w:sz w:val="28"/>
          <w:shd w:val="clear" w:color="000000"/>
        </w:rPr>
        <w:t xml:space="preserve"> 해지하는 경우에는 다음 각 호에</w:t>
      </w:r>
      <w:r>
        <w:rPr>
          <w:rFonts w:ascii="바탕" w:eastAsia="바탕"/>
          <w:spacing w:val="-7"/>
          <w:sz w:val="28"/>
          <w:shd w:val="clear" w:color="000000"/>
        </w:rPr>
        <w:t xml:space="preserve"> 해당하는 금액을 해제</w:t>
      </w:r>
      <w:r>
        <w:rPr>
          <w:rFonts w:ascii="바탕" w:eastAsia="바탕"/>
          <w:spacing w:val="-7"/>
          <w:sz w:val="28"/>
          <w:shd w:val="clear" w:color="000000"/>
        </w:rPr>
        <w:t>‧해지를</w:t>
      </w:r>
      <w:r>
        <w:rPr>
          <w:rFonts w:ascii="바탕" w:eastAsia="바탕"/>
          <w:spacing w:val="-7"/>
          <w:sz w:val="28"/>
          <w:shd w:val="clear" w:color="000000"/>
        </w:rPr>
        <w:t xml:space="preserve"> 완료한 날(공사의 경우에는 “3-나”의 각호의 </w:t>
      </w:r>
      <w:r>
        <w:rPr>
          <w:rFonts w:ascii="바탕" w:eastAsia="바탕"/>
          <w:spacing w:val="-11"/>
          <w:sz w:val="28"/>
          <w:shd w:val="clear" w:color="000000"/>
        </w:rPr>
        <w:t>수행을 완료한 날)부터 14일 이내에 계약상대자에게 지급해야 한다. 이 경우</w:t>
      </w:r>
      <w:r>
        <w:rPr>
          <w:rFonts w:ascii="바탕" w:eastAsia="바탕"/>
          <w:spacing w:val="-7"/>
          <w:sz w:val="28"/>
          <w:shd w:val="clear" w:color="000000"/>
        </w:rPr>
        <w:t xml:space="preserve"> 제4절 “1”에 따른 계약보증금을 동시에 반환해야 한다.</w:t>
      </w:r>
    </w:p>
    <w:p>
      <w:pPr>
        <w:pStyle w:val="0"/>
        <w:widowControl w:val="off"/>
        <w:tabs>
          <w:tab w:val="left" w:leader="none" w:pos="866"/>
        </w:tabs>
        <w:ind w:left="906" w:hanging="906"/>
      </w:pPr>
      <w:r>
        <w:rPr>
          <w:rFonts w:ascii="바탕"/>
          <w:spacing w:val="-7"/>
          <w:sz w:val="28"/>
          <w:shd w:val="clear" w:color="000000"/>
        </w:rPr>
        <w:t xml:space="preserve">    1) </w:t>
      </w:r>
      <w:r>
        <w:rPr>
          <w:rFonts w:ascii="바탕" w:eastAsia="바탕"/>
          <w:spacing w:val="-10"/>
          <w:sz w:val="28"/>
          <w:shd w:val="clear" w:color="000000"/>
        </w:rPr>
        <w:t>제9절 “11-나-1)”, “11-나-2)”에 해당하는 시공부분, 용역부분, 기성부분</w:t>
      </w:r>
      <w:r>
        <w:rPr>
          <w:rFonts w:ascii="바탕" w:eastAsia="바탕"/>
          <w:spacing w:val="-7"/>
          <w:sz w:val="28"/>
          <w:shd w:val="clear" w:color="000000"/>
        </w:rPr>
        <w:t>‧기납부분의</w:t>
      </w:r>
      <w:r>
        <w:rPr>
          <w:rFonts w:ascii="바탕" w:eastAsia="바탕"/>
          <w:spacing w:val="-7"/>
          <w:sz w:val="28"/>
          <w:shd w:val="clear" w:color="000000"/>
        </w:rPr>
        <w:t xml:space="preserve"> 대가 중 지급하지 아니한 금액</w:t>
      </w:r>
    </w:p>
    <w:p>
      <w:pPr>
        <w:pStyle w:val="0"/>
        <w:widowControl w:val="off"/>
        <w:ind w:left="921" w:hanging="921"/>
      </w:pPr>
      <w:r>
        <w:rPr>
          <w:rFonts w:ascii="바탕" w:eastAsia="바탕"/>
          <w:spacing w:val="-7"/>
          <w:sz w:val="28"/>
          <w:shd w:val="clear" w:color="000000"/>
        </w:rPr>
        <w:t xml:space="preserve">    2) 전체 공사, 용역, 물품제조의 계약 완성을 위하여 계약의 해제일 </w:t>
      </w:r>
      <w:r>
        <w:rPr>
          <w:rFonts w:ascii="바탕"/>
          <w:spacing w:val="-7"/>
          <w:sz w:val="28"/>
          <w:shd w:val="clear" w:color="000000"/>
        </w:rPr>
        <w:t>․</w:t>
      </w:r>
      <w:r>
        <w:rPr>
          <w:rFonts w:ascii="바탕" w:eastAsia="바탕"/>
          <w:spacing w:val="-7"/>
          <w:sz w:val="28"/>
          <w:shd w:val="clear" w:color="000000"/>
        </w:rPr>
        <w:t xml:space="preserve"> 해지일 이전에 투입된 계약상대자의 인력·재료·자재 및 장비의 철수 비용 </w:t>
      </w:r>
    </w:p>
    <w:p>
      <w:pPr>
        <w:pStyle w:val="0"/>
        <w:widowControl w:val="off"/>
        <w:tabs>
          <w:tab w:val="left" w:leader="none" w:pos="466"/>
        </w:tabs>
        <w:ind w:left="766" w:hanging="766"/>
      </w:pPr>
      <w:r>
        <w:rPr>
          <w:rFonts w:ascii="바탕" w:eastAsia="바탕"/>
          <w:spacing w:val="-7"/>
          <w:sz w:val="28"/>
          <w:shd w:val="clear" w:color="000000"/>
        </w:rPr>
        <w:t xml:space="preserve">  라. </w:t>
      </w:r>
      <w:r>
        <w:rPr>
          <w:rFonts w:ascii="바탕" w:eastAsia="바탕"/>
          <w:spacing w:val="-8"/>
          <w:sz w:val="28"/>
          <w:shd w:val="clear" w:color="000000"/>
        </w:rPr>
        <w:t>계약상대자는 선금에 대한 미정산 잔액이 있는 경우에는 이를 발주기관에 상환해야 한다. 이 경우 미정산 잔액에 대한 이자는 가산하지 아니한다.</w:t>
      </w:r>
    </w:p>
    <w:p>
      <w:pPr>
        <w:pStyle w:val="0"/>
        <w:widowControl w:val="off"/>
        <w:ind w:left="627" w:hanging="627"/>
      </w:pPr>
      <w:r>
        <w:rPr>
          <w:rFonts w:ascii="바탕" w:eastAsia="바탕"/>
          <w:b/>
          <w:spacing w:val="-7"/>
          <w:sz w:val="28"/>
          <w:shd w:val="clear" w:color="000000"/>
        </w:rPr>
        <w:t xml:space="preserve">5. 계약상대자에 의한 계약의 해제 </w:t>
      </w:r>
      <w:r>
        <w:rPr>
          <w:rFonts w:ascii="바탕"/>
          <w:b/>
          <w:spacing w:val="-7"/>
          <w:sz w:val="28"/>
          <w:shd w:val="clear" w:color="000000"/>
        </w:rPr>
        <w:t>․</w:t>
      </w:r>
      <w:r>
        <w:rPr>
          <w:rFonts w:ascii="바탕" w:eastAsia="바탕"/>
          <w:b/>
          <w:spacing w:val="-7"/>
          <w:sz w:val="28"/>
          <w:shd w:val="clear" w:color="000000"/>
        </w:rPr>
        <w:t xml:space="preserve"> 해지</w:t>
      </w:r>
    </w:p>
    <w:p>
      <w:pPr>
        <w:pStyle w:val="0"/>
        <w:widowControl w:val="off"/>
        <w:ind w:left="742" w:hanging="742"/>
      </w:pPr>
      <w:r>
        <w:rPr>
          <w:rFonts w:ascii="바탕" w:eastAsia="바탕"/>
          <w:spacing w:val="-7"/>
          <w:sz w:val="28"/>
          <w:shd w:val="clear" w:color="000000"/>
        </w:rPr>
        <w:t xml:space="preserve">  가. 계약상대자는 다음 각 호의 어느 하나에 해당하는 사유가 발생한 경우에는 해당계약을 해제 </w:t>
      </w:r>
      <w:r>
        <w:rPr>
          <w:rFonts w:ascii="바탕"/>
          <w:spacing w:val="-7"/>
          <w:sz w:val="28"/>
          <w:shd w:val="clear" w:color="000000"/>
        </w:rPr>
        <w:t>․</w:t>
      </w:r>
      <w:r>
        <w:rPr>
          <w:rFonts w:ascii="바탕" w:eastAsia="바탕"/>
          <w:spacing w:val="-7"/>
          <w:sz w:val="28"/>
          <w:shd w:val="clear" w:color="000000"/>
        </w:rPr>
        <w:t xml:space="preserve"> 해지할 수 있다. </w:t>
      </w:r>
    </w:p>
    <w:p>
      <w:pPr>
        <w:pStyle w:val="0"/>
        <w:widowControl w:val="off"/>
        <w:ind w:left="902" w:hanging="902"/>
      </w:pPr>
      <w:r>
        <w:rPr>
          <w:rFonts w:ascii="바탕"/>
          <w:spacing w:val="-7"/>
          <w:sz w:val="28"/>
          <w:shd w:val="clear" w:color="000000"/>
        </w:rPr>
        <w:t xml:space="preserve">    1) </w:t>
      </w:r>
      <w:r>
        <w:rPr>
          <w:rFonts w:ascii="바탕" w:eastAsia="바탕"/>
          <w:spacing w:val="-11"/>
          <w:sz w:val="28"/>
          <w:shd w:val="clear" w:color="000000"/>
        </w:rPr>
        <w:t>제6절 “1”, “8”, “9”에 따라 공사·용역·물품 내용을 변경함으로써 계약금액</w:t>
      </w:r>
      <w:r>
        <w:rPr>
          <w:rFonts w:ascii="바탕" w:eastAsia="바탕"/>
          <w:spacing w:val="-10"/>
          <w:sz w:val="28"/>
          <w:shd w:val="clear" w:color="000000"/>
        </w:rPr>
        <w:t>(장기계속계약의 경우 총공사부기금액)이 100분의 30 이상 감소되었을 때</w:t>
      </w:r>
      <w:r>
        <w:rPr>
          <w:rFonts w:ascii="바탕"/>
          <w:spacing w:val="-7"/>
          <w:sz w:val="28"/>
          <w:shd w:val="clear" w:color="000000"/>
        </w:rPr>
        <w:t xml:space="preserve"> </w:t>
      </w:r>
    </w:p>
    <w:p>
      <w:pPr>
        <w:pStyle w:val="0"/>
        <w:widowControl w:val="off"/>
        <w:ind w:left="942" w:hanging="942"/>
      </w:pPr>
      <w:r>
        <w:rPr>
          <w:rFonts w:ascii="바탕"/>
          <w:spacing w:val="-7"/>
          <w:sz w:val="28"/>
          <w:shd w:val="clear" w:color="000000"/>
        </w:rPr>
        <w:t xml:space="preserve">    2) </w:t>
      </w:r>
      <w:r>
        <w:rPr>
          <w:rFonts w:ascii="바탕" w:eastAsia="바탕"/>
          <w:spacing w:val="-17"/>
          <w:sz w:val="28"/>
          <w:shd w:val="clear" w:color="000000"/>
        </w:rPr>
        <w:t>“6”에 따른 공사·용역·물품 정지기간이 계약기간의 100분의 40을 초과한 경우</w:t>
      </w:r>
    </w:p>
    <w:p>
      <w:pPr>
        <w:pStyle w:val="0"/>
        <w:widowControl w:val="off"/>
        <w:ind w:left="942" w:hanging="942"/>
      </w:pPr>
      <w:r>
        <w:rPr>
          <w:rFonts w:ascii="바탕" w:eastAsia="바탕"/>
          <w:spacing w:val="-7"/>
          <w:sz w:val="28"/>
          <w:shd w:val="clear" w:color="000000"/>
        </w:rPr>
        <w:t xml:space="preserve">  나. “4”의 “나”부터 “라”까지는 “가”에 따라 계약이 해제 </w:t>
      </w:r>
      <w:r>
        <w:rPr>
          <w:rFonts w:ascii="바탕"/>
          <w:spacing w:val="-7"/>
          <w:sz w:val="28"/>
          <w:shd w:val="clear" w:color="000000"/>
        </w:rPr>
        <w:t>․</w:t>
      </w:r>
      <w:r>
        <w:rPr>
          <w:rFonts w:ascii="바탕" w:eastAsia="바탕"/>
          <w:spacing w:val="-7"/>
          <w:sz w:val="28"/>
          <w:shd w:val="clear" w:color="000000"/>
        </w:rPr>
        <w:t xml:space="preserve"> 해지된 경우에 이를 준용한다.</w:t>
      </w:r>
    </w:p>
    <w:p>
      <w:pPr>
        <w:pStyle w:val="0"/>
        <w:widowControl w:val="off"/>
        <w:ind w:left="627" w:hanging="627"/>
      </w:pPr>
      <w:r>
        <w:rPr>
          <w:rFonts w:ascii="바탕" w:eastAsia="바탕"/>
          <w:b/>
          <w:spacing w:val="-7"/>
          <w:sz w:val="28"/>
          <w:shd w:val="clear" w:color="000000"/>
        </w:rPr>
        <w:t>6. 공사·용역·물품의 일시정지</w:t>
      </w:r>
    </w:p>
    <w:p>
      <w:pPr>
        <w:pStyle w:val="0"/>
        <w:widowControl w:val="off"/>
        <w:ind w:left="757" w:hanging="757"/>
      </w:pPr>
      <w:r>
        <w:rPr>
          <w:rFonts w:ascii="바탕" w:eastAsia="바탕"/>
          <w:spacing w:val="-7"/>
          <w:sz w:val="28"/>
          <w:shd w:val="clear" w:color="000000"/>
        </w:rPr>
        <w:t xml:space="preserve">  가. 공사감독관 및 사업부서담당자 또는 계약담당자는 다음 각 호의 경우에는 </w:t>
      </w:r>
      <w:r>
        <w:rPr>
          <w:rFonts w:ascii="바탕" w:eastAsia="바탕"/>
          <w:spacing w:val="-10"/>
          <w:sz w:val="28"/>
          <w:shd w:val="clear" w:color="000000"/>
        </w:rPr>
        <w:t xml:space="preserve">공사·용역·물품의 전부 또는 일부의 이행을 정지시킬 수 있다. </w:t>
      </w:r>
      <w:r>
        <w:rPr>
          <w:rFonts w:ascii="바탕" w:eastAsia="바탕"/>
          <w:spacing w:val="-14"/>
          <w:sz w:val="28"/>
          <w:shd w:val="clear" w:color="000000"/>
        </w:rPr>
        <w:t>이 경우 계약</w:t>
      </w:r>
      <w:r>
        <w:rPr>
          <w:rFonts w:ascii="바탕" w:eastAsia="바탕"/>
          <w:spacing w:val="-11"/>
          <w:sz w:val="28"/>
          <w:shd w:val="clear" w:color="000000"/>
        </w:rPr>
        <w:t xml:space="preserve">상대자는 정지기간 중 선량한 관리자의 주의 의무를 해태해서는 아니 된다. </w:t>
      </w:r>
    </w:p>
    <w:p>
      <w:pPr>
        <w:pStyle w:val="0"/>
        <w:widowControl w:val="off"/>
        <w:ind w:left="994" w:hanging="994"/>
      </w:pPr>
      <w:r>
        <w:rPr>
          <w:rFonts w:ascii="바탕" w:eastAsia="바탕"/>
          <w:spacing w:val="-7"/>
          <w:sz w:val="28"/>
          <w:shd w:val="clear" w:color="000000"/>
        </w:rPr>
        <w:t xml:space="preserve">    1) 공사·용역·물품의 이행이 계약내용과 일치하지 아니하는 경우 </w:t>
      </w:r>
    </w:p>
    <w:p>
      <w:pPr>
        <w:pStyle w:val="0"/>
        <w:widowControl w:val="off"/>
        <w:ind w:left="930" w:hanging="930"/>
      </w:pPr>
      <w:r>
        <w:rPr>
          <w:rFonts w:ascii="바탕" w:eastAsia="바탕"/>
          <w:spacing w:val="-7"/>
          <w:sz w:val="28"/>
          <w:shd w:val="clear" w:color="000000"/>
        </w:rPr>
        <w:t xml:space="preserve">    2) 공사·용역·물품의 전부 또는 일부의 안전을 위하여 정지가 필요한 경우</w:t>
      </w:r>
    </w:p>
    <w:p>
      <w:pPr>
        <w:pStyle w:val="0"/>
        <w:widowControl w:val="off"/>
        <w:ind w:left="994" w:hanging="994"/>
      </w:pPr>
      <w:r>
        <w:rPr>
          <w:rFonts w:ascii="바탕" w:eastAsia="바탕"/>
          <w:spacing w:val="-7"/>
          <w:sz w:val="28"/>
          <w:shd w:val="clear" w:color="000000"/>
        </w:rPr>
        <w:t xml:space="preserve">    3) 공사의 경우 제5절 “1-바”에 따른 응급조치의 경우 </w:t>
      </w:r>
    </w:p>
    <w:p>
      <w:pPr>
        <w:pStyle w:val="0"/>
        <w:widowControl w:val="off"/>
        <w:ind w:left="994" w:hanging="994"/>
      </w:pPr>
      <w:r>
        <w:rPr>
          <w:rFonts w:ascii="바탕" w:eastAsia="바탕"/>
          <w:spacing w:val="-7"/>
          <w:sz w:val="28"/>
          <w:shd w:val="clear" w:color="000000"/>
        </w:rPr>
        <w:t xml:space="preserve">    4) 그밖에 발주기관의 필요에 따라 계약담당자가 지시한 경우 </w:t>
      </w:r>
    </w:p>
    <w:p>
      <w:pPr>
        <w:pStyle w:val="0"/>
        <w:widowControl w:val="off"/>
        <w:ind w:left="742" w:hanging="742"/>
      </w:pPr>
      <w:r>
        <w:rPr>
          <w:rFonts w:ascii="바탕" w:eastAsia="바탕"/>
          <w:spacing w:val="-7"/>
          <w:sz w:val="28"/>
          <w:shd w:val="clear" w:color="000000"/>
        </w:rPr>
        <w:t xml:space="preserve">  나. </w:t>
      </w:r>
      <w:r>
        <w:rPr>
          <w:rFonts w:ascii="바탕" w:eastAsia="바탕"/>
          <w:spacing w:val="-18"/>
          <w:sz w:val="28"/>
          <w:shd w:val="clear" w:color="000000"/>
        </w:rPr>
        <w:t xml:space="preserve">공사감독관 및 사업부서담당자 또는 계약담당자는 “가”에 따라 공사·용역·물품을 </w:t>
      </w:r>
      <w:r>
        <w:rPr>
          <w:rFonts w:ascii="바탕" w:eastAsia="바탕"/>
          <w:spacing w:val="-6"/>
          <w:sz w:val="28"/>
          <w:shd w:val="clear" w:color="000000"/>
        </w:rPr>
        <w:t>정지시킨 경우에는 지체 없이 계약상대자와 계약담당자에게 정지사유와</w:t>
      </w:r>
      <w:r>
        <w:rPr>
          <w:rFonts w:ascii="바탕" w:eastAsia="바탕"/>
          <w:spacing w:val="-10"/>
          <w:sz w:val="28"/>
          <w:shd w:val="clear" w:color="000000"/>
        </w:rPr>
        <w:t xml:space="preserve"> 정지</w:t>
      </w:r>
      <w:r>
        <w:rPr>
          <w:rFonts w:ascii="바탕" w:eastAsia="바탕"/>
          <w:spacing w:val="-7"/>
          <w:sz w:val="28"/>
          <w:shd w:val="clear" w:color="000000"/>
        </w:rPr>
        <w:t xml:space="preserve"> 기간을 통지해야 한다.</w:t>
      </w:r>
    </w:p>
    <w:p>
      <w:pPr>
        <w:pStyle w:val="0"/>
        <w:widowControl w:val="off"/>
        <w:ind w:left="818" w:hanging="818"/>
      </w:pPr>
      <w:r>
        <w:rPr>
          <w:rFonts w:ascii="바탕" w:eastAsia="바탕"/>
          <w:spacing w:val="-7"/>
          <w:sz w:val="28"/>
          <w:shd w:val="clear" w:color="000000"/>
        </w:rPr>
        <w:t xml:space="preserve">  다. “가”의 어느 각호에 따른 사유가 발생하였음에도 “나”에 따른 통지를 하지 </w:t>
      </w:r>
      <w:r>
        <w:rPr>
          <w:rFonts w:ascii="바탕" w:eastAsia="바탕"/>
          <w:spacing w:val="-6"/>
          <w:sz w:val="28"/>
          <w:shd w:val="clear" w:color="000000"/>
        </w:rPr>
        <w:t>않는 경우 계약상대자는 서면으로 공사감독관 및 사업부서담당자 또는</w:t>
      </w:r>
      <w:r>
        <w:rPr>
          <w:rFonts w:ascii="바탕"/>
          <w:spacing w:val="-7"/>
          <w:sz w:val="28"/>
          <w:shd w:val="clear" w:color="000000"/>
        </w:rPr>
        <w:t xml:space="preserve"> </w:t>
      </w:r>
      <w:r>
        <w:rPr>
          <w:rFonts w:ascii="바탕" w:eastAsia="바탕"/>
          <w:spacing w:val="-3"/>
          <w:sz w:val="28"/>
          <w:shd w:val="clear" w:color="000000"/>
        </w:rPr>
        <w:t>계약담당자에게 일시정지 여부에 대한 확인을 요청할 수 있으며, 공사</w:t>
      </w:r>
      <w:r>
        <w:rPr>
          <w:rFonts w:ascii="바탕" w:eastAsia="바탕"/>
          <w:spacing w:val="-7"/>
          <w:sz w:val="28"/>
          <w:shd w:val="clear" w:color="000000"/>
        </w:rPr>
        <w:t>감독관 및 사업부서담당자 또는 계약담당자는 요청을 받은 날부터 10일 이내에 계약상대자에게 서면으로 회신하여야 한다.</w:t>
      </w:r>
    </w:p>
    <w:p>
      <w:pPr>
        <w:pStyle w:val="0"/>
        <w:widowControl w:val="off"/>
        <w:ind w:left="818" w:hanging="818"/>
      </w:pPr>
      <w:r>
        <w:rPr>
          <w:rFonts w:ascii="바탕" w:eastAsia="바탕"/>
          <w:spacing w:val="-7"/>
          <w:sz w:val="28"/>
          <w:shd w:val="clear" w:color="000000"/>
        </w:rPr>
        <w:t xml:space="preserve">  라. “가” 내지 “다”에 따라 정지시킨 경우 계약상대자는 계약기간의 연장이나 추가금액을 청구할 수 없다. 다만, 계약상대자의 책임 있는 사유로 인한 정지가 아닌 때에는 그러하지 아니한다. </w:t>
      </w:r>
    </w:p>
    <w:p>
      <w:pPr>
        <w:pStyle w:val="0"/>
        <w:widowControl w:val="off"/>
        <w:ind w:left="752" w:hanging="752"/>
      </w:pPr>
      <w:r>
        <w:rPr>
          <w:rFonts w:ascii="바탕" w:eastAsia="바탕"/>
          <w:spacing w:val="-7"/>
          <w:sz w:val="28"/>
          <w:shd w:val="clear" w:color="000000"/>
        </w:rPr>
        <w:t xml:space="preserve">  마. </w:t>
      </w:r>
      <w:r>
        <w:rPr>
          <w:rFonts w:ascii="바탕" w:eastAsia="바탕"/>
          <w:spacing w:val="-3"/>
          <w:sz w:val="28"/>
          <w:shd w:val="clear" w:color="000000"/>
        </w:rPr>
        <w:t>발주기관의 책임 있는 사유에 따른 정지기간(각각의 사유로 인한 정지</w:t>
      </w:r>
      <w:r>
        <w:rPr>
          <w:rFonts w:ascii="바탕" w:eastAsia="바탕"/>
          <w:spacing w:val="-7"/>
          <w:sz w:val="28"/>
          <w:shd w:val="clear" w:color="000000"/>
        </w:rPr>
        <w:t xml:space="preserve"> 기간을 합산하며, 장기계속계약은 해당 차수내의 정지 기간을 말한다)이 60일을 초과한 경우 발주기관은 그 초과된 기간에 대하여 잔여 계약금액(정지기간이 60일을 초과하는 날 현재의 잔여계약금액을 말하며, 장기계속 </w:t>
      </w:r>
      <w:r>
        <w:rPr>
          <w:rFonts w:ascii="바탕" w:eastAsia="바탕"/>
          <w:spacing w:val="-8"/>
          <w:sz w:val="28"/>
          <w:shd w:val="clear" w:color="000000"/>
        </w:rPr>
        <w:t>계약은 차수별 계약금액을 기준으로 한다)에 초과일수 매 1일마다</w:t>
      </w:r>
      <w:r>
        <w:rPr>
          <w:rFonts w:ascii="바탕"/>
          <w:spacing w:val="-6"/>
          <w:sz w:val="28"/>
          <w:shd w:val="clear" w:color="000000"/>
        </w:rPr>
        <w:t xml:space="preserve"> </w:t>
      </w:r>
      <w:r>
        <w:rPr>
          <w:rFonts w:ascii="바탕" w:eastAsia="바탕"/>
          <w:spacing w:val="-6"/>
          <w:sz w:val="28"/>
          <w:shd w:val="clear" w:color="000000"/>
        </w:rPr>
        <w:t>「지방</w:t>
      </w:r>
      <w:r>
        <w:rPr>
          <w:rFonts w:ascii="바탕" w:eastAsia="바탕"/>
          <w:spacing w:val="-11"/>
          <w:sz w:val="28"/>
          <w:shd w:val="clear" w:color="000000"/>
        </w:rPr>
        <w:t>회계법」</w:t>
      </w:r>
      <w:r>
        <w:rPr>
          <w:rFonts w:ascii="바탕" w:eastAsia="바탕"/>
          <w:spacing w:val="-11"/>
          <w:sz w:val="28"/>
          <w:shd w:val="clear" w:color="000000"/>
        </w:rPr>
        <w:t xml:space="preserve"> 제38조에 따라 지방자치단체의 장이 지정한 금고의 일반자금 대출</w:t>
      </w:r>
      <w:r>
        <w:rPr>
          <w:rFonts w:ascii="바탕" w:eastAsia="바탕"/>
          <w:spacing w:val="-7"/>
          <w:sz w:val="28"/>
          <w:shd w:val="clear" w:color="000000"/>
        </w:rPr>
        <w:t>금리를 곱하여 산출한 금액을 계약상대자의 청구에 따라 준공대가 지급 시 계약상대자에게 지급해야 한다.</w:t>
      </w:r>
    </w:p>
    <w:p>
      <w:pPr>
        <w:pStyle w:val="0"/>
        <w:widowControl w:val="off"/>
        <w:ind w:left="627" w:hanging="627"/>
      </w:pPr>
      <w:r>
        <w:rPr>
          <w:rFonts w:ascii="바탕" w:eastAsia="바탕"/>
          <w:b/>
          <w:spacing w:val="-7"/>
          <w:sz w:val="28"/>
          <w:shd w:val="clear" w:color="000000"/>
        </w:rPr>
        <w:t>7. 발주기관의 의무불이행에 따른 계약상대자의 공사·용역·물품 정지</w:t>
      </w:r>
    </w:p>
    <w:p>
      <w:pPr>
        <w:pStyle w:val="0"/>
        <w:widowControl w:val="off"/>
        <w:ind w:left="761" w:hanging="761"/>
      </w:pPr>
      <w:r>
        <w:rPr>
          <w:rFonts w:ascii="바탕" w:eastAsia="바탕"/>
          <w:spacing w:val="-7"/>
          <w:sz w:val="28"/>
          <w:shd w:val="clear" w:color="000000"/>
        </w:rPr>
        <w:t xml:space="preserve">  가. </w:t>
      </w:r>
      <w:r>
        <w:rPr>
          <w:rFonts w:ascii="바탕" w:eastAsia="바탕"/>
          <w:spacing w:val="-10"/>
          <w:sz w:val="28"/>
          <w:shd w:val="clear" w:color="000000"/>
        </w:rPr>
        <w:t xml:space="preserve">계약상대자는 발주기관이 </w:t>
      </w:r>
      <w:r>
        <w:rPr>
          <w:rFonts w:ascii="바탕" w:eastAsia="바탕"/>
          <w:spacing w:val="-10"/>
          <w:sz w:val="28"/>
          <w:shd w:val="clear" w:color="000000"/>
        </w:rPr>
        <w:t>「지방계약법령」과</w:t>
      </w:r>
      <w:r>
        <w:rPr>
          <w:rFonts w:ascii="바탕" w:eastAsia="바탕"/>
          <w:spacing w:val="-10"/>
          <w:sz w:val="28"/>
          <w:shd w:val="clear" w:color="000000"/>
        </w:rPr>
        <w:t xml:space="preserve"> 계약문서 등에서 정하고 있는</w:t>
      </w:r>
      <w:r>
        <w:rPr>
          <w:rFonts w:ascii="바탕"/>
          <w:spacing w:val="-7"/>
          <w:sz w:val="28"/>
          <w:shd w:val="clear" w:color="000000"/>
        </w:rPr>
        <w:t xml:space="preserve"> </w:t>
      </w:r>
      <w:r>
        <w:rPr>
          <w:rFonts w:ascii="바탕" w:eastAsia="바탕"/>
          <w:spacing w:val="-3"/>
          <w:sz w:val="28"/>
          <w:shd w:val="clear" w:color="000000"/>
        </w:rPr>
        <w:t>계약상의 의무를 이행하지 아니하는 때에는 발주기관에 계약상의 의무</w:t>
      </w:r>
      <w:r>
        <w:rPr>
          <w:rFonts w:ascii="바탕" w:eastAsia="바탕"/>
          <w:spacing w:val="-7"/>
          <w:sz w:val="28"/>
          <w:shd w:val="clear" w:color="000000"/>
        </w:rPr>
        <w:t>이행을 서면으로 요청할 수 있고, 발주기관은 요청을 받은 날부터 14일 이내에 이행계획을 서면으로 계약상대자에게 통지해야 한다.</w:t>
      </w:r>
    </w:p>
    <w:p>
      <w:pPr>
        <w:pStyle w:val="0"/>
        <w:widowControl w:val="off"/>
        <w:ind w:left="757" w:hanging="757"/>
      </w:pPr>
      <w:r>
        <w:rPr>
          <w:rFonts w:ascii="바탕" w:eastAsia="바탕"/>
          <w:spacing w:val="-7"/>
          <w:sz w:val="28"/>
          <w:shd w:val="clear" w:color="000000"/>
        </w:rPr>
        <w:t xml:space="preserve">  나. </w:t>
      </w:r>
      <w:r>
        <w:rPr>
          <w:rFonts w:ascii="바탕" w:eastAsia="바탕"/>
          <w:spacing w:val="-13"/>
          <w:sz w:val="28"/>
          <w:shd w:val="clear" w:color="000000"/>
        </w:rPr>
        <w:t>계약상대자는 계약담당자가 “가”에 정한 기한 안에 통지를 하지 아니하거나</w:t>
      </w:r>
      <w:r>
        <w:rPr>
          <w:rFonts w:ascii="바탕"/>
          <w:spacing w:val="-7"/>
          <w:sz w:val="28"/>
          <w:shd w:val="clear" w:color="000000"/>
        </w:rPr>
        <w:t xml:space="preserve"> </w:t>
      </w:r>
      <w:r>
        <w:rPr>
          <w:rFonts w:ascii="바탕" w:eastAsia="바탕"/>
          <w:spacing w:val="-4"/>
          <w:sz w:val="28"/>
          <w:shd w:val="clear" w:color="000000"/>
        </w:rPr>
        <w:t>계약상의 의무이행을 거부하는 때에는 해당 기간이 경과한 날이나 의무</w:t>
      </w:r>
      <w:r>
        <w:rPr>
          <w:rFonts w:ascii="바탕" w:eastAsia="바탕"/>
          <w:spacing w:val="-7"/>
          <w:sz w:val="28"/>
          <w:shd w:val="clear" w:color="000000"/>
        </w:rPr>
        <w:t>이행을 거부한 날부터 공사·용역·물품의 전부 또는 일부의 시공 및 이행을 정지할 수 있다.</w:t>
      </w:r>
    </w:p>
    <w:p>
      <w:pPr>
        <w:pStyle w:val="0"/>
        <w:widowControl w:val="off"/>
        <w:ind w:left="763" w:hanging="763"/>
      </w:pPr>
      <w:r>
        <w:rPr>
          <w:rFonts w:ascii="바탕" w:eastAsia="바탕"/>
          <w:spacing w:val="-7"/>
          <w:sz w:val="28"/>
          <w:shd w:val="clear" w:color="000000"/>
        </w:rPr>
        <w:t xml:space="preserve">  다. </w:t>
      </w:r>
      <w:r>
        <w:rPr>
          <w:rFonts w:ascii="바탕" w:eastAsia="바탕"/>
          <w:spacing w:val="-3"/>
          <w:sz w:val="28"/>
          <w:shd w:val="clear" w:color="000000"/>
        </w:rPr>
        <w:t>계약담당자는 “나”에 따라 정지된 기간에 대하여는 제8절 “2”에 따라</w:t>
      </w:r>
      <w:r>
        <w:rPr>
          <w:rFonts w:ascii="바탕" w:eastAsia="바탕"/>
          <w:spacing w:val="-7"/>
          <w:sz w:val="28"/>
          <w:shd w:val="clear" w:color="000000"/>
        </w:rPr>
        <w:t xml:space="preserve"> 계약기간을 연장해야 한다.</w:t>
      </w:r>
    </w:p>
    <w:p>
      <w:pPr>
        <w:pStyle w:val="0"/>
        <w:widowControl w:val="off"/>
        <w:ind w:left="627" w:hanging="627"/>
      </w:pPr>
      <w:r>
        <w:rPr>
          <w:rFonts w:ascii="바탕" w:eastAsia="바탕"/>
          <w:b/>
          <w:spacing w:val="-7"/>
          <w:sz w:val="28"/>
          <w:shd w:val="clear" w:color="000000"/>
        </w:rPr>
        <w:t>8. 계약의 보증이행</w:t>
      </w:r>
    </w:p>
    <w:p>
      <w:pPr>
        <w:pStyle w:val="0"/>
        <w:widowControl w:val="off"/>
        <w:tabs>
          <w:tab w:val="left" w:leader="none" w:pos="466"/>
        </w:tabs>
        <w:ind w:left="761" w:hanging="761"/>
      </w:pPr>
      <w:r>
        <w:rPr>
          <w:rFonts w:ascii="바탕" w:eastAsia="바탕"/>
          <w:spacing w:val="-7"/>
          <w:sz w:val="28"/>
          <w:shd w:val="clear" w:color="000000"/>
        </w:rPr>
        <w:t xml:space="preserve">  가. </w:t>
      </w:r>
      <w:r>
        <w:rPr>
          <w:rFonts w:ascii="바탕" w:eastAsia="바탕"/>
          <w:spacing w:val="-11"/>
          <w:sz w:val="28"/>
          <w:shd w:val="clear" w:color="000000"/>
        </w:rPr>
        <w:t>계약담당자는 계약상대자의 책임 있는 사유로 인한 계약의 해제·해지 사유에 해당하는 경우로서 시행령 제51조제1항제2호에 따른 이행보증서가 제출되어</w:t>
      </w:r>
      <w:r>
        <w:rPr>
          <w:rFonts w:ascii="바탕"/>
          <w:spacing w:val="-7"/>
          <w:sz w:val="28"/>
          <w:shd w:val="clear" w:color="000000"/>
        </w:rPr>
        <w:t xml:space="preserve"> </w:t>
      </w:r>
      <w:r>
        <w:rPr>
          <w:rFonts w:ascii="바탕" w:eastAsia="바탕"/>
          <w:spacing w:val="-11"/>
          <w:sz w:val="28"/>
          <w:shd w:val="clear" w:color="000000"/>
        </w:rPr>
        <w:t>있는 경우에는 계약을 해제 또는 해지하지 아니하고 제4절 “2”에 따른 보증</w:t>
      </w:r>
      <w:r>
        <w:rPr>
          <w:rFonts w:ascii="바탕" w:eastAsia="바탕"/>
          <w:spacing w:val="-7"/>
          <w:sz w:val="28"/>
          <w:shd w:val="clear" w:color="000000"/>
        </w:rPr>
        <w:t xml:space="preserve">기관에 대하여 보증채무 의무를 이행할 것을 청구해야 한다. </w:t>
      </w:r>
    </w:p>
    <w:p>
      <w:pPr>
        <w:pStyle w:val="0"/>
        <w:widowControl w:val="off"/>
        <w:ind w:left="742" w:hanging="742"/>
      </w:pPr>
      <w:r>
        <w:rPr>
          <w:rFonts w:ascii="바탕" w:eastAsia="바탕"/>
          <w:spacing w:val="-7"/>
          <w:sz w:val="28"/>
          <w:shd w:val="clear" w:color="000000"/>
        </w:rPr>
        <w:t xml:space="preserve">  나. “가”의 청구가 있을 때에는 보증기관은 지체 없이 그 보증의무를 이행해야 </w:t>
      </w:r>
      <w:r>
        <w:rPr>
          <w:rFonts w:ascii="바탕" w:eastAsia="바탕"/>
          <w:spacing w:val="-6"/>
          <w:sz w:val="28"/>
          <w:shd w:val="clear" w:color="000000"/>
        </w:rPr>
        <w:t>한다. 이 경우 보증의무를 이행한 보증기관은 계약상대자가 가지는 계약</w:t>
      </w:r>
      <w:r>
        <w:rPr>
          <w:rFonts w:ascii="바탕" w:eastAsia="바탕"/>
          <w:spacing w:val="-4"/>
          <w:sz w:val="28"/>
          <w:shd w:val="clear" w:color="000000"/>
        </w:rPr>
        <w:t>체결의 이익을 가진다. 다만, 보증기관은 보증이행업체를 지정하여 보증</w:t>
      </w:r>
      <w:r>
        <w:rPr>
          <w:rFonts w:ascii="바탕" w:eastAsia="바탕"/>
          <w:spacing w:val="-11"/>
          <w:sz w:val="28"/>
          <w:shd w:val="clear" w:color="000000"/>
        </w:rPr>
        <w:t>의무를 이행하는 대신 이행보증서에 정한 금액을 현금으로 발주기관에 납부</w:t>
      </w:r>
      <w:r>
        <w:rPr>
          <w:rFonts w:ascii="바탕" w:eastAsia="바탕"/>
          <w:spacing w:val="-7"/>
          <w:sz w:val="28"/>
          <w:shd w:val="clear" w:color="000000"/>
        </w:rPr>
        <w:t>함으로써 보증의무 이행에 갈음할 수 있다.</w:t>
      </w:r>
    </w:p>
    <w:p>
      <w:pPr>
        <w:pStyle w:val="0"/>
        <w:widowControl w:val="off"/>
        <w:ind w:left="761" w:hanging="761"/>
      </w:pPr>
      <w:r>
        <w:rPr>
          <w:rFonts w:ascii="바탕" w:eastAsia="바탕"/>
          <w:spacing w:val="-7"/>
          <w:sz w:val="28"/>
          <w:shd w:val="clear" w:color="000000"/>
        </w:rPr>
        <w:t xml:space="preserve">  다. “나”에 따라 해당계약을 이행하는 보증기관은 계약금액중 보증이행부분에 </w:t>
      </w:r>
      <w:r>
        <w:rPr>
          <w:rFonts w:ascii="바탕" w:eastAsia="바탕"/>
          <w:spacing w:val="-3"/>
          <w:sz w:val="28"/>
          <w:shd w:val="clear" w:color="000000"/>
        </w:rPr>
        <w:t>상당하는 금액을 발주기관에 직접 청구할 수 있는 권리를 가지며 계약</w:t>
      </w:r>
      <w:r>
        <w:rPr>
          <w:rFonts w:ascii="바탕" w:eastAsia="바탕"/>
          <w:spacing w:val="-4"/>
          <w:sz w:val="28"/>
          <w:shd w:val="clear" w:color="000000"/>
        </w:rPr>
        <w:t>상대자는 보증기관의 보증이행부분에 상당하는 금액을 청구할 수 있는</w:t>
      </w:r>
      <w:r>
        <w:rPr>
          <w:rFonts w:ascii="바탕" w:eastAsia="바탕"/>
          <w:spacing w:val="-7"/>
          <w:sz w:val="28"/>
          <w:shd w:val="clear" w:color="000000"/>
        </w:rPr>
        <w:t xml:space="preserve"> 권리를 상실한다.</w:t>
      </w:r>
    </w:p>
    <w:p>
      <w:pPr>
        <w:pStyle w:val="0"/>
        <w:widowControl w:val="off"/>
        <w:ind w:left="742" w:hanging="742"/>
      </w:pPr>
      <w:r>
        <w:rPr>
          <w:rFonts w:ascii="바탕" w:eastAsia="바탕"/>
          <w:spacing w:val="-7"/>
          <w:sz w:val="28"/>
          <w:shd w:val="clear" w:color="000000"/>
        </w:rPr>
        <w:t xml:space="preserve">  라. </w:t>
      </w:r>
      <w:r>
        <w:rPr>
          <w:rFonts w:ascii="바탕" w:eastAsia="바탕"/>
          <w:spacing w:val="-13"/>
          <w:sz w:val="28"/>
          <w:shd w:val="clear" w:color="000000"/>
        </w:rPr>
        <w:t xml:space="preserve">“가”부터 “다”까지 이외에 이행보증서 제출에 따른 보증의무 </w:t>
      </w:r>
      <w:r>
        <w:rPr>
          <w:rFonts w:ascii="바탕" w:eastAsia="바탕"/>
          <w:spacing w:val="-17"/>
          <w:sz w:val="28"/>
          <w:shd w:val="clear" w:color="000000"/>
        </w:rPr>
        <w:t>이행에 대하여는</w:t>
      </w:r>
      <w:r>
        <w:rPr>
          <w:rFonts w:ascii="바탕" w:eastAsia="바탕"/>
          <w:spacing w:val="-11"/>
          <w:sz w:val="28"/>
          <w:shd w:val="clear" w:color="000000"/>
        </w:rPr>
        <w:t xml:space="preserve"> 제1장 5절에서 정한 바에 따른다.</w:t>
      </w:r>
    </w:p>
    <w:p>
      <w:pPr>
        <w:pStyle w:val="0"/>
        <w:widowControl w:val="off"/>
        <w:ind w:left="742" w:hanging="742"/>
      </w:pPr>
      <w:r>
        <w:rPr>
          <w:rFonts w:ascii="바탕" w:eastAsia="바탕"/>
          <w:spacing w:val="-7"/>
          <w:sz w:val="28"/>
          <w:shd w:val="clear" w:color="000000"/>
        </w:rPr>
        <w:t xml:space="preserve">  마. </w:t>
      </w:r>
      <w:r>
        <w:rPr>
          <w:rFonts w:ascii="바탕" w:eastAsia="바탕"/>
          <w:spacing w:val="-6"/>
          <w:sz w:val="28"/>
          <w:shd w:val="clear" w:color="000000"/>
        </w:rPr>
        <w:t>공사의 경우 보증기관은 공사진행 상황 및 계약상대자의 이행능력 등을</w:t>
      </w:r>
      <w:r>
        <w:rPr>
          <w:rFonts w:ascii="바탕"/>
          <w:spacing w:val="-7"/>
          <w:sz w:val="28"/>
          <w:shd w:val="clear" w:color="000000"/>
        </w:rPr>
        <w:t xml:space="preserve"> </w:t>
      </w:r>
      <w:r>
        <w:rPr>
          <w:rFonts w:ascii="바탕" w:eastAsia="바탕"/>
          <w:spacing w:val="-6"/>
          <w:sz w:val="28"/>
          <w:shd w:val="clear" w:color="000000"/>
        </w:rPr>
        <w:t>조사할 수 있으며, 제5절 “1-마-7” 각 호의 사유가 발생하는 경우 계약</w:t>
      </w:r>
      <w:r>
        <w:rPr>
          <w:rFonts w:ascii="바탕" w:eastAsia="바탕"/>
          <w:spacing w:val="-7"/>
          <w:sz w:val="28"/>
          <w:shd w:val="clear" w:color="000000"/>
        </w:rPr>
        <w:t xml:space="preserve">담당자에게 보증이행의 청구를 건의할 수 있다. </w:t>
      </w:r>
    </w:p>
    <w:p>
      <w:pPr>
        <w:pStyle w:val="0"/>
        <w:widowControl w:val="off"/>
        <w:ind w:left="742" w:hanging="742"/>
        <w:rPr>
          <w:rFonts w:ascii="바탕" w:eastAsia="바탕"/>
          <w:color w:val="000000"/>
          <w:spacing w:val="-7"/>
          <w:sz w:val="28"/>
          <w:shd w:val="clear" w:color="000000"/>
        </w:rPr>
      </w:pPr>
    </w:p>
    <w:p>
      <w:pPr>
        <w:pStyle w:val="0"/>
        <w:widowControl w:val="off"/>
      </w:pPr>
      <w:r>
        <w:rPr>
          <w:rFonts w:ascii="바탕" w:eastAsia="바탕"/>
          <w:b/>
          <w:emboss/>
          <w:spacing w:val="-7"/>
          <w:sz w:val="30"/>
          <w:shd w:val="clear" w:color="000000"/>
        </w:rPr>
        <w:t>제9절 검사와 대가지급</w:t>
      </w:r>
    </w:p>
    <w:p>
      <w:pPr>
        <w:pStyle w:val="0"/>
        <w:widowControl w:val="off"/>
        <w:ind w:left="627" w:hanging="627"/>
      </w:pPr>
      <w:r>
        <w:rPr>
          <w:rFonts w:ascii="바탕" w:eastAsia="바탕"/>
          <w:b/>
          <w:sz w:val="28"/>
          <w:shd w:val="clear" w:color="000000"/>
        </w:rPr>
        <w:t>1. 공사</w:t>
      </w:r>
      <w:r>
        <w:rPr>
          <w:rFonts w:ascii="바탕" w:eastAsia="바탕"/>
          <w:b/>
          <w:sz w:val="28"/>
          <w:shd w:val="clear" w:color="000000"/>
        </w:rPr>
        <w:t>‧용역‧물품</w:t>
      </w:r>
      <w:r>
        <w:rPr>
          <w:rFonts w:ascii="바탕" w:eastAsia="바탕"/>
          <w:b/>
          <w:sz w:val="28"/>
          <w:shd w:val="clear" w:color="000000"/>
        </w:rPr>
        <w:t xml:space="preserve"> 검사 </w:t>
      </w:r>
    </w:p>
    <w:p>
      <w:pPr>
        <w:pStyle w:val="0"/>
        <w:widowControl w:val="off"/>
        <w:ind w:left="854" w:hanging="854"/>
      </w:pPr>
      <w:r>
        <w:rPr>
          <w:rFonts w:ascii="바탕" w:eastAsia="바탕"/>
          <w:spacing w:val="-7"/>
          <w:sz w:val="28"/>
          <w:shd w:val="clear" w:color="000000"/>
        </w:rPr>
        <w:t xml:space="preserve">  가. 준공검사 등</w:t>
      </w:r>
    </w:p>
    <w:p>
      <w:pPr>
        <w:pStyle w:val="0"/>
        <w:widowControl w:val="off"/>
        <w:ind w:left="900" w:hanging="900"/>
      </w:pPr>
      <w:r>
        <w:rPr>
          <w:rFonts w:ascii="바탕" w:eastAsia="바탕"/>
          <w:spacing w:val="-7"/>
          <w:sz w:val="28"/>
          <w:shd w:val="clear" w:color="000000"/>
        </w:rPr>
        <w:t xml:space="preserve">    1) 계약상대자는 공사</w:t>
      </w:r>
      <w:r>
        <w:rPr>
          <w:rFonts w:ascii="바탕" w:eastAsia="바탕"/>
          <w:spacing w:val="-7"/>
          <w:sz w:val="28"/>
          <w:shd w:val="clear" w:color="000000"/>
        </w:rPr>
        <w:t>‧용역‧물품납품</w:t>
      </w:r>
      <w:r>
        <w:rPr>
          <w:rFonts w:ascii="바탕" w:eastAsia="바탕"/>
          <w:spacing w:val="-7"/>
          <w:sz w:val="28"/>
          <w:shd w:val="clear" w:color="000000"/>
        </w:rPr>
        <w:t xml:space="preserve">(제조)을 완료한 때에는 그 사실을 준공신고서 등 서면으로 계약담당자(공사의 경우 </w:t>
      </w:r>
      <w:r>
        <w:rPr>
          <w:rFonts w:ascii="바탕" w:eastAsia="바탕"/>
          <w:spacing w:val="-7"/>
          <w:sz w:val="28"/>
          <w:shd w:val="clear" w:color="000000"/>
        </w:rPr>
        <w:t>「건설기술</w:t>
      </w:r>
      <w:r>
        <w:rPr>
          <w:rFonts w:ascii="바탕" w:eastAsia="바탕"/>
          <w:spacing w:val="-7"/>
          <w:sz w:val="28"/>
          <w:shd w:val="clear" w:color="000000"/>
        </w:rPr>
        <w:t xml:space="preserve"> 진흥법</w:t>
      </w:r>
      <w:r>
        <w:rPr>
          <w:rFonts w:ascii="바탕" w:eastAsia="바탕"/>
          <w:spacing w:val="-7"/>
          <w:sz w:val="28"/>
          <w:shd w:val="clear" w:color="000000"/>
        </w:rPr>
        <w:t>」제</w:t>
      </w:r>
      <w:r>
        <w:rPr>
          <w:rFonts w:ascii="바탕" w:eastAsia="바탕"/>
          <w:spacing w:val="-7"/>
          <w:sz w:val="28"/>
          <w:shd w:val="clear" w:color="000000"/>
        </w:rPr>
        <w:t xml:space="preserve">39조 </w:t>
      </w:r>
      <w:r>
        <w:rPr>
          <w:rFonts w:ascii="바탕" w:eastAsia="바탕"/>
          <w:spacing w:val="-11"/>
          <w:sz w:val="28"/>
          <w:shd w:val="clear" w:color="000000"/>
        </w:rPr>
        <w:t xml:space="preserve">제2항또는 </w:t>
      </w:r>
      <w:r>
        <w:rPr>
          <w:rFonts w:ascii="바탕" w:eastAsia="바탕"/>
          <w:spacing w:val="-11"/>
          <w:sz w:val="28"/>
          <w:shd w:val="clear" w:color="000000"/>
        </w:rPr>
        <w:t>「전력기술관리법」</w:t>
      </w:r>
      <w:r>
        <w:rPr>
          <w:rFonts w:ascii="바탕" w:eastAsia="바탕"/>
          <w:spacing w:val="-11"/>
          <w:sz w:val="28"/>
          <w:shd w:val="clear" w:color="000000"/>
        </w:rPr>
        <w:t xml:space="preserve"> 제12조 및 그밖에 공사 관련 법령에 의하여</w:t>
      </w:r>
      <w:r>
        <w:rPr>
          <w:rFonts w:ascii="바탕"/>
          <w:spacing w:val="-7"/>
          <w:sz w:val="28"/>
          <w:shd w:val="clear" w:color="000000"/>
        </w:rPr>
        <w:t xml:space="preserve"> </w:t>
      </w:r>
      <w:r>
        <w:rPr>
          <w:rFonts w:ascii="바탕" w:eastAsia="바탕"/>
          <w:spacing w:val="-3"/>
          <w:sz w:val="28"/>
          <w:shd w:val="clear" w:color="000000"/>
        </w:rPr>
        <w:t>건설사업관리 또는 감리를 하는 공사에 있어서는 해당공사의 감리를</w:t>
      </w:r>
      <w:r>
        <w:rPr>
          <w:rFonts w:ascii="바탕"/>
          <w:spacing w:val="-7"/>
          <w:sz w:val="28"/>
          <w:shd w:val="clear" w:color="000000"/>
        </w:rPr>
        <w:t xml:space="preserve"> </w:t>
      </w:r>
      <w:r>
        <w:rPr>
          <w:rFonts w:ascii="바탕" w:eastAsia="바탕"/>
          <w:spacing w:val="-11"/>
          <w:sz w:val="28"/>
          <w:shd w:val="clear" w:color="000000"/>
        </w:rPr>
        <w:t>수행하는 건설사업관리기술인 또는 감리원을 말한다.)에게 통지하고 필요한</w:t>
      </w:r>
      <w:r>
        <w:rPr>
          <w:rFonts w:ascii="바탕"/>
          <w:spacing w:val="-7"/>
          <w:sz w:val="28"/>
          <w:shd w:val="clear" w:color="000000"/>
        </w:rPr>
        <w:t xml:space="preserve"> </w:t>
      </w:r>
      <w:r>
        <w:rPr>
          <w:rFonts w:ascii="바탕" w:eastAsia="바탕"/>
          <w:spacing w:val="-11"/>
          <w:sz w:val="28"/>
          <w:shd w:val="clear" w:color="000000"/>
        </w:rPr>
        <w:t>검사를 받아야 하며, 기성·기납 부분에 대하여 완성 전에 대가의 전부 또는</w:t>
      </w:r>
      <w:r>
        <w:rPr>
          <w:rFonts w:ascii="바탕" w:eastAsia="바탕"/>
          <w:spacing w:val="-7"/>
          <w:sz w:val="28"/>
          <w:shd w:val="clear" w:color="000000"/>
        </w:rPr>
        <w:t xml:space="preserve"> 일부를 지급받고자 할 때에도 위와 같다.</w:t>
      </w:r>
    </w:p>
    <w:p>
      <w:pPr>
        <w:pStyle w:val="0"/>
        <w:widowControl w:val="off"/>
        <w:tabs>
          <w:tab w:val="left" w:leader="none" w:pos="266"/>
          <w:tab w:val="left" w:leader="none" w:pos="566"/>
        </w:tabs>
        <w:ind w:left="930" w:hanging="930"/>
      </w:pPr>
      <w:r>
        <w:rPr>
          <w:rFonts w:ascii="바탕" w:eastAsia="바탕"/>
          <w:spacing w:val="-7"/>
          <w:sz w:val="28"/>
          <w:shd w:val="clear" w:color="000000"/>
        </w:rPr>
        <w:t xml:space="preserve">    2) 계약담당자가 “1)”의 통지를 받은 때에는 계약서, 설계서, 준공신고서 등 </w:t>
      </w:r>
      <w:r>
        <w:rPr>
          <w:rFonts w:ascii="바탕" w:eastAsia="바탕"/>
          <w:spacing w:val="-11"/>
          <w:sz w:val="28"/>
          <w:shd w:val="clear" w:color="000000"/>
        </w:rPr>
        <w:t>그 밖의 관계서류에 따라 그 날로부터 14일 이내에 계약상대자의 참관하에</w:t>
      </w:r>
      <w:r>
        <w:rPr>
          <w:rFonts w:ascii="바탕"/>
          <w:spacing w:val="-7"/>
          <w:sz w:val="28"/>
          <w:shd w:val="clear" w:color="000000"/>
        </w:rPr>
        <w:t xml:space="preserve"> </w:t>
      </w:r>
      <w:r>
        <w:rPr>
          <w:rFonts w:ascii="바탕" w:eastAsia="바탕"/>
          <w:spacing w:val="-8"/>
          <w:sz w:val="28"/>
          <w:shd w:val="clear" w:color="000000"/>
        </w:rPr>
        <w:t>그 이행을 확인하기 위한 검사를 해야 한다. 다만, 천재·지변 등 불가항력적인 사유로 인하여 검사를 완료하지 못한 경우에는 해당사유가 존속되는</w:t>
      </w:r>
      <w:r>
        <w:rPr>
          <w:rFonts w:ascii="바탕" w:eastAsia="바탕"/>
          <w:spacing w:val="-7"/>
          <w:sz w:val="28"/>
          <w:shd w:val="clear" w:color="000000"/>
        </w:rPr>
        <w:t xml:space="preserve"> 기간과 해당사유가 소멸된 날로부터 3일까지는 이를 연장할 수 있으며, 공사의 경우 공사계약금액(관급자재가 있는 경우에는 관급자재 대가를 </w:t>
      </w:r>
      <w:r>
        <w:rPr>
          <w:rFonts w:ascii="바탕" w:eastAsia="바탕"/>
          <w:spacing w:val="-6"/>
          <w:sz w:val="28"/>
          <w:shd w:val="clear" w:color="000000"/>
        </w:rPr>
        <w:t>포함한다)이 100억 원 이상이거나 기술적 특수성 등으로 인하여 14일</w:t>
      </w:r>
      <w:r>
        <w:rPr>
          <w:rFonts w:ascii="바탕" w:eastAsia="바탕"/>
          <w:spacing w:val="-7"/>
          <w:sz w:val="28"/>
          <w:shd w:val="clear" w:color="000000"/>
        </w:rPr>
        <w:t xml:space="preserve"> 이내에 검사를 완료할 수 없는 특별한 사유가 있는 때에는 7일 범위 안에서 검사기간을 연장할 수 있다.</w:t>
      </w:r>
    </w:p>
    <w:p>
      <w:pPr>
        <w:pStyle w:val="0"/>
        <w:widowControl w:val="off"/>
        <w:ind w:left="934" w:hanging="934"/>
      </w:pPr>
      <w:r>
        <w:rPr>
          <w:rFonts w:ascii="바탕" w:eastAsia="바탕"/>
          <w:spacing w:val="-7"/>
          <w:sz w:val="28"/>
          <w:shd w:val="clear" w:color="000000"/>
        </w:rPr>
        <w:t xml:space="preserve">    3) 계약담당자는 “2)”의 검사에 있어서 계약상대자의 계약이행 내용의 전부 </w:t>
      </w:r>
      <w:r>
        <w:rPr>
          <w:rFonts w:ascii="바탕" w:eastAsia="바탕"/>
          <w:spacing w:val="-3"/>
          <w:sz w:val="28"/>
          <w:shd w:val="clear" w:color="000000"/>
        </w:rPr>
        <w:t>또는 일부가 계약에 위반되거나 부당함을 발견한 때에는 필요한 시정조치를 해야 한다. 이 경우에는 계약상대자로부터 그 시정을 완료한</w:t>
      </w:r>
      <w:r>
        <w:rPr>
          <w:rFonts w:ascii="바탕" w:eastAsia="바탕"/>
          <w:spacing w:val="-7"/>
          <w:sz w:val="28"/>
          <w:shd w:val="clear" w:color="000000"/>
        </w:rPr>
        <w:t xml:space="preserve"> 사실을 통지받은 날부터 검사 기간을 계산한다.</w:t>
      </w:r>
    </w:p>
    <w:p>
      <w:pPr>
        <w:pStyle w:val="0"/>
        <w:widowControl w:val="off"/>
        <w:ind w:left="928" w:hanging="928"/>
      </w:pPr>
      <w:r>
        <w:rPr>
          <w:rFonts w:ascii="바탕" w:eastAsia="바탕"/>
          <w:spacing w:val="-7"/>
          <w:sz w:val="28"/>
          <w:shd w:val="clear" w:color="000000"/>
        </w:rPr>
        <w:t xml:space="preserve">    4) “3)”의 경우에 계약이행기간이 연장될 때에는 계약담당자는 제8절 “1”에 따른 지연배상금을 부과해야 한다. </w:t>
      </w:r>
    </w:p>
    <w:p>
      <w:pPr>
        <w:pStyle w:val="0"/>
        <w:widowControl w:val="off"/>
        <w:ind w:left="946" w:hanging="946"/>
      </w:pPr>
      <w:r>
        <w:rPr>
          <w:rFonts w:ascii="바탕"/>
          <w:spacing w:val="-7"/>
          <w:sz w:val="28"/>
          <w:shd w:val="clear" w:color="000000"/>
        </w:rPr>
        <w:t xml:space="preserve">    5) </w:t>
      </w:r>
      <w:r>
        <w:rPr>
          <w:rFonts w:ascii="바탕" w:eastAsia="바탕"/>
          <w:spacing w:val="-3"/>
          <w:sz w:val="28"/>
          <w:shd w:val="clear" w:color="000000"/>
        </w:rPr>
        <w:t>계약상대자는 “2)”에 따른 검사에 참관·협력해야 한다. 계약상대자가</w:t>
      </w:r>
      <w:r>
        <w:rPr>
          <w:rFonts w:ascii="바탕"/>
          <w:spacing w:val="-7"/>
          <w:sz w:val="28"/>
          <w:shd w:val="clear" w:color="000000"/>
        </w:rPr>
        <w:t xml:space="preserve"> </w:t>
      </w:r>
      <w:r>
        <w:rPr>
          <w:rFonts w:ascii="바탕" w:eastAsia="바탕"/>
          <w:spacing w:val="-14"/>
          <w:sz w:val="28"/>
          <w:shd w:val="clear" w:color="000000"/>
        </w:rPr>
        <w:t>참관을 거부하거나 검사에 협력하지 아니함으로써 발생하는 지체에 대하여는</w:t>
      </w:r>
      <w:r>
        <w:rPr>
          <w:rFonts w:ascii="바탕" w:eastAsia="바탕"/>
          <w:spacing w:val="-7"/>
          <w:sz w:val="28"/>
          <w:shd w:val="clear" w:color="000000"/>
        </w:rPr>
        <w:t xml:space="preserve"> “3)”과 “4)”를 준용한다.</w:t>
      </w:r>
    </w:p>
    <w:p>
      <w:pPr>
        <w:pStyle w:val="0"/>
        <w:widowControl w:val="off"/>
        <w:ind w:left="931" w:hanging="931"/>
      </w:pPr>
      <w:r>
        <w:rPr>
          <w:rFonts w:ascii="바탕" w:eastAsia="바탕"/>
          <w:spacing w:val="-7"/>
          <w:sz w:val="28"/>
          <w:shd w:val="clear" w:color="000000"/>
        </w:rPr>
        <w:t xml:space="preserve">    6) 계약담당자는 검사를 완료한 때에는 그 결과를 지체 없이 서면으로 계약</w:t>
      </w:r>
      <w:r>
        <w:rPr>
          <w:rFonts w:ascii="바탕" w:eastAsia="바탕"/>
          <w:spacing w:val="-10"/>
          <w:sz w:val="28"/>
          <w:shd w:val="clear" w:color="000000"/>
        </w:rPr>
        <w:t>상대자에게 통지해야 한다. 통지를 받은 계약상대자는 검사에 대한 이의가</w:t>
      </w:r>
      <w:r>
        <w:rPr>
          <w:rFonts w:ascii="바탕" w:eastAsia="바탕"/>
          <w:spacing w:val="-7"/>
          <w:sz w:val="28"/>
          <w:shd w:val="clear" w:color="000000"/>
        </w:rPr>
        <w:t xml:space="preserve"> 있을 때에는 재검사를 요청할 수 있으며 계약담당자는 재검사 등 필요한 조치를 해야 한다.</w:t>
      </w:r>
    </w:p>
    <w:p>
      <w:pPr>
        <w:pStyle w:val="0"/>
        <w:widowControl w:val="off"/>
        <w:ind w:left="932" w:hanging="932"/>
      </w:pPr>
      <w:r>
        <w:rPr>
          <w:rFonts w:ascii="바탕"/>
          <w:spacing w:val="-7"/>
          <w:sz w:val="28"/>
          <w:shd w:val="clear" w:color="000000"/>
        </w:rPr>
        <w:t xml:space="preserve">    7) </w:t>
      </w:r>
      <w:r>
        <w:rPr>
          <w:rFonts w:ascii="바탕" w:eastAsia="바탕"/>
          <w:spacing w:val="-10"/>
          <w:sz w:val="28"/>
          <w:shd w:val="clear" w:color="000000"/>
        </w:rPr>
        <w:t>공사의 경우 계약상대자는 “6)”에 따른 검사완료 통지를 받은 때에는 모든</w:t>
      </w:r>
      <w:r>
        <w:rPr>
          <w:rFonts w:ascii="바탕" w:eastAsia="바탕"/>
          <w:spacing w:val="-7"/>
          <w:sz w:val="28"/>
          <w:shd w:val="clear" w:color="000000"/>
        </w:rPr>
        <w:t xml:space="preserve"> 공사시설, 잉여자재, 폐기물 및 가설물을 공사장으로부터 즉시 철거 반출해야 하며 공사장을 정돈해야 한다. </w:t>
      </w:r>
    </w:p>
    <w:p>
      <w:pPr>
        <w:pStyle w:val="0"/>
        <w:widowControl w:val="off"/>
        <w:ind w:left="854" w:hanging="854"/>
      </w:pPr>
      <w:r>
        <w:rPr>
          <w:rFonts w:ascii="바탕" w:eastAsia="바탕"/>
          <w:spacing w:val="-7"/>
          <w:sz w:val="28"/>
          <w:shd w:val="clear" w:color="000000"/>
        </w:rPr>
        <w:t xml:space="preserve">  나. 공사 기성검사</w:t>
      </w:r>
    </w:p>
    <w:p>
      <w:pPr>
        <w:pStyle w:val="0"/>
        <w:widowControl w:val="off"/>
        <w:ind w:left="947" w:hanging="947"/>
      </w:pPr>
      <w:r>
        <w:rPr>
          <w:rFonts w:ascii="바탕"/>
          <w:spacing w:val="-7"/>
          <w:sz w:val="28"/>
          <w:shd w:val="clear" w:color="000000"/>
        </w:rPr>
        <w:t xml:space="preserve">    1) </w:t>
      </w:r>
      <w:r>
        <w:rPr>
          <w:rFonts w:ascii="바탕" w:eastAsia="바탕"/>
          <w:spacing w:val="-10"/>
          <w:sz w:val="28"/>
          <w:shd w:val="clear" w:color="000000"/>
        </w:rPr>
        <w:t>기성 대가지급 시의 기성검사는 공사감독관이 작성한 감독조서의 확인으로</w:t>
      </w:r>
      <w:r>
        <w:rPr>
          <w:rFonts w:ascii="바탕" w:eastAsia="바탕"/>
          <w:spacing w:val="-7"/>
          <w:sz w:val="28"/>
          <w:shd w:val="clear" w:color="000000"/>
        </w:rPr>
        <w:t xml:space="preserve"> 갈음할 수 있다. 다만, 그 검사 3회마다 1회는 “가-1)”에 따른 검사를 실시해야 한다. </w:t>
      </w:r>
    </w:p>
    <w:p>
      <w:pPr>
        <w:pStyle w:val="0"/>
        <w:widowControl w:val="off"/>
        <w:tabs>
          <w:tab w:val="left" w:leader="none" w:pos="866"/>
        </w:tabs>
        <w:ind w:left="932" w:hanging="932"/>
      </w:pPr>
      <w:r>
        <w:rPr>
          <w:rFonts w:ascii="바탕"/>
          <w:spacing w:val="-7"/>
          <w:sz w:val="28"/>
          <w:shd w:val="clear" w:color="000000"/>
        </w:rPr>
        <w:t xml:space="preserve">    2) </w:t>
      </w:r>
      <w:r>
        <w:rPr>
          <w:rFonts w:ascii="바탕" w:eastAsia="바탕"/>
          <w:spacing w:val="-13"/>
          <w:sz w:val="28"/>
          <w:shd w:val="clear" w:color="000000"/>
        </w:rPr>
        <w:t>기성검사 시 검사에 합격된 자재라도 단순히 공사현장에 반입된 것만으로는</w:t>
      </w:r>
      <w:r>
        <w:rPr>
          <w:rFonts w:ascii="바탕"/>
          <w:spacing w:val="-7"/>
          <w:sz w:val="28"/>
          <w:shd w:val="clear" w:color="000000"/>
        </w:rPr>
        <w:t xml:space="preserve"> </w:t>
      </w:r>
      <w:r>
        <w:rPr>
          <w:rFonts w:ascii="바탕" w:eastAsia="바탕"/>
          <w:spacing w:val="-8"/>
          <w:sz w:val="28"/>
          <w:shd w:val="clear" w:color="000000"/>
        </w:rPr>
        <w:t xml:space="preserve">기성부분으로 인정할 수 없다. 다만, 다음 각 호의 </w:t>
      </w:r>
      <w:r>
        <w:rPr>
          <w:rFonts w:ascii="바탕" w:eastAsia="바탕"/>
          <w:spacing w:val="-1"/>
          <w:sz w:val="28"/>
          <w:shd w:val="clear" w:color="000000"/>
        </w:rPr>
        <w:t>경우에는 해당 자재의</w:t>
      </w:r>
      <w:r>
        <w:rPr>
          <w:rFonts w:ascii="바탕"/>
          <w:sz w:val="28"/>
          <w:shd w:val="clear" w:color="000000"/>
        </w:rPr>
        <w:t xml:space="preserve"> </w:t>
      </w:r>
      <w:r>
        <w:rPr>
          <w:rFonts w:ascii="바탕" w:eastAsia="바탕"/>
          <w:spacing w:val="3"/>
          <w:sz w:val="28"/>
          <w:shd w:val="clear" w:color="000000"/>
        </w:rPr>
        <w:t>특성, 용도 및 시장거래상황 등을 고려하여 반입(해당 자재를 계약</w:t>
      </w:r>
      <w:r>
        <w:rPr>
          <w:rFonts w:ascii="바탕" w:eastAsia="바탕"/>
          <w:spacing w:val="-3"/>
          <w:sz w:val="28"/>
          <w:shd w:val="clear" w:color="000000"/>
        </w:rPr>
        <w:t>목적물에 투입하는 과정의 특수성으로 인하여 가공</w:t>
      </w:r>
      <w:r>
        <w:rPr>
          <w:rFonts w:ascii="바탕" w:eastAsia="바탕"/>
          <w:spacing w:val="-3"/>
          <w:sz w:val="28"/>
          <w:shd w:val="clear" w:color="000000"/>
        </w:rPr>
        <w:t>․조립</w:t>
      </w:r>
      <w:r>
        <w:rPr>
          <w:rFonts w:ascii="바탕" w:eastAsia="바탕"/>
          <w:spacing w:val="-3"/>
          <w:sz w:val="28"/>
          <w:shd w:val="clear" w:color="000000"/>
        </w:rPr>
        <w:t xml:space="preserve"> 또는 제작하는</w:t>
      </w:r>
      <w:r>
        <w:rPr>
          <w:rFonts w:ascii="바탕" w:eastAsia="바탕"/>
          <w:sz w:val="28"/>
          <w:shd w:val="clear" w:color="000000"/>
        </w:rPr>
        <w:t xml:space="preserve"> 공장에서 기성검사를 실시, 동 검사에 합격한 경우를 포함)된 자재를 기성부분으로 인정할 수 있다.</w:t>
      </w:r>
    </w:p>
    <w:p>
      <w:pPr>
        <w:pStyle w:val="0"/>
        <w:widowControl w:val="off"/>
        <w:ind w:left="1376" w:hanging="1376"/>
      </w:pPr>
      <w:r>
        <w:rPr>
          <w:rFonts w:ascii="바탕" w:eastAsia="바탕"/>
          <w:sz w:val="28"/>
          <w:shd w:val="clear" w:color="000000"/>
        </w:rPr>
        <w:t xml:space="preserve">      가) </w:t>
      </w:r>
      <w:r>
        <w:rPr>
          <w:rFonts w:ascii="바탕" w:eastAsia="바탕"/>
          <w:spacing w:val="-6"/>
          <w:sz w:val="28"/>
          <w:shd w:val="clear" w:color="000000"/>
        </w:rPr>
        <w:t>강교 등 해당공사의 기술적</w:t>
      </w:r>
      <w:r>
        <w:rPr>
          <w:rFonts w:ascii="바탕" w:eastAsia="바탕"/>
          <w:spacing w:val="-6"/>
          <w:sz w:val="28"/>
          <w:shd w:val="clear" w:color="000000"/>
        </w:rPr>
        <w:t>․구조적</w:t>
      </w:r>
      <w:r>
        <w:rPr>
          <w:rFonts w:ascii="바탕" w:eastAsia="바탕"/>
          <w:spacing w:val="-6"/>
          <w:sz w:val="28"/>
          <w:shd w:val="clear" w:color="000000"/>
        </w:rPr>
        <w:t xml:space="preserve"> 특성을 고려하여 가공</w:t>
      </w:r>
      <w:r>
        <w:rPr>
          <w:rFonts w:ascii="바탕" w:eastAsia="바탕"/>
          <w:spacing w:val="-6"/>
          <w:sz w:val="28"/>
          <w:shd w:val="clear" w:color="000000"/>
        </w:rPr>
        <w:t>․조립․제작된</w:t>
      </w:r>
      <w:r>
        <w:rPr>
          <w:rFonts w:ascii="바탕"/>
          <w:sz w:val="28"/>
          <w:shd w:val="clear" w:color="000000"/>
        </w:rPr>
        <w:t xml:space="preserve"> </w:t>
      </w:r>
      <w:r>
        <w:rPr>
          <w:rFonts w:ascii="바탕" w:eastAsia="바탕"/>
          <w:spacing w:val="4"/>
          <w:sz w:val="28"/>
          <w:shd w:val="clear" w:color="000000"/>
        </w:rPr>
        <w:t>자재로서, 다른 공사에 그대로 사용하기 곤란하다고 인정되는</w:t>
      </w:r>
      <w:r>
        <w:rPr>
          <w:rFonts w:ascii="바탕" w:eastAsia="바탕"/>
          <w:sz w:val="28"/>
          <w:shd w:val="clear" w:color="000000"/>
        </w:rPr>
        <w:t xml:space="preserve"> 자재는 100분의 100 범위내에서 기성부분으로 인정 가능</w:t>
      </w:r>
    </w:p>
    <w:p>
      <w:pPr>
        <w:pStyle w:val="0"/>
        <w:widowControl w:val="off"/>
        <w:ind w:left="1376" w:hanging="1376"/>
      </w:pPr>
      <w:r>
        <w:rPr>
          <w:rFonts w:ascii="바탕" w:eastAsia="바탕"/>
          <w:sz w:val="28"/>
          <w:shd w:val="clear" w:color="000000"/>
        </w:rPr>
        <w:t xml:space="preserve">      나) 기타 계약상대자가 직접 또는 제3자에게 위탁하여 가공</w:t>
      </w:r>
      <w:r>
        <w:rPr>
          <w:rFonts w:ascii="바탕" w:eastAsia="바탕"/>
          <w:sz w:val="28"/>
          <w:shd w:val="clear" w:color="000000"/>
        </w:rPr>
        <w:t>․조립</w:t>
      </w:r>
      <w:r>
        <w:rPr>
          <w:rFonts w:ascii="바탕" w:eastAsia="바탕"/>
          <w:sz w:val="28"/>
          <w:shd w:val="clear" w:color="000000"/>
        </w:rPr>
        <w:t xml:space="preserve"> 또는 제작된 자재는 100분의 50 범위내에서 기성부분으로 인정 가능</w:t>
      </w:r>
    </w:p>
    <w:p>
      <w:pPr>
        <w:pStyle w:val="0"/>
        <w:widowControl w:val="off"/>
        <w:ind w:left="854" w:hanging="854"/>
      </w:pPr>
      <w:r>
        <w:rPr>
          <w:rFonts w:ascii="바탕" w:eastAsia="바탕"/>
          <w:spacing w:val="-7"/>
          <w:sz w:val="28"/>
          <w:shd w:val="clear" w:color="000000"/>
        </w:rPr>
        <w:t xml:space="preserve">  다. 물품의 검사 요령 등</w:t>
      </w:r>
    </w:p>
    <w:p>
      <w:pPr>
        <w:pStyle w:val="0"/>
        <w:widowControl w:val="off"/>
        <w:tabs>
          <w:tab w:val="left" w:leader="none" w:pos="266"/>
          <w:tab w:val="left" w:leader="none" w:pos="566"/>
        </w:tabs>
        <w:ind w:left="930" w:hanging="930"/>
      </w:pPr>
      <w:r>
        <w:rPr>
          <w:rFonts w:ascii="바탕"/>
          <w:spacing w:val="-7"/>
          <w:sz w:val="28"/>
          <w:shd w:val="clear" w:color="000000"/>
        </w:rPr>
        <w:t xml:space="preserve">    1) </w:t>
      </w:r>
      <w:r>
        <w:rPr>
          <w:rFonts w:ascii="바탕" w:eastAsia="바탕"/>
          <w:spacing w:val="-3"/>
          <w:sz w:val="28"/>
          <w:shd w:val="clear" w:color="000000"/>
        </w:rPr>
        <w:t>“가-2)”에 따른 검사는 검사 관계 규정과 다음 각 호의 요령에 따라</w:t>
      </w:r>
      <w:r>
        <w:rPr>
          <w:rFonts w:ascii="바탕" w:eastAsia="바탕"/>
          <w:spacing w:val="-7"/>
          <w:sz w:val="28"/>
          <w:shd w:val="clear" w:color="000000"/>
        </w:rPr>
        <w:t xml:space="preserve"> 해야 한다. </w:t>
      </w:r>
    </w:p>
    <w:p>
      <w:pPr>
        <w:pStyle w:val="0"/>
        <w:widowControl w:val="off"/>
        <w:ind w:left="1369" w:hanging="1369"/>
      </w:pPr>
      <w:r>
        <w:rPr>
          <w:rFonts w:ascii="바탕" w:eastAsia="바탕"/>
          <w:sz w:val="28"/>
          <w:shd w:val="clear" w:color="000000"/>
        </w:rPr>
        <w:t xml:space="preserve">      가) </w:t>
      </w:r>
      <w:r>
        <w:rPr>
          <w:rFonts w:ascii="바탕" w:eastAsia="바탕"/>
          <w:spacing w:val="-4"/>
          <w:sz w:val="28"/>
          <w:shd w:val="clear" w:color="000000"/>
        </w:rPr>
        <w:t xml:space="preserve">검사는 품질, 수량, 포장, 표기상태, 포장명세서, 품질 식별기호 등에 </w:t>
      </w:r>
      <w:r>
        <w:rPr>
          <w:rFonts w:ascii="바탕" w:eastAsia="바탕"/>
          <w:sz w:val="28"/>
          <w:shd w:val="clear" w:color="000000"/>
        </w:rPr>
        <w:t>관하여 행한다.</w:t>
      </w:r>
    </w:p>
    <w:p>
      <w:pPr>
        <w:pStyle w:val="0"/>
        <w:widowControl w:val="off"/>
        <w:tabs>
          <w:tab w:val="left" w:leader="none" w:pos="3428"/>
        </w:tabs>
        <w:ind w:left="1403" w:hanging="1403"/>
      </w:pPr>
      <w:r>
        <w:rPr>
          <w:rFonts w:ascii="바탕" w:eastAsia="바탕"/>
          <w:sz w:val="28"/>
          <w:shd w:val="clear" w:color="000000"/>
        </w:rPr>
        <w:t xml:space="preserve">      나) 물품을 신규로 제조할 필요가 있거나 물품의 성질상 제조과정이 중요한 경우에는 제조과정에서 검사를 할 수 있다.</w:t>
      </w:r>
    </w:p>
    <w:p>
      <w:pPr>
        <w:pStyle w:val="0"/>
        <w:widowControl w:val="off"/>
        <w:tabs>
          <w:tab w:val="left" w:leader="none" w:pos="666"/>
          <w:tab w:val="left" w:leader="none" w:pos="3428"/>
        </w:tabs>
        <w:ind w:left="1368" w:hanging="1368"/>
      </w:pPr>
      <w:r>
        <w:rPr>
          <w:rFonts w:ascii="바탕" w:eastAsia="바탕"/>
          <w:sz w:val="28"/>
          <w:shd w:val="clear" w:color="000000"/>
        </w:rPr>
        <w:t xml:space="preserve">      다) </w:t>
      </w:r>
      <w:r>
        <w:rPr>
          <w:rFonts w:ascii="바탕" w:eastAsia="바탕"/>
          <w:spacing w:val="1"/>
          <w:sz w:val="28"/>
          <w:shd w:val="clear" w:color="000000"/>
        </w:rPr>
        <w:t>계약상대자는 검사를 받기 위하여 발주기관이 지정하는 장소에</w:t>
      </w:r>
      <w:r>
        <w:rPr>
          <w:rFonts w:ascii="바탕" w:eastAsia="바탕"/>
          <w:sz w:val="28"/>
          <w:shd w:val="clear" w:color="000000"/>
        </w:rPr>
        <w:t xml:space="preserve"> 물품을 반입한 때에는 즉시 반입통지를 해야 한다.</w:t>
      </w:r>
    </w:p>
    <w:p>
      <w:pPr>
        <w:pStyle w:val="0"/>
        <w:widowControl w:val="off"/>
        <w:tabs>
          <w:tab w:val="left" w:leader="none" w:pos="566"/>
          <w:tab w:val="left" w:leader="none" w:pos="3428"/>
        </w:tabs>
        <w:ind w:left="1379" w:hanging="1379"/>
      </w:pPr>
      <w:r>
        <w:rPr>
          <w:rFonts w:ascii="바탕" w:eastAsia="바탕"/>
          <w:sz w:val="28"/>
          <w:shd w:val="clear" w:color="000000"/>
        </w:rPr>
        <w:t xml:space="preserve">      라) 검사에 필요한 일체의 비용과 검사를 하기 위한 변형, 소모, 파손 또는 변질로 생기는 손상은 계약상대자의 부담으로 한다.</w:t>
      </w:r>
    </w:p>
    <w:p>
      <w:pPr>
        <w:pStyle w:val="0"/>
        <w:widowControl w:val="off"/>
        <w:ind w:left="1377" w:hanging="1377"/>
      </w:pPr>
      <w:r>
        <w:rPr>
          <w:rFonts w:ascii="바탕" w:eastAsia="바탕"/>
          <w:sz w:val="28"/>
          <w:shd w:val="clear" w:color="000000"/>
        </w:rPr>
        <w:t xml:space="preserve">      마) </w:t>
      </w:r>
      <w:r>
        <w:rPr>
          <w:rFonts w:ascii="바탕" w:eastAsia="바탕"/>
          <w:spacing w:val="-4"/>
          <w:sz w:val="28"/>
          <w:shd w:val="clear" w:color="000000"/>
        </w:rPr>
        <w:t>검사공무원 등은 납품검사 시 제출된 시험성적서 등의 위</w:t>
      </w:r>
      <w:r>
        <w:rPr>
          <w:rFonts w:ascii="바탕" w:eastAsia="바탕"/>
          <w:spacing w:val="-4"/>
          <w:sz w:val="28"/>
          <w:shd w:val="clear" w:color="000000"/>
        </w:rPr>
        <w:t>‧변조</w:t>
      </w:r>
      <w:r>
        <w:rPr>
          <w:rFonts w:ascii="바탕" w:eastAsia="바탕"/>
          <w:spacing w:val="-4"/>
          <w:sz w:val="28"/>
          <w:shd w:val="clear" w:color="000000"/>
        </w:rPr>
        <w:t xml:space="preserve"> 여부</w:t>
      </w:r>
      <w:r>
        <w:rPr>
          <w:rFonts w:ascii="바탕" w:eastAsia="바탕"/>
          <w:sz w:val="28"/>
          <w:shd w:val="clear" w:color="000000"/>
        </w:rPr>
        <w:t xml:space="preserve"> 등을 관련 기관에 확인할 수 있다.</w:t>
      </w:r>
    </w:p>
    <w:p>
      <w:pPr>
        <w:pStyle w:val="0"/>
        <w:widowControl w:val="off"/>
        <w:tabs>
          <w:tab w:val="left" w:leader="none" w:pos="566"/>
          <w:tab w:val="left" w:leader="none" w:pos="866"/>
        </w:tabs>
        <w:ind w:left="939" w:hanging="939"/>
      </w:pPr>
      <w:r>
        <w:rPr>
          <w:rFonts w:ascii="바탕" w:eastAsia="바탕"/>
          <w:spacing w:val="-7"/>
          <w:sz w:val="28"/>
          <w:shd w:val="clear" w:color="000000"/>
        </w:rPr>
        <w:t xml:space="preserve">    2) 법 </w:t>
      </w:r>
      <w:r>
        <w:rPr>
          <w:rFonts w:ascii="바탕" w:eastAsia="바탕"/>
          <w:sz w:val="28"/>
          <w:shd w:val="clear" w:color="000000"/>
        </w:rPr>
        <w:t xml:space="preserve">제17조 및 시행령 제64조의2에 의하여 </w:t>
      </w:r>
      <w:r>
        <w:rPr>
          <w:rFonts w:ascii="바탕" w:eastAsia="바탕"/>
          <w:sz w:val="28"/>
          <w:shd w:val="clear" w:color="000000"/>
        </w:rPr>
        <w:t>｢산업표준화법｣</w:t>
      </w:r>
      <w:r>
        <w:rPr>
          <w:rFonts w:ascii="바탕" w:eastAsia="바탕"/>
          <w:sz w:val="28"/>
          <w:shd w:val="clear" w:color="000000"/>
        </w:rPr>
        <w:t xml:space="preserve"> 제15조에 따라 인증을 받은 제품(KS인증기관협의회 시스템 통해 확인), </w:t>
      </w:r>
      <w:r>
        <w:rPr>
          <w:rFonts w:ascii="바탕" w:eastAsia="바탕"/>
          <w:sz w:val="28"/>
          <w:shd w:val="clear" w:color="000000"/>
        </w:rPr>
        <w:t>｢산업</w:t>
      </w:r>
      <w:r>
        <w:rPr>
          <w:rFonts w:ascii="바탕" w:eastAsia="바탕"/>
          <w:spacing w:val="4"/>
          <w:sz w:val="28"/>
          <w:shd w:val="clear" w:color="000000"/>
        </w:rPr>
        <w:t>표준화법｣</w:t>
      </w:r>
      <w:r>
        <w:rPr>
          <w:rFonts w:ascii="바탕" w:eastAsia="바탕"/>
          <w:spacing w:val="4"/>
          <w:sz w:val="28"/>
          <w:shd w:val="clear" w:color="000000"/>
        </w:rPr>
        <w:t xml:space="preserve"> 제31조의4 제2항에 따라 수상자로 선정된 기업 등 및</w:t>
      </w:r>
      <w:r>
        <w:rPr>
          <w:rFonts w:ascii="바탕"/>
          <w:sz w:val="28"/>
          <w:shd w:val="clear" w:color="000000"/>
        </w:rPr>
        <w:t xml:space="preserve"> </w:t>
      </w:r>
      <w:r>
        <w:rPr>
          <w:rFonts w:ascii="바탕" w:eastAsia="바탕"/>
          <w:spacing w:val="-7"/>
          <w:sz w:val="28"/>
          <w:shd w:val="clear" w:color="000000"/>
        </w:rPr>
        <w:t xml:space="preserve">개인이 제조한 제품, </w:t>
      </w:r>
      <w:r>
        <w:rPr>
          <w:rFonts w:ascii="바탕" w:eastAsia="바탕"/>
          <w:spacing w:val="-7"/>
          <w:sz w:val="28"/>
          <w:shd w:val="clear" w:color="000000"/>
        </w:rPr>
        <w:t>｢조달사업에</w:t>
      </w:r>
      <w:r>
        <w:rPr>
          <w:rFonts w:ascii="바탕" w:eastAsia="바탕"/>
          <w:spacing w:val="-7"/>
          <w:sz w:val="28"/>
          <w:shd w:val="clear" w:color="000000"/>
        </w:rPr>
        <w:t xml:space="preserve"> 관한 법률</w:t>
      </w:r>
      <w:r>
        <w:rPr>
          <w:rFonts w:ascii="바탕"/>
          <w:spacing w:val="-7"/>
          <w:sz w:val="28"/>
          <w:shd w:val="clear" w:color="000000"/>
        </w:rPr>
        <w:t>｣</w:t>
      </w:r>
      <w:r>
        <w:rPr>
          <w:rFonts w:ascii="바탕" w:eastAsia="바탕"/>
          <w:spacing w:val="-7"/>
          <w:sz w:val="28"/>
          <w:shd w:val="clear" w:color="000000"/>
        </w:rPr>
        <w:t xml:space="preserve"> 제18조에 따라 조달청장이</w:t>
      </w:r>
      <w:r>
        <w:rPr>
          <w:rFonts w:ascii="바탕" w:eastAsia="바탕"/>
          <w:sz w:val="28"/>
          <w:shd w:val="clear" w:color="000000"/>
        </w:rPr>
        <w:t xml:space="preserve"> 정하여 고시한 품질관리기준에 적합한 자가 제조한 물품에 대하여는 </w:t>
      </w:r>
      <w:r>
        <w:rPr>
          <w:rFonts w:ascii="바탕" w:eastAsia="바탕"/>
          <w:spacing w:val="-4"/>
          <w:sz w:val="28"/>
          <w:shd w:val="clear" w:color="000000"/>
        </w:rPr>
        <w:t>“가”에 불구하고 검사를 하지 아니할 수 있다. 다만, 국민의 생명 보호</w:t>
      </w:r>
      <w:r>
        <w:rPr>
          <w:rFonts w:ascii="바탕"/>
          <w:sz w:val="28"/>
          <w:shd w:val="clear" w:color="000000"/>
        </w:rPr>
        <w:t xml:space="preserve">, </w:t>
      </w:r>
      <w:r>
        <w:rPr>
          <w:rFonts w:ascii="바탕" w:eastAsia="바탕"/>
          <w:spacing w:val="3"/>
          <w:sz w:val="28"/>
          <w:shd w:val="clear" w:color="000000"/>
        </w:rPr>
        <w:t>안전, 보건위생 등을 위하여 검사가 필요하다고 인정하거나, 불량</w:t>
      </w:r>
      <w:r>
        <w:rPr>
          <w:rFonts w:ascii="바탕"/>
          <w:sz w:val="28"/>
          <w:shd w:val="clear" w:color="000000"/>
        </w:rPr>
        <w:t xml:space="preserve"> </w:t>
      </w:r>
      <w:r>
        <w:rPr>
          <w:rFonts w:ascii="바탕" w:eastAsia="바탕"/>
          <w:spacing w:val="1"/>
          <w:sz w:val="28"/>
          <w:shd w:val="clear" w:color="000000"/>
        </w:rPr>
        <w:t xml:space="preserve">자재의 사용, </w:t>
      </w:r>
      <w:r>
        <w:rPr>
          <w:rFonts w:ascii="바탕" w:eastAsia="바탕"/>
          <w:spacing w:val="-10"/>
          <w:sz w:val="28"/>
          <w:shd w:val="clear" w:color="000000"/>
        </w:rPr>
        <w:t>다수의 하자 발생, 관계기관의 결함보상명령 등으로 해당</w:t>
      </w:r>
      <w:r>
        <w:rPr>
          <w:rFonts w:ascii="바탕"/>
          <w:spacing w:val="-11"/>
          <w:sz w:val="28"/>
          <w:shd w:val="clear" w:color="000000"/>
        </w:rPr>
        <w:t xml:space="preserve"> </w:t>
      </w:r>
      <w:r>
        <w:rPr>
          <w:rFonts w:ascii="바탕" w:eastAsia="바탕"/>
          <w:spacing w:val="-14"/>
          <w:sz w:val="28"/>
          <w:shd w:val="clear" w:color="000000"/>
        </w:rPr>
        <w:t>물품에 대한 품질의 확인이 필요한 경우에는 법 제17조제1항에 따른 검사를</w:t>
      </w:r>
      <w:r>
        <w:rPr>
          <w:rFonts w:ascii="바탕" w:eastAsia="바탕"/>
          <w:spacing w:val="-11"/>
          <w:sz w:val="28"/>
          <w:shd w:val="clear" w:color="000000"/>
        </w:rPr>
        <w:t xml:space="preserve"> 하여야 한다. </w:t>
      </w:r>
    </w:p>
    <w:p>
      <w:pPr>
        <w:pStyle w:val="0"/>
        <w:widowControl w:val="off"/>
        <w:ind w:left="986" w:hanging="986"/>
      </w:pPr>
      <w:r>
        <w:rPr>
          <w:rFonts w:ascii="바탕" w:eastAsia="바탕"/>
          <w:sz w:val="28"/>
          <w:shd w:val="clear" w:color="000000"/>
        </w:rPr>
        <w:t xml:space="preserve">    3) 계약담당자는 “2)”에 따라 납품검사 면제를 받은 물품 중 다음 어느 하나에 해당하는 경우에는 즉시 면제를 중단하여야 하며, 의견진술 </w:t>
      </w:r>
      <w:r>
        <w:rPr>
          <w:rFonts w:eastAsia="바탕"/>
          <w:spacing w:val="-6"/>
          <w:sz w:val="28"/>
          <w:shd w:val="clear" w:color="000000"/>
        </w:rPr>
        <w:t>기</w:t>
      </w:r>
      <w:r>
        <w:rPr>
          <w:rFonts w:ascii="바탕" w:eastAsia="바탕"/>
          <w:spacing w:val="-17"/>
          <w:sz w:val="28"/>
          <w:shd w:val="clear" w:color="000000"/>
        </w:rPr>
        <w:t>회를 부여한 후 그 사유가 확정된 경우에는 지체 없이 검사를 하여야 한다.</w:t>
      </w:r>
    </w:p>
    <w:p>
      <w:pPr>
        <w:pStyle w:val="0"/>
        <w:widowControl w:val="off"/>
        <w:ind w:left="1401" w:hanging="1401"/>
      </w:pPr>
      <w:r>
        <w:rPr>
          <w:rFonts w:ascii="바탕" w:eastAsia="바탕"/>
          <w:sz w:val="28"/>
          <w:shd w:val="clear" w:color="000000"/>
        </w:rPr>
        <w:t xml:space="preserve">      가) </w:t>
      </w:r>
      <w:r>
        <w:rPr>
          <w:rFonts w:ascii="바탕" w:eastAsia="바탕"/>
          <w:sz w:val="28"/>
          <w:shd w:val="clear" w:color="000000"/>
        </w:rPr>
        <w:t>「산업표준화법」에</w:t>
      </w:r>
      <w:r>
        <w:rPr>
          <w:rFonts w:ascii="바탕" w:eastAsia="바탕"/>
          <w:sz w:val="28"/>
          <w:shd w:val="clear" w:color="000000"/>
        </w:rPr>
        <w:t xml:space="preserve"> 따라 인증 받은 제품의 인증 취소·반납·자격정지 등으로 인증이 유효하지 않은 경우</w:t>
      </w:r>
    </w:p>
    <w:p>
      <w:pPr>
        <w:pStyle w:val="0"/>
        <w:widowControl w:val="off"/>
        <w:ind w:left="1397" w:hanging="1397"/>
      </w:pPr>
      <w:r>
        <w:rPr>
          <w:rFonts w:ascii="바탕" w:eastAsia="바탕"/>
          <w:sz w:val="28"/>
          <w:shd w:val="clear" w:color="000000"/>
        </w:rPr>
        <w:t xml:space="preserve">      나) </w:t>
      </w:r>
      <w:r>
        <w:rPr>
          <w:rFonts w:ascii="바탕" w:eastAsia="바탕"/>
          <w:spacing w:val="-1"/>
          <w:sz w:val="28"/>
          <w:shd w:val="clear" w:color="000000"/>
        </w:rPr>
        <w:t>「산업표준화법」에</w:t>
      </w:r>
      <w:r>
        <w:rPr>
          <w:rFonts w:ascii="바탕"/>
          <w:spacing w:val="-1"/>
          <w:sz w:val="28"/>
          <w:shd w:val="clear" w:color="000000"/>
        </w:rPr>
        <w:t xml:space="preserve"> </w:t>
      </w:r>
      <w:r>
        <w:rPr>
          <w:rFonts w:ascii="바탕" w:eastAsia="바탕"/>
          <w:spacing w:val="10"/>
          <w:sz w:val="28"/>
          <w:shd w:val="clear" w:color="000000"/>
        </w:rPr>
        <w:t>따라 수상자로 선정된 기업 등 및 개인이 선정 정지 또는</w:t>
      </w:r>
      <w:r>
        <w:rPr>
          <w:rFonts w:ascii="바탕"/>
          <w:spacing w:val="-10"/>
          <w:sz w:val="28"/>
          <w:shd w:val="clear" w:color="000000"/>
        </w:rPr>
        <w:t xml:space="preserve"> </w:t>
      </w:r>
      <w:r>
        <w:rPr>
          <w:rFonts w:ascii="바탕" w:eastAsia="바탕"/>
          <w:spacing w:val="-1"/>
          <w:sz w:val="28"/>
          <w:shd w:val="clear" w:color="000000"/>
        </w:rPr>
        <w:t>취소처분을 받은 경우</w:t>
      </w:r>
    </w:p>
    <w:p>
      <w:pPr>
        <w:pStyle w:val="0"/>
        <w:widowControl w:val="off"/>
        <w:ind w:left="1384" w:hanging="1384"/>
      </w:pPr>
      <w:r>
        <w:rPr>
          <w:rFonts w:ascii="바탕" w:eastAsia="바탕"/>
          <w:sz w:val="28"/>
          <w:shd w:val="clear" w:color="000000"/>
        </w:rPr>
        <w:t xml:space="preserve">      다) </w:t>
      </w:r>
      <w:r>
        <w:rPr>
          <w:rFonts w:ascii="바탕"/>
          <w:spacing w:val="-15"/>
          <w:sz w:val="28"/>
          <w:shd w:val="clear" w:color="000000"/>
        </w:rPr>
        <w:t>「</w:t>
      </w:r>
      <w:r>
        <w:rPr>
          <w:rFonts w:ascii="바탕" w:eastAsia="바탕"/>
          <w:spacing w:val="-14"/>
          <w:sz w:val="28"/>
          <w:shd w:val="clear" w:color="000000"/>
        </w:rPr>
        <w:t>조달사업에 관한 법률</w:t>
      </w:r>
      <w:r>
        <w:rPr>
          <w:rFonts w:ascii="바탕" w:eastAsia="바탕"/>
          <w:spacing w:val="-14"/>
          <w:sz w:val="28"/>
          <w:shd w:val="clear" w:color="000000"/>
        </w:rPr>
        <w:t>」에</w:t>
      </w:r>
      <w:r>
        <w:rPr>
          <w:rFonts w:ascii="바탕" w:eastAsia="바탕"/>
          <w:spacing w:val="-14"/>
          <w:sz w:val="28"/>
          <w:shd w:val="clear" w:color="000000"/>
        </w:rPr>
        <w:t xml:space="preserve"> 따라 조달청</w:t>
      </w:r>
      <w:r>
        <w:rPr>
          <w:rFonts w:ascii="바탕" w:eastAsia="바탕"/>
          <w:sz w:val="28"/>
          <w:shd w:val="clear" w:color="000000"/>
        </w:rPr>
        <w:t xml:space="preserve">장이 고시한 품질관리기준에 적합한 </w:t>
      </w:r>
      <w:r>
        <w:rPr>
          <w:rFonts w:ascii="바탕" w:eastAsia="바탕"/>
          <w:spacing w:val="-3"/>
          <w:sz w:val="28"/>
          <w:shd w:val="clear" w:color="000000"/>
        </w:rPr>
        <w:t>자가 정지 또는 취소처분을 받은 경우</w:t>
      </w:r>
    </w:p>
    <w:p>
      <w:pPr>
        <w:pStyle w:val="0"/>
        <w:widowControl w:val="off"/>
        <w:ind w:left="554" w:hanging="554"/>
      </w:pPr>
      <w:r>
        <w:rPr>
          <w:rFonts w:ascii="바탕" w:eastAsia="바탕"/>
          <w:sz w:val="28"/>
          <w:shd w:val="clear" w:color="000000"/>
        </w:rPr>
        <w:t xml:space="preserve">      라) </w:t>
      </w:r>
      <w:r>
        <w:rPr>
          <w:rFonts w:ascii="바탕" w:eastAsia="바탕"/>
          <w:spacing w:val="6"/>
          <w:sz w:val="28"/>
          <w:shd w:val="clear" w:color="000000"/>
        </w:rPr>
        <w:t>수요기관의 품질점검결과 불합격 판</w:t>
      </w:r>
      <w:r>
        <w:rPr>
          <w:rFonts w:ascii="바탕" w:eastAsia="바탕"/>
          <w:sz w:val="28"/>
          <w:shd w:val="clear" w:color="000000"/>
        </w:rPr>
        <w:t>정을 받은 경우</w:t>
      </w:r>
    </w:p>
    <w:p>
      <w:pPr>
        <w:pStyle w:val="0"/>
        <w:widowControl w:val="off"/>
        <w:ind w:left="554" w:hanging="554"/>
      </w:pPr>
      <w:r>
        <w:rPr>
          <w:rFonts w:ascii="바탕" w:eastAsia="바탕"/>
          <w:sz w:val="28"/>
          <w:shd w:val="clear" w:color="000000"/>
        </w:rPr>
        <w:t xml:space="preserve">      마) 부정당업자 제재를 받은 경우</w:t>
      </w:r>
    </w:p>
    <w:p>
      <w:pPr>
        <w:pStyle w:val="0"/>
        <w:widowControl w:val="off"/>
        <w:ind w:left="984" w:hanging="984"/>
      </w:pPr>
      <w:r>
        <w:rPr>
          <w:rFonts w:ascii="바탕" w:eastAsia="바탕"/>
          <w:sz w:val="28"/>
          <w:shd w:val="clear" w:color="000000"/>
        </w:rPr>
        <w:t xml:space="preserve">    4) 검사공무원 등은 납품검사 시 계약조건에 있는 신기술, 신제품, 특허 등이 해당제품에 적용되었는지 여부를 확인하되 검사공무원 등이 그 </w:t>
      </w:r>
      <w:r>
        <w:rPr>
          <w:rFonts w:ascii="바탕" w:eastAsia="바탕"/>
          <w:spacing w:val="-3"/>
          <w:sz w:val="28"/>
          <w:shd w:val="clear" w:color="000000"/>
        </w:rPr>
        <w:t>적용 여부를 확인하기 어려운 경우에는 계약상대자가 증명하여야 하며</w:t>
      </w:r>
      <w:r>
        <w:rPr>
          <w:rFonts w:ascii="바탕"/>
          <w:sz w:val="28"/>
          <w:shd w:val="clear" w:color="000000"/>
        </w:rPr>
        <w:t xml:space="preserve"> </w:t>
      </w:r>
      <w:r>
        <w:rPr>
          <w:rFonts w:ascii="바탕" w:eastAsia="바탕"/>
          <w:spacing w:val="-4"/>
          <w:sz w:val="28"/>
          <w:shd w:val="clear" w:color="000000"/>
        </w:rPr>
        <w:t>검사공무원 등은 계약상대자에게 관련 인증서 사본을 징구하고 신기술</w:t>
      </w:r>
      <w:r>
        <w:rPr>
          <w:rFonts w:ascii="바탕" w:eastAsia="바탕"/>
          <w:sz w:val="28"/>
          <w:shd w:val="clear" w:color="000000"/>
        </w:rPr>
        <w:t>, 특허 등의 적용여부를 확인하기 위한 설명이나 공인시험</w:t>
      </w:r>
      <w:r>
        <w:rPr>
          <w:rFonts w:ascii="바탕" w:eastAsia="바탕"/>
          <w:sz w:val="28"/>
          <w:shd w:val="clear" w:color="000000"/>
        </w:rPr>
        <w:t>‧검사기관</w:t>
      </w:r>
      <w:r>
        <w:rPr>
          <w:rFonts w:ascii="바탕" w:eastAsia="바탕"/>
          <w:sz w:val="28"/>
          <w:shd w:val="clear" w:color="000000"/>
        </w:rPr>
        <w:t xml:space="preserve"> 등에서 발급하는 증빙자료 제출을 요구할 수 있다.</w:t>
      </w:r>
    </w:p>
    <w:p>
      <w:pPr>
        <w:pStyle w:val="0"/>
        <w:widowControl w:val="off"/>
        <w:ind w:left="988" w:hanging="988"/>
      </w:pPr>
      <w:r>
        <w:rPr>
          <w:rFonts w:ascii="바탕" w:eastAsia="바탕"/>
          <w:sz w:val="28"/>
          <w:shd w:val="clear" w:color="000000"/>
        </w:rPr>
        <w:t xml:space="preserve">    5) 계약담당자는 납품검사 기준이 별도로 필요한 경우에는 계약체결 시 구매규격서에 품목특성에 따라 납품검사기준을 명시한다. </w:t>
      </w:r>
    </w:p>
    <w:p>
      <w:pPr>
        <w:pStyle w:val="0"/>
        <w:widowControl w:val="off"/>
        <w:ind w:left="1003" w:hanging="1003"/>
      </w:pPr>
      <w:r>
        <w:rPr>
          <w:rFonts w:ascii="바탕" w:eastAsia="바탕"/>
          <w:sz w:val="28"/>
          <w:shd w:val="clear" w:color="000000"/>
        </w:rPr>
        <w:t xml:space="preserve">    6) 계약담당자는 국민의 생명보호, 안전, 보건위생 등을 위하여 검사가 필요한 경우에는 전문기관에 납품검사를 의뢰할 수 있다.</w:t>
      </w:r>
    </w:p>
    <w:p>
      <w:pPr>
        <w:pStyle w:val="0"/>
        <w:widowControl w:val="off"/>
        <w:tabs>
          <w:tab w:val="left" w:leader="none" w:pos="766"/>
        </w:tabs>
        <w:ind w:left="995" w:hanging="995"/>
      </w:pPr>
      <w:r>
        <w:rPr>
          <w:rFonts w:ascii="바탕" w:eastAsia="바탕"/>
          <w:sz w:val="28"/>
          <w:shd w:val="clear" w:color="000000"/>
        </w:rPr>
        <w:t xml:space="preserve">    7) 계약담당자는 납품검사시 다음 어느 하나의 사유로(계약목적 달성을 </w:t>
      </w:r>
      <w:r>
        <w:rPr>
          <w:rFonts w:ascii="바탕" w:eastAsia="바탕"/>
          <w:spacing w:val="-6"/>
          <w:sz w:val="28"/>
          <w:shd w:val="clear" w:color="000000"/>
        </w:rPr>
        <w:t>위한 범위 내에서 동등 이상의 제품이 납품된 경우는 제외한다) 최종적</w:t>
      </w:r>
      <w:r>
        <w:rPr>
          <w:rFonts w:ascii="바탕" w:eastAsia="바탕"/>
          <w:sz w:val="28"/>
          <w:shd w:val="clear" w:color="000000"/>
        </w:rPr>
        <w:t>으로 불합격한 제품에 대해서는 제품의 정보와 불합격 사유를 지정정보처리장치에서 정하는 바에 따라 등록하여야 한다.</w:t>
      </w:r>
    </w:p>
    <w:p>
      <w:pPr>
        <w:pStyle w:val="0"/>
        <w:widowControl w:val="off"/>
        <w:ind w:left="1259" w:hanging="1259"/>
      </w:pPr>
      <w:r>
        <w:rPr>
          <w:rFonts w:ascii="바탕" w:eastAsia="바탕"/>
          <w:sz w:val="28"/>
          <w:shd w:val="clear" w:color="000000"/>
        </w:rPr>
        <w:t xml:space="preserve">      가) 시험성적서</w:t>
      </w:r>
      <w:r>
        <w:rPr>
          <w:rFonts w:ascii="바탕" w:eastAsia="바탕"/>
          <w:sz w:val="28"/>
          <w:shd w:val="clear" w:color="000000"/>
        </w:rPr>
        <w:t>‧품질인증서‧수입신고필증을</w:t>
      </w:r>
      <w:r>
        <w:rPr>
          <w:rFonts w:ascii="바탕" w:eastAsia="바탕"/>
          <w:sz w:val="28"/>
          <w:shd w:val="clear" w:color="000000"/>
        </w:rPr>
        <w:t xml:space="preserve"> 위</w:t>
      </w:r>
      <w:r>
        <w:rPr>
          <w:rFonts w:ascii="바탕" w:eastAsia="바탕"/>
          <w:sz w:val="28"/>
          <w:shd w:val="clear" w:color="000000"/>
        </w:rPr>
        <w:t>‧변조한</w:t>
      </w:r>
      <w:r>
        <w:rPr>
          <w:rFonts w:ascii="바탕" w:eastAsia="바탕"/>
          <w:sz w:val="28"/>
          <w:shd w:val="clear" w:color="000000"/>
        </w:rPr>
        <w:t xml:space="preserve"> 경우</w:t>
      </w:r>
    </w:p>
    <w:p>
      <w:pPr>
        <w:pStyle w:val="0"/>
        <w:widowControl w:val="off"/>
        <w:ind w:left="1259" w:hanging="1259"/>
      </w:pPr>
      <w:r>
        <w:rPr>
          <w:rFonts w:ascii="바탕" w:eastAsia="바탕"/>
          <w:sz w:val="28"/>
          <w:shd w:val="clear" w:color="000000"/>
        </w:rPr>
        <w:t xml:space="preserve">      나) 계약조건에 있는 신기술, 신제품, 특허 등을 적용하지 않은 경우</w:t>
      </w:r>
    </w:p>
    <w:p>
      <w:pPr>
        <w:pStyle w:val="0"/>
        <w:widowControl w:val="off"/>
        <w:ind w:left="1259" w:hanging="1259"/>
      </w:pPr>
      <w:r>
        <w:rPr>
          <w:rFonts w:ascii="바탕" w:eastAsia="바탕"/>
          <w:sz w:val="28"/>
          <w:shd w:val="clear" w:color="000000"/>
        </w:rPr>
        <w:t xml:space="preserve">      다) 원산지와 우수제품 지정여부가 계약조건과 다른 경우</w:t>
      </w:r>
    </w:p>
    <w:p>
      <w:pPr>
        <w:pStyle w:val="0"/>
        <w:widowControl w:val="off"/>
        <w:ind w:left="1012" w:hanging="1012"/>
      </w:pPr>
      <w:r>
        <w:rPr>
          <w:rFonts w:ascii="바탕"/>
          <w:sz w:val="28"/>
          <w:shd w:val="clear" w:color="000000"/>
        </w:rPr>
        <w:t xml:space="preserve">  </w:t>
      </w:r>
      <w:r>
        <w:rPr>
          <w:rFonts w:ascii="바탕" w:eastAsia="바탕"/>
          <w:spacing w:val="-7"/>
          <w:sz w:val="28"/>
          <w:shd w:val="clear" w:color="000000"/>
        </w:rPr>
        <w:t>라. 물품 품질의 보증</w:t>
      </w:r>
    </w:p>
    <w:p>
      <w:pPr>
        <w:pStyle w:val="0"/>
        <w:widowControl w:val="off"/>
        <w:tabs>
          <w:tab w:val="left" w:leader="none" w:pos="666"/>
          <w:tab w:val="left" w:leader="none" w:pos="3428"/>
        </w:tabs>
        <w:ind w:left="959" w:hanging="959"/>
      </w:pPr>
      <w:r>
        <w:rPr>
          <w:rFonts w:ascii="바탕"/>
          <w:spacing w:val="-7"/>
          <w:sz w:val="28"/>
          <w:shd w:val="clear" w:color="000000"/>
        </w:rPr>
        <w:t xml:space="preserve">    1) </w:t>
      </w:r>
      <w:r>
        <w:rPr>
          <w:rFonts w:ascii="바탕" w:eastAsia="바탕"/>
          <w:spacing w:val="-3"/>
          <w:sz w:val="28"/>
          <w:shd w:val="clear" w:color="000000"/>
        </w:rPr>
        <w:t>계약상대자는 검수와는 별도로 납품 후 1년간 납품한 물품의 규격과</w:t>
      </w:r>
      <w:r>
        <w:rPr>
          <w:rFonts w:ascii="바탕" w:eastAsia="바탕"/>
          <w:spacing w:val="-7"/>
          <w:sz w:val="28"/>
          <w:shd w:val="clear" w:color="000000"/>
        </w:rPr>
        <w:t xml:space="preserve"> 품질이 계약내용과 동일함을 보증해야 한다.</w:t>
      </w:r>
    </w:p>
    <w:p>
      <w:pPr>
        <w:pStyle w:val="0"/>
        <w:widowControl w:val="off"/>
        <w:tabs>
          <w:tab w:val="left" w:leader="none" w:pos="3428"/>
        </w:tabs>
        <w:spacing w:line="372" w:lineRule="auto"/>
        <w:ind w:left="903" w:hanging="903"/>
      </w:pPr>
      <w:r>
        <w:rPr>
          <w:rFonts w:ascii="바탕"/>
          <w:spacing w:val="-7"/>
          <w:sz w:val="28"/>
          <w:shd w:val="clear" w:color="000000"/>
        </w:rPr>
        <w:t xml:space="preserve">    2) </w:t>
      </w:r>
      <w:r>
        <w:rPr>
          <w:rFonts w:ascii="바탕" w:eastAsia="바탕"/>
          <w:spacing w:val="-8"/>
          <w:sz w:val="28"/>
          <w:shd w:val="clear" w:color="000000"/>
        </w:rPr>
        <w:t>계약담당자는 납품 후 1년 이내 납품한 물품의 규격과 품질이 계약내용과</w:t>
      </w:r>
      <w:r>
        <w:rPr>
          <w:rFonts w:ascii="바탕"/>
          <w:spacing w:val="-7"/>
          <w:sz w:val="28"/>
          <w:shd w:val="clear" w:color="000000"/>
        </w:rPr>
        <w:t xml:space="preserve"> </w:t>
      </w:r>
      <w:r>
        <w:rPr>
          <w:rFonts w:ascii="바탕" w:eastAsia="바탕"/>
          <w:spacing w:val="-8"/>
          <w:sz w:val="28"/>
          <w:shd w:val="clear" w:color="000000"/>
        </w:rPr>
        <w:t>상이함을 발견한 때에는 그 사실을 계약상대자에게 통지하고 해당 물품을</w:t>
      </w:r>
      <w:r>
        <w:rPr>
          <w:rFonts w:ascii="바탕" w:eastAsia="바탕"/>
          <w:spacing w:val="-7"/>
          <w:sz w:val="28"/>
          <w:shd w:val="clear" w:color="000000"/>
        </w:rPr>
        <w:t xml:space="preserve"> 대체납품하거나 해당 물품대금을 반환하도록 청구할 수 있다.</w:t>
      </w:r>
    </w:p>
    <w:p>
      <w:pPr>
        <w:pStyle w:val="0"/>
        <w:widowControl w:val="off"/>
        <w:tabs>
          <w:tab w:val="left" w:leader="none" w:pos="3428"/>
        </w:tabs>
        <w:spacing w:line="372" w:lineRule="auto"/>
        <w:ind w:left="948" w:hanging="948"/>
      </w:pPr>
      <w:r>
        <w:rPr>
          <w:rFonts w:ascii="바탕"/>
          <w:spacing w:val="-7"/>
          <w:sz w:val="28"/>
          <w:shd w:val="clear" w:color="000000"/>
        </w:rPr>
        <w:t xml:space="preserve">    3) </w:t>
      </w:r>
      <w:r>
        <w:rPr>
          <w:rFonts w:ascii="바탕" w:eastAsia="바탕"/>
          <w:spacing w:val="-8"/>
          <w:sz w:val="28"/>
          <w:shd w:val="clear" w:color="000000"/>
        </w:rPr>
        <w:t>계약상대자는 “2)”의 통지를 받으면 조속히 해당 물품을 계약조건에 따라</w:t>
      </w:r>
      <w:r>
        <w:rPr>
          <w:rFonts w:ascii="바탕"/>
          <w:spacing w:val="-7"/>
          <w:sz w:val="28"/>
          <w:shd w:val="clear" w:color="000000"/>
        </w:rPr>
        <w:t xml:space="preserve"> </w:t>
      </w:r>
      <w:r>
        <w:rPr>
          <w:rFonts w:ascii="바탕" w:eastAsia="바탕"/>
          <w:spacing w:val="-8"/>
          <w:sz w:val="28"/>
          <w:shd w:val="clear" w:color="000000"/>
        </w:rPr>
        <w:t>대체 납품해야 한다. 이 경우에 모든 대체물품가격과 이에 따르는 경비는</w:t>
      </w:r>
      <w:r>
        <w:rPr>
          <w:rFonts w:ascii="바탕" w:eastAsia="바탕"/>
          <w:spacing w:val="-7"/>
          <w:sz w:val="28"/>
          <w:shd w:val="clear" w:color="000000"/>
        </w:rPr>
        <w:t xml:space="preserve"> 계약상대자의 부담으로 한다.</w:t>
      </w:r>
    </w:p>
    <w:p>
      <w:pPr>
        <w:pStyle w:val="0"/>
        <w:widowControl w:val="off"/>
        <w:tabs>
          <w:tab w:val="left" w:leader="none" w:pos="3428"/>
        </w:tabs>
        <w:spacing w:line="372" w:lineRule="auto"/>
        <w:ind w:left="875" w:hanging="875"/>
      </w:pPr>
      <w:r>
        <w:rPr>
          <w:rFonts w:ascii="바탕" w:eastAsia="바탕"/>
          <w:spacing w:val="-7"/>
          <w:sz w:val="28"/>
          <w:shd w:val="clear" w:color="000000"/>
        </w:rPr>
        <w:t xml:space="preserve">    4) “3)”의 대체물품에 대하여도 “1)”을 적용한다.</w:t>
      </w:r>
    </w:p>
    <w:p>
      <w:pPr>
        <w:pStyle w:val="0"/>
        <w:widowControl w:val="off"/>
        <w:tabs>
          <w:tab w:val="left" w:leader="none" w:pos="3428"/>
        </w:tabs>
        <w:spacing w:line="372" w:lineRule="auto"/>
        <w:ind w:left="943" w:hanging="943"/>
      </w:pPr>
      <w:r>
        <w:rPr>
          <w:rFonts w:ascii="바탕"/>
          <w:spacing w:val="-7"/>
          <w:sz w:val="28"/>
          <w:shd w:val="clear" w:color="000000"/>
        </w:rPr>
        <w:t xml:space="preserve">    5) </w:t>
      </w:r>
      <w:r>
        <w:rPr>
          <w:rFonts w:ascii="바탕" w:eastAsia="바탕"/>
          <w:spacing w:val="-14"/>
          <w:sz w:val="28"/>
          <w:shd w:val="clear" w:color="000000"/>
        </w:rPr>
        <w:t>계약상대자가 계약담당자가 요구한 물품의 대체를 거부하거나, 계약담당자가</w:t>
      </w:r>
      <w:r>
        <w:rPr>
          <w:rFonts w:ascii="바탕"/>
          <w:spacing w:val="-7"/>
          <w:sz w:val="28"/>
          <w:shd w:val="clear" w:color="000000"/>
        </w:rPr>
        <w:t xml:space="preserve"> </w:t>
      </w:r>
      <w:r>
        <w:rPr>
          <w:rFonts w:ascii="바탕" w:eastAsia="바탕"/>
          <w:spacing w:val="-8"/>
          <w:sz w:val="28"/>
          <w:shd w:val="clear" w:color="000000"/>
        </w:rPr>
        <w:t>통지를 한 후 정한 기일 안에 물품의 대체 납품을 하지 못할 때에는 계약</w:t>
      </w:r>
      <w:r>
        <w:rPr>
          <w:rFonts w:ascii="바탕" w:eastAsia="바탕"/>
          <w:spacing w:val="-7"/>
          <w:sz w:val="28"/>
          <w:shd w:val="clear" w:color="000000"/>
        </w:rPr>
        <w:t>상대자는 해당 물품가격을 발주기관에 반납해야 한다.</w:t>
      </w:r>
    </w:p>
    <w:p>
      <w:pPr>
        <w:pStyle w:val="0"/>
        <w:widowControl w:val="off"/>
        <w:spacing w:line="372" w:lineRule="auto"/>
        <w:ind w:left="627" w:hanging="627"/>
      </w:pPr>
      <w:r>
        <w:rPr>
          <w:rFonts w:ascii="바탕" w:eastAsia="바탕"/>
          <w:b/>
          <w:spacing w:val="-7"/>
          <w:sz w:val="28"/>
          <w:shd w:val="clear" w:color="000000"/>
        </w:rPr>
        <w:t>2. 공사 및 용역 목적물의 인수</w:t>
      </w:r>
    </w:p>
    <w:p>
      <w:pPr>
        <w:pStyle w:val="0"/>
        <w:widowControl w:val="off"/>
        <w:spacing w:line="372" w:lineRule="auto"/>
        <w:ind w:left="762" w:hanging="762"/>
      </w:pPr>
      <w:r>
        <w:rPr>
          <w:rFonts w:ascii="바탕" w:eastAsia="바탕"/>
          <w:spacing w:val="-7"/>
          <w:sz w:val="28"/>
          <w:shd w:val="clear" w:color="000000"/>
        </w:rPr>
        <w:t xml:space="preserve">  가. 공사 목적물의 인수</w:t>
      </w:r>
    </w:p>
    <w:p>
      <w:pPr>
        <w:pStyle w:val="0"/>
        <w:widowControl w:val="off"/>
        <w:spacing w:line="372" w:lineRule="auto"/>
        <w:ind w:left="922" w:hanging="922"/>
      </w:pPr>
      <w:r>
        <w:rPr>
          <w:rFonts w:ascii="바탕"/>
          <w:spacing w:val="-7"/>
          <w:sz w:val="28"/>
          <w:shd w:val="clear" w:color="000000"/>
        </w:rPr>
        <w:t xml:space="preserve">    1) </w:t>
      </w:r>
      <w:r>
        <w:rPr>
          <w:rFonts w:ascii="바탕" w:eastAsia="바탕"/>
          <w:spacing w:val="-3"/>
          <w:sz w:val="28"/>
          <w:shd w:val="clear" w:color="000000"/>
        </w:rPr>
        <w:t>계약담당자는 검사완료 통지를 한 후 계약상대자가 서면으로 인수를</w:t>
      </w:r>
      <w:r>
        <w:rPr>
          <w:rFonts w:ascii="바탕" w:eastAsia="바탕"/>
          <w:spacing w:val="-7"/>
          <w:sz w:val="28"/>
          <w:shd w:val="clear" w:color="000000"/>
        </w:rPr>
        <w:t xml:space="preserve"> 요청한 때에는 즉시 현장인수증명서를 발급하고 해당 공사목적물을 인수해야 한다. </w:t>
      </w:r>
    </w:p>
    <w:p>
      <w:pPr>
        <w:pStyle w:val="0"/>
        <w:widowControl w:val="off"/>
        <w:spacing w:line="372" w:lineRule="auto"/>
        <w:ind w:left="967" w:hanging="967"/>
      </w:pPr>
      <w:r>
        <w:rPr>
          <w:rFonts w:ascii="바탕" w:eastAsia="바탕"/>
          <w:spacing w:val="-7"/>
          <w:sz w:val="28"/>
          <w:shd w:val="clear" w:color="000000"/>
        </w:rPr>
        <w:t xml:space="preserve">    2) 계약담당자는 계약상대자가 “1)”에 따라 인수를 요청할 경우 공사규모 등을 고려하여 필요하다고 인정할 때에는 계약상대자로 하여금 다음 각 </w:t>
      </w:r>
      <w:r>
        <w:rPr>
          <w:rFonts w:ascii="바탕" w:eastAsia="바탕"/>
          <w:spacing w:val="-8"/>
          <w:sz w:val="28"/>
          <w:shd w:val="clear" w:color="000000"/>
        </w:rPr>
        <w:t>호의 사항이 첨부된 준공명세서를 제출하</w:t>
      </w:r>
      <w:r>
        <w:rPr>
          <w:rFonts w:ascii="바탕" w:eastAsia="바탕"/>
          <w:spacing w:val="-7"/>
          <w:sz w:val="28"/>
          <w:shd w:val="clear" w:color="000000"/>
        </w:rPr>
        <w:t xml:space="preserve">게 해야 한다. </w:t>
      </w:r>
    </w:p>
    <w:p>
      <w:pPr>
        <w:pStyle w:val="0"/>
        <w:widowControl w:val="off"/>
        <w:spacing w:line="372" w:lineRule="auto"/>
      </w:pPr>
      <w:r>
        <w:rPr>
          <w:rFonts w:ascii="바탕" w:eastAsia="바탕"/>
          <w:spacing w:val="-7"/>
          <w:sz w:val="28"/>
          <w:shd w:val="clear" w:color="000000"/>
        </w:rPr>
        <w:t xml:space="preserve">     가) 완성된 공사목적물의 전면·후면·측면사진(10“×15”) 각 5매</w:t>
      </w:r>
    </w:p>
    <w:p>
      <w:pPr>
        <w:pStyle w:val="0"/>
        <w:widowControl w:val="off"/>
        <w:spacing w:line="372" w:lineRule="auto"/>
      </w:pPr>
      <w:r>
        <w:rPr>
          <w:rFonts w:ascii="바탕" w:eastAsia="바탕"/>
          <w:spacing w:val="-7"/>
          <w:sz w:val="28"/>
          <w:shd w:val="clear" w:color="000000"/>
        </w:rPr>
        <w:t xml:space="preserve">     나) “가”의 주요검사과정을 촬영한 비디오테이프(VHS)등 5본  </w:t>
      </w:r>
    </w:p>
    <w:p>
      <w:pPr>
        <w:pStyle w:val="0"/>
        <w:widowControl w:val="off"/>
        <w:spacing w:line="372" w:lineRule="auto"/>
        <w:ind w:left="1228" w:hanging="1228"/>
      </w:pPr>
      <w:r>
        <w:rPr>
          <w:rFonts w:ascii="바탕" w:eastAsia="바탕"/>
          <w:spacing w:val="-7"/>
          <w:sz w:val="28"/>
          <w:shd w:val="clear" w:color="000000"/>
        </w:rPr>
        <w:t xml:space="preserve">     다) </w:t>
      </w:r>
      <w:r>
        <w:rPr>
          <w:rFonts w:ascii="바탕" w:eastAsia="바탕"/>
          <w:spacing w:val="-6"/>
          <w:sz w:val="28"/>
          <w:shd w:val="clear" w:color="000000"/>
        </w:rPr>
        <w:t>착공에서 준공까지의 행정처리과정, 참여기술자, 관련참여업체 등의</w:t>
      </w:r>
      <w:r>
        <w:rPr>
          <w:rFonts w:ascii="바탕"/>
          <w:spacing w:val="-7"/>
          <w:sz w:val="28"/>
          <w:shd w:val="clear" w:color="000000"/>
        </w:rPr>
        <w:t xml:space="preserve"> </w:t>
      </w:r>
      <w:r>
        <w:rPr>
          <w:rFonts w:ascii="바탕" w:eastAsia="바탕"/>
          <w:spacing w:val="-10"/>
          <w:sz w:val="28"/>
          <w:shd w:val="clear" w:color="000000"/>
        </w:rPr>
        <w:t xml:space="preserve">내용을 포함하는 </w:t>
      </w:r>
      <w:r>
        <w:rPr>
          <w:rFonts w:ascii="바탕" w:eastAsia="바탕"/>
          <w:spacing w:val="-10"/>
          <w:sz w:val="28"/>
          <w:shd w:val="clear" w:color="000000"/>
        </w:rPr>
        <w:t>「건설기술</w:t>
      </w:r>
      <w:r>
        <w:rPr>
          <w:rFonts w:ascii="바탕" w:eastAsia="바탕"/>
          <w:spacing w:val="-10"/>
          <w:sz w:val="28"/>
          <w:shd w:val="clear" w:color="000000"/>
        </w:rPr>
        <w:t xml:space="preserve"> 진흥법 시행령</w:t>
      </w:r>
      <w:r>
        <w:rPr>
          <w:rFonts w:ascii="바탕" w:eastAsia="바탕"/>
          <w:spacing w:val="-10"/>
          <w:sz w:val="28"/>
          <w:shd w:val="clear" w:color="000000"/>
        </w:rPr>
        <w:t>」제</w:t>
      </w:r>
      <w:r>
        <w:rPr>
          <w:rFonts w:ascii="바탕" w:eastAsia="바탕"/>
          <w:spacing w:val="-10"/>
          <w:sz w:val="28"/>
          <w:shd w:val="clear" w:color="000000"/>
        </w:rPr>
        <w:t>78조에 따른 준공보고서</w:t>
      </w:r>
    </w:p>
    <w:p>
      <w:pPr>
        <w:pStyle w:val="0"/>
        <w:widowControl w:val="off"/>
        <w:spacing w:line="372" w:lineRule="auto"/>
        <w:ind w:left="980" w:hanging="980"/>
      </w:pPr>
      <w:r>
        <w:rPr>
          <w:rFonts w:ascii="바탕" w:eastAsia="바탕"/>
          <w:spacing w:val="-7"/>
          <w:sz w:val="28"/>
          <w:shd w:val="clear" w:color="000000"/>
        </w:rPr>
        <w:t xml:space="preserve">    3) 계약담당자는 계약상대자가 검사완료 통지를 받은 날부터 7일 이내에 </w:t>
      </w:r>
      <w:r>
        <w:rPr>
          <w:rFonts w:ascii="바탕" w:eastAsia="바탕"/>
          <w:spacing w:val="-10"/>
          <w:sz w:val="28"/>
          <w:shd w:val="clear" w:color="000000"/>
        </w:rPr>
        <w:t xml:space="preserve">“1)”에 따른 인수 요청을 아니할 때에는 계약상대자에게 현장인수증명서를 </w:t>
      </w:r>
      <w:r>
        <w:rPr>
          <w:rFonts w:ascii="바탕" w:eastAsia="바탕"/>
          <w:spacing w:val="-8"/>
          <w:sz w:val="28"/>
          <w:shd w:val="clear" w:color="000000"/>
        </w:rPr>
        <w:t>발급하고 해당 공사목적물을 인수할 수 있다. 이 경우 계약상대자는 지체</w:t>
      </w:r>
      <w:r>
        <w:rPr>
          <w:rFonts w:ascii="바탕" w:eastAsia="바탕"/>
          <w:spacing w:val="-7"/>
          <w:sz w:val="28"/>
          <w:shd w:val="clear" w:color="000000"/>
        </w:rPr>
        <w:t xml:space="preserve"> 없이 “2)”에 따른 준공명세서를 제출해야 한다.</w:t>
      </w:r>
    </w:p>
    <w:p>
      <w:pPr>
        <w:pStyle w:val="0"/>
        <w:widowControl w:val="off"/>
        <w:spacing w:line="372" w:lineRule="auto"/>
        <w:ind w:left="966" w:hanging="966"/>
      </w:pPr>
      <w:r>
        <w:rPr>
          <w:rFonts w:ascii="바탕" w:eastAsia="바탕"/>
          <w:spacing w:val="-7"/>
          <w:sz w:val="28"/>
          <w:shd w:val="clear" w:color="000000"/>
        </w:rPr>
        <w:t xml:space="preserve">    4) 계약담당자는 공사목적물을 인수한 때에는 다음 사항을 기재한 표찰을 부착하여 공시해야 한다. </w:t>
      </w:r>
    </w:p>
    <w:p>
      <w:pPr>
        <w:pStyle w:val="0"/>
        <w:widowControl w:val="off"/>
        <w:spacing w:line="372" w:lineRule="auto"/>
      </w:pPr>
      <w:r>
        <w:rPr>
          <w:rFonts w:ascii="바탕" w:eastAsia="바탕"/>
          <w:spacing w:val="-7"/>
          <w:sz w:val="28"/>
          <w:shd w:val="clear" w:color="000000"/>
        </w:rPr>
        <w:t xml:space="preserve">      가) 공사명과 발주기관(관리청)</w:t>
      </w:r>
    </w:p>
    <w:p>
      <w:pPr>
        <w:pStyle w:val="0"/>
        <w:widowControl w:val="off"/>
        <w:spacing w:line="372" w:lineRule="auto"/>
      </w:pPr>
      <w:r>
        <w:rPr>
          <w:rFonts w:ascii="바탕" w:eastAsia="바탕"/>
          <w:spacing w:val="-7"/>
          <w:sz w:val="28"/>
          <w:shd w:val="clear" w:color="000000"/>
        </w:rPr>
        <w:t xml:space="preserve">      나) 착공년월일과 준공년월일 </w:t>
      </w:r>
    </w:p>
    <w:p>
      <w:pPr>
        <w:pStyle w:val="0"/>
        <w:widowControl w:val="off"/>
        <w:spacing w:line="372" w:lineRule="auto"/>
      </w:pPr>
      <w:r>
        <w:rPr>
          <w:rFonts w:ascii="바탕" w:eastAsia="바탕"/>
          <w:spacing w:val="-7"/>
          <w:sz w:val="28"/>
          <w:shd w:val="clear" w:color="000000"/>
        </w:rPr>
        <w:t xml:space="preserve">      다) 공사금액</w:t>
      </w:r>
    </w:p>
    <w:p>
      <w:pPr>
        <w:pStyle w:val="0"/>
        <w:widowControl w:val="off"/>
        <w:spacing w:line="372" w:lineRule="auto"/>
      </w:pPr>
      <w:r>
        <w:rPr>
          <w:rFonts w:ascii="바탕" w:eastAsia="바탕"/>
          <w:spacing w:val="-7"/>
          <w:sz w:val="28"/>
          <w:shd w:val="clear" w:color="000000"/>
        </w:rPr>
        <w:t xml:space="preserve">      라) 계약상대자 </w:t>
      </w:r>
    </w:p>
    <w:p>
      <w:pPr>
        <w:pStyle w:val="0"/>
        <w:widowControl w:val="off"/>
        <w:spacing w:line="372" w:lineRule="auto"/>
      </w:pPr>
      <w:r>
        <w:rPr>
          <w:rFonts w:ascii="바탕" w:eastAsia="바탕"/>
          <w:spacing w:val="-7"/>
          <w:sz w:val="28"/>
          <w:shd w:val="clear" w:color="000000"/>
        </w:rPr>
        <w:t xml:space="preserve">      마) 공사감독관과 검사관 </w:t>
      </w:r>
    </w:p>
    <w:p>
      <w:pPr>
        <w:pStyle w:val="0"/>
        <w:widowControl w:val="off"/>
        <w:spacing w:line="372" w:lineRule="auto"/>
      </w:pPr>
      <w:r>
        <w:rPr>
          <w:rFonts w:ascii="바탕" w:eastAsia="바탕"/>
          <w:spacing w:val="-7"/>
          <w:sz w:val="28"/>
          <w:shd w:val="clear" w:color="000000"/>
        </w:rPr>
        <w:t xml:space="preserve">      바) 하자발생시 신고처 </w:t>
      </w:r>
    </w:p>
    <w:p>
      <w:pPr>
        <w:pStyle w:val="0"/>
        <w:widowControl w:val="off"/>
      </w:pPr>
      <w:r>
        <w:rPr>
          <w:rFonts w:ascii="바탕" w:eastAsia="바탕"/>
          <w:spacing w:val="-7"/>
          <w:sz w:val="28"/>
          <w:shd w:val="clear" w:color="000000"/>
        </w:rPr>
        <w:t xml:space="preserve">      사) 그밖에 필요한 사항 </w:t>
      </w:r>
    </w:p>
    <w:p>
      <w:pPr>
        <w:pStyle w:val="0"/>
        <w:widowControl w:val="off"/>
        <w:tabs>
          <w:tab w:val="left" w:leader="none" w:pos="466"/>
        </w:tabs>
        <w:ind w:left="954" w:hanging="954"/>
      </w:pPr>
      <w:r>
        <w:rPr>
          <w:rFonts w:ascii="바탕" w:eastAsia="바탕"/>
          <w:spacing w:val="-7"/>
          <w:sz w:val="28"/>
          <w:shd w:val="clear" w:color="000000"/>
        </w:rPr>
        <w:t xml:space="preserve">    5) 발주기관은 “3)”에 따라 인수된 공사목적물에 대해 계약상대자에게 유지관리를 요구하는 경우에는 이에 필요한 비용을 지급해야 한다.</w:t>
      </w:r>
    </w:p>
    <w:p>
      <w:pPr>
        <w:pStyle w:val="0"/>
        <w:widowControl w:val="off"/>
        <w:ind w:left="762" w:hanging="762"/>
      </w:pPr>
      <w:r>
        <w:rPr>
          <w:rFonts w:ascii="바탕" w:eastAsia="바탕"/>
          <w:spacing w:val="-7"/>
          <w:sz w:val="28"/>
          <w:shd w:val="clear" w:color="000000"/>
        </w:rPr>
        <w:t xml:space="preserve">  나. 용역 목적물의 인수</w:t>
      </w:r>
    </w:p>
    <w:p>
      <w:pPr>
        <w:pStyle w:val="0"/>
        <w:widowControl w:val="off"/>
        <w:ind w:left="942" w:hanging="942"/>
      </w:pPr>
      <w:r>
        <w:rPr>
          <w:rFonts w:ascii="바탕" w:eastAsia="바탕"/>
          <w:spacing w:val="-7"/>
          <w:sz w:val="28"/>
          <w:shd w:val="clear" w:color="000000"/>
        </w:rPr>
        <w:t xml:space="preserve">    1) 계약담당자는 검사에 따라 용역의 완성을 확인한 후 계약상대자가 서면으로 인수를 요청한 때에는 즉시 해당 용역 목적물을 인수해야 한다.</w:t>
      </w:r>
    </w:p>
    <w:p>
      <w:pPr>
        <w:pStyle w:val="0"/>
        <w:widowControl w:val="off"/>
        <w:ind w:left="934" w:hanging="934"/>
      </w:pPr>
      <w:r>
        <w:rPr>
          <w:rFonts w:ascii="바탕"/>
          <w:spacing w:val="-7"/>
          <w:sz w:val="28"/>
          <w:shd w:val="clear" w:color="000000"/>
        </w:rPr>
        <w:t xml:space="preserve">    2) </w:t>
      </w:r>
      <w:r>
        <w:rPr>
          <w:rFonts w:ascii="바탕" w:eastAsia="바탕"/>
          <w:spacing w:val="-6"/>
          <w:sz w:val="28"/>
          <w:shd w:val="clear" w:color="000000"/>
        </w:rPr>
        <w:t>계약담당자는 계약상대자가 “1)”의 요청을 아니한 때에는 용역대가의</w:t>
      </w:r>
      <w:r>
        <w:rPr>
          <w:rFonts w:ascii="바탕" w:eastAsia="바탕"/>
          <w:spacing w:val="-7"/>
          <w:sz w:val="28"/>
          <w:shd w:val="clear" w:color="000000"/>
        </w:rPr>
        <w:t xml:space="preserve"> 지급과 동시에 당해 용역 목적물의 인도를 요구할 수 있다. 이 경우에 계약상대자는 지체 없이 해당 목적물을 인도해야 한다.</w:t>
      </w:r>
    </w:p>
    <w:p>
      <w:pPr>
        <w:pStyle w:val="0"/>
        <w:widowControl w:val="off"/>
        <w:ind w:left="627" w:hanging="627"/>
      </w:pPr>
      <w:r>
        <w:rPr>
          <w:rFonts w:ascii="바탕" w:eastAsia="바탕"/>
          <w:b/>
          <w:spacing w:val="-7"/>
          <w:sz w:val="28"/>
          <w:shd w:val="clear" w:color="000000"/>
        </w:rPr>
        <w:t>3. 공사 및 용역 기성부분의 인수</w:t>
      </w:r>
    </w:p>
    <w:p>
      <w:pPr>
        <w:pStyle w:val="0"/>
        <w:widowControl w:val="off"/>
        <w:ind w:left="398" w:hanging="398"/>
      </w:pPr>
      <w:r>
        <w:rPr>
          <w:rFonts w:ascii="바탕" w:eastAsia="바탕"/>
          <w:spacing w:val="-7"/>
          <w:sz w:val="28"/>
          <w:shd w:val="clear" w:color="000000"/>
        </w:rPr>
        <w:t xml:space="preserve">   계약담당자는 전체 공사 및 계약 목적물이 아닌 기성부분(성질상 분할할 수 </w:t>
      </w:r>
      <w:r>
        <w:rPr>
          <w:rFonts w:ascii="바탕" w:eastAsia="바탕"/>
          <w:spacing w:val="-3"/>
          <w:sz w:val="28"/>
          <w:shd w:val="clear" w:color="000000"/>
        </w:rPr>
        <w:t>있는 공사 및 용역에 대한 완성부분에 한한다)에 대하여 이를 인수할 수</w:t>
      </w:r>
      <w:r>
        <w:rPr>
          <w:rFonts w:ascii="바탕" w:eastAsia="바탕"/>
          <w:spacing w:val="-7"/>
          <w:sz w:val="28"/>
          <w:shd w:val="clear" w:color="000000"/>
        </w:rPr>
        <w:t xml:space="preserve"> 있으며 “2”를 준용한다.</w:t>
      </w:r>
    </w:p>
    <w:p>
      <w:pPr>
        <w:pStyle w:val="0"/>
        <w:widowControl w:val="off"/>
        <w:ind w:left="627" w:hanging="627"/>
      </w:pPr>
      <w:r>
        <w:rPr>
          <w:rFonts w:ascii="바탕" w:eastAsia="바탕"/>
          <w:b/>
          <w:spacing w:val="-7"/>
          <w:sz w:val="28"/>
          <w:shd w:val="clear" w:color="000000"/>
        </w:rPr>
        <w:t>4. 부분사용과 부가공사</w:t>
      </w:r>
    </w:p>
    <w:p>
      <w:pPr>
        <w:pStyle w:val="0"/>
        <w:widowControl w:val="off"/>
        <w:ind w:left="742" w:hanging="742"/>
      </w:pPr>
      <w:r>
        <w:rPr>
          <w:rFonts w:ascii="바탕" w:eastAsia="바탕"/>
          <w:spacing w:val="-7"/>
          <w:sz w:val="28"/>
          <w:shd w:val="clear" w:color="000000"/>
        </w:rPr>
        <w:t xml:space="preserve">  가. 발주기관은 계약목적물의 인수 전에 기성부분이나 미완성부분을 사용할 수 </w:t>
      </w:r>
      <w:r>
        <w:rPr>
          <w:rFonts w:ascii="바탕" w:eastAsia="바탕"/>
          <w:spacing w:val="-4"/>
          <w:sz w:val="28"/>
          <w:shd w:val="clear" w:color="000000"/>
        </w:rPr>
        <w:t>있으며 그 부분에 대하여는 해당 구조물 안전에 지장을 주지 아니하는</w:t>
      </w:r>
      <w:r>
        <w:rPr>
          <w:rFonts w:ascii="바탕" w:eastAsia="바탕"/>
          <w:spacing w:val="-7"/>
          <w:sz w:val="28"/>
          <w:shd w:val="clear" w:color="000000"/>
        </w:rPr>
        <w:t xml:space="preserve"> 부가공사를 할 수 있다. </w:t>
      </w:r>
    </w:p>
    <w:p>
      <w:pPr>
        <w:pStyle w:val="0"/>
        <w:widowControl w:val="off"/>
        <w:ind w:left="742" w:hanging="742"/>
      </w:pPr>
      <w:r>
        <w:rPr>
          <w:rFonts w:ascii="바탕" w:eastAsia="바탕"/>
          <w:spacing w:val="-7"/>
          <w:sz w:val="28"/>
          <w:shd w:val="clear" w:color="000000"/>
        </w:rPr>
        <w:t xml:space="preserve">  나. </w:t>
      </w:r>
      <w:r>
        <w:rPr>
          <w:rFonts w:ascii="바탕" w:eastAsia="바탕"/>
          <w:spacing w:val="-4"/>
          <w:sz w:val="28"/>
          <w:shd w:val="clear" w:color="000000"/>
        </w:rPr>
        <w:t>“가”의 경우 계약상대자와 부가공사에 대한 계약상대자는 계약담당자의</w:t>
      </w:r>
      <w:r>
        <w:rPr>
          <w:rFonts w:ascii="바탕" w:eastAsia="바탕"/>
          <w:spacing w:val="-7"/>
          <w:sz w:val="28"/>
          <w:shd w:val="clear" w:color="000000"/>
        </w:rPr>
        <w:t xml:space="preserve"> 지시에 따라 공사를 진행해야 한다.</w:t>
      </w:r>
    </w:p>
    <w:p>
      <w:pPr>
        <w:pStyle w:val="0"/>
        <w:widowControl w:val="off"/>
        <w:ind w:left="800" w:hanging="800"/>
      </w:pPr>
      <w:r>
        <w:rPr>
          <w:rFonts w:ascii="바탕" w:eastAsia="바탕"/>
          <w:spacing w:val="-7"/>
          <w:sz w:val="28"/>
          <w:shd w:val="clear" w:color="000000"/>
        </w:rPr>
        <w:t xml:space="preserve">  다. 계약담당자는 “가”에 따른 부분사용 </w:t>
      </w:r>
      <w:r>
        <w:rPr>
          <w:rFonts w:ascii="바탕"/>
          <w:spacing w:val="-7"/>
          <w:sz w:val="28"/>
          <w:shd w:val="clear" w:color="000000"/>
        </w:rPr>
        <w:t>․</w:t>
      </w:r>
      <w:r>
        <w:rPr>
          <w:rFonts w:ascii="바탕" w:eastAsia="바탕"/>
          <w:spacing w:val="-7"/>
          <w:sz w:val="28"/>
          <w:shd w:val="clear" w:color="000000"/>
        </w:rPr>
        <w:t xml:space="preserve"> 부가공사로 인하여 계약상대자에게 </w:t>
      </w:r>
      <w:r>
        <w:rPr>
          <w:rFonts w:ascii="바탕" w:eastAsia="바탕"/>
          <w:spacing w:val="-8"/>
          <w:sz w:val="28"/>
          <w:shd w:val="clear" w:color="000000"/>
        </w:rPr>
        <w:t>손해가 발생한 경우나 추가공사비가 필요한 경우로서 계약상대자의 청구가</w:t>
      </w:r>
      <w:r>
        <w:rPr>
          <w:rFonts w:ascii="바탕"/>
          <w:spacing w:val="-7"/>
          <w:sz w:val="28"/>
          <w:shd w:val="clear" w:color="000000"/>
        </w:rPr>
        <w:t xml:space="preserve"> </w:t>
      </w:r>
      <w:r>
        <w:rPr>
          <w:rFonts w:ascii="바탕" w:eastAsia="바탕"/>
          <w:spacing w:val="-10"/>
          <w:sz w:val="28"/>
          <w:shd w:val="clear" w:color="000000"/>
        </w:rPr>
        <w:t>있는 때에는 제7절 “4”에 따라 실비의 범위 안에서 보상하거나 계약금액을</w:t>
      </w:r>
      <w:r>
        <w:rPr>
          <w:rFonts w:ascii="바탕" w:eastAsia="바탕"/>
          <w:spacing w:val="-7"/>
          <w:sz w:val="28"/>
          <w:shd w:val="clear" w:color="000000"/>
        </w:rPr>
        <w:t xml:space="preserve"> 조정해야 한다.</w:t>
      </w:r>
    </w:p>
    <w:p>
      <w:pPr>
        <w:pStyle w:val="0"/>
        <w:widowControl w:val="off"/>
        <w:ind w:left="627" w:hanging="627"/>
      </w:pPr>
      <w:r>
        <w:rPr>
          <w:rFonts w:ascii="바탕" w:eastAsia="바탕"/>
          <w:b/>
          <w:spacing w:val="-7"/>
          <w:sz w:val="28"/>
          <w:shd w:val="clear" w:color="000000"/>
        </w:rPr>
        <w:t>5. 준공·완성·완납 대가의 지급</w:t>
      </w:r>
    </w:p>
    <w:p>
      <w:pPr>
        <w:pStyle w:val="0"/>
        <w:widowControl w:val="off"/>
        <w:ind w:left="779" w:hanging="779"/>
      </w:pPr>
      <w:r>
        <w:rPr>
          <w:rFonts w:ascii="바탕" w:eastAsia="바탕"/>
          <w:spacing w:val="-7"/>
          <w:sz w:val="28"/>
          <w:shd w:val="clear" w:color="000000"/>
        </w:rPr>
        <w:t xml:space="preserve">  가. 계약상대자는 준공·완성·완납한 후 “1”에 따른 검사에 합격한 때에는 정한 절차에 따라 대가지급을 청구할 수 있다.</w:t>
      </w:r>
    </w:p>
    <w:p>
      <w:pPr>
        <w:pStyle w:val="0"/>
        <w:widowControl w:val="off"/>
        <w:ind w:left="742" w:hanging="742"/>
      </w:pPr>
      <w:r>
        <w:rPr>
          <w:rFonts w:ascii="바탕" w:eastAsia="바탕"/>
          <w:spacing w:val="-7"/>
          <w:sz w:val="28"/>
          <w:shd w:val="clear" w:color="000000"/>
        </w:rPr>
        <w:t xml:space="preserve">  나. 계약담당자는 “가”의 청구를 받은 때에는 그 청구를 받은 날로부터 5일(공휴일과 토요일은 제외한다. 이하 이 “5”에서 같다) 이내에 그 대가를 지급해야 하며, 그 대가지급기한에도 불구하고 자금사정 등 불가피한 사유가 </w:t>
      </w:r>
      <w:r>
        <w:rPr>
          <w:rFonts w:ascii="바탕" w:eastAsia="바탕"/>
          <w:spacing w:val="-3"/>
          <w:sz w:val="28"/>
          <w:shd w:val="clear" w:color="000000"/>
        </w:rPr>
        <w:t>없는 한 최대한 신속히 대가를 지급해야 한다. 다만, 계약당사자 간의</w:t>
      </w:r>
      <w:r>
        <w:rPr>
          <w:rFonts w:ascii="바탕"/>
          <w:spacing w:val="-7"/>
          <w:sz w:val="28"/>
          <w:shd w:val="clear" w:color="000000"/>
        </w:rPr>
        <w:t xml:space="preserve"> </w:t>
      </w:r>
      <w:r>
        <w:rPr>
          <w:rFonts w:ascii="바탕" w:eastAsia="바탕"/>
          <w:spacing w:val="-4"/>
          <w:sz w:val="28"/>
          <w:shd w:val="clear" w:color="000000"/>
        </w:rPr>
        <w:t>합의에 따라 5일을 초과하지 아니하는 범위 안에서 대가의 지급기간을</w:t>
      </w:r>
      <w:r>
        <w:rPr>
          <w:rFonts w:ascii="바탕" w:eastAsia="바탕"/>
          <w:spacing w:val="-7"/>
          <w:sz w:val="28"/>
          <w:shd w:val="clear" w:color="000000"/>
        </w:rPr>
        <w:t xml:space="preserve"> 연장할 수 있는 특약을 정할 수 있다. </w:t>
      </w:r>
    </w:p>
    <w:p>
      <w:pPr>
        <w:pStyle w:val="0"/>
        <w:widowControl w:val="off"/>
        <w:tabs>
          <w:tab w:val="left" w:leader="none" w:pos="366"/>
        </w:tabs>
        <w:ind w:left="746" w:hanging="746"/>
      </w:pPr>
      <w:r>
        <w:rPr>
          <w:rFonts w:ascii="바탕" w:eastAsia="바탕"/>
          <w:spacing w:val="-7"/>
          <w:sz w:val="28"/>
          <w:shd w:val="clear" w:color="000000"/>
        </w:rPr>
        <w:t xml:space="preserve">  다. </w:t>
      </w:r>
      <w:r>
        <w:rPr>
          <w:rFonts w:ascii="바탕" w:eastAsia="바탕"/>
          <w:spacing w:val="-11"/>
          <w:sz w:val="28"/>
          <w:shd w:val="clear" w:color="000000"/>
        </w:rPr>
        <w:t>천재·지변 등 불가항력의 사유로 인하여 대가를 지급할 수 없게 된 경우에는</w:t>
      </w:r>
      <w:r>
        <w:rPr>
          <w:rFonts w:ascii="바탕"/>
          <w:spacing w:val="-7"/>
          <w:sz w:val="28"/>
          <w:shd w:val="clear" w:color="000000"/>
        </w:rPr>
        <w:t xml:space="preserve"> </w:t>
      </w:r>
      <w:r>
        <w:rPr>
          <w:rFonts w:ascii="바탕" w:eastAsia="바탕"/>
          <w:spacing w:val="-11"/>
          <w:sz w:val="28"/>
          <w:shd w:val="clear" w:color="000000"/>
        </w:rPr>
        <w:t>해당사유가 존속되는 기간과 해당사유가 소멸된 날로부터 3일까지는 대가의</w:t>
      </w:r>
      <w:r>
        <w:rPr>
          <w:rFonts w:ascii="바탕" w:eastAsia="바탕"/>
          <w:spacing w:val="-7"/>
          <w:sz w:val="28"/>
          <w:shd w:val="clear" w:color="000000"/>
        </w:rPr>
        <w:t xml:space="preserve"> 지급을 연장할 수 있다. </w:t>
      </w:r>
    </w:p>
    <w:p>
      <w:pPr>
        <w:pStyle w:val="0"/>
        <w:widowControl w:val="off"/>
        <w:ind w:left="754" w:hanging="754"/>
      </w:pPr>
      <w:r>
        <w:rPr>
          <w:rFonts w:ascii="바탕" w:eastAsia="바탕"/>
          <w:spacing w:val="-7"/>
          <w:sz w:val="28"/>
          <w:shd w:val="clear" w:color="000000"/>
        </w:rPr>
        <w:t xml:space="preserve">  라. 계약담당자는 “가”의 청구를 받은 후 그 청구내용의 전부 또는 일부가 부당함을 발견한 때에는 그 사유를 명시하여 계약상대자에게 해당 청구서를 </w:t>
      </w:r>
      <w:r>
        <w:rPr>
          <w:rFonts w:ascii="바탕" w:eastAsia="바탕"/>
          <w:spacing w:val="-6"/>
          <w:sz w:val="28"/>
          <w:shd w:val="clear" w:color="000000"/>
        </w:rPr>
        <w:t>반송할 수 있다. 이 경우에는 반송한 날로부터 재청구를 받은 날까지의</w:t>
      </w:r>
      <w:r>
        <w:rPr>
          <w:rFonts w:ascii="바탕" w:eastAsia="바탕"/>
          <w:spacing w:val="-7"/>
          <w:sz w:val="28"/>
          <w:shd w:val="clear" w:color="000000"/>
        </w:rPr>
        <w:t xml:space="preserve"> 기간은 “나”의 지급기간에 이를 산입하지 아니한다.</w:t>
      </w:r>
    </w:p>
    <w:p>
      <w:pPr>
        <w:pStyle w:val="0"/>
        <w:widowControl w:val="off"/>
        <w:ind w:left="767" w:hanging="767"/>
      </w:pPr>
      <w:r>
        <w:rPr>
          <w:rFonts w:ascii="바탕" w:eastAsia="바탕"/>
          <w:spacing w:val="-7"/>
          <w:sz w:val="28"/>
          <w:shd w:val="clear" w:color="000000"/>
        </w:rPr>
        <w:t xml:space="preserve">  마. 계약담당자는 “나”에 따라 공사의 준공대가를 지급한 경우에는 하수급인, 자재</w:t>
      </w:r>
      <w:r>
        <w:rPr>
          <w:rFonts w:ascii="바탕" w:eastAsia="바탕"/>
          <w:spacing w:val="-7"/>
          <w:sz w:val="28"/>
          <w:shd w:val="clear" w:color="000000"/>
        </w:rPr>
        <w:t>․장비업자</w:t>
      </w:r>
      <w:r>
        <w:rPr>
          <w:rFonts w:ascii="바탕" w:eastAsia="바탕"/>
          <w:spacing w:val="-7"/>
          <w:sz w:val="28"/>
          <w:shd w:val="clear" w:color="000000"/>
        </w:rPr>
        <w:t xml:space="preserve"> 및 하수급인의 자재</w:t>
      </w:r>
      <w:r>
        <w:rPr>
          <w:rFonts w:ascii="바탕" w:eastAsia="바탕"/>
          <w:spacing w:val="-7"/>
          <w:sz w:val="28"/>
          <w:shd w:val="clear" w:color="000000"/>
        </w:rPr>
        <w:t>․장비업자에게</w:t>
      </w:r>
      <w:r>
        <w:rPr>
          <w:rFonts w:ascii="바탕" w:eastAsia="바탕"/>
          <w:spacing w:val="-7"/>
          <w:sz w:val="28"/>
          <w:shd w:val="clear" w:color="000000"/>
        </w:rPr>
        <w:t xml:space="preserve"> 이 사실을 통보하고, 계약상대자에게 하수급인, 자재</w:t>
      </w:r>
      <w:r>
        <w:rPr>
          <w:rFonts w:ascii="바탕" w:eastAsia="바탕"/>
          <w:spacing w:val="-7"/>
          <w:sz w:val="28"/>
          <w:shd w:val="clear" w:color="000000"/>
        </w:rPr>
        <w:t>․장비업자</w:t>
      </w:r>
      <w:r>
        <w:rPr>
          <w:rFonts w:ascii="바탕" w:eastAsia="바탕"/>
          <w:spacing w:val="-7"/>
          <w:sz w:val="28"/>
          <w:shd w:val="clear" w:color="000000"/>
        </w:rPr>
        <w:t xml:space="preserve"> 및 하수급인의 자재</w:t>
      </w:r>
      <w:r>
        <w:rPr>
          <w:rFonts w:ascii="바탕" w:eastAsia="바탕"/>
          <w:spacing w:val="-7"/>
          <w:sz w:val="28"/>
          <w:shd w:val="clear" w:color="000000"/>
        </w:rPr>
        <w:t>․장비업자의</w:t>
      </w:r>
      <w:r>
        <w:rPr>
          <w:rFonts w:ascii="바탕" w:eastAsia="바탕"/>
          <w:spacing w:val="-7"/>
          <w:sz w:val="28"/>
          <w:shd w:val="clear" w:color="000000"/>
        </w:rPr>
        <w:t xml:space="preserve"> 대금 </w:t>
      </w:r>
      <w:r>
        <w:rPr>
          <w:rFonts w:ascii="바탕" w:eastAsia="바탕"/>
          <w:spacing w:val="-8"/>
          <w:sz w:val="28"/>
          <w:shd w:val="clear" w:color="000000"/>
        </w:rPr>
        <w:t>수령내역(수령자, 수령액, 수령일 등) 및 증빙서류를 제출하게 하여야 한다.</w:t>
      </w:r>
    </w:p>
    <w:p>
      <w:pPr>
        <w:pStyle w:val="0"/>
        <w:widowControl w:val="off"/>
        <w:ind w:left="627" w:hanging="627"/>
      </w:pPr>
      <w:r>
        <w:rPr>
          <w:rFonts w:ascii="바탕" w:eastAsia="바탕"/>
          <w:b/>
          <w:spacing w:val="-7"/>
          <w:sz w:val="28"/>
          <w:shd w:val="clear" w:color="000000"/>
        </w:rPr>
        <w:t>6. 공사·용역·물품 기성대가의 지급</w:t>
      </w:r>
    </w:p>
    <w:p>
      <w:pPr>
        <w:pStyle w:val="0"/>
        <w:widowControl w:val="off"/>
        <w:ind w:left="774" w:hanging="774"/>
      </w:pPr>
      <w:r>
        <w:rPr>
          <w:rFonts w:ascii="바탕" w:eastAsia="바탕"/>
          <w:spacing w:val="-7"/>
          <w:sz w:val="28"/>
          <w:shd w:val="clear" w:color="000000"/>
        </w:rPr>
        <w:t xml:space="preserve">  가. 공사·용역·물품 공통</w:t>
      </w:r>
    </w:p>
    <w:p>
      <w:pPr>
        <w:pStyle w:val="0"/>
        <w:widowControl w:val="off"/>
        <w:tabs>
          <w:tab w:val="left" w:leader="none" w:pos="666"/>
        </w:tabs>
        <w:ind w:left="902" w:hanging="902"/>
      </w:pPr>
      <w:r>
        <w:rPr>
          <w:rFonts w:ascii="바탕" w:eastAsia="바탕"/>
          <w:spacing w:val="-7"/>
          <w:sz w:val="28"/>
          <w:shd w:val="clear" w:color="000000"/>
        </w:rPr>
        <w:t xml:space="preserve">    1) 계약상대자는 특별한 사유가 없는 한 적어도 30일마다 기성 부분에 대한 검사를 완료하는 날까지 기성부분에 대한 대가지급청구서를 발주기관에 </w:t>
      </w:r>
      <w:r>
        <w:rPr>
          <w:rFonts w:ascii="바탕" w:eastAsia="바탕"/>
          <w:spacing w:val="-10"/>
          <w:sz w:val="28"/>
          <w:shd w:val="clear" w:color="000000"/>
        </w:rPr>
        <w:t>제출할 수 있고, 계약담당자는 이에 대한 대가를 지급하는 경우, 계약수량</w:t>
      </w:r>
      <w:r>
        <w:rPr>
          <w:rFonts w:ascii="바탕" w:eastAsia="바탕"/>
          <w:spacing w:val="-7"/>
          <w:sz w:val="28"/>
          <w:shd w:val="clear" w:color="000000"/>
        </w:rPr>
        <w:t>, 이행의 전망, 이행 기간 등을 참작하여 적어도 30일마다 지급해야 한다.</w:t>
      </w:r>
    </w:p>
    <w:p>
      <w:pPr>
        <w:pStyle w:val="0"/>
        <w:widowControl w:val="off"/>
        <w:ind w:left="948" w:hanging="948"/>
      </w:pPr>
      <w:r>
        <w:rPr>
          <w:rFonts w:ascii="바탕"/>
          <w:spacing w:val="-7"/>
          <w:sz w:val="28"/>
          <w:shd w:val="clear" w:color="000000"/>
        </w:rPr>
        <w:t xml:space="preserve">    2) </w:t>
      </w:r>
      <w:r>
        <w:rPr>
          <w:rFonts w:ascii="바탕" w:eastAsia="바탕"/>
          <w:spacing w:val="-8"/>
          <w:sz w:val="28"/>
          <w:shd w:val="clear" w:color="000000"/>
        </w:rPr>
        <w:t>계약담당자는 검사완료일부터 5일(공휴일과 토요일 제외 이하 이 “6”에서</w:t>
      </w:r>
      <w:r>
        <w:rPr>
          <w:rFonts w:ascii="바탕" w:eastAsia="바탕"/>
          <w:spacing w:val="-7"/>
          <w:sz w:val="28"/>
          <w:shd w:val="clear" w:color="000000"/>
        </w:rPr>
        <w:t xml:space="preserve"> 같다) 이내에 검사된 내용에 따라 기성대가를 확정하여 계약상대자에게 </w:t>
      </w:r>
      <w:r>
        <w:rPr>
          <w:rFonts w:ascii="바탕" w:eastAsia="바탕"/>
          <w:spacing w:val="-11"/>
          <w:sz w:val="28"/>
          <w:shd w:val="clear" w:color="000000"/>
        </w:rPr>
        <w:t>지급해야 한다. 다만, 계약상대자가 검사완료일 후에 대가의 지급을 청구한</w:t>
      </w:r>
      <w:r>
        <w:rPr>
          <w:rFonts w:ascii="바탕" w:eastAsia="바탕"/>
          <w:spacing w:val="-7"/>
          <w:sz w:val="28"/>
          <w:shd w:val="clear" w:color="000000"/>
        </w:rPr>
        <w:t xml:space="preserve"> 때에는 그 청구를 받은 날부터 5일 이내에 지급해야 한다.</w:t>
      </w:r>
    </w:p>
    <w:p>
      <w:pPr>
        <w:pStyle w:val="0"/>
        <w:widowControl w:val="off"/>
        <w:ind w:left="959" w:hanging="959"/>
      </w:pPr>
      <w:r>
        <w:rPr>
          <w:rFonts w:ascii="바탕"/>
          <w:spacing w:val="-7"/>
          <w:sz w:val="28"/>
          <w:shd w:val="clear" w:color="000000"/>
        </w:rPr>
        <w:t xml:space="preserve">    3) </w:t>
      </w:r>
      <w:r>
        <w:rPr>
          <w:rFonts w:ascii="바탕" w:eastAsia="바탕"/>
          <w:spacing w:val="-13"/>
          <w:sz w:val="28"/>
          <w:shd w:val="clear" w:color="000000"/>
        </w:rPr>
        <w:t xml:space="preserve">계약담당자는 “1)”에 따른 청구서의 기재 사항이 검사된 내용과 일치하지 아니할 때에는 그 사유를 명시하여 계약상대자에게 이의 시정을 요구해야 한다. 이 경우 시정에 소요되는 기간은 “2)”에 정한 기간에 산입하지 아니한다. </w:t>
      </w:r>
    </w:p>
    <w:p>
      <w:pPr>
        <w:pStyle w:val="0"/>
        <w:widowControl w:val="off"/>
        <w:ind w:left="936" w:hanging="936"/>
      </w:pPr>
      <w:r>
        <w:rPr>
          <w:rFonts w:ascii="바탕" w:eastAsia="바탕"/>
          <w:spacing w:val="-7"/>
          <w:sz w:val="28"/>
          <w:shd w:val="clear" w:color="000000"/>
        </w:rPr>
        <w:t xml:space="preserve">    4) 기성대가는 계약단가(물품의 경우는 계약문서의 산출내역서 단가에 따라 이를 계산)에 따라 산정·지급한다. 다만, 공사의 경우 계약단가가 없을 </w:t>
      </w:r>
      <w:r>
        <w:rPr>
          <w:rFonts w:ascii="바탕" w:eastAsia="바탕"/>
          <w:spacing w:val="-10"/>
          <w:sz w:val="28"/>
          <w:shd w:val="clear" w:color="000000"/>
        </w:rPr>
        <w:t>경우에는 제7절 “1-가-1)-나)”와 제7절 “1-가-2)”에 따라 산정된 단가에</w:t>
      </w:r>
      <w:r>
        <w:rPr>
          <w:rFonts w:ascii="바탕" w:eastAsia="바탕"/>
          <w:spacing w:val="-7"/>
          <w:sz w:val="28"/>
          <w:shd w:val="clear" w:color="000000"/>
        </w:rPr>
        <w:t xml:space="preserve"> 따른다.</w:t>
      </w:r>
    </w:p>
    <w:p>
      <w:pPr>
        <w:pStyle w:val="0"/>
        <w:widowControl w:val="off"/>
        <w:ind w:left="874" w:hanging="874"/>
      </w:pPr>
      <w:r>
        <w:rPr>
          <w:rFonts w:ascii="바탕" w:eastAsia="바탕"/>
          <w:spacing w:val="-7"/>
          <w:sz w:val="28"/>
          <w:shd w:val="clear" w:color="000000"/>
        </w:rPr>
        <w:t xml:space="preserve">    5) “5-다”는 기성대가 지급의 경우에 이를 준용한다.</w:t>
      </w:r>
    </w:p>
    <w:p>
      <w:pPr>
        <w:pStyle w:val="0"/>
        <w:widowControl w:val="off"/>
        <w:tabs>
          <w:tab w:val="left" w:leader="none" w:pos="266"/>
        </w:tabs>
        <w:ind w:left="874" w:hanging="874"/>
      </w:pPr>
      <w:r>
        <w:rPr>
          <w:rFonts w:ascii="바탕" w:eastAsia="바탕"/>
          <w:spacing w:val="-7"/>
          <w:sz w:val="28"/>
          <w:shd w:val="clear" w:color="000000"/>
        </w:rPr>
        <w:t xml:space="preserve">  나. 공사 기성대가의 지급</w:t>
      </w:r>
    </w:p>
    <w:p>
      <w:pPr>
        <w:pStyle w:val="0"/>
        <w:widowControl w:val="off"/>
        <w:ind w:left="982" w:hanging="982"/>
      </w:pPr>
      <w:r>
        <w:rPr>
          <w:rFonts w:ascii="바탕"/>
          <w:spacing w:val="-7"/>
          <w:sz w:val="28"/>
          <w:shd w:val="clear" w:color="000000"/>
        </w:rPr>
        <w:t xml:space="preserve">    1) </w:t>
      </w:r>
      <w:r>
        <w:rPr>
          <w:rFonts w:ascii="바탕" w:eastAsia="바탕"/>
          <w:spacing w:val="-10"/>
          <w:sz w:val="28"/>
          <w:shd w:val="clear" w:color="000000"/>
        </w:rPr>
        <w:t>계약담당자는 하수급인, 자재</w:t>
      </w:r>
      <w:r>
        <w:rPr>
          <w:rFonts w:ascii="바탕" w:eastAsia="바탕"/>
          <w:spacing w:val="-10"/>
          <w:sz w:val="28"/>
          <w:shd w:val="clear" w:color="000000"/>
        </w:rPr>
        <w:t>․장비업자</w:t>
      </w:r>
      <w:r>
        <w:rPr>
          <w:rFonts w:ascii="바탕" w:eastAsia="바탕"/>
          <w:spacing w:val="-10"/>
          <w:sz w:val="28"/>
          <w:shd w:val="clear" w:color="000000"/>
        </w:rPr>
        <w:t xml:space="preserve"> 및 하수급인의 자재</w:t>
      </w:r>
      <w:r>
        <w:rPr>
          <w:rFonts w:ascii="바탕" w:eastAsia="바탕"/>
          <w:spacing w:val="-10"/>
          <w:sz w:val="28"/>
          <w:shd w:val="clear" w:color="000000"/>
        </w:rPr>
        <w:t>․장비업자에게</w:t>
      </w:r>
      <w:r>
        <w:rPr>
          <w:rFonts w:ascii="바탕"/>
          <w:spacing w:val="-10"/>
          <w:sz w:val="28"/>
          <w:shd w:val="clear" w:color="000000"/>
        </w:rPr>
        <w:t xml:space="preserve"> </w:t>
      </w:r>
      <w:r>
        <w:rPr>
          <w:rFonts w:ascii="바탕" w:eastAsia="바탕"/>
          <w:spacing w:val="-13"/>
          <w:sz w:val="28"/>
          <w:shd w:val="clear" w:color="000000"/>
        </w:rPr>
        <w:t>기성대가 지급 사실을 통보하고, 기 지급한 기성대가가 있는 경우에는 계약</w:t>
      </w:r>
      <w:r>
        <w:rPr>
          <w:rFonts w:ascii="바탕" w:eastAsia="바탕"/>
          <w:spacing w:val="-10"/>
          <w:sz w:val="28"/>
          <w:shd w:val="clear" w:color="000000"/>
        </w:rPr>
        <w:t>상대자에게  하수급인, 자재</w:t>
      </w:r>
      <w:r>
        <w:rPr>
          <w:rFonts w:ascii="바탕" w:eastAsia="바탕"/>
          <w:spacing w:val="-10"/>
          <w:sz w:val="28"/>
          <w:shd w:val="clear" w:color="000000"/>
        </w:rPr>
        <w:t>․장비업자</w:t>
      </w:r>
      <w:r>
        <w:rPr>
          <w:rFonts w:ascii="바탕" w:eastAsia="바탕"/>
          <w:spacing w:val="-10"/>
          <w:sz w:val="28"/>
          <w:shd w:val="clear" w:color="000000"/>
        </w:rPr>
        <w:t xml:space="preserve"> 및 하수급인의 자재</w:t>
      </w:r>
      <w:r>
        <w:rPr>
          <w:rFonts w:ascii="바탕" w:eastAsia="바탕"/>
          <w:spacing w:val="-10"/>
          <w:sz w:val="28"/>
          <w:shd w:val="clear" w:color="000000"/>
        </w:rPr>
        <w:t>․장비업자의</w:t>
      </w:r>
      <w:r>
        <w:rPr>
          <w:rFonts w:ascii="바탕" w:eastAsia="바탕"/>
          <w:spacing w:val="-10"/>
          <w:sz w:val="28"/>
          <w:shd w:val="clear" w:color="000000"/>
        </w:rPr>
        <w:t xml:space="preserve"> 대금 </w:t>
      </w:r>
      <w:r>
        <w:rPr>
          <w:rFonts w:ascii="바탕" w:eastAsia="바탕"/>
          <w:spacing w:val="-11"/>
          <w:sz w:val="28"/>
          <w:shd w:val="clear" w:color="000000"/>
        </w:rPr>
        <w:t>수령내역(수령자, 수령액, 수령일 등) 및 증빙서류를 제출하게 하여야 한다</w:t>
      </w:r>
      <w:r>
        <w:rPr>
          <w:rFonts w:ascii="바탕"/>
          <w:spacing w:val="-10"/>
          <w:sz w:val="28"/>
          <w:shd w:val="clear" w:color="000000"/>
        </w:rPr>
        <w:t>.</w:t>
      </w:r>
    </w:p>
    <w:p>
      <w:pPr>
        <w:pStyle w:val="0"/>
        <w:widowControl w:val="off"/>
        <w:ind w:left="924" w:hanging="924"/>
      </w:pPr>
      <w:r>
        <w:rPr>
          <w:rFonts w:ascii="바탕" w:eastAsia="바탕"/>
          <w:spacing w:val="-10"/>
          <w:sz w:val="28"/>
          <w:shd w:val="clear" w:color="000000"/>
        </w:rPr>
        <w:t xml:space="preserve">    2) 계약담당자는 “1-나-2)” 단서에 따른 자재에 대하여 기성대가를 지급하는</w:t>
      </w:r>
      <w:r>
        <w:rPr>
          <w:rFonts w:ascii="바탕" w:eastAsia="바탕"/>
          <w:spacing w:val="-7"/>
          <w:sz w:val="28"/>
          <w:shd w:val="clear" w:color="000000"/>
        </w:rPr>
        <w:t xml:space="preserve"> 경우에는 계약상대자로 하여금 그 지급대가에 상당하는 보증서(시행령 제37조 제2항의 상장증권 </w:t>
      </w:r>
      <w:r>
        <w:rPr>
          <w:rFonts w:ascii="바탕"/>
          <w:spacing w:val="-7"/>
          <w:sz w:val="28"/>
          <w:shd w:val="clear" w:color="000000"/>
        </w:rPr>
        <w:t>․</w:t>
      </w:r>
      <w:r>
        <w:rPr>
          <w:rFonts w:ascii="바탕" w:eastAsia="바탕"/>
          <w:spacing w:val="-7"/>
          <w:sz w:val="28"/>
          <w:shd w:val="clear" w:color="000000"/>
        </w:rPr>
        <w:t xml:space="preserve"> 보증서 등을 말한다)를 제출하게 해야 한다.</w:t>
      </w:r>
    </w:p>
    <w:p>
      <w:pPr>
        <w:pStyle w:val="0"/>
        <w:widowControl w:val="off"/>
        <w:ind w:left="627" w:hanging="627"/>
      </w:pPr>
      <w:r>
        <w:rPr>
          <w:rFonts w:ascii="바탕" w:eastAsia="바탕"/>
          <w:b/>
          <w:sz w:val="28"/>
          <w:shd w:val="clear" w:color="000000"/>
        </w:rPr>
        <w:t>7. 공사</w:t>
      </w:r>
      <w:r>
        <w:rPr>
          <w:rFonts w:ascii="바탕" w:eastAsia="바탕"/>
          <w:b/>
          <w:sz w:val="28"/>
          <w:shd w:val="clear" w:color="000000"/>
        </w:rPr>
        <w:t>‧용역‧물품</w:t>
      </w:r>
      <w:r>
        <w:rPr>
          <w:rFonts w:ascii="바탕" w:eastAsia="바탕"/>
          <w:b/>
          <w:sz w:val="28"/>
          <w:shd w:val="clear" w:color="000000"/>
        </w:rPr>
        <w:t xml:space="preserve"> 계약금액 조정 전의 기성대가의 지급</w:t>
      </w:r>
    </w:p>
    <w:p>
      <w:pPr>
        <w:pStyle w:val="0"/>
        <w:widowControl w:val="off"/>
        <w:tabs>
          <w:tab w:val="left" w:leader="none" w:pos="366"/>
        </w:tabs>
        <w:ind w:left="765" w:hanging="765"/>
      </w:pPr>
      <w:r>
        <w:rPr>
          <w:rFonts w:ascii="바탕" w:eastAsia="바탕"/>
          <w:spacing w:val="-7"/>
          <w:sz w:val="28"/>
          <w:shd w:val="clear" w:color="000000"/>
        </w:rPr>
        <w:t xml:space="preserve">  가. 계약담당자는 물가변동, 설계변경 및 그밖에 계약내용의 변경으로 인하여 </w:t>
      </w:r>
      <w:r>
        <w:rPr>
          <w:rFonts w:ascii="바탕" w:eastAsia="바탕"/>
          <w:spacing w:val="-8"/>
          <w:sz w:val="28"/>
          <w:shd w:val="clear" w:color="000000"/>
        </w:rPr>
        <w:t>계약금액이 당초 계약금액보다 증감될 것이 예상되는 경우로서 기성대가를</w:t>
      </w:r>
      <w:r>
        <w:rPr>
          <w:rFonts w:ascii="바탕"/>
          <w:spacing w:val="-7"/>
          <w:sz w:val="28"/>
          <w:shd w:val="clear" w:color="000000"/>
        </w:rPr>
        <w:t xml:space="preserve"> </w:t>
      </w:r>
      <w:r>
        <w:rPr>
          <w:rFonts w:ascii="바탕" w:eastAsia="바탕"/>
          <w:spacing w:val="-6"/>
          <w:sz w:val="28"/>
          <w:shd w:val="clear" w:color="000000"/>
        </w:rPr>
        <w:t xml:space="preserve">지급하려는 경우에는 </w:t>
      </w:r>
      <w:r>
        <w:rPr>
          <w:rFonts w:ascii="바탕" w:eastAsia="바탕"/>
          <w:spacing w:val="-6"/>
          <w:sz w:val="28"/>
          <w:shd w:val="clear" w:color="000000"/>
        </w:rPr>
        <w:t>「지방회계법」제</w:t>
      </w:r>
      <w:r>
        <w:rPr>
          <w:rFonts w:ascii="바탕" w:eastAsia="바탕"/>
          <w:spacing w:val="-6"/>
          <w:sz w:val="28"/>
          <w:shd w:val="clear" w:color="000000"/>
        </w:rPr>
        <w:t>35조에 따라 당초 산출내역서를</w:t>
      </w:r>
      <w:r>
        <w:rPr>
          <w:rFonts w:ascii="바탕"/>
          <w:spacing w:val="-7"/>
          <w:sz w:val="28"/>
          <w:shd w:val="clear" w:color="000000"/>
        </w:rPr>
        <w:t xml:space="preserve"> </w:t>
      </w:r>
      <w:r>
        <w:rPr>
          <w:rFonts w:ascii="바탕" w:eastAsia="바탕"/>
          <w:spacing w:val="-10"/>
          <w:sz w:val="28"/>
          <w:shd w:val="clear" w:color="000000"/>
        </w:rPr>
        <w:t>기준으로 산출한 기성대가를 개산급으로 지급할 수 있다. 다만, 감액이 예상</w:t>
      </w:r>
      <w:r>
        <w:rPr>
          <w:rFonts w:ascii="바탕" w:eastAsia="바탕"/>
          <w:spacing w:val="-7"/>
          <w:sz w:val="28"/>
          <w:shd w:val="clear" w:color="000000"/>
        </w:rPr>
        <w:t>되는 경우에는 예상되는 감액금액을 제외하고 지급해야 한다.</w:t>
      </w:r>
    </w:p>
    <w:p>
      <w:pPr>
        <w:pStyle w:val="0"/>
        <w:widowControl w:val="off"/>
        <w:ind w:left="752" w:hanging="752"/>
      </w:pPr>
      <w:r>
        <w:rPr>
          <w:rFonts w:ascii="바탕" w:eastAsia="바탕"/>
          <w:spacing w:val="-7"/>
          <w:sz w:val="28"/>
          <w:shd w:val="clear" w:color="000000"/>
        </w:rPr>
        <w:t xml:space="preserve">  나. </w:t>
      </w:r>
      <w:r>
        <w:rPr>
          <w:rFonts w:ascii="바탕" w:eastAsia="바탕"/>
          <w:spacing w:val="-11"/>
          <w:sz w:val="28"/>
          <w:shd w:val="clear" w:color="000000"/>
        </w:rPr>
        <w:t>계약상대자는 “가”에 따라 기성대가를 개산급으로 지급받고자 하는 경우에는</w:t>
      </w:r>
      <w:r>
        <w:rPr>
          <w:rFonts w:ascii="바탕" w:eastAsia="바탕"/>
          <w:spacing w:val="-8"/>
          <w:sz w:val="28"/>
          <w:shd w:val="clear" w:color="000000"/>
        </w:rPr>
        <w:t xml:space="preserve"> 기성대가 신청 시 개산급 신청사유를 서면으로 작성하여 첨부해야 한다.</w:t>
      </w:r>
    </w:p>
    <w:p>
      <w:pPr>
        <w:pStyle w:val="0"/>
        <w:widowControl w:val="off"/>
        <w:tabs>
          <w:tab w:val="left" w:leader="none" w:pos="266"/>
        </w:tabs>
        <w:ind w:left="753" w:hanging="753"/>
      </w:pPr>
      <w:r>
        <w:rPr>
          <w:rFonts w:ascii="바탕" w:eastAsia="바탕"/>
          <w:b/>
          <w:sz w:val="28"/>
          <w:shd w:val="clear" w:color="000000"/>
        </w:rPr>
        <w:t>8. 공사</w:t>
      </w:r>
      <w:r>
        <w:rPr>
          <w:rFonts w:ascii="바탕" w:eastAsia="바탕"/>
          <w:b/>
          <w:sz w:val="28"/>
          <w:shd w:val="clear" w:color="000000"/>
        </w:rPr>
        <w:t>‧용역‧물품</w:t>
      </w:r>
      <w:r>
        <w:rPr>
          <w:rFonts w:ascii="바탕" w:eastAsia="바탕"/>
          <w:b/>
          <w:sz w:val="28"/>
          <w:shd w:val="clear" w:color="000000"/>
        </w:rPr>
        <w:t xml:space="preserve"> 대가지급 지연에 대한 이자</w:t>
      </w:r>
    </w:p>
    <w:p>
      <w:pPr>
        <w:pStyle w:val="0"/>
        <w:widowControl w:val="off"/>
        <w:ind w:left="769" w:hanging="769"/>
      </w:pPr>
      <w:r>
        <w:rPr>
          <w:rFonts w:ascii="바탕" w:eastAsia="바탕"/>
          <w:spacing w:val="-7"/>
          <w:sz w:val="28"/>
          <w:shd w:val="clear" w:color="000000"/>
        </w:rPr>
        <w:t xml:space="preserve">  가. </w:t>
      </w:r>
      <w:r>
        <w:rPr>
          <w:rFonts w:ascii="바탕" w:eastAsia="바탕"/>
          <w:spacing w:val="-8"/>
          <w:sz w:val="28"/>
          <w:shd w:val="clear" w:color="000000"/>
        </w:rPr>
        <w:t>계약담당자는 대가지급청구를 받은 경우에 “5”와 “6”에 따른 대가지급기한</w:t>
      </w:r>
      <w:r>
        <w:rPr>
          <w:rFonts w:ascii="바탕" w:eastAsia="바탕"/>
          <w:spacing w:val="-18"/>
          <w:sz w:val="28"/>
          <w:shd w:val="clear" w:color="000000"/>
        </w:rPr>
        <w:t xml:space="preserve">(채무부담행위에 따른 계약의 경우에는 다음 회계연도 개시 후 </w:t>
      </w:r>
      <w:r>
        <w:rPr>
          <w:rFonts w:ascii="바탕" w:eastAsia="바탕"/>
          <w:spacing w:val="-18"/>
          <w:sz w:val="28"/>
          <w:shd w:val="clear" w:color="000000"/>
        </w:rPr>
        <w:t>「지방재정법」에</w:t>
      </w:r>
      <w:r>
        <w:rPr>
          <w:rFonts w:ascii="바탕" w:eastAsia="바탕"/>
          <w:spacing w:val="-7"/>
          <w:sz w:val="28"/>
          <w:shd w:val="clear" w:color="000000"/>
        </w:rPr>
        <w:t xml:space="preserve"> 따라 해당 예산이 배정된 날부터 20일)까지 대가를 지급하지 못하는 경우에는 지급기한의 다음날부터 지급하는 날까지의 일수(이하 “대가지급지연</w:t>
      </w:r>
      <w:r>
        <w:rPr>
          <w:rFonts w:ascii="바탕" w:eastAsia="바탕"/>
          <w:spacing w:val="-8"/>
          <w:sz w:val="28"/>
          <w:shd w:val="clear" w:color="000000"/>
        </w:rPr>
        <w:t xml:space="preserve">일수”라 한다)에 해당 미지급금액에 대하여 </w:t>
      </w:r>
      <w:r>
        <w:rPr>
          <w:rFonts w:ascii="바탕" w:eastAsia="바탕"/>
          <w:spacing w:val="-8"/>
          <w:sz w:val="28"/>
          <w:shd w:val="clear" w:color="000000"/>
        </w:rPr>
        <w:t>「지방회계법」</w:t>
      </w:r>
      <w:r>
        <w:rPr>
          <w:rFonts w:ascii="바탕" w:eastAsia="바탕"/>
          <w:spacing w:val="-8"/>
          <w:sz w:val="28"/>
          <w:shd w:val="clear" w:color="000000"/>
        </w:rPr>
        <w:t xml:space="preserve"> 제38조에 따라</w:t>
      </w:r>
      <w:r>
        <w:rPr>
          <w:rFonts w:ascii="바탕"/>
          <w:spacing w:val="-4"/>
          <w:sz w:val="28"/>
          <w:shd w:val="clear" w:color="000000"/>
        </w:rPr>
        <w:t xml:space="preserve"> </w:t>
      </w:r>
      <w:r>
        <w:rPr>
          <w:rFonts w:ascii="바탕" w:eastAsia="바탕"/>
          <w:sz w:val="28"/>
          <w:shd w:val="clear" w:color="000000"/>
        </w:rPr>
        <w:t>지방자치단체의 장이 지정한 금고의 일반자금 대출 시 적용되는 연체</w:t>
      </w:r>
      <w:r>
        <w:rPr>
          <w:rFonts w:ascii="바탕" w:eastAsia="바탕"/>
          <w:spacing w:val="-4"/>
          <w:sz w:val="28"/>
          <w:shd w:val="clear" w:color="000000"/>
        </w:rPr>
        <w:t>이자율을 곱하여 산출한 금액을 이자로 지급해야 한다.</w:t>
      </w:r>
    </w:p>
    <w:p>
      <w:pPr>
        <w:pStyle w:val="0"/>
        <w:widowControl w:val="off"/>
        <w:ind w:left="742" w:hanging="742"/>
      </w:pPr>
      <w:r>
        <w:rPr>
          <w:rFonts w:ascii="바탕" w:eastAsia="바탕"/>
          <w:spacing w:val="-7"/>
          <w:sz w:val="28"/>
          <w:shd w:val="clear" w:color="000000"/>
        </w:rPr>
        <w:t xml:space="preserve">  나. 천재·지변 등 불가항력적인 사유로 인하여 검사 </w:t>
      </w:r>
      <w:r>
        <w:rPr>
          <w:rFonts w:ascii="바탕"/>
          <w:spacing w:val="-7"/>
          <w:sz w:val="28"/>
          <w:shd w:val="clear" w:color="000000"/>
        </w:rPr>
        <w:t>․</w:t>
      </w:r>
      <w:r>
        <w:rPr>
          <w:rFonts w:ascii="바탕" w:eastAsia="바탕"/>
          <w:spacing w:val="-7"/>
          <w:sz w:val="28"/>
          <w:shd w:val="clear" w:color="000000"/>
        </w:rPr>
        <w:t xml:space="preserve"> 대가지급이 지연된 경우에 “1-가-2)” 단서와 “5-다”에 따른 연장기간은 “가”의 대가지급 지연일수에 산입하지 아니한다.</w:t>
      </w:r>
    </w:p>
    <w:p>
      <w:pPr>
        <w:pStyle w:val="0"/>
        <w:widowControl w:val="off"/>
        <w:ind w:left="376" w:hanging="376"/>
      </w:pPr>
      <w:r>
        <w:rPr>
          <w:rFonts w:ascii="바탕" w:eastAsia="바탕"/>
          <w:b/>
          <w:spacing w:val="-7"/>
          <w:sz w:val="28"/>
          <w:shd w:val="clear" w:color="000000"/>
        </w:rPr>
        <w:t>9. 공사 및 용역근로자 근로조건 보호지침 대상 계약에서 노무비의 구분관리 및 지급확인</w:t>
      </w:r>
    </w:p>
    <w:p>
      <w:pPr>
        <w:pStyle w:val="0"/>
        <w:widowControl w:val="off"/>
        <w:ind w:left="775" w:hanging="775"/>
      </w:pPr>
      <w:r>
        <w:rPr>
          <w:rFonts w:ascii="바탕" w:eastAsia="바탕"/>
          <w:spacing w:val="-7"/>
          <w:sz w:val="28"/>
          <w:shd w:val="clear" w:color="000000"/>
        </w:rPr>
        <w:t xml:space="preserve">  가. 계약상대자는 발주기관과 협의하여 정한 노무비 지급기일에 맞추어 매월 </w:t>
      </w:r>
      <w:r>
        <w:rPr>
          <w:rFonts w:ascii="바탕" w:eastAsia="바탕"/>
          <w:spacing w:val="-1"/>
          <w:sz w:val="28"/>
          <w:shd w:val="clear" w:color="000000"/>
        </w:rPr>
        <w:t>모든 근로자(직접노무비 대상에 한하며, 하수급인이 고용한 근로자를</w:t>
      </w:r>
      <w:r>
        <w:rPr>
          <w:rFonts w:ascii="바탕" w:eastAsia="바탕"/>
          <w:spacing w:val="-7"/>
          <w:sz w:val="28"/>
          <w:shd w:val="clear" w:color="000000"/>
        </w:rPr>
        <w:t xml:space="preserve"> 포함)의 노무비 청구내역(근로자 개인별 성명, 임금 및 연락처 등)을 제출해야 한다. 이 경우 개인정보보호법령 관련 동의를 구하여야 한다.</w:t>
      </w:r>
    </w:p>
    <w:p>
      <w:pPr>
        <w:pStyle w:val="0"/>
        <w:widowControl w:val="off"/>
        <w:ind w:left="767" w:hanging="767"/>
      </w:pPr>
      <w:r>
        <w:rPr>
          <w:rFonts w:ascii="바탕" w:eastAsia="바탕"/>
          <w:spacing w:val="-7"/>
          <w:sz w:val="28"/>
          <w:shd w:val="clear" w:color="000000"/>
        </w:rPr>
        <w:t xml:space="preserve">  나. </w:t>
      </w:r>
      <w:r>
        <w:rPr>
          <w:rFonts w:ascii="바탕" w:eastAsia="바탕"/>
          <w:spacing w:val="-8"/>
          <w:sz w:val="28"/>
          <w:shd w:val="clear" w:color="000000"/>
        </w:rPr>
        <w:t>계약담당자(사업담당자)는 현장인·작업 명부 등을 통해 “나”에 따른 노무비</w:t>
      </w:r>
      <w:r>
        <w:rPr>
          <w:rFonts w:ascii="바탕"/>
          <w:spacing w:val="-7"/>
          <w:sz w:val="28"/>
          <w:shd w:val="clear" w:color="000000"/>
        </w:rPr>
        <w:t xml:space="preserve"> </w:t>
      </w:r>
      <w:r>
        <w:rPr>
          <w:rFonts w:ascii="바탕" w:eastAsia="바탕"/>
          <w:spacing w:val="-8"/>
          <w:sz w:val="28"/>
          <w:shd w:val="clear" w:color="000000"/>
        </w:rPr>
        <w:t>청구내역을 확인하고 청구를 받은 날부터 5일 이내에 계약상대자의 노무비</w:t>
      </w:r>
      <w:r>
        <w:rPr>
          <w:rFonts w:ascii="바탕" w:eastAsia="바탕"/>
          <w:spacing w:val="-7"/>
          <w:sz w:val="28"/>
          <w:shd w:val="clear" w:color="000000"/>
        </w:rPr>
        <w:t xml:space="preserve"> 전용계좌로 그 노무비를 지급해야 한다.</w:t>
      </w:r>
    </w:p>
    <w:p>
      <w:pPr>
        <w:pStyle w:val="0"/>
        <w:widowControl w:val="off"/>
        <w:ind w:left="726" w:hanging="726"/>
      </w:pPr>
      <w:r>
        <w:rPr>
          <w:rFonts w:ascii="바탕" w:eastAsia="바탕"/>
          <w:spacing w:val="-7"/>
          <w:sz w:val="28"/>
          <w:shd w:val="clear" w:color="000000"/>
        </w:rPr>
        <w:t xml:space="preserve">  다. </w:t>
      </w:r>
      <w:r>
        <w:rPr>
          <w:rFonts w:ascii="바탕" w:eastAsia="바탕"/>
          <w:spacing w:val="-13"/>
          <w:sz w:val="28"/>
          <w:shd w:val="clear" w:color="000000"/>
        </w:rPr>
        <w:t>계약상대자는 “나”에 따라 노무비를 지급받은 날부터 5일(공휴일 및 토요일은</w:t>
      </w:r>
      <w:r>
        <w:rPr>
          <w:rFonts w:ascii="바탕"/>
          <w:spacing w:val="-7"/>
          <w:sz w:val="28"/>
          <w:shd w:val="clear" w:color="000000"/>
        </w:rPr>
        <w:t xml:space="preserve"> </w:t>
      </w:r>
      <w:r>
        <w:rPr>
          <w:rFonts w:ascii="바탕" w:eastAsia="바탕"/>
          <w:spacing w:val="-4"/>
          <w:sz w:val="28"/>
          <w:shd w:val="clear" w:color="000000"/>
        </w:rPr>
        <w:t>제외한다) 이내에 노무비 전용계좌에서 이체하는 방식으로 근로자에게</w:t>
      </w:r>
      <w:r>
        <w:rPr>
          <w:rFonts w:ascii="바탕" w:eastAsia="바탕"/>
          <w:spacing w:val="-7"/>
          <w:sz w:val="28"/>
          <w:shd w:val="clear" w:color="000000"/>
        </w:rPr>
        <w:t xml:space="preserve"> 노무비를 지급해야 하며, 동일한 방식으로 하수급인의 노무비 전용계좌로 노무비를 지급해야 한다.</w:t>
      </w:r>
    </w:p>
    <w:p>
      <w:pPr>
        <w:pStyle w:val="0"/>
        <w:widowControl w:val="off"/>
        <w:ind w:left="742" w:hanging="742"/>
      </w:pPr>
      <w:r>
        <w:rPr>
          <w:rFonts w:ascii="바탕" w:eastAsia="바탕"/>
          <w:spacing w:val="-7"/>
          <w:sz w:val="28"/>
          <w:shd w:val="clear" w:color="000000"/>
        </w:rPr>
        <w:t xml:space="preserve">  라. 계약상대자는 “가”에 따라 노무비 지급을 청구할 때 전월 노무비 지급내역</w:t>
      </w:r>
      <w:r>
        <w:rPr>
          <w:rFonts w:ascii="바탕" w:eastAsia="바탕"/>
          <w:spacing w:val="-8"/>
          <w:sz w:val="28"/>
          <w:shd w:val="clear" w:color="000000"/>
        </w:rPr>
        <w:t>(계약상대자 및 하수급인의 노무비 전용계좌 이체내역 등 증빙서류)을 제출</w:t>
      </w:r>
      <w:r>
        <w:rPr>
          <w:rFonts w:ascii="바탕" w:eastAsia="바탕"/>
          <w:spacing w:val="-7"/>
          <w:sz w:val="28"/>
          <w:shd w:val="clear" w:color="000000"/>
        </w:rPr>
        <w:t>해야 하며, 계약담당자(사업담당자)는 전월 지급내역과 계약상대자가 이미 제출한 같은 달의 청구내역을 비교하여 임금 미지급이 확인된 경우 당해 사실을 지방 고용노동(지)청에 통보해야 한다.</w:t>
      </w:r>
    </w:p>
    <w:p>
      <w:pPr>
        <w:pStyle w:val="0"/>
        <w:widowControl w:val="off"/>
        <w:ind w:left="774" w:hanging="774"/>
      </w:pPr>
      <w:r>
        <w:rPr>
          <w:rFonts w:ascii="바탕" w:eastAsia="바탕"/>
          <w:spacing w:val="-7"/>
          <w:sz w:val="28"/>
          <w:shd w:val="clear" w:color="000000"/>
        </w:rPr>
        <w:t xml:space="preserve">  마. </w:t>
      </w:r>
      <w:r>
        <w:rPr>
          <w:rFonts w:ascii="바탕" w:eastAsia="바탕"/>
          <w:spacing w:val="-6"/>
          <w:sz w:val="28"/>
          <w:shd w:val="clear" w:color="000000"/>
        </w:rPr>
        <w:t>“가”부터 “라”까지의 규정에도 불구하고 계약상대자는 근로자가 계좌를</w:t>
      </w:r>
      <w:r>
        <w:rPr>
          <w:rFonts w:ascii="바탕"/>
          <w:spacing w:val="-7"/>
          <w:sz w:val="28"/>
          <w:shd w:val="clear" w:color="000000"/>
        </w:rPr>
        <w:t xml:space="preserve"> </w:t>
      </w:r>
      <w:r>
        <w:rPr>
          <w:rFonts w:ascii="바탕" w:eastAsia="바탕"/>
          <w:spacing w:val="-10"/>
          <w:sz w:val="28"/>
          <w:shd w:val="clear" w:color="000000"/>
        </w:rPr>
        <w:t>개설할 수 없거나 다른 방식으로 지급을 원하는 경우, 근로자에게 노무비를</w:t>
      </w:r>
      <w:r>
        <w:rPr>
          <w:rFonts w:ascii="바탕"/>
          <w:spacing w:val="-7"/>
          <w:sz w:val="28"/>
          <w:shd w:val="clear" w:color="000000"/>
        </w:rPr>
        <w:t xml:space="preserve"> </w:t>
      </w:r>
      <w:r>
        <w:rPr>
          <w:rFonts w:ascii="바탕" w:eastAsia="바탕"/>
          <w:spacing w:val="-11"/>
          <w:sz w:val="28"/>
          <w:shd w:val="clear" w:color="000000"/>
        </w:rPr>
        <w:t>미리 지급하는 경우, 그밖의 사유로 해당 규정을 적용할 수 없다고 인정되는</w:t>
      </w:r>
      <w:r>
        <w:rPr>
          <w:rFonts w:ascii="바탕" w:eastAsia="바탕"/>
          <w:spacing w:val="-7"/>
          <w:sz w:val="28"/>
          <w:shd w:val="clear" w:color="000000"/>
        </w:rPr>
        <w:t xml:space="preserve"> 경우에는 발주기관의 승인을 받아 적용하지 아니할 수 있다.</w:t>
      </w:r>
    </w:p>
    <w:p>
      <w:pPr>
        <w:pStyle w:val="0"/>
        <w:widowControl w:val="off"/>
        <w:ind w:left="774" w:hanging="774"/>
      </w:pPr>
      <w:r>
        <w:rPr>
          <w:rFonts w:ascii="바탕" w:eastAsia="바탕"/>
          <w:spacing w:val="-7"/>
          <w:sz w:val="28"/>
          <w:shd w:val="clear" w:color="000000"/>
        </w:rPr>
        <w:t xml:space="preserve">  바. 계약담당자는 임금체불 해소가 필요하다고 판단되는 경우 간접노무비 임금지급 여부를 확인할 수 있다.</w:t>
      </w:r>
    </w:p>
    <w:p>
      <w:pPr>
        <w:pStyle w:val="0"/>
        <w:widowControl w:val="off"/>
        <w:ind w:left="627" w:hanging="627"/>
      </w:pPr>
      <w:r>
        <w:rPr>
          <w:rFonts w:ascii="바탕" w:eastAsia="바탕"/>
          <w:b/>
          <w:spacing w:val="-7"/>
          <w:sz w:val="28"/>
          <w:shd w:val="clear" w:color="000000"/>
        </w:rPr>
        <w:t>10. 계약의 이행 중 공사 및 용역 목적물 등에 발생한 손해</w:t>
      </w:r>
    </w:p>
    <w:p>
      <w:pPr>
        <w:pStyle w:val="0"/>
        <w:widowControl w:val="off"/>
        <w:ind w:left="764" w:hanging="764"/>
      </w:pPr>
      <w:r>
        <w:rPr>
          <w:rFonts w:ascii="바탕" w:eastAsia="바탕"/>
          <w:spacing w:val="-7"/>
          <w:sz w:val="28"/>
          <w:shd w:val="clear" w:color="000000"/>
        </w:rPr>
        <w:t xml:space="preserve">  가. 계약상대자는 계약의 이행 중 공사 및 용역 목적물, 관급자재, 대여품 및 </w:t>
      </w:r>
      <w:r>
        <w:rPr>
          <w:rFonts w:ascii="바탕" w:eastAsia="바탕"/>
          <w:spacing w:val="-8"/>
          <w:sz w:val="28"/>
          <w:shd w:val="clear" w:color="000000"/>
        </w:rPr>
        <w:t>제3자에 대한 손해를 부담해야 한다. 다만, 계약상대자의 책임 없는 사유로</w:t>
      </w:r>
      <w:r>
        <w:rPr>
          <w:rFonts w:ascii="바탕" w:eastAsia="바탕"/>
          <w:spacing w:val="-7"/>
          <w:sz w:val="28"/>
          <w:shd w:val="clear" w:color="000000"/>
        </w:rPr>
        <w:t xml:space="preserve"> 인하여 발생한 경우에는 발주기관의 부담으로 한다.</w:t>
      </w:r>
    </w:p>
    <w:p>
      <w:pPr>
        <w:pStyle w:val="0"/>
        <w:widowControl w:val="off"/>
        <w:ind w:left="763" w:hanging="763"/>
      </w:pPr>
      <w:r>
        <w:rPr>
          <w:rFonts w:ascii="바탕" w:eastAsia="바탕"/>
          <w:spacing w:val="-7"/>
          <w:sz w:val="28"/>
          <w:shd w:val="clear" w:color="000000"/>
        </w:rPr>
        <w:t xml:space="preserve">  나. 제4절 “5”에 따라 손해보험에 가입한 공사계약의 경우 “가”에 따른 계약</w:t>
      </w:r>
      <w:r>
        <w:rPr>
          <w:rFonts w:ascii="바탕" w:eastAsia="바탕"/>
          <w:spacing w:val="-10"/>
          <w:sz w:val="28"/>
          <w:shd w:val="clear" w:color="000000"/>
        </w:rPr>
        <w:t>상대자와 발주기관의 부담은 보험에 의하여 보전되는 금액을 초과하는 부분</w:t>
      </w:r>
      <w:r>
        <w:rPr>
          <w:rFonts w:ascii="바탕" w:eastAsia="바탕"/>
          <w:spacing w:val="-7"/>
          <w:sz w:val="28"/>
          <w:shd w:val="clear" w:color="000000"/>
        </w:rPr>
        <w:t xml:space="preserve">으로 한다. </w:t>
      </w:r>
    </w:p>
    <w:p>
      <w:pPr>
        <w:pStyle w:val="0"/>
        <w:widowControl w:val="off"/>
        <w:ind w:left="749" w:hanging="749"/>
      </w:pPr>
      <w:r>
        <w:rPr>
          <w:rFonts w:ascii="바탕" w:eastAsia="바탕"/>
          <w:spacing w:val="-7"/>
          <w:sz w:val="28"/>
          <w:shd w:val="clear" w:color="000000"/>
        </w:rPr>
        <w:t xml:space="preserve">  다. “2”와 “3”에 따라 인수한 공사 및 용역 목적물에 대한 손해는 발주기관이 부담해야 한다.</w:t>
      </w:r>
    </w:p>
    <w:p>
      <w:pPr>
        <w:pStyle w:val="0"/>
        <w:widowControl w:val="off"/>
        <w:ind w:left="627" w:hanging="627"/>
      </w:pPr>
      <w:r>
        <w:rPr>
          <w:rFonts w:ascii="바탕" w:eastAsia="바탕"/>
          <w:b/>
          <w:spacing w:val="-7"/>
          <w:sz w:val="28"/>
          <w:shd w:val="clear" w:color="000000"/>
        </w:rPr>
        <w:t>11. 불가항력으로 인하여 발생한 손해</w:t>
      </w:r>
    </w:p>
    <w:p>
      <w:pPr>
        <w:pStyle w:val="0"/>
        <w:widowControl w:val="off"/>
        <w:ind w:left="827" w:hanging="827"/>
      </w:pPr>
      <w:r>
        <w:rPr>
          <w:rFonts w:ascii="바탕" w:eastAsia="바탕"/>
          <w:spacing w:val="-7"/>
          <w:sz w:val="28"/>
          <w:shd w:val="clear" w:color="000000"/>
        </w:rPr>
        <w:t xml:space="preserve">  가. 불가항력이란 계약상대자의 통제범위를 초월하는 다음 각호의 사유(이하 “불가항력의 사유”라 한다)가 계약이행에 직접적인 영향을 미친 경우로서 계약당사자 누구의 책임에도 속하지 아니하는 경우를 말한다.</w:t>
      </w:r>
    </w:p>
    <w:p>
      <w:pPr>
        <w:pStyle w:val="0"/>
        <w:widowControl w:val="off"/>
        <w:ind w:left="927" w:hanging="927"/>
      </w:pPr>
      <w:r>
        <w:rPr>
          <w:rFonts w:ascii="바탕" w:eastAsia="바탕"/>
          <w:spacing w:val="-7"/>
          <w:sz w:val="28"/>
          <w:shd w:val="clear" w:color="000000"/>
        </w:rPr>
        <w:t xml:space="preserve">    1) 호우, 해일, 대설, 한파, 가뭄, 폭염, 황사, 조류(</w:t>
      </w:r>
      <w:r>
        <w:rPr>
          <w:rFonts w:ascii="바탕" w:eastAsia="바탕"/>
          <w:spacing w:val="-7"/>
          <w:sz w:val="28"/>
          <w:shd w:val="clear" w:color="000000"/>
        </w:rPr>
        <w:t xml:space="preserve">藻類) </w:t>
      </w:r>
      <w:r>
        <w:rPr>
          <w:rFonts w:ascii="바탕" w:eastAsia="바탕"/>
          <w:spacing w:val="-7"/>
          <w:sz w:val="28"/>
          <w:shd w:val="clear" w:color="000000"/>
        </w:rPr>
        <w:t>대발생, 조수(</w:t>
      </w:r>
      <w:r>
        <w:rPr>
          <w:rFonts w:ascii="바탕" w:eastAsia="바탕"/>
          <w:spacing w:val="-7"/>
          <w:sz w:val="28"/>
          <w:shd w:val="clear" w:color="000000"/>
        </w:rPr>
        <w:t>潮水)</w:t>
      </w:r>
      <w:r>
        <w:rPr>
          <w:rFonts w:ascii="바탕" w:eastAsia="바탕"/>
          <w:sz w:val="28"/>
          <w:shd w:val="clear" w:color="000000"/>
        </w:rPr>
        <w:t>, 화산활동, 그 밖에 이에 준하는 자연현상</w:t>
      </w:r>
    </w:p>
    <w:p>
      <w:pPr>
        <w:pStyle w:val="0"/>
        <w:widowControl w:val="off"/>
        <w:ind w:left="973" w:hanging="973"/>
      </w:pPr>
      <w:r>
        <w:rPr>
          <w:rFonts w:ascii="바탕"/>
          <w:spacing w:val="-7"/>
          <w:sz w:val="28"/>
          <w:shd w:val="clear" w:color="000000"/>
        </w:rPr>
        <w:t xml:space="preserve">    2) </w:t>
      </w:r>
      <w:r>
        <w:rPr>
          <w:rFonts w:ascii="바탕" w:eastAsia="바탕"/>
          <w:sz w:val="28"/>
          <w:shd w:val="clear" w:color="000000"/>
        </w:rPr>
        <w:t>붕괴, 폭발, 화생방사고</w:t>
      </w:r>
      <w:r>
        <w:rPr>
          <w:rFonts w:ascii="바탕" w:eastAsia="바탕"/>
          <w:sz w:val="28"/>
          <w:shd w:val="clear" w:color="000000"/>
        </w:rPr>
        <w:t>․환경오염사고</w:t>
      </w:r>
      <w:r>
        <w:rPr>
          <w:rFonts w:ascii="바탕" w:eastAsia="바탕"/>
          <w:sz w:val="28"/>
          <w:shd w:val="clear" w:color="000000"/>
        </w:rPr>
        <w:t>, 에너지</w:t>
      </w:r>
      <w:r>
        <w:rPr>
          <w:rFonts w:ascii="바탕" w:eastAsia="바탕"/>
          <w:sz w:val="28"/>
          <w:shd w:val="clear" w:color="000000"/>
        </w:rPr>
        <w:t>․통신․교통․금융․의료․수도</w:t>
      </w:r>
      <w:r>
        <w:rPr>
          <w:rFonts w:ascii="바탕" w:eastAsia="바탕"/>
          <w:sz w:val="28"/>
          <w:shd w:val="clear" w:color="000000"/>
        </w:rPr>
        <w:t xml:space="preserve"> 등 국가기반체계의 마비, </w:t>
      </w:r>
      <w:r>
        <w:rPr>
          <w:rFonts w:ascii="바탕" w:eastAsia="바탕"/>
          <w:sz w:val="28"/>
          <w:shd w:val="clear" w:color="000000"/>
        </w:rPr>
        <w:t>「감염병의</w:t>
      </w:r>
      <w:r>
        <w:rPr>
          <w:rFonts w:ascii="바탕" w:eastAsia="바탕"/>
          <w:sz w:val="28"/>
          <w:shd w:val="clear" w:color="000000"/>
        </w:rPr>
        <w:t xml:space="preserve"> 예방 및 관리에 관한 법률</w:t>
      </w:r>
      <w:r>
        <w:rPr>
          <w:rFonts w:ascii="바탕" w:eastAsia="바탕"/>
          <w:sz w:val="28"/>
          <w:shd w:val="clear" w:color="000000"/>
        </w:rPr>
        <w:t>」에</w:t>
      </w:r>
      <w:r>
        <w:rPr>
          <w:rFonts w:ascii="바탕" w:eastAsia="바탕"/>
          <w:sz w:val="28"/>
          <w:shd w:val="clear" w:color="000000"/>
        </w:rPr>
        <w:t xml:space="preserve"> 따른 감염병 또는 </w:t>
      </w:r>
      <w:r>
        <w:rPr>
          <w:rFonts w:ascii="바탕" w:eastAsia="바탕"/>
          <w:sz w:val="28"/>
          <w:shd w:val="clear" w:color="000000"/>
        </w:rPr>
        <w:t>「가축전염병</w:t>
      </w:r>
      <w:r>
        <w:rPr>
          <w:rFonts w:ascii="바탕" w:eastAsia="바탕"/>
          <w:sz w:val="28"/>
          <w:shd w:val="clear" w:color="000000"/>
        </w:rPr>
        <w:t xml:space="preserve"> 예방법</w:t>
      </w:r>
      <w:r>
        <w:rPr>
          <w:rFonts w:ascii="바탕" w:eastAsia="바탕"/>
          <w:sz w:val="28"/>
          <w:shd w:val="clear" w:color="000000"/>
        </w:rPr>
        <w:t>」에</w:t>
      </w:r>
      <w:r>
        <w:rPr>
          <w:rFonts w:ascii="바탕" w:eastAsia="바탕"/>
          <w:sz w:val="28"/>
          <w:shd w:val="clear" w:color="000000"/>
        </w:rPr>
        <w:t xml:space="preserve"> 따른 가축전염병의 확산, </w:t>
      </w:r>
      <w:r>
        <w:rPr>
          <w:rFonts w:ascii="바탕" w:eastAsia="바탕"/>
          <w:sz w:val="28"/>
          <w:shd w:val="clear" w:color="000000"/>
        </w:rPr>
        <w:t>「미세먼지</w:t>
      </w:r>
      <w:r>
        <w:rPr>
          <w:rFonts w:ascii="바탕" w:eastAsia="바탕"/>
          <w:sz w:val="28"/>
          <w:shd w:val="clear" w:color="000000"/>
        </w:rPr>
        <w:t xml:space="preserve"> 저감 및 관리에 관한 특별법</w:t>
      </w:r>
      <w:r>
        <w:rPr>
          <w:rFonts w:ascii="바탕" w:eastAsia="바탕"/>
          <w:sz w:val="28"/>
          <w:shd w:val="clear" w:color="000000"/>
        </w:rPr>
        <w:t>」에</w:t>
      </w:r>
      <w:r>
        <w:rPr>
          <w:rFonts w:ascii="바탕" w:eastAsia="바탕"/>
          <w:sz w:val="28"/>
          <w:shd w:val="clear" w:color="000000"/>
        </w:rPr>
        <w:t xml:space="preserve"> 따른 고농도 미세먼지 비상저감조치의 시행 </w:t>
      </w:r>
    </w:p>
    <w:p>
      <w:pPr>
        <w:pStyle w:val="0"/>
        <w:widowControl w:val="off"/>
      </w:pPr>
      <w:r>
        <w:rPr>
          <w:rFonts w:ascii="바탕"/>
          <w:spacing w:val="-7"/>
          <w:sz w:val="28"/>
          <w:shd w:val="clear" w:color="000000"/>
        </w:rPr>
        <w:t xml:space="preserve">    3) </w:t>
      </w:r>
      <w:r>
        <w:rPr>
          <w:rFonts w:ascii="바탕" w:eastAsia="바탕"/>
          <w:sz w:val="28"/>
          <w:shd w:val="clear" w:color="000000"/>
        </w:rPr>
        <w:t>전쟁, 사변, 테러 또는 폭동</w:t>
      </w:r>
    </w:p>
    <w:p>
      <w:pPr>
        <w:pStyle w:val="0"/>
        <w:widowControl w:val="off"/>
        <w:ind w:left="928" w:hanging="928"/>
      </w:pPr>
      <w:r>
        <w:rPr>
          <w:rFonts w:ascii="바탕"/>
          <w:spacing w:val="-7"/>
          <w:sz w:val="28"/>
          <w:shd w:val="clear" w:color="000000"/>
        </w:rPr>
        <w:t xml:space="preserve">    4) </w:t>
      </w:r>
      <w:r>
        <w:rPr>
          <w:rFonts w:ascii="바탕" w:eastAsia="바탕"/>
          <w:sz w:val="28"/>
          <w:shd w:val="clear" w:color="000000"/>
        </w:rPr>
        <w:t>그 밖에 계약상대자의 통제범위를 벗어난 사유로서 행정안전부장관이 정하여 고시하는 사유</w:t>
      </w:r>
    </w:p>
    <w:p>
      <w:pPr>
        <w:pStyle w:val="0"/>
        <w:widowControl w:val="off"/>
        <w:ind w:left="754" w:hanging="754"/>
      </w:pPr>
      <w:r>
        <w:rPr>
          <w:rFonts w:ascii="바탕" w:eastAsia="바탕"/>
          <w:spacing w:val="-7"/>
          <w:sz w:val="28"/>
          <w:shd w:val="clear" w:color="000000"/>
        </w:rPr>
        <w:t xml:space="preserve">  나. “가”에 정한 불가항력의 사유로 인하여 다음 각 호에 발생한 손해는 발주기관이 부담해야 한다. </w:t>
      </w:r>
    </w:p>
    <w:p>
      <w:pPr>
        <w:pStyle w:val="0"/>
        <w:widowControl w:val="off"/>
      </w:pPr>
      <w:r>
        <w:rPr>
          <w:rFonts w:ascii="바탕" w:eastAsia="바탕"/>
          <w:spacing w:val="-7"/>
          <w:sz w:val="28"/>
          <w:shd w:val="clear" w:color="000000"/>
        </w:rPr>
        <w:t xml:space="preserve">    1) “1”에 따라 검사를 필한 기성부분</w:t>
      </w:r>
    </w:p>
    <w:p>
      <w:pPr>
        <w:pStyle w:val="0"/>
        <w:widowControl w:val="off"/>
        <w:ind w:left="940" w:hanging="940"/>
      </w:pPr>
      <w:r>
        <w:rPr>
          <w:rFonts w:ascii="바탕"/>
          <w:spacing w:val="-7"/>
          <w:sz w:val="28"/>
          <w:shd w:val="clear" w:color="000000"/>
        </w:rPr>
        <w:t xml:space="preserve">    2) </w:t>
      </w:r>
      <w:r>
        <w:rPr>
          <w:rFonts w:ascii="바탕" w:eastAsia="바탕"/>
          <w:spacing w:val="-10"/>
          <w:sz w:val="28"/>
          <w:shd w:val="clear" w:color="000000"/>
        </w:rPr>
        <w:t>검사를 필하지 아니한 부분 중 객관적인 자료(감독일지, 사진 또는 비디오</w:t>
      </w:r>
      <w:r>
        <w:rPr>
          <w:rFonts w:ascii="바탕" w:eastAsia="바탕"/>
          <w:spacing w:val="-7"/>
          <w:sz w:val="28"/>
          <w:shd w:val="clear" w:color="000000"/>
        </w:rPr>
        <w:t>테이프 등)로 이미 시공되었음이 판명된 부분</w:t>
      </w:r>
    </w:p>
    <w:p>
      <w:pPr>
        <w:pStyle w:val="0"/>
        <w:widowControl w:val="off"/>
        <w:ind w:left="922" w:hanging="922"/>
      </w:pPr>
      <w:r>
        <w:rPr>
          <w:rFonts w:ascii="바탕" w:eastAsia="바탕"/>
          <w:spacing w:val="-7"/>
          <w:sz w:val="28"/>
          <w:shd w:val="clear" w:color="000000"/>
        </w:rPr>
        <w:t xml:space="preserve">    3) “10-가” 단서와 “10-다”에 따른 손해</w:t>
      </w:r>
    </w:p>
    <w:p>
      <w:pPr>
        <w:pStyle w:val="0"/>
        <w:widowControl w:val="off"/>
        <w:ind w:left="742" w:hanging="742"/>
      </w:pPr>
      <w:r>
        <w:rPr>
          <w:rFonts w:ascii="바탕" w:eastAsia="바탕"/>
          <w:spacing w:val="-7"/>
          <w:sz w:val="28"/>
          <w:shd w:val="clear" w:color="000000"/>
        </w:rPr>
        <w:t xml:space="preserve">  다. 계약당사자는 계약이행 기간 중 “나”의 손해가 발생한 때에는 지체 없이 그 </w:t>
      </w:r>
      <w:r>
        <w:rPr>
          <w:rFonts w:ascii="바탕" w:eastAsia="바탕"/>
          <w:spacing w:val="-8"/>
          <w:sz w:val="28"/>
          <w:shd w:val="clear" w:color="000000"/>
        </w:rPr>
        <w:t xml:space="preserve">사실을 계약담당자에게 통지해야 하며, 계약담당자는 통지를 받았을 때에는 </w:t>
      </w:r>
      <w:r>
        <w:rPr>
          <w:rFonts w:ascii="바탕" w:eastAsia="바탕"/>
          <w:spacing w:val="-11"/>
          <w:sz w:val="28"/>
          <w:shd w:val="clear" w:color="000000"/>
        </w:rPr>
        <w:t>즉시 그 사실을 조사하고 그 손해의 상황을 확인한 후 그 결과를 계약상대</w:t>
      </w:r>
      <w:r>
        <w:rPr>
          <w:rFonts w:eastAsia="바탕"/>
          <w:spacing w:val="-17"/>
          <w:sz w:val="28"/>
          <w:shd w:val="clear" w:color="000000"/>
        </w:rPr>
        <w:t>자</w:t>
      </w:r>
      <w:r>
        <w:rPr>
          <w:rFonts w:ascii="바탕" w:eastAsia="바탕"/>
          <w:spacing w:val="-13"/>
          <w:sz w:val="28"/>
          <w:shd w:val="clear" w:color="000000"/>
        </w:rPr>
        <w:t>에게 통지해야 한다. 공사의 경우에는 공사감독관의 의견을 참작할 수 있다.</w:t>
      </w:r>
    </w:p>
    <w:p>
      <w:pPr>
        <w:pStyle w:val="0"/>
        <w:widowControl w:val="off"/>
        <w:ind w:left="742" w:hanging="742"/>
      </w:pPr>
      <w:r>
        <w:rPr>
          <w:rFonts w:ascii="바탕" w:eastAsia="바탕"/>
          <w:spacing w:val="-7"/>
          <w:sz w:val="28"/>
          <w:shd w:val="clear" w:color="000000"/>
        </w:rPr>
        <w:t xml:space="preserve">  라. </w:t>
      </w:r>
      <w:r>
        <w:rPr>
          <w:rFonts w:ascii="바탕" w:eastAsia="바탕"/>
          <w:spacing w:val="-11"/>
          <w:sz w:val="28"/>
          <w:shd w:val="clear" w:color="000000"/>
        </w:rPr>
        <w:t>계약담당자는 “다”에 따라 손해의 상황을 확인한 때에는 별도의 약정이 없는</w:t>
      </w:r>
      <w:r>
        <w:rPr>
          <w:rFonts w:ascii="바탕"/>
          <w:spacing w:val="-7"/>
          <w:sz w:val="28"/>
          <w:shd w:val="clear" w:color="000000"/>
        </w:rPr>
        <w:t xml:space="preserve"> </w:t>
      </w:r>
      <w:r>
        <w:rPr>
          <w:rFonts w:ascii="바탕" w:eastAsia="바탕"/>
          <w:spacing w:val="-11"/>
          <w:sz w:val="28"/>
          <w:shd w:val="clear" w:color="000000"/>
        </w:rPr>
        <w:t>한 계약금액의 변경이나 손해액의 부담 등 필요한 조치를 계약상대자와 협의하여 이를 결정한다. 다만, 협의가 성립되지 않을 때에는 제10절 “3”에 따라</w:t>
      </w:r>
      <w:r>
        <w:rPr>
          <w:rFonts w:ascii="바탕" w:eastAsia="바탕"/>
          <w:spacing w:val="-7"/>
          <w:sz w:val="28"/>
          <w:shd w:val="clear" w:color="000000"/>
        </w:rPr>
        <w:t xml:space="preserve"> 처리한다.</w:t>
      </w:r>
    </w:p>
    <w:p>
      <w:pPr>
        <w:pStyle w:val="0"/>
        <w:widowControl w:val="off"/>
        <w:ind w:left="627" w:hanging="627"/>
      </w:pPr>
      <w:r>
        <w:rPr>
          <w:rFonts w:ascii="바탕" w:eastAsia="바탕"/>
          <w:b/>
          <w:spacing w:val="-7"/>
          <w:sz w:val="28"/>
          <w:shd w:val="clear" w:color="000000"/>
        </w:rPr>
        <w:t>12. 공사</w:t>
      </w:r>
      <w:r>
        <w:rPr>
          <w:rFonts w:ascii="바탕" w:eastAsia="바탕"/>
          <w:b/>
          <w:spacing w:val="-7"/>
          <w:sz w:val="28"/>
          <w:shd w:val="clear" w:color="000000"/>
        </w:rPr>
        <w:t>‧용역‧물품</w:t>
      </w:r>
      <w:r>
        <w:rPr>
          <w:rFonts w:ascii="바탕" w:eastAsia="바탕"/>
          <w:b/>
          <w:spacing w:val="-7"/>
          <w:sz w:val="28"/>
          <w:shd w:val="clear" w:color="000000"/>
        </w:rPr>
        <w:t xml:space="preserve"> 국민건강보험료 등의 사후정산</w:t>
      </w:r>
    </w:p>
    <w:p>
      <w:pPr>
        <w:pStyle w:val="0"/>
        <w:widowControl w:val="off"/>
        <w:ind w:left="754" w:hanging="754"/>
      </w:pPr>
      <w:r>
        <w:rPr>
          <w:rFonts w:ascii="바탕" w:eastAsia="바탕"/>
          <w:spacing w:val="-7"/>
          <w:sz w:val="28"/>
          <w:shd w:val="clear" w:color="000000"/>
        </w:rPr>
        <w:t xml:space="preserve">  가. </w:t>
      </w:r>
      <w:r>
        <w:rPr>
          <w:rFonts w:ascii="바탕" w:eastAsia="바탕"/>
          <w:spacing w:val="-8"/>
          <w:sz w:val="28"/>
          <w:shd w:val="clear" w:color="000000"/>
        </w:rPr>
        <w:t xml:space="preserve">계약담당자는 </w:t>
      </w:r>
      <w:r>
        <w:rPr>
          <w:rFonts w:ascii="바탕" w:eastAsia="바탕"/>
          <w:spacing w:val="-8"/>
          <w:sz w:val="28"/>
          <w:shd w:val="clear" w:color="000000"/>
        </w:rPr>
        <w:t>「지방자치단체</w:t>
      </w:r>
      <w:r>
        <w:rPr>
          <w:rFonts w:ascii="바탕" w:eastAsia="바탕"/>
          <w:spacing w:val="-8"/>
          <w:sz w:val="28"/>
          <w:shd w:val="clear" w:color="000000"/>
        </w:rPr>
        <w:t xml:space="preserve"> 입찰 및 계약일반기준</w:t>
      </w:r>
      <w:r>
        <w:rPr>
          <w:rFonts w:ascii="바탕" w:eastAsia="바탕"/>
          <w:spacing w:val="-8"/>
          <w:sz w:val="28"/>
          <w:shd w:val="clear" w:color="000000"/>
        </w:rPr>
        <w:t>」제</w:t>
      </w:r>
      <w:r>
        <w:rPr>
          <w:rFonts w:ascii="바탕" w:eastAsia="바탕"/>
          <w:spacing w:val="-8"/>
          <w:sz w:val="28"/>
          <w:shd w:val="clear" w:color="000000"/>
        </w:rPr>
        <w:t>1장 제9절 “보험료</w:t>
      </w:r>
      <w:r>
        <w:rPr>
          <w:rFonts w:ascii="바탕" w:eastAsia="바탕"/>
          <w:spacing w:val="-7"/>
          <w:sz w:val="28"/>
          <w:shd w:val="clear" w:color="000000"/>
        </w:rPr>
        <w:t xml:space="preserve"> 사후정산 등”에 따라 국민건강보험료 등을 사후 정산하기로 한 계약에 대하여는 “4”와 “6”에 따른 대가지급 시 </w:t>
      </w:r>
      <w:r>
        <w:rPr>
          <w:rFonts w:ascii="바탕" w:eastAsia="바탕"/>
          <w:spacing w:val="-7"/>
          <w:sz w:val="28"/>
          <w:shd w:val="clear" w:color="000000"/>
        </w:rPr>
        <w:t>「지방자치단체</w:t>
      </w:r>
      <w:r>
        <w:rPr>
          <w:rFonts w:ascii="바탕" w:eastAsia="바탕"/>
          <w:spacing w:val="-7"/>
          <w:sz w:val="28"/>
          <w:shd w:val="clear" w:color="000000"/>
        </w:rPr>
        <w:t xml:space="preserve"> 입찰 및 계약일반기준</w:t>
      </w:r>
      <w:r>
        <w:rPr>
          <w:rFonts w:ascii="바탕" w:eastAsia="바탕"/>
          <w:spacing w:val="-7"/>
          <w:sz w:val="28"/>
          <w:shd w:val="clear" w:color="000000"/>
        </w:rPr>
        <w:t>」제</w:t>
      </w:r>
      <w:r>
        <w:rPr>
          <w:rFonts w:ascii="바탕" w:eastAsia="바탕"/>
          <w:spacing w:val="-7"/>
          <w:sz w:val="28"/>
          <w:shd w:val="clear" w:color="000000"/>
        </w:rPr>
        <w:t>1장 제9절 “2”에 정한 바에 따라 정산해야 한다.</w:t>
      </w:r>
    </w:p>
    <w:p>
      <w:pPr>
        <w:pStyle w:val="0"/>
        <w:widowControl w:val="off"/>
        <w:ind w:left="747" w:hanging="747"/>
      </w:pPr>
      <w:r>
        <w:rPr>
          <w:rFonts w:ascii="바탕" w:eastAsia="바탕"/>
          <w:spacing w:val="-7"/>
          <w:sz w:val="28"/>
          <w:shd w:val="clear" w:color="000000"/>
        </w:rPr>
        <w:t xml:space="preserve">  나. 계약담당자는 설계서 등의 변경으로 인하여 직접노무비가 증·감될 경우 그 증·감 비율만큼 국민건강보험료 등을 조정해야 한다.</w:t>
      </w:r>
    </w:p>
    <w:p>
      <w:pPr>
        <w:pStyle w:val="0"/>
        <w:widowControl w:val="off"/>
        <w:pBdr>
          <w:top w:val="none" w:color="000000" w:sz="2" w:space="4"/>
          <w:left w:val="none" w:color="000000" w:sz="2" w:space="1"/>
          <w:bottom w:val="none" w:color="000000" w:sz="2" w:space="4"/>
          <w:right w:val="none" w:color="000000" w:sz="2" w:space="1"/>
        </w:pBdr>
        <w:tabs>
          <w:tab w:val="left" w:leader="none" w:pos="266"/>
        </w:tabs>
      </w:pPr>
      <w:r>
        <w:rPr>
          <w:rFonts w:ascii="바탕" w:eastAsia="바탕"/>
          <w:b/>
          <w:kern w:val="1"/>
          <w:sz w:val="28"/>
          <w:shd w:val="clear" w:color="000000"/>
        </w:rPr>
        <w:t>13. 공사·용역·물품 특허권 등의 사용</w:t>
      </w:r>
    </w:p>
    <w:p>
      <w:pPr>
        <w:pStyle w:val="0"/>
        <w:widowControl w:val="off"/>
        <w:ind w:left="531" w:hanging="531"/>
      </w:pPr>
      <w:r>
        <w:rPr>
          <w:rFonts w:ascii="바탕" w:eastAsia="바탕"/>
          <w:spacing w:val="-7"/>
          <w:sz w:val="28"/>
          <w:shd w:val="clear" w:color="000000"/>
        </w:rPr>
        <w:t xml:space="preserve">    공사·용역·물품제조 수행에 제3자의 권리의 대상으로 되어 있는 특허권 등을 </w:t>
      </w:r>
      <w:r>
        <w:rPr>
          <w:rFonts w:ascii="바탕" w:eastAsia="바탕"/>
          <w:spacing w:val="-11"/>
          <w:sz w:val="28"/>
          <w:shd w:val="clear" w:color="000000"/>
        </w:rPr>
        <w:t>사용할 때에는 계약상대자는 그 사용에 관한 일체의 책임을 져야 한다. 그러나</w:t>
      </w:r>
      <w:r>
        <w:rPr>
          <w:rFonts w:ascii="바탕" w:eastAsia="바탕"/>
          <w:spacing w:val="-7"/>
          <w:sz w:val="28"/>
          <w:shd w:val="clear" w:color="000000"/>
        </w:rPr>
        <w:t xml:space="preserve"> 발주기관이 계약문서에 수행방법을 지정하지 아니하고 그 수행이나 적용을 요구할 때에는 계약상대자에게 소요된 비용을 지급할 수 있다.</w:t>
      </w:r>
    </w:p>
    <w:p>
      <w:pPr>
        <w:pStyle w:val="0"/>
        <w:widowControl w:val="off"/>
        <w:pBdr>
          <w:top w:val="none" w:color="000000" w:sz="2" w:space="4"/>
          <w:left w:val="none" w:color="000000" w:sz="2" w:space="1"/>
          <w:bottom w:val="none" w:color="000000" w:sz="2" w:space="4"/>
          <w:right w:val="none" w:color="000000" w:sz="2" w:space="1"/>
        </w:pBdr>
      </w:pPr>
      <w:r>
        <w:rPr>
          <w:rFonts w:ascii="바탕" w:eastAsia="바탕"/>
          <w:b/>
          <w:kern w:val="1"/>
          <w:sz w:val="28"/>
          <w:shd w:val="clear" w:color="000000"/>
        </w:rPr>
        <w:t>14. 시공평가</w:t>
      </w:r>
    </w:p>
    <w:p>
      <w:pPr>
        <w:pStyle w:val="0"/>
        <w:widowControl w:val="off"/>
        <w:pBdr>
          <w:top w:val="none" w:color="000000" w:sz="2" w:space="4"/>
          <w:left w:val="none" w:color="000000" w:sz="2" w:space="1"/>
          <w:bottom w:val="none" w:color="000000" w:sz="2" w:space="4"/>
          <w:right w:val="none" w:color="000000" w:sz="2" w:space="1"/>
        </w:pBdr>
        <w:ind w:left="791" w:hanging="791"/>
      </w:pPr>
      <w:r>
        <w:rPr>
          <w:rFonts w:ascii="바탕" w:eastAsia="바탕"/>
          <w:kern w:val="1"/>
          <w:sz w:val="28"/>
          <w:shd w:val="clear" w:color="000000"/>
        </w:rPr>
        <w:t xml:space="preserve">  가. 계약담당자(사업담당자)는 </w:t>
      </w:r>
      <w:r>
        <w:rPr>
          <w:rFonts w:ascii="바탕" w:eastAsia="바탕"/>
          <w:kern w:val="1"/>
          <w:sz w:val="28"/>
          <w:shd w:val="clear" w:color="000000"/>
        </w:rPr>
        <w:t>「건설기술</w:t>
      </w:r>
      <w:r>
        <w:rPr>
          <w:rFonts w:ascii="바탕" w:eastAsia="바탕"/>
          <w:kern w:val="1"/>
          <w:sz w:val="28"/>
          <w:shd w:val="clear" w:color="000000"/>
        </w:rPr>
        <w:t xml:space="preserve"> 진흥법</w:t>
      </w:r>
      <w:r>
        <w:rPr>
          <w:rFonts w:ascii="바탕"/>
          <w:kern w:val="1"/>
          <w:sz w:val="28"/>
          <w:shd w:val="clear" w:color="000000"/>
        </w:rPr>
        <w:t>」</w:t>
      </w:r>
      <w:r>
        <w:rPr>
          <w:rFonts w:ascii="바탕" w:eastAsia="바탕"/>
          <w:kern w:val="1"/>
          <w:sz w:val="28"/>
          <w:shd w:val="clear" w:color="000000"/>
        </w:rPr>
        <w:t xml:space="preserve"> 제50조 및 국토교통부 고시 </w:t>
      </w:r>
      <w:r>
        <w:rPr>
          <w:rFonts w:ascii="바탕" w:eastAsia="바탕"/>
          <w:kern w:val="1"/>
          <w:sz w:val="28"/>
          <w:shd w:val="clear" w:color="000000"/>
        </w:rPr>
        <w:t>「건설엔지니어링</w:t>
      </w:r>
      <w:r>
        <w:rPr>
          <w:rFonts w:ascii="바탕" w:eastAsia="바탕"/>
          <w:kern w:val="1"/>
          <w:sz w:val="28"/>
          <w:shd w:val="clear" w:color="000000"/>
        </w:rPr>
        <w:t xml:space="preserve"> 및 시공 평가지침</w:t>
      </w:r>
      <w:r>
        <w:rPr>
          <w:rFonts w:ascii="바탕" w:eastAsia="바탕"/>
          <w:kern w:val="1"/>
          <w:sz w:val="28"/>
          <w:shd w:val="clear" w:color="000000"/>
        </w:rPr>
        <w:t>」에</w:t>
      </w:r>
      <w:r>
        <w:rPr>
          <w:rFonts w:ascii="바탕" w:eastAsia="바탕"/>
          <w:kern w:val="1"/>
          <w:sz w:val="28"/>
          <w:shd w:val="clear" w:color="000000"/>
        </w:rPr>
        <w:t xml:space="preserve"> 정한 대상에 해당하는 공사에 대하여는 해당 규정에 따라 시공에 대한 평가를 하여야 한다.</w:t>
      </w:r>
    </w:p>
    <w:p>
      <w:pPr>
        <w:pStyle w:val="0"/>
        <w:widowControl w:val="off"/>
        <w:pBdr>
          <w:top w:val="none" w:color="000000" w:sz="2" w:space="4"/>
          <w:left w:val="none" w:color="000000" w:sz="2" w:space="1"/>
          <w:bottom w:val="none" w:color="000000" w:sz="2" w:space="4"/>
          <w:right w:val="none" w:color="000000" w:sz="2" w:space="1"/>
        </w:pBdr>
        <w:ind w:left="791" w:hanging="791"/>
        <w:rPr>
          <w:rFonts w:ascii="바탕" w:eastAsia="바탕"/>
          <w:color w:val="000000"/>
          <w:kern w:val="1"/>
          <w:sz w:val="28"/>
          <w:shd w:val="clear" w:color="000000"/>
        </w:rPr>
      </w:pPr>
    </w:p>
    <w:p>
      <w:pPr>
        <w:pStyle w:val="0"/>
        <w:widowControl w:val="off"/>
      </w:pPr>
      <w:r>
        <w:rPr>
          <w:rFonts w:ascii="바탕" w:eastAsia="바탕"/>
          <w:b/>
          <w:emboss/>
          <w:spacing w:val="-7"/>
          <w:sz w:val="28"/>
          <w:shd w:val="clear" w:color="000000"/>
        </w:rPr>
        <w:t>제10절 부정당업자의 제재와 당사자의 의무</w:t>
      </w:r>
    </w:p>
    <w:p>
      <w:pPr>
        <w:pStyle w:val="0"/>
        <w:widowControl w:val="off"/>
        <w:ind w:left="627" w:hanging="627"/>
      </w:pPr>
      <w:r>
        <w:rPr>
          <w:rFonts w:ascii="바탕" w:eastAsia="바탕"/>
          <w:b/>
          <w:spacing w:val="-7"/>
          <w:sz w:val="28"/>
          <w:shd w:val="clear" w:color="000000"/>
        </w:rPr>
        <w:t>1. 부정당업자의 입찰참가자격 제한</w:t>
      </w:r>
    </w:p>
    <w:p>
      <w:pPr>
        <w:pStyle w:val="0"/>
        <w:widowControl w:val="off"/>
        <w:ind w:left="789" w:hanging="789"/>
      </w:pPr>
      <w:r>
        <w:rPr>
          <w:rFonts w:ascii="바탕"/>
          <w:spacing w:val="-7"/>
          <w:sz w:val="28"/>
          <w:shd w:val="clear" w:color="000000"/>
        </w:rPr>
        <w:t xml:space="preserve">  </w:t>
      </w:r>
      <w:r>
        <w:rPr>
          <w:rFonts w:ascii="바탕" w:eastAsia="바탕"/>
          <w:sz w:val="28"/>
          <w:shd w:val="clear" w:color="000000"/>
        </w:rPr>
        <w:t>가. 지방자치단체의 장(지방자치단체의 장이 법 제7조 제1항에 따라 중앙</w:t>
      </w:r>
      <w:r>
        <w:rPr>
          <w:rFonts w:ascii="바탕" w:eastAsia="바탕"/>
          <w:spacing w:val="-4"/>
          <w:sz w:val="28"/>
          <w:shd w:val="clear" w:color="000000"/>
        </w:rPr>
        <w:t>행정기관의 장 또는 다른 지방자치단체의 장에게 계약사무를 위임하거나</w:t>
      </w:r>
      <w:r>
        <w:rPr>
          <w:rFonts w:ascii="바탕"/>
          <w:sz w:val="28"/>
          <w:shd w:val="clear" w:color="000000"/>
        </w:rPr>
        <w:t xml:space="preserve"> </w:t>
      </w:r>
      <w:r>
        <w:rPr>
          <w:rFonts w:ascii="바탕" w:eastAsia="바탕"/>
          <w:spacing w:val="-3"/>
          <w:sz w:val="28"/>
          <w:shd w:val="clear" w:color="000000"/>
        </w:rPr>
        <w:t>위탁하여 처리하는 경우에는 그 위임 또는 위탁을 받은 중앙행정기관의</w:t>
      </w:r>
      <w:r>
        <w:rPr>
          <w:rFonts w:ascii="바탕" w:eastAsia="바탕"/>
          <w:sz w:val="28"/>
          <w:shd w:val="clear" w:color="000000"/>
        </w:rPr>
        <w:t xml:space="preserve"> 장 또는 지방자치단체의 장을 포함한다)은 계약상대자, 입찰자 또는 지정정보처리장치를 이용한 견적서 제출자가 법 제31조에 해당하는 경우에는 일정기간 동안 입찰참가자격을 제한해야 한다.</w:t>
      </w:r>
    </w:p>
    <w:p>
      <w:pPr>
        <w:pStyle w:val="0"/>
        <w:widowControl w:val="off"/>
        <w:ind w:left="998" w:hanging="998"/>
      </w:pPr>
      <w:r>
        <w:rPr>
          <w:rFonts w:ascii="바탕"/>
          <w:b/>
          <w:sz w:val="28"/>
          <w:shd w:val="clear" w:color="000000"/>
        </w:rPr>
        <w:t xml:space="preserve">    </w:t>
      </w:r>
      <w:r>
        <w:rPr>
          <w:rFonts w:ascii="바탕" w:eastAsia="바탕"/>
          <w:sz w:val="28"/>
          <w:shd w:val="clear" w:color="000000"/>
        </w:rPr>
        <w:t>1) 중앙행정기관의 장은 “가”에 따라  부정당업자에 대하여 입찰 참가</w:t>
      </w:r>
      <w:r>
        <w:rPr>
          <w:rFonts w:ascii="바탕" w:eastAsia="바탕"/>
          <w:spacing w:val="-3"/>
          <w:sz w:val="28"/>
          <w:shd w:val="clear" w:color="000000"/>
        </w:rPr>
        <w:t xml:space="preserve">자격을 제한하는 경우에는 </w:t>
      </w:r>
      <w:r>
        <w:rPr>
          <w:rFonts w:ascii="바탕" w:eastAsia="바탕"/>
          <w:spacing w:val="-3"/>
          <w:sz w:val="28"/>
          <w:shd w:val="clear" w:color="000000"/>
        </w:rPr>
        <w:t>「국가를</w:t>
      </w:r>
      <w:r>
        <w:rPr>
          <w:rFonts w:ascii="바탕" w:eastAsia="바탕"/>
          <w:spacing w:val="-3"/>
          <w:sz w:val="28"/>
          <w:shd w:val="clear" w:color="000000"/>
        </w:rPr>
        <w:t xml:space="preserve"> 당사자로 하는 계약에 관한 법률 시행령</w:t>
      </w:r>
      <w:r>
        <w:rPr>
          <w:rFonts w:ascii="바탕" w:eastAsia="바탕"/>
          <w:spacing w:val="-3"/>
          <w:sz w:val="28"/>
          <w:shd w:val="clear" w:color="000000"/>
        </w:rPr>
        <w:t>」제</w:t>
      </w:r>
      <w:r>
        <w:rPr>
          <w:rFonts w:ascii="바탕" w:eastAsia="바탕"/>
          <w:spacing w:val="-3"/>
          <w:sz w:val="28"/>
          <w:shd w:val="clear" w:color="000000"/>
        </w:rPr>
        <w:t>94조에 따른 계약심의위원회의 자문을 거쳐야 한다.</w:t>
      </w:r>
    </w:p>
    <w:p>
      <w:pPr>
        <w:pStyle w:val="0"/>
        <w:widowControl w:val="off"/>
        <w:ind w:left="983" w:hanging="983"/>
      </w:pPr>
      <w:r>
        <w:rPr>
          <w:rFonts w:ascii="바탕"/>
          <w:sz w:val="28"/>
          <w:shd w:val="clear" w:color="000000"/>
        </w:rPr>
        <w:t xml:space="preserve">    2) </w:t>
      </w:r>
      <w:r>
        <w:rPr>
          <w:rFonts w:ascii="바탕" w:eastAsia="바탕"/>
          <w:spacing w:val="-3"/>
          <w:sz w:val="28"/>
          <w:shd w:val="clear" w:color="000000"/>
        </w:rPr>
        <w:t>중앙행정기관의 장 또는 지방자치단체의 장은 부정당업자에 대한 입찰 참가자격을 제한하려는 경우에는“가”에 따라 계약사무를 위임·위탁한 지방자치단체의 장에게 입찰참가 자격 제한에 필요한 자료나 협조를 요청할 수 있다.</w:t>
      </w:r>
    </w:p>
    <w:p>
      <w:pPr>
        <w:pStyle w:val="0"/>
        <w:widowControl w:val="off"/>
        <w:ind w:left="802" w:hanging="802"/>
      </w:pPr>
      <w:r>
        <w:rPr>
          <w:rFonts w:ascii="바탕" w:eastAsia="바탕"/>
          <w:sz w:val="28"/>
          <w:shd w:val="clear" w:color="000000"/>
        </w:rPr>
        <w:t xml:space="preserve">  나. 지방자치단체의 장(지방자치단체의 장이 법 제7조 제1항에 따라 다른 </w:t>
      </w:r>
      <w:r>
        <w:rPr>
          <w:rFonts w:ascii="바탕" w:eastAsia="바탕"/>
          <w:spacing w:val="-3"/>
          <w:sz w:val="28"/>
          <w:shd w:val="clear" w:color="000000"/>
        </w:rPr>
        <w:t>지방자치단체의 장에게 계약사무를 위임하거나 위탁하여 처리하는 경우</w:t>
      </w:r>
      <w:r>
        <w:rPr>
          <w:rFonts w:ascii="바탕" w:eastAsia="바탕"/>
          <w:sz w:val="28"/>
          <w:shd w:val="clear" w:color="000000"/>
        </w:rPr>
        <w:t xml:space="preserve">에는 그 위임 또는 위탁을 받은 지방자치단체의 장을 포함한다.)이 “가”에 따라 입찰참가자격을 제한하려는 경우에는 계약심의위원회의 </w:t>
      </w:r>
      <w:r>
        <w:rPr>
          <w:rFonts w:ascii="바탕" w:eastAsia="바탕"/>
          <w:spacing w:val="-3"/>
          <w:sz w:val="28"/>
          <w:shd w:val="clear" w:color="000000"/>
        </w:rPr>
        <w:t>심의를 거쳐야 한다. 다만, 법 제31조제1항제3호, 제5호, 제6호, 시행령</w:t>
      </w:r>
      <w:r>
        <w:rPr>
          <w:rFonts w:ascii="바탕" w:eastAsia="바탕"/>
          <w:sz w:val="28"/>
          <w:shd w:val="clear" w:color="000000"/>
        </w:rPr>
        <w:t xml:space="preserve"> 제92조 제2항제1호라목부터 마목, 사목, 같은 항 제2호가목, 라목의 어느 하나에 해당하는 자</w:t>
      </w:r>
      <w:r>
        <w:rPr>
          <w:rFonts w:ascii="바탕" w:eastAsia="바탕"/>
          <w:spacing w:val="-3"/>
          <w:sz w:val="28"/>
          <w:shd w:val="clear" w:color="000000"/>
        </w:rPr>
        <w:t>의 경우에는 계약심의위원회의 심의를 거치</w:t>
      </w:r>
      <w:r>
        <w:rPr>
          <w:rFonts w:ascii="바탕" w:eastAsia="바탕"/>
          <w:sz w:val="28"/>
          <w:shd w:val="clear" w:color="000000"/>
        </w:rPr>
        <w:t>지 아니하고 입찰참가자격을 제한할 수 있다.</w:t>
      </w:r>
    </w:p>
    <w:p>
      <w:pPr>
        <w:pStyle w:val="0"/>
        <w:widowControl w:val="off"/>
        <w:ind w:left="757" w:hanging="757"/>
      </w:pPr>
      <w:r>
        <w:rPr>
          <w:rFonts w:ascii="바탕" w:eastAsia="바탕"/>
          <w:spacing w:val="-7"/>
          <w:sz w:val="28"/>
          <w:shd w:val="clear" w:color="000000"/>
        </w:rPr>
        <w:t xml:space="preserve">  다. </w:t>
      </w:r>
      <w:r>
        <w:rPr>
          <w:rFonts w:ascii="바탕" w:eastAsia="바탕"/>
          <w:spacing w:val="-4"/>
          <w:sz w:val="28"/>
          <w:shd w:val="clear" w:color="000000"/>
        </w:rPr>
        <w:t>입찰참가자격을 제한받는 자는 그 제한기간 동안 각 지방자치단체에서</w:t>
      </w:r>
      <w:r>
        <w:rPr>
          <w:rFonts w:ascii="바탕"/>
          <w:spacing w:val="-7"/>
          <w:sz w:val="28"/>
          <w:shd w:val="clear" w:color="000000"/>
        </w:rPr>
        <w:t xml:space="preserve"> </w:t>
      </w:r>
      <w:r>
        <w:rPr>
          <w:rFonts w:ascii="바탕" w:eastAsia="바탕"/>
          <w:spacing w:val="-4"/>
          <w:sz w:val="28"/>
          <w:shd w:val="clear" w:color="000000"/>
        </w:rPr>
        <w:t>시행하는 모든 입찰에 대하여 참가자격에 제한된다. 다른 법령에 따라</w:t>
      </w:r>
      <w:r>
        <w:rPr>
          <w:rFonts w:ascii="바탕" w:eastAsia="바탕"/>
          <w:spacing w:val="-7"/>
          <w:sz w:val="28"/>
          <w:shd w:val="clear" w:color="000000"/>
        </w:rPr>
        <w:t xml:space="preserve"> 입찰참가자격의 제한을 받은 자도 또한 같다.</w:t>
      </w:r>
    </w:p>
    <w:p>
      <w:pPr>
        <w:pStyle w:val="0"/>
        <w:widowControl w:val="off"/>
        <w:ind w:left="761" w:hanging="761"/>
      </w:pPr>
      <w:r>
        <w:rPr>
          <w:rFonts w:ascii="바탕" w:eastAsia="바탕"/>
          <w:spacing w:val="-7"/>
          <w:sz w:val="28"/>
          <w:shd w:val="clear" w:color="000000"/>
        </w:rPr>
        <w:t xml:space="preserve">  라. </w:t>
      </w:r>
      <w:r>
        <w:rPr>
          <w:rFonts w:ascii="바탕" w:eastAsia="바탕"/>
          <w:spacing w:val="-14"/>
          <w:sz w:val="28"/>
          <w:shd w:val="clear" w:color="000000"/>
        </w:rPr>
        <w:t>지방자치단체의 장은 입찰참가자격을 제한받은 자와 수의계약을 체결하여서는</w:t>
      </w:r>
      <w:r>
        <w:rPr>
          <w:rFonts w:ascii="바탕" w:eastAsia="바탕"/>
          <w:spacing w:val="-7"/>
          <w:sz w:val="28"/>
          <w:shd w:val="clear" w:color="000000"/>
        </w:rPr>
        <w:t xml:space="preserve"> 아니 된다. 다만, 입찰참가자격을 제한받은 자 외에는 적합한 자가 없는 등 부득이한 사유가 있는 경우에는 그러하지 아니하다.</w:t>
      </w:r>
    </w:p>
    <w:p>
      <w:pPr>
        <w:pStyle w:val="0"/>
        <w:widowControl w:val="off"/>
        <w:ind w:left="761" w:hanging="761"/>
      </w:pPr>
      <w:r>
        <w:rPr>
          <w:rFonts w:ascii="바탕" w:eastAsia="바탕"/>
          <w:spacing w:val="-7"/>
          <w:sz w:val="28"/>
          <w:shd w:val="clear" w:color="000000"/>
        </w:rPr>
        <w:t xml:space="preserve">  마. </w:t>
      </w:r>
      <w:r>
        <w:rPr>
          <w:rFonts w:ascii="바탕" w:eastAsia="바탕"/>
          <w:spacing w:val="-3"/>
          <w:sz w:val="28"/>
          <w:shd w:val="clear" w:color="000000"/>
        </w:rPr>
        <w:t>부정당업자 정보의 지정정보처리장치 게재시, 지방자치단체의 장은 제재</w:t>
      </w:r>
      <w:r>
        <w:rPr>
          <w:rFonts w:ascii="바탕" w:eastAsia="바탕"/>
          <w:sz w:val="28"/>
          <w:shd w:val="clear" w:color="000000"/>
        </w:rPr>
        <w:t>확인서를 해당 입찰이 공고된 지정정보처리장치 및 국가종합전자조달</w:t>
      </w:r>
      <w:r>
        <w:rPr>
          <w:rFonts w:ascii="바탕" w:eastAsia="바탕"/>
          <w:spacing w:val="4"/>
          <w:sz w:val="28"/>
          <w:shd w:val="clear" w:color="000000"/>
        </w:rPr>
        <w:t>시스템(www.g2b.go.kr)에 함께 게재하여야 한다.(단, 해당 입찰이</w:t>
      </w:r>
      <w:r>
        <w:rPr>
          <w:rFonts w:ascii="바탕"/>
          <w:sz w:val="28"/>
          <w:shd w:val="clear" w:color="000000"/>
        </w:rPr>
        <w:t xml:space="preserve"> </w:t>
      </w:r>
      <w:r>
        <w:rPr>
          <w:rFonts w:ascii="바탕" w:eastAsia="바탕"/>
          <w:spacing w:val="-4"/>
          <w:sz w:val="28"/>
          <w:shd w:val="clear" w:color="000000"/>
        </w:rPr>
        <w:t>공고된 지정정보처리장치에 제재확인서 게재 기능이 구현되어 있지 않은</w:t>
      </w:r>
      <w:r>
        <w:rPr>
          <w:rFonts w:ascii="바탕" w:eastAsia="바탕"/>
          <w:sz w:val="28"/>
          <w:shd w:val="clear" w:color="000000"/>
        </w:rPr>
        <w:t xml:space="preserve"> 경우 국가종합전자조달시스템에만 게재할 수 있다)</w:t>
      </w:r>
    </w:p>
    <w:p>
      <w:pPr>
        <w:pStyle w:val="0"/>
        <w:widowControl w:val="off"/>
        <w:ind w:left="627" w:hanging="627"/>
      </w:pPr>
      <w:r>
        <w:rPr>
          <w:rFonts w:ascii="바탕" w:eastAsia="바탕"/>
          <w:b/>
          <w:spacing w:val="-7"/>
          <w:sz w:val="28"/>
          <w:shd w:val="clear" w:color="000000"/>
        </w:rPr>
        <w:t>2. 기술지식의 이용과 비밀엄수 의무</w:t>
      </w:r>
    </w:p>
    <w:p>
      <w:pPr>
        <w:pStyle w:val="0"/>
        <w:widowControl w:val="off"/>
        <w:ind w:left="749" w:hanging="749"/>
      </w:pPr>
      <w:r>
        <w:rPr>
          <w:rFonts w:ascii="바탕" w:eastAsia="바탕"/>
          <w:spacing w:val="-7"/>
          <w:sz w:val="28"/>
          <w:shd w:val="clear" w:color="000000"/>
        </w:rPr>
        <w:t xml:space="preserve">  가. 발주기관은 계약서에 정한 바에 따라 계약상대자가 제출하는 각종 보고서, 정보, 그 밖의 자료와 이에 따라 얻은 기술지식의 전부 또는 일부를 계약상대자의 승인을 얻어 발주기관의 이익을 위하여 복사·이용 또는 공개할 수 있다. </w:t>
      </w:r>
    </w:p>
    <w:p>
      <w:pPr>
        <w:pStyle w:val="0"/>
        <w:widowControl w:val="off"/>
        <w:ind w:left="742" w:hanging="742"/>
      </w:pPr>
      <w:r>
        <w:rPr>
          <w:rFonts w:ascii="바탕" w:eastAsia="바탕"/>
          <w:spacing w:val="-7"/>
          <w:sz w:val="28"/>
          <w:shd w:val="clear" w:color="000000"/>
        </w:rPr>
        <w:t xml:space="preserve">  나. 계약상대자는 해당 계약을 통하여 얻은 정보나 지방자치단체의 비밀사항을 계약이행의 전후를 막론하고 외부에 누설할 수 없다. </w:t>
      </w:r>
    </w:p>
    <w:p>
      <w:pPr>
        <w:pStyle w:val="0"/>
        <w:widowControl w:val="off"/>
        <w:ind w:left="761" w:hanging="761"/>
      </w:pPr>
      <w:r>
        <w:rPr>
          <w:rFonts w:ascii="바탕" w:eastAsia="바탕"/>
          <w:spacing w:val="-7"/>
          <w:sz w:val="28"/>
          <w:shd w:val="clear" w:color="000000"/>
        </w:rPr>
        <w:t xml:space="preserve">  다. </w:t>
      </w:r>
      <w:r>
        <w:rPr>
          <w:rFonts w:ascii="바탕" w:eastAsia="바탕"/>
          <w:spacing w:val="-8"/>
          <w:sz w:val="28"/>
          <w:shd w:val="clear" w:color="000000"/>
        </w:rPr>
        <w:t>계약상대자는 업무를 수행함에 있어 제반 문제점, 이에 대한 해소방안 등을</w:t>
      </w:r>
      <w:r>
        <w:rPr>
          <w:rFonts w:ascii="바탕" w:eastAsia="바탕"/>
          <w:spacing w:val="-7"/>
          <w:sz w:val="28"/>
          <w:shd w:val="clear" w:color="000000"/>
        </w:rPr>
        <w:t xml:space="preserve"> 문서로 작성, 비치해야 하며, 발주기관의 제출요구가 있을 경우에는 이에 따라야 한다.</w:t>
      </w:r>
    </w:p>
    <w:p>
      <w:pPr>
        <w:pStyle w:val="0"/>
        <w:widowControl w:val="off"/>
        <w:ind w:left="627" w:hanging="627"/>
      </w:pPr>
      <w:r>
        <w:rPr>
          <w:rFonts w:ascii="바탕" w:eastAsia="바탕"/>
          <w:b/>
          <w:spacing w:val="-7"/>
          <w:sz w:val="28"/>
          <w:shd w:val="clear" w:color="000000"/>
        </w:rPr>
        <w:t>3. 분쟁의 해결</w:t>
      </w:r>
    </w:p>
    <w:p>
      <w:pPr>
        <w:pStyle w:val="0"/>
        <w:widowControl w:val="off"/>
        <w:ind w:left="742" w:hanging="742"/>
      </w:pPr>
      <w:r>
        <w:rPr>
          <w:rFonts w:ascii="바탕" w:eastAsia="바탕"/>
          <w:spacing w:val="-7"/>
          <w:sz w:val="28"/>
          <w:shd w:val="clear" w:color="000000"/>
        </w:rPr>
        <w:t xml:space="preserve">  가. 계약의 수행 중 계약당사자간에 발생하는 분쟁은 협의하여 해결한다.</w:t>
      </w:r>
    </w:p>
    <w:p>
      <w:pPr>
        <w:pStyle w:val="0"/>
        <w:widowControl w:val="off"/>
        <w:ind w:left="757" w:hanging="757"/>
      </w:pPr>
      <w:r>
        <w:rPr>
          <w:rFonts w:ascii="바탕" w:eastAsia="바탕"/>
          <w:spacing w:val="-7"/>
          <w:sz w:val="28"/>
          <w:shd w:val="clear" w:color="000000"/>
        </w:rPr>
        <w:t xml:space="preserve">  나. “가”에 따른 협의가 이루어지지 아니할 때에는 법원의 판결이나 중재법에 </w:t>
      </w:r>
      <w:r>
        <w:rPr>
          <w:rFonts w:ascii="바탕" w:eastAsia="바탕"/>
          <w:spacing w:val="-11"/>
          <w:sz w:val="28"/>
          <w:shd w:val="clear" w:color="000000"/>
        </w:rPr>
        <w:t>따른 중재로 해결한다. 다만, 법 제34조에서 정한 이의신청 대상에 해당하는</w:t>
      </w:r>
      <w:r>
        <w:rPr>
          <w:rFonts w:ascii="바탕"/>
          <w:spacing w:val="-7"/>
          <w:sz w:val="28"/>
          <w:shd w:val="clear" w:color="000000"/>
        </w:rPr>
        <w:t xml:space="preserve"> </w:t>
      </w:r>
      <w:r>
        <w:rPr>
          <w:rFonts w:ascii="바탕" w:eastAsia="바탕"/>
          <w:spacing w:val="-14"/>
          <w:sz w:val="28"/>
          <w:shd w:val="clear" w:color="000000"/>
        </w:rPr>
        <w:t>경우에는 지방계약심의조정위원회의 조정 결정에 따라 분쟁을 해결할 수 있다</w:t>
      </w:r>
      <w:r>
        <w:rPr>
          <w:rFonts w:ascii="바탕"/>
          <w:spacing w:val="-7"/>
          <w:sz w:val="28"/>
          <w:shd w:val="clear" w:color="000000"/>
        </w:rPr>
        <w:t>.</w:t>
      </w:r>
    </w:p>
    <w:p>
      <w:pPr>
        <w:pStyle w:val="0"/>
        <w:widowControl w:val="off"/>
        <w:ind w:left="747" w:hanging="747"/>
      </w:pPr>
      <w:r>
        <w:rPr>
          <w:rFonts w:ascii="바탕" w:eastAsia="바탕"/>
          <w:spacing w:val="-7"/>
          <w:sz w:val="28"/>
          <w:shd w:val="clear" w:color="000000"/>
        </w:rPr>
        <w:t xml:space="preserve">  다. </w:t>
      </w:r>
      <w:r>
        <w:rPr>
          <w:rFonts w:ascii="바탕" w:eastAsia="바탕"/>
          <w:spacing w:val="-11"/>
          <w:sz w:val="28"/>
          <w:shd w:val="clear" w:color="000000"/>
        </w:rPr>
        <w:t>“나”에도 불구하고 계약 체결 시 법 제34조의2에 따라 분쟁해결방법을 정한</w:t>
      </w:r>
      <w:r>
        <w:rPr>
          <w:rFonts w:ascii="바탕" w:eastAsia="바탕"/>
          <w:spacing w:val="-7"/>
          <w:sz w:val="28"/>
          <w:shd w:val="clear" w:color="000000"/>
        </w:rPr>
        <w:t xml:space="preserve"> 경우에는 그에 따른다.</w:t>
      </w:r>
    </w:p>
    <w:p>
      <w:pPr>
        <w:pStyle w:val="0"/>
        <w:widowControl w:val="off"/>
        <w:ind w:left="765" w:hanging="765"/>
      </w:pPr>
      <w:r>
        <w:rPr>
          <w:rFonts w:ascii="바탕" w:eastAsia="바탕"/>
          <w:spacing w:val="-7"/>
          <w:sz w:val="28"/>
          <w:shd w:val="clear" w:color="000000"/>
        </w:rPr>
        <w:t xml:space="preserve">  라. </w:t>
      </w:r>
      <w:r>
        <w:rPr>
          <w:rFonts w:ascii="바탕" w:eastAsia="바탕"/>
          <w:spacing w:val="-4"/>
          <w:sz w:val="28"/>
          <w:shd w:val="clear" w:color="000000"/>
        </w:rPr>
        <w:t>계약상대자는 “가”에서 “다”에 따른 분쟁처리절차 수행기간 중 계약의</w:t>
      </w:r>
      <w:r>
        <w:rPr>
          <w:rFonts w:ascii="바탕" w:eastAsia="바탕"/>
          <w:spacing w:val="-7"/>
          <w:sz w:val="28"/>
          <w:shd w:val="clear" w:color="000000"/>
        </w:rPr>
        <w:t xml:space="preserve"> 이행을 중지해서는 아니 된다.</w:t>
      </w:r>
    </w:p>
    <w:p>
      <w:pPr>
        <w:pStyle w:val="0"/>
        <w:widowControl w:val="off"/>
        <w:ind w:left="627" w:hanging="627"/>
      </w:pPr>
      <w:r>
        <w:rPr>
          <w:rFonts w:ascii="바탕" w:eastAsia="바탕"/>
          <w:b/>
          <w:sz w:val="28"/>
          <w:shd w:val="clear" w:color="000000"/>
        </w:rPr>
        <w:t>4. 계약 관련 자료의 제출</w:t>
      </w:r>
    </w:p>
    <w:p>
      <w:pPr>
        <w:pStyle w:val="0"/>
        <w:widowControl w:val="off"/>
        <w:ind w:left="531" w:hanging="531"/>
      </w:pPr>
      <w:r>
        <w:rPr>
          <w:rFonts w:ascii="바탕" w:eastAsia="바탕"/>
          <w:spacing w:val="-7"/>
          <w:sz w:val="28"/>
          <w:shd w:val="clear" w:color="000000"/>
        </w:rPr>
        <w:t xml:space="preserve">    계약담당자는 필요하다고 인정할 경우 계약상대자에게 산출내역서의 기초가 </w:t>
      </w:r>
      <w:r>
        <w:rPr>
          <w:rFonts w:ascii="바탕" w:eastAsia="바탕"/>
          <w:spacing w:val="-3"/>
          <w:sz w:val="28"/>
          <w:shd w:val="clear" w:color="000000"/>
        </w:rPr>
        <w:t xml:space="preserve">되는 단가산출서 </w:t>
      </w:r>
      <w:r>
        <w:rPr>
          <w:rFonts w:ascii="바탕"/>
          <w:spacing w:val="-3"/>
          <w:sz w:val="28"/>
          <w:shd w:val="clear" w:color="000000"/>
        </w:rPr>
        <w:t>․</w:t>
      </w:r>
      <w:r>
        <w:rPr>
          <w:rFonts w:ascii="바탕" w:eastAsia="바탕"/>
          <w:spacing w:val="-3"/>
          <w:sz w:val="28"/>
          <w:shd w:val="clear" w:color="000000"/>
        </w:rPr>
        <w:t xml:space="preserve"> 일위대가표 등의 제출을 요구할 수 있으며 이 경우 계약</w:t>
      </w:r>
      <w:r>
        <w:rPr>
          <w:rFonts w:ascii="바탕" w:eastAsia="바탕"/>
          <w:spacing w:val="-7"/>
          <w:sz w:val="28"/>
          <w:shd w:val="clear" w:color="000000"/>
        </w:rPr>
        <w:t>상대자는 이에 따라야 한다.</w:t>
      </w:r>
    </w:p>
    <w:p>
      <w:pPr>
        <w:pStyle w:val="0"/>
        <w:widowControl w:val="off"/>
        <w:ind w:left="627" w:hanging="627"/>
      </w:pPr>
      <w:r>
        <w:rPr>
          <w:rFonts w:ascii="바탕" w:eastAsia="바탕"/>
          <w:b/>
          <w:spacing w:val="-7"/>
          <w:sz w:val="28"/>
          <w:shd w:val="clear" w:color="000000"/>
        </w:rPr>
        <w:t>5. 적격심사 관련사항의 이행</w:t>
      </w:r>
    </w:p>
    <w:p>
      <w:pPr>
        <w:pStyle w:val="0"/>
        <w:widowControl w:val="off"/>
        <w:ind w:left="791" w:hanging="791"/>
      </w:pPr>
      <w:r>
        <w:rPr>
          <w:rFonts w:ascii="바탕" w:eastAsia="바탕"/>
          <w:spacing w:val="-7"/>
          <w:sz w:val="28"/>
          <w:shd w:val="clear" w:color="000000"/>
        </w:rPr>
        <w:t xml:space="preserve">  가. </w:t>
      </w:r>
      <w:r>
        <w:rPr>
          <w:rFonts w:ascii="바탕" w:eastAsia="바탕"/>
          <w:spacing w:val="-10"/>
          <w:sz w:val="28"/>
          <w:shd w:val="clear" w:color="000000"/>
        </w:rPr>
        <w:t>시행령 제42조 제1항 및 제42조의3 제1항에 따른 공사</w:t>
      </w:r>
      <w:r>
        <w:rPr>
          <w:rFonts w:ascii="바탕" w:eastAsia="바탕"/>
          <w:spacing w:val="-10"/>
          <w:sz w:val="28"/>
          <w:shd w:val="clear" w:color="000000"/>
        </w:rPr>
        <w:t>‧용역‧물품</w:t>
      </w:r>
      <w:r>
        <w:rPr>
          <w:rFonts w:ascii="바탕" w:eastAsia="바탕"/>
          <w:spacing w:val="-10"/>
          <w:sz w:val="28"/>
          <w:shd w:val="clear" w:color="000000"/>
        </w:rPr>
        <w:t xml:space="preserve"> 제조·구매</w:t>
      </w:r>
      <w:r>
        <w:rPr>
          <w:rFonts w:ascii="바탕"/>
          <w:spacing w:val="-7"/>
          <w:sz w:val="28"/>
          <w:shd w:val="clear" w:color="000000"/>
        </w:rPr>
        <w:t xml:space="preserve"> </w:t>
      </w:r>
      <w:r>
        <w:rPr>
          <w:rFonts w:ascii="바탕" w:eastAsia="바탕"/>
          <w:spacing w:val="-14"/>
          <w:sz w:val="28"/>
          <w:shd w:val="clear" w:color="000000"/>
        </w:rPr>
        <w:t xml:space="preserve">계약을 이행함에 있어 계약상대자는 </w:t>
      </w:r>
      <w:r>
        <w:rPr>
          <w:rFonts w:ascii="바탕" w:eastAsia="바탕"/>
          <w:spacing w:val="-14"/>
          <w:sz w:val="28"/>
          <w:shd w:val="clear" w:color="000000"/>
        </w:rPr>
        <w:t>「지방자치단체</w:t>
      </w:r>
      <w:r>
        <w:rPr>
          <w:rFonts w:ascii="바탕" w:eastAsia="바탕"/>
          <w:spacing w:val="-14"/>
          <w:sz w:val="28"/>
          <w:shd w:val="clear" w:color="000000"/>
        </w:rPr>
        <w:t xml:space="preserve"> 입찰시 낙찰자결정기준</w:t>
      </w:r>
      <w:r>
        <w:rPr>
          <w:rFonts w:ascii="바탕"/>
          <w:spacing w:val="-14"/>
          <w:sz w:val="28"/>
          <w:shd w:val="clear" w:color="000000"/>
        </w:rPr>
        <w:t>」</w:t>
      </w:r>
      <w:r>
        <w:rPr>
          <w:rFonts w:ascii="바탕" w:eastAsia="바탕"/>
          <w:spacing w:val="-7"/>
          <w:sz w:val="28"/>
          <w:shd w:val="clear" w:color="000000"/>
        </w:rPr>
        <w:t xml:space="preserve"> 제2장 적격심사 세부기준, 제3장 종합평가 낙찰자 결정기준의 심사항목에 정한 사항에 대하여 적격심사 당시 제출한 내용대로 철저하게 이행해야 한다. </w:t>
      </w:r>
    </w:p>
    <w:p>
      <w:pPr>
        <w:pStyle w:val="0"/>
        <w:widowControl w:val="off"/>
        <w:ind w:left="757" w:hanging="757"/>
      </w:pPr>
      <w:r>
        <w:rPr>
          <w:rFonts w:ascii="바탕" w:eastAsia="바탕"/>
          <w:spacing w:val="-7"/>
          <w:sz w:val="28"/>
          <w:shd w:val="clear" w:color="000000"/>
        </w:rPr>
        <w:t xml:space="preserve">  나. </w:t>
      </w:r>
      <w:r>
        <w:rPr>
          <w:rFonts w:ascii="바탕" w:eastAsia="바탕"/>
          <w:spacing w:val="-13"/>
          <w:sz w:val="28"/>
          <w:shd w:val="clear" w:color="000000"/>
        </w:rPr>
        <w:t xml:space="preserve">공사감독자 및 계약담당자는 “가”에 정한 이행상황을 수시로 확인해야 하며, </w:t>
      </w:r>
      <w:r>
        <w:rPr>
          <w:rFonts w:ascii="바탕" w:eastAsia="바탕"/>
          <w:spacing w:val="-14"/>
          <w:sz w:val="28"/>
          <w:shd w:val="clear" w:color="000000"/>
        </w:rPr>
        <w:t>제출된 내용대로 이행이 되지 않고 있을 때에는 즉시 시정토록 조치해야 한다.</w:t>
      </w:r>
    </w:p>
    <w:p>
      <w:pPr>
        <w:pStyle w:val="0"/>
        <w:widowControl w:val="off"/>
        <w:ind w:left="742" w:hanging="742"/>
      </w:pPr>
      <w:r>
        <w:rPr>
          <w:rFonts w:ascii="바탕" w:eastAsia="바탕"/>
          <w:spacing w:val="-7"/>
          <w:sz w:val="28"/>
          <w:shd w:val="clear" w:color="000000"/>
        </w:rPr>
        <w:t xml:space="preserve">  다. </w:t>
      </w:r>
      <w:r>
        <w:rPr>
          <w:rFonts w:ascii="바탕" w:eastAsia="바탕"/>
          <w:spacing w:val="-11"/>
          <w:sz w:val="28"/>
          <w:shd w:val="clear" w:color="000000"/>
        </w:rPr>
        <w:t>공사의 경우 계약상대자는 하수급자를 변경하고자 하는 경우에는 발주기관의</w:t>
      </w:r>
      <w:r>
        <w:rPr>
          <w:rFonts w:ascii="바탕" w:eastAsia="바탕"/>
          <w:spacing w:val="-7"/>
          <w:sz w:val="28"/>
          <w:shd w:val="clear" w:color="000000"/>
        </w:rPr>
        <w:t xml:space="preserve"> 승인을 얻어 당초 적격심사 시 제출한 조건 이상의 하수급인을 선정하여야 한다.</w:t>
      </w:r>
    </w:p>
    <w:p>
      <w:pPr>
        <w:pStyle w:val="0"/>
        <w:widowControl w:val="off"/>
        <w:ind w:left="627" w:hanging="627"/>
      </w:pPr>
      <w:r>
        <w:rPr>
          <w:rFonts w:ascii="바탕" w:eastAsia="바탕"/>
          <w:b/>
          <w:spacing w:val="-7"/>
          <w:sz w:val="28"/>
          <w:shd w:val="clear" w:color="000000"/>
        </w:rPr>
        <w:t>6. 용역 저작권 귀속의 공동소유 이행 등</w:t>
      </w:r>
      <w:r>
        <w:rPr>
          <w:rFonts w:ascii="바탕"/>
          <w:b/>
          <w:w w:val="97"/>
          <w:sz w:val="28"/>
          <w:shd w:val="clear" w:color="000000"/>
        </w:rPr>
        <w:t xml:space="preserve"> </w:t>
      </w:r>
    </w:p>
    <w:p>
      <w:pPr>
        <w:pStyle w:val="0"/>
        <w:widowControl w:val="off"/>
        <w:spacing w:line="360" w:lineRule="auto"/>
        <w:ind w:left="800" w:hanging="800"/>
      </w:pPr>
      <w:r>
        <w:rPr>
          <w:rFonts w:ascii="바탕" w:eastAsia="바탕"/>
          <w:spacing w:val="-7"/>
          <w:sz w:val="28"/>
          <w:shd w:val="clear" w:color="000000"/>
        </w:rPr>
        <w:t xml:space="preserve">  가. </w:t>
      </w:r>
      <w:r>
        <w:rPr>
          <w:rFonts w:ascii="바탕" w:eastAsia="바탕"/>
          <w:spacing w:val="-1"/>
          <w:sz w:val="28"/>
          <w:shd w:val="clear" w:color="000000"/>
        </w:rPr>
        <w:t>지방자치단체의 장은</w:t>
      </w:r>
      <w:r>
        <w:rPr>
          <w:rFonts w:ascii="바탕" w:eastAsia="바탕"/>
          <w:spacing w:val="-1"/>
          <w:sz w:val="28"/>
          <w:shd w:val="clear" w:color="000000"/>
        </w:rPr>
        <w:t>「공유재산</w:t>
      </w:r>
      <w:r>
        <w:rPr>
          <w:rFonts w:ascii="바탕" w:eastAsia="바탕"/>
          <w:spacing w:val="-1"/>
          <w:sz w:val="28"/>
          <w:shd w:val="clear" w:color="000000"/>
        </w:rPr>
        <w:t xml:space="preserve"> 및 물품관리법</w:t>
      </w:r>
      <w:r>
        <w:rPr>
          <w:rFonts w:ascii="바탕"/>
          <w:spacing w:val="-1"/>
          <w:sz w:val="28"/>
          <w:shd w:val="clear" w:color="000000"/>
        </w:rPr>
        <w:t>」</w:t>
      </w:r>
      <w:r>
        <w:rPr>
          <w:rFonts w:ascii="바탕" w:eastAsia="바탕"/>
          <w:spacing w:val="-1"/>
          <w:sz w:val="28"/>
          <w:shd w:val="clear" w:color="000000"/>
        </w:rPr>
        <w:t xml:space="preserve"> 제43조의10에 따라 </w:t>
      </w:r>
      <w:r>
        <w:rPr>
          <w:rFonts w:eastAsia="바탕"/>
          <w:spacing w:val="-6"/>
          <w:sz w:val="28"/>
          <w:shd w:val="clear" w:color="000000"/>
        </w:rPr>
        <w:t>해</w:t>
      </w:r>
      <w:r>
        <w:rPr>
          <w:rFonts w:ascii="바탕" w:eastAsia="바탕"/>
          <w:spacing w:val="-4"/>
          <w:sz w:val="28"/>
          <w:shd w:val="clear" w:color="000000"/>
        </w:rPr>
        <w:t>당 지방자치단체 외의 자와 저작물 제작을 위한 계약을 체결하는 경우</w:t>
      </w:r>
      <w:r>
        <w:rPr>
          <w:rFonts w:ascii="바탕" w:eastAsia="바탕"/>
          <w:sz w:val="28"/>
          <w:shd w:val="clear" w:color="000000"/>
        </w:rPr>
        <w:t xml:space="preserve"> 그 결과물에 대한 저작권 귀속에 관한 사항을 계약내용에 포함하여야 한다.</w:t>
      </w:r>
    </w:p>
    <w:p>
      <w:pPr>
        <w:pStyle w:val="0"/>
        <w:widowControl w:val="off"/>
        <w:ind w:left="764" w:hanging="764"/>
      </w:pPr>
      <w:r>
        <w:rPr>
          <w:rFonts w:ascii="바탕" w:eastAsia="바탕"/>
          <w:spacing w:val="-7"/>
          <w:sz w:val="28"/>
          <w:shd w:val="clear" w:color="000000"/>
        </w:rPr>
        <w:t xml:space="preserve">  나. </w:t>
      </w:r>
      <w:r>
        <w:rPr>
          <w:rFonts w:ascii="바탕" w:eastAsia="바탕"/>
          <w:spacing w:val="-1"/>
          <w:sz w:val="28"/>
          <w:shd w:val="clear" w:color="000000"/>
        </w:rPr>
        <w:t>지방자치단체의 장이 해당 지방자치단체 외의 자와 공동으로 창작하</w:t>
      </w:r>
      <w:r>
        <w:rPr>
          <w:rFonts w:ascii="바탕" w:eastAsia="바탕"/>
          <w:sz w:val="28"/>
          <w:shd w:val="clear" w:color="000000"/>
        </w:rPr>
        <w:t xml:space="preserve">기 위한 계약을 체결하는 경우 그 결과물에 대한 저작권은 공유재산 및 </w:t>
      </w:r>
      <w:r>
        <w:rPr>
          <w:rFonts w:ascii="바탕" w:eastAsia="바탕"/>
          <w:spacing w:val="1"/>
          <w:sz w:val="28"/>
          <w:shd w:val="clear" w:color="000000"/>
        </w:rPr>
        <w:t>물품관리법 제8조에도 불구하고 공동으로 소유하며, 별도의 정함이</w:t>
      </w:r>
      <w:r>
        <w:rPr>
          <w:rFonts w:ascii="바탕" w:eastAsia="바탕"/>
          <w:sz w:val="28"/>
          <w:shd w:val="clear" w:color="000000"/>
        </w:rPr>
        <w:t xml:space="preserve"> 없으면 그 지분은 균등한 것으로 한다. 다만, 그 결과물에 대한 기여도 및 국가안전보장, 국방, 외교관계 등 계약목적물의 특수성을 고려하여 </w:t>
      </w:r>
      <w:r>
        <w:rPr>
          <w:rFonts w:ascii="바탕" w:eastAsia="바탕"/>
          <w:spacing w:val="-3"/>
          <w:sz w:val="28"/>
          <w:shd w:val="clear" w:color="000000"/>
        </w:rPr>
        <w:t>협의를 통하여 저작권의 귀속주체 또는 지분율 등을 달리 정할 수 있다</w:t>
      </w:r>
      <w:r>
        <w:rPr>
          <w:rFonts w:ascii="바탕"/>
          <w:sz w:val="28"/>
          <w:shd w:val="clear" w:color="000000"/>
        </w:rPr>
        <w:t>.</w:t>
      </w:r>
    </w:p>
    <w:p>
      <w:pPr>
        <w:pStyle w:val="0"/>
        <w:widowControl w:val="off"/>
        <w:ind w:left="793" w:hanging="793"/>
      </w:pPr>
      <w:r>
        <w:rPr>
          <w:rFonts w:ascii="바탕" w:eastAsia="바탕"/>
          <w:spacing w:val="-7"/>
          <w:sz w:val="28"/>
          <w:shd w:val="clear" w:color="000000"/>
        </w:rPr>
        <w:t xml:space="preserve">  다. </w:t>
      </w:r>
      <w:r>
        <w:rPr>
          <w:rFonts w:ascii="바탕" w:eastAsia="바탕"/>
          <w:sz w:val="28"/>
          <w:shd w:val="clear" w:color="000000"/>
        </w:rPr>
        <w:t xml:space="preserve">지방자치단체의 장은 </w:t>
      </w:r>
      <w:r>
        <w:rPr>
          <w:rFonts w:ascii="바탕" w:eastAsia="바탕"/>
          <w:sz w:val="28"/>
          <w:shd w:val="clear" w:color="000000"/>
        </w:rPr>
        <w:t>「공유재산</w:t>
      </w:r>
      <w:r>
        <w:rPr>
          <w:rFonts w:ascii="바탕" w:eastAsia="바탕"/>
          <w:sz w:val="28"/>
          <w:shd w:val="clear" w:color="000000"/>
        </w:rPr>
        <w:t xml:space="preserve"> 및 물품관리법</w:t>
      </w:r>
      <w:r>
        <w:rPr>
          <w:rFonts w:ascii="바탕"/>
          <w:sz w:val="28"/>
          <w:shd w:val="clear" w:color="000000"/>
        </w:rPr>
        <w:t>」</w:t>
      </w:r>
      <w:r>
        <w:rPr>
          <w:rFonts w:ascii="바탕" w:eastAsia="바탕"/>
          <w:sz w:val="28"/>
          <w:shd w:val="clear" w:color="000000"/>
        </w:rPr>
        <w:t xml:space="preserve"> 제43조의10 제1항 </w:t>
      </w:r>
      <w:r>
        <w:rPr>
          <w:rFonts w:ascii="바탕" w:eastAsia="바탕"/>
          <w:spacing w:val="1"/>
          <w:sz w:val="28"/>
          <w:shd w:val="clear" w:color="000000"/>
        </w:rPr>
        <w:t>및 제2항에 따른 계약을 체결하는 경우 그 결과물에 대한 저작권의</w:t>
      </w:r>
      <w:r>
        <w:rPr>
          <w:rFonts w:ascii="바탕"/>
          <w:sz w:val="28"/>
          <w:shd w:val="clear" w:color="000000"/>
        </w:rPr>
        <w:t xml:space="preserve"> </w:t>
      </w:r>
      <w:r>
        <w:rPr>
          <w:rFonts w:ascii="바탕" w:eastAsia="바탕"/>
          <w:spacing w:val="3"/>
          <w:sz w:val="28"/>
          <w:shd w:val="clear" w:color="000000"/>
        </w:rPr>
        <w:t>전부를 해당 지방자치단체 외의 자에게 귀속시키는 내용의 계약을</w:t>
      </w:r>
      <w:r>
        <w:rPr>
          <w:rFonts w:ascii="바탕" w:eastAsia="바탕"/>
          <w:sz w:val="28"/>
          <w:shd w:val="clear" w:color="000000"/>
        </w:rPr>
        <w:t xml:space="preserve"> 체결하여서는 아니 된다.</w:t>
      </w:r>
    </w:p>
    <w:p>
      <w:pPr>
        <w:pStyle w:val="0"/>
        <w:widowControl w:val="off"/>
        <w:ind w:left="793" w:hanging="793"/>
        <w:rPr>
          <w:rFonts w:ascii="바탕" w:eastAsia="바탕"/>
          <w:color w:val="000000"/>
          <w:sz w:val="28"/>
          <w:shd w:val="clear" w:color="000000"/>
        </w:rPr>
      </w:pPr>
    </w:p>
    <w:p>
      <w:pPr>
        <w:pStyle w:val="0"/>
        <w:widowControl w:val="off"/>
        <w:tabs>
          <w:tab w:val="left" w:leader="none" w:pos="366"/>
        </w:tabs>
      </w:pPr>
      <w:r>
        <w:rPr>
          <w:rFonts w:ascii="바탕" w:eastAsia="바탕"/>
          <w:b/>
          <w:emboss/>
          <w:spacing w:val="-7"/>
          <w:sz w:val="30"/>
          <w:shd w:val="clear" w:color="000000"/>
        </w:rPr>
        <w:t>제11절 공사목적물의 하자</w:t>
      </w:r>
    </w:p>
    <w:p>
      <w:pPr>
        <w:pStyle w:val="0"/>
        <w:widowControl w:val="off"/>
        <w:ind w:left="627" w:hanging="627"/>
      </w:pPr>
      <w:r>
        <w:rPr>
          <w:rFonts w:ascii="바탕" w:eastAsia="바탕"/>
          <w:b/>
          <w:spacing w:val="-7"/>
          <w:sz w:val="28"/>
          <w:shd w:val="clear" w:color="000000"/>
        </w:rPr>
        <w:t>1. 하자보수</w:t>
      </w:r>
    </w:p>
    <w:p>
      <w:pPr>
        <w:pStyle w:val="0"/>
        <w:widowControl w:val="off"/>
        <w:ind w:left="763" w:hanging="763"/>
      </w:pPr>
      <w:r>
        <w:rPr>
          <w:rFonts w:ascii="바탕" w:eastAsia="바탕"/>
          <w:spacing w:val="-7"/>
          <w:sz w:val="28"/>
          <w:shd w:val="clear" w:color="000000"/>
        </w:rPr>
        <w:t xml:space="preserve">  가. </w:t>
      </w:r>
      <w:r>
        <w:rPr>
          <w:rFonts w:ascii="바탕" w:eastAsia="바탕"/>
          <w:spacing w:val="-3"/>
          <w:sz w:val="28"/>
          <w:shd w:val="clear" w:color="000000"/>
        </w:rPr>
        <w:t>계약상대자는 전체목적물을 인수한 날과 시행령 제64조 제1항에 따른</w:t>
      </w:r>
      <w:r>
        <w:rPr>
          <w:rFonts w:ascii="바탕" w:eastAsia="바탕"/>
          <w:spacing w:val="-7"/>
          <w:sz w:val="28"/>
          <w:shd w:val="clear" w:color="000000"/>
        </w:rPr>
        <w:t xml:space="preserve"> 검사를 완료한 날 중에서 먼저 도래한 날(공사계약의 부분 완료로 관리ㆍ</w:t>
      </w:r>
      <w:r>
        <w:rPr>
          <w:rFonts w:ascii="바탕" w:eastAsia="바탕"/>
          <w:spacing w:val="-10"/>
          <w:sz w:val="28"/>
          <w:shd w:val="clear" w:color="000000"/>
        </w:rPr>
        <w:t>사용이 이루어지고 있는 경우에는 부분 목적물을 인수한 날과 공고에 따라</w:t>
      </w:r>
      <w:r>
        <w:rPr>
          <w:rFonts w:ascii="바탕"/>
          <w:spacing w:val="-7"/>
          <w:sz w:val="28"/>
          <w:shd w:val="clear" w:color="000000"/>
        </w:rPr>
        <w:t xml:space="preserve"> </w:t>
      </w:r>
      <w:r>
        <w:rPr>
          <w:rFonts w:ascii="바탕" w:eastAsia="바탕"/>
          <w:spacing w:val="-4"/>
          <w:sz w:val="28"/>
          <w:shd w:val="clear" w:color="000000"/>
        </w:rPr>
        <w:t>관리ㆍ사용을 개시한 날 중에서 먼저 도래한 날을 말한다)부터 시행령</w:t>
      </w:r>
      <w:r>
        <w:rPr>
          <w:rFonts w:ascii="바탕"/>
          <w:spacing w:val="-7"/>
          <w:sz w:val="28"/>
          <w:shd w:val="clear" w:color="000000"/>
        </w:rPr>
        <w:t xml:space="preserve"> </w:t>
      </w:r>
      <w:r>
        <w:rPr>
          <w:rFonts w:ascii="바탕" w:eastAsia="바탕"/>
          <w:spacing w:val="-10"/>
          <w:sz w:val="28"/>
          <w:shd w:val="clear" w:color="000000"/>
        </w:rPr>
        <w:t>제69조에 따라 계약서에 정한 기간(이하 “하자담보책임기간”이라 한다)동안</w:t>
      </w:r>
      <w:r>
        <w:rPr>
          <w:rFonts w:ascii="바탕"/>
          <w:spacing w:val="-7"/>
          <w:sz w:val="28"/>
          <w:shd w:val="clear" w:color="000000"/>
        </w:rPr>
        <w:t xml:space="preserve"> </w:t>
      </w:r>
      <w:r>
        <w:rPr>
          <w:rFonts w:ascii="바탕" w:eastAsia="바탕"/>
          <w:spacing w:val="-4"/>
          <w:sz w:val="28"/>
          <w:shd w:val="clear" w:color="000000"/>
        </w:rPr>
        <w:t>공사목적물의 하자(계약상대자의 시공 잘못으로 인하여 발생한 하자에</w:t>
      </w:r>
      <w:r>
        <w:rPr>
          <w:rFonts w:ascii="바탕" w:eastAsia="바탕"/>
          <w:spacing w:val="-7"/>
          <w:sz w:val="28"/>
          <w:shd w:val="clear" w:color="000000"/>
        </w:rPr>
        <w:t xml:space="preserve"> 한함)에 대한 보수책임이 있다.</w:t>
      </w:r>
    </w:p>
    <w:p>
      <w:pPr>
        <w:pStyle w:val="0"/>
        <w:widowControl w:val="off"/>
        <w:ind w:left="747" w:hanging="747"/>
      </w:pPr>
      <w:r>
        <w:rPr>
          <w:rFonts w:ascii="바탕" w:eastAsia="바탕"/>
          <w:spacing w:val="-7"/>
          <w:sz w:val="28"/>
          <w:shd w:val="clear" w:color="000000"/>
        </w:rPr>
        <w:t xml:space="preserve">  나. </w:t>
      </w:r>
      <w:r>
        <w:rPr>
          <w:rFonts w:ascii="바탕" w:eastAsia="바탕"/>
          <w:spacing w:val="-8"/>
          <w:sz w:val="28"/>
          <w:shd w:val="clear" w:color="000000"/>
        </w:rPr>
        <w:t>하자담보책임기간은 시행규칙 제68조 제1항에 정한 바에 따라 공종을 구분(하자책임을 구분할 수 없는 복합공사의 경우에는 주된 공종)하여 설정해야</w:t>
      </w:r>
      <w:r>
        <w:rPr>
          <w:rFonts w:ascii="바탕" w:eastAsia="바탕"/>
          <w:spacing w:val="-7"/>
          <w:sz w:val="28"/>
          <w:shd w:val="clear" w:color="000000"/>
        </w:rPr>
        <w:t xml:space="preserve"> 한다.</w:t>
      </w:r>
    </w:p>
    <w:p>
      <w:pPr>
        <w:pStyle w:val="0"/>
        <w:widowControl w:val="off"/>
        <w:ind w:left="742" w:hanging="742"/>
      </w:pPr>
      <w:r>
        <w:rPr>
          <w:rFonts w:ascii="바탕" w:eastAsia="바탕"/>
          <w:spacing w:val="-7"/>
          <w:sz w:val="28"/>
          <w:shd w:val="clear" w:color="000000"/>
        </w:rPr>
        <w:t xml:space="preserve">  다. “나”에 불구하고 하자담보책임기간을 공종 구분 없이 일률적으로 정했거나 시행규칙 제68조 제1항에 정한 기간과 다르게 정하여 계약이행 중인 경우에는 그 시행규칙에서 정한 대로 계약서의 하자담보책임기간을 조정해야 한다.</w:t>
      </w:r>
    </w:p>
    <w:p>
      <w:pPr>
        <w:pStyle w:val="0"/>
        <w:widowControl w:val="off"/>
        <w:ind w:left="756" w:hanging="756"/>
      </w:pPr>
      <w:r>
        <w:rPr>
          <w:rFonts w:ascii="바탕" w:eastAsia="바탕"/>
          <w:spacing w:val="-7"/>
          <w:sz w:val="28"/>
          <w:shd w:val="clear" w:color="000000"/>
        </w:rPr>
        <w:t xml:space="preserve">  라. </w:t>
      </w:r>
      <w:r>
        <w:rPr>
          <w:rFonts w:ascii="바탕" w:eastAsia="바탕"/>
          <w:spacing w:val="-10"/>
          <w:sz w:val="28"/>
          <w:shd w:val="clear" w:color="000000"/>
        </w:rPr>
        <w:t>계약상대자는 하자보수통지를 받은 때에는 즉시 보수작업을 해야 하며 해당</w:t>
      </w:r>
      <w:r>
        <w:rPr>
          <w:rFonts w:ascii="바탕"/>
          <w:spacing w:val="-7"/>
          <w:sz w:val="28"/>
          <w:shd w:val="clear" w:color="000000"/>
        </w:rPr>
        <w:t xml:space="preserve"> </w:t>
      </w:r>
      <w:r>
        <w:rPr>
          <w:rFonts w:ascii="바탕" w:eastAsia="바탕"/>
          <w:spacing w:val="-11"/>
          <w:sz w:val="28"/>
          <w:shd w:val="clear" w:color="000000"/>
        </w:rPr>
        <w:t>하자의 발생원인과 그 밖의 조치사항을 명시하여 발주기관에 제출해야 한다</w:t>
      </w:r>
      <w:r>
        <w:rPr>
          <w:rFonts w:ascii="바탕"/>
          <w:spacing w:val="-7"/>
          <w:sz w:val="28"/>
          <w:shd w:val="clear" w:color="000000"/>
        </w:rPr>
        <w:t>.</w:t>
      </w:r>
    </w:p>
    <w:p>
      <w:pPr>
        <w:pStyle w:val="0"/>
        <w:widowControl w:val="off"/>
        <w:ind w:left="627" w:hanging="627"/>
      </w:pPr>
      <w:r>
        <w:rPr>
          <w:rFonts w:ascii="바탕" w:eastAsia="바탕"/>
          <w:b/>
          <w:spacing w:val="-7"/>
          <w:sz w:val="28"/>
          <w:shd w:val="clear" w:color="000000"/>
        </w:rPr>
        <w:t>2. 하자보수보증금</w:t>
      </w:r>
    </w:p>
    <w:p>
      <w:pPr>
        <w:pStyle w:val="0"/>
        <w:widowControl w:val="off"/>
        <w:ind w:left="742" w:hanging="742"/>
      </w:pPr>
      <w:r>
        <w:rPr>
          <w:rFonts w:ascii="바탕" w:eastAsia="바탕"/>
          <w:spacing w:val="-7"/>
          <w:sz w:val="28"/>
          <w:shd w:val="clear" w:color="000000"/>
        </w:rPr>
        <w:t xml:space="preserve">  가. </w:t>
      </w:r>
      <w:r>
        <w:rPr>
          <w:rFonts w:ascii="바탕" w:eastAsia="바탕"/>
          <w:spacing w:val="-11"/>
          <w:sz w:val="28"/>
          <w:shd w:val="clear" w:color="000000"/>
        </w:rPr>
        <w:t>계약상대자는 공사의 하자보수를 보증하기 위하여 계약서에서 정한 하자보수</w:t>
      </w:r>
      <w:r>
        <w:rPr>
          <w:rFonts w:ascii="바탕" w:eastAsia="바탕"/>
          <w:spacing w:val="-7"/>
          <w:sz w:val="28"/>
          <w:shd w:val="clear" w:color="000000"/>
        </w:rPr>
        <w:t>보증금률을 계약금액(당초 계약금액이 조정된 경우에는 조정된 계약금액을 말한다)에 곱하여 산출한 금액(이하 “하자보수보증금”이라 한다)을 시행령 제71조와 시행규칙 제70조에 정한 바에 따라 납부해야 한다.</w:t>
      </w:r>
    </w:p>
    <w:p>
      <w:pPr>
        <w:pStyle w:val="0"/>
        <w:widowControl w:val="off"/>
        <w:ind w:left="752" w:hanging="752"/>
      </w:pPr>
      <w:r>
        <w:rPr>
          <w:rFonts w:ascii="바탕" w:eastAsia="바탕"/>
          <w:spacing w:val="-7"/>
          <w:sz w:val="28"/>
          <w:shd w:val="clear" w:color="000000"/>
        </w:rPr>
        <w:t xml:space="preserve">  나. </w:t>
      </w:r>
      <w:r>
        <w:rPr>
          <w:rFonts w:ascii="바탕" w:eastAsia="바탕"/>
          <w:spacing w:val="-10"/>
          <w:sz w:val="28"/>
          <w:shd w:val="clear" w:color="000000"/>
        </w:rPr>
        <w:t>계약상대자가 “1-가”에 따른 하자담보책임기간 중 계약담당자로부터 하자</w:t>
      </w:r>
      <w:r>
        <w:rPr>
          <w:rFonts w:ascii="바탕" w:eastAsia="바탕"/>
          <w:spacing w:val="-8"/>
          <w:sz w:val="28"/>
          <w:shd w:val="clear" w:color="000000"/>
        </w:rPr>
        <w:t>보수요구를 받고 이행하지 아니하거나 이행할 수 없는 경우에는 하자보수</w:t>
      </w:r>
      <w:r>
        <w:rPr>
          <w:rFonts w:ascii="바탕" w:eastAsia="바탕"/>
          <w:spacing w:val="-13"/>
          <w:sz w:val="28"/>
          <w:shd w:val="clear" w:color="000000"/>
        </w:rPr>
        <w:t>보증금 중 시행령 제71조의3에 따라 설계서</w:t>
      </w:r>
      <w:r>
        <w:rPr>
          <w:rFonts w:ascii="바탕" w:eastAsia="바탕"/>
          <w:spacing w:val="-13"/>
          <w:sz w:val="28"/>
          <w:shd w:val="clear" w:color="000000"/>
        </w:rPr>
        <w:t>․규격서․과업이행요청서</w:t>
      </w:r>
      <w:r>
        <w:rPr>
          <w:rFonts w:ascii="바탕" w:eastAsia="바탕"/>
          <w:spacing w:val="-13"/>
          <w:sz w:val="28"/>
          <w:shd w:val="clear" w:color="000000"/>
        </w:rPr>
        <w:t xml:space="preserve"> 등에 따라</w:t>
      </w:r>
      <w:r>
        <w:rPr>
          <w:rFonts w:ascii="바탕"/>
          <w:spacing w:val="-10"/>
          <w:sz w:val="28"/>
          <w:shd w:val="clear" w:color="000000"/>
        </w:rPr>
        <w:t xml:space="preserve"> </w:t>
      </w:r>
      <w:r>
        <w:rPr>
          <w:rFonts w:ascii="바탕" w:eastAsia="바탕"/>
          <w:spacing w:val="-14"/>
          <w:sz w:val="28"/>
          <w:shd w:val="clear" w:color="000000"/>
        </w:rPr>
        <w:t>산정한 하자보수에 필요한 금액을 즉시 해당 지방자치단체에 귀속시켜야 한다</w:t>
      </w:r>
      <w:r>
        <w:rPr>
          <w:rFonts w:ascii="바탕"/>
          <w:spacing w:val="-10"/>
          <w:sz w:val="28"/>
          <w:shd w:val="clear" w:color="000000"/>
        </w:rPr>
        <w:t xml:space="preserve">. </w:t>
      </w:r>
      <w:r>
        <w:rPr>
          <w:rFonts w:ascii="바탕" w:eastAsia="바탕"/>
          <w:spacing w:val="-11"/>
          <w:sz w:val="28"/>
          <w:shd w:val="clear" w:color="000000"/>
        </w:rPr>
        <w:t>다만, 하자보수보증금을 보증서로 보관하는 경우에는 하자보수의무를 보증한</w:t>
      </w:r>
      <w:r>
        <w:rPr>
          <w:rFonts w:ascii="바탕" w:eastAsia="바탕"/>
          <w:spacing w:val="-10"/>
          <w:sz w:val="28"/>
          <w:shd w:val="clear" w:color="000000"/>
        </w:rPr>
        <w:t xml:space="preserve"> 기관에 보증한도액 범위에서 하자보수를 이행하도록 요구할 수 있다.</w:t>
      </w:r>
    </w:p>
    <w:p>
      <w:pPr>
        <w:pStyle w:val="0"/>
        <w:widowControl w:val="off"/>
        <w:ind w:left="776" w:hanging="776"/>
      </w:pPr>
      <w:r>
        <w:rPr>
          <w:rFonts w:ascii="바탕" w:eastAsia="바탕"/>
          <w:spacing w:val="-7"/>
          <w:sz w:val="28"/>
          <w:shd w:val="clear" w:color="000000"/>
        </w:rPr>
        <w:t xml:space="preserve">  다. 계약담당자는 “3-나”에 따른 하자보수완료확인서의 발급일까지 하자보수보증금을 계약상대자에게 반환해야 한다. 다만, 하자담보책임기간이 서로 다른 공종이 복합된 건설공사에 있어서는 시행규칙 제68조에 따른 공종별 </w:t>
      </w:r>
      <w:r>
        <w:rPr>
          <w:rFonts w:ascii="바탕" w:eastAsia="바탕"/>
          <w:spacing w:val="-8"/>
          <w:sz w:val="28"/>
          <w:shd w:val="clear" w:color="000000"/>
        </w:rPr>
        <w:t>하자담보책임기간이 만료되어 보증목적이 달성된 공종의 하자보수보증금은</w:t>
      </w:r>
      <w:r>
        <w:rPr>
          <w:rFonts w:ascii="바탕" w:eastAsia="바탕"/>
          <w:spacing w:val="-7"/>
          <w:sz w:val="28"/>
          <w:shd w:val="clear" w:color="000000"/>
        </w:rPr>
        <w:t xml:space="preserve"> 계약상대자의 요청이 있을 경우 즉시 반환해야 한다.</w:t>
      </w:r>
    </w:p>
    <w:p>
      <w:pPr>
        <w:pStyle w:val="0"/>
        <w:widowControl w:val="off"/>
        <w:ind w:left="776" w:hanging="776"/>
      </w:pPr>
      <w:r>
        <w:rPr>
          <w:rFonts w:ascii="바탕" w:eastAsia="바탕"/>
          <w:b/>
          <w:spacing w:val="-7"/>
          <w:sz w:val="28"/>
          <w:shd w:val="clear" w:color="000000"/>
        </w:rPr>
        <w:t>3. 하자검사</w:t>
      </w:r>
    </w:p>
    <w:p>
      <w:pPr>
        <w:pStyle w:val="0"/>
        <w:widowControl w:val="off"/>
        <w:ind w:left="762" w:hanging="762"/>
      </w:pPr>
      <w:r>
        <w:rPr>
          <w:rFonts w:ascii="바탕" w:eastAsia="바탕"/>
          <w:spacing w:val="-7"/>
          <w:sz w:val="28"/>
          <w:shd w:val="clear" w:color="000000"/>
        </w:rPr>
        <w:t xml:space="preserve">  가. </w:t>
      </w:r>
      <w:r>
        <w:rPr>
          <w:rFonts w:ascii="바탕" w:eastAsia="바탕"/>
          <w:spacing w:val="-4"/>
          <w:sz w:val="28"/>
          <w:shd w:val="clear" w:color="000000"/>
        </w:rPr>
        <w:t>계약담당자는 “1-가”의 하자담보책임기간 중 연 2회 이상 정기적으로</w:t>
      </w:r>
      <w:r>
        <w:rPr>
          <w:rFonts w:ascii="바탕" w:eastAsia="바탕"/>
          <w:spacing w:val="-7"/>
          <w:sz w:val="28"/>
          <w:shd w:val="clear" w:color="000000"/>
        </w:rPr>
        <w:t xml:space="preserve"> 하자를 검사해야 한다. </w:t>
      </w:r>
    </w:p>
    <w:p>
      <w:pPr>
        <w:pStyle w:val="0"/>
        <w:widowControl w:val="off"/>
        <w:ind w:left="754" w:hanging="754"/>
      </w:pPr>
      <w:r>
        <w:rPr>
          <w:rFonts w:ascii="바탕" w:eastAsia="바탕"/>
          <w:spacing w:val="-7"/>
          <w:sz w:val="28"/>
          <w:shd w:val="clear" w:color="000000"/>
        </w:rPr>
        <w:t xml:space="preserve">  나. </w:t>
      </w:r>
      <w:r>
        <w:rPr>
          <w:rFonts w:ascii="바탕" w:eastAsia="바탕"/>
          <w:spacing w:val="-10"/>
          <w:sz w:val="28"/>
          <w:shd w:val="clear" w:color="000000"/>
        </w:rPr>
        <w:t>계약담당자는 하자담보책임기간이 만료되기 14일 전부터 만료일까지의 기간</w:t>
      </w:r>
      <w:r>
        <w:rPr>
          <w:rFonts w:ascii="바탕"/>
          <w:spacing w:val="-7"/>
          <w:sz w:val="28"/>
          <w:shd w:val="clear" w:color="000000"/>
        </w:rPr>
        <w:t xml:space="preserve"> </w:t>
      </w:r>
      <w:r>
        <w:rPr>
          <w:rFonts w:ascii="바탕" w:eastAsia="바탕"/>
          <w:spacing w:val="-4"/>
          <w:sz w:val="28"/>
          <w:shd w:val="clear" w:color="000000"/>
        </w:rPr>
        <w:t>중에 최종검사를 해야 하며, 최종검사와 정기검사 기간이 중복될 경우</w:t>
      </w:r>
      <w:r>
        <w:rPr>
          <w:rFonts w:ascii="바탕" w:eastAsia="바탕"/>
          <w:spacing w:val="-7"/>
          <w:sz w:val="28"/>
          <w:shd w:val="clear" w:color="000000"/>
        </w:rPr>
        <w:t xml:space="preserve"> 최종검사로 갈음할 수 있다, 최종검사를 완료한 때에는 즉시 하자보수완료확인서를 계약상대자에게 발급해야 하며 이 경우 최종검사에서 발견되는 하자사항은 이 확인서가 발급되기 전까지 계약상대자가 자신의 부담으로 보수해야 한다. </w:t>
      </w:r>
    </w:p>
    <w:p>
      <w:pPr>
        <w:pStyle w:val="0"/>
        <w:widowControl w:val="off"/>
        <w:ind w:left="789" w:hanging="789"/>
      </w:pPr>
      <w:r>
        <w:rPr>
          <w:rFonts w:ascii="바탕" w:eastAsia="바탕"/>
          <w:spacing w:val="-7"/>
          <w:sz w:val="28"/>
          <w:shd w:val="clear" w:color="000000"/>
        </w:rPr>
        <w:t xml:space="preserve">  다. 계약상대자는 “가”와 “나”의 검사에 참관해야 한다. 다만, 계약상대자가 참관을 거부하는 경우에는 계약담당자는 일방적으로 검사를 할 수 있으며 검사결과에 대하여 계약상대자가 동의한 것으로 본다. </w:t>
      </w:r>
    </w:p>
    <w:p>
      <w:pPr>
        <w:pStyle w:val="0"/>
        <w:widowControl w:val="off"/>
        <w:ind w:left="761" w:hanging="761"/>
      </w:pPr>
      <w:r>
        <w:rPr>
          <w:rFonts w:ascii="바탕" w:eastAsia="바탕"/>
          <w:spacing w:val="-7"/>
          <w:sz w:val="28"/>
          <w:shd w:val="clear" w:color="000000"/>
        </w:rPr>
        <w:t xml:space="preserve">  라. </w:t>
      </w:r>
      <w:r>
        <w:rPr>
          <w:rFonts w:ascii="바탕" w:eastAsia="바탕"/>
          <w:spacing w:val="-4"/>
          <w:sz w:val="28"/>
          <w:shd w:val="clear" w:color="000000"/>
        </w:rPr>
        <w:t>계약상대자의 책임과 의무는 “나”에 따른 하자보수완료확인서의 발급일</w:t>
      </w:r>
      <w:r>
        <w:rPr>
          <w:rFonts w:ascii="바탕" w:eastAsia="바탕"/>
          <w:spacing w:val="-7"/>
          <w:sz w:val="28"/>
          <w:shd w:val="clear" w:color="000000"/>
        </w:rPr>
        <w:t>로부터 소멸한다.</w:t>
      </w:r>
    </w:p>
    <w:p>
      <w:pPr>
        <w:pStyle w:val="0"/>
        <w:widowControl w:val="off"/>
        <w:ind w:left="627" w:hanging="627"/>
      </w:pPr>
      <w:r>
        <w:rPr>
          <w:rFonts w:ascii="바탕" w:eastAsia="바탕"/>
          <w:b/>
          <w:spacing w:val="-7"/>
          <w:sz w:val="28"/>
          <w:shd w:val="clear" w:color="000000"/>
        </w:rPr>
        <w:t>4. 시공 하자에 대한 특별책임</w:t>
      </w:r>
    </w:p>
    <w:p>
      <w:pPr>
        <w:pStyle w:val="0"/>
        <w:widowControl w:val="off"/>
        <w:ind w:left="752" w:hanging="752"/>
      </w:pPr>
      <w:r>
        <w:rPr>
          <w:rFonts w:ascii="바탕" w:eastAsia="바탕"/>
          <w:spacing w:val="-7"/>
          <w:sz w:val="28"/>
          <w:shd w:val="clear" w:color="000000"/>
        </w:rPr>
        <w:t xml:space="preserve">  가. 계약담당자는 “3-나”에 따른 하자보수완료확인서의 발급에 불구하고 해당공사의 특성과 관련법령에서 정한 바에 따라 필요하다고 인정하는 경우 제9절과 “3”에 따른 검사과정에서 발견되지 아니한 시공 하자에 대하여는 계약상대자의 책임으로 하는 특약을 정할 수 있다.</w:t>
      </w:r>
    </w:p>
    <w:p>
      <w:pPr>
        <w:pStyle w:val="0"/>
        <w:widowControl w:val="off"/>
        <w:tabs>
          <w:tab w:val="left" w:leader="none" w:pos="366"/>
        </w:tabs>
      </w:pPr>
      <w:r>
        <w:rPr>
          <w:rFonts w:ascii="바탕" w:eastAsia="바탕"/>
          <w:b/>
          <w:emboss/>
          <w:spacing w:val="-7"/>
          <w:sz w:val="30"/>
          <w:shd w:val="clear" w:color="000000"/>
        </w:rPr>
        <w:t>제12절 하도급</w:t>
      </w:r>
    </w:p>
    <w:p>
      <w:pPr>
        <w:pStyle w:val="0"/>
        <w:widowControl w:val="off"/>
        <w:ind w:left="627" w:hanging="627"/>
      </w:pPr>
      <w:r>
        <w:rPr>
          <w:rFonts w:ascii="바탕" w:eastAsia="바탕"/>
          <w:b/>
          <w:spacing w:val="-7"/>
          <w:sz w:val="28"/>
          <w:shd w:val="clear" w:color="000000"/>
        </w:rPr>
        <w:t>1. 하도급의 승인 등</w:t>
      </w:r>
    </w:p>
    <w:p>
      <w:pPr>
        <w:pStyle w:val="0"/>
        <w:widowControl w:val="off"/>
        <w:ind w:left="814" w:hanging="814"/>
      </w:pPr>
      <w:r>
        <w:rPr>
          <w:rFonts w:ascii="바탕" w:eastAsia="바탕"/>
          <w:spacing w:val="-7"/>
          <w:sz w:val="28"/>
          <w:shd w:val="clear" w:color="000000"/>
        </w:rPr>
        <w:t xml:space="preserve">  가. 계약상대자가 계약된 공사의 일부를 제3자에게 하도급하려는 경우에는 </w:t>
      </w:r>
      <w:r>
        <w:rPr>
          <w:rFonts w:ascii="바탕" w:eastAsia="바탕"/>
          <w:spacing w:val="-7"/>
          <w:sz w:val="28"/>
          <w:shd w:val="clear" w:color="000000"/>
        </w:rPr>
        <w:t>「건설산업기본법」등</w:t>
      </w:r>
      <w:r>
        <w:rPr>
          <w:rFonts w:ascii="바탕" w:eastAsia="바탕"/>
          <w:spacing w:val="-7"/>
          <w:sz w:val="28"/>
          <w:shd w:val="clear" w:color="000000"/>
        </w:rPr>
        <w:t xml:space="preserve"> 관련법령에 정한 바에 따라야 한다.</w:t>
      </w:r>
    </w:p>
    <w:p>
      <w:pPr>
        <w:pStyle w:val="0"/>
        <w:widowControl w:val="off"/>
        <w:ind w:left="761" w:hanging="761"/>
      </w:pPr>
      <w:r>
        <w:rPr>
          <w:rFonts w:ascii="바탕" w:eastAsia="바탕"/>
          <w:spacing w:val="-7"/>
          <w:sz w:val="28"/>
          <w:shd w:val="clear" w:color="000000"/>
        </w:rPr>
        <w:t xml:space="preserve">  나. </w:t>
      </w:r>
      <w:r>
        <w:rPr>
          <w:rFonts w:ascii="바탕" w:eastAsia="바탕"/>
          <w:spacing w:val="-10"/>
          <w:sz w:val="28"/>
          <w:shd w:val="clear" w:color="000000"/>
        </w:rPr>
        <w:t>계약담당자는 “가”에 따라 계약상대자로부터 하도급계약을 통보받은 때에는</w:t>
      </w:r>
      <w:r>
        <w:rPr>
          <w:rFonts w:ascii="바탕"/>
          <w:spacing w:val="-7"/>
          <w:sz w:val="28"/>
          <w:shd w:val="clear" w:color="000000"/>
        </w:rPr>
        <w:t xml:space="preserve"> </w:t>
      </w:r>
      <w:r>
        <w:rPr>
          <w:rFonts w:ascii="바탕" w:eastAsia="바탕"/>
          <w:spacing w:val="-4"/>
          <w:sz w:val="28"/>
          <w:shd w:val="clear" w:color="000000"/>
        </w:rPr>
        <w:t>국토교통부장관이 고시한 건설공사 하도급 심사기준에 정한 바에 따라</w:t>
      </w:r>
      <w:r>
        <w:rPr>
          <w:rFonts w:ascii="바탕" w:eastAsia="바탕"/>
          <w:spacing w:val="-7"/>
          <w:sz w:val="28"/>
          <w:shd w:val="clear" w:color="000000"/>
        </w:rPr>
        <w:t xml:space="preserve"> 하도급 금액의 적정성을 심사해야 한다.</w:t>
      </w:r>
    </w:p>
    <w:p>
      <w:pPr>
        <w:pStyle w:val="0"/>
        <w:widowControl w:val="off"/>
        <w:ind w:left="627" w:hanging="627"/>
      </w:pPr>
      <w:r>
        <w:rPr>
          <w:rFonts w:ascii="바탕" w:eastAsia="바탕"/>
          <w:b/>
          <w:spacing w:val="-7"/>
          <w:sz w:val="28"/>
          <w:shd w:val="clear" w:color="000000"/>
        </w:rPr>
        <w:t>2. 하도급 대가의 직접 지급 등</w:t>
      </w:r>
    </w:p>
    <w:p>
      <w:pPr>
        <w:pStyle w:val="0"/>
        <w:widowControl w:val="off"/>
        <w:ind w:left="742" w:hanging="742"/>
      </w:pPr>
      <w:r>
        <w:rPr>
          <w:rFonts w:ascii="바탕" w:eastAsia="바탕"/>
          <w:spacing w:val="-7"/>
          <w:sz w:val="28"/>
          <w:shd w:val="clear" w:color="000000"/>
        </w:rPr>
        <w:t xml:space="preserve">  가. </w:t>
      </w:r>
      <w:r>
        <w:rPr>
          <w:rFonts w:ascii="바탕" w:eastAsia="바탕"/>
          <w:spacing w:val="-11"/>
          <w:sz w:val="28"/>
          <w:shd w:val="clear" w:color="000000"/>
        </w:rPr>
        <w:t xml:space="preserve">계약담당자는 계약상대자가 다음 각 호의 어느 하나에 해당하는 경우 </w:t>
      </w:r>
      <w:r>
        <w:rPr>
          <w:rFonts w:ascii="바탕" w:eastAsia="바탕"/>
          <w:spacing w:val="-11"/>
          <w:sz w:val="28"/>
          <w:shd w:val="clear" w:color="000000"/>
        </w:rPr>
        <w:t>「건설</w:t>
      </w:r>
      <w:r>
        <w:rPr>
          <w:rFonts w:ascii="바탕" w:eastAsia="바탕"/>
          <w:spacing w:val="-7"/>
          <w:sz w:val="28"/>
          <w:shd w:val="clear" w:color="000000"/>
        </w:rPr>
        <w:t>산업기본법」등</w:t>
      </w:r>
      <w:r>
        <w:rPr>
          <w:rFonts w:ascii="바탕" w:eastAsia="바탕"/>
          <w:spacing w:val="-7"/>
          <w:sz w:val="28"/>
          <w:shd w:val="clear" w:color="000000"/>
        </w:rPr>
        <w:t xml:space="preserve"> 관련법령에 따라 체결한 하도급계약 중 하수급인이 시공한 </w:t>
      </w:r>
      <w:r>
        <w:rPr>
          <w:rFonts w:ascii="바탕" w:eastAsia="바탕"/>
          <w:spacing w:val="-10"/>
          <w:sz w:val="28"/>
          <w:shd w:val="clear" w:color="000000"/>
        </w:rPr>
        <w:t>부분에 상당하는 금액에 대하여는 계약상대자가 하수급인에게 제9절 “5”와</w:t>
      </w:r>
      <w:r>
        <w:rPr>
          <w:rFonts w:ascii="바탕" w:eastAsia="바탕"/>
          <w:spacing w:val="-7"/>
          <w:sz w:val="28"/>
          <w:shd w:val="clear" w:color="000000"/>
        </w:rPr>
        <w:t xml:space="preserve"> “6”에 따른 대가지급을 의뢰한 것으로 보아 해당 하수급인에게 직접 지급해야 한다. </w:t>
      </w:r>
    </w:p>
    <w:p>
      <w:pPr>
        <w:pStyle w:val="0"/>
        <w:widowControl w:val="off"/>
        <w:ind w:left="947" w:hanging="947"/>
      </w:pPr>
      <w:r>
        <w:rPr>
          <w:rFonts w:ascii="바탕" w:eastAsia="바탕"/>
          <w:spacing w:val="-7"/>
          <w:sz w:val="28"/>
          <w:shd w:val="clear" w:color="000000"/>
        </w:rPr>
        <w:t xml:space="preserve">    1) 하수급인이 계약상대자를 상대로 하여 받은 판결로서 그가 시공한 분에 대한 하도급대금지급을 명하는 확정판결이 있는 경우 </w:t>
      </w:r>
    </w:p>
    <w:p>
      <w:pPr>
        <w:pStyle w:val="0"/>
        <w:widowControl w:val="off"/>
        <w:ind w:left="929" w:hanging="929"/>
      </w:pPr>
      <w:r>
        <w:rPr>
          <w:rFonts w:ascii="바탕"/>
          <w:spacing w:val="-7"/>
          <w:sz w:val="28"/>
          <w:shd w:val="clear" w:color="000000"/>
        </w:rPr>
        <w:t xml:space="preserve">    2) </w:t>
      </w:r>
      <w:r>
        <w:rPr>
          <w:rFonts w:ascii="바탕" w:eastAsia="바탕"/>
          <w:spacing w:val="-6"/>
          <w:sz w:val="28"/>
          <w:shd w:val="clear" w:color="000000"/>
        </w:rPr>
        <w:t>계약상대자가 파산, 부도, 영업정지 및 면허취소 등으로 하도급대금을</w:t>
      </w:r>
      <w:r>
        <w:rPr>
          <w:rFonts w:ascii="바탕" w:eastAsia="바탕"/>
          <w:spacing w:val="-7"/>
          <w:sz w:val="28"/>
          <w:shd w:val="clear" w:color="000000"/>
        </w:rPr>
        <w:t xml:space="preserve"> 하수급인에게 지급할 수 없게 된 경우 </w:t>
      </w:r>
    </w:p>
    <w:p>
      <w:pPr>
        <w:pStyle w:val="0"/>
        <w:widowControl w:val="off"/>
        <w:ind w:left="925" w:hanging="925"/>
      </w:pPr>
      <w:r>
        <w:rPr>
          <w:rFonts w:ascii="바탕"/>
          <w:spacing w:val="-7"/>
          <w:sz w:val="28"/>
          <w:shd w:val="clear" w:color="000000"/>
        </w:rPr>
        <w:t xml:space="preserve">    3) </w:t>
      </w:r>
      <w:r>
        <w:rPr>
          <w:rFonts w:ascii="바탕" w:eastAsia="바탕"/>
          <w:spacing w:val="-3"/>
          <w:sz w:val="28"/>
          <w:shd w:val="clear" w:color="000000"/>
        </w:rPr>
        <w:t>「하도급거래</w:t>
      </w:r>
      <w:r>
        <w:rPr>
          <w:rFonts w:ascii="바탕" w:eastAsia="바탕"/>
          <w:spacing w:val="-3"/>
          <w:sz w:val="28"/>
          <w:shd w:val="clear" w:color="000000"/>
        </w:rPr>
        <w:t xml:space="preserve"> 공정화에 관한 법률</w:t>
      </w:r>
      <w:r>
        <w:rPr>
          <w:rFonts w:ascii="바탕" w:eastAsia="바탕"/>
          <w:spacing w:val="-3"/>
          <w:sz w:val="28"/>
          <w:shd w:val="clear" w:color="000000"/>
        </w:rPr>
        <w:t>」이나</w:t>
      </w:r>
      <w:r>
        <w:rPr>
          <w:rFonts w:ascii="바탕"/>
          <w:spacing w:val="-3"/>
          <w:sz w:val="28"/>
          <w:shd w:val="clear" w:color="000000"/>
        </w:rPr>
        <w:t xml:space="preserve"> </w:t>
      </w:r>
      <w:r>
        <w:rPr>
          <w:rFonts w:ascii="바탕" w:eastAsia="바탕"/>
          <w:spacing w:val="-3"/>
          <w:sz w:val="28"/>
          <w:shd w:val="clear" w:color="000000"/>
        </w:rPr>
        <w:t>「건설산업기본법」에</w:t>
      </w:r>
      <w:r>
        <w:rPr>
          <w:rFonts w:ascii="바탕" w:eastAsia="바탕"/>
          <w:spacing w:val="-3"/>
          <w:sz w:val="28"/>
          <w:shd w:val="clear" w:color="000000"/>
        </w:rPr>
        <w:t xml:space="preserve"> 정한</w:t>
      </w:r>
      <w:r>
        <w:rPr>
          <w:rFonts w:ascii="바탕" w:eastAsia="바탕"/>
          <w:spacing w:val="-7"/>
          <w:sz w:val="28"/>
          <w:shd w:val="clear" w:color="000000"/>
        </w:rPr>
        <w:t xml:space="preserve"> 내용에 따라 계약상대자가 하수급인에 대한 하도급대금 지급 보증서를 제출해야 할 대상 중 그 지급 보증서를 제출하지 아니한 경우</w:t>
      </w:r>
    </w:p>
    <w:p>
      <w:pPr>
        <w:pStyle w:val="0"/>
        <w:widowControl w:val="off"/>
        <w:ind w:left="742" w:hanging="742"/>
      </w:pPr>
      <w:r>
        <w:rPr>
          <w:rFonts w:ascii="바탕" w:eastAsia="바탕"/>
          <w:spacing w:val="-7"/>
          <w:sz w:val="28"/>
          <w:shd w:val="clear" w:color="000000"/>
        </w:rPr>
        <w:t xml:space="preserve">  나. </w:t>
      </w:r>
      <w:r>
        <w:rPr>
          <w:rFonts w:ascii="바탕" w:eastAsia="바탕"/>
          <w:spacing w:val="-13"/>
          <w:sz w:val="28"/>
          <w:shd w:val="clear" w:color="000000"/>
        </w:rPr>
        <w:t>계약담당자는 “가”에 불구하고 하수급인이 해당 하도급계약과 관련하여 노임,</w:t>
      </w:r>
      <w:r>
        <w:rPr>
          <w:rFonts w:ascii="바탕" w:eastAsia="바탕"/>
          <w:spacing w:val="-7"/>
          <w:sz w:val="28"/>
          <w:shd w:val="clear" w:color="000000"/>
        </w:rPr>
        <w:t xml:space="preserve"> 중기사용료, 자재대 등을 체불한 사실을 계약상대자가 객관적으로 입증할 </w:t>
      </w:r>
      <w:r>
        <w:rPr>
          <w:rFonts w:ascii="바탕" w:eastAsia="바탕"/>
          <w:spacing w:val="-11"/>
          <w:sz w:val="28"/>
          <w:shd w:val="clear" w:color="000000"/>
        </w:rPr>
        <w:t>수 있는 서류를 첨부하여 해당 하도급대가의 직접 지급중지를 요청한 때에는</w:t>
      </w:r>
      <w:r>
        <w:rPr>
          <w:rFonts w:ascii="바탕" w:eastAsia="바탕"/>
          <w:spacing w:val="-7"/>
          <w:sz w:val="28"/>
          <w:shd w:val="clear" w:color="000000"/>
        </w:rPr>
        <w:t xml:space="preserve"> 해당 하도급대가를 직접 지급하지 아니할 수 있다.</w:t>
      </w:r>
    </w:p>
    <w:p>
      <w:pPr>
        <w:pStyle w:val="0"/>
        <w:widowControl w:val="off"/>
        <w:ind w:left="756" w:hanging="756"/>
      </w:pPr>
      <w:r>
        <w:rPr>
          <w:rFonts w:ascii="바탕" w:eastAsia="바탕"/>
          <w:spacing w:val="-7"/>
          <w:sz w:val="28"/>
          <w:shd w:val="clear" w:color="000000"/>
        </w:rPr>
        <w:t xml:space="preserve">  다. </w:t>
      </w:r>
      <w:r>
        <w:rPr>
          <w:rFonts w:ascii="바탕" w:eastAsia="바탕"/>
          <w:spacing w:val="-4"/>
          <w:sz w:val="28"/>
          <w:shd w:val="clear" w:color="000000"/>
        </w:rPr>
        <w:t>계약상대자는 제9절 “1-가”에 따른 준공신고나 제9절 “6”에 따른 기성</w:t>
      </w:r>
      <w:r>
        <w:rPr>
          <w:rFonts w:ascii="바탕" w:eastAsia="바탕"/>
          <w:spacing w:val="-7"/>
          <w:sz w:val="28"/>
          <w:shd w:val="clear" w:color="000000"/>
        </w:rPr>
        <w:t xml:space="preserve">대가의 지급청구를 위한 검사를 신청하려는 경우에는 하수급인이 시공한 부분에 대한 내역을 구분하여 신청해야 하며, 제9절 “5”와 “6”에 따라 </w:t>
      </w:r>
      <w:r>
        <w:rPr>
          <w:rFonts w:ascii="바탕" w:eastAsia="바탕"/>
          <w:spacing w:val="-8"/>
          <w:sz w:val="28"/>
          <w:shd w:val="clear" w:color="000000"/>
        </w:rPr>
        <w:t>“가”의 하도급대가가 포함된 대가지급을 청구할 때에는 해당 하도급대가를</w:t>
      </w:r>
      <w:r>
        <w:rPr>
          <w:rFonts w:ascii="바탕" w:eastAsia="바탕"/>
          <w:spacing w:val="-7"/>
          <w:sz w:val="28"/>
          <w:shd w:val="clear" w:color="000000"/>
        </w:rPr>
        <w:t xml:space="preserve"> 분리하여 청구해야 한다.</w:t>
      </w:r>
    </w:p>
    <w:p>
      <w:pPr>
        <w:pStyle w:val="0"/>
        <w:widowControl w:val="off"/>
        <w:ind w:left="725" w:hanging="725"/>
      </w:pPr>
      <w:r>
        <w:rPr>
          <w:rFonts w:ascii="바탕" w:eastAsia="바탕"/>
          <w:b/>
          <w:spacing w:val="-7"/>
          <w:sz w:val="28"/>
          <w:shd w:val="clear" w:color="000000"/>
        </w:rPr>
        <w:t>3. 하도급대금 등 지급 확인</w:t>
      </w:r>
    </w:p>
    <w:p>
      <w:pPr>
        <w:pStyle w:val="0"/>
        <w:widowControl w:val="off"/>
        <w:ind w:left="762" w:hanging="762"/>
      </w:pPr>
      <w:r>
        <w:rPr>
          <w:rFonts w:ascii="바탕" w:eastAsia="바탕"/>
          <w:spacing w:val="-7"/>
          <w:sz w:val="28"/>
          <w:shd w:val="clear" w:color="000000"/>
        </w:rPr>
        <w:t xml:space="preserve">  가. 계약상대자는 제9절 “5”와 “6”에 따른 대가를 지급받은 경우 15일 이내에 하수급인과 계약상대자와 직접 계약을 체결한 자재 </w:t>
      </w:r>
      <w:r>
        <w:rPr>
          <w:rFonts w:ascii="바탕"/>
          <w:spacing w:val="-7"/>
          <w:sz w:val="28"/>
          <w:shd w:val="clear" w:color="000000"/>
        </w:rPr>
        <w:t>․</w:t>
      </w:r>
      <w:r>
        <w:rPr>
          <w:rFonts w:ascii="바탕" w:eastAsia="바탕"/>
          <w:spacing w:val="-7"/>
          <w:sz w:val="28"/>
          <w:shd w:val="clear" w:color="000000"/>
        </w:rPr>
        <w:t xml:space="preserve"> 장비업자의 시공 </w:t>
      </w:r>
      <w:r>
        <w:rPr>
          <w:rFonts w:ascii="바탕"/>
          <w:spacing w:val="-7"/>
          <w:sz w:val="28"/>
          <w:shd w:val="clear" w:color="000000"/>
        </w:rPr>
        <w:t>․</w:t>
      </w:r>
      <w:r>
        <w:rPr>
          <w:rFonts w:ascii="바탕" w:eastAsia="바탕"/>
          <w:spacing w:val="-7"/>
          <w:sz w:val="28"/>
          <w:shd w:val="clear" w:color="000000"/>
        </w:rPr>
        <w:t xml:space="preserve"> 제작 </w:t>
      </w:r>
      <w:r>
        <w:rPr>
          <w:rFonts w:ascii="바탕"/>
          <w:spacing w:val="-6"/>
          <w:sz w:val="28"/>
          <w:shd w:val="clear" w:color="000000"/>
        </w:rPr>
        <w:t>․</w:t>
      </w:r>
      <w:r>
        <w:rPr>
          <w:rFonts w:ascii="바탕" w:eastAsia="바탕"/>
          <w:spacing w:val="-6"/>
          <w:sz w:val="28"/>
          <w:shd w:val="clear" w:color="000000"/>
        </w:rPr>
        <w:t xml:space="preserve"> 대여 분에 상당한 금액(이하 “하도급대금 등”이라 한다, 이하 “3”에서</w:t>
      </w:r>
      <w:r>
        <w:rPr>
          <w:rFonts w:ascii="바탕" w:eastAsia="바탕"/>
          <w:spacing w:val="-7"/>
          <w:sz w:val="28"/>
          <w:shd w:val="clear" w:color="000000"/>
        </w:rPr>
        <w:t xml:space="preserve"> 같다)을 하수급인과 자재 </w:t>
      </w:r>
      <w:r>
        <w:rPr>
          <w:rFonts w:ascii="바탕"/>
          <w:spacing w:val="-7"/>
          <w:sz w:val="28"/>
          <w:shd w:val="clear" w:color="000000"/>
        </w:rPr>
        <w:t>․</w:t>
      </w:r>
      <w:r>
        <w:rPr>
          <w:rFonts w:ascii="바탕" w:eastAsia="바탕"/>
          <w:spacing w:val="-7"/>
          <w:sz w:val="28"/>
          <w:shd w:val="clear" w:color="000000"/>
        </w:rPr>
        <w:t xml:space="preserve"> 장비 업자에게 현금으로 지급해야 하며, 하도급대금 등의 지급내역(수령자, 지급액, 지급일 등)을 5일(공휴일과 토요일은 제외한다) 이내에 발주기관과 공사감독관에게 통보해야 한다.</w:t>
      </w:r>
    </w:p>
    <w:p>
      <w:pPr>
        <w:pStyle w:val="0"/>
        <w:widowControl w:val="off"/>
        <w:ind w:left="758" w:hanging="758"/>
      </w:pPr>
      <w:r>
        <w:rPr>
          <w:rFonts w:ascii="바탕" w:eastAsia="바탕"/>
          <w:spacing w:val="-7"/>
          <w:sz w:val="28"/>
          <w:shd w:val="clear" w:color="000000"/>
        </w:rPr>
        <w:t xml:space="preserve">  나. </w:t>
      </w:r>
      <w:r>
        <w:rPr>
          <w:rFonts w:ascii="바탕" w:eastAsia="바탕"/>
          <w:spacing w:val="-14"/>
          <w:sz w:val="28"/>
          <w:shd w:val="clear" w:color="000000"/>
        </w:rPr>
        <w:t>계약상대자는 하도급대금 등을 지급한 경우 “가”의 규정을 준용하여 하수급인</w:t>
      </w:r>
      <w:r>
        <w:rPr>
          <w:rFonts w:ascii="바탕" w:eastAsia="바탕"/>
          <w:spacing w:val="-10"/>
          <w:sz w:val="28"/>
          <w:shd w:val="clear" w:color="000000"/>
        </w:rPr>
        <w:t>으로부터 하수급인의 자재</w:t>
      </w:r>
      <w:r>
        <w:rPr>
          <w:rFonts w:ascii="바탕" w:eastAsia="바탕"/>
          <w:spacing w:val="-10"/>
          <w:sz w:val="28"/>
          <w:shd w:val="clear" w:color="000000"/>
        </w:rPr>
        <w:t>․장비업자가</w:t>
      </w:r>
      <w:r>
        <w:rPr>
          <w:rFonts w:ascii="바탕" w:eastAsia="바탕"/>
          <w:spacing w:val="-10"/>
          <w:sz w:val="28"/>
          <w:shd w:val="clear" w:color="000000"/>
        </w:rPr>
        <w:t xml:space="preserve"> 제작</w:t>
      </w:r>
      <w:r>
        <w:rPr>
          <w:rFonts w:ascii="바탕" w:eastAsia="바탕"/>
          <w:spacing w:val="-10"/>
          <w:sz w:val="28"/>
          <w:shd w:val="clear" w:color="000000"/>
        </w:rPr>
        <w:t>․대여한</w:t>
      </w:r>
      <w:r>
        <w:rPr>
          <w:rFonts w:ascii="바탕" w:eastAsia="바탕"/>
          <w:spacing w:val="-10"/>
          <w:sz w:val="28"/>
          <w:shd w:val="clear" w:color="000000"/>
        </w:rPr>
        <w:t xml:space="preserve"> 분에 상당한 금액에 대한</w:t>
      </w:r>
      <w:r>
        <w:rPr>
          <w:rFonts w:ascii="바탕" w:eastAsia="바탕"/>
          <w:spacing w:val="-7"/>
          <w:sz w:val="28"/>
          <w:shd w:val="clear" w:color="000000"/>
        </w:rPr>
        <w:t xml:space="preserve"> 지급내역(수령자, 지급액, 지급일 등)을 확인하여 5일(공휴일과 토요일은 제외한다) 이내에 발주기관 및 공사감독관에게 통보해야 한다.</w:t>
      </w:r>
    </w:p>
    <w:p>
      <w:pPr>
        <w:pStyle w:val="0"/>
        <w:widowControl w:val="off"/>
        <w:ind w:left="790" w:hanging="790"/>
      </w:pPr>
      <w:r>
        <w:rPr>
          <w:rFonts w:ascii="바탕" w:eastAsia="바탕"/>
          <w:spacing w:val="-7"/>
          <w:sz w:val="28"/>
          <w:shd w:val="clear" w:color="000000"/>
        </w:rPr>
        <w:t xml:space="preserve">  다. </w:t>
      </w:r>
      <w:r>
        <w:rPr>
          <w:rFonts w:ascii="바탕" w:eastAsia="바탕"/>
          <w:spacing w:val="-1"/>
          <w:sz w:val="28"/>
          <w:shd w:val="clear" w:color="000000"/>
        </w:rPr>
        <w:t>계약담당자(계약담당자가 사업부서에 위임한 경우 사업부서 담당자를</w:t>
      </w:r>
      <w:r>
        <w:rPr>
          <w:rFonts w:ascii="바탕" w:eastAsia="바탕"/>
          <w:spacing w:val="-7"/>
          <w:sz w:val="28"/>
          <w:shd w:val="clear" w:color="000000"/>
        </w:rPr>
        <w:t xml:space="preserve"> 말한다)는 “가”와 “나”에 따른 대가 지급내역을 제9절 “6-나-1)” 또는 </w:t>
      </w:r>
      <w:r>
        <w:rPr>
          <w:rFonts w:ascii="바탕" w:eastAsia="바탕"/>
          <w:spacing w:val="-10"/>
          <w:sz w:val="28"/>
          <w:shd w:val="clear" w:color="000000"/>
        </w:rPr>
        <w:t>“5-마”에 따라 하수급인, 자재</w:t>
      </w:r>
      <w:r>
        <w:rPr>
          <w:rFonts w:ascii="바탕" w:eastAsia="바탕"/>
          <w:spacing w:val="-10"/>
          <w:sz w:val="28"/>
          <w:shd w:val="clear" w:color="000000"/>
        </w:rPr>
        <w:t>․장비업자</w:t>
      </w:r>
      <w:r>
        <w:rPr>
          <w:rFonts w:ascii="바탕" w:eastAsia="바탕"/>
          <w:spacing w:val="-10"/>
          <w:sz w:val="28"/>
          <w:shd w:val="clear" w:color="000000"/>
        </w:rPr>
        <w:t xml:space="preserve"> 및 하수급인의 자재</w:t>
      </w:r>
      <w:r>
        <w:rPr>
          <w:rFonts w:ascii="바탕" w:eastAsia="바탕"/>
          <w:spacing w:val="-10"/>
          <w:sz w:val="28"/>
          <w:shd w:val="clear" w:color="000000"/>
        </w:rPr>
        <w:t>․장비업자로부터</w:t>
      </w:r>
      <w:r>
        <w:rPr>
          <w:rFonts w:ascii="바탕" w:eastAsia="바탕"/>
          <w:spacing w:val="-7"/>
          <w:sz w:val="28"/>
          <w:shd w:val="clear" w:color="000000"/>
        </w:rPr>
        <w:t xml:space="preserve"> 제출받은 대금 수령내역과 비교</w:t>
      </w:r>
      <w:r>
        <w:rPr>
          <w:rFonts w:ascii="바탕" w:eastAsia="바탕"/>
          <w:spacing w:val="-7"/>
          <w:sz w:val="28"/>
          <w:shd w:val="clear" w:color="000000"/>
        </w:rPr>
        <w:t>․확인하여야</w:t>
      </w:r>
      <w:r>
        <w:rPr>
          <w:rFonts w:ascii="바탕" w:eastAsia="바탕"/>
          <w:spacing w:val="-7"/>
          <w:sz w:val="28"/>
          <w:shd w:val="clear" w:color="000000"/>
        </w:rPr>
        <w:t xml:space="preserve"> 한다. 이 경우 하수급인이 하</w:t>
      </w:r>
      <w:r>
        <w:rPr>
          <w:rFonts w:ascii="바탕" w:eastAsia="바탕"/>
          <w:spacing w:val="-11"/>
          <w:sz w:val="28"/>
          <w:shd w:val="clear" w:color="000000"/>
        </w:rPr>
        <w:t>수급인의 자재</w:t>
      </w:r>
      <w:r>
        <w:rPr>
          <w:rFonts w:ascii="바탕" w:eastAsia="바탕"/>
          <w:spacing w:val="-11"/>
          <w:sz w:val="28"/>
          <w:shd w:val="clear" w:color="000000"/>
        </w:rPr>
        <w:t>․장비업자에게</w:t>
      </w:r>
      <w:r>
        <w:rPr>
          <w:rFonts w:ascii="바탕" w:eastAsia="바탕"/>
          <w:spacing w:val="-11"/>
          <w:sz w:val="28"/>
          <w:shd w:val="clear" w:color="000000"/>
        </w:rPr>
        <w:t xml:space="preserve"> 대금을 지급하지 않은 경우에는 계약상대자에게</w:t>
      </w:r>
      <w:r>
        <w:rPr>
          <w:rFonts w:ascii="바탕" w:eastAsia="바탕"/>
          <w:spacing w:val="-7"/>
          <w:sz w:val="28"/>
          <w:shd w:val="clear" w:color="000000"/>
        </w:rPr>
        <w:t xml:space="preserve"> 즉시 통보하여야 한다. </w:t>
      </w:r>
    </w:p>
    <w:p>
      <w:pPr>
        <w:pStyle w:val="0"/>
        <w:widowControl w:val="off"/>
        <w:ind w:left="759" w:hanging="759"/>
      </w:pPr>
      <w:r>
        <w:rPr>
          <w:rFonts w:ascii="바탕" w:eastAsia="바탕"/>
          <w:spacing w:val="-7"/>
          <w:sz w:val="28"/>
          <w:shd w:val="clear" w:color="000000"/>
        </w:rPr>
        <w:t xml:space="preserve">  라. 계약담당자는 하도급대금 지급여부 확인결과 계약상대자에게 공사대금을 </w:t>
      </w:r>
      <w:r>
        <w:rPr>
          <w:rFonts w:ascii="바탕" w:eastAsia="바탕"/>
          <w:spacing w:val="-6"/>
          <w:sz w:val="28"/>
          <w:shd w:val="clear" w:color="000000"/>
        </w:rPr>
        <w:t>지급한 날로부터 15일 이내에 하수급인에게 지급되지 않았거나 일부만</w:t>
      </w:r>
      <w:r>
        <w:rPr>
          <w:rFonts w:ascii="바탕" w:eastAsia="바탕"/>
          <w:spacing w:val="-7"/>
          <w:sz w:val="28"/>
          <w:shd w:val="clear" w:color="000000"/>
        </w:rPr>
        <w:t xml:space="preserve"> 지급된 경우나 현금을 지급하지 아니한 경우 즉시 시정하도록 요구하고 요구한 날부터 7일 이내에 시정조치하지 않는 경우 특별한 사유가 없는 한 대가지급 시 이를 공제하고 지급해야 한다.</w:t>
      </w:r>
    </w:p>
    <w:p>
      <w:pPr>
        <w:pStyle w:val="0"/>
        <w:widowControl w:val="off"/>
        <w:ind w:left="725" w:hanging="725"/>
      </w:pPr>
      <w:r>
        <w:rPr>
          <w:rFonts w:ascii="바탕" w:eastAsia="바탕"/>
          <w:spacing w:val="-7"/>
          <w:sz w:val="28"/>
          <w:shd w:val="clear" w:color="000000"/>
        </w:rPr>
        <w:t xml:space="preserve">  마. </w:t>
      </w:r>
      <w:r>
        <w:rPr>
          <w:rFonts w:ascii="바탕" w:eastAsia="바탕"/>
          <w:spacing w:val="-4"/>
          <w:sz w:val="28"/>
          <w:shd w:val="clear" w:color="000000"/>
        </w:rPr>
        <w:t>계약담당자는 계약상대자가 하도급대금을 지급하지 않은 경우로서 계약</w:t>
      </w:r>
      <w:r>
        <w:rPr>
          <w:rFonts w:ascii="바탕" w:eastAsia="바탕"/>
          <w:spacing w:val="-7"/>
          <w:sz w:val="28"/>
          <w:shd w:val="clear" w:color="000000"/>
        </w:rPr>
        <w:t xml:space="preserve">상대자에 대한 대가지급 시 미지급금을 공제한 때에는 </w:t>
      </w:r>
      <w:r>
        <w:rPr>
          <w:rFonts w:ascii="바탕" w:eastAsia="바탕"/>
          <w:spacing w:val="-7"/>
          <w:sz w:val="28"/>
          <w:shd w:val="clear" w:color="000000"/>
        </w:rPr>
        <w:t>「건설산업기본법」제</w:t>
      </w:r>
      <w:r>
        <w:rPr>
          <w:rFonts w:ascii="바탕" w:eastAsia="바탕"/>
          <w:spacing w:val="-7"/>
          <w:sz w:val="28"/>
          <w:shd w:val="clear" w:color="000000"/>
        </w:rPr>
        <w:t>35조에 따라 하수급인에게 대금을 직접 지급한다.</w:t>
      </w:r>
    </w:p>
    <w:p>
      <w:pPr>
        <w:pStyle w:val="0"/>
        <w:widowControl w:val="off"/>
        <w:ind w:left="725" w:hanging="725"/>
        <w:rPr>
          <w:rFonts w:ascii="바탕" w:eastAsia="바탕"/>
          <w:color w:val="000000"/>
          <w:spacing w:val="-7"/>
          <w:sz w:val="28"/>
          <w:shd w:val="clear" w:color="000000"/>
        </w:rPr>
      </w:pPr>
    </w:p>
    <w:p>
      <w:pPr>
        <w:pStyle w:val="0"/>
        <w:widowControl w:val="off"/>
        <w:tabs>
          <w:tab w:val="left" w:leader="none" w:pos="366"/>
        </w:tabs>
      </w:pPr>
      <w:r>
        <w:rPr>
          <w:rFonts w:ascii="바탕" w:eastAsia="바탕"/>
          <w:b/>
          <w:emboss/>
          <w:spacing w:val="-7"/>
          <w:sz w:val="30"/>
          <w:shd w:val="clear" w:color="000000"/>
        </w:rPr>
        <w:t>제13절 엔지니어링용역 일반조건</w:t>
      </w:r>
    </w:p>
    <w:p>
      <w:pPr>
        <w:pStyle w:val="0"/>
        <w:widowControl w:val="off"/>
        <w:ind w:left="627" w:hanging="627"/>
      </w:pPr>
      <w:r>
        <w:rPr>
          <w:rFonts w:ascii="바탕" w:eastAsia="바탕"/>
          <w:b/>
          <w:spacing w:val="-7"/>
          <w:sz w:val="28"/>
          <w:shd w:val="clear" w:color="000000"/>
        </w:rPr>
        <w:t>1. 적용대상</w:t>
      </w:r>
    </w:p>
    <w:p>
      <w:pPr>
        <w:pStyle w:val="0"/>
        <w:widowControl w:val="off"/>
        <w:ind w:left="266" w:hanging="266"/>
      </w:pPr>
      <w:r>
        <w:rPr>
          <w:rFonts w:ascii="바탕"/>
          <w:spacing w:val="-7"/>
          <w:sz w:val="28"/>
          <w:shd w:val="clear" w:color="000000"/>
        </w:rPr>
        <w:t xml:space="preserve">  </w:t>
      </w:r>
      <w:r>
        <w:rPr>
          <w:rFonts w:ascii="바탕" w:eastAsia="바탕"/>
          <w:spacing w:val="-4"/>
          <w:kern w:val="1"/>
          <w:sz w:val="28"/>
          <w:shd w:val="clear" w:color="000000"/>
        </w:rPr>
        <w:t>｢엔지니어링산업진흥법｣</w:t>
      </w:r>
      <w:r>
        <w:rPr>
          <w:rFonts w:ascii="바탕" w:eastAsia="바탕"/>
          <w:spacing w:val="-4"/>
          <w:kern w:val="1"/>
          <w:sz w:val="28"/>
          <w:shd w:val="clear" w:color="000000"/>
        </w:rPr>
        <w:t xml:space="preserve"> 제2조 및 같은 법 시행령 제3조에 따른 엔지니어링</w:t>
      </w:r>
      <w:r>
        <w:rPr>
          <w:rFonts w:ascii="바탕" w:eastAsia="바탕"/>
          <w:kern w:val="1"/>
          <w:sz w:val="28"/>
          <w:shd w:val="clear" w:color="000000"/>
        </w:rPr>
        <w:t>기술과 관련된 용역에 적용한다.</w:t>
      </w:r>
    </w:p>
    <w:p>
      <w:pPr>
        <w:pStyle w:val="0"/>
        <w:widowControl w:val="off"/>
        <w:ind w:left="627" w:hanging="627"/>
      </w:pPr>
      <w:r>
        <w:rPr>
          <w:rFonts w:ascii="바탕" w:eastAsia="바탕"/>
          <w:b/>
          <w:kern w:val="1"/>
          <w:sz w:val="28"/>
          <w:shd w:val="clear" w:color="000000"/>
        </w:rPr>
        <w:t>2. 계약상대자의 손해배상 책임</w:t>
      </w:r>
    </w:p>
    <w:p>
      <w:pPr>
        <w:pStyle w:val="0"/>
        <w:widowControl w:val="off"/>
        <w:pBdr>
          <w:top w:val="none" w:color="000000" w:sz="2" w:space="4"/>
          <w:left w:val="none" w:color="000000" w:sz="2" w:space="1"/>
          <w:bottom w:val="none" w:color="000000" w:sz="2" w:space="4"/>
          <w:right w:val="none" w:color="000000" w:sz="2" w:space="1"/>
        </w:pBdr>
        <w:ind w:left="801" w:hanging="801"/>
      </w:pPr>
      <w:r>
        <w:rPr>
          <w:rFonts w:ascii="바탕" w:eastAsia="바탕"/>
          <w:kern w:val="1"/>
          <w:sz w:val="28"/>
          <w:shd w:val="clear" w:color="000000"/>
        </w:rPr>
        <w:t xml:space="preserve">  가. </w:t>
      </w:r>
      <w:r>
        <w:rPr>
          <w:rFonts w:ascii="바탕" w:eastAsia="바탕"/>
          <w:kern w:val="1"/>
          <w:sz w:val="28"/>
          <w:shd w:val="clear" w:color="000000"/>
        </w:rPr>
        <w:t>｢엔지니어링산업진흥법｣</w:t>
      </w:r>
      <w:r>
        <w:rPr>
          <w:rFonts w:ascii="바탕"/>
          <w:kern w:val="1"/>
          <w:sz w:val="28"/>
          <w:shd w:val="clear" w:color="000000"/>
        </w:rPr>
        <w:t xml:space="preserve"> ,</w:t>
      </w:r>
      <w:r>
        <w:rPr>
          <w:rFonts w:ascii="바탕" w:eastAsia="바탕"/>
          <w:kern w:val="1"/>
          <w:sz w:val="28"/>
          <w:shd w:val="clear" w:color="000000"/>
        </w:rPr>
        <w:t>「건설기술진흥법」</w:t>
      </w:r>
      <w:r>
        <w:rPr>
          <w:rFonts w:ascii="바탕" w:eastAsia="바탕"/>
          <w:kern w:val="1"/>
          <w:sz w:val="28"/>
          <w:shd w:val="clear" w:color="000000"/>
        </w:rPr>
        <w:t xml:space="preserve"> 등 설계자의 손해배상을 </w:t>
      </w:r>
      <w:r>
        <w:rPr>
          <w:rFonts w:ascii="바탕" w:eastAsia="바탕"/>
          <w:spacing w:val="-3"/>
          <w:kern w:val="1"/>
          <w:sz w:val="28"/>
          <w:shd w:val="clear" w:color="000000"/>
        </w:rPr>
        <w:t>규정하고 있는 법령에 따른 엔지니어링 용역의 경우 계약상대자는 고의</w:t>
      </w:r>
      <w:r>
        <w:rPr>
          <w:rFonts w:ascii="바탕" w:eastAsia="바탕"/>
          <w:kern w:val="1"/>
          <w:sz w:val="28"/>
          <w:shd w:val="clear" w:color="000000"/>
        </w:rPr>
        <w:t xml:space="preserve"> 또는 과실로 해당 용역 목적물 또는 제3자에게 손해를 발생하게 한 </w:t>
      </w:r>
      <w:r>
        <w:rPr>
          <w:rFonts w:ascii="바탕" w:eastAsia="바탕"/>
          <w:spacing w:val="-4"/>
          <w:kern w:val="1"/>
          <w:sz w:val="28"/>
          <w:shd w:val="clear" w:color="000000"/>
        </w:rPr>
        <w:t>경우 그 손해를 배상하기 위한 손해보험 또는 공제에 가입하여야 한다</w:t>
      </w:r>
      <w:r>
        <w:rPr>
          <w:rFonts w:ascii="바탕"/>
          <w:kern w:val="1"/>
          <w:sz w:val="28"/>
          <w:shd w:val="clear" w:color="000000"/>
        </w:rPr>
        <w:t xml:space="preserve">. </w:t>
      </w:r>
    </w:p>
    <w:p>
      <w:pPr>
        <w:pStyle w:val="0"/>
        <w:widowControl w:val="off"/>
        <w:pBdr>
          <w:top w:val="none" w:color="000000" w:sz="2" w:space="4"/>
          <w:left w:val="none" w:color="000000" w:sz="2" w:space="1"/>
          <w:bottom w:val="none" w:color="000000" w:sz="2" w:space="4"/>
          <w:right w:val="none" w:color="000000" w:sz="2" w:space="1"/>
        </w:pBdr>
        <w:ind w:left="811" w:hanging="811"/>
      </w:pPr>
      <w:r>
        <w:rPr>
          <w:rFonts w:ascii="바탕" w:eastAsia="바탕"/>
          <w:kern w:val="1"/>
          <w:sz w:val="28"/>
          <w:shd w:val="clear" w:color="000000"/>
        </w:rPr>
        <w:t xml:space="preserve">  나. </w:t>
      </w:r>
      <w:r>
        <w:rPr>
          <w:rFonts w:ascii="바탕" w:eastAsia="바탕"/>
          <w:kern w:val="1"/>
          <w:sz w:val="28"/>
          <w:shd w:val="clear" w:color="000000"/>
        </w:rPr>
        <w:t>“가”</w:t>
      </w:r>
      <w:r>
        <w:rPr>
          <w:rFonts w:ascii="바탕" w:eastAsia="바탕"/>
          <w:kern w:val="1"/>
          <w:sz w:val="28"/>
          <w:shd w:val="clear" w:color="000000"/>
        </w:rPr>
        <w:t>에 따른 보험료는 발주기관이 부담하되, 시중의 일반적인 요율을 초과하는 금액에 대하여는 계약상대자가 부담하여야 한다.</w:t>
      </w:r>
    </w:p>
    <w:p>
      <w:pPr>
        <w:pStyle w:val="0"/>
        <w:widowControl w:val="off"/>
        <w:pBdr>
          <w:top w:val="none" w:color="000000" w:sz="2" w:space="4"/>
          <w:left w:val="none" w:color="000000" w:sz="2" w:space="1"/>
          <w:bottom w:val="none" w:color="000000" w:sz="2" w:space="4"/>
          <w:right w:val="none" w:color="000000" w:sz="2" w:space="1"/>
        </w:pBdr>
        <w:ind w:left="788" w:hanging="788"/>
      </w:pPr>
      <w:r>
        <w:rPr>
          <w:rFonts w:ascii="바탕" w:eastAsia="바탕"/>
          <w:kern w:val="1"/>
          <w:sz w:val="28"/>
          <w:shd w:val="clear" w:color="000000"/>
        </w:rPr>
        <w:t xml:space="preserve">  다. “나”의 보험에는 발주기관과 계약상대자를 공동피보험자로 기명하여야 한다.</w:t>
      </w:r>
    </w:p>
    <w:p>
      <w:pPr>
        <w:pStyle w:val="0"/>
        <w:widowControl w:val="off"/>
        <w:pBdr>
          <w:top w:val="none" w:color="000000" w:sz="2" w:space="4"/>
          <w:left w:val="none" w:color="000000" w:sz="2" w:space="1"/>
          <w:bottom w:val="none" w:color="000000" w:sz="2" w:space="4"/>
          <w:right w:val="none" w:color="000000" w:sz="2" w:space="1"/>
        </w:pBdr>
        <w:ind w:left="847" w:hanging="847"/>
      </w:pPr>
      <w:r>
        <w:rPr>
          <w:rFonts w:ascii="바탕" w:eastAsia="바탕"/>
          <w:kern w:val="1"/>
          <w:sz w:val="28"/>
          <w:shd w:val="clear" w:color="000000"/>
        </w:rPr>
        <w:t xml:space="preserve">  라. 보험가입기간 및 가입금액은 </w:t>
      </w:r>
      <w:r>
        <w:rPr>
          <w:rFonts w:ascii="바탕" w:eastAsia="바탕"/>
          <w:kern w:val="1"/>
          <w:sz w:val="28"/>
          <w:shd w:val="clear" w:color="000000"/>
        </w:rPr>
        <w:t>｢엔지니어링산업진흥법시행령｣</w:t>
      </w:r>
      <w:r>
        <w:rPr>
          <w:rFonts w:ascii="바탕" w:eastAsia="바탕"/>
          <w:kern w:val="1"/>
          <w:sz w:val="28"/>
          <w:shd w:val="clear" w:color="000000"/>
        </w:rPr>
        <w:t xml:space="preserve"> 제42조, </w:t>
      </w:r>
      <w:r>
        <w:rPr>
          <w:rFonts w:ascii="바탕" w:eastAsia="바탕"/>
          <w:spacing w:val="-6"/>
          <w:kern w:val="1"/>
          <w:sz w:val="28"/>
          <w:shd w:val="clear" w:color="000000"/>
        </w:rPr>
        <w:t>「건설기술진흥법시행령」제</w:t>
      </w:r>
      <w:r>
        <w:rPr>
          <w:rFonts w:ascii="바탕" w:eastAsia="바탕"/>
          <w:spacing w:val="-6"/>
          <w:kern w:val="1"/>
          <w:sz w:val="28"/>
          <w:shd w:val="clear" w:color="000000"/>
        </w:rPr>
        <w:t>50조 등 관련규정에 정한 바에 따라야 한다.</w:t>
      </w:r>
    </w:p>
    <w:p>
      <w:pPr>
        <w:pStyle w:val="0"/>
        <w:widowControl w:val="off"/>
        <w:pBdr>
          <w:top w:val="none" w:color="000000" w:sz="2" w:space="4"/>
          <w:left w:val="none" w:color="000000" w:sz="2" w:space="1"/>
          <w:bottom w:val="none" w:color="000000" w:sz="2" w:space="4"/>
          <w:right w:val="none" w:color="000000" w:sz="2" w:space="1"/>
        </w:pBdr>
        <w:ind w:left="807" w:hanging="807"/>
      </w:pPr>
      <w:r>
        <w:rPr>
          <w:rFonts w:ascii="바탕" w:eastAsia="바탕"/>
          <w:kern w:val="1"/>
          <w:sz w:val="28"/>
          <w:shd w:val="clear" w:color="000000"/>
        </w:rPr>
        <w:t xml:space="preserve">  마. </w:t>
      </w:r>
      <w:r>
        <w:rPr>
          <w:rFonts w:ascii="바탕" w:eastAsia="바탕"/>
          <w:spacing w:val="-1"/>
          <w:kern w:val="1"/>
          <w:sz w:val="28"/>
          <w:shd w:val="clear" w:color="000000"/>
        </w:rPr>
        <w:t>“가”에 의한 계약상대자의 배상책임은 “라”에서 규정한 보험가입금액을</w:t>
      </w:r>
      <w:r>
        <w:rPr>
          <w:rFonts w:ascii="바탕" w:eastAsia="바탕"/>
          <w:kern w:val="1"/>
          <w:sz w:val="28"/>
          <w:shd w:val="clear" w:color="000000"/>
        </w:rPr>
        <w:t xml:space="preserve"> 상한으로 한다.</w:t>
      </w:r>
    </w:p>
    <w:p>
      <w:pPr>
        <w:pStyle w:val="0"/>
        <w:widowControl w:val="off"/>
        <w:pBdr>
          <w:top w:val="none" w:color="000000" w:sz="2" w:space="4"/>
          <w:left w:val="none" w:color="000000" w:sz="2" w:space="1"/>
          <w:bottom w:val="none" w:color="000000" w:sz="2" w:space="4"/>
          <w:right w:val="none" w:color="000000" w:sz="2" w:space="1"/>
        </w:pBdr>
      </w:pPr>
      <w:r>
        <w:rPr>
          <w:rFonts w:ascii="바탕" w:eastAsia="바탕"/>
          <w:b/>
          <w:kern w:val="1"/>
          <w:sz w:val="28"/>
          <w:shd w:val="clear" w:color="000000"/>
        </w:rPr>
        <w:t>3. 설계용역의 작업장소</w:t>
      </w:r>
    </w:p>
    <w:p>
      <w:pPr>
        <w:pStyle w:val="0"/>
        <w:widowControl w:val="off"/>
        <w:pBdr>
          <w:top w:val="none" w:color="000000" w:sz="2" w:space="4"/>
          <w:left w:val="none" w:color="000000" w:sz="2" w:space="1"/>
          <w:bottom w:val="none" w:color="000000" w:sz="2" w:space="4"/>
          <w:right w:val="none" w:color="000000" w:sz="2" w:space="1"/>
        </w:pBdr>
        <w:ind w:left="822" w:hanging="822"/>
      </w:pPr>
      <w:r>
        <w:rPr>
          <w:rFonts w:ascii="바탕" w:eastAsia="바탕"/>
          <w:kern w:val="1"/>
          <w:sz w:val="28"/>
          <w:shd w:val="clear" w:color="000000"/>
        </w:rPr>
        <w:t xml:space="preserve">  가. 작업 장소는 계약상대자의 사무소 등 계약상대자가 정한다. </w:t>
      </w:r>
    </w:p>
    <w:p>
      <w:pPr>
        <w:pStyle w:val="0"/>
        <w:widowControl w:val="off"/>
        <w:pBdr>
          <w:top w:val="none" w:color="000000" w:sz="2" w:space="4"/>
          <w:left w:val="none" w:color="000000" w:sz="2" w:space="1"/>
          <w:bottom w:val="none" w:color="000000" w:sz="2" w:space="4"/>
          <w:right w:val="none" w:color="000000" w:sz="2" w:space="1"/>
        </w:pBdr>
        <w:ind w:left="802" w:hanging="802"/>
      </w:pPr>
      <w:r>
        <w:rPr>
          <w:rFonts w:ascii="바탕" w:eastAsia="바탕"/>
          <w:kern w:val="1"/>
          <w:sz w:val="28"/>
          <w:shd w:val="clear" w:color="000000"/>
        </w:rPr>
        <w:t xml:space="preserve">  나. </w:t>
      </w:r>
      <w:r>
        <w:rPr>
          <w:rFonts w:ascii="바탕" w:eastAsia="바탕"/>
          <w:spacing w:val="-1"/>
          <w:kern w:val="1"/>
          <w:sz w:val="28"/>
          <w:shd w:val="clear" w:color="000000"/>
        </w:rPr>
        <w:t>발주기관은 “가”에 불구하고 사업의 특성상 합동사무실 등 별도의 작업</w:t>
      </w:r>
      <w:r>
        <w:rPr>
          <w:rFonts w:ascii="바탕" w:eastAsia="바탕"/>
          <w:kern w:val="1"/>
          <w:sz w:val="28"/>
          <w:shd w:val="clear" w:color="000000"/>
        </w:rPr>
        <w:t xml:space="preserve"> 장소에서 설계용역 수행이 필요한 경우 직접 제공하거나, 계약상대자에게 요구할 수 있다. </w:t>
      </w:r>
    </w:p>
    <w:p>
      <w:pPr>
        <w:pStyle w:val="0"/>
        <w:widowControl w:val="off"/>
        <w:pBdr>
          <w:top w:val="none" w:color="000000" w:sz="2" w:space="4"/>
          <w:left w:val="none" w:color="000000" w:sz="2" w:space="1"/>
          <w:bottom w:val="none" w:color="000000" w:sz="2" w:space="4"/>
          <w:right w:val="none" w:color="000000" w:sz="2" w:space="1"/>
        </w:pBdr>
        <w:ind w:left="787" w:hanging="787"/>
      </w:pPr>
      <w:r>
        <w:rPr>
          <w:rFonts w:ascii="바탕" w:eastAsia="바탕"/>
          <w:kern w:val="1"/>
          <w:sz w:val="28"/>
          <w:shd w:val="clear" w:color="000000"/>
        </w:rPr>
        <w:t xml:space="preserve">  다. </w:t>
      </w:r>
      <w:r>
        <w:rPr>
          <w:rFonts w:ascii="바탕" w:eastAsia="바탕"/>
          <w:spacing w:val="-4"/>
          <w:kern w:val="1"/>
          <w:sz w:val="28"/>
          <w:shd w:val="clear" w:color="000000"/>
        </w:rPr>
        <w:t>“나”에 따라 계약상대자에게 별도의 작업장소를 요구한 경우에는 임대료</w:t>
      </w:r>
      <w:r>
        <w:rPr>
          <w:rFonts w:ascii="바탕" w:eastAsia="바탕"/>
          <w:kern w:val="1"/>
          <w:sz w:val="28"/>
          <w:shd w:val="clear" w:color="000000"/>
        </w:rPr>
        <w:t xml:space="preserve"> 등 추가비용에 대하여 제7절 “4”에 따라 실비를 초과하지 아니하는 범위 내에서 계약금액을 조정한다. </w:t>
      </w:r>
    </w:p>
    <w:p>
      <w:pPr>
        <w:pStyle w:val="0"/>
        <w:widowControl w:val="off"/>
        <w:pBdr>
          <w:top w:val="none" w:color="000000" w:sz="2" w:space="4"/>
          <w:left w:val="none" w:color="000000" w:sz="2" w:space="1"/>
          <w:bottom w:val="none" w:color="000000" w:sz="2" w:space="4"/>
          <w:right w:val="none" w:color="000000" w:sz="2" w:space="1"/>
        </w:pBdr>
        <w:ind w:left="802" w:hanging="802"/>
      </w:pPr>
      <w:r>
        <w:rPr>
          <w:rFonts w:ascii="바탕" w:eastAsia="바탕"/>
          <w:kern w:val="1"/>
          <w:sz w:val="28"/>
          <w:shd w:val="clear" w:color="000000"/>
        </w:rPr>
        <w:t xml:space="preserve">  라. </w:t>
      </w:r>
      <w:r>
        <w:rPr>
          <w:rFonts w:ascii="바탕" w:eastAsia="바탕"/>
          <w:spacing w:val="4"/>
          <w:kern w:val="1"/>
          <w:sz w:val="28"/>
          <w:shd w:val="clear" w:color="000000"/>
        </w:rPr>
        <w:t>“다”에 따른 계약금액 조정의 경우에는 다른 법령에서 별도로 대가</w:t>
      </w:r>
      <w:r>
        <w:rPr>
          <w:rFonts w:ascii="바탕" w:eastAsia="바탕"/>
          <w:spacing w:val="3"/>
          <w:kern w:val="1"/>
          <w:sz w:val="28"/>
          <w:shd w:val="clear" w:color="000000"/>
        </w:rPr>
        <w:t xml:space="preserve">기준을 규정하고 있는 경우를 제외하고는 </w:t>
      </w:r>
      <w:r>
        <w:rPr>
          <w:rFonts w:ascii="바탕" w:eastAsia="바탕"/>
          <w:spacing w:val="3"/>
          <w:kern w:val="1"/>
          <w:sz w:val="28"/>
          <w:shd w:val="clear" w:color="000000"/>
        </w:rPr>
        <w:t>「엔지니어링사업대가의</w:t>
      </w:r>
      <w:r>
        <w:rPr>
          <w:rFonts w:ascii="바탕" w:eastAsia="바탕"/>
          <w:kern w:val="1"/>
          <w:sz w:val="28"/>
          <w:shd w:val="clear" w:color="000000"/>
        </w:rPr>
        <w:t xml:space="preserve"> 기준</w:t>
      </w:r>
      <w:r>
        <w:rPr>
          <w:rFonts w:ascii="바탕" w:eastAsia="바탕"/>
          <w:kern w:val="1"/>
          <w:sz w:val="28"/>
          <w:shd w:val="clear" w:color="000000"/>
        </w:rPr>
        <w:t>」을</w:t>
      </w:r>
      <w:r>
        <w:rPr>
          <w:rFonts w:ascii="바탕" w:eastAsia="바탕"/>
          <w:kern w:val="1"/>
          <w:sz w:val="28"/>
          <w:shd w:val="clear" w:color="000000"/>
        </w:rPr>
        <w:t xml:space="preserve"> 준용하여 산정한다.</w:t>
      </w:r>
    </w:p>
    <w:p>
      <w:pPr>
        <w:pStyle w:val="0"/>
        <w:widowControl w:val="off"/>
        <w:pBdr>
          <w:top w:val="none" w:color="000000" w:sz="2" w:space="4"/>
          <w:left w:val="none" w:color="000000" w:sz="2" w:space="1"/>
          <w:bottom w:val="none" w:color="000000" w:sz="2" w:space="4"/>
          <w:right w:val="none" w:color="000000" w:sz="2" w:space="1"/>
        </w:pBdr>
      </w:pPr>
      <w:r>
        <w:rPr>
          <w:rFonts w:ascii="바탕" w:eastAsia="바탕"/>
          <w:b/>
          <w:kern w:val="1"/>
          <w:sz w:val="28"/>
          <w:shd w:val="clear" w:color="000000"/>
        </w:rPr>
        <w:t>4. 과업내용의 변경</w:t>
      </w:r>
    </w:p>
    <w:p>
      <w:pPr>
        <w:pStyle w:val="0"/>
        <w:widowControl w:val="off"/>
        <w:pBdr>
          <w:top w:val="none" w:color="000000" w:sz="2" w:space="4"/>
          <w:left w:val="none" w:color="000000" w:sz="2" w:space="1"/>
          <w:bottom w:val="none" w:color="000000" w:sz="2" w:space="4"/>
          <w:right w:val="none" w:color="000000" w:sz="2" w:space="1"/>
        </w:pBdr>
        <w:tabs>
          <w:tab w:val="left" w:leader="none" w:pos="366"/>
        </w:tabs>
        <w:ind w:left="805" w:hanging="805"/>
      </w:pPr>
      <w:r>
        <w:rPr>
          <w:rFonts w:ascii="바탕" w:eastAsia="바탕"/>
          <w:kern w:val="1"/>
          <w:sz w:val="28"/>
          <w:shd w:val="clear" w:color="000000"/>
        </w:rPr>
        <w:t xml:space="preserve">  가. 계약담당자는 발주기관의 기분계획 변경, 사업의 인·허가 또는 행정사항의 변경, 민원발생, 그 밖에 사업환경 변화 등 계약상대자의 책임 </w:t>
      </w:r>
      <w:r>
        <w:rPr>
          <w:rFonts w:ascii="바탕" w:eastAsia="바탕"/>
          <w:spacing w:val="-4"/>
          <w:kern w:val="1"/>
          <w:sz w:val="28"/>
          <w:shd w:val="clear" w:color="000000"/>
        </w:rPr>
        <w:t>없는 사유에 따른 재작성 또는 전면적인 과업내용 변경이 발생하는 경우</w:t>
      </w:r>
      <w:r>
        <w:rPr>
          <w:rFonts w:ascii="바탕" w:eastAsia="바탕"/>
          <w:spacing w:val="-3"/>
          <w:kern w:val="1"/>
          <w:sz w:val="28"/>
          <w:shd w:val="clear" w:color="000000"/>
        </w:rPr>
        <w:t>로서 계약을 해제</w:t>
      </w:r>
      <w:r>
        <w:rPr>
          <w:rFonts w:ascii="바탕" w:eastAsia="바탕"/>
          <w:spacing w:val="-3"/>
          <w:kern w:val="1"/>
          <w:sz w:val="28"/>
          <w:shd w:val="clear" w:color="000000"/>
        </w:rPr>
        <w:t>․해지</w:t>
      </w:r>
      <w:r>
        <w:rPr>
          <w:rFonts w:ascii="바탕" w:eastAsia="바탕"/>
          <w:spacing w:val="-3"/>
          <w:kern w:val="1"/>
          <w:sz w:val="28"/>
          <w:shd w:val="clear" w:color="000000"/>
        </w:rPr>
        <w:t xml:space="preserve"> 사유에 해당하지 않는 경우로서 과업내용을 변경하는 경우에는 변경 후 새로운 과업에 대한 계약금액 조정 외에 제9절</w:t>
      </w:r>
      <w:r>
        <w:rPr>
          <w:rFonts w:ascii="바탕"/>
          <w:kern w:val="1"/>
          <w:sz w:val="28"/>
          <w:shd w:val="clear" w:color="000000"/>
        </w:rPr>
        <w:t xml:space="preserve"> </w:t>
      </w:r>
      <w:r>
        <w:rPr>
          <w:rFonts w:ascii="바탕" w:eastAsia="바탕"/>
          <w:spacing w:val="-4"/>
          <w:kern w:val="1"/>
          <w:sz w:val="28"/>
          <w:shd w:val="clear" w:color="000000"/>
        </w:rPr>
        <w:t>“1-가”에 의한 검사를 완료한 기성부분과 검사를 완료하지 아니한 부분</w:t>
      </w:r>
      <w:r>
        <w:rPr>
          <w:rFonts w:ascii="바탕"/>
          <w:kern w:val="1"/>
          <w:sz w:val="28"/>
          <w:shd w:val="clear" w:color="000000"/>
        </w:rPr>
        <w:t xml:space="preserve"> </w:t>
      </w:r>
      <w:r>
        <w:rPr>
          <w:rFonts w:ascii="바탕" w:eastAsia="바탕"/>
          <w:spacing w:val="-4"/>
          <w:kern w:val="1"/>
          <w:sz w:val="28"/>
          <w:shd w:val="clear" w:color="000000"/>
        </w:rPr>
        <w:t>중 객관적인 자료(감독일지, 사진 또는 작성중인 도서 등)에 의하여 이미</w:t>
      </w:r>
      <w:r>
        <w:rPr>
          <w:rFonts w:ascii="바탕" w:eastAsia="바탕"/>
          <w:kern w:val="1"/>
          <w:sz w:val="28"/>
          <w:shd w:val="clear" w:color="000000"/>
        </w:rPr>
        <w:t xml:space="preserve"> 수행되었음이 판명된 부분 중 대가를 지불하지 않은 부분에 대하여는 대가를 지급하여야 한다. </w:t>
      </w:r>
    </w:p>
    <w:p>
      <w:pPr>
        <w:pStyle w:val="0"/>
        <w:widowControl w:val="off"/>
        <w:pBdr>
          <w:top w:val="none" w:color="000000" w:sz="2" w:space="4"/>
          <w:left w:val="none" w:color="000000" w:sz="2" w:space="1"/>
          <w:bottom w:val="none" w:color="000000" w:sz="2" w:space="4"/>
          <w:right w:val="none" w:color="000000" w:sz="2" w:space="1"/>
        </w:pBdr>
        <w:ind w:left="790" w:hanging="790"/>
      </w:pPr>
      <w:r>
        <w:rPr>
          <w:rFonts w:ascii="바탕" w:eastAsia="바탕"/>
          <w:kern w:val="1"/>
          <w:sz w:val="28"/>
          <w:shd w:val="clear" w:color="000000"/>
        </w:rPr>
        <w:t xml:space="preserve">  나. </w:t>
      </w:r>
      <w:r>
        <w:rPr>
          <w:rFonts w:ascii="바탕" w:eastAsia="바탕"/>
          <w:spacing w:val="1"/>
          <w:kern w:val="1"/>
          <w:sz w:val="28"/>
          <w:shd w:val="clear" w:color="000000"/>
        </w:rPr>
        <w:t>계약담당자는 "가"에 따른 과업변경시 기 이행된 부분 중 재활용이</w:t>
      </w:r>
      <w:r>
        <w:rPr>
          <w:rFonts w:ascii="바탕"/>
          <w:kern w:val="1"/>
          <w:sz w:val="28"/>
          <w:shd w:val="clear" w:color="000000"/>
        </w:rPr>
        <w:t xml:space="preserve"> </w:t>
      </w:r>
      <w:r>
        <w:rPr>
          <w:rFonts w:ascii="바탕" w:eastAsia="바탕"/>
          <w:spacing w:val="-1"/>
          <w:kern w:val="1"/>
          <w:sz w:val="28"/>
          <w:shd w:val="clear" w:color="000000"/>
        </w:rPr>
        <w:t>가능한 부분에 대해서는 대가를 지급하지 아니하며, 재활용 가능여부에</w:t>
      </w:r>
      <w:r>
        <w:rPr>
          <w:rFonts w:ascii="바탕"/>
          <w:kern w:val="1"/>
          <w:sz w:val="28"/>
          <w:shd w:val="clear" w:color="000000"/>
        </w:rPr>
        <w:t xml:space="preserve"> </w:t>
      </w:r>
      <w:r>
        <w:rPr>
          <w:rFonts w:ascii="바탕" w:eastAsia="바탕"/>
          <w:spacing w:val="-4"/>
          <w:kern w:val="1"/>
          <w:sz w:val="28"/>
          <w:shd w:val="clear" w:color="000000"/>
        </w:rPr>
        <w:t>대해서는 계약당사자간에 합의하여 결정한다. 이와 관련하여 계약당사자</w:t>
      </w:r>
      <w:r>
        <w:rPr>
          <w:rFonts w:ascii="바탕" w:eastAsia="바탕"/>
          <w:spacing w:val="-1"/>
          <w:kern w:val="1"/>
          <w:sz w:val="28"/>
          <w:shd w:val="clear" w:color="000000"/>
        </w:rPr>
        <w:t xml:space="preserve">간에 이견이 발생하는 경우에는 </w:t>
      </w:r>
      <w:r>
        <w:rPr>
          <w:rFonts w:ascii="바탕" w:eastAsia="바탕"/>
          <w:spacing w:val="-1"/>
          <w:kern w:val="1"/>
          <w:sz w:val="28"/>
          <w:shd w:val="clear" w:color="000000"/>
        </w:rPr>
        <w:t>｢건설기술진흥법시행령｣</w:t>
      </w:r>
      <w:r>
        <w:rPr>
          <w:rFonts w:ascii="바탕" w:eastAsia="바탕"/>
          <w:spacing w:val="-1"/>
          <w:kern w:val="1"/>
          <w:sz w:val="28"/>
          <w:shd w:val="clear" w:color="000000"/>
        </w:rPr>
        <w:t xml:space="preserve"> 제19조에</w:t>
      </w:r>
      <w:r>
        <w:rPr>
          <w:rFonts w:ascii="바탕" w:eastAsia="바탕"/>
          <w:kern w:val="1"/>
          <w:sz w:val="28"/>
          <w:shd w:val="clear" w:color="000000"/>
        </w:rPr>
        <w:t xml:space="preserve"> 따른 기술자문위원회의 심의 또는 계약당사자 및 외부 전문가가 참여하는 과업변경심의위원회를 구성하여 심의하여야 한다.</w:t>
      </w:r>
    </w:p>
    <w:p>
      <w:pPr>
        <w:pStyle w:val="0"/>
        <w:widowControl w:val="off"/>
        <w:pBdr>
          <w:top w:val="none" w:color="000000" w:sz="2" w:space="4"/>
          <w:left w:val="none" w:color="000000" w:sz="2" w:space="1"/>
          <w:bottom w:val="none" w:color="000000" w:sz="2" w:space="4"/>
          <w:right w:val="none" w:color="000000" w:sz="2" w:space="1"/>
        </w:pBdr>
      </w:pPr>
      <w:r>
        <w:rPr>
          <w:rFonts w:ascii="바탕" w:eastAsia="바탕"/>
          <w:b/>
          <w:kern w:val="1"/>
          <w:sz w:val="28"/>
          <w:shd w:val="clear" w:color="000000"/>
        </w:rPr>
        <w:t>5. 설계도서의 서명</w:t>
      </w:r>
      <w:r>
        <w:rPr>
          <w:rFonts w:ascii="바탕"/>
          <w:kern w:val="1"/>
          <w:sz w:val="28"/>
          <w:shd w:val="clear" w:color="000000"/>
        </w:rPr>
        <w:t>․</w:t>
      </w:r>
      <w:r>
        <w:rPr>
          <w:rFonts w:eastAsia="바탕"/>
          <w:b/>
          <w:kern w:val="1"/>
          <w:sz w:val="28"/>
          <w:shd w:val="clear" w:color="000000"/>
        </w:rPr>
        <w:t>날인</w:t>
      </w:r>
    </w:p>
    <w:p>
      <w:pPr>
        <w:pStyle w:val="0"/>
        <w:widowControl w:val="off"/>
        <w:pBdr>
          <w:top w:val="none" w:color="000000" w:sz="2" w:space="4"/>
          <w:left w:val="none" w:color="000000" w:sz="2" w:space="1"/>
          <w:bottom w:val="none" w:color="000000" w:sz="2" w:space="4"/>
          <w:right w:val="none" w:color="000000" w:sz="2" w:space="1"/>
        </w:pBdr>
        <w:ind w:left="277" w:hanging="277"/>
      </w:pPr>
      <w:r>
        <w:rPr>
          <w:rFonts w:ascii="바탕"/>
          <w:kern w:val="1"/>
          <w:sz w:val="28"/>
          <w:shd w:val="clear" w:color="000000"/>
        </w:rPr>
        <w:t xml:space="preserve"> </w:t>
      </w:r>
      <w:r>
        <w:rPr>
          <w:rFonts w:ascii="바탕"/>
          <w:spacing w:val="-3"/>
          <w:kern w:val="1"/>
          <w:sz w:val="28"/>
          <w:shd w:val="clear" w:color="000000"/>
        </w:rPr>
        <w:t xml:space="preserve"> </w:t>
      </w:r>
      <w:r>
        <w:rPr>
          <w:rFonts w:ascii="바탕" w:eastAsia="바탕"/>
          <w:spacing w:val="-1"/>
          <w:kern w:val="1"/>
          <w:sz w:val="28"/>
          <w:shd w:val="clear" w:color="000000"/>
        </w:rPr>
        <w:t xml:space="preserve">계약담당자는 </w:t>
      </w:r>
      <w:r>
        <w:rPr>
          <w:rFonts w:ascii="바탕" w:eastAsia="바탕"/>
          <w:spacing w:val="-1"/>
          <w:kern w:val="1"/>
          <w:sz w:val="28"/>
          <w:shd w:val="clear" w:color="000000"/>
        </w:rPr>
        <w:t>｢엔지니어링산업진흥법｣</w:t>
      </w:r>
      <w:r>
        <w:rPr>
          <w:rFonts w:ascii="바탕" w:eastAsia="바탕"/>
          <w:spacing w:val="-1"/>
          <w:kern w:val="1"/>
          <w:sz w:val="28"/>
          <w:shd w:val="clear" w:color="000000"/>
        </w:rPr>
        <w:t xml:space="preserve"> 제27조, </w:t>
      </w:r>
      <w:r>
        <w:rPr>
          <w:rFonts w:ascii="바탕" w:eastAsia="바탕"/>
          <w:spacing w:val="-1"/>
          <w:kern w:val="1"/>
          <w:sz w:val="28"/>
          <w:shd w:val="clear" w:color="000000"/>
        </w:rPr>
        <w:t>｢건설기술진흥법｣</w:t>
      </w:r>
      <w:r>
        <w:rPr>
          <w:rFonts w:ascii="바탕" w:eastAsia="바탕"/>
          <w:spacing w:val="-1"/>
          <w:kern w:val="1"/>
          <w:sz w:val="28"/>
          <w:shd w:val="clear" w:color="000000"/>
        </w:rPr>
        <w:t xml:space="preserve"> 제48조,</w:t>
      </w:r>
      <w:r>
        <w:rPr>
          <w:rFonts w:ascii="바탕"/>
          <w:spacing w:val="3"/>
          <w:kern w:val="1"/>
          <w:sz w:val="28"/>
          <w:shd w:val="clear" w:color="000000"/>
        </w:rPr>
        <w:t xml:space="preserve"> </w:t>
      </w:r>
      <w:r>
        <w:rPr>
          <w:rFonts w:ascii="바탕" w:eastAsia="바탕"/>
          <w:spacing w:val="3"/>
          <w:kern w:val="1"/>
          <w:sz w:val="28"/>
          <w:shd w:val="clear" w:color="000000"/>
        </w:rPr>
        <w:t>｢건</w:t>
      </w:r>
      <w:r>
        <w:rPr>
          <w:rFonts w:ascii="바탕" w:eastAsia="바탕"/>
          <w:spacing w:val="6"/>
          <w:kern w:val="1"/>
          <w:sz w:val="28"/>
          <w:shd w:val="clear" w:color="000000"/>
        </w:rPr>
        <w:t>축사법｣</w:t>
      </w:r>
      <w:r>
        <w:rPr>
          <w:rFonts w:ascii="바탕" w:eastAsia="바탕"/>
          <w:kern w:val="1"/>
          <w:sz w:val="28"/>
          <w:shd w:val="clear" w:color="000000"/>
        </w:rPr>
        <w:t xml:space="preserve"> 제21조 등 관련 법령에 정한 바에 따라 계약상대자로 하여금 </w:t>
      </w:r>
      <w:r>
        <w:rPr>
          <w:rFonts w:ascii="바탕" w:eastAsia="바탕"/>
          <w:spacing w:val="-4"/>
          <w:kern w:val="1"/>
          <w:sz w:val="28"/>
          <w:shd w:val="clear" w:color="000000"/>
        </w:rPr>
        <w:t>설계도서 또는 보고서를 작성</w:t>
      </w:r>
      <w:r>
        <w:rPr>
          <w:rFonts w:ascii="바탕" w:eastAsia="바탕"/>
          <w:spacing w:val="-4"/>
          <w:kern w:val="1"/>
          <w:sz w:val="28"/>
          <w:shd w:val="clear" w:color="000000"/>
        </w:rPr>
        <w:t>․변경할</w:t>
      </w:r>
      <w:r>
        <w:rPr>
          <w:rFonts w:ascii="바탕" w:eastAsia="바탕"/>
          <w:spacing w:val="-4"/>
          <w:kern w:val="1"/>
          <w:sz w:val="28"/>
          <w:shd w:val="clear" w:color="000000"/>
        </w:rPr>
        <w:t xml:space="preserve"> 경우 책임기술자와 분야별책임기술자로</w:t>
      </w:r>
      <w:r>
        <w:rPr>
          <w:rFonts w:ascii="바탕" w:eastAsia="바탕"/>
          <w:kern w:val="1"/>
          <w:sz w:val="28"/>
          <w:shd w:val="clear" w:color="000000"/>
        </w:rPr>
        <w:t xml:space="preserve"> 하여금 설계도서 또는 보고서에 서명</w:t>
      </w:r>
      <w:r>
        <w:rPr>
          <w:rFonts w:ascii="바탕" w:eastAsia="바탕"/>
          <w:kern w:val="1"/>
          <w:sz w:val="28"/>
          <w:shd w:val="clear" w:color="000000"/>
        </w:rPr>
        <w:t>․날인하게</w:t>
      </w:r>
      <w:r>
        <w:rPr>
          <w:rFonts w:ascii="바탕" w:eastAsia="바탕"/>
          <w:kern w:val="1"/>
          <w:sz w:val="28"/>
          <w:shd w:val="clear" w:color="000000"/>
        </w:rPr>
        <w:t xml:space="preserve"> 하여야 한다.</w:t>
      </w:r>
    </w:p>
    <w:p>
      <w:pPr>
        <w:pStyle w:val="0"/>
        <w:widowControl w:val="off"/>
        <w:pBdr>
          <w:top w:val="none" w:color="000000" w:sz="2" w:space="4"/>
          <w:left w:val="none" w:color="000000" w:sz="2" w:space="1"/>
          <w:bottom w:val="none" w:color="000000" w:sz="2" w:space="4"/>
          <w:right w:val="none" w:color="000000" w:sz="2" w:space="1"/>
        </w:pBdr>
      </w:pPr>
      <w:r>
        <w:rPr>
          <w:rFonts w:ascii="바탕" w:eastAsia="바탕"/>
          <w:b/>
          <w:kern w:val="1"/>
          <w:sz w:val="28"/>
          <w:shd w:val="clear" w:color="000000"/>
        </w:rPr>
        <w:t>6. 용역평가</w:t>
      </w:r>
    </w:p>
    <w:p>
      <w:pPr>
        <w:pStyle w:val="0"/>
        <w:widowControl w:val="off"/>
        <w:pBdr>
          <w:top w:val="none" w:color="000000" w:sz="2" w:space="4"/>
          <w:left w:val="none" w:color="000000" w:sz="2" w:space="1"/>
          <w:bottom w:val="none" w:color="000000" w:sz="2" w:space="4"/>
          <w:right w:val="none" w:color="000000" w:sz="2" w:space="1"/>
        </w:pBdr>
        <w:ind w:left="791" w:hanging="791"/>
      </w:pPr>
      <w:r>
        <w:rPr>
          <w:rFonts w:ascii="바탕" w:eastAsia="바탕"/>
          <w:kern w:val="1"/>
          <w:sz w:val="28"/>
          <w:shd w:val="clear" w:color="000000"/>
        </w:rPr>
        <w:t xml:space="preserve">  가. 계약담당자(사업담당자)는 </w:t>
      </w:r>
      <w:r>
        <w:rPr>
          <w:rFonts w:ascii="바탕" w:eastAsia="바탕"/>
          <w:kern w:val="1"/>
          <w:sz w:val="28"/>
          <w:shd w:val="clear" w:color="000000"/>
        </w:rPr>
        <w:t>｢건설기술진흥법｣</w:t>
      </w:r>
      <w:r>
        <w:rPr>
          <w:rFonts w:ascii="바탕" w:eastAsia="바탕"/>
          <w:kern w:val="1"/>
          <w:sz w:val="28"/>
          <w:shd w:val="clear" w:color="000000"/>
        </w:rPr>
        <w:t xml:space="preserve"> 제50조 및 국토교통부 </w:t>
      </w:r>
      <w:r>
        <w:rPr>
          <w:rFonts w:ascii="바탕" w:eastAsia="바탕"/>
          <w:spacing w:val="3"/>
          <w:kern w:val="1"/>
          <w:sz w:val="28"/>
          <w:shd w:val="clear" w:color="000000"/>
        </w:rPr>
        <w:t xml:space="preserve">고시 </w:t>
      </w:r>
      <w:r>
        <w:rPr>
          <w:rFonts w:ascii="바탕" w:eastAsia="바탕"/>
          <w:spacing w:val="3"/>
          <w:kern w:val="1"/>
          <w:sz w:val="28"/>
          <w:shd w:val="clear" w:color="000000"/>
        </w:rPr>
        <w:t>｢건설엔지니어링</w:t>
      </w:r>
      <w:r>
        <w:rPr>
          <w:rFonts w:ascii="바탕" w:eastAsia="바탕"/>
          <w:spacing w:val="3"/>
          <w:kern w:val="1"/>
          <w:sz w:val="28"/>
          <w:shd w:val="clear" w:color="000000"/>
        </w:rPr>
        <w:t xml:space="preserve"> 및 시공 평가지침</w:t>
      </w:r>
      <w:r>
        <w:rPr>
          <w:rFonts w:ascii="바탕" w:eastAsia="바탕"/>
          <w:spacing w:val="3"/>
          <w:kern w:val="1"/>
          <w:sz w:val="28"/>
          <w:shd w:val="clear" w:color="000000"/>
        </w:rPr>
        <w:t>｣에</w:t>
      </w:r>
      <w:r>
        <w:rPr>
          <w:rFonts w:ascii="바탕" w:eastAsia="바탕"/>
          <w:spacing w:val="3"/>
          <w:kern w:val="1"/>
          <w:sz w:val="28"/>
          <w:shd w:val="clear" w:color="000000"/>
        </w:rPr>
        <w:t xml:space="preserve"> 정한 대상에 해당하는</w:t>
      </w:r>
      <w:r>
        <w:rPr>
          <w:rFonts w:ascii="바탕" w:eastAsia="바탕"/>
          <w:kern w:val="1"/>
          <w:sz w:val="28"/>
          <w:shd w:val="clear" w:color="000000"/>
        </w:rPr>
        <w:t xml:space="preserve"> 엔지니어링 용역에 대하여는 설계용역평가를 하여야 한다. </w:t>
      </w:r>
    </w:p>
    <w:p>
      <w:pPr>
        <w:pStyle w:val="0"/>
        <w:widowControl w:val="off"/>
        <w:pBdr>
          <w:top w:val="none" w:color="000000" w:sz="2" w:space="4"/>
          <w:left w:val="none" w:color="000000" w:sz="2" w:space="1"/>
          <w:bottom w:val="none" w:color="000000" w:sz="2" w:space="4"/>
          <w:right w:val="none" w:color="000000" w:sz="2" w:space="1"/>
        </w:pBdr>
        <w:ind w:left="784" w:hanging="784"/>
      </w:pPr>
      <w:r>
        <w:rPr>
          <w:rFonts w:ascii="바탕" w:eastAsia="바탕"/>
          <w:kern w:val="1"/>
          <w:sz w:val="28"/>
          <w:shd w:val="clear" w:color="000000"/>
        </w:rPr>
        <w:t xml:space="preserve">  나. </w:t>
      </w:r>
      <w:r>
        <w:rPr>
          <w:rFonts w:ascii="바탕" w:eastAsia="바탕"/>
          <w:spacing w:val="-3"/>
          <w:kern w:val="1"/>
          <w:sz w:val="28"/>
          <w:shd w:val="clear" w:color="000000"/>
        </w:rPr>
        <w:t>계약담당자(사업담당자)는 설계용역평가에 앞서 시공자 및 건설사업관리</w:t>
      </w:r>
      <w:r>
        <w:rPr>
          <w:rFonts w:ascii="바탕" w:eastAsia="바탕"/>
          <w:kern w:val="1"/>
          <w:sz w:val="28"/>
          <w:shd w:val="clear" w:color="000000"/>
        </w:rPr>
        <w:t xml:space="preserve"> 용역업자가 제출한 설계용역에 관한 검토보고서를 참조할 수 있으며, 설계용역평가 대상 용역을 해당 업체에 사전 통보하여 설계용역평가에 필요한 자료를 요청하여야 한다.</w:t>
      </w:r>
    </w:p>
    <w:p>
      <w:r>
        <w:br w:type="page"/>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6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97"/>
      </w:tblGrid>
      <w:tr>
        <w:trPr>
          <w:trHeight w:val="1861"/>
        </w:trPr>
        <w:tc>
          <w:tcPr>
            <w:tcW w:w="9697" w:type="dxa"/>
            <w:tcBorders>
              <w:top w:val="single" w:color="000000" w:sz="2"/>
              <w:left w:val="none" w:color="000000" w:sz="2"/>
              <w:bottom w:val="single" w:color="000000" w:sz="11"/>
              <w:right w:val="none" w:color="000000" w:sz="2"/>
            </w:tcBorders>
            <w:vAlign w:val="center"/>
          </w:tcPr>
          <w:p>
            <w:pPr>
              <w:pStyle w:val="0"/>
              <w:widowControl w:val="off"/>
              <w:wordWrap w:val="1"/>
              <w:spacing w:line="312" w:lineRule="auto"/>
              <w:ind w:left="609" w:hanging="609"/>
              <w:jc w:val="center"/>
            </w:pPr>
            <w:r>
              <w:rPr>
                <w:rFonts w:ascii="HY헤드라인M" w:eastAsia="HY헤드라인M"/>
                <w:emboss/>
                <w:spacing w:val="-54"/>
                <w:w w:val="75"/>
                <w:sz w:val="72"/>
                <w:shd w:val="clear" w:color="000000"/>
              </w:rPr>
              <w:t>제10장 일괄입찰 등의 공사입찰 특별유의서</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32"/>
        <w:widowControl w:val="off"/>
        <w:wordWrap w:val="1"/>
        <w:spacing w:line="384" w:lineRule="auto"/>
        <w:jc w:val="center"/>
        <w:rPr>
          <w:rFonts w:ascii="바탕" w:eastAsia="바탕"/>
          <w:color w:val="000000"/>
          <w:w w:val="100"/>
          <w:sz w:val="28"/>
          <w:shd w:val="clear" w:color="000000"/>
        </w:rPr>
      </w:pPr>
    </w:p>
    <w:p>
      <w:pPr>
        <w:pStyle w:val="32"/>
        <w:widowControl w:val="off"/>
        <w:spacing w:line="384" w:lineRule="auto"/>
        <w:rPr>
          <w:rFonts w:ascii="바탕" w:eastAsia="바탕"/>
          <w:color w:val="000000"/>
          <w:w w:val="100"/>
          <w:sz w:val="28"/>
          <w:shd w:val="clear" w:color="000000"/>
        </w:rPr>
      </w:pPr>
    </w:p>
    <w:p>
      <w:pPr>
        <w:pStyle w:val="32"/>
        <w:widowControl w:val="off"/>
        <w:spacing w:line="384" w:lineRule="auto"/>
        <w:rPr>
          <w:rFonts w:ascii="바탕" w:eastAsia="바탕"/>
          <w:color w:val="000000"/>
          <w:w w:val="100"/>
          <w:sz w:val="28"/>
          <w:shd w:val="clear" w:color="000000"/>
        </w:rPr>
      </w:pPr>
    </w:p>
    <w:p>
      <w:pPr>
        <w:pStyle w:val="32"/>
        <w:widowControl w:val="off"/>
        <w:spacing w:line="384" w:lineRule="auto"/>
        <w:rPr>
          <w:rFonts w:ascii="바탕" w:eastAsia="바탕"/>
          <w:color w:val="000000"/>
          <w:w w:val="100"/>
          <w:sz w:val="28"/>
          <w:shd w:val="clear" w:color="000000"/>
        </w:rPr>
      </w:pPr>
    </w:p>
    <w:p>
      <w:pPr>
        <w:pStyle w:val="32"/>
        <w:widowControl w:val="off"/>
        <w:spacing w:line="384" w:lineRule="auto"/>
        <w:rPr>
          <w:rFonts w:ascii="바탕" w:eastAsia="바탕"/>
          <w:color w:val="000000"/>
          <w:w w:val="100"/>
          <w:sz w:val="28"/>
          <w:shd w:val="clear" w:color="000000"/>
        </w:rPr>
      </w:pPr>
    </w:p>
    <w:p>
      <w:pPr>
        <w:pStyle w:val="32"/>
        <w:widowControl w:val="off"/>
        <w:spacing w:line="384" w:lineRule="auto"/>
        <w:rPr>
          <w:rFonts w:ascii="바탕" w:eastAsia="바탕"/>
          <w:color w:val="000000"/>
          <w:w w:val="100"/>
          <w:sz w:val="28"/>
          <w:shd w:val="clear" w:color="000000"/>
        </w:rPr>
      </w:pPr>
    </w:p>
    <w:p>
      <w:pPr>
        <w:pStyle w:val="32"/>
        <w:widowControl w:val="off"/>
        <w:spacing w:line="384" w:lineRule="auto"/>
        <w:rPr>
          <w:rFonts w:ascii="바탕" w:eastAsia="바탕"/>
          <w:color w:val="000000"/>
          <w:w w:val="100"/>
          <w:sz w:val="28"/>
          <w:shd w:val="clear" w:color="000000"/>
        </w:rPr>
      </w:pPr>
    </w:p>
    <w:p>
      <w:pPr>
        <w:pStyle w:val="32"/>
        <w:widowControl w:val="off"/>
        <w:spacing w:line="384" w:lineRule="auto"/>
        <w:rPr>
          <w:rFonts w:ascii="바탕" w:eastAsia="바탕"/>
          <w:color w:val="000000"/>
          <w:w w:val="100"/>
          <w:sz w:val="28"/>
          <w:shd w:val="clear" w:color="000000"/>
        </w:rPr>
      </w:pPr>
    </w:p>
    <w:p>
      <w:pPr>
        <w:pStyle w:val="32"/>
        <w:widowControl w:val="off"/>
        <w:spacing w:line="384" w:lineRule="auto"/>
        <w:rPr>
          <w:rFonts w:ascii="바탕" w:eastAsia="바탕"/>
          <w:color w:val="000000"/>
          <w:w w:val="100"/>
          <w:sz w:val="28"/>
          <w:shd w:val="clear" w:color="000000"/>
        </w:rPr>
      </w:pPr>
    </w:p>
    <w:tbl>
      <w:tblPr>
        <w:tblOverlap w:val="never"/>
        <w:tblW w:w="656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448"/>
      </w:tblGrid>
      <w:tr>
        <w:trPr>
          <w:trHeight w:val="639"/>
        </w:trPr>
        <w:tc>
          <w:tcPr>
            <w:tcW w:w="6561" w:type="dxa"/>
            <w:gridSpan w:val="2"/>
            <w:tcBorders>
              <w:top w:val="none" w:color="000080" w:sz="9"/>
              <w:left w:val="none" w:color="000000" w:sz="2"/>
              <w:bottom w:val="none" w:color="000000" w:sz="2"/>
              <w:right w:val="none" w:color="000000" w:sz="2"/>
            </w:tcBorders>
            <w:vAlign w:val="center"/>
          </w:tcPr>
          <w:p>
            <w:pPr>
              <w:pStyle w:val="0"/>
              <w:widowControl w:val="off"/>
              <w:spacing w:line="240" w:lineRule="auto"/>
              <w:ind w:left="400"/>
            </w:pPr>
            <w:r>
              <w:rPr>
                <w:rFonts w:ascii="HY헤드라인M" w:eastAsia="HY헤드라인M"/>
                <w:color w:val="ffffff"/>
                <w:sz w:val="32"/>
                <w:shd w:val="clear" w:color="000000"/>
              </w:rPr>
              <w:t>순     서</w:t>
            </w:r>
          </w:p>
        </w:tc>
      </w:tr>
      <w:tr>
        <w:trPr>
          <w:trHeight w:val="76"/>
        </w:trPr>
        <w:tc>
          <w:tcPr>
            <w:tcW w:w="6561"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ff"/>
                <w:sz w:val="2"/>
                <w:shd w:val="clear" w:color="000000"/>
              </w:rPr>
            </w:pPr>
          </w:p>
        </w:tc>
      </w:tr>
      <w:tr>
        <w:trPr>
          <w:trHeight w:val="76"/>
        </w:trPr>
        <w:tc>
          <w:tcPr>
            <w:tcW w:w="6561" w:type="dxa"/>
            <w:gridSpan w:val="2"/>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ff"/>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448"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rFonts w:ascii="바탕" w:eastAsia="바탕"/>
                <w:b/>
                <w:sz w:val="32"/>
                <w:shd w:val="clear" w:color="000000"/>
              </w:rPr>
              <w:t>제1절 총 칙</w:t>
            </w:r>
          </w:p>
        </w:tc>
      </w:tr>
      <w:tr>
        <w:trPr>
          <w:trHeight w:val="133"/>
        </w:trPr>
        <w:tc>
          <w:tcPr>
            <w:tcW w:w="6561"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448" w:type="dxa"/>
            <w:tcBorders>
              <w:top w:val="none" w:color="000000" w:sz="2"/>
              <w:left w:val="none" w:color="000000" w:sz="2"/>
              <w:bottom w:val="none" w:color="000000" w:sz="2"/>
              <w:right w:val="none" w:color="000000" w:sz="2"/>
            </w:tcBorders>
            <w:vAlign w:val="center"/>
          </w:tcPr>
          <w:p>
            <w:pPr>
              <w:pStyle w:val="1"/>
              <w:widowControl w:val="off"/>
              <w:ind w:left="0"/>
            </w:pPr>
            <w:r>
              <w:rPr>
                <w:rFonts w:ascii="바탕" w:eastAsia="바탕"/>
                <w:b/>
                <w:sz w:val="30"/>
                <w:shd w:val="clear" w:color="000000"/>
              </w:rPr>
              <w:t>제2절 공사의 입찰</w:t>
            </w:r>
          </w:p>
        </w:tc>
      </w:tr>
      <w:tr>
        <w:trPr>
          <w:trHeight w:val="133"/>
        </w:trPr>
        <w:tc>
          <w:tcPr>
            <w:tcW w:w="6561"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6448" w:type="dxa"/>
            <w:tcBorders>
              <w:top w:val="none" w:color="000000" w:sz="2"/>
              <w:left w:val="none" w:color="000000" w:sz="2"/>
              <w:bottom w:val="none" w:color="000000" w:sz="2"/>
              <w:right w:val="none" w:color="000000" w:sz="2"/>
            </w:tcBorders>
            <w:vAlign w:val="center"/>
          </w:tcPr>
          <w:p>
            <w:pPr>
              <w:pStyle w:val="1"/>
              <w:widowControl w:val="off"/>
              <w:ind w:left="0"/>
            </w:pPr>
            <w:r>
              <w:rPr>
                <w:rFonts w:ascii="바탕" w:eastAsia="바탕"/>
                <w:b/>
                <w:sz w:val="30"/>
                <w:shd w:val="clear" w:color="000000"/>
              </w:rPr>
              <w:t>제3절 기타사항</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6448"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ff"/>
                <w:sz w:val="2"/>
                <w:shd w:val="clear" w:color="000000"/>
              </w:rPr>
            </w:pPr>
          </w:p>
        </w:tc>
      </w:tr>
      <w:tr>
        <w:trPr>
          <w:trHeight w:val="76"/>
        </w:trPr>
        <w:tc>
          <w:tcPr>
            <w:tcW w:w="6561"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r>
        <w:trPr>
          <w:trHeight w:val="302"/>
        </w:trPr>
        <w:tc>
          <w:tcPr>
            <w:tcW w:w="6561"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bl>
    <w:p>
      <w:pPr>
        <w:pStyle w:val="32"/>
        <w:widowControl w:val="off"/>
        <w:wordWrap w:val="1"/>
        <w:spacing w:line="384" w:lineRule="auto"/>
        <w:jc w:val="right"/>
      </w:pPr>
    </w:p>
    <w:p>
      <w:r>
        <w:br w:type="page"/>
      </w:r>
    </w:p>
    <w:p>
      <w:pPr>
        <w:pStyle w:val="1"/>
        <w:widowControl w:val="off"/>
        <w:wordWrap w:val="1"/>
        <w:snapToGrid w:val="off"/>
        <w:spacing w:line="480" w:lineRule="auto"/>
        <w:ind w:left="0"/>
        <w:jc w:val="center"/>
      </w:pPr>
      <w:r>
        <w:rPr>
          <w:rFonts w:ascii="HY헤드라인M" w:eastAsia="HY헤드라인M"/>
          <w:emboss/>
          <w:spacing w:val="-10"/>
          <w:sz w:val="40"/>
          <w:shd w:val="clear" w:color="000000"/>
        </w:rPr>
        <w:t>제10장 일괄입찰 등의 공사입찰 특별유의서</w:t>
      </w:r>
    </w:p>
    <w:p>
      <w:pPr>
        <w:pStyle w:val="1"/>
        <w:widowControl w:val="off"/>
        <w:wordWrap w:val="1"/>
        <w:ind w:left="0"/>
        <w:jc w:val="left"/>
      </w:pPr>
      <w:r>
        <w:rPr>
          <w:rFonts w:ascii="바탕" w:eastAsia="바탕"/>
          <w:b/>
          <w:sz w:val="30"/>
          <w:shd w:val="clear" w:color="000000"/>
        </w:rPr>
        <w:t>제1절 총칙</w:t>
      </w:r>
    </w:p>
    <w:p>
      <w:pPr>
        <w:pStyle w:val="1"/>
        <w:widowControl w:val="off"/>
        <w:ind w:left="0"/>
      </w:pPr>
      <w:r>
        <w:rPr>
          <w:rFonts w:ascii="바탕" w:eastAsia="바탕"/>
          <w:b/>
          <w:sz w:val="28"/>
          <w:shd w:val="clear" w:color="000000"/>
        </w:rPr>
        <w:t>1. 목적</w:t>
      </w:r>
    </w:p>
    <w:p>
      <w:pPr>
        <w:pStyle w:val="1"/>
        <w:widowControl w:val="off"/>
        <w:ind w:left="280" w:hanging="280"/>
      </w:pPr>
      <w:r>
        <w:rPr>
          <w:rFonts w:ascii="바탕"/>
          <w:sz w:val="28"/>
          <w:shd w:val="clear" w:color="000000"/>
        </w:rPr>
        <w:t xml:space="preserve">  </w:t>
      </w:r>
      <w:r>
        <w:rPr>
          <w:rFonts w:ascii="바탕" w:eastAsia="바탕"/>
          <w:spacing w:val="-3"/>
          <w:sz w:val="28"/>
          <w:shd w:val="clear" w:color="000000"/>
        </w:rPr>
        <w:t>이 일괄입찰 등의 공사입찰특별유의서는 일괄입찰, 대안입찰, 실시설계 기술</w:t>
      </w:r>
      <w:r>
        <w:rPr>
          <w:rFonts w:ascii="바탕" w:eastAsia="바탕"/>
          <w:sz w:val="28"/>
          <w:shd w:val="clear" w:color="000000"/>
        </w:rPr>
        <w:t xml:space="preserve">제안입찰 또는 기본설계 기술제안입찰로 집행하는 공사의 입찰(이하 </w:t>
      </w:r>
      <w:r>
        <w:rPr>
          <w:rFonts w:ascii="바탕" w:eastAsia="바탕"/>
          <w:spacing w:val="-4"/>
          <w:sz w:val="28"/>
          <w:shd w:val="clear" w:color="000000"/>
        </w:rPr>
        <w:t>“일괄입찰 등”이라 한다)에 참가하고자 하는 자가 유의하여야 할 사항을 정함을</w:t>
      </w:r>
      <w:r>
        <w:rPr>
          <w:rFonts w:ascii="바탕" w:eastAsia="바탕"/>
          <w:sz w:val="28"/>
          <w:shd w:val="clear" w:color="000000"/>
        </w:rPr>
        <w:t xml:space="preserve"> 목적으로 한다.</w:t>
      </w:r>
    </w:p>
    <w:p>
      <w:pPr>
        <w:pStyle w:val="1"/>
        <w:widowControl w:val="off"/>
        <w:ind w:left="0"/>
      </w:pPr>
      <w:r>
        <w:rPr>
          <w:rFonts w:ascii="바탕" w:eastAsia="바탕"/>
          <w:b/>
          <w:sz w:val="28"/>
          <w:shd w:val="clear" w:color="000000"/>
        </w:rPr>
        <w:t>2. 용어의 정의</w:t>
      </w:r>
      <w:r>
        <w:rPr>
          <w:rFonts w:ascii="바탕"/>
          <w:sz w:val="28"/>
          <w:shd w:val="clear" w:color="000000"/>
        </w:rPr>
        <w:t xml:space="preserve"> </w:t>
      </w:r>
    </w:p>
    <w:p>
      <w:pPr>
        <w:pStyle w:val="1"/>
        <w:widowControl w:val="off"/>
        <w:ind w:left="274" w:hanging="274"/>
      </w:pPr>
      <w:r>
        <w:rPr>
          <w:rFonts w:ascii="바탕" w:eastAsia="바탕"/>
          <w:spacing w:val="-3"/>
          <w:sz w:val="28"/>
          <w:shd w:val="clear" w:color="000000"/>
        </w:rPr>
        <w:t xml:space="preserve">  이 일괄입찰 등의 공사입찰특별유의서에서 사용하는 용어의</w:t>
      </w:r>
      <w:r>
        <w:rPr>
          <w:rFonts w:ascii="바탕"/>
          <w:sz w:val="28"/>
          <w:shd w:val="clear" w:color="000000"/>
        </w:rPr>
        <w:t xml:space="preserve"> </w:t>
      </w:r>
      <w:r>
        <w:rPr>
          <w:rFonts w:ascii="바탕" w:eastAsia="바탕"/>
          <w:spacing w:val="-8"/>
          <w:sz w:val="28"/>
          <w:shd w:val="clear" w:color="000000"/>
        </w:rPr>
        <w:t>정의는 이 일괄</w:t>
      </w:r>
      <w:r>
        <w:rPr>
          <w:rFonts w:ascii="바탕" w:eastAsia="바탕"/>
          <w:spacing w:val="-10"/>
          <w:sz w:val="28"/>
          <w:shd w:val="clear" w:color="000000"/>
        </w:rPr>
        <w:t>입찰 등의 공사입찰특별유의서에서 따로 정하는 경우를 제외하고는</w:t>
      </w:r>
      <w:r>
        <w:rPr>
          <w:rFonts w:ascii="바탕" w:eastAsia="바탕"/>
          <w:spacing w:val="-1"/>
          <w:sz w:val="28"/>
          <w:shd w:val="clear" w:color="000000"/>
        </w:rPr>
        <w:t xml:space="preserve"> 예규</w:t>
      </w:r>
      <w:r>
        <w:rPr>
          <w:rFonts w:ascii="바탕" w:eastAsia="바탕"/>
          <w:spacing w:val="-1"/>
          <w:sz w:val="28"/>
          <w:shd w:val="clear" w:color="000000"/>
        </w:rPr>
        <w:t>「지방</w:t>
      </w:r>
      <w:r>
        <w:rPr>
          <w:rFonts w:ascii="바탕" w:eastAsia="바탕"/>
          <w:sz w:val="28"/>
          <w:shd w:val="clear" w:color="000000"/>
        </w:rPr>
        <w:t>자치단체 입찰 및 계약집행기준</w:t>
      </w:r>
      <w:r>
        <w:rPr>
          <w:rFonts w:ascii="바탕" w:eastAsia="바탕"/>
          <w:sz w:val="28"/>
          <w:shd w:val="clear" w:color="000000"/>
        </w:rPr>
        <w:t>」제</w:t>
      </w:r>
      <w:r>
        <w:rPr>
          <w:rFonts w:ascii="바탕" w:eastAsia="바탕"/>
          <w:sz w:val="28"/>
          <w:shd w:val="clear" w:color="000000"/>
        </w:rPr>
        <w:t>8장 입찰유의서(이하 “유의서”라 한다) 제1절 “2.”에서 정하는 바에 의한다.</w:t>
      </w:r>
    </w:p>
    <w:p>
      <w:pPr>
        <w:pStyle w:val="1"/>
        <w:widowControl w:val="off"/>
        <w:ind w:left="0"/>
        <w:rPr>
          <w:rFonts w:ascii="바탕" w:eastAsia="바탕"/>
          <w:color w:val="000000"/>
          <w:sz w:val="24"/>
          <w:shd w:val="clear" w:color="000000"/>
        </w:rPr>
      </w:pPr>
    </w:p>
    <w:p>
      <w:pPr>
        <w:pStyle w:val="1"/>
        <w:widowControl w:val="off"/>
        <w:ind w:left="0"/>
      </w:pPr>
      <w:r>
        <w:rPr>
          <w:rFonts w:ascii="바탕" w:eastAsia="바탕"/>
          <w:b/>
          <w:sz w:val="30"/>
          <w:shd w:val="clear" w:color="000000"/>
        </w:rPr>
        <w:t>제2절 공사의 입찰</w:t>
      </w:r>
    </w:p>
    <w:p>
      <w:pPr>
        <w:pStyle w:val="1"/>
        <w:widowControl w:val="off"/>
        <w:ind w:left="0"/>
      </w:pPr>
      <w:r>
        <w:rPr>
          <w:rFonts w:ascii="바탕" w:eastAsia="바탕"/>
          <w:b/>
          <w:sz w:val="28"/>
          <w:shd w:val="clear" w:color="000000"/>
        </w:rPr>
        <w:t>1. 경쟁입찰참가자격의 등록</w:t>
      </w:r>
    </w:p>
    <w:p>
      <w:pPr>
        <w:pStyle w:val="1"/>
        <w:widowControl w:val="off"/>
        <w:ind w:left="784" w:hanging="784"/>
      </w:pPr>
      <w:r>
        <w:rPr>
          <w:rFonts w:ascii="바탕" w:eastAsia="바탕"/>
          <w:sz w:val="28"/>
          <w:shd w:val="clear" w:color="000000"/>
        </w:rPr>
        <w:t xml:space="preserve">  가. </w:t>
      </w:r>
      <w:r>
        <w:rPr>
          <w:rFonts w:ascii="바탕" w:eastAsia="바탕"/>
          <w:spacing w:val="-8"/>
          <w:sz w:val="28"/>
          <w:shd w:val="clear" w:color="000000"/>
        </w:rPr>
        <w:t>입찰에 참가하고자 하는 자는 입찰공고 또는</w:t>
      </w:r>
      <w:r>
        <w:rPr>
          <w:rFonts w:ascii="바탕"/>
          <w:spacing w:val="-4"/>
          <w:sz w:val="28"/>
          <w:shd w:val="clear" w:color="000000"/>
        </w:rPr>
        <w:t xml:space="preserve"> </w:t>
      </w:r>
      <w:r>
        <w:rPr>
          <w:rFonts w:ascii="바탕" w:eastAsia="바탕"/>
          <w:spacing w:val="-13"/>
          <w:sz w:val="28"/>
          <w:shd w:val="clear" w:color="000000"/>
        </w:rPr>
        <w:t>입찰참가통지서에 기재된 입찰</w:t>
      </w:r>
      <w:r>
        <w:rPr>
          <w:rFonts w:ascii="바탕" w:eastAsia="바탕"/>
          <w:spacing w:val="-11"/>
          <w:sz w:val="28"/>
          <w:shd w:val="clear" w:color="000000"/>
        </w:rPr>
        <w:t>참가신청 마감일까지</w:t>
      </w:r>
      <w:r>
        <w:rPr>
          <w:rFonts w:ascii="바탕" w:eastAsia="바탕"/>
          <w:spacing w:val="-7"/>
          <w:sz w:val="28"/>
          <w:shd w:val="clear" w:color="000000"/>
        </w:rPr>
        <w:t>「지방자치단체를</w:t>
      </w:r>
      <w:r>
        <w:rPr>
          <w:rFonts w:ascii="바탕" w:eastAsia="바탕"/>
          <w:spacing w:val="-7"/>
          <w:sz w:val="28"/>
          <w:shd w:val="clear" w:color="000000"/>
        </w:rPr>
        <w:t xml:space="preserve"> 당사자로 하는 계약에</w:t>
      </w:r>
      <w:r>
        <w:rPr>
          <w:rFonts w:ascii="바탕" w:eastAsia="바탕"/>
          <w:spacing w:val="1"/>
          <w:sz w:val="28"/>
          <w:shd w:val="clear" w:color="000000"/>
        </w:rPr>
        <w:t xml:space="preserve"> 관한 법률</w:t>
      </w:r>
      <w:r>
        <w:rPr>
          <w:rFonts w:ascii="바탕"/>
          <w:sz w:val="28"/>
          <w:shd w:val="clear" w:color="000000"/>
        </w:rPr>
        <w:t xml:space="preserve"> </w:t>
      </w:r>
      <w:r>
        <w:rPr>
          <w:rFonts w:ascii="바탕" w:eastAsia="바탕"/>
          <w:spacing w:val="-1"/>
          <w:sz w:val="28"/>
          <w:shd w:val="clear" w:color="000000"/>
        </w:rPr>
        <w:t>시행규칙」</w:t>
      </w:r>
      <w:r>
        <w:rPr>
          <w:rFonts w:ascii="바탕" w:eastAsia="바탕"/>
          <w:spacing w:val="-1"/>
          <w:sz w:val="28"/>
          <w:shd w:val="clear" w:color="000000"/>
        </w:rPr>
        <w:t>(이하 “시행규칙”이라 한다) 제15조에서 규정하는 바에 따라</w:t>
      </w:r>
      <w:r>
        <w:rPr>
          <w:rFonts w:ascii="바탕"/>
          <w:sz w:val="28"/>
          <w:shd w:val="clear" w:color="000000"/>
        </w:rPr>
        <w:t xml:space="preserve"> </w:t>
      </w:r>
      <w:r>
        <w:rPr>
          <w:rFonts w:ascii="바탕" w:eastAsia="바탕"/>
          <w:spacing w:val="-3"/>
          <w:sz w:val="28"/>
          <w:shd w:val="clear" w:color="000000"/>
        </w:rPr>
        <w:t>경쟁입찰참가자격의 등록을 하여 그 등록사항이 동조 제5항에서 규정한</w:t>
      </w:r>
      <w:r>
        <w:rPr>
          <w:rFonts w:ascii="바탕"/>
          <w:sz w:val="28"/>
          <w:shd w:val="clear" w:color="000000"/>
        </w:rPr>
        <w:t xml:space="preserve"> </w:t>
      </w:r>
      <w:r>
        <w:rPr>
          <w:rFonts w:ascii="바탕" w:eastAsia="바탕"/>
          <w:spacing w:val="6"/>
          <w:sz w:val="28"/>
          <w:shd w:val="clear" w:color="000000"/>
        </w:rPr>
        <w:t>행정안전부장관이 지정·고시하는 정보처리장치(이하 ‘지정정보처리</w:t>
      </w:r>
      <w:r>
        <w:rPr>
          <w:rFonts w:ascii="바탕" w:eastAsia="바탕"/>
          <w:sz w:val="28"/>
          <w:shd w:val="clear" w:color="000000"/>
        </w:rPr>
        <w:t>장치’라 한다)</w:t>
      </w:r>
      <w:r>
        <w:rPr>
          <w:rFonts w:eastAsia="바탕"/>
          <w:spacing w:val="-8"/>
          <w:sz w:val="28"/>
          <w:shd w:val="clear" w:color="000000"/>
        </w:rPr>
        <w:t>에</w:t>
      </w:r>
      <w:r>
        <w:rPr>
          <w:rFonts w:ascii="바탕" w:eastAsia="바탕"/>
          <w:sz w:val="28"/>
          <w:shd w:val="clear" w:color="000000"/>
        </w:rPr>
        <w:t xml:space="preserve"> 게재되어야 한다. 다만, 입찰공고에서 달리 정한 경우에는 그에 따른다.</w:t>
      </w:r>
    </w:p>
    <w:p>
      <w:pPr>
        <w:pStyle w:val="1"/>
        <w:widowControl w:val="off"/>
        <w:ind w:left="814" w:hanging="814"/>
      </w:pPr>
      <w:r>
        <w:rPr>
          <w:rFonts w:ascii="바탕" w:eastAsia="바탕"/>
          <w:sz w:val="28"/>
          <w:shd w:val="clear" w:color="000000"/>
        </w:rPr>
        <w:t xml:space="preserve">  나. ‘가’에서 규정하는 바에 따라 경쟁입찰참가자격의 등록을 한 자는 그 </w:t>
      </w:r>
      <w:r>
        <w:rPr>
          <w:rFonts w:ascii="바탕" w:eastAsia="바탕"/>
          <w:spacing w:val="4"/>
          <w:sz w:val="28"/>
          <w:shd w:val="clear" w:color="000000"/>
        </w:rPr>
        <w:t>등록사항이 시스템에 게재되었는지 여부를 확인하여야 하며, 이를</w:t>
      </w:r>
      <w:r>
        <w:rPr>
          <w:rFonts w:ascii="바탕" w:eastAsia="바탕"/>
          <w:sz w:val="28"/>
          <w:shd w:val="clear" w:color="000000"/>
        </w:rPr>
        <w:t xml:space="preserve"> 이행하지 않음으로 인한 책임은 입찰자에게 있다.</w:t>
      </w:r>
    </w:p>
    <w:p>
      <w:pPr>
        <w:pStyle w:val="1"/>
        <w:widowControl w:val="off"/>
        <w:ind w:left="0"/>
      </w:pPr>
      <w:r>
        <w:rPr>
          <w:rFonts w:ascii="바탕" w:eastAsia="바탕"/>
          <w:b/>
          <w:sz w:val="28"/>
          <w:shd w:val="clear" w:color="000000"/>
        </w:rPr>
        <w:t>2. 경쟁입찰참가자격</w:t>
      </w:r>
    </w:p>
    <w:p>
      <w:pPr>
        <w:pStyle w:val="1"/>
        <w:widowControl w:val="off"/>
        <w:ind w:left="807" w:hanging="807"/>
      </w:pPr>
      <w:r>
        <w:rPr>
          <w:rFonts w:ascii="바탕" w:eastAsia="바탕"/>
          <w:sz w:val="28"/>
          <w:shd w:val="clear" w:color="000000"/>
        </w:rPr>
        <w:t xml:space="preserve">  가. </w:t>
      </w:r>
      <w:r>
        <w:rPr>
          <w:rFonts w:ascii="바탕" w:eastAsia="바탕"/>
          <w:spacing w:val="-11"/>
          <w:sz w:val="28"/>
          <w:shd w:val="clear" w:color="000000"/>
        </w:rPr>
        <w:t>입찰에 참가하고자 하는 자는 입찰공고 또는 입찰참가</w:t>
      </w:r>
      <w:r>
        <w:rPr>
          <w:rFonts w:ascii="바탕" w:eastAsia="바탕"/>
          <w:spacing w:val="-3"/>
          <w:sz w:val="28"/>
          <w:shd w:val="clear" w:color="000000"/>
        </w:rPr>
        <w:t xml:space="preserve">통지서 등에서 정한 </w:t>
      </w:r>
      <w:r>
        <w:rPr>
          <w:rFonts w:ascii="바탕" w:eastAsia="바탕"/>
          <w:spacing w:val="-4"/>
          <w:sz w:val="28"/>
          <w:shd w:val="clear" w:color="000000"/>
        </w:rPr>
        <w:t>자격요건을 충족하는</w:t>
      </w:r>
      <w:r>
        <w:rPr>
          <w:rFonts w:ascii="바탕"/>
          <w:spacing w:val="-1"/>
          <w:sz w:val="28"/>
          <w:shd w:val="clear" w:color="000000"/>
        </w:rPr>
        <w:t xml:space="preserve"> </w:t>
      </w:r>
      <w:r>
        <w:rPr>
          <w:rFonts w:ascii="바탕" w:eastAsia="바탕"/>
          <w:spacing w:val="-4"/>
          <w:sz w:val="28"/>
          <w:shd w:val="clear" w:color="000000"/>
        </w:rPr>
        <w:t>자 이어야 한다. 여러 업종이 복합된 복합공사에서</w:t>
      </w:r>
      <w:r>
        <w:rPr>
          <w:rFonts w:ascii="바탕"/>
          <w:spacing w:val="-3"/>
          <w:sz w:val="28"/>
          <w:shd w:val="clear" w:color="000000"/>
        </w:rPr>
        <w:t xml:space="preserve"> </w:t>
      </w:r>
      <w:r>
        <w:rPr>
          <w:rFonts w:ascii="바탕" w:eastAsia="바탕"/>
          <w:spacing w:val="-1"/>
          <w:sz w:val="28"/>
          <w:shd w:val="clear" w:color="000000"/>
        </w:rPr>
        <w:t>주업종(입찰공고서에 명시한 업종별 추정</w:t>
      </w:r>
      <w:r>
        <w:rPr>
          <w:rFonts w:ascii="바탕" w:eastAsia="바탕"/>
          <w:spacing w:val="1"/>
          <w:sz w:val="28"/>
          <w:shd w:val="clear" w:color="000000"/>
        </w:rPr>
        <w:t>금액이 가장 큰 업종) 이외</w:t>
      </w:r>
      <w:r>
        <w:rPr>
          <w:rFonts w:ascii="바탕" w:eastAsia="바탕"/>
          <w:sz w:val="28"/>
          <w:shd w:val="clear" w:color="000000"/>
        </w:rPr>
        <w:t xml:space="preserve"> 업종에 참여하는 자의 해당업종 시공능력평가액은 다음 각호에 규정한 </w:t>
      </w:r>
      <w:r>
        <w:rPr>
          <w:rFonts w:ascii="바탕" w:eastAsia="바탕"/>
          <w:spacing w:val="1"/>
          <w:sz w:val="28"/>
          <w:shd w:val="clear" w:color="000000"/>
        </w:rPr>
        <w:t xml:space="preserve">금액을 초과하여야 한다. 여기에서 “추정금액”이라 함은 </w:t>
      </w:r>
      <w:r>
        <w:rPr>
          <w:rFonts w:ascii="바탕" w:eastAsia="바탕"/>
          <w:spacing w:val="4"/>
          <w:sz w:val="28"/>
          <w:shd w:val="clear" w:color="000000"/>
        </w:rPr>
        <w:t>「지방자치</w:t>
      </w:r>
      <w:r>
        <w:rPr>
          <w:rFonts w:ascii="바탕" w:eastAsia="바탕"/>
          <w:sz w:val="28"/>
          <w:shd w:val="clear" w:color="000000"/>
        </w:rPr>
        <w:t>단체를 당사자로 하는 계약에 관한 법률 시행령</w:t>
      </w:r>
      <w:r>
        <w:rPr>
          <w:rFonts w:ascii="바탕"/>
          <w:sz w:val="28"/>
          <w:shd w:val="clear" w:color="000000"/>
        </w:rPr>
        <w:t>」</w:t>
      </w:r>
      <w:r>
        <w:rPr>
          <w:rFonts w:ascii="바탕" w:eastAsia="바탕"/>
          <w:sz w:val="28"/>
          <w:shd w:val="clear" w:color="000000"/>
        </w:rPr>
        <w:t xml:space="preserve">(이하 </w:t>
      </w:r>
      <w:r>
        <w:rPr>
          <w:rFonts w:ascii="바탕" w:eastAsia="바탕"/>
          <w:spacing w:val="-4"/>
          <w:sz w:val="28"/>
          <w:shd w:val="clear" w:color="000000"/>
        </w:rPr>
        <w:t xml:space="preserve">“시행령”이라 </w:t>
      </w:r>
      <w:r>
        <w:rPr>
          <w:rFonts w:ascii="바탕" w:eastAsia="바탕"/>
          <w:spacing w:val="-6"/>
          <w:sz w:val="28"/>
          <w:shd w:val="clear" w:color="000000"/>
        </w:rPr>
        <w:t>한다.)</w:t>
      </w:r>
      <w:r>
        <w:rPr>
          <w:rFonts w:ascii="바탕" w:eastAsia="바탕"/>
          <w:spacing w:val="-4"/>
          <w:sz w:val="28"/>
          <w:shd w:val="clear" w:color="000000"/>
        </w:rPr>
        <w:t xml:space="preserve"> 제2조 제1호에</w:t>
      </w:r>
      <w:r>
        <w:rPr>
          <w:rFonts w:ascii="바탕"/>
          <w:spacing w:val="-1"/>
          <w:sz w:val="28"/>
          <w:shd w:val="clear" w:color="000000"/>
        </w:rPr>
        <w:t xml:space="preserve"> </w:t>
      </w:r>
      <w:r>
        <w:rPr>
          <w:rFonts w:ascii="바탕" w:eastAsia="바탕"/>
          <w:spacing w:val="-4"/>
          <w:sz w:val="28"/>
          <w:shd w:val="clear" w:color="000000"/>
        </w:rPr>
        <w:t>규정한 추정가격에 도급자가 설치하는 관급자재의</w:t>
      </w:r>
      <w:r>
        <w:rPr>
          <w:rFonts w:ascii="바탕" w:eastAsia="바탕"/>
          <w:spacing w:val="-3"/>
          <w:sz w:val="28"/>
          <w:shd w:val="clear" w:color="000000"/>
        </w:rPr>
        <w:t xml:space="preserve"> 금액과 부가가치세액을 합한</w:t>
      </w:r>
      <w:r>
        <w:rPr>
          <w:rFonts w:ascii="바탕" w:eastAsia="바탕"/>
          <w:sz w:val="28"/>
          <w:shd w:val="clear" w:color="000000"/>
        </w:rPr>
        <w:t xml:space="preserve"> 금액을 말한다.</w:t>
      </w:r>
    </w:p>
    <w:p>
      <w:pPr>
        <w:pStyle w:val="33"/>
        <w:widowControl w:val="off"/>
        <w:spacing w:before="0" w:line="384"/>
        <w:ind w:left="988" w:hanging="988"/>
      </w:pPr>
      <w:r>
        <w:rPr>
          <w:rFonts w:ascii="바탕" w:eastAsia="바탕"/>
          <w:sz w:val="28"/>
          <w:shd w:val="clear" w:color="000000"/>
        </w:rPr>
        <w:t xml:space="preserve">    1) 건설산업기본법령의 적용을 받는 공사인 경우에는 당해 업종의 추정금액</w:t>
      </w:r>
    </w:p>
    <w:p>
      <w:pPr>
        <w:pStyle w:val="33"/>
        <w:widowControl w:val="off"/>
        <w:spacing w:before="0" w:line="384"/>
        <w:ind w:left="971" w:hanging="971"/>
      </w:pPr>
      <w:r>
        <w:rPr>
          <w:rFonts w:ascii="바탕"/>
          <w:sz w:val="28"/>
          <w:shd w:val="clear" w:color="000000"/>
        </w:rPr>
        <w:t xml:space="preserve">    2)  </w:t>
      </w:r>
      <w:r>
        <w:rPr>
          <w:rFonts w:ascii="바탕" w:eastAsia="바탕"/>
          <w:spacing w:val="-7"/>
          <w:sz w:val="28"/>
          <w:shd w:val="clear" w:color="000000"/>
        </w:rPr>
        <w:t>전기공사업법령, 정보통신공사업법령, 소방시설공사업법령의 적용을 받는</w:t>
      </w:r>
      <w:r>
        <w:rPr>
          <w:rFonts w:ascii="바탕"/>
          <w:spacing w:val="-3"/>
          <w:sz w:val="28"/>
          <w:shd w:val="clear" w:color="000000"/>
        </w:rPr>
        <w:t xml:space="preserve"> </w:t>
      </w:r>
      <w:r>
        <w:rPr>
          <w:rFonts w:ascii="바탕" w:eastAsia="바탕"/>
          <w:spacing w:val="-6"/>
          <w:sz w:val="28"/>
          <w:shd w:val="clear" w:color="000000"/>
        </w:rPr>
        <w:t>공사인 경우에는</w:t>
      </w:r>
      <w:r>
        <w:rPr>
          <w:rFonts w:ascii="바탕" w:eastAsia="바탕"/>
          <w:spacing w:val="-3"/>
          <w:sz w:val="28"/>
          <w:shd w:val="clear" w:color="000000"/>
        </w:rPr>
        <w:t xml:space="preserve"> 당해 업종의 입찰가격. 다만, 업종별 입찰가격이 명시되지</w:t>
      </w:r>
      <w:r>
        <w:rPr>
          <w:rFonts w:ascii="바탕"/>
          <w:sz w:val="28"/>
          <w:shd w:val="clear" w:color="000000"/>
        </w:rPr>
        <w:t xml:space="preserve"> </w:t>
      </w:r>
      <w:r>
        <w:rPr>
          <w:rFonts w:ascii="바탕" w:eastAsia="바탕"/>
          <w:spacing w:val="-4"/>
          <w:sz w:val="28"/>
          <w:shd w:val="clear" w:color="000000"/>
        </w:rPr>
        <w:t>않은 경우의 업종별 입찰가격은 다음 각목과 같이 산정하고 입찰</w:t>
      </w:r>
      <w:r>
        <w:rPr>
          <w:rFonts w:ascii="바탕" w:eastAsia="바탕"/>
          <w:spacing w:val="-6"/>
          <w:sz w:val="28"/>
          <w:shd w:val="clear" w:color="000000"/>
        </w:rPr>
        <w:t>공고에서 당해 업종의 추정</w:t>
      </w:r>
      <w:r>
        <w:rPr>
          <w:rFonts w:eastAsia="바탕"/>
          <w:spacing w:val="-1"/>
          <w:sz w:val="28"/>
          <w:shd w:val="clear" w:color="000000"/>
        </w:rPr>
        <w:t>금액</w:t>
      </w:r>
      <w:r>
        <w:rPr>
          <w:rFonts w:ascii="바탕" w:eastAsia="바탕"/>
          <w:spacing w:val="-6"/>
          <w:sz w:val="28"/>
          <w:shd w:val="clear" w:color="000000"/>
        </w:rPr>
        <w:t>을 구분하여 명시하지 않은 업종은 적용</w:t>
      </w:r>
      <w:r>
        <w:rPr>
          <w:rFonts w:ascii="바탕" w:eastAsia="바탕"/>
          <w:spacing w:val="-4"/>
          <w:sz w:val="28"/>
          <w:shd w:val="clear" w:color="000000"/>
        </w:rPr>
        <w:t xml:space="preserve">하지 아니한다. </w:t>
      </w:r>
    </w:p>
    <w:p>
      <w:pPr>
        <w:pStyle w:val="33"/>
        <w:widowControl w:val="off"/>
        <w:spacing w:before="0" w:line="384"/>
        <w:ind w:left="1388" w:hanging="1388"/>
      </w:pPr>
      <w:r>
        <w:rPr>
          <w:rFonts w:ascii="바탕" w:eastAsia="바탕"/>
          <w:sz w:val="28"/>
          <w:shd w:val="clear" w:color="000000"/>
        </w:rPr>
        <w:t xml:space="preserve">      가) 일괄입찰 및 기본설계 기술제안입찰은 입찰자의 입찰가격에 입찰공고서에 명시한 추정금액 대비 당해업종의 추정금액 구성비율을 곱하여 산정한다.</w:t>
      </w:r>
    </w:p>
    <w:p>
      <w:pPr>
        <w:pStyle w:val="33"/>
        <w:widowControl w:val="off"/>
        <w:spacing w:before="0" w:line="384"/>
        <w:ind w:left="1397" w:hanging="1397"/>
      </w:pPr>
      <w:r>
        <w:rPr>
          <w:rFonts w:ascii="바탕" w:eastAsia="바탕"/>
          <w:sz w:val="28"/>
          <w:shd w:val="clear" w:color="000000"/>
        </w:rPr>
        <w:t xml:space="preserve">      나) </w:t>
      </w:r>
      <w:r>
        <w:rPr>
          <w:rFonts w:ascii="바탕" w:eastAsia="바탕"/>
          <w:spacing w:val="4"/>
          <w:sz w:val="28"/>
          <w:shd w:val="clear" w:color="000000"/>
        </w:rPr>
        <w:t>대안입찰 및 실시설계 기술제안입찰은 입찰자의 입찰가격(도급금액)에 입찰공고서에 명시한 추정가격+부가가치세 대비 당해</w:t>
      </w:r>
      <w:r>
        <w:rPr>
          <w:rFonts w:ascii="바탕" w:eastAsia="바탕"/>
          <w:sz w:val="28"/>
          <w:shd w:val="clear" w:color="000000"/>
        </w:rPr>
        <w:t>업종의 추정가격+부가가치세 구성비율을 곱하여 산정한다.</w:t>
      </w:r>
    </w:p>
    <w:p>
      <w:pPr>
        <w:pStyle w:val="1"/>
        <w:widowControl w:val="off"/>
        <w:ind w:left="790" w:hanging="790"/>
      </w:pPr>
      <w:r>
        <w:rPr>
          <w:rFonts w:ascii="바탕" w:eastAsia="바탕"/>
          <w:sz w:val="28"/>
          <w:shd w:val="clear" w:color="000000"/>
        </w:rPr>
        <w:t xml:space="preserve">  나. </w:t>
      </w:r>
      <w:r>
        <w:rPr>
          <w:rFonts w:ascii="바탕" w:eastAsia="바탕"/>
          <w:spacing w:val="-7"/>
          <w:sz w:val="28"/>
          <w:shd w:val="clear" w:color="000000"/>
        </w:rPr>
        <w:t>외국업체가 입찰에 참가하고자 하는 경우에는 국내법의 규정에 따라</w:t>
      </w:r>
      <w:r>
        <w:rPr>
          <w:rFonts w:ascii="바탕" w:eastAsia="바탕"/>
          <w:spacing w:val="-4"/>
          <w:sz w:val="28"/>
          <w:shd w:val="clear" w:color="000000"/>
        </w:rPr>
        <w:t xml:space="preserve"> 당해</w:t>
      </w:r>
      <w:r>
        <w:rPr>
          <w:rFonts w:ascii="바탕" w:eastAsia="바탕"/>
          <w:sz w:val="28"/>
          <w:shd w:val="clear" w:color="000000"/>
        </w:rPr>
        <w:t xml:space="preserve"> 공사에 필요한 업종을 등록하고 ‘1’에서 규정하는 경쟁입찰참가자격의 등록을 하여야 한다.</w:t>
      </w:r>
    </w:p>
    <w:p>
      <w:pPr>
        <w:pStyle w:val="1"/>
        <w:widowControl w:val="off"/>
        <w:ind w:left="788" w:hanging="788"/>
      </w:pPr>
      <w:r>
        <w:rPr>
          <w:rFonts w:ascii="바탕" w:eastAsia="바탕"/>
          <w:sz w:val="28"/>
          <w:shd w:val="clear" w:color="000000"/>
        </w:rPr>
        <w:t xml:space="preserve">  다. </w:t>
      </w:r>
      <w:r>
        <w:rPr>
          <w:rFonts w:ascii="바탕" w:eastAsia="바탕"/>
          <w:spacing w:val="-6"/>
          <w:sz w:val="28"/>
          <w:shd w:val="clear" w:color="000000"/>
        </w:rPr>
        <w:t>부도․파산․해산․영업정지</w:t>
      </w:r>
      <w:r>
        <w:rPr>
          <w:rFonts w:ascii="바탕" w:eastAsia="바탕"/>
          <w:spacing w:val="-6"/>
          <w:sz w:val="28"/>
          <w:shd w:val="clear" w:color="000000"/>
        </w:rPr>
        <w:t xml:space="preserve"> 등(이하 “부도 등”이라 한다)의 상태에 있는 자는</w:t>
      </w:r>
      <w:r>
        <w:rPr>
          <w:rFonts w:ascii="바탕"/>
          <w:sz w:val="28"/>
          <w:shd w:val="clear" w:color="000000"/>
        </w:rPr>
        <w:t xml:space="preserve"> </w:t>
      </w:r>
      <w:r>
        <w:rPr>
          <w:rFonts w:ascii="바탕" w:eastAsia="바탕"/>
          <w:spacing w:val="-6"/>
          <w:sz w:val="28"/>
          <w:shd w:val="clear" w:color="000000"/>
        </w:rPr>
        <w:t>‘가’</w:t>
      </w:r>
      <w:r>
        <w:rPr>
          <w:rFonts w:ascii="바탕" w:eastAsia="바탕"/>
          <w:spacing w:val="-8"/>
          <w:sz w:val="28"/>
          <w:shd w:val="clear" w:color="000000"/>
        </w:rPr>
        <w:t xml:space="preserve"> 내지 ‘나’에서 규정하는 입찰참가자격에 결격사유가 있는 것으로 본다.</w:t>
      </w:r>
      <w:r>
        <w:rPr>
          <w:rFonts w:ascii="바탕"/>
          <w:sz w:val="28"/>
          <w:shd w:val="clear" w:color="000000"/>
        </w:rPr>
        <w:t xml:space="preserve"> </w:t>
      </w:r>
      <w:r>
        <w:rPr>
          <w:rFonts w:ascii="바탕" w:eastAsia="바탕"/>
          <w:spacing w:val="-4"/>
          <w:sz w:val="28"/>
          <w:shd w:val="clear" w:color="000000"/>
        </w:rPr>
        <w:t>다만, 부도업체에 대한 법원의 회생절차개시 결정이 있는 경우에는 입찰</w:t>
      </w:r>
      <w:r>
        <w:rPr>
          <w:rFonts w:ascii="바탕" w:eastAsia="바탕"/>
          <w:sz w:val="28"/>
          <w:shd w:val="clear" w:color="000000"/>
        </w:rPr>
        <w:t>참가자격을 부여할 수 있다.</w:t>
      </w:r>
    </w:p>
    <w:p>
      <w:pPr>
        <w:pStyle w:val="1"/>
        <w:widowControl w:val="off"/>
        <w:ind w:left="841" w:hanging="841"/>
      </w:pPr>
      <w:r>
        <w:rPr>
          <w:rFonts w:ascii="바탕" w:eastAsia="바탕"/>
          <w:sz w:val="28"/>
          <w:shd w:val="clear" w:color="000000"/>
        </w:rPr>
        <w:t xml:space="preserve">  라. </w:t>
      </w:r>
      <w:r>
        <w:rPr>
          <w:rFonts w:ascii="바탕" w:eastAsia="바탕"/>
          <w:spacing w:val="-7"/>
          <w:sz w:val="28"/>
          <w:shd w:val="clear" w:color="000000"/>
        </w:rPr>
        <w:t>종합공사를 시공하는 업종을 등록한 건설사업자(이하 “종합건설사업자”)가</w:t>
      </w:r>
      <w:r>
        <w:rPr>
          <w:rFonts w:ascii="바탕"/>
          <w:sz w:val="28"/>
          <w:shd w:val="clear" w:color="000000"/>
        </w:rPr>
        <w:t xml:space="preserve"> </w:t>
      </w:r>
      <w:r>
        <w:rPr>
          <w:rFonts w:ascii="바탕" w:eastAsia="바탕"/>
          <w:spacing w:val="-1"/>
          <w:sz w:val="28"/>
          <w:shd w:val="clear" w:color="000000"/>
        </w:rPr>
        <w:t>전문공사 입찰에 참가하거나 전문공사를 시공하는 업종을 등록한 건설</w:t>
      </w:r>
      <w:r>
        <w:rPr>
          <w:rFonts w:ascii="바탕" w:eastAsia="바탕"/>
          <w:spacing w:val="4"/>
          <w:sz w:val="28"/>
          <w:shd w:val="clear" w:color="000000"/>
        </w:rPr>
        <w:t>사업자(이하 “전문건설사업자”)가 종합공사 입찰에 참가하는 경우</w:t>
      </w:r>
      <w:r>
        <w:rPr>
          <w:rFonts w:ascii="바탕" w:eastAsia="바탕"/>
          <w:sz w:val="28"/>
          <w:shd w:val="clear" w:color="000000"/>
        </w:rPr>
        <w:t xml:space="preserve"> 입찰참가 등록마감일까지 해당 공사를 시공하는 업종의 등록기준을 갖추어야 하고, 이를 시공 중에는 유지해야 한다. </w:t>
      </w:r>
    </w:p>
    <w:p>
      <w:pPr>
        <w:pStyle w:val="1"/>
        <w:widowControl w:val="off"/>
        <w:ind w:left="822" w:hanging="822"/>
      </w:pPr>
      <w:r>
        <w:rPr>
          <w:rFonts w:ascii="바탕" w:eastAsia="바탕"/>
          <w:sz w:val="28"/>
          <w:shd w:val="clear" w:color="000000"/>
        </w:rPr>
        <w:t xml:space="preserve">  마. 입찰에 참가하고자 하는 자가 “라”에 따라 입찰참가 등록마감일까지 해당 공사를 시공하는 업종의 등록기준에 미달하는 경우에는 낙찰자로 결정할 수 없다. </w:t>
      </w:r>
    </w:p>
    <w:p>
      <w:pPr>
        <w:pStyle w:val="1"/>
        <w:widowControl w:val="off"/>
        <w:ind w:left="787" w:hanging="787"/>
      </w:pPr>
      <w:r>
        <w:rPr>
          <w:rFonts w:ascii="바탕" w:eastAsia="바탕"/>
          <w:sz w:val="28"/>
          <w:shd w:val="clear" w:color="000000"/>
        </w:rPr>
        <w:t xml:space="preserve">  바. 종합공사를 시공하는 업종과 전문공사를 시공하는 업종을 모두 등록한 </w:t>
      </w:r>
      <w:r>
        <w:rPr>
          <w:rFonts w:ascii="바탕" w:eastAsia="바탕"/>
          <w:spacing w:val="-6"/>
          <w:sz w:val="28"/>
          <w:shd w:val="clear" w:color="000000"/>
        </w:rPr>
        <w:t>건설사업자는 입찰참가시 종합공사 또는 전문공사 업종을 선택해야 하고,</w:t>
      </w:r>
      <w:r>
        <w:rPr>
          <w:rFonts w:ascii="바탕" w:eastAsia="바탕"/>
          <w:sz w:val="28"/>
          <w:shd w:val="clear" w:color="000000"/>
        </w:rPr>
        <w:t xml:space="preserve"> 이를 해당 공사 입찰에 참가한 업종으로 본다. </w:t>
      </w:r>
    </w:p>
    <w:p>
      <w:pPr>
        <w:pStyle w:val="1"/>
        <w:widowControl w:val="off"/>
        <w:ind w:left="821" w:hanging="821"/>
      </w:pPr>
      <w:r>
        <w:rPr>
          <w:rFonts w:ascii="바탕" w:eastAsia="바탕"/>
          <w:sz w:val="28"/>
          <w:shd w:val="clear" w:color="000000"/>
        </w:rPr>
        <w:t xml:space="preserve">  사. </w:t>
      </w:r>
      <w:r>
        <w:rPr>
          <w:rFonts w:ascii="바탕" w:eastAsia="바탕"/>
          <w:spacing w:val="4"/>
          <w:sz w:val="28"/>
          <w:shd w:val="clear" w:color="000000"/>
        </w:rPr>
        <w:t>종합건설사업자가 전문공사 입찰에 참가하거나, 전문건설사업자가</w:t>
      </w:r>
      <w:r>
        <w:rPr>
          <w:rFonts w:ascii="바탕"/>
          <w:sz w:val="28"/>
          <w:shd w:val="clear" w:color="000000"/>
        </w:rPr>
        <w:t xml:space="preserve"> </w:t>
      </w:r>
      <w:r>
        <w:rPr>
          <w:rFonts w:ascii="바탕" w:eastAsia="바탕"/>
          <w:spacing w:val="-4"/>
          <w:sz w:val="28"/>
          <w:shd w:val="clear" w:color="000000"/>
        </w:rPr>
        <w:t>종합공사 입찰에 참가하는 경우 “가”에 따른 해당업종 시공능력평가액은</w:t>
      </w:r>
      <w:r>
        <w:rPr>
          <w:rFonts w:ascii="바탕" w:eastAsia="바탕"/>
          <w:sz w:val="28"/>
          <w:shd w:val="clear" w:color="000000"/>
        </w:rPr>
        <w:t xml:space="preserve"> 다음 각 호와 같다. </w:t>
      </w:r>
    </w:p>
    <w:p>
      <w:pPr>
        <w:pStyle w:val="1"/>
        <w:widowControl w:val="off"/>
        <w:ind w:left="0"/>
      </w:pPr>
      <w:r>
        <w:rPr>
          <w:rFonts w:ascii="바탕"/>
          <w:sz w:val="28"/>
          <w:shd w:val="clear" w:color="000000"/>
        </w:rPr>
        <w:t xml:space="preserve">    1)</w:t>
      </w:r>
      <w:r>
        <w:rPr>
          <w:rFonts w:ascii="바탕" w:eastAsia="바탕"/>
          <w:spacing w:val="-1"/>
          <w:sz w:val="28"/>
          <w:shd w:val="clear" w:color="000000"/>
        </w:rPr>
        <w:t xml:space="preserve"> 종합건설사업자가 입찰 참가하는 종합 업종의 시공능력평가액×2/</w:t>
      </w:r>
      <w:r>
        <w:rPr>
          <w:rFonts w:ascii="바탕"/>
          <w:sz w:val="28"/>
          <w:shd w:val="clear" w:color="000000"/>
        </w:rPr>
        <w:t>3</w:t>
      </w:r>
    </w:p>
    <w:p>
      <w:pPr>
        <w:pStyle w:val="1"/>
        <w:widowControl w:val="off"/>
        <w:ind w:left="0"/>
      </w:pPr>
      <w:r>
        <w:rPr>
          <w:rFonts w:ascii="바탕"/>
          <w:sz w:val="28"/>
          <w:shd w:val="clear" w:color="000000"/>
        </w:rPr>
        <w:t xml:space="preserve">    2)</w:t>
      </w:r>
      <w:r>
        <w:rPr>
          <w:rFonts w:ascii="바탕"/>
          <w:spacing w:val="-1"/>
          <w:sz w:val="28"/>
          <w:shd w:val="clear" w:color="000000"/>
        </w:rPr>
        <w:t xml:space="preserve"> </w:t>
      </w:r>
      <w:r>
        <w:rPr>
          <w:rFonts w:ascii="바탕" w:eastAsia="바탕"/>
          <w:spacing w:val="-10"/>
          <w:sz w:val="28"/>
          <w:shd w:val="clear" w:color="000000"/>
        </w:rPr>
        <w:t>전문건설사업자가 입찰 참가하는 전문공사 업종의 시공능력평가액 합</w:t>
      </w:r>
      <w:r>
        <w:rPr>
          <w:rFonts w:eastAsia="바탕"/>
          <w:spacing w:val="-1"/>
          <w:sz w:val="28"/>
          <w:shd w:val="clear" w:color="000000"/>
        </w:rPr>
        <w:t>산</w:t>
      </w:r>
    </w:p>
    <w:p>
      <w:pPr>
        <w:pStyle w:val="1"/>
        <w:widowControl w:val="off"/>
        <w:ind w:left="0"/>
      </w:pPr>
      <w:r>
        <w:rPr>
          <w:rFonts w:ascii="바탕" w:eastAsia="바탕"/>
          <w:b/>
          <w:sz w:val="28"/>
          <w:shd w:val="clear" w:color="000000"/>
        </w:rPr>
        <w:t>3. 관련법령 등의 숙지 및 준수의무</w:t>
      </w:r>
      <w:r>
        <w:rPr>
          <w:rFonts w:ascii="바탕"/>
          <w:sz w:val="28"/>
          <w:shd w:val="clear" w:color="000000"/>
        </w:rPr>
        <w:t xml:space="preserve"> </w:t>
      </w:r>
    </w:p>
    <w:p>
      <w:pPr>
        <w:pStyle w:val="1"/>
        <w:widowControl w:val="off"/>
        <w:ind w:left="280" w:hanging="280"/>
      </w:pPr>
      <w:r>
        <w:rPr>
          <w:rFonts w:ascii="바탕"/>
          <w:sz w:val="28"/>
          <w:shd w:val="clear" w:color="000000"/>
        </w:rPr>
        <w:t xml:space="preserve">  </w:t>
      </w:r>
      <w:r>
        <w:rPr>
          <w:rFonts w:ascii="바탕" w:eastAsia="바탕"/>
          <w:spacing w:val="-3"/>
          <w:sz w:val="28"/>
          <w:shd w:val="clear" w:color="000000"/>
        </w:rPr>
        <w:t>입찰에 참가하고자 하는 자는 유의서 제2절 4.에서 규정하는 입찰 관련법령</w:t>
      </w:r>
      <w:r>
        <w:rPr>
          <w:rFonts w:ascii="바탕"/>
          <w:sz w:val="28"/>
          <w:shd w:val="clear" w:color="000000"/>
        </w:rPr>
        <w:t xml:space="preserve"> </w:t>
      </w:r>
      <w:r>
        <w:rPr>
          <w:rFonts w:ascii="바탕" w:eastAsia="바탕"/>
          <w:spacing w:val="-3"/>
          <w:sz w:val="28"/>
          <w:shd w:val="clear" w:color="000000"/>
        </w:rPr>
        <w:t>및 입찰에 관한 서류 외에 예규</w:t>
      </w:r>
      <w:r>
        <w:rPr>
          <w:rFonts w:ascii="바탕" w:eastAsia="바탕"/>
          <w:spacing w:val="-3"/>
          <w:sz w:val="28"/>
          <w:shd w:val="clear" w:color="000000"/>
        </w:rPr>
        <w:t>「일괄입찰</w:t>
      </w:r>
      <w:r>
        <w:rPr>
          <w:rFonts w:ascii="바탕" w:eastAsia="바탕"/>
          <w:spacing w:val="-3"/>
          <w:sz w:val="28"/>
          <w:shd w:val="clear" w:color="000000"/>
        </w:rPr>
        <w:t xml:space="preserve"> 등의 공사계약특수조건</w:t>
      </w:r>
      <w:r>
        <w:rPr>
          <w:rFonts w:ascii="바탕" w:eastAsia="바탕"/>
          <w:spacing w:val="-3"/>
          <w:sz w:val="28"/>
          <w:shd w:val="clear" w:color="000000"/>
        </w:rPr>
        <w:t>」을</w:t>
      </w:r>
      <w:r>
        <w:rPr>
          <w:rFonts w:ascii="바탕" w:eastAsia="바탕"/>
          <w:spacing w:val="-3"/>
          <w:sz w:val="28"/>
          <w:shd w:val="clear" w:color="000000"/>
        </w:rPr>
        <w:t xml:space="preserve"> 숙지</w:t>
      </w:r>
      <w:r>
        <w:rPr>
          <w:rFonts w:ascii="바탕" w:eastAsia="바탕"/>
          <w:sz w:val="28"/>
          <w:shd w:val="clear" w:color="000000"/>
        </w:rPr>
        <w:t>하고 이를 준수하여야 한다.</w:t>
      </w:r>
    </w:p>
    <w:p>
      <w:pPr>
        <w:pStyle w:val="1"/>
        <w:widowControl w:val="off"/>
        <w:ind w:left="0"/>
      </w:pPr>
      <w:r>
        <w:rPr>
          <w:rFonts w:ascii="바탕" w:eastAsia="바탕"/>
          <w:b/>
          <w:sz w:val="28"/>
          <w:shd w:val="clear" w:color="000000"/>
        </w:rPr>
        <w:t>4. 현장설명</w:t>
      </w:r>
      <w:r>
        <w:rPr>
          <w:rFonts w:ascii="바탕"/>
          <w:sz w:val="28"/>
          <w:shd w:val="clear" w:color="000000"/>
        </w:rPr>
        <w:t xml:space="preserve"> </w:t>
      </w:r>
    </w:p>
    <w:p>
      <w:pPr>
        <w:pStyle w:val="1"/>
        <w:widowControl w:val="off"/>
        <w:ind w:left="800" w:hanging="800"/>
      </w:pPr>
      <w:r>
        <w:rPr>
          <w:rFonts w:ascii="바탕" w:eastAsia="바탕"/>
          <w:sz w:val="28"/>
          <w:shd w:val="clear" w:color="000000"/>
        </w:rPr>
        <w:t xml:space="preserve">  가. </w:t>
      </w:r>
      <w:r>
        <w:rPr>
          <w:rFonts w:ascii="바탕" w:eastAsia="바탕"/>
          <w:spacing w:val="-7"/>
          <w:sz w:val="28"/>
          <w:shd w:val="clear" w:color="000000"/>
        </w:rPr>
        <w:t>현장설명에 참가하고자 하는 자는 해당 국가기술자격을 취득하거나 ‘건설</w:t>
      </w:r>
      <w:r>
        <w:rPr>
          <w:rFonts w:ascii="바탕" w:eastAsia="바탕"/>
          <w:spacing w:val="-3"/>
          <w:sz w:val="28"/>
          <w:shd w:val="clear" w:color="000000"/>
        </w:rPr>
        <w:t>기술진흥법’ 등 관련법령에 따라 해당 기술자로 인정받은 자로서 국가</w:t>
      </w:r>
      <w:r>
        <w:rPr>
          <w:rFonts w:ascii="바탕" w:eastAsia="바탕"/>
          <w:spacing w:val="-7"/>
          <w:sz w:val="28"/>
          <w:shd w:val="clear" w:color="000000"/>
        </w:rPr>
        <w:t>기술자격 수첩이나 건설기술자 경력수첩 등을 제시해야한다.</w:t>
      </w:r>
    </w:p>
    <w:p>
      <w:pPr>
        <w:pStyle w:val="1"/>
        <w:widowControl w:val="off"/>
        <w:ind w:left="776" w:hanging="776"/>
      </w:pPr>
      <w:r>
        <w:rPr>
          <w:rFonts w:ascii="바탕" w:eastAsia="바탕"/>
          <w:spacing w:val="-7"/>
          <w:sz w:val="28"/>
          <w:shd w:val="clear" w:color="000000"/>
        </w:rPr>
        <w:t xml:space="preserve">  나. 추정가격이 300억이상인 공사입찰 시 시행령 제15조에 따라 현장설명을 하는 경우에는 현장설명에 참가한 자만을 입찰에 참가하게 하여야 한다. </w:t>
      </w:r>
    </w:p>
    <w:p>
      <w:pPr>
        <w:pStyle w:val="1"/>
        <w:widowControl w:val="off"/>
        <w:ind w:left="793" w:hanging="793"/>
      </w:pPr>
      <w:r>
        <w:rPr>
          <w:rFonts w:ascii="바탕" w:eastAsia="바탕"/>
          <w:sz w:val="28"/>
          <w:shd w:val="clear" w:color="000000"/>
        </w:rPr>
        <w:t xml:space="preserve">  다. </w:t>
      </w:r>
      <w:r>
        <w:rPr>
          <w:rFonts w:ascii="바탕" w:eastAsia="바탕"/>
          <w:spacing w:val="-3"/>
          <w:sz w:val="28"/>
          <w:shd w:val="clear" w:color="000000"/>
        </w:rPr>
        <w:t>입찰설명서에 첨부되지 않은 입찰안내서는 현장설명장소에서 열람 또는 배부</w:t>
      </w:r>
      <w:r>
        <w:rPr>
          <w:rFonts w:ascii="바탕"/>
          <w:sz w:val="28"/>
          <w:shd w:val="clear" w:color="000000"/>
        </w:rPr>
        <w:t xml:space="preserve"> </w:t>
      </w:r>
      <w:r>
        <w:rPr>
          <w:rFonts w:ascii="바탕" w:eastAsia="바탕"/>
          <w:spacing w:val="-6"/>
          <w:sz w:val="28"/>
          <w:shd w:val="clear" w:color="000000"/>
        </w:rPr>
        <w:t>받을 수 있으며, 대안입찰, 실시설계 기술제안입찰 또는 기본설계 기술제안입찰의</w:t>
      </w:r>
      <w:r>
        <w:rPr>
          <w:rFonts w:ascii="바탕" w:eastAsia="바탕"/>
          <w:sz w:val="28"/>
          <w:shd w:val="clear" w:color="000000"/>
        </w:rPr>
        <w:t xml:space="preserve"> 경우에는 설계도서 및 물량내역서를 함께 열람 또는 배부 받을 수 있다. 다만, </w:t>
      </w:r>
      <w:r>
        <w:rPr>
          <w:rFonts w:ascii="바탕" w:eastAsia="바탕"/>
          <w:spacing w:val="-3"/>
          <w:sz w:val="28"/>
          <w:shd w:val="clear" w:color="000000"/>
        </w:rPr>
        <w:t>배부 받고자 하는 경우 입찰공고에서 소정의 금액을 납부하도록 하였을 때에는</w:t>
      </w:r>
      <w:r>
        <w:rPr>
          <w:rFonts w:ascii="바탕" w:eastAsia="바탕"/>
          <w:sz w:val="28"/>
          <w:shd w:val="clear" w:color="000000"/>
        </w:rPr>
        <w:t xml:space="preserve"> 그에 따라야 한다.</w:t>
      </w:r>
    </w:p>
    <w:p>
      <w:pPr>
        <w:pStyle w:val="1"/>
        <w:widowControl w:val="off"/>
        <w:tabs>
          <w:tab w:val="left" w:leader="none" w:pos="474"/>
        </w:tabs>
        <w:ind w:left="0"/>
      </w:pPr>
      <w:r>
        <w:rPr>
          <w:rFonts w:ascii="바탕" w:eastAsia="바탕"/>
          <w:b/>
          <w:sz w:val="28"/>
          <w:shd w:val="clear" w:color="000000"/>
        </w:rPr>
        <w:t>5. 입찰보증금</w:t>
      </w:r>
      <w:r>
        <w:rPr>
          <w:rFonts w:ascii="바탕"/>
          <w:sz w:val="28"/>
          <w:shd w:val="clear" w:color="000000"/>
        </w:rPr>
        <w:t xml:space="preserve"> </w:t>
      </w:r>
    </w:p>
    <w:p>
      <w:pPr>
        <w:pStyle w:val="1"/>
        <w:widowControl w:val="off"/>
        <w:ind w:left="787" w:hanging="787"/>
      </w:pPr>
      <w:r>
        <w:rPr>
          <w:rFonts w:ascii="바탕" w:eastAsia="바탕"/>
          <w:sz w:val="28"/>
          <w:shd w:val="clear" w:color="000000"/>
        </w:rPr>
        <w:t xml:space="preserve">  가. </w:t>
      </w:r>
      <w:r>
        <w:rPr>
          <w:rFonts w:eastAsia="바탕"/>
          <w:sz w:val="28"/>
          <w:shd w:val="clear" w:color="000000"/>
        </w:rPr>
        <w:t>시행령</w:t>
      </w:r>
      <w:r>
        <w:rPr>
          <w:rFonts w:ascii="바탕" w:eastAsia="바탕"/>
          <w:spacing w:val="-4"/>
          <w:sz w:val="28"/>
          <w:shd w:val="clear" w:color="000000"/>
        </w:rPr>
        <w:t xml:space="preserve"> 제37조제3항제6호의 규정에 의하여 입찰보증금 면제대상에</w:t>
      </w:r>
      <w:r>
        <w:rPr>
          <w:rFonts w:ascii="바탕" w:eastAsia="바탕"/>
          <w:sz w:val="28"/>
          <w:shd w:val="clear" w:color="000000"/>
        </w:rPr>
        <w:t xml:space="preserve"> 해당하는 자는 다음 각 호 이외의 자로 한다.</w:t>
      </w:r>
    </w:p>
    <w:p>
      <w:pPr>
        <w:pStyle w:val="33"/>
        <w:widowControl w:val="off"/>
        <w:spacing w:before="0" w:line="384"/>
        <w:ind w:left="1044" w:hanging="1044"/>
      </w:pPr>
      <w:r>
        <w:rPr>
          <w:rFonts w:ascii="바탕" w:eastAsia="바탕"/>
          <w:sz w:val="28"/>
          <w:shd w:val="clear" w:color="000000"/>
        </w:rPr>
        <w:t xml:space="preserve">    1)  건설산업기본법령, 전기공사업</w:t>
      </w:r>
      <w:r>
        <w:rPr>
          <w:rFonts w:ascii="바탕" w:eastAsia="바탕"/>
          <w:spacing w:val="-7"/>
          <w:sz w:val="28"/>
          <w:shd w:val="clear" w:color="000000"/>
        </w:rPr>
        <w:t>법령, 정보통신공사업법령 또는 소방시설공사업법령 등의 규정에 따라 등록</w:t>
      </w:r>
      <w:r>
        <w:rPr>
          <w:rFonts w:ascii="바탕"/>
          <w:spacing w:val="-7"/>
          <w:sz w:val="28"/>
          <w:shd w:val="clear" w:color="000000"/>
        </w:rPr>
        <w:t>․</w:t>
      </w:r>
      <w:r>
        <w:rPr>
          <w:rFonts w:ascii="바탕" w:eastAsia="바탕"/>
          <w:sz w:val="28"/>
          <w:shd w:val="clear" w:color="000000"/>
        </w:rPr>
        <w:t>면허․허가</w:t>
      </w:r>
      <w:r>
        <w:rPr>
          <w:rFonts w:ascii="바탕" w:eastAsia="바탕"/>
          <w:sz w:val="28"/>
          <w:shd w:val="clear" w:color="000000"/>
        </w:rPr>
        <w:t xml:space="preserve"> 등을 받아 입찰참가신청 마감일 현재 당해 사업영위기간이 1년 미만 자로 법 제31조에 따른 입찰참가자격제한 사실이 있는 자</w:t>
      </w:r>
    </w:p>
    <w:p>
      <w:pPr>
        <w:pStyle w:val="1"/>
        <w:widowControl w:val="off"/>
        <w:ind w:left="788" w:hanging="788"/>
      </w:pPr>
      <w:r>
        <w:rPr>
          <w:rFonts w:ascii="바탕" w:eastAsia="바탕"/>
          <w:sz w:val="28"/>
          <w:shd w:val="clear" w:color="000000"/>
        </w:rPr>
        <w:t xml:space="preserve">  나. 입찰보증금을 면제받고자 제출하는 입찰보증금 지급각서는 입찰보증금 납부 확약 내용이 명기된 입찰서의 제출로 갈음한다. </w:t>
      </w:r>
    </w:p>
    <w:p>
      <w:pPr>
        <w:pStyle w:val="1"/>
        <w:widowControl w:val="off"/>
        <w:ind w:left="798" w:hanging="798"/>
      </w:pPr>
      <w:r>
        <w:rPr>
          <w:rFonts w:ascii="바탕" w:eastAsia="바탕"/>
          <w:sz w:val="28"/>
          <w:shd w:val="clear" w:color="000000"/>
        </w:rPr>
        <w:t xml:space="preserve">  다. </w:t>
      </w:r>
      <w:r>
        <w:rPr>
          <w:rFonts w:ascii="바탕" w:eastAsia="바탕"/>
          <w:spacing w:val="-7"/>
          <w:sz w:val="28"/>
          <w:shd w:val="clear" w:color="000000"/>
        </w:rPr>
        <w:t xml:space="preserve">보증서 등에 의한 입찰보증금의 보증기간 만료일은 유의서 ‘6-마’의 </w:t>
      </w:r>
      <w:r>
        <w:rPr>
          <w:rFonts w:eastAsia="바탕"/>
          <w:spacing w:val="-8"/>
          <w:sz w:val="28"/>
          <w:shd w:val="clear" w:color="000000"/>
        </w:rPr>
        <w:t>규정에</w:t>
      </w:r>
      <w:r>
        <w:rPr>
          <w:rFonts w:ascii="바탕" w:eastAsia="바탕"/>
          <w:spacing w:val="-1"/>
          <w:sz w:val="28"/>
          <w:shd w:val="clear" w:color="000000"/>
        </w:rPr>
        <w:t xml:space="preserve"> 불구하고 실시설계기간 만료일 90일 이후까지로 하여야 한다</w:t>
      </w:r>
      <w:r>
        <w:rPr>
          <w:rFonts w:ascii="바탕"/>
          <w:sz w:val="28"/>
          <w:shd w:val="clear" w:color="000000"/>
        </w:rPr>
        <w:t xml:space="preserve">. </w:t>
      </w:r>
    </w:p>
    <w:p>
      <w:pPr>
        <w:pStyle w:val="1"/>
        <w:widowControl w:val="off"/>
        <w:ind w:left="0"/>
      </w:pPr>
      <w:r>
        <w:rPr>
          <w:rFonts w:ascii="바탕" w:eastAsia="바탕"/>
          <w:b/>
          <w:sz w:val="28"/>
          <w:shd w:val="clear" w:color="000000"/>
        </w:rPr>
        <w:t>6. 공동계약</w:t>
      </w:r>
      <w:r>
        <w:rPr>
          <w:rFonts w:ascii="바탕"/>
          <w:sz w:val="28"/>
          <w:shd w:val="clear" w:color="000000"/>
        </w:rPr>
        <w:t xml:space="preserve"> </w:t>
      </w:r>
    </w:p>
    <w:p>
      <w:pPr>
        <w:pStyle w:val="1"/>
        <w:widowControl w:val="off"/>
        <w:ind w:left="794" w:hanging="794"/>
      </w:pPr>
      <w:r>
        <w:rPr>
          <w:rFonts w:ascii="바탕" w:eastAsia="바탕"/>
          <w:sz w:val="28"/>
          <w:shd w:val="clear" w:color="000000"/>
        </w:rPr>
        <w:t xml:space="preserve">  가. </w:t>
      </w:r>
      <w:r>
        <w:rPr>
          <w:rFonts w:ascii="바탕" w:eastAsia="바탕"/>
          <w:spacing w:val="-3"/>
          <w:sz w:val="28"/>
          <w:shd w:val="clear" w:color="000000"/>
        </w:rPr>
        <w:t>공동계약을 하고자 하는 자는 소정의 공동수급협정서를 입찰</w:t>
      </w:r>
      <w:r>
        <w:rPr>
          <w:rFonts w:eastAsia="바탕"/>
          <w:sz w:val="28"/>
          <w:shd w:val="clear" w:color="000000"/>
        </w:rPr>
        <w:t>참가신청</w:t>
      </w:r>
      <w:r>
        <w:rPr>
          <w:rFonts w:ascii="바탕" w:eastAsia="바탕"/>
          <w:spacing w:val="-3"/>
          <w:sz w:val="28"/>
          <w:shd w:val="clear" w:color="000000"/>
        </w:rPr>
        <w:t xml:space="preserve"> 마감일까지 제출하여야</w:t>
      </w:r>
      <w:r>
        <w:rPr>
          <w:rFonts w:ascii="바탕" w:eastAsia="바탕"/>
          <w:sz w:val="28"/>
          <w:shd w:val="clear" w:color="000000"/>
        </w:rPr>
        <w:t xml:space="preserve"> 한다. 다만, 입찰공고에서 시스템을 이용하여 제출하도록 한 경우에는 그에 따라야 한다.</w:t>
      </w:r>
    </w:p>
    <w:p>
      <w:pPr>
        <w:pStyle w:val="1"/>
        <w:widowControl w:val="off"/>
        <w:ind w:left="783" w:hanging="783"/>
      </w:pPr>
      <w:r>
        <w:rPr>
          <w:rFonts w:ascii="바탕" w:eastAsia="바탕"/>
          <w:sz w:val="28"/>
          <w:shd w:val="clear" w:color="000000"/>
        </w:rPr>
        <w:t xml:space="preserve">  나. </w:t>
      </w:r>
      <w:r>
        <w:rPr>
          <w:rFonts w:ascii="바탕" w:eastAsia="바탕"/>
          <w:spacing w:val="-6"/>
          <w:sz w:val="28"/>
          <w:shd w:val="clear" w:color="000000"/>
        </w:rPr>
        <w:t>공동계약을 하고자 하는 자는 5인 이하로 공동수급체를 구성하여야 하며</w:t>
      </w:r>
      <w:r>
        <w:rPr>
          <w:rFonts w:ascii="바탕"/>
          <w:sz w:val="28"/>
          <w:shd w:val="clear" w:color="000000"/>
        </w:rPr>
        <w:t xml:space="preserve">, </w:t>
      </w:r>
      <w:r>
        <w:rPr>
          <w:rFonts w:ascii="바탕" w:eastAsia="바탕"/>
          <w:spacing w:val="-4"/>
          <w:sz w:val="28"/>
          <w:shd w:val="clear" w:color="000000"/>
        </w:rPr>
        <w:t xml:space="preserve">최소지분율은 제6장 공동계약 운영요령 제2절 ‘1-나-2)’에 따른다. </w:t>
      </w:r>
      <w:r>
        <w:rPr>
          <w:rFonts w:ascii="바탕" w:eastAsia="바탕"/>
          <w:spacing w:val="-10"/>
          <w:sz w:val="28"/>
          <w:shd w:val="clear" w:color="000000"/>
        </w:rPr>
        <w:t xml:space="preserve">다만, </w:t>
      </w:r>
      <w:r>
        <w:rPr>
          <w:rFonts w:ascii="바탕" w:eastAsia="바탕"/>
          <w:spacing w:val="-8"/>
          <w:sz w:val="28"/>
          <w:shd w:val="clear" w:color="000000"/>
        </w:rPr>
        <w:t>계약담당자는 시행령 제6장 및 제9장에 따른 공사 중 추정가격이 500억원</w:t>
      </w:r>
      <w:r>
        <w:rPr>
          <w:rFonts w:ascii="바탕"/>
          <w:sz w:val="28"/>
          <w:shd w:val="clear" w:color="000000"/>
        </w:rPr>
        <w:t xml:space="preserve"> </w:t>
      </w:r>
      <w:r>
        <w:rPr>
          <w:rFonts w:ascii="바탕" w:eastAsia="바탕"/>
          <w:spacing w:val="-4"/>
          <w:sz w:val="28"/>
          <w:shd w:val="clear" w:color="000000"/>
        </w:rPr>
        <w:t>이상인 공사의 경우 구성원 수를 10인 이내로</w:t>
      </w:r>
      <w:r>
        <w:rPr>
          <w:rFonts w:ascii="바탕" w:eastAsia="바탕"/>
          <w:sz w:val="28"/>
          <w:shd w:val="clear" w:color="000000"/>
        </w:rPr>
        <w:t xml:space="preserve"> 구성하게 할 수 있다.</w:t>
      </w:r>
    </w:p>
    <w:p>
      <w:pPr>
        <w:pStyle w:val="1"/>
        <w:widowControl w:val="off"/>
        <w:ind w:left="782" w:hanging="782"/>
      </w:pPr>
      <w:r>
        <w:rPr>
          <w:rFonts w:ascii="바탕" w:eastAsia="바탕"/>
          <w:sz w:val="28"/>
          <w:shd w:val="clear" w:color="000000"/>
        </w:rPr>
        <w:t xml:space="preserve">  다. 동일입찰에 대하여 중복적으로 공동수급체를 구성하여서는 아니된다.</w:t>
      </w:r>
    </w:p>
    <w:p>
      <w:pPr>
        <w:pStyle w:val="1"/>
        <w:widowControl w:val="off"/>
        <w:ind w:left="800" w:hanging="800"/>
      </w:pPr>
      <w:r>
        <w:rPr>
          <w:rFonts w:ascii="바탕" w:eastAsia="바탕"/>
          <w:sz w:val="28"/>
          <w:shd w:val="clear" w:color="000000"/>
        </w:rPr>
        <w:t xml:space="preserve">  라. </w:t>
      </w:r>
      <w:r>
        <w:rPr>
          <w:rFonts w:ascii="바탕" w:eastAsia="바탕"/>
          <w:spacing w:val="-7"/>
          <w:sz w:val="28"/>
          <w:shd w:val="clear" w:color="000000"/>
        </w:rPr>
        <w:t>주공사가 토목공사, 건축공사, 산업</w:t>
      </w:r>
      <w:r>
        <w:rPr>
          <w:rFonts w:ascii="바탕" w:eastAsia="바탕"/>
          <w:spacing w:val="-7"/>
          <w:sz w:val="28"/>
          <w:shd w:val="clear" w:color="000000"/>
        </w:rPr>
        <w:t>․환경설비공사인</w:t>
      </w:r>
      <w:r>
        <w:rPr>
          <w:rFonts w:ascii="바탕" w:eastAsia="바탕"/>
          <w:spacing w:val="-7"/>
          <w:sz w:val="28"/>
          <w:shd w:val="clear" w:color="000000"/>
        </w:rPr>
        <w:t xml:space="preserve"> 경우 건설산업기본법에</w:t>
      </w:r>
      <w:r>
        <w:rPr>
          <w:rFonts w:ascii="바탕" w:eastAsia="바탕"/>
          <w:spacing w:val="-4"/>
          <w:sz w:val="28"/>
          <w:shd w:val="clear" w:color="000000"/>
        </w:rPr>
        <w:t xml:space="preserve"> 의한</w:t>
      </w:r>
      <w:r>
        <w:rPr>
          <w:rFonts w:ascii="바탕" w:eastAsia="바탕"/>
          <w:sz w:val="28"/>
          <w:shd w:val="clear" w:color="000000"/>
        </w:rPr>
        <w:t xml:space="preserve"> 건설업의 토목건축공사업 또는 산업</w:t>
      </w:r>
      <w:r>
        <w:rPr>
          <w:rFonts w:ascii="바탕" w:eastAsia="바탕"/>
          <w:sz w:val="28"/>
          <w:shd w:val="clear" w:color="000000"/>
        </w:rPr>
        <w:t>․환경설비공사업의</w:t>
      </w:r>
      <w:r>
        <w:rPr>
          <w:rFonts w:ascii="바탕" w:eastAsia="바탕"/>
          <w:sz w:val="28"/>
          <w:shd w:val="clear" w:color="000000"/>
        </w:rPr>
        <w:t xml:space="preserve"> 시공능력</w:t>
      </w:r>
      <w:r>
        <w:rPr>
          <w:rFonts w:ascii="바탕" w:eastAsia="바탕"/>
          <w:spacing w:val="-6"/>
          <w:sz w:val="28"/>
          <w:shd w:val="clear" w:color="000000"/>
        </w:rPr>
        <w:t>평가액기준 상위 10위 이내 업체 상호간에는 공동수급체를 구성하여서는</w:t>
      </w:r>
      <w:r>
        <w:rPr>
          <w:rFonts w:ascii="바탕"/>
          <w:sz w:val="28"/>
          <w:shd w:val="clear" w:color="000000"/>
        </w:rPr>
        <w:t xml:space="preserve"> </w:t>
      </w:r>
      <w:r>
        <w:rPr>
          <w:rFonts w:ascii="바탕" w:eastAsia="바탕"/>
          <w:spacing w:val="-4"/>
          <w:sz w:val="28"/>
          <w:shd w:val="clear" w:color="000000"/>
        </w:rPr>
        <w:t>아니된다. 다만, 단독으로 실적</w:t>
      </w:r>
      <w:r>
        <w:rPr>
          <w:rFonts w:ascii="바탕" w:eastAsia="바탕"/>
          <w:spacing w:val="-4"/>
          <w:sz w:val="28"/>
          <w:shd w:val="clear" w:color="000000"/>
        </w:rPr>
        <w:t>․업종</w:t>
      </w:r>
      <w:r>
        <w:rPr>
          <w:rFonts w:ascii="바탕" w:eastAsia="바탕"/>
          <w:spacing w:val="-4"/>
          <w:sz w:val="28"/>
          <w:shd w:val="clear" w:color="000000"/>
        </w:rPr>
        <w:t>(면허)이 부족하여 보완하는 경우에는</w:t>
      </w:r>
      <w:r>
        <w:rPr>
          <w:rFonts w:ascii="바탕" w:eastAsia="바탕"/>
          <w:sz w:val="28"/>
          <w:shd w:val="clear" w:color="000000"/>
        </w:rPr>
        <w:t xml:space="preserve"> 적용하지 아니한다.</w:t>
      </w:r>
    </w:p>
    <w:p>
      <w:pPr>
        <w:pStyle w:val="1"/>
        <w:widowControl w:val="off"/>
        <w:ind w:left="815" w:hanging="815"/>
      </w:pPr>
      <w:r>
        <w:rPr>
          <w:rFonts w:ascii="바탕" w:eastAsia="바탕"/>
          <w:sz w:val="28"/>
          <w:shd w:val="clear" w:color="000000"/>
        </w:rPr>
        <w:t xml:space="preserve">  라. 공동수급체 구성원 각각의 시공능력공시액 합산액은 ‘2-가’에 규정한 금액을 초과하여야 한다. </w:t>
      </w:r>
    </w:p>
    <w:p>
      <w:pPr>
        <w:pStyle w:val="1"/>
        <w:widowControl w:val="off"/>
        <w:ind w:left="796" w:hanging="796"/>
      </w:pPr>
      <w:r>
        <w:rPr>
          <w:rFonts w:ascii="바탕" w:eastAsia="바탕"/>
          <w:sz w:val="28"/>
          <w:shd w:val="clear" w:color="000000"/>
        </w:rPr>
        <w:t xml:space="preserve">  마. </w:t>
      </w:r>
      <w:r>
        <w:rPr>
          <w:rFonts w:ascii="바탕" w:eastAsia="바탕"/>
          <w:spacing w:val="-4"/>
          <w:sz w:val="28"/>
          <w:shd w:val="clear" w:color="000000"/>
        </w:rPr>
        <w:t>‘가’ 내지 ‘라</w:t>
      </w:r>
      <w:r>
        <w:rPr>
          <w:rFonts w:ascii="바탕"/>
          <w:spacing w:val="-4"/>
          <w:sz w:val="28"/>
          <w:shd w:val="clear" w:color="000000"/>
        </w:rPr>
        <w:t>’</w:t>
      </w:r>
      <w:r>
        <w:rPr>
          <w:rFonts w:ascii="바탕" w:eastAsia="바탕"/>
          <w:spacing w:val="-4"/>
          <w:sz w:val="28"/>
          <w:shd w:val="clear" w:color="000000"/>
        </w:rPr>
        <w:t>의 규정에 위반하여 입찰한 경우에는 입찰참가자격이 없는 자가 한 입찰로 본다.</w:t>
      </w:r>
    </w:p>
    <w:p>
      <w:pPr>
        <w:pStyle w:val="1"/>
        <w:widowControl w:val="off"/>
        <w:ind w:left="781" w:hanging="781"/>
      </w:pPr>
      <w:r>
        <w:rPr>
          <w:rFonts w:ascii="바탕" w:eastAsia="바탕"/>
          <w:spacing w:val="-4"/>
          <w:sz w:val="28"/>
          <w:shd w:val="clear" w:color="000000"/>
        </w:rPr>
        <w:t xml:space="preserve">  바. </w:t>
      </w:r>
      <w:r>
        <w:rPr>
          <w:rFonts w:ascii="바탕" w:eastAsia="바탕"/>
          <w:spacing w:val="-1"/>
          <w:sz w:val="28"/>
          <w:shd w:val="clear" w:color="000000"/>
        </w:rPr>
        <w:t>설계분야에만 참가하는 구성원은 ‘나’에서 규정한 구성원 수에 포함하지</w:t>
      </w:r>
      <w:r>
        <w:rPr>
          <w:rFonts w:ascii="바탕" w:eastAsia="바탕"/>
          <w:sz w:val="28"/>
          <w:shd w:val="clear" w:color="000000"/>
        </w:rPr>
        <w:t xml:space="preserve"> 아니한다.</w:t>
      </w:r>
    </w:p>
    <w:p>
      <w:pPr>
        <w:pStyle w:val="1"/>
        <w:widowControl w:val="off"/>
        <w:ind w:left="0"/>
      </w:pPr>
      <w:r>
        <w:rPr>
          <w:rFonts w:ascii="바탕" w:eastAsia="바탕"/>
          <w:b/>
          <w:sz w:val="28"/>
          <w:shd w:val="clear" w:color="000000"/>
        </w:rPr>
        <w:t>7. 입찰안내서에 대한 질의</w:t>
      </w:r>
      <w:r>
        <w:rPr>
          <w:rFonts w:ascii="바탕"/>
          <w:sz w:val="28"/>
          <w:shd w:val="clear" w:color="000000"/>
        </w:rPr>
        <w:t xml:space="preserve"> </w:t>
      </w:r>
    </w:p>
    <w:p>
      <w:pPr>
        <w:pStyle w:val="1"/>
        <w:widowControl w:val="off"/>
        <w:ind w:left="801" w:hanging="801"/>
      </w:pPr>
      <w:r>
        <w:rPr>
          <w:rFonts w:ascii="바탕" w:eastAsia="바탕"/>
          <w:sz w:val="28"/>
          <w:shd w:val="clear" w:color="000000"/>
        </w:rPr>
        <w:t xml:space="preserve">  가. </w:t>
      </w:r>
      <w:r>
        <w:rPr>
          <w:rFonts w:ascii="바탕" w:eastAsia="바탕"/>
          <w:spacing w:val="-11"/>
          <w:sz w:val="28"/>
          <w:shd w:val="clear" w:color="000000"/>
        </w:rPr>
        <w:t>입찰에 참가하고자 하는 자는 설계 전에 공사의</w:t>
      </w:r>
      <w:r>
        <w:rPr>
          <w:rFonts w:ascii="바탕" w:eastAsia="바탕"/>
          <w:spacing w:val="-1"/>
          <w:sz w:val="28"/>
          <w:shd w:val="clear" w:color="000000"/>
        </w:rPr>
        <w:t xml:space="preserve"> 기본계획 및 입찰안내서를</w:t>
      </w:r>
      <w:r>
        <w:rPr>
          <w:rFonts w:ascii="바탕"/>
          <w:sz w:val="28"/>
          <w:shd w:val="clear" w:color="000000"/>
        </w:rPr>
        <w:t xml:space="preserve"> </w:t>
      </w:r>
      <w:r>
        <w:rPr>
          <w:rFonts w:ascii="바탕" w:eastAsia="바탕"/>
          <w:spacing w:val="-4"/>
          <w:sz w:val="28"/>
          <w:shd w:val="clear" w:color="000000"/>
        </w:rPr>
        <w:t>면밀히 검토하여야 하며, 공사의 기본계획 및 입찰</w:t>
      </w:r>
      <w:r>
        <w:rPr>
          <w:rFonts w:ascii="바탕" w:eastAsia="바탕"/>
          <w:spacing w:val="-8"/>
          <w:sz w:val="28"/>
          <w:shd w:val="clear" w:color="000000"/>
        </w:rPr>
        <w:t>안내서의 내용상 누락</w:t>
      </w:r>
      <w:r>
        <w:rPr>
          <w:rFonts w:ascii="바탕"/>
          <w:spacing w:val="-4"/>
          <w:sz w:val="28"/>
          <w:shd w:val="clear" w:color="000000"/>
        </w:rPr>
        <w:t xml:space="preserve">, </w:t>
      </w:r>
      <w:r>
        <w:rPr>
          <w:rFonts w:ascii="바탕" w:eastAsia="바탕"/>
          <w:spacing w:val="-8"/>
          <w:sz w:val="28"/>
          <w:shd w:val="clear" w:color="000000"/>
        </w:rPr>
        <w:t>오류, 상호모순 또는 불분명한 사항 등이 있는 경우 현장</w:t>
      </w:r>
      <w:r>
        <w:rPr>
          <w:rFonts w:ascii="바탕" w:eastAsia="바탕"/>
          <w:spacing w:val="-13"/>
          <w:sz w:val="28"/>
          <w:shd w:val="clear" w:color="000000"/>
        </w:rPr>
        <w:t>설명일(현장설명을</w:t>
      </w:r>
      <w:r>
        <w:rPr>
          <w:rFonts w:ascii="바탕"/>
          <w:spacing w:val="-8"/>
          <w:sz w:val="28"/>
          <w:shd w:val="clear" w:color="000000"/>
        </w:rPr>
        <w:t xml:space="preserve"> </w:t>
      </w:r>
      <w:r>
        <w:rPr>
          <w:rFonts w:ascii="바탕" w:eastAsia="바탕"/>
          <w:spacing w:val="-10"/>
          <w:sz w:val="28"/>
          <w:shd w:val="clear" w:color="000000"/>
        </w:rPr>
        <w:t>실시하지 않는 공사의 경우 일괄입찰 등 사전심사 신청마감일)</w:t>
      </w:r>
      <w:r>
        <w:rPr>
          <w:rFonts w:ascii="바탕" w:eastAsia="바탕"/>
          <w:spacing w:val="-1"/>
          <w:sz w:val="28"/>
          <w:shd w:val="clear" w:color="000000"/>
        </w:rPr>
        <w:t>로부터 30일</w:t>
      </w:r>
      <w:r>
        <w:rPr>
          <w:rFonts w:ascii="바탕" w:eastAsia="바탕"/>
          <w:sz w:val="28"/>
          <w:shd w:val="clear" w:color="000000"/>
        </w:rPr>
        <w:t xml:space="preserve"> 이내에 계약담당자에게 서면으로 질의할 수 있다. 다만, 입찰안내서에 별도로 기간을 정한 경우에는 그에 따른다. </w:t>
      </w:r>
    </w:p>
    <w:p>
      <w:pPr>
        <w:pStyle w:val="1"/>
        <w:widowControl w:val="off"/>
        <w:ind w:left="801" w:hanging="801"/>
      </w:pPr>
      <w:r>
        <w:rPr>
          <w:rFonts w:ascii="바탕" w:eastAsia="바탕"/>
          <w:sz w:val="28"/>
          <w:shd w:val="clear" w:color="000000"/>
        </w:rPr>
        <w:t xml:space="preserve">  나. 계약담당자는 ‘가’에서 규정하는 서면질의가 있는 경우 특별한 사유가 </w:t>
      </w:r>
      <w:r>
        <w:rPr>
          <w:rFonts w:ascii="바탕" w:eastAsia="바탕"/>
          <w:spacing w:val="-7"/>
          <w:sz w:val="28"/>
          <w:shd w:val="clear" w:color="000000"/>
        </w:rPr>
        <w:t>없는 한 질의마감일로부터 20일 이내에 현장설명 참가자 전원(현장설명을</w:t>
      </w:r>
      <w:r>
        <w:rPr>
          <w:rFonts w:ascii="바탕" w:eastAsia="바탕"/>
          <w:spacing w:val="-3"/>
          <w:sz w:val="28"/>
          <w:shd w:val="clear" w:color="000000"/>
        </w:rPr>
        <w:t xml:space="preserve"> 실시</w:t>
      </w:r>
      <w:r>
        <w:rPr>
          <w:rFonts w:ascii="바탕" w:eastAsia="바탕"/>
          <w:sz w:val="28"/>
          <w:shd w:val="clear" w:color="000000"/>
        </w:rPr>
        <w:t xml:space="preserve">하지 않는 공사의 경우 </w:t>
      </w:r>
      <w:r>
        <w:rPr>
          <w:rFonts w:ascii="바탕" w:eastAsia="바탕"/>
          <w:spacing w:val="-8"/>
          <w:sz w:val="28"/>
          <w:shd w:val="clear" w:color="000000"/>
        </w:rPr>
        <w:t>일괄입찰 등의 입찰참가자격 사전심사</w:t>
      </w:r>
      <w:r>
        <w:rPr>
          <w:rFonts w:ascii="바탕" w:eastAsia="바탕"/>
          <w:sz w:val="28"/>
          <w:shd w:val="clear" w:color="000000"/>
        </w:rPr>
        <w:t xml:space="preserve"> 결과 </w:t>
      </w:r>
      <w:r>
        <w:rPr>
          <w:rFonts w:ascii="바탕" w:eastAsia="바탕"/>
          <w:spacing w:val="-1"/>
          <w:sz w:val="28"/>
          <w:shd w:val="clear" w:color="000000"/>
        </w:rPr>
        <w:t>입찰적격자)에게 서면으로 답변하되 질의자 이외의 자에게는 그 내용을</w:t>
      </w:r>
      <w:r>
        <w:rPr>
          <w:rFonts w:ascii="바탕" w:eastAsia="바탕"/>
          <w:sz w:val="28"/>
          <w:shd w:val="clear" w:color="000000"/>
        </w:rPr>
        <w:t xml:space="preserve"> 시스템 또는 발주기관의 인터넷홈페이지 게시로 갈음할 수 있다.</w:t>
      </w:r>
    </w:p>
    <w:p>
      <w:pPr>
        <w:pStyle w:val="1"/>
        <w:widowControl w:val="off"/>
        <w:ind w:left="0"/>
      </w:pPr>
      <w:r>
        <w:rPr>
          <w:rFonts w:ascii="바탕" w:eastAsia="바탕"/>
          <w:b/>
          <w:sz w:val="28"/>
          <w:shd w:val="clear" w:color="000000"/>
        </w:rPr>
        <w:t>8. 공사현장 및 지질조사 등</w:t>
      </w:r>
      <w:r>
        <w:rPr>
          <w:rFonts w:ascii="바탕"/>
          <w:sz w:val="28"/>
          <w:shd w:val="clear" w:color="000000"/>
        </w:rPr>
        <w:t xml:space="preserve"> </w:t>
      </w:r>
    </w:p>
    <w:p>
      <w:pPr>
        <w:pStyle w:val="1"/>
        <w:widowControl w:val="off"/>
        <w:ind w:left="795" w:hanging="795"/>
      </w:pPr>
      <w:r>
        <w:rPr>
          <w:rFonts w:ascii="바탕" w:eastAsia="바탕"/>
          <w:sz w:val="28"/>
          <w:shd w:val="clear" w:color="000000"/>
        </w:rPr>
        <w:t xml:space="preserve">  가. </w:t>
      </w:r>
      <w:r>
        <w:rPr>
          <w:rFonts w:ascii="바탕" w:eastAsia="바탕"/>
          <w:spacing w:val="-8"/>
          <w:sz w:val="28"/>
          <w:shd w:val="clear" w:color="000000"/>
        </w:rPr>
        <w:t>입찰에 참가하고자 하는 자는 설계 전에 공사</w:t>
      </w:r>
      <w:r>
        <w:rPr>
          <w:rFonts w:ascii="바탕" w:eastAsia="바탕"/>
          <w:spacing w:val="-1"/>
          <w:sz w:val="28"/>
          <w:shd w:val="clear" w:color="000000"/>
        </w:rPr>
        <w:t>현장에 대한 측량 및 지질</w:t>
      </w:r>
      <w:r>
        <w:rPr>
          <w:rFonts w:ascii="바탕"/>
          <w:spacing w:val="-1"/>
          <w:sz w:val="28"/>
          <w:shd w:val="clear" w:color="000000"/>
        </w:rPr>
        <w:t>․</w:t>
      </w:r>
      <w:r>
        <w:rPr>
          <w:rFonts w:ascii="바탕" w:eastAsia="바탕"/>
          <w:spacing w:val="-4"/>
          <w:sz w:val="28"/>
          <w:shd w:val="clear" w:color="000000"/>
        </w:rPr>
        <w:t>지반조사 등 설계에 필요한 제반조사를 입찰에 참가</w:t>
      </w:r>
      <w:r>
        <w:rPr>
          <w:rFonts w:ascii="바탕" w:eastAsia="바탕"/>
          <w:sz w:val="28"/>
          <w:shd w:val="clear" w:color="000000"/>
        </w:rPr>
        <w:t>하고자 하는 자의 책임 하에 실시하여야 한다. 다만, 입찰안내서 등에서 발주</w:t>
      </w:r>
      <w:r>
        <w:rPr>
          <w:rFonts w:ascii="바탕" w:eastAsia="바탕"/>
          <w:spacing w:val="-10"/>
          <w:sz w:val="28"/>
          <w:shd w:val="clear" w:color="000000"/>
        </w:rPr>
        <w:t xml:space="preserve">기관이 측량 </w:t>
      </w:r>
      <w:r>
        <w:rPr>
          <w:rFonts w:ascii="바탕" w:eastAsia="바탕"/>
          <w:spacing w:val="-14"/>
          <w:sz w:val="28"/>
          <w:shd w:val="clear" w:color="000000"/>
        </w:rPr>
        <w:t>또는 지질</w:t>
      </w:r>
      <w:r>
        <w:rPr>
          <w:rFonts w:ascii="바탕" w:eastAsia="바탕"/>
          <w:spacing w:val="-14"/>
          <w:sz w:val="28"/>
          <w:shd w:val="clear" w:color="000000"/>
        </w:rPr>
        <w:t>․지반조사</w:t>
      </w:r>
      <w:r>
        <w:rPr>
          <w:rFonts w:ascii="바탕" w:eastAsia="바탕"/>
          <w:spacing w:val="-14"/>
          <w:sz w:val="28"/>
          <w:shd w:val="clear" w:color="000000"/>
        </w:rPr>
        <w:t xml:space="preserve"> 등을 실시하여 해당 자료를 제공하고 그 자료를</w:t>
      </w:r>
      <w:r>
        <w:rPr>
          <w:rFonts w:ascii="바탕" w:eastAsia="바탕"/>
          <w:spacing w:val="-4"/>
          <w:sz w:val="28"/>
          <w:shd w:val="clear" w:color="000000"/>
        </w:rPr>
        <w:t xml:space="preserve"> 기준으로</w:t>
      </w:r>
      <w:r>
        <w:rPr>
          <w:rFonts w:ascii="바탕" w:eastAsia="바탕"/>
          <w:sz w:val="28"/>
          <w:shd w:val="clear" w:color="000000"/>
        </w:rPr>
        <w:t xml:space="preserve"> 설계하도록 정한 경우에는 그에 따른다.</w:t>
      </w:r>
    </w:p>
    <w:p>
      <w:pPr>
        <w:pStyle w:val="1"/>
        <w:widowControl w:val="off"/>
        <w:ind w:left="796" w:hanging="796"/>
      </w:pPr>
      <w:r>
        <w:rPr>
          <w:rFonts w:ascii="바탕" w:eastAsia="바탕"/>
          <w:sz w:val="28"/>
          <w:shd w:val="clear" w:color="000000"/>
        </w:rPr>
        <w:t xml:space="preserve">  나. </w:t>
      </w:r>
      <w:r>
        <w:rPr>
          <w:rFonts w:ascii="바탕" w:eastAsia="바탕"/>
          <w:spacing w:val="3"/>
          <w:sz w:val="28"/>
          <w:shd w:val="clear" w:color="000000"/>
        </w:rPr>
        <w:t>발주기관은 공사현장에 대한 지질</w:t>
      </w:r>
      <w:r>
        <w:rPr>
          <w:rFonts w:ascii="바탕" w:eastAsia="바탕"/>
          <w:spacing w:val="3"/>
          <w:sz w:val="28"/>
          <w:shd w:val="clear" w:color="000000"/>
        </w:rPr>
        <w:t>․지반조사</w:t>
      </w:r>
      <w:r>
        <w:rPr>
          <w:rFonts w:ascii="바탕" w:eastAsia="바탕"/>
          <w:spacing w:val="3"/>
          <w:sz w:val="28"/>
          <w:shd w:val="clear" w:color="000000"/>
        </w:rPr>
        <w:t xml:space="preserve"> 등에 따른 주민의 불편</w:t>
      </w:r>
      <w:r>
        <w:rPr>
          <w:rFonts w:ascii="바탕" w:eastAsia="바탕"/>
          <w:sz w:val="28"/>
          <w:shd w:val="clear" w:color="000000"/>
        </w:rPr>
        <w:t xml:space="preserve"> 최소화 </w:t>
      </w:r>
      <w:r>
        <w:rPr>
          <w:rFonts w:ascii="바탕" w:eastAsia="바탕"/>
          <w:sz w:val="28"/>
          <w:shd w:val="clear" w:color="000000"/>
        </w:rPr>
        <w:t>․환경보호</w:t>
      </w:r>
      <w:r>
        <w:rPr>
          <w:rFonts w:ascii="바탕" w:eastAsia="바탕"/>
          <w:sz w:val="28"/>
          <w:shd w:val="clear" w:color="000000"/>
        </w:rPr>
        <w:t xml:space="preserve"> 및 비용절감 등을 위하여 필요하다고 인정하는 경우에는 입찰에 참가하고자 하는 자를 지질</w:t>
      </w:r>
      <w:r>
        <w:rPr>
          <w:rFonts w:ascii="바탕" w:eastAsia="바탕"/>
          <w:sz w:val="28"/>
          <w:shd w:val="clear" w:color="000000"/>
        </w:rPr>
        <w:t>․지반조사</w:t>
      </w:r>
      <w:r>
        <w:rPr>
          <w:rFonts w:ascii="바탕" w:eastAsia="바탕"/>
          <w:sz w:val="28"/>
          <w:shd w:val="clear" w:color="000000"/>
        </w:rPr>
        <w:t xml:space="preserve"> 등에 공동으로 참여하게 할 수 있으며 입찰에 참가하고자 하는 자는 이에 따라야 한다.</w:t>
      </w:r>
    </w:p>
    <w:p>
      <w:pPr>
        <w:pStyle w:val="1"/>
        <w:widowControl w:val="off"/>
        <w:ind w:left="804" w:hanging="804"/>
      </w:pPr>
      <w:r>
        <w:rPr>
          <w:rFonts w:ascii="바탕" w:eastAsia="바탕"/>
          <w:sz w:val="28"/>
          <w:shd w:val="clear" w:color="000000"/>
        </w:rPr>
        <w:t xml:space="preserve">  다. </w:t>
      </w:r>
      <w:r>
        <w:rPr>
          <w:rFonts w:ascii="바탕" w:eastAsia="바탕"/>
          <w:spacing w:val="-3"/>
          <w:sz w:val="28"/>
          <w:shd w:val="clear" w:color="000000"/>
        </w:rPr>
        <w:t>입찰에 참가하고자 하는 자는 공사현장 및 주변 환경을 조사하여 공사현장의</w:t>
      </w:r>
      <w:r>
        <w:rPr>
          <w:rFonts w:ascii="바탕" w:eastAsia="바탕"/>
          <w:sz w:val="28"/>
          <w:shd w:val="clear" w:color="000000"/>
        </w:rPr>
        <w:t xml:space="preserve"> 출입방법 및 필요설비와 위험요인 등 설계 및 입찰에 영향을 줄 수 있는 자료 또는 정보를 조사하여야 한다.</w:t>
      </w:r>
    </w:p>
    <w:p>
      <w:pPr>
        <w:pStyle w:val="1"/>
        <w:widowControl w:val="off"/>
        <w:ind w:left="802" w:hanging="802"/>
      </w:pPr>
      <w:r>
        <w:rPr>
          <w:rFonts w:ascii="바탕" w:eastAsia="바탕"/>
          <w:sz w:val="28"/>
          <w:shd w:val="clear" w:color="000000"/>
        </w:rPr>
        <w:t xml:space="preserve">  라. </w:t>
      </w:r>
      <w:r>
        <w:rPr>
          <w:rFonts w:ascii="바탕" w:eastAsia="바탕"/>
          <w:spacing w:val="-11"/>
          <w:sz w:val="28"/>
          <w:shd w:val="clear" w:color="000000"/>
        </w:rPr>
        <w:t xml:space="preserve">입찰에 참가하고자 하는 자는 </w:t>
      </w:r>
      <w:r>
        <w:rPr>
          <w:rFonts w:ascii="바탕" w:eastAsia="바탕"/>
          <w:spacing w:val="-7"/>
          <w:sz w:val="28"/>
          <w:shd w:val="clear" w:color="000000"/>
        </w:rPr>
        <w:t>예규「지방자치단체</w:t>
      </w:r>
      <w:r>
        <w:rPr>
          <w:rFonts w:ascii="바탕" w:eastAsia="바탕"/>
          <w:spacing w:val="-7"/>
          <w:sz w:val="28"/>
          <w:shd w:val="clear" w:color="000000"/>
        </w:rPr>
        <w:t xml:space="preserve"> 입찰 및 계약집행기준</w:t>
      </w:r>
      <w:r>
        <w:rPr>
          <w:rFonts w:ascii="바탕"/>
          <w:spacing w:val="-7"/>
          <w:sz w:val="28"/>
          <w:shd w:val="clear" w:color="000000"/>
        </w:rPr>
        <w:t>」</w:t>
      </w:r>
      <w:r>
        <w:rPr>
          <w:rFonts w:ascii="바탕"/>
          <w:sz w:val="28"/>
          <w:shd w:val="clear" w:color="000000"/>
        </w:rPr>
        <w:t xml:space="preserve"> </w:t>
      </w:r>
      <w:r>
        <w:rPr>
          <w:rFonts w:ascii="바탕" w:eastAsia="바탕"/>
          <w:spacing w:val="-4"/>
          <w:sz w:val="28"/>
          <w:shd w:val="clear" w:color="000000"/>
        </w:rPr>
        <w:t>제9장 계약 일반조건</w:t>
      </w:r>
      <w:r>
        <w:rPr>
          <w:rFonts w:ascii="바탕" w:eastAsia="바탕"/>
          <w:spacing w:val="-8"/>
          <w:sz w:val="28"/>
          <w:shd w:val="clear" w:color="000000"/>
        </w:rPr>
        <w:t xml:space="preserve"> 제7절 ‘2-마-6)’에서 규정하는 사유로 지질</w:t>
      </w:r>
      <w:r>
        <w:rPr>
          <w:rFonts w:ascii="바탕" w:eastAsia="바탕"/>
          <w:spacing w:val="-8"/>
          <w:sz w:val="28"/>
          <w:shd w:val="clear" w:color="000000"/>
        </w:rPr>
        <w:t>․지반조사</w:t>
      </w:r>
      <w:r>
        <w:rPr>
          <w:rFonts w:ascii="바탕" w:eastAsia="바탕"/>
          <w:spacing w:val="-4"/>
          <w:sz w:val="28"/>
          <w:shd w:val="clear" w:color="000000"/>
        </w:rPr>
        <w:t xml:space="preserve"> 등이 곤란한</w:t>
      </w:r>
      <w:r>
        <w:rPr>
          <w:rFonts w:ascii="바탕" w:eastAsia="바탕"/>
          <w:sz w:val="28"/>
          <w:shd w:val="clear" w:color="000000"/>
        </w:rPr>
        <w:t xml:space="preserve"> 경우, 관련자와 문서로 협의하여야 하며 조사가 불가능한 경우에는 관련 증빙자료를 첨부하여 설계도서 제출시 함께 제출하여야 한다.</w:t>
      </w:r>
    </w:p>
    <w:p>
      <w:pPr>
        <w:pStyle w:val="1"/>
        <w:widowControl w:val="off"/>
        <w:ind w:left="822" w:hanging="822"/>
      </w:pPr>
      <w:r>
        <w:rPr>
          <w:rFonts w:ascii="바탕" w:eastAsia="바탕"/>
          <w:sz w:val="28"/>
          <w:shd w:val="clear" w:color="000000"/>
        </w:rPr>
        <w:t xml:space="preserve">  바. 입찰에 참가하고자 하는 자는 발주기관이 보유하고 있는 공사현장에 </w:t>
      </w:r>
      <w:r>
        <w:rPr>
          <w:rFonts w:ascii="바탕" w:eastAsia="바탕"/>
          <w:spacing w:val="-1"/>
          <w:sz w:val="28"/>
          <w:shd w:val="clear" w:color="000000"/>
        </w:rPr>
        <w:t xml:space="preserve">관한 </w:t>
      </w:r>
      <w:r>
        <w:rPr>
          <w:rFonts w:ascii="바탕" w:eastAsia="바탕"/>
          <w:spacing w:val="-4"/>
          <w:sz w:val="28"/>
          <w:shd w:val="clear" w:color="000000"/>
        </w:rPr>
        <w:t>자료 등 설계도서 작성에 필요한 자료의 제공을 요구할 수 있으며,</w:t>
      </w:r>
      <w:r>
        <w:rPr>
          <w:rFonts w:ascii="바탕" w:eastAsia="바탕"/>
          <w:spacing w:val="-3"/>
          <w:sz w:val="28"/>
          <w:shd w:val="clear" w:color="000000"/>
        </w:rPr>
        <w:t xml:space="preserve"> 발주기관의</w:t>
      </w:r>
      <w:r>
        <w:rPr>
          <w:rFonts w:ascii="바탕"/>
          <w:sz w:val="28"/>
          <w:shd w:val="clear" w:color="000000"/>
        </w:rPr>
        <w:t xml:space="preserve"> </w:t>
      </w:r>
      <w:r>
        <w:rPr>
          <w:rFonts w:ascii="바탕" w:eastAsia="바탕"/>
          <w:spacing w:val="-4"/>
          <w:sz w:val="28"/>
          <w:shd w:val="clear" w:color="000000"/>
        </w:rPr>
        <w:t xml:space="preserve">장은 현장설명 참가자 </w:t>
      </w:r>
      <w:r>
        <w:rPr>
          <w:rFonts w:ascii="바탕" w:eastAsia="바탕"/>
          <w:sz w:val="28"/>
          <w:shd w:val="clear" w:color="000000"/>
        </w:rPr>
        <w:t>전원에게 이를 제공할 수 있다.</w:t>
      </w:r>
    </w:p>
    <w:p>
      <w:pPr>
        <w:pStyle w:val="1"/>
        <w:widowControl w:val="off"/>
        <w:ind w:left="797" w:hanging="797"/>
      </w:pPr>
      <w:r>
        <w:rPr>
          <w:rFonts w:ascii="바탕" w:eastAsia="바탕"/>
          <w:sz w:val="28"/>
          <w:shd w:val="clear" w:color="000000"/>
        </w:rPr>
        <w:t xml:space="preserve">  사. </w:t>
      </w:r>
      <w:r>
        <w:rPr>
          <w:rFonts w:ascii="바탕" w:eastAsia="바탕"/>
          <w:spacing w:val="-3"/>
          <w:sz w:val="28"/>
          <w:shd w:val="clear" w:color="000000"/>
        </w:rPr>
        <w:t>발주기관의 장이 ‘바’에서 규정하는 바에 따라 제공한 자료에 대한 확인</w:t>
      </w:r>
      <w:r>
        <w:rPr>
          <w:rFonts w:ascii="바탕"/>
          <w:sz w:val="28"/>
          <w:shd w:val="clear" w:color="000000"/>
        </w:rPr>
        <w:t xml:space="preserve"> </w:t>
      </w:r>
      <w:r>
        <w:rPr>
          <w:rFonts w:ascii="바탕" w:eastAsia="바탕"/>
          <w:spacing w:val="-7"/>
          <w:sz w:val="28"/>
          <w:shd w:val="clear" w:color="000000"/>
        </w:rPr>
        <w:t>책임은 입찰자에게 있으며, 발주기관은 ‘가’ 단서에서 규정한 경우를 제외</w:t>
      </w:r>
      <w:r>
        <w:rPr>
          <w:rFonts w:eastAsia="바탕"/>
          <w:spacing w:val="-13"/>
          <w:sz w:val="28"/>
          <w:shd w:val="clear" w:color="000000"/>
        </w:rPr>
        <w:t>하고는</w:t>
      </w:r>
      <w:r>
        <w:rPr>
          <w:rFonts w:ascii="바탕" w:eastAsia="바탕"/>
          <w:spacing w:val="-6"/>
          <w:sz w:val="28"/>
          <w:shd w:val="clear" w:color="000000"/>
        </w:rPr>
        <w:t xml:space="preserve"> 당해 자료의 정확성 또는 충분성에 대하여 책임을 지지 아니한다</w:t>
      </w:r>
      <w:r>
        <w:rPr>
          <w:rFonts w:ascii="바탕"/>
          <w:sz w:val="28"/>
          <w:shd w:val="clear" w:color="000000"/>
        </w:rPr>
        <w:t xml:space="preserve">. </w:t>
      </w:r>
    </w:p>
    <w:p>
      <w:pPr>
        <w:pStyle w:val="1"/>
        <w:widowControl w:val="off"/>
        <w:ind w:left="794" w:hanging="794"/>
      </w:pPr>
      <w:r>
        <w:rPr>
          <w:rFonts w:ascii="바탕" w:eastAsia="바탕"/>
          <w:sz w:val="28"/>
          <w:shd w:val="clear" w:color="000000"/>
        </w:rPr>
        <w:t xml:space="preserve">  아. </w:t>
      </w:r>
      <w:r>
        <w:rPr>
          <w:rFonts w:ascii="바탕" w:eastAsia="바탕"/>
          <w:spacing w:val="-3"/>
          <w:sz w:val="28"/>
          <w:shd w:val="clear" w:color="000000"/>
        </w:rPr>
        <w:t>입찰에 참가하고자 하는 자는 ‘가’ 내지 ‘다’에서 규정한 바에 따라 공사현장 등에 대한 조사 후 복구가 필요한 경우에는 자기의 비용으로 이를</w:t>
      </w:r>
      <w:r>
        <w:rPr>
          <w:rFonts w:ascii="바탕" w:eastAsia="바탕"/>
          <w:sz w:val="28"/>
          <w:shd w:val="clear" w:color="000000"/>
        </w:rPr>
        <w:t xml:space="preserve"> 복구하여야 한다.</w:t>
      </w:r>
    </w:p>
    <w:p>
      <w:pPr>
        <w:pStyle w:val="1"/>
        <w:widowControl w:val="off"/>
        <w:ind w:left="0"/>
      </w:pPr>
      <w:r>
        <w:rPr>
          <w:rFonts w:ascii="바탕" w:eastAsia="바탕"/>
          <w:b/>
          <w:sz w:val="28"/>
          <w:shd w:val="clear" w:color="000000"/>
        </w:rPr>
        <w:t>9. 설계도서의 제출</w:t>
      </w:r>
      <w:r>
        <w:rPr>
          <w:rFonts w:ascii="바탕"/>
          <w:sz w:val="28"/>
          <w:shd w:val="clear" w:color="000000"/>
        </w:rPr>
        <w:t xml:space="preserve"> </w:t>
      </w:r>
    </w:p>
    <w:p>
      <w:pPr>
        <w:pStyle w:val="1"/>
        <w:widowControl w:val="off"/>
        <w:ind w:left="815" w:hanging="815"/>
      </w:pPr>
      <w:r>
        <w:rPr>
          <w:rFonts w:ascii="바탕" w:eastAsia="바탕"/>
          <w:sz w:val="28"/>
          <w:shd w:val="clear" w:color="000000"/>
        </w:rPr>
        <w:t xml:space="preserve">  가. 입찰에 참가하고자 하는 자는 발주기관이 제시하는 공사의 기본계획</w:t>
      </w:r>
      <w:r>
        <w:rPr>
          <w:rFonts w:ascii="바탕"/>
          <w:sz w:val="28"/>
          <w:shd w:val="clear" w:color="000000"/>
        </w:rPr>
        <w:t>․</w:t>
      </w:r>
      <w:r>
        <w:rPr>
          <w:rFonts w:ascii="바탕" w:eastAsia="바탕"/>
          <w:spacing w:val="-3"/>
          <w:sz w:val="28"/>
          <w:shd w:val="clear" w:color="000000"/>
        </w:rPr>
        <w:t>입찰안내서의 지침 및 내용과 관련법령의 규정에 따라 설계도서를 제출</w:t>
      </w:r>
      <w:r>
        <w:rPr>
          <w:rFonts w:ascii="바탕" w:eastAsia="바탕"/>
          <w:sz w:val="28"/>
          <w:shd w:val="clear" w:color="000000"/>
        </w:rPr>
        <w:t>하여야 한다.</w:t>
      </w:r>
    </w:p>
    <w:p>
      <w:pPr>
        <w:pStyle w:val="1"/>
        <w:widowControl w:val="off"/>
        <w:ind w:left="787" w:hanging="787"/>
      </w:pPr>
      <w:r>
        <w:rPr>
          <w:rFonts w:ascii="바탕" w:eastAsia="바탕"/>
          <w:sz w:val="28"/>
          <w:shd w:val="clear" w:color="000000"/>
        </w:rPr>
        <w:t xml:space="preserve">  나. </w:t>
      </w:r>
      <w:r>
        <w:rPr>
          <w:rFonts w:ascii="바탕" w:eastAsia="바탕"/>
          <w:spacing w:val="-11"/>
          <w:sz w:val="28"/>
          <w:shd w:val="clear" w:color="000000"/>
        </w:rPr>
        <w:t>입찰에 참가하고자 하는 자는 ‘8’에서 규정하는 조사자료에 따라 설계도서를</w:t>
      </w:r>
      <w:r>
        <w:rPr>
          <w:rFonts w:ascii="바탕"/>
          <w:spacing w:val="-4"/>
          <w:sz w:val="28"/>
          <w:shd w:val="clear" w:color="000000"/>
        </w:rPr>
        <w:t xml:space="preserve"> </w:t>
      </w:r>
      <w:r>
        <w:rPr>
          <w:rFonts w:ascii="바탕" w:eastAsia="바탕"/>
          <w:spacing w:val="-7"/>
          <w:sz w:val="28"/>
          <w:shd w:val="clear" w:color="000000"/>
        </w:rPr>
        <w:t xml:space="preserve">작성하여야 하며, 조사자료의 정확성과 그에 따른 설계도서의 내용에 대한 </w:t>
      </w:r>
      <w:r>
        <w:rPr>
          <w:rFonts w:eastAsia="바탕"/>
          <w:spacing w:val="-11"/>
          <w:sz w:val="28"/>
          <w:shd w:val="clear" w:color="000000"/>
        </w:rPr>
        <w:t>책임은</w:t>
      </w:r>
      <w:r>
        <w:rPr>
          <w:rFonts w:ascii="바탕"/>
          <w:spacing w:val="-4"/>
          <w:sz w:val="28"/>
          <w:shd w:val="clear" w:color="000000"/>
        </w:rPr>
        <w:t xml:space="preserve"> </w:t>
      </w:r>
      <w:r>
        <w:rPr>
          <w:rFonts w:ascii="바탕" w:eastAsia="바탕"/>
          <w:spacing w:val="-10"/>
          <w:sz w:val="28"/>
          <w:shd w:val="clear" w:color="000000"/>
        </w:rPr>
        <w:t>입찰자에게 있다. 다만, ‘8-가’ 단서의 규정에 따라 발주기관이 조사</w:t>
      </w:r>
      <w:r>
        <w:rPr>
          <w:rFonts w:ascii="바탕"/>
          <w:spacing w:val="-6"/>
          <w:sz w:val="28"/>
          <w:shd w:val="clear" w:color="000000"/>
        </w:rPr>
        <w:t xml:space="preserve"> </w:t>
      </w:r>
      <w:r>
        <w:rPr>
          <w:rFonts w:eastAsia="바탕"/>
          <w:spacing w:val="-8"/>
          <w:sz w:val="28"/>
          <w:shd w:val="clear" w:color="000000"/>
        </w:rPr>
        <w:t>자료를</w:t>
      </w:r>
      <w:r>
        <w:rPr>
          <w:rFonts w:ascii="바탕" w:eastAsia="바탕"/>
          <w:spacing w:val="-3"/>
          <w:sz w:val="28"/>
          <w:shd w:val="clear" w:color="000000"/>
        </w:rPr>
        <w:t xml:space="preserve"> 제공하고 그 자료를 기준으로 설계하도록 한 경우에는 그러하지</w:t>
      </w:r>
      <w:r>
        <w:rPr>
          <w:rFonts w:ascii="바탕" w:eastAsia="바탕"/>
          <w:sz w:val="28"/>
          <w:shd w:val="clear" w:color="000000"/>
        </w:rPr>
        <w:t xml:space="preserve"> 아니하다. </w:t>
      </w:r>
    </w:p>
    <w:p>
      <w:pPr>
        <w:pStyle w:val="1"/>
        <w:widowControl w:val="off"/>
        <w:ind w:left="802" w:hanging="802"/>
      </w:pPr>
      <w:r>
        <w:rPr>
          <w:rFonts w:ascii="바탕" w:eastAsia="바탕"/>
          <w:sz w:val="28"/>
          <w:shd w:val="clear" w:color="000000"/>
        </w:rPr>
        <w:t xml:space="preserve">  다. 설계도서에 대한 심의 결과 적격으로 판정된 경우에도 입찰자의 설계도서에 대한 책임이 면제되는 것은 아니며, 설계심의 또는 계약체결 </w:t>
      </w:r>
      <w:r>
        <w:rPr>
          <w:rFonts w:ascii="바탕" w:eastAsia="바탕"/>
          <w:spacing w:val="-6"/>
          <w:sz w:val="28"/>
          <w:shd w:val="clear" w:color="000000"/>
        </w:rPr>
        <w:t>이후라도 설계상 오류</w:t>
      </w:r>
      <w:r>
        <w:rPr>
          <w:rFonts w:ascii="바탕" w:eastAsia="바탕"/>
          <w:spacing w:val="-6"/>
          <w:sz w:val="28"/>
          <w:shd w:val="clear" w:color="000000"/>
        </w:rPr>
        <w:t>․누락</w:t>
      </w:r>
      <w:r>
        <w:rPr>
          <w:rFonts w:ascii="바탕" w:eastAsia="바탕"/>
          <w:spacing w:val="-6"/>
          <w:sz w:val="28"/>
          <w:shd w:val="clear" w:color="000000"/>
        </w:rPr>
        <w:t xml:space="preserve"> 및 불일치 등의 하자가 발견된 경우 입찰자의</w:t>
      </w:r>
      <w:r>
        <w:rPr>
          <w:rFonts w:ascii="바탕" w:eastAsia="바탕"/>
          <w:sz w:val="28"/>
          <w:shd w:val="clear" w:color="000000"/>
        </w:rPr>
        <w:t xml:space="preserve"> 부담으로 이를 보완하여야 한다. 다만, 설계서의 하자가 발주기관이 제공한 공사의 기본계획 또는 입찰안내서의 내용과 </w:t>
      </w:r>
      <w:r>
        <w:rPr>
          <w:rFonts w:ascii="바탕" w:eastAsia="바탕"/>
          <w:spacing w:val="-6"/>
          <w:sz w:val="28"/>
          <w:shd w:val="clear" w:color="000000"/>
        </w:rPr>
        <w:t xml:space="preserve">‘8-가’ </w:t>
      </w:r>
      <w:r>
        <w:rPr>
          <w:rFonts w:ascii="바탕" w:eastAsia="바탕"/>
          <w:sz w:val="28"/>
          <w:shd w:val="clear" w:color="000000"/>
        </w:rPr>
        <w:t xml:space="preserve">단서에서 </w:t>
      </w:r>
      <w:r>
        <w:rPr>
          <w:rFonts w:ascii="바탕" w:eastAsia="바탕"/>
          <w:spacing w:val="3"/>
          <w:sz w:val="28"/>
          <w:shd w:val="clear" w:color="000000"/>
        </w:rPr>
        <w:t>제공한 자료의 오류</w:t>
      </w:r>
      <w:r>
        <w:rPr>
          <w:rFonts w:ascii="바탕" w:eastAsia="바탕"/>
          <w:spacing w:val="3"/>
          <w:sz w:val="28"/>
          <w:shd w:val="clear" w:color="000000"/>
        </w:rPr>
        <w:t>․부정확</w:t>
      </w:r>
      <w:r>
        <w:rPr>
          <w:rFonts w:ascii="바탕" w:eastAsia="바탕"/>
          <w:spacing w:val="3"/>
          <w:sz w:val="28"/>
          <w:shd w:val="clear" w:color="000000"/>
        </w:rPr>
        <w:t xml:space="preserve"> 또는 누락에 기인한 경우에는 그러하지</w:t>
      </w:r>
      <w:r>
        <w:rPr>
          <w:rFonts w:ascii="바탕" w:eastAsia="바탕"/>
          <w:sz w:val="28"/>
          <w:shd w:val="clear" w:color="000000"/>
        </w:rPr>
        <w:t xml:space="preserve"> 아니하다. </w:t>
      </w:r>
    </w:p>
    <w:p>
      <w:pPr>
        <w:pStyle w:val="0"/>
        <w:widowControl w:val="off"/>
      </w:pPr>
      <w:r>
        <w:rPr>
          <w:rFonts w:ascii="바탕" w:eastAsia="바탕"/>
          <w:b/>
          <w:sz w:val="28"/>
          <w:shd w:val="clear" w:color="000000"/>
        </w:rPr>
        <w:t xml:space="preserve">10. 입찰 </w:t>
      </w:r>
    </w:p>
    <w:p>
      <w:pPr>
        <w:pStyle w:val="0"/>
        <w:widowControl w:val="off"/>
        <w:ind w:left="818" w:hanging="818"/>
      </w:pPr>
      <w:r>
        <w:rPr>
          <w:rFonts w:ascii="바탕" w:eastAsia="바탕"/>
          <w:sz w:val="28"/>
          <w:shd w:val="clear" w:color="000000"/>
        </w:rPr>
        <w:t xml:space="preserve">  가. 입찰참가의 대리는 경쟁입찰참가자격등록증에 입찰대리인으로 등록된 자이어야 한다.</w:t>
      </w:r>
    </w:p>
    <w:p>
      <w:pPr>
        <w:pStyle w:val="0"/>
        <w:widowControl w:val="off"/>
        <w:ind w:left="809" w:hanging="809"/>
      </w:pPr>
      <w:r>
        <w:rPr>
          <w:rFonts w:ascii="바탕" w:eastAsia="바탕"/>
          <w:sz w:val="28"/>
          <w:shd w:val="clear" w:color="000000"/>
        </w:rPr>
        <w:t xml:space="preserve">  나. </w:t>
      </w:r>
      <w:r>
        <w:rPr>
          <w:rFonts w:ascii="바탕" w:eastAsia="바탕"/>
          <w:spacing w:val="-1"/>
          <w:sz w:val="28"/>
          <w:shd w:val="clear" w:color="000000"/>
        </w:rPr>
        <w:t>‘가’의 규정에 불구하고 ‘1’에서 규정하는 바에 따라 입찰대리인을 등록</w:t>
      </w:r>
      <w:r>
        <w:rPr>
          <w:rFonts w:ascii="바탕" w:eastAsia="바탕"/>
          <w:sz w:val="28"/>
          <w:shd w:val="clear" w:color="000000"/>
        </w:rPr>
        <w:t xml:space="preserve">하지 않은 경우에는 입찰서 제출시각 전까지 입찰대리인을 지정할 수 </w:t>
      </w:r>
      <w:r>
        <w:rPr>
          <w:rFonts w:ascii="바탕" w:eastAsia="바탕"/>
          <w:spacing w:val="-4"/>
          <w:sz w:val="28"/>
          <w:shd w:val="clear" w:color="000000"/>
        </w:rPr>
        <w:t>있으며, 이 경우 위임장 등 관련 증빙서류를 입찰집행관에게 제출하여야</w:t>
      </w:r>
      <w:r>
        <w:rPr>
          <w:rFonts w:ascii="바탕" w:eastAsia="바탕"/>
          <w:sz w:val="28"/>
          <w:shd w:val="clear" w:color="000000"/>
        </w:rPr>
        <w:t xml:space="preserve"> 한다.</w:t>
      </w:r>
    </w:p>
    <w:p>
      <w:pPr>
        <w:pStyle w:val="0"/>
        <w:widowControl w:val="off"/>
        <w:ind w:left="814" w:hanging="814"/>
      </w:pPr>
      <w:r>
        <w:rPr>
          <w:rFonts w:ascii="바탕" w:eastAsia="바탕"/>
          <w:sz w:val="28"/>
          <w:shd w:val="clear" w:color="000000"/>
        </w:rPr>
        <w:t xml:space="preserve">  다. </w:t>
      </w:r>
      <w:r>
        <w:rPr>
          <w:rFonts w:ascii="바탕" w:eastAsia="바탕"/>
          <w:spacing w:val="-4"/>
          <w:sz w:val="28"/>
          <w:shd w:val="clear" w:color="000000"/>
        </w:rPr>
        <w:t>입찰자(입찰대리인 포함)는 신분증·경쟁입찰참가자격등록증 및 동 등록증</w:t>
      </w:r>
      <w:r>
        <w:rPr>
          <w:rFonts w:ascii="바탕" w:eastAsia="바탕"/>
          <w:spacing w:val="-3"/>
          <w:sz w:val="28"/>
          <w:shd w:val="clear" w:color="000000"/>
        </w:rPr>
        <w:t xml:space="preserve"> 상의 인감을 지참</w:t>
      </w:r>
      <w:r>
        <w:rPr>
          <w:rFonts w:ascii="바탕" w:eastAsia="바탕"/>
          <w:sz w:val="28"/>
          <w:shd w:val="clear" w:color="000000"/>
        </w:rPr>
        <w:t>하고 입찰에 참가하여야 한다.</w:t>
      </w:r>
    </w:p>
    <w:p>
      <w:pPr>
        <w:pStyle w:val="0"/>
        <w:widowControl w:val="off"/>
        <w:ind w:left="806" w:hanging="806"/>
      </w:pPr>
      <w:r>
        <w:rPr>
          <w:rFonts w:ascii="바탕" w:eastAsia="바탕"/>
          <w:sz w:val="28"/>
          <w:shd w:val="clear" w:color="000000"/>
        </w:rPr>
        <w:t xml:space="preserve">  라. </w:t>
      </w:r>
      <w:r>
        <w:rPr>
          <w:rFonts w:ascii="바탕" w:eastAsia="바탕"/>
          <w:spacing w:val="-6"/>
          <w:sz w:val="28"/>
          <w:shd w:val="clear" w:color="000000"/>
        </w:rPr>
        <w:t>‘다’의 규정에 불구하고</w:t>
      </w:r>
      <w:r>
        <w:rPr>
          <w:rFonts w:ascii="바탕" w:eastAsia="바탕"/>
          <w:spacing w:val="-20"/>
          <w:sz w:val="28"/>
          <w:shd w:val="clear" w:color="000000"/>
        </w:rPr>
        <w:t xml:space="preserve"> 경쟁입찰참가자격등록증에</w:t>
      </w:r>
      <w:r>
        <w:rPr>
          <w:rFonts w:ascii="바탕"/>
          <w:spacing w:val="-6"/>
          <w:sz w:val="28"/>
          <w:shd w:val="clear" w:color="000000"/>
        </w:rPr>
        <w:t xml:space="preserve"> </w:t>
      </w:r>
      <w:r>
        <w:rPr>
          <w:rFonts w:ascii="바탕" w:eastAsia="바탕"/>
          <w:spacing w:val="-17"/>
          <w:sz w:val="28"/>
          <w:shd w:val="clear" w:color="000000"/>
        </w:rPr>
        <w:t>인감을 등록하지 않은 경우에는 입찰서</w:t>
      </w:r>
      <w:r>
        <w:rPr>
          <w:rFonts w:ascii="바탕"/>
          <w:spacing w:val="-6"/>
          <w:sz w:val="28"/>
          <w:shd w:val="clear" w:color="000000"/>
        </w:rPr>
        <w:t xml:space="preserve"> </w:t>
      </w:r>
      <w:r>
        <w:rPr>
          <w:rFonts w:ascii="바탕" w:eastAsia="바탕"/>
          <w:spacing w:val="-14"/>
          <w:sz w:val="28"/>
          <w:shd w:val="clear" w:color="000000"/>
        </w:rPr>
        <w:t>제출 시</w:t>
      </w:r>
      <w:r>
        <w:rPr>
          <w:rFonts w:ascii="바탕" w:eastAsia="바탕"/>
          <w:spacing w:val="-10"/>
          <w:sz w:val="28"/>
          <w:shd w:val="clear" w:color="000000"/>
        </w:rPr>
        <w:t xml:space="preserve"> 인감증명서(또는 </w:t>
      </w:r>
      <w:r>
        <w:rPr>
          <w:rFonts w:ascii="바탕" w:eastAsia="바탕"/>
          <w:spacing w:val="-10"/>
          <w:sz w:val="28"/>
          <w:shd w:val="clear" w:color="000000"/>
        </w:rPr>
        <w:t>｢본인서명사실</w:t>
      </w:r>
      <w:r>
        <w:rPr>
          <w:rFonts w:ascii="바탕"/>
          <w:spacing w:val="-1"/>
          <w:sz w:val="28"/>
          <w:shd w:val="clear" w:color="000000"/>
        </w:rPr>
        <w:t xml:space="preserve"> </w:t>
      </w:r>
      <w:r>
        <w:rPr>
          <w:rFonts w:ascii="바탕" w:eastAsia="바탕"/>
          <w:spacing w:val="-4"/>
          <w:sz w:val="28"/>
          <w:shd w:val="clear" w:color="000000"/>
        </w:rPr>
        <w:t>확인 등에 관한 법률</w:t>
      </w:r>
      <w:r>
        <w:rPr>
          <w:rFonts w:ascii="바탕"/>
          <w:spacing w:val="-4"/>
          <w:sz w:val="28"/>
          <w:shd w:val="clear" w:color="000000"/>
        </w:rPr>
        <w:t>｣</w:t>
      </w:r>
      <w:r>
        <w:rPr>
          <w:rFonts w:ascii="바탕" w:eastAsia="바탕"/>
          <w:spacing w:val="-3"/>
          <w:sz w:val="28"/>
          <w:shd w:val="clear" w:color="000000"/>
        </w:rPr>
        <w:t xml:space="preserve"> 제2조 제3호에</w:t>
      </w:r>
      <w:r>
        <w:rPr>
          <w:rFonts w:ascii="바탕"/>
          <w:sz w:val="28"/>
          <w:shd w:val="clear" w:color="000000"/>
        </w:rPr>
        <w:t xml:space="preserve"> </w:t>
      </w:r>
      <w:r>
        <w:rPr>
          <w:rFonts w:ascii="바탕" w:eastAsia="바탕"/>
          <w:spacing w:val="-4"/>
          <w:sz w:val="28"/>
          <w:shd w:val="clear" w:color="000000"/>
        </w:rPr>
        <w:t>따른 본인서명사실확인서)와 사용인감</w:t>
      </w:r>
      <w:r>
        <w:rPr>
          <w:rFonts w:ascii="바탕" w:eastAsia="바탕"/>
          <w:sz w:val="28"/>
          <w:shd w:val="clear" w:color="000000"/>
        </w:rPr>
        <w:t xml:space="preserve"> 신고서(필요시)를 </w:t>
      </w:r>
      <w:r>
        <w:rPr>
          <w:rFonts w:ascii="바탕" w:eastAsia="바탕"/>
          <w:spacing w:val="4"/>
          <w:sz w:val="28"/>
          <w:shd w:val="clear" w:color="000000"/>
        </w:rPr>
        <w:t xml:space="preserve">함께 제출하여야 </w:t>
      </w:r>
      <w:r>
        <w:rPr>
          <w:rFonts w:ascii="바탕" w:eastAsia="바탕"/>
          <w:spacing w:val="-4"/>
          <w:sz w:val="28"/>
          <w:shd w:val="clear" w:color="000000"/>
        </w:rPr>
        <w:t>하며, 이 경우 신고한 사용인감을 지참</w:t>
      </w:r>
      <w:r>
        <w:rPr>
          <w:rFonts w:ascii="바탕" w:eastAsia="바탕"/>
          <w:spacing w:val="4"/>
          <w:sz w:val="28"/>
          <w:shd w:val="clear" w:color="000000"/>
        </w:rPr>
        <w:t>하고 입찰에</w:t>
      </w:r>
      <w:r>
        <w:rPr>
          <w:rFonts w:ascii="바탕" w:eastAsia="바탕"/>
          <w:sz w:val="28"/>
          <w:shd w:val="clear" w:color="000000"/>
        </w:rPr>
        <w:t xml:space="preserve"> 참가할 수 있다.</w:t>
      </w:r>
    </w:p>
    <w:p>
      <w:pPr>
        <w:pStyle w:val="0"/>
        <w:widowControl w:val="off"/>
        <w:ind w:left="820" w:hanging="820"/>
      </w:pPr>
      <w:r>
        <w:rPr>
          <w:rFonts w:ascii="바탕" w:eastAsia="바탕"/>
          <w:sz w:val="28"/>
          <w:shd w:val="clear" w:color="000000"/>
        </w:rPr>
        <w:t xml:space="preserve">  마. </w:t>
      </w:r>
      <w:r>
        <w:rPr>
          <w:rFonts w:ascii="바탕" w:eastAsia="바탕"/>
          <w:spacing w:val="-8"/>
          <w:sz w:val="28"/>
          <w:shd w:val="clear" w:color="000000"/>
        </w:rPr>
        <w:t>공동수급체를 구성하여 입찰에 참가하는 경우 입찰자는 당해 공동수급체 대표자</w:t>
      </w:r>
      <w:r>
        <w:rPr>
          <w:rFonts w:ascii="바탕" w:eastAsia="바탕"/>
          <w:sz w:val="28"/>
          <w:shd w:val="clear" w:color="000000"/>
        </w:rPr>
        <w:t>이어야 한다. 이때에 공동수급체 구성원은 입찰에 관한 일체의 권한을 공동수급체 대표자에게 위임한 것으로 본다.</w:t>
      </w:r>
    </w:p>
    <w:p>
      <w:pPr>
        <w:pStyle w:val="0"/>
        <w:widowControl w:val="off"/>
        <w:ind w:left="822" w:hanging="822"/>
      </w:pPr>
      <w:r>
        <w:rPr>
          <w:rFonts w:ascii="바탕" w:eastAsia="바탕"/>
          <w:sz w:val="28"/>
          <w:shd w:val="clear" w:color="000000"/>
        </w:rPr>
        <w:t xml:space="preserve">  바. 입찰집행관은 입찰자에게 질서유지에 필요한 명령을 내릴 수 있으며 </w:t>
      </w:r>
      <w:r>
        <w:rPr>
          <w:rFonts w:ascii="바탕" w:eastAsia="바탕"/>
          <w:spacing w:val="-1"/>
          <w:sz w:val="28"/>
          <w:shd w:val="clear" w:color="000000"/>
        </w:rPr>
        <w:t>이에 불응하는 자에 대하여 퇴장명령 또는 입찰무효선언을 할 수 있다.</w:t>
      </w:r>
    </w:p>
    <w:p>
      <w:pPr>
        <w:pStyle w:val="1"/>
        <w:widowControl w:val="off"/>
        <w:tabs>
          <w:tab w:val="left" w:leader="none" w:pos="462"/>
        </w:tabs>
        <w:ind w:left="0"/>
      </w:pPr>
      <w:r>
        <w:rPr>
          <w:rFonts w:ascii="바탕" w:eastAsia="바탕"/>
          <w:b/>
          <w:sz w:val="28"/>
          <w:shd w:val="clear" w:color="000000"/>
        </w:rPr>
        <w:t>11. 일괄입찰의 입찰서 작성</w:t>
      </w:r>
      <w:r>
        <w:rPr>
          <w:rFonts w:ascii="바탕"/>
          <w:sz w:val="28"/>
          <w:shd w:val="clear" w:color="000000"/>
        </w:rPr>
        <w:t xml:space="preserve"> </w:t>
      </w:r>
    </w:p>
    <w:p>
      <w:pPr>
        <w:pStyle w:val="1"/>
        <w:widowControl w:val="off"/>
        <w:ind w:left="805" w:hanging="805"/>
      </w:pPr>
      <w:r>
        <w:rPr>
          <w:rFonts w:ascii="바탕" w:eastAsia="바탕"/>
          <w:sz w:val="28"/>
          <w:shd w:val="clear" w:color="000000"/>
        </w:rPr>
        <w:t xml:space="preserve">  가. </w:t>
      </w:r>
      <w:r>
        <w:rPr>
          <w:rFonts w:ascii="바탕" w:eastAsia="바탕"/>
          <w:spacing w:val="-1"/>
          <w:sz w:val="28"/>
          <w:shd w:val="clear" w:color="000000"/>
        </w:rPr>
        <w:t>입찰자는 “붙임 양식 1” 서식의 입찰서를 사용하여야 하며, 기명날인을</w:t>
      </w:r>
      <w:r>
        <w:rPr>
          <w:rFonts w:ascii="바탕" w:eastAsia="바탕"/>
          <w:sz w:val="28"/>
          <w:shd w:val="clear" w:color="000000"/>
        </w:rPr>
        <w:t xml:space="preserve"> 함에 있어서 반드시 입찰자 성명(법인인 경우 대표자성명)을 기재하고 경쟁입찰참가자격 등록증상에 등록된 사용인감 또는 ‘10-라’에 따라 </w:t>
      </w:r>
      <w:r>
        <w:rPr>
          <w:rFonts w:ascii="바탕" w:eastAsia="바탕"/>
          <w:spacing w:val="-3"/>
          <w:sz w:val="28"/>
          <w:shd w:val="clear" w:color="000000"/>
        </w:rPr>
        <w:t xml:space="preserve">신고한 사용인감으로 날인하여야 한다. 다만, 전자입찰로 </w:t>
      </w:r>
      <w:r>
        <w:rPr>
          <w:rFonts w:ascii="바탕" w:eastAsia="바탕"/>
          <w:sz w:val="28"/>
          <w:shd w:val="clear" w:color="000000"/>
        </w:rPr>
        <w:t>집행하는 경우</w:t>
      </w:r>
      <w:r>
        <w:rPr>
          <w:rFonts w:ascii="바탕" w:eastAsia="바탕"/>
          <w:spacing w:val="3"/>
          <w:sz w:val="28"/>
          <w:shd w:val="clear" w:color="000000"/>
        </w:rPr>
        <w:t>에는「국가종합전자조달시스템</w:t>
      </w:r>
      <w:r>
        <w:rPr>
          <w:rFonts w:ascii="바탕" w:eastAsia="바탕"/>
          <w:spacing w:val="3"/>
          <w:sz w:val="28"/>
          <w:shd w:val="clear" w:color="000000"/>
        </w:rPr>
        <w:t xml:space="preserve"> 전자입찰특별유의서</w:t>
      </w:r>
      <w:r>
        <w:rPr>
          <w:rFonts w:ascii="바탕" w:eastAsia="바탕"/>
          <w:spacing w:val="3"/>
          <w:sz w:val="28"/>
          <w:shd w:val="clear" w:color="000000"/>
        </w:rPr>
        <w:t>」및</w:t>
      </w:r>
      <w:r>
        <w:rPr>
          <w:rFonts w:ascii="바탕" w:eastAsia="바탕"/>
          <w:spacing w:val="3"/>
          <w:sz w:val="28"/>
          <w:shd w:val="clear" w:color="000000"/>
        </w:rPr>
        <w:t xml:space="preserve"> 입찰</w:t>
      </w:r>
      <w:r>
        <w:rPr>
          <w:rFonts w:ascii="바탕" w:eastAsia="바탕"/>
          <w:sz w:val="28"/>
          <w:shd w:val="clear" w:color="000000"/>
        </w:rPr>
        <w:t>공고에 정한 바에 따른다.</w:t>
      </w:r>
    </w:p>
    <w:p>
      <w:pPr>
        <w:pStyle w:val="1"/>
        <w:widowControl w:val="off"/>
        <w:ind w:left="782" w:hanging="782"/>
      </w:pPr>
      <w:r>
        <w:rPr>
          <w:rFonts w:ascii="바탕" w:eastAsia="바탕"/>
          <w:sz w:val="28"/>
          <w:shd w:val="clear" w:color="000000"/>
        </w:rPr>
        <w:t xml:space="preserve">  나. 입찰자가 제시한 입찰금액에는 다음 각호를 포함한 것으로 본다.</w:t>
      </w:r>
    </w:p>
    <w:p>
      <w:pPr>
        <w:pStyle w:val="33"/>
        <w:widowControl w:val="off"/>
        <w:spacing w:before="0" w:line="384"/>
        <w:ind w:left="1011" w:hanging="1011"/>
      </w:pPr>
      <w:r>
        <w:rPr>
          <w:rFonts w:ascii="바탕" w:eastAsia="바탕"/>
          <w:sz w:val="28"/>
          <w:shd w:val="clear" w:color="000000"/>
        </w:rPr>
        <w:t xml:space="preserve">    1) 계약상대자에게 공사손해보험에 가입하도록 하는 입찰의 경우 </w:t>
      </w:r>
      <w:r>
        <w:rPr>
          <w:rFonts w:ascii="바탕" w:eastAsia="바탕"/>
          <w:spacing w:val="-3"/>
          <w:sz w:val="28"/>
          <w:shd w:val="clear" w:color="000000"/>
        </w:rPr>
        <w:t>예규「지방자치단체</w:t>
      </w:r>
      <w:r>
        <w:rPr>
          <w:rFonts w:ascii="바탕" w:eastAsia="바탕"/>
          <w:spacing w:val="-3"/>
          <w:sz w:val="28"/>
          <w:shd w:val="clear" w:color="000000"/>
        </w:rPr>
        <w:t xml:space="preserve"> 입</w:t>
      </w:r>
      <w:r>
        <w:rPr>
          <w:rFonts w:ascii="바탕" w:eastAsia="바탕"/>
          <w:spacing w:val="-4"/>
          <w:sz w:val="28"/>
          <w:shd w:val="clear" w:color="000000"/>
        </w:rPr>
        <w:t>찰 및 계약 집행기준</w:t>
      </w:r>
      <w:r>
        <w:rPr>
          <w:rFonts w:ascii="바탕" w:eastAsia="바탕"/>
          <w:spacing w:val="-4"/>
          <w:sz w:val="28"/>
          <w:shd w:val="clear" w:color="000000"/>
        </w:rPr>
        <w:t>」제</w:t>
      </w:r>
      <w:r>
        <w:rPr>
          <w:rFonts w:ascii="바탕" w:eastAsia="바탕"/>
          <w:spacing w:val="-4"/>
          <w:sz w:val="28"/>
          <w:shd w:val="clear" w:color="000000"/>
        </w:rPr>
        <w:t>1장 제6절에 따라 공사손해보험 가입에</w:t>
      </w:r>
      <w:r>
        <w:rPr>
          <w:rFonts w:ascii="바탕" w:eastAsia="바탕"/>
          <w:spacing w:val="-1"/>
          <w:sz w:val="28"/>
          <w:shd w:val="clear" w:color="000000"/>
        </w:rPr>
        <w:t xml:space="preserve"> 필요한 공사보험료</w:t>
      </w:r>
    </w:p>
    <w:p>
      <w:pPr>
        <w:pStyle w:val="33"/>
        <w:widowControl w:val="off"/>
        <w:spacing w:before="0" w:line="384"/>
        <w:ind w:left="832" w:hanging="832"/>
      </w:pPr>
      <w:r>
        <w:rPr>
          <w:rFonts w:ascii="바탕"/>
          <w:sz w:val="28"/>
          <w:shd w:val="clear" w:color="000000"/>
        </w:rPr>
        <w:t xml:space="preserve">    2)</w:t>
      </w:r>
      <w:r>
        <w:rPr>
          <w:rFonts w:ascii="바탕" w:eastAsia="바탕"/>
          <w:spacing w:val="-3"/>
          <w:sz w:val="28"/>
          <w:shd w:val="clear" w:color="000000"/>
        </w:rPr>
        <w:t>「지방자치단체</w:t>
      </w:r>
      <w:r>
        <w:rPr>
          <w:rFonts w:ascii="바탕" w:eastAsia="바탕"/>
          <w:spacing w:val="-3"/>
          <w:sz w:val="28"/>
          <w:shd w:val="clear" w:color="000000"/>
        </w:rPr>
        <w:t xml:space="preserve"> 입</w:t>
      </w:r>
      <w:r>
        <w:rPr>
          <w:rFonts w:ascii="바탕" w:eastAsia="바탕"/>
          <w:spacing w:val="-4"/>
          <w:sz w:val="28"/>
          <w:shd w:val="clear" w:color="000000"/>
        </w:rPr>
        <w:t>찰 및 계약 집행기준</w:t>
      </w:r>
      <w:r>
        <w:rPr>
          <w:rFonts w:ascii="바탕" w:eastAsia="바탕"/>
          <w:spacing w:val="-4"/>
          <w:sz w:val="28"/>
          <w:shd w:val="clear" w:color="000000"/>
        </w:rPr>
        <w:t>」제</w:t>
      </w:r>
      <w:r>
        <w:rPr>
          <w:rFonts w:ascii="바탕" w:eastAsia="바탕"/>
          <w:spacing w:val="-4"/>
          <w:sz w:val="28"/>
          <w:shd w:val="clear" w:color="000000"/>
        </w:rPr>
        <w:t>2장 예정가격 작성요령</w:t>
      </w:r>
      <w:r>
        <w:rPr>
          <w:rFonts w:ascii="바탕" w:eastAsia="바탕"/>
          <w:sz w:val="28"/>
          <w:shd w:val="clear" w:color="000000"/>
        </w:rPr>
        <w:t>에서 정한 비목 및 공사관련 제세공과금</w:t>
      </w:r>
    </w:p>
    <w:p>
      <w:pPr>
        <w:pStyle w:val="33"/>
        <w:widowControl w:val="off"/>
        <w:spacing w:before="0" w:line="384"/>
        <w:ind w:left="902" w:hanging="902"/>
      </w:pPr>
      <w:r>
        <w:rPr>
          <w:rFonts w:ascii="바탕"/>
          <w:sz w:val="28"/>
          <w:shd w:val="clear" w:color="000000"/>
        </w:rPr>
        <w:t xml:space="preserve">    3)  </w:t>
      </w:r>
      <w:r>
        <w:rPr>
          <w:rFonts w:ascii="바탕" w:eastAsia="바탕"/>
          <w:spacing w:val="-4"/>
          <w:sz w:val="28"/>
          <w:shd w:val="clear" w:color="000000"/>
        </w:rPr>
        <w:t>설계비와 설계심의위원회의 설계 지적사항 보완 등 계약자의 책임에 속하는</w:t>
      </w:r>
      <w:r>
        <w:rPr>
          <w:rFonts w:ascii="바탕" w:eastAsia="바탕"/>
          <w:sz w:val="28"/>
          <w:shd w:val="clear" w:color="000000"/>
        </w:rPr>
        <w:t xml:space="preserve"> 설계변경에 소요되는 비용</w:t>
      </w:r>
    </w:p>
    <w:p>
      <w:pPr>
        <w:pStyle w:val="1"/>
        <w:widowControl w:val="off"/>
        <w:ind w:left="0"/>
      </w:pPr>
      <w:r>
        <w:rPr>
          <w:rFonts w:ascii="바탕" w:eastAsia="바탕"/>
          <w:b/>
          <w:sz w:val="28"/>
          <w:shd w:val="clear" w:color="000000"/>
        </w:rPr>
        <w:t>12. 대안입찰의 입찰서 작성</w:t>
      </w:r>
      <w:r>
        <w:rPr>
          <w:rFonts w:ascii="바탕"/>
          <w:sz w:val="28"/>
          <w:shd w:val="clear" w:color="000000"/>
        </w:rPr>
        <w:t xml:space="preserve"> </w:t>
      </w:r>
    </w:p>
    <w:p>
      <w:pPr>
        <w:pStyle w:val="1"/>
        <w:widowControl w:val="off"/>
        <w:ind w:left="822" w:hanging="822"/>
      </w:pPr>
      <w:r>
        <w:rPr>
          <w:rFonts w:ascii="바탕" w:eastAsia="바탕"/>
          <w:sz w:val="28"/>
          <w:shd w:val="clear" w:color="000000"/>
        </w:rPr>
        <w:t xml:space="preserve">  가. </w:t>
      </w:r>
      <w:r>
        <w:rPr>
          <w:rFonts w:ascii="바탕" w:eastAsia="바탕"/>
          <w:spacing w:val="-10"/>
          <w:sz w:val="28"/>
          <w:shd w:val="clear" w:color="000000"/>
        </w:rPr>
        <w:t>입찰자는 “붙임 양식 2” 서식의 입찰서를 사용</w:t>
      </w:r>
      <w:r>
        <w:rPr>
          <w:rFonts w:ascii="바탕" w:eastAsia="바탕"/>
          <w:sz w:val="28"/>
          <w:shd w:val="clear" w:color="000000"/>
        </w:rPr>
        <w:t xml:space="preserve">하여야 하며, 기명날인은 ‘11-가’에 정한 바에 따른다. </w:t>
      </w:r>
    </w:p>
    <w:p>
      <w:pPr>
        <w:pStyle w:val="1"/>
        <w:widowControl w:val="off"/>
        <w:ind w:left="808" w:hanging="808"/>
      </w:pPr>
      <w:r>
        <w:rPr>
          <w:rFonts w:ascii="바탕" w:eastAsia="바탕"/>
          <w:sz w:val="28"/>
          <w:shd w:val="clear" w:color="000000"/>
        </w:rPr>
        <w:t xml:space="preserve">  나. 입찰자가 제시한 입찰금액에는 ‘11-나’를 준용하여 경비 등의 항목을 포함한 것으로 본다.</w:t>
      </w:r>
    </w:p>
    <w:p>
      <w:pPr>
        <w:pStyle w:val="1"/>
        <w:widowControl w:val="off"/>
        <w:ind w:left="0"/>
      </w:pPr>
      <w:r>
        <w:rPr>
          <w:rFonts w:ascii="바탕" w:eastAsia="바탕"/>
          <w:b/>
          <w:sz w:val="28"/>
          <w:shd w:val="clear" w:color="000000"/>
        </w:rPr>
        <w:t>13. 실시설계 기술제안입찰 등의 입찰서 작성</w:t>
      </w:r>
      <w:r>
        <w:rPr>
          <w:rFonts w:ascii="바탕"/>
          <w:sz w:val="28"/>
          <w:shd w:val="clear" w:color="000000"/>
        </w:rPr>
        <w:t xml:space="preserve"> </w:t>
      </w:r>
    </w:p>
    <w:p>
      <w:pPr>
        <w:pStyle w:val="1"/>
        <w:widowControl w:val="off"/>
        <w:ind w:left="793" w:hanging="793"/>
      </w:pPr>
      <w:r>
        <w:rPr>
          <w:rFonts w:ascii="바탕" w:eastAsia="바탕"/>
          <w:sz w:val="28"/>
          <w:shd w:val="clear" w:color="000000"/>
        </w:rPr>
        <w:t xml:space="preserve">  가. </w:t>
      </w:r>
      <w:r>
        <w:rPr>
          <w:rFonts w:ascii="바탕" w:eastAsia="바탕"/>
          <w:spacing w:val="-11"/>
          <w:sz w:val="28"/>
          <w:shd w:val="clear" w:color="000000"/>
        </w:rPr>
        <w:t>입찰자는 “붙임 양식 3”</w:t>
      </w:r>
      <w:r>
        <w:rPr>
          <w:rFonts w:ascii="바탕"/>
          <w:sz w:val="28"/>
          <w:shd w:val="clear" w:color="000000"/>
        </w:rPr>
        <w:t xml:space="preserve"> </w:t>
      </w:r>
      <w:r>
        <w:rPr>
          <w:rFonts w:ascii="바탕" w:eastAsia="바탕"/>
          <w:spacing w:val="-7"/>
          <w:sz w:val="28"/>
          <w:shd w:val="clear" w:color="000000"/>
        </w:rPr>
        <w:t xml:space="preserve">또는 “붙임 양식 4” 서식의 입찰서를 사용하여야 하며, </w:t>
      </w:r>
      <w:r>
        <w:rPr>
          <w:rFonts w:ascii="바탕" w:eastAsia="바탕"/>
          <w:sz w:val="28"/>
          <w:shd w:val="clear" w:color="000000"/>
        </w:rPr>
        <w:t xml:space="preserve">기명날인은 11. ‘가’에 정한 바에 따른다. </w:t>
      </w:r>
    </w:p>
    <w:p>
      <w:pPr>
        <w:pStyle w:val="1"/>
        <w:widowControl w:val="off"/>
        <w:ind w:left="808" w:hanging="808"/>
      </w:pPr>
      <w:r>
        <w:rPr>
          <w:rFonts w:ascii="바탕" w:eastAsia="바탕"/>
          <w:sz w:val="28"/>
          <w:shd w:val="clear" w:color="000000"/>
        </w:rPr>
        <w:t xml:space="preserve">  나. 입찰자가 제시한 입찰금액에는 ‘11-나’를 준용하여 경비 등의 항목을 포함한 것으로 본다.</w:t>
      </w:r>
    </w:p>
    <w:p>
      <w:pPr>
        <w:pStyle w:val="1"/>
        <w:widowControl w:val="off"/>
        <w:ind w:left="0"/>
      </w:pPr>
      <w:r>
        <w:rPr>
          <w:rFonts w:ascii="바탕" w:eastAsia="바탕"/>
          <w:b/>
          <w:sz w:val="28"/>
          <w:shd w:val="clear" w:color="000000"/>
        </w:rPr>
        <w:t>14. 일괄입찰의 입찰서 제출</w:t>
      </w:r>
      <w:r>
        <w:rPr>
          <w:rFonts w:ascii="바탕"/>
          <w:sz w:val="28"/>
          <w:shd w:val="clear" w:color="000000"/>
        </w:rPr>
        <w:t xml:space="preserve"> </w:t>
      </w:r>
    </w:p>
    <w:p>
      <w:pPr>
        <w:pStyle w:val="1"/>
        <w:widowControl w:val="off"/>
        <w:ind w:left="809" w:hanging="809"/>
      </w:pPr>
      <w:r>
        <w:rPr>
          <w:rFonts w:ascii="바탕" w:eastAsia="바탕"/>
          <w:sz w:val="28"/>
          <w:shd w:val="clear" w:color="000000"/>
        </w:rPr>
        <w:t xml:space="preserve">  가. </w:t>
      </w:r>
      <w:r>
        <w:rPr>
          <w:rFonts w:ascii="바탕" w:eastAsia="바탕"/>
          <w:spacing w:val="-8"/>
          <w:sz w:val="28"/>
          <w:shd w:val="clear" w:color="000000"/>
        </w:rPr>
        <w:t>입찰자는 지정된 입찰일시와 장소에서 입찰집행관의 요청에 따라 입찰서를</w:t>
      </w:r>
      <w:r>
        <w:rPr>
          <w:rFonts w:ascii="바탕" w:eastAsia="바탕"/>
          <w:spacing w:val="-3"/>
          <w:sz w:val="28"/>
          <w:shd w:val="clear" w:color="000000"/>
        </w:rPr>
        <w:t xml:space="preserve"> 제출하여야 한다.</w:t>
      </w:r>
      <w:r>
        <w:rPr>
          <w:rFonts w:ascii="바탕"/>
          <w:sz w:val="28"/>
          <w:shd w:val="clear" w:color="000000"/>
        </w:rPr>
        <w:t xml:space="preserve"> </w:t>
      </w:r>
    </w:p>
    <w:p>
      <w:pPr>
        <w:pStyle w:val="1"/>
        <w:widowControl w:val="off"/>
        <w:ind w:left="819" w:hanging="819"/>
      </w:pPr>
      <w:r>
        <w:rPr>
          <w:rFonts w:ascii="바탕" w:eastAsia="바탕"/>
          <w:sz w:val="28"/>
          <w:shd w:val="clear" w:color="000000"/>
        </w:rPr>
        <w:t xml:space="preserve">  나. </w:t>
      </w:r>
      <w:r>
        <w:rPr>
          <w:rFonts w:ascii="바탕" w:eastAsia="바탕"/>
          <w:spacing w:val="-6"/>
          <w:sz w:val="28"/>
          <w:shd w:val="clear" w:color="000000"/>
        </w:rPr>
        <w:t>입찰자는 입찰집행일시에 설계도서, ‘11-가’에서 규정한 입찰서와 공종별</w:t>
      </w:r>
      <w:r>
        <w:rPr>
          <w:rFonts w:ascii="바탕" w:eastAsia="바탕"/>
          <w:sz w:val="28"/>
          <w:shd w:val="clear" w:color="000000"/>
        </w:rPr>
        <w:t>총괄내역서를 제출하여야 한다. 이 경우 공종별총괄내역서는 입찰서와 간인을 하여야 한다.</w:t>
      </w:r>
    </w:p>
    <w:p>
      <w:pPr>
        <w:pStyle w:val="1"/>
        <w:widowControl w:val="off"/>
        <w:ind w:left="784" w:hanging="784"/>
      </w:pPr>
      <w:r>
        <w:rPr>
          <w:rFonts w:ascii="바탕" w:eastAsia="바탕"/>
          <w:sz w:val="28"/>
          <w:shd w:val="clear" w:color="000000"/>
        </w:rPr>
        <w:t xml:space="preserve">  다. </w:t>
      </w:r>
      <w:r>
        <w:rPr>
          <w:rFonts w:ascii="바탕" w:eastAsia="바탕"/>
          <w:spacing w:val="-8"/>
          <w:sz w:val="28"/>
          <w:shd w:val="clear" w:color="000000"/>
        </w:rPr>
        <w:t>관련법령에 사용금액을 정산하도록 규정한 국민연금, 건강보험, 건설근로자</w:t>
      </w:r>
      <w:r>
        <w:rPr>
          <w:rFonts w:ascii="바탕" w:eastAsia="바탕"/>
          <w:spacing w:val="-4"/>
          <w:sz w:val="28"/>
          <w:shd w:val="clear" w:color="000000"/>
        </w:rPr>
        <w:t>퇴직공제부금, 노인장기요양보험, 산업안전</w:t>
      </w:r>
      <w:r>
        <w:rPr>
          <w:rFonts w:ascii="바탕" w:eastAsia="바탕"/>
          <w:spacing w:val="-3"/>
          <w:sz w:val="28"/>
          <w:shd w:val="clear" w:color="000000"/>
        </w:rPr>
        <w:t>보건관리비, 환경</w:t>
      </w:r>
      <w:r>
        <w:rPr>
          <w:rFonts w:eastAsia="바탕"/>
          <w:spacing w:val="-4"/>
          <w:sz w:val="28"/>
          <w:shd w:val="clear" w:color="000000"/>
        </w:rPr>
        <w:t>관리</w:t>
      </w:r>
      <w:r>
        <w:rPr>
          <w:rFonts w:ascii="바탕" w:eastAsia="바탕"/>
          <w:spacing w:val="-3"/>
          <w:sz w:val="28"/>
          <w:shd w:val="clear" w:color="000000"/>
        </w:rPr>
        <w:t xml:space="preserve">비, </w:t>
      </w:r>
      <w:r>
        <w:rPr>
          <w:rFonts w:eastAsia="바탕"/>
          <w:spacing w:val="-4"/>
          <w:sz w:val="28"/>
          <w:shd w:val="clear" w:color="000000"/>
        </w:rPr>
        <w:t>안전</w:t>
      </w:r>
      <w:r>
        <w:rPr>
          <w:rFonts w:ascii="바탕" w:eastAsia="바탕"/>
          <w:spacing w:val="-1"/>
          <w:sz w:val="28"/>
          <w:shd w:val="clear" w:color="000000"/>
        </w:rPr>
        <w:t xml:space="preserve">관리비, 품질관리비 </w:t>
      </w:r>
      <w:r>
        <w:rPr>
          <w:rFonts w:ascii="바탕" w:eastAsia="바탕"/>
          <w:sz w:val="28"/>
          <w:shd w:val="clear" w:color="000000"/>
        </w:rPr>
        <w:t>등은 법령에서 규정한 금액 이상을 산출내역서에</w:t>
      </w:r>
      <w:r>
        <w:rPr>
          <w:rFonts w:ascii="바탕" w:eastAsia="바탕"/>
          <w:spacing w:val="-3"/>
          <w:sz w:val="28"/>
          <w:shd w:val="clear" w:color="000000"/>
        </w:rPr>
        <w:t xml:space="preserve"> 계상</w:t>
      </w:r>
      <w:r>
        <w:rPr>
          <w:rFonts w:ascii="바탕" w:eastAsia="바탕"/>
          <w:sz w:val="28"/>
          <w:shd w:val="clear" w:color="000000"/>
        </w:rPr>
        <w:t>하여야 한다.</w:t>
      </w:r>
    </w:p>
    <w:p>
      <w:pPr>
        <w:pStyle w:val="1"/>
        <w:widowControl w:val="off"/>
        <w:ind w:left="0"/>
      </w:pPr>
      <w:r>
        <w:rPr>
          <w:rFonts w:ascii="바탕" w:eastAsia="바탕"/>
          <w:b/>
          <w:sz w:val="28"/>
          <w:shd w:val="clear" w:color="000000"/>
        </w:rPr>
        <w:t>15. 대안입찰의 입찰서 제출</w:t>
      </w:r>
      <w:r>
        <w:rPr>
          <w:rFonts w:ascii="바탕"/>
          <w:sz w:val="28"/>
          <w:shd w:val="clear" w:color="000000"/>
        </w:rPr>
        <w:t xml:space="preserve"> </w:t>
      </w:r>
    </w:p>
    <w:p>
      <w:pPr>
        <w:pStyle w:val="1"/>
        <w:widowControl w:val="off"/>
        <w:ind w:left="813" w:hanging="813"/>
      </w:pPr>
      <w:r>
        <w:rPr>
          <w:rFonts w:ascii="바탕" w:eastAsia="바탕"/>
          <w:sz w:val="28"/>
          <w:shd w:val="clear" w:color="000000"/>
        </w:rPr>
        <w:t xml:space="preserve">  가. 대안을 제출하는 입찰자는 입찰집행일시에 </w:t>
      </w:r>
      <w:r>
        <w:rPr>
          <w:rFonts w:ascii="바탕" w:eastAsia="바탕"/>
          <w:spacing w:val="-3"/>
          <w:sz w:val="28"/>
          <w:shd w:val="clear" w:color="000000"/>
        </w:rPr>
        <w:t xml:space="preserve">대안설계도서, ‘12-가’에서 </w:t>
      </w:r>
      <w:r>
        <w:rPr>
          <w:rFonts w:ascii="바탕" w:eastAsia="바탕"/>
          <w:spacing w:val="-7"/>
          <w:sz w:val="28"/>
          <w:shd w:val="clear" w:color="000000"/>
        </w:rPr>
        <w:t>규정한 입찰서, 대안입찰에 대한 산출내역서(대안</w:t>
      </w:r>
      <w:r>
        <w:rPr>
          <w:rFonts w:ascii="바탕" w:eastAsia="바탕"/>
          <w:spacing w:val="-8"/>
          <w:sz w:val="28"/>
          <w:shd w:val="clear" w:color="000000"/>
        </w:rPr>
        <w:t>공종 포함)와 원안입찰에</w:t>
      </w:r>
      <w:r>
        <w:rPr>
          <w:rFonts w:ascii="바탕" w:eastAsia="바탕"/>
          <w:spacing w:val="-4"/>
          <w:sz w:val="28"/>
          <w:shd w:val="clear" w:color="000000"/>
        </w:rPr>
        <w:t xml:space="preserve"> 대한 산출내역서를 제출하여야 한다. 이 경우 입찰서는</w:t>
      </w:r>
      <w:r>
        <w:rPr>
          <w:rFonts w:ascii="바탕" w:eastAsia="바탕"/>
          <w:sz w:val="28"/>
          <w:shd w:val="clear" w:color="000000"/>
        </w:rPr>
        <w:t xml:space="preserve"> 원안입찰금액과 대안입찰금액을 각각 명시하여 제출하여야 한다.</w:t>
      </w:r>
    </w:p>
    <w:p>
      <w:pPr>
        <w:pStyle w:val="1"/>
        <w:widowControl w:val="off"/>
        <w:ind w:left="799" w:hanging="799"/>
      </w:pPr>
      <w:r>
        <w:rPr>
          <w:rFonts w:ascii="바탕" w:eastAsia="바탕"/>
          <w:sz w:val="28"/>
          <w:shd w:val="clear" w:color="000000"/>
        </w:rPr>
        <w:t xml:space="preserve">  나. </w:t>
      </w:r>
      <w:r>
        <w:rPr>
          <w:rFonts w:ascii="바탕" w:eastAsia="바탕"/>
          <w:spacing w:val="-14"/>
          <w:sz w:val="28"/>
          <w:shd w:val="clear" w:color="000000"/>
        </w:rPr>
        <w:t xml:space="preserve">대안을 제출하지 않는 입찰자는 입찰집행일시에 </w:t>
      </w:r>
      <w:r>
        <w:rPr>
          <w:rFonts w:ascii="바탕" w:eastAsia="바탕"/>
          <w:spacing w:val="-8"/>
          <w:sz w:val="28"/>
          <w:shd w:val="clear" w:color="000000"/>
        </w:rPr>
        <w:t xml:space="preserve">‘12-가’에서 </w:t>
      </w:r>
      <w:r>
        <w:rPr>
          <w:rFonts w:ascii="바탕" w:eastAsia="바탕"/>
          <w:spacing w:val="-14"/>
          <w:sz w:val="28"/>
          <w:shd w:val="clear" w:color="000000"/>
        </w:rPr>
        <w:t>규정한 입찰서와</w:t>
      </w:r>
      <w:r>
        <w:rPr>
          <w:rFonts w:ascii="바탕" w:eastAsia="바탕"/>
          <w:sz w:val="28"/>
          <w:shd w:val="clear" w:color="000000"/>
        </w:rPr>
        <w:t xml:space="preserve"> ‘17’의 규정에 따른 산출내역서를 함께 제출하여야 한다. </w:t>
      </w:r>
    </w:p>
    <w:p>
      <w:pPr>
        <w:pStyle w:val="1"/>
        <w:widowControl w:val="off"/>
        <w:ind w:left="0"/>
      </w:pPr>
      <w:r>
        <w:rPr>
          <w:rFonts w:ascii="바탕" w:eastAsia="바탕"/>
          <w:sz w:val="28"/>
          <w:shd w:val="clear" w:color="000000"/>
        </w:rPr>
        <w:t xml:space="preserve">  다. 산출내역서는 입찰서와 간인하여 제출하여야 한다.</w:t>
      </w:r>
    </w:p>
    <w:p>
      <w:pPr>
        <w:pStyle w:val="1"/>
        <w:widowControl w:val="off"/>
        <w:ind w:left="798" w:hanging="798"/>
      </w:pPr>
      <w:r>
        <w:rPr>
          <w:rFonts w:ascii="바탕" w:eastAsia="바탕"/>
          <w:sz w:val="28"/>
          <w:shd w:val="clear" w:color="000000"/>
        </w:rPr>
        <w:t xml:space="preserve">  라. </w:t>
      </w:r>
      <w:r>
        <w:rPr>
          <w:rFonts w:ascii="바탕" w:eastAsia="바탕"/>
          <w:spacing w:val="-3"/>
          <w:sz w:val="28"/>
          <w:shd w:val="clear" w:color="000000"/>
        </w:rPr>
        <w:t>입찰서 제출 시기 및 장소와 산출내역서 작성 및 계상 방법에 대하여는</w:t>
      </w:r>
      <w:r>
        <w:rPr>
          <w:rFonts w:ascii="바탕" w:eastAsia="바탕"/>
          <w:sz w:val="28"/>
          <w:shd w:val="clear" w:color="000000"/>
        </w:rPr>
        <w:t xml:space="preserve"> ‘14-가 및 다’를 준용한다. </w:t>
      </w:r>
    </w:p>
    <w:p>
      <w:pPr>
        <w:pStyle w:val="1"/>
        <w:widowControl w:val="off"/>
        <w:ind w:left="0"/>
      </w:pPr>
      <w:r>
        <w:rPr>
          <w:rFonts w:ascii="바탕" w:eastAsia="바탕"/>
          <w:b/>
          <w:sz w:val="28"/>
          <w:shd w:val="clear" w:color="000000"/>
        </w:rPr>
        <w:t>16. 실시설계 기술제안입찰 등의 입찰서 제출</w:t>
      </w:r>
      <w:r>
        <w:rPr>
          <w:rFonts w:ascii="바탕"/>
          <w:sz w:val="28"/>
          <w:shd w:val="clear" w:color="000000"/>
        </w:rPr>
        <w:t xml:space="preserve"> </w:t>
      </w:r>
    </w:p>
    <w:p>
      <w:pPr>
        <w:pStyle w:val="1"/>
        <w:widowControl w:val="off"/>
        <w:ind w:left="786" w:hanging="786"/>
      </w:pPr>
      <w:r>
        <w:rPr>
          <w:rFonts w:ascii="바탕" w:eastAsia="바탕"/>
          <w:sz w:val="28"/>
          <w:shd w:val="clear" w:color="000000"/>
        </w:rPr>
        <w:t xml:space="preserve">  가. </w:t>
      </w:r>
      <w:r>
        <w:rPr>
          <w:rFonts w:ascii="바탕" w:eastAsia="바탕"/>
          <w:spacing w:val="11"/>
          <w:sz w:val="28"/>
          <w:shd w:val="clear" w:color="000000"/>
        </w:rPr>
        <w:t>입찰자는 입찰집행</w:t>
      </w:r>
      <w:r>
        <w:rPr>
          <w:rFonts w:eastAsia="바탕"/>
          <w:spacing w:val="8"/>
          <w:sz w:val="28"/>
          <w:shd w:val="clear" w:color="000000"/>
        </w:rPr>
        <w:t>일시에</w:t>
      </w:r>
      <w:r>
        <w:rPr>
          <w:rFonts w:ascii="바탕"/>
          <w:spacing w:val="-1"/>
          <w:sz w:val="28"/>
          <w:shd w:val="clear" w:color="000000"/>
        </w:rPr>
        <w:t xml:space="preserve"> </w:t>
      </w:r>
      <w:r>
        <w:rPr>
          <w:rFonts w:ascii="바탕" w:eastAsia="바탕"/>
          <w:spacing w:val="-7"/>
          <w:sz w:val="28"/>
          <w:shd w:val="clear" w:color="000000"/>
        </w:rPr>
        <w:t>입찰서,</w:t>
      </w:r>
      <w:r>
        <w:rPr>
          <w:rFonts w:ascii="바탕"/>
          <w:spacing w:val="1"/>
          <w:sz w:val="28"/>
          <w:shd w:val="clear" w:color="000000"/>
        </w:rPr>
        <w:t xml:space="preserve"> </w:t>
      </w:r>
      <w:r>
        <w:rPr>
          <w:rFonts w:ascii="바탕" w:eastAsia="바탕"/>
          <w:spacing w:val="-1"/>
          <w:sz w:val="28"/>
          <w:shd w:val="clear" w:color="000000"/>
        </w:rPr>
        <w:t>기술제안서 및 산출내역서를 제출</w:t>
      </w:r>
      <w:r>
        <w:rPr>
          <w:rFonts w:ascii="바탕" w:eastAsia="바탕"/>
          <w:spacing w:val="-6"/>
          <w:sz w:val="28"/>
          <w:shd w:val="clear" w:color="000000"/>
        </w:rPr>
        <w:t>하여야 한다. 이 경우 산출내역서는 입찰서와</w:t>
      </w:r>
      <w:r>
        <w:rPr>
          <w:rFonts w:ascii="바탕" w:eastAsia="바탕"/>
          <w:spacing w:val="-3"/>
          <w:sz w:val="28"/>
          <w:shd w:val="clear" w:color="000000"/>
        </w:rPr>
        <w:t xml:space="preserve"> 간인하여 제출하여야 한다.</w:t>
      </w:r>
    </w:p>
    <w:p>
      <w:pPr>
        <w:pStyle w:val="1"/>
        <w:widowControl w:val="off"/>
        <w:ind w:left="798" w:hanging="798"/>
      </w:pPr>
      <w:r>
        <w:rPr>
          <w:rFonts w:ascii="바탕" w:eastAsia="바탕"/>
          <w:sz w:val="28"/>
          <w:shd w:val="clear" w:color="000000"/>
        </w:rPr>
        <w:t xml:space="preserve">  나. </w:t>
      </w:r>
      <w:r>
        <w:rPr>
          <w:rFonts w:ascii="바탕" w:eastAsia="바탕"/>
          <w:spacing w:val="-1"/>
          <w:sz w:val="28"/>
          <w:shd w:val="clear" w:color="000000"/>
        </w:rPr>
        <w:t>입찰서 제출 시기 및 장소와 산출내역서 작성 및 계상 방법에 대하여는</w:t>
      </w:r>
      <w:r>
        <w:rPr>
          <w:rFonts w:ascii="바탕" w:eastAsia="바탕"/>
          <w:sz w:val="28"/>
          <w:shd w:val="clear" w:color="000000"/>
        </w:rPr>
        <w:t xml:space="preserve"> ‘14-가 및 다’를 준용한다. </w:t>
      </w:r>
    </w:p>
    <w:p>
      <w:pPr>
        <w:pStyle w:val="1"/>
        <w:widowControl w:val="off"/>
        <w:ind w:left="0"/>
      </w:pPr>
      <w:r>
        <w:rPr>
          <w:rFonts w:ascii="바탕" w:eastAsia="바탕"/>
          <w:b/>
          <w:sz w:val="28"/>
          <w:shd w:val="clear" w:color="000000"/>
        </w:rPr>
        <w:t>17. 대안입찰의 산출내역서 제출</w:t>
      </w:r>
      <w:r>
        <w:rPr>
          <w:rFonts w:ascii="바탕"/>
          <w:sz w:val="28"/>
          <w:shd w:val="clear" w:color="000000"/>
        </w:rPr>
        <w:t xml:space="preserve"> </w:t>
      </w:r>
    </w:p>
    <w:p>
      <w:pPr>
        <w:pStyle w:val="1"/>
        <w:widowControl w:val="off"/>
        <w:ind w:left="787" w:hanging="787"/>
      </w:pPr>
      <w:r>
        <w:rPr>
          <w:rFonts w:ascii="바탕" w:eastAsia="바탕"/>
          <w:sz w:val="28"/>
          <w:shd w:val="clear" w:color="000000"/>
        </w:rPr>
        <w:t xml:space="preserve">  가. </w:t>
      </w:r>
      <w:r>
        <w:rPr>
          <w:rFonts w:ascii="바탕" w:eastAsia="바탕"/>
          <w:spacing w:val="-10"/>
          <w:sz w:val="28"/>
          <w:shd w:val="clear" w:color="000000"/>
        </w:rPr>
        <w:t>산출내역서의 작성, 조정 및 입찰 무효의</w:t>
      </w:r>
      <w:r>
        <w:rPr>
          <w:rFonts w:ascii="바탕" w:eastAsia="바탕"/>
          <w:spacing w:val="-3"/>
          <w:sz w:val="28"/>
          <w:shd w:val="clear" w:color="000000"/>
        </w:rPr>
        <w:t xml:space="preserve"> 범위는 </w:t>
      </w:r>
      <w:r>
        <w:rPr>
          <w:rFonts w:ascii="바탕" w:eastAsia="바탕"/>
          <w:spacing w:val="-6"/>
          <w:sz w:val="28"/>
          <w:shd w:val="clear" w:color="000000"/>
        </w:rPr>
        <w:t>예규「지방자치단체</w:t>
      </w:r>
      <w:r>
        <w:rPr>
          <w:rFonts w:ascii="바탕" w:eastAsia="바탕"/>
          <w:spacing w:val="-6"/>
          <w:sz w:val="28"/>
          <w:shd w:val="clear" w:color="000000"/>
        </w:rPr>
        <w:t xml:space="preserve"> 입</w:t>
      </w:r>
      <w:r>
        <w:rPr>
          <w:rFonts w:ascii="바탕" w:eastAsia="바탕"/>
          <w:spacing w:val="-7"/>
          <w:sz w:val="28"/>
          <w:shd w:val="clear" w:color="000000"/>
        </w:rPr>
        <w:t>찰 및 계약 집행기준</w:t>
      </w:r>
      <w:r>
        <w:rPr>
          <w:rFonts w:ascii="바탕"/>
          <w:spacing w:val="-7"/>
          <w:sz w:val="28"/>
          <w:shd w:val="clear" w:color="000000"/>
        </w:rPr>
        <w:t>」</w:t>
      </w:r>
      <w:r>
        <w:rPr>
          <w:rFonts w:ascii="바탕" w:eastAsia="바탕"/>
          <w:spacing w:val="-4"/>
          <w:sz w:val="28"/>
          <w:shd w:val="clear" w:color="000000"/>
        </w:rPr>
        <w:t>제1장 제3절 내역입찰 집행</w:t>
      </w:r>
      <w:r>
        <w:rPr>
          <w:rFonts w:ascii="바탕" w:eastAsia="바탕"/>
          <w:sz w:val="28"/>
          <w:shd w:val="clear" w:color="000000"/>
        </w:rPr>
        <w:t>에 의하되, 동 기준 ‘2.(입찰무효의 범위)-가-2)와 3)’에 대하여는 다음과 같이 적용한다.</w:t>
      </w:r>
    </w:p>
    <w:p>
      <w:pPr>
        <w:pStyle w:val="33"/>
        <w:widowControl w:val="off"/>
        <w:spacing w:before="0" w:line="384"/>
        <w:ind w:left="969" w:hanging="969"/>
      </w:pPr>
      <w:r>
        <w:rPr>
          <w:rFonts w:ascii="바탕"/>
          <w:sz w:val="28"/>
          <w:shd w:val="clear" w:color="000000"/>
        </w:rPr>
        <w:t xml:space="preserve">    1. </w:t>
      </w:r>
      <w:r>
        <w:rPr>
          <w:rFonts w:ascii="바탕" w:eastAsia="바탕"/>
          <w:spacing w:val="-3"/>
          <w:sz w:val="28"/>
          <w:shd w:val="clear" w:color="000000"/>
        </w:rPr>
        <w:t>입찰자는 “붙임 양식5” 서식의 산출내역서 집계표를 작성 제출하여야 하며</w:t>
      </w:r>
      <w:r>
        <w:rPr>
          <w:rFonts w:ascii="바탕" w:eastAsia="바탕"/>
          <w:sz w:val="28"/>
          <w:shd w:val="clear" w:color="000000"/>
        </w:rPr>
        <w:t xml:space="preserve"> 동 기준 ‘2.(입찰무효의 범위)-가-2)’에 의한 항목별 합산금액 확인은 제출된 산출내역서 집계표에 의한다.</w:t>
      </w:r>
    </w:p>
    <w:p>
      <w:pPr>
        <w:pStyle w:val="33"/>
        <w:widowControl w:val="off"/>
        <w:spacing w:before="0" w:line="384"/>
        <w:ind w:left="953" w:hanging="953"/>
      </w:pPr>
      <w:r>
        <w:rPr>
          <w:rFonts w:ascii="바탕"/>
          <w:sz w:val="28"/>
          <w:shd w:val="clear" w:color="000000"/>
        </w:rPr>
        <w:t xml:space="preserve">    2. </w:t>
      </w:r>
      <w:r>
        <w:rPr>
          <w:rFonts w:ascii="바탕" w:eastAsia="바탕"/>
          <w:spacing w:val="-4"/>
          <w:sz w:val="28"/>
          <w:shd w:val="clear" w:color="000000"/>
        </w:rPr>
        <w:t>동 기준 ‘2.(입찰무효의 범위)-가-2)와 3)’의 경우에는 계약체결 시까지</w:t>
      </w:r>
      <w:r>
        <w:rPr>
          <w:rFonts w:ascii="바탕" w:eastAsia="바탕"/>
          <w:sz w:val="28"/>
          <w:shd w:val="clear" w:color="000000"/>
        </w:rPr>
        <w:t xml:space="preserve"> 보완하게 할 수 있다.</w:t>
      </w:r>
    </w:p>
    <w:p>
      <w:pPr>
        <w:pStyle w:val="1"/>
        <w:widowControl w:val="off"/>
        <w:ind w:left="793" w:hanging="793"/>
      </w:pPr>
      <w:r>
        <w:rPr>
          <w:rFonts w:ascii="바탕" w:eastAsia="바탕"/>
          <w:sz w:val="28"/>
          <w:shd w:val="clear" w:color="000000"/>
        </w:rPr>
        <w:t xml:space="preserve">  나. 입찰공고에서 원안입찰에 대한 산출내역서를 현장설명시 배부한 전산</w:t>
      </w:r>
      <w:r>
        <w:rPr>
          <w:rFonts w:eastAsia="바탕"/>
          <w:spacing w:val="-3"/>
          <w:sz w:val="28"/>
          <w:shd w:val="clear" w:color="000000"/>
        </w:rPr>
        <w:t>장치를</w:t>
      </w:r>
      <w:r>
        <w:rPr>
          <w:rFonts w:ascii="바탕" w:eastAsia="바탕"/>
          <w:spacing w:val="-7"/>
          <w:sz w:val="28"/>
          <w:shd w:val="clear" w:color="000000"/>
        </w:rPr>
        <w:t xml:space="preserve"> 이용하여</w:t>
      </w:r>
      <w:r>
        <w:rPr>
          <w:rFonts w:ascii="바탕" w:eastAsia="바탕"/>
          <w:spacing w:val="-3"/>
          <w:sz w:val="28"/>
          <w:shd w:val="clear" w:color="000000"/>
        </w:rPr>
        <w:t xml:space="preserve"> 작성하도록 요구한 경우 입찰자는 작성된 전산장치를</w:t>
      </w:r>
      <w:r>
        <w:rPr>
          <w:rFonts w:ascii="바탕"/>
          <w:sz w:val="28"/>
          <w:shd w:val="clear" w:color="000000"/>
        </w:rPr>
        <w:t xml:space="preserve"> </w:t>
      </w:r>
      <w:r>
        <w:rPr>
          <w:rFonts w:ascii="바탕" w:eastAsia="바탕"/>
          <w:spacing w:val="-7"/>
          <w:sz w:val="28"/>
          <w:shd w:val="clear" w:color="000000"/>
        </w:rPr>
        <w:t xml:space="preserve">산출내역서와 함께 제출하여야 </w:t>
      </w:r>
      <w:r>
        <w:rPr>
          <w:rFonts w:ascii="바탕" w:eastAsia="바탕"/>
          <w:spacing w:val="-10"/>
          <w:sz w:val="28"/>
          <w:shd w:val="clear" w:color="000000"/>
        </w:rPr>
        <w:t>하며 산출내역서와 전산장치 내용이 상이한</w:t>
      </w:r>
      <w:r>
        <w:rPr>
          <w:rFonts w:ascii="바탕" w:eastAsia="바탕"/>
          <w:spacing w:val="-3"/>
          <w:sz w:val="28"/>
          <w:shd w:val="clear" w:color="000000"/>
        </w:rPr>
        <w:t xml:space="preserve"> 경우에는 산출내역서를 기준으로 처리한다.</w:t>
      </w:r>
    </w:p>
    <w:p>
      <w:pPr>
        <w:pStyle w:val="1"/>
        <w:widowControl w:val="off"/>
        <w:ind w:left="777" w:hanging="777"/>
      </w:pPr>
      <w:r>
        <w:rPr>
          <w:rFonts w:ascii="바탕"/>
          <w:sz w:val="28"/>
          <w:shd w:val="clear" w:color="000000"/>
        </w:rPr>
        <w:t xml:space="preserve">  </w:t>
      </w:r>
      <w:r>
        <w:rPr>
          <w:rFonts w:ascii="바탕" w:eastAsia="바탕"/>
          <w:spacing w:val="-3"/>
          <w:sz w:val="28"/>
          <w:shd w:val="clear" w:color="000000"/>
        </w:rPr>
        <w:t xml:space="preserve">다. </w:t>
      </w:r>
      <w:r>
        <w:rPr>
          <w:rFonts w:ascii="바탕" w:eastAsia="바탕"/>
          <w:spacing w:val="-8"/>
          <w:sz w:val="28"/>
          <w:shd w:val="clear" w:color="000000"/>
        </w:rPr>
        <w:t>대안공종에 대한 설계와 산출내역서를 작성할 때 관급자 및 도급자가 설치</w:t>
      </w:r>
      <w:r>
        <w:rPr>
          <w:rFonts w:ascii="바탕" w:eastAsia="바탕"/>
          <w:spacing w:val="-11"/>
          <w:sz w:val="28"/>
          <w:shd w:val="clear" w:color="000000"/>
        </w:rPr>
        <w:t>하는 관급자재의</w:t>
      </w:r>
      <w:r>
        <w:rPr>
          <w:rFonts w:ascii="바탕" w:eastAsia="바탕"/>
          <w:spacing w:val="-3"/>
          <w:sz w:val="28"/>
          <w:shd w:val="clear" w:color="000000"/>
        </w:rPr>
        <w:t xml:space="preserve"> 금액은 발주기관이 정한 규격, 단가, 물량을 적용하여야</w:t>
      </w:r>
      <w:r>
        <w:rPr>
          <w:rFonts w:ascii="바탕" w:eastAsia="바탕"/>
          <w:sz w:val="28"/>
          <w:shd w:val="clear" w:color="000000"/>
        </w:rPr>
        <w:t xml:space="preserve"> 한다.</w:t>
      </w:r>
    </w:p>
    <w:p>
      <w:pPr>
        <w:pStyle w:val="1"/>
        <w:widowControl w:val="off"/>
        <w:ind w:left="824" w:hanging="824"/>
      </w:pPr>
      <w:r>
        <w:rPr>
          <w:rFonts w:ascii="바탕" w:eastAsia="바탕"/>
          <w:sz w:val="28"/>
          <w:shd w:val="clear" w:color="000000"/>
        </w:rPr>
        <w:t xml:space="preserve">  라. 산출내역서의 표지에는 동 내역서의 작성에 참여한 자 전원의 소속, 직책 및 성명을 기재하고 날인하여야 한다.</w:t>
      </w:r>
    </w:p>
    <w:p>
      <w:pPr>
        <w:pStyle w:val="1"/>
        <w:widowControl w:val="off"/>
        <w:ind w:left="0"/>
      </w:pPr>
      <w:r>
        <w:rPr>
          <w:rFonts w:ascii="바탕" w:eastAsia="바탕"/>
          <w:b/>
          <w:sz w:val="28"/>
          <w:shd w:val="clear" w:color="000000"/>
        </w:rPr>
        <w:t>18. 실시설계 기술제안입찰 등의 산출내역서 제출</w:t>
      </w:r>
      <w:r>
        <w:rPr>
          <w:rFonts w:ascii="바탕"/>
          <w:sz w:val="28"/>
          <w:shd w:val="clear" w:color="000000"/>
        </w:rPr>
        <w:t xml:space="preserve"> </w:t>
      </w:r>
    </w:p>
    <w:p>
      <w:pPr>
        <w:pStyle w:val="1"/>
        <w:widowControl w:val="off"/>
        <w:ind w:left="793" w:hanging="793"/>
      </w:pPr>
      <w:r>
        <w:rPr>
          <w:rFonts w:ascii="바탕" w:eastAsia="바탕"/>
          <w:sz w:val="28"/>
          <w:shd w:val="clear" w:color="000000"/>
        </w:rPr>
        <w:t xml:space="preserve">  가. </w:t>
      </w:r>
      <w:r>
        <w:rPr>
          <w:rFonts w:ascii="바탕" w:eastAsia="바탕"/>
          <w:spacing w:val="-17"/>
          <w:sz w:val="28"/>
          <w:shd w:val="clear" w:color="000000"/>
        </w:rPr>
        <w:t>산출내역서의 작성,</w:t>
      </w:r>
      <w:r>
        <w:rPr>
          <w:rFonts w:ascii="바탕" w:eastAsia="바탕"/>
          <w:spacing w:val="-4"/>
          <w:sz w:val="28"/>
          <w:shd w:val="clear" w:color="000000"/>
        </w:rPr>
        <w:t xml:space="preserve"> 조정 및 입찰 무효의 범위는 </w:t>
      </w:r>
      <w:r>
        <w:rPr>
          <w:rFonts w:ascii="바탕" w:eastAsia="바탕"/>
          <w:spacing w:val="-7"/>
          <w:sz w:val="28"/>
          <w:shd w:val="clear" w:color="000000"/>
        </w:rPr>
        <w:t>예규「지방자치단체</w:t>
      </w:r>
      <w:r>
        <w:rPr>
          <w:rFonts w:ascii="바탕" w:eastAsia="바탕"/>
          <w:spacing w:val="-7"/>
          <w:sz w:val="28"/>
          <w:shd w:val="clear" w:color="000000"/>
        </w:rPr>
        <w:t xml:space="preserve"> 입</w:t>
      </w:r>
      <w:r>
        <w:rPr>
          <w:rFonts w:ascii="바탕" w:eastAsia="바탕"/>
          <w:spacing w:val="-8"/>
          <w:sz w:val="28"/>
          <w:shd w:val="clear" w:color="000000"/>
        </w:rPr>
        <w:t xml:space="preserve">찰 </w:t>
      </w:r>
      <w:r>
        <w:rPr>
          <w:rFonts w:ascii="바탕" w:eastAsia="바탕"/>
          <w:spacing w:val="-11"/>
          <w:sz w:val="28"/>
          <w:shd w:val="clear" w:color="000000"/>
        </w:rPr>
        <w:t>및 계약 집행기준</w:t>
      </w:r>
      <w:r>
        <w:rPr>
          <w:rFonts w:ascii="바탕"/>
          <w:spacing w:val="-11"/>
          <w:sz w:val="28"/>
          <w:shd w:val="clear" w:color="000000"/>
        </w:rPr>
        <w:t>」</w:t>
      </w:r>
      <w:r>
        <w:rPr>
          <w:rFonts w:ascii="바탕" w:eastAsia="바탕"/>
          <w:spacing w:val="-10"/>
          <w:sz w:val="28"/>
          <w:shd w:val="clear" w:color="000000"/>
        </w:rPr>
        <w:t>제1장 제3절 내역입찰 집행</w:t>
      </w:r>
      <w:r>
        <w:rPr>
          <w:rFonts w:ascii="바탕" w:eastAsia="바탕"/>
          <w:spacing w:val="-6"/>
          <w:sz w:val="28"/>
          <w:shd w:val="clear" w:color="000000"/>
        </w:rPr>
        <w:t>에 의하되, 동 기준 ‘2.(입찰</w:t>
      </w:r>
      <w:r>
        <w:rPr>
          <w:rFonts w:ascii="바탕" w:eastAsia="바탕"/>
          <w:spacing w:val="-3"/>
          <w:sz w:val="28"/>
          <w:shd w:val="clear" w:color="000000"/>
        </w:rPr>
        <w:t>무효의 범위)-가-2)’</w:t>
      </w:r>
      <w:r>
        <w:rPr>
          <w:rFonts w:ascii="바탕" w:eastAsia="바탕"/>
          <w:spacing w:val="-6"/>
          <w:sz w:val="28"/>
          <w:shd w:val="clear" w:color="000000"/>
        </w:rPr>
        <w:t>에 대하여는 다음과 같이 적용한다.</w:t>
      </w:r>
    </w:p>
    <w:p>
      <w:pPr>
        <w:pStyle w:val="33"/>
        <w:widowControl w:val="off"/>
        <w:spacing w:before="0" w:line="384"/>
        <w:ind w:left="990" w:hanging="990"/>
      </w:pPr>
      <w:r>
        <w:rPr>
          <w:rFonts w:ascii="바탕"/>
          <w:sz w:val="28"/>
          <w:shd w:val="clear" w:color="000000"/>
        </w:rPr>
        <w:t xml:space="preserve">    1. </w:t>
      </w:r>
      <w:r>
        <w:rPr>
          <w:rFonts w:ascii="바탕" w:eastAsia="바탕"/>
          <w:spacing w:val="-6"/>
          <w:sz w:val="28"/>
          <w:shd w:val="clear" w:color="000000"/>
        </w:rPr>
        <w:t xml:space="preserve">입찰자는 “붙임 양식5” 서식의 산출내역서 집계표를 작성 제출하여야 </w:t>
      </w:r>
      <w:r>
        <w:rPr>
          <w:rFonts w:eastAsia="바탕"/>
          <w:spacing w:val="-3"/>
          <w:sz w:val="28"/>
          <w:shd w:val="clear" w:color="000000"/>
        </w:rPr>
        <w:t>하며</w:t>
      </w:r>
      <w:r>
        <w:rPr>
          <w:rFonts w:ascii="바탕" w:eastAsia="바탕"/>
          <w:sz w:val="28"/>
          <w:shd w:val="clear" w:color="000000"/>
        </w:rPr>
        <w:t xml:space="preserve"> 동 기준 ‘</w:t>
      </w:r>
      <w:r>
        <w:rPr>
          <w:rFonts w:ascii="바탕" w:eastAsia="바탕"/>
          <w:spacing w:val="-3"/>
          <w:sz w:val="28"/>
          <w:shd w:val="clear" w:color="000000"/>
        </w:rPr>
        <w:t>2.(입찰무효의 범위)-가-2)’</w:t>
      </w:r>
      <w:r>
        <w:rPr>
          <w:rFonts w:ascii="바탕" w:eastAsia="바탕"/>
          <w:sz w:val="28"/>
          <w:shd w:val="clear" w:color="000000"/>
        </w:rPr>
        <w:t>에 의한 항목별 합산금액</w:t>
      </w:r>
      <w:r>
        <w:rPr>
          <w:rFonts w:ascii="바탕" w:eastAsia="바탕"/>
          <w:spacing w:val="-3"/>
          <w:sz w:val="28"/>
          <w:shd w:val="clear" w:color="000000"/>
        </w:rPr>
        <w:t xml:space="preserve"> 확인은 제출된 산출내역서 집계표에 의한다.</w:t>
      </w:r>
    </w:p>
    <w:p>
      <w:pPr>
        <w:pStyle w:val="1"/>
        <w:widowControl w:val="off"/>
        <w:ind w:left="0"/>
      </w:pPr>
      <w:r>
        <w:rPr>
          <w:rFonts w:ascii="바탕" w:eastAsia="바탕"/>
          <w:sz w:val="28"/>
          <w:shd w:val="clear" w:color="000000"/>
        </w:rPr>
        <w:t xml:space="preserve">  나. 산출내역서의 제출방법 등은 입찰공고에 정한 바에 따른다. </w:t>
      </w:r>
    </w:p>
    <w:p>
      <w:pPr>
        <w:pStyle w:val="1"/>
        <w:widowControl w:val="off"/>
        <w:ind w:left="803" w:hanging="803"/>
      </w:pPr>
      <w:r>
        <w:rPr>
          <w:rFonts w:ascii="바탕" w:eastAsia="바탕"/>
          <w:sz w:val="28"/>
          <w:shd w:val="clear" w:color="000000"/>
        </w:rPr>
        <w:t xml:space="preserve">  다. </w:t>
      </w:r>
      <w:r>
        <w:rPr>
          <w:rFonts w:ascii="바탕" w:eastAsia="바탕"/>
          <w:spacing w:val="-6"/>
          <w:sz w:val="28"/>
          <w:shd w:val="clear" w:color="000000"/>
        </w:rPr>
        <w:t xml:space="preserve">기술제안 공종에 대한 산출내역서를 작성할 때 </w:t>
      </w:r>
      <w:r>
        <w:rPr>
          <w:rFonts w:ascii="바탕" w:eastAsia="바탕"/>
          <w:spacing w:val="-10"/>
          <w:sz w:val="28"/>
          <w:shd w:val="clear" w:color="000000"/>
        </w:rPr>
        <w:t>관급자 및 도급자가 설치</w:t>
      </w:r>
      <w:r>
        <w:rPr>
          <w:rFonts w:ascii="바탕" w:eastAsia="바탕"/>
          <w:spacing w:val="-13"/>
          <w:sz w:val="28"/>
          <w:shd w:val="clear" w:color="000000"/>
        </w:rPr>
        <w:t xml:space="preserve">하는 </w:t>
      </w:r>
      <w:r>
        <w:rPr>
          <w:rFonts w:eastAsia="바탕"/>
          <w:spacing w:val="-11"/>
          <w:sz w:val="28"/>
          <w:shd w:val="clear" w:color="000000"/>
        </w:rPr>
        <w:t>관급자재의</w:t>
      </w:r>
      <w:r>
        <w:rPr>
          <w:rFonts w:ascii="바탕" w:eastAsia="바탕"/>
          <w:spacing w:val="-3"/>
          <w:sz w:val="28"/>
          <w:shd w:val="clear" w:color="000000"/>
        </w:rPr>
        <w:t xml:space="preserve"> 금액은 발주기관이 정한 규격, 단가, 물량을 적용하여야</w:t>
      </w:r>
      <w:r>
        <w:rPr>
          <w:rFonts w:ascii="바탕" w:eastAsia="바탕"/>
          <w:sz w:val="28"/>
          <w:shd w:val="clear" w:color="000000"/>
        </w:rPr>
        <w:t xml:space="preserve"> 한다.</w:t>
      </w:r>
    </w:p>
    <w:p>
      <w:pPr>
        <w:pStyle w:val="1"/>
        <w:widowControl w:val="off"/>
        <w:ind w:left="0"/>
      </w:pPr>
      <w:r>
        <w:rPr>
          <w:rFonts w:ascii="바탕" w:eastAsia="바탕"/>
          <w:b/>
          <w:sz w:val="28"/>
          <w:shd w:val="clear" w:color="000000"/>
        </w:rPr>
        <w:t>19. 대안입찰의 입찰가격 평가</w:t>
      </w:r>
      <w:r>
        <w:rPr>
          <w:rFonts w:ascii="바탕"/>
          <w:sz w:val="28"/>
          <w:shd w:val="clear" w:color="000000"/>
        </w:rPr>
        <w:t xml:space="preserve"> </w:t>
      </w:r>
    </w:p>
    <w:p>
      <w:pPr>
        <w:pStyle w:val="33"/>
        <w:widowControl w:val="off"/>
        <w:spacing w:before="0" w:line="384"/>
        <w:ind w:left="0"/>
      </w:pPr>
      <w:r>
        <w:rPr>
          <w:rFonts w:ascii="바탕" w:eastAsia="바탕"/>
          <w:sz w:val="28"/>
          <w:shd w:val="clear" w:color="000000"/>
        </w:rPr>
        <w:t xml:space="preserve">  대안입찰 공사는 입찰가격(도급금액)을 기준으로 평가한다.</w:t>
      </w:r>
    </w:p>
    <w:p>
      <w:pPr>
        <w:pStyle w:val="1"/>
        <w:widowControl w:val="off"/>
        <w:ind w:left="0"/>
      </w:pPr>
      <w:r>
        <w:rPr>
          <w:rFonts w:ascii="바탕" w:eastAsia="바탕"/>
          <w:b/>
          <w:sz w:val="28"/>
          <w:shd w:val="clear" w:color="000000"/>
        </w:rPr>
        <w:t>20. 실시설계 기술제안입찰 등의 입찰가격 평가</w:t>
      </w:r>
      <w:r>
        <w:rPr>
          <w:rFonts w:ascii="바탕"/>
          <w:sz w:val="28"/>
          <w:shd w:val="clear" w:color="000000"/>
        </w:rPr>
        <w:t xml:space="preserve"> </w:t>
      </w:r>
    </w:p>
    <w:p>
      <w:pPr>
        <w:pStyle w:val="1"/>
        <w:widowControl w:val="off"/>
        <w:ind w:left="0"/>
      </w:pPr>
      <w:r>
        <w:rPr>
          <w:rFonts w:ascii="바탕" w:eastAsia="바탕"/>
          <w:spacing w:val="-14"/>
          <w:sz w:val="28"/>
          <w:shd w:val="clear" w:color="000000"/>
        </w:rPr>
        <w:t xml:space="preserve">  실시설계 기술제안입찰 공사는 입찰가격(도급금액)을 기준으로 평가한다.</w:t>
      </w:r>
    </w:p>
    <w:p>
      <w:pPr>
        <w:pStyle w:val="1"/>
        <w:widowControl w:val="off"/>
        <w:ind w:left="0"/>
      </w:pPr>
      <w:r>
        <w:rPr>
          <w:rFonts w:ascii="바탕" w:eastAsia="바탕"/>
          <w:b/>
          <w:sz w:val="28"/>
          <w:shd w:val="clear" w:color="000000"/>
        </w:rPr>
        <w:t>21. 일괄입찰 등 입찰참가자격 사전심사</w:t>
      </w:r>
    </w:p>
    <w:p>
      <w:pPr>
        <w:pStyle w:val="1"/>
        <w:widowControl w:val="off"/>
        <w:ind w:left="261" w:hanging="261"/>
      </w:pPr>
      <w:r>
        <w:rPr>
          <w:rFonts w:ascii="바탕" w:eastAsia="바탕"/>
          <w:spacing w:val="-10"/>
          <w:sz w:val="28"/>
          <w:shd w:val="clear" w:color="000000"/>
        </w:rPr>
        <w:t xml:space="preserve">  계약담당자는 일괄</w:t>
      </w:r>
      <w:r>
        <w:rPr>
          <w:rFonts w:ascii="바탕" w:eastAsia="바탕"/>
          <w:spacing w:val="-4"/>
          <w:sz w:val="28"/>
          <w:shd w:val="clear" w:color="000000"/>
        </w:rPr>
        <w:t xml:space="preserve">입찰 등에 대한 사전심사를 실시하는 경우 </w:t>
      </w:r>
      <w:r>
        <w:rPr>
          <w:rFonts w:eastAsia="바탕"/>
          <w:sz w:val="28"/>
          <w:u w:val="single" w:color="ff0000"/>
          <w:shd w:val="clear" w:color="000000"/>
        </w:rPr>
        <w:t>예규</w:t>
      </w:r>
      <w:r>
        <w:rPr>
          <w:rFonts w:ascii="바탕" w:eastAsia="바탕"/>
          <w:spacing w:val="-10"/>
          <w:sz w:val="28"/>
          <w:shd w:val="clear" w:color="000000"/>
        </w:rPr>
        <w:t>「일괄입찰</w:t>
      </w:r>
      <w:r>
        <w:rPr>
          <w:rFonts w:ascii="바탕" w:eastAsia="바탕"/>
          <w:spacing w:val="-10"/>
          <w:sz w:val="28"/>
          <w:shd w:val="clear" w:color="000000"/>
        </w:rPr>
        <w:t xml:space="preserve"> 등의 입찰참가자격 사전심사기준</w:t>
      </w:r>
      <w:r>
        <w:rPr>
          <w:rFonts w:ascii="바탕"/>
          <w:spacing w:val="-10"/>
          <w:sz w:val="28"/>
          <w:shd w:val="clear" w:color="000000"/>
        </w:rPr>
        <w:t>」</w:t>
      </w:r>
      <w:r>
        <w:rPr>
          <w:rFonts w:ascii="바탕" w:eastAsia="바탕"/>
          <w:sz w:val="28"/>
          <w:shd w:val="clear" w:color="000000"/>
        </w:rPr>
        <w:t>에 따라 실시한다.</w:t>
      </w:r>
    </w:p>
    <w:p>
      <w:pPr>
        <w:pStyle w:val="1"/>
        <w:widowControl w:val="off"/>
        <w:ind w:left="0"/>
      </w:pPr>
      <w:r>
        <w:rPr>
          <w:rFonts w:ascii="바탕" w:eastAsia="바탕"/>
          <w:b/>
          <w:sz w:val="28"/>
          <w:shd w:val="clear" w:color="000000"/>
        </w:rPr>
        <w:t>22. 설계심의대상자 선정</w:t>
      </w:r>
      <w:r>
        <w:rPr>
          <w:rFonts w:ascii="바탕"/>
          <w:sz w:val="28"/>
          <w:shd w:val="clear" w:color="000000"/>
        </w:rPr>
        <w:t xml:space="preserve"> </w:t>
      </w:r>
    </w:p>
    <w:p>
      <w:pPr>
        <w:pStyle w:val="1"/>
        <w:widowControl w:val="off"/>
        <w:ind w:left="274" w:hanging="274"/>
      </w:pPr>
      <w:r>
        <w:rPr>
          <w:rFonts w:ascii="바탕" w:eastAsia="바탕"/>
          <w:spacing w:val="-3"/>
          <w:sz w:val="28"/>
          <w:shd w:val="clear" w:color="000000"/>
        </w:rPr>
        <w:t xml:space="preserve">  대안입찰의 경우 대안입찰서를 제출한 자 중 낙찰적격입찰자의 설계도서를, </w:t>
      </w:r>
      <w:r>
        <w:rPr>
          <w:rFonts w:ascii="바탕" w:eastAsia="바탕"/>
          <w:spacing w:val="-6"/>
          <w:sz w:val="28"/>
          <w:shd w:val="clear" w:color="000000"/>
        </w:rPr>
        <w:t>일괄입찰의 경우에는 입찰자가 제출한 설계도서를 ‘23-가’에 정한 바에 따라</w:t>
      </w:r>
      <w:r>
        <w:rPr>
          <w:rFonts w:ascii="바탕" w:eastAsia="바탕"/>
          <w:spacing w:val="-3"/>
          <w:sz w:val="28"/>
          <w:shd w:val="clear" w:color="000000"/>
        </w:rPr>
        <w:t xml:space="preserve"> 설계심의 한다.</w:t>
      </w:r>
    </w:p>
    <w:p>
      <w:pPr>
        <w:pStyle w:val="1"/>
        <w:widowControl w:val="off"/>
        <w:ind w:left="0"/>
      </w:pPr>
      <w:r>
        <w:rPr>
          <w:rFonts w:ascii="바탕" w:eastAsia="바탕"/>
          <w:b/>
          <w:sz w:val="28"/>
          <w:shd w:val="clear" w:color="000000"/>
        </w:rPr>
        <w:t>23. 일괄입찰 등의 설계서 및 기술제안서 평가</w:t>
      </w:r>
      <w:r>
        <w:rPr>
          <w:rFonts w:ascii="바탕"/>
          <w:sz w:val="28"/>
          <w:shd w:val="clear" w:color="000000"/>
        </w:rPr>
        <w:t xml:space="preserve"> </w:t>
      </w:r>
    </w:p>
    <w:p>
      <w:pPr>
        <w:pStyle w:val="1"/>
        <w:widowControl w:val="off"/>
        <w:ind w:left="787" w:hanging="787"/>
      </w:pPr>
      <w:r>
        <w:rPr>
          <w:rFonts w:ascii="바탕" w:eastAsia="바탕"/>
          <w:sz w:val="28"/>
          <w:shd w:val="clear" w:color="000000"/>
        </w:rPr>
        <w:t xml:space="preserve">  가. 설계의 적격여부, 대안</w:t>
      </w:r>
      <w:r>
        <w:rPr>
          <w:rFonts w:ascii="바탕" w:eastAsia="바탕"/>
          <w:spacing w:val="-3"/>
          <w:sz w:val="28"/>
          <w:shd w:val="clear" w:color="000000"/>
        </w:rPr>
        <w:t xml:space="preserve">채택 </w:t>
      </w:r>
      <w:r>
        <w:rPr>
          <w:rFonts w:ascii="바탕" w:eastAsia="바탕"/>
          <w:spacing w:val="-6"/>
          <w:sz w:val="28"/>
          <w:shd w:val="clear" w:color="000000"/>
        </w:rPr>
        <w:t>여부와 설계점수 평가 및 기술제안서 평가는 지방건설기술심의위원회</w:t>
      </w:r>
      <w:r>
        <w:rPr>
          <w:rFonts w:ascii="바탕" w:eastAsia="바탕"/>
          <w:sz w:val="28"/>
          <w:shd w:val="clear" w:color="000000"/>
        </w:rPr>
        <w:t xml:space="preserve"> 심의에 의한다.</w:t>
      </w:r>
    </w:p>
    <w:p>
      <w:pPr>
        <w:pStyle w:val="1"/>
        <w:widowControl w:val="off"/>
        <w:ind w:left="787" w:hanging="787"/>
      </w:pPr>
      <w:r>
        <w:rPr>
          <w:rFonts w:ascii="바탕" w:eastAsia="바탕"/>
          <w:sz w:val="28"/>
          <w:shd w:val="clear" w:color="000000"/>
        </w:rPr>
        <w:t xml:space="preserve">  나. </w:t>
      </w:r>
      <w:r>
        <w:rPr>
          <w:rFonts w:ascii="바탕" w:eastAsia="바탕"/>
          <w:spacing w:val="1"/>
          <w:sz w:val="28"/>
          <w:shd w:val="clear" w:color="000000"/>
        </w:rPr>
        <w:t>설계심의위원회는 설계도서의 심의 또는 기술제안서 평가를 위하여</w:t>
      </w:r>
      <w:r>
        <w:rPr>
          <w:rFonts w:ascii="바탕"/>
          <w:sz w:val="28"/>
          <w:shd w:val="clear" w:color="000000"/>
        </w:rPr>
        <w:t xml:space="preserve"> </w:t>
      </w:r>
      <w:r>
        <w:rPr>
          <w:rFonts w:ascii="바탕" w:eastAsia="바탕"/>
          <w:spacing w:val="-4"/>
          <w:sz w:val="28"/>
          <w:shd w:val="clear" w:color="000000"/>
        </w:rPr>
        <w:t>필요한 경우 입찰자에게 설계도서에 대한 설명 또는 관련 자료의 제출을</w:t>
      </w:r>
      <w:r>
        <w:rPr>
          <w:rFonts w:ascii="바탕" w:eastAsia="바탕"/>
          <w:sz w:val="28"/>
          <w:shd w:val="clear" w:color="000000"/>
        </w:rPr>
        <w:t xml:space="preserve"> 요구할 수 있으며, 입찰자는 이에 성실히 응하여야 한다.</w:t>
      </w:r>
    </w:p>
    <w:p>
      <w:pPr>
        <w:pStyle w:val="1"/>
        <w:widowControl w:val="off"/>
        <w:ind w:left="0"/>
      </w:pPr>
      <w:r>
        <w:rPr>
          <w:rFonts w:ascii="바탕" w:eastAsia="바탕"/>
          <w:b/>
          <w:sz w:val="28"/>
          <w:shd w:val="clear" w:color="000000"/>
        </w:rPr>
        <w:t>24. 입찰금액개찰</w:t>
      </w:r>
      <w:r>
        <w:rPr>
          <w:rFonts w:ascii="바탕"/>
          <w:sz w:val="28"/>
          <w:shd w:val="clear" w:color="000000"/>
        </w:rPr>
        <w:t xml:space="preserve"> </w:t>
      </w:r>
    </w:p>
    <w:p>
      <w:pPr>
        <w:pStyle w:val="1"/>
        <w:widowControl w:val="off"/>
        <w:ind w:left="803" w:hanging="803"/>
      </w:pPr>
      <w:r>
        <w:rPr>
          <w:rFonts w:ascii="바탕" w:eastAsia="바탕"/>
          <w:sz w:val="28"/>
          <w:shd w:val="clear" w:color="000000"/>
        </w:rPr>
        <w:t xml:space="preserve">  가. </w:t>
      </w:r>
      <w:r>
        <w:rPr>
          <w:rFonts w:ascii="바탕" w:eastAsia="바탕"/>
          <w:spacing w:val="-3"/>
          <w:sz w:val="28"/>
          <w:shd w:val="clear" w:color="000000"/>
        </w:rPr>
        <w:t xml:space="preserve">일괄입찰의 경우에는 ‘23’의 규정에 의한 설계도서 </w:t>
      </w:r>
      <w:r>
        <w:rPr>
          <w:rFonts w:ascii="바탕" w:eastAsia="바탕"/>
          <w:spacing w:val="-7"/>
          <w:sz w:val="28"/>
          <w:shd w:val="clear" w:color="000000"/>
        </w:rPr>
        <w:t>평가결과 설계점수가</w:t>
      </w:r>
      <w:r>
        <w:rPr>
          <w:rFonts w:ascii="바탕"/>
          <w:spacing w:val="-4"/>
          <w:sz w:val="28"/>
          <w:shd w:val="clear" w:color="000000"/>
        </w:rPr>
        <w:t xml:space="preserve"> </w:t>
      </w:r>
      <w:r>
        <w:rPr>
          <w:rFonts w:ascii="바탕" w:eastAsia="바탕"/>
          <w:spacing w:val="-1"/>
          <w:sz w:val="28"/>
          <w:shd w:val="clear" w:color="000000"/>
        </w:rPr>
        <w:t>높은 순으로 선정된 6인을 대상으로 입찰금액 개찰을 실시</w:t>
      </w:r>
      <w:r>
        <w:rPr>
          <w:rFonts w:ascii="바탕" w:eastAsia="바탕"/>
          <w:spacing w:val="3"/>
          <w:sz w:val="28"/>
          <w:shd w:val="clear" w:color="000000"/>
        </w:rPr>
        <w:t>하며, 대안</w:t>
      </w:r>
      <w:r>
        <w:rPr>
          <w:rFonts w:ascii="바탕" w:eastAsia="바탕"/>
          <w:sz w:val="28"/>
          <w:shd w:val="clear" w:color="000000"/>
        </w:rPr>
        <w:t>입찰의 경우에는 설계점수가 높은 순으로 선정된 6인과 원안입찰자 모두를 대상으로 입찰금액 개찰을 실시한다. 또한 실시설계 기술제안</w:t>
      </w:r>
      <w:r>
        <w:rPr>
          <w:rFonts w:ascii="바탕" w:eastAsia="바탕"/>
          <w:spacing w:val="3"/>
          <w:sz w:val="28"/>
          <w:shd w:val="clear" w:color="000000"/>
        </w:rPr>
        <w:t>입찰 및 기본설계 기술제안입찰의 경우에는 기술제안 점수가 높은</w:t>
      </w:r>
      <w:r>
        <w:rPr>
          <w:rFonts w:ascii="바탕" w:eastAsia="바탕"/>
          <w:sz w:val="28"/>
          <w:shd w:val="clear" w:color="000000"/>
        </w:rPr>
        <w:t xml:space="preserve"> 순으로 6명을 대상으로 입찰금액 개찰을 실시한다.</w:t>
      </w:r>
    </w:p>
    <w:p>
      <w:pPr>
        <w:pStyle w:val="1"/>
        <w:widowControl w:val="off"/>
        <w:ind w:left="805" w:hanging="805"/>
      </w:pPr>
      <w:r>
        <w:rPr>
          <w:rFonts w:ascii="바탕" w:eastAsia="바탕"/>
          <w:sz w:val="28"/>
          <w:shd w:val="clear" w:color="000000"/>
        </w:rPr>
        <w:t xml:space="preserve">  나. </w:t>
      </w:r>
      <w:r>
        <w:rPr>
          <w:rFonts w:ascii="바탕" w:eastAsia="바탕"/>
          <w:spacing w:val="4"/>
          <w:sz w:val="28"/>
          <w:shd w:val="clear" w:color="000000"/>
        </w:rPr>
        <w:t>입찰금액개찰의 일시</w:t>
      </w:r>
      <w:r>
        <w:rPr>
          <w:rFonts w:ascii="바탕" w:eastAsia="바탕"/>
          <w:spacing w:val="4"/>
          <w:sz w:val="28"/>
          <w:shd w:val="clear" w:color="000000"/>
        </w:rPr>
        <w:t>․장소</w:t>
      </w:r>
      <w:r>
        <w:rPr>
          <w:rFonts w:ascii="바탕" w:eastAsia="바탕"/>
          <w:spacing w:val="4"/>
          <w:sz w:val="28"/>
          <w:shd w:val="clear" w:color="000000"/>
        </w:rPr>
        <w:t xml:space="preserve"> 및 대상자는 별도의 문서통보에 의하며,</w:t>
      </w:r>
      <w:r>
        <w:rPr>
          <w:rFonts w:ascii="바탕" w:eastAsia="바탕"/>
          <w:sz w:val="28"/>
          <w:shd w:val="clear" w:color="000000"/>
        </w:rPr>
        <w:t xml:space="preserve"> 대상자 이외의 자에게는 통지하지 아니할 수 있다.</w:t>
      </w:r>
    </w:p>
    <w:p>
      <w:pPr>
        <w:pStyle w:val="1"/>
        <w:widowControl w:val="off"/>
        <w:ind w:left="0"/>
      </w:pPr>
      <w:r>
        <w:rPr>
          <w:rFonts w:ascii="바탕" w:eastAsia="바탕"/>
          <w:sz w:val="28"/>
          <w:shd w:val="clear" w:color="000000"/>
        </w:rPr>
        <w:t xml:space="preserve">  다. 입찰자 또는 입찰대리인은 입찰금액개찰에 참관할 수 있다.</w:t>
      </w:r>
    </w:p>
    <w:p>
      <w:pPr>
        <w:pStyle w:val="1"/>
        <w:widowControl w:val="off"/>
        <w:ind w:left="787" w:hanging="787"/>
      </w:pPr>
      <w:r>
        <w:rPr>
          <w:rFonts w:ascii="바탕" w:eastAsia="바탕"/>
          <w:sz w:val="28"/>
          <w:shd w:val="clear" w:color="000000"/>
        </w:rPr>
        <w:t xml:space="preserve">  라. 입찰집행관은 입찰금액개찰에 참관하고자 하는 자로 하여금 신분증 및 경쟁입찰참가자격 등록증의 제시를 요구할 수 있다.</w:t>
      </w:r>
    </w:p>
    <w:p>
      <w:pPr>
        <w:pStyle w:val="1"/>
        <w:widowControl w:val="off"/>
        <w:ind w:left="0"/>
      </w:pPr>
      <w:r>
        <w:rPr>
          <w:rFonts w:ascii="바탕" w:eastAsia="바탕"/>
          <w:b/>
          <w:sz w:val="28"/>
          <w:shd w:val="clear" w:color="000000"/>
        </w:rPr>
        <w:t>25. 실시설계적격자</w:t>
      </w:r>
      <w:r>
        <w:rPr>
          <w:rFonts w:ascii="바탕" w:eastAsia="바탕"/>
          <w:b/>
          <w:sz w:val="28"/>
          <w:shd w:val="clear" w:color="000000"/>
        </w:rPr>
        <w:t>․낙찰자의</w:t>
      </w:r>
      <w:r>
        <w:rPr>
          <w:rFonts w:ascii="바탕" w:eastAsia="바탕"/>
          <w:b/>
          <w:sz w:val="28"/>
          <w:shd w:val="clear" w:color="000000"/>
        </w:rPr>
        <w:t xml:space="preserve"> 선정</w:t>
      </w:r>
      <w:r>
        <w:rPr>
          <w:rFonts w:ascii="바탕"/>
          <w:sz w:val="28"/>
          <w:shd w:val="clear" w:color="000000"/>
        </w:rPr>
        <w:t xml:space="preserve"> </w:t>
      </w:r>
    </w:p>
    <w:p>
      <w:pPr>
        <w:pStyle w:val="1"/>
        <w:widowControl w:val="off"/>
        <w:ind w:left="800" w:hanging="800"/>
      </w:pPr>
      <w:r>
        <w:rPr>
          <w:rFonts w:ascii="바탕" w:eastAsia="바탕"/>
          <w:sz w:val="28"/>
          <w:shd w:val="clear" w:color="000000"/>
        </w:rPr>
        <w:t xml:space="preserve">  가. </w:t>
      </w:r>
      <w:r>
        <w:rPr>
          <w:rFonts w:ascii="바탕" w:eastAsia="바탕"/>
          <w:spacing w:val="-7"/>
          <w:sz w:val="28"/>
          <w:shd w:val="clear" w:color="000000"/>
        </w:rPr>
        <w:t>실시설계적격자 또는 낙찰자는 입찰공고 또는 입찰참가통지서에서 정한 요건에 적합한 자로서 시행령 제6장 및 제9장, 예규</w:t>
      </w:r>
      <w:r>
        <w:rPr>
          <w:rFonts w:ascii="바탕" w:eastAsia="바탕"/>
          <w:spacing w:val="-7"/>
          <w:sz w:val="28"/>
          <w:shd w:val="clear" w:color="000000"/>
        </w:rPr>
        <w:t>「지방자치단체</w:t>
      </w:r>
      <w:r>
        <w:rPr>
          <w:rFonts w:ascii="바탕" w:eastAsia="바탕"/>
          <w:spacing w:val="-7"/>
          <w:sz w:val="28"/>
          <w:shd w:val="clear" w:color="000000"/>
        </w:rPr>
        <w:t xml:space="preserve"> 입찰시 낙찰자 결정기준</w:t>
      </w:r>
      <w:r>
        <w:rPr>
          <w:rFonts w:ascii="바탕" w:eastAsia="바탕"/>
          <w:spacing w:val="-7"/>
          <w:sz w:val="28"/>
          <w:shd w:val="clear" w:color="000000"/>
        </w:rPr>
        <w:t>」제</w:t>
      </w:r>
      <w:r>
        <w:rPr>
          <w:rFonts w:ascii="바탕" w:eastAsia="바탕"/>
          <w:spacing w:val="-7"/>
          <w:sz w:val="28"/>
          <w:shd w:val="clear" w:color="000000"/>
        </w:rPr>
        <w:t>5장 일괄입찰 등에 의한 낙찰자 결정기준에 따라 선정한다.</w:t>
      </w:r>
    </w:p>
    <w:p>
      <w:pPr>
        <w:pStyle w:val="1"/>
        <w:widowControl w:val="off"/>
        <w:ind w:left="802" w:hanging="802"/>
      </w:pPr>
      <w:r>
        <w:rPr>
          <w:rFonts w:ascii="바탕" w:eastAsia="바탕"/>
          <w:sz w:val="28"/>
          <w:shd w:val="clear" w:color="000000"/>
        </w:rPr>
        <w:t xml:space="preserve">  나. ‘가’에</w:t>
      </w:r>
      <w:r>
        <w:rPr>
          <w:rFonts w:ascii="바탕" w:eastAsia="바탕"/>
          <w:spacing w:val="-4"/>
          <w:sz w:val="28"/>
          <w:shd w:val="clear" w:color="000000"/>
        </w:rPr>
        <w:t xml:space="preserve"> 따라 심사한 결과 해당 기준에 적합한 자가(또는 선정 대상자가) </w:t>
      </w:r>
      <w:r>
        <w:rPr>
          <w:rFonts w:ascii="바탕" w:eastAsia="바탕"/>
          <w:spacing w:val="-1"/>
          <w:sz w:val="28"/>
          <w:shd w:val="clear" w:color="000000"/>
        </w:rPr>
        <w:t>2인</w:t>
      </w:r>
      <w:r>
        <w:rPr>
          <w:rFonts w:ascii="바탕" w:eastAsia="바탕"/>
          <w:spacing w:val="3"/>
          <w:sz w:val="28"/>
          <w:shd w:val="clear" w:color="000000"/>
        </w:rPr>
        <w:t xml:space="preserve"> 이상인 경우에는 추첨에 의하여 실시설계적격자 또는 낙찰자를</w:t>
      </w:r>
      <w:r>
        <w:rPr>
          <w:rFonts w:ascii="바탕" w:eastAsia="바탕"/>
          <w:sz w:val="28"/>
          <w:shd w:val="clear" w:color="000000"/>
        </w:rPr>
        <w:t xml:space="preserve"> 선정한다.</w:t>
      </w:r>
    </w:p>
    <w:p>
      <w:pPr>
        <w:pStyle w:val="1"/>
        <w:widowControl w:val="off"/>
        <w:ind w:left="798" w:hanging="798"/>
      </w:pPr>
      <w:r>
        <w:rPr>
          <w:rFonts w:ascii="바탕" w:eastAsia="바탕"/>
          <w:sz w:val="28"/>
          <w:shd w:val="clear" w:color="000000"/>
        </w:rPr>
        <w:t xml:space="preserve">  다. </w:t>
      </w:r>
      <w:r>
        <w:rPr>
          <w:rFonts w:ascii="바탕" w:eastAsia="바탕"/>
          <w:spacing w:val="-3"/>
          <w:sz w:val="28"/>
          <w:shd w:val="clear" w:color="000000"/>
        </w:rPr>
        <w:t>‘가’ 및 ‘나’에 의한 실시설계적격자 또는 낙찰자는 서면으로 선정</w:t>
      </w:r>
      <w:r>
        <w:rPr>
          <w:rFonts w:eastAsia="바탕"/>
          <w:spacing w:val="-11"/>
          <w:sz w:val="28"/>
          <w:shd w:val="clear" w:color="000000"/>
        </w:rPr>
        <w:t>통보를</w:t>
      </w:r>
      <w:r>
        <w:rPr>
          <w:rFonts w:ascii="바탕"/>
          <w:spacing w:val="-8"/>
          <w:sz w:val="28"/>
          <w:shd w:val="clear" w:color="000000"/>
        </w:rPr>
        <w:t xml:space="preserve"> </w:t>
      </w:r>
      <w:r>
        <w:rPr>
          <w:rFonts w:ascii="바탕" w:eastAsia="바탕"/>
          <w:spacing w:val="-10"/>
          <w:sz w:val="28"/>
          <w:shd w:val="clear" w:color="000000"/>
        </w:rPr>
        <w:t>받기 전까지 실시설계적격자 또는 낙찰자로서의 지위가 인정되지 아니한다</w:t>
      </w:r>
      <w:r>
        <w:rPr>
          <w:rFonts w:ascii="바탕"/>
          <w:spacing w:val="-8"/>
          <w:sz w:val="28"/>
          <w:shd w:val="clear" w:color="000000"/>
        </w:rPr>
        <w:t>.</w:t>
      </w:r>
    </w:p>
    <w:p>
      <w:pPr>
        <w:pStyle w:val="1"/>
        <w:widowControl w:val="off"/>
        <w:ind w:left="754" w:hanging="754"/>
      </w:pPr>
      <w:r>
        <w:rPr>
          <w:rFonts w:ascii="바탕"/>
          <w:sz w:val="28"/>
          <w:shd w:val="clear" w:color="000000"/>
        </w:rPr>
        <w:t xml:space="preserve">  </w:t>
      </w:r>
      <w:r>
        <w:rPr>
          <w:rFonts w:ascii="바탕" w:eastAsia="바탕"/>
          <w:spacing w:val="-8"/>
          <w:sz w:val="28"/>
          <w:shd w:val="clear" w:color="000000"/>
        </w:rPr>
        <w:t xml:space="preserve">라. </w:t>
      </w:r>
      <w:r>
        <w:rPr>
          <w:rFonts w:ascii="바탕" w:eastAsia="바탕"/>
          <w:spacing w:val="-8"/>
          <w:sz w:val="28"/>
          <w:shd w:val="clear" w:color="000000"/>
        </w:rPr>
        <w:t>「지방자치단체를</w:t>
      </w:r>
      <w:r>
        <w:rPr>
          <w:rFonts w:ascii="바탕" w:eastAsia="바탕"/>
          <w:spacing w:val="-8"/>
          <w:sz w:val="28"/>
          <w:shd w:val="clear" w:color="000000"/>
        </w:rPr>
        <w:t xml:space="preserve"> 당사자로 하는 계약에 관한 법률</w:t>
      </w:r>
      <w:r>
        <w:rPr>
          <w:rFonts w:ascii="바탕" w:eastAsia="바탕"/>
          <w:spacing w:val="-8"/>
          <w:sz w:val="28"/>
          <w:shd w:val="clear" w:color="000000"/>
        </w:rPr>
        <w:t>」제</w:t>
      </w:r>
      <w:r>
        <w:rPr>
          <w:rFonts w:ascii="바탕" w:eastAsia="바탕"/>
          <w:spacing w:val="-8"/>
          <w:sz w:val="28"/>
          <w:shd w:val="clear" w:color="000000"/>
        </w:rPr>
        <w:t>31조에 의하여 입찰</w:t>
      </w:r>
      <w:r>
        <w:rPr>
          <w:rFonts w:eastAsia="바탕"/>
          <w:spacing w:val="-4"/>
          <w:sz w:val="28"/>
          <w:shd w:val="clear" w:color="000000"/>
        </w:rPr>
        <w:t>참가</w:t>
      </w:r>
      <w:r>
        <w:rPr>
          <w:rFonts w:ascii="바탕" w:eastAsia="바탕"/>
          <w:sz w:val="28"/>
          <w:shd w:val="clear" w:color="000000"/>
        </w:rPr>
        <w:t>자격제한을 받은 자는 당해 제한기간 내에는 실시설계적격자 또는 낙찰자로 결정될 수 없다.</w:t>
      </w:r>
    </w:p>
    <w:p>
      <w:pPr>
        <w:pStyle w:val="1"/>
        <w:widowControl w:val="off"/>
        <w:ind w:left="0"/>
      </w:pPr>
      <w:r>
        <w:rPr>
          <w:rFonts w:ascii="바탕" w:eastAsia="바탕"/>
          <w:b/>
          <w:sz w:val="28"/>
          <w:shd w:val="clear" w:color="000000"/>
        </w:rPr>
        <w:t>26. 설계도서 등의 보완</w:t>
      </w:r>
      <w:r>
        <w:rPr>
          <w:rFonts w:ascii="바탕"/>
          <w:sz w:val="28"/>
          <w:shd w:val="clear" w:color="000000"/>
        </w:rPr>
        <w:t xml:space="preserve"> </w:t>
      </w:r>
    </w:p>
    <w:p>
      <w:pPr>
        <w:pStyle w:val="1"/>
        <w:widowControl w:val="off"/>
        <w:ind w:left="790" w:hanging="790"/>
      </w:pPr>
      <w:r>
        <w:rPr>
          <w:rFonts w:ascii="바탕" w:eastAsia="바탕"/>
          <w:sz w:val="28"/>
          <w:shd w:val="clear" w:color="000000"/>
        </w:rPr>
        <w:t xml:space="preserve">  가. 입찰자는 기본설계입찰서</w:t>
      </w:r>
      <w:r>
        <w:rPr>
          <w:rFonts w:ascii="바탕" w:eastAsia="바탕"/>
          <w:sz w:val="28"/>
          <w:shd w:val="clear" w:color="000000"/>
        </w:rPr>
        <w:t>․대안입찰서에</w:t>
      </w:r>
      <w:r>
        <w:rPr>
          <w:rFonts w:ascii="바탕" w:eastAsia="바탕"/>
          <w:sz w:val="28"/>
          <w:shd w:val="clear" w:color="000000"/>
        </w:rPr>
        <w:t xml:space="preserve"> 첨부된 </w:t>
      </w:r>
      <w:r>
        <w:rPr>
          <w:rFonts w:ascii="바탕" w:eastAsia="바탕"/>
          <w:spacing w:val="-3"/>
          <w:sz w:val="28"/>
          <w:shd w:val="clear" w:color="000000"/>
        </w:rPr>
        <w:t>설계도서 또는 실시설계</w:t>
      </w:r>
      <w:r>
        <w:rPr>
          <w:rFonts w:ascii="바탕" w:eastAsia="바탕"/>
          <w:spacing w:val="-4"/>
          <w:sz w:val="28"/>
          <w:shd w:val="clear" w:color="000000"/>
        </w:rPr>
        <w:t>도서가 공사의 기본계획</w:t>
      </w:r>
      <w:r>
        <w:rPr>
          <w:rFonts w:ascii="바탕" w:eastAsia="바탕"/>
          <w:spacing w:val="-4"/>
          <w:sz w:val="28"/>
          <w:shd w:val="clear" w:color="000000"/>
        </w:rPr>
        <w:t>․입찰안내서의</w:t>
      </w:r>
      <w:r>
        <w:rPr>
          <w:rFonts w:ascii="바탕" w:eastAsia="바탕"/>
          <w:spacing w:val="-4"/>
          <w:sz w:val="28"/>
          <w:shd w:val="clear" w:color="000000"/>
        </w:rPr>
        <w:t xml:space="preserve"> 내용 또는 기본</w:t>
      </w:r>
      <w:r>
        <w:rPr>
          <w:rFonts w:ascii="바탕" w:eastAsia="바탕"/>
          <w:spacing w:val="-1"/>
          <w:sz w:val="28"/>
          <w:shd w:val="clear" w:color="000000"/>
        </w:rPr>
        <w:t>설계내용에 비추어</w:t>
      </w:r>
      <w:r>
        <w:rPr>
          <w:rFonts w:ascii="바탕" w:eastAsia="바탕"/>
          <w:sz w:val="28"/>
          <w:shd w:val="clear" w:color="000000"/>
        </w:rPr>
        <w:t xml:space="preserve"> 미비하거나 그 내용이 불분명하여 보완을 요구받은 경우 </w:t>
      </w:r>
      <w:r>
        <w:rPr>
          <w:rFonts w:ascii="바탕" w:eastAsia="바탕"/>
          <w:spacing w:val="-8"/>
          <w:sz w:val="28"/>
          <w:shd w:val="clear" w:color="000000"/>
        </w:rPr>
        <w:t>보완을 요구</w:t>
      </w:r>
      <w:r>
        <w:rPr>
          <w:rFonts w:ascii="바탕" w:eastAsia="바탕"/>
          <w:spacing w:val="-6"/>
          <w:sz w:val="28"/>
          <w:shd w:val="clear" w:color="000000"/>
        </w:rPr>
        <w:t>받은 날로부터 30일 이내에 보완하여야 한다. 다만, 발주기관이 별도로</w:t>
      </w:r>
      <w:r>
        <w:rPr>
          <w:rFonts w:ascii="바탕"/>
          <w:sz w:val="28"/>
          <w:shd w:val="clear" w:color="000000"/>
        </w:rPr>
        <w:t xml:space="preserve"> </w:t>
      </w:r>
      <w:r>
        <w:rPr>
          <w:rFonts w:ascii="바탕" w:eastAsia="바탕"/>
          <w:spacing w:val="-4"/>
          <w:sz w:val="28"/>
          <w:shd w:val="clear" w:color="000000"/>
        </w:rPr>
        <w:t>보완기간을 명시한 경우에는 그에 따르며, 불가피한 사유로 30일 이내에</w:t>
      </w:r>
      <w:r>
        <w:rPr>
          <w:rFonts w:ascii="바탕"/>
          <w:spacing w:val="-3"/>
          <w:sz w:val="28"/>
          <w:shd w:val="clear" w:color="000000"/>
        </w:rPr>
        <w:t xml:space="preserve"> </w:t>
      </w:r>
      <w:r>
        <w:rPr>
          <w:rFonts w:eastAsia="바탕"/>
          <w:spacing w:val="1"/>
          <w:sz w:val="28"/>
          <w:shd w:val="clear" w:color="000000"/>
        </w:rPr>
        <w:t>보완할</w:t>
      </w:r>
      <w:r>
        <w:rPr>
          <w:rFonts w:ascii="바탕"/>
          <w:spacing w:val="4"/>
          <w:sz w:val="28"/>
          <w:shd w:val="clear" w:color="000000"/>
        </w:rPr>
        <w:t xml:space="preserve"> </w:t>
      </w:r>
      <w:r>
        <w:rPr>
          <w:rFonts w:ascii="바탕" w:eastAsia="바탕"/>
          <w:spacing w:val="-6"/>
          <w:sz w:val="28"/>
          <w:shd w:val="clear" w:color="000000"/>
        </w:rPr>
        <w:t>수 없는 경우에는 그 사유와 기간을 명시하여 발주기관의 장의</w:t>
      </w:r>
      <w:r>
        <w:rPr>
          <w:rFonts w:ascii="바탕" w:eastAsia="바탕"/>
          <w:spacing w:val="-10"/>
          <w:sz w:val="28"/>
          <w:shd w:val="clear" w:color="000000"/>
        </w:rPr>
        <w:t xml:space="preserve"> 승인을 받아야 한다.</w:t>
      </w:r>
    </w:p>
    <w:p>
      <w:pPr>
        <w:pStyle w:val="1"/>
        <w:widowControl w:val="off"/>
        <w:ind w:left="756" w:hanging="756"/>
      </w:pPr>
      <w:r>
        <w:rPr>
          <w:rFonts w:ascii="바탕"/>
          <w:sz w:val="28"/>
          <w:shd w:val="clear" w:color="000000"/>
        </w:rPr>
        <w:t xml:space="preserve">  </w:t>
      </w:r>
      <w:r>
        <w:rPr>
          <w:rFonts w:ascii="바탕" w:eastAsia="바탕"/>
          <w:spacing w:val="-10"/>
          <w:sz w:val="28"/>
          <w:shd w:val="clear" w:color="000000"/>
        </w:rPr>
        <w:t xml:space="preserve">나. </w:t>
      </w:r>
      <w:r>
        <w:rPr>
          <w:rFonts w:ascii="바탕" w:eastAsia="바탕"/>
          <w:spacing w:val="-14"/>
          <w:sz w:val="28"/>
          <w:shd w:val="clear" w:color="000000"/>
        </w:rPr>
        <w:t>‘가’</w:t>
      </w:r>
      <w:r>
        <w:rPr>
          <w:rFonts w:ascii="바탕" w:eastAsia="바탕"/>
          <w:spacing w:val="-4"/>
          <w:sz w:val="28"/>
          <w:shd w:val="clear" w:color="000000"/>
        </w:rPr>
        <w:t>에서 규정하는 바에 따라 설계도서 보완에 소요되는 비용은 입찰자가</w:t>
      </w:r>
      <w:r>
        <w:rPr>
          <w:rFonts w:ascii="바탕" w:eastAsia="바탕"/>
          <w:sz w:val="28"/>
          <w:shd w:val="clear" w:color="000000"/>
        </w:rPr>
        <w:t xml:space="preserve"> 부담하여야 한다. 다만, 보완을 요구받은 사항이 ‘9-다’ 단서의 규정에 </w:t>
      </w:r>
      <w:r>
        <w:rPr>
          <w:rFonts w:ascii="바탕" w:eastAsia="바탕"/>
          <w:spacing w:val="3"/>
          <w:sz w:val="28"/>
          <w:shd w:val="clear" w:color="000000"/>
        </w:rPr>
        <w:t>의한 경우와 발주기관의 책임 있는 사유로 인한 경우에는 그러하지</w:t>
      </w:r>
      <w:r>
        <w:rPr>
          <w:rFonts w:ascii="바탕" w:eastAsia="바탕"/>
          <w:sz w:val="28"/>
          <w:shd w:val="clear" w:color="000000"/>
        </w:rPr>
        <w:t xml:space="preserve"> 아니하다.</w:t>
      </w:r>
    </w:p>
    <w:p>
      <w:pPr>
        <w:pStyle w:val="1"/>
        <w:widowControl w:val="off"/>
        <w:ind w:left="0"/>
      </w:pPr>
      <w:r>
        <w:rPr>
          <w:rFonts w:ascii="바탕" w:eastAsia="바탕"/>
          <w:b/>
          <w:sz w:val="28"/>
          <w:shd w:val="clear" w:color="000000"/>
        </w:rPr>
        <w:t>27. 실시설계적격자의 의무</w:t>
      </w:r>
      <w:r>
        <w:rPr>
          <w:rFonts w:ascii="바탕"/>
          <w:sz w:val="28"/>
          <w:shd w:val="clear" w:color="000000"/>
        </w:rPr>
        <w:t xml:space="preserve"> </w:t>
      </w:r>
    </w:p>
    <w:p>
      <w:pPr>
        <w:pStyle w:val="1"/>
        <w:widowControl w:val="off"/>
        <w:ind w:left="842" w:hanging="842"/>
      </w:pPr>
      <w:r>
        <w:rPr>
          <w:rFonts w:ascii="바탕" w:eastAsia="바탕"/>
          <w:sz w:val="28"/>
          <w:shd w:val="clear" w:color="000000"/>
        </w:rPr>
        <w:t xml:space="preserve">  가. 실시설계적격자는 지정된 기한까지 실시설계</w:t>
      </w:r>
      <w:r>
        <w:rPr>
          <w:rFonts w:ascii="바탕" w:eastAsia="바탕"/>
          <w:spacing w:val="-6"/>
          <w:sz w:val="28"/>
          <w:shd w:val="clear" w:color="000000"/>
        </w:rPr>
        <w:t>도서를 제출하여야 하며, 실시설계적격자 선정 통지를 받은 날로부터 10일이내에</w:t>
      </w:r>
      <w:r>
        <w:rPr>
          <w:rFonts w:ascii="바탕" w:eastAsia="바탕"/>
          <w:sz w:val="28"/>
          <w:shd w:val="clear" w:color="000000"/>
        </w:rPr>
        <w:t xml:space="preserve"> 실시설계 과업수행 계획을 발주기관에 제출하여야 한다.</w:t>
      </w:r>
    </w:p>
    <w:p>
      <w:pPr>
        <w:pStyle w:val="1"/>
        <w:widowControl w:val="off"/>
        <w:ind w:left="788" w:hanging="788"/>
      </w:pPr>
      <w:r>
        <w:rPr>
          <w:rFonts w:ascii="바탕" w:eastAsia="바탕"/>
          <w:sz w:val="28"/>
          <w:shd w:val="clear" w:color="000000"/>
        </w:rPr>
        <w:t xml:space="preserve">  나. </w:t>
      </w:r>
      <w:r>
        <w:rPr>
          <w:rFonts w:ascii="바탕" w:eastAsia="바탕"/>
          <w:spacing w:val="1"/>
          <w:sz w:val="28"/>
          <w:shd w:val="clear" w:color="000000"/>
        </w:rPr>
        <w:t>실시설계적격자는 기본설계심의토론회 과정에서 보완하기로 확약한</w:t>
      </w:r>
      <w:r>
        <w:rPr>
          <w:rFonts w:ascii="바탕"/>
          <w:sz w:val="28"/>
          <w:shd w:val="clear" w:color="000000"/>
        </w:rPr>
        <w:t xml:space="preserve"> </w:t>
      </w:r>
      <w:r>
        <w:rPr>
          <w:rFonts w:ascii="바탕" w:eastAsia="바탕"/>
          <w:spacing w:val="-4"/>
          <w:sz w:val="28"/>
          <w:shd w:val="clear" w:color="000000"/>
        </w:rPr>
        <w:t>사항과 기본설계 심의결과 보완을 요구받은 사항 및 사업승인 조건 등을</w:t>
      </w:r>
      <w:r>
        <w:rPr>
          <w:rFonts w:ascii="바탕"/>
          <w:sz w:val="28"/>
          <w:shd w:val="clear" w:color="000000"/>
        </w:rPr>
        <w:t xml:space="preserve"> </w:t>
      </w:r>
      <w:r>
        <w:rPr>
          <w:rFonts w:ascii="바탕" w:eastAsia="바탕"/>
          <w:spacing w:val="-4"/>
          <w:sz w:val="28"/>
          <w:shd w:val="clear" w:color="000000"/>
        </w:rPr>
        <w:t>실시설계에 반영하여야 하며, 발주기관으로부터 사업승인 등 업무수행에</w:t>
      </w:r>
      <w:r>
        <w:rPr>
          <w:rFonts w:ascii="바탕" w:eastAsia="바탕"/>
          <w:sz w:val="28"/>
          <w:shd w:val="clear" w:color="000000"/>
        </w:rPr>
        <w:t xml:space="preserve"> 필요한 자료나 실시설계 추진실적에 대한 자료제출 요구가 있는 경우 이에 응하여야 한다.</w:t>
      </w:r>
    </w:p>
    <w:p>
      <w:pPr>
        <w:pStyle w:val="1"/>
        <w:widowControl w:val="off"/>
        <w:ind w:left="0"/>
      </w:pPr>
      <w:r>
        <w:rPr>
          <w:rFonts w:ascii="바탕" w:eastAsia="바탕"/>
          <w:b/>
          <w:sz w:val="28"/>
          <w:shd w:val="clear" w:color="000000"/>
        </w:rPr>
        <w:t>28. 실시설계 적격자의 부도 등</w:t>
      </w:r>
      <w:r>
        <w:rPr>
          <w:rFonts w:ascii="바탕"/>
          <w:sz w:val="28"/>
          <w:shd w:val="clear" w:color="000000"/>
        </w:rPr>
        <w:t xml:space="preserve"> </w:t>
      </w:r>
    </w:p>
    <w:p>
      <w:pPr>
        <w:pStyle w:val="1"/>
        <w:widowControl w:val="off"/>
        <w:ind w:left="806" w:hanging="806"/>
      </w:pPr>
      <w:r>
        <w:rPr>
          <w:rFonts w:ascii="바탕" w:eastAsia="바탕"/>
          <w:sz w:val="28"/>
          <w:shd w:val="clear" w:color="000000"/>
        </w:rPr>
        <w:t xml:space="preserve">  가. </w:t>
      </w:r>
      <w:r>
        <w:rPr>
          <w:rFonts w:ascii="바탕" w:eastAsia="바탕"/>
          <w:spacing w:val="-6"/>
          <w:sz w:val="28"/>
          <w:shd w:val="clear" w:color="000000"/>
        </w:rPr>
        <w:t>계약담당자는 실시설계적격자로 선정된</w:t>
      </w:r>
      <w:r>
        <w:rPr>
          <w:rFonts w:ascii="바탕"/>
          <w:sz w:val="28"/>
          <w:shd w:val="clear" w:color="000000"/>
        </w:rPr>
        <w:t xml:space="preserve"> </w:t>
      </w:r>
      <w:r>
        <w:rPr>
          <w:rFonts w:ascii="바탕" w:eastAsia="바탕"/>
          <w:spacing w:val="-8"/>
          <w:sz w:val="28"/>
          <w:shd w:val="clear" w:color="000000"/>
        </w:rPr>
        <w:t>자가 실시설계 중 입찰무효 또는 부도 등의 사유로 당해 공사를 이행할 수 없는 경우로서 공사의</w:t>
      </w:r>
      <w:r>
        <w:rPr>
          <w:rFonts w:ascii="바탕" w:eastAsia="바탕"/>
          <w:sz w:val="28"/>
          <w:shd w:val="clear" w:color="000000"/>
        </w:rPr>
        <w:t xml:space="preserve"> 시급성 등을 감안 부득이한 경우 다음 각호에 따라 조치할 수 있다. </w:t>
      </w:r>
    </w:p>
    <w:p>
      <w:pPr>
        <w:pStyle w:val="33"/>
        <w:widowControl w:val="off"/>
        <w:spacing w:before="0" w:line="384"/>
        <w:ind w:left="902" w:hanging="902"/>
      </w:pPr>
      <w:r>
        <w:rPr>
          <w:rFonts w:ascii="바탕"/>
          <w:sz w:val="28"/>
          <w:shd w:val="clear" w:color="000000"/>
        </w:rPr>
        <w:t xml:space="preserve">    1) </w:t>
      </w:r>
      <w:r>
        <w:rPr>
          <w:rFonts w:ascii="바탕" w:eastAsia="바탕"/>
          <w:spacing w:val="1"/>
          <w:sz w:val="28"/>
          <w:shd w:val="clear" w:color="000000"/>
        </w:rPr>
        <w:t xml:space="preserve">입찰무효 또는 </w:t>
      </w:r>
      <w:r>
        <w:rPr>
          <w:rFonts w:ascii="바탕" w:eastAsia="바탕"/>
          <w:spacing w:val="-1"/>
          <w:sz w:val="28"/>
          <w:shd w:val="clear" w:color="000000"/>
        </w:rPr>
        <w:t>부도 등의 상태에 있는 자가 공동수급체의 대표자인</w:t>
      </w:r>
      <w:r>
        <w:rPr>
          <w:rFonts w:ascii="바탕"/>
          <w:spacing w:val="-6"/>
          <w:sz w:val="28"/>
          <w:shd w:val="clear" w:color="000000"/>
        </w:rPr>
        <w:t xml:space="preserve"> </w:t>
      </w:r>
      <w:r>
        <w:rPr>
          <w:rFonts w:eastAsia="바탕"/>
          <w:spacing w:val="-1"/>
          <w:sz w:val="28"/>
          <w:shd w:val="clear" w:color="000000"/>
        </w:rPr>
        <w:t>경우로서</w:t>
      </w:r>
      <w:r>
        <w:rPr>
          <w:rFonts w:ascii="바탕" w:eastAsia="바탕"/>
          <w:spacing w:val="1"/>
          <w:sz w:val="28"/>
          <w:shd w:val="clear" w:color="000000"/>
        </w:rPr>
        <w:t xml:space="preserve"> 잔여 구성원</w:t>
      </w:r>
      <w:r>
        <w:rPr>
          <w:rFonts w:ascii="바탕" w:eastAsia="바탕"/>
          <w:spacing w:val="-3"/>
          <w:sz w:val="28"/>
          <w:shd w:val="clear" w:color="000000"/>
        </w:rPr>
        <w:t>만으로 입찰참가자격을 충족할 때에는, 구성원</w:t>
      </w:r>
      <w:r>
        <w:rPr>
          <w:rFonts w:ascii="바탕"/>
          <w:spacing w:val="-7"/>
          <w:sz w:val="28"/>
          <w:shd w:val="clear" w:color="000000"/>
        </w:rPr>
        <w:t xml:space="preserve"> </w:t>
      </w:r>
      <w:r>
        <w:rPr>
          <w:rFonts w:ascii="바탕" w:eastAsia="바탕"/>
          <w:spacing w:val="-4"/>
          <w:sz w:val="28"/>
          <w:shd w:val="clear" w:color="000000"/>
        </w:rPr>
        <w:t>전원이 연명으로 요청하는 경우</w:t>
      </w:r>
      <w:r>
        <w:rPr>
          <w:rFonts w:ascii="바탕" w:eastAsia="바탕"/>
          <w:spacing w:val="3"/>
          <w:sz w:val="28"/>
          <w:shd w:val="clear" w:color="000000"/>
        </w:rPr>
        <w:t xml:space="preserve"> 출자비율이나 분담내용을 변경하고</w:t>
      </w:r>
      <w:r>
        <w:rPr>
          <w:rFonts w:ascii="바탕" w:eastAsia="바탕"/>
          <w:sz w:val="28"/>
          <w:shd w:val="clear" w:color="000000"/>
        </w:rPr>
        <w:t xml:space="preserve"> 대표자를 새로 선임하게 할 수 있다.</w:t>
      </w:r>
    </w:p>
    <w:p>
      <w:pPr>
        <w:pStyle w:val="33"/>
        <w:widowControl w:val="off"/>
        <w:spacing w:before="0" w:line="384"/>
        <w:ind w:left="902" w:hanging="902"/>
      </w:pPr>
      <w:r>
        <w:rPr>
          <w:rFonts w:ascii="바탕" w:eastAsia="바탕"/>
          <w:sz w:val="28"/>
          <w:shd w:val="clear" w:color="000000"/>
        </w:rPr>
        <w:t xml:space="preserve">    2) 입찰무효 또는 부도 등의 상태에 있는 자가 공동수급체의 대표자인 경우로서 잔여구성원만으로는 입찰참가자격을 충족하지 못할 때에는 실시설계</w:t>
      </w:r>
      <w:r>
        <w:rPr>
          <w:rFonts w:ascii="바탕" w:eastAsia="바탕"/>
          <w:spacing w:val="-6"/>
          <w:sz w:val="28"/>
          <w:shd w:val="clear" w:color="000000"/>
        </w:rPr>
        <w:t>적격자에서 제외</w:t>
      </w:r>
      <w:r>
        <w:rPr>
          <w:rFonts w:ascii="바탕" w:eastAsia="바탕"/>
          <w:spacing w:val="-8"/>
          <w:sz w:val="28"/>
          <w:shd w:val="clear" w:color="000000"/>
        </w:rPr>
        <w:t>하고, ‘25’의 규정에 따른 평가결과 종합점수가 높은 입찰자</w:t>
      </w:r>
      <w:r>
        <w:rPr>
          <w:rFonts w:ascii="바탕" w:eastAsia="바탕"/>
          <w:spacing w:val="-3"/>
          <w:sz w:val="28"/>
          <w:shd w:val="clear" w:color="000000"/>
        </w:rPr>
        <w:t xml:space="preserve"> 순으로 실시</w:t>
      </w:r>
      <w:r>
        <w:rPr>
          <w:rFonts w:ascii="바탕" w:eastAsia="바탕"/>
          <w:sz w:val="28"/>
          <w:shd w:val="clear" w:color="000000"/>
        </w:rPr>
        <w:t xml:space="preserve">설계적격자를 재선정할 수 있다. </w:t>
      </w:r>
    </w:p>
    <w:p>
      <w:pPr>
        <w:pStyle w:val="33"/>
        <w:widowControl w:val="off"/>
        <w:spacing w:before="0" w:line="384"/>
        <w:ind w:left="902" w:hanging="902"/>
      </w:pPr>
      <w:r>
        <w:rPr>
          <w:rFonts w:ascii="바탕"/>
          <w:sz w:val="28"/>
          <w:shd w:val="clear" w:color="000000"/>
        </w:rPr>
        <w:t xml:space="preserve">    3) </w:t>
      </w:r>
      <w:r>
        <w:rPr>
          <w:rFonts w:ascii="바탕" w:eastAsia="바탕"/>
          <w:spacing w:val="-8"/>
          <w:sz w:val="28"/>
          <w:shd w:val="clear" w:color="000000"/>
        </w:rPr>
        <w:t xml:space="preserve">입찰무효 또는 </w:t>
      </w:r>
      <w:r>
        <w:rPr>
          <w:rFonts w:ascii="바탕" w:eastAsia="바탕"/>
          <w:spacing w:val="-11"/>
          <w:sz w:val="28"/>
          <w:shd w:val="clear" w:color="000000"/>
        </w:rPr>
        <w:t>부도 등의 상태에 있는 자가 대표자를 제외한 공동수급체의</w:t>
      </w:r>
      <w:r>
        <w:rPr>
          <w:rFonts w:ascii="바탕"/>
          <w:spacing w:val="-3"/>
          <w:sz w:val="28"/>
          <w:shd w:val="clear" w:color="000000"/>
        </w:rPr>
        <w:t xml:space="preserve"> </w:t>
      </w:r>
      <w:r>
        <w:rPr>
          <w:rFonts w:ascii="바탕" w:eastAsia="바탕"/>
          <w:spacing w:val="-18"/>
          <w:sz w:val="28"/>
          <w:shd w:val="clear" w:color="000000"/>
        </w:rPr>
        <w:t>구성원인 경우로서 잔여 구성원만으로 입찰참가자격을 충족할 때에는 구성원이</w:t>
      </w:r>
      <w:r>
        <w:rPr>
          <w:rFonts w:ascii="바탕"/>
          <w:spacing w:val="-3"/>
          <w:sz w:val="28"/>
          <w:shd w:val="clear" w:color="000000"/>
        </w:rPr>
        <w:t xml:space="preserve"> </w:t>
      </w:r>
      <w:r>
        <w:rPr>
          <w:rFonts w:eastAsia="바탕"/>
          <w:spacing w:val="-7"/>
          <w:sz w:val="28"/>
          <w:shd w:val="clear" w:color="000000"/>
        </w:rPr>
        <w:t>연명으로</w:t>
      </w:r>
      <w:r>
        <w:rPr>
          <w:rFonts w:ascii="바탕"/>
          <w:spacing w:val="-4"/>
          <w:sz w:val="28"/>
          <w:shd w:val="clear" w:color="000000"/>
        </w:rPr>
        <w:t xml:space="preserve"> </w:t>
      </w:r>
      <w:r>
        <w:rPr>
          <w:rFonts w:ascii="바탕" w:eastAsia="바탕"/>
          <w:spacing w:val="-7"/>
          <w:sz w:val="28"/>
          <w:shd w:val="clear" w:color="000000"/>
        </w:rPr>
        <w:t xml:space="preserve">출자비율이나 분담내용을 변경 요청하는 경우 이를 변경하게 </w:t>
      </w:r>
      <w:r>
        <w:rPr>
          <w:rFonts w:ascii="바탕" w:eastAsia="바탕"/>
          <w:spacing w:val="-8"/>
          <w:sz w:val="28"/>
          <w:shd w:val="clear" w:color="000000"/>
        </w:rPr>
        <w:t>할 수</w:t>
      </w:r>
      <w:r>
        <w:rPr>
          <w:rFonts w:ascii="바탕"/>
          <w:spacing w:val="-4"/>
          <w:sz w:val="28"/>
          <w:shd w:val="clear" w:color="000000"/>
        </w:rPr>
        <w:t xml:space="preserve"> </w:t>
      </w:r>
      <w:r>
        <w:rPr>
          <w:rFonts w:ascii="바탕" w:eastAsia="바탕"/>
          <w:spacing w:val="-7"/>
          <w:sz w:val="28"/>
          <w:shd w:val="clear" w:color="000000"/>
        </w:rPr>
        <w:t>있으며,</w:t>
      </w:r>
      <w:r>
        <w:rPr>
          <w:rFonts w:ascii="바탕" w:eastAsia="바탕"/>
          <w:spacing w:val="-4"/>
          <w:sz w:val="28"/>
          <w:shd w:val="clear" w:color="000000"/>
        </w:rPr>
        <w:t xml:space="preserve"> 잔여 구성원만으로 입찰참가자격을 충족하지 못할 때에는</w:t>
      </w:r>
      <w:r>
        <w:rPr>
          <w:rFonts w:ascii="바탕" w:eastAsia="바탕"/>
          <w:spacing w:val="-3"/>
          <w:sz w:val="28"/>
          <w:shd w:val="clear" w:color="000000"/>
        </w:rPr>
        <w:t xml:space="preserve"> 구성원이</w:t>
      </w:r>
      <w:r>
        <w:rPr>
          <w:rFonts w:ascii="바탕" w:eastAsia="바탕"/>
          <w:sz w:val="28"/>
          <w:shd w:val="clear" w:color="000000"/>
        </w:rPr>
        <w:t xml:space="preserve"> 연명으로 구성원의 추가 보완을 요청하는 경우 보완하게 할 수 있다.</w:t>
      </w:r>
    </w:p>
    <w:p>
      <w:pPr>
        <w:pStyle w:val="33"/>
        <w:widowControl w:val="off"/>
        <w:spacing w:before="0" w:line="384"/>
        <w:ind w:left="0"/>
      </w:pPr>
      <w:r>
        <w:rPr>
          <w:rFonts w:ascii="바탕" w:eastAsia="바탕"/>
          <w:sz w:val="28"/>
          <w:shd w:val="clear" w:color="000000"/>
        </w:rPr>
        <w:t xml:space="preserve">    4) 단독입찰의 경우에는 2)를 준용한다.</w:t>
      </w:r>
    </w:p>
    <w:p>
      <w:pPr>
        <w:pStyle w:val="1"/>
        <w:widowControl w:val="off"/>
        <w:ind w:left="0"/>
      </w:pPr>
      <w:r>
        <w:rPr>
          <w:rFonts w:ascii="바탕" w:eastAsia="바탕"/>
          <w:b/>
          <w:sz w:val="28"/>
          <w:shd w:val="clear" w:color="000000"/>
        </w:rPr>
        <w:t>29. 실시설계부적격</w:t>
      </w:r>
      <w:r>
        <w:rPr>
          <w:rFonts w:ascii="바탕"/>
          <w:sz w:val="28"/>
          <w:shd w:val="clear" w:color="000000"/>
        </w:rPr>
        <w:t xml:space="preserve"> </w:t>
      </w:r>
    </w:p>
    <w:p>
      <w:pPr>
        <w:pStyle w:val="1"/>
        <w:widowControl w:val="off"/>
        <w:ind w:left="788" w:hanging="788"/>
      </w:pPr>
      <w:r>
        <w:rPr>
          <w:rFonts w:ascii="바탕" w:eastAsia="바탕"/>
          <w:sz w:val="28"/>
          <w:shd w:val="clear" w:color="000000"/>
        </w:rPr>
        <w:t xml:space="preserve">  가. </w:t>
      </w:r>
      <w:r>
        <w:rPr>
          <w:rFonts w:ascii="바탕" w:eastAsia="바탕"/>
          <w:spacing w:val="1"/>
          <w:sz w:val="28"/>
          <w:shd w:val="clear" w:color="000000"/>
        </w:rPr>
        <w:t xml:space="preserve">실시설계도서에 대한 심의 결과 부적격으로 판정된 </w:t>
      </w:r>
      <w:r>
        <w:rPr>
          <w:rFonts w:ascii="바탕" w:eastAsia="바탕"/>
          <w:spacing w:val="-1"/>
          <w:sz w:val="28"/>
          <w:shd w:val="clear" w:color="000000"/>
        </w:rPr>
        <w:t>경우에는 1회에</w:t>
      </w:r>
      <w:r>
        <w:rPr>
          <w:rFonts w:ascii="바탕"/>
          <w:spacing w:val="-3"/>
          <w:sz w:val="28"/>
          <w:shd w:val="clear" w:color="000000"/>
        </w:rPr>
        <w:t xml:space="preserve"> </w:t>
      </w:r>
      <w:r>
        <w:rPr>
          <w:rFonts w:ascii="바탕" w:eastAsia="바탕"/>
          <w:spacing w:val="-6"/>
          <w:sz w:val="28"/>
          <w:shd w:val="clear" w:color="000000"/>
        </w:rPr>
        <w:t>한하여 30일 이내에 보완하여 제출하게 할 수 있으며, 이 경우</w:t>
      </w:r>
      <w:r>
        <w:rPr>
          <w:rFonts w:ascii="바탕" w:eastAsia="바탕"/>
          <w:spacing w:val="-3"/>
          <w:sz w:val="28"/>
          <w:shd w:val="clear" w:color="000000"/>
        </w:rPr>
        <w:t xml:space="preserve"> 설계도서</w:t>
      </w:r>
      <w:r>
        <w:rPr>
          <w:rFonts w:ascii="바탕" w:eastAsia="바탕"/>
          <w:sz w:val="28"/>
          <w:shd w:val="clear" w:color="000000"/>
        </w:rPr>
        <w:t xml:space="preserve"> 재심의에 소요되는 실비는 실시설계적격자가 부담하여야 한다.</w:t>
      </w:r>
    </w:p>
    <w:p>
      <w:pPr>
        <w:pStyle w:val="1"/>
        <w:widowControl w:val="off"/>
        <w:ind w:left="791" w:hanging="791"/>
      </w:pPr>
      <w:r>
        <w:rPr>
          <w:rFonts w:ascii="바탕" w:eastAsia="바탕"/>
          <w:sz w:val="28"/>
          <w:shd w:val="clear" w:color="000000"/>
        </w:rPr>
        <w:t xml:space="preserve">  나. </w:t>
      </w:r>
      <w:r>
        <w:rPr>
          <w:rFonts w:ascii="바탕" w:eastAsia="바탕"/>
          <w:spacing w:val="3"/>
          <w:sz w:val="28"/>
          <w:shd w:val="clear" w:color="000000"/>
        </w:rPr>
        <w:t>‘가’</w:t>
      </w:r>
      <w:r>
        <w:rPr>
          <w:rFonts w:ascii="바탕" w:eastAsia="바탕"/>
          <w:spacing w:val="-3"/>
          <w:sz w:val="28"/>
          <w:shd w:val="clear" w:color="000000"/>
        </w:rPr>
        <w:t>에 의하여 보완하여 제출한 실시설계도서 재심의 결과 부적격으로</w:t>
      </w:r>
      <w:r>
        <w:rPr>
          <w:rFonts w:ascii="바탕" w:eastAsia="바탕"/>
          <w:spacing w:val="-6"/>
          <w:sz w:val="28"/>
          <w:shd w:val="clear" w:color="000000"/>
        </w:rPr>
        <w:t xml:space="preserve"> 판정된</w:t>
      </w:r>
      <w:r>
        <w:rPr>
          <w:rFonts w:ascii="바탕" w:eastAsia="바탕"/>
          <w:sz w:val="28"/>
          <w:shd w:val="clear" w:color="000000"/>
        </w:rPr>
        <w:t xml:space="preserve"> 경우에는 계약대상자에서 제외한다.</w:t>
      </w:r>
    </w:p>
    <w:p>
      <w:pPr>
        <w:pStyle w:val="1"/>
        <w:widowControl w:val="off"/>
        <w:ind w:left="789" w:hanging="789"/>
      </w:pPr>
      <w:r>
        <w:rPr>
          <w:rFonts w:ascii="바탕" w:eastAsia="바탕"/>
          <w:sz w:val="28"/>
          <w:shd w:val="clear" w:color="000000"/>
        </w:rPr>
        <w:t xml:space="preserve">  다. </w:t>
      </w:r>
      <w:r>
        <w:rPr>
          <w:rFonts w:ascii="바탕" w:eastAsia="바탕"/>
          <w:spacing w:val="-3"/>
          <w:sz w:val="28"/>
          <w:shd w:val="clear" w:color="000000"/>
        </w:rPr>
        <w:t>실시설계적격자가 ‘나’의 규정에 의거 계약상대자에서 제외된 경우 입찰</w:t>
      </w:r>
      <w:r>
        <w:rPr>
          <w:rFonts w:ascii="바탕" w:eastAsia="바탕"/>
          <w:spacing w:val="-6"/>
          <w:sz w:val="28"/>
          <w:shd w:val="clear" w:color="000000"/>
        </w:rPr>
        <w:t>보증금을 지방자치단체에 귀속하며, 입찰보증금 지급각서의 제출로 입찰</w:t>
      </w:r>
      <w:r>
        <w:rPr>
          <w:rFonts w:ascii="바탕" w:eastAsia="바탕"/>
          <w:spacing w:val="-3"/>
          <w:sz w:val="28"/>
          <w:shd w:val="clear" w:color="000000"/>
        </w:rPr>
        <w:t xml:space="preserve">보증금 납부를 </w:t>
      </w:r>
      <w:r>
        <w:rPr>
          <w:rFonts w:ascii="바탕" w:eastAsia="바탕"/>
          <w:spacing w:val="-11"/>
          <w:sz w:val="28"/>
          <w:shd w:val="clear" w:color="000000"/>
        </w:rPr>
        <w:t>갈음한 경우에는 입찰보증금액에 상당하는 금액을 현금으로</w:t>
      </w:r>
      <w:r>
        <w:rPr>
          <w:rFonts w:ascii="바탕" w:eastAsia="바탕"/>
          <w:spacing w:val="-8"/>
          <w:sz w:val="28"/>
          <w:shd w:val="clear" w:color="000000"/>
        </w:rPr>
        <w:t xml:space="preserve"> 즉시 납부하여야 한다.</w:t>
      </w:r>
    </w:p>
    <w:p>
      <w:pPr>
        <w:pStyle w:val="1"/>
        <w:widowControl w:val="off"/>
        <w:ind w:left="760" w:hanging="760"/>
      </w:pPr>
      <w:r>
        <w:rPr>
          <w:rFonts w:ascii="바탕"/>
          <w:sz w:val="28"/>
          <w:shd w:val="clear" w:color="000000"/>
        </w:rPr>
        <w:t xml:space="preserve">  </w:t>
      </w:r>
      <w:r>
        <w:rPr>
          <w:rFonts w:ascii="바탕" w:eastAsia="바탕"/>
          <w:spacing w:val="-8"/>
          <w:sz w:val="28"/>
          <w:shd w:val="clear" w:color="000000"/>
        </w:rPr>
        <w:t xml:space="preserve">라. </w:t>
      </w:r>
      <w:r>
        <w:rPr>
          <w:rFonts w:ascii="바탕" w:eastAsia="바탕"/>
          <w:sz w:val="28"/>
          <w:shd w:val="clear" w:color="000000"/>
        </w:rPr>
        <w:t>실시설계적격자가 정당한 사유 없이 소정의 기한 내에 실시설계도서를 제출하지 않는 경우에도 ‘가’ 내지 ‘다’를 준용한다.</w:t>
      </w:r>
    </w:p>
    <w:p>
      <w:pPr>
        <w:pStyle w:val="1"/>
        <w:widowControl w:val="off"/>
        <w:ind w:left="0"/>
      </w:pPr>
      <w:r>
        <w:rPr>
          <w:rFonts w:ascii="바탕" w:eastAsia="바탕"/>
          <w:b/>
          <w:sz w:val="28"/>
          <w:shd w:val="clear" w:color="000000"/>
        </w:rPr>
        <w:t>30. 설계</w:t>
      </w:r>
      <w:r>
        <w:rPr>
          <w:rFonts w:ascii="바탕" w:eastAsia="바탕"/>
          <w:b/>
          <w:sz w:val="28"/>
          <w:shd w:val="clear" w:color="000000"/>
        </w:rPr>
        <w:t>․시공병행공사의</w:t>
      </w:r>
      <w:r>
        <w:rPr>
          <w:rFonts w:ascii="바탕" w:eastAsia="바탕"/>
          <w:b/>
          <w:sz w:val="28"/>
          <w:shd w:val="clear" w:color="000000"/>
        </w:rPr>
        <w:t xml:space="preserve"> 계약</w:t>
      </w:r>
      <w:r>
        <w:rPr>
          <w:rFonts w:ascii="바탕"/>
          <w:sz w:val="28"/>
          <w:shd w:val="clear" w:color="000000"/>
        </w:rPr>
        <w:t xml:space="preserve"> </w:t>
      </w:r>
    </w:p>
    <w:p>
      <w:pPr>
        <w:pStyle w:val="1"/>
        <w:widowControl w:val="off"/>
        <w:ind w:left="794" w:hanging="794"/>
      </w:pPr>
      <w:r>
        <w:rPr>
          <w:rFonts w:ascii="바탕" w:eastAsia="바탕"/>
          <w:sz w:val="28"/>
          <w:shd w:val="clear" w:color="000000"/>
        </w:rPr>
        <w:t xml:space="preserve">  가. </w:t>
      </w:r>
      <w:r>
        <w:rPr>
          <w:rFonts w:ascii="바탕" w:eastAsia="바탕"/>
          <w:spacing w:val="-8"/>
          <w:sz w:val="28"/>
          <w:shd w:val="clear" w:color="000000"/>
        </w:rPr>
        <w:t>설계․시공</w:t>
      </w:r>
      <w:r>
        <w:rPr>
          <w:rFonts w:ascii="바탕" w:eastAsia="바탕"/>
          <w:spacing w:val="-8"/>
          <w:sz w:val="28"/>
          <w:shd w:val="clear" w:color="000000"/>
        </w:rPr>
        <w:t xml:space="preserve"> 병행방식으로 집행하는 입찰인</w:t>
      </w:r>
      <w:r>
        <w:rPr>
          <w:rFonts w:ascii="바탕" w:eastAsia="바탕"/>
          <w:sz w:val="28"/>
          <w:shd w:val="clear" w:color="000000"/>
        </w:rPr>
        <w:t xml:space="preserve"> 경우, 실시설계적격자는 입찰시 </w:t>
      </w:r>
      <w:r>
        <w:rPr>
          <w:rFonts w:ascii="바탕" w:eastAsia="바탕"/>
          <w:spacing w:val="-4"/>
          <w:sz w:val="28"/>
          <w:shd w:val="clear" w:color="000000"/>
        </w:rPr>
        <w:t>제출한 우선시공분 산출내역서와 공종별 총괄내역서를 제출하여야 한다</w:t>
      </w:r>
      <w:r>
        <w:rPr>
          <w:rFonts w:ascii="바탕"/>
          <w:sz w:val="28"/>
          <w:shd w:val="clear" w:color="000000"/>
        </w:rPr>
        <w:t>.</w:t>
      </w:r>
    </w:p>
    <w:p>
      <w:pPr>
        <w:pStyle w:val="1"/>
        <w:widowControl w:val="off"/>
        <w:ind w:left="800" w:hanging="800"/>
      </w:pPr>
      <w:r>
        <w:rPr>
          <w:rFonts w:ascii="바탕" w:eastAsia="바탕"/>
          <w:sz w:val="28"/>
          <w:shd w:val="clear" w:color="000000"/>
        </w:rPr>
        <w:t xml:space="preserve">  나. </w:t>
      </w:r>
      <w:r>
        <w:rPr>
          <w:rFonts w:ascii="바탕" w:eastAsia="바탕"/>
          <w:spacing w:val="-10"/>
          <w:sz w:val="28"/>
          <w:shd w:val="clear" w:color="000000"/>
        </w:rPr>
        <w:t>실시설계적격자는 총공사에 대하여 실시설계 적격통지를 받은 경우에는 총</w:t>
      </w:r>
      <w:r>
        <w:rPr>
          <w:rFonts w:eastAsia="바탕"/>
          <w:spacing w:val="-7"/>
          <w:sz w:val="28"/>
          <w:shd w:val="clear" w:color="000000"/>
        </w:rPr>
        <w:t>공사에</w:t>
      </w:r>
      <w:r>
        <w:rPr>
          <w:rFonts w:ascii="바탕"/>
          <w:spacing w:val="3"/>
          <w:sz w:val="28"/>
          <w:shd w:val="clear" w:color="000000"/>
        </w:rPr>
        <w:t xml:space="preserve"> </w:t>
      </w:r>
      <w:r>
        <w:rPr>
          <w:rFonts w:ascii="바탕" w:eastAsia="바탕"/>
          <w:sz w:val="28"/>
          <w:shd w:val="clear" w:color="000000"/>
        </w:rPr>
        <w:t>대한 산출내역서를 다시 작성하여 당초 제출한 산출내역서와</w:t>
      </w:r>
      <w:r>
        <w:rPr>
          <w:rFonts w:ascii="바탕" w:eastAsia="바탕"/>
          <w:spacing w:val="-3"/>
          <w:sz w:val="28"/>
          <w:shd w:val="clear" w:color="000000"/>
        </w:rPr>
        <w:t xml:space="preserve"> 대체하여야 하며,</w:t>
      </w:r>
      <w:r>
        <w:rPr>
          <w:rFonts w:ascii="바탕" w:eastAsia="바탕"/>
          <w:sz w:val="28"/>
          <w:shd w:val="clear" w:color="000000"/>
        </w:rPr>
        <w:t xml:space="preserve"> 이 때 계약금액은 증액할 수 없다.</w:t>
      </w:r>
    </w:p>
    <w:p>
      <w:pPr>
        <w:pStyle w:val="1"/>
        <w:widowControl w:val="off"/>
        <w:ind w:left="809" w:hanging="809"/>
      </w:pPr>
      <w:r>
        <w:rPr>
          <w:rFonts w:ascii="바탕" w:eastAsia="바탕"/>
          <w:sz w:val="28"/>
          <w:shd w:val="clear" w:color="000000"/>
        </w:rPr>
        <w:t xml:space="preserve">  다. </w:t>
      </w:r>
      <w:r>
        <w:rPr>
          <w:rFonts w:ascii="바탕" w:eastAsia="바탕"/>
          <w:spacing w:val="-3"/>
          <w:sz w:val="28"/>
          <w:shd w:val="clear" w:color="000000"/>
        </w:rPr>
        <w:t>실시설계적격자는 실시설계 적격통지를 받은 공사계약의 이행 중 사정변경이</w:t>
      </w:r>
      <w:r>
        <w:rPr>
          <w:rFonts w:ascii="바탕" w:eastAsia="바탕"/>
          <w:sz w:val="28"/>
          <w:shd w:val="clear" w:color="000000"/>
        </w:rPr>
        <w:t xml:space="preserve"> 있은 경우에는 발주기관과 협의하여 조치하여야 한다.</w:t>
      </w:r>
    </w:p>
    <w:p>
      <w:pPr>
        <w:pStyle w:val="1"/>
        <w:widowControl w:val="off"/>
        <w:ind w:left="788" w:hanging="788"/>
      </w:pPr>
      <w:r>
        <w:rPr>
          <w:rFonts w:ascii="바탕" w:eastAsia="바탕"/>
          <w:sz w:val="28"/>
          <w:shd w:val="clear" w:color="000000"/>
        </w:rPr>
        <w:t xml:space="preserve">  라. 계약담당자는 우선시공분실시설계(fast track분) 적격통지를 받은 공사 </w:t>
      </w:r>
      <w:r>
        <w:rPr>
          <w:rFonts w:ascii="바탕" w:eastAsia="바탕"/>
          <w:spacing w:val="1"/>
          <w:sz w:val="28"/>
          <w:shd w:val="clear" w:color="000000"/>
        </w:rPr>
        <w:t>이외의 부분에 대한 실시설계가 부적합할 경우 우선시공분실시설계</w:t>
      </w:r>
      <w:r>
        <w:rPr>
          <w:rFonts w:ascii="바탕"/>
          <w:spacing w:val="-3"/>
          <w:sz w:val="28"/>
          <w:shd w:val="clear" w:color="000000"/>
        </w:rPr>
        <w:t xml:space="preserve"> </w:t>
      </w:r>
      <w:r>
        <w:rPr>
          <w:rFonts w:eastAsia="바탕"/>
          <w:spacing w:val="-7"/>
          <w:sz w:val="28"/>
          <w:shd w:val="clear" w:color="000000"/>
        </w:rPr>
        <w:t>적격통지를</w:t>
      </w:r>
      <w:r>
        <w:rPr>
          <w:rFonts w:ascii="바탕"/>
          <w:spacing w:val="-4"/>
          <w:sz w:val="28"/>
          <w:shd w:val="clear" w:color="000000"/>
        </w:rPr>
        <w:t xml:space="preserve"> </w:t>
      </w:r>
      <w:r>
        <w:rPr>
          <w:rFonts w:ascii="바탕" w:eastAsia="바탕"/>
          <w:spacing w:val="-8"/>
          <w:sz w:val="28"/>
          <w:shd w:val="clear" w:color="000000"/>
        </w:rPr>
        <w:t>받은 공사 중 인수 가능한 부분에 한하여 타절준공하고 계약을</w:t>
      </w:r>
      <w:r>
        <w:rPr>
          <w:rFonts w:ascii="바탕" w:eastAsia="바탕"/>
          <w:spacing w:val="-4"/>
          <w:sz w:val="28"/>
          <w:shd w:val="clear" w:color="000000"/>
        </w:rPr>
        <w:t xml:space="preserve"> 해지할 수 있다.</w:t>
      </w:r>
    </w:p>
    <w:p>
      <w:pPr>
        <w:pStyle w:val="1"/>
        <w:widowControl w:val="off"/>
        <w:ind w:left="788" w:hanging="788"/>
      </w:pPr>
      <w:r>
        <w:rPr>
          <w:rFonts w:ascii="바탕"/>
          <w:sz w:val="28"/>
          <w:shd w:val="clear" w:color="000000"/>
        </w:rPr>
        <w:t xml:space="preserve">  </w:t>
      </w:r>
      <w:r>
        <w:rPr>
          <w:rFonts w:ascii="바탕" w:eastAsia="바탕"/>
          <w:spacing w:val="-4"/>
          <w:sz w:val="28"/>
          <w:shd w:val="clear" w:color="000000"/>
        </w:rPr>
        <w:t xml:space="preserve">마. </w:t>
      </w:r>
      <w:r>
        <w:rPr>
          <w:rFonts w:ascii="바탕" w:eastAsia="바탕"/>
          <w:spacing w:val="4"/>
          <w:sz w:val="28"/>
          <w:shd w:val="clear" w:color="000000"/>
        </w:rPr>
        <w:t>계약이 해지된 경우 발주기관에서 인수가 곤란한 부분에 대한 공사</w:t>
      </w:r>
      <w:r>
        <w:rPr>
          <w:rFonts w:ascii="바탕" w:eastAsia="바탕"/>
          <w:sz w:val="28"/>
          <w:shd w:val="clear" w:color="000000"/>
        </w:rPr>
        <w:t>현장의 원상복구, 인수, 인계 등에 대하여는 발주기관과 상호 협의하여 계약자의 책임하에 조치하여야 한다.</w:t>
      </w:r>
    </w:p>
    <w:p>
      <w:pPr>
        <w:pStyle w:val="1"/>
        <w:widowControl w:val="off"/>
        <w:ind w:left="0"/>
      </w:pPr>
      <w:r>
        <w:rPr>
          <w:rFonts w:ascii="바탕" w:eastAsia="바탕"/>
          <w:b/>
          <w:sz w:val="28"/>
          <w:shd w:val="clear" w:color="000000"/>
        </w:rPr>
        <w:t>31. 설계비 등 보상</w:t>
      </w:r>
    </w:p>
    <w:p>
      <w:pPr>
        <w:pStyle w:val="1"/>
        <w:widowControl w:val="off"/>
        <w:ind w:left="806" w:hanging="806"/>
      </w:pPr>
      <w:r>
        <w:rPr>
          <w:rFonts w:ascii="바탕" w:eastAsia="바탕"/>
          <w:sz w:val="28"/>
          <w:shd w:val="clear" w:color="000000"/>
        </w:rPr>
        <w:t xml:space="preserve">  가. </w:t>
      </w:r>
      <w:r>
        <w:rPr>
          <w:rFonts w:ascii="바탕" w:eastAsia="바탕"/>
          <w:spacing w:val="-1"/>
          <w:sz w:val="28"/>
          <w:shd w:val="clear" w:color="000000"/>
        </w:rPr>
        <w:t xml:space="preserve">설계비 등의 보상은 발주기관이 당해공사의 설계비 등 보상을 </w:t>
      </w:r>
      <w:r>
        <w:rPr>
          <w:rFonts w:eastAsia="바탕"/>
          <w:spacing w:val="-13"/>
          <w:sz w:val="28"/>
          <w:shd w:val="clear" w:color="000000"/>
        </w:rPr>
        <w:t>목적으로</w:t>
      </w:r>
      <w:r>
        <w:rPr>
          <w:rFonts w:ascii="바탕"/>
          <w:spacing w:val="-11"/>
          <w:sz w:val="28"/>
          <w:shd w:val="clear" w:color="000000"/>
        </w:rPr>
        <w:t xml:space="preserve"> </w:t>
      </w:r>
      <w:r>
        <w:rPr>
          <w:rFonts w:ascii="바탕" w:eastAsia="바탕"/>
          <w:spacing w:val="-7"/>
          <w:sz w:val="28"/>
          <w:shd w:val="clear" w:color="000000"/>
        </w:rPr>
        <w:t>책정한 예산의 범위 내에서 예규</w:t>
      </w:r>
      <w:r>
        <w:rPr>
          <w:rFonts w:ascii="바탕" w:eastAsia="바탕"/>
          <w:spacing w:val="-7"/>
          <w:sz w:val="28"/>
          <w:shd w:val="clear" w:color="000000"/>
        </w:rPr>
        <w:t>「지방자치단체</w:t>
      </w:r>
      <w:r>
        <w:rPr>
          <w:rFonts w:ascii="바탕" w:eastAsia="바탕"/>
          <w:spacing w:val="-7"/>
          <w:sz w:val="28"/>
          <w:shd w:val="clear" w:color="000000"/>
        </w:rPr>
        <w:t xml:space="preserve"> 입찰 및 계약집행기준</w:t>
      </w:r>
      <w:r>
        <w:rPr>
          <w:rFonts w:ascii="바탕"/>
          <w:spacing w:val="-11"/>
          <w:sz w:val="28"/>
          <w:shd w:val="clear" w:color="000000"/>
        </w:rPr>
        <w:t>」</w:t>
      </w:r>
      <w:r>
        <w:rPr>
          <w:rFonts w:ascii="바탕" w:eastAsia="바탕"/>
          <w:spacing w:val="-7"/>
          <w:sz w:val="28"/>
          <w:shd w:val="clear" w:color="000000"/>
        </w:rPr>
        <w:t>제1장 입찰 및 계약 일반기준 제10절의</w:t>
      </w:r>
      <w:r>
        <w:rPr>
          <w:rFonts w:ascii="바탕" w:eastAsia="바탕"/>
          <w:spacing w:val="4"/>
          <w:sz w:val="28"/>
          <w:shd w:val="clear" w:color="000000"/>
        </w:rPr>
        <w:t xml:space="preserve"> 대형공사 및 기술제안입찰의</w:t>
      </w:r>
      <w:r>
        <w:rPr>
          <w:rFonts w:ascii="바탕" w:eastAsia="바탕"/>
          <w:sz w:val="28"/>
          <w:shd w:val="clear" w:color="000000"/>
        </w:rPr>
        <w:t xml:space="preserve"> 설계비 등 보상에 따라 보상할 수 있다.</w:t>
      </w:r>
    </w:p>
    <w:p>
      <w:pPr>
        <w:pStyle w:val="1"/>
        <w:widowControl w:val="off"/>
        <w:ind w:left="802" w:hanging="802"/>
      </w:pPr>
      <w:r>
        <w:rPr>
          <w:rFonts w:ascii="바탕" w:eastAsia="바탕"/>
          <w:sz w:val="28"/>
          <w:shd w:val="clear" w:color="000000"/>
        </w:rPr>
        <w:t xml:space="preserve">  나. </w:t>
      </w:r>
      <w:r>
        <w:rPr>
          <w:rFonts w:ascii="바탕" w:eastAsia="바탕"/>
          <w:spacing w:val="4"/>
          <w:sz w:val="28"/>
          <w:shd w:val="clear" w:color="000000"/>
        </w:rPr>
        <w:t>설계비 등 보상의 대상은 일괄입찰 또는 기술제안입찰의 경우 낙찰</w:t>
      </w:r>
      <w:r>
        <w:rPr>
          <w:rFonts w:ascii="바탕" w:eastAsia="바탕"/>
          <w:sz w:val="28"/>
          <w:shd w:val="clear" w:color="000000"/>
        </w:rPr>
        <w:t>탈락자 중 설계점수(또는 기술제안서점수)가 입찰공고에 명시한 일정</w:t>
      </w:r>
      <w:r>
        <w:rPr>
          <w:rFonts w:ascii="바탕" w:eastAsia="바탕"/>
          <w:spacing w:val="-4"/>
          <w:sz w:val="28"/>
          <w:shd w:val="clear" w:color="000000"/>
        </w:rPr>
        <w:t>점수를 초과하는 자로 하며, 대안입찰인 경우에는 대안채택 및 설계심의</w:t>
      </w:r>
      <w:r>
        <w:rPr>
          <w:rFonts w:ascii="바탕" w:eastAsia="바탕"/>
          <w:sz w:val="28"/>
          <w:shd w:val="clear" w:color="000000"/>
        </w:rPr>
        <w:t xml:space="preserve"> 결과 적격 판정된 자로서 설계점수가 높은 순으로 6인 중 낙찰자로 선정되지 아니한 자로 한다.</w:t>
      </w:r>
    </w:p>
    <w:p>
      <w:pPr>
        <w:pStyle w:val="1"/>
        <w:widowControl w:val="off"/>
        <w:ind w:left="801" w:hanging="801"/>
      </w:pPr>
      <w:r>
        <w:rPr>
          <w:rFonts w:ascii="바탕" w:eastAsia="바탕"/>
          <w:sz w:val="28"/>
          <w:shd w:val="clear" w:color="000000"/>
        </w:rPr>
        <w:t xml:space="preserve">  다. </w:t>
      </w:r>
      <w:r>
        <w:rPr>
          <w:rFonts w:ascii="바탕" w:eastAsia="바탕"/>
          <w:spacing w:val="-7"/>
          <w:sz w:val="28"/>
          <w:shd w:val="clear" w:color="000000"/>
        </w:rPr>
        <w:t>설계비 등의 보상기준은 설계</w:t>
      </w:r>
      <w:r>
        <w:rPr>
          <w:rFonts w:ascii="바탕" w:eastAsia="바탕"/>
          <w:spacing w:val="-7"/>
          <w:sz w:val="28"/>
          <w:shd w:val="clear" w:color="000000"/>
        </w:rPr>
        <w:t>․시공일괄입찰과</w:t>
      </w:r>
      <w:r>
        <w:rPr>
          <w:rFonts w:ascii="바탕" w:eastAsia="바탕"/>
          <w:spacing w:val="-7"/>
          <w:sz w:val="28"/>
          <w:shd w:val="clear" w:color="000000"/>
        </w:rPr>
        <w:t xml:space="preserve"> 기술제안입찰은 공사예산액, 대안입찰은 대안부분에</w:t>
      </w:r>
      <w:r>
        <w:rPr>
          <w:rFonts w:ascii="바탕" w:eastAsia="바탕"/>
          <w:sz w:val="28"/>
          <w:shd w:val="clear" w:color="000000"/>
        </w:rPr>
        <w:t xml:space="preserve"> 대한 예산액을 기준으로 한다.</w:t>
      </w:r>
    </w:p>
    <w:p>
      <w:pPr>
        <w:pStyle w:val="1"/>
        <w:widowControl w:val="off"/>
        <w:ind w:left="786" w:hanging="786"/>
      </w:pPr>
      <w:r>
        <w:rPr>
          <w:rFonts w:ascii="바탕" w:eastAsia="바탕"/>
          <w:sz w:val="28"/>
          <w:shd w:val="clear" w:color="000000"/>
        </w:rPr>
        <w:t xml:space="preserve">  라. </w:t>
      </w:r>
      <w:r>
        <w:rPr>
          <w:rFonts w:ascii="바탕" w:eastAsia="바탕"/>
          <w:spacing w:val="-4"/>
          <w:sz w:val="28"/>
          <w:shd w:val="clear" w:color="000000"/>
        </w:rPr>
        <w:t xml:space="preserve">입찰의 무효에 해당하거나 무효에 해당하는 사실이 사후에 발견된 자 및 </w:t>
      </w:r>
      <w:r>
        <w:rPr>
          <w:rFonts w:ascii="바탕" w:eastAsia="바탕"/>
          <w:spacing w:val="-11"/>
          <w:sz w:val="28"/>
          <w:shd w:val="clear" w:color="000000"/>
        </w:rPr>
        <w:t>예규「지방자치단체</w:t>
      </w:r>
      <w:r>
        <w:rPr>
          <w:rFonts w:ascii="바탕" w:eastAsia="바탕"/>
          <w:spacing w:val="-11"/>
          <w:sz w:val="28"/>
          <w:shd w:val="clear" w:color="000000"/>
        </w:rPr>
        <w:t xml:space="preserve"> 입찰 및 계약집행기준</w:t>
      </w:r>
      <w:r>
        <w:rPr>
          <w:rFonts w:ascii="바탕" w:eastAsia="바탕"/>
          <w:spacing w:val="-11"/>
          <w:sz w:val="28"/>
          <w:shd w:val="clear" w:color="000000"/>
        </w:rPr>
        <w:t>」제</w:t>
      </w:r>
      <w:r>
        <w:rPr>
          <w:rFonts w:ascii="바탕" w:eastAsia="바탕"/>
          <w:spacing w:val="-11"/>
          <w:sz w:val="28"/>
          <w:shd w:val="clear" w:color="000000"/>
        </w:rPr>
        <w:t xml:space="preserve">1장 입찰 및 계약 일반기준 </w:t>
      </w:r>
      <w:r>
        <w:rPr>
          <w:rFonts w:ascii="바탕" w:eastAsia="바탕"/>
          <w:spacing w:val="-13"/>
          <w:sz w:val="28"/>
          <w:shd w:val="clear" w:color="000000"/>
        </w:rPr>
        <w:t>제10절 ‘1-가’</w:t>
      </w:r>
      <w:r>
        <w:rPr>
          <w:rFonts w:ascii="바탕" w:eastAsia="바탕"/>
          <w:spacing w:val="-10"/>
          <w:sz w:val="28"/>
          <w:shd w:val="clear" w:color="000000"/>
        </w:rPr>
        <w:t>에 해당하지 않는 자는 설계비 등 보상 대상자</w:t>
      </w:r>
      <w:r>
        <w:rPr>
          <w:rFonts w:ascii="바탕" w:eastAsia="바탕"/>
          <w:spacing w:val="-1"/>
          <w:sz w:val="28"/>
          <w:shd w:val="clear" w:color="000000"/>
        </w:rPr>
        <w:t>에서 제외하며</w:t>
      </w:r>
      <w:r>
        <w:rPr>
          <w:rFonts w:ascii="바탕" w:eastAsia="바탕"/>
          <w:sz w:val="28"/>
          <w:shd w:val="clear" w:color="000000"/>
        </w:rPr>
        <w:t>, 입찰의 무효사실이 발견되기 이전에 설계비 등을 보상받은 자는 현금으로 즉시 반환하여야 한다.</w:t>
      </w:r>
    </w:p>
    <w:p>
      <w:pPr>
        <w:pStyle w:val="1"/>
        <w:widowControl w:val="off"/>
        <w:ind w:left="0"/>
      </w:pPr>
      <w:r>
        <w:rPr>
          <w:rFonts w:ascii="바탕" w:eastAsia="바탕"/>
          <w:b/>
          <w:sz w:val="28"/>
          <w:shd w:val="clear" w:color="000000"/>
        </w:rPr>
        <w:t>32. 설계 사전설명 금지</w:t>
      </w:r>
      <w:r>
        <w:rPr>
          <w:rFonts w:ascii="바탕"/>
          <w:sz w:val="28"/>
          <w:shd w:val="clear" w:color="000000"/>
        </w:rPr>
        <w:t xml:space="preserve"> </w:t>
      </w:r>
    </w:p>
    <w:p>
      <w:pPr>
        <w:pStyle w:val="1"/>
        <w:widowControl w:val="off"/>
        <w:ind w:left="272" w:hanging="272"/>
      </w:pPr>
      <w:r>
        <w:rPr>
          <w:rFonts w:ascii="바탕"/>
          <w:spacing w:val="-4"/>
          <w:sz w:val="28"/>
          <w:shd w:val="clear" w:color="000000"/>
        </w:rPr>
        <w:t xml:space="preserve">  </w:t>
      </w:r>
      <w:r>
        <w:rPr>
          <w:rFonts w:ascii="바탕" w:eastAsia="바탕"/>
          <w:spacing w:val="-6"/>
          <w:sz w:val="28"/>
          <w:shd w:val="clear" w:color="000000"/>
        </w:rPr>
        <w:t>입찰자는 설계심의 중에 설계심의위원과 개별 접촉</w:t>
      </w:r>
      <w:r>
        <w:rPr>
          <w:rFonts w:ascii="바탕" w:eastAsia="바탕"/>
          <w:spacing w:val="-1"/>
          <w:sz w:val="28"/>
          <w:shd w:val="clear" w:color="000000"/>
        </w:rPr>
        <w:t>하여서는 아니 되며, 개별</w:t>
      </w:r>
      <w:r>
        <w:rPr>
          <w:rFonts w:ascii="바탕"/>
          <w:sz w:val="28"/>
          <w:shd w:val="clear" w:color="000000"/>
        </w:rPr>
        <w:t xml:space="preserve"> </w:t>
      </w:r>
      <w:r>
        <w:rPr>
          <w:rFonts w:ascii="바탕" w:eastAsia="바탕"/>
          <w:spacing w:val="-1"/>
          <w:sz w:val="28"/>
          <w:shd w:val="clear" w:color="000000"/>
        </w:rPr>
        <w:t xml:space="preserve">접촉한 사실이 발견되었을 경우 입찰안내서 등에서 </w:t>
      </w:r>
      <w:r>
        <w:rPr>
          <w:rFonts w:ascii="바탕" w:eastAsia="바탕"/>
          <w:spacing w:val="-8"/>
          <w:sz w:val="28"/>
          <w:shd w:val="clear" w:color="000000"/>
        </w:rPr>
        <w:t>정한 설계점수를 감점할</w:t>
      </w:r>
      <w:r>
        <w:rPr>
          <w:rFonts w:ascii="바탕" w:eastAsia="바탕"/>
          <w:spacing w:val="-7"/>
          <w:sz w:val="28"/>
          <w:shd w:val="clear" w:color="000000"/>
        </w:rPr>
        <w:t xml:space="preserve"> 수 있으며, 해당 심의위원은 향후 3년간 당해 발주기관이</w:t>
      </w:r>
      <w:r>
        <w:rPr>
          <w:rFonts w:ascii="바탕" w:eastAsia="바탕"/>
          <w:sz w:val="28"/>
          <w:shd w:val="clear" w:color="000000"/>
        </w:rPr>
        <w:t xml:space="preserve"> 집행하는 공사의 설계심의위원 선정대상에서 배제할 수 있다.</w:t>
      </w:r>
    </w:p>
    <w:p>
      <w:pPr>
        <w:pStyle w:val="1"/>
        <w:widowControl w:val="off"/>
        <w:ind w:left="0"/>
      </w:pPr>
      <w:r>
        <w:rPr>
          <w:rFonts w:ascii="바탕" w:eastAsia="바탕"/>
          <w:b/>
          <w:sz w:val="28"/>
          <w:shd w:val="clear" w:color="000000"/>
        </w:rPr>
        <w:t>33. 사업계획의 변경</w:t>
      </w:r>
      <w:r>
        <w:rPr>
          <w:rFonts w:ascii="바탕"/>
          <w:sz w:val="28"/>
          <w:shd w:val="clear" w:color="000000"/>
        </w:rPr>
        <w:t xml:space="preserve"> </w:t>
      </w:r>
    </w:p>
    <w:p>
      <w:pPr>
        <w:pStyle w:val="1"/>
        <w:widowControl w:val="off"/>
        <w:ind w:left="797" w:hanging="797"/>
      </w:pPr>
      <w:r>
        <w:rPr>
          <w:rFonts w:ascii="바탕" w:eastAsia="바탕"/>
          <w:sz w:val="28"/>
          <w:shd w:val="clear" w:color="000000"/>
        </w:rPr>
        <w:t xml:space="preserve">  가. </w:t>
      </w:r>
      <w:r>
        <w:rPr>
          <w:rFonts w:ascii="바탕" w:eastAsia="바탕"/>
          <w:spacing w:val="-11"/>
          <w:sz w:val="28"/>
          <w:shd w:val="clear" w:color="000000"/>
        </w:rPr>
        <w:t>발주기관은 사업목적을 효과적으로 달성하기 위하여</w:t>
      </w:r>
      <w:r>
        <w:rPr>
          <w:rFonts w:ascii="바탕" w:eastAsia="바탕"/>
          <w:spacing w:val="-7"/>
          <w:sz w:val="28"/>
          <w:shd w:val="clear" w:color="000000"/>
        </w:rPr>
        <w:t xml:space="preserve"> 부득이하거나 불가피한</w:t>
      </w:r>
      <w:r>
        <w:rPr>
          <w:rFonts w:ascii="바탕" w:eastAsia="바탕"/>
          <w:sz w:val="28"/>
          <w:shd w:val="clear" w:color="000000"/>
        </w:rPr>
        <w:t xml:space="preserve"> 경우 사업계획을 변경할 수 있다.</w:t>
      </w:r>
    </w:p>
    <w:p>
      <w:pPr>
        <w:pStyle w:val="1"/>
        <w:widowControl w:val="off"/>
        <w:ind w:left="787" w:hanging="787"/>
      </w:pPr>
      <w:r>
        <w:rPr>
          <w:rFonts w:ascii="바탕" w:eastAsia="바탕"/>
          <w:sz w:val="28"/>
          <w:shd w:val="clear" w:color="000000"/>
        </w:rPr>
        <w:t xml:space="preserve">  나. </w:t>
      </w:r>
      <w:r>
        <w:rPr>
          <w:rFonts w:ascii="바탕"/>
          <w:spacing w:val="-4"/>
          <w:sz w:val="28"/>
          <w:shd w:val="clear" w:color="000000"/>
        </w:rPr>
        <w:t>‘</w:t>
      </w:r>
      <w:r>
        <w:rPr>
          <w:rFonts w:ascii="바탕" w:eastAsia="바탕"/>
          <w:spacing w:val="-7"/>
          <w:sz w:val="28"/>
          <w:shd w:val="clear" w:color="000000"/>
        </w:rPr>
        <w:t>가’</w:t>
      </w:r>
      <w:r>
        <w:rPr>
          <w:rFonts w:ascii="바탕" w:eastAsia="바탕"/>
          <w:spacing w:val="-11"/>
          <w:sz w:val="28"/>
          <w:shd w:val="clear" w:color="000000"/>
        </w:rPr>
        <w:t>에서 정하는 바에 따라 사업계획이 변경된 경우 입찰에 참가하고자 하는</w:t>
      </w:r>
      <w:r>
        <w:rPr>
          <w:rFonts w:ascii="바탕" w:eastAsia="바탕"/>
          <w:spacing w:val="-3"/>
          <w:sz w:val="28"/>
          <w:shd w:val="clear" w:color="000000"/>
        </w:rPr>
        <w:t xml:space="preserve"> 자 또는 입찰자는</w:t>
      </w:r>
      <w:r>
        <w:rPr>
          <w:rFonts w:ascii="바탕" w:eastAsia="바탕"/>
          <w:sz w:val="28"/>
          <w:shd w:val="clear" w:color="000000"/>
        </w:rPr>
        <w:t xml:space="preserve"> 설계변경 등 이에 필요한 조치를 하여야 한다.</w:t>
      </w:r>
    </w:p>
    <w:p>
      <w:pPr>
        <w:pStyle w:val="1"/>
        <w:widowControl w:val="off"/>
        <w:ind w:left="801" w:hanging="801"/>
      </w:pPr>
      <w:r>
        <w:rPr>
          <w:rFonts w:ascii="바탕" w:eastAsia="바탕"/>
          <w:sz w:val="28"/>
          <w:shd w:val="clear" w:color="000000"/>
        </w:rPr>
        <w:t xml:space="preserve">  다. </w:t>
      </w:r>
      <w:r>
        <w:rPr>
          <w:rFonts w:ascii="바탕" w:eastAsia="바탕"/>
          <w:spacing w:val="-7"/>
          <w:sz w:val="28"/>
          <w:shd w:val="clear" w:color="000000"/>
        </w:rPr>
        <w:t>실시설계적격자 선정 후 실시설계 중 사업계획의 변경으로 인한 설계변경</w:t>
      </w:r>
      <w:r>
        <w:rPr>
          <w:rFonts w:eastAsia="바탕"/>
          <w:spacing w:val="-10"/>
          <w:sz w:val="28"/>
          <w:shd w:val="clear" w:color="000000"/>
        </w:rPr>
        <w:t>으로</w:t>
      </w:r>
      <w:r>
        <w:rPr>
          <w:rFonts w:ascii="바탕" w:eastAsia="바탕"/>
          <w:spacing w:val="-6"/>
          <w:sz w:val="28"/>
          <w:shd w:val="clear" w:color="000000"/>
        </w:rPr>
        <w:t xml:space="preserve"> 계약금액을 조정할 사유가 발생할 경우에는 시행령 제103조제2항에</w:t>
      </w:r>
      <w:r>
        <w:rPr>
          <w:rFonts w:ascii="바탕" w:eastAsia="바탕"/>
          <w:sz w:val="28"/>
          <w:shd w:val="clear" w:color="000000"/>
        </w:rPr>
        <w:t xml:space="preserve"> 따라 계약금액을 조정할 수 있다.</w:t>
      </w:r>
    </w:p>
    <w:p>
      <w:pPr>
        <w:pStyle w:val="1"/>
        <w:widowControl w:val="off"/>
        <w:ind w:left="0"/>
      </w:pPr>
      <w:r>
        <w:rPr>
          <w:rFonts w:ascii="바탕" w:eastAsia="바탕"/>
          <w:b/>
          <w:sz w:val="28"/>
          <w:shd w:val="clear" w:color="000000"/>
        </w:rPr>
        <w:t>34. 입찰취소</w:t>
      </w:r>
      <w:r>
        <w:rPr>
          <w:rFonts w:ascii="바탕"/>
          <w:sz w:val="28"/>
          <w:shd w:val="clear" w:color="000000"/>
        </w:rPr>
        <w:t xml:space="preserve"> </w:t>
      </w:r>
    </w:p>
    <w:p>
      <w:pPr>
        <w:pStyle w:val="1"/>
        <w:widowControl w:val="off"/>
        <w:ind w:left="784" w:hanging="784"/>
      </w:pPr>
      <w:r>
        <w:rPr>
          <w:rFonts w:ascii="바탕" w:eastAsia="바탕"/>
          <w:sz w:val="28"/>
          <w:shd w:val="clear" w:color="000000"/>
        </w:rPr>
        <w:t xml:space="preserve">  가. </w:t>
      </w:r>
      <w:r>
        <w:rPr>
          <w:rFonts w:ascii="바탕" w:eastAsia="바탕"/>
          <w:spacing w:val="-7"/>
          <w:sz w:val="28"/>
          <w:shd w:val="clear" w:color="000000"/>
        </w:rPr>
        <w:t>낙찰자 선정통보 이전에 발주기관의 예산사정, 공공사업계획의</w:t>
      </w:r>
      <w:r>
        <w:rPr>
          <w:rFonts w:ascii="바탕" w:eastAsia="바탕"/>
          <w:spacing w:val="1"/>
          <w:sz w:val="28"/>
          <w:shd w:val="clear" w:color="000000"/>
        </w:rPr>
        <w:t xml:space="preserve"> 변경 등</w:t>
      </w:r>
      <w:r>
        <w:rPr>
          <w:rFonts w:ascii="바탕" w:eastAsia="바탕"/>
          <w:sz w:val="28"/>
          <w:shd w:val="clear" w:color="000000"/>
        </w:rPr>
        <w:t xml:space="preserve"> 불가피한 사유가 있는 경우에는 당해 입찰을 취소할 수 있다.</w:t>
      </w:r>
    </w:p>
    <w:p>
      <w:pPr>
        <w:pStyle w:val="1"/>
        <w:widowControl w:val="off"/>
        <w:ind w:left="794" w:hanging="794"/>
      </w:pPr>
      <w:r>
        <w:rPr>
          <w:rFonts w:ascii="바탕" w:eastAsia="바탕"/>
          <w:sz w:val="28"/>
          <w:shd w:val="clear" w:color="000000"/>
        </w:rPr>
        <w:t xml:space="preserve">  나. </w:t>
      </w:r>
      <w:r>
        <w:rPr>
          <w:rFonts w:ascii="바탕" w:eastAsia="바탕"/>
          <w:spacing w:val="-4"/>
          <w:sz w:val="28"/>
          <w:shd w:val="clear" w:color="000000"/>
        </w:rPr>
        <w:t xml:space="preserve">발주기관의 귀책사유로 입찰이 취소된 경우의 설계비 보상은 </w:t>
      </w:r>
      <w:r>
        <w:rPr>
          <w:rFonts w:ascii="바탕" w:eastAsia="바탕"/>
          <w:spacing w:val="-11"/>
          <w:sz w:val="28"/>
          <w:shd w:val="clear" w:color="000000"/>
        </w:rPr>
        <w:t>「지방자치단체</w:t>
      </w:r>
      <w:r>
        <w:rPr>
          <w:rFonts w:ascii="바탕" w:eastAsia="바탕"/>
          <w:spacing w:val="-11"/>
          <w:sz w:val="28"/>
          <w:shd w:val="clear" w:color="000000"/>
        </w:rPr>
        <w:t xml:space="preserve"> 입찰 및 계약집행기준</w:t>
      </w:r>
      <w:r>
        <w:rPr>
          <w:rFonts w:ascii="바탕"/>
          <w:spacing w:val="-11"/>
          <w:sz w:val="28"/>
          <w:shd w:val="clear" w:color="000000"/>
        </w:rPr>
        <w:t>」</w:t>
      </w:r>
      <w:r>
        <w:rPr>
          <w:rFonts w:ascii="바탕" w:eastAsia="바탕"/>
          <w:sz w:val="28"/>
          <w:shd w:val="clear" w:color="000000"/>
        </w:rPr>
        <w:t>에 따른다.</w:t>
      </w:r>
    </w:p>
    <w:p>
      <w:pPr>
        <w:pStyle w:val="1"/>
        <w:widowControl w:val="off"/>
        <w:ind w:left="0"/>
        <w:rPr>
          <w:rFonts w:ascii="바탕" w:eastAsia="바탕"/>
          <w:color w:val="000000"/>
          <w:sz w:val="28"/>
          <w:shd w:val="clear" w:color="000000"/>
        </w:rPr>
      </w:pPr>
    </w:p>
    <w:p>
      <w:pPr>
        <w:pStyle w:val="1"/>
        <w:widowControl w:val="off"/>
        <w:ind w:left="0"/>
      </w:pPr>
      <w:r>
        <w:rPr>
          <w:rFonts w:ascii="바탕" w:eastAsia="바탕"/>
          <w:b/>
          <w:sz w:val="30"/>
          <w:shd w:val="clear" w:color="000000"/>
        </w:rPr>
        <w:t>제3절 기타사항</w:t>
      </w:r>
    </w:p>
    <w:p>
      <w:pPr>
        <w:pStyle w:val="1"/>
        <w:widowControl w:val="off"/>
        <w:ind w:left="0"/>
      </w:pPr>
      <w:r>
        <w:rPr>
          <w:rFonts w:ascii="바탕" w:eastAsia="바탕"/>
          <w:b/>
          <w:sz w:val="28"/>
          <w:shd w:val="clear" w:color="000000"/>
        </w:rPr>
        <w:t>1. 공사계약 이행보증의 보증기간</w:t>
      </w:r>
      <w:r>
        <w:rPr>
          <w:rFonts w:ascii="바탕"/>
          <w:sz w:val="28"/>
          <w:shd w:val="clear" w:color="000000"/>
        </w:rPr>
        <w:t xml:space="preserve"> </w:t>
      </w:r>
    </w:p>
    <w:p>
      <w:pPr>
        <w:pStyle w:val="1"/>
        <w:widowControl w:val="off"/>
        <w:ind w:left="269" w:hanging="269"/>
      </w:pPr>
      <w:r>
        <w:rPr>
          <w:rFonts w:ascii="바탕" w:eastAsia="바탕"/>
          <w:spacing w:val="-6"/>
          <w:sz w:val="28"/>
          <w:shd w:val="clear" w:color="000000"/>
        </w:rPr>
        <w:t xml:space="preserve">  낙찰자가 보증보험증권 등으로 계약이행을 보증하는 경우, 보증기간 종료일을 당해 공사의</w:t>
      </w:r>
      <w:r>
        <w:rPr>
          <w:rFonts w:ascii="바탕" w:eastAsia="바탕"/>
          <w:sz w:val="28"/>
          <w:shd w:val="clear" w:color="000000"/>
        </w:rPr>
        <w:t xml:space="preserve"> 실제준공일 이후로 하는 특약을 설정하여야 한다.</w:t>
      </w:r>
    </w:p>
    <w:p>
      <w:pPr>
        <w:pStyle w:val="1"/>
        <w:widowControl w:val="off"/>
        <w:ind w:left="0"/>
      </w:pPr>
      <w:r>
        <w:rPr>
          <w:rFonts w:ascii="바탕" w:eastAsia="바탕"/>
          <w:b/>
          <w:sz w:val="28"/>
          <w:shd w:val="clear" w:color="000000"/>
        </w:rPr>
        <w:t>2. 관련규정의 적용</w:t>
      </w:r>
      <w:r>
        <w:rPr>
          <w:rFonts w:ascii="바탕"/>
          <w:sz w:val="28"/>
          <w:shd w:val="clear" w:color="000000"/>
        </w:rPr>
        <w:t xml:space="preserve"> </w:t>
      </w:r>
    </w:p>
    <w:p>
      <w:pPr>
        <w:pStyle w:val="1"/>
        <w:widowControl w:val="off"/>
        <w:ind w:left="822" w:hanging="822"/>
      </w:pPr>
      <w:r>
        <w:rPr>
          <w:rFonts w:ascii="바탕" w:eastAsia="바탕"/>
          <w:sz w:val="28"/>
          <w:shd w:val="clear" w:color="000000"/>
        </w:rPr>
        <w:t xml:space="preserve">  가. 이 일괄입찰 등의 공사입찰특별유의서에 열거되지 아니한 입찰 관련 </w:t>
      </w:r>
      <w:r>
        <w:rPr>
          <w:rFonts w:ascii="바탕" w:eastAsia="바탕"/>
          <w:spacing w:val="-1"/>
          <w:sz w:val="28"/>
          <w:shd w:val="clear" w:color="000000"/>
        </w:rPr>
        <w:t>제반 규정은</w:t>
      </w:r>
      <w:r>
        <w:rPr>
          <w:rFonts w:ascii="바탕" w:eastAsia="바탕"/>
          <w:spacing w:val="-1"/>
          <w:sz w:val="28"/>
          <w:shd w:val="clear" w:color="000000"/>
        </w:rPr>
        <w:t>「지방자치단체를</w:t>
      </w:r>
      <w:r>
        <w:rPr>
          <w:rFonts w:ascii="바탕" w:eastAsia="바탕"/>
          <w:spacing w:val="-1"/>
          <w:sz w:val="28"/>
          <w:shd w:val="clear" w:color="000000"/>
        </w:rPr>
        <w:t xml:space="preserve"> 당사자로 하는 계약에 관한 법령</w:t>
      </w:r>
      <w:r>
        <w:rPr>
          <w:rFonts w:ascii="바탕"/>
          <w:spacing w:val="-1"/>
          <w:sz w:val="28"/>
          <w:shd w:val="clear" w:color="000000"/>
        </w:rPr>
        <w:t>」</w:t>
      </w:r>
      <w:r>
        <w:rPr>
          <w:rFonts w:ascii="바탕" w:eastAsia="바탕"/>
          <w:spacing w:val="-1"/>
          <w:sz w:val="28"/>
          <w:shd w:val="clear" w:color="000000"/>
        </w:rPr>
        <w:t>, 예규</w:t>
      </w:r>
      <w:r>
        <w:rPr>
          <w:rFonts w:ascii="바탕"/>
          <w:sz w:val="28"/>
          <w:shd w:val="clear" w:color="000000"/>
        </w:rPr>
        <w:t xml:space="preserve"> </w:t>
      </w:r>
      <w:r>
        <w:rPr>
          <w:rFonts w:ascii="바탕"/>
          <w:spacing w:val="-3"/>
          <w:sz w:val="28"/>
          <w:shd w:val="clear" w:color="000000"/>
        </w:rPr>
        <w:t>‘</w:t>
      </w:r>
      <w:r>
        <w:rPr>
          <w:rFonts w:ascii="바탕" w:eastAsia="바탕"/>
          <w:spacing w:val="-7"/>
          <w:sz w:val="28"/>
          <w:shd w:val="clear" w:color="000000"/>
        </w:rPr>
        <w:t>유의서’, ‘일괄입찰 등에 의한 낙찰자 결정기준’, ‘입찰입찰 등의 입찰참가</w:t>
      </w:r>
      <w:r>
        <w:rPr>
          <w:rFonts w:ascii="바탕" w:eastAsia="바탕"/>
          <w:spacing w:val="-4"/>
          <w:sz w:val="28"/>
          <w:shd w:val="clear" w:color="000000"/>
        </w:rPr>
        <w:t>자격 사전</w:t>
      </w:r>
      <w:r>
        <w:rPr>
          <w:rFonts w:ascii="바탕" w:eastAsia="바탕"/>
          <w:spacing w:val="-10"/>
          <w:sz w:val="28"/>
          <w:shd w:val="clear" w:color="000000"/>
        </w:rPr>
        <w:t xml:space="preserve">심사기준’ </w:t>
      </w:r>
      <w:r>
        <w:rPr>
          <w:rFonts w:ascii="바탕" w:eastAsia="바탕"/>
          <w:spacing w:val="-8"/>
          <w:sz w:val="28"/>
          <w:shd w:val="clear" w:color="000000"/>
        </w:rPr>
        <w:t>등을 적용</w:t>
      </w:r>
      <w:r>
        <w:rPr>
          <w:rFonts w:ascii="바탕" w:eastAsia="바탕"/>
          <w:spacing w:val="-6"/>
          <w:sz w:val="28"/>
          <w:shd w:val="clear" w:color="000000"/>
        </w:rPr>
        <w:t>한다.</w:t>
      </w:r>
    </w:p>
    <w:p>
      <w:pPr>
        <w:pStyle w:val="1"/>
        <w:widowControl w:val="off"/>
        <w:ind w:left="795" w:hanging="795"/>
      </w:pPr>
      <w:r>
        <w:rPr>
          <w:rFonts w:ascii="바탕"/>
          <w:sz w:val="28"/>
          <w:shd w:val="clear" w:color="000000"/>
        </w:rPr>
        <w:t xml:space="preserve">  </w:t>
      </w:r>
      <w:r>
        <w:rPr>
          <w:rFonts w:ascii="바탕" w:eastAsia="바탕"/>
          <w:spacing w:val="-6"/>
          <w:sz w:val="28"/>
          <w:shd w:val="clear" w:color="000000"/>
        </w:rPr>
        <w:t xml:space="preserve">나. </w:t>
      </w:r>
      <w:r>
        <w:rPr>
          <w:rFonts w:ascii="바탕" w:eastAsia="바탕"/>
          <w:spacing w:val="-4"/>
          <w:sz w:val="28"/>
          <w:shd w:val="clear" w:color="000000"/>
        </w:rPr>
        <w:t>입찰집행 전에 유의서 등 관련 규정이 개정될 경우 정정공고에 의하여 개정된</w:t>
      </w:r>
      <w:r>
        <w:rPr>
          <w:rFonts w:ascii="바탕" w:eastAsia="바탕"/>
          <w:sz w:val="28"/>
          <w:shd w:val="clear" w:color="000000"/>
        </w:rPr>
        <w:t xml:space="preserve"> 유의서 등 관련 규정에 의할 수 있다.</w:t>
      </w:r>
    </w:p>
    <w:p>
      <w:pPr>
        <w:pStyle w:val="1"/>
        <w:widowControl w:val="off"/>
        <w:ind w:left="0"/>
      </w:pPr>
      <w:r>
        <w:rPr>
          <w:rFonts w:ascii="바탕" w:eastAsia="바탕"/>
          <w:b/>
          <w:sz w:val="28"/>
          <w:shd w:val="clear" w:color="000000"/>
        </w:rPr>
        <w:t>3. 서류 제출마감</w:t>
      </w:r>
      <w:r>
        <w:rPr>
          <w:rFonts w:ascii="바탕"/>
          <w:sz w:val="28"/>
          <w:shd w:val="clear" w:color="000000"/>
        </w:rPr>
        <w:t xml:space="preserve"> </w:t>
      </w:r>
    </w:p>
    <w:p>
      <w:pPr>
        <w:pStyle w:val="1"/>
        <w:widowControl w:val="off"/>
        <w:ind w:left="787" w:hanging="787"/>
      </w:pPr>
      <w:r>
        <w:rPr>
          <w:rFonts w:ascii="바탕" w:eastAsia="바탕"/>
          <w:sz w:val="28"/>
          <w:shd w:val="clear" w:color="000000"/>
        </w:rPr>
        <w:t xml:space="preserve">  가. </w:t>
      </w:r>
      <w:r>
        <w:rPr>
          <w:rFonts w:ascii="바탕" w:eastAsia="바탕"/>
          <w:spacing w:val="-1"/>
          <w:sz w:val="28"/>
          <w:shd w:val="clear" w:color="000000"/>
        </w:rPr>
        <w:t>입찰참가자격 등을 증명하는 입찰관련서류는 입찰공고</w:t>
      </w:r>
      <w:r>
        <w:rPr>
          <w:rFonts w:ascii="바탕" w:eastAsia="바탕"/>
          <w:spacing w:val="1"/>
          <w:sz w:val="28"/>
          <w:shd w:val="clear" w:color="000000"/>
        </w:rPr>
        <w:t xml:space="preserve"> 또는 입찰참가</w:t>
      </w:r>
      <w:r>
        <w:rPr>
          <w:rFonts w:ascii="바탕" w:eastAsia="바탕"/>
          <w:sz w:val="28"/>
          <w:shd w:val="clear" w:color="000000"/>
        </w:rPr>
        <w:t>통지서에서 정한 기한 내에 제출하여야 한다.</w:t>
      </w:r>
    </w:p>
    <w:p>
      <w:pPr>
        <w:pStyle w:val="1"/>
        <w:widowControl w:val="off"/>
        <w:ind w:left="799" w:hanging="799"/>
      </w:pPr>
      <w:r>
        <w:rPr>
          <w:rFonts w:ascii="바탕" w:eastAsia="바탕"/>
          <w:sz w:val="28"/>
          <w:shd w:val="clear" w:color="000000"/>
        </w:rPr>
        <w:t xml:space="preserve">  나. </w:t>
      </w:r>
      <w:r>
        <w:rPr>
          <w:rFonts w:ascii="바탕" w:eastAsia="바탕"/>
          <w:spacing w:val="-3"/>
          <w:sz w:val="28"/>
          <w:shd w:val="clear" w:color="000000"/>
        </w:rPr>
        <w:t xml:space="preserve">서류제출 마감일을 정한 경우에는 당일 근무시간 이전까지를 의미하며, </w:t>
      </w:r>
      <w:r>
        <w:rPr>
          <w:rFonts w:eastAsia="바탕"/>
          <w:spacing w:val="-8"/>
          <w:sz w:val="28"/>
          <w:shd w:val="clear" w:color="000000"/>
        </w:rPr>
        <w:t>근무</w:t>
      </w:r>
      <w:r>
        <w:rPr>
          <w:rFonts w:ascii="바탕" w:eastAsia="바탕"/>
          <w:spacing w:val="-6"/>
          <w:sz w:val="28"/>
          <w:shd w:val="clear" w:color="000000"/>
        </w:rPr>
        <w:t>시간은「지방공무원</w:t>
      </w:r>
      <w:r>
        <w:rPr>
          <w:rFonts w:ascii="바탕" w:eastAsia="바탕"/>
          <w:spacing w:val="-6"/>
          <w:sz w:val="28"/>
          <w:shd w:val="clear" w:color="000000"/>
        </w:rPr>
        <w:t xml:space="preserve"> 복무규정</w:t>
      </w:r>
      <w:r>
        <w:rPr>
          <w:rFonts w:ascii="바탕" w:eastAsia="바탕"/>
          <w:spacing w:val="-6"/>
          <w:sz w:val="28"/>
          <w:shd w:val="clear" w:color="000000"/>
        </w:rPr>
        <w:t>」등</w:t>
      </w:r>
      <w:r>
        <w:rPr>
          <w:rFonts w:ascii="바탕" w:eastAsia="바탕"/>
          <w:spacing w:val="-6"/>
          <w:sz w:val="28"/>
          <w:shd w:val="clear" w:color="000000"/>
        </w:rPr>
        <w:t xml:space="preserve"> 관련규정에서 정하는 바에 의한다.</w:t>
      </w:r>
    </w:p>
    <w:p>
      <w:pPr>
        <w:pStyle w:val="1"/>
        <w:widowControl w:val="off"/>
        <w:ind w:left="832" w:hanging="832"/>
      </w:pPr>
      <w:r>
        <w:rPr>
          <w:rFonts w:ascii="바탕" w:eastAsia="바탕"/>
          <w:sz w:val="28"/>
          <w:shd w:val="clear" w:color="000000"/>
        </w:rPr>
        <w:t xml:space="preserve">  다. </w:t>
      </w:r>
      <w:r>
        <w:rPr>
          <w:rFonts w:ascii="바탕" w:eastAsia="바탕"/>
          <w:spacing w:val="-3"/>
          <w:sz w:val="28"/>
          <w:shd w:val="clear" w:color="000000"/>
        </w:rPr>
        <w:t>입찰공고 또는 입찰참가통지서에 입찰참가신청마감일 전일 또는 입찰 집행일</w:t>
      </w:r>
      <w:r>
        <w:rPr>
          <w:rFonts w:ascii="바탕" w:eastAsia="바탕"/>
          <w:sz w:val="28"/>
          <w:shd w:val="clear" w:color="000000"/>
        </w:rPr>
        <w:t xml:space="preserve"> 전일까지 기한을 정한 경우로서 그 전일이 일요일</w:t>
      </w:r>
      <w:r>
        <w:rPr>
          <w:rFonts w:ascii="바탕" w:eastAsia="바탕"/>
          <w:sz w:val="28"/>
          <w:shd w:val="clear" w:color="000000"/>
        </w:rPr>
        <w:t>․공휴일</w:t>
      </w:r>
      <w:r>
        <w:rPr>
          <w:rFonts w:ascii="바탕" w:eastAsia="바탕"/>
          <w:sz w:val="28"/>
          <w:shd w:val="clear" w:color="000000"/>
        </w:rPr>
        <w:t>(임시</w:t>
      </w:r>
      <w:r>
        <w:rPr>
          <w:rFonts w:ascii="바탕" w:eastAsia="바탕"/>
          <w:spacing w:val="1"/>
          <w:sz w:val="28"/>
          <w:shd w:val="clear" w:color="000000"/>
        </w:rPr>
        <w:t xml:space="preserve">휴일 포함)일 </w:t>
      </w:r>
      <w:r>
        <w:rPr>
          <w:rFonts w:ascii="바탕" w:eastAsia="바탕"/>
          <w:spacing w:val="-4"/>
          <w:sz w:val="28"/>
          <w:shd w:val="clear" w:color="000000"/>
        </w:rPr>
        <w:t>경우에는 입찰참가신청마감일 또는 입찰집행일 전 최종</w:t>
      </w:r>
      <w:r>
        <w:rPr>
          <w:rFonts w:ascii="바탕" w:eastAsia="바탕"/>
          <w:spacing w:val="-6"/>
          <w:sz w:val="28"/>
          <w:shd w:val="clear" w:color="000000"/>
        </w:rPr>
        <w:t xml:space="preserve"> 근무일을 기한으로 본다.</w:t>
      </w:r>
    </w:p>
    <w:p>
      <w:pPr>
        <w:pStyle w:val="1"/>
        <w:widowControl w:val="off"/>
        <w:ind w:left="0"/>
      </w:pPr>
      <w:r>
        <w:rPr>
          <w:rFonts w:ascii="바탕" w:eastAsia="바탕"/>
          <w:b/>
          <w:sz w:val="28"/>
          <w:shd w:val="clear" w:color="000000"/>
        </w:rPr>
        <w:t xml:space="preserve">4. 불공정행위 금지 등 </w:t>
      </w:r>
    </w:p>
    <w:p>
      <w:pPr>
        <w:pStyle w:val="1"/>
        <w:widowControl w:val="off"/>
        <w:ind w:left="787" w:hanging="787"/>
      </w:pPr>
      <w:r>
        <w:rPr>
          <w:rFonts w:ascii="바탕" w:eastAsia="바탕"/>
          <w:sz w:val="28"/>
          <w:shd w:val="clear" w:color="000000"/>
        </w:rPr>
        <w:t xml:space="preserve">  가. </w:t>
      </w:r>
      <w:r>
        <w:rPr>
          <w:rFonts w:ascii="바탕" w:eastAsia="바탕"/>
          <w:spacing w:val="-4"/>
          <w:sz w:val="28"/>
          <w:shd w:val="clear" w:color="000000"/>
        </w:rPr>
        <w:t>입찰자 또는 계약상대자는 입찰</w:t>
      </w:r>
      <w:r>
        <w:rPr>
          <w:rFonts w:ascii="바탕" w:eastAsia="바탕"/>
          <w:spacing w:val="-4"/>
          <w:sz w:val="28"/>
          <w:shd w:val="clear" w:color="000000"/>
        </w:rPr>
        <w:t>․낙찰</w:t>
      </w:r>
      <w:r>
        <w:rPr>
          <w:rFonts w:ascii="바탕" w:eastAsia="바탕"/>
          <w:spacing w:val="-4"/>
          <w:sz w:val="28"/>
          <w:shd w:val="clear" w:color="000000"/>
        </w:rPr>
        <w:t>, 계약체결 또는 계약이행 등의 과정에서 입찰 및 계약의 공정한 질서를 저해하는 다음 각 호의 어느 하나에</w:t>
      </w:r>
      <w:r>
        <w:rPr>
          <w:rFonts w:ascii="바탕" w:eastAsia="바탕"/>
          <w:sz w:val="28"/>
          <w:shd w:val="clear" w:color="000000"/>
        </w:rPr>
        <w:t xml:space="preserve"> 해당하는 행위를 하여서는 아니 된다.</w:t>
      </w:r>
    </w:p>
    <w:p>
      <w:pPr>
        <w:pStyle w:val="0"/>
        <w:widowControl w:val="off"/>
      </w:pPr>
      <w:r>
        <w:rPr>
          <w:rFonts w:ascii="바탕" w:eastAsia="바탕"/>
          <w:spacing w:val="-3"/>
          <w:sz w:val="28"/>
          <w:shd w:val="clear" w:color="000000"/>
        </w:rPr>
        <w:t xml:space="preserve">    1) 금품·향응 등의 공여·약속 또는 공여의 의사를 표시하는 행위</w:t>
      </w:r>
    </w:p>
    <w:p>
      <w:pPr>
        <w:pStyle w:val="0"/>
        <w:widowControl w:val="off"/>
        <w:ind w:left="967" w:hanging="967"/>
      </w:pPr>
      <w:r>
        <w:rPr>
          <w:rFonts w:ascii="바탕"/>
          <w:spacing w:val="-3"/>
          <w:sz w:val="28"/>
          <w:shd w:val="clear" w:color="000000"/>
        </w:rPr>
        <w:t xml:space="preserve">    2) </w:t>
      </w:r>
      <w:r>
        <w:rPr>
          <w:rFonts w:ascii="바탕" w:eastAsia="바탕"/>
          <w:spacing w:val="1"/>
          <w:sz w:val="28"/>
          <w:shd w:val="clear" w:color="000000"/>
        </w:rPr>
        <w:t>입찰가격의 사전 협의 또는 특정인의 낙찰을 위한 담합 등 공정한</w:t>
      </w:r>
      <w:r>
        <w:rPr>
          <w:rFonts w:ascii="바탕" w:eastAsia="바탕"/>
          <w:spacing w:val="-3"/>
          <w:sz w:val="28"/>
          <w:shd w:val="clear" w:color="000000"/>
        </w:rPr>
        <w:t xml:space="preserve"> 경쟁을 방해하는 행위</w:t>
      </w:r>
    </w:p>
    <w:p>
      <w:pPr>
        <w:pStyle w:val="0"/>
        <w:widowControl w:val="off"/>
        <w:ind w:left="961" w:hanging="961"/>
      </w:pPr>
      <w:r>
        <w:rPr>
          <w:rFonts w:ascii="바탕"/>
          <w:spacing w:val="-3"/>
          <w:sz w:val="28"/>
          <w:shd w:val="clear" w:color="000000"/>
        </w:rPr>
        <w:t xml:space="preserve">    3) </w:t>
      </w:r>
      <w:r>
        <w:rPr>
          <w:rFonts w:ascii="바탕" w:eastAsia="바탕"/>
          <w:sz w:val="28"/>
          <w:shd w:val="clear" w:color="000000"/>
        </w:rPr>
        <w:t>공정한 직무수행을 방해하는 알선·청탁을 통하여 입찰 또는 계약과</w:t>
      </w:r>
      <w:r>
        <w:rPr>
          <w:rFonts w:ascii="바탕" w:eastAsia="바탕"/>
          <w:spacing w:val="-3"/>
          <w:sz w:val="28"/>
          <w:shd w:val="clear" w:color="000000"/>
        </w:rPr>
        <w:t xml:space="preserve"> 관련된 특정 정보의 제공을 요구하는 행위</w:t>
      </w:r>
    </w:p>
    <w:p>
      <w:pPr>
        <w:pStyle w:val="0"/>
        <w:widowControl w:val="off"/>
      </w:pPr>
      <w:r>
        <w:rPr>
          <w:rFonts w:ascii="바탕"/>
          <w:spacing w:val="-3"/>
          <w:sz w:val="28"/>
          <w:shd w:val="clear" w:color="000000"/>
        </w:rPr>
        <w:t xml:space="preserve">    4) </w:t>
      </w:r>
      <w:r>
        <w:rPr>
          <w:rFonts w:ascii="바탕" w:eastAsia="바탕"/>
          <w:spacing w:val="-6"/>
          <w:sz w:val="28"/>
          <w:shd w:val="clear" w:color="000000"/>
        </w:rPr>
        <w:t>하수급인 또는 자재·장비업자의 계약상 이익을 부당하게 제한하는 행위</w:t>
      </w:r>
    </w:p>
    <w:p>
      <w:pPr>
        <w:pStyle w:val="0"/>
        <w:widowControl w:val="off"/>
        <w:ind w:left="950" w:hanging="950"/>
      </w:pPr>
      <w:r>
        <w:rPr>
          <w:rFonts w:ascii="바탕" w:eastAsia="바탕"/>
          <w:spacing w:val="-3"/>
          <w:sz w:val="28"/>
          <w:shd w:val="clear" w:color="000000"/>
        </w:rPr>
        <w:t xml:space="preserve">    5) 그 밖에 입찰 및 계약 등 과정에서 공정한 경쟁을 저해하는 행위</w:t>
      </w:r>
    </w:p>
    <w:p>
      <w:pPr>
        <w:pStyle w:val="1"/>
        <w:widowControl w:val="off"/>
        <w:ind w:left="823" w:hanging="823"/>
      </w:pPr>
      <w:r>
        <w:rPr>
          <w:rFonts w:ascii="바탕" w:eastAsia="바탕"/>
          <w:sz w:val="28"/>
          <w:shd w:val="clear" w:color="000000"/>
        </w:rPr>
        <w:t xml:space="preserve">  나. </w:t>
      </w:r>
      <w:r>
        <w:rPr>
          <w:rFonts w:ascii="바탕" w:eastAsia="바탕"/>
          <w:spacing w:val="-6"/>
          <w:sz w:val="28"/>
          <w:shd w:val="clear" w:color="000000"/>
        </w:rPr>
        <w:t xml:space="preserve">입찰자 또는 계약상대자는 ‘가’ 각 호에 따른 행위가 </w:t>
      </w:r>
      <w:r>
        <w:rPr>
          <w:rFonts w:ascii="바탕" w:eastAsia="바탕"/>
          <w:spacing w:val="-6"/>
          <w:sz w:val="28"/>
          <w:shd w:val="clear" w:color="000000"/>
        </w:rPr>
        <w:t>「지방자치단체를</w:t>
      </w:r>
      <w:r>
        <w:rPr>
          <w:rFonts w:ascii="바탕" w:eastAsia="바탕"/>
          <w:spacing w:val="-6"/>
          <w:sz w:val="28"/>
          <w:shd w:val="clear" w:color="000000"/>
        </w:rPr>
        <w:t xml:space="preserve"> 당사자로 하는 계약에</w:t>
      </w:r>
      <w:r>
        <w:rPr>
          <w:rFonts w:ascii="바탕" w:eastAsia="바탕"/>
          <w:spacing w:val="-3"/>
          <w:sz w:val="28"/>
          <w:shd w:val="clear" w:color="000000"/>
        </w:rPr>
        <w:t xml:space="preserve"> 관한 법률</w:t>
      </w:r>
      <w:r>
        <w:rPr>
          <w:rFonts w:ascii="바탕"/>
          <w:spacing w:val="-3"/>
          <w:sz w:val="28"/>
          <w:shd w:val="clear" w:color="000000"/>
        </w:rPr>
        <w:t>」</w:t>
      </w:r>
      <w:r>
        <w:rPr>
          <w:rFonts w:ascii="바탕" w:eastAsia="바탕"/>
          <w:spacing w:val="-3"/>
          <w:sz w:val="28"/>
          <w:shd w:val="clear" w:color="000000"/>
        </w:rPr>
        <w:t xml:space="preserve"> 등 관계 법령에 위반되는 경우 해당 입찰</w:t>
      </w:r>
      <w:r>
        <w:rPr>
          <w:rFonts w:ascii="바탕" w:eastAsia="바탕"/>
          <w:spacing w:val="-3"/>
          <w:sz w:val="28"/>
          <w:shd w:val="clear" w:color="000000"/>
        </w:rPr>
        <w:t>․낙찰이</w:t>
      </w:r>
      <w:r>
        <w:rPr>
          <w:rFonts w:ascii="바탕" w:eastAsia="바탕"/>
          <w:spacing w:val="-3"/>
          <w:sz w:val="28"/>
          <w:shd w:val="clear" w:color="000000"/>
        </w:rPr>
        <w:t xml:space="preserve"> 취소되거나 계약이 해지</w:t>
      </w:r>
      <w:r>
        <w:rPr>
          <w:rFonts w:ascii="바탕" w:eastAsia="바탕"/>
          <w:spacing w:val="-3"/>
          <w:sz w:val="28"/>
          <w:shd w:val="clear" w:color="000000"/>
        </w:rPr>
        <w:t>․해제될</w:t>
      </w:r>
      <w:r>
        <w:rPr>
          <w:rFonts w:ascii="바탕" w:eastAsia="바탕"/>
          <w:spacing w:val="-3"/>
          <w:sz w:val="28"/>
          <w:shd w:val="clear" w:color="000000"/>
        </w:rPr>
        <w:t xml:space="preserve"> 수 있고, 입찰참가자격 제한 대상에 해당되는 경우 부정당업자로 입찰참가자격 제한처분을 받을 수 있다.</w:t>
      </w:r>
    </w:p>
    <w:p>
      <w:pPr>
        <w:pStyle w:val="1"/>
        <w:widowControl w:val="off"/>
        <w:ind w:left="778" w:hanging="778"/>
      </w:pPr>
      <w:r>
        <w:rPr>
          <w:rFonts w:ascii="바탕"/>
          <w:sz w:val="28"/>
          <w:shd w:val="clear" w:color="000000"/>
        </w:rPr>
        <w:t xml:space="preserve">  </w:t>
      </w:r>
      <w:r>
        <w:rPr>
          <w:rFonts w:ascii="바탕" w:eastAsia="바탕"/>
          <w:spacing w:val="-3"/>
          <w:sz w:val="28"/>
          <w:shd w:val="clear" w:color="000000"/>
        </w:rPr>
        <w:t xml:space="preserve">다. </w:t>
      </w:r>
      <w:r>
        <w:rPr>
          <w:rFonts w:ascii="바탕" w:eastAsia="바탕"/>
          <w:spacing w:val="-7"/>
          <w:sz w:val="28"/>
          <w:shd w:val="clear" w:color="000000"/>
        </w:rPr>
        <w:t>계약담당자는 ‘가’ 각 호의 위반행위를 확인하기 위하여 입찰자 또는 계약상대자에게 관련 자료제출을 요청할 수 있으며, 입찰자 또는 계약상대자는</w:t>
      </w:r>
      <w:r>
        <w:rPr>
          <w:rFonts w:ascii="바탕" w:eastAsia="바탕"/>
          <w:spacing w:val="-3"/>
          <w:sz w:val="28"/>
          <w:shd w:val="clear" w:color="000000"/>
        </w:rPr>
        <w:t xml:space="preserve"> 특별한 사정이 없는 한 적극 협조하여야 한다.</w:t>
      </w:r>
    </w:p>
    <w:p>
      <w:pPr>
        <w:pStyle w:val="1"/>
        <w:widowControl w:val="off"/>
        <w:ind w:left="794" w:hanging="794"/>
      </w:pPr>
      <w:r>
        <w:rPr>
          <w:rFonts w:ascii="바탕"/>
          <w:sz w:val="28"/>
          <w:shd w:val="clear" w:color="000000"/>
        </w:rPr>
        <w:t xml:space="preserve">  </w:t>
      </w:r>
      <w:r>
        <w:rPr>
          <w:rFonts w:ascii="바탕" w:eastAsia="바탕"/>
          <w:spacing w:val="-3"/>
          <w:sz w:val="28"/>
          <w:shd w:val="clear" w:color="000000"/>
        </w:rPr>
        <w:t xml:space="preserve">라. </w:t>
      </w:r>
      <w:r>
        <w:rPr>
          <w:rFonts w:ascii="바탕" w:eastAsia="바탕"/>
          <w:spacing w:val="1"/>
          <w:sz w:val="28"/>
          <w:shd w:val="clear" w:color="000000"/>
        </w:rPr>
        <w:t>입찰자 또는 계약상대자는 계약담당자가 ‘가-2)’ 위반행위의 확인을</w:t>
      </w:r>
      <w:r>
        <w:rPr>
          <w:rFonts w:ascii="바탕" w:eastAsia="바탕"/>
          <w:spacing w:val="-3"/>
          <w:sz w:val="28"/>
          <w:shd w:val="clear" w:color="000000"/>
        </w:rPr>
        <w:t xml:space="preserve"> 위하여 ‘다’에 따른 자료제출을 요청함에도 불구하고 협조를 하지 않는 경우 “부당한 공동행위 고발요청 기준”에 따라 불이익을 받을 수 있다.</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제10장 일괄입찰 등의 공사입찰 특별유의서 [붙임 양식 1]</w:t>
      </w:r>
    </w:p>
    <w:tbl>
      <w:tblPr>
        <w:tblOverlap w:val="never"/>
        <w:tblW w:w="812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65"/>
        <w:gridCol w:w="1861"/>
        <w:gridCol w:w="1917"/>
        <w:gridCol w:w="1519"/>
        <w:gridCol w:w="2258"/>
      </w:tblGrid>
      <w:tr>
        <w:trPr>
          <w:trHeight w:val="805"/>
        </w:trPr>
        <w:tc>
          <w:tcPr>
            <w:tcW w:w="8120" w:type="dxa"/>
            <w:gridSpan w:val="5"/>
            <w:tcBorders>
              <w:top w:val="single" w:color="000000" w:sz="9"/>
              <w:left w:val="single" w:color="000000" w:sz="9"/>
              <w:bottom w:val="single" w:color="000000" w:sz="3"/>
              <w:right w:val="single" w:color="000000" w:sz="9"/>
            </w:tcBorders>
            <w:vAlign w:val="center"/>
          </w:tcPr>
          <w:p>
            <w:pPr>
              <w:pStyle w:val="25"/>
              <w:widowControl w:val="off"/>
            </w:pPr>
            <w:r>
              <w:rPr/>
              <w:t>입   찰   서</w:t>
            </w:r>
            <w:r>
              <w:rPr>
                <w:sz w:val="20"/>
              </w:rPr>
              <w:t>(일괄입찰용)</w:t>
            </w:r>
          </w:p>
        </w:tc>
      </w:tr>
      <w:tr>
        <w:trPr>
          <w:trHeight w:val="426"/>
        </w:trPr>
        <w:tc>
          <w:tcPr>
            <w:tcW w:w="565"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rFonts w:eastAsia="바탕"/>
                <w:shd w:val="clear" w:color="000000"/>
              </w:rPr>
              <w:t>입</w:t>
            </w:r>
          </w:p>
          <w:p>
            <w:pPr>
              <w:pStyle w:val="0"/>
              <w:widowControl w:val="off"/>
              <w:spacing w:line="312" w:lineRule="auto"/>
            </w:pPr>
            <w:r>
              <w:rPr>
                <w:rFonts w:eastAsia="바탕"/>
                <w:shd w:val="clear" w:color="000000"/>
              </w:rPr>
              <w:t>찰</w:t>
            </w:r>
          </w:p>
          <w:p>
            <w:pPr>
              <w:pStyle w:val="0"/>
              <w:widowControl w:val="off"/>
              <w:spacing w:line="312" w:lineRule="auto"/>
            </w:pPr>
            <w:r>
              <w:rPr>
                <w:rFonts w:ascii="바탕" w:eastAsia="바탕"/>
                <w:shd w:val="clear" w:color="000000"/>
              </w:rPr>
              <w:t xml:space="preserve">내 </w:t>
            </w:r>
          </w:p>
          <w:p>
            <w:pPr>
              <w:pStyle w:val="0"/>
              <w:widowControl w:val="off"/>
              <w:spacing w:line="312" w:lineRule="auto"/>
            </w:pPr>
            <w:r>
              <w:rPr>
                <w:rFonts w:eastAsia="바탕"/>
                <w:shd w:val="clear" w:color="000000"/>
              </w:rPr>
              <w:t>용</w:t>
            </w:r>
          </w:p>
        </w:tc>
        <w:tc>
          <w:tcPr>
            <w:tcW w:w="18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hd w:val="clear" w:color="000000"/>
              </w:rPr>
              <w:t>공   고  번  호</w:t>
            </w:r>
          </w:p>
        </w:tc>
        <w:tc>
          <w:tcPr>
            <w:tcW w:w="191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hd w:val="clear" w:color="000000"/>
              </w:rPr>
              <w:t>제         호</w:t>
            </w:r>
          </w:p>
        </w:tc>
        <w:tc>
          <w:tcPr>
            <w:tcW w:w="151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hd w:val="clear" w:color="000000"/>
              </w:rPr>
              <w:t>입찰일자</w:t>
            </w:r>
          </w:p>
        </w:tc>
        <w:tc>
          <w:tcPr>
            <w:tcW w:w="2258" w:type="dxa"/>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hd w:val="clear" w:color="000000"/>
              </w:rPr>
              <w:t xml:space="preserve">   .    .    .</w:t>
            </w:r>
          </w:p>
        </w:tc>
      </w:tr>
      <w:tr>
        <w:trPr>
          <w:trHeight w:val="426"/>
        </w:trPr>
        <w:tc>
          <w:tcPr>
            <w:tcW w:w="565" w:type="dxa"/>
            <w:vMerge/>
            <w:tcBorders>
              <w:top w:val="single" w:color="000000" w:sz="3"/>
              <w:left w:val="single" w:color="000000" w:sz="9"/>
              <w:bottom w:val="single" w:color="000000" w:sz="3"/>
              <w:right w:val="single" w:color="000000" w:sz="3"/>
            </w:tcBorders>
          </w:tcPr>
          <w:p/>
        </w:tc>
        <w:tc>
          <w:tcPr>
            <w:tcW w:w="18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hd w:val="clear" w:color="000000"/>
              </w:rPr>
              <w:t>공     사    명</w:t>
            </w:r>
          </w:p>
        </w:tc>
        <w:tc>
          <w:tcPr>
            <w:tcW w:w="5693"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hd w:val="clear" w:color="000000"/>
              </w:rPr>
            </w:pPr>
          </w:p>
        </w:tc>
      </w:tr>
      <w:tr>
        <w:trPr>
          <w:trHeight w:val="426"/>
        </w:trPr>
        <w:tc>
          <w:tcPr>
            <w:tcW w:w="565" w:type="dxa"/>
            <w:vMerge/>
            <w:tcBorders>
              <w:top w:val="single" w:color="000000" w:sz="3"/>
              <w:left w:val="single" w:color="000000" w:sz="9"/>
              <w:bottom w:val="single" w:color="000000" w:sz="3"/>
              <w:right w:val="single" w:color="000000" w:sz="3"/>
            </w:tcBorders>
          </w:tcPr>
          <w:p/>
        </w:tc>
        <w:tc>
          <w:tcPr>
            <w:tcW w:w="18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hd w:val="clear" w:color="000000"/>
              </w:rPr>
              <w:t>입  찰  금   액</w:t>
            </w:r>
          </w:p>
        </w:tc>
        <w:tc>
          <w:tcPr>
            <w:tcW w:w="5693"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hd w:val="clear" w:color="000000"/>
              </w:rPr>
            </w:pPr>
          </w:p>
        </w:tc>
      </w:tr>
      <w:tr>
        <w:trPr>
          <w:trHeight w:val="438"/>
        </w:trPr>
        <w:tc>
          <w:tcPr>
            <w:tcW w:w="565" w:type="dxa"/>
            <w:vMerge/>
            <w:tcBorders>
              <w:top w:val="single" w:color="000000" w:sz="3"/>
              <w:left w:val="single" w:color="000000" w:sz="9"/>
              <w:bottom w:val="single" w:color="000000" w:sz="3"/>
              <w:right w:val="single" w:color="000000" w:sz="3"/>
            </w:tcBorders>
          </w:tcPr>
          <w:p/>
        </w:tc>
        <w:tc>
          <w:tcPr>
            <w:tcW w:w="18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hd w:val="clear" w:color="000000"/>
              </w:rPr>
              <w:t xml:space="preserve">준  공  기   한 </w:t>
            </w:r>
          </w:p>
        </w:tc>
        <w:tc>
          <w:tcPr>
            <w:tcW w:w="191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바탕" w:eastAsia="바탕"/>
                <w:color w:val="000000"/>
                <w:shd w:val="clear" w:color="000000"/>
              </w:rPr>
            </w:pPr>
          </w:p>
        </w:tc>
        <w:tc>
          <w:tcPr>
            <w:tcW w:w="151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바탕"/>
                <w:shd w:val="clear" w:color="000000"/>
              </w:rPr>
              <w:t>사업자등록번호</w:t>
            </w:r>
          </w:p>
        </w:tc>
        <w:tc>
          <w:tcPr>
            <w:tcW w:w="2258"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바탕" w:eastAsia="바탕"/>
                <w:color w:val="000000"/>
                <w:shd w:val="clear" w:color="000000"/>
              </w:rPr>
            </w:pPr>
          </w:p>
        </w:tc>
      </w:tr>
      <w:tr>
        <w:trPr>
          <w:trHeight w:val="889"/>
        </w:trPr>
        <w:tc>
          <w:tcPr>
            <w:tcW w:w="565"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rFonts w:eastAsia="바탕"/>
                <w:shd w:val="clear" w:color="000000"/>
              </w:rPr>
              <w:t>입</w:t>
            </w:r>
          </w:p>
          <w:p>
            <w:pPr>
              <w:pStyle w:val="0"/>
              <w:widowControl w:val="off"/>
              <w:spacing w:line="312" w:lineRule="auto"/>
            </w:pPr>
            <w:r>
              <w:rPr>
                <w:rFonts w:eastAsia="바탕"/>
                <w:shd w:val="clear" w:color="000000"/>
              </w:rPr>
              <w:t>찰</w:t>
            </w:r>
          </w:p>
          <w:p>
            <w:pPr>
              <w:pStyle w:val="0"/>
              <w:widowControl w:val="off"/>
              <w:spacing w:line="312" w:lineRule="auto"/>
            </w:pPr>
            <w:r>
              <w:rPr>
                <w:rFonts w:eastAsia="바탕"/>
                <w:shd w:val="clear" w:color="000000"/>
              </w:rPr>
              <w:t>보</w:t>
            </w:r>
          </w:p>
          <w:p>
            <w:pPr>
              <w:pStyle w:val="0"/>
              <w:widowControl w:val="off"/>
              <w:spacing w:line="312" w:lineRule="auto"/>
            </w:pPr>
            <w:r>
              <w:rPr>
                <w:rFonts w:eastAsia="바탕"/>
                <w:shd w:val="clear" w:color="000000"/>
              </w:rPr>
              <w:t>증</w:t>
            </w:r>
          </w:p>
          <w:p>
            <w:pPr>
              <w:pStyle w:val="0"/>
              <w:widowControl w:val="off"/>
              <w:spacing w:line="312" w:lineRule="auto"/>
            </w:pPr>
            <w:r>
              <w:rPr>
                <w:rFonts w:eastAsia="바탕"/>
                <w:shd w:val="clear" w:color="000000"/>
              </w:rPr>
              <w:t>금</w:t>
            </w:r>
          </w:p>
        </w:tc>
        <w:tc>
          <w:tcPr>
            <w:tcW w:w="18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hd w:val="clear" w:color="000000"/>
              </w:rPr>
              <w:t>납         부</w:t>
            </w:r>
          </w:p>
        </w:tc>
        <w:tc>
          <w:tcPr>
            <w:tcW w:w="5693"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hd w:val="clear" w:color="000000"/>
              </w:rPr>
              <w:t xml:space="preserve"> </w:t>
            </w:r>
            <w:r>
              <w:rPr>
                <w:rFonts w:ascii="바탕" w:eastAsia="바탕"/>
                <w:shd w:val="clear" w:color="000000"/>
              </w:rPr>
              <w:t>․보증금율</w:t>
            </w:r>
            <w:r>
              <w:rPr>
                <w:rFonts w:ascii="바탕"/>
                <w:shd w:val="clear" w:color="000000"/>
              </w:rPr>
              <w:t xml:space="preserve"> :                 %</w:t>
            </w:r>
          </w:p>
          <w:p>
            <w:pPr>
              <w:pStyle w:val="0"/>
              <w:widowControl w:val="off"/>
              <w:spacing w:line="312" w:lineRule="auto"/>
            </w:pPr>
            <w:r>
              <w:rPr>
                <w:rFonts w:ascii="바탕"/>
                <w:shd w:val="clear" w:color="000000"/>
              </w:rPr>
              <w:t xml:space="preserve"> </w:t>
            </w:r>
            <w:r>
              <w:rPr>
                <w:rFonts w:ascii="바탕" w:eastAsia="바탕"/>
                <w:shd w:val="clear" w:color="000000"/>
              </w:rPr>
              <w:t>․보</w:t>
            </w:r>
            <w:r>
              <w:rPr>
                <w:rFonts w:ascii="바탕" w:eastAsia="바탕"/>
                <w:shd w:val="clear" w:color="000000"/>
              </w:rPr>
              <w:t xml:space="preserve"> 증 액 : 금            원정(</w:t>
            </w:r>
            <w:r>
              <w:rPr>
                <w:rFonts w:ascii="바탕"/>
                <w:shd w:val="clear" w:color="000000"/>
              </w:rPr>
              <w:t>￦</w:t>
            </w:r>
            <w:r>
              <w:rPr>
                <w:rFonts w:ascii="바탕"/>
                <w:shd w:val="clear" w:color="000000"/>
              </w:rPr>
              <w:t xml:space="preserve">           )</w:t>
            </w:r>
          </w:p>
          <w:p>
            <w:pPr>
              <w:pStyle w:val="0"/>
              <w:widowControl w:val="off"/>
              <w:spacing w:line="312" w:lineRule="auto"/>
            </w:pPr>
            <w:r>
              <w:rPr>
                <w:rFonts w:ascii="바탕"/>
                <w:shd w:val="clear" w:color="000000"/>
              </w:rPr>
              <w:t xml:space="preserve"> </w:t>
            </w:r>
            <w:r>
              <w:rPr>
                <w:rFonts w:ascii="바탕" w:eastAsia="바탕"/>
                <w:shd w:val="clear" w:color="000000"/>
              </w:rPr>
              <w:t>․보증금</w:t>
            </w:r>
            <w:r>
              <w:rPr>
                <w:rFonts w:ascii="바탕" w:eastAsia="바탕"/>
                <w:shd w:val="clear" w:color="000000"/>
              </w:rPr>
              <w:t xml:space="preserve"> 납부방법</w:t>
            </w:r>
          </w:p>
        </w:tc>
      </w:tr>
      <w:tr>
        <w:trPr>
          <w:trHeight w:val="1149"/>
        </w:trPr>
        <w:tc>
          <w:tcPr>
            <w:tcW w:w="565" w:type="dxa"/>
            <w:vMerge/>
            <w:tcBorders>
              <w:top w:val="single" w:color="000000" w:sz="3"/>
              <w:left w:val="single" w:color="000000" w:sz="9"/>
              <w:bottom w:val="single" w:color="000000" w:sz="3"/>
              <w:right w:val="single" w:color="000000" w:sz="3"/>
            </w:tcBorders>
          </w:tcPr>
          <w:p/>
        </w:tc>
        <w:tc>
          <w:tcPr>
            <w:tcW w:w="18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바탕" w:eastAsia="바탕"/>
                <w:shd w:val="clear" w:color="000000"/>
              </w:rPr>
              <w:t>납 부 면 제  및</w:t>
            </w:r>
          </w:p>
          <w:p>
            <w:pPr>
              <w:pStyle w:val="0"/>
              <w:widowControl w:val="off"/>
              <w:spacing w:line="312" w:lineRule="auto"/>
            </w:pPr>
            <w:r>
              <w:rPr>
                <w:rFonts w:ascii="바탕" w:eastAsia="바탕"/>
                <w:shd w:val="clear" w:color="000000"/>
              </w:rPr>
              <w:t>지  급   확  약</w:t>
            </w:r>
          </w:p>
        </w:tc>
        <w:tc>
          <w:tcPr>
            <w:tcW w:w="5693" w:type="dxa"/>
            <w:gridSpan w:val="3"/>
            <w:tcBorders>
              <w:top w:val="single" w:color="000000" w:sz="3"/>
              <w:left w:val="single" w:color="000000" w:sz="3"/>
              <w:bottom w:val="single" w:color="000000" w:sz="3"/>
              <w:right w:val="single" w:color="000000" w:sz="9"/>
            </w:tcBorders>
            <w:vAlign w:val="center"/>
          </w:tcPr>
          <w:p>
            <w:pPr>
              <w:pStyle w:val="0"/>
              <w:widowControl w:val="off"/>
              <w:spacing w:line="312" w:lineRule="auto"/>
              <w:ind w:right="100"/>
            </w:pPr>
            <w:r>
              <w:rPr>
                <w:rFonts w:ascii="바탕"/>
                <w:shd w:val="clear" w:color="000000"/>
              </w:rPr>
              <w:t xml:space="preserve"> </w:t>
            </w:r>
            <w:r>
              <w:rPr>
                <w:rFonts w:ascii="바탕" w:eastAsia="바탕"/>
                <w:shd w:val="clear" w:color="000000"/>
              </w:rPr>
              <w:t>․사유</w:t>
            </w:r>
            <w:r>
              <w:rPr>
                <w:rFonts w:ascii="바탕"/>
                <w:shd w:val="clear" w:color="000000"/>
              </w:rPr>
              <w:t xml:space="preserve"> :</w:t>
            </w:r>
          </w:p>
          <w:p>
            <w:pPr>
              <w:pStyle w:val="0"/>
              <w:widowControl w:val="off"/>
              <w:spacing w:line="312" w:lineRule="auto"/>
              <w:ind w:left="300" w:right="100" w:hanging="300"/>
            </w:pPr>
            <w:r>
              <w:rPr>
                <w:rFonts w:ascii="바탕"/>
                <w:shd w:val="clear" w:color="000000"/>
              </w:rPr>
              <w:t xml:space="preserve"> </w:t>
            </w:r>
            <w:r>
              <w:rPr>
                <w:rFonts w:ascii="바탕" w:eastAsia="바탕"/>
                <w:shd w:val="clear" w:color="000000"/>
              </w:rPr>
              <w:t>․본인은</w:t>
            </w:r>
            <w:r>
              <w:rPr>
                <w:rFonts w:ascii="바탕" w:eastAsia="바탕"/>
                <w:shd w:val="clear" w:color="000000"/>
              </w:rPr>
              <w:t xml:space="preserve"> 낙찰 후 계약 미체결시 귀기관에 낙찰금액에 해당하는 소정의 입찰보증금을 현금으로 납부할 것을 확약합니다.</w:t>
            </w:r>
          </w:p>
        </w:tc>
      </w:tr>
      <w:tr>
        <w:trPr>
          <w:trHeight w:val="6109"/>
        </w:trPr>
        <w:tc>
          <w:tcPr>
            <w:tcW w:w="8120" w:type="dxa"/>
            <w:gridSpan w:val="5"/>
            <w:tcBorders>
              <w:top w:val="single" w:color="000000" w:sz="3"/>
              <w:left w:val="single" w:color="000000" w:sz="9"/>
              <w:bottom w:val="single" w:color="000000" w:sz="9"/>
              <w:right w:val="single" w:color="000000" w:sz="9"/>
            </w:tcBorders>
            <w:vAlign w:val="center"/>
          </w:tcPr>
          <w:p>
            <w:pPr>
              <w:pStyle w:val="0"/>
              <w:widowControl w:val="off"/>
              <w:spacing w:line="432" w:lineRule="auto"/>
              <w:ind w:left="120" w:right="100" w:hanging="120"/>
            </w:pPr>
            <w:r>
              <w:rPr>
                <w:rFonts w:ascii="바탕" w:eastAsia="바탕"/>
                <w:shd w:val="clear" w:color="000000"/>
              </w:rPr>
              <w:t xml:space="preserve">    본인은</w:t>
            </w:r>
            <w:r>
              <w:rPr>
                <w:rFonts w:ascii="바탕" w:eastAsia="바탕"/>
                <w:shd w:val="clear" w:color="000000"/>
              </w:rPr>
              <w:t>「지방자치단체를</w:t>
            </w:r>
            <w:r>
              <w:rPr>
                <w:rFonts w:ascii="바탕" w:eastAsia="바탕"/>
                <w:shd w:val="clear" w:color="000000"/>
              </w:rPr>
              <w:t xml:space="preserve"> 당사자로 하는 계약에 관한 법률 시행규칙</w:t>
            </w:r>
            <w:r>
              <w:rPr>
                <w:rFonts w:ascii="바탕" w:eastAsia="바탕"/>
                <w:shd w:val="clear" w:color="000000"/>
              </w:rPr>
              <w:t>」에</w:t>
            </w:r>
            <w:r>
              <w:rPr>
                <w:rFonts w:ascii="바탕" w:eastAsia="바탕"/>
                <w:shd w:val="clear" w:color="000000"/>
              </w:rPr>
              <w:t xml:space="preserve"> 의한 </w:t>
            </w:r>
            <w:r>
              <w:rPr>
                <w:rFonts w:ascii="바탕" w:eastAsia="바탕"/>
                <w:shd w:val="clear" w:color="000000"/>
              </w:rPr>
              <w:t>「지방자치단체</w:t>
            </w:r>
            <w:r>
              <w:rPr>
                <w:rFonts w:ascii="바탕" w:eastAsia="바탕"/>
                <w:shd w:val="clear" w:color="000000"/>
              </w:rPr>
              <w:t xml:space="preserve"> 입찰 및 계약집행기준 제8장 입찰유의서, 제10장 일괄입찰 등의 공사입찰특별유의서</w:t>
            </w:r>
            <w:r>
              <w:rPr>
                <w:rFonts w:ascii="바탕"/>
                <w:shd w:val="clear" w:color="000000"/>
              </w:rPr>
              <w:t>」</w:t>
            </w:r>
            <w:r>
              <w:rPr>
                <w:rFonts w:ascii="바탕" w:eastAsia="바탕"/>
                <w:shd w:val="clear" w:color="000000"/>
              </w:rPr>
              <w:t xml:space="preserve"> 및 입찰안내서에 따라 응찰하며, 이 입찰이 귀 기관에 의하여 수락되면 </w:t>
            </w:r>
            <w:r>
              <w:rPr>
                <w:rFonts w:ascii="바탕" w:eastAsia="바탕"/>
                <w:shd w:val="clear" w:color="000000"/>
              </w:rPr>
              <w:t>「지방자치단체</w:t>
            </w:r>
            <w:r>
              <w:rPr>
                <w:rFonts w:ascii="바탕" w:eastAsia="바탕"/>
                <w:shd w:val="clear" w:color="000000"/>
              </w:rPr>
              <w:t xml:space="preserve"> 입찰 및 계약집행기준 제9장 계약 일반조건, 제11장 일괄입찰 등의 공사계약특수조건</w:t>
            </w:r>
            <w:r>
              <w:rPr>
                <w:rFonts w:ascii="바탕"/>
                <w:shd w:val="clear" w:color="000000"/>
              </w:rPr>
              <w:t>」</w:t>
            </w:r>
            <w:r>
              <w:rPr>
                <w:rFonts w:ascii="바탕" w:eastAsia="바탕"/>
                <w:shd w:val="clear" w:color="000000"/>
              </w:rPr>
              <w:t xml:space="preserve"> 및 설계도서(입찰안내서를 포함한다)에 따라 위의 입찰금액으로 준공기한 내에 공사를 완성할 것을 확약하며 입찰서를 제출합니다.</w:t>
            </w:r>
          </w:p>
          <w:p>
            <w:pPr>
              <w:pStyle w:val="0"/>
              <w:widowControl w:val="off"/>
              <w:spacing w:line="432" w:lineRule="auto"/>
              <w:ind w:right="100"/>
              <w:rPr>
                <w:rFonts w:ascii="바탕" w:eastAsia="바탕"/>
                <w:color w:val="000000"/>
                <w:shd w:val="clear" w:color="000000"/>
              </w:rPr>
            </w:pPr>
          </w:p>
          <w:p>
            <w:pPr>
              <w:pStyle w:val="0"/>
              <w:widowControl w:val="off"/>
              <w:spacing w:line="432" w:lineRule="auto"/>
              <w:ind w:right="100"/>
            </w:pPr>
            <w:r>
              <w:rPr>
                <w:rFonts w:ascii="바탕" w:eastAsia="바탕"/>
                <w:shd w:val="clear" w:color="000000"/>
              </w:rPr>
              <w:t xml:space="preserve"> 붙임 : 1. 기본설계도서 1부.</w:t>
            </w:r>
          </w:p>
          <w:p>
            <w:pPr>
              <w:pStyle w:val="0"/>
              <w:widowControl w:val="off"/>
              <w:spacing w:line="432" w:lineRule="auto"/>
              <w:ind w:right="100"/>
            </w:pPr>
            <w:r>
              <w:rPr>
                <w:rFonts w:ascii="바탕" w:eastAsia="바탕"/>
                <w:shd w:val="clear" w:color="000000"/>
              </w:rPr>
              <w:t xml:space="preserve">        2. 공종별총괄내역서 1부.</w:t>
            </w:r>
          </w:p>
          <w:p>
            <w:pPr>
              <w:pStyle w:val="0"/>
              <w:widowControl w:val="off"/>
              <w:spacing w:line="432" w:lineRule="auto"/>
              <w:ind w:right="100"/>
            </w:pPr>
            <w:r>
              <w:rPr>
                <w:rFonts w:ascii="바탕" w:eastAsia="바탕"/>
                <w:shd w:val="clear" w:color="000000"/>
              </w:rPr>
              <w:t xml:space="preserve">        3. 우선시공분 실시설계도서(산출내역서 포함) 1부.</w:t>
            </w:r>
          </w:p>
          <w:p>
            <w:pPr>
              <w:pStyle w:val="0"/>
              <w:widowControl w:val="off"/>
              <w:spacing w:line="432" w:lineRule="auto"/>
              <w:ind w:right="100"/>
              <w:rPr>
                <w:rFonts w:ascii="바탕" w:eastAsia="바탕"/>
                <w:color w:val="000000"/>
                <w:shd w:val="clear" w:color="000000"/>
              </w:rPr>
            </w:pPr>
          </w:p>
          <w:p>
            <w:pPr>
              <w:pStyle w:val="0"/>
              <w:widowControl w:val="off"/>
              <w:spacing w:line="432" w:lineRule="auto"/>
              <w:ind w:right="100"/>
            </w:pPr>
            <w:r>
              <w:rPr>
                <w:rFonts w:ascii="바탕"/>
                <w:shd w:val="clear" w:color="000000"/>
              </w:rPr>
              <w:t xml:space="preserve">                                       .          .         .</w:t>
            </w:r>
          </w:p>
          <w:p>
            <w:pPr>
              <w:pStyle w:val="0"/>
              <w:widowControl w:val="off"/>
              <w:spacing w:line="432" w:lineRule="auto"/>
              <w:ind w:right="100"/>
              <w:rPr>
                <w:rFonts w:ascii="바탕" w:eastAsia="바탕"/>
                <w:color w:val="000000"/>
                <w:shd w:val="clear" w:color="000000"/>
              </w:rPr>
            </w:pPr>
          </w:p>
          <w:p>
            <w:pPr>
              <w:pStyle w:val="0"/>
              <w:widowControl w:val="off"/>
              <w:spacing w:line="432" w:lineRule="auto"/>
              <w:ind w:left="3000" w:right="200" w:hanging="2990"/>
            </w:pPr>
            <w:r>
              <w:rPr>
                <w:rFonts w:ascii="바탕" w:eastAsia="바탕"/>
                <w:shd w:val="clear" w:color="000000"/>
              </w:rPr>
              <w:t xml:space="preserve">                                   주    소 :                          </w:t>
            </w:r>
          </w:p>
          <w:p>
            <w:pPr>
              <w:pStyle w:val="0"/>
              <w:widowControl w:val="off"/>
              <w:spacing w:line="432" w:lineRule="auto"/>
              <w:ind w:left="3000" w:right="200" w:hanging="3000"/>
            </w:pPr>
            <w:r>
              <w:rPr>
                <w:rFonts w:ascii="바탕" w:eastAsia="바탕"/>
                <w:shd w:val="clear" w:color="000000"/>
              </w:rPr>
              <w:t xml:space="preserve">                                   상    호 :                           </w:t>
            </w:r>
          </w:p>
          <w:p>
            <w:pPr>
              <w:pStyle w:val="0"/>
              <w:widowControl w:val="off"/>
              <w:spacing w:line="432" w:lineRule="auto"/>
              <w:ind w:left="3000" w:right="200" w:hanging="3000"/>
            </w:pPr>
            <w:r>
              <w:rPr>
                <w:rFonts w:ascii="바탕" w:eastAsia="바탕"/>
                <w:shd w:val="clear" w:color="000000"/>
              </w:rPr>
              <w:t xml:space="preserve">                                   대 표 자 :                           (인)</w:t>
            </w:r>
          </w:p>
          <w:p>
            <w:pPr>
              <w:pStyle w:val="0"/>
              <w:widowControl w:val="off"/>
              <w:spacing w:line="432" w:lineRule="auto"/>
              <w:ind w:right="100"/>
            </w:pPr>
            <w:r>
              <w:rPr>
                <w:rFonts w:ascii="바탕" w:eastAsia="바탕"/>
                <w:shd w:val="clear" w:color="000000"/>
              </w:rPr>
              <w:t xml:space="preserve">              귀하</w:t>
            </w:r>
          </w:p>
        </w:tc>
      </w:tr>
    </w:tbl>
    <w:p>
      <w:pPr>
        <w:pStyle w:val="0"/>
        <w:widowControl w:val="off"/>
        <w:wordWrap w:val="1"/>
        <w:spacing w:line="432" w:lineRule="auto"/>
        <w:jc w:val="center"/>
      </w:pPr>
    </w:p>
    <w:p>
      <w:pPr>
        <w:pStyle w:val="0"/>
        <w:widowControl w:val="off"/>
        <w:spacing w:line="432" w:lineRule="auto"/>
      </w:pPr>
      <w:r>
        <w:rPr>
          <w:rFonts w:ascii="한양신명조"/>
          <w:shd w:val="clear" w:color="000000"/>
        </w:rPr>
        <w:t xml:space="preserve"> </w:t>
      </w:r>
      <w:r>
        <w:rPr>
          <w:rFonts w:ascii="한양신명조"/>
          <w:shd w:val="clear" w:color="000000"/>
        </w:rPr>
        <w:t>※</w:t>
      </w:r>
      <w:r>
        <w:rPr>
          <w:rFonts w:ascii="한양신명조" w:eastAsia="한양신명조"/>
          <w:shd w:val="clear" w:color="000000"/>
        </w:rPr>
        <w:t xml:space="preserve"> 붙임 3.은 우선시공분실시설계도서 제출 공사의 경우에 적용함.</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제10장 일괄입찰 등의 공사입찰 특별유의서 [붙임 양식 2]</w:t>
      </w:r>
    </w:p>
    <w:tbl>
      <w:tblPr>
        <w:tblOverlap w:val="never"/>
        <w:tblW w:w="80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57"/>
        <w:gridCol w:w="1691"/>
        <w:gridCol w:w="1740"/>
        <w:gridCol w:w="3501"/>
      </w:tblGrid>
      <w:tr>
        <w:trPr>
          <w:trHeight w:val="692"/>
        </w:trPr>
        <w:tc>
          <w:tcPr>
            <w:tcW w:w="8089" w:type="dxa"/>
            <w:gridSpan w:val="4"/>
            <w:tcBorders>
              <w:top w:val="single" w:color="000000" w:sz="9"/>
              <w:left w:val="single" w:color="000000" w:sz="9"/>
              <w:bottom w:val="single" w:color="000000" w:sz="3"/>
              <w:right w:val="single" w:color="000000" w:sz="9"/>
            </w:tcBorders>
            <w:vAlign w:val="center"/>
          </w:tcPr>
          <w:p>
            <w:pPr>
              <w:pStyle w:val="25"/>
              <w:widowControl w:val="off"/>
            </w:pPr>
            <w:r>
              <w:rPr/>
              <w:t>입   찰   서</w:t>
            </w:r>
            <w:r>
              <w:rPr>
                <w:sz w:val="20"/>
              </w:rPr>
              <w:t>(대안입찰용)</w:t>
            </w:r>
          </w:p>
        </w:tc>
      </w:tr>
      <w:tr>
        <w:trPr>
          <w:trHeight w:val="313"/>
        </w:trPr>
        <w:tc>
          <w:tcPr>
            <w:tcW w:w="1157" w:type="dxa"/>
            <w:tcBorders>
              <w:top w:val="single" w:color="000000" w:sz="3"/>
              <w:left w:val="single" w:color="000000" w:sz="9"/>
              <w:bottom w:val="single" w:color="000000" w:sz="3"/>
              <w:right w:val="single" w:color="000000" w:sz="3"/>
            </w:tcBorders>
            <w:vAlign w:val="center"/>
          </w:tcPr>
          <w:p>
            <w:pPr>
              <w:pStyle w:val="0"/>
              <w:widowControl w:val="off"/>
              <w:spacing w:line="360" w:lineRule="auto"/>
            </w:pPr>
            <w:r>
              <w:rPr>
                <w:rFonts w:eastAsia="바탕"/>
                <w:shd w:val="clear" w:color="000000"/>
              </w:rPr>
              <w:t>공고번호</w:t>
            </w:r>
          </w:p>
        </w:tc>
        <w:tc>
          <w:tcPr>
            <w:tcW w:w="1691"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바탕" w:eastAsia="바탕"/>
                <w:shd w:val="clear" w:color="000000"/>
              </w:rPr>
              <w:t>제        호</w:t>
            </w:r>
          </w:p>
        </w:tc>
        <w:tc>
          <w:tcPr>
            <w:tcW w:w="1740"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eastAsia="바탕"/>
                <w:shd w:val="clear" w:color="000000"/>
              </w:rPr>
              <w:t>입찰일자</w:t>
            </w:r>
          </w:p>
        </w:tc>
        <w:tc>
          <w:tcPr>
            <w:tcW w:w="3501" w:type="dxa"/>
            <w:tcBorders>
              <w:top w:val="single" w:color="000000" w:sz="3"/>
              <w:left w:val="single" w:color="000000" w:sz="3"/>
              <w:bottom w:val="single" w:color="000000" w:sz="3"/>
              <w:right w:val="single" w:color="000000" w:sz="9"/>
            </w:tcBorders>
            <w:vAlign w:val="center"/>
          </w:tcPr>
          <w:p>
            <w:pPr>
              <w:pStyle w:val="0"/>
              <w:widowControl w:val="off"/>
              <w:spacing w:line="360" w:lineRule="auto"/>
            </w:pPr>
            <w:r>
              <w:rPr>
                <w:rFonts w:ascii="바탕"/>
                <w:shd w:val="clear" w:color="000000"/>
              </w:rPr>
              <w:t>.        .       .</w:t>
            </w:r>
          </w:p>
        </w:tc>
      </w:tr>
      <w:tr>
        <w:trPr>
          <w:trHeight w:val="313"/>
        </w:trPr>
        <w:tc>
          <w:tcPr>
            <w:tcW w:w="1157" w:type="dxa"/>
            <w:tcBorders>
              <w:top w:val="single" w:color="000000" w:sz="3"/>
              <w:left w:val="single" w:color="000000" w:sz="9"/>
              <w:bottom w:val="single" w:color="000000" w:sz="3"/>
              <w:right w:val="single" w:color="000000" w:sz="3"/>
            </w:tcBorders>
            <w:vAlign w:val="center"/>
          </w:tcPr>
          <w:p>
            <w:pPr>
              <w:pStyle w:val="0"/>
              <w:widowControl w:val="off"/>
              <w:spacing w:line="360" w:lineRule="auto"/>
            </w:pPr>
            <w:r>
              <w:rPr>
                <w:rFonts w:ascii="바탕" w:eastAsia="바탕"/>
                <w:shd w:val="clear" w:color="000000"/>
              </w:rPr>
              <w:t>공 사 명</w:t>
            </w:r>
          </w:p>
        </w:tc>
        <w:tc>
          <w:tcPr>
            <w:tcW w:w="6932"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rPr>
                <w:rFonts w:ascii="바탕" w:eastAsia="바탕"/>
                <w:color w:val="000000"/>
                <w:shd w:val="clear" w:color="000000"/>
              </w:rPr>
            </w:pPr>
          </w:p>
        </w:tc>
      </w:tr>
      <w:tr>
        <w:trPr>
          <w:trHeight w:val="313"/>
        </w:trPr>
        <w:tc>
          <w:tcPr>
            <w:tcW w:w="1157" w:type="dxa"/>
            <w:vMerge w:val="restart"/>
            <w:tcBorders>
              <w:top w:val="single" w:color="000000" w:sz="3"/>
              <w:left w:val="single" w:color="000000" w:sz="9"/>
              <w:bottom w:val="single" w:color="000000" w:sz="3"/>
              <w:right w:val="single" w:color="000000" w:sz="3"/>
            </w:tcBorders>
            <w:vAlign w:val="center"/>
          </w:tcPr>
          <w:p>
            <w:pPr>
              <w:pStyle w:val="0"/>
              <w:widowControl w:val="off"/>
              <w:spacing w:line="360" w:lineRule="auto"/>
            </w:pPr>
            <w:r>
              <w:rPr>
                <w:rFonts w:eastAsia="바탕"/>
                <w:shd w:val="clear" w:color="000000"/>
              </w:rPr>
              <w:t>입찰금액</w:t>
            </w:r>
          </w:p>
        </w:tc>
        <w:tc>
          <w:tcPr>
            <w:tcW w:w="1691"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바탕" w:eastAsia="바탕"/>
                <w:shd w:val="clear" w:color="000000"/>
              </w:rPr>
              <w:t>원       안</w:t>
            </w:r>
          </w:p>
        </w:tc>
        <w:tc>
          <w:tcPr>
            <w:tcW w:w="5240" w:type="dxa"/>
            <w:gridSpan w:val="2"/>
            <w:tcBorders>
              <w:top w:val="single" w:color="000000" w:sz="3"/>
              <w:left w:val="single" w:color="000000" w:sz="3"/>
              <w:bottom w:val="single" w:color="000000" w:sz="3"/>
              <w:right w:val="single" w:color="000000" w:sz="9"/>
            </w:tcBorders>
            <w:vAlign w:val="center"/>
          </w:tcPr>
          <w:p>
            <w:pPr>
              <w:pStyle w:val="0"/>
              <w:widowControl w:val="off"/>
              <w:spacing w:line="360" w:lineRule="auto"/>
              <w:rPr>
                <w:rFonts w:ascii="바탕" w:eastAsia="바탕"/>
                <w:color w:val="000000"/>
                <w:shd w:val="clear" w:color="000000"/>
              </w:rPr>
            </w:pPr>
          </w:p>
        </w:tc>
      </w:tr>
      <w:tr>
        <w:trPr>
          <w:trHeight w:val="313"/>
        </w:trPr>
        <w:tc>
          <w:tcPr>
            <w:tcW w:w="1157" w:type="dxa"/>
            <w:vMerge/>
            <w:tcBorders>
              <w:top w:val="single" w:color="000000" w:sz="3"/>
              <w:left w:val="single" w:color="000000" w:sz="9"/>
              <w:bottom w:val="single" w:color="000000" w:sz="3"/>
              <w:right w:val="single" w:color="000000" w:sz="3"/>
            </w:tcBorders>
          </w:tcPr>
          <w:p/>
        </w:tc>
        <w:tc>
          <w:tcPr>
            <w:tcW w:w="169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바탕" w:eastAsia="바탕"/>
                <w:shd w:val="clear" w:color="000000"/>
              </w:rPr>
              <w:t>대 안 공 종</w:t>
            </w:r>
          </w:p>
        </w:tc>
        <w:tc>
          <w:tcPr>
            <w:tcW w:w="5240" w:type="dxa"/>
            <w:gridSpan w:val="2"/>
            <w:tcBorders>
              <w:top w:val="single" w:color="000000" w:sz="3"/>
              <w:left w:val="single" w:color="000000" w:sz="3"/>
              <w:bottom w:val="single" w:color="000000" w:sz="3"/>
              <w:right w:val="single" w:color="000000" w:sz="9"/>
            </w:tcBorders>
            <w:vAlign w:val="center"/>
          </w:tcPr>
          <w:p>
            <w:pPr>
              <w:pStyle w:val="0"/>
              <w:widowControl w:val="off"/>
              <w:spacing w:line="360" w:lineRule="auto"/>
              <w:rPr>
                <w:rFonts w:ascii="바탕" w:eastAsia="바탕"/>
                <w:color w:val="000000"/>
                <w:shd w:val="clear" w:color="000000"/>
              </w:rPr>
            </w:pPr>
          </w:p>
        </w:tc>
      </w:tr>
      <w:tr>
        <w:trPr>
          <w:trHeight w:val="313"/>
        </w:trPr>
        <w:tc>
          <w:tcPr>
            <w:tcW w:w="1157" w:type="dxa"/>
            <w:vMerge/>
            <w:tcBorders>
              <w:top w:val="single" w:color="000000" w:sz="3"/>
              <w:left w:val="single" w:color="000000" w:sz="9"/>
              <w:bottom w:val="single" w:color="000000" w:sz="3"/>
              <w:right w:val="single" w:color="000000" w:sz="3"/>
            </w:tcBorders>
          </w:tcPr>
          <w:p/>
        </w:tc>
        <w:tc>
          <w:tcPr>
            <w:tcW w:w="1691"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바탕" w:eastAsia="바탕"/>
                <w:shd w:val="clear" w:color="000000"/>
              </w:rPr>
              <w:t>대       안</w:t>
            </w:r>
          </w:p>
        </w:tc>
        <w:tc>
          <w:tcPr>
            <w:tcW w:w="5240" w:type="dxa"/>
            <w:gridSpan w:val="2"/>
            <w:tcBorders>
              <w:top w:val="single" w:color="000000" w:sz="3"/>
              <w:left w:val="single" w:color="000000" w:sz="3"/>
              <w:bottom w:val="single" w:color="000000" w:sz="3"/>
              <w:right w:val="single" w:color="000000" w:sz="9"/>
            </w:tcBorders>
            <w:vAlign w:val="center"/>
          </w:tcPr>
          <w:p>
            <w:pPr>
              <w:pStyle w:val="0"/>
              <w:widowControl w:val="off"/>
              <w:spacing w:line="360" w:lineRule="auto"/>
              <w:rPr>
                <w:rFonts w:ascii="바탕" w:eastAsia="바탕"/>
                <w:color w:val="000000"/>
                <w:shd w:val="clear" w:color="000000"/>
              </w:rPr>
            </w:pPr>
          </w:p>
        </w:tc>
      </w:tr>
      <w:tr>
        <w:trPr>
          <w:trHeight w:val="313"/>
        </w:trPr>
        <w:tc>
          <w:tcPr>
            <w:tcW w:w="1157" w:type="dxa"/>
            <w:tcBorders>
              <w:top w:val="single" w:color="000000" w:sz="3"/>
              <w:left w:val="single" w:color="000000" w:sz="9"/>
              <w:bottom w:val="single" w:color="000000" w:sz="3"/>
              <w:right w:val="single" w:color="000000" w:sz="3"/>
            </w:tcBorders>
            <w:vAlign w:val="center"/>
          </w:tcPr>
          <w:p>
            <w:pPr>
              <w:pStyle w:val="0"/>
              <w:widowControl w:val="off"/>
              <w:spacing w:line="360" w:lineRule="auto"/>
            </w:pPr>
            <w:r>
              <w:rPr>
                <w:rFonts w:eastAsia="바탕"/>
                <w:shd w:val="clear" w:color="000000"/>
              </w:rPr>
              <w:t>준공기한</w:t>
            </w:r>
          </w:p>
        </w:tc>
        <w:tc>
          <w:tcPr>
            <w:tcW w:w="1691" w:type="dxa"/>
            <w:tcBorders>
              <w:top w:val="single" w:color="000000" w:sz="3"/>
              <w:left w:val="single" w:color="000000" w:sz="3"/>
              <w:bottom w:val="single" w:color="000000" w:sz="3"/>
              <w:right w:val="single" w:color="000000" w:sz="3"/>
            </w:tcBorders>
            <w:vAlign w:val="center"/>
          </w:tcPr>
          <w:p>
            <w:pPr>
              <w:pStyle w:val="0"/>
              <w:widowControl w:val="off"/>
              <w:spacing w:line="360" w:lineRule="auto"/>
              <w:rPr>
                <w:rFonts w:ascii="바탕" w:eastAsia="바탕"/>
                <w:color w:val="000000"/>
                <w:shd w:val="clear" w:color="000000"/>
              </w:rPr>
            </w:pPr>
          </w:p>
        </w:tc>
        <w:tc>
          <w:tcPr>
            <w:tcW w:w="1740"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eastAsia="바탕"/>
                <w:shd w:val="clear" w:color="000000"/>
              </w:rPr>
              <w:t>사업자등록번호</w:t>
            </w:r>
          </w:p>
        </w:tc>
        <w:tc>
          <w:tcPr>
            <w:tcW w:w="3501"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rFonts w:ascii="바탕" w:eastAsia="바탕"/>
                <w:color w:val="000000"/>
                <w:shd w:val="clear" w:color="000000"/>
              </w:rPr>
            </w:pPr>
          </w:p>
        </w:tc>
      </w:tr>
      <w:tr>
        <w:trPr>
          <w:trHeight w:val="833"/>
        </w:trPr>
        <w:tc>
          <w:tcPr>
            <w:tcW w:w="1157"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rFonts w:eastAsia="바탕"/>
                <w:shd w:val="clear" w:color="000000"/>
              </w:rPr>
              <w:t>입</w:t>
            </w:r>
          </w:p>
          <w:p>
            <w:pPr>
              <w:pStyle w:val="0"/>
              <w:widowControl w:val="off"/>
              <w:spacing w:line="312" w:lineRule="auto"/>
            </w:pPr>
            <w:r>
              <w:rPr>
                <w:rFonts w:eastAsia="바탕"/>
                <w:shd w:val="clear" w:color="000000"/>
              </w:rPr>
              <w:t>찰</w:t>
            </w:r>
          </w:p>
          <w:p>
            <w:pPr>
              <w:pStyle w:val="0"/>
              <w:widowControl w:val="off"/>
              <w:spacing w:line="312" w:lineRule="auto"/>
            </w:pPr>
            <w:r>
              <w:rPr>
                <w:rFonts w:eastAsia="바탕"/>
                <w:shd w:val="clear" w:color="000000"/>
              </w:rPr>
              <w:t>보</w:t>
            </w:r>
          </w:p>
          <w:p>
            <w:pPr>
              <w:pStyle w:val="0"/>
              <w:widowControl w:val="off"/>
              <w:spacing w:line="312" w:lineRule="auto"/>
            </w:pPr>
            <w:r>
              <w:rPr>
                <w:rFonts w:eastAsia="바탕"/>
                <w:shd w:val="clear" w:color="000000"/>
              </w:rPr>
              <w:t>증</w:t>
            </w:r>
          </w:p>
          <w:p>
            <w:pPr>
              <w:pStyle w:val="0"/>
              <w:widowControl w:val="off"/>
              <w:spacing w:line="312" w:lineRule="auto"/>
            </w:pPr>
            <w:r>
              <w:rPr>
                <w:rFonts w:eastAsia="바탕"/>
                <w:shd w:val="clear" w:color="000000"/>
              </w:rPr>
              <w:t>금</w:t>
            </w:r>
          </w:p>
        </w:tc>
        <w:tc>
          <w:tcPr>
            <w:tcW w:w="1691"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납           부</w:t>
            </w:r>
          </w:p>
        </w:tc>
        <w:tc>
          <w:tcPr>
            <w:tcW w:w="5240"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hd w:val="clear" w:color="000000"/>
              </w:rPr>
              <w:t xml:space="preserve"> </w:t>
            </w:r>
            <w:r>
              <w:rPr>
                <w:rFonts w:ascii="바탕" w:eastAsia="바탕"/>
                <w:shd w:val="clear" w:color="000000"/>
              </w:rPr>
              <w:t>․보증금율</w:t>
            </w:r>
            <w:r>
              <w:rPr>
                <w:rFonts w:ascii="바탕"/>
                <w:shd w:val="clear" w:color="000000"/>
              </w:rPr>
              <w:t xml:space="preserve"> :          %</w:t>
            </w:r>
          </w:p>
          <w:p>
            <w:pPr>
              <w:pStyle w:val="0"/>
              <w:widowControl w:val="off"/>
              <w:spacing w:line="312" w:lineRule="auto"/>
            </w:pPr>
            <w:r>
              <w:rPr>
                <w:rFonts w:ascii="바탕"/>
                <w:shd w:val="clear" w:color="000000"/>
              </w:rPr>
              <w:t xml:space="preserve"> </w:t>
            </w:r>
            <w:r>
              <w:rPr>
                <w:rFonts w:ascii="바탕" w:eastAsia="바탕"/>
                <w:shd w:val="clear" w:color="000000"/>
              </w:rPr>
              <w:t>․보</w:t>
            </w:r>
            <w:r>
              <w:rPr>
                <w:rFonts w:ascii="바탕" w:eastAsia="바탕"/>
                <w:shd w:val="clear" w:color="000000"/>
              </w:rPr>
              <w:t xml:space="preserve"> 증 액 : 금     원정(</w:t>
            </w:r>
            <w:r>
              <w:rPr>
                <w:rFonts w:ascii="바탕"/>
                <w:shd w:val="clear" w:color="000000"/>
              </w:rPr>
              <w:t>￦</w:t>
            </w:r>
            <w:r>
              <w:rPr>
                <w:rFonts w:ascii="바탕"/>
                <w:shd w:val="clear" w:color="000000"/>
              </w:rPr>
              <w:t xml:space="preserve">                )</w:t>
            </w:r>
          </w:p>
          <w:p>
            <w:pPr>
              <w:pStyle w:val="0"/>
              <w:widowControl w:val="off"/>
              <w:spacing w:line="312" w:lineRule="auto"/>
            </w:pPr>
            <w:r>
              <w:rPr>
                <w:rFonts w:ascii="바탕"/>
                <w:shd w:val="clear" w:color="000000"/>
              </w:rPr>
              <w:t xml:space="preserve"> </w:t>
            </w:r>
            <w:r>
              <w:rPr>
                <w:rFonts w:ascii="바탕" w:eastAsia="바탕"/>
                <w:shd w:val="clear" w:color="000000"/>
              </w:rPr>
              <w:t>․보증금</w:t>
            </w:r>
            <w:r>
              <w:rPr>
                <w:rFonts w:ascii="바탕" w:eastAsia="바탕"/>
                <w:shd w:val="clear" w:color="000000"/>
              </w:rPr>
              <w:t xml:space="preserve"> 납부방법</w:t>
            </w:r>
          </w:p>
        </w:tc>
      </w:tr>
      <w:tr>
        <w:trPr>
          <w:trHeight w:val="1093"/>
        </w:trPr>
        <w:tc>
          <w:tcPr>
            <w:tcW w:w="1157" w:type="dxa"/>
            <w:vMerge/>
            <w:tcBorders>
              <w:top w:val="single" w:color="000000" w:sz="3"/>
              <w:left w:val="single" w:color="000000" w:sz="9"/>
              <w:bottom w:val="single" w:color="000000" w:sz="3"/>
              <w:right w:val="single" w:color="000000" w:sz="3"/>
            </w:tcBorders>
          </w:tcPr>
          <w:p/>
        </w:tc>
        <w:tc>
          <w:tcPr>
            <w:tcW w:w="1691"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납 부 면 제  및</w:t>
            </w:r>
          </w:p>
          <w:p>
            <w:pPr>
              <w:pStyle w:val="0"/>
              <w:widowControl w:val="off"/>
              <w:spacing w:line="432" w:lineRule="auto"/>
            </w:pPr>
            <w:r>
              <w:rPr>
                <w:rFonts w:ascii="바탕" w:eastAsia="바탕"/>
                <w:shd w:val="clear" w:color="000000"/>
              </w:rPr>
              <w:t>지  급   확  약</w:t>
            </w:r>
          </w:p>
        </w:tc>
        <w:tc>
          <w:tcPr>
            <w:tcW w:w="5240"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ind w:right="100"/>
            </w:pPr>
            <w:r>
              <w:rPr>
                <w:rFonts w:ascii="바탕"/>
                <w:shd w:val="clear" w:color="000000"/>
              </w:rPr>
              <w:t xml:space="preserve"> </w:t>
            </w:r>
            <w:r>
              <w:rPr>
                <w:rFonts w:ascii="바탕" w:eastAsia="바탕"/>
                <w:shd w:val="clear" w:color="000000"/>
              </w:rPr>
              <w:t>․사유</w:t>
            </w:r>
            <w:r>
              <w:rPr>
                <w:rFonts w:ascii="바탕"/>
                <w:shd w:val="clear" w:color="000000"/>
              </w:rPr>
              <w:t xml:space="preserve"> :</w:t>
            </w:r>
          </w:p>
          <w:p>
            <w:pPr>
              <w:pStyle w:val="0"/>
              <w:widowControl w:val="off"/>
              <w:spacing w:line="312" w:lineRule="auto"/>
              <w:ind w:left="300" w:right="100" w:hanging="300"/>
            </w:pPr>
            <w:r>
              <w:rPr>
                <w:rFonts w:ascii="바탕"/>
                <w:shd w:val="clear" w:color="000000"/>
              </w:rPr>
              <w:t xml:space="preserve"> </w:t>
            </w:r>
            <w:r>
              <w:rPr>
                <w:rFonts w:ascii="바탕" w:eastAsia="바탕"/>
                <w:shd w:val="clear" w:color="000000"/>
              </w:rPr>
              <w:t>․본인은</w:t>
            </w:r>
            <w:r>
              <w:rPr>
                <w:rFonts w:ascii="바탕" w:eastAsia="바탕"/>
                <w:shd w:val="clear" w:color="000000"/>
              </w:rPr>
              <w:t xml:space="preserve"> 낙찰 후 계약 미체결시 귀기관에 낙찰금액에 해당하는 소정의 입찰보증금을 현금으로 납부할 것을 확약합니다.</w:t>
            </w:r>
          </w:p>
        </w:tc>
      </w:tr>
      <w:tr>
        <w:trPr>
          <w:trHeight w:val="4909"/>
        </w:trPr>
        <w:tc>
          <w:tcPr>
            <w:tcW w:w="8089" w:type="dxa"/>
            <w:gridSpan w:val="4"/>
            <w:tcBorders>
              <w:top w:val="single" w:color="000000" w:sz="3"/>
              <w:left w:val="single" w:color="000000" w:sz="9"/>
              <w:bottom w:val="single" w:color="000000" w:sz="9"/>
              <w:right w:val="single" w:color="000000" w:sz="9"/>
            </w:tcBorders>
            <w:vAlign w:val="center"/>
          </w:tcPr>
          <w:p>
            <w:pPr>
              <w:pStyle w:val="0"/>
              <w:widowControl w:val="off"/>
              <w:spacing w:line="336" w:lineRule="auto"/>
              <w:ind w:left="90" w:right="100" w:hanging="90"/>
            </w:pPr>
            <w:r>
              <w:rPr>
                <w:rFonts w:ascii="바탕" w:eastAsia="바탕"/>
                <w:shd w:val="clear" w:color="000000"/>
              </w:rPr>
              <w:t xml:space="preserve">   본인은</w:t>
            </w:r>
            <w:r>
              <w:rPr>
                <w:rFonts w:ascii="바탕" w:eastAsia="바탕"/>
                <w:shd w:val="clear" w:color="000000"/>
              </w:rPr>
              <w:t>「지방자치단체를</w:t>
            </w:r>
            <w:r>
              <w:rPr>
                <w:rFonts w:ascii="바탕" w:eastAsia="바탕"/>
                <w:shd w:val="clear" w:color="000000"/>
              </w:rPr>
              <w:t xml:space="preserve"> 당사자로 하는 계약에 관한 법률 시행규칙</w:t>
            </w:r>
            <w:r>
              <w:rPr>
                <w:rFonts w:ascii="바탕" w:eastAsia="바탕"/>
                <w:shd w:val="clear" w:color="000000"/>
              </w:rPr>
              <w:t>」에</w:t>
            </w:r>
            <w:r>
              <w:rPr>
                <w:rFonts w:ascii="바탕" w:eastAsia="바탕"/>
                <w:shd w:val="clear" w:color="000000"/>
              </w:rPr>
              <w:t xml:space="preserve"> 의한 </w:t>
            </w:r>
            <w:r>
              <w:rPr>
                <w:rFonts w:ascii="바탕" w:eastAsia="바탕"/>
                <w:shd w:val="clear" w:color="000000"/>
              </w:rPr>
              <w:t>「지방자치단체</w:t>
            </w:r>
            <w:r>
              <w:rPr>
                <w:rFonts w:ascii="바탕" w:eastAsia="바탕"/>
                <w:shd w:val="clear" w:color="000000"/>
              </w:rPr>
              <w:t xml:space="preserve"> 입찰 및 계약집행기준 제8장 입찰유의서, 제10장 일괄입찰 등의 공사입찰특별유의서</w:t>
            </w:r>
            <w:r>
              <w:rPr>
                <w:rFonts w:ascii="바탕"/>
                <w:shd w:val="clear" w:color="000000"/>
              </w:rPr>
              <w:t>」</w:t>
            </w:r>
            <w:r>
              <w:rPr>
                <w:rFonts w:ascii="바탕" w:eastAsia="바탕"/>
                <w:shd w:val="clear" w:color="000000"/>
              </w:rPr>
              <w:t xml:space="preserve"> 및 입찰안내서에 따라 응찰하며, 이 입찰이 귀 기관에 의하여 수락되면 </w:t>
            </w:r>
            <w:r>
              <w:rPr>
                <w:rFonts w:ascii="바탕" w:eastAsia="바탕"/>
                <w:shd w:val="clear" w:color="000000"/>
              </w:rPr>
              <w:t>「지방자치단체</w:t>
            </w:r>
            <w:r>
              <w:rPr>
                <w:rFonts w:ascii="바탕" w:eastAsia="바탕"/>
                <w:shd w:val="clear" w:color="000000"/>
              </w:rPr>
              <w:t xml:space="preserve"> 입찰 및 계약집행기준 제9장 계약 일반조건, 제11장 일괄입찰 등의 공사계약특수조건</w:t>
            </w:r>
            <w:r>
              <w:rPr>
                <w:rFonts w:ascii="바탕"/>
                <w:shd w:val="clear" w:color="000000"/>
              </w:rPr>
              <w:t>」</w:t>
            </w:r>
            <w:r>
              <w:rPr>
                <w:rFonts w:ascii="바탕" w:eastAsia="바탕"/>
                <w:shd w:val="clear" w:color="000000"/>
              </w:rPr>
              <w:t xml:space="preserve"> 및 설계도서(입찰안내서를 포함한다)에 따라 위의 입찰금액으로 준공기한 내에 공사를 완성할 것을 확약하며 입찰서를 제출합니다.</w:t>
            </w:r>
          </w:p>
          <w:p>
            <w:pPr>
              <w:pStyle w:val="0"/>
              <w:widowControl w:val="off"/>
              <w:spacing w:line="336" w:lineRule="auto"/>
              <w:ind w:right="100"/>
              <w:rPr>
                <w:rFonts w:ascii="바탕" w:eastAsia="바탕"/>
                <w:color w:val="000000"/>
                <w:shd w:val="clear" w:color="000000"/>
              </w:rPr>
            </w:pPr>
          </w:p>
          <w:p>
            <w:pPr>
              <w:pStyle w:val="0"/>
              <w:widowControl w:val="off"/>
              <w:spacing w:line="336" w:lineRule="auto"/>
              <w:ind w:right="100"/>
              <w:rPr>
                <w:rFonts w:ascii="바탕" w:eastAsia="바탕"/>
                <w:color w:val="000000"/>
                <w:shd w:val="clear" w:color="000000"/>
              </w:rPr>
            </w:pPr>
          </w:p>
          <w:p>
            <w:pPr>
              <w:pStyle w:val="0"/>
              <w:widowControl w:val="off"/>
              <w:spacing w:line="336" w:lineRule="auto"/>
              <w:ind w:left="200" w:right="200"/>
            </w:pPr>
            <w:r>
              <w:rPr>
                <w:rFonts w:ascii="바탕" w:eastAsia="바탕"/>
                <w:shd w:val="clear" w:color="000000"/>
              </w:rPr>
              <w:t>붙임 : 1. 원안입찰산출내역서 1부.</w:t>
            </w:r>
          </w:p>
          <w:p>
            <w:pPr>
              <w:pStyle w:val="0"/>
              <w:widowControl w:val="off"/>
              <w:spacing w:line="336" w:lineRule="auto"/>
              <w:ind w:left="1119" w:right="200" w:hanging="1119"/>
            </w:pPr>
            <w:r>
              <w:rPr>
                <w:rFonts w:ascii="바탕" w:eastAsia="바탕"/>
                <w:shd w:val="clear" w:color="000000"/>
              </w:rPr>
              <w:t xml:space="preserve">          2. 대안입찰산출내역서 1부.(대안입찰자에 한하며 대안공종과 대안입찰내역으로 구분)</w:t>
            </w:r>
          </w:p>
          <w:p>
            <w:pPr>
              <w:pStyle w:val="0"/>
              <w:widowControl w:val="off"/>
              <w:spacing w:line="336" w:lineRule="auto"/>
              <w:ind w:right="200"/>
            </w:pPr>
            <w:r>
              <w:rPr>
                <w:rFonts w:ascii="바탕"/>
                <w:shd w:val="clear" w:color="000000"/>
              </w:rPr>
              <w:t xml:space="preserve">                                                       </w:t>
            </w:r>
          </w:p>
          <w:p>
            <w:pPr>
              <w:pStyle w:val="0"/>
              <w:widowControl w:val="off"/>
              <w:spacing w:line="336" w:lineRule="auto"/>
              <w:ind w:left="3000" w:right="200" w:hanging="2990"/>
            </w:pPr>
            <w:r>
              <w:rPr>
                <w:rFonts w:ascii="바탕" w:eastAsia="바탕"/>
                <w:shd w:val="clear" w:color="000000"/>
              </w:rPr>
              <w:t xml:space="preserve">                                   주    소 :                          </w:t>
            </w:r>
          </w:p>
          <w:p>
            <w:pPr>
              <w:pStyle w:val="0"/>
              <w:widowControl w:val="off"/>
              <w:spacing w:line="336" w:lineRule="auto"/>
              <w:ind w:left="3000" w:right="200" w:hanging="3000"/>
            </w:pPr>
            <w:r>
              <w:rPr>
                <w:rFonts w:ascii="바탕" w:eastAsia="바탕"/>
                <w:shd w:val="clear" w:color="000000"/>
              </w:rPr>
              <w:t xml:space="preserve">                                   상    호 :                           </w:t>
            </w:r>
          </w:p>
          <w:p>
            <w:pPr>
              <w:pStyle w:val="0"/>
              <w:widowControl w:val="off"/>
              <w:spacing w:line="336" w:lineRule="auto"/>
              <w:ind w:left="3000" w:right="200" w:hanging="3000"/>
            </w:pPr>
            <w:r>
              <w:rPr>
                <w:rFonts w:ascii="바탕" w:eastAsia="바탕"/>
                <w:shd w:val="clear" w:color="000000"/>
              </w:rPr>
              <w:t xml:space="preserve">                                   대 표 자 :                           (인)</w:t>
            </w:r>
          </w:p>
          <w:p>
            <w:pPr>
              <w:pStyle w:val="0"/>
              <w:widowControl w:val="off"/>
              <w:spacing w:line="336" w:lineRule="auto"/>
              <w:ind w:left="200" w:right="200"/>
              <w:rPr>
                <w:rFonts w:ascii="바탕" w:eastAsia="바탕"/>
                <w:color w:val="000000"/>
                <w:shd w:val="clear" w:color="000000"/>
              </w:rPr>
            </w:pPr>
          </w:p>
          <w:p>
            <w:pPr>
              <w:pStyle w:val="0"/>
              <w:widowControl w:val="off"/>
              <w:spacing w:line="336" w:lineRule="auto"/>
              <w:ind w:left="200" w:right="200"/>
            </w:pPr>
            <w:r>
              <w:rPr>
                <w:rFonts w:ascii="바탕" w:eastAsia="바탕"/>
                <w:shd w:val="clear" w:color="000000"/>
              </w:rPr>
              <w:t xml:space="preserve">                귀하</w:t>
            </w:r>
          </w:p>
        </w:tc>
      </w:tr>
    </w:tbl>
    <w:p>
      <w:pPr>
        <w:pStyle w:val="0"/>
        <w:widowControl w:val="off"/>
        <w:wordWrap w:val="1"/>
        <w:spacing w:line="432" w:lineRule="auto"/>
        <w:jc w:val="center"/>
      </w:pPr>
    </w:p>
    <w:p>
      <w:pPr>
        <w:pStyle w:val="0"/>
        <w:widowControl w:val="off"/>
        <w:spacing w:line="432" w:lineRule="auto"/>
      </w:pPr>
      <w:r>
        <w:rPr>
          <w:rFonts w:ascii="한양신명조"/>
          <w:shd w:val="clear" w:color="000000"/>
        </w:rPr>
        <w:t>※</w:t>
      </w:r>
      <w:r>
        <w:rPr>
          <w:rFonts w:ascii="한양신명조" w:eastAsia="한양신명조"/>
          <w:shd w:val="clear" w:color="000000"/>
        </w:rPr>
        <w:t xml:space="preserve"> 입찰금액 작성시 유의사항 </w:t>
      </w:r>
    </w:p>
    <w:p>
      <w:pPr>
        <w:pStyle w:val="0"/>
        <w:widowControl w:val="off"/>
        <w:spacing w:line="432" w:lineRule="auto"/>
      </w:pPr>
      <w:r>
        <w:rPr>
          <w:rFonts w:ascii="한양신명조" w:eastAsia="한양신명조"/>
          <w:shd w:val="clear" w:color="000000"/>
        </w:rPr>
        <w:t xml:space="preserve"> 1) 원안은 발주기관의 설계에 따라 작성된 물량내역서에 의하여 산출한 도급금액 전체</w:t>
      </w:r>
    </w:p>
    <w:p>
      <w:pPr>
        <w:pStyle w:val="0"/>
        <w:widowControl w:val="off"/>
        <w:spacing w:line="432" w:lineRule="auto"/>
      </w:pPr>
      <w:r>
        <w:rPr>
          <w:rFonts w:ascii="한양신명조" w:eastAsia="한양신명조"/>
          <w:shd w:val="clear" w:color="000000"/>
        </w:rPr>
        <w:t xml:space="preserve"> 2) 대안공종은 입찰안내서상에 명시한 대안공종분에 대하여 입찰자가 산출한 금액</w:t>
      </w:r>
    </w:p>
    <w:p>
      <w:pPr>
        <w:pStyle w:val="0"/>
        <w:widowControl w:val="off"/>
        <w:spacing w:line="432" w:lineRule="auto"/>
        <w:ind w:left="374" w:hanging="374"/>
      </w:pPr>
      <w:r>
        <w:rPr>
          <w:rFonts w:ascii="한양신명조"/>
          <w:shd w:val="clear" w:color="000000"/>
        </w:rPr>
        <w:t xml:space="preserve"> 3)  </w:t>
      </w:r>
      <w:r>
        <w:rPr>
          <w:rFonts w:ascii="한양신명조" w:eastAsia="한양신명조"/>
          <w:spacing w:val="-4"/>
          <w:shd w:val="clear" w:color="000000"/>
        </w:rPr>
        <w:t>대안은 상기 2)항의 대안공종 금액과 대안공종분이 아닌 공사분의 산출내역서에 의</w:t>
      </w:r>
      <w:r>
        <w:rPr>
          <w:rFonts w:ascii="한양신명조" w:eastAsia="한양신명조"/>
          <w:spacing w:val="-3"/>
          <w:shd w:val="clear" w:color="000000"/>
        </w:rPr>
        <w:t>해 산출한 도급금액</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제10장 일괄입찰 등의 공사입찰 특별유의서 [붙임 양식 3]</w:t>
      </w:r>
    </w:p>
    <w:tbl>
      <w:tblPr>
        <w:tblOverlap w:val="never"/>
        <w:tblW w:w="80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44"/>
        <w:gridCol w:w="1635"/>
        <w:gridCol w:w="1616"/>
        <w:gridCol w:w="3795"/>
      </w:tblGrid>
      <w:tr>
        <w:trPr>
          <w:trHeight w:val="805"/>
        </w:trPr>
        <w:tc>
          <w:tcPr>
            <w:tcW w:w="8089" w:type="dxa"/>
            <w:gridSpan w:val="4"/>
            <w:tcBorders>
              <w:top w:val="single" w:color="000000" w:sz="9"/>
              <w:left w:val="single" w:color="000000" w:sz="9"/>
              <w:bottom w:val="single" w:color="000000" w:sz="3"/>
              <w:right w:val="single" w:color="000000" w:sz="9"/>
            </w:tcBorders>
            <w:vAlign w:val="center"/>
          </w:tcPr>
          <w:p>
            <w:pPr>
              <w:pStyle w:val="25"/>
              <w:widowControl w:val="off"/>
            </w:pPr>
            <w:r>
              <w:rPr/>
              <w:t>입  찰  서</w:t>
            </w:r>
            <w:r>
              <w:rPr>
                <w:sz w:val="20"/>
              </w:rPr>
              <w:t>(실시설계 기술제안입찰용)</w:t>
            </w:r>
          </w:p>
        </w:tc>
      </w:tr>
      <w:tr>
        <w:trPr>
          <w:trHeight w:val="369"/>
        </w:trPr>
        <w:tc>
          <w:tcPr>
            <w:tcW w:w="1044" w:type="dxa"/>
            <w:tcBorders>
              <w:top w:val="single" w:color="000000" w:sz="3"/>
              <w:left w:val="single" w:color="000000" w:sz="9"/>
              <w:bottom w:val="single" w:color="000000" w:sz="3"/>
              <w:right w:val="single" w:color="000000" w:sz="3"/>
            </w:tcBorders>
            <w:vAlign w:val="center"/>
          </w:tcPr>
          <w:p>
            <w:pPr>
              <w:pStyle w:val="0"/>
              <w:widowControl w:val="off"/>
              <w:spacing w:line="360" w:lineRule="auto"/>
            </w:pPr>
            <w:r>
              <w:rPr>
                <w:rFonts w:eastAsia="바탕"/>
                <w:shd w:val="clear" w:color="000000"/>
              </w:rPr>
              <w:t>공고번호</w:t>
            </w:r>
          </w:p>
        </w:tc>
        <w:tc>
          <w:tcPr>
            <w:tcW w:w="1635"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바탕" w:eastAsia="바탕"/>
                <w:shd w:val="clear" w:color="000000"/>
              </w:rPr>
              <w:t>제           호</w:t>
            </w:r>
          </w:p>
        </w:tc>
        <w:tc>
          <w:tcPr>
            <w:tcW w:w="1616"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eastAsia="바탕"/>
                <w:shd w:val="clear" w:color="000000"/>
              </w:rPr>
              <w:t>입찰일자</w:t>
            </w:r>
          </w:p>
        </w:tc>
        <w:tc>
          <w:tcPr>
            <w:tcW w:w="3795" w:type="dxa"/>
            <w:tcBorders>
              <w:top w:val="single" w:color="000000" w:sz="3"/>
              <w:left w:val="single" w:color="000000" w:sz="3"/>
              <w:bottom w:val="single" w:color="000000" w:sz="3"/>
              <w:right w:val="single" w:color="000000" w:sz="9"/>
            </w:tcBorders>
            <w:vAlign w:val="center"/>
          </w:tcPr>
          <w:p>
            <w:pPr>
              <w:pStyle w:val="0"/>
              <w:widowControl w:val="off"/>
              <w:spacing w:line="360" w:lineRule="auto"/>
            </w:pPr>
            <w:r>
              <w:rPr>
                <w:rFonts w:ascii="바탕"/>
                <w:shd w:val="clear" w:color="000000"/>
              </w:rPr>
              <w:t>.        .       .</w:t>
            </w:r>
          </w:p>
        </w:tc>
      </w:tr>
      <w:tr>
        <w:trPr>
          <w:trHeight w:val="369"/>
        </w:trPr>
        <w:tc>
          <w:tcPr>
            <w:tcW w:w="1044" w:type="dxa"/>
            <w:tcBorders>
              <w:top w:val="single" w:color="000000" w:sz="3"/>
              <w:left w:val="single" w:color="000000" w:sz="9"/>
              <w:bottom w:val="single" w:color="000000" w:sz="3"/>
              <w:right w:val="single" w:color="000000" w:sz="3"/>
            </w:tcBorders>
            <w:vAlign w:val="center"/>
          </w:tcPr>
          <w:p>
            <w:pPr>
              <w:pStyle w:val="0"/>
              <w:widowControl w:val="off"/>
              <w:spacing w:line="360" w:lineRule="auto"/>
            </w:pPr>
            <w:r>
              <w:rPr>
                <w:rFonts w:ascii="바탕" w:eastAsia="바탕"/>
                <w:shd w:val="clear" w:color="000000"/>
              </w:rPr>
              <w:t>공 사 명</w:t>
            </w:r>
          </w:p>
        </w:tc>
        <w:tc>
          <w:tcPr>
            <w:tcW w:w="7045"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rPr>
                <w:rFonts w:ascii="바탕" w:eastAsia="바탕"/>
                <w:color w:val="000000"/>
                <w:shd w:val="clear" w:color="000000"/>
              </w:rPr>
            </w:pPr>
          </w:p>
        </w:tc>
      </w:tr>
      <w:tr>
        <w:trPr>
          <w:trHeight w:val="369"/>
        </w:trPr>
        <w:tc>
          <w:tcPr>
            <w:tcW w:w="1044" w:type="dxa"/>
            <w:tcBorders>
              <w:top w:val="single" w:color="000000" w:sz="3"/>
              <w:left w:val="single" w:color="000000" w:sz="9"/>
              <w:bottom w:val="single" w:color="000000" w:sz="3"/>
              <w:right w:val="single" w:color="000000" w:sz="3"/>
            </w:tcBorders>
            <w:vAlign w:val="center"/>
          </w:tcPr>
          <w:p>
            <w:pPr>
              <w:pStyle w:val="0"/>
              <w:widowControl w:val="off"/>
              <w:spacing w:line="360" w:lineRule="auto"/>
            </w:pPr>
            <w:r>
              <w:rPr>
                <w:rFonts w:eastAsia="바탕"/>
                <w:shd w:val="clear" w:color="000000"/>
              </w:rPr>
              <w:t>입찰금액</w:t>
            </w:r>
          </w:p>
        </w:tc>
        <w:tc>
          <w:tcPr>
            <w:tcW w:w="7045" w:type="dxa"/>
            <w:gridSpan w:val="3"/>
            <w:tcBorders>
              <w:top w:val="single" w:color="000000" w:sz="3"/>
              <w:left w:val="single" w:color="000000" w:sz="3"/>
              <w:bottom w:val="single" w:color="000000" w:sz="3"/>
              <w:right w:val="single" w:color="000000" w:sz="9"/>
            </w:tcBorders>
            <w:vAlign w:val="center"/>
          </w:tcPr>
          <w:p>
            <w:pPr>
              <w:pStyle w:val="0"/>
              <w:widowControl w:val="off"/>
              <w:spacing w:line="360" w:lineRule="auto"/>
              <w:rPr>
                <w:rFonts w:ascii="바탕" w:eastAsia="바탕"/>
                <w:color w:val="000000"/>
                <w:shd w:val="clear" w:color="000000"/>
              </w:rPr>
            </w:pPr>
          </w:p>
        </w:tc>
      </w:tr>
      <w:tr>
        <w:trPr>
          <w:trHeight w:val="369"/>
        </w:trPr>
        <w:tc>
          <w:tcPr>
            <w:tcW w:w="1044" w:type="dxa"/>
            <w:tcBorders>
              <w:top w:val="single" w:color="000000" w:sz="3"/>
              <w:left w:val="single" w:color="000000" w:sz="9"/>
              <w:bottom w:val="single" w:color="000000" w:sz="3"/>
              <w:right w:val="single" w:color="000000" w:sz="3"/>
            </w:tcBorders>
            <w:vAlign w:val="center"/>
          </w:tcPr>
          <w:p>
            <w:pPr>
              <w:pStyle w:val="0"/>
              <w:widowControl w:val="off"/>
              <w:spacing w:line="360" w:lineRule="auto"/>
            </w:pPr>
            <w:r>
              <w:rPr>
                <w:rFonts w:eastAsia="바탕"/>
                <w:shd w:val="clear" w:color="000000"/>
              </w:rPr>
              <w:t>준공기한</w:t>
            </w:r>
          </w:p>
        </w:tc>
        <w:tc>
          <w:tcPr>
            <w:tcW w:w="1635" w:type="dxa"/>
            <w:tcBorders>
              <w:top w:val="single" w:color="000000" w:sz="3"/>
              <w:left w:val="single" w:color="000000" w:sz="3"/>
              <w:bottom w:val="single" w:color="000000" w:sz="3"/>
              <w:right w:val="single" w:color="000000" w:sz="3"/>
            </w:tcBorders>
            <w:vAlign w:val="center"/>
          </w:tcPr>
          <w:p>
            <w:pPr>
              <w:pStyle w:val="0"/>
              <w:widowControl w:val="off"/>
              <w:spacing w:line="360" w:lineRule="auto"/>
              <w:rPr>
                <w:rFonts w:ascii="바탕" w:eastAsia="바탕"/>
                <w:color w:val="000000"/>
                <w:shd w:val="clear" w:color="000000"/>
              </w:rPr>
            </w:pPr>
          </w:p>
        </w:tc>
        <w:tc>
          <w:tcPr>
            <w:tcW w:w="1616"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eastAsia="바탕"/>
                <w:shd w:val="clear" w:color="000000"/>
              </w:rPr>
              <w:t>사업자등록번호</w:t>
            </w:r>
          </w:p>
        </w:tc>
        <w:tc>
          <w:tcPr>
            <w:tcW w:w="3795"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rFonts w:ascii="바탕" w:eastAsia="바탕"/>
                <w:color w:val="000000"/>
                <w:shd w:val="clear" w:color="000000"/>
              </w:rPr>
            </w:pPr>
          </w:p>
        </w:tc>
      </w:tr>
      <w:tr>
        <w:trPr>
          <w:trHeight w:val="889"/>
        </w:trPr>
        <w:tc>
          <w:tcPr>
            <w:tcW w:w="1044"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rFonts w:eastAsia="바탕"/>
                <w:shd w:val="clear" w:color="000000"/>
              </w:rPr>
              <w:t>입</w:t>
            </w:r>
          </w:p>
          <w:p>
            <w:pPr>
              <w:pStyle w:val="0"/>
              <w:widowControl w:val="off"/>
              <w:spacing w:line="312" w:lineRule="auto"/>
            </w:pPr>
            <w:r>
              <w:rPr>
                <w:rFonts w:eastAsia="바탕"/>
                <w:shd w:val="clear" w:color="000000"/>
              </w:rPr>
              <w:t>찰</w:t>
            </w:r>
          </w:p>
          <w:p>
            <w:pPr>
              <w:pStyle w:val="0"/>
              <w:widowControl w:val="off"/>
              <w:spacing w:line="312" w:lineRule="auto"/>
            </w:pPr>
            <w:r>
              <w:rPr>
                <w:rFonts w:eastAsia="바탕"/>
                <w:shd w:val="clear" w:color="000000"/>
              </w:rPr>
              <w:t>보</w:t>
            </w:r>
          </w:p>
          <w:p>
            <w:pPr>
              <w:pStyle w:val="0"/>
              <w:widowControl w:val="off"/>
              <w:spacing w:line="312" w:lineRule="auto"/>
            </w:pPr>
            <w:r>
              <w:rPr>
                <w:rFonts w:eastAsia="바탕"/>
                <w:shd w:val="clear" w:color="000000"/>
              </w:rPr>
              <w:t>증</w:t>
            </w:r>
          </w:p>
          <w:p>
            <w:pPr>
              <w:pStyle w:val="0"/>
              <w:widowControl w:val="off"/>
              <w:spacing w:line="312" w:lineRule="auto"/>
            </w:pPr>
            <w:r>
              <w:rPr>
                <w:rFonts w:eastAsia="바탕"/>
                <w:shd w:val="clear" w:color="000000"/>
              </w:rPr>
              <w:t>금</w:t>
            </w:r>
          </w:p>
        </w:tc>
        <w:tc>
          <w:tcPr>
            <w:tcW w:w="1635"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납           부</w:t>
            </w:r>
          </w:p>
        </w:tc>
        <w:tc>
          <w:tcPr>
            <w:tcW w:w="5410"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바탕"/>
                <w:shd w:val="clear" w:color="000000"/>
              </w:rPr>
              <w:t xml:space="preserve"> </w:t>
            </w:r>
            <w:r>
              <w:rPr>
                <w:rFonts w:ascii="바탕" w:eastAsia="바탕"/>
                <w:shd w:val="clear" w:color="000000"/>
              </w:rPr>
              <w:t>․보증금율</w:t>
            </w:r>
            <w:r>
              <w:rPr>
                <w:rFonts w:ascii="바탕"/>
                <w:shd w:val="clear" w:color="000000"/>
              </w:rPr>
              <w:t xml:space="preserve"> :          %</w:t>
            </w:r>
          </w:p>
          <w:p>
            <w:pPr>
              <w:pStyle w:val="0"/>
              <w:widowControl w:val="off"/>
              <w:spacing w:line="312" w:lineRule="auto"/>
            </w:pPr>
            <w:r>
              <w:rPr>
                <w:rFonts w:ascii="바탕"/>
                <w:shd w:val="clear" w:color="000000"/>
              </w:rPr>
              <w:t xml:space="preserve"> </w:t>
            </w:r>
            <w:r>
              <w:rPr>
                <w:rFonts w:ascii="바탕" w:eastAsia="바탕"/>
                <w:shd w:val="clear" w:color="000000"/>
              </w:rPr>
              <w:t>․보</w:t>
            </w:r>
            <w:r>
              <w:rPr>
                <w:rFonts w:ascii="바탕" w:eastAsia="바탕"/>
                <w:shd w:val="clear" w:color="000000"/>
              </w:rPr>
              <w:t xml:space="preserve"> 증 액 : 금     원정(</w:t>
            </w:r>
            <w:r>
              <w:rPr>
                <w:rFonts w:ascii="바탕"/>
                <w:shd w:val="clear" w:color="000000"/>
              </w:rPr>
              <w:t>￦</w:t>
            </w:r>
            <w:r>
              <w:rPr>
                <w:rFonts w:ascii="바탕"/>
                <w:shd w:val="clear" w:color="000000"/>
              </w:rPr>
              <w:t xml:space="preserve">         )</w:t>
            </w:r>
          </w:p>
          <w:p>
            <w:pPr>
              <w:pStyle w:val="0"/>
              <w:widowControl w:val="off"/>
              <w:spacing w:line="312" w:lineRule="auto"/>
            </w:pPr>
            <w:r>
              <w:rPr>
                <w:rFonts w:ascii="바탕"/>
                <w:shd w:val="clear" w:color="000000"/>
              </w:rPr>
              <w:t xml:space="preserve"> </w:t>
            </w:r>
            <w:r>
              <w:rPr>
                <w:rFonts w:ascii="바탕" w:eastAsia="바탕"/>
                <w:shd w:val="clear" w:color="000000"/>
              </w:rPr>
              <w:t>․보증금</w:t>
            </w:r>
            <w:r>
              <w:rPr>
                <w:rFonts w:ascii="바탕" w:eastAsia="바탕"/>
                <w:shd w:val="clear" w:color="000000"/>
              </w:rPr>
              <w:t xml:space="preserve"> 납부방법</w:t>
            </w:r>
          </w:p>
        </w:tc>
      </w:tr>
      <w:tr>
        <w:trPr>
          <w:trHeight w:val="1149"/>
        </w:trPr>
        <w:tc>
          <w:tcPr>
            <w:tcW w:w="1044" w:type="dxa"/>
            <w:vMerge/>
            <w:tcBorders>
              <w:top w:val="single" w:color="000000" w:sz="3"/>
              <w:left w:val="single" w:color="000000" w:sz="9"/>
              <w:bottom w:val="single" w:color="000000" w:sz="3"/>
              <w:right w:val="single" w:color="000000" w:sz="3"/>
            </w:tcBorders>
          </w:tcPr>
          <w:p/>
        </w:tc>
        <w:tc>
          <w:tcPr>
            <w:tcW w:w="1635"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납 부 면 제  및</w:t>
            </w:r>
          </w:p>
          <w:p>
            <w:pPr>
              <w:pStyle w:val="0"/>
              <w:widowControl w:val="off"/>
              <w:spacing w:line="432" w:lineRule="auto"/>
            </w:pPr>
            <w:r>
              <w:rPr>
                <w:rFonts w:ascii="바탕" w:eastAsia="바탕"/>
                <w:shd w:val="clear" w:color="000000"/>
              </w:rPr>
              <w:t>지  급   확  약</w:t>
            </w:r>
          </w:p>
        </w:tc>
        <w:tc>
          <w:tcPr>
            <w:tcW w:w="5410"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ind w:right="100"/>
            </w:pPr>
            <w:r>
              <w:rPr>
                <w:rFonts w:ascii="바탕"/>
                <w:shd w:val="clear" w:color="000000"/>
              </w:rPr>
              <w:t xml:space="preserve"> </w:t>
            </w:r>
            <w:r>
              <w:rPr>
                <w:rFonts w:ascii="바탕" w:eastAsia="바탕"/>
                <w:shd w:val="clear" w:color="000000"/>
              </w:rPr>
              <w:t>․사유</w:t>
            </w:r>
            <w:r>
              <w:rPr>
                <w:rFonts w:ascii="바탕"/>
                <w:shd w:val="clear" w:color="000000"/>
              </w:rPr>
              <w:t xml:space="preserve"> :</w:t>
            </w:r>
          </w:p>
          <w:p>
            <w:pPr>
              <w:pStyle w:val="0"/>
              <w:widowControl w:val="off"/>
              <w:spacing w:line="312" w:lineRule="auto"/>
              <w:ind w:left="300" w:right="100" w:hanging="300"/>
            </w:pPr>
            <w:r>
              <w:rPr>
                <w:rFonts w:ascii="바탕"/>
                <w:shd w:val="clear" w:color="000000"/>
              </w:rPr>
              <w:t xml:space="preserve"> </w:t>
            </w:r>
            <w:r>
              <w:rPr>
                <w:rFonts w:ascii="바탕" w:eastAsia="바탕"/>
                <w:shd w:val="clear" w:color="000000"/>
              </w:rPr>
              <w:t>․본인은</w:t>
            </w:r>
            <w:r>
              <w:rPr>
                <w:rFonts w:ascii="바탕" w:eastAsia="바탕"/>
                <w:shd w:val="clear" w:color="000000"/>
              </w:rPr>
              <w:t xml:space="preserve"> 낙찰 후 계약 미체결시 귀기관에 낙찰금액에 해당하는 소정의 입찰보증금을 현금으로 납부할 것을 확약합니다.</w:t>
            </w:r>
          </w:p>
        </w:tc>
      </w:tr>
      <w:tr>
        <w:trPr>
          <w:trHeight w:val="5854"/>
        </w:trPr>
        <w:tc>
          <w:tcPr>
            <w:tcW w:w="8089" w:type="dxa"/>
            <w:gridSpan w:val="4"/>
            <w:tcBorders>
              <w:top w:val="single" w:color="000000" w:sz="3"/>
              <w:left w:val="single" w:color="000000" w:sz="9"/>
              <w:bottom w:val="single" w:color="000000" w:sz="9"/>
              <w:right w:val="single" w:color="000000" w:sz="9"/>
            </w:tcBorders>
            <w:vAlign w:val="center"/>
          </w:tcPr>
          <w:p>
            <w:pPr>
              <w:pStyle w:val="0"/>
              <w:widowControl w:val="off"/>
              <w:spacing w:line="432" w:lineRule="auto"/>
              <w:ind w:left="90" w:right="100" w:hanging="90"/>
            </w:pPr>
            <w:r>
              <w:rPr>
                <w:rFonts w:ascii="바탕" w:eastAsia="바탕"/>
                <w:shd w:val="clear" w:color="000000"/>
              </w:rPr>
              <w:t xml:space="preserve">   본인은</w:t>
            </w:r>
            <w:r>
              <w:rPr>
                <w:rFonts w:ascii="바탕" w:eastAsia="바탕"/>
                <w:shd w:val="clear" w:color="000000"/>
              </w:rPr>
              <w:t>「지방자치단체를</w:t>
            </w:r>
            <w:r>
              <w:rPr>
                <w:rFonts w:ascii="바탕" w:eastAsia="바탕"/>
                <w:shd w:val="clear" w:color="000000"/>
              </w:rPr>
              <w:t xml:space="preserve"> 당사자로 하는 계약에 관한 법률 시행규칙</w:t>
            </w:r>
            <w:r>
              <w:rPr>
                <w:rFonts w:ascii="바탕" w:eastAsia="바탕"/>
                <w:shd w:val="clear" w:color="000000"/>
              </w:rPr>
              <w:t>」에</w:t>
            </w:r>
            <w:r>
              <w:rPr>
                <w:rFonts w:ascii="바탕" w:eastAsia="바탕"/>
                <w:shd w:val="clear" w:color="000000"/>
              </w:rPr>
              <w:t xml:space="preserve"> 의한 </w:t>
            </w:r>
            <w:r>
              <w:rPr>
                <w:rFonts w:ascii="바탕" w:eastAsia="바탕"/>
                <w:shd w:val="clear" w:color="000000"/>
              </w:rPr>
              <w:t>「지방자치단체</w:t>
            </w:r>
            <w:r>
              <w:rPr>
                <w:rFonts w:ascii="바탕" w:eastAsia="바탕"/>
                <w:shd w:val="clear" w:color="000000"/>
              </w:rPr>
              <w:t xml:space="preserve"> 입찰 및 계약집행기준 제8장 입찰유의서, 제10장 일괄입찰 등의 공사입찰특별유의서</w:t>
            </w:r>
            <w:r>
              <w:rPr>
                <w:rFonts w:ascii="바탕"/>
                <w:shd w:val="clear" w:color="000000"/>
              </w:rPr>
              <w:t>」</w:t>
            </w:r>
            <w:r>
              <w:rPr>
                <w:rFonts w:ascii="바탕" w:eastAsia="바탕"/>
                <w:shd w:val="clear" w:color="000000"/>
              </w:rPr>
              <w:t xml:space="preserve"> 및 입찰안내서에 따라 응찰하며, 이 입찰이 귀 기관에 의하여 수락되면 </w:t>
            </w:r>
            <w:r>
              <w:rPr>
                <w:rFonts w:ascii="바탕" w:eastAsia="바탕"/>
                <w:shd w:val="clear" w:color="000000"/>
              </w:rPr>
              <w:t>「지방자치단체</w:t>
            </w:r>
            <w:r>
              <w:rPr>
                <w:rFonts w:ascii="바탕" w:eastAsia="바탕"/>
                <w:shd w:val="clear" w:color="000000"/>
              </w:rPr>
              <w:t xml:space="preserve"> 입찰 및 계약집행기준 제9장 계약 일반조건, 제11장 일괄입찰 등의 공사계약특수조건</w:t>
            </w:r>
            <w:r>
              <w:rPr>
                <w:rFonts w:ascii="바탕"/>
                <w:shd w:val="clear" w:color="000000"/>
              </w:rPr>
              <w:t>」</w:t>
            </w:r>
            <w:r>
              <w:rPr>
                <w:rFonts w:ascii="바탕" w:eastAsia="바탕"/>
                <w:shd w:val="clear" w:color="000000"/>
              </w:rPr>
              <w:t xml:space="preserve"> 및 설계도서(입찰안내서를 포함한다)에 따라 위의 입찰금액으로 준공기한 내에 공사를 완성할 것을 확약하며 입찰서를 제출합니다.</w:t>
            </w:r>
          </w:p>
          <w:p>
            <w:pPr>
              <w:pStyle w:val="0"/>
              <w:widowControl w:val="off"/>
              <w:spacing w:line="432" w:lineRule="auto"/>
              <w:ind w:right="100"/>
              <w:rPr>
                <w:rFonts w:ascii="바탕" w:eastAsia="바탕"/>
                <w:color w:val="000000"/>
                <w:shd w:val="clear" w:color="000000"/>
              </w:rPr>
            </w:pPr>
          </w:p>
          <w:p>
            <w:pPr>
              <w:pStyle w:val="0"/>
              <w:widowControl w:val="off"/>
              <w:spacing w:line="432" w:lineRule="auto"/>
              <w:ind w:right="100"/>
              <w:rPr>
                <w:rFonts w:ascii="바탕" w:eastAsia="바탕"/>
                <w:color w:val="000000"/>
                <w:shd w:val="clear" w:color="000000"/>
              </w:rPr>
            </w:pPr>
          </w:p>
          <w:p>
            <w:pPr>
              <w:pStyle w:val="0"/>
              <w:widowControl w:val="off"/>
              <w:spacing w:line="432" w:lineRule="auto"/>
              <w:ind w:left="200" w:right="200"/>
            </w:pPr>
            <w:r>
              <w:rPr>
                <w:rFonts w:ascii="바탕" w:eastAsia="바탕"/>
                <w:shd w:val="clear" w:color="000000"/>
              </w:rPr>
              <w:t>붙임 : 1. 기술제안서 1부.</w:t>
            </w:r>
          </w:p>
          <w:p>
            <w:pPr>
              <w:pStyle w:val="0"/>
              <w:widowControl w:val="off"/>
              <w:spacing w:line="432" w:lineRule="auto"/>
              <w:ind w:right="200"/>
            </w:pPr>
            <w:r>
              <w:rPr>
                <w:rFonts w:ascii="바탕" w:eastAsia="바탕"/>
                <w:shd w:val="clear" w:color="000000"/>
              </w:rPr>
              <w:t xml:space="preserve">         2. 산출내역서 1부.</w:t>
            </w:r>
          </w:p>
          <w:p>
            <w:pPr>
              <w:pStyle w:val="0"/>
              <w:widowControl w:val="off"/>
              <w:spacing w:line="432" w:lineRule="auto"/>
              <w:ind w:right="200"/>
              <w:rPr>
                <w:rFonts w:ascii="바탕" w:eastAsia="바탕"/>
                <w:color w:val="000000"/>
                <w:shd w:val="clear" w:color="000000"/>
              </w:rPr>
            </w:pPr>
          </w:p>
          <w:p>
            <w:pPr>
              <w:pStyle w:val="0"/>
              <w:widowControl w:val="off"/>
              <w:spacing w:line="432" w:lineRule="auto"/>
              <w:ind w:left="3000" w:right="200" w:hanging="2990"/>
            </w:pPr>
            <w:r>
              <w:rPr>
                <w:rFonts w:ascii="바탕" w:eastAsia="바탕"/>
                <w:shd w:val="clear" w:color="000000"/>
              </w:rPr>
              <w:t xml:space="preserve">                                   주    소 :                          </w:t>
            </w:r>
          </w:p>
          <w:p>
            <w:pPr>
              <w:pStyle w:val="0"/>
              <w:widowControl w:val="off"/>
              <w:spacing w:line="432" w:lineRule="auto"/>
              <w:ind w:left="3000" w:right="200" w:hanging="3000"/>
            </w:pPr>
            <w:r>
              <w:rPr>
                <w:rFonts w:ascii="바탕" w:eastAsia="바탕"/>
                <w:shd w:val="clear" w:color="000000"/>
              </w:rPr>
              <w:t xml:space="preserve">                                   상    호 :                           </w:t>
            </w:r>
          </w:p>
          <w:p>
            <w:pPr>
              <w:pStyle w:val="0"/>
              <w:widowControl w:val="off"/>
              <w:spacing w:line="432" w:lineRule="auto"/>
              <w:ind w:left="3000" w:right="200" w:hanging="3000"/>
            </w:pPr>
            <w:r>
              <w:rPr>
                <w:rFonts w:ascii="바탕" w:eastAsia="바탕"/>
                <w:shd w:val="clear" w:color="000000"/>
              </w:rPr>
              <w:t xml:space="preserve">                                   대 표 자 :                           (인)</w:t>
            </w:r>
          </w:p>
          <w:p>
            <w:pPr>
              <w:pStyle w:val="0"/>
              <w:widowControl w:val="off"/>
              <w:spacing w:line="432" w:lineRule="auto"/>
              <w:ind w:left="200" w:right="200"/>
              <w:rPr>
                <w:rFonts w:ascii="바탕" w:eastAsia="바탕"/>
                <w:color w:val="000000"/>
                <w:shd w:val="clear" w:color="000000"/>
              </w:rPr>
            </w:pPr>
          </w:p>
          <w:p>
            <w:pPr>
              <w:pStyle w:val="0"/>
              <w:widowControl w:val="off"/>
              <w:spacing w:line="432" w:lineRule="auto"/>
              <w:ind w:left="200" w:right="200"/>
            </w:pPr>
            <w:r>
              <w:rPr>
                <w:rFonts w:ascii="바탕" w:eastAsia="바탕"/>
                <w:shd w:val="clear" w:color="000000"/>
              </w:rPr>
              <w:t xml:space="preserve">                귀하</w:t>
            </w:r>
          </w:p>
        </w:tc>
      </w:tr>
    </w:tbl>
    <w:p>
      <w:pPr>
        <w:pStyle w:val="0"/>
        <w:widowControl w:val="off"/>
        <w:wordWrap w:val="1"/>
        <w:spacing w:line="432" w:lineRule="auto"/>
        <w:jc w:val="center"/>
      </w:pPr>
    </w:p>
    <w:p>
      <w:pPr>
        <w:pStyle w:val="0"/>
        <w:widowControl w:val="off"/>
        <w:spacing w:line="432" w:lineRule="auto"/>
      </w:pPr>
      <w:r>
        <w:rPr>
          <w:rFonts w:ascii="한양신명조"/>
          <w:shd w:val="clear" w:color="000000"/>
        </w:rPr>
        <w:t>※</w:t>
      </w:r>
      <w:r>
        <w:rPr>
          <w:rFonts w:ascii="한양신명조" w:eastAsia="한양신명조"/>
          <w:shd w:val="clear" w:color="000000"/>
        </w:rPr>
        <w:t xml:space="preserve"> 입찰금액 작성시 유의사항 </w:t>
      </w:r>
    </w:p>
    <w:p>
      <w:pPr>
        <w:pStyle w:val="0"/>
        <w:widowControl w:val="off"/>
        <w:spacing w:line="432" w:lineRule="auto"/>
      </w:pPr>
      <w:r>
        <w:rPr>
          <w:rFonts w:ascii="한양신명조" w:eastAsia="한양신명조"/>
          <w:shd w:val="clear" w:color="000000"/>
        </w:rPr>
        <w:t xml:space="preserve"> 1) 입찰금액은 기술제안서상에 제시한 기술제안을 적용하여 입찰자가 산출한 금액</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제10장 일괄입찰 등의 공사입찰 특별유의서 [붙임 양식 4]</w:t>
      </w:r>
    </w:p>
    <w:tbl>
      <w:tblPr>
        <w:tblOverlap w:val="never"/>
        <w:tblW w:w="812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79"/>
        <w:gridCol w:w="1748"/>
        <w:gridCol w:w="1804"/>
        <w:gridCol w:w="1519"/>
        <w:gridCol w:w="2371"/>
      </w:tblGrid>
      <w:tr>
        <w:trPr>
          <w:trHeight w:val="805"/>
        </w:trPr>
        <w:tc>
          <w:tcPr>
            <w:tcW w:w="8120" w:type="dxa"/>
            <w:gridSpan w:val="5"/>
            <w:tcBorders>
              <w:top w:val="single" w:color="000000" w:sz="9"/>
              <w:left w:val="single" w:color="000000" w:sz="9"/>
              <w:bottom w:val="single" w:color="000000" w:sz="3"/>
              <w:right w:val="single" w:color="000000" w:sz="9"/>
            </w:tcBorders>
            <w:vAlign w:val="center"/>
          </w:tcPr>
          <w:p>
            <w:pPr>
              <w:pStyle w:val="25"/>
              <w:widowControl w:val="off"/>
            </w:pPr>
            <w:r>
              <w:rPr/>
              <w:t>입  찰  서</w:t>
            </w:r>
            <w:r>
              <w:rPr>
                <w:sz w:val="20"/>
              </w:rPr>
              <w:t>(기본설계 기술제안입찰용)</w:t>
            </w:r>
          </w:p>
        </w:tc>
      </w:tr>
      <w:tr>
        <w:trPr>
          <w:trHeight w:val="417"/>
        </w:trPr>
        <w:tc>
          <w:tcPr>
            <w:tcW w:w="679" w:type="dxa"/>
            <w:vMerge w:val="restart"/>
            <w:tcBorders>
              <w:top w:val="single" w:color="000000" w:sz="3"/>
              <w:left w:val="single" w:color="000000" w:sz="9"/>
              <w:bottom w:val="single" w:color="000000" w:sz="3"/>
              <w:right w:val="single" w:color="000000" w:sz="3"/>
            </w:tcBorders>
            <w:vAlign w:val="center"/>
          </w:tcPr>
          <w:p>
            <w:pPr>
              <w:pStyle w:val="0"/>
              <w:widowControl w:val="off"/>
              <w:spacing w:line="432" w:lineRule="auto"/>
            </w:pPr>
            <w:r>
              <w:rPr>
                <w:rFonts w:eastAsia="바탕"/>
                <w:shd w:val="clear" w:color="000000"/>
              </w:rPr>
              <w:t>입</w:t>
            </w:r>
          </w:p>
          <w:p>
            <w:pPr>
              <w:pStyle w:val="0"/>
              <w:widowControl w:val="off"/>
              <w:spacing w:line="432" w:lineRule="auto"/>
            </w:pPr>
            <w:r>
              <w:rPr>
                <w:rFonts w:eastAsia="바탕"/>
                <w:shd w:val="clear" w:color="000000"/>
              </w:rPr>
              <w:t>찰</w:t>
            </w:r>
          </w:p>
          <w:p>
            <w:pPr>
              <w:pStyle w:val="0"/>
              <w:widowControl w:val="off"/>
              <w:spacing w:line="432" w:lineRule="auto"/>
            </w:pPr>
            <w:r>
              <w:rPr>
                <w:rFonts w:ascii="바탕" w:eastAsia="바탕"/>
                <w:shd w:val="clear" w:color="000000"/>
              </w:rPr>
              <w:t xml:space="preserve">내 </w:t>
            </w:r>
          </w:p>
          <w:p>
            <w:pPr>
              <w:pStyle w:val="0"/>
              <w:widowControl w:val="off"/>
              <w:spacing w:line="432" w:lineRule="auto"/>
            </w:pPr>
            <w:r>
              <w:rPr>
                <w:rFonts w:eastAsia="바탕"/>
                <w:shd w:val="clear" w:color="000000"/>
              </w:rPr>
              <w:t>용</w:t>
            </w:r>
          </w:p>
        </w:tc>
        <w:tc>
          <w:tcPr>
            <w:tcW w:w="1748"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공   고  번  호</w:t>
            </w:r>
          </w:p>
        </w:tc>
        <w:tc>
          <w:tcPr>
            <w:tcW w:w="1804"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 xml:space="preserve"> 제         호</w:t>
            </w:r>
          </w:p>
        </w:tc>
        <w:tc>
          <w:tcPr>
            <w:tcW w:w="1519"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eastAsia="바탕"/>
                <w:shd w:val="clear" w:color="000000"/>
              </w:rPr>
              <w:t>입찰일자</w:t>
            </w:r>
          </w:p>
        </w:tc>
        <w:tc>
          <w:tcPr>
            <w:tcW w:w="2371" w:type="dxa"/>
            <w:tcBorders>
              <w:top w:val="single" w:color="000000" w:sz="3"/>
              <w:left w:val="single" w:color="000000" w:sz="3"/>
              <w:bottom w:val="single" w:color="000000" w:sz="3"/>
              <w:right w:val="single" w:color="000000" w:sz="9"/>
            </w:tcBorders>
            <w:vAlign w:val="center"/>
          </w:tcPr>
          <w:p>
            <w:pPr>
              <w:pStyle w:val="0"/>
              <w:widowControl w:val="off"/>
              <w:spacing w:line="432" w:lineRule="auto"/>
            </w:pPr>
            <w:r>
              <w:rPr>
                <w:rFonts w:ascii="바탕"/>
                <w:shd w:val="clear" w:color="000000"/>
              </w:rPr>
              <w:t xml:space="preserve">   .    .    .</w:t>
            </w:r>
          </w:p>
        </w:tc>
      </w:tr>
      <w:tr>
        <w:trPr>
          <w:trHeight w:val="417"/>
        </w:trPr>
        <w:tc>
          <w:tcPr>
            <w:tcW w:w="679" w:type="dxa"/>
            <w:vMerge/>
            <w:tcBorders>
              <w:top w:val="single" w:color="000000" w:sz="3"/>
              <w:left w:val="single" w:color="000000" w:sz="9"/>
              <w:bottom w:val="single" w:color="000000" w:sz="3"/>
              <w:right w:val="single" w:color="000000" w:sz="3"/>
            </w:tcBorders>
          </w:tcPr>
          <w:p/>
        </w:tc>
        <w:tc>
          <w:tcPr>
            <w:tcW w:w="1748"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공     사    명</w:t>
            </w:r>
          </w:p>
        </w:tc>
        <w:tc>
          <w:tcPr>
            <w:tcW w:w="5693" w:type="dxa"/>
            <w:gridSpan w:val="3"/>
            <w:tcBorders>
              <w:top w:val="single" w:color="000000" w:sz="3"/>
              <w:left w:val="single" w:color="000000" w:sz="3"/>
              <w:bottom w:val="single" w:color="000000" w:sz="3"/>
              <w:right w:val="single" w:color="000000" w:sz="9"/>
            </w:tcBorders>
            <w:vAlign w:val="center"/>
          </w:tcPr>
          <w:p>
            <w:pPr>
              <w:pStyle w:val="0"/>
              <w:widowControl w:val="off"/>
              <w:spacing w:line="432" w:lineRule="auto"/>
              <w:rPr>
                <w:rFonts w:ascii="바탕" w:eastAsia="바탕"/>
                <w:color w:val="000000"/>
                <w:shd w:val="clear" w:color="000000"/>
              </w:rPr>
            </w:pPr>
          </w:p>
        </w:tc>
      </w:tr>
      <w:tr>
        <w:trPr>
          <w:trHeight w:val="417"/>
        </w:trPr>
        <w:tc>
          <w:tcPr>
            <w:tcW w:w="679" w:type="dxa"/>
            <w:vMerge/>
            <w:tcBorders>
              <w:top w:val="single" w:color="000000" w:sz="3"/>
              <w:left w:val="single" w:color="000000" w:sz="9"/>
              <w:bottom w:val="single" w:color="000000" w:sz="3"/>
              <w:right w:val="single" w:color="000000" w:sz="3"/>
            </w:tcBorders>
          </w:tcPr>
          <w:p/>
        </w:tc>
        <w:tc>
          <w:tcPr>
            <w:tcW w:w="1748"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입  찰  금   액</w:t>
            </w:r>
          </w:p>
        </w:tc>
        <w:tc>
          <w:tcPr>
            <w:tcW w:w="5693" w:type="dxa"/>
            <w:gridSpan w:val="3"/>
            <w:tcBorders>
              <w:top w:val="single" w:color="000000" w:sz="3"/>
              <w:left w:val="single" w:color="000000" w:sz="3"/>
              <w:bottom w:val="single" w:color="000000" w:sz="3"/>
              <w:right w:val="single" w:color="000000" w:sz="9"/>
            </w:tcBorders>
            <w:vAlign w:val="center"/>
          </w:tcPr>
          <w:p>
            <w:pPr>
              <w:pStyle w:val="0"/>
              <w:widowControl w:val="off"/>
              <w:spacing w:line="432" w:lineRule="auto"/>
              <w:rPr>
                <w:rFonts w:ascii="바탕" w:eastAsia="바탕"/>
                <w:color w:val="000000"/>
                <w:shd w:val="clear" w:color="000000"/>
              </w:rPr>
            </w:pPr>
          </w:p>
        </w:tc>
      </w:tr>
      <w:tr>
        <w:trPr>
          <w:trHeight w:val="417"/>
        </w:trPr>
        <w:tc>
          <w:tcPr>
            <w:tcW w:w="679" w:type="dxa"/>
            <w:vMerge/>
            <w:tcBorders>
              <w:top w:val="single" w:color="000000" w:sz="3"/>
              <w:left w:val="single" w:color="000000" w:sz="9"/>
              <w:bottom w:val="single" w:color="000000" w:sz="3"/>
              <w:right w:val="single" w:color="000000" w:sz="3"/>
            </w:tcBorders>
          </w:tcPr>
          <w:p/>
        </w:tc>
        <w:tc>
          <w:tcPr>
            <w:tcW w:w="1748"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 xml:space="preserve">준  공  기   한 </w:t>
            </w:r>
          </w:p>
        </w:tc>
        <w:tc>
          <w:tcPr>
            <w:tcW w:w="1804" w:type="dxa"/>
            <w:tcBorders>
              <w:top w:val="single" w:color="000000" w:sz="3"/>
              <w:left w:val="single" w:color="000000" w:sz="3"/>
              <w:bottom w:val="single" w:color="000000" w:sz="3"/>
              <w:right w:val="single" w:color="000000" w:sz="3"/>
            </w:tcBorders>
            <w:vAlign w:val="center"/>
          </w:tcPr>
          <w:p>
            <w:pPr>
              <w:pStyle w:val="0"/>
              <w:widowControl w:val="off"/>
              <w:spacing w:line="432" w:lineRule="auto"/>
              <w:rPr>
                <w:rFonts w:ascii="바탕" w:eastAsia="바탕"/>
                <w:color w:val="000000"/>
                <w:shd w:val="clear" w:color="000000"/>
              </w:rPr>
            </w:pPr>
          </w:p>
        </w:tc>
        <w:tc>
          <w:tcPr>
            <w:tcW w:w="1519"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eastAsia="바탕"/>
                <w:shd w:val="clear" w:color="000000"/>
              </w:rPr>
              <w:t>사업자등록번호</w:t>
            </w:r>
          </w:p>
        </w:tc>
        <w:tc>
          <w:tcPr>
            <w:tcW w:w="2371" w:type="dxa"/>
            <w:tcBorders>
              <w:top w:val="single" w:color="000000" w:sz="3"/>
              <w:left w:val="single" w:color="000000" w:sz="3"/>
              <w:bottom w:val="single" w:color="000000" w:sz="3"/>
              <w:right w:val="single" w:color="000000" w:sz="9"/>
            </w:tcBorders>
            <w:vAlign w:val="center"/>
          </w:tcPr>
          <w:p>
            <w:pPr>
              <w:pStyle w:val="0"/>
              <w:widowControl w:val="off"/>
              <w:spacing w:line="432" w:lineRule="auto"/>
              <w:rPr>
                <w:rFonts w:ascii="바탕" w:eastAsia="바탕"/>
                <w:color w:val="000000"/>
                <w:shd w:val="clear" w:color="000000"/>
              </w:rPr>
            </w:pPr>
          </w:p>
        </w:tc>
      </w:tr>
      <w:tr>
        <w:trPr>
          <w:trHeight w:val="1009"/>
        </w:trPr>
        <w:tc>
          <w:tcPr>
            <w:tcW w:w="679" w:type="dxa"/>
            <w:vMerge w:val="restart"/>
            <w:tcBorders>
              <w:top w:val="single" w:color="000000" w:sz="3"/>
              <w:left w:val="single" w:color="000000" w:sz="9"/>
              <w:bottom w:val="single" w:color="000000" w:sz="3"/>
              <w:right w:val="single" w:color="000000" w:sz="3"/>
            </w:tcBorders>
            <w:vAlign w:val="center"/>
          </w:tcPr>
          <w:p>
            <w:pPr>
              <w:pStyle w:val="0"/>
              <w:widowControl w:val="off"/>
              <w:spacing w:line="432" w:lineRule="auto"/>
            </w:pPr>
            <w:r>
              <w:rPr>
                <w:rFonts w:eastAsia="바탕"/>
                <w:shd w:val="clear" w:color="000000"/>
              </w:rPr>
              <w:t>입</w:t>
            </w:r>
          </w:p>
          <w:p>
            <w:pPr>
              <w:pStyle w:val="0"/>
              <w:widowControl w:val="off"/>
              <w:spacing w:line="432" w:lineRule="auto"/>
            </w:pPr>
            <w:r>
              <w:rPr>
                <w:rFonts w:eastAsia="바탕"/>
                <w:shd w:val="clear" w:color="000000"/>
              </w:rPr>
              <w:t>찰</w:t>
            </w:r>
          </w:p>
          <w:p>
            <w:pPr>
              <w:pStyle w:val="0"/>
              <w:widowControl w:val="off"/>
              <w:spacing w:line="432" w:lineRule="auto"/>
            </w:pPr>
            <w:r>
              <w:rPr>
                <w:rFonts w:eastAsia="바탕"/>
                <w:shd w:val="clear" w:color="000000"/>
              </w:rPr>
              <w:t>보</w:t>
            </w:r>
          </w:p>
          <w:p>
            <w:pPr>
              <w:pStyle w:val="0"/>
              <w:widowControl w:val="off"/>
              <w:spacing w:line="432" w:lineRule="auto"/>
            </w:pPr>
            <w:r>
              <w:rPr>
                <w:rFonts w:eastAsia="바탕"/>
                <w:shd w:val="clear" w:color="000000"/>
              </w:rPr>
              <w:t>증</w:t>
            </w:r>
          </w:p>
          <w:p>
            <w:pPr>
              <w:pStyle w:val="0"/>
              <w:widowControl w:val="off"/>
              <w:spacing w:line="432" w:lineRule="auto"/>
            </w:pPr>
            <w:r>
              <w:rPr>
                <w:rFonts w:eastAsia="바탕"/>
                <w:shd w:val="clear" w:color="000000"/>
              </w:rPr>
              <w:t>금</w:t>
            </w:r>
          </w:p>
        </w:tc>
        <w:tc>
          <w:tcPr>
            <w:tcW w:w="1748"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납         부</w:t>
            </w:r>
          </w:p>
        </w:tc>
        <w:tc>
          <w:tcPr>
            <w:tcW w:w="5693" w:type="dxa"/>
            <w:gridSpan w:val="3"/>
            <w:tcBorders>
              <w:top w:val="single" w:color="000000" w:sz="3"/>
              <w:left w:val="single" w:color="000000" w:sz="3"/>
              <w:bottom w:val="single" w:color="000000" w:sz="3"/>
              <w:right w:val="single" w:color="000000" w:sz="9"/>
            </w:tcBorders>
            <w:vAlign w:val="center"/>
          </w:tcPr>
          <w:p>
            <w:pPr>
              <w:pStyle w:val="0"/>
              <w:widowControl w:val="off"/>
              <w:spacing w:line="432" w:lineRule="auto"/>
            </w:pPr>
            <w:r>
              <w:rPr>
                <w:rFonts w:ascii="바탕"/>
                <w:shd w:val="clear" w:color="000000"/>
              </w:rPr>
              <w:t xml:space="preserve"> </w:t>
            </w:r>
            <w:r>
              <w:rPr>
                <w:rFonts w:ascii="바탕" w:eastAsia="바탕"/>
                <w:shd w:val="clear" w:color="000000"/>
              </w:rPr>
              <w:t>․보증금율</w:t>
            </w:r>
            <w:r>
              <w:rPr>
                <w:rFonts w:ascii="바탕"/>
                <w:shd w:val="clear" w:color="000000"/>
              </w:rPr>
              <w:t xml:space="preserve"> :                 %</w:t>
            </w:r>
          </w:p>
          <w:p>
            <w:pPr>
              <w:pStyle w:val="0"/>
              <w:widowControl w:val="off"/>
              <w:spacing w:line="432" w:lineRule="auto"/>
            </w:pPr>
            <w:r>
              <w:rPr>
                <w:rFonts w:ascii="바탕"/>
                <w:shd w:val="clear" w:color="000000"/>
              </w:rPr>
              <w:t xml:space="preserve"> </w:t>
            </w:r>
            <w:r>
              <w:rPr>
                <w:rFonts w:ascii="바탕" w:eastAsia="바탕"/>
                <w:shd w:val="clear" w:color="000000"/>
              </w:rPr>
              <w:t>․보</w:t>
            </w:r>
            <w:r>
              <w:rPr>
                <w:rFonts w:ascii="바탕" w:eastAsia="바탕"/>
                <w:shd w:val="clear" w:color="000000"/>
              </w:rPr>
              <w:t xml:space="preserve"> 증 액 : 금            원정(</w:t>
            </w:r>
            <w:r>
              <w:rPr>
                <w:rFonts w:ascii="바탕"/>
                <w:shd w:val="clear" w:color="000000"/>
              </w:rPr>
              <w:t>￦</w:t>
            </w:r>
            <w:r>
              <w:rPr>
                <w:rFonts w:ascii="바탕"/>
                <w:shd w:val="clear" w:color="000000"/>
              </w:rPr>
              <w:t xml:space="preserve">           )</w:t>
            </w:r>
          </w:p>
          <w:p>
            <w:pPr>
              <w:pStyle w:val="0"/>
              <w:widowControl w:val="off"/>
              <w:spacing w:line="432" w:lineRule="auto"/>
            </w:pPr>
            <w:r>
              <w:rPr>
                <w:rFonts w:ascii="바탕"/>
                <w:shd w:val="clear" w:color="000000"/>
              </w:rPr>
              <w:t xml:space="preserve"> </w:t>
            </w:r>
            <w:r>
              <w:rPr>
                <w:rFonts w:ascii="바탕" w:eastAsia="바탕"/>
                <w:shd w:val="clear" w:color="000000"/>
              </w:rPr>
              <w:t>․보증금</w:t>
            </w:r>
            <w:r>
              <w:rPr>
                <w:rFonts w:ascii="바탕" w:eastAsia="바탕"/>
                <w:shd w:val="clear" w:color="000000"/>
              </w:rPr>
              <w:t xml:space="preserve"> 납부방법</w:t>
            </w:r>
          </w:p>
        </w:tc>
      </w:tr>
      <w:tr>
        <w:trPr>
          <w:trHeight w:val="1329"/>
        </w:trPr>
        <w:tc>
          <w:tcPr>
            <w:tcW w:w="679" w:type="dxa"/>
            <w:vMerge/>
            <w:tcBorders>
              <w:top w:val="single" w:color="000000" w:sz="3"/>
              <w:left w:val="single" w:color="000000" w:sz="9"/>
              <w:bottom w:val="single" w:color="000000" w:sz="3"/>
              <w:right w:val="single" w:color="000000" w:sz="3"/>
            </w:tcBorders>
          </w:tcPr>
          <w:p/>
        </w:tc>
        <w:tc>
          <w:tcPr>
            <w:tcW w:w="1748"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rFonts w:ascii="바탕" w:eastAsia="바탕"/>
                <w:shd w:val="clear" w:color="000000"/>
              </w:rPr>
              <w:t>납 부 면 제  및</w:t>
            </w:r>
          </w:p>
          <w:p>
            <w:pPr>
              <w:pStyle w:val="0"/>
              <w:widowControl w:val="off"/>
              <w:spacing w:line="432" w:lineRule="auto"/>
            </w:pPr>
            <w:r>
              <w:rPr>
                <w:rFonts w:ascii="바탕" w:eastAsia="바탕"/>
                <w:shd w:val="clear" w:color="000000"/>
              </w:rPr>
              <w:t>지  급   확  약</w:t>
            </w:r>
          </w:p>
        </w:tc>
        <w:tc>
          <w:tcPr>
            <w:tcW w:w="5693" w:type="dxa"/>
            <w:gridSpan w:val="3"/>
            <w:tcBorders>
              <w:top w:val="single" w:color="000000" w:sz="3"/>
              <w:left w:val="single" w:color="000000" w:sz="3"/>
              <w:bottom w:val="single" w:color="000000" w:sz="3"/>
              <w:right w:val="single" w:color="000000" w:sz="9"/>
            </w:tcBorders>
            <w:vAlign w:val="center"/>
          </w:tcPr>
          <w:p>
            <w:pPr>
              <w:pStyle w:val="0"/>
              <w:widowControl w:val="off"/>
              <w:spacing w:line="432" w:lineRule="auto"/>
              <w:ind w:right="100"/>
            </w:pPr>
            <w:r>
              <w:rPr>
                <w:rFonts w:ascii="바탕"/>
                <w:shd w:val="clear" w:color="000000"/>
              </w:rPr>
              <w:t xml:space="preserve"> </w:t>
            </w:r>
            <w:r>
              <w:rPr>
                <w:rFonts w:ascii="바탕" w:eastAsia="바탕"/>
                <w:shd w:val="clear" w:color="000000"/>
              </w:rPr>
              <w:t>․사유</w:t>
            </w:r>
            <w:r>
              <w:rPr>
                <w:rFonts w:ascii="바탕"/>
                <w:shd w:val="clear" w:color="000000"/>
              </w:rPr>
              <w:t xml:space="preserve"> :</w:t>
            </w:r>
          </w:p>
          <w:p>
            <w:pPr>
              <w:pStyle w:val="0"/>
              <w:widowControl w:val="off"/>
              <w:spacing w:line="432" w:lineRule="auto"/>
              <w:ind w:left="300" w:right="100" w:hanging="300"/>
            </w:pPr>
            <w:r>
              <w:rPr>
                <w:rFonts w:ascii="바탕"/>
                <w:shd w:val="clear" w:color="000000"/>
              </w:rPr>
              <w:t xml:space="preserve"> </w:t>
            </w:r>
            <w:r>
              <w:rPr>
                <w:rFonts w:ascii="바탕" w:eastAsia="바탕"/>
                <w:shd w:val="clear" w:color="000000"/>
              </w:rPr>
              <w:t>․본인은</w:t>
            </w:r>
            <w:r>
              <w:rPr>
                <w:rFonts w:ascii="바탕" w:eastAsia="바탕"/>
                <w:shd w:val="clear" w:color="000000"/>
              </w:rPr>
              <w:t xml:space="preserve"> 낙찰 후 계약 미체결시 귀기관에 낙찰금액에 해당하는 소정의 입찰보증금을 현금으로 납부할 것을 확약합니다.</w:t>
            </w:r>
          </w:p>
        </w:tc>
      </w:tr>
      <w:tr>
        <w:trPr>
          <w:trHeight w:val="5769"/>
        </w:trPr>
        <w:tc>
          <w:tcPr>
            <w:tcW w:w="8120" w:type="dxa"/>
            <w:gridSpan w:val="5"/>
            <w:tcBorders>
              <w:top w:val="single" w:color="000000" w:sz="3"/>
              <w:left w:val="single" w:color="000000" w:sz="9"/>
              <w:bottom w:val="single" w:color="000000" w:sz="9"/>
              <w:right w:val="single" w:color="000000" w:sz="9"/>
            </w:tcBorders>
            <w:vAlign w:val="center"/>
          </w:tcPr>
          <w:p>
            <w:pPr>
              <w:pStyle w:val="0"/>
              <w:widowControl w:val="off"/>
              <w:spacing w:line="432" w:lineRule="auto"/>
              <w:ind w:left="90" w:right="100" w:hanging="90"/>
            </w:pPr>
            <w:r>
              <w:rPr>
                <w:rFonts w:ascii="바탕" w:eastAsia="바탕"/>
                <w:shd w:val="clear" w:color="000000"/>
              </w:rPr>
              <w:t xml:space="preserve">   본인은</w:t>
            </w:r>
            <w:r>
              <w:rPr>
                <w:rFonts w:ascii="바탕" w:eastAsia="바탕"/>
                <w:shd w:val="clear" w:color="000000"/>
              </w:rPr>
              <w:t>「지방자치단체를</w:t>
            </w:r>
            <w:r>
              <w:rPr>
                <w:rFonts w:ascii="바탕" w:eastAsia="바탕"/>
                <w:shd w:val="clear" w:color="000000"/>
              </w:rPr>
              <w:t xml:space="preserve"> 당사자로 하는 계약에 관한 법률 시행규칙</w:t>
            </w:r>
            <w:r>
              <w:rPr>
                <w:rFonts w:ascii="바탕" w:eastAsia="바탕"/>
                <w:shd w:val="clear" w:color="000000"/>
              </w:rPr>
              <w:t>」에</w:t>
            </w:r>
            <w:r>
              <w:rPr>
                <w:rFonts w:ascii="바탕" w:eastAsia="바탕"/>
                <w:shd w:val="clear" w:color="000000"/>
              </w:rPr>
              <w:t xml:space="preserve"> 의한 </w:t>
            </w:r>
            <w:r>
              <w:rPr>
                <w:rFonts w:ascii="바탕" w:eastAsia="바탕"/>
                <w:shd w:val="clear" w:color="000000"/>
              </w:rPr>
              <w:t>「지방자치단체</w:t>
            </w:r>
            <w:r>
              <w:rPr>
                <w:rFonts w:ascii="바탕" w:eastAsia="바탕"/>
                <w:shd w:val="clear" w:color="000000"/>
              </w:rPr>
              <w:t xml:space="preserve"> 입찰 및 계약집행기준 제8장 입찰유의서, 제10장 일괄입찰 등의 공사입찰특별유의서</w:t>
            </w:r>
            <w:r>
              <w:rPr>
                <w:rFonts w:ascii="바탕"/>
                <w:shd w:val="clear" w:color="000000"/>
              </w:rPr>
              <w:t>」</w:t>
            </w:r>
            <w:r>
              <w:rPr>
                <w:rFonts w:ascii="바탕" w:eastAsia="바탕"/>
                <w:shd w:val="clear" w:color="000000"/>
              </w:rPr>
              <w:t xml:space="preserve"> 및 입찰안내서에 따라 응찰하며, 이 입찰이 귀 기관에 의하여 수락되면 </w:t>
            </w:r>
            <w:r>
              <w:rPr>
                <w:rFonts w:ascii="바탕" w:eastAsia="바탕"/>
                <w:shd w:val="clear" w:color="000000"/>
              </w:rPr>
              <w:t>「지방자치단체</w:t>
            </w:r>
            <w:r>
              <w:rPr>
                <w:rFonts w:ascii="바탕" w:eastAsia="바탕"/>
                <w:shd w:val="clear" w:color="000000"/>
              </w:rPr>
              <w:t xml:space="preserve"> 입찰 및 계약집행기준 제9장 계약 일반조건, 제11장 일괄입찰 등의 공사계약특수조건</w:t>
            </w:r>
            <w:r>
              <w:rPr>
                <w:rFonts w:ascii="바탕"/>
                <w:shd w:val="clear" w:color="000000"/>
              </w:rPr>
              <w:t>」</w:t>
            </w:r>
            <w:r>
              <w:rPr>
                <w:rFonts w:ascii="바탕" w:eastAsia="바탕"/>
                <w:shd w:val="clear" w:color="000000"/>
              </w:rPr>
              <w:t xml:space="preserve"> 및 설계도서(입찰안내서를 포함한다)에 따라 위의 입찰금액으로 준공기한 내에 공사를 완성할 것을 확약하며 입찰서를 제출합니다.</w:t>
            </w:r>
          </w:p>
          <w:p>
            <w:pPr>
              <w:pStyle w:val="0"/>
              <w:widowControl w:val="off"/>
              <w:spacing w:line="432" w:lineRule="auto"/>
              <w:ind w:right="100"/>
              <w:rPr>
                <w:rFonts w:ascii="바탕" w:eastAsia="바탕"/>
                <w:color w:val="000000"/>
                <w:shd w:val="clear" w:color="000000"/>
              </w:rPr>
            </w:pPr>
          </w:p>
          <w:p>
            <w:pPr>
              <w:pStyle w:val="0"/>
              <w:widowControl w:val="off"/>
              <w:spacing w:line="432" w:lineRule="auto"/>
              <w:ind w:right="100"/>
            </w:pPr>
            <w:r>
              <w:rPr>
                <w:rFonts w:ascii="바탕" w:eastAsia="바탕"/>
                <w:shd w:val="clear" w:color="000000"/>
              </w:rPr>
              <w:t xml:space="preserve"> 붙임 : 1. 공종별총괄내역서 1부.</w:t>
            </w:r>
          </w:p>
          <w:p>
            <w:pPr>
              <w:pStyle w:val="0"/>
              <w:widowControl w:val="off"/>
              <w:spacing w:line="432" w:lineRule="auto"/>
              <w:ind w:right="100"/>
            </w:pPr>
            <w:r>
              <w:rPr>
                <w:rFonts w:ascii="바탕" w:eastAsia="바탕"/>
                <w:shd w:val="clear" w:color="000000"/>
              </w:rPr>
              <w:t xml:space="preserve">        2. 우선시공분 실시설계도서(산출내역서 포함) 1부.</w:t>
            </w:r>
          </w:p>
          <w:p>
            <w:pPr>
              <w:pStyle w:val="0"/>
              <w:widowControl w:val="off"/>
              <w:spacing w:line="432" w:lineRule="auto"/>
              <w:ind w:right="100"/>
              <w:rPr>
                <w:rFonts w:ascii="바탕" w:eastAsia="바탕"/>
                <w:color w:val="000000"/>
                <w:shd w:val="clear" w:color="000000"/>
              </w:rPr>
            </w:pPr>
          </w:p>
          <w:p>
            <w:pPr>
              <w:pStyle w:val="0"/>
              <w:widowControl w:val="off"/>
              <w:spacing w:line="432" w:lineRule="auto"/>
              <w:ind w:right="100"/>
            </w:pPr>
            <w:r>
              <w:rPr>
                <w:rFonts w:ascii="바탕"/>
                <w:shd w:val="clear" w:color="000000"/>
              </w:rPr>
              <w:t xml:space="preserve">                                       .          .         .</w:t>
            </w:r>
          </w:p>
          <w:p>
            <w:pPr>
              <w:pStyle w:val="0"/>
              <w:widowControl w:val="off"/>
              <w:spacing w:line="432" w:lineRule="auto"/>
              <w:ind w:right="100"/>
              <w:rPr>
                <w:rFonts w:ascii="바탕" w:eastAsia="바탕"/>
                <w:color w:val="000000"/>
                <w:shd w:val="clear" w:color="000000"/>
              </w:rPr>
            </w:pPr>
          </w:p>
          <w:p>
            <w:pPr>
              <w:pStyle w:val="0"/>
              <w:widowControl w:val="off"/>
              <w:spacing w:line="432" w:lineRule="auto"/>
              <w:ind w:left="3000" w:right="200" w:hanging="2990"/>
            </w:pPr>
            <w:r>
              <w:rPr>
                <w:rFonts w:ascii="바탕" w:eastAsia="바탕"/>
                <w:shd w:val="clear" w:color="000000"/>
              </w:rPr>
              <w:t xml:space="preserve">                                   주    소 :                          </w:t>
            </w:r>
          </w:p>
          <w:p>
            <w:pPr>
              <w:pStyle w:val="0"/>
              <w:widowControl w:val="off"/>
              <w:spacing w:line="432" w:lineRule="auto"/>
              <w:ind w:left="3000" w:right="200" w:hanging="3000"/>
            </w:pPr>
            <w:r>
              <w:rPr>
                <w:rFonts w:ascii="바탕" w:eastAsia="바탕"/>
                <w:shd w:val="clear" w:color="000000"/>
              </w:rPr>
              <w:t xml:space="preserve">                                   상    호 :                           </w:t>
            </w:r>
          </w:p>
          <w:p>
            <w:pPr>
              <w:pStyle w:val="0"/>
              <w:widowControl w:val="off"/>
              <w:spacing w:line="432" w:lineRule="auto"/>
              <w:ind w:left="3000" w:right="200" w:hanging="3000"/>
            </w:pPr>
            <w:r>
              <w:rPr>
                <w:rFonts w:ascii="바탕" w:eastAsia="바탕"/>
                <w:shd w:val="clear" w:color="000000"/>
              </w:rPr>
              <w:t xml:space="preserve">                                   대 표 자 :                           (인)</w:t>
            </w:r>
          </w:p>
          <w:p>
            <w:pPr>
              <w:pStyle w:val="0"/>
              <w:widowControl w:val="off"/>
              <w:spacing w:line="432" w:lineRule="auto"/>
              <w:ind w:right="100"/>
            </w:pPr>
            <w:r>
              <w:rPr>
                <w:rFonts w:ascii="바탕" w:eastAsia="바탕"/>
                <w:shd w:val="clear" w:color="000000"/>
              </w:rPr>
              <w:t xml:space="preserve">              귀하</w:t>
            </w:r>
          </w:p>
        </w:tc>
      </w:tr>
    </w:tbl>
    <w:p>
      <w:pPr>
        <w:pStyle w:val="0"/>
        <w:widowControl w:val="off"/>
        <w:wordWrap w:val="1"/>
        <w:spacing w:line="432" w:lineRule="auto"/>
        <w:jc w:val="center"/>
      </w:pPr>
    </w:p>
    <w:p>
      <w:pPr>
        <w:pStyle w:val="0"/>
        <w:widowControl w:val="off"/>
        <w:spacing w:line="432" w:lineRule="auto"/>
      </w:pPr>
      <w:r>
        <w:rPr>
          <w:rFonts w:ascii="한양신명조"/>
          <w:shd w:val="clear" w:color="000000"/>
        </w:rPr>
        <w:t xml:space="preserve"> </w:t>
      </w:r>
      <w:r>
        <w:rPr>
          <w:rFonts w:ascii="한양신명조"/>
          <w:shd w:val="clear" w:color="000000"/>
        </w:rPr>
        <w:t>※</w:t>
      </w:r>
      <w:r>
        <w:rPr>
          <w:rFonts w:ascii="한양신명조" w:eastAsia="한양신명조"/>
          <w:shd w:val="clear" w:color="000000"/>
        </w:rPr>
        <w:t xml:space="preserve"> 붙임 2.는 우선시공분실시설계도서 제출 공사의 경우에 적용함.</w:t>
      </w:r>
    </w:p>
    <w:p>
      <w:r>
        <w:br w:type="page"/>
      </w:r>
    </w:p>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제10장 일괄입찰 등의 공사입찰 특별유의서 [붙임 양식 5]</w:t>
      </w:r>
    </w:p>
    <w:p>
      <w:pPr>
        <w:pStyle w:val="0"/>
        <w:widowControl w:val="off"/>
        <w:spacing w:line="432" w:lineRule="auto"/>
        <w:rPr>
          <w:rFonts w:ascii="한양신명조" w:eastAsia="한양신명조"/>
          <w:color w:val="000000"/>
          <w:shd w:val="clear" w:color="000000"/>
        </w:rPr>
      </w:pPr>
    </w:p>
    <w:p>
      <w:pPr>
        <w:pStyle w:val="25"/>
        <w:widowControl w:val="off"/>
        <w:spacing w:line="432" w:lineRule="auto"/>
      </w:pPr>
      <w:r>
        <w:rPr>
          <w:rFonts w:ascii="한양신명조" w:eastAsia="한양신명조"/>
          <w:spacing w:val="0"/>
          <w:shd w:val="clear" w:color="000000"/>
        </w:rPr>
        <w:t>산출내역서  집계표</w:t>
      </w:r>
    </w:p>
    <w:p>
      <w:pPr>
        <w:pStyle w:val="0"/>
        <w:widowControl w:val="off"/>
        <w:wordWrap w:val="1"/>
        <w:spacing w:line="432" w:lineRule="auto"/>
        <w:jc w:val="center"/>
      </w:pPr>
      <w:r>
        <w:rPr>
          <w:rFonts w:ascii="한양신명조"/>
          <w:spacing w:val="-25"/>
          <w:shd w:val="clear" w:color="000000"/>
        </w:rPr>
        <w:t>󰠚󰠚󰠚󰠚󰠚󰠚󰠚󰠚󰠚󰠚󰠚󰠚󰠚󰠚󰠚󰠚󰠚󰠚󰠚󰠚󰠚󰠚󰠚󰠚󰠚󰠚󰠚󰠚󰠚󰠚󰠚󰠚󰠚󰠚󰠚󰠚</w:t>
      </w:r>
    </w:p>
    <w:p>
      <w:pPr>
        <w:pStyle w:val="0"/>
        <w:widowControl w:val="off"/>
        <w:spacing w:line="432" w:lineRule="auto"/>
        <w:rPr>
          <w:rFonts w:ascii="한양신명조" w:eastAsia="한양신명조"/>
          <w:color w:val="000000"/>
          <w:shd w:val="clear" w:color="000000"/>
        </w:rPr>
      </w:pPr>
    </w:p>
    <w:tbl>
      <w:tblPr>
        <w:tblOverlap w:val="never"/>
        <w:tblW w:w="8106" w:type="dxa"/>
        <w:tblBorders>
          <w:top w:val="single" w:color="000000" w:sz="3"/>
          <w:left w:val="single" w:color="000000" w:sz="3"/>
          <w:bottom w:val="single" w:color="000000" w:sz="3"/>
          <w:right w:val="single" w:color="000000" w:sz="3"/>
        </w:tblBorders>
        <w:tblLayout w:type="fixed"/>
        <w:tblCellMar>
          <w:top w:w="170" w:type="dxa"/>
          <w:left w:w="170" w:type="dxa"/>
          <w:bottom w:w="170" w:type="dxa"/>
          <w:right w:w="170" w:type="dxa"/>
        </w:tblCellMar>
      </w:tblPr>
      <w:tblGrid>
        <w:gridCol w:w="4027"/>
        <w:gridCol w:w="2323"/>
        <w:gridCol w:w="1756"/>
      </w:tblGrid>
      <w:tr>
        <w:trPr>
          <w:trHeight w:val="880"/>
        </w:trPr>
        <w:tc>
          <w:tcPr>
            <w:tcW w:w="4027" w:type="dxa"/>
            <w:tcBorders>
              <w:top w:val="single" w:color="000000" w:sz="9"/>
              <w:left w:val="single" w:color="000000" w:sz="9"/>
              <w:bottom w:val="double" w:color="000000" w:sz="4"/>
              <w:right w:val="single" w:color="000000" w:sz="3"/>
            </w:tcBorders>
            <w:vAlign w:val="center"/>
          </w:tcPr>
          <w:p>
            <w:pPr>
              <w:pStyle w:val="0"/>
              <w:widowControl w:val="off"/>
              <w:spacing w:line="432" w:lineRule="auto"/>
            </w:pPr>
            <w:r>
              <w:rPr>
                <w:rFonts w:ascii="바탕" w:eastAsia="바탕"/>
                <w:shd w:val="clear" w:color="000000"/>
              </w:rPr>
              <w:t>항   목   별</w:t>
            </w:r>
          </w:p>
        </w:tc>
        <w:tc>
          <w:tcPr>
            <w:tcW w:w="2323" w:type="dxa"/>
            <w:tcBorders>
              <w:top w:val="single" w:color="000000" w:sz="9"/>
              <w:left w:val="single" w:color="000000" w:sz="3"/>
              <w:bottom w:val="double" w:color="000000" w:sz="4"/>
              <w:right w:val="single" w:color="000000" w:sz="3"/>
            </w:tcBorders>
            <w:vAlign w:val="center"/>
          </w:tcPr>
          <w:p>
            <w:pPr>
              <w:pStyle w:val="0"/>
              <w:widowControl w:val="off"/>
              <w:spacing w:line="432" w:lineRule="auto"/>
            </w:pPr>
            <w:r>
              <w:rPr>
                <w:rFonts w:ascii="바탕" w:eastAsia="바탕"/>
                <w:shd w:val="clear" w:color="000000"/>
              </w:rPr>
              <w:t>금    액</w:t>
            </w:r>
          </w:p>
        </w:tc>
        <w:tc>
          <w:tcPr>
            <w:tcW w:w="1756" w:type="dxa"/>
            <w:tcBorders>
              <w:top w:val="single" w:color="000000" w:sz="9"/>
              <w:left w:val="single" w:color="000000" w:sz="3"/>
              <w:bottom w:val="double" w:color="000000" w:sz="4"/>
              <w:right w:val="single" w:color="000000" w:sz="9"/>
            </w:tcBorders>
            <w:vAlign w:val="center"/>
          </w:tcPr>
          <w:p>
            <w:pPr>
              <w:pStyle w:val="0"/>
              <w:widowControl w:val="off"/>
              <w:spacing w:line="432" w:lineRule="auto"/>
            </w:pPr>
            <w:r>
              <w:rPr>
                <w:rFonts w:ascii="바탕" w:eastAsia="바탕"/>
                <w:shd w:val="clear" w:color="000000"/>
              </w:rPr>
              <w:t>비    고</w:t>
            </w:r>
          </w:p>
        </w:tc>
      </w:tr>
      <w:tr>
        <w:trPr>
          <w:trHeight w:val="7720"/>
        </w:trPr>
        <w:tc>
          <w:tcPr>
            <w:tcW w:w="4027" w:type="dxa"/>
            <w:tcBorders>
              <w:top w:val="double" w:color="000000" w:sz="4"/>
              <w:left w:val="single" w:color="000000" w:sz="9"/>
              <w:bottom w:val="single" w:color="000000" w:sz="9"/>
              <w:right w:val="single" w:color="000000" w:sz="3"/>
            </w:tcBorders>
            <w:vAlign w:val="top"/>
          </w:tcPr>
          <w:p>
            <w:pPr>
              <w:pStyle w:val="0"/>
              <w:widowControl w:val="off"/>
              <w:spacing w:line="432" w:lineRule="auto"/>
              <w:ind w:right="300"/>
              <w:jc w:val="distribute"/>
            </w:pPr>
            <w:r>
              <w:rPr>
                <w:rFonts w:ascii="바탕" w:eastAsia="바탕"/>
                <w:shd w:val="clear" w:color="000000"/>
              </w:rPr>
              <w:t>1.  공 종 별 합 계</w:t>
            </w:r>
          </w:p>
          <w:p>
            <w:pPr>
              <w:pStyle w:val="0"/>
              <w:widowControl w:val="off"/>
              <w:spacing w:line="432" w:lineRule="auto"/>
              <w:ind w:right="300"/>
              <w:jc w:val="distribute"/>
            </w:pPr>
            <w:r>
              <w:rPr>
                <w:rFonts w:ascii="바탕" w:eastAsia="바탕"/>
                <w:shd w:val="clear" w:color="000000"/>
              </w:rPr>
              <w:t xml:space="preserve"> (1) 가 설 공 사</w:t>
            </w:r>
          </w:p>
          <w:p>
            <w:pPr>
              <w:pStyle w:val="0"/>
              <w:widowControl w:val="off"/>
              <w:spacing w:line="432" w:lineRule="auto"/>
              <w:ind w:right="300"/>
              <w:jc w:val="distribute"/>
            </w:pPr>
            <w:r>
              <w:rPr>
                <w:rFonts w:ascii="바탕" w:eastAsia="바탕"/>
                <w:shd w:val="clear" w:color="000000"/>
              </w:rPr>
              <w:t xml:space="preserve"> (2) 기 초 공 사</w:t>
            </w:r>
          </w:p>
          <w:p>
            <w:pPr>
              <w:pStyle w:val="0"/>
              <w:widowControl w:val="off"/>
              <w:spacing w:line="432" w:lineRule="auto"/>
              <w:ind w:right="300"/>
              <w:jc w:val="distribute"/>
            </w:pPr>
            <w:r>
              <w:rPr>
                <w:rFonts w:ascii="바탕" w:eastAsia="바탕"/>
                <w:shd w:val="clear" w:color="000000"/>
              </w:rPr>
              <w:t xml:space="preserve"> (3) 토 공 사</w:t>
            </w:r>
          </w:p>
          <w:p>
            <w:pPr>
              <w:pStyle w:val="0"/>
              <w:widowControl w:val="off"/>
              <w:spacing w:line="432" w:lineRule="auto"/>
              <w:ind w:right="300"/>
              <w:jc w:val="distribute"/>
            </w:pPr>
            <w:r>
              <w:rPr>
                <w:rFonts w:ascii="바탕" w:eastAsia="바탕"/>
                <w:shd w:val="clear" w:color="000000"/>
              </w:rPr>
              <w:t xml:space="preserve"> (4) 철 근 콘 크 리 트 공 사</w:t>
            </w:r>
          </w:p>
          <w:p>
            <w:pPr>
              <w:pStyle w:val="0"/>
              <w:widowControl w:val="off"/>
              <w:spacing w:line="432" w:lineRule="auto"/>
              <w:ind w:right="300"/>
            </w:pPr>
            <w:r>
              <w:rPr>
                <w:rFonts w:ascii="바탕"/>
                <w:shd w:val="clear" w:color="000000"/>
              </w:rPr>
              <w:t xml:space="preserve"> </w:t>
            </w:r>
            <w:r>
              <w:rPr>
                <w:rFonts w:ascii="바탕"/>
                <w:shd w:val="clear" w:color="000000"/>
              </w:rPr>
              <w:t>―</w:t>
            </w:r>
          </w:p>
          <w:p>
            <w:pPr>
              <w:pStyle w:val="0"/>
              <w:widowControl w:val="off"/>
              <w:spacing w:line="432" w:lineRule="auto"/>
              <w:ind w:right="300"/>
            </w:pPr>
            <w:r>
              <w:rPr>
                <w:rFonts w:ascii="바탕"/>
                <w:shd w:val="clear" w:color="000000"/>
              </w:rPr>
              <w:t xml:space="preserve"> </w:t>
            </w:r>
            <w:r>
              <w:rPr>
                <w:rFonts w:ascii="바탕"/>
                <w:shd w:val="clear" w:color="000000"/>
              </w:rPr>
              <w:t>―</w:t>
            </w:r>
          </w:p>
          <w:p>
            <w:pPr>
              <w:pStyle w:val="0"/>
              <w:widowControl w:val="off"/>
              <w:spacing w:line="432" w:lineRule="auto"/>
              <w:ind w:right="300"/>
            </w:pPr>
            <w:r>
              <w:rPr>
                <w:rFonts w:ascii="바탕"/>
                <w:shd w:val="clear" w:color="000000"/>
              </w:rPr>
              <w:t xml:space="preserve"> </w:t>
            </w:r>
            <w:r>
              <w:rPr>
                <w:rFonts w:ascii="바탕"/>
                <w:shd w:val="clear" w:color="000000"/>
              </w:rPr>
              <w:t>―</w:t>
            </w:r>
          </w:p>
          <w:p>
            <w:pPr>
              <w:pStyle w:val="0"/>
              <w:widowControl w:val="off"/>
              <w:spacing w:line="432" w:lineRule="auto"/>
              <w:ind w:right="300"/>
              <w:rPr>
                <w:rFonts w:ascii="바탕" w:eastAsia="바탕"/>
                <w:color w:val="000000"/>
                <w:shd w:val="clear" w:color="000000"/>
              </w:rPr>
            </w:pPr>
          </w:p>
          <w:p>
            <w:pPr>
              <w:pStyle w:val="0"/>
              <w:widowControl w:val="off"/>
              <w:spacing w:line="432" w:lineRule="auto"/>
              <w:ind w:right="300"/>
              <w:jc w:val="distribute"/>
            </w:pPr>
            <w:r>
              <w:rPr>
                <w:rFonts w:ascii="바탕" w:eastAsia="바탕"/>
                <w:shd w:val="clear" w:color="000000"/>
              </w:rPr>
              <w:t>2.  간 접 노 무 비</w:t>
            </w:r>
          </w:p>
          <w:p>
            <w:pPr>
              <w:pStyle w:val="0"/>
              <w:widowControl w:val="off"/>
              <w:spacing w:line="432" w:lineRule="auto"/>
              <w:ind w:right="300"/>
              <w:jc w:val="distribute"/>
            </w:pPr>
            <w:r>
              <w:rPr>
                <w:rFonts w:ascii="바탕" w:eastAsia="바탕"/>
                <w:shd w:val="clear" w:color="000000"/>
              </w:rPr>
              <w:t>3.  경      비</w:t>
            </w:r>
          </w:p>
          <w:p>
            <w:pPr>
              <w:pStyle w:val="0"/>
              <w:widowControl w:val="off"/>
              <w:spacing w:line="432" w:lineRule="auto"/>
              <w:ind w:right="300"/>
              <w:jc w:val="distribute"/>
            </w:pPr>
            <w:r>
              <w:rPr>
                <w:rFonts w:ascii="바탕" w:eastAsia="바탕"/>
                <w:shd w:val="clear" w:color="000000"/>
              </w:rPr>
              <w:t xml:space="preserve"> (1) 산 재 보 험 료</w:t>
            </w:r>
          </w:p>
          <w:p>
            <w:pPr>
              <w:pStyle w:val="0"/>
              <w:widowControl w:val="off"/>
              <w:spacing w:line="432" w:lineRule="auto"/>
              <w:ind w:right="300"/>
              <w:jc w:val="distribute"/>
            </w:pPr>
            <w:r>
              <w:rPr>
                <w:rFonts w:ascii="바탕" w:eastAsia="바탕"/>
                <w:shd w:val="clear" w:color="000000"/>
              </w:rPr>
              <w:t xml:space="preserve"> (2) 산 업 안 전 보 건 관 리 비</w:t>
            </w:r>
          </w:p>
          <w:p>
            <w:pPr>
              <w:pStyle w:val="0"/>
              <w:widowControl w:val="off"/>
              <w:spacing w:line="432" w:lineRule="auto"/>
              <w:ind w:right="300"/>
              <w:jc w:val="distribute"/>
            </w:pPr>
            <w:r>
              <w:rPr>
                <w:rFonts w:ascii="바탕" w:eastAsia="바탕"/>
                <w:shd w:val="clear" w:color="000000"/>
              </w:rPr>
              <w:t xml:space="preserve"> (3) 고 용 보 험 료</w:t>
            </w:r>
          </w:p>
          <w:p>
            <w:pPr>
              <w:pStyle w:val="0"/>
              <w:widowControl w:val="off"/>
              <w:spacing w:line="432" w:lineRule="auto"/>
              <w:ind w:right="300"/>
              <w:jc w:val="distribute"/>
            </w:pPr>
            <w:r>
              <w:rPr>
                <w:rFonts w:ascii="바탕" w:eastAsia="바탕"/>
                <w:shd w:val="clear" w:color="000000"/>
              </w:rPr>
              <w:t xml:space="preserve"> (4) 기 타 경 비</w:t>
            </w:r>
          </w:p>
          <w:p>
            <w:pPr>
              <w:pStyle w:val="0"/>
              <w:widowControl w:val="off"/>
              <w:spacing w:line="432" w:lineRule="auto"/>
              <w:ind w:right="300"/>
              <w:jc w:val="distribute"/>
            </w:pPr>
            <w:r>
              <w:rPr>
                <w:rFonts w:ascii="바탕" w:eastAsia="바탕"/>
                <w:shd w:val="clear" w:color="000000"/>
              </w:rPr>
              <w:t>4. 일 반 관 리 비</w:t>
            </w:r>
          </w:p>
          <w:p>
            <w:pPr>
              <w:pStyle w:val="0"/>
              <w:widowControl w:val="off"/>
              <w:spacing w:line="432" w:lineRule="auto"/>
              <w:ind w:right="300"/>
              <w:jc w:val="distribute"/>
            </w:pPr>
            <w:r>
              <w:rPr>
                <w:rFonts w:ascii="바탕" w:eastAsia="바탕"/>
                <w:shd w:val="clear" w:color="000000"/>
              </w:rPr>
              <w:t>5. 이      윤</w:t>
            </w:r>
          </w:p>
          <w:p>
            <w:pPr>
              <w:pStyle w:val="0"/>
              <w:widowControl w:val="off"/>
              <w:spacing w:line="432" w:lineRule="auto"/>
              <w:ind w:right="300"/>
              <w:jc w:val="distribute"/>
            </w:pPr>
            <w:r>
              <w:rPr>
                <w:rFonts w:ascii="바탕" w:eastAsia="바탕"/>
                <w:shd w:val="clear" w:color="000000"/>
              </w:rPr>
              <w:t>6. 공 사 손 해 보 험 료</w:t>
            </w:r>
          </w:p>
          <w:p>
            <w:pPr>
              <w:pStyle w:val="0"/>
              <w:widowControl w:val="off"/>
              <w:spacing w:line="432" w:lineRule="auto"/>
              <w:ind w:right="300"/>
              <w:jc w:val="distribute"/>
            </w:pPr>
            <w:r>
              <w:rPr>
                <w:rFonts w:ascii="바탕" w:eastAsia="바탕"/>
                <w:shd w:val="clear" w:color="000000"/>
              </w:rPr>
              <w:t>7. 부 가 가 치 세</w:t>
            </w:r>
          </w:p>
          <w:p>
            <w:pPr>
              <w:pStyle w:val="0"/>
              <w:widowControl w:val="off"/>
              <w:spacing w:line="432" w:lineRule="auto"/>
              <w:ind w:right="300"/>
              <w:jc w:val="distribute"/>
            </w:pPr>
            <w:r>
              <w:rPr>
                <w:rFonts w:ascii="바탕" w:eastAsia="바탕"/>
                <w:shd w:val="clear" w:color="000000"/>
              </w:rPr>
              <w:t>8. 총      계</w:t>
            </w:r>
          </w:p>
        </w:tc>
        <w:tc>
          <w:tcPr>
            <w:tcW w:w="2323" w:type="dxa"/>
            <w:tcBorders>
              <w:top w:val="double" w:color="000000" w:sz="4"/>
              <w:left w:val="single" w:color="000000" w:sz="3"/>
              <w:bottom w:val="single" w:color="000000" w:sz="9"/>
              <w:right w:val="single" w:color="000000" w:sz="3"/>
            </w:tcBorders>
            <w:vAlign w:val="top"/>
          </w:tcPr>
          <w:p>
            <w:pPr>
              <w:pStyle w:val="0"/>
              <w:widowControl w:val="off"/>
              <w:spacing w:line="432" w:lineRule="auto"/>
              <w:ind w:right="300"/>
              <w:jc w:val="right"/>
            </w:pPr>
            <w:r>
              <w:rPr>
                <w:rFonts w:ascii="바탕" w:eastAsia="바탕"/>
                <w:shd w:val="clear" w:color="000000"/>
              </w:rPr>
              <w:t>0000원</w:t>
            </w:r>
          </w:p>
          <w:p>
            <w:pPr>
              <w:pStyle w:val="0"/>
              <w:widowControl w:val="off"/>
              <w:spacing w:line="432" w:lineRule="auto"/>
              <w:ind w:right="300"/>
              <w:jc w:val="right"/>
            </w:pPr>
            <w:r>
              <w:rPr>
                <w:rFonts w:ascii="바탕" w:eastAsia="바탕"/>
                <w:shd w:val="clear" w:color="000000"/>
              </w:rPr>
              <w:t>000원</w:t>
            </w:r>
          </w:p>
          <w:p>
            <w:pPr>
              <w:pStyle w:val="0"/>
              <w:widowControl w:val="off"/>
              <w:spacing w:line="432" w:lineRule="auto"/>
              <w:ind w:right="300"/>
              <w:jc w:val="right"/>
            </w:pPr>
            <w:r>
              <w:rPr>
                <w:rFonts w:ascii="바탕" w:eastAsia="바탕"/>
                <w:shd w:val="clear" w:color="000000"/>
              </w:rPr>
              <w:t>000원</w:t>
            </w:r>
          </w:p>
          <w:p>
            <w:pPr>
              <w:pStyle w:val="0"/>
              <w:widowControl w:val="off"/>
              <w:spacing w:line="432" w:lineRule="auto"/>
              <w:ind w:right="300"/>
              <w:jc w:val="right"/>
            </w:pPr>
            <w:r>
              <w:rPr>
                <w:rFonts w:ascii="바탕" w:eastAsia="바탕"/>
                <w:shd w:val="clear" w:color="000000"/>
              </w:rPr>
              <w:t>000원</w:t>
            </w:r>
          </w:p>
          <w:p>
            <w:pPr>
              <w:pStyle w:val="0"/>
              <w:widowControl w:val="off"/>
              <w:spacing w:line="432" w:lineRule="auto"/>
              <w:ind w:right="300"/>
              <w:jc w:val="right"/>
            </w:pPr>
            <w:r>
              <w:rPr>
                <w:rFonts w:ascii="바탕" w:eastAsia="바탕"/>
                <w:shd w:val="clear" w:color="000000"/>
              </w:rPr>
              <w:t>000원</w:t>
            </w:r>
          </w:p>
          <w:p>
            <w:pPr>
              <w:pStyle w:val="0"/>
              <w:widowControl w:val="off"/>
              <w:spacing w:line="432" w:lineRule="auto"/>
              <w:ind w:right="300"/>
              <w:jc w:val="right"/>
            </w:pPr>
            <w:r>
              <w:rPr>
                <w:rFonts w:ascii="바탕"/>
                <w:shd w:val="clear" w:color="000000"/>
              </w:rPr>
              <w:t>―</w:t>
            </w:r>
          </w:p>
          <w:p>
            <w:pPr>
              <w:pStyle w:val="0"/>
              <w:widowControl w:val="off"/>
              <w:spacing w:line="432" w:lineRule="auto"/>
              <w:ind w:right="300"/>
              <w:jc w:val="right"/>
            </w:pPr>
            <w:r>
              <w:rPr>
                <w:rFonts w:ascii="바탕"/>
                <w:shd w:val="clear" w:color="000000"/>
              </w:rPr>
              <w:t>―</w:t>
            </w:r>
          </w:p>
          <w:p>
            <w:pPr>
              <w:pStyle w:val="0"/>
              <w:widowControl w:val="off"/>
              <w:spacing w:line="432" w:lineRule="auto"/>
              <w:ind w:right="300"/>
              <w:jc w:val="right"/>
            </w:pPr>
            <w:r>
              <w:rPr>
                <w:rFonts w:ascii="바탕"/>
                <w:shd w:val="clear" w:color="000000"/>
              </w:rPr>
              <w:t>―</w:t>
            </w:r>
          </w:p>
          <w:p>
            <w:pPr>
              <w:pStyle w:val="0"/>
              <w:widowControl w:val="off"/>
              <w:spacing w:line="432" w:lineRule="auto"/>
              <w:ind w:right="300"/>
              <w:jc w:val="right"/>
              <w:rPr>
                <w:rFonts w:ascii="바탕" w:eastAsia="바탕"/>
                <w:color w:val="000000"/>
                <w:shd w:val="clear" w:color="000000"/>
              </w:rPr>
            </w:pPr>
          </w:p>
          <w:p>
            <w:pPr>
              <w:pStyle w:val="0"/>
              <w:widowControl w:val="off"/>
              <w:spacing w:line="432" w:lineRule="auto"/>
              <w:ind w:right="300"/>
              <w:jc w:val="right"/>
            </w:pPr>
            <w:r>
              <w:rPr>
                <w:rFonts w:ascii="바탕" w:eastAsia="바탕"/>
                <w:shd w:val="clear" w:color="000000"/>
              </w:rPr>
              <w:t>0000원</w:t>
            </w:r>
          </w:p>
          <w:p>
            <w:pPr>
              <w:pStyle w:val="0"/>
              <w:widowControl w:val="off"/>
              <w:spacing w:line="432" w:lineRule="auto"/>
              <w:ind w:right="300"/>
              <w:jc w:val="right"/>
            </w:pPr>
            <w:r>
              <w:rPr>
                <w:rFonts w:ascii="바탕" w:eastAsia="바탕"/>
                <w:shd w:val="clear" w:color="000000"/>
              </w:rPr>
              <w:t>0000원</w:t>
            </w:r>
          </w:p>
          <w:p>
            <w:pPr>
              <w:pStyle w:val="0"/>
              <w:widowControl w:val="off"/>
              <w:spacing w:line="432" w:lineRule="auto"/>
              <w:ind w:right="300"/>
              <w:jc w:val="right"/>
            </w:pPr>
            <w:r>
              <w:rPr>
                <w:rFonts w:ascii="바탕" w:eastAsia="바탕"/>
                <w:shd w:val="clear" w:color="000000"/>
              </w:rPr>
              <w:t>000원</w:t>
            </w:r>
          </w:p>
          <w:p>
            <w:pPr>
              <w:pStyle w:val="0"/>
              <w:widowControl w:val="off"/>
              <w:spacing w:line="432" w:lineRule="auto"/>
              <w:ind w:right="300"/>
              <w:jc w:val="right"/>
            </w:pPr>
            <w:r>
              <w:rPr>
                <w:rFonts w:ascii="바탕" w:eastAsia="바탕"/>
                <w:shd w:val="clear" w:color="000000"/>
              </w:rPr>
              <w:t>000원</w:t>
            </w:r>
          </w:p>
          <w:p>
            <w:pPr>
              <w:pStyle w:val="0"/>
              <w:widowControl w:val="off"/>
              <w:spacing w:line="432" w:lineRule="auto"/>
              <w:ind w:right="300"/>
              <w:jc w:val="right"/>
            </w:pPr>
            <w:r>
              <w:rPr>
                <w:rFonts w:ascii="바탕" w:eastAsia="바탕"/>
                <w:shd w:val="clear" w:color="000000"/>
              </w:rPr>
              <w:t>000원</w:t>
            </w:r>
          </w:p>
          <w:p>
            <w:pPr>
              <w:pStyle w:val="0"/>
              <w:widowControl w:val="off"/>
              <w:spacing w:line="432" w:lineRule="auto"/>
              <w:ind w:right="300"/>
              <w:jc w:val="right"/>
            </w:pPr>
            <w:r>
              <w:rPr>
                <w:rFonts w:ascii="바탕" w:eastAsia="바탕"/>
                <w:shd w:val="clear" w:color="000000"/>
              </w:rPr>
              <w:t>000원</w:t>
            </w:r>
          </w:p>
          <w:p>
            <w:pPr>
              <w:pStyle w:val="0"/>
              <w:widowControl w:val="off"/>
              <w:spacing w:line="432" w:lineRule="auto"/>
              <w:ind w:right="300"/>
              <w:jc w:val="right"/>
            </w:pPr>
            <w:r>
              <w:rPr>
                <w:rFonts w:ascii="바탕" w:eastAsia="바탕"/>
                <w:shd w:val="clear" w:color="000000"/>
              </w:rPr>
              <w:t>0000원</w:t>
            </w:r>
          </w:p>
          <w:p>
            <w:pPr>
              <w:pStyle w:val="0"/>
              <w:widowControl w:val="off"/>
              <w:spacing w:line="432" w:lineRule="auto"/>
              <w:ind w:right="300"/>
              <w:jc w:val="right"/>
            </w:pPr>
            <w:r>
              <w:rPr>
                <w:rFonts w:ascii="바탕" w:eastAsia="바탕"/>
                <w:shd w:val="clear" w:color="000000"/>
              </w:rPr>
              <w:t>0000원</w:t>
            </w:r>
          </w:p>
          <w:p>
            <w:pPr>
              <w:pStyle w:val="0"/>
              <w:widowControl w:val="off"/>
              <w:spacing w:line="432" w:lineRule="auto"/>
              <w:ind w:right="300"/>
              <w:jc w:val="right"/>
            </w:pPr>
            <w:r>
              <w:rPr>
                <w:rFonts w:ascii="바탕" w:eastAsia="바탕"/>
                <w:shd w:val="clear" w:color="000000"/>
              </w:rPr>
              <w:t>0000원</w:t>
            </w:r>
          </w:p>
          <w:p>
            <w:pPr>
              <w:pStyle w:val="0"/>
              <w:widowControl w:val="off"/>
              <w:spacing w:line="432" w:lineRule="auto"/>
              <w:ind w:right="300"/>
              <w:jc w:val="right"/>
            </w:pPr>
            <w:r>
              <w:rPr>
                <w:rFonts w:ascii="바탕" w:eastAsia="바탕"/>
                <w:shd w:val="clear" w:color="000000"/>
              </w:rPr>
              <w:t>0000원</w:t>
            </w:r>
          </w:p>
          <w:p>
            <w:pPr>
              <w:pStyle w:val="0"/>
              <w:widowControl w:val="off"/>
              <w:spacing w:line="432" w:lineRule="auto"/>
              <w:ind w:right="300"/>
              <w:jc w:val="right"/>
            </w:pPr>
            <w:r>
              <w:rPr>
                <w:rFonts w:ascii="바탕" w:eastAsia="바탕"/>
                <w:shd w:val="clear" w:color="000000"/>
              </w:rPr>
              <w:t>00000원</w:t>
            </w:r>
          </w:p>
        </w:tc>
        <w:tc>
          <w:tcPr>
            <w:tcW w:w="1756" w:type="dxa"/>
            <w:tcBorders>
              <w:top w:val="double" w:color="000000" w:sz="4"/>
              <w:left w:val="single" w:color="000000" w:sz="3"/>
              <w:bottom w:val="single" w:color="000000" w:sz="9"/>
              <w:right w:val="single" w:color="000000" w:sz="9"/>
            </w:tcBorders>
            <w:vAlign w:val="top"/>
          </w:tcPr>
          <w:p>
            <w:pPr>
              <w:pStyle w:val="0"/>
              <w:widowControl w:val="off"/>
              <w:spacing w:line="432" w:lineRule="auto"/>
              <w:rPr>
                <w:rFonts w:ascii="바탕" w:eastAsia="바탕"/>
                <w:color w:val="000000"/>
                <w:shd w:val="clear" w:color="000000"/>
              </w:rPr>
            </w:pPr>
          </w:p>
        </w:tc>
      </w:tr>
    </w:tbl>
    <w:p>
      <w:pPr>
        <w:pStyle w:val="0"/>
        <w:widowControl w:val="off"/>
        <w:wordWrap w:val="1"/>
        <w:spacing w:line="432" w:lineRule="auto"/>
        <w:jc w:val="center"/>
      </w:pPr>
    </w:p>
    <w:p>
      <w:pPr>
        <w:pStyle w:val="0"/>
        <w:widowControl w:val="off"/>
        <w:spacing w:line="432" w:lineRule="auto"/>
        <w:ind w:left="308" w:hanging="308"/>
      </w:pPr>
      <w:r>
        <w:rPr>
          <w:rFonts w:ascii="한양신명조"/>
          <w:shd w:val="clear" w:color="000000"/>
        </w:rPr>
        <w:t>※</w:t>
      </w:r>
      <w:r>
        <w:rPr>
          <w:rFonts w:ascii="한양신명조" w:eastAsia="한양신명조"/>
          <w:shd w:val="clear" w:color="000000"/>
        </w:rPr>
        <w:t xml:space="preserve"> 구조물이 2이상인 경우에는 각 구조물의 공종별(가설공사, 토공사</w:t>
      </w:r>
      <w:r>
        <w:rPr>
          <w:rFonts w:ascii="한양신명조"/>
          <w:shd w:val="clear" w:color="000000"/>
        </w:rPr>
        <w:t>‥</w:t>
      </w:r>
      <w:r>
        <w:rPr>
          <w:rFonts w:ascii="한양신명조" w:eastAsia="한양신명조"/>
          <w:shd w:val="clear" w:color="000000"/>
        </w:rPr>
        <w:t>)금액을 합산하여 표기하여야 함.</w:t>
      </w:r>
    </w:p>
    <w:p>
      <w:r>
        <w:br w:type="page"/>
      </w: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tbl>
      <w:tblPr>
        <w:tblOverlap w:val="never"/>
        <w:tblW w:w="992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923"/>
      </w:tblGrid>
      <w:tr>
        <w:trPr>
          <w:trHeight w:val="1861"/>
        </w:trPr>
        <w:tc>
          <w:tcPr>
            <w:tcW w:w="9923"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emboss/>
                <w:spacing w:val="-64"/>
                <w:sz w:val="64"/>
                <w:shd w:val="clear" w:color="000000"/>
              </w:rPr>
              <w:t>제11장 일괄입찰 등의 공사계약특수조</w:t>
            </w:r>
            <w:r>
              <w:rPr>
                <w:rFonts w:eastAsia="HY헤드라인M"/>
                <w:emboss/>
                <w:spacing w:val="-32"/>
                <w:sz w:val="64"/>
                <w:shd w:val="clear" w:color="000000"/>
              </w:rPr>
              <w:t>건</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75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7452"/>
      </w:tblGrid>
      <w:tr>
        <w:trPr>
          <w:trHeight w:val="639"/>
        </w:trPr>
        <w:tc>
          <w:tcPr>
            <w:tcW w:w="7565" w:type="dxa"/>
            <w:gridSpan w:val="2"/>
            <w:tcBorders>
              <w:top w:val="none" w:color="000080" w:sz="9"/>
              <w:left w:val="none" w:color="000000" w:sz="2"/>
              <w:bottom w:val="none" w:color="000000" w:sz="2"/>
              <w:right w:val="none" w:color="000000" w:sz="2"/>
            </w:tcBorders>
            <w:vAlign w:val="center"/>
          </w:tcPr>
          <w:p>
            <w:pPr>
              <w:pStyle w:val="0"/>
              <w:widowControl w:val="off"/>
              <w:spacing w:line="240" w:lineRule="auto"/>
              <w:ind w:left="400"/>
            </w:pPr>
            <w:r>
              <w:rPr>
                <w:rFonts w:ascii="HY헤드라인M" w:eastAsia="HY헤드라인M"/>
                <w:color w:val="ffffff"/>
                <w:sz w:val="32"/>
                <w:shd w:val="clear" w:color="000000"/>
              </w:rPr>
              <w:t>순     서</w:t>
            </w:r>
          </w:p>
        </w:tc>
      </w:tr>
      <w:tr>
        <w:trPr>
          <w:trHeight w:val="76"/>
        </w:trPr>
        <w:tc>
          <w:tcPr>
            <w:tcW w:w="7565"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ff"/>
                <w:sz w:val="2"/>
                <w:shd w:val="clear" w:color="000000"/>
              </w:rPr>
            </w:pPr>
          </w:p>
        </w:tc>
      </w:tr>
      <w:tr>
        <w:trPr>
          <w:trHeight w:val="76"/>
        </w:trPr>
        <w:tc>
          <w:tcPr>
            <w:tcW w:w="7565" w:type="dxa"/>
            <w:gridSpan w:val="2"/>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ff"/>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rFonts w:ascii="바탕" w:eastAsia="바탕"/>
                <w:b/>
                <w:sz w:val="32"/>
                <w:shd w:val="clear" w:color="000000"/>
              </w:rPr>
              <w:t>제1절 총 칙</w:t>
            </w:r>
          </w:p>
        </w:tc>
      </w:tr>
      <w:tr>
        <w:trPr>
          <w:trHeight w:val="133"/>
        </w:trPr>
        <w:tc>
          <w:tcPr>
            <w:tcW w:w="756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1"/>
              <w:widowControl w:val="off"/>
              <w:ind w:left="0"/>
            </w:pPr>
            <w:r>
              <w:rPr>
                <w:rFonts w:ascii="바탕" w:eastAsia="바탕"/>
                <w:b/>
                <w:sz w:val="30"/>
                <w:shd w:val="clear" w:color="000000"/>
              </w:rPr>
              <w:t>제2절 계약의 체결</w:t>
            </w:r>
          </w:p>
        </w:tc>
      </w:tr>
      <w:tr>
        <w:trPr>
          <w:trHeight w:val="133"/>
        </w:trPr>
        <w:tc>
          <w:tcPr>
            <w:tcW w:w="756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1"/>
              <w:widowControl w:val="off"/>
              <w:ind w:left="0"/>
            </w:pPr>
            <w:r>
              <w:rPr>
                <w:rFonts w:ascii="바탕" w:eastAsia="바탕"/>
                <w:b/>
                <w:sz w:val="30"/>
                <w:shd w:val="clear" w:color="000000"/>
              </w:rPr>
              <w:t>제3절 공사계약의 이행</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7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rFonts w:ascii="바탕" w:eastAsia="바탕"/>
                <w:b/>
                <w:sz w:val="32"/>
                <w:shd w:val="clear" w:color="000000"/>
              </w:rPr>
              <w:t>제4절 설계의 변경</w:t>
            </w:r>
          </w:p>
        </w:tc>
      </w:tr>
      <w:tr>
        <w:trPr>
          <w:trHeight w:val="133"/>
        </w:trPr>
        <w:tc>
          <w:tcPr>
            <w:tcW w:w="756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1"/>
              <w:widowControl w:val="off"/>
              <w:ind w:left="0"/>
            </w:pPr>
            <w:r>
              <w:rPr>
                <w:rFonts w:ascii="바탕" w:eastAsia="바탕"/>
                <w:b/>
                <w:sz w:val="30"/>
                <w:shd w:val="clear" w:color="000000"/>
              </w:rPr>
              <w:t>제5절 계약금액의 조정</w:t>
            </w:r>
          </w:p>
        </w:tc>
      </w:tr>
      <w:tr>
        <w:trPr>
          <w:trHeight w:val="133"/>
        </w:trPr>
        <w:tc>
          <w:tcPr>
            <w:tcW w:w="756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1"/>
              <w:widowControl w:val="off"/>
              <w:ind w:left="0"/>
            </w:pPr>
            <w:r>
              <w:rPr>
                <w:rFonts w:ascii="바탕" w:eastAsia="바탕"/>
                <w:b/>
                <w:sz w:val="30"/>
                <w:shd w:val="clear" w:color="000000"/>
              </w:rPr>
              <w:t>제6절 검사와 대가지급</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7452" w:type="dxa"/>
            <w:tcBorders>
              <w:top w:val="none" w:color="000000" w:sz="2"/>
              <w:left w:val="none" w:color="000000" w:sz="2"/>
              <w:bottom w:val="none" w:color="000000" w:sz="2"/>
              <w:right w:val="none" w:color="000000" w:sz="2"/>
            </w:tcBorders>
            <w:vAlign w:val="center"/>
          </w:tcPr>
          <w:p>
            <w:pPr>
              <w:pStyle w:val="0"/>
              <w:widowControl w:val="off"/>
              <w:spacing w:line="240" w:lineRule="auto"/>
              <w:rPr>
                <w:rFonts w:ascii="바탕" w:eastAsia="바탕"/>
                <w:color w:val="00000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rFonts w:ascii="바탕" w:eastAsia="바탕"/>
                <w:b/>
                <w:sz w:val="32"/>
                <w:shd w:val="clear" w:color="000000"/>
              </w:rPr>
              <w:t>제7절 공사목적물의 하자</w:t>
            </w:r>
          </w:p>
        </w:tc>
      </w:tr>
      <w:tr>
        <w:trPr>
          <w:trHeight w:val="133"/>
        </w:trPr>
        <w:tc>
          <w:tcPr>
            <w:tcW w:w="756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pacing w:val="0"/>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1"/>
              <w:widowControl w:val="off"/>
              <w:ind w:left="0"/>
            </w:pPr>
            <w:r>
              <w:rPr>
                <w:rFonts w:ascii="바탕" w:eastAsia="바탕"/>
                <w:b/>
                <w:sz w:val="30"/>
                <w:shd w:val="clear" w:color="000000"/>
              </w:rPr>
              <w:t>제8절 하도급</w:t>
            </w:r>
          </w:p>
        </w:tc>
      </w:tr>
      <w:tr>
        <w:trPr>
          <w:trHeight w:val="133"/>
        </w:trPr>
        <w:tc>
          <w:tcPr>
            <w:tcW w:w="756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r>
      <w:tr>
        <w:trPr>
          <w:trHeight w:val="47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36"/>
                <w:shd w:val="clear" w:color="000000"/>
              </w:rPr>
            </w:pPr>
          </w:p>
        </w:tc>
        <w:tc>
          <w:tcPr>
            <w:tcW w:w="7452" w:type="dxa"/>
            <w:tcBorders>
              <w:top w:val="none" w:color="000000" w:sz="2"/>
              <w:left w:val="none" w:color="000000" w:sz="2"/>
              <w:bottom w:val="none" w:color="000000" w:sz="2"/>
              <w:right w:val="none" w:color="000000" w:sz="2"/>
            </w:tcBorders>
            <w:vAlign w:val="center"/>
          </w:tcPr>
          <w:p>
            <w:pPr>
              <w:pStyle w:val="1"/>
              <w:widowControl w:val="off"/>
              <w:ind w:left="0"/>
            </w:pPr>
            <w:r>
              <w:rPr>
                <w:rFonts w:ascii="바탕" w:eastAsia="바탕"/>
                <w:b/>
                <w:sz w:val="30"/>
                <w:shd w:val="clear" w:color="000000"/>
              </w:rPr>
              <w:t>제9절 기타</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ff"/>
                <w:sz w:val="2"/>
                <w:shd w:val="clear" w:color="000000"/>
              </w:rPr>
            </w:pPr>
          </w:p>
        </w:tc>
        <w:tc>
          <w:tcPr>
            <w:tcW w:w="7452"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ff"/>
                <w:sz w:val="2"/>
                <w:shd w:val="clear" w:color="000000"/>
              </w:rPr>
            </w:pPr>
          </w:p>
        </w:tc>
      </w:tr>
      <w:tr>
        <w:trPr>
          <w:trHeight w:val="76"/>
        </w:trPr>
        <w:tc>
          <w:tcPr>
            <w:tcW w:w="756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r>
        <w:trPr>
          <w:trHeight w:val="302"/>
        </w:trPr>
        <w:tc>
          <w:tcPr>
            <w:tcW w:w="756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b/>
                <w:color w:val="000000"/>
                <w:sz w:val="2"/>
                <w:shd w:val="clear" w:color="000000"/>
              </w:rPr>
            </w:pPr>
          </w:p>
        </w:tc>
      </w:tr>
    </w:tbl>
    <w:p>
      <w:pPr>
        <w:pStyle w:val="0"/>
        <w:widowControl w:val="off"/>
        <w:wordWrap w:val="1"/>
        <w:jc w:val="right"/>
      </w:pPr>
    </w:p>
    <w:p>
      <w:pPr>
        <w:pStyle w:val="0"/>
        <w:widowControl w:val="off"/>
        <w:wordWrap w:val="1"/>
        <w:jc w:val="center"/>
        <w:rPr>
          <w:rFonts w:ascii="HY헤드라인M" w:eastAsia="HY헤드라인M"/>
          <w:b/>
          <w:color w:val="000000"/>
          <w:sz w:val="40"/>
          <w:shd w:val="clear" w:color="000000"/>
        </w:rPr>
      </w:pPr>
    </w:p>
    <w:p>
      <w:pPr>
        <w:pStyle w:val="0"/>
        <w:widowControl w:val="off"/>
        <w:wordWrap w:val="1"/>
        <w:jc w:val="center"/>
      </w:pPr>
      <w:r>
        <w:rPr>
          <w:rFonts w:ascii="HY헤드라인M" w:eastAsia="HY헤드라인M"/>
          <w:b/>
          <w:sz w:val="40"/>
          <w:shd w:val="clear" w:color="000000"/>
        </w:rPr>
        <w:t>제11장 일괄입찰 등의 공사계약특수조건</w:t>
      </w:r>
    </w:p>
    <w:p>
      <w:pPr>
        <w:pStyle w:val="1"/>
        <w:widowControl w:val="off"/>
        <w:ind w:left="531" w:hanging="231"/>
        <w:rPr>
          <w:rFonts w:ascii="바탕체" w:eastAsia="바탕체"/>
          <w:b/>
          <w:color w:val="000000"/>
          <w:sz w:val="24"/>
          <w:shd w:val="clear" w:color="000000"/>
        </w:rPr>
      </w:pPr>
    </w:p>
    <w:p>
      <w:pPr>
        <w:pStyle w:val="1"/>
        <w:widowControl w:val="off"/>
        <w:ind w:left="0"/>
      </w:pPr>
      <w:r>
        <w:rPr>
          <w:rFonts w:ascii="바탕" w:eastAsia="바탕"/>
          <w:b/>
          <w:sz w:val="32"/>
          <w:shd w:val="clear" w:color="000000"/>
        </w:rPr>
        <w:t>제1절 총칙</w:t>
      </w:r>
    </w:p>
    <w:p>
      <w:pPr>
        <w:pStyle w:val="1"/>
        <w:widowControl w:val="off"/>
        <w:ind w:left="0"/>
      </w:pPr>
      <w:r>
        <w:rPr>
          <w:rFonts w:ascii="바탕" w:eastAsia="바탕"/>
          <w:b/>
          <w:sz w:val="28"/>
          <w:shd w:val="clear" w:color="000000"/>
        </w:rPr>
        <w:t>1. 목적</w:t>
      </w:r>
      <w:r>
        <w:rPr>
          <w:rFonts w:ascii="바탕"/>
          <w:sz w:val="28"/>
          <w:shd w:val="clear" w:color="000000"/>
        </w:rPr>
        <w:t xml:space="preserve"> </w:t>
      </w:r>
    </w:p>
    <w:p>
      <w:pPr>
        <w:pStyle w:val="1"/>
        <w:widowControl w:val="off"/>
        <w:ind w:left="280" w:hanging="280"/>
      </w:pPr>
      <w:r>
        <w:rPr>
          <w:rFonts w:ascii="바탕" w:eastAsia="바탕"/>
          <w:sz w:val="28"/>
          <w:shd w:val="clear" w:color="000000"/>
        </w:rPr>
        <w:t xml:space="preserve">  이 일괄입찰 등의 공사계약특수조건은 일괄입찰, 대안입찰(대안이 </w:t>
      </w:r>
      <w:r>
        <w:rPr>
          <w:rFonts w:ascii="바탕" w:eastAsia="바탕"/>
          <w:spacing w:val="-3"/>
          <w:sz w:val="28"/>
          <w:shd w:val="clear" w:color="000000"/>
        </w:rPr>
        <w:t xml:space="preserve">채택된 </w:t>
      </w:r>
      <w:r>
        <w:rPr>
          <w:rFonts w:ascii="바탕" w:eastAsia="바탕"/>
          <w:spacing w:val="-4"/>
          <w:sz w:val="28"/>
          <w:shd w:val="clear" w:color="000000"/>
        </w:rPr>
        <w:t>공종에 한한다), 실시설계 기술제안입찰 또는 기본설계 기술제안입찰로</w:t>
      </w:r>
      <w:r>
        <w:rPr>
          <w:rFonts w:ascii="바탕"/>
          <w:spacing w:val="-1"/>
          <w:sz w:val="28"/>
          <w:shd w:val="clear" w:color="000000"/>
        </w:rPr>
        <w:t xml:space="preserve"> </w:t>
      </w:r>
      <w:r>
        <w:rPr>
          <w:rFonts w:eastAsia="바탕"/>
          <w:spacing w:val="-6"/>
          <w:sz w:val="28"/>
          <w:shd w:val="clear" w:color="000000"/>
        </w:rPr>
        <w:t>집행</w:t>
      </w:r>
      <w:r>
        <w:rPr>
          <w:rFonts w:ascii="바탕" w:eastAsia="바탕"/>
          <w:spacing w:val="-4"/>
          <w:sz w:val="28"/>
          <w:shd w:val="clear" w:color="000000"/>
        </w:rPr>
        <w:t>하여 계약담당자와 계약상대자가 체결하는 공사도급계약의 내용을 규정</w:t>
      </w:r>
      <w:r>
        <w:rPr>
          <w:rFonts w:ascii="바탕" w:eastAsia="바탕"/>
          <w:sz w:val="28"/>
          <w:shd w:val="clear" w:color="000000"/>
        </w:rPr>
        <w:t>함을 목적으로 한다.</w:t>
      </w:r>
    </w:p>
    <w:p>
      <w:pPr>
        <w:pStyle w:val="1"/>
        <w:widowControl w:val="off"/>
        <w:ind w:left="0"/>
      </w:pPr>
      <w:r>
        <w:rPr>
          <w:rFonts w:ascii="바탕" w:eastAsia="바탕"/>
          <w:b/>
          <w:sz w:val="28"/>
          <w:shd w:val="clear" w:color="000000"/>
        </w:rPr>
        <w:t>2. 정의</w:t>
      </w:r>
      <w:r>
        <w:rPr>
          <w:rFonts w:ascii="바탕"/>
          <w:sz w:val="28"/>
          <w:shd w:val="clear" w:color="000000"/>
        </w:rPr>
        <w:t xml:space="preserve"> </w:t>
      </w:r>
    </w:p>
    <w:p>
      <w:pPr>
        <w:pStyle w:val="1"/>
        <w:widowControl w:val="off"/>
        <w:ind w:left="768" w:hanging="768"/>
      </w:pPr>
      <w:r>
        <w:rPr>
          <w:rFonts w:ascii="바탕" w:eastAsia="바탕"/>
          <w:spacing w:val="-3"/>
          <w:sz w:val="28"/>
          <w:shd w:val="clear" w:color="000000"/>
        </w:rPr>
        <w:t xml:space="preserve">  가. </w:t>
      </w:r>
      <w:r>
        <w:rPr>
          <w:rFonts w:ascii="바탕" w:eastAsia="바탕"/>
          <w:spacing w:val="-1"/>
          <w:sz w:val="28"/>
          <w:shd w:val="clear" w:color="000000"/>
        </w:rPr>
        <w:t>이 일괄 등 계약조건에서 사용하는 용어의 정의는 다음과 같으며,</w:t>
      </w:r>
      <w:r>
        <w:rPr>
          <w:rFonts w:ascii="바탕"/>
          <w:spacing w:val="1"/>
          <w:sz w:val="28"/>
          <w:shd w:val="clear" w:color="000000"/>
        </w:rPr>
        <w:t xml:space="preserve"> </w:t>
      </w:r>
      <w:r>
        <w:rPr>
          <w:rFonts w:eastAsia="바탕"/>
          <w:spacing w:val="-8"/>
          <w:sz w:val="28"/>
          <w:shd w:val="clear" w:color="000000"/>
        </w:rPr>
        <w:t>이</w:t>
      </w:r>
      <w:r>
        <w:rPr>
          <w:rFonts w:ascii="바탕"/>
          <w:spacing w:val="-10"/>
          <w:sz w:val="28"/>
          <w:shd w:val="clear" w:color="000000"/>
        </w:rPr>
        <w:t xml:space="preserve"> </w:t>
      </w:r>
      <w:r>
        <w:rPr>
          <w:rFonts w:ascii="바탕" w:eastAsia="바탕"/>
          <w:spacing w:val="-14"/>
          <w:sz w:val="28"/>
          <w:shd w:val="clear" w:color="000000"/>
        </w:rPr>
        <w:t xml:space="preserve">일괄입찰 등의 공사 </w:t>
      </w:r>
      <w:r>
        <w:rPr>
          <w:rFonts w:ascii="바탕" w:eastAsia="바탕"/>
          <w:spacing w:val="-17"/>
          <w:sz w:val="28"/>
          <w:shd w:val="clear" w:color="000000"/>
        </w:rPr>
        <w:t xml:space="preserve">계약특수조건에서 달리 정하는 경우를 제외하고는 </w:t>
      </w:r>
      <w:r>
        <w:rPr>
          <w:rFonts w:ascii="바탕" w:eastAsia="바탕"/>
          <w:spacing w:val="-7"/>
          <w:sz w:val="28"/>
          <w:shd w:val="clear" w:color="000000"/>
        </w:rPr>
        <w:t>「지방</w:t>
      </w:r>
      <w:r>
        <w:rPr>
          <w:rFonts w:ascii="바탕" w:eastAsia="바탕"/>
          <w:spacing w:val="-6"/>
          <w:sz w:val="28"/>
          <w:shd w:val="clear" w:color="000000"/>
        </w:rPr>
        <w:t>자치단체 입찰 및 계약집행기준</w:t>
      </w:r>
      <w:r>
        <w:rPr>
          <w:rFonts w:ascii="바탕"/>
          <w:spacing w:val="-6"/>
          <w:sz w:val="28"/>
          <w:shd w:val="clear" w:color="000000"/>
        </w:rPr>
        <w:t>」</w:t>
      </w:r>
      <w:r>
        <w:rPr>
          <w:rFonts w:ascii="바탕" w:eastAsia="바탕"/>
          <w:spacing w:val="-3"/>
          <w:sz w:val="28"/>
          <w:shd w:val="clear" w:color="000000"/>
        </w:rPr>
        <w:t xml:space="preserve"> 제9장 계약 일반조건(이하 “일반조건”</w:t>
      </w:r>
      <w:r>
        <w:rPr>
          <w:rFonts w:ascii="바탕" w:eastAsia="바탕"/>
          <w:sz w:val="28"/>
          <w:shd w:val="clear" w:color="000000"/>
        </w:rPr>
        <w:t>이라 한다) 제1절 ‘2’에 정한 바에 따른다.</w:t>
      </w:r>
    </w:p>
    <w:p>
      <w:pPr>
        <w:pStyle w:val="33"/>
        <w:widowControl w:val="off"/>
        <w:spacing w:before="0" w:line="384"/>
        <w:ind w:left="986" w:hanging="986"/>
      </w:pPr>
      <w:r>
        <w:rPr>
          <w:rFonts w:ascii="바탕"/>
          <w:sz w:val="28"/>
          <w:shd w:val="clear" w:color="000000"/>
        </w:rPr>
        <w:t xml:space="preserve">    1) </w:t>
      </w:r>
      <w:r>
        <w:rPr>
          <w:rFonts w:ascii="바탕" w:eastAsia="바탕"/>
          <w:spacing w:val="-4"/>
          <w:sz w:val="28"/>
          <w:shd w:val="clear" w:color="000000"/>
        </w:rPr>
        <w:t xml:space="preserve">“발주기관”이라 함은 일괄입찰, 대안입찰, 실시설계 기술제안입찰 또는 </w:t>
      </w:r>
      <w:r>
        <w:rPr>
          <w:rFonts w:eastAsia="바탕"/>
          <w:spacing w:val="1"/>
          <w:sz w:val="28"/>
          <w:shd w:val="clear" w:color="000000"/>
        </w:rPr>
        <w:t>기본</w:t>
      </w:r>
      <w:r>
        <w:rPr>
          <w:rFonts w:ascii="바탕" w:eastAsia="바탕"/>
          <w:spacing w:val="6"/>
          <w:sz w:val="28"/>
          <w:shd w:val="clear" w:color="000000"/>
        </w:rPr>
        <w:t>설계 기술제안입찰 대상공사의 도급계약을 체결하는 기관을</w:t>
      </w:r>
      <w:r>
        <w:rPr>
          <w:rFonts w:ascii="바탕"/>
          <w:sz w:val="28"/>
          <w:shd w:val="clear" w:color="000000"/>
        </w:rPr>
        <w:t xml:space="preserve"> </w:t>
      </w:r>
      <w:r>
        <w:rPr>
          <w:rFonts w:ascii="바탕" w:eastAsia="바탕"/>
          <w:spacing w:val="-4"/>
          <w:sz w:val="28"/>
          <w:shd w:val="clear" w:color="000000"/>
        </w:rPr>
        <w:t xml:space="preserve">말한다. 다만, </w:t>
      </w:r>
      <w:r>
        <w:rPr>
          <w:rFonts w:ascii="바탕" w:eastAsia="바탕"/>
          <w:spacing w:val="-8"/>
          <w:sz w:val="28"/>
          <w:shd w:val="clear" w:color="000000"/>
        </w:rPr>
        <w:t>설계도서 심의 및 그 관련 업무와 공사의 착공</w:t>
      </w:r>
      <w:r>
        <w:rPr>
          <w:rFonts w:ascii="바탕" w:eastAsia="바탕"/>
          <w:spacing w:val="-8"/>
          <w:sz w:val="28"/>
          <w:shd w:val="clear" w:color="000000"/>
        </w:rPr>
        <w:t>․감독․하도급</w:t>
      </w:r>
      <w:r>
        <w:rPr>
          <w:rFonts w:ascii="바탕" w:eastAsia="바탕"/>
          <w:spacing w:val="-4"/>
          <w:sz w:val="28"/>
          <w:shd w:val="clear" w:color="000000"/>
        </w:rPr>
        <w:t>관리․대가의</w:t>
      </w:r>
      <w:r>
        <w:rPr>
          <w:rFonts w:ascii="바탕"/>
          <w:sz w:val="28"/>
          <w:shd w:val="clear" w:color="000000"/>
        </w:rPr>
        <w:t xml:space="preserve"> </w:t>
      </w:r>
      <w:r>
        <w:rPr>
          <w:rFonts w:ascii="바탕" w:eastAsia="바탕"/>
          <w:spacing w:val="-8"/>
          <w:sz w:val="28"/>
          <w:shd w:val="clear" w:color="000000"/>
        </w:rPr>
        <w:t>지급․검사․재해</w:t>
      </w:r>
      <w:r>
        <w:rPr>
          <w:rFonts w:ascii="바탕" w:eastAsia="바탕"/>
          <w:spacing w:val="-8"/>
          <w:sz w:val="28"/>
          <w:shd w:val="clear" w:color="000000"/>
        </w:rPr>
        <w:t xml:space="preserve"> 방지조치</w:t>
      </w:r>
      <w:r>
        <w:rPr>
          <w:rFonts w:ascii="바탕" w:eastAsia="바탕"/>
          <w:spacing w:val="-8"/>
          <w:sz w:val="28"/>
          <w:shd w:val="clear" w:color="000000"/>
        </w:rPr>
        <w:t>․인수․하자관리</w:t>
      </w:r>
      <w:r>
        <w:rPr>
          <w:rFonts w:ascii="바탕" w:eastAsia="바탕"/>
          <w:spacing w:val="-8"/>
          <w:sz w:val="28"/>
          <w:shd w:val="clear" w:color="000000"/>
        </w:rPr>
        <w:t xml:space="preserve"> 등 당해 공사를 이행</w:t>
      </w:r>
      <w:r>
        <w:rPr>
          <w:rFonts w:ascii="바탕" w:eastAsia="바탕"/>
          <w:spacing w:val="-4"/>
          <w:sz w:val="28"/>
          <w:shd w:val="clear" w:color="000000"/>
        </w:rPr>
        <w:t>하는 기관이</w:t>
      </w:r>
      <w:r>
        <w:rPr>
          <w:rFonts w:ascii="바탕"/>
          <w:spacing w:val="4"/>
          <w:sz w:val="28"/>
          <w:shd w:val="clear" w:color="000000"/>
        </w:rPr>
        <w:t xml:space="preserve"> </w:t>
      </w:r>
      <w:r>
        <w:rPr>
          <w:rFonts w:ascii="바탕" w:eastAsia="바탕"/>
          <w:sz w:val="28"/>
          <w:shd w:val="clear" w:color="000000"/>
        </w:rPr>
        <w:t>다른 경우에는 달리 규정하지 아니한 경우 해당기관을</w:t>
      </w:r>
      <w:r>
        <w:rPr>
          <w:rFonts w:ascii="바탕" w:eastAsia="바탕"/>
          <w:spacing w:val="-4"/>
          <w:sz w:val="28"/>
          <w:shd w:val="clear" w:color="000000"/>
        </w:rPr>
        <w:t xml:space="preserve"> 발주기관이라 한다.</w:t>
      </w:r>
    </w:p>
    <w:p>
      <w:pPr>
        <w:pStyle w:val="33"/>
        <w:widowControl w:val="off"/>
        <w:spacing w:before="0" w:line="384"/>
        <w:ind w:left="987" w:hanging="987"/>
      </w:pPr>
      <w:r>
        <w:rPr>
          <w:rFonts w:ascii="바탕"/>
          <w:sz w:val="28"/>
          <w:shd w:val="clear" w:color="000000"/>
        </w:rPr>
        <w:t xml:space="preserve">    2) </w:t>
      </w:r>
      <w:r>
        <w:rPr>
          <w:rFonts w:ascii="바탕" w:eastAsia="바탕"/>
          <w:spacing w:val="-3"/>
          <w:sz w:val="28"/>
          <w:shd w:val="clear" w:color="000000"/>
        </w:rPr>
        <w:t>“계약담당자”라 함은 시행규칙 제2조에 따른 계약담당공무원이나 계약</w:t>
      </w:r>
      <w:r>
        <w:rPr>
          <w:rFonts w:ascii="바탕" w:eastAsia="바탕"/>
          <w:sz w:val="28"/>
          <w:shd w:val="clear" w:color="000000"/>
        </w:rPr>
        <w:t xml:space="preserve"> 사무를 위탁받은 전문기관의 계약담당자를 말한다. </w:t>
      </w:r>
    </w:p>
    <w:p>
      <w:pPr>
        <w:pStyle w:val="33"/>
        <w:widowControl w:val="off"/>
        <w:spacing w:before="0" w:line="384"/>
        <w:ind w:left="996" w:hanging="996"/>
      </w:pPr>
      <w:r>
        <w:rPr>
          <w:rFonts w:ascii="바탕"/>
          <w:sz w:val="28"/>
          <w:shd w:val="clear" w:color="000000"/>
        </w:rPr>
        <w:t xml:space="preserve">    3) </w:t>
      </w:r>
      <w:r>
        <w:rPr>
          <w:rFonts w:ascii="바탕" w:eastAsia="바탕"/>
          <w:spacing w:val="-7"/>
          <w:sz w:val="28"/>
          <w:shd w:val="clear" w:color="000000"/>
        </w:rPr>
        <w:t>“입찰안내서”라 함은</w:t>
      </w:r>
      <w:r>
        <w:rPr>
          <w:rFonts w:ascii="바탕" w:eastAsia="바탕"/>
          <w:spacing w:val="-7"/>
          <w:sz w:val="28"/>
          <w:shd w:val="clear" w:color="000000"/>
        </w:rPr>
        <w:t>「지방자치단체를</w:t>
      </w:r>
      <w:r>
        <w:rPr>
          <w:rFonts w:ascii="바탕" w:eastAsia="바탕"/>
          <w:spacing w:val="-7"/>
          <w:sz w:val="28"/>
          <w:shd w:val="clear" w:color="000000"/>
        </w:rPr>
        <w:t xml:space="preserve"> 당사자로 하는 계약에 관한 법률 </w:t>
      </w:r>
      <w:r>
        <w:rPr>
          <w:rFonts w:ascii="바탕" w:eastAsia="바탕"/>
          <w:spacing w:val="-11"/>
          <w:sz w:val="28"/>
          <w:shd w:val="clear" w:color="000000"/>
        </w:rPr>
        <w:t>시행령」</w:t>
      </w:r>
      <w:r>
        <w:rPr>
          <w:rFonts w:ascii="바탕" w:eastAsia="바탕"/>
          <w:spacing w:val="-11"/>
          <w:sz w:val="28"/>
          <w:shd w:val="clear" w:color="000000"/>
        </w:rPr>
        <w:t>(이하</w:t>
      </w:r>
      <w:r>
        <w:rPr>
          <w:rFonts w:ascii="바탕"/>
          <w:spacing w:val="-4"/>
          <w:sz w:val="28"/>
          <w:shd w:val="clear" w:color="000000"/>
        </w:rPr>
        <w:t xml:space="preserve"> </w:t>
      </w:r>
      <w:r>
        <w:rPr>
          <w:rFonts w:ascii="바탕" w:eastAsia="바탕"/>
          <w:spacing w:val="-7"/>
          <w:sz w:val="28"/>
          <w:shd w:val="clear" w:color="000000"/>
        </w:rPr>
        <w:t>“시행령”이라 한다) 제95조제1항제7호에 규정된 문서로서</w:t>
      </w:r>
      <w:r>
        <w:rPr>
          <w:rFonts w:ascii="바탕" w:eastAsia="바탕"/>
          <w:spacing w:val="-3"/>
          <w:sz w:val="28"/>
          <w:shd w:val="clear" w:color="000000"/>
        </w:rPr>
        <w:t xml:space="preserve"> “입찰안내서”라는</w:t>
      </w:r>
      <w:r>
        <w:rPr>
          <w:rFonts w:ascii="바탕" w:eastAsia="바탕"/>
          <w:sz w:val="28"/>
          <w:shd w:val="clear" w:color="000000"/>
        </w:rPr>
        <w:t xml:space="preserve"> 명칭으로 제공하는 문서를 말하며, 그 내용에 대한 질의답변 등 계약담당자가 추가 또는 변경의 필요성이 있어 통보한 문서를 포함한다.</w:t>
      </w:r>
    </w:p>
    <w:p>
      <w:pPr>
        <w:pStyle w:val="33"/>
        <w:widowControl w:val="off"/>
        <w:spacing w:before="0" w:line="384"/>
        <w:ind w:left="987" w:hanging="987"/>
      </w:pPr>
      <w:r>
        <w:rPr>
          <w:rFonts w:ascii="바탕"/>
          <w:sz w:val="28"/>
          <w:shd w:val="clear" w:color="000000"/>
        </w:rPr>
        <w:t xml:space="preserve">    4) </w:t>
      </w:r>
      <w:r>
        <w:rPr>
          <w:rFonts w:ascii="바탕" w:eastAsia="바탕"/>
          <w:spacing w:val="-4"/>
          <w:sz w:val="28"/>
          <w:shd w:val="clear" w:color="000000"/>
        </w:rPr>
        <w:t xml:space="preserve">“현장설명서”라 함은 공사 현장상황 및 입찰안내서에 표기하기 어려운 </w:t>
      </w:r>
      <w:r>
        <w:rPr>
          <w:rFonts w:eastAsia="바탕"/>
          <w:spacing w:val="-6"/>
          <w:sz w:val="28"/>
          <w:shd w:val="clear" w:color="000000"/>
        </w:rPr>
        <w:t>사항</w:t>
      </w:r>
      <w:r>
        <w:rPr>
          <w:rFonts w:ascii="바탕"/>
          <w:spacing w:val="-1"/>
          <w:sz w:val="28"/>
          <w:shd w:val="clear" w:color="000000"/>
        </w:rPr>
        <w:t xml:space="preserve"> </w:t>
      </w:r>
      <w:r>
        <w:rPr>
          <w:rFonts w:ascii="바탕" w:eastAsia="바탕"/>
          <w:spacing w:val="-6"/>
          <w:sz w:val="28"/>
          <w:shd w:val="clear" w:color="000000"/>
        </w:rPr>
        <w:t>등 입찰참가자에게 설계</w:t>
      </w:r>
      <w:r>
        <w:rPr>
          <w:rFonts w:ascii="바탕" w:eastAsia="바탕"/>
          <w:spacing w:val="-6"/>
          <w:sz w:val="28"/>
          <w:shd w:val="clear" w:color="000000"/>
        </w:rPr>
        <w:t>․입찰가격의</w:t>
      </w:r>
      <w:r>
        <w:rPr>
          <w:rFonts w:ascii="바탕" w:eastAsia="바탕"/>
          <w:spacing w:val="-6"/>
          <w:sz w:val="28"/>
          <w:shd w:val="clear" w:color="000000"/>
        </w:rPr>
        <w:t xml:space="preserve"> 결정 및 계약의 이행에 필요한</w:t>
      </w:r>
      <w:r>
        <w:rPr>
          <w:rFonts w:ascii="바탕"/>
          <w:spacing w:val="-4"/>
          <w:sz w:val="28"/>
          <w:shd w:val="clear" w:color="000000"/>
        </w:rPr>
        <w:t xml:space="preserve"> </w:t>
      </w:r>
      <w:r>
        <w:rPr>
          <w:rFonts w:eastAsia="바탕"/>
          <w:spacing w:val="-8"/>
          <w:sz w:val="28"/>
          <w:shd w:val="clear" w:color="000000"/>
        </w:rPr>
        <w:t>정보를</w:t>
      </w:r>
      <w:r>
        <w:rPr>
          <w:rFonts w:ascii="바탕"/>
          <w:spacing w:val="-4"/>
          <w:sz w:val="28"/>
          <w:shd w:val="clear" w:color="000000"/>
        </w:rPr>
        <w:t xml:space="preserve"> </w:t>
      </w:r>
      <w:r>
        <w:rPr>
          <w:rFonts w:ascii="바탕" w:eastAsia="바탕"/>
          <w:spacing w:val="-10"/>
          <w:sz w:val="28"/>
          <w:shd w:val="clear" w:color="000000"/>
        </w:rPr>
        <w:t>입찰 전에 제공하거나 설명하기 위하여 현장설명시 제공한 문서를</w:t>
      </w:r>
      <w:r>
        <w:rPr>
          <w:rFonts w:ascii="바탕" w:eastAsia="바탕"/>
          <w:spacing w:val="-6"/>
          <w:sz w:val="28"/>
          <w:shd w:val="clear" w:color="000000"/>
        </w:rPr>
        <w:t xml:space="preserve"> 말한다.</w:t>
      </w:r>
    </w:p>
    <w:p>
      <w:pPr>
        <w:pStyle w:val="33"/>
        <w:widowControl w:val="off"/>
        <w:spacing w:before="0" w:line="384"/>
        <w:ind w:left="976" w:hanging="976"/>
      </w:pPr>
      <w:r>
        <w:rPr>
          <w:rFonts w:ascii="바탕"/>
          <w:sz w:val="28"/>
          <w:shd w:val="clear" w:color="000000"/>
        </w:rPr>
        <w:t xml:space="preserve">    5) </w:t>
      </w:r>
      <w:r>
        <w:rPr>
          <w:rFonts w:ascii="바탕" w:eastAsia="바탕"/>
          <w:spacing w:val="-4"/>
          <w:sz w:val="28"/>
          <w:shd w:val="clear" w:color="000000"/>
        </w:rPr>
        <w:t xml:space="preserve">“산출내역서”라 함은 시행령 제98조제2항 내지 제3항, 제132조 제1항, </w:t>
      </w:r>
      <w:r>
        <w:rPr>
          <w:rFonts w:ascii="바탕" w:eastAsia="바탕"/>
          <w:spacing w:val="-7"/>
          <w:sz w:val="28"/>
          <w:shd w:val="clear" w:color="000000"/>
        </w:rPr>
        <w:t>제134조 제2항의 규정에 의거 입찰자</w:t>
      </w:r>
      <w:r>
        <w:rPr>
          <w:rFonts w:ascii="바탕"/>
          <w:spacing w:val="-3"/>
          <w:sz w:val="28"/>
          <w:shd w:val="clear" w:color="000000"/>
        </w:rPr>
        <w:t xml:space="preserve"> </w:t>
      </w:r>
      <w:r>
        <w:rPr>
          <w:rFonts w:ascii="바탕" w:eastAsia="바탕"/>
          <w:spacing w:val="-7"/>
          <w:sz w:val="28"/>
          <w:shd w:val="clear" w:color="000000"/>
        </w:rPr>
        <w:t>또는 계약상대자가 물량과 단가를</w:t>
      </w:r>
      <w:r>
        <w:rPr>
          <w:rFonts w:ascii="바탕"/>
          <w:spacing w:val="-4"/>
          <w:sz w:val="28"/>
          <w:shd w:val="clear" w:color="000000"/>
        </w:rPr>
        <w:t xml:space="preserve"> </w:t>
      </w:r>
      <w:r>
        <w:rPr>
          <w:rFonts w:ascii="바탕" w:eastAsia="바탕"/>
          <w:spacing w:val="-6"/>
          <w:sz w:val="28"/>
          <w:shd w:val="clear" w:color="000000"/>
        </w:rPr>
        <w:t>기재하여 제출한 내역서를 말한다. 다만,</w:t>
      </w:r>
      <w:r>
        <w:rPr>
          <w:rFonts w:ascii="바탕"/>
          <w:spacing w:val="-1"/>
          <w:sz w:val="28"/>
          <w:shd w:val="clear" w:color="000000"/>
        </w:rPr>
        <w:t xml:space="preserve"> </w:t>
      </w:r>
      <w:r>
        <w:rPr>
          <w:rFonts w:ascii="바탕" w:eastAsia="바탕"/>
          <w:spacing w:val="-4"/>
          <w:sz w:val="28"/>
          <w:shd w:val="clear" w:color="000000"/>
        </w:rPr>
        <w:t xml:space="preserve">시행령 제98조제6항, </w:t>
      </w:r>
      <w:r>
        <w:rPr>
          <w:rFonts w:ascii="바탕" w:eastAsia="바탕"/>
          <w:spacing w:val="-6"/>
          <w:sz w:val="28"/>
          <w:shd w:val="clear" w:color="000000"/>
        </w:rPr>
        <w:t>제132조</w:t>
      </w:r>
      <w:r>
        <w:rPr>
          <w:rFonts w:ascii="바탕" w:eastAsia="바탕"/>
          <w:spacing w:val="-4"/>
          <w:sz w:val="28"/>
          <w:shd w:val="clear" w:color="000000"/>
        </w:rPr>
        <w:t xml:space="preserve"> 제3항, 제134조 제4항</w:t>
      </w:r>
      <w:r>
        <w:rPr>
          <w:rFonts w:ascii="바탕" w:eastAsia="바탕"/>
          <w:spacing w:val="-3"/>
          <w:sz w:val="28"/>
          <w:shd w:val="clear" w:color="000000"/>
        </w:rPr>
        <w:t>에 의거 설계심의 결과 보완을 요구한 경우에는 보완을</w:t>
      </w:r>
      <w:r>
        <w:rPr>
          <w:rFonts w:ascii="바탕" w:eastAsia="바탕"/>
          <w:sz w:val="28"/>
          <w:shd w:val="clear" w:color="000000"/>
        </w:rPr>
        <w:t xml:space="preserve"> 완료한 후 제출한 내역서를 말한다.</w:t>
      </w:r>
    </w:p>
    <w:p>
      <w:pPr>
        <w:pStyle w:val="33"/>
        <w:widowControl w:val="off"/>
        <w:spacing w:before="0" w:line="384"/>
        <w:ind w:left="1010" w:hanging="1010"/>
      </w:pPr>
      <w:r>
        <w:rPr>
          <w:rFonts w:ascii="바탕" w:eastAsia="바탕"/>
          <w:sz w:val="28"/>
          <w:shd w:val="clear" w:color="000000"/>
        </w:rPr>
        <w:t xml:space="preserve">    6) “공사목적물”이라 함은 계약상대자가 계약문서에 따라 계약을 이행하여 발주기관에 인도하는 목적물을 말한다.</w:t>
      </w:r>
    </w:p>
    <w:p>
      <w:pPr>
        <w:pStyle w:val="33"/>
        <w:widowControl w:val="off"/>
        <w:spacing w:before="0" w:line="384"/>
        <w:ind w:left="988" w:hanging="988"/>
      </w:pPr>
      <w:r>
        <w:rPr>
          <w:rFonts w:ascii="바탕"/>
          <w:sz w:val="28"/>
          <w:shd w:val="clear" w:color="000000"/>
        </w:rPr>
        <w:t xml:space="preserve">    7) </w:t>
      </w:r>
      <w:r>
        <w:rPr>
          <w:rFonts w:ascii="바탕" w:eastAsia="바탕"/>
          <w:spacing w:val="4"/>
          <w:sz w:val="28"/>
          <w:shd w:val="clear" w:color="000000"/>
        </w:rPr>
        <w:t>“공사용지”라 함은 공사목적물이 시공되는 장소 및 계약문서로서</w:t>
      </w:r>
      <w:r>
        <w:rPr>
          <w:rFonts w:ascii="바탕"/>
          <w:sz w:val="28"/>
          <w:shd w:val="clear" w:color="000000"/>
        </w:rPr>
        <w:t xml:space="preserve"> </w:t>
      </w:r>
      <w:r>
        <w:rPr>
          <w:rFonts w:ascii="바탕" w:eastAsia="바탕"/>
          <w:spacing w:val="-4"/>
          <w:sz w:val="28"/>
          <w:shd w:val="clear" w:color="000000"/>
        </w:rPr>
        <w:t xml:space="preserve">공사의 </w:t>
      </w:r>
      <w:r>
        <w:rPr>
          <w:rFonts w:ascii="바탕" w:eastAsia="바탕"/>
          <w:spacing w:val="-8"/>
          <w:sz w:val="28"/>
          <w:shd w:val="clear" w:color="000000"/>
        </w:rPr>
        <w:t>수행에 부수적으로 필요하다고 명시한 장소로서 발주기관이 계약</w:t>
      </w:r>
      <w:r>
        <w:rPr>
          <w:rFonts w:eastAsia="바탕"/>
          <w:spacing w:val="-4"/>
          <w:sz w:val="28"/>
          <w:shd w:val="clear" w:color="000000"/>
        </w:rPr>
        <w:t>상대자에게</w:t>
      </w:r>
      <w:r>
        <w:rPr>
          <w:rFonts w:ascii="바탕" w:eastAsia="바탕"/>
          <w:sz w:val="28"/>
          <w:shd w:val="clear" w:color="000000"/>
        </w:rPr>
        <w:t xml:space="preserve"> 제공하는 일단의 토지 및 장소를 말한다.</w:t>
      </w:r>
    </w:p>
    <w:p>
      <w:pPr>
        <w:pStyle w:val="33"/>
        <w:widowControl w:val="off"/>
        <w:spacing w:before="0" w:line="384"/>
        <w:ind w:left="1038" w:hanging="1038"/>
      </w:pPr>
      <w:r>
        <w:rPr>
          <w:rFonts w:ascii="바탕"/>
          <w:sz w:val="28"/>
          <w:shd w:val="clear" w:color="000000"/>
        </w:rPr>
        <w:t xml:space="preserve">    8) </w:t>
      </w:r>
      <w:r>
        <w:rPr>
          <w:rFonts w:ascii="바탕" w:eastAsia="바탕"/>
          <w:spacing w:val="-4"/>
          <w:sz w:val="28"/>
          <w:shd w:val="clear" w:color="000000"/>
        </w:rPr>
        <w:t>“공사현장대리인”이라 함은 계약상대자로부터 계약의 이행과 관련한 권한과</w:t>
      </w:r>
      <w:r>
        <w:rPr>
          <w:rFonts w:ascii="바탕" w:eastAsia="바탕"/>
          <w:sz w:val="28"/>
          <w:shd w:val="clear" w:color="000000"/>
        </w:rPr>
        <w:t xml:space="preserve"> 책임을 위임받은 자를 말한다.</w:t>
      </w:r>
    </w:p>
    <w:p>
      <w:pPr>
        <w:pStyle w:val="33"/>
        <w:widowControl w:val="off"/>
        <w:spacing w:before="0" w:line="384"/>
        <w:ind w:left="1021" w:hanging="1021"/>
      </w:pPr>
      <w:r>
        <w:rPr>
          <w:rFonts w:ascii="바탕"/>
          <w:sz w:val="28"/>
          <w:shd w:val="clear" w:color="000000"/>
        </w:rPr>
        <w:t xml:space="preserve">    9) </w:t>
      </w:r>
      <w:r>
        <w:rPr>
          <w:rFonts w:ascii="바탕" w:eastAsia="바탕"/>
          <w:spacing w:val="-4"/>
          <w:sz w:val="28"/>
          <w:shd w:val="clear" w:color="000000"/>
        </w:rPr>
        <w:t xml:space="preserve">“목적물별 완공기한”이라 함은 후속공사 시행에 지장이 없도록 하기 </w:t>
      </w:r>
      <w:r>
        <w:rPr>
          <w:rFonts w:eastAsia="바탕"/>
          <w:spacing w:val="-1"/>
          <w:sz w:val="28"/>
          <w:shd w:val="clear" w:color="000000"/>
        </w:rPr>
        <w:t>위하여</w:t>
      </w:r>
      <w:r>
        <w:rPr>
          <w:rFonts w:ascii="바탕" w:eastAsia="바탕"/>
          <w:spacing w:val="3"/>
          <w:sz w:val="28"/>
          <w:shd w:val="clear" w:color="000000"/>
        </w:rPr>
        <w:t xml:space="preserve"> 발주기관이 입찰시 지정하였거나 계약문서에 별도로 정한</w:t>
      </w:r>
      <w:r>
        <w:rPr>
          <w:rFonts w:ascii="바탕" w:eastAsia="바탕"/>
          <w:sz w:val="28"/>
          <w:shd w:val="clear" w:color="000000"/>
        </w:rPr>
        <w:t xml:space="preserve"> 공사목적물의 부분 또는 공종별 공사완료일을 말한다.</w:t>
      </w:r>
    </w:p>
    <w:p>
      <w:pPr>
        <w:pStyle w:val="33"/>
        <w:widowControl w:val="off"/>
        <w:spacing w:before="0" w:line="384"/>
        <w:ind w:left="1032" w:hanging="1032"/>
      </w:pPr>
      <w:r>
        <w:rPr>
          <w:rFonts w:ascii="바탕"/>
          <w:sz w:val="28"/>
          <w:shd w:val="clear" w:color="000000"/>
        </w:rPr>
        <w:t xml:space="preserve">   10) </w:t>
      </w:r>
      <w:r>
        <w:rPr>
          <w:rFonts w:ascii="바탕" w:eastAsia="바탕"/>
          <w:spacing w:val="-6"/>
          <w:sz w:val="28"/>
          <w:shd w:val="clear" w:color="000000"/>
        </w:rPr>
        <w:t>“시공도서”란 계약상대자가 공사시공을 위하여 작성하여 제출하는 도면</w:t>
      </w:r>
      <w:r>
        <w:rPr>
          <w:rFonts w:ascii="바탕"/>
          <w:spacing w:val="-4"/>
          <w:sz w:val="28"/>
          <w:shd w:val="clear" w:color="000000"/>
        </w:rPr>
        <w:t xml:space="preserve"> </w:t>
      </w:r>
      <w:r>
        <w:rPr>
          <w:rFonts w:eastAsia="바탕"/>
          <w:spacing w:val="-6"/>
          <w:sz w:val="28"/>
          <w:shd w:val="clear" w:color="000000"/>
        </w:rPr>
        <w:t>및</w:t>
      </w:r>
      <w:r>
        <w:rPr>
          <w:rFonts w:ascii="바탕" w:eastAsia="바탕"/>
          <w:spacing w:val="-1"/>
          <w:sz w:val="28"/>
          <w:shd w:val="clear" w:color="000000"/>
        </w:rPr>
        <w:t xml:space="preserve"> 계산서, 시공상세도면, 견본, 사양, 모형, 작업 및 유지보수 지침서</w:t>
      </w:r>
      <w:r>
        <w:rPr>
          <w:rFonts w:ascii="바탕" w:eastAsia="바탕"/>
          <w:sz w:val="28"/>
          <w:shd w:val="clear" w:color="000000"/>
        </w:rPr>
        <w:t xml:space="preserve"> 및 기타 기술 자료로서 공사감독관의 승인을 받은 것을 말한다.</w:t>
      </w:r>
    </w:p>
    <w:p>
      <w:pPr>
        <w:pStyle w:val="33"/>
        <w:widowControl w:val="off"/>
        <w:spacing w:before="0" w:line="384"/>
        <w:ind w:left="1001" w:hanging="1001"/>
      </w:pPr>
      <w:r>
        <w:rPr>
          <w:rFonts w:ascii="바탕"/>
          <w:sz w:val="28"/>
          <w:shd w:val="clear" w:color="000000"/>
        </w:rPr>
        <w:t xml:space="preserve">   11) </w:t>
      </w:r>
      <w:r>
        <w:rPr>
          <w:rFonts w:ascii="바탕" w:eastAsia="바탕"/>
          <w:spacing w:val="-4"/>
          <w:sz w:val="28"/>
          <w:shd w:val="clear" w:color="000000"/>
        </w:rPr>
        <w:t>이 조건에서 따로 정하는 경우를 제외하고는 시행령,</w:t>
      </w:r>
      <w:r>
        <w:rPr>
          <w:rFonts w:ascii="바탕" w:eastAsia="바탕"/>
          <w:spacing w:val="-4"/>
          <w:sz w:val="28"/>
          <w:shd w:val="clear" w:color="000000"/>
        </w:rPr>
        <w:t>「특정조달을</w:t>
      </w:r>
      <w:r>
        <w:rPr>
          <w:rFonts w:ascii="바탕" w:eastAsia="바탕"/>
          <w:spacing w:val="-4"/>
          <w:sz w:val="28"/>
          <w:shd w:val="clear" w:color="000000"/>
        </w:rPr>
        <w:t xml:space="preserve"> 위한</w:t>
      </w:r>
      <w:r>
        <w:rPr>
          <w:rFonts w:ascii="바탕"/>
          <w:sz w:val="28"/>
          <w:shd w:val="clear" w:color="000000"/>
        </w:rPr>
        <w:t xml:space="preserve"> </w:t>
      </w:r>
      <w:r>
        <w:rPr>
          <w:rFonts w:ascii="바탕" w:eastAsia="바탕"/>
          <w:spacing w:val="-6"/>
          <w:sz w:val="28"/>
          <w:shd w:val="clear" w:color="000000"/>
        </w:rPr>
        <w:t>국가를 당사자로 하는 계약에 관한 법률 시행령 특례규정</w:t>
      </w:r>
      <w:r>
        <w:rPr>
          <w:rFonts w:ascii="바탕"/>
          <w:spacing w:val="-6"/>
          <w:sz w:val="28"/>
          <w:shd w:val="clear" w:color="000000"/>
        </w:rPr>
        <w:t>」</w:t>
      </w:r>
      <w:r>
        <w:rPr>
          <w:rFonts w:ascii="바탕" w:eastAsia="바탕"/>
          <w:spacing w:val="-6"/>
          <w:sz w:val="28"/>
          <w:shd w:val="clear" w:color="000000"/>
        </w:rPr>
        <w:t>(이하 “특례규정”</w:t>
      </w:r>
      <w:r>
        <w:rPr>
          <w:rFonts w:ascii="바탕" w:eastAsia="바탕"/>
          <w:sz w:val="28"/>
          <w:shd w:val="clear" w:color="000000"/>
        </w:rPr>
        <w:t>이라 한다),</w:t>
      </w:r>
      <w:r>
        <w:rPr>
          <w:rFonts w:ascii="바탕" w:eastAsia="바탕"/>
          <w:sz w:val="28"/>
          <w:shd w:val="clear" w:color="000000"/>
        </w:rPr>
        <w:t>「지방자치단체를</w:t>
      </w:r>
      <w:r>
        <w:rPr>
          <w:rFonts w:ascii="바탕" w:eastAsia="바탕"/>
          <w:sz w:val="28"/>
          <w:shd w:val="clear" w:color="000000"/>
        </w:rPr>
        <w:t xml:space="preserve"> 당사자로 하는 계약에 관한 법률 시행규칙</w:t>
      </w:r>
      <w:r>
        <w:rPr>
          <w:rFonts w:ascii="바탕"/>
          <w:sz w:val="28"/>
          <w:shd w:val="clear" w:color="000000"/>
        </w:rPr>
        <w:t>」</w:t>
      </w:r>
      <w:r>
        <w:rPr>
          <w:rFonts w:ascii="바탕" w:eastAsia="바탕"/>
          <w:sz w:val="28"/>
          <w:shd w:val="clear" w:color="000000"/>
        </w:rPr>
        <w:t xml:space="preserve">(이하 </w:t>
      </w:r>
      <w:r>
        <w:rPr>
          <w:rFonts w:ascii="바탕" w:eastAsia="바탕"/>
          <w:spacing w:val="-7"/>
          <w:sz w:val="28"/>
          <w:shd w:val="clear" w:color="000000"/>
        </w:rPr>
        <w:t xml:space="preserve">“시행규칙”이라 한다) 및 </w:t>
      </w:r>
      <w:r>
        <w:rPr>
          <w:rFonts w:ascii="바탕" w:eastAsia="바탕"/>
          <w:spacing w:val="-7"/>
          <w:sz w:val="28"/>
          <w:shd w:val="clear" w:color="000000"/>
        </w:rPr>
        <w:t>예규「지방자치단체</w:t>
      </w:r>
      <w:r>
        <w:rPr>
          <w:rFonts w:ascii="바탕" w:eastAsia="바탕"/>
          <w:spacing w:val="-7"/>
          <w:sz w:val="28"/>
          <w:shd w:val="clear" w:color="000000"/>
        </w:rPr>
        <w:t xml:space="preserve"> 입찰 및 </w:t>
      </w:r>
      <w:r>
        <w:rPr>
          <w:rFonts w:eastAsia="바탕"/>
          <w:spacing w:val="-8"/>
          <w:sz w:val="28"/>
          <w:shd w:val="clear" w:color="000000"/>
        </w:rPr>
        <w:t>계약집행기준</w:t>
      </w:r>
      <w:r>
        <w:rPr>
          <w:rFonts w:ascii="바탕"/>
          <w:spacing w:val="-8"/>
          <w:sz w:val="28"/>
          <w:shd w:val="clear" w:color="000000"/>
        </w:rPr>
        <w:t>」</w:t>
      </w:r>
      <w:r>
        <w:rPr>
          <w:rFonts w:ascii="바탕" w:eastAsia="바탕"/>
          <w:spacing w:val="-8"/>
          <w:sz w:val="28"/>
          <w:shd w:val="clear" w:color="000000"/>
        </w:rPr>
        <w:t xml:space="preserve"> 제8장 입찰유의서, </w:t>
      </w:r>
      <w:r>
        <w:rPr>
          <w:rFonts w:ascii="바탕" w:eastAsia="바탕"/>
          <w:spacing w:val="-6"/>
          <w:sz w:val="28"/>
          <w:shd w:val="clear" w:color="000000"/>
        </w:rPr>
        <w:t>제9장 계약 일반조건(“일반조건”이라</w:t>
      </w:r>
      <w:r>
        <w:rPr>
          <w:rFonts w:ascii="바탕" w:eastAsia="바탕"/>
          <w:spacing w:val="-4"/>
          <w:sz w:val="28"/>
          <w:shd w:val="clear" w:color="000000"/>
        </w:rPr>
        <w:t xml:space="preserve"> 한다)에서 정하는 바에 의한다.</w:t>
      </w:r>
    </w:p>
    <w:p>
      <w:pPr>
        <w:pStyle w:val="1"/>
        <w:widowControl w:val="off"/>
        <w:ind w:left="0"/>
        <w:rPr>
          <w:rFonts w:ascii="바탕" w:eastAsia="바탕"/>
          <w:b/>
          <w:color w:val="000000"/>
          <w:sz w:val="28"/>
          <w:shd w:val="clear" w:color="000000"/>
        </w:rPr>
      </w:pPr>
    </w:p>
    <w:p>
      <w:pPr>
        <w:pStyle w:val="1"/>
        <w:widowControl w:val="off"/>
        <w:ind w:left="0"/>
      </w:pPr>
      <w:r>
        <w:rPr>
          <w:rFonts w:ascii="바탕" w:eastAsia="바탕"/>
          <w:b/>
          <w:sz w:val="32"/>
          <w:shd w:val="clear" w:color="000000"/>
        </w:rPr>
        <w:t>제2절 계약의 체결</w:t>
      </w:r>
    </w:p>
    <w:p>
      <w:pPr>
        <w:pStyle w:val="1"/>
        <w:widowControl w:val="off"/>
        <w:ind w:left="0"/>
      </w:pPr>
      <w:r>
        <w:rPr>
          <w:rFonts w:ascii="바탕" w:eastAsia="바탕"/>
          <w:b/>
          <w:sz w:val="28"/>
          <w:shd w:val="clear" w:color="000000"/>
        </w:rPr>
        <w:t>1. 계약문서</w:t>
      </w:r>
      <w:r>
        <w:rPr>
          <w:rFonts w:ascii="바탕"/>
          <w:sz w:val="28"/>
          <w:shd w:val="clear" w:color="000000"/>
        </w:rPr>
        <w:t xml:space="preserve"> </w:t>
      </w:r>
    </w:p>
    <w:p>
      <w:pPr>
        <w:pStyle w:val="1"/>
        <w:widowControl w:val="off"/>
        <w:ind w:left="783" w:hanging="783"/>
      </w:pPr>
      <w:r>
        <w:rPr>
          <w:rFonts w:ascii="바탕" w:eastAsia="바탕"/>
          <w:spacing w:val="-3"/>
          <w:sz w:val="28"/>
          <w:shd w:val="clear" w:color="000000"/>
        </w:rPr>
        <w:t xml:space="preserve">  가.</w:t>
      </w:r>
      <w:r>
        <w:rPr>
          <w:rFonts w:ascii="바탕"/>
          <w:sz w:val="28"/>
          <w:shd w:val="clear" w:color="000000"/>
        </w:rPr>
        <w:t xml:space="preserve"> </w:t>
      </w:r>
      <w:r>
        <w:rPr>
          <w:rFonts w:ascii="바탕" w:eastAsia="바탕"/>
          <w:spacing w:val="-7"/>
          <w:sz w:val="28"/>
          <w:shd w:val="clear" w:color="000000"/>
        </w:rPr>
        <w:t>계약문서는 계약서, 설계서, 입찰안내서(입찰공고에 명시한 경우에 한하며</w:t>
      </w:r>
      <w:r>
        <w:rPr>
          <w:rFonts w:ascii="바탕"/>
          <w:spacing w:val="-3"/>
          <w:sz w:val="28"/>
          <w:shd w:val="clear" w:color="000000"/>
        </w:rPr>
        <w:t xml:space="preserve">, </w:t>
      </w:r>
      <w:r>
        <w:rPr>
          <w:rFonts w:ascii="바탕" w:eastAsia="바탕"/>
          <w:spacing w:val="-1"/>
          <w:sz w:val="28"/>
          <w:shd w:val="clear" w:color="000000"/>
        </w:rPr>
        <w:t>공사의 기본계획 및 지침을 포함할 수 있다. 이하 같다)</w:t>
      </w:r>
      <w:r>
        <w:rPr>
          <w:rFonts w:ascii="바탕" w:eastAsia="바탕"/>
          <w:spacing w:val="-6"/>
          <w:sz w:val="28"/>
          <w:shd w:val="clear" w:color="000000"/>
        </w:rPr>
        <w:t>, 일괄입찰 등</w:t>
      </w:r>
      <w:r>
        <w:rPr>
          <w:rFonts w:ascii="바탕"/>
          <w:spacing w:val="-4"/>
          <w:sz w:val="28"/>
          <w:shd w:val="clear" w:color="000000"/>
        </w:rPr>
        <w:t xml:space="preserve"> </w:t>
      </w:r>
      <w:r>
        <w:rPr>
          <w:rFonts w:ascii="바탕" w:eastAsia="바탕"/>
          <w:spacing w:val="-6"/>
          <w:sz w:val="28"/>
          <w:shd w:val="clear" w:color="000000"/>
        </w:rPr>
        <w:t>공사계약특수조건, 일반조건, 산출내역서로 구성된다. 다만, 산출내역서는</w:t>
      </w:r>
      <w:r>
        <w:rPr>
          <w:rFonts w:ascii="바탕"/>
          <w:spacing w:val="-4"/>
          <w:sz w:val="28"/>
          <w:shd w:val="clear" w:color="000000"/>
        </w:rPr>
        <w:t xml:space="preserve"> </w:t>
      </w:r>
      <w:r>
        <w:rPr>
          <w:rFonts w:ascii="바탕" w:eastAsia="바탕"/>
          <w:spacing w:val="-7"/>
          <w:sz w:val="28"/>
          <w:shd w:val="clear" w:color="000000"/>
        </w:rPr>
        <w:t>계약금액의 조정 및 기성부분에 대한 대가의 지급시에</w:t>
      </w:r>
      <w:r>
        <w:rPr>
          <w:rFonts w:ascii="바탕" w:eastAsia="바탕"/>
          <w:spacing w:val="-3"/>
          <w:sz w:val="28"/>
          <w:shd w:val="clear" w:color="000000"/>
        </w:rPr>
        <w:t xml:space="preserve"> 적용할 기준으로서</w:t>
      </w:r>
      <w:r>
        <w:rPr>
          <w:rFonts w:ascii="바탕" w:eastAsia="바탕"/>
          <w:sz w:val="28"/>
          <w:shd w:val="clear" w:color="000000"/>
        </w:rPr>
        <w:t xml:space="preserve"> 계약문서의 효력을 가진다.</w:t>
      </w:r>
    </w:p>
    <w:p>
      <w:pPr>
        <w:pStyle w:val="1"/>
        <w:widowControl w:val="off"/>
        <w:ind w:left="784" w:hanging="784"/>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8"/>
          <w:sz w:val="28"/>
          <w:shd w:val="clear" w:color="000000"/>
        </w:rPr>
        <w:t>일반조건 제2절 ‘2-가’에서 규정하는 계약당사자 간의 통지문서 등은 계약</w:t>
      </w:r>
      <w:r>
        <w:rPr>
          <w:rFonts w:eastAsia="바탕"/>
          <w:spacing w:val="-4"/>
          <w:sz w:val="28"/>
          <w:shd w:val="clear" w:color="000000"/>
        </w:rPr>
        <w:t>문서로서의</w:t>
      </w:r>
      <w:r>
        <w:rPr>
          <w:rFonts w:ascii="바탕" w:eastAsia="바탕"/>
          <w:sz w:val="28"/>
          <w:shd w:val="clear" w:color="000000"/>
        </w:rPr>
        <w:t xml:space="preserve"> 효력을 갖는다.</w:t>
      </w:r>
    </w:p>
    <w:p>
      <w:pPr>
        <w:pStyle w:val="1"/>
        <w:widowControl w:val="off"/>
        <w:ind w:left="815" w:hanging="815"/>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6"/>
          <w:sz w:val="28"/>
          <w:shd w:val="clear" w:color="000000"/>
        </w:rPr>
        <w:t>계약문서는 상호보완의 효력을 갖지만, 해석의 우선순위는 다음 각호의 순서에</w:t>
      </w:r>
      <w:r>
        <w:rPr>
          <w:rFonts w:ascii="바탕" w:eastAsia="바탕"/>
          <w:sz w:val="28"/>
          <w:shd w:val="clear" w:color="000000"/>
        </w:rPr>
        <w:t xml:space="preserve"> 의한다.</w:t>
      </w:r>
    </w:p>
    <w:p>
      <w:pPr>
        <w:pStyle w:val="33"/>
        <w:widowControl w:val="off"/>
        <w:spacing w:before="0" w:line="384"/>
        <w:ind w:left="0"/>
      </w:pPr>
      <w:r>
        <w:rPr>
          <w:rFonts w:ascii="바탕" w:eastAsia="바탕"/>
          <w:sz w:val="28"/>
          <w:shd w:val="clear" w:color="000000"/>
        </w:rPr>
        <w:t xml:space="preserve">    1) 계약서</w:t>
      </w:r>
    </w:p>
    <w:p>
      <w:pPr>
        <w:pStyle w:val="33"/>
        <w:widowControl w:val="off"/>
        <w:spacing w:before="0" w:line="384"/>
        <w:ind w:left="0"/>
      </w:pPr>
      <w:r>
        <w:rPr>
          <w:rFonts w:ascii="바탕" w:eastAsia="바탕"/>
          <w:sz w:val="28"/>
          <w:shd w:val="clear" w:color="000000"/>
        </w:rPr>
        <w:t xml:space="preserve">    2) 입찰안내서</w:t>
      </w:r>
    </w:p>
    <w:p>
      <w:pPr>
        <w:pStyle w:val="33"/>
        <w:widowControl w:val="off"/>
        <w:spacing w:before="0" w:line="384"/>
        <w:ind w:left="0"/>
      </w:pPr>
      <w:r>
        <w:rPr>
          <w:rFonts w:ascii="바탕" w:eastAsia="바탕"/>
          <w:sz w:val="28"/>
          <w:shd w:val="clear" w:color="000000"/>
        </w:rPr>
        <w:t xml:space="preserve">    3) 공사시방서 및 설계도면</w:t>
      </w:r>
    </w:p>
    <w:p>
      <w:pPr>
        <w:pStyle w:val="33"/>
        <w:widowControl w:val="off"/>
        <w:spacing w:before="0" w:line="384"/>
        <w:ind w:left="0"/>
      </w:pPr>
      <w:r>
        <w:rPr>
          <w:rFonts w:ascii="바탕" w:eastAsia="바탕"/>
          <w:sz w:val="28"/>
          <w:shd w:val="clear" w:color="000000"/>
        </w:rPr>
        <w:t xml:space="preserve">    4) 일괄입찰 등 공사계약특수조건</w:t>
      </w:r>
    </w:p>
    <w:p>
      <w:pPr>
        <w:pStyle w:val="33"/>
        <w:widowControl w:val="off"/>
        <w:spacing w:before="0" w:line="384"/>
        <w:ind w:left="0"/>
      </w:pPr>
      <w:r>
        <w:rPr>
          <w:rFonts w:ascii="바탕" w:eastAsia="바탕"/>
          <w:sz w:val="28"/>
          <w:shd w:val="clear" w:color="000000"/>
        </w:rPr>
        <w:t xml:space="preserve">    5) 일반조건</w:t>
      </w:r>
    </w:p>
    <w:p>
      <w:pPr>
        <w:pStyle w:val="1"/>
        <w:widowControl w:val="off"/>
        <w:ind w:left="0"/>
      </w:pPr>
      <w:r>
        <w:rPr>
          <w:rFonts w:ascii="바탕" w:eastAsia="바탕"/>
          <w:b/>
          <w:sz w:val="28"/>
          <w:shd w:val="clear" w:color="000000"/>
        </w:rPr>
        <w:t>2. 계약기간</w:t>
      </w:r>
      <w:r>
        <w:rPr>
          <w:rFonts w:ascii="바탕"/>
          <w:sz w:val="28"/>
          <w:shd w:val="clear" w:color="000000"/>
        </w:rPr>
        <w:t xml:space="preserve"> </w:t>
      </w:r>
    </w:p>
    <w:p>
      <w:pPr>
        <w:pStyle w:val="1"/>
        <w:widowControl w:val="off"/>
        <w:ind w:left="786" w:hanging="786"/>
      </w:pPr>
      <w:r>
        <w:rPr>
          <w:rFonts w:ascii="바탕" w:eastAsia="바탕"/>
          <w:spacing w:val="-3"/>
          <w:sz w:val="28"/>
          <w:shd w:val="clear" w:color="000000"/>
        </w:rPr>
        <w:t xml:space="preserve">  가.</w:t>
      </w:r>
      <w:r>
        <w:rPr>
          <w:rFonts w:ascii="바탕"/>
          <w:sz w:val="28"/>
          <w:shd w:val="clear" w:color="000000"/>
        </w:rPr>
        <w:t xml:space="preserve"> </w:t>
      </w:r>
      <w:r>
        <w:rPr>
          <w:rFonts w:ascii="바탕" w:eastAsia="바탕"/>
          <w:spacing w:val="-11"/>
          <w:sz w:val="28"/>
          <w:shd w:val="clear" w:color="000000"/>
        </w:rPr>
        <w:t>계약기간은 계약담당자와 계약상대자가 계약서에 기명날인</w:t>
      </w:r>
      <w:r>
        <w:rPr>
          <w:rFonts w:ascii="바탕" w:eastAsia="바탕"/>
          <w:spacing w:val="-8"/>
          <w:sz w:val="28"/>
          <w:shd w:val="clear" w:color="000000"/>
        </w:rPr>
        <w:t>(서명을 포함한다</w:t>
      </w:r>
      <w:r>
        <w:rPr>
          <w:rFonts w:ascii="바탕" w:eastAsia="바탕"/>
          <w:spacing w:val="-4"/>
          <w:sz w:val="28"/>
          <w:shd w:val="clear" w:color="000000"/>
        </w:rPr>
        <w:t>. 이하 같다)한 날로부터 계약서에 명시된 준공일까지의 기간을</w:t>
      </w:r>
      <w:r>
        <w:rPr>
          <w:rFonts w:ascii="바탕" w:eastAsia="바탕"/>
          <w:sz w:val="28"/>
          <w:shd w:val="clear" w:color="000000"/>
        </w:rPr>
        <w:t xml:space="preserve"> 말한다.</w:t>
      </w:r>
    </w:p>
    <w:p>
      <w:pPr>
        <w:pStyle w:val="1"/>
        <w:widowControl w:val="off"/>
        <w:ind w:left="785" w:hanging="785"/>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14"/>
          <w:sz w:val="28"/>
          <w:shd w:val="clear" w:color="000000"/>
        </w:rPr>
        <w:t>계약상대자는 ‘가’의 준공일과 별도로 목적물별 완공기한을 정하여 계약체결한</w:t>
      </w:r>
      <w:r>
        <w:rPr>
          <w:rFonts w:ascii="바탕" w:eastAsia="바탕"/>
          <w:spacing w:val="-7"/>
          <w:sz w:val="28"/>
          <w:shd w:val="clear" w:color="000000"/>
        </w:rPr>
        <w:t xml:space="preserve"> 경우에는 목적물별 완공기한 내에 해당부분의 공사를 완료하여야 한다.</w:t>
      </w:r>
    </w:p>
    <w:p>
      <w:pPr>
        <w:pStyle w:val="1"/>
        <w:widowControl w:val="off"/>
        <w:ind w:left="0"/>
      </w:pPr>
      <w:r>
        <w:rPr>
          <w:rFonts w:ascii="바탕" w:eastAsia="바탕"/>
          <w:b/>
          <w:sz w:val="28"/>
          <w:shd w:val="clear" w:color="000000"/>
        </w:rPr>
        <w:t>3. 사용언어</w:t>
      </w:r>
      <w:r>
        <w:rPr>
          <w:rFonts w:ascii="바탕"/>
          <w:sz w:val="28"/>
          <w:shd w:val="clear" w:color="000000"/>
        </w:rPr>
        <w:t xml:space="preserve"> </w:t>
      </w:r>
    </w:p>
    <w:p>
      <w:pPr>
        <w:pStyle w:val="1"/>
        <w:widowControl w:val="off"/>
        <w:ind w:left="800" w:hanging="800"/>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20"/>
          <w:sz w:val="28"/>
          <w:shd w:val="clear" w:color="000000"/>
        </w:rPr>
        <w:t>일반조건 제2절 ‘4-나’의 규정에 따라 외국어를 사용하거나 외국어와</w:t>
      </w:r>
      <w:r>
        <w:rPr>
          <w:rFonts w:ascii="바탕" w:eastAsia="바탕"/>
          <w:spacing w:val="-3"/>
          <w:sz w:val="28"/>
          <w:shd w:val="clear" w:color="000000"/>
        </w:rPr>
        <w:t xml:space="preserve"> 한국어를 </w:t>
      </w:r>
      <w:r>
        <w:rPr>
          <w:rFonts w:ascii="바탕" w:eastAsia="바탕"/>
          <w:spacing w:val="-6"/>
          <w:sz w:val="28"/>
          <w:shd w:val="clear" w:color="000000"/>
        </w:rPr>
        <w:t>병행하여 사용한 경우,</w:t>
      </w:r>
      <w:r>
        <w:rPr>
          <w:rFonts w:ascii="바탕" w:eastAsia="바탕"/>
          <w:spacing w:val="-3"/>
          <w:sz w:val="28"/>
          <w:shd w:val="clear" w:color="000000"/>
        </w:rPr>
        <w:t xml:space="preserve"> 계약의 이행과 관련하여 외국어를 한국어로 </w:t>
      </w:r>
      <w:r>
        <w:rPr>
          <w:rFonts w:eastAsia="바탕"/>
          <w:spacing w:val="-7"/>
          <w:sz w:val="28"/>
          <w:shd w:val="clear" w:color="000000"/>
        </w:rPr>
        <w:t>또는</w:t>
      </w:r>
      <w:r>
        <w:rPr>
          <w:rFonts w:ascii="바탕" w:eastAsia="바탕"/>
          <w:spacing w:val="-4"/>
          <w:sz w:val="28"/>
          <w:shd w:val="clear" w:color="000000"/>
        </w:rPr>
        <w:t xml:space="preserve"> 한국어를 외국어로 번역</w:t>
      </w:r>
      <w:r>
        <w:rPr>
          <w:rFonts w:ascii="바탕" w:eastAsia="바탕"/>
          <w:spacing w:val="-4"/>
          <w:sz w:val="28"/>
          <w:shd w:val="clear" w:color="000000"/>
        </w:rPr>
        <w:t>․통역하는데</w:t>
      </w:r>
      <w:r>
        <w:rPr>
          <w:rFonts w:ascii="바탕" w:eastAsia="바탕"/>
          <w:spacing w:val="-4"/>
          <w:sz w:val="28"/>
          <w:shd w:val="clear" w:color="000000"/>
        </w:rPr>
        <w:t xml:space="preserve"> 소요되는 비용은 계약상대자가 부담</w:t>
      </w:r>
      <w:r>
        <w:rPr>
          <w:rFonts w:ascii="바탕" w:eastAsia="바탕"/>
          <w:sz w:val="28"/>
          <w:shd w:val="clear" w:color="000000"/>
        </w:rPr>
        <w:t>한다. 다만, 발주기관의 필요에 의하여 외국어로 번역</w:t>
      </w:r>
      <w:r>
        <w:rPr>
          <w:rFonts w:ascii="바탕" w:eastAsia="바탕"/>
          <w:sz w:val="28"/>
          <w:shd w:val="clear" w:color="000000"/>
        </w:rPr>
        <w:t>․통역하는데</w:t>
      </w:r>
      <w:r>
        <w:rPr>
          <w:rFonts w:ascii="바탕" w:eastAsia="바탕"/>
          <w:sz w:val="28"/>
          <w:shd w:val="clear" w:color="000000"/>
        </w:rPr>
        <w:t xml:space="preserve"> 소요되는 비용은 발주기관이 부담한다.</w:t>
      </w:r>
    </w:p>
    <w:p>
      <w:pPr>
        <w:pStyle w:val="1"/>
        <w:widowControl w:val="off"/>
        <w:ind w:left="777" w:hanging="777"/>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4"/>
          <w:sz w:val="28"/>
          <w:shd w:val="clear" w:color="000000"/>
        </w:rPr>
        <w:t>‘가’에서 규정하는 번역 또는 통역을 함에 있어 착오 또는 오류로 인하여</w:t>
      </w:r>
      <w:r>
        <w:rPr>
          <w:rFonts w:ascii="바탕"/>
          <w:sz w:val="28"/>
          <w:shd w:val="clear" w:color="000000"/>
        </w:rPr>
        <w:t xml:space="preserve"> </w:t>
      </w:r>
      <w:r>
        <w:rPr>
          <w:rFonts w:ascii="바탕" w:eastAsia="바탕"/>
          <w:spacing w:val="3"/>
          <w:sz w:val="28"/>
          <w:shd w:val="clear" w:color="000000"/>
        </w:rPr>
        <w:t>발생하는 각종 손실</w:t>
      </w:r>
      <w:r>
        <w:rPr>
          <w:rFonts w:ascii="바탕" w:eastAsia="바탕"/>
          <w:spacing w:val="3"/>
          <w:sz w:val="28"/>
          <w:shd w:val="clear" w:color="000000"/>
        </w:rPr>
        <w:t>․손해</w:t>
      </w:r>
      <w:r>
        <w:rPr>
          <w:rFonts w:ascii="바탕" w:eastAsia="바탕"/>
          <w:spacing w:val="3"/>
          <w:sz w:val="28"/>
          <w:shd w:val="clear" w:color="000000"/>
        </w:rPr>
        <w:t xml:space="preserve"> 등에 대한 책임은 계약상대자가 부담하며</w:t>
      </w:r>
      <w:r>
        <w:rPr>
          <w:rFonts w:ascii="바탕" w:eastAsia="바탕"/>
          <w:sz w:val="28"/>
          <w:shd w:val="clear" w:color="000000"/>
        </w:rPr>
        <w:t xml:space="preserve"> 번역에 소요되는 기간은 공사기간에 포함된 것으로 본다.</w:t>
      </w:r>
    </w:p>
    <w:p>
      <w:pPr>
        <w:pStyle w:val="1"/>
        <w:widowControl w:val="off"/>
        <w:ind w:left="796" w:hanging="796"/>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4"/>
          <w:sz w:val="28"/>
          <w:shd w:val="clear" w:color="000000"/>
        </w:rPr>
        <w:t>계약상대자는 통역 등 외국어와 한국어를 병행 사용함에 따른 공사</w:t>
      </w:r>
      <w:r>
        <w:rPr>
          <w:rFonts w:ascii="바탕" w:eastAsia="바탕"/>
          <w:sz w:val="28"/>
          <w:shd w:val="clear" w:color="000000"/>
        </w:rPr>
        <w:t>지연을 이유로 공사기간의 연장을 요청할 수 없다.</w:t>
      </w:r>
    </w:p>
    <w:p>
      <w:pPr>
        <w:pStyle w:val="1"/>
        <w:widowControl w:val="off"/>
        <w:ind w:left="0"/>
      </w:pPr>
      <w:r>
        <w:rPr>
          <w:rFonts w:ascii="바탕" w:eastAsia="바탕"/>
          <w:b/>
          <w:sz w:val="28"/>
          <w:shd w:val="clear" w:color="000000"/>
        </w:rPr>
        <w:t>4. 통지 등</w:t>
      </w:r>
      <w:r>
        <w:rPr>
          <w:rFonts w:ascii="바탕"/>
          <w:sz w:val="28"/>
          <w:shd w:val="clear" w:color="000000"/>
        </w:rPr>
        <w:t xml:space="preserve"> </w:t>
      </w:r>
    </w:p>
    <w:p>
      <w:pPr>
        <w:pStyle w:val="1"/>
        <w:widowControl w:val="off"/>
        <w:ind w:left="807" w:hanging="807"/>
      </w:pPr>
      <w:r>
        <w:rPr>
          <w:rFonts w:ascii="바탕" w:eastAsia="바탕"/>
          <w:spacing w:val="-3"/>
          <w:sz w:val="28"/>
          <w:shd w:val="clear" w:color="000000"/>
        </w:rPr>
        <w:t xml:space="preserve">  가.</w:t>
      </w:r>
      <w:r>
        <w:rPr>
          <w:rFonts w:ascii="바탕"/>
          <w:sz w:val="28"/>
          <w:shd w:val="clear" w:color="000000"/>
        </w:rPr>
        <w:t xml:space="preserve"> </w:t>
      </w:r>
      <w:r>
        <w:rPr>
          <w:rFonts w:ascii="바탕" w:eastAsia="바탕"/>
          <w:spacing w:val="-7"/>
          <w:sz w:val="28"/>
          <w:shd w:val="clear" w:color="000000"/>
        </w:rPr>
        <w:t>계약당사자간의 통지는 서면으로 하여야 한다. 다만, 계약문서에</w:t>
      </w:r>
      <w:r>
        <w:rPr>
          <w:rFonts w:ascii="바탕" w:eastAsia="바탕"/>
          <w:sz w:val="28"/>
          <w:shd w:val="clear" w:color="000000"/>
        </w:rPr>
        <w:t xml:space="preserve"> 별도로 정한 경우에는 그에 따른다.</w:t>
      </w:r>
    </w:p>
    <w:p>
      <w:pPr>
        <w:pStyle w:val="1"/>
        <w:widowControl w:val="off"/>
        <w:ind w:left="801" w:hanging="801"/>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7"/>
          <w:sz w:val="28"/>
          <w:shd w:val="clear" w:color="000000"/>
        </w:rPr>
        <w:t xml:space="preserve">통지는 계약상대자 또는 그 위임을 받은 대리인에게 할 수 있으며, 통지 </w:t>
      </w:r>
      <w:r>
        <w:rPr>
          <w:rFonts w:eastAsia="바탕"/>
          <w:spacing w:val="-8"/>
          <w:sz w:val="28"/>
          <w:shd w:val="clear" w:color="000000"/>
        </w:rPr>
        <w:t>장소는</w:t>
      </w:r>
      <w:r>
        <w:rPr>
          <w:rFonts w:ascii="바탕" w:eastAsia="바탕"/>
          <w:spacing w:val="-1"/>
          <w:sz w:val="28"/>
          <w:shd w:val="clear" w:color="000000"/>
        </w:rPr>
        <w:t xml:space="preserve"> 서면으로 달리 정한 경우를 제외하고는 계약서에 기재된 주소로 </w:t>
      </w:r>
      <w:r>
        <w:rPr>
          <w:rFonts w:ascii="바탕" w:eastAsia="바탕"/>
          <w:sz w:val="28"/>
          <w:shd w:val="clear" w:color="000000"/>
        </w:rPr>
        <w:t>한다.</w:t>
      </w:r>
    </w:p>
    <w:p>
      <w:pPr>
        <w:pStyle w:val="1"/>
        <w:widowControl w:val="off"/>
        <w:ind w:left="790" w:hanging="790"/>
      </w:pPr>
      <w:r>
        <w:rPr>
          <w:rFonts w:ascii="바탕"/>
          <w:spacing w:val="-3"/>
          <w:sz w:val="28"/>
          <w:shd w:val="clear" w:color="000000"/>
        </w:rPr>
        <w:t xml:space="preserve">  </w:t>
      </w:r>
      <w:r>
        <w:rPr>
          <w:rFonts w:ascii="바탕" w:eastAsia="바탕"/>
          <w:sz w:val="28"/>
          <w:shd w:val="clear" w:color="000000"/>
        </w:rPr>
        <w:t>다. 계약담당자</w:t>
      </w:r>
      <w:r>
        <w:rPr>
          <w:rFonts w:ascii="바탕" w:eastAsia="바탕"/>
          <w:sz w:val="28"/>
          <w:shd w:val="clear" w:color="000000"/>
        </w:rPr>
        <w:t>․공사감독관</w:t>
      </w:r>
      <w:r>
        <w:rPr>
          <w:rFonts w:ascii="바탕" w:eastAsia="바탕"/>
          <w:sz w:val="28"/>
          <w:shd w:val="clear" w:color="000000"/>
        </w:rPr>
        <w:t xml:space="preserve"> 및 그 위임을 받은 대리인의 구두 지시를 서면으로 확인할 필요가 있다고 판단되는 경우에는 계약상대자는 그 구두</w:t>
      </w:r>
      <w:r>
        <w:rPr>
          <w:rFonts w:ascii="바탕" w:eastAsia="바탕"/>
          <w:spacing w:val="1"/>
          <w:sz w:val="28"/>
          <w:shd w:val="clear" w:color="000000"/>
        </w:rPr>
        <w:t xml:space="preserve">지시가 </w:t>
      </w:r>
      <w:r>
        <w:rPr>
          <w:rFonts w:ascii="바탕" w:eastAsia="바탕"/>
          <w:spacing w:val="-3"/>
          <w:sz w:val="28"/>
          <w:shd w:val="clear" w:color="000000"/>
        </w:rPr>
        <w:t>있은 날로부터 3일 이내에 서면으로 확인요청을 하여야 하며,</w:t>
      </w:r>
      <w:r>
        <w:rPr>
          <w:rFonts w:ascii="바탕"/>
          <w:spacing w:val="-4"/>
          <w:sz w:val="28"/>
          <w:shd w:val="clear" w:color="000000"/>
        </w:rPr>
        <w:t xml:space="preserve"> </w:t>
      </w:r>
      <w:r>
        <w:rPr>
          <w:rFonts w:ascii="바탕" w:eastAsia="바탕"/>
          <w:spacing w:val="-1"/>
          <w:sz w:val="28"/>
          <w:shd w:val="clear" w:color="000000"/>
        </w:rPr>
        <w:t>계약담당자․</w:t>
      </w:r>
      <w:r>
        <w:rPr>
          <w:rFonts w:ascii="바탕" w:eastAsia="바탕"/>
          <w:spacing w:val="3"/>
          <w:sz w:val="28"/>
          <w:shd w:val="clear" w:color="000000"/>
        </w:rPr>
        <w:t xml:space="preserve">공사감독관 및 그 위임을 받은 대리인은 </w:t>
      </w:r>
      <w:r>
        <w:rPr>
          <w:rFonts w:ascii="바탕" w:eastAsia="바탕"/>
          <w:spacing w:val="1"/>
          <w:sz w:val="28"/>
          <w:shd w:val="clear" w:color="000000"/>
        </w:rPr>
        <w:t>그 요청을 받은</w:t>
      </w:r>
      <w:r>
        <w:rPr>
          <w:rFonts w:ascii="바탕"/>
          <w:spacing w:val="-1"/>
          <w:sz w:val="28"/>
          <w:shd w:val="clear" w:color="000000"/>
        </w:rPr>
        <w:t xml:space="preserve"> </w:t>
      </w:r>
      <w:r>
        <w:rPr>
          <w:rFonts w:ascii="바탕" w:eastAsia="바탕"/>
          <w:spacing w:val="-4"/>
          <w:sz w:val="28"/>
          <w:shd w:val="clear" w:color="000000"/>
        </w:rPr>
        <w:t>날부터 3일 이내에 사유 및 내용을 첨부하여 서면으로 통지하여야 한다.</w:t>
      </w:r>
    </w:p>
    <w:p>
      <w:pPr>
        <w:pStyle w:val="1"/>
        <w:widowControl w:val="off"/>
        <w:ind w:left="0"/>
      </w:pPr>
      <w:r>
        <w:rPr>
          <w:rFonts w:ascii="바탕" w:eastAsia="바탕"/>
          <w:b/>
          <w:sz w:val="28"/>
          <w:shd w:val="clear" w:color="000000"/>
        </w:rPr>
        <w:t>5. 수입인지 및 국</w:t>
      </w:r>
      <w:r>
        <w:rPr>
          <w:rFonts w:ascii="바탕" w:eastAsia="바탕"/>
          <w:b/>
          <w:sz w:val="28"/>
          <w:shd w:val="clear" w:color="000000"/>
        </w:rPr>
        <w:t>․공채의</w:t>
      </w:r>
      <w:r>
        <w:rPr>
          <w:rFonts w:ascii="바탕" w:eastAsia="바탕"/>
          <w:b/>
          <w:sz w:val="28"/>
          <w:shd w:val="clear" w:color="000000"/>
        </w:rPr>
        <w:t xml:space="preserve"> 매입</w:t>
      </w:r>
      <w:r>
        <w:rPr>
          <w:rFonts w:ascii="바탕"/>
          <w:sz w:val="28"/>
          <w:shd w:val="clear" w:color="000000"/>
        </w:rPr>
        <w:t xml:space="preserve"> </w:t>
      </w:r>
    </w:p>
    <w:p>
      <w:pPr>
        <w:pStyle w:val="1"/>
        <w:widowControl w:val="off"/>
        <w:ind w:left="816" w:hanging="816"/>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3"/>
          <w:sz w:val="28"/>
          <w:shd w:val="clear" w:color="000000"/>
        </w:rPr>
        <w:t xml:space="preserve">계약상대자는 </w:t>
      </w:r>
      <w:r>
        <w:rPr>
          <w:rFonts w:ascii="바탕" w:eastAsia="바탕"/>
          <w:spacing w:val="-3"/>
          <w:sz w:val="28"/>
          <w:shd w:val="clear" w:color="000000"/>
        </w:rPr>
        <w:t>「인지세법」</w:t>
      </w:r>
      <w:r>
        <w:rPr>
          <w:rFonts w:ascii="바탕"/>
          <w:spacing w:val="-3"/>
          <w:sz w:val="28"/>
          <w:shd w:val="clear" w:color="000000"/>
        </w:rPr>
        <w:t>,</w:t>
      </w:r>
      <w:r>
        <w:rPr>
          <w:rFonts w:ascii="바탕" w:eastAsia="바탕"/>
          <w:spacing w:val="-3"/>
          <w:sz w:val="28"/>
          <w:shd w:val="clear" w:color="000000"/>
        </w:rPr>
        <w:t>「주택도시기금법」</w:t>
      </w:r>
      <w:r>
        <w:rPr>
          <w:rFonts w:ascii="바탕"/>
          <w:spacing w:val="-3"/>
          <w:sz w:val="28"/>
          <w:shd w:val="clear" w:color="000000"/>
        </w:rPr>
        <w:t>,</w:t>
      </w:r>
      <w:r>
        <w:rPr>
          <w:rFonts w:ascii="바탕" w:eastAsia="바탕"/>
          <w:spacing w:val="-3"/>
          <w:sz w:val="28"/>
          <w:shd w:val="clear" w:color="000000"/>
        </w:rPr>
        <w:t>「도시철도법」</w:t>
      </w:r>
      <w:r>
        <w:rPr>
          <w:rFonts w:ascii="바탕" w:eastAsia="바탕"/>
          <w:spacing w:val="-3"/>
          <w:sz w:val="28"/>
          <w:shd w:val="clear" w:color="000000"/>
        </w:rPr>
        <w:t xml:space="preserve"> 및 당해</w:t>
      </w:r>
      <w:r>
        <w:rPr>
          <w:rFonts w:ascii="바탕" w:eastAsia="바탕"/>
          <w:sz w:val="28"/>
          <w:shd w:val="clear" w:color="000000"/>
        </w:rPr>
        <w:t xml:space="preserve"> 지방자치단체의 조례 등에서 규정한 바에 따라 수입인지 및 국</w:t>
      </w:r>
      <w:r>
        <w:rPr>
          <w:rFonts w:ascii="바탕" w:eastAsia="바탕"/>
          <w:sz w:val="28"/>
          <w:shd w:val="clear" w:color="000000"/>
        </w:rPr>
        <w:t>․공채를</w:t>
      </w:r>
      <w:r>
        <w:rPr>
          <w:rFonts w:ascii="바탕" w:eastAsia="바탕"/>
          <w:sz w:val="28"/>
          <w:shd w:val="clear" w:color="000000"/>
        </w:rPr>
        <w:t xml:space="preserve"> 매입하고 매입필증 등을 계약담당자에게 제출하여야 한다.</w:t>
      </w:r>
    </w:p>
    <w:p>
      <w:pPr>
        <w:pStyle w:val="1"/>
        <w:widowControl w:val="off"/>
        <w:ind w:left="800" w:hanging="800"/>
      </w:pPr>
      <w:r>
        <w:rPr>
          <w:rFonts w:ascii="바탕"/>
          <w:spacing w:val="-3"/>
          <w:sz w:val="28"/>
          <w:shd w:val="clear" w:color="000000"/>
        </w:rPr>
        <w:t xml:space="preserve">  </w:t>
      </w:r>
      <w:r>
        <w:rPr>
          <w:rFonts w:ascii="바탕" w:eastAsia="바탕"/>
          <w:sz w:val="28"/>
          <w:shd w:val="clear" w:color="000000"/>
        </w:rPr>
        <w:t>나. 수입인지, 국</w:t>
      </w:r>
      <w:r>
        <w:rPr>
          <w:rFonts w:ascii="바탕" w:eastAsia="바탕"/>
          <w:sz w:val="28"/>
          <w:shd w:val="clear" w:color="000000"/>
        </w:rPr>
        <w:t>․공채의</w:t>
      </w:r>
      <w:r>
        <w:rPr>
          <w:rFonts w:ascii="바탕" w:eastAsia="바탕"/>
          <w:sz w:val="28"/>
          <w:shd w:val="clear" w:color="000000"/>
        </w:rPr>
        <w:t xml:space="preserve"> 매입과 원금상환 등 제반절차는 매입당시의 관련법령 및 조례 등에서 정한 바에 따른다. </w:t>
      </w:r>
    </w:p>
    <w:p>
      <w:pPr>
        <w:pStyle w:val="1"/>
        <w:widowControl w:val="off"/>
        <w:ind w:left="0"/>
      </w:pPr>
      <w:r>
        <w:rPr>
          <w:rFonts w:ascii="바탕" w:eastAsia="바탕"/>
          <w:b/>
          <w:sz w:val="28"/>
          <w:shd w:val="clear" w:color="000000"/>
        </w:rPr>
        <w:t>6. 공사손해보험의 가입</w:t>
      </w:r>
      <w:r>
        <w:rPr>
          <w:rFonts w:ascii="바탕"/>
          <w:sz w:val="28"/>
          <w:shd w:val="clear" w:color="000000"/>
        </w:rPr>
        <w:t xml:space="preserve"> </w:t>
      </w:r>
    </w:p>
    <w:p>
      <w:pPr>
        <w:pStyle w:val="1"/>
        <w:widowControl w:val="off"/>
        <w:ind w:left="730" w:hanging="730"/>
      </w:pPr>
      <w:r>
        <w:rPr>
          <w:rFonts w:ascii="바탕"/>
          <w:spacing w:val="-3"/>
          <w:sz w:val="28"/>
          <w:shd w:val="clear" w:color="000000"/>
        </w:rPr>
        <w:t xml:space="preserve">  </w:t>
      </w:r>
      <w:r>
        <w:rPr>
          <w:rFonts w:ascii="바탕" w:eastAsia="바탕"/>
          <w:spacing w:val="-15"/>
          <w:sz w:val="28"/>
          <w:shd w:val="clear" w:color="000000"/>
        </w:rPr>
        <w:t xml:space="preserve">가. </w:t>
      </w:r>
      <w:r>
        <w:rPr>
          <w:rFonts w:ascii="바탕" w:eastAsia="바탕"/>
          <w:spacing w:val="-20"/>
          <w:sz w:val="28"/>
          <w:shd w:val="clear" w:color="000000"/>
        </w:rPr>
        <w:t>계약상대자는 예규</w:t>
      </w:r>
      <w:r>
        <w:rPr>
          <w:rFonts w:ascii="바탕" w:eastAsia="바탕"/>
          <w:spacing w:val="-20"/>
          <w:sz w:val="28"/>
          <w:shd w:val="clear" w:color="000000"/>
        </w:rPr>
        <w:t>「지방자치단체</w:t>
      </w:r>
      <w:r>
        <w:rPr>
          <w:rFonts w:ascii="바탕" w:eastAsia="바탕"/>
          <w:spacing w:val="-20"/>
          <w:sz w:val="28"/>
          <w:shd w:val="clear" w:color="000000"/>
        </w:rPr>
        <w:t xml:space="preserve"> 입찰</w:t>
      </w:r>
      <w:r>
        <w:rPr>
          <w:rFonts w:ascii="바탕" w:eastAsia="바탕"/>
          <w:spacing w:val="-20"/>
          <w:sz w:val="28"/>
          <w:shd w:val="clear" w:color="000000"/>
        </w:rPr>
        <w:t>․계약</w:t>
      </w:r>
      <w:r>
        <w:rPr>
          <w:rFonts w:ascii="바탕" w:eastAsia="바탕"/>
          <w:spacing w:val="-20"/>
          <w:sz w:val="28"/>
          <w:shd w:val="clear" w:color="000000"/>
        </w:rPr>
        <w:t xml:space="preserve"> 집행기준</w:t>
      </w:r>
      <w:r>
        <w:rPr>
          <w:rFonts w:ascii="바탕" w:eastAsia="바탕"/>
          <w:spacing w:val="-20"/>
          <w:sz w:val="28"/>
          <w:shd w:val="clear" w:color="000000"/>
        </w:rPr>
        <w:t>」제</w:t>
      </w:r>
      <w:r>
        <w:rPr>
          <w:rFonts w:ascii="바탕" w:eastAsia="바탕"/>
          <w:spacing w:val="-20"/>
          <w:sz w:val="28"/>
          <w:shd w:val="clear" w:color="000000"/>
        </w:rPr>
        <w:t>1장</w:t>
      </w:r>
      <w:r>
        <w:rPr>
          <w:rFonts w:ascii="바탕" w:eastAsia="바탕"/>
          <w:spacing w:val="-4"/>
          <w:sz w:val="28"/>
          <w:shd w:val="clear" w:color="000000"/>
        </w:rPr>
        <w:t xml:space="preserve"> 입찰 및 계약일반</w:t>
      </w:r>
      <w:r>
        <w:rPr>
          <w:rFonts w:ascii="바탕" w:eastAsia="바탕"/>
          <w:spacing w:val="1"/>
          <w:sz w:val="28"/>
          <w:shd w:val="clear" w:color="000000"/>
        </w:rPr>
        <w:t>기준(이하 “일반기준”이라 한다) 및 일반조건에서 정하는 바에 따라</w:t>
      </w:r>
      <w:r>
        <w:rPr>
          <w:rFonts w:ascii="바탕" w:eastAsia="바탕"/>
          <w:sz w:val="28"/>
          <w:shd w:val="clear" w:color="000000"/>
        </w:rPr>
        <w:t xml:space="preserve"> 공사</w:t>
      </w:r>
      <w:r>
        <w:rPr>
          <w:rFonts w:ascii="바탕" w:eastAsia="바탕"/>
          <w:spacing w:val="-4"/>
          <w:sz w:val="28"/>
          <w:shd w:val="clear" w:color="000000"/>
        </w:rPr>
        <w:t>손해보험 계약목적물의 착공일 이전에 공사손해보험 또는 조립보험(이하 “보험”</w:t>
      </w:r>
      <w:r>
        <w:rPr>
          <w:rFonts w:ascii="바탕" w:eastAsia="바탕"/>
          <w:sz w:val="28"/>
          <w:shd w:val="clear" w:color="000000"/>
        </w:rPr>
        <w:t>이라 한다)에 가입하여야 한다.</w:t>
      </w:r>
    </w:p>
    <w:p>
      <w:pPr>
        <w:pStyle w:val="1"/>
        <w:widowControl w:val="off"/>
        <w:ind w:left="803" w:hanging="803"/>
      </w:pPr>
      <w:r>
        <w:rPr>
          <w:rFonts w:ascii="바탕"/>
          <w:spacing w:val="-3"/>
          <w:sz w:val="28"/>
          <w:shd w:val="clear" w:color="000000"/>
        </w:rPr>
        <w:t xml:space="preserve">  </w:t>
      </w:r>
      <w:r>
        <w:rPr>
          <w:rFonts w:ascii="바탕" w:eastAsia="바탕"/>
          <w:sz w:val="28"/>
          <w:shd w:val="clear" w:color="000000"/>
        </w:rPr>
        <w:t xml:space="preserve">나. 일반기준 제6절 ‘4’에서 정한 손해의 담보에 대한 계약상대자의 자기부담금은 </w:t>
      </w:r>
      <w:r>
        <w:rPr>
          <w:rFonts w:ascii="바탕" w:eastAsia="바탕"/>
          <w:spacing w:val="-7"/>
          <w:sz w:val="28"/>
          <w:shd w:val="clear" w:color="000000"/>
        </w:rPr>
        <w:t>매 건당 각각 1억원 이하로 한다. 다만, 공사의 특성 및 여건에 따라 자기부담금의</w:t>
      </w:r>
      <w:r>
        <w:rPr>
          <w:rFonts w:ascii="바탕" w:eastAsia="바탕"/>
          <w:sz w:val="28"/>
          <w:shd w:val="clear" w:color="000000"/>
        </w:rPr>
        <w:t xml:space="preserve"> 최고한도액을 1억원을 초과하지 않는 범위 내에서 조정할 수 있다.</w:t>
      </w:r>
    </w:p>
    <w:p>
      <w:pPr>
        <w:pStyle w:val="1"/>
        <w:widowControl w:val="off"/>
        <w:ind w:left="804" w:hanging="804"/>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7"/>
          <w:sz w:val="28"/>
          <w:shd w:val="clear" w:color="000000"/>
        </w:rPr>
        <w:t>계약상대자는 보험에 가입함에 있어 설계결함으로 인한 사고발생시 계약목적물</w:t>
      </w:r>
      <w:r>
        <w:rPr>
          <w:rFonts w:ascii="바탕" w:eastAsia="바탕"/>
          <w:sz w:val="28"/>
          <w:shd w:val="clear" w:color="000000"/>
        </w:rPr>
        <w:t>자체 이외에 정상적으로 시공된 부대 목적물 등에 입은 손해에 대하여도 설계결함담보특별약관에 가입하여야 한다.</w:t>
      </w:r>
    </w:p>
    <w:p>
      <w:pPr>
        <w:pStyle w:val="1"/>
        <w:widowControl w:val="off"/>
        <w:ind w:left="803" w:hanging="803"/>
      </w:pPr>
      <w:r>
        <w:rPr>
          <w:rFonts w:ascii="바탕"/>
          <w:spacing w:val="-3"/>
          <w:sz w:val="28"/>
          <w:shd w:val="clear" w:color="000000"/>
        </w:rPr>
        <w:t xml:space="preserve">  </w:t>
      </w:r>
      <w:r>
        <w:rPr>
          <w:rFonts w:ascii="바탕" w:eastAsia="바탕"/>
          <w:sz w:val="28"/>
          <w:shd w:val="clear" w:color="000000"/>
        </w:rPr>
        <w:t xml:space="preserve">라. </w:t>
      </w:r>
      <w:r>
        <w:rPr>
          <w:rFonts w:ascii="바탕" w:eastAsia="바탕"/>
          <w:spacing w:val="-3"/>
          <w:sz w:val="28"/>
          <w:shd w:val="clear" w:color="000000"/>
        </w:rPr>
        <w:t>보험약관은 특별히 정한 경우를 제외하고는 도심지내의 공사는 영국식 약관,</w:t>
      </w:r>
      <w:r>
        <w:rPr>
          <w:rFonts w:ascii="바탕" w:eastAsia="바탕"/>
          <w:sz w:val="28"/>
          <w:shd w:val="clear" w:color="000000"/>
        </w:rPr>
        <w:t xml:space="preserve"> 기타공사는 독일식 보통약관으로 한다.</w:t>
      </w:r>
    </w:p>
    <w:p>
      <w:pPr>
        <w:pStyle w:val="1"/>
        <w:widowControl w:val="off"/>
        <w:ind w:left="778" w:hanging="778"/>
      </w:pPr>
      <w:r>
        <w:rPr>
          <w:rFonts w:ascii="바탕"/>
          <w:spacing w:val="-3"/>
          <w:sz w:val="28"/>
          <w:shd w:val="clear" w:color="000000"/>
        </w:rPr>
        <w:t xml:space="preserve">  </w:t>
      </w:r>
      <w:r>
        <w:rPr>
          <w:rFonts w:ascii="바탕" w:eastAsia="바탕"/>
          <w:sz w:val="28"/>
          <w:shd w:val="clear" w:color="000000"/>
        </w:rPr>
        <w:t xml:space="preserve">마. </w:t>
      </w:r>
      <w:r>
        <w:rPr>
          <w:rFonts w:ascii="바탕" w:eastAsia="바탕"/>
          <w:spacing w:val="-4"/>
          <w:sz w:val="28"/>
          <w:shd w:val="clear" w:color="000000"/>
        </w:rPr>
        <w:t>계약상대자는 공사보험 계약일로부터 6개월 이내에 보험회사로부터 위험</w:t>
      </w:r>
      <w:r>
        <w:rPr>
          <w:rFonts w:eastAsia="바탕"/>
          <w:sz w:val="28"/>
          <w:shd w:val="clear" w:color="000000"/>
        </w:rPr>
        <w:t>도</w:t>
      </w:r>
      <w:r>
        <w:rPr>
          <w:rFonts w:ascii="바탕" w:eastAsia="바탕"/>
          <w:spacing w:val="-4"/>
          <w:sz w:val="28"/>
          <w:shd w:val="clear" w:color="000000"/>
        </w:rPr>
        <w:t>조사보고서(Risk Survey Report)를 징구하여 발주기관에 제출하여야 한다. 다만,</w:t>
      </w:r>
      <w:r>
        <w:rPr>
          <w:rFonts w:ascii="바탕"/>
          <w:sz w:val="28"/>
          <w:shd w:val="clear" w:color="000000"/>
        </w:rPr>
        <w:t xml:space="preserve"> </w:t>
      </w:r>
      <w:r>
        <w:rPr>
          <w:rFonts w:ascii="바탕" w:eastAsia="바탕"/>
          <w:spacing w:val="-7"/>
          <w:sz w:val="28"/>
          <w:shd w:val="clear" w:color="000000"/>
        </w:rPr>
        <w:t>공사의 특성 및 여건에 따라 불가피한 경우 발주기관의 장과 협의하여 제출기한을</w:t>
      </w:r>
      <w:r>
        <w:rPr>
          <w:rFonts w:ascii="바탕" w:eastAsia="바탕"/>
          <w:sz w:val="28"/>
          <w:shd w:val="clear" w:color="000000"/>
        </w:rPr>
        <w:t xml:space="preserve"> 연장할 수 있다.</w:t>
      </w:r>
    </w:p>
    <w:p>
      <w:pPr>
        <w:pStyle w:val="1"/>
        <w:widowControl w:val="off"/>
        <w:ind w:left="803" w:hanging="803"/>
      </w:pPr>
      <w:r>
        <w:rPr>
          <w:rFonts w:ascii="바탕"/>
          <w:spacing w:val="-3"/>
          <w:sz w:val="28"/>
          <w:shd w:val="clear" w:color="000000"/>
        </w:rPr>
        <w:t xml:space="preserve">  </w:t>
      </w:r>
      <w:r>
        <w:rPr>
          <w:rFonts w:ascii="바탕" w:eastAsia="바탕"/>
          <w:sz w:val="28"/>
          <w:shd w:val="clear" w:color="000000"/>
        </w:rPr>
        <w:t xml:space="preserve">바. </w:t>
      </w:r>
      <w:r>
        <w:rPr>
          <w:rFonts w:ascii="바탕" w:eastAsia="바탕"/>
          <w:spacing w:val="-4"/>
          <w:sz w:val="28"/>
          <w:shd w:val="clear" w:color="000000"/>
        </w:rPr>
        <w:t>계약상대자는 보험회사가 제출한 위험도 조사보고서에 따른 적절한 위험방지</w:t>
      </w:r>
      <w:r>
        <w:rPr>
          <w:rFonts w:ascii="바탕"/>
          <w:spacing w:val="-1"/>
          <w:sz w:val="28"/>
          <w:shd w:val="clear" w:color="000000"/>
        </w:rPr>
        <w:t xml:space="preserve"> </w:t>
      </w:r>
      <w:r>
        <w:rPr>
          <w:rFonts w:ascii="바탕" w:eastAsia="바탕"/>
          <w:spacing w:val="-6"/>
          <w:sz w:val="28"/>
          <w:shd w:val="clear" w:color="000000"/>
        </w:rPr>
        <w:t>조치를 취하여야 하며, 공정율 50%의 시점에서 이미 제출한 위험도</w:t>
      </w:r>
      <w:r>
        <w:rPr>
          <w:rFonts w:eastAsia="바탕"/>
          <w:spacing w:val="-4"/>
          <w:sz w:val="28"/>
          <w:shd w:val="clear" w:color="000000"/>
        </w:rPr>
        <w:t>조사보고서의</w:t>
      </w:r>
      <w:r>
        <w:rPr>
          <w:rFonts w:ascii="바탕" w:eastAsia="바탕"/>
          <w:sz w:val="28"/>
          <w:shd w:val="clear" w:color="000000"/>
        </w:rPr>
        <w:t xml:space="preserve"> 내용을 보완토록 하여 다시 제출하여야 한다.</w:t>
      </w:r>
    </w:p>
    <w:p>
      <w:pPr>
        <w:pStyle w:val="1"/>
        <w:widowControl w:val="off"/>
        <w:ind w:left="788" w:hanging="788"/>
      </w:pPr>
      <w:r>
        <w:rPr>
          <w:rFonts w:ascii="바탕"/>
          <w:spacing w:val="-3"/>
          <w:sz w:val="28"/>
          <w:shd w:val="clear" w:color="000000"/>
        </w:rPr>
        <w:t xml:space="preserve">  </w:t>
      </w:r>
      <w:r>
        <w:rPr>
          <w:rFonts w:ascii="바탕" w:eastAsia="바탕"/>
          <w:sz w:val="28"/>
          <w:shd w:val="clear" w:color="000000"/>
        </w:rPr>
        <w:t xml:space="preserve">사. </w:t>
      </w:r>
      <w:r>
        <w:rPr>
          <w:rFonts w:ascii="바탕" w:eastAsia="바탕"/>
          <w:spacing w:val="-4"/>
          <w:sz w:val="28"/>
          <w:shd w:val="clear" w:color="000000"/>
        </w:rPr>
        <w:t>공사계약금액이 증감된 경우 보험가입금액의 증감은 일반기준 제6절 4-라에</w:t>
      </w:r>
      <w:r>
        <w:rPr>
          <w:rFonts w:ascii="바탕" w:eastAsia="바탕"/>
          <w:sz w:val="28"/>
          <w:shd w:val="clear" w:color="000000"/>
        </w:rPr>
        <w:t xml:space="preserve"> 의하며, 계약상대자는 계약금액 변경 일로부터 14일 이내에 보험계약을 변경하여야 한다.</w:t>
      </w:r>
    </w:p>
    <w:p>
      <w:pPr>
        <w:pStyle w:val="1"/>
        <w:widowControl w:val="off"/>
        <w:ind w:left="783" w:hanging="783"/>
      </w:pPr>
      <w:r>
        <w:rPr>
          <w:rFonts w:ascii="바탕"/>
          <w:spacing w:val="-3"/>
          <w:sz w:val="28"/>
          <w:shd w:val="clear" w:color="000000"/>
        </w:rPr>
        <w:t xml:space="preserve">  </w:t>
      </w:r>
      <w:r>
        <w:rPr>
          <w:rFonts w:ascii="바탕" w:eastAsia="바탕"/>
          <w:sz w:val="28"/>
          <w:shd w:val="clear" w:color="000000"/>
        </w:rPr>
        <w:t xml:space="preserve">아. </w:t>
      </w:r>
      <w:r>
        <w:rPr>
          <w:rFonts w:ascii="바탕" w:eastAsia="바탕"/>
          <w:spacing w:val="-4"/>
          <w:sz w:val="28"/>
          <w:shd w:val="clear" w:color="000000"/>
        </w:rPr>
        <w:t>계약상대자는 일반기준 제6절 ‘9-나’에 따라 계약금액의 변경, 설계변경, 공사</w:t>
      </w:r>
      <w:r>
        <w:rPr>
          <w:rFonts w:ascii="바탕" w:eastAsia="바탕"/>
          <w:sz w:val="28"/>
          <w:shd w:val="clear" w:color="000000"/>
        </w:rPr>
        <w:t xml:space="preserve">중단 등 보험과 관련한 고지 또는 통지의무를 이행하여야 한다. </w:t>
      </w:r>
    </w:p>
    <w:p>
      <w:pPr>
        <w:pStyle w:val="1"/>
        <w:widowControl w:val="off"/>
        <w:ind w:left="835" w:hanging="835"/>
      </w:pPr>
      <w:r>
        <w:rPr>
          <w:rFonts w:ascii="바탕"/>
          <w:spacing w:val="-3"/>
          <w:sz w:val="28"/>
          <w:shd w:val="clear" w:color="000000"/>
        </w:rPr>
        <w:t xml:space="preserve">  </w:t>
      </w:r>
      <w:r>
        <w:rPr>
          <w:rFonts w:ascii="바탕" w:eastAsia="바탕"/>
          <w:sz w:val="28"/>
          <w:shd w:val="clear" w:color="000000"/>
        </w:rPr>
        <w:t>자. 계약상대자는 보험사 선정시 당해 보험사의 재정상태</w:t>
      </w:r>
      <w:r>
        <w:rPr>
          <w:rFonts w:ascii="바탕" w:eastAsia="바탕"/>
          <w:sz w:val="28"/>
          <w:shd w:val="clear" w:color="000000"/>
        </w:rPr>
        <w:t>․담보능력</w:t>
      </w:r>
      <w:r>
        <w:rPr>
          <w:rFonts w:ascii="바탕" w:eastAsia="바탕"/>
          <w:sz w:val="28"/>
          <w:shd w:val="clear" w:color="000000"/>
        </w:rPr>
        <w:t xml:space="preserve"> 등을 감안</w:t>
      </w:r>
      <w:r>
        <w:rPr>
          <w:rFonts w:ascii="바탕" w:eastAsia="바탕"/>
          <w:spacing w:val="-3"/>
          <w:sz w:val="28"/>
          <w:shd w:val="clear" w:color="000000"/>
        </w:rPr>
        <w:t>하여 건실한 보험사를 선정하여야 하며 부실보험사 선정으로 보상 또는 배상을</w:t>
      </w:r>
      <w:r>
        <w:rPr>
          <w:rFonts w:ascii="바탕" w:eastAsia="바탕"/>
          <w:sz w:val="28"/>
          <w:shd w:val="clear" w:color="000000"/>
        </w:rPr>
        <w:t xml:space="preserve"> 받지 못할 경우에는 계약상대자 부담으로 한다.</w:t>
      </w:r>
    </w:p>
    <w:p>
      <w:pPr>
        <w:pStyle w:val="1"/>
        <w:widowControl w:val="off"/>
        <w:ind w:left="796" w:hanging="796"/>
      </w:pPr>
      <w:r>
        <w:rPr>
          <w:rFonts w:ascii="바탕"/>
          <w:spacing w:val="-3"/>
          <w:sz w:val="28"/>
          <w:shd w:val="clear" w:color="000000"/>
        </w:rPr>
        <w:t xml:space="preserve">  </w:t>
      </w:r>
      <w:r>
        <w:rPr>
          <w:rFonts w:ascii="바탕" w:eastAsia="바탕"/>
          <w:sz w:val="28"/>
          <w:shd w:val="clear" w:color="000000"/>
        </w:rPr>
        <w:t xml:space="preserve">차. </w:t>
      </w:r>
      <w:r>
        <w:rPr>
          <w:rFonts w:ascii="바탕" w:eastAsia="바탕"/>
          <w:spacing w:val="3"/>
          <w:sz w:val="28"/>
          <w:shd w:val="clear" w:color="000000"/>
        </w:rPr>
        <w:t>계약상대자는 보험계약서류, 위험도 조사보고서, 보험사고 발생 및</w:t>
      </w:r>
      <w:r>
        <w:rPr>
          <w:rFonts w:ascii="바탕" w:eastAsia="바탕"/>
          <w:sz w:val="28"/>
          <w:shd w:val="clear" w:color="000000"/>
        </w:rPr>
        <w:t xml:space="preserve"> 처리현황, 보험계약 종결보고서를 발주기관의 장에게 제출하여야 한다.</w:t>
      </w:r>
    </w:p>
    <w:p>
      <w:pPr>
        <w:pStyle w:val="1"/>
        <w:widowControl w:val="off"/>
        <w:ind w:left="795" w:hanging="795"/>
      </w:pPr>
      <w:r>
        <w:rPr>
          <w:rFonts w:ascii="바탕"/>
          <w:spacing w:val="-3"/>
          <w:sz w:val="28"/>
          <w:shd w:val="clear" w:color="000000"/>
        </w:rPr>
        <w:t xml:space="preserve">  </w:t>
      </w:r>
      <w:r>
        <w:rPr>
          <w:rFonts w:ascii="바탕" w:eastAsia="바탕"/>
          <w:sz w:val="28"/>
          <w:shd w:val="clear" w:color="000000"/>
        </w:rPr>
        <w:t xml:space="preserve">카. </w:t>
      </w:r>
      <w:r>
        <w:rPr>
          <w:rFonts w:ascii="바탕" w:eastAsia="바탕"/>
          <w:spacing w:val="-4"/>
          <w:sz w:val="28"/>
          <w:shd w:val="clear" w:color="000000"/>
        </w:rPr>
        <w:t>보험가입 지연으로 발생하는 보험사고의 보상</w:t>
      </w:r>
      <w:r>
        <w:rPr>
          <w:rFonts w:ascii="바탕" w:eastAsia="바탕"/>
          <w:spacing w:val="-4"/>
          <w:sz w:val="28"/>
          <w:shd w:val="clear" w:color="000000"/>
        </w:rPr>
        <w:t>․배상은</w:t>
      </w:r>
      <w:r>
        <w:rPr>
          <w:rFonts w:ascii="바탕" w:eastAsia="바탕"/>
          <w:spacing w:val="-4"/>
          <w:sz w:val="28"/>
          <w:shd w:val="clear" w:color="000000"/>
        </w:rPr>
        <w:t xml:space="preserve"> 계약상대자의 부담으로</w:t>
      </w:r>
      <w:r>
        <w:rPr>
          <w:rFonts w:ascii="바탕" w:eastAsia="바탕"/>
          <w:sz w:val="28"/>
          <w:shd w:val="clear" w:color="000000"/>
        </w:rPr>
        <w:t xml:space="preserve"> 하며 보험가입 이전에는 기성대가의 지급을 유보할 수 있다.</w:t>
      </w:r>
    </w:p>
    <w:p>
      <w:pPr>
        <w:pStyle w:val="1"/>
        <w:widowControl w:val="off"/>
        <w:ind w:left="802" w:hanging="802"/>
      </w:pPr>
      <w:r>
        <w:rPr>
          <w:rFonts w:ascii="바탕"/>
          <w:spacing w:val="-3"/>
          <w:sz w:val="28"/>
          <w:shd w:val="clear" w:color="000000"/>
        </w:rPr>
        <w:t xml:space="preserve">  </w:t>
      </w:r>
      <w:r>
        <w:rPr>
          <w:rFonts w:ascii="바탕" w:eastAsia="바탕"/>
          <w:sz w:val="28"/>
          <w:shd w:val="clear" w:color="000000"/>
        </w:rPr>
        <w:t>타. 계약담당자가 필요하다고 판단한 경우 계약상대자를 대신하여 보험에 가입하고 이에 소요되는 비용을 공사대금에서 감액할 수 있다.</w:t>
      </w:r>
    </w:p>
    <w:p>
      <w:pPr>
        <w:pStyle w:val="1"/>
        <w:widowControl w:val="off"/>
        <w:ind w:left="788" w:hanging="788"/>
      </w:pPr>
      <w:r>
        <w:rPr>
          <w:rFonts w:ascii="바탕"/>
          <w:spacing w:val="-3"/>
          <w:sz w:val="28"/>
          <w:shd w:val="clear" w:color="000000"/>
        </w:rPr>
        <w:t xml:space="preserve">  </w:t>
      </w:r>
      <w:r>
        <w:rPr>
          <w:rFonts w:ascii="바탕" w:eastAsia="바탕"/>
          <w:sz w:val="28"/>
          <w:shd w:val="clear" w:color="000000"/>
        </w:rPr>
        <w:t xml:space="preserve">파. </w:t>
      </w:r>
      <w:r>
        <w:rPr>
          <w:rFonts w:ascii="바탕" w:eastAsia="바탕"/>
          <w:spacing w:val="-3"/>
          <w:sz w:val="28"/>
          <w:shd w:val="clear" w:color="000000"/>
        </w:rPr>
        <w:t>계약상대자가 보험약관에 부과된 조건을 준수하지 못함으로써 발생하는 모든</w:t>
      </w:r>
      <w:r>
        <w:rPr>
          <w:rFonts w:ascii="바탕" w:eastAsia="바탕"/>
          <w:sz w:val="28"/>
          <w:shd w:val="clear" w:color="000000"/>
        </w:rPr>
        <w:t xml:space="preserve"> 손실은 계약상대자가 부담한다.</w:t>
      </w:r>
    </w:p>
    <w:p>
      <w:pPr>
        <w:pStyle w:val="1"/>
        <w:widowControl w:val="off"/>
        <w:ind w:left="801" w:hanging="801"/>
      </w:pPr>
      <w:r>
        <w:rPr>
          <w:rFonts w:ascii="바탕"/>
          <w:spacing w:val="-3"/>
          <w:sz w:val="28"/>
          <w:shd w:val="clear" w:color="000000"/>
        </w:rPr>
        <w:t xml:space="preserve">  </w:t>
      </w:r>
      <w:r>
        <w:rPr>
          <w:rFonts w:ascii="바탕" w:eastAsia="바탕"/>
          <w:sz w:val="28"/>
          <w:shd w:val="clear" w:color="000000"/>
        </w:rPr>
        <w:t xml:space="preserve">하. </w:t>
      </w:r>
      <w:r>
        <w:rPr>
          <w:rFonts w:ascii="바탕" w:eastAsia="바탕"/>
          <w:spacing w:val="4"/>
          <w:sz w:val="28"/>
          <w:shd w:val="clear" w:color="000000"/>
        </w:rPr>
        <w:t>‘가’</w:t>
      </w:r>
      <w:r>
        <w:rPr>
          <w:rFonts w:ascii="바탕" w:eastAsia="바탕"/>
          <w:sz w:val="28"/>
          <w:shd w:val="clear" w:color="000000"/>
        </w:rPr>
        <w:t xml:space="preserve"> 내지 ‘파’에서 규정한 사항 이외에 공사손해보험과 관련된 기타</w:t>
      </w:r>
      <w:r>
        <w:rPr>
          <w:rFonts w:ascii="바탕" w:eastAsia="바탕"/>
          <w:spacing w:val="-4"/>
          <w:sz w:val="28"/>
          <w:shd w:val="clear" w:color="000000"/>
        </w:rPr>
        <w:t xml:space="preserve"> 계약</w:t>
      </w:r>
      <w:r>
        <w:rPr>
          <w:rFonts w:ascii="바탕" w:eastAsia="바탕"/>
          <w:sz w:val="28"/>
          <w:shd w:val="clear" w:color="000000"/>
        </w:rPr>
        <w:t>조건은 집행기준 및 일반조건에서 정한 바에 의한다.</w:t>
      </w:r>
    </w:p>
    <w:p>
      <w:pPr>
        <w:pStyle w:val="1"/>
        <w:widowControl w:val="off"/>
        <w:ind w:left="0"/>
        <w:rPr>
          <w:rFonts w:ascii="바탕" w:eastAsia="바탕"/>
          <w:b/>
          <w:color w:val="000000"/>
          <w:sz w:val="28"/>
          <w:shd w:val="clear" w:color="000000"/>
        </w:rPr>
      </w:pPr>
    </w:p>
    <w:p>
      <w:pPr>
        <w:pStyle w:val="1"/>
        <w:widowControl w:val="off"/>
        <w:ind w:left="0"/>
      </w:pPr>
      <w:r>
        <w:rPr>
          <w:rFonts w:ascii="바탕" w:eastAsia="바탕"/>
          <w:b/>
          <w:sz w:val="30"/>
          <w:shd w:val="clear" w:color="000000"/>
        </w:rPr>
        <w:t>제3절 공사계약의 이행</w:t>
      </w:r>
    </w:p>
    <w:p>
      <w:pPr>
        <w:pStyle w:val="1"/>
        <w:widowControl w:val="off"/>
        <w:ind w:left="0"/>
      </w:pPr>
      <w:r>
        <w:rPr>
          <w:rFonts w:ascii="바탕" w:eastAsia="바탕"/>
          <w:b/>
          <w:sz w:val="28"/>
          <w:shd w:val="clear" w:color="000000"/>
        </w:rPr>
        <w:t>1. 공사용지의 확보</w:t>
      </w:r>
      <w:r>
        <w:rPr>
          <w:rFonts w:ascii="바탕"/>
          <w:sz w:val="28"/>
          <w:shd w:val="clear" w:color="000000"/>
        </w:rPr>
        <w:t xml:space="preserve"> </w:t>
      </w:r>
    </w:p>
    <w:p>
      <w:pPr>
        <w:pStyle w:val="1"/>
        <w:widowControl w:val="off"/>
        <w:ind w:left="768" w:hanging="768"/>
      </w:pPr>
      <w:r>
        <w:rPr>
          <w:rFonts w:ascii="바탕" w:eastAsia="바탕"/>
          <w:spacing w:val="-3"/>
          <w:sz w:val="28"/>
          <w:shd w:val="clear" w:color="000000"/>
        </w:rPr>
        <w:t xml:space="preserve">  가.</w:t>
      </w:r>
      <w:r>
        <w:rPr>
          <w:rFonts w:ascii="바탕"/>
          <w:spacing w:val="-7"/>
          <w:sz w:val="28"/>
          <w:shd w:val="clear" w:color="000000"/>
        </w:rPr>
        <w:t xml:space="preserve"> </w:t>
      </w:r>
      <w:r>
        <w:rPr>
          <w:rFonts w:ascii="바탕" w:eastAsia="바탕"/>
          <w:spacing w:val="-14"/>
          <w:sz w:val="28"/>
          <w:shd w:val="clear" w:color="000000"/>
        </w:rPr>
        <w:t>발주기관은 다음 각 호의 사항을 이행하고 공사용지를</w:t>
      </w:r>
      <w:r>
        <w:rPr>
          <w:rFonts w:ascii="바탕"/>
          <w:spacing w:val="-7"/>
          <w:sz w:val="28"/>
          <w:shd w:val="clear" w:color="000000"/>
        </w:rPr>
        <w:t xml:space="preserve"> </w:t>
      </w:r>
      <w:r>
        <w:rPr>
          <w:rFonts w:ascii="바탕" w:eastAsia="바탕"/>
          <w:spacing w:val="-11"/>
          <w:sz w:val="28"/>
          <w:shd w:val="clear" w:color="000000"/>
        </w:rPr>
        <w:t>확보하여 계약상대자가</w:t>
      </w:r>
      <w:r>
        <w:rPr>
          <w:rFonts w:ascii="바탕" w:eastAsia="바탕"/>
          <w:spacing w:val="-4"/>
          <w:sz w:val="28"/>
          <w:shd w:val="clear" w:color="000000"/>
        </w:rPr>
        <w:t xml:space="preserve"> 공사의 수행에 필요로 하는 날까지 계약상대자에게 인도</w:t>
      </w:r>
      <w:r>
        <w:rPr>
          <w:rFonts w:ascii="바탕" w:eastAsia="바탕"/>
          <w:sz w:val="28"/>
          <w:shd w:val="clear" w:color="000000"/>
        </w:rPr>
        <w:t>하여야 한다.</w:t>
      </w:r>
    </w:p>
    <w:p>
      <w:pPr>
        <w:pStyle w:val="33"/>
        <w:widowControl w:val="off"/>
        <w:spacing w:before="0" w:line="384"/>
        <w:ind w:left="0"/>
      </w:pPr>
      <w:r>
        <w:rPr>
          <w:rFonts w:ascii="바탕" w:eastAsia="바탕"/>
          <w:sz w:val="28"/>
          <w:shd w:val="clear" w:color="000000"/>
        </w:rPr>
        <w:t xml:space="preserve">    1) 공사용지의 토지 및 건물 보상, 거주자의 이주</w:t>
      </w:r>
    </w:p>
    <w:p>
      <w:pPr>
        <w:pStyle w:val="33"/>
        <w:widowControl w:val="off"/>
        <w:spacing w:before="0" w:line="384"/>
        <w:ind w:left="997" w:hanging="997"/>
      </w:pPr>
      <w:r>
        <w:rPr>
          <w:rFonts w:ascii="바탕"/>
          <w:sz w:val="28"/>
          <w:shd w:val="clear" w:color="000000"/>
        </w:rPr>
        <w:t xml:space="preserve">    2) </w:t>
      </w:r>
      <w:r>
        <w:rPr>
          <w:rFonts w:ascii="바탕" w:eastAsia="바탕"/>
          <w:spacing w:val="-7"/>
          <w:sz w:val="28"/>
          <w:shd w:val="clear" w:color="000000"/>
        </w:rPr>
        <w:t>공사용지에 있는 지상 또는 지하지장물의 철거</w:t>
      </w:r>
      <w:r>
        <w:rPr>
          <w:rFonts w:ascii="바탕" w:eastAsia="바탕"/>
          <w:spacing w:val="-7"/>
          <w:sz w:val="28"/>
          <w:shd w:val="clear" w:color="000000"/>
        </w:rPr>
        <w:t>․이전</w:t>
      </w:r>
      <w:r>
        <w:rPr>
          <w:rFonts w:ascii="바탕" w:eastAsia="바탕"/>
          <w:spacing w:val="-7"/>
          <w:sz w:val="28"/>
          <w:shd w:val="clear" w:color="000000"/>
        </w:rPr>
        <w:t>. 다만, 계약상대자가</w:t>
      </w:r>
      <w:r>
        <w:rPr>
          <w:rFonts w:ascii="바탕"/>
          <w:sz w:val="28"/>
          <w:shd w:val="clear" w:color="000000"/>
        </w:rPr>
        <w:t xml:space="preserve"> </w:t>
      </w:r>
      <w:r>
        <w:rPr>
          <w:rFonts w:ascii="바탕" w:eastAsia="바탕"/>
          <w:spacing w:val="-4"/>
          <w:sz w:val="28"/>
          <w:shd w:val="clear" w:color="000000"/>
        </w:rPr>
        <w:t>철거․이전하도록</w:t>
      </w:r>
      <w:r>
        <w:rPr>
          <w:rFonts w:ascii="바탕" w:eastAsia="바탕"/>
          <w:spacing w:val="-4"/>
          <w:sz w:val="28"/>
          <w:shd w:val="clear" w:color="000000"/>
        </w:rPr>
        <w:t xml:space="preserve"> 계약문서에 명시되어 있거나 발주기관이 계약상대자로</w:t>
      </w:r>
      <w:r>
        <w:rPr>
          <w:rFonts w:ascii="바탕" w:eastAsia="바탕"/>
          <w:sz w:val="28"/>
          <w:shd w:val="clear" w:color="000000"/>
        </w:rPr>
        <w:t xml:space="preserve"> 하여금 철거</w:t>
      </w:r>
      <w:r>
        <w:rPr>
          <w:rFonts w:ascii="바탕" w:eastAsia="바탕"/>
          <w:sz w:val="28"/>
          <w:shd w:val="clear" w:color="000000"/>
        </w:rPr>
        <w:t>․이전하도록</w:t>
      </w:r>
      <w:r>
        <w:rPr>
          <w:rFonts w:ascii="바탕" w:eastAsia="바탕"/>
          <w:sz w:val="28"/>
          <w:shd w:val="clear" w:color="000000"/>
        </w:rPr>
        <w:t xml:space="preserve"> 한 경우에는 그에 따른다.</w:t>
      </w:r>
    </w:p>
    <w:p>
      <w:pPr>
        <w:pStyle w:val="1"/>
        <w:widowControl w:val="off"/>
        <w:ind w:left="810" w:hanging="810"/>
      </w:pPr>
      <w:r>
        <w:rPr>
          <w:rFonts w:ascii="바탕"/>
          <w:spacing w:val="-3"/>
          <w:sz w:val="28"/>
          <w:shd w:val="clear" w:color="000000"/>
        </w:rPr>
        <w:t xml:space="preserve">  </w:t>
      </w:r>
      <w:r>
        <w:rPr>
          <w:rFonts w:ascii="바탕" w:eastAsia="바탕"/>
          <w:sz w:val="28"/>
          <w:shd w:val="clear" w:color="000000"/>
        </w:rPr>
        <w:t>나. ‘가’에서 규정하는 ‘계약상대자가 공사의 수행에 필요로 하는 날’이란 계약</w:t>
      </w:r>
      <w:r>
        <w:rPr>
          <w:rFonts w:ascii="바탕" w:eastAsia="바탕"/>
          <w:spacing w:val="-4"/>
          <w:sz w:val="28"/>
          <w:shd w:val="clear" w:color="000000"/>
        </w:rPr>
        <w:t>담당자가 계약상대자와 협의하여 공사용지 인도의 순서 및 시기를 결정하고</w:t>
      </w:r>
      <w:r>
        <w:rPr>
          <w:rFonts w:ascii="바탕" w:eastAsia="바탕"/>
          <w:sz w:val="28"/>
          <w:shd w:val="clear" w:color="000000"/>
        </w:rPr>
        <w:t xml:space="preserve"> 계약상대자에게 공사용지를 인도하기로 한 날을 말한다.</w:t>
      </w:r>
    </w:p>
    <w:p>
      <w:pPr>
        <w:pStyle w:val="1"/>
        <w:widowControl w:val="off"/>
        <w:ind w:left="795" w:hanging="795"/>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6"/>
          <w:sz w:val="28"/>
          <w:shd w:val="clear" w:color="000000"/>
        </w:rPr>
        <w:t>계약상대자는 ‘나’에서 규정한 공사용지 인도 일정을 준수하여 공정추진</w:t>
      </w:r>
      <w:r>
        <w:rPr>
          <w:rFonts w:eastAsia="바탕"/>
          <w:spacing w:val="-11"/>
          <w:sz w:val="28"/>
          <w:shd w:val="clear" w:color="000000"/>
        </w:rPr>
        <w:t>계획을</w:t>
      </w:r>
      <w:r>
        <w:rPr>
          <w:rFonts w:ascii="바탕"/>
          <w:spacing w:val="-3"/>
          <w:sz w:val="28"/>
          <w:shd w:val="clear" w:color="000000"/>
        </w:rPr>
        <w:t xml:space="preserve"> </w:t>
      </w:r>
      <w:r>
        <w:rPr>
          <w:rFonts w:ascii="바탕" w:eastAsia="바탕"/>
          <w:spacing w:val="-10"/>
          <w:sz w:val="28"/>
          <w:shd w:val="clear" w:color="000000"/>
        </w:rPr>
        <w:t>수립하여야 하며, 공사용지 인도기일 이전에 당해 공사에 대한 착공</w:t>
      </w:r>
      <w:r>
        <w:rPr>
          <w:rFonts w:ascii="바탕" w:eastAsia="바탕"/>
          <w:spacing w:val="-3"/>
          <w:sz w:val="28"/>
          <w:shd w:val="clear" w:color="000000"/>
        </w:rPr>
        <w:t>계획을 수립할</w:t>
      </w:r>
      <w:r>
        <w:rPr>
          <w:rFonts w:ascii="바탕"/>
          <w:spacing w:val="4"/>
          <w:sz w:val="28"/>
          <w:shd w:val="clear" w:color="000000"/>
        </w:rPr>
        <w:t xml:space="preserve"> </w:t>
      </w:r>
      <w:r>
        <w:rPr>
          <w:rFonts w:ascii="바탕" w:eastAsia="바탕"/>
          <w:sz w:val="28"/>
          <w:shd w:val="clear" w:color="000000"/>
        </w:rPr>
        <w:t>수 없다. 계약상대자가 이를 이행하지 않아 발생되는</w:t>
      </w:r>
      <w:r>
        <w:rPr>
          <w:rFonts w:ascii="바탕"/>
          <w:spacing w:val="-4"/>
          <w:sz w:val="28"/>
          <w:shd w:val="clear" w:color="000000"/>
        </w:rPr>
        <w:t xml:space="preserve"> </w:t>
      </w:r>
      <w:r>
        <w:rPr>
          <w:rFonts w:ascii="바탕" w:eastAsia="바탕"/>
          <w:spacing w:val="1"/>
          <w:sz w:val="28"/>
          <w:shd w:val="clear" w:color="000000"/>
        </w:rPr>
        <w:t>손해와 계약상대자가 발주</w:t>
      </w:r>
      <w:r>
        <w:rPr>
          <w:rFonts w:ascii="바탕" w:eastAsia="바탕"/>
          <w:spacing w:val="6"/>
          <w:sz w:val="28"/>
          <w:shd w:val="clear" w:color="000000"/>
        </w:rPr>
        <w:t>기관의 사전승인 없이 공사용지를 변경함</w:t>
      </w:r>
      <w:r>
        <w:rPr>
          <w:rFonts w:ascii="바탕" w:eastAsia="바탕"/>
          <w:sz w:val="28"/>
          <w:shd w:val="clear" w:color="000000"/>
        </w:rPr>
        <w:t>으로써 발생한 손해는 계약상대자가 부담한다.</w:t>
      </w:r>
    </w:p>
    <w:p>
      <w:pPr>
        <w:pStyle w:val="1"/>
        <w:widowControl w:val="off"/>
        <w:ind w:left="796" w:hanging="796"/>
      </w:pPr>
      <w:r>
        <w:rPr>
          <w:rFonts w:ascii="바탕"/>
          <w:spacing w:val="-3"/>
          <w:sz w:val="28"/>
          <w:shd w:val="clear" w:color="000000"/>
        </w:rPr>
        <w:t xml:space="preserve">  </w:t>
      </w:r>
      <w:r>
        <w:rPr>
          <w:rFonts w:ascii="바탕" w:eastAsia="바탕"/>
          <w:sz w:val="28"/>
          <w:shd w:val="clear" w:color="000000"/>
        </w:rPr>
        <w:t xml:space="preserve">라. </w:t>
      </w:r>
      <w:r>
        <w:rPr>
          <w:rFonts w:ascii="바탕" w:eastAsia="바탕"/>
          <w:spacing w:val="4"/>
          <w:sz w:val="28"/>
          <w:shd w:val="clear" w:color="000000"/>
        </w:rPr>
        <w:t>계약상대자의 책임 없는 사유로 공사용지의 인도가 지연되어 공사</w:t>
      </w:r>
      <w:r>
        <w:rPr>
          <w:rFonts w:ascii="바탕"/>
          <w:sz w:val="28"/>
          <w:shd w:val="clear" w:color="000000"/>
        </w:rPr>
        <w:t xml:space="preserve"> </w:t>
      </w:r>
      <w:r>
        <w:rPr>
          <w:rFonts w:ascii="바탕" w:eastAsia="바탕"/>
          <w:spacing w:val="-4"/>
          <w:sz w:val="28"/>
          <w:shd w:val="clear" w:color="000000"/>
        </w:rPr>
        <w:t xml:space="preserve">수행에 </w:t>
      </w:r>
      <w:r>
        <w:rPr>
          <w:rFonts w:ascii="바탕" w:eastAsia="바탕"/>
          <w:spacing w:val="-10"/>
          <w:sz w:val="28"/>
          <w:shd w:val="clear" w:color="000000"/>
        </w:rPr>
        <w:t>직접적인 영향이 있는 경우 계약상대자는 계약금액의 조정 및 계약</w:t>
      </w:r>
      <w:r>
        <w:rPr>
          <w:rFonts w:ascii="바탕" w:eastAsia="바탕"/>
          <w:spacing w:val="-8"/>
          <w:sz w:val="28"/>
          <w:shd w:val="clear" w:color="000000"/>
        </w:rPr>
        <w:t>기간의 연장을</w:t>
      </w:r>
      <w:r>
        <w:rPr>
          <w:rFonts w:ascii="바탕" w:eastAsia="바탕"/>
          <w:spacing w:val="-3"/>
          <w:sz w:val="28"/>
          <w:shd w:val="clear" w:color="000000"/>
        </w:rPr>
        <w:t xml:space="preserve"> 요청할 수 있으며, 계약담당자는 관련 법령 및 예규 등에</w:t>
      </w:r>
      <w:r>
        <w:rPr>
          <w:rFonts w:ascii="바탕" w:eastAsia="바탕"/>
          <w:sz w:val="28"/>
          <w:shd w:val="clear" w:color="000000"/>
        </w:rPr>
        <w:t xml:space="preserve"> 따라 적절한 조치를 하여야 한다. </w:t>
      </w:r>
    </w:p>
    <w:p>
      <w:pPr>
        <w:pStyle w:val="1"/>
        <w:widowControl w:val="off"/>
        <w:ind w:left="796" w:hanging="796"/>
      </w:pPr>
      <w:r>
        <w:rPr>
          <w:rFonts w:ascii="바탕"/>
          <w:spacing w:val="-3"/>
          <w:sz w:val="28"/>
          <w:shd w:val="clear" w:color="000000"/>
        </w:rPr>
        <w:t xml:space="preserve">  </w:t>
      </w:r>
      <w:r>
        <w:rPr>
          <w:rFonts w:ascii="바탕" w:eastAsia="바탕"/>
          <w:sz w:val="28"/>
          <w:shd w:val="clear" w:color="000000"/>
        </w:rPr>
        <w:t xml:space="preserve">마. 계약담당자는 공사용지 확보와 관련하여 발생한 민원 및 용지보상 등 계약담당자의 업무를 계약상대자에게 전가하여서는 아니된다. </w:t>
      </w:r>
    </w:p>
    <w:p>
      <w:pPr>
        <w:pStyle w:val="1"/>
        <w:widowControl w:val="off"/>
        <w:ind w:left="0"/>
      </w:pPr>
      <w:r>
        <w:rPr>
          <w:rFonts w:ascii="바탕" w:eastAsia="바탕"/>
          <w:b/>
          <w:sz w:val="28"/>
          <w:shd w:val="clear" w:color="000000"/>
        </w:rPr>
        <w:t>2. 공사현장 대리인</w:t>
      </w:r>
      <w:r>
        <w:rPr>
          <w:rFonts w:ascii="바탕"/>
          <w:sz w:val="28"/>
          <w:shd w:val="clear" w:color="000000"/>
        </w:rPr>
        <w:t xml:space="preserve"> </w:t>
      </w:r>
    </w:p>
    <w:p>
      <w:pPr>
        <w:pStyle w:val="1"/>
        <w:widowControl w:val="off"/>
        <w:ind w:left="802" w:hanging="802"/>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4"/>
          <w:sz w:val="28"/>
          <w:shd w:val="clear" w:color="000000"/>
        </w:rPr>
        <w:t>공사현장대리인은 일반조건 제5절 ‘1-라-1)-나)’에 규정한 사항의</w:t>
      </w:r>
      <w:r>
        <w:rPr>
          <w:rFonts w:ascii="바탕" w:eastAsia="바탕"/>
          <w:sz w:val="28"/>
          <w:shd w:val="clear" w:color="000000"/>
        </w:rPr>
        <w:t xml:space="preserve"> 처리와 공사이행을 위하여 선량한 관리자로서의 주의의무를 다하여야 </w:t>
      </w:r>
      <w:r>
        <w:rPr>
          <w:rFonts w:ascii="바탕" w:eastAsia="바탕"/>
          <w:spacing w:val="-1"/>
          <w:sz w:val="28"/>
          <w:shd w:val="clear" w:color="000000"/>
        </w:rPr>
        <w:t>하며, 공사현장에 있지 않게 되는 때에는 다음 각호에 따라 공사감독관</w:t>
      </w:r>
      <w:r>
        <w:rPr>
          <w:rFonts w:ascii="바탕" w:eastAsia="바탕"/>
          <w:sz w:val="28"/>
          <w:shd w:val="clear" w:color="000000"/>
        </w:rPr>
        <w:t>에게 통지하여야 한다.</w:t>
      </w:r>
    </w:p>
    <w:p>
      <w:pPr>
        <w:pStyle w:val="33"/>
        <w:widowControl w:val="off"/>
        <w:spacing w:before="0" w:line="384"/>
        <w:ind w:left="1023" w:hanging="1023"/>
      </w:pPr>
      <w:r>
        <w:rPr>
          <w:rFonts w:ascii="바탕" w:eastAsia="바탕"/>
          <w:sz w:val="28"/>
          <w:shd w:val="clear" w:color="000000"/>
        </w:rPr>
        <w:t xml:space="preserve">    1) 업무시간 중에 부재가 예상될 경우 공사감독관에게 통지하여 사전 승인을 받아야 한다.</w:t>
      </w:r>
    </w:p>
    <w:p>
      <w:pPr>
        <w:pStyle w:val="33"/>
        <w:widowControl w:val="off"/>
        <w:spacing w:before="0" w:line="384"/>
        <w:ind w:left="972" w:hanging="972"/>
      </w:pPr>
      <w:r>
        <w:rPr>
          <w:rFonts w:ascii="바탕"/>
          <w:sz w:val="28"/>
          <w:shd w:val="clear" w:color="000000"/>
        </w:rPr>
        <w:t xml:space="preserve">    2) </w:t>
      </w:r>
      <w:r>
        <w:rPr>
          <w:rFonts w:ascii="바탕" w:eastAsia="바탕"/>
          <w:spacing w:val="-3"/>
          <w:sz w:val="28"/>
          <w:shd w:val="clear" w:color="000000"/>
        </w:rPr>
        <w:t>2일 이상 부재가 예상될 경우 대리인을 지명하여 공사감독관에게 통지하고</w:t>
      </w:r>
      <w:r>
        <w:rPr>
          <w:rFonts w:ascii="바탕" w:eastAsia="바탕"/>
          <w:sz w:val="28"/>
          <w:shd w:val="clear" w:color="000000"/>
        </w:rPr>
        <w:t xml:space="preserve"> 사전 승인을 받아야 한다.</w:t>
      </w:r>
    </w:p>
    <w:p>
      <w:pPr>
        <w:pStyle w:val="1"/>
        <w:widowControl w:val="off"/>
        <w:ind w:left="804" w:hanging="804"/>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3"/>
          <w:sz w:val="28"/>
          <w:shd w:val="clear" w:color="000000"/>
        </w:rPr>
        <w:t>공사현장대리인이 ‘가’에서 규정하는 사항을 이행하지 않음으로써 발생</w:t>
      </w:r>
      <w:r>
        <w:rPr>
          <w:rFonts w:eastAsia="바탕"/>
          <w:spacing w:val="-8"/>
          <w:sz w:val="28"/>
          <w:shd w:val="clear" w:color="000000"/>
        </w:rPr>
        <w:t>하는</w:t>
      </w:r>
      <w:r>
        <w:rPr>
          <w:rFonts w:ascii="바탕" w:eastAsia="바탕"/>
          <w:spacing w:val="-6"/>
          <w:sz w:val="28"/>
          <w:shd w:val="clear" w:color="000000"/>
        </w:rPr>
        <w:t xml:space="preserve"> 공사의 지연 또는 기타 손실에 대하여는 계약상대자가 책임을 진다</w:t>
      </w:r>
      <w:r>
        <w:rPr>
          <w:rFonts w:ascii="바탕"/>
          <w:sz w:val="28"/>
          <w:shd w:val="clear" w:color="000000"/>
        </w:rPr>
        <w:t>.</w:t>
      </w:r>
    </w:p>
    <w:p>
      <w:pPr>
        <w:pStyle w:val="1"/>
        <w:widowControl w:val="off"/>
        <w:ind w:left="0"/>
      </w:pPr>
      <w:r>
        <w:rPr>
          <w:rFonts w:ascii="바탕" w:eastAsia="바탕"/>
          <w:b/>
          <w:sz w:val="28"/>
          <w:shd w:val="clear" w:color="000000"/>
        </w:rPr>
        <w:t>3. 공사감독관</w:t>
      </w:r>
    </w:p>
    <w:p>
      <w:pPr>
        <w:pStyle w:val="1"/>
        <w:widowControl w:val="off"/>
        <w:ind w:left="781" w:hanging="781"/>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4"/>
          <w:sz w:val="28"/>
          <w:shd w:val="clear" w:color="000000"/>
        </w:rPr>
        <w:t>계약담당자는 공사감독관을 지정 또는 변경한 경우 이를 계약상대자에게</w:t>
      </w:r>
      <w:r>
        <w:rPr>
          <w:rFonts w:ascii="바탕" w:eastAsia="바탕"/>
          <w:sz w:val="28"/>
          <w:shd w:val="clear" w:color="000000"/>
        </w:rPr>
        <w:t xml:space="preserve"> 지체없이 통지하여야 한다. </w:t>
      </w:r>
    </w:p>
    <w:p>
      <w:pPr>
        <w:pStyle w:val="1"/>
        <w:widowControl w:val="off"/>
        <w:ind w:left="781" w:hanging="781"/>
      </w:pPr>
      <w:r>
        <w:rPr>
          <w:rFonts w:ascii="바탕"/>
          <w:spacing w:val="-3"/>
          <w:sz w:val="28"/>
          <w:shd w:val="clear" w:color="000000"/>
        </w:rPr>
        <w:t xml:space="preserve">  </w:t>
      </w:r>
      <w:r>
        <w:rPr>
          <w:rFonts w:ascii="바탕" w:eastAsia="바탕"/>
          <w:sz w:val="28"/>
          <w:shd w:val="clear" w:color="000000"/>
        </w:rPr>
        <w:t xml:space="preserve">나. 공사감독관은 계약상대자로부터 통지 등을 받은 사항 중 계약담당자의 승인이 필요하지 않은 사항에 대하여는 계약상대자가 통지내용을 이행하는데 </w:t>
      </w:r>
      <w:r>
        <w:rPr>
          <w:rFonts w:ascii="바탕" w:eastAsia="바탕"/>
          <w:spacing w:val="-3"/>
          <w:sz w:val="28"/>
          <w:shd w:val="clear" w:color="000000"/>
        </w:rPr>
        <w:t>지장이 없도록 신속하게 처리하여야 한다. 공사감독관이 이를 지체하여 공사가</w:t>
      </w:r>
      <w:r>
        <w:rPr>
          <w:rFonts w:ascii="바탕" w:eastAsia="바탕"/>
          <w:sz w:val="28"/>
          <w:shd w:val="clear" w:color="000000"/>
        </w:rPr>
        <w:t xml:space="preserve"> 지연된 경우 계약상대자는 공사기간의 연장을 요구할 권리를 갖는다.</w:t>
      </w:r>
    </w:p>
    <w:p>
      <w:pPr>
        <w:pStyle w:val="1"/>
        <w:widowControl w:val="off"/>
        <w:ind w:left="781" w:hanging="781"/>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3"/>
          <w:sz w:val="28"/>
          <w:shd w:val="clear" w:color="000000"/>
        </w:rPr>
        <w:t>공사감독관은 계약담당자의 승인 없이는 계약상대자의 의무와 책임을</w:t>
      </w:r>
      <w:r>
        <w:rPr>
          <w:rFonts w:ascii="바탕" w:eastAsia="바탕"/>
          <w:spacing w:val="-4"/>
          <w:sz w:val="28"/>
          <w:shd w:val="clear" w:color="000000"/>
        </w:rPr>
        <w:t xml:space="preserve"> 면제</w:t>
      </w:r>
      <w:r>
        <w:rPr>
          <w:rFonts w:ascii="바탕" w:eastAsia="바탕"/>
          <w:sz w:val="28"/>
          <w:shd w:val="clear" w:color="000000"/>
        </w:rPr>
        <w:t xml:space="preserve">시키거나 증감시킬 수 없다 </w:t>
      </w:r>
    </w:p>
    <w:p>
      <w:pPr>
        <w:pStyle w:val="1"/>
        <w:widowControl w:val="off"/>
        <w:ind w:left="0"/>
      </w:pPr>
      <w:r>
        <w:rPr>
          <w:rFonts w:ascii="바탕"/>
          <w:b/>
          <w:sz w:val="28"/>
          <w:shd w:val="clear" w:color="000000"/>
        </w:rPr>
        <w:t xml:space="preserve">4. </w:t>
      </w:r>
      <w:r>
        <w:rPr>
          <w:rFonts w:ascii="바탕" w:eastAsia="바탕"/>
          <w:b/>
          <w:spacing w:val="-4"/>
          <w:sz w:val="28"/>
          <w:shd w:val="clear" w:color="000000"/>
        </w:rPr>
        <w:t>공사수행계획서 및 세부계획서 제</w:t>
      </w:r>
      <w:r>
        <w:rPr>
          <w:rFonts w:eastAsia="바탕"/>
          <w:b/>
          <w:sz w:val="28"/>
          <w:shd w:val="clear" w:color="000000"/>
        </w:rPr>
        <w:t>출</w:t>
      </w:r>
      <w:r>
        <w:rPr>
          <w:rFonts w:ascii="바탕"/>
          <w:sz w:val="28"/>
          <w:shd w:val="clear" w:color="000000"/>
        </w:rPr>
        <w:t xml:space="preserve"> </w:t>
      </w:r>
    </w:p>
    <w:p>
      <w:pPr>
        <w:pStyle w:val="1"/>
        <w:widowControl w:val="off"/>
        <w:ind w:left="752" w:hanging="752"/>
      </w:pPr>
      <w:r>
        <w:rPr>
          <w:rFonts w:ascii="바탕"/>
          <w:spacing w:val="-3"/>
          <w:sz w:val="28"/>
          <w:shd w:val="clear" w:color="000000"/>
        </w:rPr>
        <w:t xml:space="preserve">  </w:t>
      </w:r>
      <w:r>
        <w:rPr>
          <w:rFonts w:ascii="바탕" w:eastAsia="바탕"/>
          <w:spacing w:val="-7"/>
          <w:sz w:val="28"/>
          <w:shd w:val="clear" w:color="000000"/>
        </w:rPr>
        <w:t>가. 계약상대자는 착공신고서 제출시</w:t>
      </w:r>
      <w:r>
        <w:rPr>
          <w:rFonts w:ascii="바탕"/>
          <w:sz w:val="28"/>
          <w:shd w:val="clear" w:color="000000"/>
        </w:rPr>
        <w:t xml:space="preserve"> </w:t>
      </w:r>
      <w:r>
        <w:rPr>
          <w:rFonts w:ascii="바탕" w:eastAsia="바탕"/>
          <w:spacing w:val="-4"/>
          <w:sz w:val="28"/>
          <w:shd w:val="clear" w:color="000000"/>
        </w:rPr>
        <w:t>다음 각호의 내용이 포함된 전체 공사에 대한 공사수행계획서를 제출하여 공사</w:t>
      </w:r>
      <w:r>
        <w:rPr>
          <w:rFonts w:ascii="바탕" w:eastAsia="바탕"/>
          <w:sz w:val="28"/>
          <w:shd w:val="clear" w:color="000000"/>
        </w:rPr>
        <w:t xml:space="preserve">감독관의 승인을 받아야 한다. </w:t>
      </w:r>
    </w:p>
    <w:p>
      <w:pPr>
        <w:pStyle w:val="33"/>
        <w:widowControl w:val="off"/>
        <w:spacing w:before="0" w:line="384"/>
        <w:ind w:left="0"/>
      </w:pPr>
      <w:r>
        <w:rPr>
          <w:rFonts w:ascii="바탕" w:eastAsia="바탕"/>
          <w:sz w:val="28"/>
          <w:shd w:val="clear" w:color="000000"/>
        </w:rPr>
        <w:t xml:space="preserve">    1) 일반조건 제5절 ‘1-마-1)’에서 규정한 서류</w:t>
      </w:r>
    </w:p>
    <w:p>
      <w:pPr>
        <w:pStyle w:val="33"/>
        <w:widowControl w:val="off"/>
        <w:spacing w:before="0" w:line="384"/>
        <w:ind w:left="0"/>
      </w:pPr>
      <w:r>
        <w:rPr>
          <w:rFonts w:ascii="바탕" w:eastAsia="바탕"/>
          <w:sz w:val="28"/>
          <w:shd w:val="clear" w:color="000000"/>
        </w:rPr>
        <w:t xml:space="preserve">    2) 연부액 또는 연차별 공사 수행계획</w:t>
      </w:r>
    </w:p>
    <w:p>
      <w:pPr>
        <w:pStyle w:val="33"/>
        <w:widowControl w:val="off"/>
        <w:spacing w:before="0" w:line="384"/>
        <w:ind w:left="0"/>
      </w:pPr>
      <w:r>
        <w:rPr>
          <w:rFonts w:ascii="바탕" w:eastAsia="바탕"/>
          <w:sz w:val="28"/>
          <w:shd w:val="clear" w:color="000000"/>
        </w:rPr>
        <w:t xml:space="preserve">    3) 설계도서 관리 계획</w:t>
      </w:r>
    </w:p>
    <w:p>
      <w:pPr>
        <w:pStyle w:val="33"/>
        <w:widowControl w:val="off"/>
        <w:spacing w:before="0" w:line="384"/>
        <w:ind w:left="0"/>
      </w:pPr>
      <w:r>
        <w:rPr>
          <w:rFonts w:ascii="바탕" w:eastAsia="바탕"/>
          <w:sz w:val="28"/>
          <w:shd w:val="clear" w:color="000000"/>
        </w:rPr>
        <w:t xml:space="preserve">    4) 공사 수행을 위한 각종 인</w:t>
      </w:r>
      <w:r>
        <w:rPr>
          <w:rFonts w:ascii="바탕" w:eastAsia="바탕"/>
          <w:sz w:val="28"/>
          <w:shd w:val="clear" w:color="000000"/>
        </w:rPr>
        <w:t>․허가</w:t>
      </w:r>
      <w:r>
        <w:rPr>
          <w:rFonts w:ascii="바탕" w:eastAsia="바탕"/>
          <w:sz w:val="28"/>
          <w:shd w:val="clear" w:color="000000"/>
        </w:rPr>
        <w:t xml:space="preserve"> 이행계획</w:t>
      </w:r>
    </w:p>
    <w:p>
      <w:pPr>
        <w:pStyle w:val="33"/>
        <w:widowControl w:val="off"/>
        <w:spacing w:before="0" w:line="384"/>
        <w:ind w:left="0"/>
      </w:pPr>
      <w:r>
        <w:rPr>
          <w:rFonts w:ascii="바탕" w:eastAsia="바탕"/>
          <w:sz w:val="28"/>
          <w:shd w:val="clear" w:color="000000"/>
        </w:rPr>
        <w:t xml:space="preserve">    5) 계약이행에 필요한 조직표</w:t>
      </w:r>
    </w:p>
    <w:p>
      <w:pPr>
        <w:pStyle w:val="33"/>
        <w:widowControl w:val="off"/>
        <w:spacing w:before="0" w:line="384"/>
        <w:ind w:left="972" w:hanging="972"/>
      </w:pPr>
      <w:r>
        <w:rPr>
          <w:rFonts w:ascii="바탕" w:eastAsia="바탕"/>
          <w:sz w:val="28"/>
          <w:shd w:val="clear" w:color="000000"/>
        </w:rPr>
        <w:t xml:space="preserve">    6) 공사용지 확보 계획에 따른 공사 수행계획서</w:t>
      </w:r>
    </w:p>
    <w:p>
      <w:pPr>
        <w:pStyle w:val="1"/>
        <w:widowControl w:val="off"/>
        <w:ind w:left="795" w:hanging="795"/>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6"/>
          <w:sz w:val="28"/>
          <w:shd w:val="clear" w:color="000000"/>
        </w:rPr>
        <w:t>계약상대자는 ‘가’에서 규정한 공사수행계획서를 기본으로 다음 각호의</w:t>
      </w:r>
      <w:r>
        <w:rPr>
          <w:rFonts w:ascii="바탕"/>
          <w:spacing w:val="-8"/>
          <w:sz w:val="28"/>
          <w:shd w:val="clear" w:color="000000"/>
        </w:rPr>
        <w:t xml:space="preserve"> </w:t>
      </w:r>
      <w:r>
        <w:rPr>
          <w:rFonts w:eastAsia="바탕"/>
          <w:spacing w:val="-11"/>
          <w:sz w:val="28"/>
          <w:shd w:val="clear" w:color="000000"/>
        </w:rPr>
        <w:t>내용이</w:t>
      </w:r>
      <w:r>
        <w:rPr>
          <w:rFonts w:ascii="바탕"/>
          <w:spacing w:val="-3"/>
          <w:sz w:val="28"/>
          <w:shd w:val="clear" w:color="000000"/>
        </w:rPr>
        <w:t xml:space="preserve"> </w:t>
      </w:r>
      <w:r>
        <w:rPr>
          <w:rFonts w:ascii="바탕" w:eastAsia="바탕"/>
          <w:spacing w:val="-6"/>
          <w:sz w:val="28"/>
          <w:shd w:val="clear" w:color="000000"/>
        </w:rPr>
        <w:t>포함된 구간별 또는 공종별 공사수행세부계획서를 당해 공사 착수</w:t>
      </w:r>
      <w:r>
        <w:rPr>
          <w:rFonts w:ascii="바탕" w:eastAsia="바탕"/>
          <w:spacing w:val="-3"/>
          <w:sz w:val="28"/>
          <w:shd w:val="clear" w:color="000000"/>
        </w:rPr>
        <w:t xml:space="preserve"> 30일 전까지</w:t>
      </w:r>
      <w:r>
        <w:rPr>
          <w:rFonts w:ascii="바탕" w:eastAsia="바탕"/>
          <w:sz w:val="28"/>
          <w:shd w:val="clear" w:color="000000"/>
        </w:rPr>
        <w:t xml:space="preserve"> 제출하여 공사감독관의 승인을 받아야 한다. </w:t>
      </w:r>
    </w:p>
    <w:p>
      <w:pPr>
        <w:pStyle w:val="33"/>
        <w:widowControl w:val="off"/>
        <w:spacing w:before="0" w:line="384"/>
        <w:ind w:left="0"/>
      </w:pPr>
      <w:r>
        <w:rPr>
          <w:rFonts w:ascii="바탕" w:eastAsia="바탕"/>
          <w:sz w:val="28"/>
          <w:shd w:val="clear" w:color="000000"/>
        </w:rPr>
        <w:t xml:space="preserve">    1) 공사공정예정표</w:t>
      </w:r>
    </w:p>
    <w:p>
      <w:pPr>
        <w:pStyle w:val="33"/>
        <w:widowControl w:val="off"/>
        <w:spacing w:before="0" w:line="384"/>
        <w:ind w:left="0"/>
      </w:pPr>
      <w:r>
        <w:rPr>
          <w:rFonts w:ascii="바탕" w:eastAsia="바탕"/>
          <w:sz w:val="28"/>
          <w:shd w:val="clear" w:color="000000"/>
        </w:rPr>
        <w:t xml:space="preserve">    2) 안전관리계획</w:t>
      </w:r>
    </w:p>
    <w:p>
      <w:pPr>
        <w:pStyle w:val="33"/>
        <w:widowControl w:val="off"/>
        <w:spacing w:before="0" w:line="384"/>
        <w:ind w:left="0"/>
      </w:pPr>
      <w:r>
        <w:rPr>
          <w:rFonts w:ascii="바탕" w:eastAsia="바탕"/>
          <w:sz w:val="28"/>
          <w:shd w:val="clear" w:color="000000"/>
        </w:rPr>
        <w:t xml:space="preserve">    3) 환경관리계획</w:t>
      </w:r>
    </w:p>
    <w:p>
      <w:pPr>
        <w:pStyle w:val="33"/>
        <w:widowControl w:val="off"/>
        <w:spacing w:before="0" w:line="384"/>
        <w:ind w:left="0"/>
      </w:pPr>
      <w:r>
        <w:rPr>
          <w:rFonts w:ascii="바탕"/>
          <w:sz w:val="28"/>
          <w:shd w:val="clear" w:color="000000"/>
        </w:rPr>
        <w:t xml:space="preserve">    4) </w:t>
      </w:r>
      <w:r>
        <w:rPr>
          <w:rFonts w:ascii="바탕" w:eastAsia="바탕"/>
          <w:spacing w:val="-6"/>
          <w:sz w:val="28"/>
          <w:shd w:val="clear" w:color="000000"/>
        </w:rPr>
        <w:t>품질시험계획 또는 품질관리계</w:t>
      </w:r>
      <w:r>
        <w:rPr>
          <w:rFonts w:eastAsia="바탕"/>
          <w:sz w:val="28"/>
          <w:shd w:val="clear" w:color="000000"/>
        </w:rPr>
        <w:t>획</w:t>
      </w:r>
    </w:p>
    <w:p>
      <w:pPr>
        <w:pStyle w:val="33"/>
        <w:widowControl w:val="off"/>
        <w:spacing w:before="0" w:line="384"/>
        <w:ind w:left="0"/>
      </w:pPr>
      <w:r>
        <w:rPr>
          <w:rFonts w:ascii="바탕" w:eastAsia="바탕"/>
          <w:sz w:val="28"/>
          <w:shd w:val="clear" w:color="000000"/>
        </w:rPr>
        <w:t xml:space="preserve">    5) 인력 및 장비, 자재 투입계획</w:t>
      </w:r>
    </w:p>
    <w:p>
      <w:pPr>
        <w:pStyle w:val="33"/>
        <w:widowControl w:val="off"/>
        <w:spacing w:before="0" w:line="384"/>
        <w:ind w:left="0"/>
      </w:pPr>
      <w:r>
        <w:rPr>
          <w:rFonts w:ascii="바탕" w:eastAsia="바탕"/>
          <w:sz w:val="28"/>
          <w:shd w:val="clear" w:color="000000"/>
        </w:rPr>
        <w:t xml:space="preserve">    6) 교통처리계획</w:t>
      </w:r>
    </w:p>
    <w:p>
      <w:pPr>
        <w:pStyle w:val="33"/>
        <w:widowControl w:val="off"/>
        <w:spacing w:before="0" w:line="384"/>
        <w:ind w:left="0"/>
      </w:pPr>
      <w:r>
        <w:rPr>
          <w:rFonts w:ascii="바탕"/>
          <w:sz w:val="28"/>
          <w:shd w:val="clear" w:color="000000"/>
        </w:rPr>
        <w:t xml:space="preserve">    7) </w:t>
      </w:r>
      <w:r>
        <w:rPr>
          <w:rFonts w:ascii="바탕" w:eastAsia="바탕"/>
          <w:spacing w:val="-4"/>
          <w:sz w:val="28"/>
          <w:shd w:val="clear" w:color="000000"/>
        </w:rPr>
        <w:t>계약도서 검토결과(계약도서간의 불일치 여부, 현장과의 일치여부 등</w:t>
      </w:r>
      <w:r>
        <w:rPr>
          <w:rFonts w:ascii="바탕"/>
          <w:sz w:val="28"/>
          <w:shd w:val="clear" w:color="000000"/>
        </w:rPr>
        <w:t>)</w:t>
      </w:r>
    </w:p>
    <w:p>
      <w:pPr>
        <w:pStyle w:val="33"/>
        <w:widowControl w:val="off"/>
        <w:spacing w:before="0" w:line="384"/>
        <w:ind w:left="0"/>
      </w:pPr>
      <w:r>
        <w:rPr>
          <w:rFonts w:ascii="바탕" w:eastAsia="바탕"/>
          <w:sz w:val="28"/>
          <w:shd w:val="clear" w:color="000000"/>
        </w:rPr>
        <w:t xml:space="preserve">    8) 시공도서</w:t>
      </w:r>
    </w:p>
    <w:p>
      <w:pPr>
        <w:pStyle w:val="33"/>
        <w:widowControl w:val="off"/>
        <w:spacing w:before="0" w:line="384"/>
        <w:ind w:left="0"/>
      </w:pPr>
      <w:r>
        <w:rPr>
          <w:rFonts w:ascii="바탕" w:eastAsia="바탕"/>
          <w:sz w:val="28"/>
          <w:shd w:val="clear" w:color="000000"/>
        </w:rPr>
        <w:t xml:space="preserve">    9) 지장물 처리계획</w:t>
      </w:r>
    </w:p>
    <w:p>
      <w:pPr>
        <w:pStyle w:val="33"/>
        <w:widowControl w:val="off"/>
        <w:spacing w:before="0" w:line="384"/>
        <w:ind w:left="0"/>
      </w:pPr>
      <w:r>
        <w:rPr>
          <w:rFonts w:ascii="바탕" w:eastAsia="바탕"/>
          <w:sz w:val="28"/>
          <w:shd w:val="clear" w:color="000000"/>
        </w:rPr>
        <w:t xml:space="preserve">   10) 공사장 주변 건물 조사현황</w:t>
      </w:r>
    </w:p>
    <w:p>
      <w:pPr>
        <w:pStyle w:val="33"/>
        <w:widowControl w:val="off"/>
        <w:spacing w:before="0" w:line="384"/>
        <w:ind w:left="0"/>
      </w:pPr>
      <w:r>
        <w:rPr>
          <w:rFonts w:ascii="바탕" w:eastAsia="바탕"/>
          <w:sz w:val="28"/>
          <w:shd w:val="clear" w:color="000000"/>
        </w:rPr>
        <w:t xml:space="preserve">   11) 계약도서의 변경시 설계변경 사유</w:t>
      </w:r>
    </w:p>
    <w:p>
      <w:pPr>
        <w:pStyle w:val="33"/>
        <w:widowControl w:val="off"/>
        <w:spacing w:before="0" w:line="384"/>
        <w:ind w:left="0"/>
      </w:pPr>
      <w:r>
        <w:rPr>
          <w:rFonts w:ascii="바탕" w:eastAsia="바탕"/>
          <w:sz w:val="28"/>
          <w:shd w:val="clear" w:color="000000"/>
        </w:rPr>
        <w:t xml:space="preserve">   12) 공사시행 단계별 관리계획</w:t>
      </w:r>
    </w:p>
    <w:p>
      <w:pPr>
        <w:pStyle w:val="33"/>
        <w:widowControl w:val="off"/>
        <w:spacing w:before="0" w:line="384"/>
        <w:ind w:left="0"/>
      </w:pPr>
      <w:r>
        <w:rPr>
          <w:rFonts w:ascii="바탕" w:eastAsia="바탕"/>
          <w:sz w:val="28"/>
          <w:shd w:val="clear" w:color="000000"/>
        </w:rPr>
        <w:t xml:space="preserve">   13) 기타 공사에 필요하여 발주기관과 공사감독관이 요구하는 자료</w:t>
      </w:r>
    </w:p>
    <w:p>
      <w:pPr>
        <w:pStyle w:val="1"/>
        <w:widowControl w:val="off"/>
        <w:ind w:left="880" w:hanging="880"/>
      </w:pPr>
      <w:r>
        <w:rPr>
          <w:rFonts w:ascii="바탕"/>
          <w:spacing w:val="-3"/>
          <w:sz w:val="28"/>
          <w:shd w:val="clear" w:color="000000"/>
        </w:rPr>
        <w:t xml:space="preserve">  </w:t>
      </w:r>
      <w:r>
        <w:rPr>
          <w:rFonts w:ascii="바탕" w:eastAsia="바탕"/>
          <w:sz w:val="28"/>
          <w:shd w:val="clear" w:color="000000"/>
        </w:rPr>
        <w:t xml:space="preserve">다. 공사감독관은 공사수행계획서(공사수행세부계획서를 포함한다. 이하 같다)의 </w:t>
      </w:r>
      <w:r>
        <w:rPr>
          <w:rFonts w:ascii="바탕" w:eastAsia="바탕"/>
          <w:spacing w:val="-4"/>
          <w:sz w:val="28"/>
          <w:shd w:val="clear" w:color="000000"/>
        </w:rPr>
        <w:t>보완이 필요한 경우 이를 요구할 수 있으며 계약상대자는 이를 보완하여 승인을</w:t>
      </w:r>
      <w:r>
        <w:rPr>
          <w:rFonts w:ascii="바탕" w:eastAsia="바탕"/>
          <w:sz w:val="28"/>
          <w:shd w:val="clear" w:color="000000"/>
        </w:rPr>
        <w:t xml:space="preserve"> 받아야 한다. </w:t>
      </w:r>
    </w:p>
    <w:p>
      <w:pPr>
        <w:pStyle w:val="1"/>
        <w:widowControl w:val="off"/>
        <w:ind w:left="802" w:hanging="802"/>
      </w:pPr>
      <w:r>
        <w:rPr>
          <w:rFonts w:ascii="바탕"/>
          <w:spacing w:val="-3"/>
          <w:sz w:val="28"/>
          <w:shd w:val="clear" w:color="000000"/>
        </w:rPr>
        <w:t xml:space="preserve">  </w:t>
      </w:r>
      <w:r>
        <w:rPr>
          <w:rFonts w:ascii="바탕" w:eastAsia="바탕"/>
          <w:sz w:val="28"/>
          <w:shd w:val="clear" w:color="000000"/>
        </w:rPr>
        <w:t xml:space="preserve">라. 계약상대자는 공사수행계획서에 대한 공사감독관의 승인을 받지 아니하고는 </w:t>
      </w:r>
      <w:r>
        <w:rPr>
          <w:rFonts w:ascii="바탕" w:eastAsia="바탕"/>
          <w:spacing w:val="-3"/>
          <w:sz w:val="28"/>
          <w:shd w:val="clear" w:color="000000"/>
        </w:rPr>
        <w:t>공사에 착공할 수 없다. 다만, 공사감독관이 공사의 시급성 등을 고려하여 우선</w:t>
      </w:r>
      <w:r>
        <w:rPr>
          <w:rFonts w:ascii="바탕" w:eastAsia="바탕"/>
          <w:sz w:val="28"/>
          <w:shd w:val="clear" w:color="000000"/>
        </w:rPr>
        <w:t xml:space="preserve"> 착공하게 한 경우에는 그에 따른다. </w:t>
      </w:r>
    </w:p>
    <w:p>
      <w:pPr>
        <w:pStyle w:val="1"/>
        <w:widowControl w:val="off"/>
        <w:ind w:left="815" w:hanging="815"/>
      </w:pPr>
      <w:r>
        <w:rPr>
          <w:rFonts w:ascii="바탕"/>
          <w:spacing w:val="-3"/>
          <w:sz w:val="28"/>
          <w:shd w:val="clear" w:color="000000"/>
        </w:rPr>
        <w:t xml:space="preserve">  </w:t>
      </w:r>
      <w:r>
        <w:rPr>
          <w:rFonts w:ascii="바탕" w:eastAsia="바탕"/>
          <w:sz w:val="28"/>
          <w:shd w:val="clear" w:color="000000"/>
        </w:rPr>
        <w:t xml:space="preserve">마. </w:t>
      </w:r>
      <w:r>
        <w:rPr>
          <w:rFonts w:ascii="바탕" w:eastAsia="바탕"/>
          <w:spacing w:val="-8"/>
          <w:sz w:val="28"/>
          <w:shd w:val="clear" w:color="000000"/>
        </w:rPr>
        <w:t>공사수행계획서 제출의 지체 또는 보완으로 인하여 공사이행이 지체되는 경우에</w:t>
      </w:r>
      <w:r>
        <w:rPr>
          <w:rFonts w:ascii="바탕" w:eastAsia="바탕"/>
          <w:sz w:val="28"/>
          <w:shd w:val="clear" w:color="000000"/>
        </w:rPr>
        <w:t xml:space="preserve"> 대한 책임은 계약상대자에게 있다.</w:t>
      </w:r>
    </w:p>
    <w:p>
      <w:pPr>
        <w:pStyle w:val="1"/>
        <w:widowControl w:val="off"/>
        <w:ind w:left="0"/>
      </w:pPr>
      <w:r>
        <w:rPr>
          <w:rFonts w:ascii="바탕" w:eastAsia="바탕"/>
          <w:b/>
          <w:sz w:val="28"/>
          <w:shd w:val="clear" w:color="000000"/>
        </w:rPr>
        <w:t>5. 시공도서의 작성</w:t>
      </w:r>
      <w:r>
        <w:rPr>
          <w:rFonts w:ascii="바탕"/>
          <w:sz w:val="28"/>
          <w:shd w:val="clear" w:color="000000"/>
        </w:rPr>
        <w:t xml:space="preserve"> </w:t>
      </w:r>
    </w:p>
    <w:p>
      <w:pPr>
        <w:pStyle w:val="1"/>
        <w:widowControl w:val="off"/>
        <w:ind w:left="788" w:hanging="788"/>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7"/>
          <w:sz w:val="28"/>
          <w:shd w:val="clear" w:color="000000"/>
        </w:rPr>
        <w:t>계약상대자는 당해 공정 공사를 착수하기 전에 시공</w:t>
      </w:r>
      <w:r>
        <w:rPr>
          <w:rFonts w:ascii="바탕" w:eastAsia="바탕"/>
          <w:spacing w:val="-3"/>
          <w:sz w:val="28"/>
          <w:shd w:val="clear" w:color="000000"/>
        </w:rPr>
        <w:t>도서를 제출하여 공사</w:t>
      </w:r>
      <w:r>
        <w:rPr>
          <w:rFonts w:ascii="바탕" w:eastAsia="바탕"/>
          <w:sz w:val="28"/>
          <w:shd w:val="clear" w:color="000000"/>
        </w:rPr>
        <w:t>감독관의 승인을 받아야 한다.</w:t>
      </w:r>
    </w:p>
    <w:p>
      <w:pPr>
        <w:pStyle w:val="1"/>
        <w:widowControl w:val="off"/>
        <w:ind w:left="801" w:hanging="801"/>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8"/>
          <w:sz w:val="28"/>
          <w:shd w:val="clear" w:color="000000"/>
        </w:rPr>
        <w:t>공사감독관이 시공도서가 부적합하다고 인정하여 보완을 요구하거나 추가</w:t>
      </w:r>
      <w:r>
        <w:rPr>
          <w:rFonts w:eastAsia="바탕"/>
          <w:spacing w:val="-13"/>
          <w:sz w:val="28"/>
          <w:shd w:val="clear" w:color="000000"/>
        </w:rPr>
        <w:t>서류의</w:t>
      </w:r>
      <w:r>
        <w:rPr>
          <w:rFonts w:ascii="바탕" w:eastAsia="바탕"/>
          <w:spacing w:val="-4"/>
          <w:sz w:val="28"/>
          <w:shd w:val="clear" w:color="000000"/>
        </w:rPr>
        <w:t xml:space="preserve"> 제출을 요구한 경우에는 계약상대자의 비용으로 보완하여야 한다.</w:t>
      </w:r>
    </w:p>
    <w:p>
      <w:pPr>
        <w:pStyle w:val="1"/>
        <w:widowControl w:val="off"/>
        <w:ind w:left="781" w:hanging="781"/>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4"/>
          <w:sz w:val="28"/>
          <w:shd w:val="clear" w:color="000000"/>
        </w:rPr>
        <w:t>공사감독관은 계약상대자가 제출한 시공도서의 결함을 발견한 경우 공사</w:t>
      </w:r>
      <w:r>
        <w:rPr>
          <w:rFonts w:ascii="바탕"/>
          <w:sz w:val="28"/>
          <w:shd w:val="clear" w:color="000000"/>
        </w:rPr>
        <w:t xml:space="preserve"> </w:t>
      </w:r>
      <w:r>
        <w:rPr>
          <w:rFonts w:ascii="바탕" w:eastAsia="바탕"/>
          <w:spacing w:val="-7"/>
          <w:sz w:val="28"/>
          <w:shd w:val="clear" w:color="000000"/>
        </w:rPr>
        <w:t>전․후</w:t>
      </w:r>
      <w:r>
        <w:rPr>
          <w:rFonts w:ascii="바탕" w:eastAsia="바탕"/>
          <w:spacing w:val="-7"/>
          <w:sz w:val="28"/>
          <w:shd w:val="clear" w:color="000000"/>
        </w:rPr>
        <w:t xml:space="preserve"> 또는 준공여부와 관계없이 언제라도 보완을 요구할 수 있으며 계약</w:t>
      </w:r>
      <w:r>
        <w:rPr>
          <w:rFonts w:eastAsia="바탕"/>
          <w:spacing w:val="-8"/>
          <w:sz w:val="28"/>
          <w:shd w:val="clear" w:color="000000"/>
        </w:rPr>
        <w:t>상대자는</w:t>
      </w:r>
      <w:r>
        <w:rPr>
          <w:rFonts w:ascii="바탕" w:eastAsia="바탕"/>
          <w:sz w:val="28"/>
          <w:shd w:val="clear" w:color="000000"/>
        </w:rPr>
        <w:t xml:space="preserve"> 이에 응하여야 한다.</w:t>
      </w:r>
    </w:p>
    <w:p>
      <w:pPr>
        <w:pStyle w:val="1"/>
        <w:widowControl w:val="off"/>
        <w:ind w:left="0"/>
      </w:pPr>
      <w:r>
        <w:rPr>
          <w:rFonts w:ascii="바탕" w:eastAsia="바탕"/>
          <w:b/>
          <w:sz w:val="28"/>
          <w:shd w:val="clear" w:color="000000"/>
        </w:rPr>
        <w:t>6. 품질관리 및 관리자 배치 등</w:t>
      </w:r>
      <w:r>
        <w:rPr>
          <w:rFonts w:ascii="바탕"/>
          <w:sz w:val="28"/>
          <w:shd w:val="clear" w:color="000000"/>
        </w:rPr>
        <w:t xml:space="preserve"> </w:t>
      </w:r>
    </w:p>
    <w:p>
      <w:pPr>
        <w:pStyle w:val="1"/>
        <w:widowControl w:val="off"/>
        <w:ind w:left="787" w:hanging="787"/>
      </w:pPr>
      <w:r>
        <w:rPr>
          <w:rFonts w:ascii="바탕" w:eastAsia="바탕"/>
          <w:sz w:val="28"/>
          <w:shd w:val="clear" w:color="000000"/>
        </w:rPr>
        <w:t xml:space="preserve">  가. 계약상대자는 공사 품질을 확보할 수 있도록 건설기술진흥법령에 따른 품질관리계획 또는 품질시험계획을 수립하고 이를 성실히 이행하여야 한다.</w:t>
      </w:r>
    </w:p>
    <w:p>
      <w:pPr>
        <w:pStyle w:val="1"/>
        <w:widowControl w:val="off"/>
        <w:ind w:left="817" w:hanging="817"/>
      </w:pPr>
      <w:r>
        <w:rPr>
          <w:rFonts w:ascii="바탕" w:eastAsia="바탕"/>
          <w:sz w:val="28"/>
          <w:shd w:val="clear" w:color="000000"/>
        </w:rPr>
        <w:t xml:space="preserve">  나. 계약상대자는 계약된 공사에 적합한 품질관리자(</w:t>
      </w:r>
      <w:r>
        <w:rPr>
          <w:rFonts w:ascii="바탕" w:eastAsia="바탕"/>
          <w:sz w:val="28"/>
          <w:shd w:val="clear" w:color="000000"/>
        </w:rPr>
        <w:t>｢건설기술진흥법｣</w:t>
      </w:r>
      <w:r>
        <w:rPr>
          <w:rFonts w:ascii="바탕" w:eastAsia="바탕"/>
          <w:sz w:val="28"/>
          <w:shd w:val="clear" w:color="000000"/>
        </w:rPr>
        <w:t xml:space="preserve"> 등 관계법령에 의하여 품질관리원으로 인정하고 있는 자를 말한다. 이하 같다)를 지명하여 계약담당자에게 통지하여야 한다.</w:t>
      </w:r>
    </w:p>
    <w:p>
      <w:pPr>
        <w:pStyle w:val="1"/>
        <w:widowControl w:val="off"/>
        <w:ind w:left="788" w:hanging="788"/>
      </w:pPr>
      <w:r>
        <w:rPr>
          <w:rFonts w:ascii="바탕" w:eastAsia="바탕"/>
          <w:sz w:val="28"/>
          <w:shd w:val="clear" w:color="000000"/>
        </w:rPr>
        <w:t xml:space="preserve">  다. </w:t>
      </w:r>
      <w:r>
        <w:rPr>
          <w:rFonts w:ascii="바탕" w:eastAsia="바탕"/>
          <w:spacing w:val="-8"/>
          <w:sz w:val="28"/>
          <w:shd w:val="clear" w:color="000000"/>
        </w:rPr>
        <w:t>품질관리자는 공사현장에 상주하면서 현장대리인을 보좌하여 공사감독관의</w:t>
      </w:r>
      <w:r>
        <w:rPr>
          <w:rFonts w:ascii="바탕" w:eastAsia="바탕"/>
          <w:sz w:val="28"/>
          <w:shd w:val="clear" w:color="000000"/>
        </w:rPr>
        <w:t xml:space="preserve"> 지시에 따라 품질관리계획 또는 품질시험계획에 따라 품질관리업무를 처리하여야 한다.</w:t>
      </w:r>
    </w:p>
    <w:p>
      <w:pPr>
        <w:pStyle w:val="1"/>
        <w:widowControl w:val="off"/>
        <w:ind w:left="815" w:hanging="815"/>
      </w:pPr>
      <w:r>
        <w:rPr>
          <w:rFonts w:ascii="바탕" w:eastAsia="바탕"/>
          <w:sz w:val="28"/>
          <w:shd w:val="clear" w:color="000000"/>
        </w:rPr>
        <w:t xml:space="preserve">  라. </w:t>
      </w:r>
      <w:r>
        <w:rPr>
          <w:rFonts w:ascii="바탕" w:eastAsia="바탕"/>
          <w:spacing w:val="4"/>
          <w:sz w:val="28"/>
          <w:shd w:val="clear" w:color="000000"/>
        </w:rPr>
        <w:t>계약상대자는 ‘4-나’에 따라 승인받은 품질시험계획 또는 품질관리</w:t>
      </w:r>
      <w:r>
        <w:rPr>
          <w:rFonts w:ascii="바탕" w:eastAsia="바탕"/>
          <w:sz w:val="28"/>
          <w:shd w:val="clear" w:color="000000"/>
        </w:rPr>
        <w:t>계획을 현장에 비치하고, 이 계획에 따른 이행실적을 기록 유지하여야 하며, 계약담당자가 계획 및 이행실적의 제출을 요구할 때에는 그에 따라야 한다.</w:t>
      </w:r>
    </w:p>
    <w:p>
      <w:pPr>
        <w:pStyle w:val="1"/>
        <w:widowControl w:val="off"/>
        <w:ind w:left="801" w:hanging="801"/>
      </w:pPr>
      <w:r>
        <w:rPr>
          <w:rFonts w:ascii="바탕" w:eastAsia="바탕"/>
          <w:sz w:val="28"/>
          <w:shd w:val="clear" w:color="000000"/>
        </w:rPr>
        <w:t xml:space="preserve">  마. 발주기관은 계약상대자가 시행하는 공사에 대하여 ‘가’에 따라 수립한 계획에 따라 품질관리를 적정하게 실시하는지의 여부를 확인하고 그 결과에 따라 필요한 조치를 할 수 있으며, 계약상대자는 확인에 적극 협조하여야 한다.</w:t>
      </w:r>
    </w:p>
    <w:p>
      <w:pPr>
        <w:pStyle w:val="1"/>
        <w:widowControl w:val="off"/>
        <w:ind w:left="0"/>
      </w:pPr>
      <w:r>
        <w:rPr>
          <w:rFonts w:ascii="바탕" w:eastAsia="바탕"/>
          <w:b/>
          <w:sz w:val="28"/>
          <w:shd w:val="clear" w:color="000000"/>
        </w:rPr>
        <w:t>7. 안전관리 및 재해예방</w:t>
      </w:r>
      <w:r>
        <w:rPr>
          <w:rFonts w:ascii="바탕"/>
          <w:sz w:val="28"/>
          <w:shd w:val="clear" w:color="000000"/>
        </w:rPr>
        <w:t xml:space="preserve"> </w:t>
      </w:r>
    </w:p>
    <w:p>
      <w:pPr>
        <w:pStyle w:val="1"/>
        <w:widowControl w:val="off"/>
        <w:ind w:left="792" w:hanging="792"/>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8"/>
          <w:sz w:val="28"/>
          <w:shd w:val="clear" w:color="000000"/>
        </w:rPr>
        <w:t>계약상대자는 공사안전 관련법규 및 발주기관의</w:t>
      </w:r>
      <w:r>
        <w:rPr>
          <w:rFonts w:ascii="바탕" w:eastAsia="바탕"/>
          <w:sz w:val="28"/>
          <w:shd w:val="clear" w:color="000000"/>
        </w:rPr>
        <w:t xml:space="preserve"> 안전관리지침 등에 따라 </w:t>
      </w:r>
      <w:r>
        <w:rPr>
          <w:rFonts w:ascii="바탕" w:eastAsia="바탕"/>
          <w:spacing w:val="4"/>
          <w:sz w:val="28"/>
          <w:shd w:val="clear" w:color="000000"/>
        </w:rPr>
        <w:t>안전관리에 철저를 기하여야 하며, 공사수행 중 발생</w:t>
      </w:r>
      <w:r>
        <w:rPr>
          <w:rFonts w:ascii="바탕" w:eastAsia="바탕"/>
          <w:spacing w:val="-3"/>
          <w:sz w:val="28"/>
          <w:shd w:val="clear" w:color="000000"/>
        </w:rPr>
        <w:t>하는 화재</w:t>
      </w:r>
      <w:r>
        <w:rPr>
          <w:rFonts w:ascii="바탕" w:eastAsia="바탕"/>
          <w:spacing w:val="-3"/>
          <w:sz w:val="28"/>
          <w:shd w:val="clear" w:color="000000"/>
        </w:rPr>
        <w:t>․도난․</w:t>
      </w:r>
      <w:r>
        <w:rPr>
          <w:rFonts w:ascii="바탕" w:eastAsia="바탕"/>
          <w:spacing w:val="-8"/>
          <w:sz w:val="28"/>
          <w:shd w:val="clear" w:color="000000"/>
        </w:rPr>
        <w:t>유실․손상과</w:t>
      </w:r>
      <w:r>
        <w:rPr>
          <w:rFonts w:ascii="바탕" w:eastAsia="바탕"/>
          <w:spacing w:val="-8"/>
          <w:sz w:val="28"/>
          <w:shd w:val="clear" w:color="000000"/>
        </w:rPr>
        <w:t xml:space="preserve"> 계약상대자 및 하도급자의 종업원 또는 고용원의</w:t>
      </w:r>
      <w:r>
        <w:rPr>
          <w:rFonts w:ascii="바탕" w:eastAsia="바탕"/>
          <w:spacing w:val="-1"/>
          <w:sz w:val="28"/>
          <w:shd w:val="clear" w:color="000000"/>
        </w:rPr>
        <w:t xml:space="preserve"> 안전에 대한</w:t>
      </w:r>
      <w:r>
        <w:rPr>
          <w:rFonts w:ascii="바탕" w:eastAsia="바탕"/>
          <w:sz w:val="28"/>
          <w:shd w:val="clear" w:color="000000"/>
        </w:rPr>
        <w:t xml:space="preserve"> 책임을 진다. </w:t>
      </w:r>
    </w:p>
    <w:p>
      <w:pPr>
        <w:pStyle w:val="1"/>
        <w:widowControl w:val="off"/>
        <w:ind w:left="819" w:hanging="819"/>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11"/>
          <w:sz w:val="28"/>
          <w:shd w:val="clear" w:color="000000"/>
        </w:rPr>
        <w:t>계약상대자는 공사의 안전관리를 위하여</w:t>
      </w:r>
      <w:r>
        <w:rPr>
          <w:rFonts w:ascii="바탕" w:eastAsia="바탕"/>
          <w:spacing w:val="-11"/>
          <w:sz w:val="28"/>
          <w:shd w:val="clear" w:color="000000"/>
        </w:rPr>
        <w:t>「건설기술진흥법</w:t>
      </w:r>
      <w:r>
        <w:rPr>
          <w:rFonts w:ascii="바탕" w:eastAsia="바탕"/>
          <w:spacing w:val="-11"/>
          <w:sz w:val="28"/>
          <w:shd w:val="clear" w:color="000000"/>
        </w:rPr>
        <w:t xml:space="preserve"> 시행령</w:t>
      </w:r>
      <w:r>
        <w:rPr>
          <w:rFonts w:ascii="바탕" w:eastAsia="바탕"/>
          <w:spacing w:val="-11"/>
          <w:sz w:val="28"/>
          <w:shd w:val="clear" w:color="000000"/>
        </w:rPr>
        <w:t>」제</w:t>
      </w:r>
      <w:r>
        <w:rPr>
          <w:rFonts w:ascii="바탕" w:eastAsia="바탕"/>
          <w:spacing w:val="-11"/>
          <w:sz w:val="28"/>
          <w:shd w:val="clear" w:color="000000"/>
        </w:rPr>
        <w:t>98조의</w:t>
      </w:r>
      <w:r>
        <w:rPr>
          <w:rFonts w:ascii="바탕" w:eastAsia="바탕"/>
          <w:sz w:val="28"/>
          <w:shd w:val="clear" w:color="000000"/>
        </w:rPr>
        <w:t xml:space="preserve"> 규정에 따라 안전관리조직, 안전관리대책, 안전점검계획 등이 포함된 안전관리계획을 수립하여 계약담당자의 승인을 받아야 한다.</w:t>
      </w:r>
    </w:p>
    <w:p>
      <w:pPr>
        <w:pStyle w:val="1"/>
        <w:widowControl w:val="off"/>
        <w:ind w:left="868" w:hanging="868"/>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3"/>
          <w:sz w:val="28"/>
          <w:shd w:val="clear" w:color="000000"/>
        </w:rPr>
        <w:t>계약상대자는 안전관리와 재해예방을 위하여</w:t>
      </w:r>
      <w:r>
        <w:rPr>
          <w:rFonts w:ascii="바탕" w:eastAsia="바탕"/>
          <w:spacing w:val="-3"/>
          <w:sz w:val="28"/>
          <w:shd w:val="clear" w:color="000000"/>
        </w:rPr>
        <w:t>「건설기술진흥법</w:t>
      </w:r>
      <w:r>
        <w:rPr>
          <w:rFonts w:ascii="바탕" w:eastAsia="바탕"/>
          <w:spacing w:val="-3"/>
          <w:sz w:val="28"/>
          <w:shd w:val="clear" w:color="000000"/>
        </w:rPr>
        <w:t xml:space="preserve"> 시행령</w:t>
      </w:r>
      <w:r>
        <w:rPr>
          <w:rFonts w:ascii="바탕"/>
          <w:spacing w:val="-3"/>
          <w:sz w:val="28"/>
          <w:shd w:val="clear" w:color="000000"/>
        </w:rPr>
        <w:t>」</w:t>
      </w:r>
      <w:r>
        <w:rPr>
          <w:rFonts w:ascii="바탕" w:eastAsia="바탕"/>
          <w:spacing w:val="-1"/>
          <w:sz w:val="28"/>
          <w:shd w:val="clear" w:color="000000"/>
        </w:rPr>
        <w:t>제100조의 규정에 따라 정기안전점검을 받아야 하며, 점검결과에 따라</w:t>
      </w:r>
      <w:r>
        <w:rPr>
          <w:rFonts w:ascii="바탕" w:eastAsia="바탕"/>
          <w:sz w:val="28"/>
          <w:shd w:val="clear" w:color="000000"/>
        </w:rPr>
        <w:t xml:space="preserve"> 안전관리계획에 의한 필요한 조치를 하여야 한다.</w:t>
      </w:r>
    </w:p>
    <w:p>
      <w:pPr>
        <w:pStyle w:val="1"/>
        <w:widowControl w:val="off"/>
        <w:spacing w:line="372" w:lineRule="auto"/>
        <w:ind w:left="0"/>
      </w:pPr>
      <w:r>
        <w:rPr>
          <w:rFonts w:ascii="바탕"/>
          <w:b/>
          <w:spacing w:val="-10"/>
          <w:sz w:val="28"/>
          <w:shd w:val="clear" w:color="000000"/>
        </w:rPr>
        <w:t xml:space="preserve">8. </w:t>
      </w:r>
      <w:r>
        <w:rPr>
          <w:rFonts w:ascii="바탕" w:eastAsia="바탕"/>
          <w:b/>
          <w:sz w:val="28"/>
          <w:shd w:val="clear" w:color="000000"/>
        </w:rPr>
        <w:t>산업안전보건관리비 등의 목적 외 사용금지</w:t>
      </w:r>
    </w:p>
    <w:p>
      <w:pPr>
        <w:pStyle w:val="1"/>
        <w:widowControl w:val="off"/>
        <w:spacing w:line="372" w:lineRule="auto"/>
        <w:ind w:left="770" w:hanging="770"/>
      </w:pPr>
      <w:r>
        <w:rPr>
          <w:rFonts w:ascii="바탕"/>
          <w:spacing w:val="-3"/>
          <w:sz w:val="28"/>
          <w:shd w:val="clear" w:color="000000"/>
        </w:rPr>
        <w:t xml:space="preserve">  </w:t>
      </w:r>
      <w:r>
        <w:rPr>
          <w:rFonts w:ascii="바탕" w:eastAsia="바탕"/>
          <w:spacing w:val="-10"/>
          <w:sz w:val="28"/>
          <w:shd w:val="clear" w:color="000000"/>
        </w:rPr>
        <w:t>가. 계약상대자가</w:t>
      </w:r>
      <w:r>
        <w:rPr>
          <w:rFonts w:ascii="바탕"/>
          <w:sz w:val="28"/>
          <w:shd w:val="clear" w:color="000000"/>
        </w:rPr>
        <w:t xml:space="preserve"> </w:t>
      </w:r>
      <w:r>
        <w:rPr>
          <w:rFonts w:ascii="바탕" w:eastAsia="바탕"/>
          <w:spacing w:val="-3"/>
          <w:sz w:val="28"/>
          <w:shd w:val="clear" w:color="000000"/>
        </w:rPr>
        <w:t>계약금액에 포함된 산업안전보건관리비, 품질관리비, 환경보전비 및 건설</w:t>
      </w:r>
      <w:r>
        <w:rPr>
          <w:rFonts w:ascii="바탕" w:eastAsia="바탕"/>
          <w:sz w:val="28"/>
          <w:shd w:val="clear" w:color="000000"/>
        </w:rPr>
        <w:t>근로자퇴직공제부금 등(이하 “산업안전보건관리비 등”이라 한다)을 산업안전</w:t>
      </w:r>
      <w:r>
        <w:rPr>
          <w:rFonts w:ascii="바탕" w:eastAsia="바탕"/>
          <w:spacing w:val="-3"/>
          <w:sz w:val="28"/>
          <w:shd w:val="clear" w:color="000000"/>
        </w:rPr>
        <w:t>보건법령,</w:t>
      </w:r>
      <w:r>
        <w:rPr>
          <w:rFonts w:ascii="바탕"/>
          <w:sz w:val="28"/>
          <w:shd w:val="clear" w:color="000000"/>
        </w:rPr>
        <w:t xml:space="preserve"> </w:t>
      </w:r>
      <w:r>
        <w:rPr>
          <w:rFonts w:ascii="바탕" w:eastAsia="바탕"/>
          <w:spacing w:val="-3"/>
          <w:sz w:val="28"/>
          <w:shd w:val="clear" w:color="000000"/>
        </w:rPr>
        <w:t>건설기술진흥법령, 건설산업기본법령 등에서 정한 목적에 사용하지 아니하거나</w:t>
      </w:r>
      <w:r>
        <w:rPr>
          <w:rFonts w:ascii="바탕" w:eastAsia="바탕"/>
          <w:sz w:val="28"/>
          <w:shd w:val="clear" w:color="000000"/>
        </w:rPr>
        <w:t xml:space="preserve"> 다른 목적에 사용한 경</w:t>
      </w:r>
      <w:r>
        <w:rPr>
          <w:rFonts w:ascii="바탕" w:eastAsia="바탕"/>
          <w:spacing w:val="-8"/>
          <w:sz w:val="28"/>
          <w:shd w:val="clear" w:color="000000"/>
        </w:rPr>
        <w:t>우에는 그 금액을 감액조치 한다</w:t>
      </w:r>
      <w:r>
        <w:rPr>
          <w:rFonts w:ascii="바탕"/>
          <w:sz w:val="28"/>
          <w:shd w:val="clear" w:color="000000"/>
        </w:rPr>
        <w:t>.</w:t>
      </w:r>
    </w:p>
    <w:p>
      <w:pPr>
        <w:pStyle w:val="1"/>
        <w:widowControl w:val="off"/>
        <w:spacing w:line="372" w:lineRule="auto"/>
        <w:ind w:left="793" w:hanging="793"/>
      </w:pPr>
      <w:r>
        <w:rPr>
          <w:rFonts w:ascii="바탕"/>
          <w:spacing w:val="-3"/>
          <w:sz w:val="28"/>
          <w:shd w:val="clear" w:color="000000"/>
        </w:rPr>
        <w:t xml:space="preserve">  </w:t>
      </w:r>
      <w:r>
        <w:rPr>
          <w:rFonts w:ascii="바탕" w:eastAsia="바탕"/>
          <w:sz w:val="28"/>
          <w:shd w:val="clear" w:color="000000"/>
        </w:rPr>
        <w:t>나. 계약</w:t>
      </w:r>
      <w:r>
        <w:rPr>
          <w:rFonts w:ascii="바탕" w:eastAsia="바탕"/>
          <w:spacing w:val="-4"/>
          <w:sz w:val="28"/>
          <w:shd w:val="clear" w:color="000000"/>
        </w:rPr>
        <w:t>상대자는 ‘가’에서 규정한 산업안전보건관리비 등을 목적 외에 사용</w:t>
      </w:r>
      <w:r>
        <w:rPr>
          <w:rFonts w:eastAsia="바탕"/>
          <w:spacing w:val="-7"/>
          <w:sz w:val="28"/>
          <w:shd w:val="clear" w:color="000000"/>
        </w:rPr>
        <w:t>하지</w:t>
      </w:r>
      <w:r>
        <w:rPr>
          <w:rFonts w:ascii="바탕"/>
          <w:spacing w:val="-3"/>
          <w:sz w:val="28"/>
          <w:shd w:val="clear" w:color="000000"/>
        </w:rPr>
        <w:t xml:space="preserve"> </w:t>
      </w:r>
      <w:r>
        <w:rPr>
          <w:rFonts w:ascii="바탕" w:eastAsia="바탕"/>
          <w:spacing w:val="-7"/>
          <w:sz w:val="28"/>
          <w:shd w:val="clear" w:color="000000"/>
        </w:rPr>
        <w:t>않았음을 이유로 안전관리, 품질관리 및 환경관리를 소홀히 하여서는</w:t>
      </w:r>
      <w:r>
        <w:rPr>
          <w:rFonts w:ascii="바탕" w:eastAsia="바탕"/>
          <w:spacing w:val="-4"/>
          <w:sz w:val="28"/>
          <w:shd w:val="clear" w:color="000000"/>
        </w:rPr>
        <w:t xml:space="preserve"> 아니된다.</w:t>
      </w:r>
    </w:p>
    <w:p>
      <w:pPr>
        <w:pStyle w:val="1"/>
        <w:widowControl w:val="off"/>
        <w:ind w:left="0"/>
      </w:pPr>
      <w:r>
        <w:rPr>
          <w:rFonts w:ascii="바탕" w:eastAsia="바탕"/>
          <w:b/>
          <w:sz w:val="28"/>
          <w:shd w:val="clear" w:color="000000"/>
        </w:rPr>
        <w:t>9. 환경오염 방지 등</w:t>
      </w:r>
      <w:r>
        <w:rPr>
          <w:rFonts w:ascii="바탕"/>
          <w:sz w:val="28"/>
          <w:shd w:val="clear" w:color="000000"/>
        </w:rPr>
        <w:t xml:space="preserve"> </w:t>
      </w:r>
    </w:p>
    <w:p>
      <w:pPr>
        <w:pStyle w:val="1"/>
        <w:widowControl w:val="off"/>
        <w:ind w:left="790" w:hanging="790"/>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7"/>
          <w:sz w:val="28"/>
          <w:shd w:val="clear" w:color="000000"/>
        </w:rPr>
        <w:t>계약상대자는 대기오염, 수질오염, 소음, 진동, 악취</w:t>
      </w:r>
      <w:r>
        <w:rPr>
          <w:rFonts w:ascii="바탕"/>
          <w:spacing w:val="-3"/>
          <w:sz w:val="28"/>
          <w:shd w:val="clear" w:color="000000"/>
        </w:rPr>
        <w:t xml:space="preserve"> </w:t>
      </w:r>
      <w:r>
        <w:rPr>
          <w:rFonts w:ascii="바탕" w:eastAsia="바탕"/>
          <w:spacing w:val="-7"/>
          <w:sz w:val="28"/>
          <w:shd w:val="clear" w:color="000000"/>
        </w:rPr>
        <w:t xml:space="preserve">등으로 인한 환경피해 </w:t>
      </w:r>
      <w:r>
        <w:rPr>
          <w:rFonts w:ascii="바탕" w:eastAsia="바탕"/>
          <w:spacing w:val="-11"/>
          <w:sz w:val="28"/>
          <w:shd w:val="clear" w:color="000000"/>
        </w:rPr>
        <w:t>및 인근 주민이나 통행인에게 불편이 없도록 다음 각호의</w:t>
      </w:r>
      <w:r>
        <w:rPr>
          <w:rFonts w:ascii="바탕"/>
          <w:spacing w:val="-7"/>
          <w:sz w:val="28"/>
          <w:shd w:val="clear" w:color="000000"/>
        </w:rPr>
        <w:t xml:space="preserve"> </w:t>
      </w:r>
      <w:r>
        <w:rPr>
          <w:rFonts w:ascii="바탕" w:eastAsia="바탕"/>
          <w:spacing w:val="-10"/>
          <w:sz w:val="28"/>
          <w:shd w:val="clear" w:color="000000"/>
        </w:rPr>
        <w:t>법령 및 설계서에</w:t>
      </w:r>
      <w:r>
        <w:rPr>
          <w:rFonts w:ascii="바탕"/>
          <w:spacing w:val="-3"/>
          <w:sz w:val="28"/>
          <w:shd w:val="clear" w:color="000000"/>
        </w:rPr>
        <w:t xml:space="preserve"> </w:t>
      </w:r>
      <w:r>
        <w:rPr>
          <w:rFonts w:ascii="바탕" w:eastAsia="바탕"/>
          <w:spacing w:val="-7"/>
          <w:sz w:val="28"/>
          <w:shd w:val="clear" w:color="000000"/>
        </w:rPr>
        <w:t>의거 발생 오염물질의 종류와 예상량, 처리방법, 처리 시행자</w:t>
      </w:r>
      <w:r>
        <w:rPr>
          <w:rFonts w:ascii="바탕" w:eastAsia="바탕"/>
          <w:spacing w:val="-4"/>
          <w:sz w:val="28"/>
          <w:shd w:val="clear" w:color="000000"/>
        </w:rPr>
        <w:t xml:space="preserve"> 등이 포함된</w:t>
      </w:r>
      <w:r>
        <w:rPr>
          <w:rFonts w:ascii="바탕" w:eastAsia="바탕"/>
          <w:sz w:val="28"/>
          <w:shd w:val="clear" w:color="000000"/>
        </w:rPr>
        <w:t xml:space="preserve"> 환경오염방지계획을 수립하여 이행하여야 한다.</w:t>
      </w:r>
    </w:p>
    <w:p>
      <w:pPr>
        <w:pStyle w:val="33"/>
        <w:widowControl w:val="off"/>
        <w:spacing w:before="0" w:line="384"/>
        <w:ind w:left="0"/>
      </w:pPr>
      <w:r>
        <w:rPr>
          <w:rFonts w:ascii="바탕"/>
          <w:sz w:val="28"/>
          <w:shd w:val="clear" w:color="000000"/>
        </w:rPr>
        <w:t xml:space="preserve">    1)</w:t>
      </w:r>
      <w:r>
        <w:rPr>
          <w:rFonts w:ascii="바탕" w:eastAsia="바탕"/>
          <w:sz w:val="28"/>
          <w:shd w:val="clear" w:color="000000"/>
        </w:rPr>
        <w:t>「대기환경보전법」</w:t>
      </w:r>
    </w:p>
    <w:p>
      <w:pPr>
        <w:pStyle w:val="33"/>
        <w:widowControl w:val="off"/>
        <w:spacing w:before="0" w:line="384"/>
        <w:ind w:left="0"/>
      </w:pPr>
      <w:r>
        <w:rPr>
          <w:rFonts w:ascii="바탕"/>
          <w:sz w:val="28"/>
          <w:shd w:val="clear" w:color="000000"/>
        </w:rPr>
        <w:t xml:space="preserve">    2)</w:t>
      </w:r>
      <w:r>
        <w:rPr>
          <w:rFonts w:ascii="바탕" w:eastAsia="바탕"/>
          <w:sz w:val="28"/>
          <w:shd w:val="clear" w:color="000000"/>
        </w:rPr>
        <w:t>「수질</w:t>
      </w:r>
      <w:r>
        <w:rPr>
          <w:rFonts w:ascii="바탕" w:eastAsia="바탕"/>
          <w:sz w:val="28"/>
          <w:shd w:val="clear" w:color="000000"/>
        </w:rPr>
        <w:t xml:space="preserve"> 및 수생태계 보전에 관한 법률</w:t>
      </w:r>
      <w:r>
        <w:rPr>
          <w:rFonts w:ascii="바탕"/>
          <w:sz w:val="28"/>
          <w:shd w:val="clear" w:color="000000"/>
        </w:rPr>
        <w:t>」</w:t>
      </w:r>
    </w:p>
    <w:p>
      <w:pPr>
        <w:pStyle w:val="33"/>
        <w:widowControl w:val="off"/>
        <w:spacing w:before="0" w:line="384"/>
        <w:ind w:left="0"/>
      </w:pPr>
      <w:r>
        <w:rPr>
          <w:rFonts w:ascii="바탕"/>
          <w:sz w:val="28"/>
          <w:shd w:val="clear" w:color="000000"/>
        </w:rPr>
        <w:t xml:space="preserve">    3)</w:t>
      </w:r>
      <w:r>
        <w:rPr>
          <w:rFonts w:ascii="바탕" w:eastAsia="바탕"/>
          <w:sz w:val="28"/>
          <w:shd w:val="clear" w:color="000000"/>
        </w:rPr>
        <w:t>「소음․진동규제법」</w:t>
      </w:r>
    </w:p>
    <w:p>
      <w:pPr>
        <w:pStyle w:val="33"/>
        <w:widowControl w:val="off"/>
        <w:spacing w:before="0" w:line="384"/>
        <w:ind w:left="0"/>
      </w:pPr>
      <w:r>
        <w:rPr>
          <w:rFonts w:ascii="바탕"/>
          <w:sz w:val="28"/>
          <w:shd w:val="clear" w:color="000000"/>
        </w:rPr>
        <w:t xml:space="preserve">    4)</w:t>
      </w:r>
      <w:r>
        <w:rPr>
          <w:rFonts w:ascii="바탕" w:eastAsia="바탕"/>
          <w:sz w:val="28"/>
          <w:shd w:val="clear" w:color="000000"/>
        </w:rPr>
        <w:t>「폐기물관리법」</w:t>
      </w:r>
    </w:p>
    <w:p>
      <w:pPr>
        <w:pStyle w:val="33"/>
        <w:widowControl w:val="off"/>
        <w:spacing w:before="0" w:line="384"/>
        <w:ind w:left="0"/>
      </w:pPr>
      <w:r>
        <w:rPr>
          <w:rFonts w:ascii="바탕"/>
          <w:sz w:val="28"/>
          <w:shd w:val="clear" w:color="000000"/>
        </w:rPr>
        <w:t xml:space="preserve">    5)</w:t>
      </w:r>
      <w:r>
        <w:rPr>
          <w:rFonts w:ascii="바탕" w:eastAsia="바탕"/>
          <w:sz w:val="28"/>
          <w:shd w:val="clear" w:color="000000"/>
        </w:rPr>
        <w:t>「하수도법」등</w:t>
      </w:r>
      <w:r>
        <w:rPr>
          <w:rFonts w:ascii="바탕"/>
          <w:sz w:val="28"/>
          <w:shd w:val="clear" w:color="000000"/>
        </w:rPr>
        <w:t xml:space="preserve"> </w:t>
      </w:r>
    </w:p>
    <w:p>
      <w:pPr>
        <w:pStyle w:val="1"/>
        <w:widowControl w:val="off"/>
        <w:ind w:left="796" w:hanging="796"/>
      </w:pPr>
      <w:r>
        <w:rPr>
          <w:rFonts w:ascii="바탕"/>
          <w:spacing w:val="-3"/>
          <w:sz w:val="28"/>
          <w:shd w:val="clear" w:color="000000"/>
        </w:rPr>
        <w:t xml:space="preserve">  </w:t>
      </w:r>
      <w:r>
        <w:rPr>
          <w:rFonts w:ascii="바탕" w:eastAsia="바탕"/>
          <w:sz w:val="28"/>
          <w:shd w:val="clear" w:color="000000"/>
        </w:rPr>
        <w:t xml:space="preserve">나. 계약담당자는 오염방지시설 및 대책 등 환경오염 방지를 위한 조치가 </w:t>
      </w:r>
      <w:r>
        <w:rPr>
          <w:rFonts w:ascii="바탕" w:eastAsia="바탕"/>
          <w:spacing w:val="-7"/>
          <w:sz w:val="28"/>
          <w:shd w:val="clear" w:color="000000"/>
        </w:rPr>
        <w:t xml:space="preserve">적절하지 못하다고 판단되는 경우 해당자재 및 공법의 사용을 제한하거나 </w:t>
      </w:r>
      <w:r>
        <w:rPr>
          <w:rFonts w:eastAsia="바탕"/>
          <w:spacing w:val="-3"/>
          <w:sz w:val="28"/>
          <w:shd w:val="clear" w:color="000000"/>
        </w:rPr>
        <w:t>대체</w:t>
      </w:r>
      <w:r>
        <w:rPr>
          <w:rFonts w:ascii="바탕" w:eastAsia="바탕"/>
          <w:sz w:val="28"/>
          <w:shd w:val="clear" w:color="000000"/>
        </w:rPr>
        <w:t>방법을 요구할 수 있다.</w:t>
      </w:r>
    </w:p>
    <w:p>
      <w:pPr>
        <w:pStyle w:val="1"/>
        <w:widowControl w:val="off"/>
        <w:ind w:left="783" w:hanging="783"/>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1"/>
          <w:sz w:val="28"/>
          <w:shd w:val="clear" w:color="000000"/>
        </w:rPr>
        <w:t>계약상대자는 환경오염방지계획서를 현장에 비치하고 오염방지 이행</w:t>
      </w:r>
      <w:r>
        <w:rPr>
          <w:rFonts w:ascii="바탕" w:eastAsia="바탕"/>
          <w:spacing w:val="-7"/>
          <w:sz w:val="28"/>
          <w:shd w:val="clear" w:color="000000"/>
        </w:rPr>
        <w:t xml:space="preserve">실적을 </w:t>
      </w:r>
      <w:r>
        <w:rPr>
          <w:rFonts w:ascii="바탕" w:eastAsia="바탕"/>
          <w:spacing w:val="-14"/>
          <w:sz w:val="28"/>
          <w:shd w:val="clear" w:color="000000"/>
        </w:rPr>
        <w:t>기록 유지하여야 하며, 계약담당자가 환경오염방지계획 및 이행실적의</w:t>
      </w:r>
      <w:r>
        <w:rPr>
          <w:rFonts w:ascii="바탕" w:eastAsia="바탕"/>
          <w:spacing w:val="-7"/>
          <w:sz w:val="28"/>
          <w:shd w:val="clear" w:color="000000"/>
        </w:rPr>
        <w:t xml:space="preserve"> 제출을</w:t>
      </w:r>
      <w:r>
        <w:rPr>
          <w:rFonts w:ascii="바탕" w:eastAsia="바탕"/>
          <w:sz w:val="28"/>
          <w:shd w:val="clear" w:color="000000"/>
        </w:rPr>
        <w:t xml:space="preserve"> 요구하는 경우 이에 따라야 한다.</w:t>
      </w:r>
    </w:p>
    <w:p>
      <w:pPr>
        <w:pStyle w:val="1"/>
        <w:widowControl w:val="off"/>
        <w:ind w:left="791" w:hanging="791"/>
      </w:pPr>
      <w:r>
        <w:rPr>
          <w:rFonts w:ascii="바탕"/>
          <w:spacing w:val="-3"/>
          <w:sz w:val="28"/>
          <w:shd w:val="clear" w:color="000000"/>
        </w:rPr>
        <w:t xml:space="preserve">  </w:t>
      </w:r>
      <w:r>
        <w:rPr>
          <w:rFonts w:ascii="바탕" w:eastAsia="바탕"/>
          <w:sz w:val="28"/>
          <w:shd w:val="clear" w:color="000000"/>
        </w:rPr>
        <w:t xml:space="preserve">라. ‘가’ 내지 ‘다’에 규정한 바에 따라 환경오염방지에 소요되는 제반절차 </w:t>
      </w:r>
      <w:r>
        <w:rPr>
          <w:rFonts w:ascii="바탕" w:eastAsia="바탕"/>
          <w:spacing w:val="-4"/>
          <w:sz w:val="28"/>
          <w:shd w:val="clear" w:color="000000"/>
        </w:rPr>
        <w:t>및 그 이행과 제3자에 대한 피해 및 민원해결에 대한 책임은 계약상대자</w:t>
      </w:r>
      <w:r>
        <w:rPr>
          <w:rFonts w:ascii="바탕" w:eastAsia="바탕"/>
          <w:spacing w:val="-7"/>
          <w:sz w:val="28"/>
          <w:shd w:val="clear" w:color="000000"/>
        </w:rPr>
        <w:t>에게 있고 그 비용은 계약상대자가 부담한다. 다만, 관련법령 및 설계서의</w:t>
      </w:r>
      <w:r>
        <w:rPr>
          <w:rFonts w:ascii="바탕" w:eastAsia="바탕"/>
          <w:sz w:val="28"/>
          <w:shd w:val="clear" w:color="000000"/>
        </w:rPr>
        <w:t xml:space="preserve"> 규정을 준수하여 공사를 이행한 경우에는 그러하지 아니한다.</w:t>
      </w:r>
    </w:p>
    <w:p>
      <w:pPr>
        <w:pStyle w:val="1"/>
        <w:widowControl w:val="off"/>
        <w:ind w:left="0"/>
      </w:pPr>
      <w:r>
        <w:rPr>
          <w:rFonts w:ascii="바탕" w:eastAsia="바탕"/>
          <w:b/>
          <w:sz w:val="28"/>
          <w:shd w:val="clear" w:color="000000"/>
        </w:rPr>
        <w:t>10. 인접공사 또는 관련공사 계약자와의 협조</w:t>
      </w:r>
      <w:r>
        <w:rPr>
          <w:rFonts w:ascii="바탕"/>
          <w:sz w:val="28"/>
          <w:shd w:val="clear" w:color="000000"/>
        </w:rPr>
        <w:t xml:space="preserve"> </w:t>
      </w:r>
    </w:p>
    <w:p>
      <w:pPr>
        <w:pStyle w:val="1"/>
        <w:widowControl w:val="off"/>
        <w:ind w:left="775" w:hanging="775"/>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1"/>
          <w:sz w:val="28"/>
          <w:shd w:val="clear" w:color="000000"/>
        </w:rPr>
        <w:t>계약상대자는 계약담당자의</w:t>
      </w:r>
      <w:r>
        <w:rPr>
          <w:rFonts w:ascii="바탕"/>
          <w:spacing w:val="-4"/>
          <w:sz w:val="28"/>
          <w:shd w:val="clear" w:color="000000"/>
        </w:rPr>
        <w:t xml:space="preserve"> </w:t>
      </w:r>
      <w:r>
        <w:rPr>
          <w:rFonts w:ascii="바탕" w:eastAsia="바탕"/>
          <w:spacing w:val="-8"/>
          <w:sz w:val="28"/>
          <w:shd w:val="clear" w:color="000000"/>
        </w:rPr>
        <w:t>요구가 있을 경우 공사현장내 또는 인접 공사</w:t>
      </w:r>
      <w:r>
        <w:rPr>
          <w:rFonts w:ascii="바탕" w:eastAsia="바탕"/>
          <w:spacing w:val="-1"/>
          <w:sz w:val="28"/>
          <w:shd w:val="clear" w:color="000000"/>
        </w:rPr>
        <w:t>현장(이하 “인접공사”라 한다)에서</w:t>
      </w:r>
      <w:r>
        <w:rPr>
          <w:rFonts w:ascii="바탕" w:eastAsia="바탕"/>
          <w:spacing w:val="3"/>
          <w:sz w:val="28"/>
          <w:shd w:val="clear" w:color="000000"/>
        </w:rPr>
        <w:t xml:space="preserve"> 다음 각호의 자가 그 공사이행에</w:t>
      </w:r>
      <w:r>
        <w:rPr>
          <w:rFonts w:ascii="바탕" w:eastAsia="바탕"/>
          <w:sz w:val="28"/>
          <w:shd w:val="clear" w:color="000000"/>
        </w:rPr>
        <w:t xml:space="preserve"> 필요한 적절한 편의를 제공하여야 한다.</w:t>
      </w:r>
    </w:p>
    <w:p>
      <w:pPr>
        <w:pStyle w:val="33"/>
        <w:widowControl w:val="off"/>
        <w:spacing w:before="0" w:line="384"/>
        <w:ind w:left="0"/>
      </w:pPr>
      <w:r>
        <w:rPr>
          <w:rFonts w:ascii="바탕" w:eastAsia="바탕"/>
          <w:sz w:val="28"/>
          <w:shd w:val="clear" w:color="000000"/>
        </w:rPr>
        <w:t xml:space="preserve">    1) 발주기관과 계약된 다른 계약자 및 그들의 고용인</w:t>
      </w:r>
    </w:p>
    <w:p>
      <w:pPr>
        <w:pStyle w:val="33"/>
        <w:widowControl w:val="off"/>
        <w:spacing w:before="0" w:line="384"/>
        <w:ind w:left="0"/>
      </w:pPr>
      <w:r>
        <w:rPr>
          <w:rFonts w:ascii="바탕" w:eastAsia="바탕"/>
          <w:sz w:val="28"/>
          <w:shd w:val="clear" w:color="000000"/>
        </w:rPr>
        <w:t xml:space="preserve">    2) 인접 공사현장의 시공자</w:t>
      </w:r>
    </w:p>
    <w:p>
      <w:pPr>
        <w:pStyle w:val="1"/>
        <w:widowControl w:val="off"/>
        <w:ind w:left="788" w:hanging="788"/>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6"/>
          <w:sz w:val="28"/>
          <w:shd w:val="clear" w:color="000000"/>
        </w:rPr>
        <w:t xml:space="preserve">이 계약을 이행함에 있어 공사의 전체 또는 일부분이 인접공사 계약자에 </w:t>
      </w:r>
      <w:r>
        <w:rPr>
          <w:rFonts w:eastAsia="바탕"/>
          <w:spacing w:val="-7"/>
          <w:sz w:val="28"/>
          <w:shd w:val="clear" w:color="000000"/>
        </w:rPr>
        <w:t>의한</w:t>
      </w:r>
      <w:r>
        <w:rPr>
          <w:rFonts w:ascii="바탕" w:eastAsia="바탕"/>
          <w:spacing w:val="-1"/>
          <w:sz w:val="28"/>
          <w:shd w:val="clear" w:color="000000"/>
        </w:rPr>
        <w:t xml:space="preserve"> 공사의 적절한 시행 또는 그 결과에 의존할 때에는, 계약상대자는</w:t>
      </w:r>
      <w:r>
        <w:rPr>
          <w:rFonts w:ascii="바탕" w:eastAsia="바탕"/>
          <w:sz w:val="28"/>
          <w:shd w:val="clear" w:color="000000"/>
        </w:rPr>
        <w:t xml:space="preserve"> 이 계약의 </w:t>
      </w:r>
      <w:r>
        <w:rPr>
          <w:rFonts w:ascii="바탕" w:eastAsia="바탕"/>
          <w:spacing w:val="-8"/>
          <w:sz w:val="28"/>
          <w:shd w:val="clear" w:color="000000"/>
        </w:rPr>
        <w:t xml:space="preserve">이행에 지장을 초래하는 인접공사 계약자의 명백한 위반 사항 </w:t>
      </w:r>
      <w:r>
        <w:rPr>
          <w:rFonts w:ascii="바탕" w:eastAsia="바탕"/>
          <w:spacing w:val="-10"/>
          <w:sz w:val="28"/>
          <w:shd w:val="clear" w:color="000000"/>
        </w:rPr>
        <w:t>또는 시공상 결함을</w:t>
      </w:r>
      <w:r>
        <w:rPr>
          <w:rFonts w:ascii="바탕" w:eastAsia="바탕"/>
          <w:spacing w:val="-1"/>
          <w:sz w:val="28"/>
          <w:shd w:val="clear" w:color="000000"/>
        </w:rPr>
        <w:t xml:space="preserve"> 조사하여 즉시 서면으로 공사감독관에게 통보하여야</w:t>
      </w:r>
      <w:r>
        <w:rPr>
          <w:rFonts w:ascii="바탕"/>
          <w:sz w:val="28"/>
          <w:shd w:val="clear" w:color="000000"/>
        </w:rPr>
        <w:t xml:space="preserve"> </w:t>
      </w:r>
      <w:r>
        <w:rPr>
          <w:rFonts w:ascii="바탕" w:eastAsia="바탕"/>
          <w:spacing w:val="-3"/>
          <w:sz w:val="28"/>
          <w:shd w:val="clear" w:color="000000"/>
        </w:rPr>
        <w:t>한다. 계약상대자가 이를 통보하지 아니한 경우, 계약상대자는 인접공사</w:t>
      </w:r>
      <w:r>
        <w:rPr>
          <w:rFonts w:ascii="바탕" w:eastAsia="바탕"/>
          <w:sz w:val="28"/>
          <w:shd w:val="clear" w:color="000000"/>
        </w:rPr>
        <w:t xml:space="preserve"> 계약자에 의한 상기 작업이 이 공사를 진행하는데 적합함을 인정하는 것으로 본다.</w:t>
      </w:r>
    </w:p>
    <w:p>
      <w:pPr>
        <w:pStyle w:val="1"/>
        <w:widowControl w:val="off"/>
        <w:ind w:left="0"/>
      </w:pPr>
      <w:r>
        <w:rPr>
          <w:rFonts w:ascii="바탕" w:eastAsia="바탕"/>
          <w:b/>
          <w:sz w:val="28"/>
          <w:shd w:val="clear" w:color="000000"/>
        </w:rPr>
        <w:t>11. 휴일 및 야간작업</w:t>
      </w:r>
      <w:r>
        <w:rPr>
          <w:rFonts w:ascii="바탕"/>
          <w:sz w:val="28"/>
          <w:shd w:val="clear" w:color="000000"/>
        </w:rPr>
        <w:t xml:space="preserve"> </w:t>
      </w:r>
    </w:p>
    <w:p>
      <w:pPr>
        <w:pStyle w:val="1"/>
        <w:widowControl w:val="off"/>
        <w:ind w:left="806" w:hanging="806"/>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4"/>
          <w:sz w:val="28"/>
          <w:shd w:val="clear" w:color="000000"/>
        </w:rPr>
        <w:t>일반조건 제5절 ‘5-나’의 규정에 따라 휴일 및 야간</w:t>
      </w:r>
      <w:r>
        <w:rPr>
          <w:rFonts w:ascii="바탕" w:eastAsia="바탕"/>
          <w:sz w:val="28"/>
          <w:shd w:val="clear" w:color="000000"/>
        </w:rPr>
        <w:t>작업이 이루어지는 경우에도 공사감독관의 감독하에 공사를 시행하여야 한다.</w:t>
      </w:r>
    </w:p>
    <w:p>
      <w:pPr>
        <w:pStyle w:val="1"/>
        <w:widowControl w:val="off"/>
        <w:ind w:left="781" w:hanging="781"/>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4"/>
          <w:sz w:val="28"/>
          <w:shd w:val="clear" w:color="000000"/>
        </w:rPr>
        <w:t>휴일 및 야간작업으로 발생하는 발주기관 또는 공사감독관의 추가비용은</w:t>
      </w:r>
      <w:r>
        <w:rPr>
          <w:rFonts w:ascii="바탕"/>
          <w:sz w:val="28"/>
          <w:shd w:val="clear" w:color="000000"/>
        </w:rPr>
        <w:t xml:space="preserve"> </w:t>
      </w:r>
      <w:r>
        <w:rPr>
          <w:rFonts w:ascii="바탕" w:eastAsia="바탕"/>
          <w:spacing w:val="-3"/>
          <w:sz w:val="28"/>
          <w:shd w:val="clear" w:color="000000"/>
        </w:rPr>
        <w:t>계약상대자의 부담으로 한다. 다만, 발주기관의 책임 있는 사유로 인한 경우에는</w:t>
      </w:r>
      <w:r>
        <w:rPr>
          <w:rFonts w:ascii="바탕" w:eastAsia="바탕"/>
          <w:sz w:val="28"/>
          <w:shd w:val="clear" w:color="000000"/>
        </w:rPr>
        <w:t xml:space="preserve"> 그러하지 아니한다. </w:t>
      </w:r>
    </w:p>
    <w:p>
      <w:pPr>
        <w:pStyle w:val="1"/>
        <w:widowControl w:val="off"/>
        <w:ind w:left="778" w:hanging="778"/>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4"/>
          <w:sz w:val="28"/>
          <w:shd w:val="clear" w:color="000000"/>
        </w:rPr>
        <w:t>계약담당자는 ‘나’의 규정에 따라 계약상대자가 부담할 금액을 기성 또는</w:t>
      </w:r>
      <w:r>
        <w:rPr>
          <w:rFonts w:ascii="바탕" w:eastAsia="바탕"/>
          <w:sz w:val="28"/>
          <w:shd w:val="clear" w:color="000000"/>
        </w:rPr>
        <w:t xml:space="preserve"> 준공금액에서 감액할 수 있다.</w:t>
      </w:r>
    </w:p>
    <w:p>
      <w:pPr>
        <w:pStyle w:val="1"/>
        <w:widowControl w:val="off"/>
        <w:ind w:left="0"/>
        <w:rPr>
          <w:rFonts w:ascii="바탕" w:eastAsia="바탕"/>
          <w:color w:val="000000"/>
          <w:sz w:val="28"/>
          <w:shd w:val="clear" w:color="000000"/>
        </w:rPr>
      </w:pPr>
    </w:p>
    <w:p>
      <w:pPr>
        <w:pStyle w:val="1"/>
        <w:widowControl w:val="off"/>
        <w:ind w:left="0"/>
      </w:pPr>
      <w:r>
        <w:rPr>
          <w:rFonts w:ascii="바탕" w:eastAsia="바탕"/>
          <w:b/>
          <w:sz w:val="30"/>
          <w:shd w:val="clear" w:color="000000"/>
        </w:rPr>
        <w:t>제4절 설계의 변경</w:t>
      </w:r>
    </w:p>
    <w:p>
      <w:pPr>
        <w:pStyle w:val="1"/>
        <w:widowControl w:val="off"/>
        <w:ind w:left="0"/>
      </w:pPr>
      <w:r>
        <w:rPr>
          <w:rFonts w:ascii="바탕" w:eastAsia="바탕"/>
          <w:b/>
          <w:sz w:val="28"/>
          <w:shd w:val="clear" w:color="000000"/>
        </w:rPr>
        <w:t>1. 설계서에 대한 책임</w:t>
      </w:r>
      <w:r>
        <w:rPr>
          <w:rFonts w:ascii="바탕"/>
          <w:sz w:val="28"/>
          <w:shd w:val="clear" w:color="000000"/>
        </w:rPr>
        <w:t xml:space="preserve"> </w:t>
      </w:r>
    </w:p>
    <w:p>
      <w:pPr>
        <w:pStyle w:val="1"/>
        <w:widowControl w:val="off"/>
        <w:ind w:left="793" w:hanging="793"/>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8"/>
          <w:sz w:val="28"/>
          <w:shd w:val="clear" w:color="000000"/>
        </w:rPr>
        <w:t>계약상대자는 설계서에 오류</w:t>
      </w:r>
      <w:r>
        <w:rPr>
          <w:rFonts w:ascii="바탕" w:eastAsia="바탕"/>
          <w:spacing w:val="-8"/>
          <w:sz w:val="28"/>
          <w:shd w:val="clear" w:color="000000"/>
        </w:rPr>
        <w:t>․누락</w:t>
      </w:r>
      <w:r>
        <w:rPr>
          <w:rFonts w:ascii="바탕" w:eastAsia="바탕"/>
          <w:spacing w:val="-8"/>
          <w:sz w:val="28"/>
          <w:shd w:val="clear" w:color="000000"/>
        </w:rPr>
        <w:t xml:space="preserve"> 및 불일치 등의</w:t>
      </w:r>
      <w:r>
        <w:rPr>
          <w:rFonts w:ascii="바탕" w:eastAsia="바탕"/>
          <w:sz w:val="28"/>
          <w:shd w:val="clear" w:color="000000"/>
        </w:rPr>
        <w:t xml:space="preserve"> 하자가 있거나, 공사의 기본계획</w:t>
      </w:r>
      <w:r>
        <w:rPr>
          <w:rFonts w:ascii="바탕" w:eastAsia="바탕"/>
          <w:sz w:val="28"/>
          <w:shd w:val="clear" w:color="000000"/>
        </w:rPr>
        <w:t>․입찰안내서의</w:t>
      </w:r>
      <w:r>
        <w:rPr>
          <w:rFonts w:ascii="바탕" w:eastAsia="바탕"/>
          <w:sz w:val="28"/>
          <w:shd w:val="clear" w:color="000000"/>
        </w:rPr>
        <w:t xml:space="preserve"> 내용 또는 기본설계 내용에 비추어 미비하거나 그 내용이 분명하지 아니하여 보완을 요구받은 경우 이를 이행하여야 한다. </w:t>
      </w:r>
    </w:p>
    <w:p>
      <w:pPr>
        <w:pStyle w:val="1"/>
        <w:widowControl w:val="off"/>
        <w:ind w:left="808" w:hanging="808"/>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4"/>
          <w:sz w:val="28"/>
          <w:shd w:val="clear" w:color="000000"/>
        </w:rPr>
        <w:t>계약상대자는 설계의 잘못으로 인하여 발주기관 또는 제3자 등이 입은 손해에</w:t>
      </w:r>
      <w:r>
        <w:rPr>
          <w:rFonts w:ascii="바탕" w:eastAsia="바탕"/>
          <w:sz w:val="28"/>
          <w:shd w:val="clear" w:color="000000"/>
        </w:rPr>
        <w:t xml:space="preserve"> 대하여 배상책임을 진다.</w:t>
      </w:r>
    </w:p>
    <w:p>
      <w:pPr>
        <w:pStyle w:val="1"/>
        <w:widowControl w:val="off"/>
        <w:ind w:left="781" w:hanging="781"/>
      </w:pPr>
      <w:r>
        <w:rPr>
          <w:rFonts w:ascii="바탕"/>
          <w:spacing w:val="-3"/>
          <w:sz w:val="28"/>
          <w:shd w:val="clear" w:color="000000"/>
        </w:rPr>
        <w:t xml:space="preserve">  </w:t>
      </w:r>
      <w:r>
        <w:rPr>
          <w:rFonts w:ascii="바탕" w:eastAsia="바탕"/>
          <w:sz w:val="28"/>
          <w:shd w:val="clear" w:color="000000"/>
        </w:rPr>
        <w:t xml:space="preserve">다. 계약상대자가 계약체결 이전에 제출한 설계서에 대하여 설계심의 결과 </w:t>
      </w:r>
      <w:r>
        <w:rPr>
          <w:rFonts w:eastAsia="바탕"/>
          <w:spacing w:val="-3"/>
          <w:sz w:val="28"/>
          <w:shd w:val="clear" w:color="000000"/>
        </w:rPr>
        <w:t>적격</w:t>
      </w:r>
      <w:r>
        <w:rPr>
          <w:rFonts w:ascii="바탕" w:eastAsia="바탕"/>
          <w:spacing w:val="-8"/>
          <w:sz w:val="28"/>
          <w:shd w:val="clear" w:color="000000"/>
        </w:rPr>
        <w:t xml:space="preserve">판정을 받은 경우에도 계약상대자의 설계서에 대한 책임이 면제되지는 </w:t>
      </w:r>
      <w:r>
        <w:rPr>
          <w:rFonts w:ascii="바탕" w:eastAsia="바탕"/>
          <w:spacing w:val="-6"/>
          <w:sz w:val="28"/>
          <w:shd w:val="clear" w:color="000000"/>
        </w:rPr>
        <w:t>아니한다.</w:t>
      </w:r>
    </w:p>
    <w:p>
      <w:pPr>
        <w:pStyle w:val="1"/>
        <w:widowControl w:val="off"/>
        <w:ind w:left="785" w:hanging="785"/>
      </w:pPr>
      <w:r>
        <w:rPr>
          <w:rFonts w:ascii="바탕"/>
          <w:spacing w:val="-3"/>
          <w:sz w:val="28"/>
          <w:shd w:val="clear" w:color="000000"/>
        </w:rPr>
        <w:t xml:space="preserve">  </w:t>
      </w:r>
      <w:r>
        <w:rPr>
          <w:rFonts w:ascii="바탕" w:eastAsia="바탕"/>
          <w:spacing w:val="-6"/>
          <w:sz w:val="28"/>
          <w:shd w:val="clear" w:color="000000"/>
        </w:rPr>
        <w:t xml:space="preserve">라. </w:t>
      </w:r>
      <w:r>
        <w:rPr>
          <w:rFonts w:ascii="바탕" w:eastAsia="바탕"/>
          <w:sz w:val="28"/>
          <w:shd w:val="clear" w:color="000000"/>
        </w:rPr>
        <w:t>계약상대자가 시공도서에 대하여 공사감독관의 승인을 받은 경우에도 ‘가’에서 규정하는 설계서 하자 등이 발견된 경우에는 설계서에 대한 책임이 면제되지 아니한다.</w:t>
      </w:r>
    </w:p>
    <w:p>
      <w:pPr>
        <w:pStyle w:val="1"/>
        <w:widowControl w:val="off"/>
        <w:ind w:left="788" w:hanging="788"/>
      </w:pPr>
      <w:r>
        <w:rPr>
          <w:rFonts w:ascii="바탕"/>
          <w:spacing w:val="-3"/>
          <w:sz w:val="28"/>
          <w:shd w:val="clear" w:color="000000"/>
        </w:rPr>
        <w:t xml:space="preserve">  </w:t>
      </w:r>
      <w:r>
        <w:rPr>
          <w:rFonts w:ascii="바탕" w:eastAsia="바탕"/>
          <w:sz w:val="28"/>
          <w:shd w:val="clear" w:color="000000"/>
        </w:rPr>
        <w:t xml:space="preserve">마. </w:t>
      </w:r>
      <w:r>
        <w:rPr>
          <w:rFonts w:ascii="바탕" w:eastAsia="바탕"/>
          <w:spacing w:val="-3"/>
          <w:sz w:val="28"/>
          <w:shd w:val="clear" w:color="000000"/>
        </w:rPr>
        <w:t>‘가’ 내지 ‘나’에서 규정한 설계서의 보완 및 그에 따른 비용과 손해배상</w:t>
      </w:r>
      <w:r>
        <w:rPr>
          <w:rFonts w:ascii="바탕" w:eastAsia="바탕"/>
          <w:sz w:val="28"/>
          <w:shd w:val="clear" w:color="000000"/>
        </w:rPr>
        <w:t>책임은 계약상대자가 부담한다. 다만, 설계서의 하자나 미비 사항 등이 다음 각호 어느 하나의 사유로 인한 경우에는 그러하지 아니한다.</w:t>
      </w:r>
    </w:p>
    <w:p>
      <w:pPr>
        <w:pStyle w:val="33"/>
        <w:widowControl w:val="off"/>
        <w:spacing w:before="0" w:line="384"/>
        <w:ind w:left="1002" w:hanging="1002"/>
      </w:pPr>
      <w:r>
        <w:rPr>
          <w:rFonts w:ascii="바탕"/>
          <w:sz w:val="28"/>
          <w:shd w:val="clear" w:color="000000"/>
        </w:rPr>
        <w:t xml:space="preserve">    1) </w:t>
      </w:r>
      <w:r>
        <w:rPr>
          <w:rFonts w:ascii="바탕" w:eastAsia="바탕"/>
          <w:spacing w:val="-6"/>
          <w:sz w:val="28"/>
          <w:shd w:val="clear" w:color="000000"/>
        </w:rPr>
        <w:t>발주기관이 제시한 공사의 기본계획</w:t>
      </w:r>
      <w:r>
        <w:rPr>
          <w:rFonts w:ascii="바탕" w:eastAsia="바탕"/>
          <w:spacing w:val="-6"/>
          <w:sz w:val="28"/>
          <w:shd w:val="clear" w:color="000000"/>
        </w:rPr>
        <w:t>․입찰안내서의</w:t>
      </w:r>
      <w:r>
        <w:rPr>
          <w:rFonts w:ascii="바탕" w:eastAsia="바탕"/>
          <w:spacing w:val="-6"/>
          <w:sz w:val="28"/>
          <w:shd w:val="clear" w:color="000000"/>
        </w:rPr>
        <w:t xml:space="preserve"> 내용에 모순이나 상이</w:t>
      </w:r>
      <w:r>
        <w:rPr>
          <w:rFonts w:ascii="바탕" w:eastAsia="바탕"/>
          <w:spacing w:val="-4"/>
          <w:sz w:val="28"/>
          <w:shd w:val="clear" w:color="000000"/>
        </w:rPr>
        <w:t xml:space="preserve"> 등이 있는 경우</w:t>
      </w:r>
    </w:p>
    <w:p>
      <w:pPr>
        <w:pStyle w:val="33"/>
        <w:widowControl w:val="off"/>
        <w:spacing w:before="0" w:line="384"/>
        <w:ind w:left="1004" w:hanging="1004"/>
      </w:pPr>
      <w:r>
        <w:rPr>
          <w:rFonts w:ascii="바탕"/>
          <w:sz w:val="28"/>
          <w:shd w:val="clear" w:color="000000"/>
        </w:rPr>
        <w:t xml:space="preserve">    2) </w:t>
      </w:r>
      <w:r>
        <w:rPr>
          <w:rFonts w:ascii="바탕" w:eastAsia="바탕"/>
          <w:spacing w:val="-3"/>
          <w:sz w:val="28"/>
          <w:shd w:val="clear" w:color="000000"/>
        </w:rPr>
        <w:t>발주기관이 측량 또는 지질</w:t>
      </w:r>
      <w:r>
        <w:rPr>
          <w:rFonts w:ascii="바탕" w:eastAsia="바탕"/>
          <w:spacing w:val="-3"/>
          <w:sz w:val="28"/>
          <w:shd w:val="clear" w:color="000000"/>
        </w:rPr>
        <w:t>․지반조사</w:t>
      </w:r>
      <w:r>
        <w:rPr>
          <w:rFonts w:ascii="바탕" w:eastAsia="바탕"/>
          <w:spacing w:val="-3"/>
          <w:sz w:val="28"/>
          <w:shd w:val="clear" w:color="000000"/>
        </w:rPr>
        <w:t xml:space="preserve"> 등을 실시하여 해당자료를 제공하고</w:t>
      </w:r>
      <w:r>
        <w:rPr>
          <w:rFonts w:ascii="바탕" w:eastAsia="바탕"/>
          <w:sz w:val="28"/>
          <w:shd w:val="clear" w:color="000000"/>
        </w:rPr>
        <w:t xml:space="preserve"> 그 자료를 기준으로 설계를 하도록 한 공사에서 그 제공받은 자료에 모순이나 상이 등이 있는 경우</w:t>
      </w:r>
    </w:p>
    <w:p>
      <w:pPr>
        <w:pStyle w:val="1"/>
        <w:widowControl w:val="off"/>
        <w:ind w:left="795" w:hanging="795"/>
      </w:pPr>
      <w:r>
        <w:rPr>
          <w:rFonts w:ascii="바탕"/>
          <w:spacing w:val="-3"/>
          <w:sz w:val="28"/>
          <w:shd w:val="clear" w:color="000000"/>
        </w:rPr>
        <w:t xml:space="preserve">  </w:t>
      </w:r>
      <w:r>
        <w:rPr>
          <w:rFonts w:ascii="바탕" w:eastAsia="바탕"/>
          <w:sz w:val="28"/>
          <w:shd w:val="clear" w:color="000000"/>
        </w:rPr>
        <w:t xml:space="preserve">바. </w:t>
      </w:r>
      <w:r>
        <w:rPr>
          <w:rFonts w:ascii="바탕" w:eastAsia="바탕"/>
          <w:spacing w:val="-4"/>
          <w:sz w:val="28"/>
          <w:shd w:val="clear" w:color="000000"/>
        </w:rPr>
        <w:t>계약상대자는 설계 전에 공사의 기본계획</w:t>
      </w:r>
      <w:r>
        <w:rPr>
          <w:rFonts w:ascii="바탕" w:eastAsia="바탕"/>
          <w:spacing w:val="-4"/>
          <w:sz w:val="28"/>
          <w:shd w:val="clear" w:color="000000"/>
        </w:rPr>
        <w:t>․입찰안내서의</w:t>
      </w:r>
      <w:r>
        <w:rPr>
          <w:rFonts w:ascii="바탕" w:eastAsia="바탕"/>
          <w:spacing w:val="-4"/>
          <w:sz w:val="28"/>
          <w:shd w:val="clear" w:color="000000"/>
        </w:rPr>
        <w:t xml:space="preserve"> 내용과 발주기관으로</w:t>
      </w:r>
      <w:r>
        <w:rPr>
          <w:rFonts w:ascii="바탕" w:eastAsia="바탕"/>
          <w:sz w:val="28"/>
          <w:shd w:val="clear" w:color="000000"/>
        </w:rPr>
        <w:t xml:space="preserve">부터 제공받은 자료를 면밀히 검토하여야 하며, 이를 소홀히 하여 </w:t>
      </w:r>
      <w:r>
        <w:rPr>
          <w:rFonts w:ascii="바탕" w:eastAsia="바탕"/>
          <w:spacing w:val="-4"/>
          <w:sz w:val="28"/>
          <w:shd w:val="clear" w:color="000000"/>
        </w:rPr>
        <w:t xml:space="preserve">설계서에 </w:t>
      </w:r>
      <w:r>
        <w:rPr>
          <w:rFonts w:ascii="바탕" w:eastAsia="바탕"/>
          <w:spacing w:val="-13"/>
          <w:sz w:val="28"/>
          <w:shd w:val="clear" w:color="000000"/>
        </w:rPr>
        <w:t>하자나 미비 등이 발생한 경우에는 ‘마’ 단서의 규정에도 불구하고</w:t>
      </w:r>
      <w:r>
        <w:rPr>
          <w:rFonts w:ascii="바탕" w:eastAsia="바탕"/>
          <w:spacing w:val="-8"/>
          <w:sz w:val="28"/>
          <w:shd w:val="clear" w:color="000000"/>
        </w:rPr>
        <w:t xml:space="preserve"> 계약상대자가</w:t>
      </w:r>
      <w:r>
        <w:rPr>
          <w:rFonts w:ascii="바탕" w:eastAsia="바탕"/>
          <w:sz w:val="28"/>
          <w:shd w:val="clear" w:color="000000"/>
        </w:rPr>
        <w:t xml:space="preserve"> 책임을 진다.</w:t>
      </w:r>
    </w:p>
    <w:p>
      <w:pPr>
        <w:pStyle w:val="1"/>
        <w:widowControl w:val="off"/>
        <w:ind w:left="0"/>
      </w:pPr>
      <w:r>
        <w:rPr>
          <w:rFonts w:ascii="바탕" w:eastAsia="바탕"/>
          <w:b/>
          <w:sz w:val="28"/>
          <w:shd w:val="clear" w:color="000000"/>
        </w:rPr>
        <w:t>2. 설계서의 수정</w:t>
      </w:r>
      <w:r>
        <w:rPr>
          <w:rFonts w:ascii="바탕" w:eastAsia="바탕"/>
          <w:b/>
          <w:sz w:val="28"/>
          <w:shd w:val="clear" w:color="000000"/>
        </w:rPr>
        <w:t>․보완</w:t>
      </w:r>
      <w:r>
        <w:rPr>
          <w:rFonts w:ascii="바탕"/>
          <w:sz w:val="28"/>
          <w:shd w:val="clear" w:color="000000"/>
        </w:rPr>
        <w:t xml:space="preserve"> </w:t>
      </w:r>
    </w:p>
    <w:p>
      <w:pPr>
        <w:pStyle w:val="1"/>
        <w:widowControl w:val="off"/>
        <w:ind w:left="821" w:hanging="821"/>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1"/>
          <w:sz w:val="28"/>
          <w:shd w:val="clear" w:color="000000"/>
        </w:rPr>
        <w:t>계약상대자는 계약담당자로부터 공사의 수정</w:t>
      </w:r>
      <w:r>
        <w:rPr>
          <w:rFonts w:ascii="바탕" w:eastAsia="바탕"/>
          <w:spacing w:val="-1"/>
          <w:sz w:val="28"/>
          <w:shd w:val="clear" w:color="000000"/>
        </w:rPr>
        <w:t>․보완을</w:t>
      </w:r>
      <w:r>
        <w:rPr>
          <w:rFonts w:ascii="바탕" w:eastAsia="바탕"/>
          <w:spacing w:val="-1"/>
          <w:sz w:val="28"/>
          <w:shd w:val="clear" w:color="000000"/>
        </w:rPr>
        <w:t xml:space="preserve"> 요구받은 경우에는</w:t>
      </w:r>
      <w:r>
        <w:rPr>
          <w:rFonts w:ascii="바탕" w:eastAsia="바탕"/>
          <w:sz w:val="28"/>
          <w:shd w:val="clear" w:color="000000"/>
        </w:rPr>
        <w:t xml:space="preserve"> 이에 따라 실시설계서를 수정</w:t>
      </w:r>
      <w:r>
        <w:rPr>
          <w:rFonts w:ascii="바탕" w:eastAsia="바탕"/>
          <w:sz w:val="28"/>
          <w:shd w:val="clear" w:color="000000"/>
        </w:rPr>
        <w:t>․보완하여야</w:t>
      </w:r>
      <w:r>
        <w:rPr>
          <w:rFonts w:ascii="바탕" w:eastAsia="바탕"/>
          <w:sz w:val="28"/>
          <w:shd w:val="clear" w:color="000000"/>
        </w:rPr>
        <w:t xml:space="preserve"> 하며, 수정</w:t>
      </w:r>
      <w:r>
        <w:rPr>
          <w:rFonts w:ascii="바탕" w:eastAsia="바탕"/>
          <w:sz w:val="28"/>
          <w:shd w:val="clear" w:color="000000"/>
        </w:rPr>
        <w:t>․보완한</w:t>
      </w:r>
      <w:r>
        <w:rPr>
          <w:rFonts w:ascii="바탕" w:eastAsia="바탕"/>
          <w:sz w:val="28"/>
          <w:shd w:val="clear" w:color="000000"/>
        </w:rPr>
        <w:t xml:space="preserve"> 설계서 및 </w:t>
      </w:r>
      <w:r>
        <w:rPr>
          <w:rFonts w:ascii="바탕" w:eastAsia="바탕"/>
          <w:spacing w:val="-6"/>
          <w:sz w:val="28"/>
          <w:shd w:val="clear" w:color="000000"/>
        </w:rPr>
        <w:t>지적사항에 대한 조치결과를 해당공사의 착공 이전까지 제출하여야 한다.</w:t>
      </w:r>
    </w:p>
    <w:p>
      <w:pPr>
        <w:pStyle w:val="1"/>
        <w:widowControl w:val="off"/>
        <w:ind w:left="805" w:hanging="805"/>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7"/>
          <w:sz w:val="28"/>
          <w:shd w:val="clear" w:color="000000"/>
        </w:rPr>
        <w:t>계약상대자는 부득이한 사유로 해당공사 착공일까지 ‘가’에서 규정한 수정</w:t>
      </w:r>
      <w:r>
        <w:rPr>
          <w:rFonts w:ascii="바탕"/>
          <w:spacing w:val="-7"/>
          <w:sz w:val="28"/>
          <w:shd w:val="clear" w:color="000000"/>
        </w:rPr>
        <w:t>․</w:t>
      </w:r>
      <w:r>
        <w:rPr>
          <w:rFonts w:ascii="바탕" w:eastAsia="바탕"/>
          <w:spacing w:val="3"/>
          <w:sz w:val="28"/>
          <w:shd w:val="clear" w:color="000000"/>
        </w:rPr>
        <w:t>보완을 완료하지 못한 때에는 기간을 정하여 계약담당자의 승인을</w:t>
      </w:r>
      <w:r>
        <w:rPr>
          <w:rFonts w:ascii="바탕" w:eastAsia="바탕"/>
          <w:sz w:val="28"/>
          <w:shd w:val="clear" w:color="000000"/>
        </w:rPr>
        <w:t xml:space="preserve"> 받아야 한다.</w:t>
      </w:r>
    </w:p>
    <w:p>
      <w:pPr>
        <w:pStyle w:val="1"/>
        <w:widowControl w:val="off"/>
        <w:ind w:left="790" w:hanging="790"/>
      </w:pPr>
      <w:r>
        <w:rPr>
          <w:rFonts w:ascii="바탕"/>
          <w:spacing w:val="-3"/>
          <w:sz w:val="28"/>
          <w:shd w:val="clear" w:color="000000"/>
        </w:rPr>
        <w:t xml:space="preserve">  </w:t>
      </w:r>
      <w:r>
        <w:rPr>
          <w:rFonts w:ascii="바탕" w:eastAsia="바탕"/>
          <w:sz w:val="28"/>
          <w:shd w:val="clear" w:color="000000"/>
        </w:rPr>
        <w:t xml:space="preserve">다. </w:t>
      </w:r>
      <w:r>
        <w:rPr>
          <w:rFonts w:ascii="바탕" w:eastAsia="바탕"/>
          <w:spacing w:val="-1"/>
          <w:sz w:val="28"/>
          <w:shd w:val="clear" w:color="000000"/>
        </w:rPr>
        <w:t>계약상대자는 ‘가’에 따라 수정</w:t>
      </w:r>
      <w:r>
        <w:rPr>
          <w:rFonts w:ascii="바탕" w:eastAsia="바탕"/>
          <w:spacing w:val="-1"/>
          <w:sz w:val="28"/>
          <w:shd w:val="clear" w:color="000000"/>
        </w:rPr>
        <w:t>․보완한</w:t>
      </w:r>
      <w:r>
        <w:rPr>
          <w:rFonts w:ascii="바탕" w:eastAsia="바탕"/>
          <w:spacing w:val="-1"/>
          <w:sz w:val="28"/>
          <w:shd w:val="clear" w:color="000000"/>
        </w:rPr>
        <w:t xml:space="preserve"> 내용이 공사현장의 제반조건과</w:t>
      </w:r>
      <w:r>
        <w:rPr>
          <w:rFonts w:ascii="바탕" w:eastAsia="바탕"/>
          <w:spacing w:val="-4"/>
          <w:sz w:val="28"/>
          <w:shd w:val="clear" w:color="000000"/>
        </w:rPr>
        <w:t xml:space="preserve"> 일치</w:t>
      </w:r>
      <w:r>
        <w:rPr>
          <w:rFonts w:ascii="바탕" w:eastAsia="바탕"/>
          <w:sz w:val="28"/>
          <w:shd w:val="clear" w:color="000000"/>
        </w:rPr>
        <w:t xml:space="preserve">하는지 여부 등 공사시공과 관련된 사항에 대하여 검토한 후 그 </w:t>
      </w:r>
      <w:r>
        <w:rPr>
          <w:rFonts w:ascii="바탕" w:eastAsia="바탕"/>
          <w:spacing w:val="4"/>
          <w:sz w:val="28"/>
          <w:shd w:val="clear" w:color="000000"/>
        </w:rPr>
        <w:t>결과를 계약</w:t>
      </w:r>
      <w:r>
        <w:rPr>
          <w:rFonts w:ascii="바탕" w:eastAsia="바탕"/>
          <w:sz w:val="28"/>
          <w:shd w:val="clear" w:color="000000"/>
        </w:rPr>
        <w:t>담당자에게 통보하여야 하며, 계약담당자의 요구에 따라</w:t>
      </w:r>
      <w:r>
        <w:rPr>
          <w:rFonts w:ascii="바탕" w:eastAsia="바탕"/>
          <w:spacing w:val="-4"/>
          <w:sz w:val="28"/>
          <w:shd w:val="clear" w:color="000000"/>
        </w:rPr>
        <w:t xml:space="preserve"> 필요한 조치를</w:t>
      </w:r>
      <w:r>
        <w:rPr>
          <w:rFonts w:ascii="바탕" w:eastAsia="바탕"/>
          <w:sz w:val="28"/>
          <w:shd w:val="clear" w:color="000000"/>
        </w:rPr>
        <w:t xml:space="preserve"> 하여야 한다.</w:t>
      </w:r>
    </w:p>
    <w:p>
      <w:pPr>
        <w:pStyle w:val="1"/>
        <w:widowControl w:val="off"/>
        <w:ind w:left="0"/>
      </w:pPr>
      <w:r>
        <w:rPr>
          <w:rFonts w:ascii="바탕" w:eastAsia="바탕"/>
          <w:b/>
          <w:sz w:val="28"/>
          <w:shd w:val="clear" w:color="000000"/>
        </w:rPr>
        <w:t>3. 설계변경 등</w:t>
      </w:r>
      <w:r>
        <w:rPr>
          <w:rFonts w:ascii="바탕"/>
          <w:sz w:val="28"/>
          <w:shd w:val="clear" w:color="000000"/>
        </w:rPr>
        <w:t xml:space="preserve"> </w:t>
      </w:r>
    </w:p>
    <w:p>
      <w:pPr>
        <w:pStyle w:val="1"/>
        <w:widowControl w:val="off"/>
        <w:ind w:left="803" w:hanging="803"/>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4"/>
          <w:sz w:val="28"/>
          <w:shd w:val="clear" w:color="000000"/>
        </w:rPr>
        <w:t>설계변경을 하는 경우에도 일반조건 제7절 ‘2-마’에 규정된 사유로 인한</w:t>
      </w:r>
      <w:r>
        <w:rPr>
          <w:rFonts w:ascii="바탕" w:eastAsia="바탕"/>
          <w:spacing w:val="-3"/>
          <w:sz w:val="28"/>
          <w:shd w:val="clear" w:color="000000"/>
        </w:rPr>
        <w:t xml:space="preserve"> 경우와 다음 각호의 어느 하나의 사유로 인한 경우를 제외하고는 계약금액을 증액할 수 없다.</w:t>
      </w:r>
    </w:p>
    <w:p>
      <w:pPr>
        <w:pStyle w:val="33"/>
        <w:widowControl w:val="off"/>
        <w:spacing w:before="0" w:line="384"/>
        <w:ind w:left="980" w:hanging="980"/>
      </w:pPr>
      <w:r>
        <w:rPr>
          <w:rFonts w:ascii="바탕"/>
          <w:sz w:val="28"/>
          <w:shd w:val="clear" w:color="000000"/>
        </w:rPr>
        <w:t xml:space="preserve">    1) </w:t>
      </w:r>
      <w:r>
        <w:rPr>
          <w:rFonts w:ascii="바탕" w:eastAsia="바탕"/>
          <w:spacing w:val="-4"/>
          <w:sz w:val="28"/>
          <w:shd w:val="clear" w:color="000000"/>
        </w:rPr>
        <w:t>‘1-마’ 각호의 어느 하나에 해당하는 사유로 인한 경우. 다만, ‘1-바’에</w:t>
      </w:r>
      <w:r>
        <w:rPr>
          <w:rFonts w:ascii="바탕" w:eastAsia="바탕"/>
          <w:sz w:val="28"/>
          <w:shd w:val="clear" w:color="000000"/>
        </w:rPr>
        <w:t xml:space="preserve"> 해당하는 경우는 제외한다. </w:t>
      </w:r>
    </w:p>
    <w:p>
      <w:pPr>
        <w:pStyle w:val="33"/>
        <w:widowControl w:val="off"/>
        <w:spacing w:before="0" w:line="384"/>
        <w:ind w:left="1003" w:hanging="1003"/>
      </w:pPr>
      <w:r>
        <w:rPr>
          <w:rFonts w:ascii="바탕"/>
          <w:sz w:val="28"/>
          <w:shd w:val="clear" w:color="000000"/>
        </w:rPr>
        <w:t xml:space="preserve">    2) </w:t>
      </w:r>
      <w:r>
        <w:rPr>
          <w:rFonts w:ascii="바탕" w:eastAsia="바탕"/>
          <w:spacing w:val="-6"/>
          <w:sz w:val="28"/>
          <w:shd w:val="clear" w:color="000000"/>
        </w:rPr>
        <w:t>발주기관이 기본설계 및 실시설계 심의시 공사의 기본계획</w:t>
      </w:r>
      <w:r>
        <w:rPr>
          <w:rFonts w:ascii="바탕" w:eastAsia="바탕"/>
          <w:spacing w:val="-6"/>
          <w:sz w:val="28"/>
          <w:shd w:val="clear" w:color="000000"/>
        </w:rPr>
        <w:t>․입찰안내서의</w:t>
      </w:r>
      <w:r>
        <w:rPr>
          <w:rFonts w:ascii="바탕" w:eastAsia="바탕"/>
          <w:sz w:val="28"/>
          <w:shd w:val="clear" w:color="000000"/>
        </w:rPr>
        <w:t xml:space="preserve"> 내용 또는 기본설계서에 명시되거나 반영되어 있지 아니한 사항에 </w:t>
      </w:r>
      <w:r>
        <w:rPr>
          <w:rFonts w:ascii="바탕" w:eastAsia="바탕"/>
          <w:spacing w:val="3"/>
          <w:sz w:val="28"/>
          <w:shd w:val="clear" w:color="000000"/>
        </w:rPr>
        <w:t>대하여 해당 지방자치단체가 보완을 요구하거나 실시설계 심의시</w:t>
      </w:r>
      <w:r>
        <w:rPr>
          <w:rFonts w:ascii="바탕" w:eastAsia="바탕"/>
          <w:sz w:val="28"/>
          <w:shd w:val="clear" w:color="000000"/>
        </w:rPr>
        <w:t xml:space="preserve"> 보완을 요구하는 경우</w:t>
      </w:r>
    </w:p>
    <w:p>
      <w:pPr>
        <w:pStyle w:val="1"/>
        <w:widowControl w:val="off"/>
        <w:ind w:left="0"/>
      </w:pPr>
      <w:r>
        <w:rPr>
          <w:rFonts w:ascii="바탕"/>
          <w:spacing w:val="-3"/>
          <w:sz w:val="28"/>
          <w:shd w:val="clear" w:color="000000"/>
        </w:rPr>
        <w:t xml:space="preserve">  </w:t>
      </w:r>
      <w:r>
        <w:rPr>
          <w:rFonts w:ascii="바탕" w:eastAsia="바탕"/>
          <w:sz w:val="28"/>
          <w:shd w:val="clear" w:color="000000"/>
        </w:rPr>
        <w:t xml:space="preserve">나. 일반조건 </w:t>
      </w:r>
      <w:r>
        <w:rPr>
          <w:rFonts w:ascii="바탕" w:eastAsia="바탕"/>
          <w:spacing w:val="-8"/>
          <w:sz w:val="28"/>
          <w:shd w:val="clear" w:color="000000"/>
        </w:rPr>
        <w:t>제7절 ‘2-마’</w:t>
      </w:r>
      <w:r>
        <w:rPr>
          <w:rFonts w:ascii="바탕" w:eastAsia="바탕"/>
          <w:sz w:val="28"/>
          <w:shd w:val="clear" w:color="000000"/>
        </w:rPr>
        <w:t xml:space="preserve"> 각호는 다음과 같이 적용한다.</w:t>
      </w:r>
    </w:p>
    <w:p>
      <w:pPr>
        <w:pStyle w:val="33"/>
        <w:widowControl w:val="off"/>
        <w:spacing w:before="0" w:line="384"/>
        <w:ind w:left="1006" w:hanging="1006"/>
      </w:pPr>
      <w:r>
        <w:rPr>
          <w:rFonts w:ascii="바탕"/>
          <w:sz w:val="28"/>
          <w:shd w:val="clear" w:color="000000"/>
        </w:rPr>
        <w:t xml:space="preserve">    1) </w:t>
      </w:r>
      <w:r>
        <w:rPr>
          <w:rFonts w:ascii="바탕" w:eastAsia="바탕"/>
          <w:spacing w:val="-1"/>
          <w:sz w:val="28"/>
          <w:shd w:val="clear" w:color="000000"/>
        </w:rPr>
        <w:t>“발주기관 또는 공사 관련기관이 교부한 지하매설 지장물도면과 현장</w:t>
      </w:r>
      <w:r>
        <w:rPr>
          <w:rFonts w:ascii="바탕" w:eastAsia="바탕"/>
          <w:sz w:val="28"/>
          <w:shd w:val="clear" w:color="000000"/>
        </w:rPr>
        <w:t xml:space="preserve"> 상태가 상이하거나 계약이후 신규로 매설된 지장물에 의한 경우”란 다음과 같다.</w:t>
      </w:r>
    </w:p>
    <w:p>
      <w:pPr>
        <w:pStyle w:val="34"/>
        <w:widowControl w:val="off"/>
        <w:spacing w:line="384" w:lineRule="auto"/>
        <w:ind w:left="1367" w:hanging="1367"/>
      </w:pPr>
      <w:r>
        <w:rPr>
          <w:rFonts w:ascii="바탕" w:eastAsia="바탕"/>
          <w:sz w:val="28"/>
          <w:shd w:val="clear" w:color="000000"/>
        </w:rPr>
        <w:t xml:space="preserve">      가) </w:t>
      </w:r>
      <w:r>
        <w:rPr>
          <w:rFonts w:ascii="바탕" w:eastAsia="바탕"/>
          <w:spacing w:val="-4"/>
          <w:sz w:val="28"/>
          <w:shd w:val="clear" w:color="000000"/>
        </w:rPr>
        <w:t>입찰 전 발주기관 또는 공사 관련기관이 제공한 지장물 도면과 계약</w:t>
      </w:r>
      <w:r>
        <w:rPr>
          <w:rFonts w:ascii="바탕" w:eastAsia="바탕"/>
          <w:spacing w:val="-1"/>
          <w:sz w:val="28"/>
          <w:shd w:val="clear" w:color="000000"/>
        </w:rPr>
        <w:t>상대자가 설계(기본 설계 및 실시설계를 포함한다)전에 현장조사를</w:t>
      </w:r>
      <w:r>
        <w:rPr>
          <w:rFonts w:ascii="바탕"/>
          <w:sz w:val="28"/>
          <w:shd w:val="clear" w:color="000000"/>
        </w:rPr>
        <w:t xml:space="preserve"> </w:t>
      </w:r>
      <w:r>
        <w:rPr>
          <w:rFonts w:ascii="바탕" w:eastAsia="바탕"/>
          <w:spacing w:val="1"/>
          <w:sz w:val="28"/>
          <w:shd w:val="clear" w:color="000000"/>
        </w:rPr>
        <w:t>통하여 작성한 지장물도면 모두에 표시되지 않았고, 예측할 수</w:t>
      </w:r>
      <w:r>
        <w:rPr>
          <w:rFonts w:ascii="바탕"/>
          <w:sz w:val="28"/>
          <w:shd w:val="clear" w:color="000000"/>
        </w:rPr>
        <w:t xml:space="preserve"> </w:t>
      </w:r>
      <w:r>
        <w:rPr>
          <w:rFonts w:ascii="바탕" w:eastAsia="바탕"/>
          <w:spacing w:val="-3"/>
          <w:sz w:val="28"/>
          <w:shd w:val="clear" w:color="000000"/>
        </w:rPr>
        <w:t>없었던 지하매설물이 시공중 발견된 경우. 다만, 지하매설물을 계약</w:t>
      </w:r>
      <w:r>
        <w:rPr>
          <w:rFonts w:ascii="바탕" w:eastAsia="바탕"/>
          <w:sz w:val="28"/>
          <w:shd w:val="clear" w:color="000000"/>
        </w:rPr>
        <w:t xml:space="preserve">상대자 책임하에 조사하도록 한 경우는 제외한다. </w:t>
      </w:r>
    </w:p>
    <w:p>
      <w:pPr>
        <w:pStyle w:val="34"/>
        <w:widowControl w:val="off"/>
        <w:spacing w:line="384" w:lineRule="auto"/>
        <w:ind w:left="1295" w:hanging="1295"/>
      </w:pPr>
      <w:r>
        <w:rPr>
          <w:rFonts w:ascii="바탕" w:eastAsia="바탕"/>
          <w:sz w:val="28"/>
          <w:shd w:val="clear" w:color="000000"/>
        </w:rPr>
        <w:t xml:space="preserve">      나) </w:t>
      </w:r>
      <w:r>
        <w:rPr>
          <w:rFonts w:ascii="바탕" w:eastAsia="바탕"/>
          <w:spacing w:val="1"/>
          <w:sz w:val="28"/>
          <w:shd w:val="clear" w:color="000000"/>
        </w:rPr>
        <w:t>계약체결 이후 계약상대자가 발주기관에 사전보고 없이 신규로</w:t>
      </w:r>
      <w:r>
        <w:rPr>
          <w:rFonts w:ascii="바탕" w:eastAsia="바탕"/>
          <w:sz w:val="28"/>
          <w:shd w:val="clear" w:color="000000"/>
        </w:rPr>
        <w:t xml:space="preserve"> 매설한 지하매설물의 경우는 제외</w:t>
      </w:r>
    </w:p>
    <w:p>
      <w:pPr>
        <w:pStyle w:val="33"/>
        <w:widowControl w:val="off"/>
        <w:spacing w:before="0" w:line="384"/>
        <w:ind w:left="973" w:hanging="973"/>
      </w:pPr>
      <w:r>
        <w:rPr>
          <w:rFonts w:ascii="바탕" w:eastAsia="바탕"/>
          <w:sz w:val="28"/>
          <w:shd w:val="clear" w:color="000000"/>
        </w:rPr>
        <w:t xml:space="preserve">    2) “토지</w:t>
      </w:r>
      <w:r>
        <w:rPr>
          <w:rFonts w:ascii="바탕" w:eastAsia="바탕"/>
          <w:sz w:val="28"/>
          <w:shd w:val="clear" w:color="000000"/>
        </w:rPr>
        <w:t>․건물소유주의</w:t>
      </w:r>
      <w:r>
        <w:rPr>
          <w:rFonts w:ascii="바탕" w:eastAsia="바탕"/>
          <w:sz w:val="28"/>
          <w:shd w:val="clear" w:color="000000"/>
        </w:rPr>
        <w:t xml:space="preserve"> 반대, 지장물의 존치, 관련기관의 인</w:t>
      </w:r>
      <w:r>
        <w:rPr>
          <w:rFonts w:ascii="바탕" w:eastAsia="바탕"/>
          <w:sz w:val="28"/>
          <w:shd w:val="clear" w:color="000000"/>
        </w:rPr>
        <w:t>․허가</w:t>
      </w:r>
      <w:r>
        <w:rPr>
          <w:rFonts w:ascii="바탕" w:eastAsia="바탕"/>
          <w:sz w:val="28"/>
          <w:shd w:val="clear" w:color="000000"/>
        </w:rPr>
        <w:t xml:space="preserve"> 불허 등</w:t>
      </w:r>
      <w:r>
        <w:rPr>
          <w:rFonts w:ascii="바탕" w:eastAsia="바탕"/>
          <w:spacing w:val="3"/>
          <w:sz w:val="28"/>
          <w:shd w:val="clear" w:color="000000"/>
        </w:rPr>
        <w:t>으로 지질조사가 불가능했던 부분의 경우”란 다음 각호를 충족한</w:t>
      </w:r>
      <w:r>
        <w:rPr>
          <w:rFonts w:ascii="바탕" w:eastAsia="바탕"/>
          <w:sz w:val="28"/>
          <w:shd w:val="clear" w:color="000000"/>
        </w:rPr>
        <w:t xml:space="preserve"> 경우에 한한다.</w:t>
      </w:r>
    </w:p>
    <w:p>
      <w:pPr>
        <w:pStyle w:val="34"/>
        <w:widowControl w:val="off"/>
        <w:spacing w:line="384" w:lineRule="auto"/>
        <w:ind w:left="1405" w:hanging="1405"/>
      </w:pPr>
      <w:r>
        <w:rPr>
          <w:rFonts w:ascii="바탕" w:eastAsia="바탕"/>
          <w:sz w:val="28"/>
          <w:shd w:val="clear" w:color="000000"/>
        </w:rPr>
        <w:t xml:space="preserve">      가) 입찰자가 토지</w:t>
      </w:r>
      <w:r>
        <w:rPr>
          <w:rFonts w:ascii="바탕" w:eastAsia="바탕"/>
          <w:sz w:val="28"/>
          <w:shd w:val="clear" w:color="000000"/>
        </w:rPr>
        <w:t>․건물소유주</w:t>
      </w:r>
      <w:r>
        <w:rPr>
          <w:rFonts w:ascii="바탕" w:eastAsia="바탕"/>
          <w:sz w:val="28"/>
          <w:shd w:val="clear" w:color="000000"/>
        </w:rPr>
        <w:t xml:space="preserve"> 및 인</w:t>
      </w:r>
      <w:r>
        <w:rPr>
          <w:rFonts w:ascii="바탕" w:eastAsia="바탕"/>
          <w:sz w:val="28"/>
          <w:shd w:val="clear" w:color="000000"/>
        </w:rPr>
        <w:t>․허가기관</w:t>
      </w:r>
      <w:r>
        <w:rPr>
          <w:rFonts w:ascii="바탕" w:eastAsia="바탕"/>
          <w:sz w:val="28"/>
          <w:shd w:val="clear" w:color="000000"/>
        </w:rPr>
        <w:t xml:space="preserve"> 등 관련자와 최소 1회 이상 문서로 협의하여 발주기관이 인정한 경우</w:t>
      </w:r>
    </w:p>
    <w:p>
      <w:pPr>
        <w:pStyle w:val="34"/>
        <w:widowControl w:val="off"/>
        <w:spacing w:line="384" w:lineRule="auto"/>
        <w:ind w:left="1403" w:hanging="1403"/>
      </w:pPr>
      <w:r>
        <w:rPr>
          <w:rFonts w:ascii="바탕" w:eastAsia="바탕"/>
          <w:sz w:val="28"/>
          <w:shd w:val="clear" w:color="000000"/>
        </w:rPr>
        <w:t xml:space="preserve">      나) 조사가 불가능하였던 부분에 대하여 그 내용을 관련 증빙자료를 첨부하여 입찰시 설계서와 함께 제출한 경우</w:t>
      </w:r>
    </w:p>
    <w:p>
      <w:pPr>
        <w:pStyle w:val="1"/>
        <w:widowControl w:val="off"/>
        <w:ind w:left="0"/>
      </w:pPr>
      <w:r>
        <w:rPr>
          <w:rFonts w:ascii="바탕" w:eastAsia="바탕"/>
          <w:b/>
          <w:sz w:val="28"/>
          <w:shd w:val="clear" w:color="000000"/>
        </w:rPr>
        <w:t>4. 대안입찰 설계변경 등</w:t>
      </w:r>
      <w:r>
        <w:rPr>
          <w:rFonts w:ascii="바탕"/>
          <w:sz w:val="28"/>
          <w:shd w:val="clear" w:color="000000"/>
        </w:rPr>
        <w:t xml:space="preserve"> </w:t>
      </w:r>
    </w:p>
    <w:p>
      <w:pPr>
        <w:pStyle w:val="1"/>
        <w:widowControl w:val="off"/>
        <w:ind w:left="805" w:hanging="805"/>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4"/>
          <w:sz w:val="28"/>
          <w:shd w:val="clear" w:color="000000"/>
        </w:rPr>
        <w:t>대안입찰로 집행하여 계약체결한 공사로서 원안</w:t>
      </w:r>
      <w:r>
        <w:rPr>
          <w:rFonts w:ascii="바탕" w:eastAsia="바탕"/>
          <w:spacing w:val="-6"/>
          <w:sz w:val="28"/>
          <w:shd w:val="clear" w:color="000000"/>
        </w:rPr>
        <w:t xml:space="preserve">입찰에 의한 계약은 </w:t>
      </w:r>
      <w:r>
        <w:rPr>
          <w:rFonts w:ascii="바탕" w:eastAsia="바탕"/>
          <w:spacing w:val="-10"/>
          <w:sz w:val="28"/>
          <w:shd w:val="clear" w:color="000000"/>
        </w:rPr>
        <w:t xml:space="preserve">일반조건 제6절 ‘1’ 내지 ‘4’, ‘6’ 내지 ‘7’, 제7절 ‘1’ 및 ‘4’ </w:t>
      </w:r>
      <w:r>
        <w:rPr>
          <w:rFonts w:ascii="바탕" w:eastAsia="바탕"/>
          <w:sz w:val="28"/>
          <w:shd w:val="clear" w:color="000000"/>
        </w:rPr>
        <w:t>를 적용한다.</w:t>
      </w:r>
    </w:p>
    <w:p>
      <w:pPr>
        <w:pStyle w:val="1"/>
        <w:widowControl w:val="off"/>
        <w:ind w:left="0"/>
      </w:pPr>
      <w:r>
        <w:rPr>
          <w:rFonts w:ascii="바탕" w:eastAsia="바탕"/>
          <w:b/>
          <w:sz w:val="28"/>
          <w:shd w:val="clear" w:color="000000"/>
        </w:rPr>
        <w:t>5. 설계변경 절차</w:t>
      </w:r>
      <w:r>
        <w:rPr>
          <w:rFonts w:ascii="바탕"/>
          <w:sz w:val="28"/>
          <w:shd w:val="clear" w:color="000000"/>
        </w:rPr>
        <w:t xml:space="preserve"> </w:t>
      </w:r>
    </w:p>
    <w:p>
      <w:pPr>
        <w:pStyle w:val="1"/>
        <w:widowControl w:val="off"/>
        <w:ind w:left="786" w:hanging="786"/>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14"/>
          <w:sz w:val="28"/>
          <w:shd w:val="clear" w:color="000000"/>
        </w:rPr>
        <w:t>이 계약의 이행에 필요한 설계변경은 계약담당자의</w:t>
      </w:r>
      <w:r>
        <w:rPr>
          <w:rFonts w:ascii="바탕" w:eastAsia="바탕"/>
          <w:spacing w:val="-7"/>
          <w:sz w:val="28"/>
          <w:shd w:val="clear" w:color="000000"/>
        </w:rPr>
        <w:t xml:space="preserve"> 승인 및 통지에 의하여야</w:t>
      </w:r>
      <w:r>
        <w:rPr>
          <w:rFonts w:ascii="바탕" w:eastAsia="바탕"/>
          <w:sz w:val="28"/>
          <w:shd w:val="clear" w:color="000000"/>
        </w:rPr>
        <w:t xml:space="preserve"> 한다.</w:t>
      </w:r>
    </w:p>
    <w:p>
      <w:pPr>
        <w:pStyle w:val="1"/>
        <w:widowControl w:val="off"/>
        <w:ind w:left="802" w:hanging="802"/>
      </w:pPr>
      <w:r>
        <w:rPr>
          <w:rFonts w:ascii="바탕"/>
          <w:spacing w:val="-3"/>
          <w:sz w:val="28"/>
          <w:shd w:val="clear" w:color="000000"/>
        </w:rPr>
        <w:t xml:space="preserve">  </w:t>
      </w:r>
      <w:r>
        <w:rPr>
          <w:rFonts w:ascii="바탕" w:eastAsia="바탕"/>
          <w:sz w:val="28"/>
          <w:shd w:val="clear" w:color="000000"/>
        </w:rPr>
        <w:t xml:space="preserve">나. </w:t>
      </w:r>
      <w:r>
        <w:rPr>
          <w:rFonts w:ascii="바탕" w:eastAsia="바탕"/>
          <w:spacing w:val="-1"/>
          <w:sz w:val="28"/>
          <w:shd w:val="clear" w:color="000000"/>
        </w:rPr>
        <w:t>계약상대자는 설계변경과 관련하여 계약담당자의 승인이 필요한 사안이</w:t>
      </w:r>
      <w:r>
        <w:rPr>
          <w:rFonts w:ascii="바탕" w:eastAsia="바탕"/>
          <w:sz w:val="28"/>
          <w:shd w:val="clear" w:color="000000"/>
        </w:rPr>
        <w:t xml:space="preserve"> 발생한 때에는, 사안이 발생한 날 또는 그 사안의 발생을 안 날로부터 14일 이내에 공사감독관과 계약담당자에게 동시에 통지하여야 한다. 다만, 천재지변 등 불가피한 사유로 14일이내에 통지할 수 없는 경우에는 당해 사유가 소멸된 날로부터 14일 이내에 통지하여야 한다.</w:t>
      </w:r>
    </w:p>
    <w:p>
      <w:pPr>
        <w:pStyle w:val="1"/>
        <w:widowControl w:val="off"/>
        <w:ind w:left="789" w:hanging="789"/>
      </w:pPr>
      <w:r>
        <w:rPr>
          <w:rFonts w:ascii="바탕"/>
          <w:spacing w:val="-3"/>
          <w:sz w:val="28"/>
          <w:shd w:val="clear" w:color="000000"/>
        </w:rPr>
        <w:t xml:space="preserve">  </w:t>
      </w:r>
      <w:r>
        <w:rPr>
          <w:rFonts w:ascii="바탕" w:eastAsia="바탕"/>
          <w:sz w:val="28"/>
          <w:shd w:val="clear" w:color="000000"/>
        </w:rPr>
        <w:t xml:space="preserve">다. 계약담당자는 ‘나’에서 규정하는 통지를 접수한 날로부터 21일 이내에 </w:t>
      </w:r>
      <w:r>
        <w:rPr>
          <w:rFonts w:ascii="바탕" w:eastAsia="바탕"/>
          <w:spacing w:val="-3"/>
          <w:sz w:val="28"/>
          <w:shd w:val="clear" w:color="000000"/>
        </w:rPr>
        <w:t>설계변경 등의 승인여부를 계약상대자에게 통지하여야 한다. 다만, 해당</w:t>
      </w:r>
      <w:r>
        <w:rPr>
          <w:rFonts w:ascii="바탕" w:eastAsia="바탕"/>
          <w:sz w:val="28"/>
          <w:shd w:val="clear" w:color="000000"/>
        </w:rPr>
        <w:t xml:space="preserve"> 기일 내에 승인여부를 결정하기가 곤란하다고 판단되는 경우 14일을 </w:t>
      </w:r>
      <w:r>
        <w:rPr>
          <w:rFonts w:ascii="바탕" w:eastAsia="바탕"/>
          <w:spacing w:val="-6"/>
          <w:sz w:val="28"/>
          <w:shd w:val="clear" w:color="000000"/>
        </w:rPr>
        <w:t xml:space="preserve">초과하지 않는 </w:t>
      </w:r>
      <w:r>
        <w:rPr>
          <w:rFonts w:ascii="바탕" w:eastAsia="바탕"/>
          <w:spacing w:val="-11"/>
          <w:sz w:val="28"/>
          <w:shd w:val="clear" w:color="000000"/>
        </w:rPr>
        <w:t>범위 내에서 통지기한을 연장할 수 있다. 이때 계약담당자는</w:t>
      </w:r>
      <w:r>
        <w:rPr>
          <w:rFonts w:ascii="바탕" w:eastAsia="바탕"/>
          <w:spacing w:val="-6"/>
          <w:sz w:val="28"/>
          <w:shd w:val="clear" w:color="000000"/>
        </w:rPr>
        <w:t xml:space="preserve"> 연장하는 사유와</w:t>
      </w:r>
      <w:r>
        <w:rPr>
          <w:rFonts w:ascii="바탕" w:eastAsia="바탕"/>
          <w:sz w:val="28"/>
          <w:shd w:val="clear" w:color="000000"/>
        </w:rPr>
        <w:t xml:space="preserve"> 기한을 계약상대자에게 통지하여야 한다.</w:t>
      </w:r>
    </w:p>
    <w:p>
      <w:pPr>
        <w:pStyle w:val="1"/>
        <w:widowControl w:val="off"/>
        <w:ind w:left="778" w:hanging="778"/>
      </w:pPr>
      <w:r>
        <w:rPr>
          <w:rFonts w:ascii="바탕"/>
          <w:spacing w:val="-3"/>
          <w:sz w:val="28"/>
          <w:shd w:val="clear" w:color="000000"/>
        </w:rPr>
        <w:t xml:space="preserve">  </w:t>
      </w:r>
      <w:r>
        <w:rPr>
          <w:rFonts w:ascii="바탕" w:eastAsia="바탕"/>
          <w:sz w:val="28"/>
          <w:shd w:val="clear" w:color="000000"/>
        </w:rPr>
        <w:t>라. ‘다’에 의한 계약상대자의 계약금액조정 청구는 공사계약일반조건 준공</w:t>
      </w:r>
      <w:r>
        <w:rPr>
          <w:rFonts w:ascii="바탕" w:eastAsia="바탕"/>
          <w:spacing w:val="-3"/>
          <w:sz w:val="28"/>
          <w:shd w:val="clear" w:color="000000"/>
        </w:rPr>
        <w:t>대가(장기계속계약의 경우에는 각 차수별 준공대가) 수령 전까지 하여야</w:t>
      </w:r>
      <w:r>
        <w:rPr>
          <w:rFonts w:ascii="바탕" w:eastAsia="바탕"/>
          <w:sz w:val="28"/>
          <w:shd w:val="clear" w:color="000000"/>
        </w:rPr>
        <w:t xml:space="preserve"> 조정금액을 지급받을 수 있다.</w:t>
      </w:r>
    </w:p>
    <w:p>
      <w:pPr>
        <w:pStyle w:val="1"/>
        <w:widowControl w:val="off"/>
        <w:ind w:left="795" w:hanging="795"/>
      </w:pPr>
      <w:r>
        <w:rPr>
          <w:rFonts w:ascii="바탕"/>
          <w:spacing w:val="-3"/>
          <w:sz w:val="28"/>
          <w:shd w:val="clear" w:color="000000"/>
        </w:rPr>
        <w:t xml:space="preserve">  </w:t>
      </w:r>
      <w:r>
        <w:rPr>
          <w:rFonts w:ascii="바탕" w:eastAsia="바탕"/>
          <w:sz w:val="28"/>
          <w:shd w:val="clear" w:color="000000"/>
        </w:rPr>
        <w:t xml:space="preserve">마. </w:t>
      </w:r>
      <w:r>
        <w:rPr>
          <w:rFonts w:ascii="바탕" w:eastAsia="바탕"/>
          <w:spacing w:val="-8"/>
          <w:sz w:val="28"/>
          <w:shd w:val="clear" w:color="000000"/>
        </w:rPr>
        <w:t>계약상대자는 ‘다’에서 규정하는 계약담당자의 설계변경 승인 통지 이전에</w:t>
      </w:r>
      <w:r>
        <w:rPr>
          <w:rFonts w:ascii="바탕"/>
          <w:sz w:val="28"/>
          <w:shd w:val="clear" w:color="000000"/>
        </w:rPr>
        <w:t xml:space="preserve"> </w:t>
      </w:r>
      <w:r>
        <w:rPr>
          <w:rFonts w:ascii="바탕" w:eastAsia="바탕"/>
          <w:spacing w:val="-3"/>
          <w:sz w:val="28"/>
          <w:shd w:val="clear" w:color="000000"/>
        </w:rPr>
        <w:t>시행한 공사에 대해서는 설계변경이 된 이후라도 계약금액의 조정 및</w:t>
      </w:r>
      <w:r>
        <w:rPr>
          <w:rFonts w:ascii="바탕" w:eastAsia="바탕"/>
          <w:spacing w:val="-6"/>
          <w:sz w:val="28"/>
          <w:shd w:val="clear" w:color="000000"/>
        </w:rPr>
        <w:t xml:space="preserve"> 계약기간의</w:t>
      </w:r>
      <w:r>
        <w:rPr>
          <w:rFonts w:ascii="바탕" w:eastAsia="바탕"/>
          <w:sz w:val="28"/>
          <w:shd w:val="clear" w:color="000000"/>
        </w:rPr>
        <w:t xml:space="preserve"> 연장을 요구할 수 없다.</w:t>
      </w:r>
    </w:p>
    <w:p>
      <w:pPr>
        <w:pStyle w:val="1"/>
        <w:widowControl w:val="off"/>
        <w:ind w:left="796" w:hanging="796"/>
      </w:pPr>
      <w:r>
        <w:rPr>
          <w:rFonts w:ascii="바탕"/>
          <w:spacing w:val="-3"/>
          <w:sz w:val="28"/>
          <w:shd w:val="clear" w:color="000000"/>
        </w:rPr>
        <w:t xml:space="preserve">  </w:t>
      </w:r>
      <w:r>
        <w:rPr>
          <w:rFonts w:ascii="바탕" w:eastAsia="바탕"/>
          <w:sz w:val="28"/>
          <w:shd w:val="clear" w:color="000000"/>
        </w:rPr>
        <w:t xml:space="preserve">바. 계약담당자는 ‘마’에 규정한 바와 같이 계약상대자가 사전승인을 받지 않고 시공한 경우 계약상대자의 부담으로 원상 복구할 것을 요구할 수 있으며 </w:t>
      </w:r>
      <w:r>
        <w:rPr>
          <w:rFonts w:ascii="바탕" w:eastAsia="바탕"/>
          <w:spacing w:val="-3"/>
          <w:sz w:val="28"/>
          <w:shd w:val="clear" w:color="000000"/>
        </w:rPr>
        <w:t xml:space="preserve">계약상대자는 지체없이 이에 따라야 한다. 다만, 계약상대자가 </w:t>
      </w:r>
      <w:r>
        <w:rPr>
          <w:rFonts w:ascii="바탕" w:eastAsia="바탕"/>
          <w:spacing w:val="-7"/>
          <w:sz w:val="28"/>
          <w:shd w:val="clear" w:color="000000"/>
        </w:rPr>
        <w:t>원상복구 요구에</w:t>
      </w:r>
      <w:r>
        <w:rPr>
          <w:rFonts w:ascii="바탕" w:eastAsia="바탕"/>
          <w:spacing w:val="-4"/>
          <w:sz w:val="28"/>
          <w:shd w:val="clear" w:color="000000"/>
        </w:rPr>
        <w:t xml:space="preserve"> 따르지 않을 경우 계약담당자는 원상 복구를 제3자에게</w:t>
      </w:r>
      <w:r>
        <w:rPr>
          <w:rFonts w:ascii="바탕" w:eastAsia="바탕"/>
          <w:sz w:val="28"/>
          <w:shd w:val="clear" w:color="000000"/>
        </w:rPr>
        <w:t xml:space="preserve"> 대행하도록 할 수 있으며 이에 소요된 비용은 대가지급시 공제할 수 있다.</w:t>
      </w:r>
    </w:p>
    <w:p>
      <w:pPr>
        <w:pStyle w:val="1"/>
        <w:widowControl w:val="off"/>
        <w:ind w:left="0"/>
      </w:pPr>
      <w:r>
        <w:rPr>
          <w:rFonts w:ascii="바탕" w:eastAsia="바탕"/>
          <w:b/>
          <w:sz w:val="28"/>
          <w:shd w:val="clear" w:color="000000"/>
        </w:rPr>
        <w:t>6. 발주기관의 필요에 의한 설계변경</w:t>
      </w:r>
      <w:r>
        <w:rPr>
          <w:rFonts w:ascii="바탕"/>
          <w:sz w:val="28"/>
          <w:shd w:val="clear" w:color="000000"/>
        </w:rPr>
        <w:t xml:space="preserve"> </w:t>
      </w:r>
    </w:p>
    <w:p>
      <w:pPr>
        <w:pStyle w:val="1"/>
        <w:widowControl w:val="off"/>
        <w:ind w:left="714" w:hanging="714"/>
      </w:pPr>
      <w:r>
        <w:rPr>
          <w:rFonts w:ascii="바탕"/>
          <w:spacing w:val="-3"/>
          <w:sz w:val="28"/>
          <w:shd w:val="clear" w:color="000000"/>
        </w:rPr>
        <w:t xml:space="preserve">  </w:t>
      </w:r>
      <w:r>
        <w:rPr>
          <w:rFonts w:ascii="바탕" w:eastAsia="바탕"/>
          <w:spacing w:val="-18"/>
          <w:sz w:val="28"/>
          <w:shd w:val="clear" w:color="000000"/>
        </w:rPr>
        <w:t xml:space="preserve">가. </w:t>
      </w:r>
      <w:r>
        <w:rPr>
          <w:rFonts w:ascii="바탕" w:eastAsia="바탕"/>
          <w:spacing w:val="1"/>
          <w:sz w:val="28"/>
          <w:shd w:val="clear" w:color="000000"/>
        </w:rPr>
        <w:t>계약담당자가 일반조건 제7절 ‘2-마-1)’ 또는 일반조건 제6절 ‘5’의</w:t>
      </w:r>
      <w:r>
        <w:rPr>
          <w:rFonts w:ascii="바탕" w:eastAsia="바탕"/>
          <w:sz w:val="28"/>
          <w:shd w:val="clear" w:color="000000"/>
        </w:rPr>
        <w:t xml:space="preserve"> 규정에 의거 설계변경을 요구한 경우에는 계약상대자는 14일 이내에 </w:t>
      </w:r>
      <w:r>
        <w:rPr>
          <w:rFonts w:ascii="바탕" w:eastAsia="바탕"/>
          <w:spacing w:val="-1"/>
          <w:sz w:val="28"/>
          <w:shd w:val="clear" w:color="000000"/>
        </w:rPr>
        <w:t>설계변경의 이행가능 여부를 공사감독관과 계약담당자에게 동시에 통지</w:t>
      </w:r>
      <w:r>
        <w:rPr>
          <w:rFonts w:ascii="바탕" w:eastAsia="바탕"/>
          <w:sz w:val="28"/>
          <w:shd w:val="clear" w:color="000000"/>
        </w:rPr>
        <w:t>하여야 한다. 이 경우 계약담당자는 계약상대자가 준비서류 작성 등을 위하여 기간 연장을 요청</w:t>
      </w:r>
      <w:r>
        <w:rPr>
          <w:rFonts w:ascii="바탕" w:eastAsia="바탕"/>
          <w:spacing w:val="-13"/>
          <w:sz w:val="28"/>
          <w:shd w:val="clear" w:color="000000"/>
        </w:rPr>
        <w:t>하는 때에는 이를 승인할 수 있다</w:t>
      </w:r>
      <w:r>
        <w:rPr>
          <w:rFonts w:ascii="바탕"/>
          <w:sz w:val="28"/>
          <w:shd w:val="clear" w:color="000000"/>
        </w:rPr>
        <w:t>.</w:t>
      </w:r>
    </w:p>
    <w:p>
      <w:pPr>
        <w:pStyle w:val="1"/>
        <w:widowControl w:val="off"/>
        <w:ind w:left="0"/>
        <w:rPr>
          <w:rFonts w:ascii="바탕" w:eastAsia="바탕"/>
          <w:color w:val="000000"/>
          <w:sz w:val="28"/>
          <w:shd w:val="clear" w:color="000000"/>
        </w:rPr>
      </w:pPr>
    </w:p>
    <w:p>
      <w:pPr>
        <w:pStyle w:val="1"/>
        <w:widowControl w:val="off"/>
        <w:ind w:left="0"/>
      </w:pPr>
      <w:r>
        <w:rPr>
          <w:rFonts w:ascii="바탕" w:eastAsia="바탕"/>
          <w:b/>
          <w:sz w:val="30"/>
          <w:shd w:val="clear" w:color="000000"/>
        </w:rPr>
        <w:t>제5절 계약금액의 조정</w:t>
      </w:r>
    </w:p>
    <w:p>
      <w:pPr>
        <w:pStyle w:val="1"/>
        <w:widowControl w:val="off"/>
        <w:ind w:left="0"/>
      </w:pPr>
      <w:r>
        <w:rPr>
          <w:rFonts w:ascii="바탕"/>
          <w:b/>
          <w:sz w:val="28"/>
          <w:shd w:val="clear" w:color="000000"/>
        </w:rPr>
        <w:t xml:space="preserve">1. </w:t>
      </w:r>
      <w:r>
        <w:rPr>
          <w:rFonts w:ascii="바탕" w:eastAsia="바탕"/>
          <w:b/>
          <w:spacing w:val="-4"/>
          <w:sz w:val="28"/>
          <w:shd w:val="clear" w:color="000000"/>
        </w:rPr>
        <w:t>설계변경으로 인한 계약금액의 조</w:t>
      </w:r>
      <w:r>
        <w:rPr>
          <w:rFonts w:eastAsia="바탕"/>
          <w:b/>
          <w:sz w:val="28"/>
          <w:shd w:val="clear" w:color="000000"/>
        </w:rPr>
        <w:t>정</w:t>
      </w:r>
      <w:r>
        <w:rPr>
          <w:rFonts w:ascii="바탕"/>
          <w:sz w:val="28"/>
          <w:shd w:val="clear" w:color="000000"/>
        </w:rPr>
        <w:t xml:space="preserve"> </w:t>
      </w:r>
    </w:p>
    <w:p>
      <w:pPr>
        <w:pStyle w:val="1"/>
        <w:widowControl w:val="off"/>
        <w:ind w:left="738" w:hanging="738"/>
      </w:pPr>
      <w:r>
        <w:rPr>
          <w:rFonts w:ascii="바탕"/>
          <w:spacing w:val="-3"/>
          <w:sz w:val="28"/>
          <w:shd w:val="clear" w:color="000000"/>
        </w:rPr>
        <w:t xml:space="preserve">  </w:t>
      </w:r>
      <w:r>
        <w:rPr>
          <w:rFonts w:ascii="바탕" w:eastAsia="바탕"/>
          <w:spacing w:val="-11"/>
          <w:sz w:val="28"/>
          <w:shd w:val="clear" w:color="000000"/>
        </w:rPr>
        <w:t>가. 설계변경으로 삭제 또는 변경되었던</w:t>
      </w:r>
      <w:r>
        <w:rPr>
          <w:rFonts w:ascii="바탕" w:eastAsia="바탕"/>
          <w:sz w:val="28"/>
          <w:shd w:val="clear" w:color="000000"/>
        </w:rPr>
        <w:t xml:space="preserve"> 공종 또는 품목 등을 다시 당초 설계대로 변경하는 경우에는 당초 감액 조정한 </w:t>
      </w:r>
      <w:r>
        <w:rPr>
          <w:rFonts w:ascii="바탕" w:eastAsia="바탕"/>
          <w:spacing w:val="-4"/>
          <w:sz w:val="28"/>
          <w:shd w:val="clear" w:color="000000"/>
        </w:rPr>
        <w:t>단가를 적용한다. 다만, 추가되는 수량에 대하여는 일반조건 제7절 ‘2-라-2)’를</w:t>
      </w:r>
      <w:r>
        <w:rPr>
          <w:rFonts w:ascii="바탕" w:eastAsia="바탕"/>
          <w:sz w:val="28"/>
          <w:shd w:val="clear" w:color="000000"/>
        </w:rPr>
        <w:t xml:space="preserve"> 적용한다.</w:t>
      </w:r>
    </w:p>
    <w:p>
      <w:pPr>
        <w:pStyle w:val="1"/>
        <w:widowControl w:val="off"/>
        <w:ind w:left="0"/>
      </w:pPr>
      <w:r>
        <w:rPr>
          <w:rFonts w:ascii="바탕" w:eastAsia="바탕"/>
          <w:b/>
          <w:sz w:val="28"/>
          <w:shd w:val="clear" w:color="000000"/>
        </w:rPr>
        <w:t>2. 실시설계 기술제안입찰 등의 기술제안 인정범위</w:t>
      </w:r>
    </w:p>
    <w:p>
      <w:pPr>
        <w:pStyle w:val="1"/>
        <w:widowControl w:val="off"/>
        <w:ind w:left="787" w:hanging="787"/>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z w:val="28"/>
          <w:shd w:val="clear" w:color="000000"/>
        </w:rPr>
        <w:t>「일괄입찰</w:t>
      </w:r>
      <w:r>
        <w:rPr>
          <w:rFonts w:ascii="바탕" w:eastAsia="바탕"/>
          <w:sz w:val="28"/>
          <w:shd w:val="clear" w:color="000000"/>
        </w:rPr>
        <w:t xml:space="preserve"> 등에</w:t>
      </w:r>
      <w:r>
        <w:rPr>
          <w:rFonts w:ascii="바탕"/>
          <w:spacing w:val="4"/>
          <w:sz w:val="28"/>
          <w:shd w:val="clear" w:color="000000"/>
        </w:rPr>
        <w:t xml:space="preserve"> </w:t>
      </w:r>
      <w:r>
        <w:rPr>
          <w:rFonts w:ascii="바탕" w:eastAsia="바탕"/>
          <w:sz w:val="28"/>
          <w:shd w:val="clear" w:color="000000"/>
        </w:rPr>
        <w:t>의한 낙찰자 결정기준</w:t>
      </w:r>
      <w:r>
        <w:rPr>
          <w:rFonts w:ascii="바탕" w:eastAsia="바탕"/>
          <w:sz w:val="28"/>
          <w:shd w:val="clear" w:color="000000"/>
        </w:rPr>
        <w:t>」제</w:t>
      </w:r>
      <w:r>
        <w:rPr>
          <w:rFonts w:ascii="바탕" w:eastAsia="바탕"/>
          <w:sz w:val="28"/>
          <w:shd w:val="clear" w:color="000000"/>
        </w:rPr>
        <w:t>4절 2-다에 따라 입찰자가 제출하는 산출내역서는 기술제안이 채택된 부분에 한하여 기술제안한 것으로 본다.</w:t>
      </w:r>
    </w:p>
    <w:p>
      <w:pPr>
        <w:pStyle w:val="1"/>
        <w:widowControl w:val="off"/>
        <w:ind w:left="0"/>
      </w:pPr>
      <w:r>
        <w:rPr>
          <w:rFonts w:ascii="바탕" w:eastAsia="바탕"/>
          <w:b/>
          <w:sz w:val="28"/>
          <w:shd w:val="clear" w:color="000000"/>
        </w:rPr>
        <w:t>3. 기타 계약내용의 변경으로 인한 계약금액 조정 절차</w:t>
      </w:r>
    </w:p>
    <w:p>
      <w:pPr>
        <w:pStyle w:val="1"/>
        <w:widowControl w:val="off"/>
        <w:ind w:left="807" w:hanging="807"/>
      </w:pPr>
      <w:r>
        <w:rPr>
          <w:rFonts w:ascii="바탕"/>
          <w:spacing w:val="-3"/>
          <w:sz w:val="28"/>
          <w:shd w:val="clear" w:color="000000"/>
        </w:rPr>
        <w:t xml:space="preserve">  </w:t>
      </w:r>
      <w:r>
        <w:rPr>
          <w:rFonts w:ascii="바탕" w:eastAsia="바탕"/>
          <w:sz w:val="28"/>
          <w:shd w:val="clear" w:color="000000"/>
        </w:rPr>
        <w:t xml:space="preserve">가. </w:t>
      </w:r>
      <w:r>
        <w:rPr>
          <w:rFonts w:ascii="바탕" w:eastAsia="바탕"/>
          <w:spacing w:val="-8"/>
          <w:sz w:val="28"/>
          <w:shd w:val="clear" w:color="000000"/>
        </w:rPr>
        <w:t>계약상대자는 일반</w:t>
      </w:r>
      <w:r>
        <w:rPr>
          <w:rFonts w:ascii="바탕" w:eastAsia="바탕"/>
          <w:sz w:val="28"/>
          <w:shd w:val="clear" w:color="000000"/>
        </w:rPr>
        <w:t xml:space="preserve">조건 제7절 ‘4’에 규정된 계약내용의 변경으로 계약금액을 조정 받고자 하는 </w:t>
      </w:r>
      <w:r>
        <w:rPr>
          <w:rFonts w:ascii="바탕" w:eastAsia="바탕"/>
          <w:spacing w:val="4"/>
          <w:sz w:val="28"/>
          <w:shd w:val="clear" w:color="000000"/>
        </w:rPr>
        <w:t>경우,</w:t>
      </w:r>
      <w:r>
        <w:rPr>
          <w:rFonts w:ascii="바탕" w:eastAsia="바탕"/>
          <w:spacing w:val="8"/>
          <w:sz w:val="28"/>
          <w:shd w:val="clear" w:color="000000"/>
        </w:rPr>
        <w:t xml:space="preserve"> 해당 계약내용 변경일로부터 30일</w:t>
      </w:r>
      <w:r>
        <w:rPr>
          <w:rFonts w:ascii="바탕"/>
          <w:spacing w:val="4"/>
          <w:sz w:val="28"/>
          <w:shd w:val="clear" w:color="000000"/>
        </w:rPr>
        <w:t xml:space="preserve"> </w:t>
      </w:r>
      <w:r>
        <w:rPr>
          <w:rFonts w:ascii="바탕" w:eastAsia="바탕"/>
          <w:spacing w:val="6"/>
          <w:sz w:val="28"/>
          <w:shd w:val="clear" w:color="000000"/>
        </w:rPr>
        <w:t>이내에 증빙서류를 첨부하여 공사</w:t>
      </w:r>
      <w:r>
        <w:rPr>
          <w:rFonts w:ascii="바탕" w:eastAsia="바탕"/>
          <w:spacing w:val="-3"/>
          <w:sz w:val="28"/>
          <w:shd w:val="clear" w:color="000000"/>
        </w:rPr>
        <w:t xml:space="preserve">감독관을 </w:t>
      </w:r>
      <w:r>
        <w:rPr>
          <w:rFonts w:ascii="바탕" w:eastAsia="바탕"/>
          <w:spacing w:val="-10"/>
          <w:sz w:val="28"/>
          <w:shd w:val="clear" w:color="000000"/>
        </w:rPr>
        <w:t>경유 계약담당자에게 계약</w:t>
      </w:r>
      <w:r>
        <w:rPr>
          <w:rFonts w:ascii="바탕" w:eastAsia="바탕"/>
          <w:spacing w:val="-15"/>
          <w:sz w:val="28"/>
          <w:shd w:val="clear" w:color="000000"/>
        </w:rPr>
        <w:t>금액의 조정을 요청하여야 한다. 다만, 천재</w:t>
      </w:r>
      <w:r>
        <w:rPr>
          <w:rFonts w:ascii="바탕" w:eastAsia="바탕"/>
          <w:spacing w:val="-20"/>
          <w:sz w:val="28"/>
          <w:shd w:val="clear" w:color="000000"/>
        </w:rPr>
        <w:t>지변 등</w:t>
      </w:r>
      <w:r>
        <w:rPr>
          <w:rFonts w:ascii="바탕" w:eastAsia="바탕"/>
          <w:spacing w:val="-13"/>
          <w:sz w:val="28"/>
          <w:shd w:val="clear" w:color="000000"/>
        </w:rPr>
        <w:t xml:space="preserve"> 불가피한 사유로 기한내에</w:t>
      </w:r>
      <w:r>
        <w:rPr>
          <w:rFonts w:ascii="바탕"/>
          <w:spacing w:val="-8"/>
          <w:sz w:val="28"/>
          <w:shd w:val="clear" w:color="000000"/>
        </w:rPr>
        <w:t xml:space="preserve"> </w:t>
      </w:r>
      <w:r>
        <w:rPr>
          <w:rFonts w:ascii="바탕" w:eastAsia="바탕"/>
          <w:spacing w:val="-6"/>
          <w:sz w:val="28"/>
          <w:shd w:val="clear" w:color="000000"/>
        </w:rPr>
        <w:t>신청할 수 없는 경우에는 당해 사유가 소멸된</w:t>
      </w:r>
      <w:r>
        <w:rPr>
          <w:rFonts w:ascii="바탕" w:eastAsia="바탕"/>
          <w:spacing w:val="3"/>
          <w:sz w:val="28"/>
          <w:shd w:val="clear" w:color="000000"/>
        </w:rPr>
        <w:t xml:space="preserve"> 날로부터 14일 이내에</w:t>
      </w:r>
      <w:r>
        <w:rPr>
          <w:rFonts w:ascii="바탕" w:eastAsia="바탕"/>
          <w:sz w:val="28"/>
          <w:shd w:val="clear" w:color="000000"/>
        </w:rPr>
        <w:t xml:space="preserve"> 신청하여야 한다.</w:t>
      </w:r>
    </w:p>
    <w:p>
      <w:pPr>
        <w:pStyle w:val="1"/>
        <w:widowControl w:val="off"/>
        <w:ind w:left="777" w:hanging="777"/>
      </w:pPr>
      <w:r>
        <w:rPr>
          <w:rFonts w:ascii="바탕"/>
          <w:spacing w:val="-3"/>
          <w:sz w:val="28"/>
          <w:shd w:val="clear" w:color="000000"/>
        </w:rPr>
        <w:t xml:space="preserve">  </w:t>
      </w:r>
      <w:r>
        <w:rPr>
          <w:rFonts w:ascii="바탕" w:eastAsia="바탕"/>
          <w:sz w:val="28"/>
          <w:shd w:val="clear" w:color="000000"/>
        </w:rPr>
        <w:t xml:space="preserve">나. 일반조건 </w:t>
      </w:r>
      <w:r>
        <w:rPr>
          <w:rFonts w:ascii="바탕" w:eastAsia="바탕"/>
          <w:spacing w:val="-4"/>
          <w:sz w:val="28"/>
          <w:shd w:val="clear" w:color="000000"/>
        </w:rPr>
        <w:t xml:space="preserve">제7절 ‘4’에 </w:t>
      </w:r>
      <w:r>
        <w:rPr>
          <w:rFonts w:ascii="바탕" w:eastAsia="바탕"/>
          <w:sz w:val="28"/>
          <w:shd w:val="clear" w:color="000000"/>
        </w:rPr>
        <w:t>규정된 사유로 계약내용을 변경하고자 하는 경우 제6절 ‘가’내지 ‘다’를 준용한다.</w:t>
      </w:r>
    </w:p>
    <w:p>
      <w:pPr>
        <w:pStyle w:val="1"/>
        <w:widowControl w:val="off"/>
        <w:ind w:left="0"/>
      </w:pPr>
      <w:r>
        <w:rPr>
          <w:rFonts w:ascii="바탕"/>
          <w:b/>
          <w:sz w:val="28"/>
          <w:shd w:val="clear" w:color="000000"/>
        </w:rPr>
        <w:t xml:space="preserve">4. </w:t>
      </w:r>
      <w:r>
        <w:rPr>
          <w:rFonts w:ascii="바탕" w:eastAsia="바탕"/>
          <w:b/>
          <w:spacing w:val="-4"/>
          <w:sz w:val="28"/>
          <w:shd w:val="clear" w:color="000000"/>
        </w:rPr>
        <w:t>물가변동으로 인한 계약금액의 조</w:t>
      </w:r>
      <w:r>
        <w:rPr>
          <w:rFonts w:eastAsia="바탕"/>
          <w:b/>
          <w:sz w:val="28"/>
          <w:shd w:val="clear" w:color="000000"/>
        </w:rPr>
        <w:t>정</w:t>
      </w:r>
      <w:r>
        <w:rPr>
          <w:rFonts w:ascii="바탕"/>
          <w:sz w:val="28"/>
          <w:shd w:val="clear" w:color="000000"/>
        </w:rPr>
        <w:t xml:space="preserve"> </w:t>
      </w:r>
    </w:p>
    <w:p>
      <w:pPr>
        <w:pStyle w:val="1"/>
        <w:widowControl w:val="off"/>
        <w:ind w:left="809" w:hanging="809"/>
      </w:pPr>
      <w:r>
        <w:rPr>
          <w:rFonts w:ascii="바탕" w:eastAsia="바탕"/>
          <w:sz w:val="28"/>
          <w:shd w:val="clear" w:color="000000"/>
        </w:rPr>
        <w:t xml:space="preserve">  가. </w:t>
      </w:r>
      <w:r>
        <w:rPr>
          <w:rFonts w:ascii="바탕" w:eastAsia="바탕"/>
          <w:spacing w:val="4"/>
          <w:sz w:val="28"/>
          <w:shd w:val="clear" w:color="000000"/>
        </w:rPr>
        <w:t>물가변동으로 인한 계약금액의 조정은 일반조건 제7절 ‘3’에 정한</w:t>
      </w:r>
      <w:r>
        <w:rPr>
          <w:rFonts w:ascii="바탕" w:eastAsia="바탕"/>
          <w:sz w:val="28"/>
          <w:shd w:val="clear" w:color="000000"/>
        </w:rPr>
        <w:t xml:space="preserve"> 바에 의한다.</w:t>
      </w:r>
    </w:p>
    <w:p>
      <w:pPr>
        <w:pStyle w:val="1"/>
        <w:widowControl w:val="off"/>
        <w:ind w:left="0"/>
      </w:pPr>
      <w:r>
        <w:rPr>
          <w:rFonts w:ascii="바탕" w:eastAsia="바탕"/>
          <w:b/>
          <w:sz w:val="28"/>
          <w:shd w:val="clear" w:color="000000"/>
        </w:rPr>
        <w:t>5. 발굴물의 처리</w:t>
      </w:r>
      <w:r>
        <w:rPr>
          <w:rFonts w:ascii="바탕"/>
          <w:sz w:val="28"/>
          <w:shd w:val="clear" w:color="000000"/>
        </w:rPr>
        <w:t xml:space="preserve"> </w:t>
      </w:r>
    </w:p>
    <w:p>
      <w:pPr>
        <w:pStyle w:val="1"/>
        <w:widowControl w:val="off"/>
        <w:ind w:left="789" w:hanging="789"/>
      </w:pPr>
      <w:r>
        <w:rPr>
          <w:rFonts w:ascii="바탕" w:eastAsia="바탕"/>
          <w:sz w:val="28"/>
          <w:shd w:val="clear" w:color="000000"/>
        </w:rPr>
        <w:t xml:space="preserve">  가. </w:t>
      </w:r>
      <w:r>
        <w:rPr>
          <w:rFonts w:ascii="바탕" w:eastAsia="바탕"/>
          <w:spacing w:val="1"/>
          <w:sz w:val="28"/>
          <w:shd w:val="clear" w:color="000000"/>
        </w:rPr>
        <w:t>일반조건 제5절 ‘1-사’의 규정에 따라 조치하는 경우 계약상대자는</w:t>
      </w:r>
      <w:r>
        <w:rPr>
          <w:rFonts w:ascii="바탕"/>
          <w:sz w:val="28"/>
          <w:shd w:val="clear" w:color="000000"/>
        </w:rPr>
        <w:t xml:space="preserve"> </w:t>
      </w:r>
      <w:r>
        <w:rPr>
          <w:rFonts w:ascii="바탕" w:eastAsia="바탕"/>
          <w:spacing w:val="1"/>
          <w:sz w:val="28"/>
          <w:shd w:val="clear" w:color="000000"/>
        </w:rPr>
        <w:t>발굴물의 처리기간 동안 공사의 수행이 불가능한 경우 또는 작업이</w:t>
      </w:r>
      <w:r>
        <w:rPr>
          <w:rFonts w:ascii="바탕" w:eastAsia="바탕"/>
          <w:sz w:val="28"/>
          <w:shd w:val="clear" w:color="000000"/>
        </w:rPr>
        <w:t xml:space="preserve"> 수행되는 경우라도 작업효율이 저하되는 경우 이로 인한 계약기간의 연장 및 계약금액의 조정을 요청할 수 있다.</w:t>
      </w:r>
    </w:p>
    <w:p>
      <w:pPr>
        <w:pStyle w:val="1"/>
        <w:widowControl w:val="off"/>
        <w:ind w:left="824" w:hanging="824"/>
      </w:pPr>
      <w:r>
        <w:rPr>
          <w:rFonts w:ascii="바탕" w:eastAsia="바탕"/>
          <w:sz w:val="28"/>
          <w:shd w:val="clear" w:color="000000"/>
        </w:rPr>
        <w:t xml:space="preserve">  나. 계약담당자는 ‘가’의 규정에 의하여 계약상대자로부터 발굴물 처리로 인한 계약금액의 조정 또는 계약기간의 연장을 요청 받은 경우 ‘3’의 규정을 준용하여 처리한다.</w:t>
      </w:r>
    </w:p>
    <w:p>
      <w:pPr>
        <w:pStyle w:val="1"/>
        <w:widowControl w:val="off"/>
        <w:ind w:left="0"/>
        <w:rPr>
          <w:rFonts w:ascii="바탕" w:eastAsia="바탕"/>
          <w:color w:val="000000"/>
          <w:sz w:val="28"/>
          <w:shd w:val="clear" w:color="000000"/>
        </w:rPr>
      </w:pPr>
    </w:p>
    <w:p>
      <w:pPr>
        <w:pStyle w:val="1"/>
        <w:widowControl w:val="off"/>
        <w:ind w:left="0"/>
      </w:pPr>
      <w:r>
        <w:rPr>
          <w:rFonts w:ascii="바탕" w:eastAsia="바탕"/>
          <w:b/>
          <w:sz w:val="28"/>
          <w:shd w:val="clear" w:color="000000"/>
        </w:rPr>
        <w:t>제6절 검사와 대가지급</w:t>
      </w:r>
    </w:p>
    <w:p>
      <w:pPr>
        <w:pStyle w:val="1"/>
        <w:widowControl w:val="off"/>
        <w:ind w:left="0"/>
      </w:pPr>
      <w:r>
        <w:rPr>
          <w:rFonts w:ascii="바탕" w:eastAsia="바탕"/>
          <w:b/>
          <w:sz w:val="28"/>
          <w:shd w:val="clear" w:color="000000"/>
        </w:rPr>
        <w:t>1. 검사</w:t>
      </w:r>
      <w:r>
        <w:rPr>
          <w:rFonts w:ascii="바탕"/>
          <w:sz w:val="28"/>
          <w:shd w:val="clear" w:color="000000"/>
        </w:rPr>
        <w:t xml:space="preserve"> </w:t>
      </w:r>
    </w:p>
    <w:p>
      <w:pPr>
        <w:pStyle w:val="1"/>
        <w:widowControl w:val="off"/>
        <w:ind w:left="802" w:hanging="802"/>
      </w:pPr>
      <w:r>
        <w:rPr>
          <w:rFonts w:ascii="바탕" w:eastAsia="바탕"/>
          <w:sz w:val="28"/>
          <w:shd w:val="clear" w:color="000000"/>
        </w:rPr>
        <w:t xml:space="preserve">  가. </w:t>
      </w:r>
      <w:r>
        <w:rPr>
          <w:rFonts w:ascii="바탕" w:eastAsia="바탕"/>
          <w:spacing w:val="-1"/>
          <w:sz w:val="28"/>
          <w:shd w:val="clear" w:color="000000"/>
        </w:rPr>
        <w:t>계약담당자가 관련법령에 따라 검사를 실시하여 시설물의 재해 및 재난</w:t>
      </w:r>
      <w:r>
        <w:rPr>
          <w:rFonts w:ascii="바탕" w:eastAsia="바탕"/>
          <w:sz w:val="28"/>
          <w:shd w:val="clear" w:color="000000"/>
        </w:rPr>
        <w:t>예방과 안전성 확보 등을 위하여 정밀안전진단이 필요하다고 판단한 경우 정밀안전진단의 시행을</w:t>
      </w:r>
      <w:r>
        <w:rPr>
          <w:rFonts w:ascii="바탕" w:eastAsia="바탕"/>
          <w:sz w:val="28"/>
          <w:shd w:val="clear" w:color="000000"/>
        </w:rPr>
        <w:t>「시설물의</w:t>
      </w:r>
      <w:r>
        <w:rPr>
          <w:rFonts w:ascii="바탕" w:eastAsia="바탕"/>
          <w:sz w:val="28"/>
          <w:shd w:val="clear" w:color="000000"/>
        </w:rPr>
        <w:t xml:space="preserve"> 안전 및 유지관리에 관한 특별법령</w:t>
      </w:r>
      <w:r>
        <w:rPr>
          <w:rFonts w:ascii="바탕" w:eastAsia="바탕"/>
          <w:sz w:val="28"/>
          <w:shd w:val="clear" w:color="000000"/>
        </w:rPr>
        <w:t>」에서</w:t>
      </w:r>
      <w:r>
        <w:rPr>
          <w:rFonts w:ascii="바탕" w:eastAsia="바탕"/>
          <w:sz w:val="28"/>
          <w:shd w:val="clear" w:color="000000"/>
        </w:rPr>
        <w:t xml:space="preserve"> 규정</w:t>
      </w:r>
      <w:r>
        <w:rPr>
          <w:rFonts w:ascii="바탕" w:eastAsia="바탕"/>
          <w:spacing w:val="-8"/>
          <w:sz w:val="28"/>
          <w:shd w:val="clear" w:color="000000"/>
        </w:rPr>
        <w:t>하는 전문기관에 의뢰할 수 있다</w:t>
      </w:r>
      <w:r>
        <w:rPr>
          <w:rFonts w:ascii="바탕"/>
          <w:sz w:val="28"/>
          <w:shd w:val="clear" w:color="000000"/>
        </w:rPr>
        <w:t>.</w:t>
      </w:r>
    </w:p>
    <w:p>
      <w:pPr>
        <w:pStyle w:val="1"/>
        <w:widowControl w:val="off"/>
        <w:ind w:left="783" w:hanging="783"/>
      </w:pPr>
      <w:r>
        <w:rPr>
          <w:rFonts w:ascii="바탕" w:eastAsia="바탕"/>
          <w:sz w:val="28"/>
          <w:shd w:val="clear" w:color="000000"/>
        </w:rPr>
        <w:t xml:space="preserve">  나. 계약담당자는 ‘가’의 규정에 따라 정밀진단을 실시하는 경우 그 사유를 계약상대자에게 통보하여야 한다.</w:t>
      </w:r>
    </w:p>
    <w:p>
      <w:pPr>
        <w:pStyle w:val="1"/>
        <w:widowControl w:val="off"/>
        <w:ind w:left="822" w:hanging="822"/>
      </w:pPr>
      <w:r>
        <w:rPr>
          <w:rFonts w:ascii="바탕" w:eastAsia="바탕"/>
          <w:sz w:val="28"/>
          <w:shd w:val="clear" w:color="000000"/>
        </w:rPr>
        <w:t xml:space="preserve">  다. 계약담당자는 정밀안전진단 결과 안전상 문제가 있다고 판명된 경우 즉시 계약상대자에게 시정조치를 취하도록 하여야 한다. 이때 그러한 </w:t>
      </w:r>
      <w:r>
        <w:rPr>
          <w:rFonts w:ascii="바탕" w:eastAsia="바탕"/>
          <w:spacing w:val="1"/>
          <w:sz w:val="28"/>
          <w:shd w:val="clear" w:color="000000"/>
        </w:rPr>
        <w:t>안전상 문제가 계약상대자의 귀책사유로 인한 경우에는 안전진단에</w:t>
      </w:r>
      <w:r>
        <w:rPr>
          <w:rFonts w:ascii="바탕" w:eastAsia="바탕"/>
          <w:sz w:val="28"/>
          <w:shd w:val="clear" w:color="000000"/>
        </w:rPr>
        <w:t xml:space="preserve"> 소요된 비용 및 보수비용을 계약상대자가 부담하여야 한다.</w:t>
      </w:r>
    </w:p>
    <w:p>
      <w:pPr>
        <w:pStyle w:val="1"/>
        <w:widowControl w:val="off"/>
        <w:ind w:left="801" w:hanging="801"/>
      </w:pPr>
      <w:r>
        <w:rPr>
          <w:rFonts w:ascii="바탕" w:eastAsia="바탕"/>
          <w:sz w:val="28"/>
          <w:shd w:val="clear" w:color="000000"/>
        </w:rPr>
        <w:t xml:space="preserve">  라. </w:t>
      </w:r>
      <w:r>
        <w:rPr>
          <w:rFonts w:ascii="바탕" w:eastAsia="바탕"/>
          <w:spacing w:val="3"/>
          <w:sz w:val="28"/>
          <w:shd w:val="clear" w:color="000000"/>
        </w:rPr>
        <w:t>‘가’에서 규정하는 정밀안전진단 결과 안전상 문제가 계약상대자의</w:t>
      </w:r>
      <w:r>
        <w:rPr>
          <w:rFonts w:ascii="바탕"/>
          <w:sz w:val="28"/>
          <w:shd w:val="clear" w:color="000000"/>
        </w:rPr>
        <w:t xml:space="preserve"> </w:t>
      </w:r>
      <w:r>
        <w:rPr>
          <w:rFonts w:ascii="바탕" w:eastAsia="바탕"/>
          <w:spacing w:val="-8"/>
          <w:sz w:val="28"/>
          <w:shd w:val="clear" w:color="000000"/>
        </w:rPr>
        <w:t>귀책사유로 판명된 사항을 계약상대자가 시정하지 않을 경우 계약담당자는</w:t>
      </w:r>
      <w:r>
        <w:rPr>
          <w:rFonts w:ascii="바탕" w:eastAsia="바탕"/>
          <w:sz w:val="28"/>
          <w:shd w:val="clear" w:color="000000"/>
        </w:rPr>
        <w:t xml:space="preserve"> 제3자로 하여금 대행하도록 할 수 있으며, 이에 소요되는 비용은 계약상대자가 부담한다.</w:t>
      </w:r>
    </w:p>
    <w:p>
      <w:pPr>
        <w:pStyle w:val="1"/>
        <w:widowControl w:val="off"/>
        <w:ind w:left="807" w:hanging="807"/>
      </w:pPr>
      <w:r>
        <w:rPr>
          <w:rFonts w:ascii="바탕" w:eastAsia="바탕"/>
          <w:sz w:val="28"/>
          <w:shd w:val="clear" w:color="000000"/>
        </w:rPr>
        <w:t xml:space="preserve">  마. 계약담당자는 준공검사결과 공사목적물의 사용에 지장이 없을 정도의 경미한 사항에 대하여는 계약상대자가 검사완료 통지를 접수한 후에 </w:t>
      </w:r>
      <w:r>
        <w:rPr>
          <w:rFonts w:ascii="바탕" w:eastAsia="바탕"/>
          <w:spacing w:val="-1"/>
          <w:sz w:val="28"/>
          <w:shd w:val="clear" w:color="000000"/>
        </w:rPr>
        <w:t>시정하도록 조치할 수 있다. 다만, 계약담당자는 검사완료 통지를 하기</w:t>
      </w:r>
      <w:r>
        <w:rPr>
          <w:rFonts w:ascii="바탕"/>
          <w:sz w:val="28"/>
          <w:shd w:val="clear" w:color="000000"/>
        </w:rPr>
        <w:t xml:space="preserve"> </w:t>
      </w:r>
      <w:r>
        <w:rPr>
          <w:rFonts w:ascii="바탕" w:eastAsia="바탕"/>
          <w:spacing w:val="-6"/>
          <w:sz w:val="28"/>
          <w:shd w:val="clear" w:color="000000"/>
        </w:rPr>
        <w:t>전에 계약상대자로 하여금 시정계획을 서면으로 제출하도록 하여야 한다</w:t>
      </w:r>
      <w:r>
        <w:rPr>
          <w:rFonts w:ascii="바탕"/>
          <w:sz w:val="28"/>
          <w:shd w:val="clear" w:color="000000"/>
        </w:rPr>
        <w:t>.</w:t>
      </w:r>
    </w:p>
    <w:p>
      <w:pPr>
        <w:pStyle w:val="1"/>
        <w:widowControl w:val="off"/>
        <w:ind w:left="807" w:hanging="807"/>
      </w:pPr>
      <w:r>
        <w:rPr>
          <w:rFonts w:ascii="바탕" w:eastAsia="바탕"/>
          <w:sz w:val="28"/>
          <w:shd w:val="clear" w:color="000000"/>
        </w:rPr>
        <w:t xml:space="preserve">  바. 계약상대자는</w:t>
      </w:r>
      <w:r>
        <w:rPr>
          <w:rFonts w:ascii="바탕" w:eastAsia="바탕"/>
          <w:sz w:val="28"/>
          <w:shd w:val="clear" w:color="000000"/>
        </w:rPr>
        <w:t>「시설물의</w:t>
      </w:r>
      <w:r>
        <w:rPr>
          <w:rFonts w:ascii="바탕" w:eastAsia="바탕"/>
          <w:sz w:val="28"/>
          <w:shd w:val="clear" w:color="000000"/>
        </w:rPr>
        <w:t xml:space="preserve"> 안전 및 유지관리에 관한 특별법령</w:t>
      </w:r>
      <w:r>
        <w:rPr>
          <w:rFonts w:ascii="바탕" w:eastAsia="바탕"/>
          <w:sz w:val="28"/>
          <w:shd w:val="clear" w:color="000000"/>
        </w:rPr>
        <w:t>」에</w:t>
      </w:r>
      <w:r>
        <w:rPr>
          <w:rFonts w:ascii="바탕" w:eastAsia="바탕"/>
          <w:sz w:val="28"/>
          <w:shd w:val="clear" w:color="000000"/>
        </w:rPr>
        <w:t xml:space="preserve"> 의거 설계서 등 관련서류를 준공검사요청서 제출시 첨부하여야 하며, 관련서류의 준비에 소요되는 비용은 계약금액에 포함된 것으로 본다.</w:t>
      </w:r>
    </w:p>
    <w:p>
      <w:pPr>
        <w:pStyle w:val="1"/>
        <w:widowControl w:val="off"/>
        <w:ind w:left="801" w:hanging="801"/>
      </w:pPr>
      <w:r>
        <w:rPr>
          <w:rFonts w:ascii="바탕" w:eastAsia="바탕"/>
          <w:sz w:val="28"/>
          <w:shd w:val="clear" w:color="000000"/>
        </w:rPr>
        <w:t xml:space="preserve">  사. </w:t>
      </w:r>
      <w:r>
        <w:rPr>
          <w:rFonts w:ascii="바탕" w:eastAsia="바탕"/>
          <w:spacing w:val="-3"/>
          <w:sz w:val="28"/>
          <w:shd w:val="clear" w:color="000000"/>
        </w:rPr>
        <w:t>계약상대자는 건설기술진흥법령의 규정에 따라 준공 1개월 전까지 예비</w:t>
      </w:r>
      <w:r>
        <w:rPr>
          <w:rFonts w:ascii="바탕" w:eastAsia="바탕"/>
          <w:sz w:val="28"/>
          <w:shd w:val="clear" w:color="000000"/>
        </w:rPr>
        <w:t>준공검사를 받아야 하며, 예비준공검사에서 지적된 사항은 일반조건 제9절 ‘1’에서 규정하는 준공검사를 받기 전에 시정하여야 한다.</w:t>
      </w:r>
    </w:p>
    <w:p>
      <w:pPr>
        <w:pStyle w:val="1"/>
        <w:widowControl w:val="off"/>
        <w:ind w:left="0"/>
      </w:pPr>
      <w:r>
        <w:rPr>
          <w:rFonts w:ascii="바탕" w:eastAsia="바탕"/>
          <w:b/>
          <w:sz w:val="28"/>
          <w:shd w:val="clear" w:color="000000"/>
        </w:rPr>
        <w:t>2. 대가의 지급 등</w:t>
      </w:r>
      <w:r>
        <w:rPr>
          <w:rFonts w:ascii="바탕"/>
          <w:sz w:val="28"/>
          <w:shd w:val="clear" w:color="000000"/>
        </w:rPr>
        <w:t xml:space="preserve"> </w:t>
      </w:r>
    </w:p>
    <w:p>
      <w:pPr>
        <w:pStyle w:val="1"/>
        <w:widowControl w:val="off"/>
        <w:ind w:left="798" w:hanging="798"/>
      </w:pPr>
      <w:r>
        <w:rPr>
          <w:rFonts w:ascii="바탕" w:eastAsia="바탕"/>
          <w:sz w:val="28"/>
          <w:shd w:val="clear" w:color="000000"/>
        </w:rPr>
        <w:t xml:space="preserve">  가. </w:t>
      </w:r>
      <w:r>
        <w:rPr>
          <w:rFonts w:ascii="바탕" w:eastAsia="바탕"/>
          <w:spacing w:val="-3"/>
          <w:sz w:val="28"/>
          <w:shd w:val="clear" w:color="000000"/>
        </w:rPr>
        <w:t xml:space="preserve">다른 규정이 없는 한 선금의 지급은 예규 </w:t>
      </w:r>
      <w:r>
        <w:rPr>
          <w:rFonts w:ascii="바탕" w:eastAsia="바탕"/>
          <w:spacing w:val="-3"/>
          <w:sz w:val="28"/>
          <w:shd w:val="clear" w:color="000000"/>
        </w:rPr>
        <w:t>「지방자치단체</w:t>
      </w:r>
      <w:r>
        <w:rPr>
          <w:rFonts w:ascii="바탕" w:eastAsia="바탕"/>
          <w:spacing w:val="-3"/>
          <w:sz w:val="28"/>
          <w:shd w:val="clear" w:color="000000"/>
        </w:rPr>
        <w:t xml:space="preserve"> 입찰 및 계약</w:t>
      </w:r>
      <w:r>
        <w:rPr>
          <w:rFonts w:ascii="바탕" w:eastAsia="바탕"/>
          <w:sz w:val="28"/>
          <w:shd w:val="clear" w:color="000000"/>
        </w:rPr>
        <w:t xml:space="preserve"> 집행기준</w:t>
      </w:r>
      <w:r>
        <w:rPr>
          <w:rFonts w:ascii="바탕" w:eastAsia="바탕"/>
          <w:sz w:val="28"/>
          <w:shd w:val="clear" w:color="000000"/>
        </w:rPr>
        <w:t>」제</w:t>
      </w:r>
      <w:r>
        <w:rPr>
          <w:rFonts w:ascii="바탕" w:eastAsia="바탕"/>
          <w:sz w:val="28"/>
          <w:shd w:val="clear" w:color="000000"/>
        </w:rPr>
        <w:t>1장 입찰 및 계약 일반기준 제2절에 의한다.</w:t>
      </w:r>
    </w:p>
    <w:p>
      <w:pPr>
        <w:pStyle w:val="1"/>
        <w:widowControl w:val="off"/>
        <w:ind w:left="0"/>
      </w:pPr>
      <w:r>
        <w:rPr>
          <w:rFonts w:ascii="바탕" w:eastAsia="바탕"/>
          <w:sz w:val="28"/>
          <w:shd w:val="clear" w:color="000000"/>
        </w:rPr>
        <w:t xml:space="preserve">  나. 기성대가의 지급은 일반조건 제9절 ‘6’에 의한다.</w:t>
      </w:r>
    </w:p>
    <w:p>
      <w:pPr>
        <w:pStyle w:val="1"/>
        <w:widowControl w:val="off"/>
        <w:ind w:left="0"/>
      </w:pPr>
      <w:r>
        <w:rPr>
          <w:rFonts w:ascii="바탕" w:eastAsia="바탕"/>
          <w:sz w:val="28"/>
          <w:shd w:val="clear" w:color="000000"/>
        </w:rPr>
        <w:t xml:space="preserve">  다. </w:t>
      </w:r>
      <w:r>
        <w:rPr>
          <w:rFonts w:ascii="바탕" w:eastAsia="바탕"/>
          <w:spacing w:val="-3"/>
          <w:sz w:val="28"/>
          <w:shd w:val="clear" w:color="000000"/>
        </w:rPr>
        <w:t>계약금액조정전의 기성대가의 지급은 일반조건 제9절 ‘7’에 의한다</w:t>
      </w:r>
      <w:r>
        <w:rPr>
          <w:rFonts w:ascii="바탕"/>
          <w:sz w:val="28"/>
          <w:shd w:val="clear" w:color="000000"/>
        </w:rPr>
        <w:t>.</w:t>
      </w:r>
    </w:p>
    <w:p>
      <w:pPr>
        <w:pStyle w:val="1"/>
        <w:widowControl w:val="off"/>
        <w:ind w:left="0"/>
      </w:pPr>
      <w:r>
        <w:rPr>
          <w:rFonts w:ascii="바탕" w:eastAsia="바탕"/>
          <w:sz w:val="28"/>
          <w:shd w:val="clear" w:color="000000"/>
        </w:rPr>
        <w:t xml:space="preserve">  라. 준공대가의 지급은 일반조건 제9절 ‘5’에 의한다.</w:t>
      </w:r>
    </w:p>
    <w:p>
      <w:pPr>
        <w:pStyle w:val="1"/>
        <w:widowControl w:val="off"/>
        <w:ind w:left="0"/>
      </w:pPr>
      <w:r>
        <w:rPr>
          <w:rFonts w:ascii="바탕" w:eastAsia="바탕"/>
          <w:sz w:val="28"/>
          <w:shd w:val="clear" w:color="000000"/>
        </w:rPr>
        <w:t xml:space="preserve">  마. </w:t>
      </w:r>
      <w:r>
        <w:rPr>
          <w:rFonts w:ascii="바탕" w:eastAsia="바탕"/>
          <w:spacing w:val="-8"/>
          <w:sz w:val="28"/>
          <w:shd w:val="clear" w:color="000000"/>
        </w:rPr>
        <w:t>지급통화는 대한민국 원화로 한다</w:t>
      </w:r>
      <w:r>
        <w:rPr>
          <w:rFonts w:ascii="바탕"/>
          <w:sz w:val="28"/>
          <w:shd w:val="clear" w:color="000000"/>
        </w:rPr>
        <w:t>.</w:t>
      </w:r>
    </w:p>
    <w:p>
      <w:pPr>
        <w:pStyle w:val="1"/>
        <w:widowControl w:val="off"/>
        <w:ind w:left="0"/>
      </w:pPr>
      <w:r>
        <w:rPr>
          <w:rFonts w:ascii="바탕" w:eastAsia="바탕"/>
          <w:b/>
          <w:sz w:val="28"/>
          <w:shd w:val="clear" w:color="000000"/>
        </w:rPr>
        <w:t>3. 노임지급</w:t>
      </w:r>
      <w:r>
        <w:rPr>
          <w:rFonts w:ascii="바탕"/>
          <w:sz w:val="28"/>
          <w:shd w:val="clear" w:color="000000"/>
        </w:rPr>
        <w:t xml:space="preserve"> </w:t>
      </w:r>
    </w:p>
    <w:p>
      <w:pPr>
        <w:pStyle w:val="1"/>
        <w:widowControl w:val="off"/>
        <w:ind w:left="807" w:hanging="807"/>
      </w:pPr>
      <w:r>
        <w:rPr>
          <w:rFonts w:ascii="바탕" w:eastAsia="바탕"/>
          <w:sz w:val="28"/>
          <w:shd w:val="clear" w:color="000000"/>
        </w:rPr>
        <w:t xml:space="preserve">  가. </w:t>
      </w:r>
      <w:r>
        <w:rPr>
          <w:rFonts w:ascii="바탕" w:eastAsia="바탕"/>
          <w:spacing w:val="-1"/>
          <w:sz w:val="28"/>
          <w:shd w:val="clear" w:color="000000"/>
        </w:rPr>
        <w:t>계약담당자가 원활한 계약이행을 위하여 필요하다고 인정하는 경우에는</w:t>
      </w:r>
      <w:r>
        <w:rPr>
          <w:rFonts w:ascii="바탕" w:eastAsia="바탕"/>
          <w:sz w:val="28"/>
          <w:shd w:val="clear" w:color="000000"/>
        </w:rPr>
        <w:t xml:space="preserve"> 공사현장에 종사하는 근로자의 노임지급과 관련하여 필요한 지시를 할 </w:t>
      </w:r>
      <w:r>
        <w:rPr>
          <w:rFonts w:ascii="바탕" w:eastAsia="바탕"/>
          <w:spacing w:val="-4"/>
          <w:sz w:val="28"/>
          <w:shd w:val="clear" w:color="000000"/>
        </w:rPr>
        <w:t>수 있으며, 계약상대자가 이를 이행하지 아니할 경우 당해 공사대금에서</w:t>
      </w:r>
      <w:r>
        <w:rPr>
          <w:rFonts w:ascii="바탕"/>
          <w:sz w:val="28"/>
          <w:shd w:val="clear" w:color="000000"/>
        </w:rPr>
        <w:t xml:space="preserve"> </w:t>
      </w:r>
      <w:r>
        <w:rPr>
          <w:rFonts w:ascii="바탕" w:eastAsia="바탕"/>
          <w:spacing w:val="-1"/>
          <w:sz w:val="28"/>
          <w:shd w:val="clear" w:color="000000"/>
        </w:rPr>
        <w:t>노임을 공제하여 근로자에게 직접 지불할 수 있다. 다만, 현장근로자의</w:t>
      </w:r>
      <w:r>
        <w:rPr>
          <w:rFonts w:ascii="바탕" w:eastAsia="바탕"/>
          <w:sz w:val="28"/>
          <w:shd w:val="clear" w:color="000000"/>
        </w:rPr>
        <w:t xml:space="preserve"> 노임을 계약담당자가 직접 지불해서는 아니되는 정당한 사유가 있음을 계약상대자가 증명하는 경우에는 그러하지 아니하다.</w:t>
      </w:r>
    </w:p>
    <w:p>
      <w:pPr>
        <w:pStyle w:val="1"/>
        <w:widowControl w:val="off"/>
        <w:ind w:left="0"/>
      </w:pPr>
      <w:r>
        <w:rPr>
          <w:rFonts w:ascii="바탕" w:eastAsia="바탕"/>
          <w:b/>
          <w:sz w:val="28"/>
          <w:shd w:val="clear" w:color="000000"/>
        </w:rPr>
        <w:t>4. 피해보상 및 복구</w:t>
      </w:r>
      <w:r>
        <w:rPr>
          <w:rFonts w:ascii="바탕"/>
          <w:sz w:val="28"/>
          <w:shd w:val="clear" w:color="000000"/>
        </w:rPr>
        <w:t xml:space="preserve"> </w:t>
      </w:r>
    </w:p>
    <w:p>
      <w:pPr>
        <w:pStyle w:val="1"/>
        <w:widowControl w:val="off"/>
        <w:ind w:left="802" w:hanging="802"/>
      </w:pPr>
      <w:r>
        <w:rPr>
          <w:rFonts w:ascii="바탕" w:eastAsia="바탕"/>
          <w:sz w:val="28"/>
          <w:shd w:val="clear" w:color="000000"/>
        </w:rPr>
        <w:t xml:space="preserve">  가. 계약상대자는 공사 중 민원을 방지하기 위하여 노력하여야 하며 공사 진행과정에서 발생한 제3자에 대한 대인</w:t>
      </w:r>
      <w:r>
        <w:rPr>
          <w:rFonts w:ascii="바탕" w:eastAsia="바탕"/>
          <w:sz w:val="28"/>
          <w:shd w:val="clear" w:color="000000"/>
        </w:rPr>
        <w:t>․대물</w:t>
      </w:r>
      <w:r>
        <w:rPr>
          <w:rFonts w:ascii="바탕" w:eastAsia="바탕"/>
          <w:sz w:val="28"/>
          <w:shd w:val="clear" w:color="000000"/>
        </w:rPr>
        <w:t xml:space="preserve"> 피해에 대하여 책임을 진다. 다만, 발주기관의 귀책사유로 인한 경우에는 그러하지 아니하다.  </w:t>
      </w:r>
    </w:p>
    <w:p>
      <w:pPr>
        <w:pStyle w:val="1"/>
        <w:widowControl w:val="off"/>
        <w:ind w:left="811" w:hanging="811"/>
      </w:pPr>
      <w:r>
        <w:rPr>
          <w:rFonts w:ascii="바탕" w:eastAsia="바탕"/>
          <w:sz w:val="28"/>
          <w:shd w:val="clear" w:color="000000"/>
        </w:rPr>
        <w:t xml:space="preserve">  나. </w:t>
      </w:r>
      <w:r>
        <w:rPr>
          <w:rFonts w:ascii="바탕" w:eastAsia="바탕"/>
          <w:spacing w:val="-3"/>
          <w:sz w:val="28"/>
          <w:shd w:val="clear" w:color="000000"/>
        </w:rPr>
        <w:t>계약상대자는 공사완료 이후라도 공사로 인한 주변침하, 균열발생 등 의</w:t>
      </w:r>
      <w:r>
        <w:rPr>
          <w:rFonts w:ascii="바탕"/>
          <w:sz w:val="28"/>
          <w:shd w:val="clear" w:color="000000"/>
        </w:rPr>
        <w:t xml:space="preserve"> </w:t>
      </w:r>
      <w:r>
        <w:rPr>
          <w:rFonts w:ascii="바탕" w:eastAsia="바탕"/>
          <w:spacing w:val="-1"/>
          <w:sz w:val="28"/>
          <w:shd w:val="clear" w:color="000000"/>
        </w:rPr>
        <w:t>피해에 대하여 일반조건 제11절 ‘1’에 규정된 하자보수보증기간 동안은</w:t>
      </w:r>
      <w:r>
        <w:rPr>
          <w:rFonts w:ascii="바탕"/>
          <w:sz w:val="28"/>
          <w:shd w:val="clear" w:color="000000"/>
        </w:rPr>
        <w:t xml:space="preserve"> </w:t>
      </w:r>
      <w:r>
        <w:rPr>
          <w:rFonts w:ascii="바탕" w:eastAsia="바탕"/>
          <w:spacing w:val="-1"/>
          <w:sz w:val="28"/>
          <w:shd w:val="clear" w:color="000000"/>
        </w:rPr>
        <w:t>그 보상 및 복구 책임을 진다. 다만, 발주기관의 귀책사유로 인한 경우</w:t>
      </w:r>
      <w:r>
        <w:rPr>
          <w:rFonts w:ascii="바탕" w:eastAsia="바탕"/>
          <w:sz w:val="28"/>
          <w:shd w:val="clear" w:color="000000"/>
        </w:rPr>
        <w:t>에는 그러하지 아니하다.</w:t>
      </w:r>
    </w:p>
    <w:p>
      <w:pPr>
        <w:pStyle w:val="1"/>
        <w:widowControl w:val="off"/>
        <w:ind w:left="0"/>
      </w:pPr>
      <w:r>
        <w:rPr>
          <w:rFonts w:ascii="바탕" w:eastAsia="바탕"/>
          <w:b/>
          <w:sz w:val="28"/>
          <w:shd w:val="clear" w:color="000000"/>
        </w:rPr>
        <w:t>5. 공사현장 인계에 따른 책임한계</w:t>
      </w:r>
      <w:r>
        <w:rPr>
          <w:rFonts w:ascii="바탕"/>
          <w:sz w:val="28"/>
          <w:shd w:val="clear" w:color="000000"/>
        </w:rPr>
        <w:t xml:space="preserve"> </w:t>
      </w:r>
    </w:p>
    <w:p>
      <w:pPr>
        <w:pStyle w:val="1"/>
        <w:widowControl w:val="off"/>
        <w:ind w:left="807" w:hanging="807"/>
      </w:pPr>
      <w:r>
        <w:rPr>
          <w:rFonts w:ascii="바탕" w:eastAsia="바탕"/>
          <w:sz w:val="28"/>
          <w:shd w:val="clear" w:color="000000"/>
        </w:rPr>
        <w:t xml:space="preserve">  가. </w:t>
      </w:r>
      <w:r>
        <w:rPr>
          <w:rFonts w:ascii="바탕" w:eastAsia="바탕"/>
          <w:spacing w:val="-1"/>
          <w:sz w:val="28"/>
          <w:shd w:val="clear" w:color="000000"/>
        </w:rPr>
        <w:t>계약상대자는 착공일로부터 일반조건 제9절 ‘2-가-1)’에 의한 현장인수</w:t>
      </w:r>
      <w:r>
        <w:rPr>
          <w:rFonts w:ascii="바탕" w:eastAsia="바탕"/>
          <w:spacing w:val="1"/>
          <w:sz w:val="28"/>
          <w:shd w:val="clear" w:color="000000"/>
        </w:rPr>
        <w:t>증명서 발급시까지 공사현장에서 발생하는 사고책임 등 현장관리와</w:t>
      </w:r>
      <w:r>
        <w:rPr>
          <w:rFonts w:ascii="바탕" w:eastAsia="바탕"/>
          <w:sz w:val="28"/>
          <w:shd w:val="clear" w:color="000000"/>
        </w:rPr>
        <w:t xml:space="preserve"> 관련한 책임을 진다.</w:t>
      </w:r>
    </w:p>
    <w:p>
      <w:pPr>
        <w:pStyle w:val="1"/>
        <w:widowControl w:val="off"/>
        <w:ind w:left="0"/>
      </w:pPr>
      <w:r>
        <w:rPr>
          <w:rFonts w:ascii="바탕" w:eastAsia="바탕"/>
          <w:b/>
          <w:sz w:val="28"/>
          <w:shd w:val="clear" w:color="000000"/>
        </w:rPr>
        <w:t>6. 공사폐기물의 처리</w:t>
      </w:r>
      <w:r>
        <w:rPr>
          <w:rFonts w:ascii="바탕"/>
          <w:sz w:val="28"/>
          <w:shd w:val="clear" w:color="000000"/>
        </w:rPr>
        <w:t xml:space="preserve"> </w:t>
      </w:r>
    </w:p>
    <w:p>
      <w:pPr>
        <w:pStyle w:val="1"/>
        <w:widowControl w:val="off"/>
        <w:ind w:left="822" w:hanging="822"/>
      </w:pPr>
      <w:r>
        <w:rPr>
          <w:rFonts w:ascii="바탕" w:eastAsia="바탕"/>
          <w:sz w:val="28"/>
          <w:shd w:val="clear" w:color="000000"/>
        </w:rPr>
        <w:t xml:space="preserve">  가. 계약상대자는 설계 및 입찰시 예측이 불가능하였던 폐기물을 발견한 </w:t>
      </w:r>
      <w:r>
        <w:rPr>
          <w:rFonts w:ascii="바탕" w:eastAsia="바탕"/>
          <w:spacing w:val="-1"/>
          <w:sz w:val="28"/>
          <w:shd w:val="clear" w:color="000000"/>
        </w:rPr>
        <w:t>때에는 3일 이내에 공사감독관을 경유하여 계약담당자에게 통지하여야</w:t>
      </w:r>
      <w:r>
        <w:rPr>
          <w:rFonts w:ascii="바탕" w:eastAsia="바탕"/>
          <w:sz w:val="28"/>
          <w:shd w:val="clear" w:color="000000"/>
        </w:rPr>
        <w:t xml:space="preserve"> 한다.</w:t>
      </w:r>
    </w:p>
    <w:p>
      <w:pPr>
        <w:pStyle w:val="1"/>
        <w:widowControl w:val="off"/>
        <w:ind w:left="788" w:hanging="788"/>
      </w:pPr>
      <w:r>
        <w:rPr>
          <w:rFonts w:ascii="바탕" w:eastAsia="바탕"/>
          <w:sz w:val="28"/>
          <w:shd w:val="clear" w:color="000000"/>
        </w:rPr>
        <w:t xml:space="preserve">  나. </w:t>
      </w:r>
      <w:r>
        <w:rPr>
          <w:rFonts w:ascii="바탕" w:eastAsia="바탕"/>
          <w:spacing w:val="-4"/>
          <w:sz w:val="28"/>
          <w:shd w:val="clear" w:color="000000"/>
        </w:rPr>
        <w:t>계약상대자는 발주기관으로부터 폐기물관리법령의 규정에 따라 폐기물을</w:t>
      </w:r>
      <w:r>
        <w:rPr>
          <w:rFonts w:ascii="바탕"/>
          <w:sz w:val="28"/>
          <w:shd w:val="clear" w:color="000000"/>
        </w:rPr>
        <w:t xml:space="preserve"> </w:t>
      </w:r>
      <w:r>
        <w:rPr>
          <w:rFonts w:ascii="바탕" w:eastAsia="바탕"/>
          <w:spacing w:val="-4"/>
          <w:sz w:val="28"/>
          <w:shd w:val="clear" w:color="000000"/>
        </w:rPr>
        <w:t>처리하기 위하여 폐기물 반출 및 이동통로의 제공을 요청받는 경우 이에</w:t>
      </w:r>
      <w:r>
        <w:rPr>
          <w:rFonts w:ascii="바탕" w:eastAsia="바탕"/>
          <w:sz w:val="28"/>
          <w:shd w:val="clear" w:color="000000"/>
        </w:rPr>
        <w:t xml:space="preserve"> 응하여야 한다. 다만, 폐기물처리를 포함하여 계약한 경우에는 폐기물관리법령의 규정에 따라 폐기물을 처리하여야 한다.</w:t>
      </w:r>
    </w:p>
    <w:p>
      <w:pPr>
        <w:pStyle w:val="1"/>
        <w:widowControl w:val="off"/>
        <w:ind w:left="801" w:hanging="801"/>
      </w:pPr>
      <w:r>
        <w:rPr>
          <w:rFonts w:ascii="바탕" w:eastAsia="바탕"/>
          <w:sz w:val="28"/>
          <w:shd w:val="clear" w:color="000000"/>
        </w:rPr>
        <w:t xml:space="preserve">  다. </w:t>
      </w:r>
      <w:r>
        <w:rPr>
          <w:rFonts w:ascii="바탕" w:eastAsia="바탕"/>
          <w:spacing w:val="-3"/>
          <w:sz w:val="28"/>
          <w:shd w:val="clear" w:color="000000"/>
        </w:rPr>
        <w:t>‘가’에서 규정하는 폐기물을 계약상대자가 처리하는 경우 그에 소요되는</w:t>
      </w:r>
      <w:r>
        <w:rPr>
          <w:rFonts w:ascii="바탕"/>
          <w:sz w:val="28"/>
          <w:shd w:val="clear" w:color="000000"/>
        </w:rPr>
        <w:t xml:space="preserve"> </w:t>
      </w:r>
      <w:r>
        <w:rPr>
          <w:rFonts w:ascii="바탕" w:eastAsia="바탕"/>
          <w:spacing w:val="-1"/>
          <w:sz w:val="28"/>
          <w:shd w:val="clear" w:color="000000"/>
        </w:rPr>
        <w:t>비용은 발주기관이 부담하며, 계약상대자는 그 처리에 소요되는 기간에</w:t>
      </w:r>
      <w:r>
        <w:rPr>
          <w:rFonts w:ascii="바탕" w:eastAsia="바탕"/>
          <w:sz w:val="28"/>
          <w:shd w:val="clear" w:color="000000"/>
        </w:rPr>
        <w:t xml:space="preserve"> 대하여 계약기간의 연장을 요구할 수 있다.</w:t>
      </w:r>
    </w:p>
    <w:p>
      <w:pPr>
        <w:pStyle w:val="1"/>
        <w:widowControl w:val="off"/>
        <w:ind w:left="824" w:hanging="824"/>
      </w:pPr>
      <w:r>
        <w:rPr>
          <w:rFonts w:ascii="바탕" w:eastAsia="바탕"/>
          <w:sz w:val="28"/>
          <w:shd w:val="clear" w:color="000000"/>
        </w:rPr>
        <w:t xml:space="preserve">  라. 계약담당자는 계약상대자가 ‘가’의 통지를 불이행하고 임의로 공사를 </w:t>
      </w:r>
      <w:r>
        <w:rPr>
          <w:rFonts w:ascii="바탕" w:eastAsia="바탕"/>
          <w:spacing w:val="-3"/>
          <w:sz w:val="28"/>
          <w:shd w:val="clear" w:color="000000"/>
        </w:rPr>
        <w:t>수행한 경우 원상복구를 지시할 수 있으며 계약상대자는 이에 응하여야</w:t>
      </w:r>
      <w:r>
        <w:rPr>
          <w:rFonts w:ascii="바탕" w:eastAsia="바탕"/>
          <w:sz w:val="28"/>
          <w:shd w:val="clear" w:color="000000"/>
        </w:rPr>
        <w:t xml:space="preserve"> 한다. </w:t>
      </w:r>
    </w:p>
    <w:p>
      <w:pPr>
        <w:pStyle w:val="1"/>
        <w:widowControl w:val="off"/>
        <w:ind w:left="784" w:hanging="784"/>
      </w:pPr>
      <w:r>
        <w:rPr>
          <w:rFonts w:ascii="바탕" w:eastAsia="바탕"/>
          <w:sz w:val="28"/>
          <w:shd w:val="clear" w:color="000000"/>
        </w:rPr>
        <w:t xml:space="preserve">  마. </w:t>
      </w:r>
      <w:r>
        <w:rPr>
          <w:rFonts w:ascii="바탕" w:eastAsia="바탕"/>
          <w:spacing w:val="-4"/>
          <w:sz w:val="28"/>
          <w:shd w:val="clear" w:color="000000"/>
        </w:rPr>
        <w:t>‘나’ 단서에 해당하는 경우로서 계약상대자가 폐기물관리법령에 위반하여</w:t>
      </w:r>
      <w:r>
        <w:rPr>
          <w:rFonts w:ascii="바탕" w:eastAsia="바탕"/>
          <w:sz w:val="28"/>
          <w:shd w:val="clear" w:color="000000"/>
        </w:rPr>
        <w:t xml:space="preserve"> 폐기물을 처리한 경우, 공사감독관은 폐기물처리업체에게 당해 업무를 대행시킬 수 있으며 이에 소요되는 비용을 계약상대자의 계약금액에서 감액할 수 있다.</w:t>
      </w:r>
    </w:p>
    <w:p>
      <w:pPr>
        <w:pStyle w:val="1"/>
        <w:widowControl w:val="off"/>
        <w:ind w:left="784" w:hanging="784"/>
      </w:pPr>
      <w:r>
        <w:rPr>
          <w:rFonts w:ascii="바탕" w:eastAsia="바탕"/>
          <w:sz w:val="28"/>
          <w:shd w:val="clear" w:color="000000"/>
        </w:rPr>
        <w:t xml:space="preserve">  바. 계약상대자는 ‘나’ 단서에 해당하는 경우로서 폐기물처리를 폐기물처리 업체에게 위탁하여 처리하는 경우에도 성실한 감독</w:t>
      </w:r>
      <w:r>
        <w:rPr>
          <w:rFonts w:ascii="바탕" w:eastAsia="바탕"/>
          <w:spacing w:val="-1"/>
          <w:sz w:val="28"/>
          <w:shd w:val="clear" w:color="000000"/>
        </w:rPr>
        <w:t>자로서의 책임을 다하여야 한다</w:t>
      </w:r>
      <w:r>
        <w:rPr>
          <w:rFonts w:ascii="바탕"/>
          <w:sz w:val="28"/>
          <w:shd w:val="clear" w:color="000000"/>
        </w:rPr>
        <w:t>.</w:t>
      </w:r>
    </w:p>
    <w:p>
      <w:pPr>
        <w:pStyle w:val="1"/>
        <w:widowControl w:val="off"/>
        <w:ind w:left="0"/>
      </w:pPr>
      <w:r>
        <w:rPr>
          <w:rFonts w:ascii="바탕" w:eastAsia="바탕"/>
          <w:b/>
          <w:sz w:val="28"/>
          <w:shd w:val="clear" w:color="000000"/>
        </w:rPr>
        <w:t>7. 불가항력</w:t>
      </w:r>
      <w:r>
        <w:rPr>
          <w:rFonts w:ascii="바탕"/>
          <w:sz w:val="28"/>
          <w:shd w:val="clear" w:color="000000"/>
        </w:rPr>
        <w:t xml:space="preserve"> </w:t>
      </w:r>
    </w:p>
    <w:p>
      <w:pPr>
        <w:pStyle w:val="1"/>
        <w:widowControl w:val="off"/>
        <w:ind w:left="808" w:hanging="808"/>
      </w:pPr>
      <w:r>
        <w:rPr>
          <w:rFonts w:ascii="바탕" w:eastAsia="바탕"/>
          <w:sz w:val="28"/>
          <w:shd w:val="clear" w:color="000000"/>
        </w:rPr>
        <w:t xml:space="preserve">  가. 계약상대자는 일반조건 제9절 ‘11-가’에서 규정하는 불가항력 사태의 </w:t>
      </w:r>
      <w:r>
        <w:rPr>
          <w:rFonts w:ascii="바탕" w:eastAsia="바탕"/>
          <w:spacing w:val="-1"/>
          <w:sz w:val="28"/>
          <w:shd w:val="clear" w:color="000000"/>
        </w:rPr>
        <w:t>발생을 대비하여 적절한 예방조치를 취하여야 하며, 불가항력의 사태가</w:t>
      </w:r>
      <w:r>
        <w:rPr>
          <w:rFonts w:ascii="바탕"/>
          <w:sz w:val="28"/>
          <w:shd w:val="clear" w:color="000000"/>
        </w:rPr>
        <w:t xml:space="preserve"> </w:t>
      </w:r>
      <w:r>
        <w:rPr>
          <w:rFonts w:ascii="바탕" w:eastAsia="바탕"/>
          <w:spacing w:val="-4"/>
          <w:sz w:val="28"/>
          <w:shd w:val="clear" w:color="000000"/>
        </w:rPr>
        <w:t>발생한 경우에도 피해를 최소화하기 위하여 선량한 관리자로서의 의무를</w:t>
      </w:r>
      <w:r>
        <w:rPr>
          <w:rFonts w:ascii="바탕" w:eastAsia="바탕"/>
          <w:sz w:val="28"/>
          <w:shd w:val="clear" w:color="000000"/>
        </w:rPr>
        <w:t xml:space="preserve"> 다하여야 한다. </w:t>
      </w:r>
    </w:p>
    <w:p>
      <w:pPr>
        <w:pStyle w:val="1"/>
        <w:widowControl w:val="off"/>
        <w:ind w:left="802" w:hanging="802"/>
      </w:pPr>
      <w:r>
        <w:rPr>
          <w:rFonts w:ascii="바탕" w:eastAsia="바탕"/>
          <w:sz w:val="28"/>
          <w:shd w:val="clear" w:color="000000"/>
        </w:rPr>
        <w:t xml:space="preserve">  나. 계약상대자가 다음 각호에 해당하는 사항을 고의 또는 중대한 과실로 이행하지 않은 경우에는 </w:t>
      </w:r>
      <w:r>
        <w:rPr>
          <w:rFonts w:ascii="바탕" w:eastAsia="바탕"/>
          <w:spacing w:val="-6"/>
          <w:sz w:val="28"/>
          <w:shd w:val="clear" w:color="000000"/>
        </w:rPr>
        <w:t>불가항력으로 인정하지 아니한다</w:t>
      </w:r>
      <w:r>
        <w:rPr>
          <w:rFonts w:ascii="바탕"/>
          <w:sz w:val="28"/>
          <w:shd w:val="clear" w:color="000000"/>
        </w:rPr>
        <w:t>.</w:t>
      </w:r>
    </w:p>
    <w:p>
      <w:pPr>
        <w:pStyle w:val="33"/>
        <w:widowControl w:val="off"/>
        <w:spacing w:before="0" w:line="384"/>
        <w:ind w:left="0"/>
      </w:pPr>
      <w:r>
        <w:rPr>
          <w:rFonts w:ascii="바탕" w:eastAsia="바탕"/>
          <w:sz w:val="28"/>
          <w:shd w:val="clear" w:color="000000"/>
        </w:rPr>
        <w:t xml:space="preserve">    1) 계약상대자가 통제 가능한 경우</w:t>
      </w:r>
    </w:p>
    <w:p>
      <w:pPr>
        <w:pStyle w:val="33"/>
        <w:widowControl w:val="off"/>
        <w:spacing w:before="0" w:line="384"/>
        <w:ind w:left="0"/>
      </w:pPr>
      <w:r>
        <w:rPr>
          <w:rFonts w:ascii="바탕" w:eastAsia="바탕"/>
          <w:sz w:val="28"/>
          <w:shd w:val="clear" w:color="000000"/>
        </w:rPr>
        <w:t xml:space="preserve">    2) 계약상대자가 미리 예측하여 적절히 대비할 수 있는 경우</w:t>
      </w:r>
    </w:p>
    <w:p>
      <w:pPr>
        <w:pStyle w:val="33"/>
        <w:widowControl w:val="off"/>
        <w:spacing w:before="0" w:line="384"/>
        <w:ind w:left="0"/>
      </w:pPr>
      <w:r>
        <w:rPr>
          <w:rFonts w:ascii="바탕" w:eastAsia="바탕"/>
          <w:sz w:val="28"/>
          <w:shd w:val="clear" w:color="000000"/>
        </w:rPr>
        <w:t xml:space="preserve">    3) 계약상대자가 사태발생 후 적절히 대피하거나 극복할 수 있는 경우</w:t>
      </w:r>
    </w:p>
    <w:p>
      <w:pPr>
        <w:pStyle w:val="33"/>
        <w:widowControl w:val="off"/>
        <w:spacing w:before="0" w:line="384"/>
        <w:ind w:left="0"/>
      </w:pPr>
      <w:r>
        <w:rPr>
          <w:rFonts w:ascii="바탕" w:eastAsia="바탕"/>
          <w:sz w:val="28"/>
          <w:shd w:val="clear" w:color="000000"/>
        </w:rPr>
        <w:t xml:space="preserve">    4) 기타 계약상대자의 귀책사유에 기인한 경우</w:t>
      </w:r>
    </w:p>
    <w:p>
      <w:pPr>
        <w:pStyle w:val="1"/>
        <w:widowControl w:val="off"/>
        <w:ind w:left="809" w:hanging="809"/>
      </w:pPr>
      <w:r>
        <w:rPr>
          <w:rFonts w:ascii="바탕" w:eastAsia="바탕"/>
          <w:sz w:val="28"/>
          <w:shd w:val="clear" w:color="000000"/>
        </w:rPr>
        <w:t xml:space="preserve">  다. ‘가’ 내지 ‘나’를 적용함에 있어 적절한 예방조치 또는 미리 예측하여 </w:t>
      </w:r>
      <w:r>
        <w:rPr>
          <w:rFonts w:ascii="바탕" w:eastAsia="바탕"/>
          <w:spacing w:val="-1"/>
          <w:sz w:val="28"/>
          <w:shd w:val="clear" w:color="000000"/>
        </w:rPr>
        <w:t>적절히 대피할 수 있는 경우 등이란 공사현장에 10년 주기의 강우</w:t>
      </w:r>
      <w:r>
        <w:rPr>
          <w:rFonts w:ascii="바탕" w:eastAsia="바탕"/>
          <w:spacing w:val="-1"/>
          <w:sz w:val="28"/>
          <w:shd w:val="clear" w:color="000000"/>
        </w:rPr>
        <w:t>․홍수</w:t>
      </w:r>
      <w:r>
        <w:rPr>
          <w:rFonts w:ascii="바탕" w:eastAsia="바탕"/>
          <w:sz w:val="28"/>
          <w:shd w:val="clear" w:color="000000"/>
        </w:rPr>
        <w:t xml:space="preserve"> 및 범람에 대비한 예방조치를 말한다.</w:t>
      </w:r>
    </w:p>
    <w:p>
      <w:pPr>
        <w:pStyle w:val="1"/>
        <w:widowControl w:val="off"/>
        <w:ind w:left="829" w:hanging="829"/>
      </w:pPr>
      <w:r>
        <w:rPr>
          <w:rFonts w:ascii="바탕" w:eastAsia="바탕"/>
          <w:sz w:val="28"/>
          <w:shd w:val="clear" w:color="000000"/>
        </w:rPr>
        <w:t xml:space="preserve">  라. </w:t>
      </w:r>
      <w:r>
        <w:rPr>
          <w:rFonts w:ascii="바탕" w:eastAsia="바탕"/>
          <w:spacing w:val="3"/>
          <w:sz w:val="28"/>
          <w:shd w:val="clear" w:color="000000"/>
        </w:rPr>
        <w:t>계약담당자가 계약상대자로 하여금 태풍</w:t>
      </w:r>
      <w:r>
        <w:rPr>
          <w:rFonts w:ascii="바탕" w:eastAsia="바탕"/>
          <w:spacing w:val="3"/>
          <w:sz w:val="28"/>
          <w:shd w:val="clear" w:color="000000"/>
        </w:rPr>
        <w:t>․홍수</w:t>
      </w:r>
      <w:r>
        <w:rPr>
          <w:rFonts w:ascii="바탕" w:eastAsia="바탕"/>
          <w:spacing w:val="3"/>
          <w:sz w:val="28"/>
          <w:shd w:val="clear" w:color="000000"/>
        </w:rPr>
        <w:t xml:space="preserve"> 및 기타 악천후 등에</w:t>
      </w:r>
      <w:r>
        <w:rPr>
          <w:rFonts w:ascii="바탕" w:eastAsia="바탕"/>
          <w:sz w:val="28"/>
          <w:shd w:val="clear" w:color="000000"/>
        </w:rPr>
        <w:t xml:space="preserve"> 대비한 손해보험에 가입하도록 한 경우, 보험에 의하여 보전되는 금액 이내의 손해는 발주기관이 부담하지 아니한다.</w:t>
      </w:r>
    </w:p>
    <w:p>
      <w:pPr>
        <w:pStyle w:val="1"/>
        <w:widowControl w:val="off"/>
        <w:ind w:left="0"/>
      </w:pPr>
      <w:r>
        <w:rPr>
          <w:rFonts w:ascii="바탕" w:eastAsia="바탕"/>
          <w:b/>
          <w:sz w:val="28"/>
          <w:shd w:val="clear" w:color="000000"/>
        </w:rPr>
        <w:t>8. 대가지급지연에 대한 이자</w:t>
      </w:r>
      <w:r>
        <w:rPr>
          <w:rFonts w:ascii="바탕"/>
          <w:sz w:val="28"/>
          <w:shd w:val="clear" w:color="000000"/>
        </w:rPr>
        <w:t xml:space="preserve"> </w:t>
      </w:r>
    </w:p>
    <w:p>
      <w:pPr>
        <w:pStyle w:val="1"/>
        <w:widowControl w:val="off"/>
        <w:ind w:left="0"/>
      </w:pPr>
      <w:r>
        <w:rPr>
          <w:rFonts w:ascii="바탕" w:eastAsia="바탕"/>
          <w:sz w:val="28"/>
          <w:shd w:val="clear" w:color="000000"/>
        </w:rPr>
        <w:t xml:space="preserve">  가. 대가지급 지연이자에 대해서는 일반조건 제9절 ‘8’에 따른다.</w:t>
      </w:r>
    </w:p>
    <w:p>
      <w:pPr>
        <w:pStyle w:val="1"/>
        <w:widowControl w:val="off"/>
        <w:ind w:left="0"/>
        <w:rPr>
          <w:rFonts w:ascii="바탕" w:eastAsia="바탕"/>
          <w:color w:val="000000"/>
          <w:sz w:val="28"/>
          <w:shd w:val="clear" w:color="000000"/>
        </w:rPr>
      </w:pPr>
    </w:p>
    <w:p>
      <w:pPr>
        <w:pStyle w:val="1"/>
        <w:widowControl w:val="off"/>
        <w:ind w:left="0"/>
      </w:pPr>
      <w:r>
        <w:rPr>
          <w:rFonts w:ascii="바탕" w:eastAsia="바탕"/>
          <w:b/>
          <w:sz w:val="30"/>
          <w:shd w:val="clear" w:color="000000"/>
        </w:rPr>
        <w:t>제7절 공사목적물의 하자</w:t>
      </w:r>
    </w:p>
    <w:p>
      <w:pPr>
        <w:pStyle w:val="1"/>
        <w:widowControl w:val="off"/>
        <w:ind w:left="0"/>
      </w:pPr>
      <w:r>
        <w:rPr>
          <w:rFonts w:ascii="바탕" w:eastAsia="바탕"/>
          <w:b/>
          <w:sz w:val="28"/>
          <w:shd w:val="clear" w:color="000000"/>
        </w:rPr>
        <w:t>1. 하자검사 및 하자보수</w:t>
      </w:r>
      <w:r>
        <w:rPr>
          <w:rFonts w:ascii="바탕"/>
          <w:sz w:val="28"/>
          <w:shd w:val="clear" w:color="000000"/>
        </w:rPr>
        <w:t xml:space="preserve"> </w:t>
      </w:r>
    </w:p>
    <w:p>
      <w:pPr>
        <w:pStyle w:val="1"/>
        <w:widowControl w:val="off"/>
        <w:ind w:left="818" w:hanging="818"/>
      </w:pPr>
      <w:r>
        <w:rPr>
          <w:rFonts w:ascii="바탕" w:eastAsia="바탕"/>
          <w:sz w:val="28"/>
          <w:shd w:val="clear" w:color="000000"/>
        </w:rPr>
        <w:t xml:space="preserve">  가. 일반조건 제11절 ‘3’의 규정에 부가하여 계약담당자(</w:t>
      </w:r>
      <w:r>
        <w:rPr>
          <w:rFonts w:ascii="바탕" w:eastAsia="바탕"/>
          <w:sz w:val="28"/>
          <w:shd w:val="clear" w:color="000000"/>
        </w:rPr>
        <w:t>「시설물의</w:t>
      </w:r>
      <w:r>
        <w:rPr>
          <w:rFonts w:ascii="바탕" w:eastAsia="바탕"/>
          <w:sz w:val="28"/>
          <w:shd w:val="clear" w:color="000000"/>
        </w:rPr>
        <w:t xml:space="preserve"> 안전 및 유지관리에 관한 특별법령</w:t>
      </w:r>
      <w:r>
        <w:rPr>
          <w:rFonts w:ascii="바탕" w:eastAsia="바탕"/>
          <w:sz w:val="28"/>
          <w:shd w:val="clear" w:color="000000"/>
        </w:rPr>
        <w:t>」에</w:t>
      </w:r>
      <w:r>
        <w:rPr>
          <w:rFonts w:ascii="바탕" w:eastAsia="바탕"/>
          <w:sz w:val="28"/>
          <w:shd w:val="clear" w:color="000000"/>
        </w:rPr>
        <w:t xml:space="preserve"> 의한 관리주체를 포함한다. 이하 ‘나’ 및 ‘다’에서 같다)은</w:t>
      </w:r>
      <w:r>
        <w:rPr>
          <w:rFonts w:ascii="바탕" w:eastAsia="바탕"/>
          <w:sz w:val="28"/>
          <w:shd w:val="clear" w:color="000000"/>
        </w:rPr>
        <w:t>「지방자치단체를</w:t>
      </w:r>
      <w:r>
        <w:rPr>
          <w:rFonts w:ascii="바탕" w:eastAsia="바탕"/>
          <w:sz w:val="28"/>
          <w:shd w:val="clear" w:color="000000"/>
        </w:rPr>
        <w:t xml:space="preserve"> 당사자로 하는 계약에 관한 법령</w:t>
      </w:r>
      <w:r>
        <w:rPr>
          <w:rFonts w:ascii="바탕" w:eastAsia="바탕"/>
          <w:sz w:val="28"/>
          <w:shd w:val="clear" w:color="000000"/>
        </w:rPr>
        <w:t>」에</w:t>
      </w:r>
      <w:r>
        <w:rPr>
          <w:rFonts w:ascii="바탕" w:eastAsia="바탕"/>
          <w:sz w:val="28"/>
          <w:shd w:val="clear" w:color="000000"/>
        </w:rPr>
        <w:t xml:space="preserve"> 의한 하자검사가 전문적인 지식 또는 기술을 필요로 할 경우에는 전문기관에 의뢰하여 필요한 검사를 할 수 있다.</w:t>
      </w:r>
    </w:p>
    <w:p>
      <w:pPr>
        <w:pStyle w:val="1"/>
        <w:widowControl w:val="off"/>
        <w:ind w:left="807" w:hanging="807"/>
      </w:pPr>
      <w:r>
        <w:rPr>
          <w:rFonts w:ascii="바탕" w:eastAsia="바탕"/>
          <w:sz w:val="28"/>
          <w:shd w:val="clear" w:color="000000"/>
        </w:rPr>
        <w:t xml:space="preserve">  나. </w:t>
      </w:r>
      <w:r>
        <w:rPr>
          <w:rFonts w:ascii="바탕" w:eastAsia="바탕"/>
          <w:spacing w:val="-1"/>
          <w:sz w:val="28"/>
          <w:shd w:val="clear" w:color="000000"/>
        </w:rPr>
        <w:t>계약담당자는「시설물의</w:t>
      </w:r>
      <w:r>
        <w:rPr>
          <w:rFonts w:ascii="바탕" w:eastAsia="바탕"/>
          <w:spacing w:val="-1"/>
          <w:sz w:val="28"/>
          <w:shd w:val="clear" w:color="000000"/>
        </w:rPr>
        <w:t xml:space="preserve"> 안전 및 유지관리에 관한 특별법령</w:t>
      </w:r>
      <w:r>
        <w:rPr>
          <w:rFonts w:ascii="바탕" w:eastAsia="바탕"/>
          <w:spacing w:val="-1"/>
          <w:sz w:val="28"/>
          <w:shd w:val="clear" w:color="000000"/>
        </w:rPr>
        <w:t>」의</w:t>
      </w:r>
      <w:r>
        <w:rPr>
          <w:rFonts w:ascii="바탕" w:eastAsia="바탕"/>
          <w:spacing w:val="-1"/>
          <w:sz w:val="28"/>
          <w:shd w:val="clear" w:color="000000"/>
        </w:rPr>
        <w:t xml:space="preserve"> 규정에</w:t>
      </w:r>
      <w:r>
        <w:rPr>
          <w:rFonts w:ascii="바탕"/>
          <w:sz w:val="28"/>
          <w:shd w:val="clear" w:color="000000"/>
        </w:rPr>
        <w:t xml:space="preserve"> </w:t>
      </w:r>
      <w:r>
        <w:rPr>
          <w:rFonts w:ascii="바탕" w:eastAsia="바탕"/>
          <w:spacing w:val="6"/>
          <w:sz w:val="28"/>
          <w:shd w:val="clear" w:color="000000"/>
        </w:rPr>
        <w:t>의하여 하자담보책임기간 만료일전 6개월 이내에 정밀안전진단을</w:t>
      </w:r>
      <w:r>
        <w:rPr>
          <w:rFonts w:ascii="바탕"/>
          <w:sz w:val="28"/>
          <w:shd w:val="clear" w:color="000000"/>
        </w:rPr>
        <w:t xml:space="preserve"> </w:t>
      </w:r>
      <w:r>
        <w:rPr>
          <w:rFonts w:ascii="바탕" w:eastAsia="바탕"/>
          <w:spacing w:val="-1"/>
          <w:sz w:val="28"/>
          <w:shd w:val="clear" w:color="000000"/>
        </w:rPr>
        <w:t>실시하고, 정밀안전진단결과 안전에 지장이 없다고 판정된 때에 한하여</w:t>
      </w:r>
      <w:r>
        <w:rPr>
          <w:rFonts w:ascii="바탕"/>
          <w:sz w:val="28"/>
          <w:shd w:val="clear" w:color="000000"/>
        </w:rPr>
        <w:t xml:space="preserve"> </w:t>
      </w:r>
      <w:r>
        <w:rPr>
          <w:rFonts w:ascii="바탕" w:eastAsia="바탕"/>
          <w:spacing w:val="1"/>
          <w:sz w:val="28"/>
          <w:shd w:val="clear" w:color="000000"/>
        </w:rPr>
        <w:t>최종검사를 시행하여 이상이 없을 경우 하자보수완료 확인서를 계약</w:t>
      </w:r>
      <w:r>
        <w:rPr>
          <w:rFonts w:ascii="바탕" w:eastAsia="바탕"/>
          <w:sz w:val="28"/>
          <w:shd w:val="clear" w:color="000000"/>
        </w:rPr>
        <w:t>상대자에게 발급한다.</w:t>
      </w:r>
    </w:p>
    <w:p>
      <w:pPr>
        <w:pStyle w:val="1"/>
        <w:widowControl w:val="off"/>
        <w:ind w:left="784" w:hanging="784"/>
      </w:pPr>
      <w:r>
        <w:rPr>
          <w:rFonts w:ascii="바탕" w:eastAsia="바탕"/>
          <w:sz w:val="28"/>
          <w:shd w:val="clear" w:color="000000"/>
        </w:rPr>
        <w:t xml:space="preserve">  다. </w:t>
      </w:r>
      <w:r>
        <w:rPr>
          <w:rFonts w:ascii="바탕" w:eastAsia="바탕"/>
          <w:spacing w:val="-4"/>
          <w:sz w:val="28"/>
          <w:shd w:val="clear" w:color="000000"/>
        </w:rPr>
        <w:t>계약담당자는 ‘나’에서 규정하는 정밀안전진단을 실시한 때에는 하자담보</w:t>
      </w:r>
      <w:r>
        <w:rPr>
          <w:rFonts w:ascii="바탕" w:eastAsia="바탕"/>
          <w:spacing w:val="-3"/>
          <w:sz w:val="28"/>
          <w:shd w:val="clear" w:color="000000"/>
        </w:rPr>
        <w:t>책임기간이 만료되기 전에 그 결과를 계약상대자에게 통지하여야 한다.</w:t>
      </w:r>
    </w:p>
    <w:p>
      <w:pPr>
        <w:pStyle w:val="1"/>
        <w:widowControl w:val="off"/>
        <w:ind w:left="824" w:hanging="824"/>
      </w:pPr>
      <w:r>
        <w:rPr>
          <w:rFonts w:ascii="바탕" w:eastAsia="바탕"/>
          <w:sz w:val="28"/>
          <w:shd w:val="clear" w:color="000000"/>
        </w:rPr>
        <w:t xml:space="preserve">  라. ‘나’의 규정에 의하여 정밀안전진단결과 구조상 주요부분에 시공상의 </w:t>
      </w:r>
      <w:r>
        <w:rPr>
          <w:rFonts w:ascii="바탕" w:eastAsia="바탕"/>
          <w:spacing w:val="-3"/>
          <w:sz w:val="28"/>
          <w:shd w:val="clear" w:color="000000"/>
        </w:rPr>
        <w:t>잘못으로 인하여 중대한 하자가 발견된 때에는 관계법령 및 일반조건의</w:t>
      </w:r>
      <w:r>
        <w:rPr>
          <w:rFonts w:ascii="바탕"/>
          <w:sz w:val="28"/>
          <w:shd w:val="clear" w:color="000000"/>
        </w:rPr>
        <w:t xml:space="preserve"> </w:t>
      </w:r>
      <w:r>
        <w:rPr>
          <w:rFonts w:ascii="바탕" w:eastAsia="바탕"/>
          <w:spacing w:val="-3"/>
          <w:sz w:val="28"/>
          <w:shd w:val="clear" w:color="000000"/>
        </w:rPr>
        <w:t>규정에도 불구하고 중대한 하자에 대한 시정이 완료될 때까지 하자담보</w:t>
      </w:r>
      <w:r>
        <w:rPr>
          <w:rFonts w:ascii="바탕" w:eastAsia="바탕"/>
          <w:spacing w:val="-1"/>
          <w:sz w:val="28"/>
          <w:shd w:val="clear" w:color="000000"/>
        </w:rPr>
        <w:t>책임기간이 연장되며, 하자 보수 공사를 실시할 경우 하자담보책임기간</w:t>
      </w:r>
      <w:r>
        <w:rPr>
          <w:rFonts w:ascii="바탕" w:eastAsia="바탕"/>
          <w:sz w:val="28"/>
          <w:shd w:val="clear" w:color="000000"/>
        </w:rPr>
        <w:t xml:space="preserve"> 중 공사감독에 소요되는 비용은 계약상대자가 부담한다.</w:t>
      </w:r>
    </w:p>
    <w:p>
      <w:pPr>
        <w:pStyle w:val="1"/>
        <w:widowControl w:val="off"/>
        <w:ind w:left="788" w:hanging="788"/>
      </w:pPr>
      <w:r>
        <w:rPr>
          <w:rFonts w:ascii="바탕" w:eastAsia="바탕"/>
          <w:sz w:val="28"/>
          <w:shd w:val="clear" w:color="000000"/>
        </w:rPr>
        <w:t xml:space="preserve">  마. </w:t>
      </w:r>
      <w:r>
        <w:rPr>
          <w:rFonts w:ascii="바탕" w:eastAsia="바탕"/>
          <w:spacing w:val="-4"/>
          <w:sz w:val="28"/>
          <w:shd w:val="clear" w:color="000000"/>
        </w:rPr>
        <w:t>하자담보책임기간 내에 계약상대자의 귀책사유로 인하여 정밀안전진단을</w:t>
      </w:r>
      <w:r>
        <w:rPr>
          <w:rFonts w:ascii="바탕" w:eastAsia="바탕"/>
          <w:sz w:val="28"/>
          <w:shd w:val="clear" w:color="000000"/>
        </w:rPr>
        <w:t xml:space="preserve"> 실시해야 하는 경우 이에 소요되는 비용은 계약상대자가 부담한다.</w:t>
      </w:r>
    </w:p>
    <w:p>
      <w:pPr>
        <w:pStyle w:val="1"/>
        <w:widowControl w:val="off"/>
        <w:ind w:left="793" w:hanging="793"/>
      </w:pPr>
      <w:r>
        <w:rPr>
          <w:rFonts w:ascii="바탕" w:eastAsia="바탕"/>
          <w:sz w:val="28"/>
          <w:shd w:val="clear" w:color="000000"/>
        </w:rPr>
        <w:t xml:space="preserve">  바. </w:t>
      </w:r>
      <w:r>
        <w:rPr>
          <w:rFonts w:ascii="바탕" w:eastAsia="바탕"/>
          <w:spacing w:val="-4"/>
          <w:sz w:val="28"/>
          <w:shd w:val="clear" w:color="000000"/>
        </w:rPr>
        <w:t>계약상대자는 일반조건 제11절 ‘1’에 의한 하자보수통지가 불합리하다고</w:t>
      </w:r>
      <w:r>
        <w:rPr>
          <w:rFonts w:ascii="바탕" w:eastAsia="바탕"/>
          <w:sz w:val="28"/>
          <w:shd w:val="clear" w:color="000000"/>
        </w:rPr>
        <w:t xml:space="preserve"> 인정하는 경우 계약상대자의 원인에 의한 결함이 아니라는 증빙자료</w:t>
      </w:r>
      <w:r>
        <w:rPr>
          <w:rFonts w:ascii="바탕" w:eastAsia="바탕"/>
          <w:spacing w:val="-4"/>
          <w:sz w:val="28"/>
          <w:shd w:val="clear" w:color="000000"/>
        </w:rPr>
        <w:t>(시험 등의 결과)를 첨부하여 계약담당자 또는 시설물관리주체에 이의를</w:t>
      </w:r>
      <w:r>
        <w:rPr>
          <w:rFonts w:ascii="바탕" w:eastAsia="바탕"/>
          <w:sz w:val="28"/>
          <w:shd w:val="clear" w:color="000000"/>
        </w:rPr>
        <w:t xml:space="preserve"> 제기할 수 있다.</w:t>
      </w:r>
    </w:p>
    <w:p>
      <w:pPr>
        <w:pStyle w:val="1"/>
        <w:widowControl w:val="off"/>
        <w:ind w:left="802" w:hanging="802"/>
      </w:pPr>
      <w:r>
        <w:rPr>
          <w:rFonts w:ascii="바탕" w:eastAsia="바탕"/>
          <w:sz w:val="28"/>
          <w:shd w:val="clear" w:color="000000"/>
        </w:rPr>
        <w:t xml:space="preserve">  사. 계약담당자는 하자내용이 중대하여 장기간 방치할 수 없을 경우 우선 </w:t>
      </w:r>
      <w:r>
        <w:rPr>
          <w:rFonts w:ascii="바탕" w:eastAsia="바탕"/>
          <w:spacing w:val="-1"/>
          <w:sz w:val="28"/>
          <w:shd w:val="clear" w:color="000000"/>
        </w:rPr>
        <w:t>응급보수를 지시할 수 있으며 계약상대자는 이에 따라야 한다. 이 경우</w:t>
      </w:r>
      <w:r>
        <w:rPr>
          <w:rFonts w:ascii="바탕" w:eastAsia="바탕"/>
          <w:sz w:val="28"/>
          <w:shd w:val="clear" w:color="000000"/>
        </w:rPr>
        <w:t xml:space="preserve"> 당해 하자가 계약상대자의 책임이 아닌 것으로 인정되면 하자보수에 소요되는 비용은 발주기관이 부담한다.</w:t>
      </w:r>
    </w:p>
    <w:p>
      <w:pPr>
        <w:pStyle w:val="1"/>
        <w:widowControl w:val="off"/>
        <w:ind w:left="0"/>
      </w:pPr>
      <w:r>
        <w:rPr>
          <w:rFonts w:ascii="바탕" w:eastAsia="바탕"/>
          <w:b/>
          <w:sz w:val="28"/>
          <w:shd w:val="clear" w:color="000000"/>
        </w:rPr>
        <w:t>2. 하자보수 책임승계 등</w:t>
      </w:r>
      <w:r>
        <w:rPr>
          <w:rFonts w:ascii="바탕"/>
          <w:sz w:val="28"/>
          <w:shd w:val="clear" w:color="000000"/>
        </w:rPr>
        <w:t xml:space="preserve"> </w:t>
      </w:r>
    </w:p>
    <w:p>
      <w:pPr>
        <w:pStyle w:val="1"/>
        <w:widowControl w:val="off"/>
        <w:ind w:left="787" w:hanging="787"/>
      </w:pPr>
      <w:r>
        <w:rPr>
          <w:rFonts w:ascii="바탕" w:eastAsia="바탕"/>
          <w:sz w:val="28"/>
          <w:shd w:val="clear" w:color="000000"/>
        </w:rPr>
        <w:t xml:space="preserve">  가. 다른 계약상대자가 이행한 공사를 계속하여 시공하는 계약상대자는 그 </w:t>
      </w:r>
      <w:r>
        <w:rPr>
          <w:rFonts w:ascii="바탕" w:eastAsia="바탕"/>
          <w:spacing w:val="-4"/>
          <w:sz w:val="28"/>
          <w:shd w:val="clear" w:color="000000"/>
        </w:rPr>
        <w:t>자신의 귀책사유로 인하여 하자가 발생하지 아니하였다는 것을 증명하지</w:t>
      </w:r>
      <w:r>
        <w:rPr>
          <w:rFonts w:ascii="바탕" w:eastAsia="바탕"/>
          <w:sz w:val="28"/>
          <w:shd w:val="clear" w:color="000000"/>
        </w:rPr>
        <w:t xml:space="preserve"> 못하는 한, 전 계약상대자에 의하여 이행된 부분에 대하여도 보수의 책임을 진다. 다만, 하자책임 구분이 </w:t>
      </w:r>
      <w:r>
        <w:rPr>
          <w:rFonts w:ascii="바탕" w:eastAsia="바탕"/>
          <w:spacing w:val="-13"/>
          <w:sz w:val="28"/>
          <w:shd w:val="clear" w:color="000000"/>
        </w:rPr>
        <w:t>분명한 경우는 그러하지 아니하다</w:t>
      </w:r>
      <w:r>
        <w:rPr>
          <w:rFonts w:ascii="바탕"/>
          <w:sz w:val="28"/>
          <w:shd w:val="clear" w:color="000000"/>
        </w:rPr>
        <w:t>.</w:t>
      </w:r>
    </w:p>
    <w:p>
      <w:pPr>
        <w:pStyle w:val="1"/>
        <w:widowControl w:val="off"/>
        <w:ind w:left="0"/>
      </w:pPr>
      <w:r>
        <w:rPr>
          <w:rFonts w:ascii="바탕" w:eastAsia="바탕"/>
          <w:b/>
          <w:sz w:val="28"/>
          <w:shd w:val="clear" w:color="000000"/>
        </w:rPr>
        <w:t>3. 하자담보</w:t>
      </w:r>
      <w:r>
        <w:rPr>
          <w:rFonts w:ascii="바탕"/>
          <w:sz w:val="28"/>
          <w:shd w:val="clear" w:color="000000"/>
        </w:rPr>
        <w:t xml:space="preserve"> </w:t>
      </w:r>
    </w:p>
    <w:p>
      <w:pPr>
        <w:pStyle w:val="1"/>
        <w:widowControl w:val="off"/>
        <w:ind w:left="793" w:hanging="793"/>
      </w:pPr>
      <w:r>
        <w:rPr>
          <w:rFonts w:ascii="바탕" w:eastAsia="바탕"/>
          <w:sz w:val="28"/>
          <w:shd w:val="clear" w:color="000000"/>
        </w:rPr>
        <w:t xml:space="preserve">  가. 일반조건 제11절 ‘1’에서 정한 하자담보책임기간은 준공검사를 완료한 </w:t>
      </w:r>
      <w:r>
        <w:rPr>
          <w:rFonts w:ascii="바탕" w:eastAsia="바탕"/>
          <w:spacing w:val="-3"/>
          <w:sz w:val="28"/>
          <w:shd w:val="clear" w:color="000000"/>
        </w:rPr>
        <w:t>날로부터 계약서에 정한 바에 따른다. 다만, 공종별 하자담보책임기간은</w:t>
      </w:r>
      <w:r>
        <w:rPr>
          <w:rFonts w:ascii="바탕" w:eastAsia="바탕"/>
          <w:sz w:val="28"/>
          <w:shd w:val="clear" w:color="000000"/>
        </w:rPr>
        <w:t xml:space="preserve"> 시행규칙 제68조에서 정한 바에 따르며, 장기계속공사에 있어서 하자담보책임기간은 시행령 제69조 제3항에 정한 바에 따른다.</w:t>
      </w:r>
    </w:p>
    <w:p>
      <w:pPr>
        <w:pStyle w:val="1"/>
        <w:widowControl w:val="off"/>
        <w:ind w:left="809" w:hanging="809"/>
      </w:pPr>
      <w:r>
        <w:rPr>
          <w:rFonts w:ascii="바탕" w:eastAsia="바탕"/>
          <w:sz w:val="28"/>
          <w:shd w:val="clear" w:color="000000"/>
        </w:rPr>
        <w:t xml:space="preserve">  나. 일반조건 제11절 ‘2’에서 정한 하자보수보증금은 계약서에 정한 바에 따른다. 다만, 공종별 하자보수보증금율은 시행규칙 제70조에서 정한 바에 따라 장기계속공사에 있어서 하자보수보증금은 시행령 제71조 제3항에 의하여 납부하여야 한다.</w:t>
      </w:r>
    </w:p>
    <w:p>
      <w:pPr>
        <w:pStyle w:val="1"/>
        <w:widowControl w:val="off"/>
        <w:ind w:left="0"/>
        <w:rPr>
          <w:rFonts w:ascii="바탕" w:eastAsia="바탕"/>
          <w:color w:val="000000"/>
          <w:sz w:val="28"/>
          <w:shd w:val="clear" w:color="000000"/>
        </w:rPr>
      </w:pPr>
    </w:p>
    <w:p>
      <w:pPr>
        <w:pStyle w:val="1"/>
        <w:widowControl w:val="off"/>
        <w:ind w:left="0"/>
      </w:pPr>
      <w:r>
        <w:rPr>
          <w:rFonts w:ascii="바탕" w:eastAsia="바탕"/>
          <w:b/>
          <w:sz w:val="30"/>
          <w:shd w:val="clear" w:color="000000"/>
        </w:rPr>
        <w:t>제8절 하도급</w:t>
      </w:r>
    </w:p>
    <w:p>
      <w:pPr>
        <w:pStyle w:val="29"/>
        <w:widowControl w:val="off"/>
        <w:ind w:left="0" w:right="0" w:firstLine="0"/>
      </w:pPr>
      <w:r>
        <w:rPr>
          <w:rFonts w:ascii="바탕" w:eastAsia="바탕"/>
          <w:b/>
          <w:sz w:val="28"/>
          <w:shd w:val="clear" w:color="000000"/>
        </w:rPr>
        <w:t>1. 하도급의 승인 등</w:t>
      </w:r>
      <w:r>
        <w:rPr>
          <w:rFonts w:ascii="바탕"/>
          <w:sz w:val="28"/>
          <w:shd w:val="clear" w:color="000000"/>
        </w:rPr>
        <w:t xml:space="preserve"> </w:t>
      </w:r>
    </w:p>
    <w:p>
      <w:pPr>
        <w:pStyle w:val="29"/>
        <w:widowControl w:val="off"/>
        <w:ind w:left="768" w:right="0" w:hanging="768"/>
      </w:pPr>
      <w:r>
        <w:rPr>
          <w:rFonts w:ascii="바탕" w:eastAsia="바탕"/>
          <w:sz w:val="28"/>
          <w:shd w:val="clear" w:color="000000"/>
        </w:rPr>
        <w:t xml:space="preserve">  가. 계약상대자가 계약된 공사의 일부를 제3자에게 하도급 하고자 할 때에는 건설산업기본법 등 관련법령에 정한 바에 의하여야 한다.</w:t>
      </w:r>
    </w:p>
    <w:p>
      <w:pPr>
        <w:pStyle w:val="29"/>
        <w:widowControl w:val="off"/>
        <w:ind w:left="769" w:right="0" w:hanging="769"/>
      </w:pPr>
      <w:r>
        <w:rPr>
          <w:rFonts w:ascii="바탕" w:eastAsia="바탕"/>
          <w:sz w:val="28"/>
          <w:shd w:val="clear" w:color="000000"/>
        </w:rPr>
        <w:t xml:space="preserve">  나. </w:t>
      </w:r>
      <w:r>
        <w:rPr>
          <w:rFonts w:ascii="바탕" w:eastAsia="바탕"/>
          <w:spacing w:val="-8"/>
          <w:sz w:val="28"/>
          <w:shd w:val="clear" w:color="000000"/>
        </w:rPr>
        <w:t>계약상대자는 ‘가’의 규정에 의하여 하도급한 경우에도 이 계약상의 책임과</w:t>
      </w:r>
      <w:r>
        <w:rPr>
          <w:rFonts w:ascii="바탕" w:eastAsia="바탕"/>
          <w:sz w:val="28"/>
          <w:shd w:val="clear" w:color="000000"/>
        </w:rPr>
        <w:t xml:space="preserve"> 의무가 면제되지는 아니하며, 공사 시공과 관련하여 하수급인</w:t>
      </w:r>
      <w:r>
        <w:rPr>
          <w:rFonts w:eastAsia="바탕"/>
          <w:sz w:val="28"/>
          <w:shd w:val="clear" w:color="000000"/>
        </w:rPr>
        <w:t>․하수급인의</w:t>
      </w:r>
      <w:r>
        <w:rPr>
          <w:rFonts w:ascii="바탕" w:eastAsia="바탕"/>
          <w:sz w:val="28"/>
          <w:shd w:val="clear" w:color="000000"/>
        </w:rPr>
        <w:t xml:space="preserve"> 대리인</w:t>
      </w:r>
      <w:r>
        <w:rPr>
          <w:rFonts w:eastAsia="바탕"/>
          <w:sz w:val="28"/>
          <w:shd w:val="clear" w:color="000000"/>
        </w:rPr>
        <w:t>․근로자의</w:t>
      </w:r>
      <w:r>
        <w:rPr>
          <w:rFonts w:ascii="바탕" w:eastAsia="바탕"/>
          <w:sz w:val="28"/>
          <w:shd w:val="clear" w:color="000000"/>
        </w:rPr>
        <w:t xml:space="preserve"> 행위에 대하여 책임을 져야 한다.</w:t>
      </w:r>
    </w:p>
    <w:p>
      <w:pPr>
        <w:pStyle w:val="0"/>
        <w:widowControl w:val="off"/>
      </w:pPr>
      <w:r>
        <w:rPr>
          <w:rFonts w:ascii="바탕" w:eastAsia="바탕"/>
          <w:b/>
          <w:sz w:val="28"/>
          <w:shd w:val="clear" w:color="000000"/>
        </w:rPr>
        <w:t xml:space="preserve">2. 하도급대가의 직접지급 </w:t>
      </w:r>
    </w:p>
    <w:p>
      <w:pPr>
        <w:pStyle w:val="0"/>
        <w:widowControl w:val="off"/>
        <w:ind w:left="791" w:hanging="791"/>
      </w:pPr>
      <w:r>
        <w:rPr>
          <w:rFonts w:ascii="바탕" w:eastAsia="바탕"/>
          <w:sz w:val="28"/>
          <w:shd w:val="clear" w:color="000000"/>
        </w:rPr>
        <w:t xml:space="preserve">  가. 계약상대자가 하도급대가지급 2회 이상 지체, 하도급부분에 대한 계약</w:t>
      </w:r>
      <w:r>
        <w:rPr>
          <w:rFonts w:ascii="바탕" w:eastAsia="바탕"/>
          <w:spacing w:val="-1"/>
          <w:sz w:val="28"/>
          <w:shd w:val="clear" w:color="000000"/>
        </w:rPr>
        <w:t>갱신미반영, 하도급불신고로 인하여 계약담당자로부터 지적받은 공사의</w:t>
      </w:r>
      <w:r>
        <w:rPr>
          <w:rFonts w:ascii="바탕"/>
          <w:sz w:val="28"/>
          <w:shd w:val="clear" w:color="000000"/>
        </w:rPr>
        <w:t xml:space="preserve"> </w:t>
      </w:r>
      <w:r>
        <w:rPr>
          <w:rFonts w:ascii="바탕" w:eastAsia="바탕"/>
          <w:spacing w:val="-3"/>
          <w:sz w:val="28"/>
          <w:shd w:val="clear" w:color="000000"/>
        </w:rPr>
        <w:t>하도급대금의 지급은 계약상대자가 계약담당자에게 의뢰한 것으로 보아</w:t>
      </w:r>
      <w:r>
        <w:rPr>
          <w:rFonts w:ascii="바탕" w:eastAsia="바탕"/>
          <w:sz w:val="28"/>
          <w:shd w:val="clear" w:color="000000"/>
        </w:rPr>
        <w:t xml:space="preserve"> 계약담당자가 하수급인에게 직접 지급한다.</w:t>
      </w:r>
    </w:p>
    <w:p>
      <w:pPr>
        <w:pStyle w:val="0"/>
        <w:widowControl w:val="off"/>
        <w:ind w:left="801" w:hanging="801"/>
      </w:pPr>
      <w:r>
        <w:rPr>
          <w:rFonts w:ascii="바탕" w:eastAsia="바탕"/>
          <w:sz w:val="28"/>
          <w:shd w:val="clear" w:color="000000"/>
        </w:rPr>
        <w:t xml:space="preserve">  나. ‘가’의 경우 계약상대자에 대한 대금지급 채무는 하수급인에게 지급한 한도 안에서 소멸한 것으로 본다.</w:t>
      </w:r>
    </w:p>
    <w:p>
      <w:pPr>
        <w:pStyle w:val="0"/>
        <w:widowControl w:val="off"/>
        <w:rPr>
          <w:rFonts w:ascii="바탕" w:eastAsia="바탕"/>
          <w:color w:val="000000"/>
          <w:sz w:val="28"/>
          <w:shd w:val="clear" w:color="000000"/>
        </w:rPr>
      </w:pPr>
    </w:p>
    <w:p>
      <w:pPr>
        <w:pStyle w:val="1"/>
        <w:widowControl w:val="off"/>
        <w:ind w:left="0"/>
      </w:pPr>
      <w:r>
        <w:rPr>
          <w:rFonts w:ascii="바탕" w:eastAsia="바탕"/>
          <w:b/>
          <w:sz w:val="28"/>
          <w:shd w:val="clear" w:color="000000"/>
        </w:rPr>
        <w:t>제9절 기타</w:t>
      </w:r>
    </w:p>
    <w:p>
      <w:pPr>
        <w:pStyle w:val="1"/>
        <w:widowControl w:val="off"/>
        <w:ind w:left="0"/>
      </w:pPr>
      <w:r>
        <w:rPr>
          <w:rFonts w:ascii="바탕" w:eastAsia="바탕"/>
          <w:b/>
          <w:sz w:val="28"/>
          <w:shd w:val="clear" w:color="000000"/>
        </w:rPr>
        <w:t>1. 관련 법령등의 준수</w:t>
      </w:r>
      <w:r>
        <w:rPr>
          <w:rFonts w:ascii="바탕"/>
          <w:sz w:val="28"/>
          <w:shd w:val="clear" w:color="000000"/>
        </w:rPr>
        <w:t xml:space="preserve"> </w:t>
      </w:r>
    </w:p>
    <w:p>
      <w:pPr>
        <w:pStyle w:val="1"/>
        <w:widowControl w:val="off"/>
        <w:ind w:left="791" w:hanging="791"/>
      </w:pPr>
      <w:r>
        <w:rPr>
          <w:rFonts w:ascii="바탕" w:eastAsia="바탕"/>
          <w:sz w:val="28"/>
          <w:shd w:val="clear" w:color="000000"/>
        </w:rPr>
        <w:t xml:space="preserve">  가. </w:t>
      </w:r>
      <w:r>
        <w:rPr>
          <w:rFonts w:ascii="바탕" w:eastAsia="바탕"/>
          <w:spacing w:val="-4"/>
          <w:sz w:val="28"/>
          <w:shd w:val="clear" w:color="000000"/>
        </w:rPr>
        <w:t>계약상대자는 당해 공사의 이행과 관련된 각종 법령</w:t>
      </w:r>
      <w:r>
        <w:rPr>
          <w:rFonts w:ascii="바탕" w:eastAsia="바탕"/>
          <w:spacing w:val="-4"/>
          <w:sz w:val="28"/>
          <w:shd w:val="clear" w:color="000000"/>
        </w:rPr>
        <w:t>․조례․규칙</w:t>
      </w:r>
      <w:r>
        <w:rPr>
          <w:rFonts w:ascii="바탕" w:eastAsia="바탕"/>
          <w:spacing w:val="-4"/>
          <w:sz w:val="28"/>
          <w:shd w:val="clear" w:color="000000"/>
        </w:rPr>
        <w:t xml:space="preserve"> 또는 공공</w:t>
      </w:r>
      <w:r>
        <w:rPr>
          <w:rFonts w:ascii="바탕" w:eastAsia="바탕"/>
          <w:spacing w:val="-1"/>
          <w:sz w:val="28"/>
          <w:shd w:val="clear" w:color="000000"/>
        </w:rPr>
        <w:t>기관에 의하여 요구되는 사항(이하 “법령 등” 이라 한다)을 준수하여야</w:t>
      </w:r>
      <w:r>
        <w:rPr>
          <w:rFonts w:ascii="바탕" w:eastAsia="바탕"/>
          <w:sz w:val="28"/>
          <w:shd w:val="clear" w:color="000000"/>
        </w:rPr>
        <w:t xml:space="preserve"> 하며, 계약내용과 법령 등이 상호 일치하지 않거나 모순되어 해석상 의문이 있는 경우 지체없이 계약담당자에게 이를 서면으로 확인하여야 한다.</w:t>
      </w:r>
    </w:p>
    <w:p>
      <w:pPr>
        <w:pStyle w:val="1"/>
        <w:widowControl w:val="off"/>
        <w:ind w:left="786" w:hanging="786"/>
      </w:pPr>
      <w:r>
        <w:rPr>
          <w:rFonts w:ascii="바탕" w:eastAsia="바탕"/>
          <w:sz w:val="28"/>
          <w:shd w:val="clear" w:color="000000"/>
        </w:rPr>
        <w:t xml:space="preserve">  나. 법령 등은 별도의 약정이 없는 한 입찰일 당시 대한민국에서 적용되는 법령 등에 의한다.</w:t>
      </w:r>
    </w:p>
    <w:p>
      <w:pPr>
        <w:pStyle w:val="1"/>
        <w:widowControl w:val="off"/>
        <w:ind w:left="805" w:hanging="805"/>
      </w:pPr>
      <w:r>
        <w:rPr>
          <w:rFonts w:ascii="바탕" w:eastAsia="바탕"/>
          <w:sz w:val="28"/>
          <w:shd w:val="clear" w:color="000000"/>
        </w:rPr>
        <w:t xml:space="preserve">  다. </w:t>
      </w:r>
      <w:r>
        <w:rPr>
          <w:rFonts w:ascii="바탕" w:eastAsia="바탕"/>
          <w:spacing w:val="4"/>
          <w:sz w:val="28"/>
          <w:shd w:val="clear" w:color="000000"/>
        </w:rPr>
        <w:t>계약상대자는 본인, 그 고용인 및 하수급인이 법령 등을 위반하여</w:t>
      </w:r>
      <w:r>
        <w:rPr>
          <w:rFonts w:ascii="바탕" w:eastAsia="바탕"/>
          <w:sz w:val="28"/>
          <w:shd w:val="clear" w:color="000000"/>
        </w:rPr>
        <w:t xml:space="preserve"> 발생된 피해 및 민원 등에 대하여 책임을 진다. 이때, 법령 등의 위반으로 계약상대자가 처벌을 받은 경우라도 계약상 의무가 면제되거나 완화되지는 아니한다.</w:t>
      </w:r>
    </w:p>
    <w:p>
      <w:pPr>
        <w:pStyle w:val="1"/>
        <w:widowControl w:val="off"/>
        <w:ind w:left="0"/>
      </w:pPr>
      <w:r>
        <w:rPr>
          <w:rFonts w:ascii="바탕" w:eastAsia="바탕"/>
          <w:b/>
          <w:sz w:val="28"/>
          <w:shd w:val="clear" w:color="000000"/>
        </w:rPr>
        <w:t xml:space="preserve">2. 불공정행위 금지 등 </w:t>
      </w:r>
    </w:p>
    <w:p>
      <w:pPr>
        <w:pStyle w:val="1"/>
        <w:widowControl w:val="off"/>
        <w:ind w:left="787" w:hanging="787"/>
      </w:pPr>
      <w:r>
        <w:rPr>
          <w:rFonts w:ascii="바탕" w:eastAsia="바탕"/>
          <w:sz w:val="28"/>
          <w:shd w:val="clear" w:color="000000"/>
        </w:rPr>
        <w:t xml:space="preserve">  가. </w:t>
      </w:r>
      <w:r>
        <w:rPr>
          <w:rFonts w:ascii="바탕" w:eastAsia="바탕"/>
          <w:spacing w:val="1"/>
          <w:sz w:val="28"/>
          <w:shd w:val="clear" w:color="000000"/>
        </w:rPr>
        <w:t>입찰자 또는 계약상대자는 입찰</w:t>
      </w:r>
      <w:r>
        <w:rPr>
          <w:rFonts w:ascii="바탕" w:eastAsia="바탕"/>
          <w:spacing w:val="1"/>
          <w:sz w:val="28"/>
          <w:shd w:val="clear" w:color="000000"/>
        </w:rPr>
        <w:t>․낙찰</w:t>
      </w:r>
      <w:r>
        <w:rPr>
          <w:rFonts w:ascii="바탕" w:eastAsia="바탕"/>
          <w:spacing w:val="1"/>
          <w:sz w:val="28"/>
          <w:shd w:val="clear" w:color="000000"/>
        </w:rPr>
        <w:t>, 계약체결 또는 계약이행 등의</w:t>
      </w:r>
      <w:r>
        <w:rPr>
          <w:rFonts w:ascii="바탕" w:eastAsia="바탕"/>
          <w:sz w:val="28"/>
          <w:shd w:val="clear" w:color="000000"/>
        </w:rPr>
        <w:t xml:space="preserve"> 과정에서 입찰 및 계약의 공정한 질서를 저해하는 다음 각 호의 어느 하나에 해당하는 행위를 하여서는 아니 된다. </w:t>
      </w:r>
    </w:p>
    <w:p>
      <w:pPr>
        <w:pStyle w:val="0"/>
        <w:widowControl w:val="off"/>
      </w:pPr>
      <w:r>
        <w:rPr>
          <w:rFonts w:ascii="바탕" w:eastAsia="바탕"/>
          <w:sz w:val="28"/>
          <w:shd w:val="clear" w:color="000000"/>
        </w:rPr>
        <w:t xml:space="preserve">    1) 금품·향응 등의 공여·약속 또는 공여의 의사를 표시하는 행위</w:t>
      </w:r>
    </w:p>
    <w:p>
      <w:pPr>
        <w:pStyle w:val="0"/>
        <w:widowControl w:val="off"/>
        <w:ind w:left="1013" w:hanging="1013"/>
      </w:pPr>
      <w:r>
        <w:rPr>
          <w:rFonts w:ascii="바탕" w:eastAsia="바탕"/>
          <w:sz w:val="28"/>
          <w:shd w:val="clear" w:color="000000"/>
        </w:rPr>
        <w:t xml:space="preserve">    2) 입찰가격의 사전 협의 또는 특정인의 낙찰을 위한 담합 등 공정한 경쟁을 방해하는 행위</w:t>
      </w:r>
    </w:p>
    <w:p>
      <w:pPr>
        <w:pStyle w:val="0"/>
        <w:widowControl w:val="off"/>
        <w:ind w:left="1011" w:hanging="1011"/>
      </w:pPr>
      <w:r>
        <w:rPr>
          <w:rFonts w:ascii="바탕" w:eastAsia="바탕"/>
          <w:sz w:val="28"/>
          <w:shd w:val="clear" w:color="000000"/>
        </w:rPr>
        <w:t xml:space="preserve">    3) 공정한 직무수행을 방해하는 알선·청탁을 통하여 입찰 또는 계약과 관련된 특정 정보의 제공을 요구하는 행위</w:t>
      </w:r>
    </w:p>
    <w:p>
      <w:pPr>
        <w:pStyle w:val="0"/>
        <w:widowControl w:val="off"/>
      </w:pPr>
      <w:r>
        <w:rPr>
          <w:rFonts w:ascii="바탕"/>
          <w:sz w:val="28"/>
          <w:shd w:val="clear" w:color="000000"/>
        </w:rPr>
        <w:t xml:space="preserve">    4) </w:t>
      </w:r>
      <w:r>
        <w:rPr>
          <w:rFonts w:ascii="바탕" w:eastAsia="바탕"/>
          <w:spacing w:val="-4"/>
          <w:sz w:val="28"/>
          <w:shd w:val="clear" w:color="000000"/>
        </w:rPr>
        <w:t>하수급인 또는 자재·장비업자의 계약상 이익을 부당하게 제한하는 행위</w:t>
      </w:r>
    </w:p>
    <w:p>
      <w:pPr>
        <w:pStyle w:val="0"/>
        <w:widowControl w:val="off"/>
      </w:pPr>
      <w:r>
        <w:rPr>
          <w:rFonts w:ascii="바탕" w:eastAsia="바탕"/>
          <w:sz w:val="28"/>
          <w:shd w:val="clear" w:color="000000"/>
        </w:rPr>
        <w:t xml:space="preserve">    5) 그 밖에 입찰 및 계약 등 과정에서 공정한 경쟁을 저해하는 행위</w:t>
      </w:r>
    </w:p>
    <w:p>
      <w:pPr>
        <w:pStyle w:val="1"/>
        <w:widowControl w:val="off"/>
        <w:ind w:left="783" w:hanging="783"/>
      </w:pPr>
      <w:r>
        <w:rPr>
          <w:rFonts w:ascii="바탕" w:eastAsia="바탕"/>
          <w:sz w:val="28"/>
          <w:shd w:val="clear" w:color="000000"/>
        </w:rPr>
        <w:t xml:space="preserve">  나. 입찰자 또는 계약상대자는 ‘가’의 어느 하나에 해당하는 행위가 </w:t>
      </w:r>
      <w:r>
        <w:rPr>
          <w:rFonts w:ascii="바탕" w:eastAsia="바탕"/>
          <w:sz w:val="28"/>
          <w:shd w:val="clear" w:color="000000"/>
        </w:rPr>
        <w:t>「지방</w:t>
      </w:r>
      <w:r>
        <w:rPr>
          <w:rFonts w:ascii="바탕" w:eastAsia="바탕"/>
          <w:spacing w:val="-4"/>
          <w:sz w:val="28"/>
          <w:shd w:val="clear" w:color="000000"/>
        </w:rPr>
        <w:t>자치단체를 당사자로 하는 계약에 관한 법률</w:t>
      </w:r>
      <w:r>
        <w:rPr>
          <w:rFonts w:ascii="바탕"/>
          <w:spacing w:val="-4"/>
          <w:sz w:val="28"/>
          <w:shd w:val="clear" w:color="000000"/>
        </w:rPr>
        <w:t>」</w:t>
      </w:r>
      <w:r>
        <w:rPr>
          <w:rFonts w:ascii="바탕" w:eastAsia="바탕"/>
          <w:spacing w:val="-4"/>
          <w:sz w:val="28"/>
          <w:shd w:val="clear" w:color="000000"/>
        </w:rPr>
        <w:t xml:space="preserve"> 등 관계 법령에 위반되는</w:t>
      </w:r>
      <w:r>
        <w:rPr>
          <w:rFonts w:ascii="바탕" w:eastAsia="바탕"/>
          <w:sz w:val="28"/>
          <w:shd w:val="clear" w:color="000000"/>
        </w:rPr>
        <w:t xml:space="preserve"> 경우 해당 입찰</w:t>
      </w:r>
      <w:r>
        <w:rPr>
          <w:rFonts w:ascii="바탕" w:eastAsia="바탕"/>
          <w:sz w:val="28"/>
          <w:shd w:val="clear" w:color="000000"/>
        </w:rPr>
        <w:t>․낙찰이</w:t>
      </w:r>
      <w:r>
        <w:rPr>
          <w:rFonts w:ascii="바탕" w:eastAsia="바탕"/>
          <w:sz w:val="28"/>
          <w:shd w:val="clear" w:color="000000"/>
        </w:rPr>
        <w:t xml:space="preserve"> 취소되거나 계약이 해지</w:t>
      </w:r>
      <w:r>
        <w:rPr>
          <w:rFonts w:ascii="바탕" w:eastAsia="바탕"/>
          <w:sz w:val="28"/>
          <w:shd w:val="clear" w:color="000000"/>
        </w:rPr>
        <w:t>․해제될</w:t>
      </w:r>
      <w:r>
        <w:rPr>
          <w:rFonts w:ascii="바탕" w:eastAsia="바탕"/>
          <w:sz w:val="28"/>
          <w:shd w:val="clear" w:color="000000"/>
        </w:rPr>
        <w:t xml:space="preserve"> 수 있고, 입찰참가자격 제한 대상에 해당되는 경우 </w:t>
      </w:r>
      <w:r>
        <w:rPr>
          <w:rFonts w:ascii="바탕" w:eastAsia="바탕"/>
          <w:sz w:val="28"/>
          <w:shd w:val="clear" w:color="000000"/>
        </w:rPr>
        <w:t>「지방자치단체를</w:t>
      </w:r>
      <w:r>
        <w:rPr>
          <w:rFonts w:ascii="바탕" w:eastAsia="바탕"/>
          <w:sz w:val="28"/>
          <w:shd w:val="clear" w:color="000000"/>
        </w:rPr>
        <w:t xml:space="preserve"> 당사자로 하는 계약에 관한 법률</w:t>
      </w:r>
      <w:r>
        <w:rPr>
          <w:rFonts w:ascii="바탕"/>
          <w:sz w:val="28"/>
          <w:shd w:val="clear" w:color="000000"/>
        </w:rPr>
        <w:t>」</w:t>
      </w:r>
      <w:r>
        <w:rPr>
          <w:rFonts w:ascii="바탕" w:eastAsia="바탕"/>
          <w:sz w:val="28"/>
          <w:shd w:val="clear" w:color="000000"/>
        </w:rPr>
        <w:t xml:space="preserve"> 등에 따라 부정당업자로 입찰참가자격 제한처분을 받을 수 있다.</w:t>
      </w:r>
    </w:p>
    <w:p>
      <w:pPr>
        <w:pStyle w:val="1"/>
        <w:widowControl w:val="off"/>
        <w:ind w:left="814" w:hanging="814"/>
      </w:pPr>
      <w:r>
        <w:rPr>
          <w:rFonts w:ascii="바탕" w:eastAsia="바탕"/>
          <w:sz w:val="28"/>
          <w:shd w:val="clear" w:color="000000"/>
        </w:rPr>
        <w:t xml:space="preserve">  다. 계약담당자는 ‘가’ 각 호의 위반행위를 확인하기 위하여 입찰자 또는 계약상대자에게 관련 자료제출을 요청할 수 있으며, 입찰자 또는 계약상대자는 특별한 사정이 없는 한 적극 협조하여야 한다.</w:t>
      </w:r>
    </w:p>
    <w:p>
      <w:pPr>
        <w:pStyle w:val="1"/>
        <w:widowControl w:val="off"/>
        <w:ind w:left="840" w:hanging="840"/>
      </w:pPr>
      <w:r>
        <w:rPr>
          <w:rFonts w:ascii="바탕" w:eastAsia="바탕"/>
          <w:sz w:val="28"/>
          <w:shd w:val="clear" w:color="000000"/>
        </w:rPr>
        <w:t xml:space="preserve">  라. 입찰자 또는 계약상대자는 계약담당자가 ‘가-2)’ 위반행위의 확인을 </w:t>
      </w:r>
      <w:r>
        <w:rPr>
          <w:rFonts w:ascii="바탕" w:eastAsia="바탕"/>
          <w:spacing w:val="-1"/>
          <w:sz w:val="28"/>
          <w:shd w:val="clear" w:color="000000"/>
        </w:rPr>
        <w:t>위하여 ‘다’에 따른 자료제출을 요청함에도 불구하고 협조를 하지 않는</w:t>
      </w:r>
      <w:r>
        <w:rPr>
          <w:rFonts w:ascii="바탕" w:eastAsia="바탕"/>
          <w:sz w:val="28"/>
          <w:shd w:val="clear" w:color="000000"/>
        </w:rPr>
        <w:t xml:space="preserve"> 경우 불이익을 받을 수 있다.</w:t>
      </w:r>
    </w:p>
    <w:p>
      <w:pPr>
        <w:pStyle w:val="1"/>
        <w:widowControl w:val="off"/>
        <w:ind w:left="0"/>
      </w:pPr>
      <w:r>
        <w:rPr>
          <w:rFonts w:ascii="바탕" w:eastAsia="바탕"/>
          <w:b/>
          <w:sz w:val="28"/>
          <w:shd w:val="clear" w:color="000000"/>
        </w:rPr>
        <w:t>3. 부도 등으로 인한 보증시공 청구</w:t>
      </w:r>
      <w:r>
        <w:rPr>
          <w:rFonts w:ascii="바탕"/>
          <w:sz w:val="28"/>
          <w:shd w:val="clear" w:color="000000"/>
        </w:rPr>
        <w:t xml:space="preserve"> </w:t>
      </w:r>
    </w:p>
    <w:p>
      <w:pPr>
        <w:pStyle w:val="1"/>
        <w:widowControl w:val="off"/>
        <w:ind w:left="796" w:hanging="796"/>
      </w:pPr>
      <w:r>
        <w:rPr>
          <w:rFonts w:ascii="바탕" w:eastAsia="바탕"/>
          <w:sz w:val="28"/>
          <w:shd w:val="clear" w:color="000000"/>
        </w:rPr>
        <w:t xml:space="preserve">  가. 일반조건 제8절 ‘3-가-1)’ 각 호의 사유로 인하여 계약을 해지</w:t>
      </w:r>
      <w:r>
        <w:rPr>
          <w:rFonts w:ascii="바탕" w:eastAsia="바탕"/>
          <w:sz w:val="28"/>
          <w:shd w:val="clear" w:color="000000"/>
        </w:rPr>
        <w:t>․해제할</w:t>
      </w:r>
      <w:r>
        <w:rPr>
          <w:rFonts w:ascii="바탕" w:eastAsia="바탕"/>
          <w:sz w:val="28"/>
          <w:shd w:val="clear" w:color="000000"/>
        </w:rPr>
        <w:t xml:space="preserve"> 수 있는 경우에는 공사이행보증회사에게 보증시공을 청구하거나 공동수급체 구성원에게 잔여공사를 완성하게 할 수 있다.</w:t>
      </w:r>
    </w:p>
    <w:p>
      <w:pPr>
        <w:pStyle w:val="1"/>
        <w:widowControl w:val="off"/>
        <w:ind w:left="810" w:hanging="810"/>
      </w:pPr>
      <w:r>
        <w:rPr>
          <w:rFonts w:ascii="바탕" w:eastAsia="바탕"/>
          <w:sz w:val="28"/>
          <w:shd w:val="clear" w:color="000000"/>
        </w:rPr>
        <w:t xml:space="preserve">  나. </w:t>
      </w:r>
      <w:r>
        <w:rPr>
          <w:rFonts w:ascii="바탕" w:eastAsia="바탕"/>
          <w:spacing w:val="-7"/>
          <w:sz w:val="28"/>
          <w:shd w:val="clear" w:color="000000"/>
        </w:rPr>
        <w:t>계약상대자의 파산, 해산, 부도, 법정관리, 워크아웃(기업구조조정촉진법에</w:t>
      </w:r>
      <w:r>
        <w:rPr>
          <w:rFonts w:ascii="바탕" w:eastAsia="바탕"/>
          <w:sz w:val="28"/>
          <w:shd w:val="clear" w:color="000000"/>
        </w:rPr>
        <w:t xml:space="preserve"> 따라 채권단이 구조조정대상으로 결정하여 구조조정중인 업체), 중토</w:t>
      </w:r>
      <w:r>
        <w:rPr>
          <w:rFonts w:ascii="바탕" w:eastAsia="바탕"/>
          <w:spacing w:val="-1"/>
          <w:sz w:val="28"/>
          <w:shd w:val="clear" w:color="000000"/>
        </w:rPr>
        <w:t>탈퇴(이하  “부도 등”이라 한다)로 인하여 준공기한까지 공사를 완성할</w:t>
      </w:r>
      <w:r>
        <w:rPr>
          <w:rFonts w:ascii="바탕" w:eastAsia="바탕"/>
          <w:sz w:val="28"/>
          <w:shd w:val="clear" w:color="000000"/>
        </w:rPr>
        <w:t xml:space="preserve"> 가능성이 없다고 인정될 경우에는 계약상대자의 동의여부에 불구하고 ‘가’에 규정하는 조치를 할 수 있다. </w:t>
      </w:r>
    </w:p>
    <w:p>
      <w:pPr>
        <w:pStyle w:val="1"/>
        <w:widowControl w:val="off"/>
        <w:ind w:left="798" w:hanging="798"/>
      </w:pPr>
      <w:r>
        <w:rPr>
          <w:rFonts w:ascii="바탕" w:eastAsia="바탕"/>
          <w:sz w:val="28"/>
          <w:shd w:val="clear" w:color="000000"/>
        </w:rPr>
        <w:t xml:space="preserve">  다. </w:t>
      </w:r>
      <w:r>
        <w:rPr>
          <w:rFonts w:ascii="바탕" w:eastAsia="바탕"/>
          <w:spacing w:val="4"/>
          <w:sz w:val="28"/>
          <w:shd w:val="clear" w:color="000000"/>
        </w:rPr>
        <w:t>공동수급체 구성원 중 부도 등이 발생한 자에 대하여는 부도 등의</w:t>
      </w:r>
      <w:r>
        <w:rPr>
          <w:rFonts w:ascii="바탕" w:eastAsia="바탕"/>
          <w:sz w:val="28"/>
          <w:shd w:val="clear" w:color="000000"/>
        </w:rPr>
        <w:t xml:space="preserve"> 발생일로부터 1개월 이내에 당해 구성원의 잔여 출자비율을 임의조정 </w:t>
      </w:r>
      <w:r>
        <w:rPr>
          <w:rFonts w:ascii="바탕" w:eastAsia="바탕"/>
          <w:spacing w:val="-4"/>
          <w:sz w:val="28"/>
          <w:shd w:val="clear" w:color="000000"/>
        </w:rPr>
        <w:t>하거나 공사이행보증회사에 보증시공을 청구 할 수 있으며, 정당한 이유</w:t>
      </w:r>
      <w:r>
        <w:rPr>
          <w:rFonts w:ascii="바탕" w:eastAsia="바탕"/>
          <w:sz w:val="28"/>
          <w:shd w:val="clear" w:color="000000"/>
        </w:rPr>
        <w:t xml:space="preserve"> 없이 당초 협정서의 내용대로 공사를 이행하지 않는 경우 발주기관의 </w:t>
      </w:r>
      <w:r>
        <w:rPr>
          <w:rFonts w:ascii="바탕" w:eastAsia="바탕"/>
          <w:spacing w:val="-3"/>
          <w:sz w:val="28"/>
          <w:shd w:val="clear" w:color="000000"/>
        </w:rPr>
        <w:t>장 및 잔여구성원 전원의 탈퇴요청이 있으면 당해 구성원의 동의여부에</w:t>
      </w:r>
      <w:r>
        <w:rPr>
          <w:rFonts w:ascii="바탕" w:eastAsia="바탕"/>
          <w:sz w:val="28"/>
          <w:shd w:val="clear" w:color="000000"/>
        </w:rPr>
        <w:t xml:space="preserve"> 불구하고 탈퇴조치하고 ‘가’에 정한 조치를 할 수 있다.</w:t>
      </w:r>
    </w:p>
    <w:p>
      <w:pPr>
        <w:pStyle w:val="1"/>
        <w:widowControl w:val="off"/>
        <w:ind w:left="807" w:hanging="807"/>
      </w:pPr>
      <w:r>
        <w:rPr>
          <w:rFonts w:ascii="바탕" w:eastAsia="바탕"/>
          <w:sz w:val="28"/>
          <w:shd w:val="clear" w:color="000000"/>
        </w:rPr>
        <w:t xml:space="preserve">  라. </w:t>
      </w:r>
      <w:r>
        <w:rPr>
          <w:rFonts w:ascii="바탕" w:eastAsia="바탕"/>
          <w:spacing w:val="-1"/>
          <w:sz w:val="28"/>
          <w:shd w:val="clear" w:color="000000"/>
        </w:rPr>
        <w:t>공동수급체 구성원중 부도 등으로 출자비율을 변경하여 잔여공사지분이</w:t>
      </w:r>
      <w:r>
        <w:rPr>
          <w:rFonts w:ascii="바탕" w:eastAsia="바탕"/>
          <w:sz w:val="28"/>
          <w:shd w:val="clear" w:color="000000"/>
        </w:rPr>
        <w:t xml:space="preserve"> 없는 구성원이 있는 경우에는 대가지급신청</w:t>
      </w:r>
      <w:r>
        <w:rPr>
          <w:rFonts w:ascii="바탕" w:eastAsia="바탕"/>
          <w:sz w:val="28"/>
          <w:shd w:val="clear" w:color="000000"/>
        </w:rPr>
        <w:t>․계약내용변경</w:t>
      </w:r>
      <w:r>
        <w:rPr>
          <w:rFonts w:ascii="바탕" w:eastAsia="바탕"/>
          <w:sz w:val="28"/>
          <w:shd w:val="clear" w:color="000000"/>
        </w:rPr>
        <w:t xml:space="preserve"> 및 장기계속</w:t>
      </w:r>
      <w:r>
        <w:rPr>
          <w:rFonts w:ascii="바탕" w:eastAsia="바탕"/>
          <w:spacing w:val="1"/>
          <w:sz w:val="28"/>
          <w:shd w:val="clear" w:color="000000"/>
        </w:rPr>
        <w:t>공사의 다음 차수 계약 등은 잔여공사지분이 있는 구성원만의 서명</w:t>
      </w:r>
      <w:r>
        <w:rPr>
          <w:rFonts w:ascii="바탕" w:eastAsia="바탕"/>
          <w:sz w:val="28"/>
          <w:shd w:val="clear" w:color="000000"/>
        </w:rPr>
        <w:t xml:space="preserve"> 날인에 의할 수 있다.</w:t>
      </w:r>
    </w:p>
    <w:p>
      <w:pPr>
        <w:pStyle w:val="1"/>
        <w:widowControl w:val="off"/>
        <w:ind w:left="0"/>
      </w:pPr>
      <w:r>
        <w:rPr>
          <w:rFonts w:ascii="바탕" w:eastAsia="바탕"/>
          <w:b/>
          <w:sz w:val="28"/>
          <w:shd w:val="clear" w:color="000000"/>
        </w:rPr>
        <w:t>4. 분쟁의 해결</w:t>
      </w:r>
      <w:r>
        <w:rPr>
          <w:rFonts w:ascii="바탕"/>
          <w:sz w:val="28"/>
          <w:shd w:val="clear" w:color="000000"/>
        </w:rPr>
        <w:t xml:space="preserve"> </w:t>
      </w:r>
    </w:p>
    <w:p>
      <w:pPr>
        <w:pStyle w:val="1"/>
        <w:widowControl w:val="off"/>
        <w:ind w:left="0"/>
      </w:pPr>
      <w:r>
        <w:rPr>
          <w:rFonts w:ascii="바탕" w:eastAsia="바탕"/>
          <w:sz w:val="28"/>
          <w:shd w:val="clear" w:color="000000"/>
        </w:rPr>
        <w:t xml:space="preserve">  가. </w:t>
      </w:r>
      <w:r>
        <w:rPr>
          <w:rFonts w:ascii="바탕" w:eastAsia="바탕"/>
          <w:spacing w:val="-8"/>
          <w:sz w:val="28"/>
          <w:shd w:val="clear" w:color="000000"/>
        </w:rPr>
        <w:t xml:space="preserve">일반조건 제10절 ‘3’에서 따라 해결한다. </w:t>
      </w:r>
    </w:p>
    <w:p>
      <w:pPr>
        <w:pStyle w:val="1"/>
        <w:widowControl w:val="off"/>
        <w:ind w:left="810" w:hanging="810"/>
      </w:pPr>
      <w:r>
        <w:rPr>
          <w:rFonts w:ascii="바탕" w:eastAsia="바탕"/>
          <w:sz w:val="28"/>
          <w:shd w:val="clear" w:color="000000"/>
        </w:rPr>
        <w:t xml:space="preserve">  나. </w:t>
      </w:r>
      <w:r>
        <w:rPr>
          <w:rFonts w:ascii="바탕" w:eastAsia="바탕"/>
          <w:spacing w:val="-6"/>
          <w:sz w:val="28"/>
          <w:shd w:val="clear" w:color="000000"/>
        </w:rPr>
        <w:t xml:space="preserve">계약상대자는 당해 계약의 이행과 관련하여 분쟁의 사유가 되는 사안이 </w:t>
      </w:r>
      <w:r>
        <w:rPr>
          <w:rFonts w:eastAsia="바탕"/>
          <w:sz w:val="28"/>
          <w:shd w:val="clear" w:color="000000"/>
        </w:rPr>
        <w:t>발생한</w:t>
      </w:r>
      <w:r>
        <w:rPr>
          <w:rFonts w:ascii="바탕" w:eastAsia="바탕"/>
          <w:spacing w:val="6"/>
          <w:sz w:val="28"/>
          <w:shd w:val="clear" w:color="000000"/>
        </w:rPr>
        <w:t xml:space="preserve"> 날 또는 지시나 통지를 접수한 날로부터 30일 이내에 공사</w:t>
      </w:r>
      <w:r>
        <w:rPr>
          <w:rFonts w:ascii="바탕" w:eastAsia="바탕"/>
          <w:sz w:val="28"/>
          <w:shd w:val="clear" w:color="000000"/>
        </w:rPr>
        <w:t>감독관을 경유하여 계약담당자에게 협의를 요청하여야 한다.</w:t>
      </w:r>
    </w:p>
    <w:p>
      <w:pPr>
        <w:pStyle w:val="1"/>
        <w:widowControl w:val="off"/>
        <w:ind w:left="795" w:hanging="795"/>
      </w:pPr>
      <w:r>
        <w:rPr>
          <w:rFonts w:ascii="바탕" w:eastAsia="바탕"/>
          <w:sz w:val="28"/>
          <w:shd w:val="clear" w:color="000000"/>
        </w:rPr>
        <w:t xml:space="preserve">  다. </w:t>
      </w:r>
      <w:r>
        <w:rPr>
          <w:rFonts w:ascii="바탕" w:eastAsia="바탕"/>
          <w:spacing w:val="-4"/>
          <w:sz w:val="28"/>
          <w:shd w:val="clear" w:color="000000"/>
        </w:rPr>
        <w:t>계약담당자는 ‘나’에서 규정하는 협의요청을 받은 날로부터 60일 이내에</w:t>
      </w:r>
      <w:r>
        <w:rPr>
          <w:rFonts w:ascii="바탕"/>
          <w:sz w:val="28"/>
          <w:shd w:val="clear" w:color="000000"/>
        </w:rPr>
        <w:t xml:space="preserve"> </w:t>
      </w:r>
      <w:r>
        <w:rPr>
          <w:rFonts w:ascii="바탕" w:eastAsia="바탕"/>
          <w:spacing w:val="-3"/>
          <w:sz w:val="28"/>
          <w:shd w:val="clear" w:color="000000"/>
        </w:rPr>
        <w:t>계약상대자의 요구사항에 대한 수용 여부를 결정하여 계약상대자에게</w:t>
      </w:r>
      <w:r>
        <w:rPr>
          <w:rFonts w:ascii="바탕" w:eastAsia="바탕"/>
          <w:spacing w:val="-7"/>
          <w:sz w:val="28"/>
          <w:shd w:val="clear" w:color="000000"/>
        </w:rPr>
        <w:t xml:space="preserve"> 통지하여야</w:t>
      </w:r>
      <w:r>
        <w:rPr>
          <w:rFonts w:ascii="바탕"/>
          <w:sz w:val="28"/>
          <w:shd w:val="clear" w:color="000000"/>
        </w:rPr>
        <w:t xml:space="preserve"> </w:t>
      </w:r>
      <w:r>
        <w:rPr>
          <w:rFonts w:ascii="바탕" w:eastAsia="바탕"/>
          <w:spacing w:val="-3"/>
          <w:sz w:val="28"/>
          <w:shd w:val="clear" w:color="000000"/>
        </w:rPr>
        <w:t>한다. 다만, 부득이한 사유가 있는 경우 30일의 범위 내에서 결정기한을 연장할</w:t>
      </w:r>
      <w:r>
        <w:rPr>
          <w:rFonts w:ascii="바탕" w:eastAsia="바탕"/>
          <w:sz w:val="28"/>
          <w:shd w:val="clear" w:color="000000"/>
        </w:rPr>
        <w:t xml:space="preserve"> 수 있으며 연장하는 사유와 기한을 계약상대자에게 통지하여야 한다.</w:t>
      </w:r>
    </w:p>
    <w:p>
      <w:pPr>
        <w:pStyle w:val="1"/>
        <w:widowControl w:val="off"/>
        <w:ind w:left="830" w:hanging="830"/>
      </w:pPr>
      <w:r>
        <w:rPr>
          <w:rFonts w:ascii="바탕" w:eastAsia="바탕"/>
          <w:sz w:val="28"/>
          <w:shd w:val="clear" w:color="000000"/>
        </w:rPr>
        <w:t xml:space="preserve">  라. 계약상대자는 ‘다’에서 규정하는 통지를 받은 날로부터 30일 이내에 </w:t>
      </w:r>
      <w:r>
        <w:rPr>
          <w:rFonts w:ascii="바탕" w:eastAsia="바탕"/>
          <w:spacing w:val="-1"/>
          <w:sz w:val="28"/>
          <w:shd w:val="clear" w:color="000000"/>
        </w:rPr>
        <w:t>통지내용에 대한 수용여부를 계약담당자에게 통보하여야 하며, 이 기간</w:t>
      </w:r>
      <w:r>
        <w:rPr>
          <w:rFonts w:ascii="바탕" w:eastAsia="바탕"/>
          <w:sz w:val="28"/>
          <w:shd w:val="clear" w:color="000000"/>
        </w:rPr>
        <w:t xml:space="preserve"> 내에 통보하지 않은 경우에는 이를 거절한 것으로 본다.</w:t>
      </w:r>
    </w:p>
    <w:p>
      <w:pPr>
        <w:pStyle w:val="1"/>
        <w:widowControl w:val="off"/>
        <w:ind w:left="801" w:hanging="801"/>
      </w:pPr>
      <w:r>
        <w:rPr>
          <w:rFonts w:ascii="바탕" w:eastAsia="바탕"/>
          <w:sz w:val="28"/>
          <w:shd w:val="clear" w:color="000000"/>
        </w:rPr>
        <w:t xml:space="preserve">  마. </w:t>
      </w:r>
      <w:r>
        <w:rPr>
          <w:rFonts w:ascii="바탕" w:eastAsia="바탕"/>
          <w:spacing w:val="-6"/>
          <w:sz w:val="28"/>
          <w:shd w:val="clear" w:color="000000"/>
        </w:rPr>
        <w:t>일반조건 제10절 ‘3-나’에서 규정하는 중재법에 의한 중재로써 분쟁을</w:t>
      </w:r>
      <w:r>
        <w:rPr>
          <w:rFonts w:ascii="바탕" w:eastAsia="바탕"/>
          <w:spacing w:val="-8"/>
          <w:sz w:val="28"/>
          <w:shd w:val="clear" w:color="000000"/>
        </w:rPr>
        <w:t xml:space="preserve"> 해결하고자</w:t>
      </w:r>
      <w:r>
        <w:rPr>
          <w:rFonts w:ascii="바탕"/>
          <w:sz w:val="28"/>
          <w:shd w:val="clear" w:color="000000"/>
        </w:rPr>
        <w:t xml:space="preserve"> </w:t>
      </w:r>
      <w:r>
        <w:rPr>
          <w:rFonts w:ascii="바탕" w:eastAsia="바탕"/>
          <w:spacing w:val="-4"/>
          <w:sz w:val="28"/>
          <w:shd w:val="clear" w:color="000000"/>
        </w:rPr>
        <w:t>하는 경우에는 사전에 계약당사자간에 중재로서 분쟁을 해결한다는 별도의 서면</w:t>
      </w:r>
      <w:r>
        <w:rPr>
          <w:rFonts w:ascii="바탕" w:eastAsia="바탕"/>
          <w:sz w:val="28"/>
          <w:shd w:val="clear" w:color="000000"/>
        </w:rPr>
        <w:t>합의가 있어야 한다.</w:t>
      </w:r>
    </w:p>
    <w:p>
      <w:pPr>
        <w:pStyle w:val="1"/>
        <w:widowControl w:val="off"/>
        <w:ind w:left="0"/>
      </w:pPr>
      <w:r>
        <w:rPr>
          <w:rFonts w:ascii="바탕" w:eastAsia="바탕"/>
          <w:b/>
          <w:sz w:val="28"/>
          <w:shd w:val="clear" w:color="000000"/>
        </w:rPr>
        <w:t>5. 시공평가</w:t>
      </w:r>
      <w:r>
        <w:rPr>
          <w:rFonts w:ascii="바탕"/>
          <w:sz w:val="28"/>
          <w:shd w:val="clear" w:color="000000"/>
        </w:rPr>
        <w:t xml:space="preserve"> </w:t>
      </w:r>
    </w:p>
    <w:p>
      <w:pPr>
        <w:pStyle w:val="1"/>
        <w:widowControl w:val="off"/>
        <w:ind w:left="788" w:hanging="788"/>
      </w:pPr>
      <w:r>
        <w:rPr>
          <w:rFonts w:ascii="바탕" w:eastAsia="바탕"/>
          <w:sz w:val="28"/>
          <w:shd w:val="clear" w:color="000000"/>
        </w:rPr>
        <w:t xml:space="preserve">  가. </w:t>
      </w:r>
      <w:r>
        <w:rPr>
          <w:rFonts w:ascii="바탕" w:eastAsia="바탕"/>
          <w:spacing w:val="1"/>
          <w:sz w:val="28"/>
          <w:shd w:val="clear" w:color="000000"/>
        </w:rPr>
        <w:t xml:space="preserve">발주기관은 계약상대자가 시행한 공사에 대하여 </w:t>
      </w:r>
      <w:r>
        <w:rPr>
          <w:rFonts w:ascii="바탕" w:eastAsia="바탕"/>
          <w:spacing w:val="1"/>
          <w:sz w:val="28"/>
          <w:shd w:val="clear" w:color="000000"/>
        </w:rPr>
        <w:t>「건설기술진흥법」</w:t>
      </w:r>
      <w:r>
        <w:rPr>
          <w:rFonts w:ascii="바탕" w:eastAsia="바탕"/>
          <w:spacing w:val="-4"/>
          <w:sz w:val="28"/>
          <w:shd w:val="clear" w:color="000000"/>
        </w:rPr>
        <w:t>제50조, 동법시행령 제82조 및 동법시행규칙 제44조에 의한 시공상태를</w:t>
      </w:r>
      <w:r>
        <w:rPr>
          <w:rFonts w:ascii="바탕" w:eastAsia="바탕"/>
          <w:sz w:val="28"/>
          <w:shd w:val="clear" w:color="000000"/>
        </w:rPr>
        <w:t xml:space="preserve"> 평가하고 그 결과에 따라 필요한 조치를 할 수 있으며, 계약상대자는 평가에 적극 협조하여야 한다.</w:t>
      </w:r>
    </w:p>
    <w:p>
      <w:pPr>
        <w:pStyle w:val="1"/>
        <w:widowControl w:val="off"/>
        <w:ind w:left="0"/>
      </w:pPr>
      <w:r>
        <w:rPr>
          <w:rFonts w:ascii="바탕" w:eastAsia="바탕"/>
          <w:b/>
          <w:sz w:val="28"/>
          <w:shd w:val="clear" w:color="000000"/>
        </w:rPr>
        <w:t>6. 문서 등의 제출 지연에 대한 책임</w:t>
      </w:r>
      <w:r>
        <w:rPr>
          <w:rFonts w:ascii="바탕"/>
          <w:sz w:val="28"/>
          <w:shd w:val="clear" w:color="000000"/>
        </w:rPr>
        <w:t xml:space="preserve"> </w:t>
      </w:r>
    </w:p>
    <w:p>
      <w:pPr>
        <w:pStyle w:val="1"/>
        <w:widowControl w:val="off"/>
        <w:ind w:left="822" w:hanging="822"/>
      </w:pPr>
      <w:r>
        <w:rPr>
          <w:rFonts w:ascii="바탕" w:eastAsia="바탕"/>
          <w:sz w:val="28"/>
          <w:shd w:val="clear" w:color="000000"/>
        </w:rPr>
        <w:t xml:space="preserve">  가. 이 일괄입찰 등 공사계약특수조건 및 일반조건과 기타 계약문서에서 요구하는 서류를 소정의 기한 내에 제출하지 않아 공사가 지연된 경우 그로 인하여 발생한 손해는 계약상대자가 부담한다.</w:t>
      </w:r>
    </w:p>
    <w:p>
      <w:pPr>
        <w:pStyle w:val="1"/>
        <w:widowControl w:val="off"/>
        <w:ind w:left="0"/>
      </w:pPr>
      <w:r>
        <w:rPr>
          <w:rFonts w:ascii="바탕" w:eastAsia="바탕"/>
          <w:b/>
          <w:sz w:val="28"/>
          <w:shd w:val="clear" w:color="000000"/>
        </w:rPr>
        <w:t>7. 공사관리</w:t>
      </w:r>
      <w:r>
        <w:rPr>
          <w:rFonts w:ascii="바탕"/>
          <w:sz w:val="28"/>
          <w:shd w:val="clear" w:color="000000"/>
        </w:rPr>
        <w:t xml:space="preserve"> </w:t>
      </w:r>
    </w:p>
    <w:p>
      <w:pPr>
        <w:pStyle w:val="1"/>
        <w:widowControl w:val="off"/>
        <w:ind w:left="807" w:hanging="807"/>
      </w:pPr>
      <w:r>
        <w:rPr>
          <w:rFonts w:ascii="바탕" w:eastAsia="바탕"/>
          <w:sz w:val="28"/>
          <w:shd w:val="clear" w:color="000000"/>
        </w:rPr>
        <w:t xml:space="preserve">  가. </w:t>
      </w:r>
      <w:r>
        <w:rPr>
          <w:rFonts w:ascii="바탕" w:eastAsia="바탕"/>
          <w:spacing w:val="4"/>
          <w:sz w:val="28"/>
          <w:shd w:val="clear" w:color="000000"/>
        </w:rPr>
        <w:t>계약담당자는 계약관리를 위하여 필요하다고 인정할 경우에는 공사</w:t>
      </w:r>
      <w:r>
        <w:rPr>
          <w:rFonts w:ascii="바탕" w:eastAsia="바탕"/>
          <w:sz w:val="28"/>
          <w:shd w:val="clear" w:color="000000"/>
        </w:rPr>
        <w:t>현장에 대하여 다음 각호의 사항을 조사</w:t>
      </w:r>
      <w:r>
        <w:rPr>
          <w:rFonts w:ascii="바탕" w:eastAsia="바탕"/>
          <w:sz w:val="28"/>
          <w:shd w:val="clear" w:color="000000"/>
        </w:rPr>
        <w:t>․점검하거나</w:t>
      </w:r>
      <w:r>
        <w:rPr>
          <w:rFonts w:ascii="바탕" w:eastAsia="바탕"/>
          <w:sz w:val="28"/>
          <w:shd w:val="clear" w:color="000000"/>
        </w:rPr>
        <w:t xml:space="preserve"> 계약상대자에게 자료를 요구할 수 있다.</w:t>
      </w:r>
    </w:p>
    <w:p>
      <w:pPr>
        <w:pStyle w:val="33"/>
        <w:widowControl w:val="off"/>
        <w:spacing w:before="0" w:line="384"/>
        <w:ind w:left="0"/>
      </w:pPr>
      <w:r>
        <w:rPr>
          <w:rFonts w:ascii="바탕" w:eastAsia="바탕"/>
          <w:sz w:val="28"/>
          <w:shd w:val="clear" w:color="000000"/>
        </w:rPr>
        <w:t xml:space="preserve">    1) 시공상태</w:t>
      </w:r>
    </w:p>
    <w:p>
      <w:pPr>
        <w:pStyle w:val="33"/>
        <w:widowControl w:val="off"/>
        <w:spacing w:before="0" w:line="384"/>
        <w:ind w:left="0"/>
      </w:pPr>
      <w:r>
        <w:rPr>
          <w:rFonts w:ascii="바탕" w:eastAsia="바탕"/>
          <w:sz w:val="28"/>
          <w:shd w:val="clear" w:color="000000"/>
        </w:rPr>
        <w:t xml:space="preserve">    2) 안전관리 상태</w:t>
      </w:r>
    </w:p>
    <w:p>
      <w:pPr>
        <w:pStyle w:val="33"/>
        <w:widowControl w:val="off"/>
        <w:spacing w:before="0" w:line="384"/>
        <w:ind w:left="0"/>
      </w:pPr>
      <w:r>
        <w:rPr>
          <w:rFonts w:ascii="바탕" w:eastAsia="바탕"/>
          <w:sz w:val="28"/>
          <w:shd w:val="clear" w:color="000000"/>
        </w:rPr>
        <w:t xml:space="preserve">    3) 설계변경 등 계약내용 변경에 관한 사항</w:t>
      </w:r>
    </w:p>
    <w:p>
      <w:pPr>
        <w:pStyle w:val="33"/>
        <w:widowControl w:val="off"/>
        <w:spacing w:before="0" w:line="384"/>
        <w:ind w:left="0"/>
      </w:pPr>
      <w:r>
        <w:rPr>
          <w:rFonts w:ascii="바탕" w:eastAsia="바탕"/>
          <w:sz w:val="28"/>
          <w:shd w:val="clear" w:color="000000"/>
        </w:rPr>
        <w:t xml:space="preserve">    4) 공사현장 관리상태</w:t>
      </w:r>
    </w:p>
    <w:p>
      <w:pPr>
        <w:pStyle w:val="33"/>
        <w:widowControl w:val="off"/>
        <w:spacing w:before="0" w:line="384"/>
        <w:ind w:left="0"/>
      </w:pPr>
      <w:r>
        <w:rPr>
          <w:rFonts w:ascii="바탕" w:eastAsia="바탕"/>
          <w:sz w:val="28"/>
          <w:shd w:val="clear" w:color="000000"/>
        </w:rPr>
        <w:t xml:space="preserve">    5) 하도급에 관한 사항</w:t>
      </w:r>
    </w:p>
    <w:p>
      <w:pPr>
        <w:pStyle w:val="33"/>
        <w:widowControl w:val="off"/>
        <w:spacing w:before="0" w:line="384"/>
        <w:ind w:left="0"/>
      </w:pPr>
      <w:r>
        <w:rPr>
          <w:rFonts w:ascii="바탕" w:eastAsia="바탕"/>
          <w:sz w:val="28"/>
          <w:shd w:val="clear" w:color="000000"/>
        </w:rPr>
        <w:t xml:space="preserve">    6) 기타 계약조건 이행사항</w:t>
      </w:r>
    </w:p>
    <w:p>
      <w:pPr>
        <w:pStyle w:val="1"/>
        <w:widowControl w:val="off"/>
        <w:ind w:left="830" w:hanging="830"/>
      </w:pPr>
      <w:r>
        <w:rPr>
          <w:rFonts w:ascii="바탕" w:eastAsia="바탕"/>
          <w:sz w:val="28"/>
          <w:shd w:val="clear" w:color="000000"/>
        </w:rPr>
        <w:t xml:space="preserve">  나. 계약담당자는 ‘가’에 의한 조사</w:t>
      </w:r>
      <w:r>
        <w:rPr>
          <w:rFonts w:ascii="바탕" w:eastAsia="바탕"/>
          <w:sz w:val="28"/>
          <w:shd w:val="clear" w:color="000000"/>
        </w:rPr>
        <w:t>․점검</w:t>
      </w:r>
      <w:r>
        <w:rPr>
          <w:rFonts w:ascii="바탕" w:eastAsia="바탕"/>
          <w:sz w:val="28"/>
          <w:shd w:val="clear" w:color="000000"/>
        </w:rPr>
        <w:t xml:space="preserve"> 결과 계약상대자가 계약조건 및 설계서 등의 내용과 다르게 시공한 사항에 대하여는 시정토록 조치할 수 있다.</w:t>
      </w:r>
    </w:p>
    <w:p>
      <w:pPr>
        <w:pStyle w:val="1"/>
        <w:widowControl w:val="off"/>
        <w:ind w:left="766" w:hanging="766"/>
      </w:pPr>
      <w:r>
        <w:rPr>
          <w:rFonts w:ascii="바탕" w:eastAsia="바탕"/>
          <w:spacing w:val="-4"/>
          <w:sz w:val="28"/>
          <w:shd w:val="clear" w:color="000000"/>
        </w:rPr>
        <w:t xml:space="preserve">  다. </w:t>
      </w:r>
      <w:r>
        <w:rPr>
          <w:rFonts w:ascii="바탕" w:eastAsia="바탕"/>
          <w:spacing w:val="-8"/>
          <w:sz w:val="28"/>
          <w:shd w:val="clear" w:color="000000"/>
        </w:rPr>
        <w:t>계약담당자는 ‘가’ 또는 ‘나’의 결과에 대하여 시행령 제14조, 제42조 및</w:t>
      </w:r>
      <w:r>
        <w:rPr>
          <w:rFonts w:ascii="바탕" w:eastAsia="바탕"/>
          <w:spacing w:val="-10"/>
          <w:sz w:val="28"/>
          <w:shd w:val="clear" w:color="000000"/>
        </w:rPr>
        <w:t xml:space="preserve"> 제42조의3의 규정에 의한 심사에 반영할 수 있다.</w:t>
      </w:r>
    </w:p>
    <w:p>
      <w:pPr>
        <w:pStyle w:val="1"/>
        <w:widowControl w:val="off"/>
        <w:ind w:left="753" w:hanging="753"/>
      </w:pPr>
      <w:r>
        <w:rPr>
          <w:rFonts w:ascii="바탕" w:eastAsia="바탕"/>
          <w:spacing w:val="-10"/>
          <w:sz w:val="28"/>
          <w:shd w:val="clear" w:color="000000"/>
        </w:rPr>
        <w:t xml:space="preserve">  라. </w:t>
      </w:r>
      <w:r>
        <w:rPr>
          <w:rFonts w:ascii="바탕" w:eastAsia="바탕"/>
          <w:spacing w:val="4"/>
          <w:sz w:val="28"/>
          <w:shd w:val="clear" w:color="000000"/>
        </w:rPr>
        <w:t>계약담당자 및 발주기관의 장의 위임을 받은 공무원은 공사관리를</w:t>
      </w:r>
      <w:r>
        <w:rPr>
          <w:rFonts w:ascii="바탕"/>
          <w:sz w:val="28"/>
          <w:shd w:val="clear" w:color="000000"/>
        </w:rPr>
        <w:t xml:space="preserve"> </w:t>
      </w:r>
      <w:r>
        <w:rPr>
          <w:rFonts w:ascii="바탕" w:eastAsia="바탕"/>
          <w:spacing w:val="-4"/>
          <w:sz w:val="28"/>
          <w:shd w:val="clear" w:color="000000"/>
        </w:rPr>
        <w:t>위하여 필요한 경우 ‘가’ 각 호의 사항을 조사</w:t>
      </w:r>
      <w:r>
        <w:rPr>
          <w:rFonts w:ascii="바탕" w:eastAsia="바탕"/>
          <w:spacing w:val="-4"/>
          <w:sz w:val="28"/>
          <w:shd w:val="clear" w:color="000000"/>
        </w:rPr>
        <w:t>․점검하거나</w:t>
      </w:r>
      <w:r>
        <w:rPr>
          <w:rFonts w:ascii="바탕" w:eastAsia="바탕"/>
          <w:spacing w:val="-4"/>
          <w:sz w:val="28"/>
          <w:shd w:val="clear" w:color="000000"/>
        </w:rPr>
        <w:t xml:space="preserve"> 자료의 제출을</w:t>
      </w:r>
      <w:r>
        <w:rPr>
          <w:rFonts w:ascii="바탕" w:eastAsia="바탕"/>
          <w:sz w:val="28"/>
          <w:shd w:val="clear" w:color="000000"/>
        </w:rPr>
        <w:t xml:space="preserve"> 요구할 수 있다.</w:t>
      </w:r>
    </w:p>
    <w:p>
      <w:pPr>
        <w:pStyle w:val="1"/>
        <w:widowControl w:val="off"/>
        <w:ind w:left="0"/>
      </w:pPr>
      <w:r>
        <w:rPr>
          <w:rFonts w:ascii="바탕" w:eastAsia="바탕"/>
          <w:b/>
          <w:sz w:val="28"/>
          <w:shd w:val="clear" w:color="000000"/>
        </w:rPr>
        <w:t>8. 발주기관의 협조</w:t>
      </w:r>
      <w:r>
        <w:rPr>
          <w:rFonts w:ascii="바탕"/>
          <w:sz w:val="28"/>
          <w:shd w:val="clear" w:color="000000"/>
        </w:rPr>
        <w:t xml:space="preserve"> </w:t>
      </w:r>
    </w:p>
    <w:p>
      <w:pPr>
        <w:pStyle w:val="1"/>
        <w:widowControl w:val="off"/>
        <w:ind w:left="767" w:hanging="767"/>
      </w:pPr>
      <w:r>
        <w:rPr>
          <w:rFonts w:ascii="바탕" w:eastAsia="바탕"/>
          <w:spacing w:val="-10"/>
          <w:sz w:val="28"/>
          <w:shd w:val="clear" w:color="000000"/>
        </w:rPr>
        <w:t xml:space="preserve">  가. 계약담당자는 계약상대자가 공사이행과 관련한 각종</w:t>
      </w:r>
      <w:r>
        <w:rPr>
          <w:rFonts w:ascii="바탕"/>
          <w:sz w:val="28"/>
          <w:shd w:val="clear" w:color="000000"/>
        </w:rPr>
        <w:t xml:space="preserve"> </w:t>
      </w:r>
      <w:r>
        <w:rPr>
          <w:rFonts w:ascii="바탕" w:eastAsia="바탕"/>
          <w:spacing w:val="-4"/>
          <w:sz w:val="28"/>
          <w:shd w:val="clear" w:color="000000"/>
        </w:rPr>
        <w:t>인․허가</w:t>
      </w:r>
      <w:r>
        <w:rPr>
          <w:rFonts w:ascii="바탕" w:eastAsia="바탕"/>
          <w:spacing w:val="-4"/>
          <w:sz w:val="28"/>
          <w:shd w:val="clear" w:color="000000"/>
        </w:rPr>
        <w:t xml:space="preserve"> 등의 취득과 관련법령에서 요구하는 사항을 이행함에 있어 발주기관의</w:t>
      </w:r>
      <w:r>
        <w:rPr>
          <w:rFonts w:ascii="바탕" w:eastAsia="바탕"/>
          <w:sz w:val="28"/>
          <w:shd w:val="clear" w:color="000000"/>
        </w:rPr>
        <w:t xml:space="preserve"> 협력이 필요한 사항에 대하여 협조요청 하는 경우 성실히 응하여야 한다.</w:t>
      </w:r>
    </w:p>
    <w:p>
      <w:pPr>
        <w:pStyle w:val="1"/>
        <w:widowControl w:val="off"/>
        <w:ind w:left="0"/>
      </w:pPr>
      <w:r>
        <w:rPr>
          <w:rFonts w:ascii="바탕" w:eastAsia="바탕"/>
          <w:b/>
          <w:sz w:val="28"/>
          <w:shd w:val="clear" w:color="000000"/>
        </w:rPr>
        <w:t>9. 설계</w:t>
      </w:r>
      <w:r>
        <w:rPr>
          <w:rFonts w:ascii="바탕" w:eastAsia="바탕"/>
          <w:b/>
          <w:sz w:val="28"/>
          <w:shd w:val="clear" w:color="000000"/>
        </w:rPr>
        <w:t>․시공병행</w:t>
      </w:r>
      <w:r>
        <w:rPr>
          <w:rFonts w:ascii="바탕" w:eastAsia="바탕"/>
          <w:b/>
          <w:sz w:val="28"/>
          <w:shd w:val="clear" w:color="000000"/>
        </w:rPr>
        <w:t xml:space="preserve"> 공사의 계약</w:t>
      </w:r>
      <w:r>
        <w:rPr>
          <w:rFonts w:ascii="바탕"/>
          <w:sz w:val="28"/>
          <w:shd w:val="clear" w:color="000000"/>
        </w:rPr>
        <w:t xml:space="preserve"> </w:t>
      </w:r>
    </w:p>
    <w:p>
      <w:pPr>
        <w:pStyle w:val="1"/>
        <w:widowControl w:val="off"/>
        <w:ind w:left="795" w:hanging="795"/>
      </w:pPr>
      <w:r>
        <w:rPr>
          <w:rFonts w:ascii="바탕" w:eastAsia="바탕"/>
          <w:sz w:val="28"/>
          <w:shd w:val="clear" w:color="000000"/>
        </w:rPr>
        <w:t xml:space="preserve">  가. </w:t>
      </w:r>
      <w:r>
        <w:rPr>
          <w:rFonts w:ascii="바탕" w:eastAsia="바탕"/>
          <w:spacing w:val="-3"/>
          <w:sz w:val="28"/>
          <w:shd w:val="clear" w:color="000000"/>
        </w:rPr>
        <w:t>계약상대자는 공사의 일부(우선 시공분)에 대하여 실시설계 적격 통지를</w:t>
      </w:r>
      <w:r>
        <w:rPr>
          <w:rFonts w:ascii="바탕" w:eastAsia="바탕"/>
          <w:sz w:val="28"/>
          <w:shd w:val="clear" w:color="000000"/>
        </w:rPr>
        <w:t xml:space="preserve"> 받아 계약체결 한 후 총공사에 대한 최종 실시설계 적격 통지를 받은 </w:t>
      </w:r>
      <w:r>
        <w:rPr>
          <w:rFonts w:ascii="바탕" w:eastAsia="바탕"/>
          <w:spacing w:val="-4"/>
          <w:sz w:val="28"/>
          <w:shd w:val="clear" w:color="000000"/>
        </w:rPr>
        <w:t>경우에는 총공사에 대한 산출내역서를 당초 계약서의 산출내역서와 대체</w:t>
      </w:r>
      <w:r>
        <w:rPr>
          <w:rFonts w:ascii="바탕" w:eastAsia="바탕"/>
          <w:sz w:val="28"/>
          <w:shd w:val="clear" w:color="000000"/>
        </w:rPr>
        <w:t>하여야 하며 계약금액은 원칙적으로 변경할 수 없다.</w:t>
      </w:r>
    </w:p>
    <w:p>
      <w:pPr>
        <w:pStyle w:val="1"/>
        <w:widowControl w:val="off"/>
        <w:ind w:left="802" w:hanging="802"/>
      </w:pPr>
      <w:r>
        <w:rPr>
          <w:rFonts w:ascii="바탕" w:eastAsia="바탕"/>
          <w:sz w:val="28"/>
          <w:shd w:val="clear" w:color="000000"/>
        </w:rPr>
        <w:t xml:space="preserve">  나. 계약상대자는 실시설계 적격통지를 받은 우선 시공분 공사의 이행 중 사정이 변경된 경우 계약담당자와 협의하여 조치하여야 한다.</w:t>
      </w:r>
    </w:p>
    <w:p>
      <w:pPr>
        <w:pStyle w:val="1"/>
        <w:widowControl w:val="off"/>
        <w:ind w:left="822" w:hanging="822"/>
      </w:pPr>
      <w:r>
        <w:rPr>
          <w:rFonts w:ascii="바탕" w:eastAsia="바탕"/>
          <w:sz w:val="28"/>
          <w:shd w:val="clear" w:color="000000"/>
        </w:rPr>
        <w:t xml:space="preserve">  다. 계약담당자는 실시설계 심의결과 적격으로 통지한 우선 시공분 공사 </w:t>
      </w:r>
      <w:r>
        <w:rPr>
          <w:rFonts w:ascii="바탕" w:eastAsia="바탕"/>
          <w:spacing w:val="-3"/>
          <w:sz w:val="28"/>
          <w:shd w:val="clear" w:color="000000"/>
        </w:rPr>
        <w:t>이외의 부분에 대하여 실시설계 심의결과 최종 부적격 처리된 경우에는</w:t>
      </w:r>
      <w:r>
        <w:rPr>
          <w:rFonts w:ascii="바탕" w:eastAsia="바탕"/>
          <w:sz w:val="28"/>
          <w:shd w:val="clear" w:color="000000"/>
        </w:rPr>
        <w:t xml:space="preserve"> 실시설계 적격통지를 받은 공사 중 인수 가능한 부분에 한하여 타절 준공하고 계약을 해지할 수 있다. </w:t>
      </w:r>
    </w:p>
    <w:p>
      <w:pPr>
        <w:pStyle w:val="1"/>
        <w:widowControl w:val="off"/>
        <w:ind w:left="787" w:hanging="787"/>
      </w:pPr>
      <w:r>
        <w:rPr>
          <w:rFonts w:ascii="바탕" w:eastAsia="바탕"/>
          <w:sz w:val="28"/>
          <w:shd w:val="clear" w:color="000000"/>
        </w:rPr>
        <w:t xml:space="preserve">  라. 계약상대자는 계약이 해지된 경우 발주기관에서 인수가 곤란한 부분에 대한 공사현장의 원상복구, 인수, 인계 등에 대하여는 발주기관과 상호 협의하여 계약상대자의 책임하에 조치하여야 한다.</w:t>
      </w:r>
    </w:p>
    <w:p>
      <w:pPr>
        <w:pStyle w:val="1"/>
        <w:widowControl w:val="off"/>
        <w:ind w:left="797" w:hanging="797"/>
      </w:pPr>
      <w:r>
        <w:rPr>
          <w:rFonts w:ascii="바탕" w:eastAsia="바탕"/>
          <w:sz w:val="28"/>
          <w:shd w:val="clear" w:color="000000"/>
        </w:rPr>
        <w:t xml:space="preserve">  마. </w:t>
      </w:r>
      <w:r>
        <w:rPr>
          <w:rFonts w:ascii="바탕" w:eastAsia="바탕"/>
          <w:spacing w:val="-7"/>
          <w:sz w:val="28"/>
          <w:shd w:val="clear" w:color="000000"/>
        </w:rPr>
        <w:t>계약상대자는 ‘다’에서 규정한 바에 따라 계약이 해지된 경우 타절 준공된</w:t>
      </w:r>
      <w:r>
        <w:rPr>
          <w:rFonts w:ascii="바탕"/>
          <w:sz w:val="28"/>
          <w:shd w:val="clear" w:color="000000"/>
        </w:rPr>
        <w:t xml:space="preserve"> </w:t>
      </w:r>
      <w:r>
        <w:rPr>
          <w:rFonts w:ascii="바탕" w:eastAsia="바탕"/>
          <w:spacing w:val="-4"/>
          <w:sz w:val="28"/>
          <w:shd w:val="clear" w:color="000000"/>
        </w:rPr>
        <w:t>부분을 제외하고는 실시설계비용 등을 청구할 수 없으며, 즉시 일반조건</w:t>
      </w:r>
      <w:r>
        <w:rPr>
          <w:rFonts w:ascii="바탕" w:eastAsia="바탕"/>
          <w:sz w:val="28"/>
          <w:shd w:val="clear" w:color="000000"/>
        </w:rPr>
        <w:t xml:space="preserve"> 제8절 ‘3-나-1)</w:t>
      </w:r>
      <w:r>
        <w:rPr>
          <w:rFonts w:ascii="바탕" w:eastAsia="바탕"/>
          <w:spacing w:val="-13"/>
          <w:sz w:val="28"/>
          <w:shd w:val="clear" w:color="000000"/>
        </w:rPr>
        <w:t>’에 규정된 조치를 하여야 한다</w:t>
      </w:r>
      <w:r>
        <w:rPr>
          <w:rFonts w:ascii="바탕"/>
          <w:sz w:val="28"/>
          <w:shd w:val="clear" w:color="000000"/>
        </w:rPr>
        <w:t>.</w:t>
      </w:r>
    </w:p>
    <w:p>
      <w:pPr>
        <w:pStyle w:val="1"/>
        <w:widowControl w:val="off"/>
        <w:ind w:left="0"/>
      </w:pPr>
      <w:r>
        <w:rPr>
          <w:rFonts w:ascii="바탕" w:eastAsia="바탕"/>
          <w:b/>
          <w:sz w:val="28"/>
          <w:shd w:val="clear" w:color="000000"/>
        </w:rPr>
        <w:t>10. 장기계속계약의 잔여공사 계약</w:t>
      </w:r>
      <w:r>
        <w:rPr>
          <w:rFonts w:ascii="바탕"/>
          <w:sz w:val="28"/>
          <w:shd w:val="clear" w:color="000000"/>
        </w:rPr>
        <w:t xml:space="preserve"> </w:t>
      </w:r>
    </w:p>
    <w:p>
      <w:pPr>
        <w:pStyle w:val="1"/>
        <w:widowControl w:val="off"/>
        <w:ind w:left="783" w:hanging="783"/>
      </w:pPr>
      <w:r>
        <w:rPr>
          <w:rFonts w:ascii="바탕" w:eastAsia="바탕"/>
          <w:sz w:val="28"/>
          <w:shd w:val="clear" w:color="000000"/>
        </w:rPr>
        <w:t xml:space="preserve">  가. </w:t>
      </w:r>
      <w:r>
        <w:rPr>
          <w:rFonts w:ascii="바탕" w:eastAsia="바탕"/>
          <w:spacing w:val="-4"/>
          <w:sz w:val="28"/>
          <w:shd w:val="clear" w:color="000000"/>
        </w:rPr>
        <w:t>장기계속계약의 경우 제2차이후 공사계약은 부기한 총공사 부기금액에서</w:t>
      </w:r>
      <w:r>
        <w:rPr>
          <w:rFonts w:ascii="바탕"/>
          <w:sz w:val="28"/>
          <w:shd w:val="clear" w:color="000000"/>
        </w:rPr>
        <w:t xml:space="preserve"> </w:t>
      </w:r>
      <w:r>
        <w:rPr>
          <w:rFonts w:ascii="바탕" w:eastAsia="바탕"/>
          <w:spacing w:val="-1"/>
          <w:sz w:val="28"/>
          <w:shd w:val="clear" w:color="000000"/>
        </w:rPr>
        <w:t>이미 계약된 금액을 공제한 잔여금액의 범위 안에서 계약을 체결하여야</w:t>
      </w:r>
      <w:r>
        <w:rPr>
          <w:rFonts w:ascii="바탕" w:eastAsia="바탕"/>
          <w:sz w:val="28"/>
          <w:shd w:val="clear" w:color="000000"/>
        </w:rPr>
        <w:t xml:space="preserve"> 한다.</w:t>
      </w:r>
    </w:p>
    <w:p>
      <w:pPr>
        <w:pStyle w:val="1"/>
        <w:widowControl w:val="off"/>
        <w:ind w:left="0"/>
      </w:pPr>
      <w:r>
        <w:rPr>
          <w:rFonts w:ascii="바탕" w:eastAsia="바탕"/>
          <w:b/>
          <w:sz w:val="28"/>
          <w:shd w:val="clear" w:color="000000"/>
        </w:rPr>
        <w:t>11. 채권양도</w:t>
      </w:r>
      <w:r>
        <w:rPr>
          <w:rFonts w:ascii="바탕"/>
          <w:sz w:val="28"/>
          <w:shd w:val="clear" w:color="000000"/>
        </w:rPr>
        <w:t xml:space="preserve"> </w:t>
      </w:r>
    </w:p>
    <w:p>
      <w:pPr>
        <w:pStyle w:val="1"/>
        <w:widowControl w:val="off"/>
        <w:ind w:left="760" w:hanging="760"/>
      </w:pPr>
      <w:r>
        <w:rPr>
          <w:rFonts w:ascii="바탕" w:eastAsia="바탕"/>
          <w:spacing w:val="-8"/>
          <w:sz w:val="28"/>
          <w:shd w:val="clear" w:color="000000"/>
        </w:rPr>
        <w:t xml:space="preserve">  가. </w:t>
      </w:r>
      <w:r>
        <w:rPr>
          <w:rFonts w:ascii="바탕" w:eastAsia="바탕"/>
          <w:spacing w:val="-10"/>
          <w:sz w:val="28"/>
          <w:shd w:val="clear" w:color="000000"/>
        </w:rPr>
        <w:t>계약상대자는 이 계약에 의하여 발생한 채권(공사대금 청구권)을</w:t>
      </w:r>
      <w:r>
        <w:rPr>
          <w:rFonts w:ascii="바탕" w:eastAsia="바탕"/>
          <w:spacing w:val="-1"/>
          <w:sz w:val="28"/>
          <w:shd w:val="clear" w:color="000000"/>
        </w:rPr>
        <w:t xml:space="preserve"> 제3자에게</w:t>
      </w:r>
      <w:r>
        <w:rPr>
          <w:rFonts w:ascii="바탕"/>
          <w:sz w:val="28"/>
          <w:shd w:val="clear" w:color="000000"/>
        </w:rPr>
        <w:t xml:space="preserve"> </w:t>
      </w:r>
      <w:r>
        <w:rPr>
          <w:rFonts w:ascii="바탕" w:eastAsia="바탕"/>
          <w:spacing w:val="-4"/>
          <w:sz w:val="28"/>
          <w:shd w:val="clear" w:color="000000"/>
        </w:rPr>
        <w:t>양도하고자 하는 경우에는 미리 공사이행보증서 발급기관의 동의를 얻어</w:t>
      </w:r>
      <w:r>
        <w:rPr>
          <w:rFonts w:ascii="바탕" w:eastAsia="바탕"/>
          <w:sz w:val="28"/>
          <w:shd w:val="clear" w:color="000000"/>
        </w:rPr>
        <w:t xml:space="preserve"> 계약담당자의 서면승인을 받아야 한다.</w:t>
      </w:r>
    </w:p>
    <w:p>
      <w:pPr>
        <w:pStyle w:val="1"/>
        <w:widowControl w:val="off"/>
        <w:spacing w:line="372" w:lineRule="auto"/>
        <w:ind w:left="0"/>
      </w:pPr>
      <w:r>
        <w:rPr>
          <w:rFonts w:ascii="바탕" w:eastAsia="바탕"/>
          <w:b/>
          <w:sz w:val="28"/>
          <w:shd w:val="clear" w:color="000000"/>
        </w:rPr>
        <w:t>12. 기타</w:t>
      </w:r>
      <w:r>
        <w:rPr>
          <w:rFonts w:ascii="바탕"/>
          <w:sz w:val="28"/>
          <w:shd w:val="clear" w:color="000000"/>
        </w:rPr>
        <w:t xml:space="preserve"> </w:t>
      </w:r>
    </w:p>
    <w:p>
      <w:pPr>
        <w:pStyle w:val="1"/>
        <w:widowControl w:val="off"/>
        <w:spacing w:line="372" w:lineRule="auto"/>
        <w:ind w:left="789" w:hanging="789"/>
      </w:pPr>
      <w:r>
        <w:rPr>
          <w:rFonts w:ascii="바탕" w:eastAsia="바탕"/>
          <w:sz w:val="28"/>
          <w:shd w:val="clear" w:color="000000"/>
        </w:rPr>
        <w:t xml:space="preserve">  가. </w:t>
      </w:r>
      <w:r>
        <w:rPr>
          <w:rFonts w:ascii="바탕" w:eastAsia="바탕"/>
          <w:spacing w:val="-1"/>
          <w:sz w:val="28"/>
          <w:shd w:val="clear" w:color="000000"/>
        </w:rPr>
        <w:t>이 일괄입찰 등 공사계약특수조건에서 따로 정하지 않은 사항은</w:t>
      </w:r>
      <w:r>
        <w:rPr>
          <w:rFonts w:ascii="바탕" w:eastAsia="바탕"/>
          <w:spacing w:val="1"/>
          <w:sz w:val="28"/>
          <w:shd w:val="clear" w:color="000000"/>
        </w:rPr>
        <w:t xml:space="preserve"> 일반</w:t>
      </w:r>
      <w:r>
        <w:rPr>
          <w:rFonts w:ascii="바탕" w:eastAsia="바탕"/>
          <w:sz w:val="28"/>
          <w:shd w:val="clear" w:color="000000"/>
        </w:rPr>
        <w:t>조건에 따른다.</w:t>
      </w:r>
    </w:p>
    <w:p>
      <w:pPr>
        <w:pStyle w:val="1"/>
        <w:widowControl w:val="off"/>
        <w:spacing w:line="372" w:lineRule="auto"/>
        <w:ind w:left="837" w:hanging="837"/>
      </w:pPr>
      <w:r>
        <w:rPr>
          <w:rFonts w:ascii="바탕" w:eastAsia="바탕"/>
          <w:sz w:val="28"/>
          <w:shd w:val="clear" w:color="000000"/>
        </w:rPr>
        <w:t xml:space="preserve">  나. </w:t>
      </w:r>
      <w:r>
        <w:rPr>
          <w:rFonts w:ascii="바탕" w:eastAsia="바탕"/>
          <w:spacing w:val="-7"/>
          <w:sz w:val="28"/>
          <w:shd w:val="clear" w:color="000000"/>
        </w:rPr>
        <w:t>예규「지방자치단체</w:t>
      </w:r>
      <w:r>
        <w:rPr>
          <w:rFonts w:ascii="바탕" w:eastAsia="바탕"/>
          <w:spacing w:val="-7"/>
          <w:sz w:val="28"/>
          <w:shd w:val="clear" w:color="000000"/>
        </w:rPr>
        <w:t xml:space="preserve"> 입찰 및 계약집행기준</w:t>
      </w:r>
      <w:r>
        <w:rPr>
          <w:rFonts w:ascii="바탕" w:eastAsia="바탕"/>
          <w:spacing w:val="-7"/>
          <w:sz w:val="28"/>
          <w:shd w:val="clear" w:color="000000"/>
        </w:rPr>
        <w:t>」제</w:t>
      </w:r>
      <w:r>
        <w:rPr>
          <w:rFonts w:ascii="바탕" w:eastAsia="바탕"/>
          <w:spacing w:val="-7"/>
          <w:sz w:val="28"/>
          <w:shd w:val="clear" w:color="000000"/>
        </w:rPr>
        <w:t xml:space="preserve">6장에 의거 공동수급체가 </w:t>
      </w:r>
      <w:r>
        <w:rPr>
          <w:rFonts w:ascii="바탕" w:eastAsia="바탕"/>
          <w:spacing w:val="-11"/>
          <w:sz w:val="28"/>
          <w:shd w:val="clear" w:color="000000"/>
        </w:rPr>
        <w:t>제출한 공동수급협정서는</w:t>
      </w:r>
      <w:r>
        <w:rPr>
          <w:rFonts w:ascii="바탕" w:eastAsia="바탕"/>
          <w:spacing w:val="-4"/>
          <w:sz w:val="28"/>
          <w:shd w:val="clear" w:color="000000"/>
        </w:rPr>
        <w:t xml:space="preserve"> 계약담당자의 사전승인 없이는 변경할 수 없다.</w:t>
      </w:r>
    </w:p>
    <w:p>
      <w:pPr>
        <w:pStyle w:val="1"/>
        <w:widowControl w:val="off"/>
        <w:spacing w:line="372" w:lineRule="auto"/>
        <w:ind w:left="786" w:hanging="786"/>
      </w:pPr>
      <w:r>
        <w:rPr>
          <w:rFonts w:ascii="바탕" w:eastAsia="바탕"/>
          <w:sz w:val="28"/>
          <w:shd w:val="clear" w:color="000000"/>
        </w:rPr>
        <w:t xml:space="preserve">  다. </w:t>
      </w:r>
      <w:r>
        <w:rPr>
          <w:rFonts w:ascii="바탕" w:eastAsia="바탕"/>
          <w:spacing w:val="-4"/>
          <w:sz w:val="28"/>
          <w:shd w:val="clear" w:color="000000"/>
        </w:rPr>
        <w:t>계약이행과 관련한 기간의 계산은 특별한 규정이 없는 한 민법에서 정한 바에</w:t>
      </w:r>
      <w:r>
        <w:rPr>
          <w:rFonts w:ascii="바탕" w:eastAsia="바탕"/>
          <w:sz w:val="28"/>
          <w:shd w:val="clear" w:color="000000"/>
        </w:rPr>
        <w:t xml:space="preserve"> 따른다.</w:t>
      </w:r>
    </w:p>
    <w:p>
      <w:pPr>
        <w:pStyle w:val="1"/>
        <w:widowControl w:val="off"/>
        <w:spacing w:line="372" w:lineRule="auto"/>
        <w:ind w:left="798" w:hanging="798"/>
      </w:pPr>
      <w:r>
        <w:rPr>
          <w:rFonts w:ascii="바탕" w:eastAsia="바탕"/>
          <w:sz w:val="28"/>
          <w:shd w:val="clear" w:color="000000"/>
        </w:rPr>
        <w:t xml:space="preserve">  라. </w:t>
      </w:r>
      <w:r>
        <w:rPr>
          <w:rFonts w:ascii="바탕" w:eastAsia="바탕"/>
          <w:spacing w:val="-1"/>
          <w:sz w:val="28"/>
          <w:shd w:val="clear" w:color="000000"/>
        </w:rPr>
        <w:t>일반조건 제7절 ‘3’에 따라 물가변동에 의한 계약금액을 조정할 경우는</w:t>
      </w:r>
      <w:r>
        <w:rPr>
          <w:rFonts w:ascii="바탕" w:eastAsia="바탕"/>
          <w:spacing w:val="1"/>
          <w:sz w:val="28"/>
          <w:shd w:val="clear" w:color="000000"/>
        </w:rPr>
        <w:t>(품목조정율/지수조정율)을 적용한다.</w:t>
      </w:r>
    </w:p>
    <w:p>
      <w:pPr>
        <w:pStyle w:val="1"/>
        <w:widowControl w:val="off"/>
        <w:spacing w:line="372" w:lineRule="auto"/>
        <w:ind w:left="823" w:hanging="823"/>
      </w:pPr>
      <w:r>
        <w:rPr>
          <w:rFonts w:ascii="바탕" w:eastAsia="바탕"/>
          <w:spacing w:val="1"/>
          <w:sz w:val="28"/>
          <w:shd w:val="clear" w:color="000000"/>
        </w:rPr>
        <w:t xml:space="preserve">  마. </w:t>
      </w:r>
      <w:r>
        <w:rPr>
          <w:rFonts w:ascii="바탕" w:eastAsia="바탕"/>
          <w:spacing w:val="-3"/>
          <w:sz w:val="28"/>
          <w:shd w:val="clear" w:color="000000"/>
        </w:rPr>
        <w:t>계약상대자는 계약서에 명시된 주소가 변경되었을 때에는 14일 이내에</w:t>
      </w:r>
      <w:r>
        <w:rPr>
          <w:rFonts w:ascii="바탕" w:eastAsia="바탕"/>
          <w:sz w:val="28"/>
          <w:shd w:val="clear" w:color="000000"/>
        </w:rPr>
        <w:t xml:space="preserve"> 계약담당자, 공사시행기관의 장 및 공사감독관에게 서면으로 주소변경 </w:t>
      </w:r>
      <w:r>
        <w:rPr>
          <w:rFonts w:ascii="바탕" w:eastAsia="바탕"/>
          <w:spacing w:val="-7"/>
          <w:sz w:val="28"/>
          <w:shd w:val="clear" w:color="000000"/>
        </w:rPr>
        <w:t xml:space="preserve">신고를 </w:t>
      </w:r>
      <w:r>
        <w:rPr>
          <w:rFonts w:ascii="바탕" w:eastAsia="바탕"/>
          <w:spacing w:val="-13"/>
          <w:sz w:val="28"/>
          <w:shd w:val="clear" w:color="000000"/>
        </w:rPr>
        <w:t>하여야 하며, 주소변경 신고를 하지 아니함으로써 발생하는 불이익은</w:t>
      </w:r>
      <w:r>
        <w:rPr>
          <w:rFonts w:ascii="바탕" w:eastAsia="바탕"/>
          <w:spacing w:val="-6"/>
          <w:sz w:val="28"/>
          <w:shd w:val="clear" w:color="000000"/>
        </w:rPr>
        <w:t xml:space="preserve"> 계약상대자</w:t>
      </w:r>
      <w:r>
        <w:rPr>
          <w:rFonts w:ascii="바탕" w:eastAsia="바탕"/>
          <w:sz w:val="28"/>
          <w:shd w:val="clear" w:color="000000"/>
        </w:rPr>
        <w:t>에게 귀속된다.</w:t>
      </w:r>
    </w:p>
    <w:p>
      <w:pPr>
        <w:pStyle w:val="1"/>
        <w:widowControl w:val="off"/>
        <w:spacing w:line="372" w:lineRule="auto"/>
        <w:ind w:left="808" w:hanging="808"/>
      </w:pPr>
      <w:r>
        <w:rPr>
          <w:rFonts w:ascii="바탕" w:eastAsia="바탕"/>
          <w:sz w:val="28"/>
          <w:shd w:val="clear" w:color="000000"/>
        </w:rPr>
        <w:t xml:space="preserve">  바. </w:t>
      </w:r>
      <w:r>
        <w:rPr>
          <w:rFonts w:ascii="바탕" w:eastAsia="바탕"/>
          <w:spacing w:val="-13"/>
          <w:sz w:val="28"/>
          <w:shd w:val="clear" w:color="000000"/>
        </w:rPr>
        <w:t>계약상대자의 전화</w:t>
      </w:r>
      <w:r>
        <w:rPr>
          <w:rFonts w:ascii="바탕" w:eastAsia="바탕"/>
          <w:spacing w:val="-13"/>
          <w:sz w:val="28"/>
          <w:shd w:val="clear" w:color="000000"/>
        </w:rPr>
        <w:t>․팩스번호</w:t>
      </w:r>
      <w:r>
        <w:rPr>
          <w:rFonts w:ascii="바탕" w:eastAsia="바탕"/>
          <w:spacing w:val="-13"/>
          <w:sz w:val="28"/>
          <w:shd w:val="clear" w:color="000000"/>
        </w:rPr>
        <w:t xml:space="preserve"> 등 의사전달 수단의 변경시에도 ‘마’를 준용한다.</w:t>
      </w:r>
    </w:p>
    <w:p>
      <w:r>
        <w:br w:type="page"/>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8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0"/>
      </w:tblGrid>
      <w:tr>
        <w:trPr>
          <w:trHeight w:val="1917"/>
        </w:trPr>
        <w:tc>
          <w:tcPr>
            <w:tcW w:w="9810" w:type="dxa"/>
            <w:tcBorders>
              <w:top w:val="single" w:color="000000" w:sz="2"/>
              <w:left w:val="none" w:color="000000" w:sz="2"/>
              <w:bottom w:val="single" w:color="000000" w:sz="11"/>
              <w:right w:val="none" w:color="000000" w:sz="2"/>
            </w:tcBorders>
            <w:vAlign w:val="center"/>
          </w:tcPr>
          <w:p>
            <w:pPr>
              <w:pStyle w:val="0"/>
              <w:widowControl w:val="off"/>
              <w:wordWrap w:val="1"/>
              <w:spacing w:line="312" w:lineRule="auto"/>
              <w:ind w:left="609" w:hanging="609"/>
              <w:jc w:val="center"/>
            </w:pPr>
            <w:r>
              <w:rPr>
                <w:rFonts w:ascii="HY헤드라인M" w:eastAsia="HY헤드라인M"/>
                <w:emboss/>
                <w:spacing w:val="-18"/>
                <w:w w:val="95"/>
                <w:sz w:val="72"/>
                <w:shd w:val="clear" w:color="000000"/>
              </w:rPr>
              <w:t>제12장 지방계약심의조정위원회 운영요령</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580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5689"/>
      </w:tblGrid>
      <w:tr>
        <w:trPr>
          <w:trHeight w:val="639"/>
        </w:trPr>
        <w:tc>
          <w:tcPr>
            <w:tcW w:w="5802" w:type="dxa"/>
            <w:gridSpan w:val="2"/>
            <w:tcBorders>
              <w:top w:val="none" w:color="000080" w:sz="9"/>
              <w:left w:val="none" w:color="000000" w:sz="2"/>
              <w:bottom w:val="none" w:color="000000" w:sz="2"/>
              <w:right w:val="none" w:color="000000" w:sz="2"/>
            </w:tcBorders>
            <w:vAlign w:val="center"/>
          </w:tcPr>
          <w:p>
            <w:pPr>
              <w:pStyle w:val="0"/>
              <w:widowControl w:val="off"/>
              <w:spacing w:line="240" w:lineRule="auto"/>
              <w:ind w:left="400"/>
            </w:pPr>
            <w:r>
              <w:rPr>
                <w:rFonts w:ascii="HY헤드라인M" w:eastAsia="HY헤드라인M"/>
                <w:color w:val="ffffff"/>
                <w:sz w:val="32"/>
                <w:shd w:val="clear" w:color="000000"/>
              </w:rPr>
              <w:t>순     서</w:t>
            </w:r>
          </w:p>
        </w:tc>
      </w:tr>
      <w:tr>
        <w:trPr>
          <w:trHeight w:val="76"/>
        </w:trPr>
        <w:tc>
          <w:tcPr>
            <w:tcW w:w="5802"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2"/>
                <w:shd w:val="clear" w:color="000000"/>
              </w:rPr>
            </w:pPr>
          </w:p>
        </w:tc>
      </w:tr>
      <w:tr>
        <w:trPr>
          <w:trHeight w:val="76"/>
        </w:trPr>
        <w:tc>
          <w:tcPr>
            <w:tcW w:w="5802" w:type="dxa"/>
            <w:gridSpan w:val="2"/>
            <w:tcBorders>
              <w:top w:val="single" w:color="000000" w:sz="5"/>
              <w:left w:val="none" w:color="000000" w:sz="2"/>
              <w:bottom w:val="none" w:color="000000" w:sz="2"/>
              <w:right w:val="none" w:color="000000" w:sz="2"/>
            </w:tcBorders>
            <w:vAlign w:val="center"/>
          </w:tcPr>
          <w:p>
            <w:pPr>
              <w:pStyle w:val="0"/>
              <w:widowControl w:val="off"/>
              <w:rPr>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36"/>
                <w:shd w:val="clear" w:color="000000"/>
              </w:rPr>
            </w:pPr>
          </w:p>
        </w:tc>
        <w:tc>
          <w:tcPr>
            <w:tcW w:w="5689"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rFonts w:ascii="바탕" w:eastAsia="바탕"/>
                <w:sz w:val="32"/>
                <w:shd w:val="clear" w:color="000000"/>
              </w:rPr>
              <w:t>제1절 총 칙</w:t>
            </w:r>
          </w:p>
        </w:tc>
      </w:tr>
      <w:tr>
        <w:trPr>
          <w:trHeight w:val="189"/>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36"/>
                <w:shd w:val="clear" w:color="000000"/>
              </w:rPr>
            </w:pPr>
          </w:p>
        </w:tc>
        <w:tc>
          <w:tcPr>
            <w:tcW w:w="5689"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z w:val="32"/>
                <w:shd w:val="clear" w:color="000000"/>
              </w:rPr>
              <w:t>제2절 위원회의 구성 및 운영</w:t>
            </w:r>
          </w:p>
        </w:tc>
      </w:tr>
      <w:tr>
        <w:trPr>
          <w:trHeight w:val="189"/>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r>
        <w:trPr>
          <w:trHeight w:val="41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36"/>
                <w:shd w:val="clear" w:color="000000"/>
              </w:rPr>
            </w:pPr>
          </w:p>
        </w:tc>
        <w:tc>
          <w:tcPr>
            <w:tcW w:w="5689"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z w:val="32"/>
                <w:shd w:val="clear" w:color="000000"/>
              </w:rPr>
              <w:t>제3절 조정의 청구 및 접수</w:t>
            </w:r>
          </w:p>
        </w:tc>
      </w:tr>
      <w:tr>
        <w:trPr>
          <w:trHeight w:val="209"/>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4"/>
                <w:shd w:val="clear" w:color="000000"/>
              </w:rPr>
            </w:pPr>
          </w:p>
        </w:tc>
      </w:tr>
      <w:tr>
        <w:trPr>
          <w:trHeight w:val="56"/>
        </w:trPr>
        <w:tc>
          <w:tcPr>
            <w:tcW w:w="113" w:type="dxa"/>
            <w:tcBorders>
              <w:top w:val="none" w:color="000000" w:sz="2"/>
              <w:left w:val="none" w:color="000000" w:sz="2"/>
              <w:bottom w:val="none" w:color="000000" w:sz="2"/>
              <w:right w:val="none" w:color="000000" w:sz="2"/>
            </w:tcBorders>
            <w:vAlign w:val="center"/>
          </w:tcPr>
          <w:p>
            <w:pPr>
              <w:pStyle w:val="0"/>
              <w:widowControl w:val="off"/>
              <w:rPr>
                <w:b/>
                <w:color w:val="000000"/>
                <w:sz w:val="36"/>
                <w:shd w:val="clear" w:color="000000"/>
              </w:rPr>
            </w:pPr>
          </w:p>
        </w:tc>
        <w:tc>
          <w:tcPr>
            <w:tcW w:w="5689"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rFonts w:ascii="바탕" w:eastAsia="바탕"/>
                <w:sz w:val="32"/>
                <w:shd w:val="clear" w:color="000000"/>
              </w:rPr>
              <w:t>제4절 사건의 처리</w:t>
            </w:r>
          </w:p>
        </w:tc>
      </w:tr>
      <w:tr>
        <w:trPr>
          <w:trHeight w:val="133"/>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b/>
                <w:color w:val="000000"/>
                <w:sz w:val="2"/>
                <w:shd w:val="clear" w:color="000000"/>
              </w:rPr>
            </w:pPr>
          </w:p>
        </w:tc>
      </w:tr>
      <w:tr>
        <w:trPr>
          <w:trHeight w:val="302"/>
        </w:trPr>
        <w:tc>
          <w:tcPr>
            <w:tcW w:w="5802" w:type="dxa"/>
            <w:gridSpan w:val="2"/>
            <w:tcBorders>
              <w:top w:val="none" w:color="000000" w:sz="2"/>
              <w:left w:val="none" w:color="000000" w:sz="2"/>
              <w:bottom w:val="none" w:color="000000" w:sz="2"/>
              <w:right w:val="none" w:color="000000" w:sz="2"/>
            </w:tcBorders>
            <w:vAlign w:val="center"/>
          </w:tcPr>
          <w:p>
            <w:pPr>
              <w:pStyle w:val="0"/>
              <w:widowControl w:val="off"/>
              <w:rPr>
                <w:b/>
                <w:color w:val="000000"/>
                <w:sz w:val="2"/>
                <w:shd w:val="clear" w:color="000000"/>
              </w:rPr>
            </w:pPr>
          </w:p>
        </w:tc>
      </w:tr>
    </w:tbl>
    <w:p>
      <w:pPr>
        <w:pStyle w:val="0"/>
        <w:widowControl w:val="off"/>
        <w:wordWrap w:val="1"/>
        <w:jc w:val="right"/>
      </w:pPr>
    </w:p>
    <w:p>
      <w:r>
        <w:br w:type="page"/>
      </w:r>
    </w:p>
    <w:p>
      <w:pPr>
        <w:pStyle w:val="0"/>
        <w:widowControl w:val="off"/>
        <w:wordWrap w:val="1"/>
        <w:spacing w:line="480" w:lineRule="auto"/>
        <w:jc w:val="center"/>
      </w:pPr>
      <w:r>
        <w:rPr>
          <w:rFonts w:ascii="HY헤드라인M" w:eastAsia="HY헤드라인M"/>
          <w:emboss/>
          <w:spacing w:val="-10"/>
          <w:sz w:val="40"/>
          <w:shd w:val="clear" w:color="000000"/>
        </w:rPr>
        <w:t>제12장 지방계약심의조정위원회 운영요령</w:t>
      </w:r>
    </w:p>
    <w:p>
      <w:pPr>
        <w:pStyle w:val="0"/>
        <w:widowControl w:val="off"/>
        <w:ind w:left="260" w:hanging="260"/>
      </w:pPr>
      <w:r>
        <w:rPr>
          <w:rFonts w:ascii="바탕"/>
          <w:spacing w:val="-7"/>
          <w:sz w:val="30"/>
          <w:shd w:val="clear" w:color="000000"/>
        </w:rPr>
        <w:t xml:space="preserve">  </w:t>
      </w:r>
      <w:r>
        <w:rPr>
          <w:rFonts w:ascii="바탕" w:eastAsia="바탕"/>
          <w:b/>
          <w:emboss/>
          <w:spacing w:val="-7"/>
          <w:sz w:val="30"/>
          <w:shd w:val="clear" w:color="000000"/>
        </w:rPr>
        <w:t>제1절 총칙</w:t>
      </w:r>
    </w:p>
    <w:p>
      <w:pPr>
        <w:pStyle w:val="0"/>
        <w:widowControl w:val="off"/>
        <w:ind w:left="280" w:hanging="280"/>
      </w:pPr>
      <w:r>
        <w:rPr>
          <w:rFonts w:ascii="바탕" w:eastAsia="바탕"/>
          <w:b/>
          <w:spacing w:val="-7"/>
          <w:sz w:val="28"/>
          <w:shd w:val="clear" w:color="000000"/>
        </w:rPr>
        <w:t>1. 목적</w:t>
      </w:r>
    </w:p>
    <w:p>
      <w:pPr>
        <w:pStyle w:val="0"/>
        <w:widowControl w:val="off"/>
        <w:ind w:left="266" w:hanging="266"/>
      </w:pPr>
      <w:r>
        <w:rPr>
          <w:rFonts w:ascii="바탕" w:eastAsia="바탕"/>
          <w:sz w:val="28"/>
          <w:shd w:val="clear" w:color="000000"/>
        </w:rPr>
        <w:t xml:space="preserve"> 이 요령은 법 제31조의2, 제35조, 제35조의2와 시행령 제111조, 제113조, 제114조에 따른 지방계약심의조정위원회(이하 "위원회"라 한다)의 운영과 지방자치단체를 당사자로 하는 계약에서 발생하는 과징금 부과 심의 및 분쟁에 대한 재심청구 또는 조정신청 등에 관하여 필요한 사항을 정함을 목적으로 한다.</w:t>
      </w:r>
    </w:p>
    <w:p>
      <w:pPr>
        <w:pStyle w:val="0"/>
        <w:widowControl w:val="off"/>
        <w:ind w:left="266" w:hanging="266"/>
        <w:rPr>
          <w:rFonts w:ascii="바탕" w:eastAsia="바탕"/>
          <w:color w:val="000000"/>
          <w:sz w:val="28"/>
          <w:shd w:val="clear" w:color="000000"/>
        </w:rPr>
      </w:pPr>
    </w:p>
    <w:p>
      <w:pPr>
        <w:pStyle w:val="0"/>
        <w:widowControl w:val="off"/>
        <w:ind w:left="280" w:hanging="280"/>
      </w:pPr>
      <w:r>
        <w:rPr>
          <w:rFonts w:ascii="바탕" w:eastAsia="바탕"/>
          <w:b/>
          <w:spacing w:val="-7"/>
          <w:sz w:val="28"/>
          <w:shd w:val="clear" w:color="000000"/>
        </w:rPr>
        <w:t>2. 용어의 정의</w:t>
      </w:r>
    </w:p>
    <w:p>
      <w:pPr>
        <w:pStyle w:val="0"/>
        <w:widowControl w:val="off"/>
        <w:ind w:left="745" w:hanging="745"/>
      </w:pPr>
      <w:r>
        <w:rPr>
          <w:rFonts w:ascii="바탕" w:eastAsia="바탕"/>
          <w:spacing w:val="-7"/>
          <w:sz w:val="28"/>
          <w:shd w:val="clear" w:color="000000"/>
        </w:rPr>
        <w:t xml:space="preserve">  가. “청구인”이란 시행령 제111조 제1항에 따라 위원회에 과징금부과심의를 요청하는 자 또는 재심을 청구하려는 자 또는 조정을 신청하려는 자로서 </w:t>
      </w:r>
      <w:r>
        <w:rPr>
          <w:rFonts w:ascii="바탕" w:eastAsia="바탕"/>
          <w:spacing w:val="-7"/>
          <w:sz w:val="28"/>
          <w:shd w:val="clear" w:color="000000"/>
        </w:rPr>
        <w:t>분쟁이 발생한 해당 입찰 및 계약 등과 관련하여</w:t>
      </w:r>
      <w:r>
        <w:rPr>
          <w:rFonts w:ascii="바탕" w:eastAsia="바탕"/>
          <w:spacing w:val="-7"/>
          <w:sz w:val="28"/>
          <w:shd w:val="clear" w:color="000000"/>
        </w:rPr>
        <w:t xml:space="preserve"> 다음 각목의 어느 하나에 해당하는 자를 말한다.</w:t>
      </w:r>
    </w:p>
    <w:p>
      <w:pPr>
        <w:pStyle w:val="0"/>
        <w:widowControl w:val="off"/>
      </w:pPr>
      <w:r>
        <w:rPr>
          <w:rFonts w:ascii="바탕" w:eastAsia="바탕"/>
          <w:spacing w:val="-7"/>
          <w:sz w:val="28"/>
          <w:shd w:val="clear" w:color="000000"/>
        </w:rPr>
        <w:t xml:space="preserve">    1) 해당 입찰과 관련하여 입찰참가자격의 확인을 신청한 자</w:t>
      </w:r>
    </w:p>
    <w:p>
      <w:pPr>
        <w:pStyle w:val="0"/>
        <w:widowControl w:val="off"/>
        <w:ind w:left="932" w:hanging="932"/>
      </w:pPr>
      <w:r>
        <w:rPr>
          <w:rFonts w:ascii="바탕" w:eastAsia="바탕"/>
          <w:spacing w:val="-7"/>
          <w:sz w:val="28"/>
          <w:shd w:val="clear" w:color="000000"/>
        </w:rPr>
        <w:t xml:space="preserve">    2) 해당 입찰과 관련하여 시행령 제21조에 따른 공사의 유형별</w:t>
      </w:r>
      <w:r>
        <w:rPr>
          <w:rFonts w:ascii="바탕" w:eastAsia="바탕"/>
          <w:spacing w:val="-7"/>
          <w:sz w:val="28"/>
          <w:shd w:val="clear" w:color="000000"/>
        </w:rPr>
        <w:t>․등급별</w:t>
      </w:r>
      <w:r>
        <w:rPr>
          <w:rFonts w:ascii="바탕" w:eastAsia="바탕"/>
          <w:spacing w:val="-7"/>
          <w:sz w:val="28"/>
          <w:shd w:val="clear" w:color="000000"/>
        </w:rPr>
        <w:t xml:space="preserve"> 명부가 있는 경우 이에 등록된 자</w:t>
      </w:r>
    </w:p>
    <w:p>
      <w:pPr>
        <w:pStyle w:val="0"/>
        <w:widowControl w:val="off"/>
      </w:pPr>
      <w:r>
        <w:rPr>
          <w:rFonts w:ascii="바탕" w:eastAsia="바탕"/>
          <w:spacing w:val="-7"/>
          <w:sz w:val="28"/>
          <w:shd w:val="clear" w:color="000000"/>
        </w:rPr>
        <w:t xml:space="preserve">    3) 해당 입찰에 참여한 자</w:t>
      </w:r>
    </w:p>
    <w:p>
      <w:pPr>
        <w:pStyle w:val="0"/>
        <w:widowControl w:val="off"/>
        <w:ind w:left="926" w:hanging="926"/>
      </w:pPr>
      <w:r>
        <w:rPr>
          <w:rFonts w:ascii="바탕" w:eastAsia="바탕"/>
          <w:spacing w:val="-7"/>
          <w:sz w:val="28"/>
          <w:shd w:val="clear" w:color="000000"/>
        </w:rPr>
        <w:t xml:space="preserve">    4) 해당 계약을 체결한 자로서 법 제22조에 따라 계약금액 조정을 청구한 자</w:t>
      </w:r>
    </w:p>
    <w:p>
      <w:pPr>
        <w:pStyle w:val="0"/>
        <w:widowControl w:val="off"/>
        <w:ind w:left="984" w:hanging="984"/>
      </w:pPr>
      <w:r>
        <w:rPr>
          <w:rFonts w:ascii="바탕" w:eastAsia="바탕"/>
          <w:spacing w:val="-7"/>
          <w:sz w:val="28"/>
          <w:shd w:val="clear" w:color="000000"/>
        </w:rPr>
        <w:t xml:space="preserve">    5) 해당 계약을 체결한 자로서 시행령 제90조에 따른 지연배상금에 대하여 이의신청한 자</w:t>
      </w:r>
    </w:p>
    <w:p>
      <w:pPr>
        <w:pStyle w:val="0"/>
        <w:widowControl w:val="off"/>
        <w:ind w:left="926" w:hanging="926"/>
      </w:pPr>
      <w:r>
        <w:rPr>
          <w:rFonts w:ascii="바탕" w:eastAsia="바탕"/>
          <w:spacing w:val="-7"/>
          <w:sz w:val="28"/>
          <w:shd w:val="clear" w:color="000000"/>
        </w:rPr>
        <w:t xml:space="preserve">    6) 해당 계약을 체결한 자로서 계약기간의 연장을 청구한 자</w:t>
      </w:r>
    </w:p>
    <w:p>
      <w:pPr>
        <w:pStyle w:val="0"/>
        <w:widowControl w:val="off"/>
        <w:ind w:left="927" w:hanging="927"/>
      </w:pPr>
      <w:r>
        <w:rPr>
          <w:rFonts w:ascii="바탕"/>
          <w:spacing w:val="-7"/>
          <w:sz w:val="28"/>
          <w:shd w:val="clear" w:color="000000"/>
        </w:rPr>
        <w:t xml:space="preserve">    7) </w:t>
      </w:r>
      <w:r>
        <w:rPr>
          <w:rFonts w:ascii="바탕" w:eastAsia="바탕"/>
          <w:spacing w:val="-8"/>
          <w:sz w:val="28"/>
          <w:shd w:val="clear" w:color="000000"/>
        </w:rPr>
        <w:t>해당 계약을 체결할 때 분쟁해결을 지방자치단체 계약</w:t>
      </w:r>
      <w:r>
        <w:rPr>
          <w:rFonts w:eastAsia="바탕"/>
          <w:sz w:val="28"/>
          <w:shd w:val="clear" w:color="000000"/>
        </w:rPr>
        <w:t>심의</w:t>
      </w:r>
      <w:r>
        <w:rPr>
          <w:rFonts w:eastAsia="바탕"/>
          <w:spacing w:val="-8"/>
          <w:sz w:val="28"/>
          <w:shd w:val="clear" w:color="000000"/>
        </w:rPr>
        <w:t>조정위원회에서</w:t>
      </w:r>
      <w:r>
        <w:rPr>
          <w:rFonts w:ascii="바탕" w:eastAsia="바탕"/>
          <w:spacing w:val="-7"/>
          <w:sz w:val="28"/>
          <w:shd w:val="clear" w:color="000000"/>
        </w:rPr>
        <w:t xml:space="preserve"> 조정하기로 한 자</w:t>
      </w:r>
    </w:p>
    <w:p>
      <w:pPr>
        <w:pStyle w:val="0"/>
        <w:widowControl w:val="off"/>
        <w:ind w:left="927" w:hanging="927"/>
      </w:pPr>
      <w:r>
        <w:rPr>
          <w:rFonts w:ascii="바탕" w:eastAsia="바탕"/>
          <w:spacing w:val="-7"/>
          <w:sz w:val="28"/>
          <w:shd w:val="clear" w:color="000000"/>
        </w:rPr>
        <w:t xml:space="preserve">    8) 발주기관의 특약사항에 대하여 이의가 있는 자</w:t>
      </w:r>
    </w:p>
    <w:p>
      <w:pPr>
        <w:pStyle w:val="0"/>
        <w:widowControl w:val="off"/>
        <w:ind w:left="927" w:hanging="927"/>
      </w:pPr>
      <w:r>
        <w:rPr>
          <w:rFonts w:ascii="바탕"/>
          <w:spacing w:val="-7"/>
          <w:sz w:val="28"/>
          <w:shd w:val="clear" w:color="000000"/>
        </w:rPr>
        <w:t xml:space="preserve">    9) </w:t>
      </w:r>
      <w:r>
        <w:rPr>
          <w:rFonts w:ascii="바탕" w:eastAsia="바탕"/>
          <w:spacing w:val="-6"/>
          <w:sz w:val="28"/>
          <w:shd w:val="clear" w:color="000000"/>
        </w:rPr>
        <w:t xml:space="preserve">그 밖의 해당 입찰 </w:t>
      </w:r>
      <w:r>
        <w:rPr>
          <w:rFonts w:ascii="바탕"/>
          <w:spacing w:val="-6"/>
          <w:sz w:val="28"/>
          <w:shd w:val="clear" w:color="000000"/>
        </w:rPr>
        <w:t>․</w:t>
      </w:r>
      <w:r>
        <w:rPr>
          <w:rFonts w:ascii="바탕" w:eastAsia="바탕"/>
          <w:spacing w:val="-6"/>
          <w:sz w:val="28"/>
          <w:shd w:val="clear" w:color="000000"/>
        </w:rPr>
        <w:t xml:space="preserve"> 계약과 관련하여 이해관계를 가진 것으로 위원회가</w:t>
      </w:r>
      <w:r>
        <w:rPr>
          <w:rFonts w:ascii="바탕" w:eastAsia="바탕"/>
          <w:spacing w:val="-7"/>
          <w:sz w:val="28"/>
          <w:shd w:val="clear" w:color="000000"/>
        </w:rPr>
        <w:t xml:space="preserve"> 인정한 자</w:t>
      </w:r>
    </w:p>
    <w:p>
      <w:pPr>
        <w:pStyle w:val="0"/>
        <w:widowControl w:val="off"/>
        <w:ind w:left="927" w:hanging="927"/>
      </w:pPr>
      <w:r>
        <w:rPr>
          <w:rFonts w:ascii="바탕" w:eastAsia="바탕"/>
          <w:spacing w:val="-7"/>
          <w:sz w:val="28"/>
          <w:shd w:val="clear" w:color="000000"/>
        </w:rPr>
        <w:t xml:space="preserve">    10) 법 제31조의2 제3항에 따라 부정당업자에게 과징금을 부과하려는 자 </w:t>
      </w:r>
    </w:p>
    <w:p>
      <w:pPr>
        <w:pStyle w:val="0"/>
        <w:widowControl w:val="off"/>
        <w:ind w:left="775" w:hanging="775"/>
      </w:pPr>
      <w:r>
        <w:rPr>
          <w:rFonts w:ascii="바탕" w:eastAsia="바탕"/>
          <w:spacing w:val="-7"/>
          <w:sz w:val="28"/>
          <w:shd w:val="clear" w:color="000000"/>
        </w:rPr>
        <w:t xml:space="preserve">  나. “피청구인”이란 과징금 부과 심의에 있어서는 지방자치단체의 장이 과징금을 부과하려는 대상을 말하고, 재심이 청구되거나 조정이 신청된 계약 분쟁과 관련된 해당 지방자치단체의 장을 말한다. </w:t>
      </w:r>
    </w:p>
    <w:p>
      <w:pPr>
        <w:pStyle w:val="0"/>
        <w:widowControl w:val="off"/>
        <w:ind w:left="775" w:hanging="775"/>
      </w:pPr>
      <w:r>
        <w:rPr>
          <w:rFonts w:ascii="바탕" w:eastAsia="바탕"/>
          <w:spacing w:val="-7"/>
          <w:sz w:val="28"/>
          <w:shd w:val="clear" w:color="000000"/>
        </w:rPr>
        <w:t xml:space="preserve">  다. “당사자”란 재심이 청구되거나 조정이 신청된 분쟁과 관련된 발주기관이 소속된 지방자치단체의 장과 “가”에 따른 청구인을 말한다.</w:t>
      </w:r>
    </w:p>
    <w:p>
      <w:pPr>
        <w:pStyle w:val="0"/>
        <w:widowControl w:val="off"/>
        <w:ind w:left="784" w:hanging="784"/>
      </w:pPr>
      <w:r>
        <w:rPr>
          <w:rFonts w:ascii="바탕" w:eastAsia="바탕"/>
          <w:sz w:val="28"/>
          <w:shd w:val="clear" w:color="000000"/>
        </w:rPr>
        <w:t xml:space="preserve">  라. </w:t>
      </w:r>
      <w:r>
        <w:rPr>
          <w:rFonts w:ascii="바탕" w:eastAsia="바탕"/>
          <w:spacing w:val="-1"/>
          <w:sz w:val="28"/>
          <w:shd w:val="clear" w:color="000000"/>
        </w:rPr>
        <w:t>부정당업자 : 지방자치단체의 장(위임·위탁 받은 기관장 포함)이 경쟁의</w:t>
      </w:r>
      <w:r>
        <w:rPr>
          <w:rFonts w:ascii="바탕" w:eastAsia="바탕"/>
          <w:sz w:val="28"/>
          <w:shd w:val="clear" w:color="000000"/>
        </w:rPr>
        <w:t xml:space="preserve"> 공정한 집행 또는 계약의 적정한 이행을 해칠 우려가 있는 자나, 법 </w:t>
      </w:r>
      <w:r>
        <w:rPr>
          <w:rFonts w:ascii="바탕" w:eastAsia="바탕"/>
          <w:spacing w:val="-1"/>
          <w:sz w:val="28"/>
          <w:shd w:val="clear" w:color="000000"/>
        </w:rPr>
        <w:t>제6조의2에 따른 청렴서약서의 내용을 위반한 자, 그 밖에 입찰에 참가</w:t>
      </w:r>
      <w:r>
        <w:rPr>
          <w:rFonts w:ascii="바탕" w:eastAsia="바탕"/>
          <w:sz w:val="28"/>
          <w:shd w:val="clear" w:color="000000"/>
        </w:rPr>
        <w:t>시키는 것이 부적합하다고 인정되는 자</w:t>
      </w:r>
    </w:p>
    <w:p>
      <w:pPr>
        <w:pStyle w:val="0"/>
        <w:widowControl w:val="off"/>
        <w:ind w:left="776" w:hanging="776"/>
      </w:pPr>
      <w:r>
        <w:rPr>
          <w:rFonts w:ascii="바탕" w:eastAsia="바탕"/>
          <w:sz w:val="28"/>
          <w:shd w:val="clear" w:color="000000"/>
        </w:rPr>
        <w:t xml:space="preserve">  마</w:t>
      </w:r>
      <w:r>
        <w:rPr>
          <w:rFonts w:ascii="바탕"/>
          <w:spacing w:val="-3"/>
          <w:sz w:val="28"/>
          <w:shd w:val="clear" w:color="000000"/>
        </w:rPr>
        <w:t xml:space="preserve">. </w:t>
      </w:r>
      <w:r>
        <w:rPr>
          <w:rFonts w:ascii="바탕" w:eastAsia="바탕"/>
          <w:spacing w:val="-6"/>
          <w:sz w:val="28"/>
          <w:shd w:val="clear" w:color="000000"/>
        </w:rPr>
        <w:t xml:space="preserve">과징금 부과 : 명백한 경제여건 변화에 기인하는 등 계약상대자의 책임이 </w:t>
      </w:r>
      <w:r>
        <w:rPr>
          <w:rFonts w:ascii="바탕" w:eastAsia="바탕"/>
          <w:spacing w:val="-3"/>
          <w:sz w:val="28"/>
          <w:shd w:val="clear" w:color="000000"/>
        </w:rPr>
        <w:t>경미한 경우, 입찰 참가자격 제한으로 유효한 경쟁 입찰이 명백히 성립하지 아니하는 경우에는 부정당업자 입찰참가자격</w:t>
      </w:r>
      <w:r>
        <w:rPr>
          <w:rFonts w:ascii="바탕" w:eastAsia="바탕"/>
          <w:sz w:val="28"/>
          <w:shd w:val="clear" w:color="000000"/>
        </w:rPr>
        <w:t xml:space="preserve"> 제한 대신 과징금을 부과하도록 하는 제도</w:t>
      </w:r>
    </w:p>
    <w:p>
      <w:pPr>
        <w:pStyle w:val="0"/>
        <w:widowControl w:val="off"/>
        <w:ind w:left="775" w:hanging="775"/>
        <w:rPr>
          <w:rFonts w:ascii="바탕" w:eastAsia="바탕"/>
          <w:color w:val="000000"/>
          <w:spacing w:val="-7"/>
          <w:sz w:val="28"/>
          <w:shd w:val="clear" w:color="000000"/>
        </w:rPr>
      </w:pPr>
    </w:p>
    <w:p>
      <w:pPr>
        <w:pStyle w:val="0"/>
        <w:widowControl w:val="off"/>
        <w:ind w:left="260" w:hanging="260"/>
      </w:pPr>
      <w:r>
        <w:rPr>
          <w:rFonts w:ascii="바탕"/>
          <w:spacing w:val="-7"/>
          <w:sz w:val="30"/>
          <w:shd w:val="clear" w:color="000000"/>
        </w:rPr>
        <w:t xml:space="preserve">  </w:t>
      </w:r>
      <w:r>
        <w:rPr>
          <w:rFonts w:ascii="바탕" w:eastAsia="바탕"/>
          <w:b/>
          <w:emboss/>
          <w:spacing w:val="-7"/>
          <w:sz w:val="30"/>
          <w:shd w:val="clear" w:color="000000"/>
        </w:rPr>
        <w:t>제2절 위원회의 구성 및 운영</w:t>
      </w:r>
    </w:p>
    <w:p>
      <w:pPr>
        <w:pStyle w:val="0"/>
        <w:widowControl w:val="off"/>
        <w:ind w:left="596" w:hanging="596"/>
        <w:numPr>
          <w:numId w:val="5"/>
          <w:ilvl w:val="0"/>
        </w:numPr>
      </w:pPr>
      <w:r>
        <w:rPr>
          <w:rFonts w:ascii="바탕" w:eastAsia="바탕"/>
          <w:spacing w:val="-7"/>
          <w:sz w:val="28"/>
          <w:shd w:val="clear" w:color="000000"/>
        </w:rPr>
        <w:t>위원회의 구성</w:t>
      </w:r>
    </w:p>
    <w:p>
      <w:pPr>
        <w:pStyle w:val="0"/>
        <w:widowControl w:val="off"/>
        <w:ind w:left="754" w:hanging="754"/>
      </w:pPr>
      <w:r>
        <w:rPr>
          <w:rFonts w:ascii="바탕" w:eastAsia="바탕"/>
          <w:spacing w:val="-7"/>
          <w:sz w:val="28"/>
          <w:shd w:val="clear" w:color="000000"/>
        </w:rPr>
        <w:t xml:space="preserve">  가. 위원회는 위원장 1명을 포함하여 25명 이내의 위원으로 구성하고, 위원회 내에 지방계약분쟁조정분과와 과징금부과심의분과를 둔다. </w:t>
      </w:r>
    </w:p>
    <w:p>
      <w:pPr>
        <w:pStyle w:val="0"/>
        <w:widowControl w:val="off"/>
        <w:ind w:left="748" w:hanging="748"/>
      </w:pPr>
      <w:r>
        <w:rPr>
          <w:rFonts w:ascii="바탕" w:eastAsia="바탕"/>
          <w:spacing w:val="-7"/>
          <w:sz w:val="28"/>
          <w:shd w:val="clear" w:color="000000"/>
        </w:rPr>
        <w:t xml:space="preserve">  나. 위원장은 행정안전부 지방재정경제실장이 되고, “가”호에 따른 각 분과의 분과위원장은 위원회의 위원 중에서 행정안전부 장관이 지명하는 고위공무원단에 속하는 공무원으로 한다.</w:t>
      </w:r>
    </w:p>
    <w:p>
      <w:pPr>
        <w:pStyle w:val="0"/>
        <w:widowControl w:val="off"/>
        <w:ind w:left="754" w:hanging="754"/>
      </w:pPr>
      <w:r>
        <w:rPr>
          <w:rFonts w:ascii="바탕" w:eastAsia="바탕"/>
          <w:spacing w:val="-7"/>
          <w:sz w:val="28"/>
          <w:shd w:val="clear" w:color="000000"/>
        </w:rPr>
        <w:t xml:space="preserve">  다. 지방계약분쟁조정분과위원회 위원의 수는 분과위원장을 포함하여 15명 이내로 하고, 과징금부과심의분과위원회 위원의 수는 분과위원장을 포함하여 9명 이내로 한다.</w:t>
      </w:r>
    </w:p>
    <w:p>
      <w:pPr>
        <w:pStyle w:val="0"/>
        <w:widowControl w:val="off"/>
        <w:ind w:left="754" w:hanging="754"/>
      </w:pPr>
      <w:r>
        <w:rPr>
          <w:rFonts w:ascii="바탕" w:eastAsia="바탕"/>
          <w:spacing w:val="-7"/>
          <w:sz w:val="28"/>
          <w:shd w:val="clear" w:color="000000"/>
        </w:rPr>
        <w:t xml:space="preserve">  라. 분과위원회는 성별을 고려하여 구성하고, 분과위원회 위원 중 공무원이 아닌 위원이 과반수가 되도록 해야 한다.</w:t>
      </w:r>
    </w:p>
    <w:p>
      <w:pPr>
        <w:pStyle w:val="0"/>
        <w:widowControl w:val="off"/>
        <w:ind w:left="280" w:hanging="280"/>
        <w:rPr>
          <w:rFonts w:ascii="바탕" w:eastAsia="바탕"/>
          <w:color w:val="000000"/>
          <w:sz w:val="28"/>
          <w:shd w:val="clear" w:color="000000"/>
        </w:rPr>
      </w:pPr>
    </w:p>
    <w:p>
      <w:pPr>
        <w:pStyle w:val="0"/>
        <w:widowControl w:val="off"/>
        <w:ind w:left="260" w:hanging="260"/>
      </w:pPr>
      <w:r>
        <w:rPr>
          <w:rFonts w:ascii="바탕" w:eastAsia="바탕"/>
          <w:spacing w:val="-7"/>
          <w:sz w:val="28"/>
          <w:shd w:val="clear" w:color="000000"/>
        </w:rPr>
        <w:t>2. 위원회의 기능</w:t>
      </w:r>
      <w:r>
        <w:br/>
        <w:rPr>
          <w:rFonts w:ascii="바탕" w:eastAsia="바탕"/>
          <w:spacing w:val="-7"/>
          <w:sz w:val="28"/>
          <w:shd w:val="clear" w:color="000000"/>
        </w:rPr>
        <w:t>위원회는 다음 각 호의 사항을 심의·의결 또는 조정한다.</w:t>
      </w:r>
    </w:p>
    <w:p>
      <w:pPr>
        <w:pStyle w:val="0"/>
        <w:widowControl w:val="off"/>
        <w:ind w:left="260" w:hanging="260"/>
      </w:pPr>
      <w:r>
        <w:rPr>
          <w:rFonts w:ascii="바탕" w:eastAsia="바탕"/>
          <w:spacing w:val="-7"/>
          <w:sz w:val="28"/>
          <w:shd w:val="clear" w:color="000000"/>
        </w:rPr>
        <w:t xml:space="preserve">   1) 국제입찰에 의한 지방자치단체 계약의 범위와 관련된 사항</w:t>
      </w:r>
    </w:p>
    <w:p>
      <w:pPr>
        <w:pStyle w:val="0"/>
        <w:widowControl w:val="off"/>
        <w:ind w:left="260" w:hanging="260"/>
      </w:pPr>
      <w:r>
        <w:rPr>
          <w:rFonts w:ascii="바탕" w:eastAsia="바탕"/>
          <w:spacing w:val="-7"/>
          <w:sz w:val="28"/>
          <w:shd w:val="clear" w:color="000000"/>
        </w:rPr>
        <w:t xml:space="preserve">   2) 부당한 특약 등과 관련된 사항</w:t>
      </w:r>
    </w:p>
    <w:p>
      <w:pPr>
        <w:pStyle w:val="0"/>
        <w:widowControl w:val="off"/>
        <w:ind w:left="260" w:hanging="260"/>
      </w:pPr>
      <w:r>
        <w:rPr>
          <w:rFonts w:ascii="바탕" w:eastAsia="바탕"/>
          <w:spacing w:val="-7"/>
          <w:sz w:val="28"/>
          <w:shd w:val="clear" w:color="000000"/>
        </w:rPr>
        <w:t xml:space="preserve">   3) 입찰 참가자격과 관련된 사항 </w:t>
      </w:r>
    </w:p>
    <w:p>
      <w:pPr>
        <w:pStyle w:val="0"/>
        <w:widowControl w:val="off"/>
        <w:ind w:left="260" w:hanging="260"/>
      </w:pPr>
      <w:r>
        <w:rPr>
          <w:rFonts w:ascii="바탕" w:eastAsia="바탕"/>
          <w:spacing w:val="-7"/>
          <w:sz w:val="28"/>
          <w:shd w:val="clear" w:color="000000"/>
        </w:rPr>
        <w:t xml:space="preserve">   4) 입찰공고와 관련된 사항</w:t>
      </w:r>
    </w:p>
    <w:p>
      <w:pPr>
        <w:pStyle w:val="0"/>
        <w:widowControl w:val="off"/>
        <w:ind w:left="260" w:hanging="260"/>
      </w:pPr>
      <w:r>
        <w:rPr>
          <w:rFonts w:ascii="바탕" w:eastAsia="바탕"/>
          <w:spacing w:val="-7"/>
          <w:sz w:val="28"/>
          <w:shd w:val="clear" w:color="000000"/>
        </w:rPr>
        <w:t xml:space="preserve">   5) 낙찰자 결정과 관련된 사항</w:t>
      </w:r>
    </w:p>
    <w:p>
      <w:pPr>
        <w:pStyle w:val="0"/>
        <w:widowControl w:val="off"/>
        <w:ind w:left="807" w:hanging="807"/>
      </w:pPr>
      <w:r>
        <w:rPr>
          <w:rFonts w:ascii="바탕" w:eastAsia="바탕"/>
          <w:spacing w:val="-7"/>
          <w:sz w:val="28"/>
          <w:shd w:val="clear" w:color="000000"/>
        </w:rPr>
        <w:t xml:space="preserve">   6) 물가 변동, 설계 변경, 그 밖에 계약내용의 변경 및 계약기간의 연장으로 인한 계약금액의 조정과 관련된 사항</w:t>
      </w:r>
    </w:p>
    <w:p>
      <w:pPr>
        <w:pStyle w:val="0"/>
        <w:widowControl w:val="off"/>
        <w:ind w:left="260" w:hanging="260"/>
      </w:pPr>
      <w:r>
        <w:rPr>
          <w:rFonts w:ascii="바탕" w:eastAsia="바탕"/>
          <w:spacing w:val="-7"/>
          <w:sz w:val="28"/>
          <w:shd w:val="clear" w:color="000000"/>
        </w:rPr>
        <w:t xml:space="preserve">   7) 지연배상금, 계약기간의 연장과 관련된 사항</w:t>
      </w:r>
    </w:p>
    <w:p>
      <w:pPr>
        <w:pStyle w:val="0"/>
        <w:widowControl w:val="off"/>
        <w:ind w:left="260" w:hanging="260"/>
      </w:pPr>
      <w:r>
        <w:rPr>
          <w:rFonts w:ascii="바탕" w:eastAsia="바탕"/>
          <w:spacing w:val="-7"/>
          <w:sz w:val="28"/>
          <w:shd w:val="clear" w:color="000000"/>
        </w:rPr>
        <w:t xml:space="preserve">   8) 과징금의 부과 여부와 부과 금액의 적정성과 관련된 사항</w:t>
      </w:r>
    </w:p>
    <w:p>
      <w:pPr>
        <w:pStyle w:val="0"/>
        <w:widowControl w:val="off"/>
        <w:ind w:left="260" w:hanging="260"/>
      </w:pPr>
      <w:r>
        <w:rPr>
          <w:rFonts w:ascii="바탕" w:eastAsia="바탕"/>
          <w:spacing w:val="-7"/>
          <w:sz w:val="28"/>
          <w:shd w:val="clear" w:color="000000"/>
        </w:rPr>
        <w:t>3. 위원회의 회의</w:t>
      </w:r>
    </w:p>
    <w:p>
      <w:pPr>
        <w:pStyle w:val="0"/>
        <w:widowControl w:val="off"/>
        <w:ind w:left="788" w:hanging="788"/>
      </w:pPr>
      <w:r>
        <w:rPr>
          <w:rFonts w:ascii="바탕" w:eastAsia="바탕"/>
          <w:spacing w:val="-7"/>
          <w:sz w:val="28"/>
          <w:shd w:val="clear" w:color="000000"/>
        </w:rPr>
        <w:t xml:space="preserve">  가. 위원회의 회의는 위원장이 소집한다. 분과위원회는 분과위원장이 소집할 수 있다.</w:t>
      </w:r>
    </w:p>
    <w:p>
      <w:pPr>
        <w:pStyle w:val="0"/>
        <w:widowControl w:val="off"/>
        <w:ind w:left="764" w:hanging="764"/>
      </w:pPr>
      <w:r>
        <w:rPr>
          <w:rFonts w:ascii="바탕" w:eastAsia="바탕"/>
          <w:spacing w:val="-7"/>
          <w:sz w:val="28"/>
          <w:shd w:val="clear" w:color="000000"/>
        </w:rPr>
        <w:t xml:space="preserve">  나. </w:t>
      </w:r>
      <w:r>
        <w:rPr>
          <w:rFonts w:ascii="바탕" w:eastAsia="바탕"/>
          <w:spacing w:val="-10"/>
          <w:sz w:val="28"/>
          <w:shd w:val="clear" w:color="000000"/>
        </w:rPr>
        <w:t>위원회의 회의를 개최할 때는 위원에게 회의 개최 7일 전까지 회의의 일시</w:t>
      </w:r>
      <w:r>
        <w:rPr>
          <w:rFonts w:ascii="바탕" w:eastAsia="바탕"/>
          <w:spacing w:val="-7"/>
          <w:sz w:val="28"/>
          <w:shd w:val="clear" w:color="000000"/>
        </w:rPr>
        <w:t>·장소, 심의사항 및 관련 자료를 서면 또는 전자우편으로 통보하여야 한다. 다만 부득이한 사유가 있을 때는 회의 개최 전일 까지 통보할 수 있다.</w:t>
      </w:r>
    </w:p>
    <w:p>
      <w:pPr>
        <w:pStyle w:val="0"/>
        <w:widowControl w:val="off"/>
        <w:ind w:left="789" w:hanging="789"/>
      </w:pPr>
      <w:r>
        <w:rPr>
          <w:rFonts w:ascii="바탕" w:eastAsia="바탕"/>
          <w:spacing w:val="-7"/>
          <w:sz w:val="28"/>
          <w:shd w:val="clear" w:color="000000"/>
        </w:rPr>
        <w:t xml:space="preserve">  다. 위원회 회의는 공개하지 아니한다. 다만, 위원장이 필요하다고 인정하고 당사자가 이에 동의한 경우 공개할 수 있다.</w:t>
      </w:r>
    </w:p>
    <w:p>
      <w:pPr>
        <w:pStyle w:val="0"/>
        <w:widowControl w:val="off"/>
        <w:ind w:left="760" w:hanging="760"/>
      </w:pPr>
      <w:r>
        <w:rPr>
          <w:rFonts w:ascii="바탕" w:eastAsia="바탕"/>
          <w:spacing w:val="-7"/>
          <w:sz w:val="28"/>
          <w:shd w:val="clear" w:color="000000"/>
        </w:rPr>
        <w:t xml:space="preserve">  라. 위원회는 그 사무를 처리하기 위하여 간사 1명과 서기 1명을 두고,  간사는 행정안전부 지방계약제도 총괄담당공무원이 되고, 서기는 행정안전부 지방계약제도 담당공무원 중 간사가 지명하는 자가 된다. </w:t>
      </w:r>
    </w:p>
    <w:p>
      <w:pPr>
        <w:pStyle w:val="0"/>
        <w:widowControl w:val="off"/>
        <w:ind w:left="760" w:hanging="760"/>
      </w:pPr>
      <w:r>
        <w:rPr>
          <w:rFonts w:ascii="바탕" w:eastAsia="바탕"/>
          <w:spacing w:val="-7"/>
          <w:sz w:val="28"/>
          <w:shd w:val="clear" w:color="000000"/>
        </w:rPr>
        <w:t xml:space="preserve">  마. 간사는 다음 각호의 사무를 처리하고, 서기는 간사를 보조한다.</w:t>
      </w:r>
    </w:p>
    <w:p>
      <w:pPr>
        <w:pStyle w:val="0"/>
        <w:widowControl w:val="off"/>
        <w:ind w:left="760" w:hanging="760"/>
      </w:pPr>
      <w:r>
        <w:rPr>
          <w:rFonts w:ascii="바탕" w:eastAsia="바탕"/>
          <w:spacing w:val="-7"/>
          <w:sz w:val="28"/>
          <w:shd w:val="clear" w:color="000000"/>
        </w:rPr>
        <w:t xml:space="preserve">   1) 관리대장[별지 제3호 서식]에 위원회 또는 분과위원회의 안건 기록 </w:t>
      </w:r>
      <w:r>
        <w:rPr>
          <w:rFonts w:ascii="바탕"/>
          <w:spacing w:val="-7"/>
          <w:sz w:val="28"/>
          <w:shd w:val="clear" w:color="000000"/>
        </w:rPr>
        <w:t>․</w:t>
      </w:r>
      <w:r>
        <w:rPr>
          <w:rFonts w:ascii="바탕" w:eastAsia="바탕"/>
          <w:spacing w:val="-7"/>
          <w:sz w:val="28"/>
          <w:shd w:val="clear" w:color="000000"/>
        </w:rPr>
        <w:t xml:space="preserve"> 관리</w:t>
      </w:r>
    </w:p>
    <w:p>
      <w:pPr>
        <w:pStyle w:val="0"/>
        <w:widowControl w:val="off"/>
        <w:ind w:left="760" w:hanging="760"/>
      </w:pPr>
      <w:r>
        <w:rPr>
          <w:rFonts w:ascii="바탕" w:eastAsia="바탕"/>
          <w:spacing w:val="-7"/>
          <w:sz w:val="28"/>
          <w:shd w:val="clear" w:color="000000"/>
        </w:rPr>
        <w:t xml:space="preserve">   2) 위원회 또는 분과위원회를 개최할 때마다 회의일시와 장소, 참석자, 안건, 참석자 발언요지 및 의결 결과 등이 기재된 회의록 작성</w:t>
      </w:r>
      <w:r>
        <w:rPr>
          <w:rFonts w:ascii="바탕" w:eastAsia="바탕"/>
          <w:spacing w:val="-7"/>
          <w:sz w:val="28"/>
          <w:shd w:val="clear" w:color="000000"/>
        </w:rPr>
        <w:t>․비치</w:t>
      </w:r>
      <w:r>
        <w:rPr>
          <w:rFonts w:ascii="바탕" w:eastAsia="바탕"/>
          <w:spacing w:val="-7"/>
          <w:sz w:val="28"/>
          <w:shd w:val="clear" w:color="000000"/>
        </w:rPr>
        <w:t xml:space="preserve">(서면심의는 회의록을 작성하지 아니하고, 회의록은 결과보고로 갈음할 수 있다.)  </w:t>
      </w:r>
    </w:p>
    <w:p>
      <w:pPr>
        <w:pStyle w:val="0"/>
        <w:widowControl w:val="off"/>
        <w:ind w:left="797" w:hanging="797"/>
      </w:pPr>
      <w:r>
        <w:rPr>
          <w:rFonts w:ascii="바탕" w:eastAsia="바탕"/>
          <w:spacing w:val="-7"/>
          <w:sz w:val="28"/>
          <w:shd w:val="clear" w:color="000000"/>
        </w:rPr>
        <w:t xml:space="preserve">   3) 위원회 또는 분과위원회의 안건 접수 및 상정, 각하 또는 수리 결과 통지, 심의·조정서 작성 및 통보</w:t>
      </w:r>
    </w:p>
    <w:p>
      <w:pPr>
        <w:pStyle w:val="0"/>
        <w:widowControl w:val="off"/>
        <w:ind w:left="797" w:hanging="797"/>
      </w:pPr>
      <w:r>
        <w:rPr>
          <w:rFonts w:ascii="바탕" w:eastAsia="바탕"/>
          <w:spacing w:val="-7"/>
          <w:sz w:val="28"/>
          <w:shd w:val="clear" w:color="000000"/>
        </w:rPr>
        <w:t xml:space="preserve">  바. </w:t>
      </w:r>
      <w:r>
        <w:rPr>
          <w:rFonts w:ascii="바탕" w:eastAsia="바탕"/>
          <w:spacing w:val="-11"/>
          <w:sz w:val="28"/>
          <w:shd w:val="clear" w:color="000000"/>
        </w:rPr>
        <w:t xml:space="preserve">위원회 및 </w:t>
      </w:r>
      <w:r>
        <w:rPr>
          <w:rFonts w:eastAsia="바탕"/>
          <w:spacing w:val="-7"/>
          <w:sz w:val="28"/>
          <w:shd w:val="clear" w:color="000000"/>
        </w:rPr>
        <w:t>분과</w:t>
      </w:r>
      <w:r>
        <w:rPr>
          <w:rFonts w:ascii="바탕" w:eastAsia="바탕"/>
          <w:spacing w:val="-11"/>
          <w:sz w:val="28"/>
          <w:shd w:val="clear" w:color="000000"/>
        </w:rPr>
        <w:t xml:space="preserve">위원회는 회의를 소집하여 운영하는 것을 원칙으로 하되, </w:t>
      </w:r>
      <w:r>
        <w:rPr>
          <w:rFonts w:ascii="바탕" w:eastAsia="바탕"/>
          <w:spacing w:val="-7"/>
          <w:sz w:val="28"/>
          <w:shd w:val="clear" w:color="000000"/>
        </w:rPr>
        <w:t>위원장이 필요하다고 인정하는 경우에는 시행령 제117조 제3항에 따라 서면으로 심의할 수 있다.</w:t>
      </w:r>
    </w:p>
    <w:p>
      <w:pPr>
        <w:pStyle w:val="0"/>
        <w:widowControl w:val="off"/>
        <w:ind w:left="805" w:hanging="805"/>
      </w:pPr>
      <w:r>
        <w:rPr>
          <w:rFonts w:ascii="바탕" w:eastAsia="바탕"/>
          <w:sz w:val="28"/>
          <w:shd w:val="clear" w:color="000000"/>
        </w:rPr>
        <w:t xml:space="preserve">  사. 위원장 또는 분과위원장이 사고 또는 부재로 직무를 수행할 수 없는 경우에는 위원장 또는 분과위원장이 지명하는 위원이 위원장 또는 분과위원장의 직무를 대행한다.</w:t>
      </w:r>
    </w:p>
    <w:p>
      <w:pPr>
        <w:pStyle w:val="0"/>
        <w:widowControl w:val="off"/>
        <w:ind w:left="766" w:hanging="766"/>
      </w:pPr>
      <w:r>
        <w:rPr>
          <w:rFonts w:ascii="바탕" w:eastAsia="바탕"/>
          <w:spacing w:val="-7"/>
          <w:sz w:val="28"/>
          <w:shd w:val="clear" w:color="000000"/>
        </w:rPr>
        <w:t xml:space="preserve">  아. </w:t>
      </w:r>
      <w:r>
        <w:rPr>
          <w:rFonts w:ascii="바탕" w:eastAsia="바탕"/>
          <w:spacing w:val="-11"/>
          <w:sz w:val="28"/>
          <w:shd w:val="clear" w:color="000000"/>
        </w:rPr>
        <w:t>법 제35조의2에 따른 위원 중 공무원이 불가피하게 위원회 참석이 어려울 경우</w:t>
      </w:r>
      <w:r>
        <w:rPr>
          <w:rFonts w:ascii="바탕"/>
          <w:spacing w:val="-7"/>
          <w:sz w:val="28"/>
          <w:shd w:val="clear" w:color="000000"/>
        </w:rPr>
        <w:t xml:space="preserve"> </w:t>
      </w:r>
      <w:r>
        <w:rPr>
          <w:rFonts w:ascii="바탕" w:eastAsia="바탕"/>
          <w:spacing w:val="-11"/>
          <w:sz w:val="28"/>
          <w:shd w:val="clear" w:color="000000"/>
        </w:rPr>
        <w:t>그 위원이 소속된 기관의 공무원을 지명하여 그 직무를 대행하도록 할 수 있다.</w:t>
      </w:r>
    </w:p>
    <w:p>
      <w:pPr>
        <w:pStyle w:val="0"/>
        <w:widowControl w:val="off"/>
        <w:ind w:left="761" w:hanging="761"/>
        <w:rPr>
          <w:rFonts w:ascii="바탕" w:eastAsia="바탕"/>
          <w:color w:val="000000"/>
          <w:spacing w:val="-7"/>
          <w:sz w:val="28"/>
          <w:shd w:val="clear" w:color="000000"/>
        </w:rPr>
      </w:pPr>
    </w:p>
    <w:p>
      <w:r>
        <w:br w:type="page"/>
      </w:r>
    </w:p>
    <w:p>
      <w:pPr>
        <w:pStyle w:val="0"/>
        <w:widowControl w:val="off"/>
        <w:ind w:left="260" w:hanging="260"/>
      </w:pPr>
      <w:r>
        <w:rPr>
          <w:rFonts w:ascii="바탕" w:eastAsia="바탕"/>
          <w:spacing w:val="-7"/>
          <w:sz w:val="28"/>
          <w:shd w:val="clear" w:color="000000"/>
        </w:rPr>
        <w:t>4. 위원의 제척·기피·회피</w:t>
      </w:r>
    </w:p>
    <w:p>
      <w:pPr>
        <w:pStyle w:val="0"/>
        <w:widowControl w:val="off"/>
        <w:ind w:left="260" w:hanging="260"/>
      </w:pPr>
      <w:r>
        <w:rPr>
          <w:rFonts w:ascii="바탕" w:eastAsia="바탕"/>
          <w:spacing w:val="-7"/>
          <w:sz w:val="28"/>
          <w:shd w:val="clear" w:color="000000"/>
        </w:rPr>
        <w:t xml:space="preserve">  당사자가</w:t>
      </w:r>
      <w:r>
        <w:rPr>
          <w:rFonts w:ascii="바탕" w:eastAsia="바탕"/>
          <w:spacing w:val="-11"/>
          <w:sz w:val="28"/>
          <w:shd w:val="clear" w:color="000000"/>
        </w:rPr>
        <w:t xml:space="preserve"> 시</w:t>
      </w:r>
      <w:r>
        <w:rPr>
          <w:rFonts w:ascii="바탕" w:eastAsia="바탕"/>
          <w:spacing w:val="-7"/>
          <w:sz w:val="28"/>
          <w:shd w:val="clear" w:color="000000"/>
        </w:rPr>
        <w:t xml:space="preserve">행령 제116조의2 제3항에 따라 </w:t>
      </w:r>
      <w:r>
        <w:rPr>
          <w:rFonts w:ascii="바탕" w:eastAsia="바탕"/>
          <w:spacing w:val="-11"/>
          <w:sz w:val="28"/>
          <w:shd w:val="clear" w:color="000000"/>
        </w:rPr>
        <w:t>위원에 대해 기피를 신청하고자 할 경우 또는</w:t>
      </w:r>
      <w:r>
        <w:rPr>
          <w:rFonts w:ascii="바탕" w:eastAsia="바탕"/>
          <w:spacing w:val="-7"/>
          <w:sz w:val="28"/>
          <w:shd w:val="clear" w:color="000000"/>
        </w:rPr>
        <w:t xml:space="preserve"> 위원이 시행령 제116조의2 제3항에 따라 심의에서 회피하고자 하는 경우에는 </w:t>
      </w:r>
      <w:r>
        <w:rPr>
          <w:rFonts w:ascii="바탕" w:eastAsia="바탕"/>
          <w:spacing w:val="-11"/>
          <w:sz w:val="28"/>
          <w:shd w:val="clear" w:color="000000"/>
        </w:rPr>
        <w:t xml:space="preserve">[별지 제4호 서식]을 위원장에게 제출하여야 한다. </w:t>
      </w:r>
    </w:p>
    <w:p>
      <w:pPr>
        <w:pStyle w:val="0"/>
        <w:widowControl w:val="off"/>
        <w:ind w:left="260" w:hanging="260"/>
        <w:rPr>
          <w:rFonts w:ascii="바탕" w:eastAsia="바탕"/>
          <w:color w:val="000000"/>
          <w:spacing w:val="-11"/>
          <w:sz w:val="28"/>
          <w:shd w:val="clear" w:color="000000"/>
        </w:rPr>
      </w:pPr>
    </w:p>
    <w:p>
      <w:pPr>
        <w:pStyle w:val="0"/>
        <w:widowControl w:val="off"/>
      </w:pPr>
      <w:r>
        <w:rPr>
          <w:rFonts w:ascii="바탕" w:eastAsia="바탕"/>
          <w:b/>
          <w:sz w:val="28"/>
          <w:shd w:val="clear" w:color="000000"/>
        </w:rPr>
        <w:t>5. 비밀유지의무</w:t>
      </w:r>
    </w:p>
    <w:p>
      <w:pPr>
        <w:pStyle w:val="0"/>
        <w:widowControl w:val="off"/>
        <w:ind w:left="801" w:hanging="801"/>
      </w:pPr>
      <w:r>
        <w:rPr>
          <w:rFonts w:ascii="바탕" w:eastAsia="바탕"/>
          <w:sz w:val="28"/>
          <w:shd w:val="clear" w:color="000000"/>
        </w:rPr>
        <w:t xml:space="preserve">  가. </w:t>
      </w:r>
      <w:r>
        <w:rPr>
          <w:rFonts w:ascii="바탕" w:eastAsia="바탕"/>
          <w:spacing w:val="-4"/>
          <w:sz w:val="28"/>
          <w:shd w:val="clear" w:color="000000"/>
        </w:rPr>
        <w:t>위원은 회의안건을 심의·결정함에 있어 알게 된 사항이나 비밀을 사적인</w:t>
      </w:r>
      <w:r>
        <w:rPr>
          <w:rFonts w:ascii="바탕" w:eastAsia="바탕"/>
          <w:sz w:val="28"/>
          <w:shd w:val="clear" w:color="000000"/>
        </w:rPr>
        <w:t xml:space="preserve"> 이익을 위하여 이용하거나 그 비밀을 누설하여서는 아니 된다.</w:t>
      </w:r>
    </w:p>
    <w:p>
      <w:pPr>
        <w:pStyle w:val="0"/>
        <w:widowControl w:val="off"/>
        <w:ind w:left="816" w:hanging="816"/>
      </w:pPr>
      <w:r>
        <w:rPr>
          <w:rFonts w:ascii="바탕" w:eastAsia="바탕"/>
          <w:sz w:val="28"/>
          <w:shd w:val="clear" w:color="000000"/>
        </w:rPr>
        <w:t xml:space="preserve">  나. 위원은 비밀유지에 관한 서약서</w:t>
      </w:r>
      <w:r>
        <w:rPr>
          <w:rFonts w:ascii="바탕" w:eastAsia="바탕"/>
          <w:spacing w:val="-7"/>
          <w:sz w:val="28"/>
          <w:shd w:val="clear" w:color="000000"/>
        </w:rPr>
        <w:t>[별지 제5호 서식]</w:t>
      </w:r>
      <w:r>
        <w:rPr>
          <w:rFonts w:ascii="바탕" w:eastAsia="바탕"/>
          <w:sz w:val="28"/>
          <w:shd w:val="clear" w:color="000000"/>
        </w:rPr>
        <w:t>를 위원으로 위촉되는 때에 위원장에게 제출하여야 한다.</w:t>
      </w:r>
    </w:p>
    <w:p>
      <w:pPr>
        <w:pStyle w:val="0"/>
        <w:widowControl w:val="off"/>
        <w:ind w:left="816" w:hanging="816"/>
        <w:rPr>
          <w:rFonts w:ascii="바탕" w:eastAsia="바탕"/>
          <w:color w:val="000000"/>
          <w:sz w:val="28"/>
          <w:shd w:val="clear" w:color="000000"/>
        </w:rPr>
      </w:pPr>
    </w:p>
    <w:p>
      <w:pPr>
        <w:pStyle w:val="0"/>
        <w:widowControl w:val="off"/>
        <w:ind w:left="260" w:hanging="260"/>
      </w:pPr>
      <w:r>
        <w:rPr>
          <w:rFonts w:ascii="바탕"/>
          <w:spacing w:val="-7"/>
          <w:sz w:val="30"/>
          <w:shd w:val="clear" w:color="000000"/>
        </w:rPr>
        <w:t xml:space="preserve">  </w:t>
      </w:r>
      <w:r>
        <w:rPr>
          <w:rFonts w:ascii="바탕" w:eastAsia="바탕"/>
          <w:b/>
          <w:emboss/>
          <w:spacing w:val="-7"/>
          <w:sz w:val="30"/>
          <w:shd w:val="clear" w:color="000000"/>
        </w:rPr>
        <w:t>제3절 조정의 청구 등</w:t>
      </w:r>
    </w:p>
    <w:p>
      <w:pPr>
        <w:pStyle w:val="0"/>
        <w:widowControl w:val="off"/>
      </w:pPr>
      <w:r>
        <w:rPr>
          <w:rFonts w:ascii="바탕" w:eastAsia="바탕"/>
          <w:b/>
          <w:spacing w:val="-7"/>
          <w:sz w:val="28"/>
          <w:shd w:val="clear" w:color="000000"/>
        </w:rPr>
        <w:t>1. 계약분쟁 재심 청구 등</w:t>
      </w:r>
    </w:p>
    <w:p>
      <w:pPr>
        <w:pStyle w:val="0"/>
        <w:widowControl w:val="off"/>
        <w:ind w:left="763" w:hanging="763"/>
      </w:pPr>
      <w:r>
        <w:rPr>
          <w:rFonts w:ascii="바탕" w:eastAsia="바탕"/>
          <w:spacing w:val="-7"/>
          <w:sz w:val="28"/>
          <w:shd w:val="clear" w:color="000000"/>
        </w:rPr>
        <w:t xml:space="preserve">  가. </w:t>
      </w:r>
      <w:r>
        <w:rPr>
          <w:rFonts w:ascii="바탕" w:eastAsia="바탕"/>
          <w:spacing w:val="-11"/>
          <w:sz w:val="28"/>
          <w:shd w:val="clear" w:color="000000"/>
        </w:rPr>
        <w:t>법 제34조 제4항 또는 제34조의2 제3항에 따라 재심을 청구</w:t>
      </w:r>
      <w:r>
        <w:rPr>
          <w:rFonts w:ascii="바탕" w:eastAsia="바탕"/>
          <w:spacing w:val="-15"/>
          <w:sz w:val="28"/>
          <w:shd w:val="clear" w:color="000000"/>
        </w:rPr>
        <w:t>하려는 자 또는</w:t>
      </w:r>
      <w:r>
        <w:rPr>
          <w:rFonts w:ascii="바탕" w:eastAsia="바탕"/>
          <w:spacing w:val="-7"/>
          <w:sz w:val="28"/>
          <w:shd w:val="clear" w:color="000000"/>
        </w:rPr>
        <w:t xml:space="preserve"> 조정을 신청하려는 자는 다음 각 호의 사항을 기재하고 </w:t>
      </w:r>
      <w:r>
        <w:rPr>
          <w:rFonts w:ascii="바탕" w:eastAsia="바탕"/>
          <w:spacing w:val="-11"/>
          <w:sz w:val="28"/>
          <w:shd w:val="clear" w:color="000000"/>
        </w:rPr>
        <w:t>서명 또는 기명날인한 계약분쟁조정 청구서</w:t>
      </w:r>
      <w:r>
        <w:rPr>
          <w:rFonts w:ascii="바탕" w:eastAsia="바탕"/>
          <w:spacing w:val="-7"/>
          <w:sz w:val="28"/>
          <w:shd w:val="clear" w:color="000000"/>
        </w:rPr>
        <w:t>[별지 제1호 서식]</w:t>
      </w:r>
      <w:r>
        <w:rPr>
          <w:rFonts w:ascii="바탕" w:eastAsia="바탕"/>
          <w:spacing w:val="-11"/>
          <w:sz w:val="28"/>
          <w:shd w:val="clear" w:color="000000"/>
        </w:rPr>
        <w:t>를 위원회에 제출하여야 한다.</w:t>
      </w:r>
    </w:p>
    <w:p>
      <w:pPr>
        <w:pStyle w:val="0"/>
        <w:widowControl w:val="off"/>
      </w:pPr>
      <w:r>
        <w:rPr>
          <w:rFonts w:ascii="바탕" w:eastAsia="바탕"/>
          <w:spacing w:val="-7"/>
          <w:sz w:val="28"/>
          <w:shd w:val="clear" w:color="000000"/>
        </w:rPr>
        <w:t xml:space="preserve">    1) 청구인의 성명(법인의 경우에는 법인명 및 대표자) 및 주소</w:t>
      </w:r>
    </w:p>
    <w:p>
      <w:pPr>
        <w:pStyle w:val="0"/>
        <w:widowControl w:val="off"/>
      </w:pPr>
      <w:r>
        <w:rPr>
          <w:rFonts w:ascii="바탕" w:eastAsia="바탕"/>
          <w:spacing w:val="-7"/>
          <w:sz w:val="28"/>
          <w:shd w:val="clear" w:color="000000"/>
        </w:rPr>
        <w:t xml:space="preserve">    2) 대리인을 선임한 경우에는 그 대리인의 성명 및 주소</w:t>
      </w:r>
    </w:p>
    <w:p>
      <w:pPr>
        <w:pStyle w:val="0"/>
        <w:widowControl w:val="off"/>
      </w:pPr>
      <w:r>
        <w:rPr>
          <w:rFonts w:ascii="바탕" w:eastAsia="바탕"/>
          <w:spacing w:val="-7"/>
          <w:sz w:val="28"/>
          <w:shd w:val="clear" w:color="000000"/>
        </w:rPr>
        <w:t xml:space="preserve">    3) 이의신청 대상 발주기관명, 주소 및 소속된 지방자치단체</w:t>
      </w:r>
    </w:p>
    <w:p>
      <w:pPr>
        <w:pStyle w:val="0"/>
        <w:widowControl w:val="off"/>
      </w:pPr>
      <w:r>
        <w:rPr>
          <w:rFonts w:ascii="바탕" w:eastAsia="바탕"/>
          <w:spacing w:val="-7"/>
          <w:sz w:val="28"/>
          <w:shd w:val="clear" w:color="000000"/>
        </w:rPr>
        <w:t xml:space="preserve">    4) 재심청구 또는 조정신청의 근거</w:t>
      </w:r>
    </w:p>
    <w:p>
      <w:pPr>
        <w:pStyle w:val="0"/>
        <w:widowControl w:val="off"/>
      </w:pPr>
      <w:r>
        <w:rPr>
          <w:rFonts w:ascii="바탕" w:eastAsia="바탕"/>
          <w:spacing w:val="-7"/>
          <w:sz w:val="28"/>
          <w:shd w:val="clear" w:color="000000"/>
        </w:rPr>
        <w:t xml:space="preserve">    5) 분쟁이 발생하게 된 사유 및 경위</w:t>
      </w:r>
    </w:p>
    <w:p>
      <w:pPr>
        <w:pStyle w:val="0"/>
        <w:widowControl w:val="off"/>
      </w:pPr>
      <w:r>
        <w:rPr>
          <w:rFonts w:ascii="바탕" w:eastAsia="바탕"/>
          <w:spacing w:val="-7"/>
          <w:sz w:val="28"/>
          <w:shd w:val="clear" w:color="000000"/>
        </w:rPr>
        <w:t xml:space="preserve">    6) 그 밖의 재심청구 또는 조정신청에 필요한 사항</w:t>
      </w:r>
    </w:p>
    <w:p>
      <w:pPr>
        <w:pStyle w:val="0"/>
        <w:widowControl w:val="off"/>
        <w:ind w:left="742" w:hanging="742"/>
      </w:pPr>
      <w:r>
        <w:rPr>
          <w:rFonts w:ascii="바탕" w:eastAsia="바탕"/>
          <w:spacing w:val="-7"/>
          <w:sz w:val="28"/>
          <w:shd w:val="clear" w:color="000000"/>
        </w:rPr>
        <w:t xml:space="preserve">  나. “</w:t>
      </w:r>
      <w:r>
        <w:rPr>
          <w:rFonts w:ascii="바탕" w:eastAsia="바탕"/>
          <w:spacing w:val="-6"/>
          <w:sz w:val="28"/>
          <w:shd w:val="clear" w:color="000000"/>
        </w:rPr>
        <w:t>가”의 경우 증거자료 또는 서류가 있는 경우에는 그 원본 또는 사본을</w:t>
      </w:r>
      <w:r>
        <w:rPr>
          <w:rFonts w:ascii="바탕" w:eastAsia="바탕"/>
          <w:spacing w:val="-7"/>
          <w:sz w:val="28"/>
          <w:shd w:val="clear" w:color="000000"/>
        </w:rPr>
        <w:t xml:space="preserve"> 첨부하여 제출하게 할 수 있다. </w:t>
      </w:r>
    </w:p>
    <w:p>
      <w:pPr>
        <w:pStyle w:val="0"/>
        <w:widowControl w:val="off"/>
        <w:ind w:left="756" w:hanging="756"/>
      </w:pPr>
      <w:r>
        <w:rPr>
          <w:rFonts w:ascii="바탕" w:eastAsia="바탕"/>
          <w:spacing w:val="-7"/>
          <w:sz w:val="28"/>
          <w:shd w:val="clear" w:color="000000"/>
        </w:rPr>
        <w:t xml:space="preserve">  다. </w:t>
      </w:r>
      <w:r>
        <w:rPr>
          <w:rFonts w:ascii="바탕" w:eastAsia="바탕"/>
          <w:spacing w:val="-4"/>
          <w:sz w:val="28"/>
          <w:shd w:val="clear" w:color="000000"/>
        </w:rPr>
        <w:t>위원장은 회의 운영에 필요하다고 인정하는 경우에는 설명자를 별도로</w:t>
      </w:r>
      <w:r>
        <w:rPr>
          <w:rFonts w:ascii="바탕" w:eastAsia="바탕"/>
          <w:spacing w:val="-7"/>
          <w:sz w:val="28"/>
          <w:shd w:val="clear" w:color="000000"/>
        </w:rPr>
        <w:t xml:space="preserve"> 지명할 수 있다.</w:t>
      </w:r>
    </w:p>
    <w:p>
      <w:pPr>
        <w:pStyle w:val="0"/>
        <w:widowControl w:val="off"/>
        <w:ind w:left="746" w:hanging="746"/>
      </w:pPr>
      <w:r>
        <w:rPr>
          <w:rFonts w:ascii="바탕"/>
          <w:sz w:val="24"/>
          <w:shd w:val="clear" w:color="000000"/>
        </w:rPr>
        <w:t xml:space="preserve">  </w:t>
      </w:r>
      <w:r>
        <w:rPr>
          <w:rFonts w:ascii="바탕" w:eastAsia="바탕"/>
          <w:sz w:val="28"/>
          <w:shd w:val="clear" w:color="000000"/>
        </w:rPr>
        <w:t xml:space="preserve">라. </w:t>
      </w:r>
      <w:r>
        <w:rPr>
          <w:rFonts w:ascii="바탕" w:eastAsia="바탕"/>
          <w:spacing w:val="-8"/>
          <w:sz w:val="28"/>
          <w:shd w:val="clear" w:color="000000"/>
        </w:rPr>
        <w:t xml:space="preserve">위원회가 청구인으로부터 계약분쟁조정 청구서를 접수한 경우에는 해당 지방자치단체의 장에게 청구 또는 신청된 내용을 통보하여야 하고, 접수 후 14일 이내에 </w:t>
      </w:r>
      <w:r>
        <w:rPr>
          <w:rFonts w:ascii="바탕" w:eastAsia="바탕"/>
          <w:sz w:val="28"/>
          <w:shd w:val="clear" w:color="000000"/>
        </w:rPr>
        <w:t>각하 또는 수리 결과를 청구인 및 피청구인에게 통지하여야 한다.</w:t>
      </w:r>
    </w:p>
    <w:p>
      <w:pPr>
        <w:pStyle w:val="0"/>
        <w:widowControl w:val="off"/>
        <w:ind w:left="756" w:hanging="756"/>
        <w:rPr>
          <w:rFonts w:ascii="바탕" w:eastAsia="바탕"/>
          <w:color w:val="000000"/>
          <w:spacing w:val="-7"/>
          <w:sz w:val="28"/>
          <w:shd w:val="clear" w:color="000000"/>
        </w:rPr>
      </w:pPr>
    </w:p>
    <w:p>
      <w:pPr>
        <w:pStyle w:val="0"/>
        <w:widowControl w:val="off"/>
      </w:pPr>
      <w:r>
        <w:rPr>
          <w:rFonts w:ascii="바탕" w:eastAsia="바탕"/>
          <w:b/>
          <w:sz w:val="28"/>
          <w:shd w:val="clear" w:color="000000"/>
        </w:rPr>
        <w:t>2. 과징금 심의 요청 등</w:t>
      </w:r>
    </w:p>
    <w:p>
      <w:pPr>
        <w:pStyle w:val="0"/>
        <w:widowControl w:val="off"/>
        <w:ind w:left="810" w:hanging="810"/>
      </w:pPr>
      <w:r>
        <w:rPr>
          <w:rFonts w:ascii="바탕" w:eastAsia="바탕"/>
          <w:sz w:val="28"/>
          <w:shd w:val="clear" w:color="000000"/>
        </w:rPr>
        <w:t xml:space="preserve">  가. 시·도지사는 </w:t>
      </w:r>
      <w:r>
        <w:rPr>
          <w:rFonts w:ascii="바탕" w:eastAsia="바탕"/>
          <w:spacing w:val="-3"/>
          <w:sz w:val="28"/>
          <w:shd w:val="clear" w:color="000000"/>
        </w:rPr>
        <w:t>법 제31조의2 제1항과 제3항,</w:t>
      </w:r>
      <w:r>
        <w:rPr>
          <w:rFonts w:ascii="바탕"/>
          <w:sz w:val="28"/>
          <w:shd w:val="clear" w:color="000000"/>
        </w:rPr>
        <w:t xml:space="preserve"> </w:t>
      </w:r>
      <w:r>
        <w:rPr>
          <w:rFonts w:ascii="바탕" w:eastAsia="바탕"/>
          <w:spacing w:val="3"/>
          <w:sz w:val="28"/>
          <w:shd w:val="clear" w:color="000000"/>
        </w:rPr>
        <w:t xml:space="preserve">시행령 제92조의2에 </w:t>
      </w:r>
      <w:r>
        <w:rPr>
          <w:rFonts w:ascii="바탕" w:eastAsia="바탕"/>
          <w:sz w:val="28"/>
          <w:shd w:val="clear" w:color="000000"/>
        </w:rPr>
        <w:t xml:space="preserve">해당하여 과징금을 부과하고자 할 </w:t>
      </w:r>
      <w:r>
        <w:rPr>
          <w:rFonts w:ascii="바탕" w:eastAsia="바탕"/>
          <w:spacing w:val="3"/>
          <w:sz w:val="28"/>
          <w:shd w:val="clear" w:color="000000"/>
        </w:rPr>
        <w:t>때는 과징금</w:t>
      </w:r>
      <w:r>
        <w:rPr>
          <w:rFonts w:ascii="바탕"/>
          <w:sz w:val="28"/>
          <w:shd w:val="clear" w:color="000000"/>
        </w:rPr>
        <w:t xml:space="preserve"> </w:t>
      </w:r>
      <w:r>
        <w:rPr>
          <w:rFonts w:ascii="바탕" w:eastAsia="바탕"/>
          <w:spacing w:val="-1"/>
          <w:sz w:val="28"/>
          <w:shd w:val="clear" w:color="000000"/>
        </w:rPr>
        <w:t xml:space="preserve">부과의 적정성을 검토한 후 </w:t>
      </w:r>
      <w:r>
        <w:rPr>
          <w:rFonts w:ascii="바탕" w:eastAsia="바탕"/>
          <w:spacing w:val="-4"/>
          <w:sz w:val="28"/>
          <w:shd w:val="clear" w:color="000000"/>
        </w:rPr>
        <w:t xml:space="preserve">과징금 부과 여부 </w:t>
      </w:r>
      <w:r>
        <w:rPr>
          <w:rFonts w:ascii="바탕" w:eastAsia="바탕"/>
          <w:spacing w:val="-6"/>
          <w:sz w:val="28"/>
          <w:shd w:val="clear" w:color="000000"/>
        </w:rPr>
        <w:t>및 금</w:t>
      </w:r>
      <w:r>
        <w:rPr>
          <w:rFonts w:ascii="바탕" w:eastAsia="바탕"/>
          <w:spacing w:val="-3"/>
          <w:sz w:val="28"/>
          <w:shd w:val="clear" w:color="000000"/>
        </w:rPr>
        <w:t>액의 적정성</w:t>
      </w:r>
      <w:r>
        <w:rPr>
          <w:rFonts w:ascii="바탕" w:eastAsia="바탕"/>
          <w:spacing w:val="-1"/>
          <w:sz w:val="28"/>
          <w:shd w:val="clear" w:color="000000"/>
        </w:rPr>
        <w:t xml:space="preserve"> 등에 관한 심의를 위원회에 요청한다. 심의요청시 다음 각 호의 사항을 기재한</w:t>
      </w:r>
      <w:r>
        <w:rPr>
          <w:rFonts w:ascii="바탕" w:eastAsia="바탕"/>
          <w:spacing w:val="-4"/>
          <w:sz w:val="28"/>
          <w:shd w:val="clear" w:color="000000"/>
        </w:rPr>
        <w:t xml:space="preserve"> 과징금 부과 심의신청서</w:t>
      </w:r>
      <w:r>
        <w:rPr>
          <w:rFonts w:ascii="바탕" w:eastAsia="바탕"/>
          <w:spacing w:val="-7"/>
          <w:sz w:val="28"/>
          <w:shd w:val="clear" w:color="000000"/>
        </w:rPr>
        <w:t>[별지 제2호 서식]</w:t>
      </w:r>
      <w:r>
        <w:rPr>
          <w:rFonts w:eastAsia="바탕"/>
          <w:spacing w:val="-3"/>
          <w:sz w:val="28"/>
          <w:shd w:val="clear" w:color="000000"/>
        </w:rPr>
        <w:t>를</w:t>
      </w:r>
      <w:r>
        <w:rPr>
          <w:rFonts w:ascii="바탕" w:eastAsia="바탕"/>
          <w:spacing w:val="-4"/>
          <w:sz w:val="28"/>
          <w:shd w:val="clear" w:color="000000"/>
        </w:rPr>
        <w:t xml:space="preserve"> 위원회에 제출하여야 한다.</w:t>
      </w:r>
    </w:p>
    <w:p>
      <w:pPr>
        <w:pStyle w:val="0"/>
        <w:widowControl w:val="off"/>
        <w:ind w:left="825" w:hanging="825"/>
      </w:pPr>
      <w:r>
        <w:rPr>
          <w:rFonts w:ascii="바탕" w:eastAsia="바탕"/>
          <w:sz w:val="28"/>
          <w:shd w:val="clear" w:color="000000"/>
        </w:rPr>
        <w:t xml:space="preserve">    1) 청구인</w:t>
      </w:r>
      <w:r>
        <w:rPr>
          <w:rFonts w:ascii="바탕" w:eastAsia="바탕"/>
          <w:spacing w:val="-1"/>
          <w:sz w:val="28"/>
          <w:shd w:val="clear" w:color="000000"/>
        </w:rPr>
        <w:t>의 소속(지방자치단체명), 담당부서, 담당자명, 주소</w:t>
      </w:r>
    </w:p>
    <w:p>
      <w:pPr>
        <w:pStyle w:val="0"/>
        <w:widowControl w:val="off"/>
        <w:ind w:left="825" w:hanging="825"/>
      </w:pPr>
      <w:r>
        <w:rPr>
          <w:rFonts w:ascii="바탕" w:eastAsia="바탕"/>
          <w:spacing w:val="-1"/>
          <w:sz w:val="28"/>
          <w:shd w:val="clear" w:color="000000"/>
        </w:rPr>
        <w:t xml:space="preserve">    2) 피청구인의 성명(대표자명), 주민(사업자)등록번호, 상호, 주소</w:t>
      </w:r>
    </w:p>
    <w:p>
      <w:pPr>
        <w:pStyle w:val="0"/>
        <w:widowControl w:val="off"/>
        <w:ind w:left="825" w:hanging="825"/>
      </w:pPr>
      <w:r>
        <w:rPr>
          <w:rFonts w:ascii="바탕" w:eastAsia="바탕"/>
          <w:spacing w:val="-1"/>
          <w:sz w:val="28"/>
          <w:shd w:val="clear" w:color="000000"/>
        </w:rPr>
        <w:t xml:space="preserve">    3) 심의 신청 내용 요약</w:t>
      </w:r>
    </w:p>
    <w:p>
      <w:pPr>
        <w:pStyle w:val="0"/>
        <w:widowControl w:val="off"/>
      </w:pPr>
      <w:r>
        <w:rPr>
          <w:rFonts w:ascii="바탕" w:eastAsia="바탕"/>
          <w:sz w:val="28"/>
          <w:shd w:val="clear" w:color="000000"/>
        </w:rPr>
        <w:t xml:space="preserve">    4) 과징금 부과 사유</w:t>
      </w:r>
    </w:p>
    <w:p>
      <w:pPr>
        <w:pStyle w:val="0"/>
        <w:widowControl w:val="off"/>
      </w:pPr>
      <w:r>
        <w:rPr>
          <w:rFonts w:ascii="바탕" w:eastAsia="바탕"/>
          <w:sz w:val="28"/>
          <w:shd w:val="clear" w:color="000000"/>
        </w:rPr>
        <w:t xml:space="preserve">    5) 과징금 부과금액, 부과율, 계약금액</w:t>
      </w:r>
    </w:p>
    <w:p>
      <w:pPr>
        <w:pStyle w:val="0"/>
        <w:widowControl w:val="off"/>
      </w:pPr>
      <w:r>
        <w:rPr>
          <w:rFonts w:ascii="바탕" w:eastAsia="바탕"/>
          <w:sz w:val="28"/>
          <w:shd w:val="clear" w:color="000000"/>
        </w:rPr>
        <w:t xml:space="preserve">    6) 과징금 부과금액 판단근거</w:t>
      </w:r>
    </w:p>
    <w:p>
      <w:pPr>
        <w:pStyle w:val="0"/>
        <w:widowControl w:val="off"/>
      </w:pPr>
      <w:r>
        <w:rPr>
          <w:rFonts w:ascii="바탕" w:eastAsia="바탕"/>
          <w:sz w:val="28"/>
          <w:shd w:val="clear" w:color="000000"/>
        </w:rPr>
        <w:t xml:space="preserve">  나. “가”의 신청서에는 다음 각 호의 서류를 첨부하여야한다. </w:t>
      </w:r>
    </w:p>
    <w:p>
      <w:pPr>
        <w:pStyle w:val="0"/>
        <w:widowControl w:val="off"/>
        <w:ind w:left="1024" w:hanging="1024"/>
      </w:pPr>
      <w:r>
        <w:rPr>
          <w:rFonts w:ascii="바탕"/>
          <w:sz w:val="28"/>
          <w:shd w:val="clear" w:color="000000"/>
        </w:rPr>
        <w:t xml:space="preserve">    1) </w:t>
      </w:r>
      <w:r>
        <w:rPr>
          <w:rFonts w:ascii="바탕" w:eastAsia="바탕"/>
          <w:spacing w:val="-1"/>
          <w:sz w:val="28"/>
          <w:shd w:val="clear" w:color="000000"/>
        </w:rPr>
        <w:t xml:space="preserve">부정당업자에게 입찰 참가자격을 제한하거나 과징금을 부과하게 </w:t>
      </w:r>
      <w:r>
        <w:rPr>
          <w:rFonts w:ascii="바탕" w:eastAsia="바탕"/>
          <w:sz w:val="28"/>
          <w:shd w:val="clear" w:color="000000"/>
        </w:rPr>
        <w:t>된 원인과 사실을 증명하는 서류</w:t>
      </w:r>
    </w:p>
    <w:p>
      <w:pPr>
        <w:pStyle w:val="0"/>
        <w:widowControl w:val="off"/>
      </w:pPr>
      <w:r>
        <w:rPr>
          <w:rFonts w:ascii="바탕" w:eastAsia="바탕"/>
          <w:sz w:val="28"/>
          <w:shd w:val="clear" w:color="000000"/>
        </w:rPr>
        <w:t xml:space="preserve">    2) 그 밖에 심의에 필요한 증거서류</w:t>
      </w:r>
    </w:p>
    <w:p>
      <w:pPr>
        <w:pStyle w:val="0"/>
        <w:widowControl w:val="off"/>
        <w:rPr>
          <w:rFonts w:ascii="바탕" w:eastAsia="바탕"/>
          <w:color w:val="000000"/>
          <w:sz w:val="28"/>
          <w:shd w:val="clear" w:color="000000"/>
        </w:rPr>
      </w:pPr>
    </w:p>
    <w:p>
      <w:pPr>
        <w:pStyle w:val="0"/>
        <w:widowControl w:val="off"/>
        <w:ind w:left="273" w:hanging="273"/>
      </w:pPr>
      <w:r>
        <w:rPr>
          <w:rFonts w:ascii="바탕" w:eastAsia="바탕"/>
          <w:b/>
          <w:spacing w:val="-7"/>
          <w:sz w:val="28"/>
          <w:shd w:val="clear" w:color="000000"/>
        </w:rPr>
        <w:t>3. 청구 등의 각하</w:t>
      </w:r>
    </w:p>
    <w:p>
      <w:pPr>
        <w:pStyle w:val="0"/>
        <w:widowControl w:val="off"/>
        <w:ind w:left="266" w:hanging="266"/>
      </w:pPr>
      <w:r>
        <w:rPr>
          <w:rFonts w:ascii="바탕"/>
          <w:spacing w:val="-7"/>
          <w:sz w:val="28"/>
          <w:shd w:val="clear" w:color="000000"/>
        </w:rPr>
        <w:t xml:space="preserve">  </w:t>
      </w:r>
      <w:r>
        <w:rPr>
          <w:rFonts w:ascii="바탕" w:eastAsia="바탕"/>
          <w:spacing w:val="-10"/>
          <w:sz w:val="28"/>
          <w:shd w:val="clear" w:color="000000"/>
        </w:rPr>
        <w:t xml:space="preserve">위원장은 재심청구 또는 조정신청이 다음 각 호의 어느 하나에 해당하는 경우에는 이를 각하한다. 이 경우 간사는 그 사유를 청구인에게 문서로 통지하고 위원회에 보고하여야 한다. </w:t>
      </w:r>
    </w:p>
    <w:p>
      <w:pPr>
        <w:pStyle w:val="0"/>
        <w:widowControl w:val="off"/>
      </w:pPr>
      <w:r>
        <w:rPr>
          <w:rFonts w:ascii="바탕" w:eastAsia="바탕"/>
          <w:spacing w:val="-10"/>
          <w:sz w:val="28"/>
          <w:shd w:val="clear" w:color="000000"/>
        </w:rPr>
        <w:t xml:space="preserve">   1) 법 제34조 제4항의 재심청구 기한 이후에 청구된 경우</w:t>
      </w:r>
    </w:p>
    <w:p>
      <w:pPr>
        <w:pStyle w:val="0"/>
        <w:widowControl w:val="off"/>
      </w:pPr>
      <w:r>
        <w:rPr>
          <w:rFonts w:ascii="바탕" w:eastAsia="바탕"/>
          <w:spacing w:val="-10"/>
          <w:sz w:val="28"/>
          <w:shd w:val="clear" w:color="000000"/>
        </w:rPr>
        <w:t xml:space="preserve">   2) 제1절 “2”에 따른 정당한 청구인으로부터의 청구가 아닌 경우</w:t>
      </w:r>
    </w:p>
    <w:p>
      <w:pPr>
        <w:pStyle w:val="0"/>
        <w:widowControl w:val="off"/>
        <w:ind w:left="787" w:hanging="787"/>
      </w:pPr>
      <w:r>
        <w:rPr>
          <w:rFonts w:ascii="바탕" w:eastAsia="바탕"/>
          <w:spacing w:val="-10"/>
          <w:sz w:val="28"/>
          <w:shd w:val="clear" w:color="000000"/>
        </w:rPr>
        <w:t xml:space="preserve">   3) 이미 해당 청구 건에 대하여 법원에 소가 제기되거나 청구가 있은 후 소가 제기된 경우</w:t>
      </w:r>
    </w:p>
    <w:p>
      <w:pPr>
        <w:pStyle w:val="0"/>
        <w:widowControl w:val="off"/>
      </w:pPr>
      <w:r>
        <w:rPr>
          <w:rFonts w:ascii="바탕" w:eastAsia="바탕"/>
          <w:spacing w:val="-10"/>
          <w:sz w:val="28"/>
          <w:shd w:val="clear" w:color="000000"/>
        </w:rPr>
        <w:t xml:space="preserve">   4) 민간위탁에 관한 사항이거나 지방자치단체를 당사자로 한 계약이 아닌 경우</w:t>
      </w:r>
    </w:p>
    <w:p>
      <w:pPr>
        <w:pStyle w:val="0"/>
        <w:widowControl w:val="off"/>
        <w:ind w:left="777" w:hanging="777"/>
      </w:pPr>
      <w:r>
        <w:rPr>
          <w:rFonts w:ascii="바탕" w:eastAsia="바탕"/>
          <w:spacing w:val="-10"/>
          <w:sz w:val="28"/>
          <w:shd w:val="clear" w:color="000000"/>
        </w:rPr>
        <w:t xml:space="preserve">   5) 법 제34조 제1항 제1호부터 제5호까지와 관련된 사항 중 이미 계약이 체결되어 조정의 실익이 없는 경우</w:t>
      </w:r>
    </w:p>
    <w:p>
      <w:pPr>
        <w:pStyle w:val="0"/>
        <w:widowControl w:val="off"/>
        <w:ind w:left="806" w:hanging="806"/>
      </w:pPr>
      <w:r>
        <w:rPr>
          <w:rFonts w:ascii="바탕"/>
          <w:spacing w:val="-10"/>
          <w:sz w:val="28"/>
          <w:shd w:val="clear" w:color="000000"/>
        </w:rPr>
        <w:t xml:space="preserve">   6)</w:t>
      </w:r>
      <w:r>
        <w:rPr>
          <w:rFonts w:ascii="바탕" w:eastAsia="바탕"/>
          <w:spacing w:val="-7"/>
          <w:sz w:val="28"/>
          <w:shd w:val="clear" w:color="000000"/>
        </w:rPr>
        <w:t xml:space="preserve"> 법 제31조의2 제3항에 따른 심의 신청, 제34조 제4항에 따른 재심청구 및 제34조의2 제3항에 따른 조정신청 대상이 아님이 명백한 경우</w:t>
      </w:r>
    </w:p>
    <w:p>
      <w:pPr>
        <w:pStyle w:val="0"/>
        <w:widowControl w:val="off"/>
        <w:ind w:left="806" w:hanging="806"/>
      </w:pPr>
      <w:r>
        <w:rPr>
          <w:rFonts w:ascii="바탕" w:eastAsia="바탕"/>
          <w:spacing w:val="-10"/>
          <w:sz w:val="28"/>
          <w:shd w:val="clear" w:color="000000"/>
        </w:rPr>
        <w:t xml:space="preserve">   7) 그 밖에 위원회에서 조정하는 것이 적합하지 아니하다고 인정되거나 부정한 목적으로 조정을 청구하였다고 인정되는 경우</w:t>
      </w:r>
    </w:p>
    <w:p>
      <w:pPr>
        <w:pStyle w:val="0"/>
        <w:widowControl w:val="off"/>
        <w:ind w:left="774" w:hanging="774"/>
        <w:rPr>
          <w:rFonts w:ascii="바탕" w:eastAsia="바탕"/>
          <w:color w:val="000000"/>
          <w:spacing w:val="-7"/>
          <w:sz w:val="28"/>
          <w:shd w:val="clear" w:color="000000"/>
        </w:rPr>
      </w:pPr>
    </w:p>
    <w:p>
      <w:pPr>
        <w:pStyle w:val="0"/>
        <w:widowControl w:val="off"/>
        <w:ind w:left="273" w:hanging="273"/>
      </w:pPr>
      <w:r>
        <w:rPr>
          <w:rFonts w:ascii="바탕" w:eastAsia="바탕"/>
          <w:b/>
          <w:spacing w:val="-7"/>
          <w:sz w:val="28"/>
          <w:shd w:val="clear" w:color="000000"/>
        </w:rPr>
        <w:t>4. 청구 등의 수리</w:t>
      </w:r>
    </w:p>
    <w:p>
      <w:pPr>
        <w:pStyle w:val="0"/>
        <w:widowControl w:val="off"/>
        <w:ind w:left="747" w:hanging="747"/>
      </w:pPr>
      <w:r>
        <w:rPr>
          <w:rFonts w:ascii="바탕" w:eastAsia="바탕"/>
          <w:spacing w:val="-7"/>
          <w:sz w:val="28"/>
          <w:shd w:val="clear" w:color="000000"/>
        </w:rPr>
        <w:t xml:space="preserve">  가. </w:t>
      </w:r>
      <w:r>
        <w:rPr>
          <w:rFonts w:ascii="바탕" w:eastAsia="바탕"/>
          <w:spacing w:val="-11"/>
          <w:sz w:val="28"/>
          <w:shd w:val="clear" w:color="000000"/>
        </w:rPr>
        <w:t>위원회는 청구 또는 조정 등이 정당하게 이루어진 것으로 인정될 경우에는</w:t>
      </w:r>
      <w:r>
        <w:rPr>
          <w:rFonts w:ascii="바탕" w:eastAsia="바탕"/>
          <w:spacing w:val="-7"/>
          <w:sz w:val="28"/>
          <w:shd w:val="clear" w:color="000000"/>
        </w:rPr>
        <w:t xml:space="preserve"> 그 청구서를 수리하고 청구인과 피청구인에게 그 사실을 문서로 통지하여야 한다. 수리된 사건은 위원회에서 심사·조정하여 당사자에게 심의·조정 결과를 문서로 통지한다.</w:t>
      </w:r>
    </w:p>
    <w:p>
      <w:pPr>
        <w:pStyle w:val="0"/>
        <w:widowControl w:val="off"/>
        <w:ind w:left="747" w:hanging="747"/>
      </w:pPr>
      <w:r>
        <w:rPr>
          <w:rFonts w:ascii="바탕" w:eastAsia="바탕"/>
          <w:spacing w:val="-7"/>
          <w:sz w:val="28"/>
          <w:shd w:val="clear" w:color="000000"/>
        </w:rPr>
        <w:t xml:space="preserve">  나. 위원장은 조정청구서의 기재사항 및 첨부서류 등을 심사하고 보완이 필요하다고 판단되는 경우 10일 이내의 기간을 정하여 청구인에게 보완을 요청할 수 있다.</w:t>
      </w:r>
    </w:p>
    <w:p>
      <w:pPr>
        <w:pStyle w:val="0"/>
        <w:widowControl w:val="off"/>
        <w:ind w:left="747" w:hanging="747"/>
      </w:pPr>
      <w:r>
        <w:rPr>
          <w:rFonts w:ascii="바탕" w:eastAsia="바탕"/>
          <w:spacing w:val="-7"/>
          <w:sz w:val="28"/>
          <w:shd w:val="clear" w:color="000000"/>
        </w:rPr>
        <w:t xml:space="preserve">  다. “나”항에 따른 보완 등을 위하여 소요된 기간은 법 제37조 제1항 및 시행령 제113조의2에 따른 심의·심사·조정의 기간에 산입하지 아니한다.</w:t>
      </w:r>
    </w:p>
    <w:p>
      <w:pPr>
        <w:pStyle w:val="0"/>
        <w:widowControl w:val="off"/>
        <w:ind w:left="747" w:hanging="747"/>
        <w:rPr>
          <w:rFonts w:ascii="바탕" w:eastAsia="바탕"/>
          <w:color w:val="000000"/>
          <w:spacing w:val="-7"/>
          <w:sz w:val="28"/>
          <w:shd w:val="clear" w:color="000000"/>
        </w:rPr>
      </w:pPr>
    </w:p>
    <w:p>
      <w:pPr>
        <w:pStyle w:val="0"/>
        <w:widowControl w:val="off"/>
        <w:ind w:left="260" w:hanging="260"/>
      </w:pPr>
      <w:r>
        <w:rPr>
          <w:rFonts w:ascii="바탕" w:eastAsia="바탕"/>
          <w:b/>
          <w:emboss/>
          <w:spacing w:val="-7"/>
          <w:sz w:val="30"/>
          <w:shd w:val="clear" w:color="000000"/>
        </w:rPr>
        <w:t xml:space="preserve">  제4절 사건의 처리</w:t>
      </w:r>
    </w:p>
    <w:p>
      <w:pPr>
        <w:pStyle w:val="0"/>
        <w:widowControl w:val="off"/>
        <w:ind w:left="596" w:hanging="596"/>
        <w:numPr>
          <w:numId w:val="6"/>
          <w:ilvl w:val="0"/>
        </w:numPr>
      </w:pPr>
      <w:r>
        <w:rPr>
          <w:rFonts w:ascii="바탕" w:eastAsia="바탕"/>
          <w:b/>
          <w:spacing w:val="-7"/>
          <w:sz w:val="28"/>
          <w:shd w:val="clear" w:color="000000"/>
        </w:rPr>
        <w:t>사건의 번호부여</w:t>
      </w:r>
    </w:p>
    <w:p>
      <w:pPr>
        <w:pStyle w:val="0"/>
        <w:widowControl w:val="off"/>
        <w:ind w:left="609" w:hanging="609"/>
      </w:pPr>
      <w:r>
        <w:rPr>
          <w:rFonts w:ascii="바탕" w:eastAsia="바탕"/>
          <w:spacing w:val="-7"/>
          <w:sz w:val="28"/>
          <w:shd w:val="clear" w:color="000000"/>
        </w:rPr>
        <w:t xml:space="preserve"> 가. 위원장은 계약분쟁조정 청구서와 과징금 부과 심의신청서를 접수한 경우 고유의 사건번호를 부여하여야 한다.</w:t>
      </w:r>
    </w:p>
    <w:p>
      <w:pPr>
        <w:pStyle w:val="0"/>
        <w:widowControl w:val="off"/>
        <w:ind w:left="332" w:hanging="332"/>
      </w:pPr>
      <w:r>
        <w:rPr>
          <w:rFonts w:ascii="바탕" w:eastAsia="바탕"/>
          <w:spacing w:val="-7"/>
          <w:sz w:val="28"/>
          <w:shd w:val="clear" w:color="000000"/>
        </w:rPr>
        <w:t xml:space="preserve"> 나. 사건번호는 당해 연도 접수순서에 따라 부여한다.</w:t>
      </w:r>
    </w:p>
    <w:p>
      <w:pPr>
        <w:pStyle w:val="0"/>
        <w:widowControl w:val="off"/>
        <w:ind w:left="332" w:hanging="332"/>
        <w:rPr>
          <w:rFonts w:ascii="바탕" w:eastAsia="바탕"/>
          <w:color w:val="000000"/>
          <w:spacing w:val="-7"/>
          <w:sz w:val="28"/>
          <w:shd w:val="clear" w:color="000000"/>
        </w:rPr>
      </w:pPr>
    </w:p>
    <w:p>
      <w:pPr>
        <w:pStyle w:val="0"/>
        <w:widowControl w:val="off"/>
        <w:ind w:left="260" w:hanging="260"/>
      </w:pPr>
      <w:r>
        <w:rPr>
          <w:rFonts w:ascii="바탕" w:eastAsia="바탕"/>
          <w:b/>
          <w:spacing w:val="-7"/>
          <w:sz w:val="28"/>
          <w:shd w:val="clear" w:color="000000"/>
        </w:rPr>
        <w:t>2. 조정 청구 등의 취하</w:t>
      </w:r>
    </w:p>
    <w:p>
      <w:pPr>
        <w:pStyle w:val="0"/>
        <w:widowControl w:val="off"/>
        <w:ind w:left="612" w:hanging="612"/>
      </w:pPr>
      <w:r>
        <w:rPr>
          <w:rFonts w:ascii="바탕" w:eastAsia="바탕"/>
          <w:spacing w:val="-7"/>
          <w:sz w:val="28"/>
          <w:shd w:val="clear" w:color="000000"/>
        </w:rPr>
        <w:t xml:space="preserve"> 가. 청구인은 [별지 6호 서식]에 따라 사건명, 당사자 및 취하사유가 표시된 조정청구 취하서를 제출하여 조정 청구 등을 취하할 수 있다. </w:t>
      </w:r>
    </w:p>
    <w:p>
      <w:pPr>
        <w:pStyle w:val="0"/>
        <w:widowControl w:val="off"/>
        <w:ind w:left="609" w:hanging="609"/>
      </w:pPr>
      <w:r>
        <w:rPr>
          <w:rFonts w:ascii="바탕" w:eastAsia="바탕"/>
          <w:spacing w:val="-7"/>
          <w:sz w:val="28"/>
          <w:shd w:val="clear" w:color="000000"/>
        </w:rPr>
        <w:t xml:space="preserve"> 나. 청구인이 조정 청구 취하서를 제출한 경우 위원회는 조정절차 진행을 중지하고 해당 사건을 종결 처리한다. </w:t>
      </w:r>
    </w:p>
    <w:p>
      <w:pPr>
        <w:pStyle w:val="0"/>
        <w:widowControl w:val="off"/>
        <w:ind w:left="622" w:hanging="622"/>
      </w:pPr>
      <w:r>
        <w:rPr>
          <w:rFonts w:ascii="바탕" w:eastAsia="바탕"/>
          <w:spacing w:val="-7"/>
          <w:sz w:val="28"/>
          <w:shd w:val="clear" w:color="000000"/>
        </w:rPr>
        <w:t xml:space="preserve"> 다. 조정 청구 사건을 종결 처리한 경우 위원장은 당사자에게 이 사실을 통보하여야 한다. </w:t>
      </w:r>
    </w:p>
    <w:p>
      <w:pPr>
        <w:pStyle w:val="0"/>
        <w:widowControl w:val="off"/>
        <w:ind w:left="622" w:hanging="622"/>
        <w:rPr>
          <w:rFonts w:ascii="바탕" w:eastAsia="바탕"/>
          <w:color w:val="000000"/>
          <w:spacing w:val="-7"/>
          <w:sz w:val="28"/>
          <w:shd w:val="clear" w:color="000000"/>
        </w:rPr>
      </w:pPr>
    </w:p>
    <w:p>
      <w:pPr>
        <w:pStyle w:val="0"/>
        <w:widowControl w:val="off"/>
        <w:ind w:left="260" w:hanging="260"/>
      </w:pPr>
      <w:r>
        <w:rPr>
          <w:rFonts w:ascii="바탕" w:eastAsia="바탕"/>
          <w:b/>
          <w:spacing w:val="-7"/>
          <w:sz w:val="28"/>
          <w:shd w:val="clear" w:color="000000"/>
        </w:rPr>
        <w:t>3. 소 제기 등의 통보</w:t>
      </w:r>
    </w:p>
    <w:p>
      <w:pPr>
        <w:pStyle w:val="0"/>
        <w:widowControl w:val="off"/>
        <w:ind w:left="612" w:hanging="612"/>
      </w:pPr>
      <w:r>
        <w:rPr>
          <w:rFonts w:ascii="바탕" w:eastAsia="바탕"/>
          <w:spacing w:val="-7"/>
          <w:sz w:val="28"/>
          <w:shd w:val="clear" w:color="000000"/>
        </w:rPr>
        <w:t xml:space="preserve"> 가. 심의·조정 청구 후에 해당 사건에 대하여 소를 제기한 경우 당사자는 지체 없이 다음 각 호의 사항을 위원회에 통보하여야 한다. </w:t>
      </w:r>
    </w:p>
    <w:p>
      <w:pPr>
        <w:pStyle w:val="0"/>
        <w:widowControl w:val="off"/>
      </w:pPr>
      <w:r>
        <w:rPr>
          <w:rFonts w:ascii="바탕" w:eastAsia="바탕"/>
          <w:spacing w:val="-7"/>
          <w:sz w:val="28"/>
          <w:shd w:val="clear" w:color="000000"/>
        </w:rPr>
        <w:t xml:space="preserve">    1) 당사자의 성명 또는 명칭 및 주소 </w:t>
      </w:r>
    </w:p>
    <w:p>
      <w:pPr>
        <w:pStyle w:val="0"/>
        <w:widowControl w:val="off"/>
      </w:pPr>
      <w:r>
        <w:rPr>
          <w:rFonts w:ascii="바탕" w:eastAsia="바탕"/>
          <w:spacing w:val="-7"/>
          <w:sz w:val="28"/>
          <w:shd w:val="clear" w:color="000000"/>
        </w:rPr>
        <w:t xml:space="preserve">    2) 사건번호 </w:t>
      </w:r>
    </w:p>
    <w:p>
      <w:pPr>
        <w:pStyle w:val="0"/>
        <w:widowControl w:val="off"/>
      </w:pPr>
      <w:r>
        <w:rPr>
          <w:rFonts w:ascii="바탕" w:eastAsia="바탕"/>
          <w:spacing w:val="-7"/>
          <w:sz w:val="28"/>
          <w:shd w:val="clear" w:color="000000"/>
        </w:rPr>
        <w:t xml:space="preserve">    3) 소 제기 일자 </w:t>
      </w:r>
    </w:p>
    <w:p>
      <w:pPr>
        <w:pStyle w:val="0"/>
        <w:widowControl w:val="off"/>
      </w:pPr>
      <w:r>
        <w:rPr>
          <w:rFonts w:ascii="바탕" w:eastAsia="바탕"/>
          <w:spacing w:val="-7"/>
          <w:sz w:val="28"/>
          <w:shd w:val="clear" w:color="000000"/>
        </w:rPr>
        <w:t xml:space="preserve">    4) 해당 사건의 관할 법원 </w:t>
      </w:r>
    </w:p>
    <w:p>
      <w:pPr>
        <w:pStyle w:val="0"/>
        <w:widowControl w:val="off"/>
        <w:ind w:left="612" w:hanging="612"/>
      </w:pPr>
      <w:r>
        <w:rPr>
          <w:rFonts w:ascii="바탕" w:eastAsia="바탕"/>
          <w:spacing w:val="-7"/>
          <w:sz w:val="28"/>
          <w:shd w:val="clear" w:color="000000"/>
        </w:rPr>
        <w:t xml:space="preserve"> 나. 위원회는 심의·조정 청구 후 일방 당사자가 소(보전소송 포함)를 제기하였을 때에는 조정 절차를 중지하고 사건을 종결처리 한다. </w:t>
      </w:r>
    </w:p>
    <w:p>
      <w:pPr>
        <w:pStyle w:val="0"/>
        <w:widowControl w:val="off"/>
        <w:ind w:left="612" w:hanging="612"/>
      </w:pPr>
      <w:r>
        <w:rPr>
          <w:rFonts w:ascii="바탕" w:eastAsia="바탕"/>
          <w:spacing w:val="-7"/>
          <w:sz w:val="28"/>
          <w:shd w:val="clear" w:color="000000"/>
        </w:rPr>
        <w:t xml:space="preserve"> 다. “나”항에 따라 조정 청구 사건을 종결 처리한 경우 위원장은 그 사실을 당사자에게 통보하여야 한다. </w:t>
      </w:r>
    </w:p>
    <w:p>
      <w:pPr>
        <w:pStyle w:val="0"/>
        <w:widowControl w:val="off"/>
        <w:ind w:left="612" w:hanging="612"/>
        <w:rPr>
          <w:rFonts w:ascii="바탕" w:eastAsia="바탕"/>
          <w:color w:val="000000"/>
          <w:spacing w:val="-7"/>
          <w:sz w:val="28"/>
          <w:shd w:val="clear" w:color="000000"/>
        </w:rPr>
      </w:pPr>
    </w:p>
    <w:p>
      <w:pPr>
        <w:pStyle w:val="0"/>
        <w:widowControl w:val="off"/>
        <w:ind w:left="260" w:hanging="260"/>
      </w:pPr>
      <w:r>
        <w:rPr>
          <w:rFonts w:ascii="바탕" w:eastAsia="바탕"/>
          <w:b/>
          <w:spacing w:val="-7"/>
          <w:sz w:val="28"/>
          <w:shd w:val="clear" w:color="000000"/>
        </w:rPr>
        <w:t>4. 의결방법</w:t>
      </w:r>
    </w:p>
    <w:p>
      <w:pPr>
        <w:pStyle w:val="0"/>
        <w:widowControl w:val="off"/>
        <w:ind w:left="616" w:hanging="616"/>
      </w:pPr>
      <w:r>
        <w:rPr>
          <w:rFonts w:ascii="바탕" w:eastAsia="바탕"/>
          <w:spacing w:val="-7"/>
          <w:sz w:val="28"/>
          <w:shd w:val="clear" w:color="000000"/>
        </w:rPr>
        <w:t xml:space="preserve"> 가. 위원회의 회의는 재적위원 과반수의 출석으로 개의하고, 출석위원 과반수의 찬성으로 의결한다. </w:t>
      </w:r>
      <w:r>
        <w:rPr>
          <w:rFonts w:ascii="바탕" w:eastAsia="바탕"/>
          <w:spacing w:val="3"/>
          <w:sz w:val="28"/>
          <w:shd w:val="clear" w:color="000000"/>
        </w:rPr>
        <w:t>다만, 가부동수인 경우에는 위원장이</w:t>
      </w:r>
      <w:r>
        <w:rPr>
          <w:rFonts w:ascii="바탕" w:eastAsia="바탕"/>
          <w:sz w:val="28"/>
          <w:shd w:val="clear" w:color="000000"/>
        </w:rPr>
        <w:t xml:space="preserve"> 결정하는 바에 따른다.</w:t>
      </w:r>
    </w:p>
    <w:p>
      <w:pPr>
        <w:pStyle w:val="0"/>
        <w:widowControl w:val="off"/>
        <w:ind w:left="613" w:hanging="613"/>
      </w:pPr>
      <w:r>
        <w:rPr>
          <w:rFonts w:ascii="바탕" w:eastAsia="바탕"/>
          <w:spacing w:val="-7"/>
          <w:sz w:val="28"/>
          <w:shd w:val="clear" w:color="000000"/>
        </w:rPr>
        <w:t xml:space="preserve"> 나. 서면심의를 할 경우에는 시행령 제117조제3항 재적위원 과반수의 서면심의서 제출과 제출한 위원 과반수의 찬성으로 의결한다.</w:t>
      </w:r>
    </w:p>
    <w:p>
      <w:pPr>
        <w:pStyle w:val="0"/>
        <w:widowControl w:val="off"/>
        <w:ind w:left="615" w:hanging="615"/>
        <w:rPr>
          <w:rFonts w:ascii="바탕" w:eastAsia="바탕"/>
          <w:color w:val="000000"/>
          <w:spacing w:val="-11"/>
          <w:sz w:val="28"/>
          <w:shd w:val="clear" w:color="000000"/>
        </w:rPr>
      </w:pPr>
    </w:p>
    <w:p>
      <w:pPr>
        <w:pStyle w:val="0"/>
        <w:widowControl w:val="off"/>
      </w:pPr>
      <w:r>
        <w:rPr>
          <w:rFonts w:ascii="바탕" w:eastAsia="바탕"/>
          <w:b/>
          <w:sz w:val="28"/>
          <w:shd w:val="clear" w:color="000000"/>
        </w:rPr>
        <w:t xml:space="preserve">5. 위원회의 의견 청취 등 </w:t>
      </w:r>
    </w:p>
    <w:p>
      <w:pPr>
        <w:pStyle w:val="0"/>
        <w:widowControl w:val="off"/>
        <w:ind w:left="677" w:hanging="677"/>
      </w:pPr>
      <w:r>
        <w:rPr>
          <w:rFonts w:ascii="바탕" w:eastAsia="바탕"/>
          <w:spacing w:val="-7"/>
          <w:sz w:val="28"/>
          <w:shd w:val="clear" w:color="000000"/>
        </w:rPr>
        <w:t xml:space="preserve"> 가</w:t>
      </w:r>
      <w:r>
        <w:rPr>
          <w:rFonts w:ascii="바탕" w:eastAsia="바탕"/>
          <w:sz w:val="28"/>
          <w:shd w:val="clear" w:color="000000"/>
        </w:rPr>
        <w:t>. 위원회는 다음 각 호의 방법으로 사실관계에 대한 조사를 할 수 있다.</w:t>
      </w:r>
    </w:p>
    <w:p>
      <w:pPr>
        <w:pStyle w:val="0"/>
        <w:widowControl w:val="off"/>
        <w:ind w:left="793" w:hanging="793"/>
      </w:pPr>
      <w:r>
        <w:rPr>
          <w:rFonts w:ascii="바탕" w:eastAsia="바탕"/>
          <w:sz w:val="28"/>
          <w:shd w:val="clear" w:color="000000"/>
        </w:rPr>
        <w:t xml:space="preserve">    1) 당사자의 진술 청취</w:t>
      </w:r>
    </w:p>
    <w:p>
      <w:pPr>
        <w:pStyle w:val="0"/>
        <w:widowControl w:val="off"/>
        <w:ind w:left="793" w:hanging="793"/>
      </w:pPr>
      <w:r>
        <w:rPr>
          <w:rFonts w:ascii="바탕" w:eastAsia="바탕"/>
          <w:sz w:val="28"/>
          <w:shd w:val="clear" w:color="000000"/>
        </w:rPr>
        <w:t xml:space="preserve">    2) 당사자로부터의 소명자료 및 입증자료 수집</w:t>
      </w:r>
    </w:p>
    <w:p>
      <w:pPr>
        <w:pStyle w:val="0"/>
        <w:widowControl w:val="off"/>
        <w:ind w:left="793" w:hanging="793"/>
      </w:pPr>
      <w:r>
        <w:rPr>
          <w:rFonts w:ascii="바탕" w:eastAsia="바탕"/>
          <w:sz w:val="28"/>
          <w:shd w:val="clear" w:color="000000"/>
        </w:rPr>
        <w:t xml:space="preserve">    3) 전문가 자문 또는 참고인 등의 진술 청취</w:t>
      </w:r>
    </w:p>
    <w:p>
      <w:pPr>
        <w:pStyle w:val="0"/>
        <w:widowControl w:val="off"/>
        <w:ind w:left="793" w:hanging="793"/>
      </w:pPr>
      <w:r>
        <w:rPr>
          <w:rFonts w:ascii="바탕" w:eastAsia="바탕"/>
          <w:sz w:val="28"/>
          <w:shd w:val="clear" w:color="000000"/>
        </w:rPr>
        <w:t xml:space="preserve">    4) 사실조회 및 문서송부 요청 등에 따른 관련 자료의 수집</w:t>
      </w:r>
    </w:p>
    <w:p>
      <w:pPr>
        <w:pStyle w:val="0"/>
        <w:widowControl w:val="off"/>
        <w:ind w:left="677" w:hanging="677"/>
      </w:pPr>
      <w:r>
        <w:rPr>
          <w:rFonts w:ascii="바탕" w:eastAsia="바탕"/>
          <w:spacing w:val="-7"/>
          <w:sz w:val="28"/>
          <w:shd w:val="clear" w:color="000000"/>
        </w:rPr>
        <w:t xml:space="preserve"> 나</w:t>
      </w:r>
      <w:r>
        <w:rPr>
          <w:rFonts w:ascii="바탕" w:eastAsia="바탕"/>
          <w:sz w:val="28"/>
          <w:shd w:val="clear" w:color="000000"/>
        </w:rPr>
        <w:t>. 위원회는 필요한 경우 부정당업자와 시ㆍ도지사 등에게 심의 요청된 사항에 관한 서류의 제출을 요구할 수 있으며, 관계 전문기관에 감정ㆍ진단과 시험 등을 의뢰할 수 있다.</w:t>
      </w:r>
    </w:p>
    <w:p>
      <w:pPr>
        <w:pStyle w:val="0"/>
        <w:widowControl w:val="off"/>
        <w:ind w:left="677" w:hanging="677"/>
      </w:pPr>
      <w:r>
        <w:rPr>
          <w:rFonts w:ascii="바탕" w:eastAsia="바탕"/>
          <w:spacing w:val="-7"/>
          <w:sz w:val="28"/>
          <w:shd w:val="clear" w:color="000000"/>
        </w:rPr>
        <w:t xml:space="preserve"> 다</w:t>
      </w:r>
      <w:r>
        <w:rPr>
          <w:rFonts w:ascii="바탕" w:eastAsia="바탕"/>
          <w:sz w:val="28"/>
          <w:shd w:val="clear" w:color="000000"/>
        </w:rPr>
        <w:t>. 위원회는 심의ㆍ조정의 완료 전에 당사자 및 그 대리인에게 의견을 진술할 기회를 주어야 하며, 필요한 경우에는 당사자와 그 대리인, 증인 또는 관계 전문가를 위원회에 출석하게 하여 그 의견을 들을 수 있다.</w:t>
      </w:r>
    </w:p>
    <w:p>
      <w:pPr>
        <w:pStyle w:val="0"/>
        <w:widowControl w:val="off"/>
        <w:rPr>
          <w:rFonts w:ascii="바탕" w:eastAsia="바탕"/>
          <w:b/>
          <w:color w:val="000000"/>
          <w:sz w:val="28"/>
          <w:shd w:val="clear" w:color="000000"/>
        </w:rPr>
      </w:pPr>
    </w:p>
    <w:p>
      <w:pPr>
        <w:pStyle w:val="0"/>
        <w:widowControl w:val="off"/>
      </w:pPr>
      <w:r>
        <w:rPr>
          <w:rFonts w:ascii="바탕" w:eastAsia="바탕"/>
          <w:b/>
          <w:sz w:val="28"/>
          <w:shd w:val="clear" w:color="000000"/>
        </w:rPr>
        <w:t>6. 심의의결서 작성</w:t>
      </w:r>
      <w:r>
        <w:rPr>
          <w:rFonts w:ascii="바탕"/>
          <w:b/>
          <w:sz w:val="30"/>
          <w:shd w:val="clear" w:color="000000"/>
        </w:rPr>
        <w:t xml:space="preserve"> </w:t>
      </w:r>
    </w:p>
    <w:p>
      <w:pPr>
        <w:pStyle w:val="0"/>
        <w:widowControl w:val="off"/>
        <w:ind w:left="280" w:hanging="280"/>
      </w:pPr>
      <w:r>
        <w:rPr>
          <w:rFonts w:ascii="바탕" w:eastAsia="바탕"/>
          <w:sz w:val="28"/>
          <w:shd w:val="clear" w:color="000000"/>
        </w:rPr>
        <w:t xml:space="preserve">  위원회가 심의·의결하는 경우에는 심의의결서</w:t>
      </w:r>
      <w:r>
        <w:rPr>
          <w:rFonts w:ascii="바탕" w:eastAsia="바탕"/>
          <w:spacing w:val="-7"/>
          <w:sz w:val="28"/>
          <w:shd w:val="clear" w:color="000000"/>
        </w:rPr>
        <w:t>[별지 제7호 서식]</w:t>
      </w:r>
      <w:r>
        <w:rPr>
          <w:rFonts w:ascii="바탕" w:eastAsia="바탕"/>
          <w:sz w:val="28"/>
          <w:shd w:val="clear" w:color="000000"/>
        </w:rPr>
        <w:t>를 작성하여야 하며, 의결에 참여한 위원은 그 의결서에 기명날인 또는 서명하여야 한다.</w:t>
      </w:r>
    </w:p>
    <w:p>
      <w:pPr>
        <w:pStyle w:val="0"/>
        <w:widowControl w:val="off"/>
        <w:ind w:left="668" w:hanging="668"/>
        <w:rPr>
          <w:rFonts w:ascii="바탕" w:eastAsia="바탕"/>
          <w:color w:val="000000"/>
          <w:sz w:val="28"/>
          <w:shd w:val="clear" w:color="000000"/>
        </w:rPr>
      </w:pPr>
    </w:p>
    <w:p>
      <w:pPr>
        <w:pStyle w:val="0"/>
        <w:widowControl w:val="off"/>
        <w:ind w:left="793" w:hanging="793"/>
      </w:pPr>
      <w:r>
        <w:rPr>
          <w:rFonts w:ascii="바탕" w:eastAsia="바탕"/>
          <w:b/>
          <w:sz w:val="28"/>
          <w:shd w:val="clear" w:color="000000"/>
        </w:rPr>
        <w:t>7. 심의결과 통보</w:t>
      </w:r>
    </w:p>
    <w:p>
      <w:pPr>
        <w:pStyle w:val="0"/>
        <w:widowControl w:val="off"/>
        <w:ind w:left="280" w:hanging="280"/>
        <w:sectPr>
          <w:footnotePr>
            <w:numFmt w:val="decimal"/>
            <w:numRestart w:val="continuous"/>
          </w:footnotePr>
          <w:endnotePr>
            <w:pos w:val="docEnd"/>
            <w:numFmt w:val="decimal"/>
            <w:numRestart w:val="continuous"/>
          </w:endnotePr>
          <w:pgSz w:w="11906" w:h="16837"/>
          <w:pgMar w:top="1701" w:right="850" w:bottom="850" w:left="1134" w:header="850" w:footer="453" w:gutter="0"/>
          <w:cols w:space="0"/>
          <w:type w:val="continuous"/>
        </w:sectPr>
      </w:pPr>
      <w:r>
        <w:rPr>
          <w:rFonts w:ascii="바탕"/>
          <w:sz w:val="28"/>
          <w:shd w:val="clear" w:color="000000"/>
        </w:rPr>
        <w:t xml:space="preserve">  </w:t>
      </w:r>
      <w:r>
        <w:rPr>
          <w:rFonts w:ascii="바탕" w:eastAsia="바탕"/>
          <w:spacing w:val="-1"/>
          <w:sz w:val="28"/>
          <w:shd w:val="clear" w:color="000000"/>
        </w:rPr>
        <w:t>위원회는 시행령 제111조 제4항에 따라 재심청구 또는 조정신청을 받은 날로부터 50일</w:t>
      </w:r>
      <w:r>
        <w:rPr>
          <w:rFonts w:ascii="바탕" w:eastAsia="바탕"/>
          <w:sz w:val="28"/>
          <w:shd w:val="clear" w:color="000000"/>
        </w:rPr>
        <w:t xml:space="preserve"> 이내에 </w:t>
      </w:r>
      <w:r>
        <w:rPr>
          <w:rFonts w:ascii="바탕" w:eastAsia="바탕"/>
          <w:spacing w:val="-1"/>
          <w:sz w:val="28"/>
          <w:shd w:val="clear" w:color="000000"/>
        </w:rPr>
        <w:t>심의·조정 결과를 통보하여야 하고, 시행령 111조 제1항에 따라 심의요청을 받은 날로부터 60일 이내에 심의결과를 통보하여야 한다. 다만, 부득이한 사정이 있으면 30일</w:t>
      </w:r>
      <w:r>
        <w:rPr>
          <w:rFonts w:ascii="바탕" w:eastAsia="바탕"/>
          <w:sz w:val="28"/>
          <w:shd w:val="clear" w:color="000000"/>
        </w:rPr>
        <w:t xml:space="preserve"> 범위 안에서 그 기간을 연장할 수 있다. </w:t>
      </w:r>
    </w:p>
    <w:tbl>
      <w:tblPr>
        <w:tblOverlap w:val="never"/>
        <w:tblW w:w="9605" w:type="dxa"/>
        <w:tblBorders>
          <w:top w:val="single" w:color="000000" w:sz="3"/>
          <w:left w:val="single" w:color="000000" w:sz="3"/>
          <w:bottom w:val="single" w:color="000000" w:sz="3"/>
          <w:right w:val="single" w:color="000000" w:sz="3"/>
        </w:tblBorders>
        <w:tblLayout w:type="fixed"/>
        <w:tblCellMar>
          <w:top w:w="28" w:type="dxa"/>
          <w:left w:w="57" w:type="dxa"/>
          <w:bottom w:w="28" w:type="dxa"/>
          <w:right w:w="57" w:type="dxa"/>
        </w:tblCellMar>
      </w:tblPr>
      <w:tblGrid>
        <w:gridCol w:w="1169"/>
        <w:gridCol w:w="20"/>
        <w:gridCol w:w="310"/>
        <w:gridCol w:w="2013"/>
        <w:gridCol w:w="1235"/>
        <w:gridCol w:w="487"/>
        <w:gridCol w:w="1982"/>
        <w:gridCol w:w="176"/>
        <w:gridCol w:w="2214"/>
      </w:tblGrid>
      <w:tr>
        <w:trPr>
          <w:trHeight w:val="567"/>
        </w:trPr>
        <w:tc>
          <w:tcPr>
            <w:tcW w:w="9605" w:type="dxa"/>
            <w:gridSpan w:val="9"/>
            <w:tcBorders>
              <w:top w:val="none" w:color="000000" w:sz="11"/>
              <w:left w:val="none" w:color="000000" w:sz="11"/>
              <w:bottom w:val="none" w:color="000000" w:sz="3"/>
              <w:right w:val="none" w:color="000000" w:sz="11"/>
            </w:tcBorders>
            <w:vAlign w:val="top"/>
          </w:tcPr>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제12장 지방계약심의조정위원회 운영요령 [별지 제1호 서식]</w:t>
            </w:r>
          </w:p>
        </w:tc>
      </w:tr>
      <w:tr>
        <w:trPr>
          <w:trHeight w:val="595"/>
        </w:trPr>
        <w:tc>
          <w:tcPr>
            <w:tcW w:w="9605" w:type="dxa"/>
            <w:gridSpan w:val="9"/>
            <w:tcBorders>
              <w:top w:val="none" w:color="000000" w:sz="11"/>
              <w:left w:val="none" w:color="000000" w:sz="11"/>
              <w:bottom w:val="none" w:color="000000" w:sz="3"/>
              <w:right w:val="none" w:color="000000" w:sz="11"/>
            </w:tcBorders>
            <w:vAlign w:val="center"/>
          </w:tcPr>
          <w:p>
            <w:pPr>
              <w:pStyle w:val="0"/>
              <w:widowControl w:val="off"/>
              <w:wordWrap w:val="1"/>
              <w:jc w:val="center"/>
            </w:pPr>
            <w:r>
              <w:rPr>
                <w:rFonts w:ascii="한양견고딕" w:eastAsia="한양견고딕"/>
                <w:b/>
                <w:sz w:val="32"/>
                <w:shd w:val="clear" w:color="000000"/>
              </w:rPr>
              <w:t>계약분쟁조정 청구서</w:t>
            </w:r>
          </w:p>
        </w:tc>
      </w:tr>
      <w:tr>
        <w:trPr>
          <w:trHeight w:val="293"/>
        </w:trPr>
        <w:tc>
          <w:tcPr>
            <w:tcW w:w="7216" w:type="dxa"/>
            <w:gridSpan w:val="7"/>
            <w:tcBorders>
              <w:top w:val="none" w:color="5d5d5d" w:sz="3"/>
              <w:left w:val="none" w:color="000000" w:sz="3"/>
              <w:bottom w:val="single" w:color="7f7f7f" w:sz="3"/>
              <w:right w:val="none" w:color="000000" w:sz="3"/>
            </w:tcBorders>
            <w:tcMar>
              <w:top w:w="0" w:type="dxa"/>
              <w:left w:w="0" w:type="dxa"/>
              <w:bottom w:w="0" w:type="dxa"/>
              <w:right w:w="0" w:type="dxa"/>
            </w:tcMar>
            <w:vAlign w:val="center"/>
          </w:tcPr>
          <w:p>
            <w:pPr>
              <w:pStyle w:val="0"/>
              <w:widowControl w:val="off"/>
            </w:pPr>
            <w:r>
              <w:rPr>
                <w:rFonts w:ascii="돋움체"/>
                <w:sz w:val="16"/>
                <w:shd w:val="clear" w:color="000000"/>
              </w:rPr>
              <w:t>※</w:t>
            </w:r>
            <w:r>
              <w:rPr>
                <w:rFonts w:ascii="돋움체" w:eastAsia="돋움체"/>
                <w:sz w:val="16"/>
                <w:shd w:val="clear" w:color="000000"/>
              </w:rPr>
              <w:t xml:space="preserve"> 색상이 어두운 란은 청구인이 작성하지 않습니다.</w:t>
            </w:r>
          </w:p>
        </w:tc>
        <w:tc>
          <w:tcPr>
            <w:tcW w:w="2390" w:type="dxa"/>
            <w:gridSpan w:val="2"/>
            <w:tcBorders>
              <w:top w:val="none" w:color="5d5d5d" w:sz="3"/>
              <w:left w:val="none" w:color="000000" w:sz="3"/>
              <w:bottom w:val="single" w:color="7f7f7f" w:sz="3"/>
              <w:right w:val="none" w:color="000000" w:sz="3"/>
            </w:tcBorders>
            <w:tcMar>
              <w:top w:w="0" w:type="dxa"/>
              <w:left w:w="0" w:type="dxa"/>
              <w:bottom w:w="0" w:type="dxa"/>
              <w:right w:w="0" w:type="dxa"/>
            </w:tcMar>
            <w:vAlign w:val="bottom"/>
          </w:tcPr>
          <w:p>
            <w:pPr>
              <w:pStyle w:val="0"/>
              <w:widowControl w:val="off"/>
              <w:wordWrap w:val="1"/>
              <w:jc w:val="right"/>
              <w:rPr>
                <w:rFonts w:ascii="돋움체" w:eastAsia="돋움체"/>
                <w:color w:val="000000"/>
                <w:sz w:val="18"/>
                <w:shd w:val="clear" w:color="000000"/>
              </w:rPr>
            </w:pPr>
          </w:p>
        </w:tc>
      </w:tr>
      <w:tr>
        <w:trPr>
          <w:trHeight w:val="435"/>
        </w:trPr>
        <w:tc>
          <w:tcPr>
            <w:tcW w:w="1500" w:type="dxa"/>
            <w:gridSpan w:val="3"/>
            <w:tcBorders>
              <w:top w:val="single" w:color="7f7f7f" w:sz="3"/>
              <w:left w:val="none" w:color="7f7f7f" w:sz="3"/>
              <w:bottom w:val="single" w:color="7f7f7f" w:sz="3"/>
              <w:right w:val="single" w:color="7f7f7f" w:sz="3"/>
            </w:tcBorders>
            <w:shd w:val="clear" w:fill="bbbbbb"/>
            <w:tcMar>
              <w:top w:w="57" w:type="dxa"/>
              <w:left w:w="57" w:type="dxa"/>
              <w:bottom w:w="28" w:type="dxa"/>
              <w:right w:w="57" w:type="dxa"/>
            </w:tcMar>
            <w:vAlign w:val="top"/>
          </w:tcPr>
          <w:p>
            <w:pPr>
              <w:pStyle w:val="0"/>
              <w:widowControl w:val="off"/>
              <w:spacing w:line="216" w:lineRule="auto"/>
            </w:pPr>
            <w:r>
              <w:rPr>
                <w:rFonts w:eastAsia="돋움"/>
                <w:spacing w:val="-6"/>
                <w:sz w:val="18"/>
                <w:shd w:val="clear" w:color="000000"/>
              </w:rPr>
              <w:t>관리번호</w:t>
            </w:r>
          </w:p>
        </w:tc>
        <w:tc>
          <w:tcPr>
            <w:tcW w:w="3734" w:type="dxa"/>
            <w:gridSpan w:val="3"/>
            <w:tcBorders>
              <w:top w:val="single" w:color="7f7f7f" w:sz="3"/>
              <w:left w:val="single" w:color="7f7f7f" w:sz="3"/>
              <w:bottom w:val="single" w:color="7f7f7f" w:sz="3"/>
              <w:right w:val="single" w:color="7f7f7f" w:sz="3"/>
            </w:tcBorders>
            <w:shd w:val="clear" w:fill="bbbbbb"/>
            <w:tcMar>
              <w:top w:w="57" w:type="dxa"/>
              <w:left w:w="57" w:type="dxa"/>
              <w:bottom w:w="28" w:type="dxa"/>
              <w:right w:w="57" w:type="dxa"/>
            </w:tcMar>
            <w:vAlign w:val="top"/>
          </w:tcPr>
          <w:p>
            <w:pPr>
              <w:pStyle w:val="0"/>
              <w:widowControl w:val="off"/>
              <w:spacing w:line="216" w:lineRule="auto"/>
              <w:rPr>
                <w:rFonts w:ascii="돋움" w:eastAsia="돋움"/>
                <w:color w:val="000000"/>
                <w:spacing w:val="-6"/>
                <w:sz w:val="18"/>
                <w:shd w:val="clear" w:color="000000"/>
              </w:rPr>
            </w:pPr>
          </w:p>
        </w:tc>
        <w:tc>
          <w:tcPr>
            <w:tcW w:w="2157" w:type="dxa"/>
            <w:gridSpan w:val="2"/>
            <w:tcBorders>
              <w:top w:val="single" w:color="7f7f7f" w:sz="3"/>
              <w:left w:val="single" w:color="7f7f7f" w:sz="3"/>
              <w:bottom w:val="single" w:color="7f7f7f" w:sz="3"/>
              <w:right w:val="single" w:color="7f7f7f" w:sz="3"/>
            </w:tcBorders>
            <w:shd w:val="clear" w:fill="bbbbbb"/>
            <w:tcMar>
              <w:top w:w="57" w:type="dxa"/>
              <w:left w:w="57" w:type="dxa"/>
              <w:bottom w:w="28" w:type="dxa"/>
              <w:right w:w="57" w:type="dxa"/>
            </w:tcMar>
            <w:vAlign w:val="top"/>
          </w:tcPr>
          <w:p>
            <w:pPr>
              <w:pStyle w:val="0"/>
              <w:widowControl w:val="off"/>
            </w:pPr>
            <w:r>
              <w:rPr>
                <w:rFonts w:eastAsia="돋움"/>
                <w:spacing w:val="-6"/>
                <w:sz w:val="18"/>
                <w:shd w:val="clear" w:color="000000"/>
              </w:rPr>
              <w:t>접수일자</w:t>
            </w:r>
          </w:p>
        </w:tc>
        <w:tc>
          <w:tcPr>
            <w:tcW w:w="2214" w:type="dxa"/>
            <w:tcBorders>
              <w:top w:val="single" w:color="7f7f7f" w:sz="3"/>
              <w:left w:val="single" w:color="7f7f7f" w:sz="3"/>
              <w:bottom w:val="single" w:color="7f7f7f" w:sz="3"/>
              <w:right w:val="none" w:color="7f7f7f" w:sz="3"/>
            </w:tcBorders>
            <w:shd w:val="clear" w:fill="bbbbbb"/>
            <w:tcMar>
              <w:top w:w="57" w:type="dxa"/>
              <w:left w:w="57" w:type="dxa"/>
              <w:bottom w:w="28" w:type="dxa"/>
              <w:right w:w="57" w:type="dxa"/>
            </w:tcMar>
            <w:vAlign w:val="top"/>
          </w:tcPr>
          <w:p>
            <w:pPr>
              <w:pStyle w:val="0"/>
              <w:widowControl w:val="off"/>
              <w:rPr>
                <w:rFonts w:ascii="돋움" w:eastAsia="돋움"/>
                <w:color w:val="000000"/>
                <w:spacing w:val="-6"/>
                <w:sz w:val="18"/>
                <w:shd w:val="clear" w:color="000000"/>
              </w:rPr>
            </w:pPr>
          </w:p>
        </w:tc>
      </w:tr>
      <w:tr>
        <w:trPr>
          <w:trHeight w:val="120"/>
        </w:trPr>
        <w:tc>
          <w:tcPr>
            <w:tcW w:w="7216" w:type="dxa"/>
            <w:gridSpan w:val="7"/>
            <w:tcBorders>
              <w:top w:val="single" w:color="7f7f7f" w:sz="3"/>
              <w:left w:val="none" w:color="000000" w:sz="3"/>
              <w:bottom w:val="single" w:color="000000" w:sz="3"/>
              <w:right w:val="none" w:color="000000" w:sz="3"/>
            </w:tcBorders>
            <w:tcMar>
              <w:top w:w="0" w:type="dxa"/>
              <w:left w:w="0" w:type="dxa"/>
              <w:bottom w:w="0" w:type="dxa"/>
              <w:right w:w="0" w:type="dxa"/>
            </w:tcMar>
            <w:vAlign w:val="center"/>
          </w:tcPr>
          <w:p>
            <w:pPr>
              <w:pStyle w:val="0"/>
              <w:widowControl w:val="off"/>
              <w:wordWrap w:val="1"/>
              <w:spacing w:line="240" w:lineRule="auto"/>
              <w:jc w:val="center"/>
              <w:rPr>
                <w:rFonts w:ascii="돋움" w:eastAsia="돋움"/>
                <w:color w:val="000000"/>
                <w:spacing w:val="-1"/>
                <w:sz w:val="2"/>
                <w:shd w:val="clear" w:color="000000"/>
              </w:rPr>
            </w:pPr>
          </w:p>
        </w:tc>
        <w:tc>
          <w:tcPr>
            <w:tcW w:w="2390" w:type="dxa"/>
            <w:gridSpan w:val="2"/>
            <w:tcBorders>
              <w:top w:val="single" w:color="7f7f7f" w:sz="3"/>
              <w:left w:val="none" w:color="000000" w:sz="3"/>
              <w:bottom w:val="single" w:color="000000" w:sz="3"/>
              <w:right w:val="none" w:color="000000" w:sz="3"/>
            </w:tcBorders>
            <w:tcMar>
              <w:top w:w="0" w:type="dxa"/>
              <w:left w:w="0" w:type="dxa"/>
              <w:bottom w:w="0" w:type="dxa"/>
              <w:right w:w="0" w:type="dxa"/>
            </w:tcMar>
            <w:vAlign w:val="bottom"/>
          </w:tcPr>
          <w:p>
            <w:pPr>
              <w:pStyle w:val="0"/>
              <w:widowControl w:val="off"/>
              <w:wordWrap w:val="1"/>
              <w:jc w:val="right"/>
              <w:rPr>
                <w:rFonts w:ascii="돋움체" w:eastAsia="돋움체"/>
                <w:color w:val="000000"/>
                <w:sz w:val="12"/>
                <w:shd w:val="clear" w:color="000000"/>
              </w:rPr>
            </w:pPr>
          </w:p>
        </w:tc>
      </w:tr>
      <w:tr>
        <w:trPr>
          <w:trHeight w:val="571"/>
        </w:trPr>
        <w:tc>
          <w:tcPr>
            <w:tcW w:w="1169" w:type="dxa"/>
            <w:vMerge w:val="restart"/>
            <w:tcBorders>
              <w:top w:val="single" w:color="000000" w:sz="3"/>
              <w:left w:val="none" w:color="bbbbbb" w:sz="3"/>
              <w:bottom w:val="single" w:color="000000" w:sz="3"/>
              <w:right w:val="single" w:color="7f7f7f" w:sz="3"/>
            </w:tcBorders>
            <w:tcMar>
              <w:top w:w="57" w:type="dxa"/>
              <w:left w:w="57" w:type="dxa"/>
              <w:bottom w:w="28" w:type="dxa"/>
              <w:right w:w="57" w:type="dxa"/>
            </w:tcMar>
            <w:vAlign w:val="center"/>
          </w:tcPr>
          <w:p>
            <w:pPr>
              <w:pStyle w:val="0"/>
              <w:widowControl w:val="off"/>
              <w:wordWrap w:val="1"/>
              <w:spacing w:line="312" w:lineRule="auto"/>
              <w:jc w:val="center"/>
            </w:pPr>
            <w:r>
              <w:rPr>
                <w:rFonts w:eastAsia="돋움"/>
                <w:spacing w:val="-8"/>
                <w:sz w:val="22"/>
                <w:shd w:val="clear" w:color="000000"/>
              </w:rPr>
              <w:t>청구인</w:t>
            </w:r>
          </w:p>
        </w:tc>
        <w:tc>
          <w:tcPr>
            <w:tcW w:w="4065" w:type="dxa"/>
            <w:gridSpan w:val="5"/>
            <w:tcBorders>
              <w:top w:val="single" w:color="000000" w:sz="3"/>
              <w:left w:val="single" w:color="7f7f7f" w:sz="3"/>
              <w:bottom w:val="single" w:color="7f7f7f" w:sz="3"/>
              <w:right w:val="single" w:color="7f7f7f" w:sz="3"/>
            </w:tcBorders>
            <w:tcMar>
              <w:top w:w="57" w:type="dxa"/>
              <w:left w:w="57" w:type="dxa"/>
              <w:bottom w:w="28" w:type="dxa"/>
              <w:right w:w="57" w:type="dxa"/>
            </w:tcMar>
            <w:vAlign w:val="top"/>
          </w:tcPr>
          <w:p>
            <w:pPr>
              <w:pStyle w:val="0"/>
              <w:widowControl w:val="off"/>
              <w:spacing w:before="60" w:line="312"/>
              <w:ind w:left="40"/>
            </w:pPr>
            <w:r>
              <w:rPr>
                <w:rFonts w:ascii="돋움" w:eastAsia="돋움"/>
                <w:spacing w:val="-7"/>
                <w:shd w:val="clear" w:color="000000"/>
              </w:rPr>
              <w:t>상호 또는 법인명</w:t>
            </w:r>
          </w:p>
        </w:tc>
        <w:tc>
          <w:tcPr>
            <w:tcW w:w="4371" w:type="dxa"/>
            <w:gridSpan w:val="3"/>
            <w:tcBorders>
              <w:top w:val="single" w:color="000000" w:sz="3"/>
              <w:left w:val="single" w:color="7f7f7f" w:sz="3"/>
              <w:bottom w:val="single" w:color="7f7f7f" w:sz="3"/>
              <w:right w:val="none" w:color="bbbbbb" w:sz="3"/>
            </w:tcBorders>
            <w:tcMar>
              <w:top w:w="57" w:type="dxa"/>
              <w:left w:w="57" w:type="dxa"/>
              <w:bottom w:w="28" w:type="dxa"/>
              <w:right w:w="57" w:type="dxa"/>
            </w:tcMar>
            <w:vAlign w:val="top"/>
          </w:tcPr>
          <w:p>
            <w:pPr>
              <w:pStyle w:val="0"/>
              <w:widowControl w:val="off"/>
              <w:spacing w:before="60" w:line="312"/>
              <w:ind w:left="40"/>
            </w:pPr>
            <w:r>
              <w:rPr>
                <w:rFonts w:eastAsia="돋움"/>
                <w:spacing w:val="-6"/>
                <w:sz w:val="18"/>
                <w:shd w:val="clear" w:color="000000"/>
              </w:rPr>
              <w:t>법인등록번호</w:t>
            </w:r>
          </w:p>
        </w:tc>
      </w:tr>
      <w:tr>
        <w:trPr>
          <w:trHeight w:val="571"/>
        </w:trPr>
        <w:tc>
          <w:tcPr>
            <w:tcW w:w="1169" w:type="dxa"/>
            <w:vMerge/>
            <w:tcBorders>
              <w:top w:val="single" w:color="000000" w:sz="3"/>
              <w:left w:val="none" w:color="bbbbbb" w:sz="3"/>
              <w:bottom w:val="single" w:color="000000" w:sz="3"/>
              <w:right w:val="single" w:color="7f7f7f" w:sz="3"/>
            </w:tcBorders>
          </w:tcPr>
          <w:p/>
        </w:tc>
        <w:tc>
          <w:tcPr>
            <w:tcW w:w="4065" w:type="dxa"/>
            <w:gridSpan w:val="5"/>
            <w:tcBorders>
              <w:top w:val="single" w:color="7f7f7f" w:sz="3"/>
              <w:left w:val="single" w:color="7f7f7f" w:sz="3"/>
              <w:bottom w:val="single" w:color="000000" w:sz="3"/>
              <w:right w:val="single" w:color="7f7f7f" w:sz="3"/>
            </w:tcBorders>
            <w:tcMar>
              <w:top w:w="57" w:type="dxa"/>
              <w:left w:w="57" w:type="dxa"/>
              <w:bottom w:w="28" w:type="dxa"/>
              <w:right w:w="57" w:type="dxa"/>
            </w:tcMar>
            <w:vAlign w:val="top"/>
          </w:tcPr>
          <w:p>
            <w:pPr>
              <w:pStyle w:val="0"/>
              <w:widowControl w:val="off"/>
              <w:spacing w:before="60" w:line="312"/>
              <w:ind w:left="40"/>
            </w:pPr>
            <w:r>
              <w:rPr>
                <w:rFonts w:ascii="돋움" w:eastAsia="돋움"/>
                <w:spacing w:val="-7"/>
                <w:shd w:val="clear" w:color="000000"/>
              </w:rPr>
              <w:t>주  소</w:t>
            </w:r>
          </w:p>
        </w:tc>
        <w:tc>
          <w:tcPr>
            <w:tcW w:w="4371" w:type="dxa"/>
            <w:gridSpan w:val="3"/>
            <w:tcBorders>
              <w:top w:val="single" w:color="7f7f7f" w:sz="3"/>
              <w:left w:val="single" w:color="7f7f7f" w:sz="3"/>
              <w:bottom w:val="single" w:color="000000" w:sz="3"/>
              <w:right w:val="none" w:color="bbbbbb" w:sz="3"/>
            </w:tcBorders>
            <w:tcMar>
              <w:top w:w="57" w:type="dxa"/>
              <w:left w:w="57" w:type="dxa"/>
              <w:bottom w:w="28" w:type="dxa"/>
              <w:right w:w="57" w:type="dxa"/>
            </w:tcMar>
            <w:vAlign w:val="top"/>
          </w:tcPr>
          <w:p>
            <w:pPr>
              <w:pStyle w:val="0"/>
              <w:widowControl w:val="off"/>
              <w:spacing w:before="60" w:line="312"/>
              <w:ind w:left="40"/>
            </w:pPr>
            <w:r>
              <w:rPr>
                <w:rFonts w:eastAsia="돋움"/>
                <w:spacing w:val="-6"/>
                <w:sz w:val="18"/>
                <w:shd w:val="clear" w:color="000000"/>
              </w:rPr>
              <w:t>전화번호</w:t>
            </w:r>
          </w:p>
        </w:tc>
      </w:tr>
      <w:tr>
        <w:trPr>
          <w:trHeight w:val="571"/>
        </w:trPr>
        <w:tc>
          <w:tcPr>
            <w:tcW w:w="1169" w:type="dxa"/>
            <w:vMerge/>
            <w:tcBorders>
              <w:top w:val="single" w:color="000000" w:sz="3"/>
              <w:left w:val="none" w:color="bbbbbb" w:sz="3"/>
              <w:bottom w:val="single" w:color="000000" w:sz="3"/>
              <w:right w:val="single" w:color="7f7f7f" w:sz="3"/>
            </w:tcBorders>
          </w:tcPr>
          <w:p/>
        </w:tc>
        <w:tc>
          <w:tcPr>
            <w:tcW w:w="4065" w:type="dxa"/>
            <w:gridSpan w:val="5"/>
            <w:tcBorders>
              <w:top w:val="single" w:color="000000" w:sz="3"/>
              <w:left w:val="single" w:color="7f7f7f" w:sz="3"/>
              <w:bottom w:val="single" w:color="000000" w:sz="3"/>
              <w:right w:val="single" w:color="7f7f7f" w:sz="3"/>
            </w:tcBorders>
            <w:tcMar>
              <w:top w:w="57" w:type="dxa"/>
              <w:left w:w="57" w:type="dxa"/>
              <w:bottom w:w="28" w:type="dxa"/>
              <w:right w:w="57" w:type="dxa"/>
            </w:tcMar>
            <w:vAlign w:val="top"/>
          </w:tcPr>
          <w:p>
            <w:pPr>
              <w:pStyle w:val="0"/>
              <w:widowControl w:val="off"/>
              <w:spacing w:before="60" w:line="312"/>
              <w:ind w:left="40"/>
            </w:pPr>
            <w:r>
              <w:rPr>
                <w:rFonts w:eastAsia="돋움"/>
                <w:spacing w:val="-7"/>
                <w:shd w:val="clear" w:color="000000"/>
              </w:rPr>
              <w:t>대표자</w:t>
            </w:r>
          </w:p>
        </w:tc>
        <w:tc>
          <w:tcPr>
            <w:tcW w:w="4371" w:type="dxa"/>
            <w:gridSpan w:val="3"/>
            <w:tcBorders>
              <w:top w:val="single" w:color="000000" w:sz="3"/>
              <w:left w:val="single" w:color="7f7f7f" w:sz="3"/>
              <w:bottom w:val="single" w:color="000000" w:sz="3"/>
              <w:right w:val="none" w:color="bbbbbb" w:sz="3"/>
            </w:tcBorders>
            <w:tcMar>
              <w:top w:w="57" w:type="dxa"/>
              <w:left w:w="57" w:type="dxa"/>
              <w:bottom w:w="28" w:type="dxa"/>
              <w:right w:w="57" w:type="dxa"/>
            </w:tcMar>
            <w:vAlign w:val="top"/>
          </w:tcPr>
          <w:p>
            <w:pPr>
              <w:pStyle w:val="0"/>
              <w:widowControl w:val="off"/>
              <w:spacing w:before="60" w:line="312"/>
              <w:ind w:left="40"/>
            </w:pPr>
            <w:r>
              <w:rPr>
                <w:rFonts w:eastAsia="돋움"/>
                <w:spacing w:val="-6"/>
                <w:sz w:val="18"/>
                <w:shd w:val="clear" w:color="000000"/>
              </w:rPr>
              <w:t>생년월일</w:t>
            </w:r>
          </w:p>
        </w:tc>
      </w:tr>
      <w:tr>
        <w:trPr>
          <w:trHeight w:val="77"/>
        </w:trPr>
        <w:tc>
          <w:tcPr>
            <w:tcW w:w="9605" w:type="dxa"/>
            <w:gridSpan w:val="9"/>
            <w:tcBorders>
              <w:top w:val="single" w:color="000000" w:sz="3"/>
              <w:left w:val="none" w:color="000000" w:sz="3"/>
              <w:bottom w:val="single" w:color="000000" w:sz="3"/>
              <w:right w:val="none" w:color="000000" w:sz="3"/>
            </w:tcBorders>
            <w:tcMar>
              <w:top w:w="28" w:type="dxa"/>
              <w:left w:w="0" w:type="dxa"/>
              <w:bottom w:w="28" w:type="dxa"/>
              <w:right w:w="0" w:type="dxa"/>
            </w:tcMar>
            <w:vAlign w:val="center"/>
          </w:tcPr>
          <w:p>
            <w:pPr>
              <w:pStyle w:val="0"/>
              <w:widowControl w:val="off"/>
              <w:wordWrap w:val="1"/>
              <w:jc w:val="center"/>
              <w:rPr>
                <w:rFonts w:ascii="돋움" w:eastAsia="돋움"/>
                <w:color w:val="000000"/>
                <w:sz w:val="4"/>
                <w:shd w:val="clear" w:color="000000"/>
              </w:rPr>
            </w:pPr>
          </w:p>
        </w:tc>
      </w:tr>
      <w:tr>
        <w:trPr>
          <w:trHeight w:val="317"/>
        </w:trPr>
        <w:tc>
          <w:tcPr>
            <w:tcW w:w="1169" w:type="dxa"/>
            <w:vMerge w:val="restart"/>
            <w:tcBorders>
              <w:top w:val="single" w:color="000000" w:sz="3"/>
              <w:left w:val="none" w:color="5d5d5d" w:sz="3"/>
              <w:bottom w:val="single" w:color="000000" w:sz="3"/>
              <w:right w:val="single" w:color="7f7f7f" w:sz="3"/>
            </w:tcBorders>
            <w:vAlign w:val="center"/>
          </w:tcPr>
          <w:p>
            <w:pPr>
              <w:pStyle w:val="0"/>
              <w:widowControl w:val="off"/>
              <w:wordWrap w:val="1"/>
              <w:jc w:val="center"/>
            </w:pPr>
            <w:r>
              <w:rPr>
                <w:rFonts w:eastAsia="돋움"/>
                <w:spacing w:val="-10"/>
                <w:sz w:val="22"/>
                <w:shd w:val="clear" w:color="000000"/>
              </w:rPr>
              <w:t>대리인</w:t>
            </w:r>
          </w:p>
        </w:tc>
        <w:tc>
          <w:tcPr>
            <w:tcW w:w="4065" w:type="dxa"/>
            <w:gridSpan w:val="5"/>
            <w:tcBorders>
              <w:top w:val="single" w:color="000000" w:sz="3"/>
              <w:left w:val="single" w:color="7f7f7f" w:sz="3"/>
              <w:bottom w:val="none" w:color="7f7f7f" w:sz="3"/>
              <w:right w:val="single" w:color="7f7f7f" w:sz="3"/>
            </w:tcBorders>
            <w:vAlign w:val="top"/>
          </w:tcPr>
          <w:p>
            <w:pPr>
              <w:pStyle w:val="0"/>
              <w:widowControl w:val="off"/>
              <w:spacing w:before="60"/>
              <w:ind w:left="40"/>
            </w:pPr>
            <w:r>
              <w:rPr>
                <w:rFonts w:ascii="돋움" w:eastAsia="돋움"/>
                <w:shd w:val="clear" w:color="000000"/>
              </w:rPr>
              <w:t>본 조정 청구에 관한 일체의 권한을 다음 자에게 위임합니다.</w:t>
            </w:r>
          </w:p>
        </w:tc>
        <w:tc>
          <w:tcPr>
            <w:tcW w:w="4371" w:type="dxa"/>
            <w:gridSpan w:val="3"/>
            <w:tcBorders>
              <w:top w:val="single" w:color="000000" w:sz="3"/>
              <w:left w:val="single" w:color="7f7f7f" w:sz="3"/>
              <w:bottom w:val="none" w:color="7f7f7f" w:sz="3"/>
              <w:right w:val="none" w:color="5d5d5d" w:sz="3"/>
            </w:tcBorders>
            <w:vAlign w:val="top"/>
          </w:tcPr>
          <w:p>
            <w:pPr>
              <w:pStyle w:val="0"/>
              <w:widowControl w:val="off"/>
              <w:spacing w:before="60"/>
              <w:ind w:left="40"/>
            </w:pPr>
            <w:r>
              <w:rPr>
                <w:rFonts w:ascii="돋움" w:eastAsia="돋움"/>
                <w:sz w:val="18"/>
                <w:shd w:val="clear" w:color="000000"/>
              </w:rPr>
              <w:t>본 조정 청구에 사용할 인감을 다음과 같이 신고합니다.</w:t>
            </w:r>
          </w:p>
        </w:tc>
      </w:tr>
      <w:tr>
        <w:trPr>
          <w:trHeight w:val="430"/>
        </w:trPr>
        <w:tc>
          <w:tcPr>
            <w:tcW w:w="1169" w:type="dxa"/>
            <w:vMerge/>
            <w:tcBorders>
              <w:top w:val="single" w:color="000000" w:sz="3"/>
              <w:left w:val="none" w:color="5d5d5d" w:sz="3"/>
              <w:bottom w:val="single" w:color="000000" w:sz="3"/>
              <w:right w:val="single" w:color="7f7f7f" w:sz="3"/>
            </w:tcBorders>
          </w:tcPr>
          <w:p/>
        </w:tc>
        <w:tc>
          <w:tcPr>
            <w:tcW w:w="4065" w:type="dxa"/>
            <w:gridSpan w:val="5"/>
            <w:tcBorders>
              <w:top w:val="none" w:color="7f7f7f" w:sz="3"/>
              <w:left w:val="single" w:color="7f7f7f" w:sz="3"/>
              <w:bottom w:val="none" w:color="7f7f7f" w:sz="3"/>
              <w:right w:val="single" w:color="7f7f7f" w:sz="3"/>
            </w:tcBorders>
            <w:vAlign w:val="top"/>
          </w:tcPr>
          <w:p>
            <w:pPr>
              <w:pStyle w:val="0"/>
              <w:widowControl w:val="off"/>
              <w:spacing w:before="60"/>
              <w:ind w:left="40"/>
            </w:pPr>
            <w:r>
              <w:rPr>
                <w:rFonts w:ascii="돋움" w:eastAsia="돋움"/>
                <w:shd w:val="clear" w:color="000000"/>
              </w:rPr>
              <w:t>성  명</w:t>
            </w:r>
          </w:p>
        </w:tc>
        <w:tc>
          <w:tcPr>
            <w:tcW w:w="4371" w:type="dxa"/>
            <w:gridSpan w:val="3"/>
            <w:tcBorders>
              <w:top w:val="none" w:color="7f7f7f" w:sz="3"/>
              <w:left w:val="single" w:color="7f7f7f" w:sz="3"/>
              <w:bottom w:val="none" w:color="7f7f7f" w:sz="3"/>
              <w:right w:val="none" w:color="5d5d5d" w:sz="3"/>
            </w:tcBorders>
            <w:vAlign w:val="top"/>
          </w:tcPr>
          <w:p>
            <w:pPr>
              <w:pStyle w:val="0"/>
              <w:widowControl w:val="off"/>
              <w:spacing w:before="60"/>
              <w:ind w:left="40"/>
              <w:rPr>
                <w:rFonts w:ascii="돋움" w:eastAsia="돋움"/>
                <w:color w:val="000000"/>
                <w:sz w:val="18"/>
                <w:shd w:val="clear" w:color="000000"/>
              </w:rPr>
            </w:pPr>
          </w:p>
        </w:tc>
      </w:tr>
      <w:tr>
        <w:trPr>
          <w:trHeight w:val="430"/>
        </w:trPr>
        <w:tc>
          <w:tcPr>
            <w:tcW w:w="1169" w:type="dxa"/>
            <w:vMerge/>
            <w:tcBorders>
              <w:top w:val="single" w:color="000000" w:sz="3"/>
              <w:left w:val="none" w:color="5d5d5d" w:sz="3"/>
              <w:bottom w:val="single" w:color="000000" w:sz="3"/>
              <w:right w:val="single" w:color="7f7f7f" w:sz="3"/>
            </w:tcBorders>
          </w:tcPr>
          <w:p/>
        </w:tc>
        <w:tc>
          <w:tcPr>
            <w:tcW w:w="4065" w:type="dxa"/>
            <w:gridSpan w:val="5"/>
            <w:tcBorders>
              <w:top w:val="none" w:color="7f7f7f" w:sz="3"/>
              <w:left w:val="single" w:color="7f7f7f" w:sz="3"/>
              <w:bottom w:val="none" w:color="000000" w:sz="3"/>
              <w:right w:val="single" w:color="7f7f7f" w:sz="3"/>
            </w:tcBorders>
            <w:vAlign w:val="top"/>
          </w:tcPr>
          <w:p>
            <w:pPr>
              <w:pStyle w:val="0"/>
              <w:widowControl w:val="off"/>
              <w:spacing w:before="60"/>
              <w:ind w:left="40"/>
            </w:pPr>
            <w:r>
              <w:rPr>
                <w:rFonts w:eastAsia="돋움"/>
                <w:shd w:val="clear" w:color="000000"/>
              </w:rPr>
              <w:t>주민등록번호</w:t>
            </w:r>
          </w:p>
        </w:tc>
        <w:tc>
          <w:tcPr>
            <w:tcW w:w="4371" w:type="dxa"/>
            <w:gridSpan w:val="3"/>
            <w:tcBorders>
              <w:top w:val="none" w:color="7f7f7f" w:sz="3"/>
              <w:left w:val="single" w:color="7f7f7f" w:sz="3"/>
              <w:bottom w:val="none" w:color="000000" w:sz="3"/>
              <w:right w:val="none" w:color="5d5d5d" w:sz="3"/>
            </w:tcBorders>
            <w:vAlign w:val="top"/>
          </w:tcPr>
          <w:p>
            <w:pPr>
              <w:pStyle w:val="0"/>
              <w:widowControl w:val="off"/>
              <w:spacing w:before="60"/>
              <w:ind w:left="40"/>
            </w:pPr>
            <w:r>
              <w:rPr>
                <w:rFonts w:ascii="돋움" w:eastAsia="돋움"/>
                <w:sz w:val="18"/>
                <w:shd w:val="clear" w:color="000000"/>
              </w:rPr>
              <w:t>대표인감                 (인)</w:t>
            </w:r>
          </w:p>
        </w:tc>
      </w:tr>
      <w:tr>
        <w:trPr>
          <w:trHeight w:val="430"/>
        </w:trPr>
        <w:tc>
          <w:tcPr>
            <w:tcW w:w="1169" w:type="dxa"/>
            <w:vMerge/>
            <w:tcBorders>
              <w:top w:val="single" w:color="000000" w:sz="3"/>
              <w:left w:val="none" w:color="5d5d5d" w:sz="3"/>
              <w:bottom w:val="single" w:color="000000" w:sz="3"/>
              <w:right w:val="single" w:color="7f7f7f" w:sz="3"/>
            </w:tcBorders>
          </w:tcPr>
          <w:p/>
        </w:tc>
        <w:tc>
          <w:tcPr>
            <w:tcW w:w="4065" w:type="dxa"/>
            <w:gridSpan w:val="5"/>
            <w:tcBorders>
              <w:top w:val="none" w:color="000000" w:sz="3"/>
              <w:left w:val="single" w:color="7f7f7f" w:sz="3"/>
              <w:bottom w:val="single" w:color="000000" w:sz="3"/>
              <w:right w:val="single" w:color="7f7f7f" w:sz="3"/>
            </w:tcBorders>
            <w:vAlign w:val="top"/>
          </w:tcPr>
          <w:p>
            <w:pPr>
              <w:pStyle w:val="0"/>
              <w:widowControl w:val="off"/>
              <w:spacing w:before="60"/>
              <w:ind w:left="40"/>
            </w:pPr>
            <w:r>
              <w:rPr>
                <w:rFonts w:ascii="돋움" w:eastAsia="돋움"/>
                <w:shd w:val="clear" w:color="000000"/>
              </w:rPr>
              <w:t>주  소</w:t>
            </w:r>
          </w:p>
        </w:tc>
        <w:tc>
          <w:tcPr>
            <w:tcW w:w="4371" w:type="dxa"/>
            <w:gridSpan w:val="3"/>
            <w:tcBorders>
              <w:top w:val="none" w:color="000000" w:sz="3"/>
              <w:left w:val="single" w:color="7f7f7f" w:sz="3"/>
              <w:bottom w:val="single" w:color="000000" w:sz="3"/>
              <w:right w:val="none" w:color="5d5d5d" w:sz="3"/>
            </w:tcBorders>
            <w:vAlign w:val="top"/>
          </w:tcPr>
          <w:p>
            <w:pPr>
              <w:pStyle w:val="0"/>
              <w:widowControl w:val="off"/>
              <w:spacing w:before="60"/>
              <w:ind w:left="40"/>
              <w:rPr>
                <w:rFonts w:ascii="돋움" w:eastAsia="돋움"/>
                <w:color w:val="000000"/>
                <w:sz w:val="18"/>
                <w:shd w:val="clear" w:color="000000"/>
              </w:rPr>
            </w:pPr>
          </w:p>
        </w:tc>
      </w:tr>
      <w:tr>
        <w:trPr>
          <w:trHeight w:val="77"/>
        </w:trPr>
        <w:tc>
          <w:tcPr>
            <w:tcW w:w="9605" w:type="dxa"/>
            <w:gridSpan w:val="9"/>
            <w:tcBorders>
              <w:top w:val="single" w:color="000000" w:sz="3"/>
              <w:left w:val="none" w:color="000000" w:sz="3"/>
              <w:bottom w:val="single" w:color="000000" w:sz="3"/>
              <w:right w:val="none" w:color="000000" w:sz="3"/>
            </w:tcBorders>
            <w:tcMar>
              <w:top w:w="28" w:type="dxa"/>
              <w:left w:w="0" w:type="dxa"/>
              <w:bottom w:w="28" w:type="dxa"/>
              <w:right w:w="0" w:type="dxa"/>
            </w:tcMar>
            <w:vAlign w:val="center"/>
          </w:tcPr>
          <w:p>
            <w:pPr>
              <w:pStyle w:val="0"/>
              <w:widowControl w:val="off"/>
              <w:wordWrap w:val="1"/>
              <w:jc w:val="center"/>
              <w:rPr>
                <w:rFonts w:ascii="돋움" w:eastAsia="돋움"/>
                <w:color w:val="000000"/>
                <w:sz w:val="4"/>
                <w:shd w:val="clear" w:color="000000"/>
              </w:rPr>
            </w:pPr>
          </w:p>
        </w:tc>
      </w:tr>
      <w:tr>
        <w:trPr>
          <w:trHeight w:val="543"/>
        </w:trPr>
        <w:tc>
          <w:tcPr>
            <w:tcW w:w="1169" w:type="dxa"/>
            <w:vMerge w:val="restart"/>
            <w:tcBorders>
              <w:top w:val="single" w:color="000000" w:sz="3"/>
              <w:left w:val="none" w:color="5d5d5d" w:sz="3"/>
              <w:bottom w:val="single" w:color="000000" w:sz="3"/>
              <w:right w:val="single" w:color="7f7f7f" w:sz="3"/>
            </w:tcBorders>
            <w:vAlign w:val="center"/>
          </w:tcPr>
          <w:p>
            <w:pPr>
              <w:pStyle w:val="0"/>
              <w:widowControl w:val="off"/>
              <w:wordWrap w:val="1"/>
              <w:jc w:val="center"/>
            </w:pPr>
            <w:r>
              <w:rPr>
                <w:rFonts w:eastAsia="돋움"/>
                <w:spacing w:val="-10"/>
                <w:sz w:val="22"/>
                <w:shd w:val="clear" w:color="000000"/>
              </w:rPr>
              <w:t>이의</w:t>
            </w:r>
          </w:p>
          <w:p>
            <w:pPr>
              <w:pStyle w:val="0"/>
              <w:widowControl w:val="off"/>
              <w:wordWrap w:val="1"/>
              <w:jc w:val="center"/>
            </w:pPr>
            <w:r>
              <w:rPr>
                <w:rFonts w:eastAsia="돋움"/>
                <w:spacing w:val="-10"/>
                <w:sz w:val="22"/>
                <w:shd w:val="clear" w:color="000000"/>
              </w:rPr>
              <w:t>신청</w:t>
            </w:r>
          </w:p>
          <w:p>
            <w:pPr>
              <w:pStyle w:val="0"/>
              <w:widowControl w:val="off"/>
              <w:wordWrap w:val="1"/>
              <w:jc w:val="center"/>
            </w:pPr>
            <w:r>
              <w:rPr>
                <w:rFonts w:eastAsia="돋움"/>
                <w:spacing w:val="-10"/>
                <w:sz w:val="22"/>
                <w:shd w:val="clear" w:color="000000"/>
              </w:rPr>
              <w:t>대상</w:t>
            </w:r>
          </w:p>
        </w:tc>
        <w:tc>
          <w:tcPr>
            <w:tcW w:w="2344" w:type="dxa"/>
            <w:gridSpan w:val="3"/>
            <w:tcBorders>
              <w:top w:val="single" w:color="000000" w:sz="3"/>
              <w:left w:val="single" w:color="7f7f7f" w:sz="3"/>
              <w:bottom w:val="single" w:color="7f7f7f" w:sz="3"/>
              <w:right w:val="single" w:color="7f7f7f" w:sz="3"/>
            </w:tcBorders>
            <w:vAlign w:val="top"/>
          </w:tcPr>
          <w:p>
            <w:pPr>
              <w:pStyle w:val="0"/>
              <w:widowControl w:val="off"/>
              <w:spacing w:before="60"/>
              <w:ind w:left="40"/>
            </w:pPr>
            <w:r>
              <w:rPr>
                <w:rFonts w:eastAsia="돋움"/>
                <w:shd w:val="clear" w:color="000000"/>
              </w:rPr>
              <w:t>발주기관명</w:t>
            </w:r>
          </w:p>
        </w:tc>
        <w:tc>
          <w:tcPr>
            <w:tcW w:w="6093" w:type="dxa"/>
            <w:gridSpan w:val="5"/>
            <w:tcBorders>
              <w:top w:val="single" w:color="000000" w:sz="3"/>
              <w:left w:val="single" w:color="7f7f7f" w:sz="3"/>
              <w:bottom w:val="single" w:color="7f7f7f" w:sz="3"/>
              <w:right w:val="none" w:color="5d5d5d" w:sz="3"/>
            </w:tcBorders>
            <w:vAlign w:val="top"/>
          </w:tcPr>
          <w:p>
            <w:pPr>
              <w:pStyle w:val="0"/>
              <w:widowControl w:val="off"/>
              <w:spacing w:before="60"/>
              <w:ind w:left="40"/>
              <w:rPr>
                <w:rFonts w:ascii="돋움" w:eastAsia="돋움"/>
                <w:color w:val="000000"/>
                <w:shd w:val="clear" w:color="000000"/>
              </w:rPr>
            </w:pPr>
          </w:p>
        </w:tc>
      </w:tr>
      <w:tr>
        <w:trPr>
          <w:trHeight w:val="543"/>
        </w:trPr>
        <w:tc>
          <w:tcPr>
            <w:tcW w:w="1169" w:type="dxa"/>
            <w:vMerge/>
            <w:tcBorders>
              <w:top w:val="single" w:color="000000" w:sz="3"/>
              <w:left w:val="none" w:color="5d5d5d" w:sz="3"/>
              <w:bottom w:val="single" w:color="000000" w:sz="3"/>
              <w:right w:val="single" w:color="7f7f7f" w:sz="3"/>
            </w:tcBorders>
          </w:tcPr>
          <w:p/>
        </w:tc>
        <w:tc>
          <w:tcPr>
            <w:tcW w:w="2344" w:type="dxa"/>
            <w:gridSpan w:val="3"/>
            <w:tcBorders>
              <w:top w:val="single" w:color="7f7f7f" w:sz="3"/>
              <w:left w:val="single" w:color="7f7f7f" w:sz="3"/>
              <w:bottom w:val="single" w:color="7f7f7f" w:sz="3"/>
              <w:right w:val="single" w:color="7f7f7f" w:sz="3"/>
            </w:tcBorders>
            <w:vAlign w:val="top"/>
          </w:tcPr>
          <w:p>
            <w:pPr>
              <w:pStyle w:val="0"/>
              <w:widowControl w:val="off"/>
              <w:spacing w:before="60"/>
              <w:ind w:left="40"/>
            </w:pPr>
            <w:r>
              <w:rPr>
                <w:rFonts w:ascii="돋움" w:eastAsia="돋움"/>
                <w:shd w:val="clear" w:color="000000"/>
              </w:rPr>
              <w:t>발주기관 주소</w:t>
            </w:r>
          </w:p>
        </w:tc>
        <w:tc>
          <w:tcPr>
            <w:tcW w:w="6093" w:type="dxa"/>
            <w:gridSpan w:val="5"/>
            <w:tcBorders>
              <w:top w:val="single" w:color="7f7f7f" w:sz="3"/>
              <w:left w:val="single" w:color="7f7f7f" w:sz="3"/>
              <w:bottom w:val="single" w:color="7f7f7f" w:sz="3"/>
              <w:right w:val="none" w:color="5d5d5d" w:sz="3"/>
            </w:tcBorders>
            <w:vAlign w:val="top"/>
          </w:tcPr>
          <w:p>
            <w:pPr>
              <w:pStyle w:val="0"/>
              <w:widowControl w:val="off"/>
              <w:spacing w:before="60"/>
              <w:ind w:left="40"/>
              <w:rPr>
                <w:rFonts w:ascii="돋움" w:eastAsia="돋움"/>
                <w:color w:val="000000"/>
                <w:shd w:val="clear" w:color="000000"/>
              </w:rPr>
            </w:pPr>
          </w:p>
        </w:tc>
      </w:tr>
      <w:tr>
        <w:trPr>
          <w:trHeight w:val="543"/>
        </w:trPr>
        <w:tc>
          <w:tcPr>
            <w:tcW w:w="1169" w:type="dxa"/>
            <w:vMerge/>
            <w:tcBorders>
              <w:top w:val="single" w:color="000000" w:sz="3"/>
              <w:left w:val="none" w:color="5d5d5d" w:sz="3"/>
              <w:bottom w:val="single" w:color="000000" w:sz="3"/>
              <w:right w:val="single" w:color="7f7f7f" w:sz="3"/>
            </w:tcBorders>
          </w:tcPr>
          <w:p/>
        </w:tc>
        <w:tc>
          <w:tcPr>
            <w:tcW w:w="2344" w:type="dxa"/>
            <w:gridSpan w:val="3"/>
            <w:tcBorders>
              <w:top w:val="single" w:color="7f7f7f" w:sz="3"/>
              <w:left w:val="single" w:color="7f7f7f" w:sz="3"/>
              <w:bottom w:val="single" w:color="000000" w:sz="3"/>
              <w:right w:val="single" w:color="7f7f7f" w:sz="3"/>
            </w:tcBorders>
            <w:vAlign w:val="top"/>
          </w:tcPr>
          <w:p>
            <w:pPr>
              <w:pStyle w:val="0"/>
              <w:widowControl w:val="off"/>
              <w:spacing w:before="60"/>
              <w:ind w:left="40"/>
            </w:pPr>
            <w:r>
              <w:rPr>
                <w:rFonts w:ascii="돋움" w:eastAsia="돋움"/>
                <w:shd w:val="clear" w:color="000000"/>
              </w:rPr>
              <w:t>소속된 지방자치단체</w:t>
            </w:r>
          </w:p>
        </w:tc>
        <w:tc>
          <w:tcPr>
            <w:tcW w:w="6093" w:type="dxa"/>
            <w:gridSpan w:val="5"/>
            <w:tcBorders>
              <w:top w:val="single" w:color="7f7f7f" w:sz="3"/>
              <w:left w:val="single" w:color="7f7f7f" w:sz="3"/>
              <w:bottom w:val="single" w:color="000000" w:sz="3"/>
              <w:right w:val="none" w:color="5d5d5d" w:sz="3"/>
            </w:tcBorders>
            <w:vAlign w:val="top"/>
          </w:tcPr>
          <w:p>
            <w:pPr>
              <w:pStyle w:val="0"/>
              <w:widowControl w:val="off"/>
              <w:spacing w:before="60"/>
              <w:ind w:left="40"/>
              <w:rPr>
                <w:rFonts w:ascii="돋움" w:eastAsia="돋움"/>
                <w:color w:val="000000"/>
                <w:shd w:val="clear" w:color="000000"/>
              </w:rPr>
            </w:pPr>
          </w:p>
        </w:tc>
      </w:tr>
      <w:tr>
        <w:trPr>
          <w:trHeight w:val="543"/>
        </w:trPr>
        <w:tc>
          <w:tcPr>
            <w:tcW w:w="3513" w:type="dxa"/>
            <w:gridSpan w:val="4"/>
            <w:tcBorders>
              <w:top w:val="single" w:color="000000" w:sz="3"/>
              <w:left w:val="none" w:color="5d5d5d" w:sz="3"/>
              <w:bottom w:val="single" w:color="000000" w:sz="3"/>
              <w:right w:val="single" w:color="7f7f7f" w:sz="3"/>
            </w:tcBorders>
            <w:vAlign w:val="center"/>
          </w:tcPr>
          <w:p>
            <w:pPr>
              <w:pStyle w:val="0"/>
              <w:widowControl w:val="off"/>
              <w:wordWrap w:val="1"/>
              <w:jc w:val="left"/>
            </w:pPr>
            <w:r>
              <w:rPr>
                <w:rFonts w:ascii="돋움" w:eastAsia="돋움"/>
                <w:shd w:val="clear" w:color="000000"/>
              </w:rPr>
              <w:t>재심 청구 및 조정 신청 근거</w:t>
            </w:r>
          </w:p>
        </w:tc>
        <w:tc>
          <w:tcPr>
            <w:tcW w:w="6093" w:type="dxa"/>
            <w:gridSpan w:val="5"/>
            <w:tcBorders>
              <w:top w:val="single" w:color="000000" w:sz="3"/>
              <w:left w:val="single" w:color="7f7f7f" w:sz="3"/>
              <w:bottom w:val="single" w:color="000000" w:sz="3"/>
              <w:right w:val="none" w:color="5d5d5d" w:sz="3"/>
            </w:tcBorders>
            <w:vAlign w:val="top"/>
          </w:tcPr>
          <w:p>
            <w:pPr>
              <w:pStyle w:val="0"/>
              <w:widowControl w:val="off"/>
              <w:spacing w:before="60"/>
              <w:ind w:left="40"/>
              <w:rPr>
                <w:rFonts w:ascii="돋움" w:eastAsia="돋움"/>
                <w:color w:val="000000"/>
                <w:shd w:val="clear" w:color="000000"/>
              </w:rPr>
            </w:pPr>
          </w:p>
        </w:tc>
      </w:tr>
      <w:tr>
        <w:trPr>
          <w:trHeight w:val="543"/>
        </w:trPr>
        <w:tc>
          <w:tcPr>
            <w:tcW w:w="3513" w:type="dxa"/>
            <w:gridSpan w:val="4"/>
            <w:tcBorders>
              <w:top w:val="single" w:color="000000" w:sz="3"/>
              <w:left w:val="none" w:color="5d5d5d" w:sz="3"/>
              <w:bottom w:val="single" w:color="000000" w:sz="3"/>
              <w:right w:val="single" w:color="7f7f7f" w:sz="3"/>
            </w:tcBorders>
            <w:vAlign w:val="center"/>
          </w:tcPr>
          <w:p>
            <w:pPr>
              <w:pStyle w:val="0"/>
              <w:widowControl w:val="off"/>
            </w:pPr>
            <w:r>
              <w:rPr>
                <w:rFonts w:ascii="돋움" w:eastAsia="돋움"/>
                <w:shd w:val="clear" w:color="000000"/>
              </w:rPr>
              <w:t>분쟁 발생사유 및 경위</w:t>
            </w:r>
          </w:p>
        </w:tc>
        <w:tc>
          <w:tcPr>
            <w:tcW w:w="6093" w:type="dxa"/>
            <w:gridSpan w:val="5"/>
            <w:tcBorders>
              <w:top w:val="single" w:color="000000" w:sz="3"/>
              <w:left w:val="single" w:color="7f7f7f" w:sz="3"/>
              <w:bottom w:val="single" w:color="000000" w:sz="3"/>
              <w:right w:val="none" w:color="5d5d5d" w:sz="3"/>
            </w:tcBorders>
            <w:vAlign w:val="top"/>
          </w:tcPr>
          <w:p>
            <w:pPr>
              <w:pStyle w:val="0"/>
              <w:widowControl w:val="off"/>
              <w:spacing w:before="60"/>
              <w:ind w:left="40"/>
              <w:rPr>
                <w:rFonts w:ascii="돋움" w:eastAsia="돋움"/>
                <w:color w:val="000000"/>
                <w:shd w:val="clear" w:color="000000"/>
              </w:rPr>
            </w:pPr>
          </w:p>
        </w:tc>
      </w:tr>
      <w:tr>
        <w:trPr>
          <w:trHeight w:val="543"/>
        </w:trPr>
        <w:tc>
          <w:tcPr>
            <w:tcW w:w="3513" w:type="dxa"/>
            <w:gridSpan w:val="4"/>
            <w:tcBorders>
              <w:top w:val="single" w:color="000000" w:sz="3"/>
              <w:left w:val="none" w:color="5d5d5d" w:sz="3"/>
              <w:bottom w:val="single" w:color="000000" w:sz="3"/>
              <w:right w:val="single" w:color="7f7f7f" w:sz="3"/>
            </w:tcBorders>
            <w:vAlign w:val="center"/>
          </w:tcPr>
          <w:p>
            <w:pPr>
              <w:pStyle w:val="0"/>
              <w:widowControl w:val="off"/>
            </w:pPr>
            <w:r>
              <w:rPr>
                <w:rFonts w:ascii="돋움" w:eastAsia="돋움"/>
                <w:spacing w:val="-1"/>
                <w:shd w:val="clear" w:color="000000"/>
              </w:rPr>
              <w:t>그 밖에 조정 청구 등에 필요한 사항</w:t>
            </w:r>
          </w:p>
        </w:tc>
        <w:tc>
          <w:tcPr>
            <w:tcW w:w="6093" w:type="dxa"/>
            <w:gridSpan w:val="5"/>
            <w:tcBorders>
              <w:top w:val="single" w:color="000000" w:sz="3"/>
              <w:left w:val="single" w:color="7f7f7f" w:sz="3"/>
              <w:bottom w:val="single" w:color="000000" w:sz="3"/>
              <w:right w:val="none" w:color="5d5d5d" w:sz="3"/>
            </w:tcBorders>
            <w:vAlign w:val="top"/>
          </w:tcPr>
          <w:p>
            <w:pPr>
              <w:pStyle w:val="0"/>
              <w:widowControl w:val="off"/>
              <w:spacing w:before="60"/>
              <w:ind w:left="40"/>
              <w:rPr>
                <w:rFonts w:ascii="돋움" w:eastAsia="돋움"/>
                <w:color w:val="000000"/>
                <w:shd w:val="clear" w:color="000000"/>
              </w:rPr>
            </w:pPr>
          </w:p>
        </w:tc>
      </w:tr>
      <w:tr>
        <w:trPr>
          <w:trHeight w:val="1453"/>
        </w:trPr>
        <w:tc>
          <w:tcPr>
            <w:tcW w:w="9605" w:type="dxa"/>
            <w:gridSpan w:val="9"/>
            <w:tcBorders>
              <w:top w:val="single" w:color="000000" w:sz="3"/>
              <w:left w:val="none" w:color="000000" w:sz="11"/>
              <w:bottom w:val="none" w:color="000000" w:sz="2"/>
              <w:right w:val="none" w:color="000000" w:sz="11"/>
            </w:tcBorders>
            <w:vAlign w:val="center"/>
          </w:tcPr>
          <w:p>
            <w:pPr>
              <w:pStyle w:val="0"/>
              <w:widowControl w:val="off"/>
              <w:spacing w:line="408" w:lineRule="auto"/>
              <w:ind w:left="100" w:right="100"/>
            </w:pPr>
            <w:r>
              <w:rPr>
                <w:rFonts w:ascii="돋움"/>
                <w:shd w:val="clear" w:color="000000"/>
              </w:rPr>
              <w:t xml:space="preserve">  </w:t>
            </w:r>
            <w:r>
              <w:rPr>
                <w:rFonts w:ascii="돋움" w:eastAsia="돋움"/>
                <w:spacing w:val="-2"/>
                <w:shd w:val="clear" w:color="000000"/>
              </w:rPr>
              <w:t xml:space="preserve">본인은 </w:t>
            </w:r>
            <w:r>
              <w:rPr>
                <w:rFonts w:ascii="돋움" w:eastAsia="돋움"/>
                <w:spacing w:val="-2"/>
                <w:shd w:val="clear" w:color="000000"/>
              </w:rPr>
              <w:t>○○자치단체와</w:t>
            </w:r>
            <w:r>
              <w:rPr>
                <w:rFonts w:ascii="돋움" w:eastAsia="돋움"/>
                <w:spacing w:val="-2"/>
                <w:shd w:val="clear" w:color="000000"/>
              </w:rPr>
              <w:t xml:space="preserve"> 입찰에 따른 계약과정 등에 이의가 있는 자 또는 당사자간 분쟁해결 방법을</w:t>
            </w:r>
            <w:r>
              <w:rPr>
                <w:rFonts w:ascii="돋움"/>
                <w:shd w:val="clear" w:color="000000"/>
              </w:rPr>
              <w:t xml:space="preserve"> </w:t>
            </w:r>
            <w:r>
              <w:rPr>
                <w:rFonts w:eastAsia="돋움체"/>
                <w:shd w:val="clear" w:color="000000"/>
              </w:rPr>
              <w:t>지방계약심의조정위원회</w:t>
            </w:r>
            <w:r>
              <w:rPr>
                <w:rFonts w:ascii="돋움" w:eastAsia="돋움"/>
                <w:spacing w:val="-2"/>
                <w:shd w:val="clear" w:color="000000"/>
              </w:rPr>
              <w:t xml:space="preserve">의 조정으로 정한 자로서 그 행위의 취소, 시정 또는 분쟁 조정 등을 </w:t>
            </w:r>
            <w:r>
              <w:rPr>
                <w:rFonts w:ascii="돋움" w:eastAsia="돋움"/>
                <w:spacing w:val="-4"/>
                <w:shd w:val="clear" w:color="000000"/>
              </w:rPr>
              <w:t>위하여「지방자치단체를</w:t>
            </w:r>
            <w:r>
              <w:rPr>
                <w:rFonts w:ascii="돋움" w:eastAsia="돋움"/>
                <w:spacing w:val="-4"/>
                <w:shd w:val="clear" w:color="000000"/>
              </w:rPr>
              <w:t xml:space="preserve"> 당사자로 하는 계약에 관한 법률</w:t>
            </w:r>
            <w:r>
              <w:rPr>
                <w:rFonts w:ascii="돋움" w:eastAsia="돋움"/>
                <w:spacing w:val="-4"/>
                <w:shd w:val="clear" w:color="000000"/>
              </w:rPr>
              <w:t>」제</w:t>
            </w:r>
            <w:r>
              <w:rPr>
                <w:rFonts w:ascii="돋움" w:eastAsia="돋움"/>
                <w:spacing w:val="-4"/>
                <w:shd w:val="clear" w:color="000000"/>
              </w:rPr>
              <w:t>34조 제4항 또는 제34조의2 제3항에</w:t>
            </w:r>
            <w:r>
              <w:rPr>
                <w:rFonts w:ascii="돋움" w:eastAsia="돋움"/>
                <w:spacing w:val="-2"/>
                <w:shd w:val="clear" w:color="000000"/>
              </w:rPr>
              <w:t xml:space="preserve"> 따라</w:t>
            </w:r>
            <w:r>
              <w:rPr>
                <w:rFonts w:ascii="돋움" w:eastAsia="돋움"/>
                <w:shd w:val="clear" w:color="000000"/>
              </w:rPr>
              <w:t xml:space="preserve"> 별첨서류를 첨부하여 재심 또는 조정을 청구합니다.</w:t>
            </w:r>
          </w:p>
        </w:tc>
      </w:tr>
      <w:tr>
        <w:trPr>
          <w:trHeight w:val="596"/>
        </w:trPr>
        <w:tc>
          <w:tcPr>
            <w:tcW w:w="9605" w:type="dxa"/>
            <w:gridSpan w:val="9"/>
            <w:tcBorders>
              <w:top w:val="none" w:color="000000" w:sz="3"/>
              <w:left w:val="none" w:color="000000" w:sz="11"/>
              <w:bottom w:val="none" w:color="000000" w:sz="3"/>
              <w:right w:val="none" w:color="000000" w:sz="11"/>
            </w:tcBorders>
            <w:vAlign w:val="center"/>
          </w:tcPr>
          <w:p>
            <w:pPr>
              <w:pStyle w:val="0"/>
              <w:widowControl w:val="off"/>
              <w:wordWrap w:val="1"/>
              <w:ind w:left="150" w:right="150"/>
              <w:jc w:val="right"/>
            </w:pPr>
            <w:r>
              <w:rPr>
                <w:rFonts w:ascii="돋움체" w:eastAsia="돋움체"/>
                <w:sz w:val="18"/>
                <w:shd w:val="clear" w:color="000000"/>
              </w:rPr>
              <w:t>년     월     일</w:t>
            </w:r>
          </w:p>
        </w:tc>
      </w:tr>
      <w:tr>
        <w:trPr>
          <w:trHeight w:val="483"/>
        </w:trPr>
        <w:tc>
          <w:tcPr>
            <w:tcW w:w="4747" w:type="dxa"/>
            <w:gridSpan w:val="5"/>
            <w:tcBorders>
              <w:top w:val="none" w:color="000000" w:sz="3"/>
              <w:left w:val="none" w:color="000000" w:sz="11"/>
              <w:bottom w:val="none" w:color="000000" w:sz="3"/>
              <w:right w:val="none" w:color="000000" w:sz="11"/>
            </w:tcBorders>
            <w:vAlign w:val="center"/>
          </w:tcPr>
          <w:p>
            <w:pPr>
              <w:pStyle w:val="0"/>
              <w:widowControl w:val="off"/>
              <w:wordWrap w:val="1"/>
              <w:ind w:left="150"/>
              <w:jc w:val="right"/>
            </w:pPr>
            <w:r>
              <w:rPr>
                <w:rFonts w:eastAsia="돋움체"/>
                <w:shd w:val="clear" w:color="000000"/>
              </w:rPr>
              <w:t>청구인</w:t>
            </w:r>
          </w:p>
        </w:tc>
        <w:tc>
          <w:tcPr>
            <w:tcW w:w="4858" w:type="dxa"/>
            <w:gridSpan w:val="4"/>
            <w:tcBorders>
              <w:top w:val="none" w:color="000000" w:sz="3"/>
              <w:left w:val="none" w:color="000000" w:sz="11"/>
              <w:bottom w:val="none" w:color="000000" w:sz="3"/>
              <w:right w:val="none" w:color="000000" w:sz="11"/>
            </w:tcBorders>
            <w:vAlign w:val="bottom"/>
          </w:tcPr>
          <w:p>
            <w:pPr>
              <w:pStyle w:val="0"/>
              <w:widowControl w:val="off"/>
              <w:wordWrap w:val="1"/>
              <w:ind w:left="150" w:right="150"/>
              <w:jc w:val="right"/>
            </w:pPr>
            <w:r>
              <w:rPr>
                <w:rFonts w:ascii="돋움체" w:eastAsia="돋움체"/>
                <w:sz w:val="16"/>
                <w:shd w:val="clear" w:color="000000"/>
              </w:rPr>
              <w:t xml:space="preserve"> (서명 또는 인)</w:t>
            </w:r>
          </w:p>
        </w:tc>
      </w:tr>
      <w:tr>
        <w:trPr>
          <w:trHeight w:val="483"/>
        </w:trPr>
        <w:tc>
          <w:tcPr>
            <w:tcW w:w="4747" w:type="dxa"/>
            <w:gridSpan w:val="5"/>
            <w:tcBorders>
              <w:top w:val="none" w:color="000000" w:sz="3"/>
              <w:left w:val="none" w:color="000000" w:sz="11"/>
              <w:bottom w:val="none" w:color="000000" w:sz="3"/>
              <w:right w:val="none" w:color="000000" w:sz="11"/>
            </w:tcBorders>
            <w:vAlign w:val="center"/>
          </w:tcPr>
          <w:p>
            <w:pPr>
              <w:pStyle w:val="0"/>
              <w:widowControl w:val="off"/>
              <w:wordWrap w:val="1"/>
              <w:ind w:left="150"/>
              <w:jc w:val="right"/>
              <w:rPr>
                <w:rFonts w:ascii="돋움체" w:eastAsia="돋움체"/>
                <w:color w:val="000000"/>
                <w:shd w:val="clear" w:color="000000"/>
              </w:rPr>
            </w:pPr>
          </w:p>
        </w:tc>
        <w:tc>
          <w:tcPr>
            <w:tcW w:w="4858" w:type="dxa"/>
            <w:gridSpan w:val="4"/>
            <w:tcBorders>
              <w:top w:val="none" w:color="000000" w:sz="3"/>
              <w:left w:val="none" w:color="000000" w:sz="11"/>
              <w:bottom w:val="none" w:color="000000" w:sz="3"/>
              <w:right w:val="none" w:color="000000" w:sz="11"/>
            </w:tcBorders>
            <w:vAlign w:val="bottom"/>
          </w:tcPr>
          <w:p>
            <w:pPr>
              <w:pStyle w:val="0"/>
              <w:widowControl w:val="off"/>
              <w:wordWrap w:val="1"/>
              <w:ind w:left="150" w:right="150"/>
              <w:jc w:val="right"/>
              <w:rPr>
                <w:rFonts w:ascii="돋움체" w:eastAsia="돋움체"/>
                <w:color w:val="000000"/>
                <w:sz w:val="16"/>
                <w:shd w:val="clear" w:color="000000"/>
              </w:rPr>
            </w:pPr>
          </w:p>
        </w:tc>
      </w:tr>
      <w:tr>
        <w:trPr>
          <w:trHeight w:val="653"/>
        </w:trPr>
        <w:tc>
          <w:tcPr>
            <w:tcW w:w="9605" w:type="dxa"/>
            <w:gridSpan w:val="9"/>
            <w:tcBorders>
              <w:top w:val="none" w:color="000000" w:sz="3"/>
              <w:left w:val="none" w:color="000000" w:sz="11"/>
              <w:bottom w:val="single" w:color="5d5d5d" w:sz="16"/>
              <w:right w:val="none" w:color="000000" w:sz="11"/>
            </w:tcBorders>
            <w:vAlign w:val="center"/>
          </w:tcPr>
          <w:p>
            <w:pPr>
              <w:pStyle w:val="0"/>
              <w:widowControl w:val="off"/>
              <w:ind w:left="150" w:right="150"/>
            </w:pPr>
            <w:r>
              <w:rPr>
                <w:rFonts w:ascii="돋움체" w:eastAsia="돋움체"/>
                <w:b/>
                <w:sz w:val="26"/>
                <w:shd w:val="clear" w:color="000000"/>
              </w:rPr>
              <w:t xml:space="preserve">  지방계약심의조정위원회 위원장  </w:t>
            </w:r>
            <w:r>
              <w:rPr>
                <w:rFonts w:eastAsia="돋움체"/>
                <w:shd w:val="clear" w:color="000000"/>
              </w:rPr>
              <w:t>귀하</w:t>
            </w:r>
          </w:p>
        </w:tc>
      </w:tr>
      <w:tr>
        <w:trPr>
          <w:trHeight w:val="328"/>
        </w:trPr>
        <w:tc>
          <w:tcPr>
            <w:tcW w:w="9605" w:type="dxa"/>
            <w:gridSpan w:val="9"/>
            <w:tcBorders>
              <w:top w:val="single" w:color="5d5d5d" w:sz="16"/>
              <w:left w:val="none" w:color="000000" w:sz="3"/>
              <w:bottom w:val="none" w:color="000000" w:sz="11"/>
              <w:right w:val="none" w:color="000000" w:sz="11"/>
            </w:tcBorders>
            <w:tcMar>
              <w:top w:w="0" w:type="dxa"/>
              <w:left w:w="0" w:type="dxa"/>
              <w:bottom w:w="0" w:type="dxa"/>
              <w:right w:w="0" w:type="dxa"/>
            </w:tcMar>
            <w:vAlign w:val="center"/>
          </w:tcPr>
          <w:p>
            <w:pPr>
              <w:pStyle w:val="0"/>
              <w:widowControl w:val="off"/>
              <w:wordWrap w:val="1"/>
              <w:spacing w:line="240" w:lineRule="auto"/>
              <w:jc w:val="center"/>
              <w:rPr>
                <w:rFonts w:ascii="돋움" w:eastAsia="돋움"/>
                <w:color w:val="000000"/>
                <w:shd w:val="clear" w:color="000000"/>
              </w:rPr>
            </w:pPr>
          </w:p>
        </w:tc>
      </w:tr>
      <w:tr>
        <w:trPr>
          <w:trHeight w:val="805"/>
        </w:trPr>
        <w:tc>
          <w:tcPr>
            <w:tcW w:w="1189" w:type="dxa"/>
            <w:gridSpan w:val="2"/>
            <w:tcBorders>
              <w:top w:val="single" w:color="7f7f7f" w:sz="3"/>
              <w:left w:val="none" w:color="7f7f7f" w:sz="3"/>
              <w:bottom w:val="single" w:color="7f7f7f" w:sz="3"/>
              <w:right w:val="single" w:color="7f7f7f" w:sz="3"/>
            </w:tcBorders>
            <w:vAlign w:val="center"/>
          </w:tcPr>
          <w:p>
            <w:pPr>
              <w:pStyle w:val="0"/>
              <w:widowControl w:val="off"/>
              <w:wordWrap w:val="1"/>
              <w:jc w:val="center"/>
            </w:pPr>
            <w:r>
              <w:rPr>
                <w:rFonts w:eastAsia="돋움체"/>
                <w:sz w:val="16"/>
                <w:shd w:val="clear" w:color="000000"/>
              </w:rPr>
              <w:t>첨부서류</w:t>
            </w:r>
          </w:p>
        </w:tc>
        <w:tc>
          <w:tcPr>
            <w:tcW w:w="8416" w:type="dxa"/>
            <w:gridSpan w:val="7"/>
            <w:tcBorders>
              <w:top w:val="single" w:color="7f7f7f" w:sz="3"/>
              <w:left w:val="single" w:color="7f7f7f" w:sz="3"/>
              <w:bottom w:val="single" w:color="7f7f7f" w:sz="3"/>
              <w:right w:val="none" w:color="7f7f7f" w:sz="3"/>
            </w:tcBorders>
            <w:vAlign w:val="center"/>
          </w:tcPr>
          <w:p>
            <w:pPr>
              <w:pStyle w:val="0"/>
              <w:widowControl w:val="off"/>
            </w:pPr>
            <w:r>
              <w:rPr>
                <w:rFonts w:ascii="돋움체" w:eastAsia="돋움체"/>
                <w:sz w:val="16"/>
                <w:shd w:val="clear" w:color="000000"/>
              </w:rPr>
              <w:t>1. 인감증명서 1부</w:t>
            </w:r>
          </w:p>
          <w:p>
            <w:pPr>
              <w:pStyle w:val="0"/>
              <w:widowControl w:val="off"/>
            </w:pPr>
            <w:r>
              <w:rPr>
                <w:rFonts w:ascii="돋움체" w:eastAsia="돋움체"/>
                <w:sz w:val="16"/>
                <w:shd w:val="clear" w:color="000000"/>
              </w:rPr>
              <w:t>2. 그 밖의 증빙자료 각 1부</w:t>
            </w:r>
          </w:p>
        </w:tc>
      </w:tr>
      <w:tr>
        <w:trPr>
          <w:trHeight w:val="500"/>
        </w:trPr>
        <w:tc>
          <w:tcPr>
            <w:tcW w:w="9605" w:type="dxa"/>
            <w:gridSpan w:val="9"/>
            <w:tcBorders>
              <w:top w:val="none" w:color="000000" w:sz="3"/>
              <w:left w:val="none" w:color="000000" w:sz="3"/>
              <w:bottom w:val="none" w:color="000000" w:sz="3"/>
              <w:right w:val="none" w:color="000000" w:sz="3"/>
            </w:tcBorders>
            <w:vAlign w:val="bottom"/>
          </w:tcPr>
          <w:p>
            <w:pPr>
              <w:pStyle w:val="0"/>
              <w:widowControl w:val="off"/>
              <w:wordWrap w:val="1"/>
              <w:jc w:val="right"/>
            </w:pPr>
            <w:r>
              <w:rPr>
                <w:rFonts w:ascii="돋움체" w:eastAsia="돋움체"/>
                <w:sz w:val="16"/>
                <w:shd w:val="clear" w:color="000000"/>
              </w:rPr>
              <w:t>210mm×297mm[백상지(80g/</w:t>
            </w:r>
            <w:r>
              <w:rPr>
                <w:rFonts w:ascii="돋움체"/>
                <w:sz w:val="16"/>
                <w:shd w:val="clear" w:color="000000"/>
              </w:rPr>
              <w:t>㎡</w:t>
            </w:r>
            <w:r>
              <w:rPr>
                <w:rFonts w:ascii="돋움체" w:eastAsia="돋움체"/>
                <w:sz w:val="16"/>
                <w:shd w:val="clear" w:color="000000"/>
              </w:rPr>
              <w:t>) 또는 중질지(80g/</w:t>
            </w:r>
            <w:r>
              <w:rPr>
                <w:rFonts w:ascii="돋움체"/>
                <w:sz w:val="16"/>
                <w:shd w:val="clear" w:color="000000"/>
              </w:rPr>
              <w:t>㎡</w:t>
            </w:r>
            <w:r>
              <w:rPr>
                <w:rFonts w:ascii="돋움체"/>
                <w:sz w:val="16"/>
                <w:shd w:val="clear" w:color="000000"/>
              </w:rPr>
              <w:t>)]</w:t>
            </w:r>
          </w:p>
        </w:tc>
      </w:tr>
    </w:tbl>
    <w:p>
      <w:pPr>
        <w:pStyle w:val="25"/>
        <w:widowControl w:val="off"/>
        <w:wordWrap w:val="0"/>
        <w:spacing w:line="384" w:lineRule="auto"/>
        <w:jc w:val="both"/>
        <w:sectPr>
          <w:footnotePr>
            <w:numFmt w:val="decimal"/>
            <w:numRestart w:val="continuous"/>
          </w:footnotePr>
          <w:endnotePr>
            <w:pos w:val="docEnd"/>
            <w:numFmt w:val="decimal"/>
            <w:numRestart w:val="continuous"/>
          </w:endnotePr>
          <w:pgSz w:w="11906" w:h="16837"/>
          <w:pgMar w:top="1701" w:right="850" w:bottom="850" w:left="1134" w:header="850" w:footer="453" w:gutter="0"/>
          <w:cols w:space="0"/>
        </w:sectPr>
      </w:pPr>
    </w:p>
    <w:p>
      <w:r>
        <w:br w:type="page"/>
      </w:r>
    </w:p>
    <w:p>
      <w:pPr>
        <w:pStyle w:val="0"/>
        <w:widowControl w:val="off"/>
        <w:spacing w:line="312" w:lineRule="auto"/>
      </w:pPr>
      <w:r>
        <w:rPr>
          <w:sz w:val="26"/>
          <w:shd w:val="clear" w:color="000000"/>
        </w:rPr>
        <w:t xml:space="preserve"> </w:t>
      </w:r>
    </w:p>
    <w:tbl>
      <w:tblPr>
        <w:tblOverlap w:val="never"/>
        <w:tblW w:w="929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70"/>
        <w:gridCol w:w="966"/>
        <w:gridCol w:w="170"/>
        <w:gridCol w:w="619"/>
        <w:gridCol w:w="1680"/>
        <w:gridCol w:w="644"/>
        <w:gridCol w:w="201"/>
        <w:gridCol w:w="1035"/>
        <w:gridCol w:w="170"/>
        <w:gridCol w:w="919"/>
        <w:gridCol w:w="138"/>
        <w:gridCol w:w="2187"/>
      </w:tblGrid>
      <w:tr>
        <w:trPr>
          <w:trHeight w:val="1165"/>
        </w:trPr>
        <w:tc>
          <w:tcPr>
            <w:tcW w:w="9298" w:type="dxa"/>
            <w:gridSpan w:val="12"/>
            <w:tcBorders>
              <w:top w:val="none" w:color="000000" w:sz="3"/>
              <w:left w:val="none" w:color="000000" w:sz="3"/>
              <w:bottom w:val="single" w:color="000000" w:sz="3"/>
              <w:right w:val="none" w:color="000000" w:sz="3"/>
            </w:tcBorders>
            <w:vAlign w:val="center"/>
          </w:tcPr>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제12장 지방계약심의조정위원회 운영요령 [별지 제2호 서식]</w:t>
            </w:r>
          </w:p>
          <w:p>
            <w:pPr>
              <w:pStyle w:val="0"/>
              <w:widowControl w:val="off"/>
              <w:wordWrap w:val="1"/>
              <w:jc w:val="center"/>
            </w:pPr>
            <w:r>
              <w:rPr>
                <w:rFonts w:ascii="한양견고딕" w:eastAsia="한양견고딕"/>
                <w:b/>
                <w:sz w:val="32"/>
                <w:shd w:val="clear" w:color="000000"/>
              </w:rPr>
              <w:t>과징금 부과 심의신청서</w:t>
            </w:r>
          </w:p>
        </w:tc>
      </w:tr>
      <w:tr>
        <w:trPr>
          <w:trHeight w:val="460"/>
        </w:trPr>
        <w:tc>
          <w:tcPr>
            <w:tcW w:w="2325" w:type="dxa"/>
            <w:gridSpan w:val="4"/>
            <w:tcBorders>
              <w:top w:val="single" w:color="000000" w:sz="3"/>
              <w:left w:val="none" w:color="000000" w:sz="3"/>
              <w:bottom w:val="single" w:color="000000" w:sz="3"/>
              <w:right w:val="single" w:color="000000" w:sz="3"/>
            </w:tcBorders>
            <w:shd w:val="clear" w:fill="bbbbbb"/>
            <w:vAlign w:val="center"/>
          </w:tcPr>
          <w:p>
            <w:pPr>
              <w:pStyle w:val="0"/>
              <w:widowControl w:val="off"/>
              <w:spacing w:line="216" w:lineRule="auto"/>
            </w:pPr>
            <w:r>
              <w:rPr>
                <w:rFonts w:eastAsia="돋움"/>
                <w:spacing w:val="-6"/>
                <w:sz w:val="18"/>
                <w:shd w:val="clear" w:color="000000"/>
              </w:rPr>
              <w:t>관리번호</w:t>
            </w:r>
          </w:p>
          <w:p>
            <w:pPr>
              <w:pStyle w:val="0"/>
              <w:widowControl w:val="off"/>
              <w:spacing w:line="216" w:lineRule="auto"/>
              <w:rPr>
                <w:rFonts w:ascii="돋움" w:eastAsia="돋움"/>
                <w:color w:val="000000"/>
                <w:spacing w:val="-6"/>
                <w:sz w:val="18"/>
                <w:shd w:val="clear" w:color="000000"/>
              </w:rPr>
            </w:pPr>
          </w:p>
        </w:tc>
        <w:tc>
          <w:tcPr>
            <w:tcW w:w="2325" w:type="dxa"/>
            <w:gridSpan w:val="2"/>
            <w:tcBorders>
              <w:top w:val="single" w:color="000000" w:sz="3"/>
              <w:left w:val="single" w:color="000000" w:sz="3"/>
              <w:bottom w:val="single" w:color="000000" w:sz="3"/>
              <w:right w:val="single" w:color="000000" w:sz="3"/>
            </w:tcBorders>
            <w:shd w:val="clear" w:fill="bbbbbb"/>
            <w:vAlign w:val="center"/>
          </w:tcPr>
          <w:p>
            <w:pPr>
              <w:pStyle w:val="0"/>
              <w:widowControl w:val="off"/>
              <w:rPr>
                <w:rFonts w:ascii="돋움" w:eastAsia="돋움"/>
                <w:b/>
                <w:color w:val="000000"/>
                <w:sz w:val="40"/>
                <w:shd w:val="clear" w:color="000000"/>
              </w:rPr>
            </w:pPr>
          </w:p>
        </w:tc>
        <w:tc>
          <w:tcPr>
            <w:tcW w:w="2325" w:type="dxa"/>
            <w:gridSpan w:val="4"/>
            <w:tcBorders>
              <w:top w:val="single" w:color="000000" w:sz="3"/>
              <w:left w:val="single" w:color="000000" w:sz="3"/>
              <w:bottom w:val="single" w:color="000000" w:sz="3"/>
              <w:right w:val="single" w:color="000000" w:sz="3"/>
            </w:tcBorders>
            <w:shd w:val="clear" w:fill="bbbbbb"/>
            <w:vAlign w:val="center"/>
          </w:tcPr>
          <w:p>
            <w:pPr>
              <w:pStyle w:val="0"/>
              <w:widowControl w:val="off"/>
              <w:spacing w:line="216" w:lineRule="auto"/>
            </w:pPr>
            <w:r>
              <w:rPr>
                <w:rFonts w:eastAsia="돋움"/>
                <w:spacing w:val="-6"/>
                <w:sz w:val="18"/>
                <w:shd w:val="clear" w:color="000000"/>
              </w:rPr>
              <w:t>접수일자</w:t>
            </w:r>
          </w:p>
          <w:p>
            <w:pPr>
              <w:pStyle w:val="0"/>
              <w:widowControl w:val="off"/>
              <w:spacing w:line="216" w:lineRule="auto"/>
              <w:rPr>
                <w:rFonts w:ascii="돋움" w:eastAsia="돋움"/>
                <w:color w:val="000000"/>
                <w:spacing w:val="-6"/>
                <w:sz w:val="18"/>
                <w:shd w:val="clear" w:color="000000"/>
              </w:rPr>
            </w:pPr>
          </w:p>
        </w:tc>
        <w:tc>
          <w:tcPr>
            <w:tcW w:w="2325" w:type="dxa"/>
            <w:gridSpan w:val="2"/>
            <w:tcBorders>
              <w:top w:val="single" w:color="000000" w:sz="3"/>
              <w:left w:val="single" w:color="000000" w:sz="3"/>
              <w:bottom w:val="single" w:color="000000" w:sz="3"/>
              <w:right w:val="none" w:color="000000" w:sz="3"/>
            </w:tcBorders>
            <w:shd w:val="clear" w:fill="bbbbbb"/>
            <w:vAlign w:val="center"/>
          </w:tcPr>
          <w:p>
            <w:pPr>
              <w:pStyle w:val="0"/>
              <w:widowControl w:val="off"/>
              <w:rPr>
                <w:rFonts w:ascii="돋움" w:eastAsia="돋움"/>
                <w:b/>
                <w:color w:val="000000"/>
                <w:sz w:val="40"/>
                <w:shd w:val="clear" w:color="000000"/>
              </w:rPr>
            </w:pPr>
          </w:p>
        </w:tc>
      </w:tr>
      <w:tr>
        <w:trPr>
          <w:trHeight w:val="584"/>
        </w:trPr>
        <w:tc>
          <w:tcPr>
            <w:tcW w:w="1705" w:type="dxa"/>
            <w:gridSpan w:val="3"/>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돋움" w:eastAsia="돋움"/>
                <w:sz w:val="24"/>
                <w:shd w:val="clear" w:color="000000"/>
              </w:rPr>
              <w:t>사 건 명</w:t>
            </w:r>
          </w:p>
        </w:tc>
        <w:tc>
          <w:tcPr>
            <w:tcW w:w="7593" w:type="dxa"/>
            <w:gridSpan w:val="9"/>
            <w:tcBorders>
              <w:top w:val="single" w:color="000000" w:sz="3"/>
              <w:left w:val="single" w:color="000000" w:sz="3"/>
              <w:bottom w:val="single" w:color="000000" w:sz="3"/>
              <w:right w:val="none" w:color="000000" w:sz="3"/>
            </w:tcBorders>
            <w:vAlign w:val="center"/>
          </w:tcPr>
          <w:p>
            <w:pPr>
              <w:pStyle w:val="0"/>
              <w:widowControl w:val="off"/>
            </w:pPr>
            <w:r>
              <w:rPr>
                <w:rFonts w:ascii="돋움"/>
                <w:sz w:val="24"/>
                <w:shd w:val="clear" w:color="000000"/>
              </w:rPr>
              <w:t xml:space="preserve"> </w:t>
            </w:r>
          </w:p>
        </w:tc>
      </w:tr>
      <w:tr>
        <w:trPr>
          <w:trHeight w:val="584"/>
        </w:trPr>
        <w:tc>
          <w:tcPr>
            <w:tcW w:w="570" w:type="dxa"/>
            <w:vMerge w:val="restart"/>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청</w:t>
            </w:r>
          </w:p>
          <w:p>
            <w:pPr>
              <w:pStyle w:val="0"/>
              <w:widowControl w:val="off"/>
              <w:wordWrap w:val="1"/>
              <w:jc w:val="center"/>
            </w:pPr>
            <w:r>
              <w:rPr>
                <w:rFonts w:eastAsia="돋움"/>
                <w:sz w:val="24"/>
                <w:shd w:val="clear" w:color="000000"/>
              </w:rPr>
              <w:t>구</w:t>
            </w:r>
          </w:p>
          <w:p>
            <w:pPr>
              <w:pStyle w:val="0"/>
              <w:widowControl w:val="off"/>
              <w:wordWrap w:val="1"/>
              <w:jc w:val="center"/>
            </w:pPr>
            <w:r>
              <w:rPr>
                <w:rFonts w:eastAsia="돋움"/>
                <w:sz w:val="24"/>
                <w:shd w:val="clear" w:color="000000"/>
              </w:rPr>
              <w:t>인</w:t>
            </w:r>
          </w:p>
        </w:tc>
        <w:tc>
          <w:tcPr>
            <w:tcW w:w="113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 w:eastAsia="돋움"/>
                <w:sz w:val="24"/>
                <w:shd w:val="clear" w:color="000000"/>
              </w:rPr>
              <w:t>성 명</w:t>
            </w:r>
          </w:p>
        </w:tc>
        <w:tc>
          <w:tcPr>
            <w:tcW w:w="3145" w:type="dxa"/>
            <w:gridSpan w:val="4"/>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
                <w:sz w:val="24"/>
                <w:shd w:val="clear" w:color="000000"/>
              </w:rPr>
              <w:t xml:space="preserve"> </w:t>
            </w:r>
          </w:p>
        </w:tc>
        <w:tc>
          <w:tcPr>
            <w:tcW w:w="120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
                <w:spacing w:val="-12"/>
                <w:w w:val="90"/>
                <w:sz w:val="24"/>
                <w:shd w:val="clear" w:color="000000"/>
              </w:rPr>
              <w:t>기관명</w:t>
            </w:r>
          </w:p>
        </w:tc>
        <w:tc>
          <w:tcPr>
            <w:tcW w:w="3243" w:type="dxa"/>
            <w:gridSpan w:val="3"/>
            <w:tcBorders>
              <w:top w:val="single" w:color="000000" w:sz="3"/>
              <w:left w:val="single" w:color="000000" w:sz="3"/>
              <w:bottom w:val="single" w:color="000000" w:sz="3"/>
              <w:right w:val="none" w:color="000000" w:sz="3"/>
            </w:tcBorders>
            <w:vAlign w:val="center"/>
          </w:tcPr>
          <w:p>
            <w:pPr>
              <w:pStyle w:val="0"/>
              <w:widowControl w:val="off"/>
              <w:wordWrap w:val="1"/>
              <w:jc w:val="center"/>
              <w:rPr>
                <w:rFonts w:ascii="돋움" w:eastAsia="돋움"/>
                <w:color w:val="000000"/>
                <w:sz w:val="24"/>
                <w:shd w:val="clear" w:color="000000"/>
              </w:rPr>
            </w:pPr>
          </w:p>
        </w:tc>
      </w:tr>
      <w:tr>
        <w:trPr>
          <w:trHeight w:val="579"/>
        </w:trPr>
        <w:tc>
          <w:tcPr>
            <w:tcW w:w="570" w:type="dxa"/>
            <w:vMerge/>
            <w:tcBorders>
              <w:top w:val="single" w:color="000000" w:sz="3"/>
              <w:left w:val="none" w:color="000000" w:sz="3"/>
              <w:bottom w:val="single" w:color="000000" w:sz="3"/>
              <w:right w:val="single" w:color="000000" w:sz="3"/>
            </w:tcBorders>
          </w:tcPr>
          <w:p/>
        </w:tc>
        <w:tc>
          <w:tcPr>
            <w:tcW w:w="113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 w:eastAsia="돋움"/>
                <w:sz w:val="24"/>
                <w:shd w:val="clear" w:color="000000"/>
              </w:rPr>
              <w:t>주 소</w:t>
            </w:r>
          </w:p>
        </w:tc>
        <w:tc>
          <w:tcPr>
            <w:tcW w:w="7593" w:type="dxa"/>
            <w:gridSpan w:val="9"/>
            <w:tcBorders>
              <w:top w:val="single" w:color="000000" w:sz="3"/>
              <w:left w:val="single" w:color="000000" w:sz="3"/>
              <w:bottom w:val="single" w:color="000000" w:sz="3"/>
              <w:right w:val="none" w:color="000000" w:sz="3"/>
            </w:tcBorders>
            <w:vAlign w:val="center"/>
          </w:tcPr>
          <w:p>
            <w:pPr>
              <w:pStyle w:val="0"/>
              <w:widowControl w:val="off"/>
              <w:spacing w:line="312" w:lineRule="auto"/>
            </w:pPr>
            <w:r>
              <w:rPr>
                <w:rFonts w:ascii="돋움"/>
                <w:sz w:val="24"/>
                <w:shd w:val="clear" w:color="000000"/>
              </w:rPr>
              <w:t xml:space="preserve"> </w:t>
            </w:r>
          </w:p>
        </w:tc>
      </w:tr>
      <w:tr>
        <w:trPr>
          <w:trHeight w:val="689"/>
        </w:trPr>
        <w:tc>
          <w:tcPr>
            <w:tcW w:w="570" w:type="dxa"/>
            <w:vMerge/>
            <w:tcBorders>
              <w:top w:val="single" w:color="000000" w:sz="3"/>
              <w:left w:val="none" w:color="000000" w:sz="3"/>
              <w:bottom w:val="single" w:color="000000" w:sz="3"/>
              <w:right w:val="single" w:color="000000" w:sz="3"/>
            </w:tcBorders>
          </w:tcPr>
          <w:p/>
        </w:tc>
        <w:tc>
          <w:tcPr>
            <w:tcW w:w="113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
                <w:sz w:val="24"/>
                <w:shd w:val="clear" w:color="000000"/>
              </w:rPr>
              <w:t>담당부서</w:t>
            </w:r>
          </w:p>
        </w:tc>
        <w:tc>
          <w:tcPr>
            <w:tcW w:w="3145"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 w:eastAsia="돋움"/>
                <w:color w:val="000000"/>
                <w:sz w:val="24"/>
                <w:shd w:val="clear" w:color="000000"/>
              </w:rPr>
            </w:pPr>
          </w:p>
        </w:tc>
        <w:tc>
          <w:tcPr>
            <w:tcW w:w="120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eastAsia="돋움"/>
                <w:spacing w:val="-12"/>
                <w:w w:val="90"/>
                <w:sz w:val="24"/>
                <w:shd w:val="clear" w:color="000000"/>
              </w:rPr>
              <w:t>담당자명</w:t>
            </w:r>
          </w:p>
          <w:p>
            <w:pPr>
              <w:pStyle w:val="0"/>
              <w:widowControl w:val="off"/>
              <w:wordWrap w:val="1"/>
              <w:jc w:val="center"/>
            </w:pPr>
            <w:r>
              <w:rPr>
                <w:rFonts w:ascii="돋움" w:eastAsia="돋움"/>
                <w:spacing w:val="-12"/>
                <w:w w:val="90"/>
                <w:sz w:val="24"/>
                <w:shd w:val="clear" w:color="000000"/>
              </w:rPr>
              <w:t>(전화번호)</w:t>
            </w:r>
          </w:p>
        </w:tc>
        <w:tc>
          <w:tcPr>
            <w:tcW w:w="3243" w:type="dxa"/>
            <w:gridSpan w:val="3"/>
            <w:tcBorders>
              <w:top w:val="single" w:color="000000" w:sz="3"/>
              <w:left w:val="single" w:color="000000" w:sz="3"/>
              <w:bottom w:val="single" w:color="000000" w:sz="3"/>
              <w:right w:val="none" w:color="000000" w:sz="3"/>
            </w:tcBorders>
            <w:vAlign w:val="center"/>
          </w:tcPr>
          <w:p>
            <w:pPr>
              <w:pStyle w:val="0"/>
              <w:widowControl w:val="off"/>
              <w:wordWrap w:val="1"/>
              <w:spacing w:line="312" w:lineRule="auto"/>
              <w:jc w:val="left"/>
            </w:pPr>
            <w:r>
              <w:rPr>
                <w:rFonts w:ascii="돋움"/>
                <w:spacing w:val="-12"/>
                <w:w w:val="90"/>
                <w:sz w:val="24"/>
                <w:shd w:val="clear" w:color="000000"/>
              </w:rPr>
              <w:t xml:space="preserve"> </w:t>
            </w:r>
            <w:r>
              <w:rPr>
                <w:rFonts w:ascii="돋움"/>
                <w:spacing w:val="-12"/>
                <w:w w:val="90"/>
                <w:sz w:val="24"/>
                <w:shd w:val="clear" w:color="000000"/>
              </w:rPr>
              <w:t>○</w:t>
            </w:r>
            <w:r>
              <w:rPr>
                <w:rFonts w:ascii="돋움"/>
                <w:spacing w:val="-12"/>
                <w:w w:val="90"/>
                <w:sz w:val="24"/>
                <w:shd w:val="clear" w:color="000000"/>
              </w:rPr>
              <w:t xml:space="preserve"> </w:t>
            </w:r>
            <w:r>
              <w:rPr>
                <w:rFonts w:ascii="돋움"/>
                <w:spacing w:val="-12"/>
                <w:w w:val="90"/>
                <w:sz w:val="24"/>
                <w:shd w:val="clear" w:color="000000"/>
              </w:rPr>
              <w:t>○</w:t>
            </w:r>
            <w:r>
              <w:rPr>
                <w:rFonts w:ascii="돋움"/>
                <w:spacing w:val="-12"/>
                <w:w w:val="90"/>
                <w:sz w:val="24"/>
                <w:shd w:val="clear" w:color="000000"/>
              </w:rPr>
              <w:t xml:space="preserve"> </w:t>
            </w:r>
            <w:r>
              <w:rPr>
                <w:rFonts w:ascii="돋움"/>
                <w:spacing w:val="-12"/>
                <w:w w:val="90"/>
                <w:sz w:val="24"/>
                <w:shd w:val="clear" w:color="000000"/>
              </w:rPr>
              <w:t>○</w:t>
            </w:r>
            <w:r>
              <w:rPr>
                <w:rFonts w:ascii="돋움"/>
                <w:spacing w:val="-12"/>
                <w:w w:val="90"/>
                <w:sz w:val="24"/>
                <w:shd w:val="clear" w:color="000000"/>
              </w:rPr>
              <w:t xml:space="preserve">    </w:t>
            </w:r>
          </w:p>
          <w:p>
            <w:pPr>
              <w:pStyle w:val="0"/>
              <w:widowControl w:val="off"/>
              <w:spacing w:line="312" w:lineRule="auto"/>
            </w:pPr>
            <w:r>
              <w:rPr>
                <w:rFonts w:ascii="돋움"/>
                <w:spacing w:val="-12"/>
                <w:w w:val="90"/>
                <w:sz w:val="24"/>
                <w:shd w:val="clear" w:color="000000"/>
              </w:rPr>
              <w:t xml:space="preserve"> (</w:t>
            </w:r>
            <w:r>
              <w:rPr>
                <w:rFonts w:ascii="돋움"/>
                <w:spacing w:val="-12"/>
                <w:w w:val="90"/>
                <w:sz w:val="24"/>
                <w:shd w:val="clear" w:color="000000"/>
              </w:rPr>
              <w:t>☎</w:t>
            </w:r>
            <w:r>
              <w:rPr>
                <w:rFonts w:ascii="돋움"/>
                <w:spacing w:val="-12"/>
                <w:w w:val="90"/>
                <w:sz w:val="24"/>
                <w:shd w:val="clear" w:color="000000"/>
              </w:rPr>
              <w:t xml:space="preserve"> :                    )</w:t>
            </w:r>
          </w:p>
        </w:tc>
      </w:tr>
      <w:tr>
        <w:trPr>
          <w:trHeight w:val="1025"/>
        </w:trPr>
        <w:tc>
          <w:tcPr>
            <w:tcW w:w="570" w:type="dxa"/>
            <w:vMerge w:val="restart"/>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피</w:t>
            </w:r>
          </w:p>
          <w:p>
            <w:pPr>
              <w:pStyle w:val="0"/>
              <w:widowControl w:val="off"/>
              <w:wordWrap w:val="1"/>
              <w:jc w:val="center"/>
            </w:pPr>
            <w:r>
              <w:rPr>
                <w:rFonts w:eastAsia="돋움"/>
                <w:sz w:val="24"/>
                <w:shd w:val="clear" w:color="000000"/>
              </w:rPr>
              <w:t>청</w:t>
            </w:r>
          </w:p>
          <w:p>
            <w:pPr>
              <w:pStyle w:val="0"/>
              <w:widowControl w:val="off"/>
              <w:wordWrap w:val="1"/>
              <w:jc w:val="center"/>
            </w:pPr>
            <w:r>
              <w:rPr>
                <w:rFonts w:eastAsia="돋움"/>
                <w:sz w:val="24"/>
                <w:shd w:val="clear" w:color="000000"/>
              </w:rPr>
              <w:t>구</w:t>
            </w:r>
          </w:p>
          <w:p>
            <w:pPr>
              <w:pStyle w:val="0"/>
              <w:widowControl w:val="off"/>
              <w:wordWrap w:val="1"/>
              <w:jc w:val="center"/>
            </w:pPr>
            <w:r>
              <w:rPr>
                <w:rFonts w:eastAsia="돋움"/>
                <w:sz w:val="24"/>
                <w:shd w:val="clear" w:color="000000"/>
              </w:rPr>
              <w:t>인</w:t>
            </w:r>
          </w:p>
        </w:tc>
        <w:tc>
          <w:tcPr>
            <w:tcW w:w="113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돋움" w:eastAsia="돋움"/>
                <w:sz w:val="24"/>
                <w:shd w:val="clear" w:color="000000"/>
              </w:rPr>
              <w:t>성  명</w:t>
            </w:r>
          </w:p>
          <w:p>
            <w:pPr>
              <w:pStyle w:val="0"/>
              <w:widowControl w:val="off"/>
              <w:wordWrap w:val="1"/>
              <w:jc w:val="center"/>
            </w:pPr>
            <w:r>
              <w:rPr>
                <w:rFonts w:ascii="돋움" w:eastAsia="돋움"/>
                <w:spacing w:val="-8"/>
                <w:sz w:val="24"/>
                <w:shd w:val="clear" w:color="000000"/>
              </w:rPr>
              <w:t>(대표자명)</w:t>
            </w:r>
          </w:p>
        </w:tc>
        <w:tc>
          <w:tcPr>
            <w:tcW w:w="3145"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20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돋움" w:eastAsia="돋움"/>
                <w:spacing w:val="-12"/>
                <w:w w:val="90"/>
                <w:sz w:val="24"/>
                <w:shd w:val="clear" w:color="000000"/>
              </w:rPr>
              <w:t>주민(사업자)</w:t>
            </w:r>
          </w:p>
          <w:p>
            <w:pPr>
              <w:pStyle w:val="0"/>
              <w:widowControl w:val="off"/>
              <w:wordWrap w:val="1"/>
              <w:spacing w:line="312" w:lineRule="auto"/>
              <w:jc w:val="center"/>
            </w:pPr>
            <w:r>
              <w:rPr>
                <w:rFonts w:eastAsia="돋움"/>
                <w:spacing w:val="-12"/>
                <w:w w:val="90"/>
                <w:sz w:val="24"/>
                <w:shd w:val="clear" w:color="000000"/>
              </w:rPr>
              <w:t>등록번호</w:t>
            </w:r>
          </w:p>
        </w:tc>
        <w:tc>
          <w:tcPr>
            <w:tcW w:w="3243" w:type="dxa"/>
            <w:gridSpan w:val="3"/>
            <w:tcBorders>
              <w:top w:val="single" w:color="000000" w:sz="3"/>
              <w:left w:val="single" w:color="000000" w:sz="3"/>
              <w:bottom w:val="single" w:color="000000" w:sz="3"/>
              <w:right w:val="none" w:color="000000" w:sz="3"/>
            </w:tcBorders>
            <w:vAlign w:val="center"/>
          </w:tcPr>
          <w:p>
            <w:pPr>
              <w:pStyle w:val="0"/>
              <w:widowControl w:val="off"/>
            </w:pPr>
            <w:r>
              <w:rPr>
                <w:rFonts w:ascii="돋움"/>
                <w:sz w:val="24"/>
                <w:shd w:val="clear" w:color="000000"/>
              </w:rPr>
              <w:t xml:space="preserve"> </w:t>
            </w:r>
          </w:p>
        </w:tc>
      </w:tr>
      <w:tr>
        <w:trPr>
          <w:trHeight w:val="617"/>
        </w:trPr>
        <w:tc>
          <w:tcPr>
            <w:tcW w:w="570" w:type="dxa"/>
            <w:vMerge/>
            <w:tcBorders>
              <w:top w:val="single" w:color="000000" w:sz="3"/>
              <w:left w:val="none" w:color="000000" w:sz="3"/>
              <w:bottom w:val="single" w:color="000000" w:sz="3"/>
              <w:right w:val="single" w:color="000000" w:sz="3"/>
            </w:tcBorders>
          </w:tcPr>
          <w:p/>
        </w:tc>
        <w:tc>
          <w:tcPr>
            <w:tcW w:w="113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돋움" w:eastAsia="돋움"/>
                <w:sz w:val="24"/>
                <w:shd w:val="clear" w:color="000000"/>
              </w:rPr>
              <w:t>상  호</w:t>
            </w:r>
          </w:p>
          <w:p>
            <w:pPr>
              <w:pStyle w:val="0"/>
              <w:widowControl w:val="off"/>
              <w:wordWrap w:val="1"/>
              <w:jc w:val="center"/>
            </w:pPr>
            <w:r>
              <w:rPr>
                <w:rFonts w:ascii="돋움" w:eastAsia="돋움"/>
                <w:sz w:val="24"/>
                <w:shd w:val="clear" w:color="000000"/>
              </w:rPr>
              <w:t>(법인명)</w:t>
            </w:r>
          </w:p>
        </w:tc>
        <w:tc>
          <w:tcPr>
            <w:tcW w:w="3145"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20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pacing w:val="-12"/>
                <w:w w:val="90"/>
                <w:sz w:val="24"/>
                <w:shd w:val="clear" w:color="000000"/>
              </w:rPr>
              <w:t>전화번호</w:t>
            </w:r>
          </w:p>
        </w:tc>
        <w:tc>
          <w:tcPr>
            <w:tcW w:w="3243" w:type="dxa"/>
            <w:gridSpan w:val="3"/>
            <w:tcBorders>
              <w:top w:val="single" w:color="000000" w:sz="3"/>
              <w:left w:val="single" w:color="000000" w:sz="3"/>
              <w:bottom w:val="single" w:color="000000" w:sz="3"/>
              <w:right w:val="none" w:color="000000" w:sz="3"/>
            </w:tcBorders>
            <w:vAlign w:val="center"/>
          </w:tcPr>
          <w:p>
            <w:pPr>
              <w:pStyle w:val="0"/>
              <w:widowControl w:val="off"/>
            </w:pPr>
            <w:r>
              <w:rPr>
                <w:rFonts w:ascii="돋움"/>
                <w:sz w:val="24"/>
                <w:shd w:val="clear" w:color="000000"/>
              </w:rPr>
              <w:t xml:space="preserve"> </w:t>
            </w:r>
          </w:p>
        </w:tc>
      </w:tr>
      <w:tr>
        <w:trPr>
          <w:trHeight w:val="624"/>
        </w:trPr>
        <w:tc>
          <w:tcPr>
            <w:tcW w:w="570" w:type="dxa"/>
            <w:vMerge/>
            <w:tcBorders>
              <w:top w:val="single" w:color="000000" w:sz="3"/>
              <w:left w:val="none" w:color="000000" w:sz="3"/>
              <w:bottom w:val="single" w:color="000000" w:sz="3"/>
              <w:right w:val="single" w:color="000000" w:sz="3"/>
            </w:tcBorders>
          </w:tcPr>
          <w:p/>
        </w:tc>
        <w:tc>
          <w:tcPr>
            <w:tcW w:w="113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돋움" w:eastAsia="돋움"/>
                <w:sz w:val="24"/>
                <w:shd w:val="clear" w:color="000000"/>
              </w:rPr>
              <w:t>주  소</w:t>
            </w:r>
          </w:p>
          <w:p>
            <w:pPr>
              <w:pStyle w:val="0"/>
              <w:widowControl w:val="off"/>
              <w:wordWrap w:val="1"/>
              <w:spacing w:line="264" w:lineRule="auto"/>
              <w:jc w:val="center"/>
            </w:pPr>
            <w:r>
              <w:rPr>
                <w:rFonts w:ascii="돋움" w:eastAsia="돋움"/>
                <w:sz w:val="24"/>
                <w:shd w:val="clear" w:color="000000"/>
              </w:rPr>
              <w:t>(소재지)</w:t>
            </w:r>
          </w:p>
        </w:tc>
        <w:tc>
          <w:tcPr>
            <w:tcW w:w="7593" w:type="dxa"/>
            <w:gridSpan w:val="9"/>
            <w:tcBorders>
              <w:top w:val="single" w:color="000000" w:sz="3"/>
              <w:left w:val="single" w:color="000000" w:sz="3"/>
              <w:bottom w:val="single" w:color="000000" w:sz="3"/>
              <w:right w:val="none" w:color="000000" w:sz="3"/>
            </w:tcBorders>
            <w:vAlign w:val="center"/>
          </w:tcPr>
          <w:p>
            <w:pPr>
              <w:pStyle w:val="0"/>
              <w:widowControl w:val="off"/>
            </w:pPr>
            <w:r>
              <w:rPr>
                <w:rFonts w:ascii="돋움"/>
                <w:sz w:val="24"/>
                <w:shd w:val="clear" w:color="000000"/>
              </w:rPr>
              <w:t xml:space="preserve">  </w:t>
            </w:r>
          </w:p>
        </w:tc>
      </w:tr>
      <w:tr>
        <w:trPr>
          <w:trHeight w:val="1303"/>
        </w:trPr>
        <w:tc>
          <w:tcPr>
            <w:tcW w:w="1705" w:type="dxa"/>
            <w:gridSpan w:val="3"/>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돋움" w:eastAsia="돋움"/>
                <w:sz w:val="24"/>
                <w:shd w:val="clear" w:color="000000"/>
              </w:rPr>
              <w:t>심의 신청</w:t>
            </w:r>
          </w:p>
          <w:p>
            <w:pPr>
              <w:pStyle w:val="0"/>
              <w:widowControl w:val="off"/>
              <w:wordWrap w:val="1"/>
              <w:jc w:val="center"/>
            </w:pPr>
            <w:r>
              <w:rPr>
                <w:rFonts w:ascii="돋움" w:eastAsia="돋움"/>
                <w:sz w:val="24"/>
                <w:shd w:val="clear" w:color="000000"/>
              </w:rPr>
              <w:t>내용 요약</w:t>
            </w:r>
          </w:p>
        </w:tc>
        <w:tc>
          <w:tcPr>
            <w:tcW w:w="7593" w:type="dxa"/>
            <w:gridSpan w:val="9"/>
            <w:tcBorders>
              <w:top w:val="single" w:color="000000" w:sz="3"/>
              <w:left w:val="single" w:color="000000" w:sz="3"/>
              <w:bottom w:val="single" w:color="000000" w:sz="3"/>
              <w:right w:val="none" w:color="000000" w:sz="3"/>
            </w:tcBorders>
            <w:vAlign w:val="center"/>
          </w:tcPr>
          <w:p>
            <w:pPr>
              <w:pStyle w:val="0"/>
              <w:widowControl w:val="off"/>
              <w:rPr>
                <w:rFonts w:ascii="돋움" w:eastAsia="돋움"/>
                <w:color w:val="000000"/>
                <w:sz w:val="24"/>
                <w:shd w:val="clear" w:color="000000"/>
              </w:rPr>
            </w:pPr>
          </w:p>
        </w:tc>
      </w:tr>
      <w:tr>
        <w:trPr>
          <w:trHeight w:val="1391"/>
        </w:trPr>
        <w:tc>
          <w:tcPr>
            <w:tcW w:w="1705" w:type="dxa"/>
            <w:gridSpan w:val="3"/>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돋움" w:eastAsia="돋움"/>
                <w:sz w:val="24"/>
                <w:shd w:val="clear" w:color="000000"/>
              </w:rPr>
              <w:t xml:space="preserve">과징금 </w:t>
            </w:r>
          </w:p>
          <w:p>
            <w:pPr>
              <w:pStyle w:val="0"/>
              <w:widowControl w:val="off"/>
              <w:wordWrap w:val="1"/>
              <w:jc w:val="center"/>
            </w:pPr>
            <w:r>
              <w:rPr>
                <w:rFonts w:ascii="돋움" w:eastAsia="돋움"/>
                <w:sz w:val="24"/>
                <w:shd w:val="clear" w:color="000000"/>
              </w:rPr>
              <w:t>부과 사유</w:t>
            </w:r>
          </w:p>
        </w:tc>
        <w:tc>
          <w:tcPr>
            <w:tcW w:w="7593" w:type="dxa"/>
            <w:gridSpan w:val="9"/>
            <w:tcBorders>
              <w:top w:val="single" w:color="000000" w:sz="3"/>
              <w:left w:val="single" w:color="000000" w:sz="3"/>
              <w:bottom w:val="single" w:color="000000" w:sz="3"/>
              <w:right w:val="none" w:color="000000" w:sz="3"/>
            </w:tcBorders>
            <w:vAlign w:val="center"/>
          </w:tcPr>
          <w:p>
            <w:pPr>
              <w:pStyle w:val="0"/>
              <w:widowControl w:val="off"/>
              <w:rPr>
                <w:rFonts w:ascii="돋움" w:eastAsia="돋움"/>
                <w:color w:val="000000"/>
                <w:sz w:val="24"/>
                <w:shd w:val="clear" w:color="000000"/>
              </w:rPr>
            </w:pPr>
          </w:p>
        </w:tc>
      </w:tr>
      <w:tr>
        <w:trPr>
          <w:trHeight w:val="693"/>
        </w:trPr>
        <w:tc>
          <w:tcPr>
            <w:tcW w:w="1705" w:type="dxa"/>
            <w:gridSpan w:val="3"/>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부과금액</w:t>
            </w:r>
          </w:p>
        </w:tc>
        <w:tc>
          <w:tcPr>
            <w:tcW w:w="2300"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 w:eastAsia="돋움"/>
                <w:sz w:val="24"/>
                <w:shd w:val="clear" w:color="000000"/>
              </w:rPr>
              <w:t xml:space="preserve">             원</w:t>
            </w:r>
          </w:p>
        </w:tc>
        <w:tc>
          <w:tcPr>
            <w:tcW w:w="84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eastAsia="돋움"/>
                <w:sz w:val="24"/>
                <w:shd w:val="clear" w:color="000000"/>
              </w:rPr>
              <w:t>과징금</w:t>
            </w:r>
          </w:p>
          <w:p>
            <w:pPr>
              <w:pStyle w:val="0"/>
              <w:widowControl w:val="off"/>
              <w:wordWrap w:val="1"/>
              <w:jc w:val="center"/>
            </w:pPr>
            <w:r>
              <w:rPr>
                <w:rFonts w:eastAsia="돋움"/>
                <w:sz w:val="24"/>
                <w:shd w:val="clear" w:color="000000"/>
              </w:rPr>
              <w:t>부과율</w:t>
            </w:r>
          </w:p>
        </w:tc>
        <w:tc>
          <w:tcPr>
            <w:tcW w:w="10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
                <w:sz w:val="24"/>
                <w:shd w:val="clear" w:color="000000"/>
              </w:rPr>
              <w:t xml:space="preserve">      %</w:t>
            </w:r>
          </w:p>
        </w:tc>
        <w:tc>
          <w:tcPr>
            <w:tcW w:w="122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eastAsia="돋움"/>
                <w:sz w:val="24"/>
                <w:shd w:val="clear" w:color="000000"/>
              </w:rPr>
              <w:t>계약금액</w:t>
            </w:r>
          </w:p>
          <w:p>
            <w:pPr>
              <w:pStyle w:val="0"/>
              <w:widowControl w:val="off"/>
              <w:wordWrap w:val="1"/>
              <w:jc w:val="center"/>
            </w:pPr>
            <w:r>
              <w:rPr>
                <w:rFonts w:ascii="돋움" w:eastAsia="돋움"/>
                <w:sz w:val="24"/>
                <w:shd w:val="clear" w:color="000000"/>
              </w:rPr>
              <w:t>(추정가격)</w:t>
            </w:r>
          </w:p>
        </w:tc>
        <w:tc>
          <w:tcPr>
            <w:tcW w:w="2187"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rFonts w:ascii="돋움" w:eastAsia="돋움"/>
                <w:sz w:val="24"/>
                <w:shd w:val="clear" w:color="000000"/>
              </w:rPr>
              <w:t xml:space="preserve">              원</w:t>
            </w:r>
          </w:p>
        </w:tc>
      </w:tr>
      <w:tr>
        <w:trPr>
          <w:trHeight w:val="680"/>
        </w:trPr>
        <w:tc>
          <w:tcPr>
            <w:tcW w:w="1705" w:type="dxa"/>
            <w:gridSpan w:val="3"/>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부과금액</w:t>
            </w:r>
          </w:p>
          <w:p>
            <w:pPr>
              <w:pStyle w:val="0"/>
              <w:widowControl w:val="off"/>
              <w:wordWrap w:val="1"/>
              <w:jc w:val="center"/>
            </w:pPr>
            <w:r>
              <w:rPr>
                <w:rFonts w:eastAsia="돋움"/>
                <w:sz w:val="24"/>
                <w:shd w:val="clear" w:color="000000"/>
              </w:rPr>
              <w:t>판단근거</w:t>
            </w:r>
          </w:p>
        </w:tc>
        <w:tc>
          <w:tcPr>
            <w:tcW w:w="7593" w:type="dxa"/>
            <w:gridSpan w:val="9"/>
            <w:tcBorders>
              <w:top w:val="single" w:color="000000" w:sz="3"/>
              <w:left w:val="single" w:color="000000" w:sz="3"/>
              <w:bottom w:val="single" w:color="000000" w:sz="3"/>
              <w:right w:val="none" w:color="000000" w:sz="3"/>
            </w:tcBorders>
            <w:vAlign w:val="center"/>
          </w:tcPr>
          <w:p>
            <w:pPr>
              <w:pStyle w:val="0"/>
              <w:widowControl w:val="off"/>
            </w:pPr>
            <w:r>
              <w:rPr>
                <w:rFonts w:ascii="돋움"/>
                <w:sz w:val="24"/>
                <w:shd w:val="clear" w:color="000000"/>
              </w:rPr>
              <w:t xml:space="preserve"> </w:t>
            </w:r>
          </w:p>
        </w:tc>
      </w:tr>
      <w:tr>
        <w:trPr>
          <w:trHeight w:val="653"/>
        </w:trPr>
        <w:tc>
          <w:tcPr>
            <w:tcW w:w="9298" w:type="dxa"/>
            <w:gridSpan w:val="12"/>
            <w:tcBorders>
              <w:top w:val="single" w:color="000000" w:sz="3"/>
              <w:left w:val="none" w:color="000000" w:sz="3"/>
              <w:bottom w:val="none" w:color="000000" w:sz="3"/>
              <w:right w:val="none" w:color="000000" w:sz="3"/>
            </w:tcBorders>
            <w:vAlign w:val="center"/>
          </w:tcPr>
          <w:p>
            <w:pPr>
              <w:pStyle w:val="0"/>
              <w:widowControl w:val="off"/>
              <w:spacing w:line="408" w:lineRule="auto"/>
              <w:ind w:left="100" w:right="100"/>
            </w:pPr>
            <w:r>
              <w:rPr>
                <w:rFonts w:ascii="돋움"/>
                <w:shd w:val="clear" w:color="000000"/>
              </w:rPr>
              <w:t xml:space="preserve">  </w:t>
            </w:r>
            <w:r>
              <w:rPr>
                <w:rFonts w:eastAsia="돋움"/>
                <w:spacing w:val="-2"/>
                <w:shd w:val="clear" w:color="000000"/>
              </w:rPr>
              <w:t>본인은</w:t>
            </w:r>
            <w:r>
              <w:rPr>
                <w:rFonts w:ascii="돋움" w:eastAsia="돋움"/>
                <w:spacing w:val="-4"/>
                <w:shd w:val="clear" w:color="000000"/>
              </w:rPr>
              <w:t>「지방자치단체를</w:t>
            </w:r>
            <w:r>
              <w:rPr>
                <w:rFonts w:ascii="돋움" w:eastAsia="돋움"/>
                <w:spacing w:val="-4"/>
                <w:shd w:val="clear" w:color="000000"/>
              </w:rPr>
              <w:t xml:space="preserve"> 당사자로 하는 계약에 관한 법률</w:t>
            </w:r>
            <w:r>
              <w:rPr>
                <w:rFonts w:ascii="돋움" w:eastAsia="돋움"/>
                <w:spacing w:val="-4"/>
                <w:shd w:val="clear" w:color="000000"/>
              </w:rPr>
              <w:t>」제</w:t>
            </w:r>
            <w:r>
              <w:rPr>
                <w:rFonts w:ascii="돋움" w:eastAsia="돋움"/>
                <w:spacing w:val="-4"/>
                <w:shd w:val="clear" w:color="000000"/>
              </w:rPr>
              <w:t>31조의2 제1항 및 제31조의2 제3항에</w:t>
            </w:r>
            <w:r>
              <w:rPr>
                <w:rFonts w:ascii="돋움" w:eastAsia="돋움"/>
                <w:spacing w:val="-2"/>
                <w:shd w:val="clear" w:color="000000"/>
              </w:rPr>
              <w:t xml:space="preserve"> 따라</w:t>
            </w:r>
            <w:r>
              <w:rPr>
                <w:rFonts w:ascii="돋움" w:eastAsia="돋움"/>
                <w:shd w:val="clear" w:color="000000"/>
              </w:rPr>
              <w:t xml:space="preserve"> 과징금 부과를 위하여 심의를 신청합니다.</w:t>
            </w:r>
          </w:p>
        </w:tc>
      </w:tr>
      <w:tr>
        <w:trPr>
          <w:trHeight w:val="353"/>
        </w:trPr>
        <w:tc>
          <w:tcPr>
            <w:tcW w:w="9298" w:type="dxa"/>
            <w:gridSpan w:val="12"/>
            <w:tcBorders>
              <w:top w:val="none" w:color="000000" w:sz="3"/>
              <w:left w:val="none" w:color="000000" w:sz="3"/>
              <w:bottom w:val="none" w:color="000000" w:sz="3"/>
              <w:right w:val="none" w:color="000000" w:sz="3"/>
            </w:tcBorders>
            <w:vAlign w:val="center"/>
          </w:tcPr>
          <w:p>
            <w:pPr>
              <w:pStyle w:val="0"/>
              <w:widowControl w:val="off"/>
              <w:wordWrap w:val="1"/>
              <w:ind w:left="150" w:right="150"/>
              <w:jc w:val="right"/>
            </w:pPr>
            <w:r>
              <w:rPr>
                <w:rFonts w:ascii="돋움" w:eastAsia="돋움"/>
                <w:sz w:val="18"/>
                <w:shd w:val="clear" w:color="000000"/>
              </w:rPr>
              <w:t>년     월     일</w:t>
            </w:r>
          </w:p>
        </w:tc>
      </w:tr>
      <w:tr>
        <w:trPr>
          <w:trHeight w:val="693"/>
        </w:trPr>
        <w:tc>
          <w:tcPr>
            <w:tcW w:w="4649" w:type="dxa"/>
            <w:gridSpan w:val="6"/>
            <w:tcBorders>
              <w:top w:val="none" w:color="000000" w:sz="3"/>
              <w:left w:val="none" w:color="000000" w:sz="3"/>
              <w:bottom w:val="none" w:color="000000" w:sz="3"/>
              <w:right w:val="none" w:color="000000" w:sz="3"/>
            </w:tcBorders>
            <w:vAlign w:val="center"/>
          </w:tcPr>
          <w:p>
            <w:pPr>
              <w:pStyle w:val="0"/>
              <w:widowControl w:val="off"/>
              <w:wordWrap w:val="1"/>
              <w:ind w:left="150"/>
              <w:jc w:val="right"/>
            </w:pPr>
            <w:r>
              <w:rPr>
                <w:rFonts w:eastAsia="돋움"/>
                <w:shd w:val="clear" w:color="000000"/>
              </w:rPr>
              <w:t>청구인</w:t>
            </w:r>
          </w:p>
        </w:tc>
        <w:tc>
          <w:tcPr>
            <w:tcW w:w="4649" w:type="dxa"/>
            <w:gridSpan w:val="6"/>
            <w:tcBorders>
              <w:top w:val="none" w:color="000000" w:sz="3"/>
              <w:left w:val="none" w:color="000000" w:sz="3"/>
              <w:bottom w:val="none" w:color="000000" w:sz="3"/>
              <w:right w:val="none" w:color="000000" w:sz="3"/>
            </w:tcBorders>
            <w:vAlign w:val="center"/>
          </w:tcPr>
          <w:p>
            <w:pPr>
              <w:pStyle w:val="0"/>
              <w:widowControl w:val="off"/>
              <w:wordWrap w:val="1"/>
              <w:ind w:left="150" w:right="150"/>
              <w:jc w:val="right"/>
            </w:pPr>
            <w:r>
              <w:rPr>
                <w:rFonts w:ascii="돋움" w:eastAsia="돋움"/>
                <w:sz w:val="16"/>
                <w:shd w:val="clear" w:color="000000"/>
              </w:rPr>
              <w:t xml:space="preserve"> (서명 또는 인)</w:t>
            </w:r>
          </w:p>
        </w:tc>
      </w:tr>
      <w:tr>
        <w:trPr>
          <w:trHeight w:val="353"/>
        </w:trPr>
        <w:tc>
          <w:tcPr>
            <w:tcW w:w="4649" w:type="dxa"/>
            <w:gridSpan w:val="6"/>
            <w:tcBorders>
              <w:top w:val="none" w:color="000000" w:sz="3"/>
              <w:left w:val="none" w:color="000000" w:sz="3"/>
              <w:bottom w:val="none" w:color="000000" w:sz="3"/>
              <w:right w:val="none" w:color="000000" w:sz="3"/>
            </w:tcBorders>
            <w:vAlign w:val="center"/>
          </w:tcPr>
          <w:p>
            <w:pPr>
              <w:pStyle w:val="0"/>
              <w:widowControl w:val="off"/>
              <w:wordWrap w:val="1"/>
              <w:jc w:val="center"/>
              <w:rPr>
                <w:rFonts w:ascii="돋움" w:eastAsia="돋움"/>
                <w:color w:val="000000"/>
                <w:sz w:val="24"/>
                <w:shd w:val="clear" w:color="000000"/>
              </w:rPr>
            </w:pPr>
          </w:p>
        </w:tc>
        <w:tc>
          <w:tcPr>
            <w:tcW w:w="4649" w:type="dxa"/>
            <w:gridSpan w:val="6"/>
            <w:tcBorders>
              <w:top w:val="none" w:color="000000" w:sz="3"/>
              <w:left w:val="none" w:color="000000" w:sz="3"/>
              <w:bottom w:val="none" w:color="000000" w:sz="3"/>
              <w:right w:val="none" w:color="000000" w:sz="3"/>
            </w:tcBorders>
            <w:vAlign w:val="center"/>
          </w:tcPr>
          <w:p>
            <w:pPr>
              <w:pStyle w:val="0"/>
              <w:widowControl w:val="off"/>
              <w:wordWrap w:val="1"/>
              <w:jc w:val="center"/>
              <w:rPr>
                <w:rFonts w:ascii="돋움" w:eastAsia="돋움"/>
                <w:color w:val="000000"/>
                <w:sz w:val="24"/>
                <w:shd w:val="clear" w:color="000000"/>
              </w:rPr>
            </w:pPr>
          </w:p>
        </w:tc>
      </w:tr>
      <w:tr>
        <w:trPr>
          <w:trHeight w:val="543"/>
        </w:trPr>
        <w:tc>
          <w:tcPr>
            <w:tcW w:w="9298" w:type="dxa"/>
            <w:gridSpan w:val="12"/>
            <w:tcBorders>
              <w:top w:val="none" w:color="000000" w:sz="3"/>
              <w:left w:val="none" w:color="000000" w:sz="3"/>
              <w:bottom w:val="single" w:color="5d5d5d" w:sz="16"/>
              <w:right w:val="none" w:color="000000" w:sz="3"/>
            </w:tcBorders>
            <w:vAlign w:val="center"/>
          </w:tcPr>
          <w:p>
            <w:pPr>
              <w:pStyle w:val="0"/>
              <w:widowControl w:val="off"/>
              <w:ind w:left="150" w:right="150"/>
            </w:pPr>
            <w:r>
              <w:rPr>
                <w:rFonts w:ascii="돋움" w:eastAsia="돋움"/>
                <w:b/>
                <w:sz w:val="26"/>
                <w:shd w:val="clear" w:color="000000"/>
              </w:rPr>
              <w:t xml:space="preserve">  지방계약심의조정위원회 위원장  </w:t>
            </w:r>
            <w:r>
              <w:rPr>
                <w:rFonts w:eastAsia="돋움"/>
                <w:shd w:val="clear" w:color="000000"/>
              </w:rPr>
              <w:t>귀하</w:t>
            </w:r>
          </w:p>
        </w:tc>
      </w:tr>
      <w:tr>
        <w:trPr>
          <w:trHeight w:val="56"/>
        </w:trPr>
        <w:tc>
          <w:tcPr>
            <w:tcW w:w="9298" w:type="dxa"/>
            <w:gridSpan w:val="12"/>
            <w:tcBorders>
              <w:top w:val="single" w:color="5d5d5d" w:sz="16"/>
              <w:left w:val="none" w:color="000000" w:sz="3"/>
              <w:bottom w:val="single" w:color="000000" w:sz="3"/>
              <w:right w:val="none" w:color="000000" w:sz="3"/>
            </w:tcBorders>
            <w:vAlign w:val="center"/>
          </w:tcPr>
          <w:p>
            <w:pPr>
              <w:pStyle w:val="0"/>
              <w:widowControl w:val="off"/>
              <w:wordWrap w:val="1"/>
              <w:jc w:val="center"/>
              <w:rPr>
                <w:rFonts w:ascii="돋움" w:eastAsia="돋움"/>
                <w:color w:val="000000"/>
                <w:sz w:val="24"/>
                <w:shd w:val="clear" w:color="000000"/>
              </w:rPr>
            </w:pPr>
          </w:p>
        </w:tc>
      </w:tr>
      <w:tr>
        <w:trPr>
          <w:trHeight w:val="807"/>
        </w:trPr>
        <w:tc>
          <w:tcPr>
            <w:tcW w:w="1536" w:type="dxa"/>
            <w:gridSpan w:val="2"/>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eastAsia="돋움"/>
                <w:sz w:val="16"/>
                <w:shd w:val="clear" w:color="000000"/>
              </w:rPr>
              <w:t>첨부서류</w:t>
            </w:r>
          </w:p>
        </w:tc>
        <w:tc>
          <w:tcPr>
            <w:tcW w:w="7763" w:type="dxa"/>
            <w:gridSpan w:val="10"/>
            <w:tcBorders>
              <w:top w:val="single" w:color="000000" w:sz="3"/>
              <w:left w:val="single" w:color="000000" w:sz="3"/>
              <w:bottom w:val="single" w:color="000000" w:sz="3"/>
              <w:right w:val="none" w:color="000000" w:sz="3"/>
            </w:tcBorders>
            <w:vAlign w:val="center"/>
          </w:tcPr>
          <w:p>
            <w:pPr>
              <w:pStyle w:val="0"/>
              <w:widowControl w:val="off"/>
            </w:pPr>
            <w:r>
              <w:rPr>
                <w:rFonts w:ascii="돋움" w:eastAsia="돋움"/>
                <w:sz w:val="16"/>
                <w:shd w:val="clear" w:color="000000"/>
              </w:rPr>
              <w:t xml:space="preserve"> 1. 부정당업자에게 입찰 참가자격을 제한하거나 과징금을 부과하게 된 원인과 사실을 증명하는 서류</w:t>
            </w:r>
          </w:p>
          <w:p>
            <w:pPr>
              <w:pStyle w:val="0"/>
              <w:widowControl w:val="off"/>
            </w:pPr>
            <w:r>
              <w:rPr>
                <w:rFonts w:ascii="돋움" w:eastAsia="돋움"/>
                <w:sz w:val="16"/>
                <w:shd w:val="clear" w:color="000000"/>
              </w:rPr>
              <w:t xml:space="preserve"> 2. 그 밖에 심의에 필요한 증거 서류</w:t>
            </w:r>
          </w:p>
        </w:tc>
      </w:tr>
    </w:tbl>
    <w:p>
      <w:r>
        <w:br w:type="page"/>
      </w:r>
    </w:p>
    <w:p>
      <w:pPr>
        <w:pStyle w:val="0"/>
        <w:widowControl w:val="off"/>
        <w:spacing w:line="312" w:lineRule="auto"/>
      </w:pPr>
      <w:r>
        <w:rPr>
          <w:rFonts w:ascii="돋움체"/>
          <w:sz w:val="16"/>
          <w:shd w:val="clear" w:color="000000"/>
        </w:rPr>
        <w:t>■</w:t>
      </w:r>
      <w:r>
        <w:rPr>
          <w:rFonts w:ascii="돋움체" w:eastAsia="돋움체"/>
          <w:sz w:val="16"/>
          <w:shd w:val="clear" w:color="000000"/>
        </w:rPr>
        <w:t xml:space="preserve"> 지방자치단체 입찰 및 계약집행기준 제12장 지방계약심의조정위원회 운영요령 [별지 제3호 서식]</w:t>
      </w:r>
    </w:p>
    <w:p>
      <w:pPr>
        <w:pStyle w:val="0"/>
        <w:widowControl w:val="off"/>
        <w:spacing w:line="312" w:lineRule="auto"/>
        <w:rPr>
          <w:rFonts w:ascii="돋움체" w:eastAsia="돋움체"/>
          <w:color w:val="000000"/>
          <w:sz w:val="16"/>
          <w:shd w:val="clear" w:color="000000"/>
        </w:rPr>
      </w:pPr>
    </w:p>
    <w:p>
      <w:pPr>
        <w:pStyle w:val="35"/>
        <w:widowControl w:val="off"/>
        <w:spacing w:line="384" w:lineRule="auto"/>
      </w:pPr>
      <w:r>
        <w:rPr>
          <w:rFonts w:ascii="바탕" w:eastAsia="바탕"/>
          <w:emboss/>
          <w:w w:val="100"/>
          <w:sz w:val="40"/>
          <w:shd w:val="clear" w:color="000000"/>
        </w:rPr>
        <w:t>지방계약심의조정위원회 관리대장</w:t>
      </w:r>
    </w:p>
    <w:tbl>
      <w:tblPr>
        <w:tblOverlap w:val="never"/>
        <w:tblW w:w="98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87"/>
        <w:gridCol w:w="721"/>
        <w:gridCol w:w="1272"/>
        <w:gridCol w:w="1215"/>
        <w:gridCol w:w="3140"/>
        <w:gridCol w:w="989"/>
        <w:gridCol w:w="1215"/>
      </w:tblGrid>
      <w:tr>
        <w:trPr>
          <w:trHeight w:val="789"/>
        </w:trPr>
        <w:tc>
          <w:tcPr>
            <w:tcW w:w="1287" w:type="dxa"/>
            <w:tcBorders>
              <w:top w:val="single" w:color="000000" w:sz="11"/>
              <w:left w:val="single" w:color="000000" w:sz="11"/>
              <w:bottom w:val="single" w:color="000000" w:sz="3"/>
              <w:right w:val="single" w:color="000000" w:sz="3"/>
            </w:tcBorders>
            <w:shd w:val="clear" w:fill="bbbbbb"/>
            <w:vAlign w:val="center"/>
          </w:tcPr>
          <w:p>
            <w:pPr>
              <w:pStyle w:val="0"/>
              <w:widowControl w:val="off"/>
              <w:wordWrap w:val="1"/>
              <w:jc w:val="center"/>
            </w:pPr>
            <w:r>
              <w:rPr>
                <w:rFonts w:eastAsia="바탕"/>
                <w:sz w:val="28"/>
                <w:shd w:val="clear" w:color="000000"/>
              </w:rPr>
              <w:t>관리번호</w:t>
            </w:r>
          </w:p>
        </w:tc>
        <w:tc>
          <w:tcPr>
            <w:tcW w:w="721" w:type="dxa"/>
            <w:tcBorders>
              <w:top w:val="single" w:color="000000" w:sz="11"/>
              <w:left w:val="single" w:color="000000" w:sz="3"/>
              <w:bottom w:val="single" w:color="000000" w:sz="3"/>
              <w:right w:val="single" w:color="000000" w:sz="3"/>
            </w:tcBorders>
            <w:shd w:val="clear" w:fill="bbbbbb"/>
            <w:vAlign w:val="center"/>
          </w:tcPr>
          <w:p>
            <w:pPr>
              <w:pStyle w:val="0"/>
              <w:widowControl w:val="off"/>
              <w:wordWrap w:val="1"/>
              <w:jc w:val="center"/>
            </w:pPr>
            <w:r>
              <w:rPr>
                <w:rFonts w:eastAsia="바탕"/>
                <w:sz w:val="28"/>
                <w:shd w:val="clear" w:color="000000"/>
              </w:rPr>
              <w:t>구분</w:t>
            </w:r>
          </w:p>
        </w:tc>
        <w:tc>
          <w:tcPr>
            <w:tcW w:w="1272" w:type="dxa"/>
            <w:tcBorders>
              <w:top w:val="single" w:color="000000" w:sz="11"/>
              <w:left w:val="single" w:color="000000" w:sz="3"/>
              <w:bottom w:val="single" w:color="000000" w:sz="3"/>
              <w:right w:val="single" w:color="000000" w:sz="3"/>
            </w:tcBorders>
            <w:shd w:val="clear" w:fill="bbbbbb"/>
            <w:vAlign w:val="center"/>
          </w:tcPr>
          <w:p>
            <w:pPr>
              <w:pStyle w:val="0"/>
              <w:widowControl w:val="off"/>
              <w:wordWrap w:val="1"/>
              <w:jc w:val="center"/>
            </w:pPr>
            <w:r>
              <w:rPr>
                <w:rFonts w:eastAsia="바탕"/>
                <w:sz w:val="28"/>
                <w:shd w:val="clear" w:color="000000"/>
              </w:rPr>
              <w:t>제출일</w:t>
            </w:r>
          </w:p>
        </w:tc>
        <w:tc>
          <w:tcPr>
            <w:tcW w:w="1215" w:type="dxa"/>
            <w:tcBorders>
              <w:top w:val="single" w:color="000000" w:sz="11"/>
              <w:left w:val="single" w:color="000000" w:sz="3"/>
              <w:bottom w:val="single" w:color="000000" w:sz="3"/>
              <w:right w:val="single" w:color="000000" w:sz="3"/>
            </w:tcBorders>
            <w:shd w:val="clear" w:fill="bbbbbb"/>
            <w:vAlign w:val="center"/>
          </w:tcPr>
          <w:p>
            <w:pPr>
              <w:pStyle w:val="0"/>
              <w:widowControl w:val="off"/>
              <w:wordWrap w:val="1"/>
              <w:jc w:val="center"/>
            </w:pPr>
            <w:r>
              <w:rPr>
                <w:rFonts w:eastAsia="바탕"/>
                <w:sz w:val="28"/>
                <w:shd w:val="clear" w:color="000000"/>
              </w:rPr>
              <w:t>청구인</w:t>
            </w:r>
          </w:p>
        </w:tc>
        <w:tc>
          <w:tcPr>
            <w:tcW w:w="3140" w:type="dxa"/>
            <w:tcBorders>
              <w:top w:val="single" w:color="000000" w:sz="11"/>
              <w:left w:val="single" w:color="000000" w:sz="3"/>
              <w:bottom w:val="single" w:color="000000" w:sz="3"/>
              <w:right w:val="single" w:color="000000" w:sz="3"/>
            </w:tcBorders>
            <w:shd w:val="clear" w:fill="bbbbbb"/>
            <w:vAlign w:val="center"/>
          </w:tcPr>
          <w:p>
            <w:pPr>
              <w:pStyle w:val="0"/>
              <w:widowControl w:val="off"/>
              <w:wordWrap w:val="1"/>
              <w:jc w:val="center"/>
            </w:pPr>
            <w:r>
              <w:rPr>
                <w:rFonts w:ascii="바탕" w:eastAsia="바탕"/>
                <w:sz w:val="28"/>
                <w:shd w:val="clear" w:color="000000"/>
              </w:rPr>
              <w:t>사 건 명</w:t>
            </w:r>
          </w:p>
        </w:tc>
        <w:tc>
          <w:tcPr>
            <w:tcW w:w="989" w:type="dxa"/>
            <w:tcBorders>
              <w:top w:val="single" w:color="000000" w:sz="11"/>
              <w:left w:val="single" w:color="000000" w:sz="3"/>
              <w:bottom w:val="single" w:color="000000" w:sz="3"/>
              <w:right w:val="single" w:color="000000" w:sz="3"/>
            </w:tcBorders>
            <w:shd w:val="clear" w:fill="bbbbbb"/>
            <w:vAlign w:val="center"/>
          </w:tcPr>
          <w:p>
            <w:pPr>
              <w:pStyle w:val="0"/>
              <w:widowControl w:val="off"/>
              <w:wordWrap w:val="1"/>
              <w:jc w:val="center"/>
            </w:pPr>
            <w:r>
              <w:rPr>
                <w:rFonts w:eastAsia="바탕"/>
                <w:sz w:val="28"/>
                <w:shd w:val="clear" w:color="000000"/>
              </w:rPr>
              <w:t>상정일</w:t>
            </w:r>
          </w:p>
        </w:tc>
        <w:tc>
          <w:tcPr>
            <w:tcW w:w="1215" w:type="dxa"/>
            <w:tcBorders>
              <w:top w:val="single" w:color="000000" w:sz="11"/>
              <w:left w:val="single" w:color="000000" w:sz="3"/>
              <w:bottom w:val="single" w:color="000000" w:sz="3"/>
              <w:right w:val="single" w:color="000000" w:sz="11"/>
            </w:tcBorders>
            <w:shd w:val="clear" w:fill="bbbbbb"/>
            <w:vAlign w:val="center"/>
          </w:tcPr>
          <w:p>
            <w:pPr>
              <w:pStyle w:val="0"/>
              <w:widowControl w:val="off"/>
              <w:wordWrap w:val="1"/>
              <w:jc w:val="center"/>
            </w:pPr>
            <w:r>
              <w:rPr>
                <w:rFonts w:eastAsia="바탕"/>
                <w:sz w:val="28"/>
                <w:shd w:val="clear" w:color="000000"/>
              </w:rPr>
              <w:t>심의결과</w:t>
            </w: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r>
        <w:trPr>
          <w:trHeight w:val="789"/>
        </w:trPr>
        <w:tc>
          <w:tcPr>
            <w:tcW w:w="1287" w:type="dxa"/>
            <w:tcBorders>
              <w:top w:val="single" w:color="000000" w:sz="3"/>
              <w:left w:val="single" w:color="000000" w:sz="11"/>
              <w:bottom w:val="single" w:color="000000" w:sz="11"/>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721" w:type="dxa"/>
            <w:tcBorders>
              <w:top w:val="single" w:color="000000" w:sz="3"/>
              <w:left w:val="single" w:color="000000" w:sz="3"/>
              <w:bottom w:val="single" w:color="000000" w:sz="11"/>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72" w:type="dxa"/>
            <w:tcBorders>
              <w:top w:val="single" w:color="000000" w:sz="3"/>
              <w:left w:val="single" w:color="000000" w:sz="3"/>
              <w:bottom w:val="single" w:color="000000" w:sz="11"/>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11"/>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3140" w:type="dxa"/>
            <w:tcBorders>
              <w:top w:val="single" w:color="000000" w:sz="3"/>
              <w:left w:val="single" w:color="000000" w:sz="3"/>
              <w:bottom w:val="single" w:color="000000" w:sz="11"/>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989" w:type="dxa"/>
            <w:tcBorders>
              <w:top w:val="single" w:color="000000" w:sz="3"/>
              <w:left w:val="single" w:color="000000" w:sz="3"/>
              <w:bottom w:val="single" w:color="000000" w:sz="11"/>
              <w:right w:val="single" w:color="000000" w:sz="3"/>
            </w:tcBorders>
            <w:vAlign w:val="center"/>
          </w:tcPr>
          <w:p>
            <w:pPr>
              <w:pStyle w:val="0"/>
              <w:widowControl w:val="off"/>
              <w:wordWrap w:val="1"/>
              <w:jc w:val="center"/>
              <w:rPr>
                <w:rFonts w:ascii="바탕" w:eastAsia="바탕"/>
                <w:color w:val="000000"/>
                <w:spacing w:val="-14"/>
                <w:sz w:val="28"/>
                <w:shd w:val="clear" w:color="000000"/>
              </w:rPr>
            </w:pPr>
          </w:p>
        </w:tc>
        <w:tc>
          <w:tcPr>
            <w:tcW w:w="1215" w:type="dxa"/>
            <w:tcBorders>
              <w:top w:val="single" w:color="000000" w:sz="3"/>
              <w:left w:val="single" w:color="000000" w:sz="3"/>
              <w:bottom w:val="single" w:color="000000" w:sz="11"/>
              <w:right w:val="single" w:color="000000" w:sz="11"/>
            </w:tcBorders>
            <w:vAlign w:val="center"/>
          </w:tcPr>
          <w:p>
            <w:pPr>
              <w:pStyle w:val="0"/>
              <w:widowControl w:val="off"/>
              <w:wordWrap w:val="1"/>
              <w:jc w:val="center"/>
              <w:rPr>
                <w:rFonts w:ascii="바탕" w:eastAsia="바탕"/>
                <w:color w:val="000000"/>
                <w:spacing w:val="-14"/>
                <w:sz w:val="28"/>
                <w:shd w:val="clear" w:color="000000"/>
              </w:rPr>
            </w:pPr>
          </w:p>
        </w:tc>
      </w:tr>
    </w:tbl>
    <w:p>
      <w:pPr>
        <w:pStyle w:val="0"/>
        <w:widowControl w:val="off"/>
      </w:pPr>
    </w:p>
    <w:p>
      <w:r>
        <w:br w:type="page"/>
      </w:r>
    </w:p>
    <w:tbl>
      <w:tblPr>
        <w:tblOverlap w:val="never"/>
        <w:tblW w:w="986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13"/>
        <w:gridCol w:w="681"/>
        <w:gridCol w:w="625"/>
        <w:gridCol w:w="2016"/>
        <w:gridCol w:w="1581"/>
        <w:gridCol w:w="839"/>
        <w:gridCol w:w="592"/>
        <w:gridCol w:w="3017"/>
      </w:tblGrid>
      <w:tr>
        <w:trPr>
          <w:trHeight w:val="430"/>
        </w:trPr>
        <w:tc>
          <w:tcPr>
            <w:tcW w:w="9864" w:type="dxa"/>
            <w:gridSpan w:val="8"/>
            <w:tcBorders>
              <w:top w:val="none" w:color="000000" w:sz="3"/>
              <w:left w:val="none" w:color="000000" w:sz="3"/>
              <w:bottom w:val="none" w:color="000000" w:sz="3"/>
              <w:right w:val="none" w:color="000000" w:sz="3"/>
            </w:tcBorders>
            <w:vAlign w:val="center"/>
          </w:tcPr>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w:t>
            </w:r>
            <w:r>
              <w:rPr>
                <w:rFonts w:ascii="돋움체" w:eastAsia="돋움체"/>
                <w:spacing w:val="0"/>
                <w:w w:val="100"/>
                <w:sz w:val="16"/>
                <w:shd w:val="clear" w:color="000000"/>
              </w:rPr>
              <w:t>제12장 지방계약심의조정위원회 운영요령 [별지 제4호 서식]</w:t>
            </w:r>
          </w:p>
        </w:tc>
      </w:tr>
      <w:tr>
        <w:trPr>
          <w:trHeight w:val="1549"/>
        </w:trPr>
        <w:tc>
          <w:tcPr>
            <w:tcW w:w="3835" w:type="dxa"/>
            <w:gridSpan w:val="4"/>
            <w:tcBorders>
              <w:top w:val="none" w:color="000000" w:sz="3"/>
              <w:left w:val="none" w:color="000000" w:sz="3"/>
              <w:bottom w:val="single" w:color="000000" w:sz="3"/>
              <w:right w:val="none" w:color="000000" w:sz="3"/>
            </w:tcBorders>
            <w:vAlign w:val="center"/>
          </w:tcPr>
          <w:p>
            <w:pPr>
              <w:pStyle w:val="0"/>
              <w:widowControl w:val="off"/>
              <w:wordWrap w:val="1"/>
              <w:jc w:val="right"/>
            </w:pPr>
            <w:r>
              <w:rPr>
                <w:rFonts w:ascii="바탕" w:eastAsia="바탕"/>
                <w:b/>
                <w:emboss/>
                <w:sz w:val="40"/>
                <w:shd w:val="clear" w:color="000000"/>
              </w:rPr>
              <w:t xml:space="preserve">위원 </w:t>
            </w:r>
          </w:p>
        </w:tc>
        <w:tc>
          <w:tcPr>
            <w:tcW w:w="2420" w:type="dxa"/>
            <w:gridSpan w:val="2"/>
            <w:tcBorders>
              <w:top w:val="none" w:color="000000" w:sz="3"/>
              <w:left w:val="none" w:color="000000" w:sz="3"/>
              <w:bottom w:val="single" w:color="000000" w:sz="3"/>
              <w:right w:val="none" w:color="000000" w:sz="3"/>
            </w:tcBorders>
            <w:vAlign w:val="center"/>
          </w:tcPr>
          <w:p>
            <w:pPr>
              <w:pStyle w:val="0"/>
              <w:widowControl w:val="off"/>
              <w:wordWrap w:val="1"/>
              <w:jc w:val="center"/>
            </w:pPr>
            <w:r>
              <w:rPr>
                <w:rFonts w:ascii="바탕"/>
                <w:b/>
                <w:emboss/>
                <w:sz w:val="40"/>
                <w:shd w:val="clear" w:color="000000"/>
              </w:rPr>
              <w:t>□</w:t>
            </w:r>
            <w:r>
              <w:rPr>
                <w:rFonts w:ascii="바탕" w:eastAsia="바탕"/>
                <w:b/>
                <w:emboss/>
                <w:sz w:val="40"/>
                <w:shd w:val="clear" w:color="000000"/>
              </w:rPr>
              <w:t xml:space="preserve"> 기피 </w:t>
            </w:r>
          </w:p>
          <w:p>
            <w:pPr>
              <w:pStyle w:val="0"/>
              <w:widowControl w:val="off"/>
              <w:wordWrap w:val="1"/>
              <w:jc w:val="center"/>
            </w:pPr>
            <w:r>
              <w:rPr>
                <w:rFonts w:ascii="바탕"/>
                <w:b/>
                <w:emboss/>
                <w:sz w:val="40"/>
                <w:shd w:val="clear" w:color="000000"/>
              </w:rPr>
              <w:t>□</w:t>
            </w:r>
            <w:r>
              <w:rPr>
                <w:rFonts w:ascii="바탕" w:eastAsia="바탕"/>
                <w:b/>
                <w:emboss/>
                <w:sz w:val="40"/>
                <w:shd w:val="clear" w:color="000000"/>
              </w:rPr>
              <w:t xml:space="preserve"> 회피 </w:t>
            </w:r>
          </w:p>
        </w:tc>
        <w:tc>
          <w:tcPr>
            <w:tcW w:w="3609" w:type="dxa"/>
            <w:gridSpan w:val="2"/>
            <w:tcBorders>
              <w:top w:val="none" w:color="000000" w:sz="3"/>
              <w:left w:val="none" w:color="000000" w:sz="3"/>
              <w:bottom w:val="single" w:color="000000" w:sz="3"/>
              <w:right w:val="none" w:color="000000" w:sz="3"/>
            </w:tcBorders>
            <w:vAlign w:val="center"/>
          </w:tcPr>
          <w:p>
            <w:pPr>
              <w:pStyle w:val="0"/>
              <w:widowControl w:val="off"/>
            </w:pPr>
            <w:r>
              <w:rPr>
                <w:rFonts w:eastAsia="바탕"/>
                <w:b/>
                <w:emboss/>
                <w:sz w:val="40"/>
                <w:shd w:val="clear" w:color="000000"/>
              </w:rPr>
              <w:t>신청서</w:t>
            </w:r>
          </w:p>
        </w:tc>
      </w:tr>
      <w:tr>
        <w:trPr>
          <w:trHeight w:val="584"/>
        </w:trPr>
        <w:tc>
          <w:tcPr>
            <w:tcW w:w="1819"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사건번호</w:t>
            </w:r>
          </w:p>
        </w:tc>
        <w:tc>
          <w:tcPr>
            <w:tcW w:w="8045"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84"/>
        </w:trPr>
        <w:tc>
          <w:tcPr>
            <w:tcW w:w="1819"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 w:eastAsia="돋움"/>
                <w:sz w:val="24"/>
                <w:shd w:val="clear" w:color="000000"/>
              </w:rPr>
              <w:t>사 건 명</w:t>
            </w:r>
          </w:p>
        </w:tc>
        <w:tc>
          <w:tcPr>
            <w:tcW w:w="8045"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641"/>
        </w:trPr>
        <w:tc>
          <w:tcPr>
            <w:tcW w:w="51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신</w:t>
            </w:r>
          </w:p>
          <w:p>
            <w:pPr>
              <w:pStyle w:val="0"/>
              <w:widowControl w:val="off"/>
              <w:wordWrap w:val="1"/>
              <w:jc w:val="center"/>
            </w:pPr>
            <w:r>
              <w:rPr>
                <w:rFonts w:eastAsia="돋움"/>
                <w:sz w:val="24"/>
                <w:shd w:val="clear" w:color="000000"/>
              </w:rPr>
              <w:t>청</w:t>
            </w:r>
          </w:p>
          <w:p>
            <w:pPr>
              <w:pStyle w:val="0"/>
              <w:widowControl w:val="off"/>
              <w:wordWrap w:val="1"/>
              <w:jc w:val="center"/>
            </w:pPr>
            <w:r>
              <w:rPr>
                <w:rFonts w:eastAsia="돋움"/>
                <w:sz w:val="24"/>
                <w:shd w:val="clear" w:color="000000"/>
              </w:rPr>
              <w:t>인</w:t>
            </w:r>
          </w:p>
        </w:tc>
        <w:tc>
          <w:tcPr>
            <w:tcW w:w="130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돋움" w:eastAsia="돋움"/>
                <w:spacing w:val="-12"/>
                <w:w w:val="90"/>
                <w:sz w:val="24"/>
                <w:shd w:val="clear" w:color="000000"/>
              </w:rPr>
              <w:t>성  명</w:t>
            </w:r>
          </w:p>
          <w:p>
            <w:pPr>
              <w:pStyle w:val="0"/>
              <w:widowControl w:val="off"/>
              <w:wordWrap w:val="1"/>
              <w:jc w:val="center"/>
            </w:pPr>
            <w:r>
              <w:rPr>
                <w:rFonts w:ascii="돋움" w:eastAsia="돋움"/>
                <w:spacing w:val="-22"/>
                <w:w w:val="90"/>
                <w:sz w:val="24"/>
                <w:shd w:val="clear" w:color="000000"/>
              </w:rPr>
              <w:t>(대표자명)</w:t>
            </w:r>
          </w:p>
        </w:tc>
        <w:tc>
          <w:tcPr>
            <w:tcW w:w="3598" w:type="dxa"/>
            <w:gridSpan w:val="2"/>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43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돋움" w:eastAsia="돋움"/>
                <w:spacing w:val="-12"/>
                <w:w w:val="90"/>
                <w:sz w:val="24"/>
                <w:shd w:val="clear" w:color="000000"/>
              </w:rPr>
              <w:t>주민(사업자)</w:t>
            </w:r>
          </w:p>
          <w:p>
            <w:pPr>
              <w:pStyle w:val="0"/>
              <w:widowControl w:val="off"/>
              <w:wordWrap w:val="1"/>
              <w:spacing w:line="312" w:lineRule="auto"/>
              <w:jc w:val="center"/>
            </w:pPr>
            <w:r>
              <w:rPr>
                <w:rFonts w:eastAsia="돋움"/>
                <w:spacing w:val="-12"/>
                <w:w w:val="90"/>
                <w:sz w:val="24"/>
                <w:shd w:val="clear" w:color="000000"/>
              </w:rPr>
              <w:t>등록번호</w:t>
            </w:r>
          </w:p>
        </w:tc>
        <w:tc>
          <w:tcPr>
            <w:tcW w:w="3017"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641"/>
        </w:trPr>
        <w:tc>
          <w:tcPr>
            <w:tcW w:w="513" w:type="dxa"/>
            <w:vMerge/>
            <w:tcBorders>
              <w:top w:val="single" w:color="000000" w:sz="3"/>
              <w:left w:val="single" w:color="000000" w:sz="3"/>
              <w:bottom w:val="single" w:color="000000" w:sz="3"/>
              <w:right w:val="single" w:color="000000" w:sz="3"/>
            </w:tcBorders>
          </w:tcPr>
          <w:p/>
        </w:tc>
        <w:tc>
          <w:tcPr>
            <w:tcW w:w="130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돋움" w:eastAsia="돋움"/>
                <w:spacing w:val="-12"/>
                <w:w w:val="90"/>
                <w:sz w:val="24"/>
                <w:shd w:val="clear" w:color="000000"/>
              </w:rPr>
              <w:t>상  호</w:t>
            </w:r>
          </w:p>
          <w:p>
            <w:pPr>
              <w:pStyle w:val="0"/>
              <w:widowControl w:val="off"/>
              <w:wordWrap w:val="1"/>
              <w:jc w:val="center"/>
            </w:pPr>
            <w:r>
              <w:rPr>
                <w:rFonts w:ascii="돋움" w:eastAsia="돋움"/>
                <w:spacing w:val="-12"/>
                <w:w w:val="90"/>
                <w:sz w:val="24"/>
                <w:shd w:val="clear" w:color="000000"/>
              </w:rPr>
              <w:t>(법인명)</w:t>
            </w:r>
          </w:p>
        </w:tc>
        <w:tc>
          <w:tcPr>
            <w:tcW w:w="3598" w:type="dxa"/>
            <w:gridSpan w:val="2"/>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431"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pacing w:val="-12"/>
                <w:w w:val="90"/>
                <w:sz w:val="24"/>
                <w:shd w:val="clear" w:color="000000"/>
              </w:rPr>
              <w:t>전화번호</w:t>
            </w:r>
          </w:p>
        </w:tc>
        <w:tc>
          <w:tcPr>
            <w:tcW w:w="3017"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680"/>
        </w:trPr>
        <w:tc>
          <w:tcPr>
            <w:tcW w:w="513" w:type="dxa"/>
            <w:vMerge/>
            <w:tcBorders>
              <w:top w:val="single" w:color="000000" w:sz="3"/>
              <w:left w:val="single" w:color="000000" w:sz="3"/>
              <w:bottom w:val="single" w:color="000000" w:sz="3"/>
              <w:right w:val="single" w:color="000000" w:sz="3"/>
            </w:tcBorders>
          </w:tcPr>
          <w:p/>
        </w:tc>
        <w:tc>
          <w:tcPr>
            <w:tcW w:w="130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돋움" w:eastAsia="돋움"/>
                <w:spacing w:val="-12"/>
                <w:w w:val="90"/>
                <w:sz w:val="24"/>
                <w:shd w:val="clear" w:color="000000"/>
              </w:rPr>
              <w:t>주  소</w:t>
            </w:r>
          </w:p>
          <w:p>
            <w:pPr>
              <w:pStyle w:val="0"/>
              <w:widowControl w:val="off"/>
              <w:wordWrap w:val="1"/>
              <w:spacing w:line="264" w:lineRule="auto"/>
              <w:jc w:val="center"/>
            </w:pPr>
            <w:r>
              <w:rPr>
                <w:rFonts w:ascii="돋움" w:eastAsia="돋움"/>
                <w:spacing w:val="-12"/>
                <w:w w:val="90"/>
                <w:sz w:val="24"/>
                <w:shd w:val="clear" w:color="000000"/>
              </w:rPr>
              <w:t>(소재지)</w:t>
            </w:r>
          </w:p>
        </w:tc>
        <w:tc>
          <w:tcPr>
            <w:tcW w:w="8045"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82"/>
        </w:trPr>
        <w:tc>
          <w:tcPr>
            <w:tcW w:w="513" w:type="dxa"/>
            <w:vMerge/>
            <w:tcBorders>
              <w:top w:val="single" w:color="000000" w:sz="3"/>
              <w:left w:val="single" w:color="000000" w:sz="3"/>
              <w:bottom w:val="single" w:color="000000" w:sz="3"/>
              <w:right w:val="single" w:color="000000" w:sz="3"/>
            </w:tcBorders>
          </w:tcPr>
          <w:p/>
        </w:tc>
        <w:tc>
          <w:tcPr>
            <w:tcW w:w="68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대</w:t>
            </w:r>
          </w:p>
          <w:p>
            <w:pPr>
              <w:pStyle w:val="0"/>
              <w:widowControl w:val="off"/>
              <w:wordWrap w:val="1"/>
              <w:spacing w:line="264" w:lineRule="auto"/>
              <w:jc w:val="center"/>
            </w:pPr>
            <w:r>
              <w:rPr>
                <w:rFonts w:eastAsia="돋움"/>
                <w:spacing w:val="-12"/>
                <w:w w:val="90"/>
                <w:sz w:val="24"/>
                <w:shd w:val="clear" w:color="000000"/>
              </w:rPr>
              <w:t>리</w:t>
            </w:r>
          </w:p>
          <w:p>
            <w:pPr>
              <w:pStyle w:val="0"/>
              <w:widowControl w:val="off"/>
              <w:wordWrap w:val="1"/>
              <w:spacing w:line="264" w:lineRule="auto"/>
              <w:jc w:val="center"/>
            </w:pPr>
            <w:r>
              <w:rPr>
                <w:rFonts w:eastAsia="돋움"/>
                <w:spacing w:val="-12"/>
                <w:w w:val="90"/>
                <w:sz w:val="24"/>
                <w:shd w:val="clear" w:color="000000"/>
              </w:rPr>
              <w:t>인</w:t>
            </w:r>
          </w:p>
        </w:tc>
        <w:tc>
          <w:tcPr>
            <w:tcW w:w="62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성명</w:t>
            </w:r>
          </w:p>
        </w:tc>
        <w:tc>
          <w:tcPr>
            <w:tcW w:w="3598" w:type="dxa"/>
            <w:gridSpan w:val="2"/>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431"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pacing w:val="-12"/>
                <w:w w:val="90"/>
                <w:sz w:val="24"/>
                <w:shd w:val="clear" w:color="000000"/>
              </w:rPr>
              <w:t>전화번호</w:t>
            </w:r>
          </w:p>
        </w:tc>
        <w:tc>
          <w:tcPr>
            <w:tcW w:w="3017"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82"/>
        </w:trPr>
        <w:tc>
          <w:tcPr>
            <w:tcW w:w="513" w:type="dxa"/>
            <w:vMerge/>
            <w:tcBorders>
              <w:top w:val="single" w:color="000000" w:sz="3"/>
              <w:left w:val="single" w:color="000000" w:sz="3"/>
              <w:bottom w:val="single" w:color="000000" w:sz="3"/>
              <w:right w:val="single" w:color="000000" w:sz="3"/>
            </w:tcBorders>
          </w:tcPr>
          <w:p/>
        </w:tc>
        <w:tc>
          <w:tcPr>
            <w:tcW w:w="681" w:type="dxa"/>
            <w:vMerge/>
            <w:tcBorders>
              <w:top w:val="single" w:color="000000" w:sz="3"/>
              <w:left w:val="single" w:color="000000" w:sz="3"/>
              <w:bottom w:val="single" w:color="000000" w:sz="3"/>
              <w:right w:val="single" w:color="000000" w:sz="3"/>
            </w:tcBorders>
          </w:tcPr>
          <w:p/>
        </w:tc>
        <w:tc>
          <w:tcPr>
            <w:tcW w:w="62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주소</w:t>
            </w:r>
          </w:p>
        </w:tc>
        <w:tc>
          <w:tcPr>
            <w:tcW w:w="8045"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769"/>
        </w:trPr>
        <w:tc>
          <w:tcPr>
            <w:tcW w:w="1819"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대상위원</w:t>
            </w:r>
          </w:p>
        </w:tc>
        <w:tc>
          <w:tcPr>
            <w:tcW w:w="8045" w:type="dxa"/>
            <w:gridSpan w:val="5"/>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 w:eastAsia="돋움"/>
                <w:color w:val="000000"/>
                <w:sz w:val="24"/>
                <w:shd w:val="clear" w:color="000000"/>
              </w:rPr>
            </w:pPr>
          </w:p>
        </w:tc>
      </w:tr>
      <w:tr>
        <w:trPr>
          <w:trHeight w:val="852"/>
        </w:trPr>
        <w:tc>
          <w:tcPr>
            <w:tcW w:w="1819"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
                <w:sz w:val="24"/>
                <w:shd w:val="clear" w:color="000000"/>
              </w:rPr>
              <w:t>①</w:t>
            </w:r>
            <w:r>
              <w:rPr>
                <w:rFonts w:ascii="돋움" w:eastAsia="돋움"/>
                <w:sz w:val="24"/>
                <w:shd w:val="clear" w:color="000000"/>
              </w:rPr>
              <w:t xml:space="preserve"> 신청취지</w:t>
            </w:r>
          </w:p>
        </w:tc>
        <w:tc>
          <w:tcPr>
            <w:tcW w:w="8045" w:type="dxa"/>
            <w:gridSpan w:val="5"/>
            <w:vMerge w:val="restart"/>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r>
              <w:rPr>
                <w:rFonts w:ascii="돋움"/>
                <w:sz w:val="24"/>
                <w:shd w:val="clear" w:color="000000"/>
              </w:rPr>
              <w:t>※</w:t>
            </w:r>
            <w:r>
              <w:rPr>
                <w:rFonts w:ascii="돋움"/>
                <w:sz w:val="24"/>
                <w:shd w:val="clear" w:color="000000"/>
              </w:rPr>
              <w:t xml:space="preserve"> </w:t>
            </w:r>
            <w:r>
              <w:rPr>
                <w:rFonts w:ascii="돋움"/>
                <w:sz w:val="24"/>
                <w:shd w:val="clear" w:color="000000"/>
              </w:rPr>
              <w:t>①</w:t>
            </w:r>
            <w:r>
              <w:rPr>
                <w:rFonts w:ascii="맑은 고딕"/>
                <w:sz w:val="24"/>
                <w:shd w:val="clear" w:color="000000"/>
              </w:rPr>
              <w:t>～</w:t>
            </w:r>
            <w:r>
              <w:rPr>
                <w:rFonts w:ascii="돋움" w:eastAsia="돋움"/>
                <w:sz w:val="24"/>
                <w:shd w:val="clear" w:color="000000"/>
              </w:rPr>
              <w:t>③은</w:t>
            </w:r>
            <w:r>
              <w:rPr>
                <w:rFonts w:ascii="돋움" w:eastAsia="돋움"/>
                <w:sz w:val="24"/>
                <w:shd w:val="clear" w:color="000000"/>
              </w:rPr>
              <w:t xml:space="preserve"> 별지에 작성 가능함</w:t>
            </w:r>
          </w:p>
        </w:tc>
      </w:tr>
      <w:tr>
        <w:trPr>
          <w:trHeight w:val="852"/>
        </w:trPr>
        <w:tc>
          <w:tcPr>
            <w:tcW w:w="1819"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
                <w:sz w:val="24"/>
                <w:shd w:val="clear" w:color="000000"/>
              </w:rPr>
              <w:t>②</w:t>
            </w:r>
            <w:r>
              <w:rPr>
                <w:rFonts w:ascii="돋움" w:eastAsia="돋움"/>
                <w:sz w:val="24"/>
                <w:shd w:val="clear" w:color="000000"/>
              </w:rPr>
              <w:t xml:space="preserve"> 신청원인</w:t>
            </w:r>
          </w:p>
        </w:tc>
        <w:tc>
          <w:tcPr>
            <w:tcW w:w="8045" w:type="dxa"/>
            <w:gridSpan w:val="5"/>
            <w:vMerge/>
            <w:tcBorders>
              <w:top w:val="single" w:color="000000" w:sz="3"/>
              <w:left w:val="single" w:color="000000" w:sz="3"/>
              <w:bottom w:val="single" w:color="000000" w:sz="3"/>
              <w:right w:val="single" w:color="000000" w:sz="3"/>
            </w:tcBorders>
          </w:tcPr>
          <w:p/>
        </w:tc>
      </w:tr>
      <w:tr>
        <w:trPr>
          <w:trHeight w:val="852"/>
        </w:trPr>
        <w:tc>
          <w:tcPr>
            <w:tcW w:w="1819"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
                <w:sz w:val="24"/>
                <w:shd w:val="clear" w:color="000000"/>
              </w:rPr>
              <w:t>③</w:t>
            </w:r>
            <w:r>
              <w:rPr>
                <w:rFonts w:ascii="돋움" w:eastAsia="돋움"/>
                <w:sz w:val="24"/>
                <w:shd w:val="clear" w:color="000000"/>
              </w:rPr>
              <w:t xml:space="preserve"> 소명방법</w:t>
            </w:r>
          </w:p>
        </w:tc>
        <w:tc>
          <w:tcPr>
            <w:tcW w:w="8045" w:type="dxa"/>
            <w:gridSpan w:val="5"/>
            <w:vMerge/>
            <w:tcBorders>
              <w:top w:val="single" w:color="000000" w:sz="3"/>
              <w:left w:val="single" w:color="000000" w:sz="3"/>
              <w:bottom w:val="single" w:color="000000" w:sz="3"/>
              <w:right w:val="single" w:color="000000" w:sz="3"/>
            </w:tcBorders>
          </w:tcPr>
          <w:p/>
        </w:tc>
      </w:tr>
      <w:tr>
        <w:trPr>
          <w:trHeight w:val="3248"/>
        </w:trPr>
        <w:tc>
          <w:tcPr>
            <w:tcW w:w="9864" w:type="dxa"/>
            <w:gridSpan w:val="8"/>
            <w:tcBorders>
              <w:top w:val="single" w:color="000000" w:sz="3"/>
              <w:left w:val="single" w:color="000000" w:sz="3"/>
              <w:bottom w:val="single" w:color="000000" w:sz="3"/>
              <w:right w:val="single" w:color="000000" w:sz="3"/>
            </w:tcBorders>
            <w:vAlign w:val="top"/>
          </w:tcPr>
          <w:p>
            <w:pPr>
              <w:pStyle w:val="0"/>
              <w:widowControl w:val="off"/>
              <w:ind w:left="598" w:right="403" w:firstLine="500"/>
              <w:rPr>
                <w:rFonts w:ascii="HCI Poppy" w:eastAsia="휴먼명조"/>
                <w:color w:val="000000"/>
                <w:sz w:val="12"/>
                <w:shd w:val="clear" w:color="000000"/>
              </w:rPr>
            </w:pPr>
          </w:p>
          <w:p>
            <w:pPr>
              <w:pStyle w:val="0"/>
              <w:widowControl w:val="off"/>
              <w:ind w:left="598" w:right="403" w:firstLine="500"/>
            </w:pPr>
            <w:r>
              <w:rPr>
                <w:rFonts w:ascii="돋움" w:eastAsia="돋움"/>
                <w:sz w:val="26"/>
                <w:shd w:val="clear" w:color="000000"/>
              </w:rPr>
              <w:t>「지방자치단체를</w:t>
            </w:r>
            <w:r>
              <w:rPr>
                <w:rFonts w:ascii="돋움" w:eastAsia="돋움"/>
                <w:sz w:val="26"/>
                <w:shd w:val="clear" w:color="000000"/>
              </w:rPr>
              <w:t xml:space="preserve"> 당사자로 하는 계약에 관한 법률</w:t>
            </w:r>
            <w:r>
              <w:rPr>
                <w:rFonts w:ascii="돋움" w:eastAsia="돋움"/>
                <w:sz w:val="26"/>
                <w:shd w:val="clear" w:color="000000"/>
              </w:rPr>
              <w:t>」제</w:t>
            </w:r>
            <w:r>
              <w:rPr>
                <w:rFonts w:ascii="돋움" w:eastAsia="돋움"/>
                <w:sz w:val="26"/>
                <w:shd w:val="clear" w:color="000000"/>
              </w:rPr>
              <w:t xml:space="preserve">116조의2의 규정에 의하여 </w:t>
            </w:r>
            <w:r>
              <w:rPr>
                <w:rFonts w:ascii="돋움"/>
                <w:sz w:val="26"/>
                <w:shd w:val="clear" w:color="000000"/>
              </w:rPr>
              <w:t>□</w:t>
            </w:r>
            <w:r>
              <w:rPr>
                <w:rFonts w:ascii="돋움" w:eastAsia="돋움"/>
                <w:sz w:val="26"/>
                <w:shd w:val="clear" w:color="000000"/>
              </w:rPr>
              <w:t xml:space="preserve"> 기피 </w:t>
            </w:r>
            <w:r>
              <w:rPr>
                <w:rFonts w:ascii="돋움"/>
                <w:sz w:val="26"/>
                <w:shd w:val="clear" w:color="000000"/>
              </w:rPr>
              <w:t>□</w:t>
            </w:r>
            <w:r>
              <w:rPr>
                <w:rFonts w:ascii="돋움" w:eastAsia="돋움"/>
                <w:sz w:val="26"/>
                <w:shd w:val="clear" w:color="000000"/>
              </w:rPr>
              <w:t xml:space="preserve"> 회피를 신청합니다.</w:t>
            </w:r>
          </w:p>
          <w:p>
            <w:pPr>
              <w:pStyle w:val="0"/>
              <w:widowControl w:val="off"/>
              <w:ind w:left="598" w:right="403" w:firstLine="500"/>
              <w:rPr>
                <w:rFonts w:ascii="HCI Poppy" w:eastAsia="휴먼명조"/>
                <w:color w:val="000000"/>
                <w:sz w:val="12"/>
                <w:shd w:val="clear" w:color="000000"/>
              </w:rPr>
            </w:pPr>
          </w:p>
          <w:p>
            <w:pPr>
              <w:pStyle w:val="0"/>
              <w:widowControl w:val="off"/>
              <w:wordWrap w:val="1"/>
              <w:ind w:left="598" w:right="403" w:firstLine="500"/>
              <w:jc w:val="center"/>
            </w:pPr>
            <w:r>
              <w:rPr>
                <w:rFonts w:ascii="돋움" w:eastAsia="돋움"/>
                <w:sz w:val="26"/>
                <w:shd w:val="clear" w:color="000000"/>
              </w:rPr>
              <w:t>년    월    일</w:t>
            </w:r>
          </w:p>
          <w:p>
            <w:pPr>
              <w:pStyle w:val="0"/>
              <w:widowControl w:val="off"/>
              <w:ind w:left="598" w:right="403" w:firstLine="500"/>
              <w:rPr>
                <w:rFonts w:ascii="돋움" w:eastAsia="돋움"/>
                <w:color w:val="000000"/>
                <w:sz w:val="12"/>
                <w:shd w:val="clear" w:color="000000"/>
              </w:rPr>
            </w:pPr>
          </w:p>
          <w:p>
            <w:pPr>
              <w:pStyle w:val="0"/>
              <w:widowControl w:val="off"/>
              <w:wordWrap w:val="1"/>
              <w:ind w:left="598" w:right="403" w:firstLine="500"/>
              <w:jc w:val="right"/>
            </w:pPr>
            <w:r>
              <w:rPr>
                <w:rFonts w:ascii="돋움" w:eastAsia="돋움"/>
                <w:sz w:val="26"/>
                <w:shd w:val="clear" w:color="000000"/>
              </w:rPr>
              <w:t xml:space="preserve">신청인(대리인)  0  0  0 </w:t>
            </w:r>
            <w:r>
              <w:rPr>
                <w:rFonts w:ascii="돋움" w:eastAsia="돋움"/>
                <w:spacing w:val="-21"/>
                <w:sz w:val="26"/>
                <w:shd w:val="clear" w:color="000000"/>
              </w:rPr>
              <w:t>(서명 또는 인)</w:t>
            </w:r>
          </w:p>
          <w:p>
            <w:pPr>
              <w:pStyle w:val="0"/>
              <w:widowControl w:val="off"/>
              <w:ind w:left="598" w:right="403" w:firstLine="500"/>
              <w:rPr>
                <w:rFonts w:ascii="HCI Poppy" w:eastAsia="휴먼명조"/>
                <w:color w:val="000000"/>
                <w:sz w:val="26"/>
                <w:shd w:val="clear" w:color="000000"/>
              </w:rPr>
            </w:pPr>
          </w:p>
          <w:p>
            <w:pPr>
              <w:pStyle w:val="0"/>
              <w:widowControl w:val="off"/>
              <w:ind w:left="526" w:right="403"/>
            </w:pPr>
            <w:r>
              <w:rPr>
                <w:rFonts w:ascii="돋움" w:eastAsia="돋움"/>
                <w:b/>
                <w:sz w:val="36"/>
                <w:shd w:val="clear" w:color="000000"/>
              </w:rPr>
              <w:t>지방계약심의조정위원회 위원장 귀하</w:t>
            </w:r>
          </w:p>
        </w:tc>
      </w:tr>
      <w:tr>
        <w:trPr>
          <w:trHeight w:val="809"/>
        </w:trPr>
        <w:tc>
          <w:tcPr>
            <w:tcW w:w="9864" w:type="dxa"/>
            <w:gridSpan w:val="8"/>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r>
              <w:rPr>
                <w:rFonts w:ascii="돋움"/>
                <w:sz w:val="24"/>
                <w:shd w:val="clear" w:color="000000"/>
              </w:rPr>
              <w:t>※</w:t>
            </w:r>
            <w:r>
              <w:rPr>
                <w:rFonts w:ascii="돋움" w:eastAsia="돋움"/>
                <w:sz w:val="24"/>
                <w:shd w:val="clear" w:color="000000"/>
              </w:rPr>
              <w:t xml:space="preserve"> 첨부서류 : 대리인의 경우 그 대리권을 증명하는 서류 1부(기 제출시에는 해당없음)</w:t>
            </w:r>
          </w:p>
        </w:tc>
      </w:tr>
    </w:tbl>
    <w:p>
      <w:pPr>
        <w:pStyle w:val="0"/>
        <w:widowControl w:val="off"/>
      </w:pPr>
    </w:p>
    <w:tbl>
      <w:tblPr>
        <w:tblOverlap w:val="never"/>
        <w:tblW w:w="96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93"/>
      </w:tblGrid>
      <w:tr>
        <w:trPr>
          <w:trHeight w:val="543"/>
        </w:trPr>
        <w:tc>
          <w:tcPr>
            <w:tcW w:w="9693" w:type="dxa"/>
            <w:tcBorders>
              <w:top w:val="none" w:color="000000" w:sz="3"/>
              <w:left w:val="none" w:color="000000" w:sz="3"/>
              <w:bottom w:val="none" w:color="000000" w:sz="3"/>
              <w:right w:val="none" w:color="000000" w:sz="3"/>
            </w:tcBorders>
            <w:vAlign w:val="center"/>
          </w:tcPr>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w:t>
            </w:r>
            <w:r>
              <w:rPr>
                <w:rFonts w:ascii="돋움체" w:eastAsia="돋움체"/>
                <w:spacing w:val="0"/>
                <w:w w:val="100"/>
                <w:sz w:val="16"/>
                <w:shd w:val="clear" w:color="000000"/>
              </w:rPr>
              <w:t>제12장 지방계약심의조정위원회 운영요령 [별지 제5호 서식]</w:t>
            </w:r>
          </w:p>
        </w:tc>
      </w:tr>
      <w:tr>
        <w:trPr>
          <w:trHeight w:val="1272"/>
        </w:trPr>
        <w:tc>
          <w:tcPr>
            <w:tcW w:w="9693"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rFonts w:ascii="바탕" w:eastAsia="바탕"/>
                <w:b/>
                <w:emboss/>
                <w:sz w:val="40"/>
                <w:shd w:val="clear" w:color="000000"/>
              </w:rPr>
              <w:t>비밀유지에 관한 서약서</w:t>
            </w:r>
          </w:p>
        </w:tc>
      </w:tr>
      <w:tr>
        <w:trPr>
          <w:trHeight w:val="11488"/>
        </w:trPr>
        <w:tc>
          <w:tcPr>
            <w:tcW w:w="9693" w:type="dxa"/>
            <w:tcBorders>
              <w:top w:val="single" w:color="000000" w:sz="3"/>
              <w:left w:val="single" w:color="000000" w:sz="3"/>
              <w:bottom w:val="single" w:color="000000" w:sz="3"/>
              <w:right w:val="single" w:color="000000" w:sz="3"/>
            </w:tcBorders>
            <w:vAlign w:val="center"/>
          </w:tcPr>
          <w:p>
            <w:pPr>
              <w:pStyle w:val="0"/>
              <w:widowControl w:val="off"/>
              <w:ind w:left="526" w:right="475"/>
            </w:pPr>
            <w:r>
              <w:rPr>
                <w:rFonts w:ascii="HCI Poppy"/>
                <w:sz w:val="36"/>
                <w:shd w:val="clear" w:color="000000"/>
              </w:rPr>
              <w:t xml:space="preserve">  </w:t>
            </w:r>
            <w:r>
              <w:rPr>
                <w:rFonts w:ascii="HCI Poppy" w:eastAsia="휴먼명조"/>
                <w:spacing w:val="5"/>
                <w:sz w:val="36"/>
                <w:shd w:val="clear" w:color="000000"/>
              </w:rPr>
              <w:t xml:space="preserve">본인은 </w:t>
            </w:r>
            <w:r>
              <w:rPr>
                <w:rFonts w:ascii="한양신명조" w:eastAsia="휴먼명조"/>
                <w:spacing w:val="5"/>
                <w:sz w:val="36"/>
                <w:shd w:val="clear" w:color="000000"/>
              </w:rPr>
              <w:t>｢지방계약심의조정위원회｣</w:t>
            </w:r>
            <w:r>
              <w:rPr>
                <w:rFonts w:ascii="HCI Poppy" w:eastAsia="휴먼명조"/>
                <w:spacing w:val="5"/>
                <w:sz w:val="36"/>
                <w:shd w:val="clear" w:color="000000"/>
              </w:rPr>
              <w:t xml:space="preserve"> 위원으로서</w:t>
            </w:r>
            <w:r>
              <w:rPr>
                <w:rFonts w:ascii="HCI Poppy" w:eastAsia="휴먼명조"/>
                <w:sz w:val="36"/>
                <w:shd w:val="clear" w:color="000000"/>
              </w:rPr>
              <w:t xml:space="preserve"> 심의안건을 심의함에 있어서 관련 규정과 양심에 따라 공정하게 심의하고,</w:t>
            </w:r>
          </w:p>
          <w:p>
            <w:pPr>
              <w:pStyle w:val="0"/>
              <w:widowControl w:val="off"/>
              <w:ind w:left="526" w:right="475"/>
              <w:rPr>
                <w:rFonts w:ascii="HCI Poppy" w:eastAsia="휴먼명조"/>
                <w:color w:val="000000"/>
                <w:sz w:val="36"/>
                <w:shd w:val="clear" w:color="000000"/>
              </w:rPr>
            </w:pPr>
          </w:p>
          <w:p>
            <w:pPr>
              <w:pStyle w:val="0"/>
              <w:widowControl w:val="off"/>
              <w:ind w:left="526" w:right="475"/>
            </w:pPr>
            <w:r>
              <w:rPr>
                <w:rFonts w:ascii="HCI Poppy"/>
                <w:sz w:val="36"/>
                <w:shd w:val="clear" w:color="000000"/>
              </w:rPr>
              <w:t xml:space="preserve">  </w:t>
            </w:r>
            <w:r>
              <w:rPr>
                <w:rFonts w:ascii="HCI Poppy" w:eastAsia="휴먼명조"/>
                <w:sz w:val="38"/>
                <w:shd w:val="clear" w:color="000000"/>
              </w:rPr>
              <w:t>본 심의와 관련하여 알게 된 사항이나 정보에</w:t>
            </w:r>
            <w:r>
              <w:rPr>
                <w:rFonts w:ascii="HCI Poppy" w:eastAsia="휴먼명조"/>
                <w:sz w:val="36"/>
                <w:shd w:val="clear" w:color="000000"/>
              </w:rPr>
              <w:t xml:space="preserve"> 대하여는 공정한 업무집행과 비밀유지를 위해 타인</w:t>
            </w:r>
            <w:r>
              <w:rPr>
                <w:rFonts w:ascii="HCI Poppy" w:eastAsia="휴먼명조"/>
                <w:spacing w:val="-2"/>
                <w:sz w:val="36"/>
                <w:shd w:val="clear" w:color="000000"/>
              </w:rPr>
              <w:t>에게 제공하거나 누설하지 아니할 것을 엄숙히 서약</w:t>
            </w:r>
            <w:r>
              <w:rPr>
                <w:rFonts w:ascii="HCI Poppy" w:eastAsia="휴먼명조"/>
                <w:sz w:val="36"/>
                <w:shd w:val="clear" w:color="000000"/>
              </w:rPr>
              <w:t>합니다.</w:t>
            </w:r>
          </w:p>
          <w:p>
            <w:pPr>
              <w:pStyle w:val="36"/>
              <w:widowControl w:val="off"/>
              <w:ind w:left="283"/>
              <w:rPr>
                <w:rFonts w:ascii="돋움" w:eastAsia="돋움"/>
                <w:color w:val="000000"/>
              </w:rPr>
            </w:pPr>
          </w:p>
          <w:p>
            <w:pPr>
              <w:pStyle w:val="0"/>
              <w:widowControl w:val="off"/>
              <w:spacing w:line="312" w:lineRule="auto"/>
              <w:ind w:left="526" w:right="475"/>
              <w:rPr>
                <w:rFonts w:ascii="돋움" w:eastAsia="돋움"/>
                <w:color w:val="000000"/>
                <w:sz w:val="30"/>
                <w:shd w:val="clear" w:color="000000"/>
              </w:rPr>
            </w:pPr>
          </w:p>
          <w:p>
            <w:pPr>
              <w:pStyle w:val="0"/>
              <w:widowControl w:val="off"/>
              <w:wordWrap w:val="1"/>
              <w:spacing w:line="312" w:lineRule="auto"/>
              <w:ind w:left="526" w:right="475"/>
              <w:jc w:val="center"/>
            </w:pPr>
            <w:r>
              <w:rPr>
                <w:rFonts w:ascii="돋움" w:eastAsia="돋움"/>
                <w:sz w:val="32"/>
                <w:shd w:val="clear" w:color="000000"/>
              </w:rPr>
              <w:t xml:space="preserve">      년     월     일</w:t>
            </w:r>
          </w:p>
          <w:p>
            <w:pPr>
              <w:pStyle w:val="0"/>
              <w:widowControl w:val="off"/>
              <w:wordWrap w:val="1"/>
              <w:spacing w:line="312" w:lineRule="auto"/>
              <w:ind w:left="526" w:right="475"/>
              <w:jc w:val="center"/>
              <w:rPr>
                <w:rFonts w:ascii="돋움" w:eastAsia="돋움"/>
                <w:color w:val="000000"/>
                <w:sz w:val="32"/>
                <w:shd w:val="clear" w:color="000000"/>
              </w:rPr>
            </w:pPr>
          </w:p>
          <w:p>
            <w:pPr>
              <w:pStyle w:val="0"/>
              <w:widowControl w:val="off"/>
              <w:ind w:left="526" w:right="475"/>
            </w:pPr>
            <w:r>
              <w:rPr>
                <w:rFonts w:ascii="돋움" w:eastAsia="돋움"/>
                <w:sz w:val="32"/>
                <w:shd w:val="clear" w:color="000000"/>
              </w:rPr>
              <w:t xml:space="preserve">        서약자  성명 :                  (서명)</w:t>
            </w:r>
          </w:p>
          <w:p>
            <w:pPr>
              <w:pStyle w:val="0"/>
              <w:widowControl w:val="off"/>
              <w:ind w:left="526" w:right="475"/>
            </w:pPr>
            <w:r>
              <w:rPr>
                <w:rFonts w:ascii="돋움" w:eastAsia="돋움"/>
                <w:sz w:val="32"/>
                <w:shd w:val="clear" w:color="000000"/>
              </w:rPr>
              <w:t xml:space="preserve">                주소 :</w:t>
            </w:r>
          </w:p>
          <w:p>
            <w:pPr>
              <w:pStyle w:val="0"/>
              <w:widowControl w:val="off"/>
              <w:spacing w:line="312" w:lineRule="auto"/>
              <w:ind w:left="526" w:right="475"/>
              <w:rPr>
                <w:rFonts w:ascii="돋움" w:eastAsia="돋움"/>
                <w:b/>
                <w:color w:val="000000"/>
                <w:sz w:val="32"/>
                <w:shd w:val="clear" w:color="000000"/>
              </w:rPr>
            </w:pPr>
          </w:p>
          <w:p>
            <w:pPr>
              <w:pStyle w:val="0"/>
              <w:widowControl w:val="off"/>
              <w:spacing w:line="312" w:lineRule="auto"/>
              <w:ind w:left="526" w:right="475"/>
              <w:rPr>
                <w:rFonts w:ascii="돋움" w:eastAsia="돋움"/>
                <w:b/>
                <w:color w:val="000000"/>
                <w:sz w:val="36"/>
                <w:shd w:val="clear" w:color="000000"/>
              </w:rPr>
            </w:pPr>
          </w:p>
          <w:p>
            <w:pPr>
              <w:pStyle w:val="0"/>
              <w:widowControl w:val="off"/>
              <w:spacing w:line="312" w:lineRule="auto"/>
              <w:ind w:left="526" w:right="475"/>
              <w:rPr>
                <w:rFonts w:ascii="돋움" w:eastAsia="돋움"/>
                <w:b/>
                <w:color w:val="000000"/>
                <w:sz w:val="36"/>
                <w:shd w:val="clear" w:color="000000"/>
              </w:rPr>
            </w:pPr>
          </w:p>
          <w:p>
            <w:pPr>
              <w:pStyle w:val="0"/>
              <w:widowControl w:val="off"/>
              <w:spacing w:line="312" w:lineRule="auto"/>
              <w:ind w:left="526" w:right="475"/>
              <w:rPr>
                <w:rFonts w:ascii="돋움" w:eastAsia="돋움"/>
                <w:b/>
                <w:color w:val="000000"/>
                <w:sz w:val="36"/>
                <w:shd w:val="clear" w:color="000000"/>
              </w:rPr>
            </w:pPr>
          </w:p>
          <w:p>
            <w:pPr>
              <w:pStyle w:val="0"/>
              <w:widowControl w:val="off"/>
              <w:ind w:left="526" w:right="403"/>
            </w:pPr>
            <w:r>
              <w:rPr>
                <w:rFonts w:ascii="돋움" w:eastAsia="돋움"/>
                <w:b/>
                <w:sz w:val="36"/>
                <w:shd w:val="clear" w:color="000000"/>
              </w:rPr>
              <w:t>지방계약심의조정위원회 위원장 귀하</w:t>
            </w:r>
          </w:p>
        </w:tc>
      </w:tr>
    </w:tbl>
    <w:p>
      <w:pPr>
        <w:pStyle w:val="0"/>
        <w:widowControl w:val="off"/>
        <w:spacing w:before="100" w:line="336"/>
        <w:ind w:left="563" w:hanging="563"/>
      </w:pPr>
    </w:p>
    <w:p>
      <w:r>
        <w:br w:type="page"/>
      </w:r>
    </w:p>
    <w:tbl>
      <w:tblPr>
        <w:tblOverlap w:val="never"/>
        <w:tblW w:w="97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13"/>
        <w:gridCol w:w="653"/>
        <w:gridCol w:w="141"/>
        <w:gridCol w:w="625"/>
        <w:gridCol w:w="3485"/>
        <w:gridCol w:w="1318"/>
        <w:gridCol w:w="3017"/>
      </w:tblGrid>
      <w:tr>
        <w:trPr>
          <w:trHeight w:val="430"/>
        </w:trPr>
        <w:tc>
          <w:tcPr>
            <w:tcW w:w="9751" w:type="dxa"/>
            <w:gridSpan w:val="7"/>
            <w:tcBorders>
              <w:top w:val="none" w:color="000000" w:sz="3"/>
              <w:left w:val="none" w:color="000000" w:sz="3"/>
              <w:bottom w:val="none" w:color="000000" w:sz="3"/>
              <w:right w:val="none" w:color="000000" w:sz="3"/>
            </w:tcBorders>
            <w:vAlign w:val="center"/>
          </w:tcPr>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w:t>
            </w:r>
            <w:r>
              <w:rPr>
                <w:rFonts w:ascii="돋움체" w:eastAsia="돋움체"/>
                <w:spacing w:val="0"/>
                <w:w w:val="100"/>
                <w:sz w:val="16"/>
                <w:shd w:val="clear" w:color="000000"/>
              </w:rPr>
              <w:t>제12장 지방계약심의조정위원회 운영요령 [별지 제6호 서식]</w:t>
            </w:r>
          </w:p>
        </w:tc>
      </w:tr>
      <w:tr>
        <w:trPr>
          <w:trHeight w:val="936"/>
        </w:trPr>
        <w:tc>
          <w:tcPr>
            <w:tcW w:w="9751" w:type="dxa"/>
            <w:gridSpan w:val="7"/>
            <w:tcBorders>
              <w:top w:val="none" w:color="000000" w:sz="3"/>
              <w:left w:val="none" w:color="000000" w:sz="3"/>
              <w:bottom w:val="single" w:color="000000" w:sz="3"/>
              <w:right w:val="none" w:color="000000" w:sz="3"/>
            </w:tcBorders>
            <w:vAlign w:val="center"/>
          </w:tcPr>
          <w:p>
            <w:pPr>
              <w:pStyle w:val="0"/>
              <w:widowControl w:val="off"/>
              <w:wordWrap w:val="1"/>
              <w:jc w:val="center"/>
            </w:pPr>
            <w:r>
              <w:rPr>
                <w:rFonts w:ascii="바탕" w:eastAsia="바탕"/>
                <w:b/>
                <w:emboss/>
                <w:sz w:val="40"/>
                <w:shd w:val="clear" w:color="000000"/>
              </w:rPr>
              <w:t>조정청구 취하서</w:t>
            </w:r>
          </w:p>
        </w:tc>
      </w:tr>
      <w:tr>
        <w:trPr>
          <w:trHeight w:val="528"/>
        </w:trPr>
        <w:tc>
          <w:tcPr>
            <w:tcW w:w="1932"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사건번호</w:t>
            </w:r>
          </w:p>
        </w:tc>
        <w:tc>
          <w:tcPr>
            <w:tcW w:w="7819"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28"/>
        </w:trPr>
        <w:tc>
          <w:tcPr>
            <w:tcW w:w="1932"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 w:eastAsia="돋움"/>
                <w:sz w:val="24"/>
                <w:shd w:val="clear" w:color="000000"/>
              </w:rPr>
              <w:t>사 건 명</w:t>
            </w:r>
          </w:p>
        </w:tc>
        <w:tc>
          <w:tcPr>
            <w:tcW w:w="7819"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84"/>
        </w:trPr>
        <w:tc>
          <w:tcPr>
            <w:tcW w:w="51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청</w:t>
            </w:r>
          </w:p>
          <w:p>
            <w:pPr>
              <w:pStyle w:val="0"/>
              <w:widowControl w:val="off"/>
              <w:wordWrap w:val="1"/>
              <w:jc w:val="center"/>
            </w:pPr>
            <w:r>
              <w:rPr>
                <w:rFonts w:eastAsia="돋움"/>
                <w:sz w:val="24"/>
                <w:shd w:val="clear" w:color="000000"/>
              </w:rPr>
              <w:t>구</w:t>
            </w:r>
          </w:p>
          <w:p>
            <w:pPr>
              <w:pStyle w:val="0"/>
              <w:widowControl w:val="off"/>
              <w:wordWrap w:val="1"/>
              <w:jc w:val="center"/>
            </w:pPr>
            <w:r>
              <w:rPr>
                <w:rFonts w:eastAsia="돋움"/>
                <w:sz w:val="24"/>
                <w:shd w:val="clear" w:color="000000"/>
              </w:rPr>
              <w:t>인</w:t>
            </w:r>
          </w:p>
        </w:tc>
        <w:tc>
          <w:tcPr>
            <w:tcW w:w="1419"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돋움" w:eastAsia="돋움"/>
                <w:spacing w:val="-12"/>
                <w:w w:val="90"/>
                <w:sz w:val="24"/>
                <w:shd w:val="clear" w:color="000000"/>
              </w:rPr>
              <w:t>성  명</w:t>
            </w:r>
          </w:p>
          <w:p>
            <w:pPr>
              <w:pStyle w:val="0"/>
              <w:widowControl w:val="off"/>
              <w:wordWrap w:val="1"/>
              <w:jc w:val="center"/>
            </w:pPr>
            <w:r>
              <w:rPr>
                <w:rFonts w:ascii="돋움" w:eastAsia="돋움"/>
                <w:spacing w:val="-22"/>
                <w:w w:val="90"/>
                <w:sz w:val="24"/>
                <w:shd w:val="clear" w:color="000000"/>
              </w:rPr>
              <w:t>(대표자명)</w:t>
            </w:r>
          </w:p>
        </w:tc>
        <w:tc>
          <w:tcPr>
            <w:tcW w:w="3485"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31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돋움" w:eastAsia="돋움"/>
                <w:spacing w:val="-12"/>
                <w:w w:val="90"/>
                <w:sz w:val="24"/>
                <w:shd w:val="clear" w:color="000000"/>
              </w:rPr>
              <w:t>주민(사업자)</w:t>
            </w:r>
          </w:p>
          <w:p>
            <w:pPr>
              <w:pStyle w:val="0"/>
              <w:widowControl w:val="off"/>
              <w:wordWrap w:val="1"/>
              <w:spacing w:line="312" w:lineRule="auto"/>
              <w:jc w:val="center"/>
            </w:pPr>
            <w:r>
              <w:rPr>
                <w:rFonts w:eastAsia="돋움"/>
                <w:spacing w:val="-12"/>
                <w:w w:val="90"/>
                <w:sz w:val="24"/>
                <w:shd w:val="clear" w:color="000000"/>
              </w:rPr>
              <w:t>등록번호</w:t>
            </w:r>
          </w:p>
        </w:tc>
        <w:tc>
          <w:tcPr>
            <w:tcW w:w="3017"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84"/>
        </w:trPr>
        <w:tc>
          <w:tcPr>
            <w:tcW w:w="513" w:type="dxa"/>
            <w:vMerge/>
            <w:tcBorders>
              <w:top w:val="single" w:color="000000" w:sz="3"/>
              <w:left w:val="single" w:color="000000" w:sz="3"/>
              <w:bottom w:val="single" w:color="000000" w:sz="3"/>
              <w:right w:val="single" w:color="000000" w:sz="3"/>
            </w:tcBorders>
          </w:tcPr>
          <w:p/>
        </w:tc>
        <w:tc>
          <w:tcPr>
            <w:tcW w:w="1419"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돋움" w:eastAsia="돋움"/>
                <w:spacing w:val="-12"/>
                <w:w w:val="90"/>
                <w:sz w:val="24"/>
                <w:shd w:val="clear" w:color="000000"/>
              </w:rPr>
              <w:t>상  호</w:t>
            </w:r>
          </w:p>
          <w:p>
            <w:pPr>
              <w:pStyle w:val="0"/>
              <w:widowControl w:val="off"/>
              <w:wordWrap w:val="1"/>
              <w:jc w:val="center"/>
            </w:pPr>
            <w:r>
              <w:rPr>
                <w:rFonts w:ascii="돋움" w:eastAsia="돋움"/>
                <w:spacing w:val="-12"/>
                <w:w w:val="90"/>
                <w:sz w:val="24"/>
                <w:shd w:val="clear" w:color="000000"/>
              </w:rPr>
              <w:t>(법인명)</w:t>
            </w:r>
          </w:p>
        </w:tc>
        <w:tc>
          <w:tcPr>
            <w:tcW w:w="3485"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3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pacing w:val="-12"/>
                <w:w w:val="90"/>
                <w:sz w:val="24"/>
                <w:shd w:val="clear" w:color="000000"/>
              </w:rPr>
              <w:t>전화번호</w:t>
            </w:r>
          </w:p>
        </w:tc>
        <w:tc>
          <w:tcPr>
            <w:tcW w:w="3017"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624"/>
        </w:trPr>
        <w:tc>
          <w:tcPr>
            <w:tcW w:w="513" w:type="dxa"/>
            <w:vMerge/>
            <w:tcBorders>
              <w:top w:val="single" w:color="000000" w:sz="3"/>
              <w:left w:val="single" w:color="000000" w:sz="3"/>
              <w:bottom w:val="single" w:color="000000" w:sz="3"/>
              <w:right w:val="single" w:color="000000" w:sz="3"/>
            </w:tcBorders>
          </w:tcPr>
          <w:p/>
        </w:tc>
        <w:tc>
          <w:tcPr>
            <w:tcW w:w="1419"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돋움" w:eastAsia="돋움"/>
                <w:spacing w:val="-12"/>
                <w:w w:val="90"/>
                <w:sz w:val="24"/>
                <w:shd w:val="clear" w:color="000000"/>
              </w:rPr>
              <w:t>주  소</w:t>
            </w:r>
          </w:p>
          <w:p>
            <w:pPr>
              <w:pStyle w:val="0"/>
              <w:widowControl w:val="off"/>
              <w:wordWrap w:val="1"/>
              <w:spacing w:line="264" w:lineRule="auto"/>
              <w:jc w:val="center"/>
            </w:pPr>
            <w:r>
              <w:rPr>
                <w:rFonts w:ascii="돋움" w:eastAsia="돋움"/>
                <w:spacing w:val="-12"/>
                <w:w w:val="90"/>
                <w:sz w:val="24"/>
                <w:shd w:val="clear" w:color="000000"/>
              </w:rPr>
              <w:t>(소재지)</w:t>
            </w:r>
          </w:p>
        </w:tc>
        <w:tc>
          <w:tcPr>
            <w:tcW w:w="7819"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25"/>
        </w:trPr>
        <w:tc>
          <w:tcPr>
            <w:tcW w:w="513" w:type="dxa"/>
            <w:vMerge/>
            <w:tcBorders>
              <w:top w:val="single" w:color="000000" w:sz="3"/>
              <w:left w:val="single" w:color="000000" w:sz="3"/>
              <w:bottom w:val="single" w:color="000000" w:sz="3"/>
              <w:right w:val="single" w:color="000000" w:sz="3"/>
            </w:tcBorders>
          </w:tcPr>
          <w:p/>
        </w:tc>
        <w:tc>
          <w:tcPr>
            <w:tcW w:w="794"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대</w:t>
            </w:r>
          </w:p>
          <w:p>
            <w:pPr>
              <w:pStyle w:val="0"/>
              <w:widowControl w:val="off"/>
              <w:wordWrap w:val="1"/>
              <w:spacing w:line="264" w:lineRule="auto"/>
              <w:jc w:val="center"/>
            </w:pPr>
            <w:r>
              <w:rPr>
                <w:rFonts w:eastAsia="돋움"/>
                <w:spacing w:val="-12"/>
                <w:w w:val="90"/>
                <w:sz w:val="24"/>
                <w:shd w:val="clear" w:color="000000"/>
              </w:rPr>
              <w:t>리</w:t>
            </w:r>
          </w:p>
          <w:p>
            <w:pPr>
              <w:pStyle w:val="0"/>
              <w:widowControl w:val="off"/>
              <w:wordWrap w:val="1"/>
              <w:spacing w:line="264" w:lineRule="auto"/>
              <w:jc w:val="center"/>
            </w:pPr>
            <w:r>
              <w:rPr>
                <w:rFonts w:eastAsia="돋움"/>
                <w:spacing w:val="-12"/>
                <w:w w:val="90"/>
                <w:sz w:val="24"/>
                <w:shd w:val="clear" w:color="000000"/>
              </w:rPr>
              <w:t>인</w:t>
            </w:r>
          </w:p>
        </w:tc>
        <w:tc>
          <w:tcPr>
            <w:tcW w:w="62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성명</w:t>
            </w:r>
          </w:p>
        </w:tc>
        <w:tc>
          <w:tcPr>
            <w:tcW w:w="3485"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3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pacing w:val="-12"/>
                <w:w w:val="90"/>
                <w:sz w:val="24"/>
                <w:shd w:val="clear" w:color="000000"/>
              </w:rPr>
              <w:t>전화번호</w:t>
            </w:r>
          </w:p>
        </w:tc>
        <w:tc>
          <w:tcPr>
            <w:tcW w:w="3017"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25"/>
        </w:trPr>
        <w:tc>
          <w:tcPr>
            <w:tcW w:w="513" w:type="dxa"/>
            <w:vMerge/>
            <w:tcBorders>
              <w:top w:val="single" w:color="000000" w:sz="3"/>
              <w:left w:val="single" w:color="000000" w:sz="3"/>
              <w:bottom w:val="single" w:color="000000" w:sz="3"/>
              <w:right w:val="single" w:color="000000" w:sz="3"/>
            </w:tcBorders>
          </w:tcPr>
          <w:p/>
        </w:tc>
        <w:tc>
          <w:tcPr>
            <w:tcW w:w="794" w:type="dxa"/>
            <w:gridSpan w:val="2"/>
            <w:vMerge/>
            <w:tcBorders>
              <w:top w:val="single" w:color="000000" w:sz="3"/>
              <w:left w:val="single" w:color="000000" w:sz="3"/>
              <w:bottom w:val="single" w:color="000000" w:sz="3"/>
              <w:right w:val="single" w:color="000000" w:sz="3"/>
            </w:tcBorders>
          </w:tcPr>
          <w:p/>
        </w:tc>
        <w:tc>
          <w:tcPr>
            <w:tcW w:w="62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주소</w:t>
            </w:r>
          </w:p>
        </w:tc>
        <w:tc>
          <w:tcPr>
            <w:tcW w:w="7819"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84"/>
        </w:trPr>
        <w:tc>
          <w:tcPr>
            <w:tcW w:w="51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z w:val="24"/>
                <w:shd w:val="clear" w:color="000000"/>
              </w:rPr>
              <w:t>피</w:t>
            </w:r>
          </w:p>
          <w:p>
            <w:pPr>
              <w:pStyle w:val="0"/>
              <w:widowControl w:val="off"/>
              <w:wordWrap w:val="1"/>
              <w:jc w:val="center"/>
            </w:pPr>
            <w:r>
              <w:rPr>
                <w:rFonts w:eastAsia="돋움"/>
                <w:sz w:val="24"/>
                <w:shd w:val="clear" w:color="000000"/>
              </w:rPr>
              <w:t>청</w:t>
            </w:r>
          </w:p>
          <w:p>
            <w:pPr>
              <w:pStyle w:val="0"/>
              <w:widowControl w:val="off"/>
              <w:wordWrap w:val="1"/>
              <w:jc w:val="center"/>
            </w:pPr>
            <w:r>
              <w:rPr>
                <w:rFonts w:eastAsia="돋움"/>
                <w:sz w:val="24"/>
                <w:shd w:val="clear" w:color="000000"/>
              </w:rPr>
              <w:t>구</w:t>
            </w:r>
          </w:p>
          <w:p>
            <w:pPr>
              <w:pStyle w:val="0"/>
              <w:widowControl w:val="off"/>
              <w:wordWrap w:val="1"/>
              <w:jc w:val="center"/>
            </w:pPr>
            <w:r>
              <w:rPr>
                <w:rFonts w:eastAsia="돋움"/>
                <w:sz w:val="24"/>
                <w:shd w:val="clear" w:color="000000"/>
              </w:rPr>
              <w:t>인</w:t>
            </w:r>
          </w:p>
        </w:tc>
        <w:tc>
          <w:tcPr>
            <w:tcW w:w="1419"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
                <w:spacing w:val="-12"/>
                <w:w w:val="90"/>
                <w:sz w:val="24"/>
                <w:shd w:val="clear" w:color="000000"/>
              </w:rPr>
              <w:t>발주기관명</w:t>
            </w:r>
          </w:p>
        </w:tc>
        <w:tc>
          <w:tcPr>
            <w:tcW w:w="34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
                <w:sz w:val="24"/>
                <w:shd w:val="clear" w:color="000000"/>
              </w:rPr>
              <w:t xml:space="preserve"> </w:t>
            </w:r>
          </w:p>
        </w:tc>
        <w:tc>
          <w:tcPr>
            <w:tcW w:w="131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
                <w:spacing w:val="-12"/>
                <w:w w:val="90"/>
                <w:sz w:val="24"/>
                <w:shd w:val="clear" w:color="000000"/>
              </w:rPr>
              <w:t>대표자</w:t>
            </w:r>
          </w:p>
        </w:tc>
        <w:tc>
          <w:tcPr>
            <w:tcW w:w="301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 w:eastAsia="돋움"/>
                <w:color w:val="000000"/>
                <w:sz w:val="24"/>
                <w:shd w:val="clear" w:color="000000"/>
              </w:rPr>
            </w:pPr>
          </w:p>
        </w:tc>
      </w:tr>
      <w:tr>
        <w:trPr>
          <w:trHeight w:val="579"/>
        </w:trPr>
        <w:tc>
          <w:tcPr>
            <w:tcW w:w="513" w:type="dxa"/>
            <w:vMerge/>
            <w:tcBorders>
              <w:top w:val="single" w:color="000000" w:sz="3"/>
              <w:left w:val="single" w:color="000000" w:sz="3"/>
              <w:bottom w:val="single" w:color="000000" w:sz="3"/>
              <w:right w:val="single" w:color="000000" w:sz="3"/>
            </w:tcBorders>
          </w:tcPr>
          <w:p/>
        </w:tc>
        <w:tc>
          <w:tcPr>
            <w:tcW w:w="1419"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 w:eastAsia="돋움"/>
                <w:spacing w:val="-12"/>
                <w:w w:val="90"/>
                <w:sz w:val="24"/>
                <w:shd w:val="clear" w:color="000000"/>
              </w:rPr>
              <w:t>주 소</w:t>
            </w:r>
          </w:p>
        </w:tc>
        <w:tc>
          <w:tcPr>
            <w:tcW w:w="7819"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
                <w:sz w:val="24"/>
                <w:shd w:val="clear" w:color="000000"/>
              </w:rPr>
              <w:t xml:space="preserve"> </w:t>
            </w:r>
          </w:p>
        </w:tc>
      </w:tr>
      <w:tr>
        <w:trPr>
          <w:trHeight w:val="582"/>
        </w:trPr>
        <w:tc>
          <w:tcPr>
            <w:tcW w:w="513" w:type="dxa"/>
            <w:vMerge/>
            <w:tcBorders>
              <w:top w:val="single" w:color="000000" w:sz="3"/>
              <w:left w:val="single" w:color="000000" w:sz="3"/>
              <w:bottom w:val="single" w:color="000000" w:sz="3"/>
              <w:right w:val="single" w:color="000000" w:sz="3"/>
            </w:tcBorders>
          </w:tcPr>
          <w:p/>
        </w:tc>
        <w:tc>
          <w:tcPr>
            <w:tcW w:w="65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대</w:t>
            </w:r>
          </w:p>
          <w:p>
            <w:pPr>
              <w:pStyle w:val="0"/>
              <w:widowControl w:val="off"/>
              <w:wordWrap w:val="1"/>
              <w:spacing w:line="264" w:lineRule="auto"/>
              <w:jc w:val="center"/>
            </w:pPr>
            <w:r>
              <w:rPr>
                <w:rFonts w:eastAsia="돋움"/>
                <w:spacing w:val="-12"/>
                <w:w w:val="90"/>
                <w:sz w:val="24"/>
                <w:shd w:val="clear" w:color="000000"/>
              </w:rPr>
              <w:t>리</w:t>
            </w:r>
          </w:p>
          <w:p>
            <w:pPr>
              <w:pStyle w:val="0"/>
              <w:widowControl w:val="off"/>
              <w:wordWrap w:val="1"/>
              <w:spacing w:line="264" w:lineRule="auto"/>
              <w:jc w:val="center"/>
            </w:pPr>
            <w:r>
              <w:rPr>
                <w:rFonts w:eastAsia="돋움"/>
                <w:spacing w:val="-12"/>
                <w:w w:val="90"/>
                <w:sz w:val="24"/>
                <w:shd w:val="clear" w:color="000000"/>
              </w:rPr>
              <w:t>인</w:t>
            </w:r>
          </w:p>
        </w:tc>
        <w:tc>
          <w:tcPr>
            <w:tcW w:w="76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성명</w:t>
            </w:r>
          </w:p>
        </w:tc>
        <w:tc>
          <w:tcPr>
            <w:tcW w:w="3485"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c>
          <w:tcPr>
            <w:tcW w:w="13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
                <w:spacing w:val="-12"/>
                <w:w w:val="90"/>
                <w:sz w:val="24"/>
                <w:shd w:val="clear" w:color="000000"/>
              </w:rPr>
              <w:t>전화번호</w:t>
            </w:r>
          </w:p>
        </w:tc>
        <w:tc>
          <w:tcPr>
            <w:tcW w:w="3017" w:type="dxa"/>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582"/>
        </w:trPr>
        <w:tc>
          <w:tcPr>
            <w:tcW w:w="513" w:type="dxa"/>
            <w:vMerge/>
            <w:tcBorders>
              <w:top w:val="single" w:color="000000" w:sz="3"/>
              <w:left w:val="single" w:color="000000" w:sz="3"/>
              <w:bottom w:val="single" w:color="000000" w:sz="3"/>
              <w:right w:val="single" w:color="000000" w:sz="3"/>
            </w:tcBorders>
          </w:tcPr>
          <w:p/>
        </w:tc>
        <w:tc>
          <w:tcPr>
            <w:tcW w:w="653" w:type="dxa"/>
            <w:vMerge/>
            <w:tcBorders>
              <w:top w:val="single" w:color="000000" w:sz="3"/>
              <w:left w:val="single" w:color="000000" w:sz="3"/>
              <w:bottom w:val="single" w:color="000000" w:sz="3"/>
              <w:right w:val="single" w:color="000000" w:sz="3"/>
            </w:tcBorders>
          </w:tcPr>
          <w:p/>
        </w:tc>
        <w:tc>
          <w:tcPr>
            <w:tcW w:w="76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eastAsia="돋움"/>
                <w:spacing w:val="-12"/>
                <w:w w:val="90"/>
                <w:sz w:val="24"/>
                <w:shd w:val="clear" w:color="000000"/>
              </w:rPr>
              <w:t>주소</w:t>
            </w:r>
          </w:p>
        </w:tc>
        <w:tc>
          <w:tcPr>
            <w:tcW w:w="7819"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돋움"/>
                <w:sz w:val="24"/>
                <w:shd w:val="clear" w:color="000000"/>
              </w:rPr>
              <w:t xml:space="preserve"> </w:t>
            </w:r>
          </w:p>
        </w:tc>
      </w:tr>
      <w:tr>
        <w:trPr>
          <w:trHeight w:val="2591"/>
        </w:trPr>
        <w:tc>
          <w:tcPr>
            <w:tcW w:w="1932"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ind w:left="194" w:hanging="194"/>
              <w:jc w:val="center"/>
            </w:pPr>
            <w:r>
              <w:rPr>
                <w:rFonts w:ascii="돋움" w:eastAsia="돋움"/>
                <w:spacing w:val="-18"/>
                <w:w w:val="90"/>
                <w:sz w:val="24"/>
                <w:shd w:val="clear" w:color="000000"/>
              </w:rPr>
              <w:t>취 하 이 유</w:t>
            </w:r>
          </w:p>
        </w:tc>
        <w:tc>
          <w:tcPr>
            <w:tcW w:w="7819" w:type="dxa"/>
            <w:gridSpan w:val="3"/>
            <w:tcBorders>
              <w:top w:val="single" w:color="000000" w:sz="3"/>
              <w:left w:val="single" w:color="000000" w:sz="3"/>
              <w:bottom w:val="single" w:color="000000" w:sz="3"/>
              <w:right w:val="single" w:color="000000" w:sz="3"/>
            </w:tcBorders>
            <w:vAlign w:val="center"/>
          </w:tcPr>
          <w:p>
            <w:pPr>
              <w:pStyle w:val="0"/>
              <w:widowControl w:val="off"/>
              <w:wordWrap w:val="1"/>
              <w:ind w:right="403"/>
              <w:jc w:val="left"/>
            </w:pPr>
            <w:r>
              <w:rPr>
                <w:rFonts w:ascii="돋움"/>
                <w:b/>
                <w:sz w:val="24"/>
                <w:shd w:val="clear" w:color="000000"/>
              </w:rPr>
              <w:t xml:space="preserve"> </w:t>
            </w:r>
          </w:p>
        </w:tc>
      </w:tr>
      <w:tr>
        <w:trPr>
          <w:trHeight w:val="3718"/>
        </w:trPr>
        <w:tc>
          <w:tcPr>
            <w:tcW w:w="9751" w:type="dxa"/>
            <w:gridSpan w:val="7"/>
            <w:tcBorders>
              <w:top w:val="single" w:color="000000" w:sz="3"/>
              <w:left w:val="single" w:color="000000" w:sz="3"/>
              <w:bottom w:val="single" w:color="000000" w:sz="3"/>
              <w:right w:val="single" w:color="000000" w:sz="3"/>
            </w:tcBorders>
            <w:vAlign w:val="top"/>
          </w:tcPr>
          <w:p>
            <w:pPr>
              <w:pStyle w:val="0"/>
              <w:widowControl w:val="off"/>
              <w:wordWrap w:val="1"/>
              <w:ind w:left="598" w:right="403" w:firstLine="500"/>
              <w:jc w:val="left"/>
              <w:rPr>
                <w:rFonts w:ascii="돋움" w:eastAsia="돋움"/>
                <w:color w:val="000000"/>
                <w:sz w:val="26"/>
                <w:shd w:val="clear" w:color="000000"/>
              </w:rPr>
            </w:pPr>
          </w:p>
          <w:p>
            <w:pPr>
              <w:pStyle w:val="0"/>
              <w:widowControl w:val="off"/>
              <w:wordWrap w:val="1"/>
              <w:ind w:left="598" w:right="403" w:firstLine="500"/>
              <w:jc w:val="left"/>
            </w:pPr>
            <w:r>
              <w:rPr>
                <w:rFonts w:ascii="돋움" w:eastAsia="돋움"/>
                <w:sz w:val="26"/>
                <w:shd w:val="clear" w:color="000000"/>
              </w:rPr>
              <w:t>「지방계약심의조정위원회</w:t>
            </w:r>
            <w:r>
              <w:rPr>
                <w:rFonts w:ascii="돋움" w:eastAsia="돋움"/>
                <w:sz w:val="26"/>
                <w:shd w:val="clear" w:color="000000"/>
              </w:rPr>
              <w:t xml:space="preserve"> 운영 요령</w:t>
            </w:r>
            <w:r>
              <w:rPr>
                <w:rFonts w:ascii="돋움" w:eastAsia="돋움"/>
                <w:sz w:val="26"/>
                <w:shd w:val="clear" w:color="000000"/>
              </w:rPr>
              <w:t>」제</w:t>
            </w:r>
            <w:r>
              <w:rPr>
                <w:rFonts w:ascii="돋움" w:eastAsia="돋움"/>
                <w:sz w:val="26"/>
                <w:shd w:val="clear" w:color="000000"/>
              </w:rPr>
              <w:t>4절 2에 의하여 위와 같이 제출합니다.</w:t>
            </w:r>
          </w:p>
          <w:p>
            <w:pPr>
              <w:pStyle w:val="0"/>
              <w:widowControl w:val="off"/>
              <w:ind w:left="598" w:right="403" w:firstLine="500"/>
              <w:rPr>
                <w:rFonts w:ascii="돋움" w:eastAsia="돋움"/>
                <w:color w:val="000000"/>
                <w:sz w:val="12"/>
                <w:shd w:val="clear" w:color="000000"/>
              </w:rPr>
            </w:pPr>
          </w:p>
          <w:p>
            <w:pPr>
              <w:pStyle w:val="0"/>
              <w:widowControl w:val="off"/>
              <w:wordWrap w:val="1"/>
              <w:ind w:left="598" w:right="403" w:firstLine="500"/>
              <w:jc w:val="center"/>
            </w:pPr>
            <w:r>
              <w:rPr>
                <w:rFonts w:ascii="돋움" w:eastAsia="돋움"/>
                <w:sz w:val="26"/>
                <w:shd w:val="clear" w:color="000000"/>
              </w:rPr>
              <w:t>년    월    일</w:t>
            </w:r>
          </w:p>
          <w:p>
            <w:pPr>
              <w:pStyle w:val="0"/>
              <w:widowControl w:val="off"/>
              <w:ind w:left="598" w:right="403" w:firstLine="500"/>
              <w:rPr>
                <w:rFonts w:ascii="돋움" w:eastAsia="돋움"/>
                <w:color w:val="000000"/>
                <w:sz w:val="12"/>
                <w:shd w:val="clear" w:color="000000"/>
              </w:rPr>
            </w:pPr>
          </w:p>
          <w:p>
            <w:pPr>
              <w:pStyle w:val="0"/>
              <w:widowControl w:val="off"/>
              <w:wordWrap w:val="1"/>
              <w:ind w:left="598" w:right="403" w:firstLine="500"/>
              <w:jc w:val="right"/>
            </w:pPr>
            <w:r>
              <w:rPr>
                <w:rFonts w:ascii="돋움" w:eastAsia="돋움"/>
                <w:sz w:val="26"/>
                <w:shd w:val="clear" w:color="000000"/>
              </w:rPr>
              <w:t xml:space="preserve">청구인(대리인)  0  0  0 </w:t>
            </w:r>
            <w:r>
              <w:rPr>
                <w:rFonts w:ascii="돋움" w:eastAsia="돋움"/>
                <w:spacing w:val="-19"/>
                <w:sz w:val="26"/>
                <w:shd w:val="clear" w:color="000000"/>
              </w:rPr>
              <w:t>(서명 또는 인)</w:t>
            </w:r>
          </w:p>
          <w:p>
            <w:pPr>
              <w:pStyle w:val="0"/>
              <w:widowControl w:val="off"/>
              <w:ind w:left="598" w:right="403" w:firstLine="500"/>
              <w:rPr>
                <w:rFonts w:ascii="돋움" w:eastAsia="돋움"/>
                <w:color w:val="000000"/>
                <w:sz w:val="26"/>
                <w:shd w:val="clear" w:color="000000"/>
              </w:rPr>
            </w:pPr>
          </w:p>
          <w:p>
            <w:pPr>
              <w:pStyle w:val="0"/>
              <w:widowControl w:val="off"/>
              <w:ind w:left="598" w:right="403"/>
            </w:pPr>
            <w:r>
              <w:rPr>
                <w:rFonts w:ascii="돋움" w:eastAsia="돋움"/>
                <w:b/>
                <w:sz w:val="36"/>
                <w:shd w:val="clear" w:color="000000"/>
              </w:rPr>
              <w:t>지방계약심의조정위원회 위원장 귀하</w:t>
            </w:r>
          </w:p>
        </w:tc>
      </w:tr>
    </w:tbl>
    <w:p>
      <w:pPr>
        <w:pStyle w:val="0"/>
        <w:widowControl w:val="off"/>
      </w:pPr>
    </w:p>
    <w:p>
      <w:r>
        <w:br w:type="page"/>
      </w:r>
    </w:p>
    <w:tbl>
      <w:tblPr>
        <w:tblOverlap w:val="never"/>
        <w:tblW w:w="97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51"/>
      </w:tblGrid>
      <w:tr>
        <w:trPr>
          <w:trHeight w:val="430"/>
        </w:trPr>
        <w:tc>
          <w:tcPr>
            <w:tcW w:w="9751" w:type="dxa"/>
            <w:tcBorders>
              <w:top w:val="none" w:color="000000" w:sz="3"/>
              <w:left w:val="none" w:color="000000" w:sz="3"/>
              <w:bottom w:val="none" w:color="000000" w:sz="3"/>
              <w:right w:val="none" w:color="000000" w:sz="3"/>
            </w:tcBorders>
            <w:vAlign w:val="center"/>
          </w:tcPr>
          <w:p>
            <w:pPr>
              <w:pStyle w:val="25"/>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 및 계약집행기준 </w:t>
            </w:r>
            <w:r>
              <w:rPr>
                <w:rFonts w:ascii="돋움체" w:eastAsia="돋움체"/>
                <w:spacing w:val="0"/>
                <w:w w:val="100"/>
                <w:sz w:val="16"/>
                <w:shd w:val="clear" w:color="000000"/>
              </w:rPr>
              <w:t>제12장 지방계약심의조정위원회 운영요령 [별지 제7호 서식]</w:t>
            </w:r>
          </w:p>
        </w:tc>
      </w:tr>
      <w:tr>
        <w:trPr>
          <w:trHeight w:val="936"/>
        </w:trPr>
        <w:tc>
          <w:tcPr>
            <w:tcW w:w="9751"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rFonts w:ascii="바탕" w:eastAsia="바탕"/>
                <w:b/>
                <w:emboss/>
                <w:sz w:val="40"/>
                <w:shd w:val="clear" w:color="000000"/>
              </w:rPr>
              <w:t>지방계약심의조정위원회 의결서</w:t>
            </w:r>
          </w:p>
        </w:tc>
      </w:tr>
      <w:tr>
        <w:trPr>
          <w:trHeight w:val="12535"/>
        </w:trPr>
        <w:tc>
          <w:tcPr>
            <w:tcW w:w="9751"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sz w:val="32"/>
                <w:shd w:val="clear" w:color="000000"/>
              </w:rPr>
              <w:t>Ⅰ</w:t>
            </w:r>
            <w:r>
              <w:rPr>
                <w:rFonts w:ascii="HCI Poppy"/>
                <w:sz w:val="32"/>
                <w:shd w:val="clear" w:color="000000"/>
              </w:rPr>
              <w:t xml:space="preserve">. </w:t>
            </w:r>
            <w:r>
              <w:rPr>
                <w:rFonts w:eastAsia="휴먼명조"/>
                <w:b/>
                <w:sz w:val="32"/>
                <w:shd w:val="clear" w:color="000000"/>
              </w:rPr>
              <w:t>심의결과</w:t>
            </w:r>
          </w:p>
          <w:tbl>
            <w:tblPr>
              <w:tblOverlap w:val="never"/>
              <w:tblW w:w="91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50"/>
              <w:gridCol w:w="4841"/>
              <w:gridCol w:w="923"/>
              <w:gridCol w:w="1141"/>
              <w:gridCol w:w="1141"/>
            </w:tblGrid>
            <w:tr>
              <w:trPr>
                <w:trHeight w:val="582"/>
              </w:trPr>
              <w:tc>
                <w:tcPr>
                  <w:tcW w:w="1150" w:type="dxa"/>
                  <w:vMerge w:val="restart"/>
                  <w:tcBorders>
                    <w:top w:val="single" w:color="808080" w:sz="3"/>
                    <w:left w:val="single" w:color="808080" w:sz="3"/>
                    <w:bottom w:val="single" w:color="808080" w:sz="3"/>
                    <w:right w:val="single" w:color="808080" w:sz="3"/>
                  </w:tcBorders>
                  <w:vAlign w:val="center"/>
                </w:tcPr>
                <w:p>
                  <w:pPr>
                    <w:pStyle w:val="0"/>
                    <w:widowControl w:val="off"/>
                    <w:wordWrap w:val="1"/>
                    <w:spacing w:line="312" w:lineRule="auto"/>
                    <w:jc w:val="center"/>
                  </w:pPr>
                  <w:r>
                    <w:rPr>
                      <w:rFonts w:eastAsia="돋움"/>
                      <w:b/>
                      <w:sz w:val="28"/>
                      <w:shd w:val="clear" w:color="000000"/>
                    </w:rPr>
                    <w:t>사건</w:t>
                  </w:r>
                  <w:r>
                    <w:br/>
                    <w:rPr>
                      <w:rFonts w:eastAsia="돋움"/>
                      <w:b/>
                      <w:sz w:val="28"/>
                      <w:shd w:val="clear" w:color="000000"/>
                    </w:rPr>
                    <w:t>번호</w:t>
                  </w:r>
                </w:p>
              </w:tc>
              <w:tc>
                <w:tcPr>
                  <w:tcW w:w="4841" w:type="dxa"/>
                  <w:vMerge w:val="restart"/>
                  <w:tcBorders>
                    <w:top w:val="single" w:color="808080" w:sz="3"/>
                    <w:left w:val="single" w:color="808080" w:sz="3"/>
                    <w:bottom w:val="single" w:color="808080" w:sz="3"/>
                    <w:right w:val="single" w:color="808080" w:sz="3"/>
                  </w:tcBorders>
                  <w:vAlign w:val="center"/>
                </w:tcPr>
                <w:p>
                  <w:pPr>
                    <w:pStyle w:val="0"/>
                    <w:widowControl w:val="off"/>
                    <w:wordWrap w:val="1"/>
                    <w:spacing w:line="312" w:lineRule="auto"/>
                    <w:jc w:val="center"/>
                  </w:pPr>
                  <w:r>
                    <w:rPr>
                      <w:rFonts w:ascii="돋움" w:eastAsia="돋움"/>
                      <w:b/>
                      <w:sz w:val="28"/>
                      <w:shd w:val="clear" w:color="000000"/>
                    </w:rPr>
                    <w:t>사 건 명</w:t>
                  </w:r>
                </w:p>
              </w:tc>
              <w:tc>
                <w:tcPr>
                  <w:tcW w:w="923" w:type="dxa"/>
                  <w:vMerge w:val="restart"/>
                  <w:tcBorders>
                    <w:top w:val="single" w:color="808080" w:sz="3"/>
                    <w:left w:val="single" w:color="808080" w:sz="3"/>
                    <w:bottom w:val="single" w:color="808080" w:sz="3"/>
                    <w:right w:val="single" w:color="808080" w:sz="3"/>
                  </w:tcBorders>
                  <w:vAlign w:val="center"/>
                </w:tcPr>
                <w:p>
                  <w:pPr>
                    <w:pStyle w:val="0"/>
                    <w:widowControl w:val="off"/>
                    <w:wordWrap w:val="1"/>
                    <w:spacing w:line="312" w:lineRule="auto"/>
                    <w:jc w:val="center"/>
                  </w:pPr>
                  <w:r>
                    <w:rPr>
                      <w:rFonts w:eastAsia="돋움"/>
                      <w:b/>
                      <w:color w:val="082108"/>
                      <w:sz w:val="28"/>
                      <w:shd w:val="clear" w:color="000000"/>
                    </w:rPr>
                    <w:t>기각</w:t>
                  </w:r>
                </w:p>
              </w:tc>
              <w:tc>
                <w:tcPr>
                  <w:tcW w:w="2282" w:type="dxa"/>
                  <w:gridSpan w:val="2"/>
                  <w:tcBorders>
                    <w:top w:val="single" w:color="808080" w:sz="3"/>
                    <w:left w:val="single" w:color="808080" w:sz="3"/>
                    <w:bottom w:val="single" w:color="808080" w:sz="3"/>
                    <w:right w:val="single" w:color="808080" w:sz="3"/>
                  </w:tcBorders>
                  <w:vAlign w:val="center"/>
                </w:tcPr>
                <w:p>
                  <w:pPr>
                    <w:pStyle w:val="0"/>
                    <w:widowControl w:val="off"/>
                    <w:wordWrap w:val="1"/>
                    <w:spacing w:line="312" w:lineRule="auto"/>
                    <w:jc w:val="center"/>
                  </w:pPr>
                  <w:r>
                    <w:rPr>
                      <w:rFonts w:eastAsia="돋움"/>
                      <w:b/>
                      <w:color w:val="082108"/>
                      <w:sz w:val="28"/>
                      <w:shd w:val="clear" w:color="000000"/>
                    </w:rPr>
                    <w:t>인용</w:t>
                  </w:r>
                </w:p>
              </w:tc>
            </w:tr>
            <w:tr>
              <w:trPr>
                <w:trHeight w:val="746"/>
              </w:trPr>
              <w:tc>
                <w:tcPr>
                  <w:tcW w:w="1150" w:type="dxa"/>
                  <w:vMerge/>
                  <w:tcBorders>
                    <w:top w:val="single" w:color="808080" w:sz="3"/>
                    <w:left w:val="single" w:color="808080" w:sz="3"/>
                    <w:bottom w:val="single" w:color="808080" w:sz="3"/>
                    <w:right w:val="single" w:color="808080" w:sz="3"/>
                  </w:tcBorders>
                </w:tcPr>
                <w:p/>
              </w:tc>
              <w:tc>
                <w:tcPr>
                  <w:tcW w:w="4841" w:type="dxa"/>
                  <w:vMerge/>
                  <w:tcBorders>
                    <w:top w:val="single" w:color="808080" w:sz="3"/>
                    <w:left w:val="single" w:color="808080" w:sz="3"/>
                    <w:bottom w:val="single" w:color="808080" w:sz="3"/>
                    <w:right w:val="single" w:color="808080" w:sz="3"/>
                  </w:tcBorders>
                </w:tcPr>
                <w:p/>
              </w:tc>
              <w:tc>
                <w:tcPr>
                  <w:tcW w:w="923" w:type="dxa"/>
                  <w:vMerge/>
                  <w:tcBorders>
                    <w:top w:val="single" w:color="808080" w:sz="3"/>
                    <w:left w:val="single" w:color="808080" w:sz="3"/>
                    <w:bottom w:val="single" w:color="808080" w:sz="3"/>
                    <w:right w:val="single" w:color="808080" w:sz="3"/>
                  </w:tcBorders>
                </w:tcPr>
                <w:p/>
              </w:tc>
              <w:tc>
                <w:tcPr>
                  <w:tcW w:w="1141" w:type="dxa"/>
                  <w:tcBorders>
                    <w:top w:val="single" w:color="808080" w:sz="3"/>
                    <w:left w:val="single" w:color="808080" w:sz="3"/>
                    <w:bottom w:val="single" w:color="808080" w:sz="3"/>
                    <w:right w:val="single" w:color="808080" w:sz="3"/>
                  </w:tcBorders>
                  <w:vAlign w:val="center"/>
                </w:tcPr>
                <w:p>
                  <w:pPr>
                    <w:pStyle w:val="0"/>
                    <w:widowControl w:val="off"/>
                    <w:wordWrap w:val="1"/>
                    <w:spacing w:line="312" w:lineRule="auto"/>
                    <w:jc w:val="center"/>
                  </w:pPr>
                  <w:r>
                    <w:rPr>
                      <w:rFonts w:eastAsia="돋움"/>
                      <w:b/>
                      <w:color w:val="082108"/>
                      <w:sz w:val="28"/>
                      <w:shd w:val="clear" w:color="000000"/>
                    </w:rPr>
                    <w:t>전부</w:t>
                  </w:r>
                </w:p>
              </w:tc>
              <w:tc>
                <w:tcPr>
                  <w:tcW w:w="1141" w:type="dxa"/>
                  <w:tcBorders>
                    <w:top w:val="single" w:color="808080" w:sz="3"/>
                    <w:left w:val="single" w:color="808080" w:sz="3"/>
                    <w:bottom w:val="single" w:color="808080" w:sz="3"/>
                    <w:right w:val="single" w:color="808080" w:sz="3"/>
                  </w:tcBorders>
                  <w:vAlign w:val="center"/>
                </w:tcPr>
                <w:p>
                  <w:pPr>
                    <w:pStyle w:val="0"/>
                    <w:widowControl w:val="off"/>
                    <w:wordWrap w:val="1"/>
                    <w:spacing w:line="312" w:lineRule="auto"/>
                    <w:jc w:val="center"/>
                  </w:pPr>
                  <w:r>
                    <w:rPr>
                      <w:rFonts w:eastAsia="돋움"/>
                      <w:b/>
                      <w:color w:val="082108"/>
                      <w:sz w:val="28"/>
                      <w:shd w:val="clear" w:color="000000"/>
                    </w:rPr>
                    <w:t>일부</w:t>
                  </w:r>
                </w:p>
              </w:tc>
            </w:tr>
            <w:tr>
              <w:trPr>
                <w:trHeight w:val="1259"/>
              </w:trPr>
              <w:tc>
                <w:tcPr>
                  <w:tcW w:w="1150" w:type="dxa"/>
                  <w:tcBorders>
                    <w:top w:val="single" w:color="808080" w:sz="3"/>
                    <w:left w:val="single" w:color="808080" w:sz="3"/>
                    <w:bottom w:val="single" w:color="808080" w:sz="3"/>
                    <w:right w:val="single" w:color="808080" w:sz="3"/>
                  </w:tcBorders>
                  <w:vAlign w:val="center"/>
                </w:tcPr>
                <w:p>
                  <w:pPr>
                    <w:pStyle w:val="0"/>
                    <w:widowControl w:val="off"/>
                    <w:wordWrap w:val="1"/>
                    <w:ind w:left="851" w:hanging="851"/>
                    <w:jc w:val="center"/>
                    <w:rPr>
                      <w:rFonts w:ascii="돋움" w:eastAsia="돋움"/>
                      <w:color w:val="000000"/>
                      <w:sz w:val="28"/>
                      <w:shd w:val="clear" w:color="000000"/>
                    </w:rPr>
                  </w:pPr>
                </w:p>
              </w:tc>
              <w:tc>
                <w:tcPr>
                  <w:tcW w:w="4841" w:type="dxa"/>
                  <w:tcBorders>
                    <w:top w:val="single" w:color="808080" w:sz="3"/>
                    <w:left w:val="single" w:color="808080" w:sz="3"/>
                    <w:bottom w:val="single" w:color="808080" w:sz="3"/>
                    <w:right w:val="single" w:color="808080" w:sz="3"/>
                  </w:tcBorders>
                  <w:vAlign w:val="center"/>
                </w:tcPr>
                <w:p>
                  <w:pPr>
                    <w:pStyle w:val="0"/>
                    <w:widowControl w:val="off"/>
                    <w:rPr>
                      <w:rFonts w:ascii="돋움" w:eastAsia="돋움"/>
                      <w:color w:val="000000"/>
                      <w:sz w:val="28"/>
                      <w:shd w:val="clear" w:color="000000"/>
                    </w:rPr>
                  </w:pPr>
                </w:p>
              </w:tc>
              <w:tc>
                <w:tcPr>
                  <w:tcW w:w="923" w:type="dxa"/>
                  <w:tcBorders>
                    <w:top w:val="single" w:color="808080" w:sz="3"/>
                    <w:left w:val="single" w:color="808080" w:sz="3"/>
                    <w:bottom w:val="single" w:color="808080" w:sz="3"/>
                    <w:right w:val="single" w:color="808080" w:sz="3"/>
                  </w:tcBorders>
                  <w:vAlign w:val="center"/>
                </w:tcPr>
                <w:p>
                  <w:pPr>
                    <w:pStyle w:val="0"/>
                    <w:widowControl w:val="off"/>
                    <w:wordWrap w:val="1"/>
                    <w:jc w:val="center"/>
                    <w:rPr>
                      <w:rFonts w:ascii="돋움" w:eastAsia="돋움"/>
                      <w:color w:val="000000"/>
                      <w:spacing w:val="-7"/>
                      <w:sz w:val="28"/>
                      <w:shd w:val="clear" w:color="000000"/>
                    </w:rPr>
                  </w:pPr>
                </w:p>
              </w:tc>
              <w:tc>
                <w:tcPr>
                  <w:tcW w:w="1141" w:type="dxa"/>
                  <w:tcBorders>
                    <w:top w:val="single" w:color="808080" w:sz="3"/>
                    <w:left w:val="single" w:color="808080" w:sz="3"/>
                    <w:bottom w:val="single" w:color="808080" w:sz="3"/>
                    <w:right w:val="single" w:color="808080" w:sz="3"/>
                  </w:tcBorders>
                  <w:vAlign w:val="center"/>
                </w:tcPr>
                <w:p>
                  <w:pPr>
                    <w:pStyle w:val="0"/>
                    <w:widowControl w:val="off"/>
                    <w:wordWrap w:val="1"/>
                    <w:jc w:val="center"/>
                    <w:rPr>
                      <w:rFonts w:ascii="돋움" w:eastAsia="돋움"/>
                      <w:color w:val="000000"/>
                      <w:spacing w:val="-7"/>
                      <w:sz w:val="28"/>
                      <w:shd w:val="clear" w:color="000000"/>
                    </w:rPr>
                  </w:pPr>
                </w:p>
              </w:tc>
              <w:tc>
                <w:tcPr>
                  <w:tcW w:w="1141" w:type="dxa"/>
                  <w:tcBorders>
                    <w:top w:val="single" w:color="808080" w:sz="3"/>
                    <w:left w:val="single" w:color="808080" w:sz="3"/>
                    <w:bottom w:val="single" w:color="808080" w:sz="3"/>
                    <w:right w:val="single" w:color="808080" w:sz="3"/>
                  </w:tcBorders>
                  <w:vAlign w:val="center"/>
                </w:tcPr>
                <w:p>
                  <w:pPr>
                    <w:pStyle w:val="0"/>
                    <w:widowControl w:val="off"/>
                    <w:wordWrap w:val="1"/>
                    <w:jc w:val="center"/>
                    <w:rPr>
                      <w:rFonts w:ascii="돋움" w:eastAsia="돋움"/>
                      <w:color w:val="000000"/>
                      <w:spacing w:val="-7"/>
                      <w:sz w:val="28"/>
                      <w:shd w:val="clear" w:color="000000"/>
                    </w:rPr>
                  </w:pPr>
                </w:p>
              </w:tc>
            </w:tr>
          </w:tbl>
          <w:p>
            <w:pPr>
              <w:pStyle w:val="0"/>
              <w:widowControl w:val="off"/>
            </w:pPr>
          </w:p>
          <w:p>
            <w:pPr>
              <w:pStyle w:val="0"/>
              <w:widowControl w:val="off"/>
              <w:rPr>
                <w:color w:val="000000"/>
                <w:shd w:val="clear" w:color="000000"/>
              </w:rPr>
            </w:pPr>
          </w:p>
          <w:p>
            <w:pPr>
              <w:pStyle w:val="0"/>
              <w:widowControl w:val="off"/>
              <w:spacing w:line="432" w:lineRule="auto"/>
            </w:pPr>
            <w:r>
              <w:rPr>
                <w:b/>
                <w:sz w:val="32"/>
                <w:shd w:val="clear" w:color="000000"/>
              </w:rPr>
              <w:t>Ⅱ</w:t>
            </w:r>
            <w:r>
              <w:rPr>
                <w:rFonts w:ascii="HCI Poppy" w:eastAsia="휴먼명조"/>
                <w:b/>
                <w:sz w:val="32"/>
                <w:shd w:val="clear" w:color="000000"/>
              </w:rPr>
              <w:t>. 주요 의견</w:t>
            </w:r>
          </w:p>
          <w:p>
            <w:pPr>
              <w:pStyle w:val="0"/>
              <w:widowControl w:val="off"/>
              <w:spacing w:line="432" w:lineRule="auto"/>
            </w:pPr>
            <w:r>
              <w:rPr>
                <w:rFonts w:ascii="HCI Poppy"/>
                <w:b/>
                <w:sz w:val="32"/>
                <w:shd w:val="clear" w:color="000000"/>
              </w:rPr>
              <w:t xml:space="preserve">  </w:t>
            </w:r>
            <w:r>
              <w:rPr>
                <w:b/>
                <w:sz w:val="32"/>
                <w:shd w:val="clear" w:color="000000"/>
              </w:rPr>
              <w:t>○</w:t>
            </w:r>
            <w:r>
              <w:rPr>
                <w:rFonts w:ascii="HCI Poppy"/>
                <w:b/>
                <w:sz w:val="32"/>
                <w:shd w:val="clear" w:color="000000"/>
              </w:rPr>
              <w:t xml:space="preserve"> </w:t>
            </w:r>
          </w:p>
          <w:p>
            <w:pPr>
              <w:pStyle w:val="0"/>
              <w:widowControl w:val="off"/>
              <w:spacing w:line="432" w:lineRule="auto"/>
              <w:rPr>
                <w:rFonts w:ascii="HCI Poppy" w:eastAsia="휴먼명조"/>
                <w:b/>
                <w:color w:val="000000"/>
                <w:sz w:val="32"/>
                <w:shd w:val="clear" w:color="000000"/>
              </w:rPr>
            </w:pPr>
          </w:p>
          <w:p>
            <w:pPr>
              <w:pStyle w:val="0"/>
              <w:widowControl w:val="off"/>
              <w:spacing w:line="432" w:lineRule="auto"/>
              <w:rPr>
                <w:rFonts w:ascii="HCI Poppy" w:eastAsia="휴먼명조"/>
                <w:b/>
                <w:color w:val="000000"/>
                <w:sz w:val="32"/>
                <w:shd w:val="clear" w:color="000000"/>
              </w:rPr>
            </w:pPr>
          </w:p>
          <w:p>
            <w:pPr>
              <w:pStyle w:val="0"/>
              <w:widowControl w:val="off"/>
              <w:spacing w:line="432" w:lineRule="auto"/>
              <w:rPr>
                <w:rFonts w:ascii="HCI Poppy" w:eastAsia="휴먼명조"/>
                <w:b/>
                <w:color w:val="000000"/>
                <w:sz w:val="32"/>
                <w:shd w:val="clear" w:color="000000"/>
              </w:rPr>
            </w:pPr>
          </w:p>
          <w:p>
            <w:pPr>
              <w:pStyle w:val="0"/>
              <w:widowControl w:val="off"/>
              <w:spacing w:line="432" w:lineRule="auto"/>
              <w:rPr>
                <w:rFonts w:ascii="HCI Poppy" w:eastAsia="휴먼명조"/>
                <w:b/>
                <w:color w:val="000000"/>
                <w:sz w:val="32"/>
                <w:shd w:val="clear" w:color="000000"/>
              </w:rPr>
            </w:pPr>
          </w:p>
          <w:p>
            <w:pPr>
              <w:pStyle w:val="0"/>
              <w:widowControl w:val="off"/>
              <w:wordWrap w:val="1"/>
              <w:jc w:val="left"/>
            </w:pPr>
            <w:r>
              <w:rPr>
                <w:b/>
                <w:spacing w:val="18"/>
                <w:sz w:val="36"/>
                <w:shd w:val="clear" w:color="000000"/>
              </w:rPr>
              <w:t xml:space="preserve">                         </w:t>
            </w:r>
            <w:r>
              <w:rPr>
                <w:rFonts w:ascii="돋움"/>
                <w:b/>
                <w:spacing w:val="18"/>
                <w:sz w:val="36"/>
                <w:shd w:val="clear" w:color="000000"/>
              </w:rPr>
              <w:t xml:space="preserve">           .   .   .</w:t>
            </w:r>
          </w:p>
          <w:p>
            <w:pPr>
              <w:pStyle w:val="0"/>
              <w:widowControl w:val="off"/>
              <w:wordWrap w:val="1"/>
              <w:jc w:val="right"/>
              <w:rPr>
                <w:rFonts w:ascii="돋움" w:eastAsia="돋움"/>
                <w:b/>
                <w:color w:val="000000"/>
                <w:spacing w:val="10"/>
                <w:shd w:val="clear" w:color="000000"/>
              </w:rPr>
            </w:pPr>
          </w:p>
          <w:p>
            <w:pPr>
              <w:pStyle w:val="0"/>
              <w:widowControl w:val="off"/>
              <w:wordWrap w:val="1"/>
              <w:ind w:left="3754" w:hanging="3754"/>
              <w:jc w:val="right"/>
            </w:pPr>
            <w:r>
              <w:rPr>
                <w:rFonts w:eastAsia="돋움"/>
                <w:b/>
                <w:sz w:val="36"/>
                <w:shd w:val="clear" w:color="000000"/>
              </w:rPr>
              <w:t>지방계약심의조정위원회</w:t>
            </w:r>
          </w:p>
          <w:p>
            <w:pPr>
              <w:pStyle w:val="0"/>
              <w:widowControl w:val="off"/>
              <w:wordWrap w:val="1"/>
              <w:ind w:left="3754" w:hanging="3754"/>
              <w:jc w:val="right"/>
              <w:rPr>
                <w:rFonts w:ascii="돋움" w:eastAsia="돋움"/>
                <w:b/>
                <w:color w:val="000000"/>
                <w:shd w:val="clear" w:color="000000"/>
              </w:rPr>
            </w:pPr>
          </w:p>
          <w:p>
            <w:pPr>
              <w:pStyle w:val="0"/>
              <w:widowControl w:val="off"/>
              <w:wordWrap w:val="1"/>
              <w:ind w:left="3754" w:hanging="3754"/>
              <w:jc w:val="right"/>
            </w:pPr>
            <w:r>
              <w:rPr>
                <w:rFonts w:ascii="돋움" w:eastAsia="돋움"/>
                <w:b/>
                <w:sz w:val="36"/>
                <w:shd w:val="clear" w:color="000000"/>
              </w:rPr>
              <w:t xml:space="preserve">위 원             </w:t>
            </w:r>
            <w:r>
              <w:rPr>
                <w:rFonts w:ascii="돋움" w:eastAsia="돋움"/>
                <w:sz w:val="36"/>
                <w:shd w:val="clear" w:color="000000"/>
              </w:rPr>
              <w:t xml:space="preserve"> (인)</w:t>
            </w:r>
          </w:p>
          <w:p>
            <w:pPr>
              <w:pStyle w:val="0"/>
              <w:widowControl w:val="off"/>
              <w:wordWrap w:val="1"/>
              <w:ind w:left="3754" w:hanging="3754"/>
              <w:jc w:val="right"/>
              <w:rPr>
                <w:rFonts w:ascii="돋움" w:eastAsia="돋움"/>
                <w:color w:val="000000"/>
                <w:sz w:val="36"/>
                <w:shd w:val="clear" w:color="000000"/>
              </w:rPr>
            </w:pPr>
          </w:p>
          <w:p>
            <w:pPr>
              <w:pStyle w:val="0"/>
              <w:widowControl w:val="off"/>
              <w:wordWrap w:val="1"/>
              <w:ind w:left="3754" w:hanging="3754"/>
              <w:jc w:val="right"/>
              <w:rPr>
                <w:rFonts w:ascii="돋움" w:eastAsia="돋움"/>
                <w:color w:val="000000"/>
                <w:sz w:val="36"/>
                <w:shd w:val="clear" w:color="000000"/>
              </w:rPr>
            </w:pPr>
          </w:p>
          <w:p>
            <w:pPr>
              <w:pStyle w:val="0"/>
              <w:widowControl w:val="off"/>
              <w:ind w:right="403"/>
            </w:pPr>
            <w:r>
              <w:rPr>
                <w:rFonts w:ascii="돋움" w:eastAsia="돋움"/>
                <w:b/>
                <w:sz w:val="36"/>
                <w:shd w:val="clear" w:color="000000"/>
              </w:rPr>
              <w:t>지방계약심의조정위원회 위원장 귀하</w:t>
            </w:r>
          </w:p>
          <w:p>
            <w:pPr>
              <w:pStyle w:val="0"/>
              <w:widowControl w:val="off"/>
              <w:ind w:left="598" w:right="403"/>
              <w:rPr>
                <w:rFonts w:ascii="돋움" w:eastAsia="돋움"/>
                <w:b/>
                <w:color w:val="000000"/>
                <w:sz w:val="26"/>
                <w:shd w:val="clear" w:color="000000"/>
              </w:rPr>
            </w:pPr>
          </w:p>
        </w:tc>
      </w:tr>
    </w:tbl>
    <w:p>
      <w:pPr>
        <w:pStyle w:val="25"/>
        <w:widowControl w:val="off"/>
        <w:wordWrap w:val="0"/>
        <w:spacing w:line="624" w:lineRule="auto"/>
        <w:jc w:val="both"/>
      </w:pPr>
    </w:p>
    <w:p>
      <w:r>
        <w:br w:type="page"/>
      </w:r>
    </w:p>
    <w:p>
      <w:pPr>
        <w:pStyle w:val="0"/>
        <w:widowControl w:val="off"/>
        <w:wordWrap w:val="1"/>
        <w:jc w:val="center"/>
      </w:pPr>
      <w:r>
        <w:rPr>
          <w:rFonts w:ascii="바탕" w:eastAsia="바탕"/>
          <w:b/>
          <w:spacing w:val="-7"/>
          <w:sz w:val="28"/>
          <w:shd w:val="clear" w:color="000000"/>
        </w:rPr>
        <w:t>부  칙</w:t>
      </w:r>
    </w:p>
    <w:p>
      <w:pPr>
        <w:pStyle w:val="0"/>
        <w:widowControl w:val="off"/>
        <w:ind w:left="315" w:hanging="315"/>
      </w:pPr>
      <w:r>
        <w:rPr>
          <w:rFonts w:ascii="바탕"/>
          <w:spacing w:val="-7"/>
          <w:sz w:val="28"/>
          <w:shd w:val="clear" w:color="000000"/>
        </w:rPr>
        <w:t>①</w:t>
      </w:r>
      <w:r>
        <w:rPr>
          <w:rFonts w:ascii="바탕" w:eastAsia="바탕"/>
          <w:spacing w:val="-7"/>
          <w:sz w:val="28"/>
          <w:shd w:val="clear" w:color="000000"/>
        </w:rPr>
        <w:t xml:space="preserve"> (시행일) 이 예규는 2009년  3월 16일부터 시행한다.</w:t>
      </w:r>
    </w:p>
    <w:p>
      <w:pPr>
        <w:pStyle w:val="0"/>
        <w:widowControl w:val="off"/>
        <w:ind w:left="404" w:hanging="404"/>
      </w:pPr>
      <w:r>
        <w:rPr>
          <w:rFonts w:ascii="바탕"/>
          <w:spacing w:val="-7"/>
          <w:sz w:val="28"/>
          <w:shd w:val="clear" w:color="000000"/>
        </w:rPr>
        <w:t>②</w:t>
      </w:r>
      <w:r>
        <w:rPr>
          <w:rFonts w:ascii="바탕" w:eastAsia="바탕"/>
          <w:spacing w:val="-7"/>
          <w:sz w:val="28"/>
          <w:shd w:val="clear" w:color="000000"/>
        </w:rPr>
        <w:t xml:space="preserve"> 이 예규의 제3장 공동도급운영요령 중 주계약자 관리방식에 의한 공동도급제도는 2009년 행정안전부장관이 지정한 16개 자치단체(인천, 광주, 경기, 강원, 충북, 충남, 전북, 안양, 파주, 춘천, 목포, 창원, 제주, 부산 연제구, 대구 달서구, 대전 서구)에 시범적용한 후 2010년 전면 시행한다.</w:t>
      </w:r>
    </w:p>
    <w:p>
      <w:pPr>
        <w:pStyle w:val="0"/>
        <w:widowControl w:val="off"/>
        <w:ind w:left="150" w:hanging="150"/>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부  칙</w:t>
      </w:r>
    </w:p>
    <w:p>
      <w:pPr>
        <w:pStyle w:val="0"/>
        <w:widowControl w:val="off"/>
        <w:ind w:left="599" w:hanging="599"/>
      </w:pPr>
      <w:r>
        <w:rPr>
          <w:rFonts w:ascii="바탕"/>
          <w:spacing w:val="-7"/>
          <w:sz w:val="28"/>
          <w:shd w:val="clear" w:color="000000"/>
        </w:rPr>
        <w:t>①</w:t>
      </w:r>
      <w:r>
        <w:rPr>
          <w:rFonts w:ascii="바탕" w:eastAsia="바탕"/>
          <w:spacing w:val="-7"/>
          <w:sz w:val="28"/>
          <w:shd w:val="clear" w:color="000000"/>
        </w:rPr>
        <w:t xml:space="preserve"> (시행일) 이 예규는 2009년  8월 7일부터 시행한다.</w:t>
      </w:r>
    </w:p>
    <w:p>
      <w:pPr>
        <w:pStyle w:val="0"/>
        <w:widowControl w:val="off"/>
        <w:ind w:left="437" w:hanging="437"/>
      </w:pPr>
      <w:r>
        <w:rPr>
          <w:rFonts w:ascii="바탕"/>
          <w:spacing w:val="-7"/>
          <w:sz w:val="28"/>
          <w:shd w:val="clear" w:color="000000"/>
        </w:rPr>
        <w:t>②</w:t>
      </w:r>
      <w:r>
        <w:rPr>
          <w:rFonts w:ascii="바탕" w:eastAsia="바탕"/>
          <w:spacing w:val="-7"/>
          <w:sz w:val="28"/>
          <w:shd w:val="clear" w:color="000000"/>
        </w:rPr>
        <w:t xml:space="preserve"> (유효기간) 시행령 제88조 제3항 제2호에 따라 행정안전부장관이 고시하는 사업은 2010년 12월 31일까지 한시적으로 적용(2010년 12월 31일까지 입찰공고한 사업에 대해서는 그 사업이 종료될 때까지 적용한다.)한다. 다만, 외국건설업자가 계약상대자에 포함되는 경우에는 정부조달협정 등을 고려하여 이를 적용하지 아니한다.</w:t>
      </w:r>
    </w:p>
    <w:p>
      <w:pPr>
        <w:pStyle w:val="0"/>
        <w:widowControl w:val="off"/>
        <w:ind w:left="418" w:hanging="418"/>
      </w:pPr>
      <w:r>
        <w:rPr>
          <w:rFonts w:ascii="바탕"/>
          <w:spacing w:val="-7"/>
          <w:sz w:val="28"/>
          <w:shd w:val="clear" w:color="000000"/>
        </w:rPr>
        <w:t>③</w:t>
      </w:r>
      <w:r>
        <w:rPr>
          <w:rFonts w:ascii="바탕" w:eastAsia="바탕"/>
          <w:spacing w:val="-7"/>
          <w:sz w:val="28"/>
          <w:shd w:val="clear" w:color="000000"/>
        </w:rPr>
        <w:t xml:space="preserve">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하여야 하는 기한은 2012년 8월 6일까지로 한다.</w:t>
      </w:r>
    </w:p>
    <w:p>
      <w:pPr>
        <w:pStyle w:val="0"/>
        <w:widowControl w:val="off"/>
        <w:ind w:left="623" w:hanging="623"/>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부  칙</w:t>
      </w:r>
    </w:p>
    <w:p>
      <w:pPr>
        <w:pStyle w:val="0"/>
        <w:widowControl w:val="off"/>
        <w:ind w:left="599" w:hanging="599"/>
      </w:pPr>
      <w:r>
        <w:rPr>
          <w:rFonts w:ascii="바탕"/>
          <w:spacing w:val="-7"/>
          <w:sz w:val="28"/>
          <w:shd w:val="clear" w:color="000000"/>
        </w:rPr>
        <w:t>①</w:t>
      </w:r>
      <w:r>
        <w:rPr>
          <w:rFonts w:ascii="바탕" w:eastAsia="바탕"/>
          <w:spacing w:val="-7"/>
          <w:sz w:val="28"/>
          <w:shd w:val="clear" w:color="000000"/>
        </w:rPr>
        <w:t xml:space="preserve"> (시행일) 이 예규는 2010년 1월 12일부터 시행한다.</w:t>
      </w:r>
    </w:p>
    <w:p>
      <w:pPr>
        <w:pStyle w:val="0"/>
        <w:widowControl w:val="off"/>
        <w:ind w:left="430" w:hanging="430"/>
      </w:pPr>
      <w:r>
        <w:rPr>
          <w:rFonts w:ascii="바탕"/>
          <w:spacing w:val="-7"/>
          <w:sz w:val="28"/>
          <w:shd w:val="clear" w:color="000000"/>
        </w:rPr>
        <w:t>②</w:t>
      </w:r>
      <w:r>
        <w:rPr>
          <w:rFonts w:ascii="바탕" w:eastAsia="바탕"/>
          <w:spacing w:val="-7"/>
          <w:sz w:val="28"/>
          <w:shd w:val="clear" w:color="000000"/>
        </w:rPr>
        <w:t xml:space="preserve"> (주계약자 공동도급 운영요령의 적용례) 제9장 주계약자 공동도급 운영요령은 이 예규 시행 후 최초로 입찰공고하는 분부터 적용한다.</w:t>
      </w:r>
    </w:p>
    <w:p>
      <w:pPr>
        <w:pStyle w:val="0"/>
        <w:widowControl w:val="off"/>
        <w:ind w:left="418" w:hanging="418"/>
      </w:pPr>
      <w:r>
        <w:rPr>
          <w:rFonts w:ascii="바탕"/>
          <w:spacing w:val="-7"/>
          <w:sz w:val="28"/>
          <w:shd w:val="clear" w:color="000000"/>
        </w:rPr>
        <w:t>③</w:t>
      </w:r>
      <w:r>
        <w:rPr>
          <w:rFonts w:ascii="바탕" w:eastAsia="바탕"/>
          <w:spacing w:val="-7"/>
          <w:sz w:val="28"/>
          <w:shd w:val="clear" w:color="000000"/>
        </w:rPr>
        <w:t xml:space="preserve">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하여야 하는 기한은 2013년 1월 11일까지로 한다.</w:t>
      </w:r>
    </w:p>
    <w:p>
      <w:pPr>
        <w:pStyle w:val="0"/>
        <w:widowControl w:val="off"/>
        <w:ind w:left="150" w:hanging="150"/>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부  칙</w:t>
      </w:r>
    </w:p>
    <w:p>
      <w:pPr>
        <w:pStyle w:val="0"/>
        <w:widowControl w:val="off"/>
        <w:ind w:left="599" w:hanging="599"/>
      </w:pPr>
      <w:r>
        <w:rPr>
          <w:rFonts w:ascii="바탕"/>
          <w:spacing w:val="-7"/>
          <w:sz w:val="28"/>
          <w:shd w:val="clear" w:color="000000"/>
        </w:rPr>
        <w:t>①</w:t>
      </w:r>
      <w:r>
        <w:rPr>
          <w:rFonts w:ascii="바탕" w:eastAsia="바탕"/>
          <w:spacing w:val="-7"/>
          <w:sz w:val="28"/>
          <w:shd w:val="clear" w:color="000000"/>
        </w:rPr>
        <w:t xml:space="preserve"> (시행일) 이 예규는 2010년 3월 3일부터 시행한다.</w:t>
      </w:r>
    </w:p>
    <w:p>
      <w:pPr>
        <w:pStyle w:val="0"/>
        <w:widowControl w:val="off"/>
        <w:ind w:left="150" w:hanging="150"/>
      </w:pPr>
      <w:r>
        <w:rPr>
          <w:rFonts w:ascii="바탕"/>
          <w:spacing w:val="-7"/>
          <w:sz w:val="28"/>
          <w:shd w:val="clear" w:color="000000"/>
        </w:rPr>
        <w:t>②</w:t>
      </w:r>
      <w:r>
        <w:rPr>
          <w:rFonts w:ascii="바탕" w:eastAsia="바탕"/>
          <w:spacing w:val="-7"/>
          <w:sz w:val="28"/>
          <w:shd w:val="clear" w:color="000000"/>
        </w:rPr>
        <w:t xml:space="preserve"> (적용례) 이 예규는 2010년 3월 3일 이후 계약하는 분부터 적용한다.</w:t>
      </w:r>
    </w:p>
    <w:p>
      <w:pPr>
        <w:pStyle w:val="0"/>
        <w:widowControl w:val="off"/>
        <w:ind w:left="418" w:hanging="418"/>
      </w:pPr>
      <w:r>
        <w:rPr>
          <w:rFonts w:ascii="바탕"/>
          <w:spacing w:val="-7"/>
          <w:sz w:val="28"/>
          <w:shd w:val="clear" w:color="000000"/>
        </w:rPr>
        <w:t>③</w:t>
      </w:r>
      <w:r>
        <w:rPr>
          <w:rFonts w:ascii="바탕" w:eastAsia="바탕"/>
          <w:spacing w:val="-7"/>
          <w:sz w:val="28"/>
          <w:shd w:val="clear" w:color="000000"/>
        </w:rPr>
        <w:t xml:space="preserve">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하여야 하는 기한은 2013년 3월 2일까지로 한다.</w:t>
      </w:r>
    </w:p>
    <w:p>
      <w:pPr>
        <w:pStyle w:val="0"/>
        <w:widowControl w:val="off"/>
        <w:ind w:left="150" w:hanging="150"/>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부  칙</w:t>
      </w:r>
    </w:p>
    <w:p>
      <w:pPr>
        <w:pStyle w:val="0"/>
        <w:widowControl w:val="off"/>
        <w:ind w:left="599" w:hanging="599"/>
      </w:pPr>
      <w:r>
        <w:rPr>
          <w:rFonts w:ascii="바탕"/>
          <w:spacing w:val="-7"/>
          <w:sz w:val="28"/>
          <w:shd w:val="clear" w:color="000000"/>
        </w:rPr>
        <w:t>①</w:t>
      </w:r>
      <w:r>
        <w:rPr>
          <w:rFonts w:ascii="바탕" w:eastAsia="바탕"/>
          <w:spacing w:val="-7"/>
          <w:sz w:val="28"/>
          <w:shd w:val="clear" w:color="000000"/>
        </w:rPr>
        <w:t xml:space="preserve"> (시행일) 이 예규는 2010년 4월 30일부터 시행한다.</w:t>
      </w:r>
    </w:p>
    <w:p>
      <w:pPr>
        <w:pStyle w:val="0"/>
        <w:widowControl w:val="off"/>
        <w:ind w:left="150" w:hanging="150"/>
      </w:pPr>
      <w:r>
        <w:rPr>
          <w:rFonts w:ascii="바탕"/>
          <w:spacing w:val="-7"/>
          <w:sz w:val="28"/>
          <w:shd w:val="clear" w:color="000000"/>
        </w:rPr>
        <w:t>②</w:t>
      </w:r>
      <w:r>
        <w:rPr>
          <w:rFonts w:ascii="바탕" w:eastAsia="바탕"/>
          <w:spacing w:val="-7"/>
          <w:sz w:val="28"/>
          <w:shd w:val="clear" w:color="000000"/>
        </w:rPr>
        <w:t xml:space="preserve"> (적용례) 이 예규는 2010년 4월 30일 이후 입찰공고 분부터 적용한다.</w:t>
      </w:r>
    </w:p>
    <w:p>
      <w:pPr>
        <w:pStyle w:val="0"/>
        <w:widowControl w:val="off"/>
        <w:ind w:left="418" w:hanging="418"/>
      </w:pPr>
      <w:r>
        <w:rPr>
          <w:rFonts w:ascii="바탕"/>
          <w:spacing w:val="-7"/>
          <w:sz w:val="28"/>
          <w:shd w:val="clear" w:color="000000"/>
        </w:rPr>
        <w:t>③</w:t>
      </w:r>
      <w:r>
        <w:rPr>
          <w:rFonts w:ascii="바탕" w:eastAsia="바탕"/>
          <w:spacing w:val="-7"/>
          <w:sz w:val="28"/>
          <w:shd w:val="clear" w:color="000000"/>
        </w:rPr>
        <w:t xml:space="preserve">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하여야 하는 기한은 2013년 4월 29일까지로 한다.</w:t>
      </w:r>
    </w:p>
    <w:p>
      <w:pPr>
        <w:pStyle w:val="0"/>
        <w:widowControl w:val="off"/>
        <w:ind w:left="150" w:hanging="150"/>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부  칙</w:t>
      </w:r>
    </w:p>
    <w:p>
      <w:pPr>
        <w:pStyle w:val="0"/>
        <w:widowControl w:val="off"/>
        <w:ind w:left="599" w:hanging="599"/>
      </w:pPr>
      <w:r>
        <w:rPr>
          <w:rFonts w:ascii="바탕" w:eastAsia="바탕"/>
          <w:spacing w:val="-7"/>
          <w:sz w:val="28"/>
          <w:shd w:val="clear" w:color="000000"/>
        </w:rPr>
        <w:t>1. (시행일) 이 예규는 2010년 10월 27일부터 시행한다.</w:t>
      </w:r>
    </w:p>
    <w:p>
      <w:pPr>
        <w:pStyle w:val="0"/>
        <w:widowControl w:val="off"/>
        <w:ind w:left="382" w:hanging="382"/>
      </w:pPr>
      <w:r>
        <w:rPr>
          <w:rFonts w:ascii="바탕" w:eastAsia="바탕"/>
          <w:spacing w:val="-7"/>
          <w:sz w:val="28"/>
          <w:shd w:val="clear" w:color="000000"/>
        </w:rPr>
        <w:t>2. (일반적 적용례) 이 예규는 2010년 10월 27일 이후 입찰공고(수의계약의 경우 계약체결일 또는 안내공고를 하는 경우는 안내공고일 기준) 분부터 적용한다.</w:t>
      </w:r>
    </w:p>
    <w:p>
      <w:pPr>
        <w:pStyle w:val="0"/>
        <w:widowControl w:val="off"/>
        <w:ind w:left="376" w:hanging="376"/>
      </w:pPr>
      <w:r>
        <w:rPr>
          <w:rFonts w:ascii="바탕" w:eastAsia="바탕"/>
          <w:spacing w:val="-7"/>
          <w:sz w:val="28"/>
          <w:shd w:val="clear" w:color="000000"/>
        </w:rPr>
        <w:t>3. (연대보증인제도 폐지에 관한 적용례) 시행령 제51조 제1항 및 제2항에 따른 연대보증인제도의 폐지에 관한 규정은 2011년 1월 1일 이후 입찰공고(수의계약의 경우 계약체결일 또는 안내공고를 하는 경우는 안내공고일 기준) 분부터 적용한다.</w:t>
      </w:r>
    </w:p>
    <w:p>
      <w:pPr>
        <w:pStyle w:val="0"/>
        <w:widowControl w:val="off"/>
        <w:ind w:left="369" w:hanging="369"/>
      </w:pPr>
      <w:r>
        <w:rPr>
          <w:rFonts w:ascii="바탕" w:eastAsia="바탕"/>
          <w:spacing w:val="-7"/>
          <w:sz w:val="28"/>
          <w:shd w:val="clear" w:color="000000"/>
        </w:rPr>
        <w:t xml:space="preserve">4.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하여야 하는 기한은 2013년 10월 26일까지로 한다.</w:t>
      </w:r>
    </w:p>
    <w:p>
      <w:pPr>
        <w:pStyle w:val="0"/>
        <w:widowControl w:val="off"/>
        <w:ind w:left="326" w:hanging="326"/>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 xml:space="preserve">부  칙&lt;행정안전부 예규 제  호, 2010.12.30&gt; </w:t>
      </w:r>
    </w:p>
    <w:p>
      <w:pPr>
        <w:pStyle w:val="0"/>
        <w:widowControl w:val="off"/>
        <w:ind w:left="599" w:hanging="599"/>
      </w:pPr>
      <w:r>
        <w:rPr>
          <w:rFonts w:ascii="바탕" w:eastAsia="바탕"/>
          <w:spacing w:val="-7"/>
          <w:sz w:val="28"/>
          <w:shd w:val="clear" w:color="000000"/>
        </w:rPr>
        <w:t>1. (시행일) 이 예규는 2011년 1월 1일부터 시행한다.</w:t>
      </w:r>
    </w:p>
    <w:p>
      <w:pPr>
        <w:pStyle w:val="0"/>
        <w:widowControl w:val="off"/>
        <w:ind w:left="387" w:hanging="387"/>
      </w:pPr>
      <w:r>
        <w:rPr>
          <w:rFonts w:ascii="바탕" w:eastAsia="바탕"/>
          <w:spacing w:val="-7"/>
          <w:sz w:val="28"/>
          <w:shd w:val="clear" w:color="000000"/>
        </w:rPr>
        <w:t>2. (일반적 적용례) 이 예규는 2011년 1월 1일 이후 입찰공고(수의계약의 경우 계약체결일 또는 안내공고를 하는 경우는 안내공고일 기준) 분부터 적용한다.</w:t>
      </w:r>
    </w:p>
    <w:p>
      <w:pPr>
        <w:pStyle w:val="0"/>
        <w:widowControl w:val="off"/>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하여야 하는 기한은 2013년 12월 31일까지로 한다.</w:t>
      </w:r>
    </w:p>
    <w:p>
      <w:pPr>
        <w:pStyle w:val="0"/>
        <w:widowControl w:val="off"/>
        <w:ind w:left="326" w:hanging="326"/>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부  칙</w:t>
      </w:r>
    </w:p>
    <w:p>
      <w:pPr>
        <w:pStyle w:val="0"/>
        <w:widowControl w:val="off"/>
        <w:ind w:left="369" w:hanging="369"/>
      </w:pPr>
      <w:r>
        <w:rPr>
          <w:rFonts w:ascii="바탕" w:eastAsia="바탕"/>
          <w:spacing w:val="-7"/>
          <w:sz w:val="28"/>
          <w:shd w:val="clear" w:color="000000"/>
        </w:rPr>
        <w:t>1. (시행일) 이 예규는 2012년 4월 2일부터 시행한다.</w:t>
      </w:r>
    </w:p>
    <w:p>
      <w:pPr>
        <w:pStyle w:val="0"/>
        <w:widowControl w:val="off"/>
        <w:ind w:left="379" w:hanging="379"/>
      </w:pPr>
      <w:r>
        <w:rPr>
          <w:rFonts w:ascii="바탕" w:eastAsia="바탕"/>
          <w:spacing w:val="-7"/>
          <w:sz w:val="28"/>
          <w:shd w:val="clear" w:color="000000"/>
        </w:rPr>
        <w:t>2. (일반적 적용례) 이 예규는 2012년 4월 2일 이후 입찰공고(수의계약 안내공고는 안내공고일, 다른 수의계약은 계약체결일 기준) 분부터 적용한다.</w:t>
      </w:r>
    </w:p>
    <w:p>
      <w:pPr>
        <w:pStyle w:val="0"/>
        <w:widowControl w:val="off"/>
        <w:ind w:left="440" w:hanging="440"/>
      </w:pPr>
      <w:r>
        <w:rPr>
          <w:rFonts w:ascii="바탕" w:eastAsia="바탕"/>
          <w:spacing w:val="-7"/>
          <w:sz w:val="28"/>
          <w:shd w:val="clear" w:color="000000"/>
        </w:rPr>
        <w:t xml:space="preserve">3. (다른 예규 등의 폐지) </w:t>
      </w:r>
      <w:r>
        <w:rPr>
          <w:rFonts w:ascii="바탕" w:eastAsia="바탕"/>
          <w:spacing w:val="-7"/>
          <w:sz w:val="28"/>
          <w:shd w:val="clear" w:color="000000"/>
        </w:rPr>
        <w:t>「지방자치단체</w:t>
      </w:r>
      <w:r>
        <w:rPr>
          <w:rFonts w:ascii="바탕" w:eastAsia="바탕"/>
          <w:spacing w:val="-7"/>
          <w:sz w:val="28"/>
          <w:shd w:val="clear" w:color="000000"/>
        </w:rPr>
        <w:t xml:space="preserve"> 원가계산 및 예정가격 작성요령</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「지방자치단체</w:t>
      </w:r>
      <w:r>
        <w:rPr>
          <w:rFonts w:ascii="바탕" w:eastAsia="바탕"/>
          <w:spacing w:val="-7"/>
          <w:sz w:val="28"/>
          <w:shd w:val="clear" w:color="000000"/>
        </w:rPr>
        <w:t xml:space="preserve"> 수의계약 운영요령</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「지방자치단체</w:t>
      </w:r>
      <w:r>
        <w:rPr>
          <w:rFonts w:ascii="바탕" w:eastAsia="바탕"/>
          <w:spacing w:val="-7"/>
          <w:sz w:val="28"/>
          <w:shd w:val="clear" w:color="000000"/>
        </w:rPr>
        <w:t xml:space="preserve"> 계약분쟁조정위원회 운영요령</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「지방자치단체</w:t>
      </w:r>
      <w:r>
        <w:rPr>
          <w:rFonts w:ascii="바탕" w:eastAsia="바탕"/>
          <w:spacing w:val="-7"/>
          <w:sz w:val="28"/>
          <w:shd w:val="clear" w:color="000000"/>
        </w:rPr>
        <w:t xml:space="preserve"> 공사계약 일반조건</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「지방자치단체</w:t>
      </w:r>
      <w:r>
        <w:rPr>
          <w:rFonts w:ascii="바탕" w:eastAsia="바탕"/>
          <w:spacing w:val="-7"/>
          <w:sz w:val="28"/>
          <w:shd w:val="clear" w:color="000000"/>
        </w:rPr>
        <w:t xml:space="preserve"> 용역계약 일반조건</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「지방자치단체</w:t>
      </w:r>
      <w:r>
        <w:rPr>
          <w:rFonts w:ascii="바탕" w:eastAsia="바탕"/>
          <w:spacing w:val="-7"/>
          <w:sz w:val="28"/>
          <w:shd w:val="clear" w:color="000000"/>
        </w:rPr>
        <w:t xml:space="preserve"> 물품구매계약 일반조건</w:t>
      </w:r>
      <w:r>
        <w:rPr>
          <w:rFonts w:ascii="바탕"/>
          <w:spacing w:val="-7"/>
          <w:sz w:val="28"/>
          <w:shd w:val="clear" w:color="000000"/>
        </w:rPr>
        <w:t>」」</w:t>
      </w:r>
      <w:r>
        <w:rPr>
          <w:rFonts w:ascii="바탕" w:eastAsia="바탕"/>
          <w:spacing w:val="-7"/>
          <w:sz w:val="28"/>
          <w:shd w:val="clear" w:color="000000"/>
        </w:rPr>
        <w:t xml:space="preserve"> 및 </w:t>
      </w:r>
      <w:r>
        <w:rPr>
          <w:rFonts w:ascii="바탕" w:eastAsia="바탕"/>
          <w:spacing w:val="-7"/>
          <w:sz w:val="28"/>
          <w:shd w:val="clear" w:color="000000"/>
        </w:rPr>
        <w:t>「지방자치단체</w:t>
      </w:r>
      <w:r>
        <w:rPr>
          <w:rFonts w:ascii="바탕" w:eastAsia="바탕"/>
          <w:spacing w:val="-7"/>
          <w:sz w:val="28"/>
          <w:shd w:val="clear" w:color="000000"/>
        </w:rPr>
        <w:t xml:space="preserve"> 계약심사 업무처리지침</w:t>
      </w:r>
      <w:r>
        <w:rPr>
          <w:rFonts w:ascii="바탕" w:eastAsia="바탕"/>
          <w:spacing w:val="-7"/>
          <w:sz w:val="28"/>
          <w:shd w:val="clear" w:color="000000"/>
        </w:rPr>
        <w:t>」은</w:t>
      </w:r>
      <w:r>
        <w:rPr>
          <w:rFonts w:ascii="바탕" w:eastAsia="바탕"/>
          <w:spacing w:val="-7"/>
          <w:sz w:val="28"/>
          <w:shd w:val="clear" w:color="000000"/>
        </w:rPr>
        <w:t xml:space="preserve"> 폐지한다.</w:t>
      </w:r>
    </w:p>
    <w:p>
      <w:pPr>
        <w:pStyle w:val="0"/>
        <w:widowControl w:val="off"/>
        <w:ind w:left="369" w:hanging="369"/>
      </w:pPr>
      <w:r>
        <w:rPr>
          <w:rFonts w:ascii="바탕" w:eastAsia="바탕"/>
          <w:spacing w:val="-7"/>
          <w:sz w:val="28"/>
          <w:shd w:val="clear" w:color="000000"/>
        </w:rPr>
        <w:t xml:space="preserve">4.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해야 하는 기한은 2015년 4월 1일까지로 한다.</w:t>
      </w:r>
    </w:p>
    <w:p>
      <w:pPr>
        <w:pStyle w:val="0"/>
        <w:widowControl w:val="off"/>
        <w:ind w:left="369" w:hanging="369"/>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부  칙</w:t>
      </w:r>
    </w:p>
    <w:p>
      <w:pPr>
        <w:pStyle w:val="0"/>
        <w:widowControl w:val="off"/>
        <w:ind w:left="369" w:hanging="369"/>
      </w:pPr>
      <w:r>
        <w:rPr>
          <w:rFonts w:ascii="바탕" w:eastAsia="바탕"/>
          <w:spacing w:val="-7"/>
          <w:sz w:val="28"/>
          <w:shd w:val="clear" w:color="000000"/>
        </w:rPr>
        <w:t>1. (시행일) 이 예규는 2013년 1월 1일부터 시행한다.</w:t>
      </w:r>
    </w:p>
    <w:p>
      <w:pPr>
        <w:pStyle w:val="0"/>
        <w:widowControl w:val="off"/>
        <w:ind w:left="379" w:hanging="379"/>
      </w:pPr>
      <w:r>
        <w:rPr>
          <w:rFonts w:ascii="바탕" w:eastAsia="바탕"/>
          <w:spacing w:val="-7"/>
          <w:sz w:val="28"/>
          <w:shd w:val="clear" w:color="000000"/>
        </w:rPr>
        <w:t>2. (일반적 적용례) 이 예규는 2013년 1월 1일 이후 입찰공고(수의계약 안내공고는 안내공고일, 다른 수의계약은 계약체결일 기준) 분부터 적용한다.</w:t>
      </w:r>
    </w:p>
    <w:p>
      <w:pPr>
        <w:pStyle w:val="0"/>
        <w:widowControl w:val="off"/>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해야 하는 기한은 2015년 12월 31일까지로 한다.</w:t>
      </w:r>
    </w:p>
    <w:p>
      <w:pPr>
        <w:pStyle w:val="0"/>
        <w:widowControl w:val="off"/>
        <w:ind w:left="369" w:hanging="369"/>
        <w:rPr>
          <w:rFonts w:ascii="바탕" w:eastAsia="바탕"/>
          <w:color w:val="000000"/>
          <w:spacing w:val="-7"/>
          <w:sz w:val="28"/>
          <w:shd w:val="clear" w:color="000000"/>
        </w:rPr>
      </w:pPr>
    </w:p>
    <w:p>
      <w:pPr>
        <w:pStyle w:val="0"/>
        <w:widowControl w:val="off"/>
        <w:wordWrap w:val="1"/>
        <w:jc w:val="center"/>
      </w:pPr>
      <w:r>
        <w:rPr>
          <w:rFonts w:ascii="바탕" w:eastAsia="바탕"/>
          <w:b/>
          <w:spacing w:val="-7"/>
          <w:sz w:val="28"/>
          <w:shd w:val="clear" w:color="000000"/>
        </w:rPr>
        <w:t>부  칙</w:t>
      </w:r>
    </w:p>
    <w:p>
      <w:pPr>
        <w:pStyle w:val="0"/>
        <w:widowControl w:val="off"/>
        <w:ind w:left="369" w:hanging="369"/>
      </w:pPr>
      <w:r>
        <w:rPr>
          <w:rFonts w:ascii="바탕" w:eastAsia="바탕"/>
          <w:spacing w:val="-7"/>
          <w:sz w:val="28"/>
          <w:shd w:val="clear" w:color="000000"/>
        </w:rPr>
        <w:t>1. (시행일) 이 예규는 2013년 3월 26일부터 시행한다.</w:t>
      </w:r>
    </w:p>
    <w:p>
      <w:pPr>
        <w:pStyle w:val="0"/>
        <w:widowControl w:val="off"/>
        <w:ind w:left="379" w:hanging="379"/>
      </w:pPr>
      <w:r>
        <w:rPr>
          <w:rFonts w:ascii="바탕" w:eastAsia="바탕"/>
          <w:spacing w:val="-7"/>
          <w:sz w:val="28"/>
          <w:shd w:val="clear" w:color="000000"/>
        </w:rPr>
        <w:t>2. (일반적 적용례) 이 예규는 2013년 3월 26일 이후 입찰공고(수의계약 안내공고는 안내공고일, 다른 수의계약은 계약체결일 기준) 분부터 적용한다.</w:t>
      </w:r>
    </w:p>
    <w:p>
      <w:pPr>
        <w:pStyle w:val="0"/>
        <w:widowControl w:val="off"/>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해야 하는 기한은 2016년 3월 25일까지로 한다.</w:t>
      </w:r>
    </w:p>
    <w:p>
      <w:pPr>
        <w:pStyle w:val="0"/>
        <w:widowControl w:val="off"/>
        <w:ind w:left="326" w:hanging="326"/>
        <w:rPr>
          <w:rFonts w:ascii="바탕" w:eastAsia="바탕"/>
          <w:b/>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ind w:left="528" w:hanging="528"/>
      </w:pPr>
      <w:r>
        <w:rPr>
          <w:rFonts w:ascii="바탕" w:eastAsia="바탕"/>
          <w:spacing w:val="-7"/>
          <w:sz w:val="28"/>
          <w:shd w:val="clear" w:color="000000"/>
        </w:rPr>
        <w:t>1. (시행일) 이 예규는 2013년 7월 1일부터 시행한다.</w:t>
      </w:r>
    </w:p>
    <w:p>
      <w:pPr>
        <w:pStyle w:val="0"/>
        <w:widowControl w:val="off"/>
        <w:ind w:left="326" w:hanging="326"/>
      </w:pPr>
      <w:r>
        <w:rPr>
          <w:rFonts w:ascii="바탕" w:eastAsia="바탕"/>
          <w:spacing w:val="-7"/>
          <w:sz w:val="28"/>
          <w:shd w:val="clear" w:color="000000"/>
        </w:rPr>
        <w:t>2. (일반적 적용례) 이 예규는 2013년 7월 1일 이후 입찰공고 및 수의계약 안내공고 분부터 적용한다.</w:t>
      </w:r>
    </w:p>
    <w:p>
      <w:pPr>
        <w:pStyle w:val="0"/>
        <w:widowControl w:val="off"/>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해야 하는 기한은 2016년 6월 30일까지로 한다.</w:t>
      </w:r>
    </w:p>
    <w:p>
      <w:pPr>
        <w:pStyle w:val="0"/>
        <w:widowControl w:val="off"/>
        <w:ind w:left="369" w:hanging="369"/>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ind w:left="528" w:hanging="528"/>
      </w:pPr>
      <w:r>
        <w:rPr>
          <w:rFonts w:ascii="바탕" w:eastAsia="바탕"/>
          <w:spacing w:val="-7"/>
          <w:sz w:val="28"/>
          <w:shd w:val="clear" w:color="000000"/>
        </w:rPr>
        <w:t>1. (시행일) 이 예규는 2013년 11월 23일부터 시행한다.</w:t>
      </w:r>
    </w:p>
    <w:p>
      <w:pPr>
        <w:pStyle w:val="0"/>
        <w:widowControl w:val="off"/>
        <w:ind w:left="326" w:hanging="326"/>
      </w:pPr>
      <w:r>
        <w:rPr>
          <w:rFonts w:ascii="바탕" w:eastAsia="바탕"/>
          <w:spacing w:val="-7"/>
          <w:sz w:val="28"/>
          <w:shd w:val="clear" w:color="000000"/>
        </w:rPr>
        <w:t>2. (일반적 적용례) 이 예규는 2013년 11월 23일 이후 입찰공고 및 수의계약 안내공고 분부터 적용한다.</w:t>
      </w:r>
    </w:p>
    <w:p>
      <w:pPr>
        <w:pStyle w:val="0"/>
        <w:widowControl w:val="off"/>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제248호)에 따라 이 예규 발령 후의 법령이나 현실여건의 변화 등을 검토하여 이 예규의 폐지, 개정 등의 조치를 해야 하는 기한은 2016년 11월 22일까지로 한다.</w:t>
      </w:r>
    </w:p>
    <w:p>
      <w:pPr>
        <w:pStyle w:val="0"/>
        <w:widowControl w:val="off"/>
        <w:ind w:left="369" w:hanging="369"/>
        <w:rPr>
          <w:rFonts w:ascii="바탕" w:eastAsia="바탕"/>
          <w:color w:val="000000"/>
          <w:spacing w:val="-7"/>
          <w:sz w:val="28"/>
          <w:shd w:val="clear" w:color="000000"/>
        </w:rPr>
      </w:pPr>
    </w:p>
    <w:p>
      <w:pPr>
        <w:pStyle w:val="0"/>
        <w:widowControl w:val="off"/>
        <w:ind w:left="369" w:hanging="369"/>
        <w:rPr>
          <w:rFonts w:ascii="바탕" w:eastAsia="바탕"/>
          <w:color w:val="000000"/>
          <w:spacing w:val="-7"/>
          <w:sz w:val="28"/>
          <w:shd w:val="clear" w:color="000000"/>
        </w:rPr>
      </w:pPr>
    </w:p>
    <w:p>
      <w:pPr>
        <w:pStyle w:val="0"/>
        <w:widowControl w:val="off"/>
        <w:ind w:left="369" w:hanging="369"/>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ind w:left="528" w:hanging="528"/>
      </w:pPr>
      <w:r>
        <w:rPr>
          <w:rFonts w:ascii="바탕" w:eastAsia="바탕"/>
          <w:spacing w:val="-7"/>
          <w:sz w:val="28"/>
          <w:shd w:val="clear" w:color="000000"/>
        </w:rPr>
        <w:t>1. (시행일) 이 예규는 2014년 2월 7일부터 시행한다.</w:t>
      </w:r>
    </w:p>
    <w:p>
      <w:pPr>
        <w:pStyle w:val="0"/>
        <w:widowControl w:val="off"/>
        <w:ind w:left="326" w:hanging="326"/>
      </w:pPr>
      <w:r>
        <w:rPr>
          <w:rFonts w:ascii="바탕" w:eastAsia="바탕"/>
          <w:spacing w:val="-7"/>
          <w:sz w:val="28"/>
          <w:shd w:val="clear" w:color="000000"/>
        </w:rPr>
        <w:t>2. (일반적 적용례) 이 예규는 2014년 2월 7일 이후 입찰공고 및 수의계약 안내공고 분부터 적용한다.</w:t>
      </w:r>
    </w:p>
    <w:p>
      <w:pPr>
        <w:pStyle w:val="0"/>
        <w:widowControl w:val="off"/>
        <w:ind w:left="437" w:hanging="437"/>
      </w:pPr>
      <w:r>
        <w:rPr>
          <w:rFonts w:ascii="바탕" w:eastAsia="바탕"/>
          <w:sz w:val="28"/>
          <w:shd w:val="clear" w:color="000000"/>
        </w:rPr>
        <w:t xml:space="preserve">3. (재검토기한) </w:t>
      </w:r>
      <w:r>
        <w:rPr>
          <w:rFonts w:ascii="바탕" w:eastAsia="바탕"/>
          <w:sz w:val="28"/>
          <w:shd w:val="clear" w:color="000000"/>
        </w:rPr>
        <w:t>｢훈령ㆍ예규</w:t>
      </w:r>
      <w:r>
        <w:rPr>
          <w:rFonts w:ascii="바탕" w:eastAsia="바탕"/>
          <w:sz w:val="28"/>
          <w:shd w:val="clear" w:color="000000"/>
        </w:rPr>
        <w:t xml:space="preserve"> 등의 발령 및 관리에 관한 규정</w:t>
      </w:r>
      <w:r>
        <w:rPr>
          <w:rFonts w:ascii="바탕"/>
          <w:sz w:val="28"/>
          <w:shd w:val="clear" w:color="000000"/>
        </w:rPr>
        <w:t>｣</w:t>
      </w:r>
      <w:r>
        <w:rPr>
          <w:rFonts w:ascii="바탕" w:eastAsia="바탕"/>
          <w:sz w:val="28"/>
          <w:shd w:val="clear" w:color="000000"/>
        </w:rPr>
        <w:t>(대통령훈령 제248호)에 따라 이 예규 발령 후의 법령이나 현실여건의 변화 등을 검토하여 이 예규의 폐지, 개정 등의 조치를 해야 하는 기한은 2017년 2월 6일까지로 한다.</w:t>
      </w:r>
    </w:p>
    <w:p>
      <w:pPr>
        <w:pStyle w:val="0"/>
        <w:widowControl w:val="off"/>
        <w:ind w:left="369" w:hanging="369"/>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ind w:left="528" w:hanging="528"/>
      </w:pPr>
      <w:r>
        <w:rPr>
          <w:rFonts w:ascii="바탕" w:eastAsia="바탕"/>
          <w:spacing w:val="-7"/>
          <w:sz w:val="28"/>
          <w:shd w:val="clear" w:color="000000"/>
        </w:rPr>
        <w:t>1. (시행일) 이 예규는 2014년 8월 5일부터 시행한다.</w:t>
      </w:r>
    </w:p>
    <w:p>
      <w:pPr>
        <w:pStyle w:val="0"/>
        <w:widowControl w:val="off"/>
        <w:ind w:left="370" w:hanging="370"/>
      </w:pPr>
      <w:r>
        <w:rPr>
          <w:rFonts w:ascii="바탕" w:eastAsia="바탕"/>
          <w:spacing w:val="-7"/>
          <w:sz w:val="28"/>
          <w:shd w:val="clear" w:color="000000"/>
        </w:rPr>
        <w:t>2. (일반적 적용례) 이 예규는 2014년 8월 5일 이후 입찰공고 및 수의계약 안내공고 분부터 적용한다.</w:t>
      </w:r>
    </w:p>
    <w:p>
      <w:pPr>
        <w:pStyle w:val="0"/>
        <w:widowControl w:val="off"/>
        <w:ind w:left="437" w:hanging="437"/>
      </w:pPr>
      <w:r>
        <w:rPr>
          <w:rFonts w:ascii="바탕" w:eastAsia="바탕"/>
          <w:sz w:val="28"/>
          <w:shd w:val="clear" w:color="000000"/>
        </w:rPr>
        <w:t xml:space="preserve">3. (재검토기한) </w:t>
      </w:r>
      <w:r>
        <w:rPr>
          <w:rFonts w:ascii="바탕" w:eastAsia="바탕"/>
          <w:sz w:val="28"/>
          <w:shd w:val="clear" w:color="000000"/>
        </w:rPr>
        <w:t>｢훈령ㆍ예규</w:t>
      </w:r>
      <w:r>
        <w:rPr>
          <w:rFonts w:ascii="바탕" w:eastAsia="바탕"/>
          <w:sz w:val="28"/>
          <w:shd w:val="clear" w:color="000000"/>
        </w:rPr>
        <w:t xml:space="preserve"> 등의 발령 및 관리에 관한 규정</w:t>
      </w:r>
      <w:r>
        <w:rPr>
          <w:rFonts w:ascii="바탕"/>
          <w:sz w:val="28"/>
          <w:shd w:val="clear" w:color="000000"/>
        </w:rPr>
        <w:t>｣</w:t>
      </w:r>
      <w:r>
        <w:rPr>
          <w:rFonts w:ascii="바탕" w:eastAsia="바탕"/>
          <w:sz w:val="28"/>
          <w:shd w:val="clear" w:color="000000"/>
        </w:rPr>
        <w:t>(대통령훈령 제248호)에 따라 이 예규 발령 후의 법령이나 현실여건의 변화 등을 검토하여 이 예규의 폐지, 개정 등의 조치를 해야 하는 기한은 2017년 8월 4일까지로 한다.</w:t>
      </w:r>
    </w:p>
    <w:p>
      <w:pPr>
        <w:pStyle w:val="0"/>
        <w:widowControl w:val="off"/>
        <w:ind w:left="369" w:hanging="369"/>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ind w:left="528" w:hanging="528"/>
      </w:pPr>
      <w:r>
        <w:rPr>
          <w:rFonts w:ascii="바탕" w:eastAsia="바탕"/>
          <w:spacing w:val="-7"/>
          <w:sz w:val="28"/>
          <w:shd w:val="clear" w:color="000000"/>
        </w:rPr>
        <w:t>1. (시행일) 이 예규는 2015년 1월 5일부터 시행한다.</w:t>
      </w:r>
    </w:p>
    <w:p>
      <w:pPr>
        <w:pStyle w:val="0"/>
        <w:widowControl w:val="off"/>
        <w:ind w:left="370" w:hanging="370"/>
      </w:pPr>
      <w:r>
        <w:rPr>
          <w:rFonts w:ascii="바탕" w:eastAsia="바탕"/>
          <w:spacing w:val="-7"/>
          <w:sz w:val="28"/>
          <w:shd w:val="clear" w:color="000000"/>
        </w:rPr>
        <w:t>2. (일반적 적용례) 이 예규는 2015년 1월 5일 이후 입찰공고 및 수의계약 안내공고 분부터 적용한다.</w:t>
      </w:r>
    </w:p>
    <w:p>
      <w:pPr>
        <w:pStyle w:val="0"/>
        <w:widowControl w:val="off"/>
        <w:ind w:left="370" w:hanging="370"/>
      </w:pPr>
      <w:r>
        <w:rPr>
          <w:rFonts w:ascii="바탕" w:eastAsia="바탕"/>
          <w:spacing w:val="-7"/>
          <w:sz w:val="28"/>
          <w:shd w:val="clear" w:color="000000"/>
        </w:rPr>
        <w:t>3. 부칙 제2호의 규정에도 불구하고 제2장 예정가격 작성요령 제3절 제1호 단서규정, 제4호 단서규정, 제5장 수의계약 운영요령 제3절 제1호 “나”목 9번  단서규정, 제11장 입찰유의서 제12호 13번 규정은 공포한 날부터 시행한다.</w:t>
      </w:r>
    </w:p>
    <w:p>
      <w:pPr>
        <w:pStyle w:val="0"/>
        <w:widowControl w:val="off"/>
        <w:ind w:left="369" w:hanging="369"/>
      </w:pPr>
      <w:r>
        <w:rPr>
          <w:rFonts w:ascii="바탕" w:eastAsia="바탕"/>
          <w:spacing w:val="-7"/>
          <w:sz w:val="28"/>
          <w:shd w:val="clear" w:color="000000"/>
        </w:rPr>
        <w:t xml:space="preserve">4.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 xml:space="preserve">(대통령훈령 제248호)에 따라 이 예규 발령 후의 법령이나 현실여건의 변화 등을 검토하여 이 </w:t>
      </w:r>
      <w:r>
        <w:rPr>
          <w:rFonts w:ascii="바탕" w:eastAsia="바탕"/>
          <w:spacing w:val="-11"/>
          <w:sz w:val="28"/>
          <w:shd w:val="clear" w:color="000000"/>
        </w:rPr>
        <w:t>예규의 폐지, 개정 등의 조치를 해야 하는 기한은 2018년 1월 4일까지로 한</w:t>
      </w:r>
      <w:r>
        <w:rPr>
          <w:rFonts w:ascii="바탕" w:eastAsia="바탕"/>
          <w:spacing w:val="-7"/>
          <w:sz w:val="28"/>
          <w:shd w:val="clear" w:color="000000"/>
        </w:rPr>
        <w:t>다.</w:t>
      </w:r>
    </w:p>
    <w:p>
      <w:pPr>
        <w:pStyle w:val="0"/>
        <w:widowControl w:val="off"/>
        <w:ind w:left="369" w:hanging="369"/>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z w:val="28"/>
          <w:shd w:val="clear" w:color="000000"/>
        </w:rPr>
        <w:t>1. (시행일) 이 예규는 2015년 3월 9일부터 시행한다.</w:t>
      </w:r>
    </w:p>
    <w:p>
      <w:pPr>
        <w:pStyle w:val="0"/>
        <w:widowControl w:val="off"/>
        <w:spacing w:before="20" w:after="20"/>
        <w:ind w:left="408" w:hanging="408"/>
      </w:pPr>
      <w:r>
        <w:rPr>
          <w:rFonts w:ascii="바탕" w:eastAsia="바탕"/>
          <w:sz w:val="28"/>
          <w:shd w:val="clear" w:color="000000"/>
        </w:rPr>
        <w:t>2. (적용례) 제2장 예정가격 작성요령, 제2절 추정가격과 예정가격, 2. 예정가격의 결정방법, “바”항의 개정규정은 이 예규 시행 후 최초로 이 예규에 따라 예정가격을 작성하는 사업부터 적용한다.</w:t>
      </w:r>
    </w:p>
    <w:p>
      <w:pPr>
        <w:pStyle w:val="0"/>
        <w:widowControl w:val="off"/>
        <w:spacing w:before="20" w:after="20"/>
        <w:ind w:left="413" w:hanging="413"/>
      </w:pPr>
      <w:r>
        <w:rPr>
          <w:rFonts w:ascii="바탕" w:eastAsia="바탕"/>
          <w:sz w:val="28"/>
          <w:shd w:val="clear" w:color="000000"/>
        </w:rPr>
        <w:t>3. (실적공사비 적용에 관한 특례) 제2장 예정가격 작성요령, 제2절 추정가격과 예정가격, 2. 예정가격의 결정방법, “바”항의 개정규정 중 “100억원”은 2016년 12월 31일까지는 “300억원”으로 본다.</w:t>
      </w:r>
    </w:p>
    <w:p>
      <w:pPr>
        <w:pStyle w:val="0"/>
        <w:widowControl w:val="off"/>
        <w:spacing w:before="20" w:after="20" w:line="324"/>
        <w:ind w:left="413" w:hanging="413"/>
        <w:rPr>
          <w:rFonts w:ascii="바탕" w:eastAsia="바탕"/>
          <w:color w:val="000000"/>
          <w:spacing w:val="-7"/>
          <w:sz w:val="28"/>
          <w:shd w:val="clear" w:color="000000"/>
        </w:rPr>
      </w:pPr>
    </w:p>
    <w:p>
      <w:r>
        <w:br w:type="page"/>
      </w: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z w:val="28"/>
          <w:shd w:val="clear" w:color="000000"/>
        </w:rPr>
        <w:t>1. (시행일) 이 예규는 2015년 4월 15일부터 시행한다.</w:t>
      </w:r>
    </w:p>
    <w:p>
      <w:pPr>
        <w:pStyle w:val="0"/>
        <w:widowControl w:val="off"/>
        <w:spacing w:before="20" w:after="20"/>
        <w:ind w:left="408" w:hanging="408"/>
      </w:pPr>
      <w:r>
        <w:rPr>
          <w:rFonts w:ascii="바탕" w:eastAsia="바탕"/>
          <w:sz w:val="28"/>
          <w:shd w:val="clear" w:color="000000"/>
        </w:rPr>
        <w:t xml:space="preserve">2. (일반적용례) </w:t>
      </w:r>
      <w:r>
        <w:rPr>
          <w:rFonts w:ascii="바탕" w:eastAsia="바탕"/>
          <w:spacing w:val="-7"/>
          <w:sz w:val="28"/>
          <w:shd w:val="clear" w:color="000000"/>
        </w:rPr>
        <w:t>이 예규는 2015년 4월 15일 이후 입찰공고 및 수의계약 안내공고 분부터 적용한다.</w:t>
      </w:r>
    </w:p>
    <w:p>
      <w:pPr>
        <w:pStyle w:val="0"/>
        <w:widowControl w:val="off"/>
        <w:spacing w:before="20" w:after="20"/>
        <w:ind w:left="437" w:hanging="437"/>
      </w:pPr>
      <w:r>
        <w:rPr>
          <w:rFonts w:ascii="바탕" w:eastAsia="바탕"/>
          <w:sz w:val="28"/>
          <w:shd w:val="clear" w:color="000000"/>
        </w:rPr>
        <w:t xml:space="preserve">3. (재검토기한) </w:t>
      </w:r>
      <w:r>
        <w:rPr>
          <w:rFonts w:ascii="바탕" w:eastAsia="바탕"/>
          <w:sz w:val="28"/>
          <w:shd w:val="clear" w:color="000000"/>
        </w:rPr>
        <w:t>｢훈령ㆍ예규</w:t>
      </w:r>
      <w:r>
        <w:rPr>
          <w:rFonts w:ascii="바탕" w:eastAsia="바탕"/>
          <w:sz w:val="28"/>
          <w:shd w:val="clear" w:color="000000"/>
        </w:rPr>
        <w:t xml:space="preserve"> 등의 발령 및 관리에 관한 규정</w:t>
      </w:r>
      <w:r>
        <w:rPr>
          <w:rFonts w:ascii="바탕"/>
          <w:sz w:val="28"/>
          <w:shd w:val="clear" w:color="000000"/>
        </w:rPr>
        <w:t>｣</w:t>
      </w:r>
      <w:r>
        <w:rPr>
          <w:rFonts w:ascii="바탕" w:eastAsia="바탕"/>
          <w:sz w:val="28"/>
          <w:shd w:val="clear" w:color="000000"/>
        </w:rPr>
        <w:t>(대통령훈령 제248호)에 따라 이 예규 발령 후의 법령이나 현실여건의 변화 등을 검토하여 이 예규의 폐지, 개정 등의 조치를 해야 하는 기한은 2018년 4월 14일까지로 한다.</w:t>
      </w:r>
    </w:p>
    <w:p>
      <w:pPr>
        <w:pStyle w:val="0"/>
        <w:widowControl w:val="off"/>
        <w:spacing w:before="20" w:after="20"/>
        <w:ind w:left="437" w:hanging="437"/>
        <w:rPr>
          <w:rFonts w:ascii="바탕" w:eastAsia="바탕"/>
          <w:color w:val="000000"/>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z w:val="28"/>
          <w:shd w:val="clear" w:color="000000"/>
        </w:rPr>
        <w:t>1. (시행일) 이 예규는 2015년 7월 20일부터 시행한다.</w:t>
      </w:r>
    </w:p>
    <w:p>
      <w:pPr>
        <w:pStyle w:val="0"/>
        <w:widowControl w:val="off"/>
        <w:spacing w:before="20" w:after="20"/>
        <w:ind w:left="524" w:hanging="524"/>
      </w:pPr>
      <w:r>
        <w:rPr>
          <w:rFonts w:ascii="바탕" w:eastAsia="바탕"/>
          <w:sz w:val="28"/>
          <w:shd w:val="clear" w:color="000000"/>
        </w:rPr>
        <w:t xml:space="preserve">2. (적용례) 제5장 수의계약 운영요령 &lt;별표 1&gt; 수의계약 결격사유 제5호, </w:t>
      </w:r>
      <w:r>
        <w:rPr>
          <w:rFonts w:ascii="바탕" w:eastAsia="바탕"/>
          <w:spacing w:val="-3"/>
          <w:sz w:val="28"/>
          <w:shd w:val="clear" w:color="000000"/>
        </w:rPr>
        <w:t>제6호는 2015. 7. 20. 견적서 제출 마감일부터 적용한다. 제4장 제한입</w:t>
      </w:r>
      <w:r>
        <w:rPr>
          <w:rFonts w:ascii="바탕" w:eastAsia="바탕"/>
          <w:sz w:val="28"/>
          <w:shd w:val="clear" w:color="000000"/>
        </w:rPr>
        <w:t>찰 운</w:t>
      </w:r>
      <w:r>
        <w:rPr>
          <w:rFonts w:ascii="바탕" w:eastAsia="바탕"/>
          <w:spacing w:val="-1"/>
          <w:sz w:val="28"/>
          <w:shd w:val="clear" w:color="000000"/>
        </w:rPr>
        <w:t>영요령 제3절 “라”의 “나)”는 2015. 7. 20. 입찰공고분부터 적용한다.</w:t>
      </w:r>
    </w:p>
    <w:p>
      <w:pPr>
        <w:pStyle w:val="0"/>
        <w:widowControl w:val="off"/>
        <w:spacing w:before="20" w:after="20"/>
        <w:ind w:left="437" w:hanging="437"/>
      </w:pPr>
      <w:r>
        <w:rPr>
          <w:rFonts w:ascii="바탕" w:eastAsia="바탕"/>
          <w:sz w:val="28"/>
          <w:shd w:val="clear" w:color="000000"/>
        </w:rPr>
        <w:t xml:space="preserve">3. (재검토기한) </w:t>
      </w:r>
      <w:r>
        <w:rPr>
          <w:rFonts w:ascii="바탕" w:eastAsia="바탕"/>
          <w:sz w:val="28"/>
          <w:shd w:val="clear" w:color="000000"/>
        </w:rPr>
        <w:t>｢훈령ㆍ예규</w:t>
      </w:r>
      <w:r>
        <w:rPr>
          <w:rFonts w:ascii="바탕" w:eastAsia="바탕"/>
          <w:sz w:val="28"/>
          <w:shd w:val="clear" w:color="000000"/>
        </w:rPr>
        <w:t xml:space="preserve"> 등의 발령 및 관리에 관한 규정</w:t>
      </w:r>
      <w:r>
        <w:rPr>
          <w:rFonts w:ascii="바탕"/>
          <w:sz w:val="28"/>
          <w:shd w:val="clear" w:color="000000"/>
        </w:rPr>
        <w:t>｣</w:t>
      </w:r>
      <w:r>
        <w:rPr>
          <w:rFonts w:ascii="바탕" w:eastAsia="바탕"/>
          <w:sz w:val="28"/>
          <w:shd w:val="clear" w:color="000000"/>
        </w:rPr>
        <w:t>(대통령훈령 제248호)에 따라 이 예규 발령 후의 법령이나 현실여건의 변화 등을 검토하여 이 예규의 폐지, 개정 등의 조치를 해야 하는 기한은 2018년 7월 19일까지로 한다.</w:t>
      </w:r>
    </w:p>
    <w:p>
      <w:pPr>
        <w:pStyle w:val="0"/>
        <w:widowControl w:val="off"/>
        <w:spacing w:before="20" w:after="20"/>
        <w:ind w:left="437" w:hanging="437"/>
        <w:rPr>
          <w:rFonts w:ascii="바탕" w:eastAsia="바탕"/>
          <w:color w:val="000000"/>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z w:val="28"/>
          <w:shd w:val="clear" w:color="000000"/>
        </w:rPr>
        <w:t>1. (시행일) 이 예규는 2015년 8월 17일부터 시행한다.</w:t>
      </w:r>
    </w:p>
    <w:p>
      <w:pPr>
        <w:pStyle w:val="0"/>
        <w:widowControl w:val="off"/>
        <w:spacing w:before="20" w:after="20"/>
        <w:ind w:left="507" w:hanging="507"/>
      </w:pPr>
      <w:r>
        <w:rPr>
          <w:rFonts w:ascii="바탕" w:eastAsia="바탕"/>
          <w:sz w:val="28"/>
          <w:shd w:val="clear" w:color="000000"/>
        </w:rPr>
        <w:t xml:space="preserve">2. (일반적용례) </w:t>
      </w:r>
      <w:r>
        <w:rPr>
          <w:rFonts w:ascii="바탕" w:eastAsia="바탕"/>
          <w:spacing w:val="-7"/>
          <w:sz w:val="28"/>
          <w:shd w:val="clear" w:color="000000"/>
        </w:rPr>
        <w:t>이 예규는 2015년 8월 17일 이후 입찰공고 및 수의계약 안내공고 분부터 적용한다.</w:t>
      </w:r>
    </w:p>
    <w:p>
      <w:pPr>
        <w:pStyle w:val="0"/>
        <w:widowControl w:val="off"/>
        <w:spacing w:before="20" w:after="20"/>
        <w:ind w:left="543" w:hanging="543"/>
      </w:pPr>
      <w:r>
        <w:rPr>
          <w:rFonts w:ascii="바탕" w:eastAsia="바탕"/>
          <w:sz w:val="28"/>
          <w:shd w:val="clear" w:color="000000"/>
        </w:rPr>
        <w:t xml:space="preserve">3. (재검토기한) </w:t>
      </w:r>
      <w:r>
        <w:rPr>
          <w:rFonts w:ascii="바탕" w:eastAsia="바탕"/>
          <w:sz w:val="28"/>
          <w:shd w:val="clear" w:color="000000"/>
        </w:rPr>
        <w:t>｢훈령ㆍ예규</w:t>
      </w:r>
      <w:r>
        <w:rPr>
          <w:rFonts w:ascii="바탕" w:eastAsia="바탕"/>
          <w:sz w:val="28"/>
          <w:shd w:val="clear" w:color="000000"/>
        </w:rPr>
        <w:t xml:space="preserve"> 등의 발령 및 관리에 관한 규정</w:t>
      </w:r>
      <w:r>
        <w:rPr>
          <w:rFonts w:ascii="바탕"/>
          <w:sz w:val="28"/>
          <w:shd w:val="clear" w:color="000000"/>
        </w:rPr>
        <w:t>｣</w:t>
      </w:r>
      <w:r>
        <w:rPr>
          <w:rFonts w:ascii="바탕" w:eastAsia="바탕"/>
          <w:sz w:val="28"/>
          <w:shd w:val="clear" w:color="000000"/>
        </w:rPr>
        <w:t>(대통령훈령 제334호)에 따라 이 예규 발령 후의 법령이나 현실여건의 변화 등을 검토하여 이 예규의 폐지, 개정 등의 조치를 해야 하는 기한은 2018년 8월 16일까지로 한다.</w:t>
      </w:r>
    </w:p>
    <w:p>
      <w:pPr>
        <w:pStyle w:val="0"/>
        <w:widowControl w:val="off"/>
        <w:spacing w:before="20" w:after="20"/>
        <w:ind w:left="543" w:hanging="543"/>
        <w:rPr>
          <w:rFonts w:ascii="바탕" w:eastAsia="바탕"/>
          <w:color w:val="000000"/>
          <w:sz w:val="28"/>
          <w:shd w:val="clear" w:color="000000"/>
        </w:rPr>
      </w:pPr>
    </w:p>
    <w:p>
      <w:pPr>
        <w:pStyle w:val="0"/>
        <w:widowControl w:val="off"/>
        <w:spacing w:before="20" w:after="20"/>
        <w:ind w:left="543" w:hanging="543"/>
        <w:rPr>
          <w:rFonts w:ascii="바탕" w:eastAsia="바탕"/>
          <w:color w:val="000000"/>
          <w:sz w:val="28"/>
          <w:shd w:val="clear" w:color="000000"/>
        </w:rPr>
      </w:pPr>
    </w:p>
    <w:p>
      <w:pPr>
        <w:pStyle w:val="0"/>
        <w:widowControl w:val="off"/>
        <w:spacing w:before="20" w:after="20"/>
        <w:ind w:left="543" w:hanging="543"/>
        <w:rPr>
          <w:rFonts w:ascii="바탕" w:eastAsia="바탕"/>
          <w:color w:val="000000"/>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z w:val="28"/>
          <w:shd w:val="clear" w:color="000000"/>
        </w:rPr>
        <w:t>1. (시행일) 이 예규는 2015년 10월 12일부터 시행한다.</w:t>
      </w:r>
    </w:p>
    <w:p>
      <w:pPr>
        <w:pStyle w:val="0"/>
        <w:widowControl w:val="off"/>
        <w:spacing w:before="20" w:after="20"/>
        <w:ind w:left="411" w:hanging="411"/>
      </w:pPr>
      <w:r>
        <w:rPr>
          <w:rFonts w:ascii="바탕" w:eastAsia="바탕"/>
          <w:sz w:val="28"/>
          <w:shd w:val="clear" w:color="000000"/>
        </w:rPr>
        <w:t xml:space="preserve">2. (일반적용례) </w:t>
      </w:r>
      <w:r>
        <w:rPr>
          <w:rFonts w:ascii="바탕" w:eastAsia="바탕"/>
          <w:spacing w:val="-7"/>
          <w:sz w:val="28"/>
          <w:shd w:val="clear" w:color="000000"/>
        </w:rPr>
        <w:t>이 예규는 2015년 10월 12일 이후 입찰공고 및 수의계약 안내공고 분부터 적용한다.</w:t>
      </w:r>
    </w:p>
    <w:p>
      <w:pPr>
        <w:pStyle w:val="0"/>
        <w:widowControl w:val="off"/>
        <w:spacing w:before="20" w:after="20"/>
        <w:ind w:left="437" w:hanging="437"/>
      </w:pPr>
      <w:r>
        <w:rPr>
          <w:rFonts w:ascii="바탕" w:eastAsia="바탕"/>
          <w:sz w:val="28"/>
          <w:shd w:val="clear" w:color="000000"/>
        </w:rPr>
        <w:t xml:space="preserve">3. (재검토기한) </w:t>
      </w:r>
      <w:r>
        <w:rPr>
          <w:rFonts w:ascii="바탕" w:eastAsia="바탕"/>
          <w:sz w:val="28"/>
          <w:shd w:val="clear" w:color="000000"/>
        </w:rPr>
        <w:t>｢훈령ㆍ예규</w:t>
      </w:r>
      <w:r>
        <w:rPr>
          <w:rFonts w:ascii="바탕" w:eastAsia="바탕"/>
          <w:sz w:val="28"/>
          <w:shd w:val="clear" w:color="000000"/>
        </w:rPr>
        <w:t xml:space="preserve"> 등의 발령 및 관리에 관한 규정</w:t>
      </w:r>
      <w:r>
        <w:rPr>
          <w:rFonts w:ascii="바탕"/>
          <w:sz w:val="28"/>
          <w:shd w:val="clear" w:color="000000"/>
        </w:rPr>
        <w:t>｣</w:t>
      </w:r>
      <w:r>
        <w:rPr>
          <w:rFonts w:ascii="바탕" w:eastAsia="바탕"/>
          <w:sz w:val="28"/>
          <w:shd w:val="clear" w:color="000000"/>
        </w:rPr>
        <w:t>(대통령훈령 제334호)에 따라 이 예규 발령 후의 법령이나 현실여건의 변화 등을 검토하여 이 예규의 폐지, 개정 등의 조치를 해야 하는 기한은 2018년 10월 11일까지로 한다.</w:t>
      </w:r>
    </w:p>
    <w:p>
      <w:pPr>
        <w:pStyle w:val="0"/>
        <w:widowControl w:val="off"/>
        <w:spacing w:before="20" w:after="20"/>
        <w:ind w:left="543" w:hanging="543"/>
        <w:rPr>
          <w:rFonts w:ascii="바탕" w:eastAsia="바탕"/>
          <w:color w:val="000000"/>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pacing w:val="-7"/>
          <w:sz w:val="28"/>
          <w:shd w:val="clear" w:color="000000"/>
        </w:rPr>
        <w:t>1. (시행일) 이 예규는 2016년 1월 11일부터 시행한다.</w:t>
      </w:r>
    </w:p>
    <w:p>
      <w:pPr>
        <w:pStyle w:val="0"/>
        <w:widowControl w:val="off"/>
        <w:spacing w:before="20" w:after="20"/>
        <w:ind w:left="402" w:hanging="402"/>
      </w:pPr>
      <w:r>
        <w:rPr>
          <w:rFonts w:ascii="바탕" w:eastAsia="바탕"/>
          <w:spacing w:val="-7"/>
          <w:sz w:val="28"/>
          <w:shd w:val="clear" w:color="000000"/>
        </w:rPr>
        <w:t>2. (일반적용례) 이 예규는 2016년 1월 11일 이후 입찰공고 및 수의계약 안내공고 분부터 적용한다.</w:t>
      </w:r>
    </w:p>
    <w:p>
      <w:pPr>
        <w:pStyle w:val="0"/>
        <w:widowControl w:val="off"/>
        <w:spacing w:before="20" w:after="20"/>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제334호)에 따라 이 예규 발령 후의 법령이나 현실여건의 변화 등을 검토하여 이 예규의 폐지, 개정 등의 조치를 해야 하는 기한은 2019년 1월 10일까지로 한다.</w:t>
      </w:r>
    </w:p>
    <w:p>
      <w:pPr>
        <w:pStyle w:val="0"/>
        <w:widowControl w:val="off"/>
        <w:spacing w:before="20" w:after="20"/>
        <w:ind w:left="437" w:hanging="437"/>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pacing w:val="-7"/>
          <w:sz w:val="28"/>
          <w:shd w:val="clear" w:color="000000"/>
        </w:rPr>
        <w:t>1. (시행일) 이 예규는 2016년 1월 20일부터 시행한다.</w:t>
      </w:r>
    </w:p>
    <w:p>
      <w:pPr>
        <w:pStyle w:val="0"/>
        <w:widowControl w:val="off"/>
        <w:spacing w:before="20" w:after="20"/>
        <w:ind w:left="402" w:hanging="402"/>
      </w:pPr>
      <w:r>
        <w:rPr>
          <w:rFonts w:ascii="바탕" w:eastAsia="바탕"/>
          <w:spacing w:val="-7"/>
          <w:sz w:val="28"/>
          <w:shd w:val="clear" w:color="000000"/>
        </w:rPr>
        <w:t>2. (일반적용례) 이 예규는 2016년 1월 20일 이후 입찰공고 및 수의계약 안내공고 분부터 적용한다.</w:t>
      </w:r>
    </w:p>
    <w:p>
      <w:pPr>
        <w:pStyle w:val="0"/>
        <w:widowControl w:val="off"/>
        <w:spacing w:before="20" w:after="20"/>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제334호)에 따라 이 예규 발령 후의 법령이나 현실여건의 변화 등을 검토하여 이 예규의 폐지, 개정 등의 조치를 해야 하는 기한은 2019년 1월 19일까지로 한다.</w:t>
      </w:r>
    </w:p>
    <w:p>
      <w:pPr>
        <w:pStyle w:val="0"/>
        <w:widowControl w:val="off"/>
        <w:spacing w:before="20" w:after="20"/>
        <w:ind w:left="437" w:hanging="437"/>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pacing w:val="-7"/>
          <w:sz w:val="28"/>
          <w:shd w:val="clear" w:color="000000"/>
        </w:rPr>
        <w:t>1. (시행일) 이 예규는 2016년 10월 6일부터 시행한다.</w:t>
      </w:r>
    </w:p>
    <w:p>
      <w:pPr>
        <w:pStyle w:val="0"/>
        <w:widowControl w:val="off"/>
        <w:spacing w:before="20" w:after="20"/>
        <w:ind w:left="402" w:hanging="402"/>
      </w:pPr>
      <w:r>
        <w:rPr>
          <w:rFonts w:ascii="바탕" w:eastAsia="바탕"/>
          <w:spacing w:val="-7"/>
          <w:sz w:val="28"/>
          <w:shd w:val="clear" w:color="000000"/>
        </w:rPr>
        <w:t>2. (일반적용례) 이 예규는 2016년 10월 6일 이후 입찰공고 및 수의계약 안내공고 분부터 적용한다.</w:t>
      </w:r>
    </w:p>
    <w:p>
      <w:pPr>
        <w:pStyle w:val="0"/>
        <w:widowControl w:val="off"/>
        <w:spacing w:before="20" w:after="20"/>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제334호)에 따라 이 예규 발령 후의 법령이나 현실여건의 변화 등을 검토하여 이 예규의 폐지, 개정 등의 조치를 해야 하는 기한은 2019년 10월 6일까지로 한다.</w:t>
      </w:r>
    </w:p>
    <w:p>
      <w:pPr>
        <w:pStyle w:val="0"/>
        <w:widowControl w:val="off"/>
        <w:spacing w:before="20" w:after="20"/>
        <w:ind w:left="437" w:hanging="437"/>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pacing w:val="-7"/>
          <w:sz w:val="28"/>
          <w:shd w:val="clear" w:color="000000"/>
        </w:rPr>
        <w:t>1. (시행일) 이 예규는 2016년  11월  23일부터 시행한다.</w:t>
      </w:r>
    </w:p>
    <w:p>
      <w:pPr>
        <w:pStyle w:val="0"/>
        <w:widowControl w:val="off"/>
        <w:spacing w:before="20" w:after="20"/>
        <w:ind w:left="378" w:hanging="378"/>
      </w:pPr>
      <w:r>
        <w:rPr>
          <w:rFonts w:ascii="바탕" w:eastAsia="바탕"/>
          <w:spacing w:val="-7"/>
          <w:sz w:val="28"/>
          <w:shd w:val="clear" w:color="000000"/>
        </w:rPr>
        <w:t>2. (일반적용례) 이 예규는 2016년 11월 23일 이후 입찰공고 및 수의계약 안내공고 분부터 적용한다.</w:t>
      </w:r>
    </w:p>
    <w:p>
      <w:pPr>
        <w:pStyle w:val="0"/>
        <w:widowControl w:val="off"/>
        <w:spacing w:before="20" w:after="20"/>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제334호)에 따라 이 예규 발령 후의 법령이나 현실여건의 변화 등을 검토하여 이 예규의 폐지, 개정 등의 조치를 해야 하는 기한은 2019년 11월 22일까지로 한다.</w:t>
      </w:r>
    </w:p>
    <w:p>
      <w:pPr>
        <w:pStyle w:val="0"/>
        <w:widowControl w:val="off"/>
        <w:spacing w:before="20" w:after="20"/>
        <w:ind w:left="437" w:hanging="437"/>
        <w:rPr>
          <w:rFonts w:ascii="바탕" w:eastAsia="바탕"/>
          <w:color w:val="000000"/>
          <w:spacing w:val="-7"/>
          <w:sz w:val="28"/>
          <w:shd w:val="clear" w:color="000000"/>
        </w:rPr>
      </w:pPr>
    </w:p>
    <w:p>
      <w:pPr>
        <w:pStyle w:val="0"/>
        <w:widowControl w:val="off"/>
        <w:spacing w:before="20" w:after="20"/>
        <w:ind w:left="437" w:hanging="437"/>
        <w:rPr>
          <w:rFonts w:ascii="바탕" w:eastAsia="바탕"/>
          <w:color w:val="000000"/>
          <w:spacing w:val="-7"/>
          <w:sz w:val="28"/>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pacing w:val="-7"/>
          <w:sz w:val="28"/>
          <w:shd w:val="clear" w:color="000000"/>
        </w:rPr>
        <w:t>1. (시행일) 이 예규는 2017년  2월  1일부터 시행한다.</w:t>
      </w:r>
    </w:p>
    <w:p>
      <w:pPr>
        <w:pStyle w:val="0"/>
        <w:widowControl w:val="off"/>
        <w:spacing w:before="20" w:after="20"/>
        <w:ind w:left="378" w:hanging="378"/>
      </w:pPr>
      <w:r>
        <w:rPr>
          <w:rFonts w:ascii="바탕" w:eastAsia="바탕"/>
          <w:spacing w:val="-7"/>
          <w:sz w:val="28"/>
          <w:shd w:val="clear" w:color="000000"/>
        </w:rPr>
        <w:t>2. (일반적용례) 이 예규는 2017년 2월 1일 이후 입찰공고 및 수의계약 안내공고 분부터 적용한다.</w:t>
      </w:r>
    </w:p>
    <w:p>
      <w:pPr>
        <w:pStyle w:val="0"/>
        <w:widowControl w:val="off"/>
        <w:ind w:left="376" w:hanging="376"/>
      </w:pPr>
      <w:r>
        <w:rPr>
          <w:rFonts w:ascii="바탕" w:eastAsia="바탕"/>
          <w:spacing w:val="-7"/>
          <w:sz w:val="28"/>
          <w:shd w:val="clear" w:color="000000"/>
        </w:rPr>
        <w:t xml:space="preserve">3. (선금의 반환 청구와 재지급에 관한 적용례) 예규 제70호에 따라 </w:t>
      </w:r>
      <w:r>
        <w:rPr>
          <w:rFonts w:ascii="바탕" w:eastAsia="바탕"/>
          <w:spacing w:val="-3"/>
          <w:sz w:val="28"/>
          <w:shd w:val="clear" w:color="000000"/>
        </w:rPr>
        <w:t>제6장 선금</w:t>
      </w:r>
      <w:r>
        <w:rPr>
          <w:rFonts w:ascii="바탕" w:eastAsia="바탕"/>
          <w:spacing w:val="-3"/>
          <w:sz w:val="28"/>
          <w:shd w:val="clear" w:color="000000"/>
        </w:rPr>
        <w:t>‧대가</w:t>
      </w:r>
      <w:r>
        <w:rPr>
          <w:rFonts w:ascii="바탕" w:eastAsia="바탕"/>
          <w:spacing w:val="-3"/>
          <w:sz w:val="28"/>
          <w:shd w:val="clear" w:color="000000"/>
        </w:rPr>
        <w:t xml:space="preserve"> 지급요령</w:t>
      </w:r>
      <w:r>
        <w:rPr>
          <w:rFonts w:ascii="바탕" w:eastAsia="바탕"/>
          <w:spacing w:val="-1"/>
          <w:sz w:val="28"/>
          <w:shd w:val="clear" w:color="000000"/>
        </w:rPr>
        <w:t xml:space="preserve"> 제2절 “5”의 “나”의 “1)”의 선금 반환청구 해당 사항에서 사고이월 등의 경우를 제외한 개정규정은 종전 개정에도 불구하고 선금 반환 청구 사유가 발생하는 경우부터 적용한다.</w:t>
      </w:r>
    </w:p>
    <w:p>
      <w:pPr>
        <w:pStyle w:val="0"/>
        <w:widowControl w:val="off"/>
        <w:ind w:left="440" w:hanging="440"/>
      </w:pPr>
      <w:r>
        <w:rPr>
          <w:rFonts w:ascii="바탕" w:eastAsia="바탕"/>
          <w:spacing w:val="-7"/>
          <w:sz w:val="28"/>
          <w:shd w:val="clear" w:color="000000"/>
        </w:rPr>
        <w:t xml:space="preserve">4. (다른 예규 등의 폐지) </w:t>
      </w:r>
      <w:r>
        <w:rPr>
          <w:rFonts w:ascii="바탕" w:eastAsia="바탕"/>
          <w:spacing w:val="-7"/>
          <w:sz w:val="28"/>
          <w:shd w:val="clear" w:color="000000"/>
        </w:rPr>
        <w:t>「지방자치단체</w:t>
      </w:r>
      <w:r>
        <w:rPr>
          <w:rFonts w:ascii="바탕" w:eastAsia="바탕"/>
          <w:spacing w:val="-7"/>
          <w:sz w:val="28"/>
          <w:shd w:val="clear" w:color="000000"/>
        </w:rPr>
        <w:t xml:space="preserve"> 공동계약 운영요령</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「지방자치단체</w:t>
      </w:r>
      <w:r>
        <w:rPr>
          <w:rFonts w:ascii="바탕" w:eastAsia="바탕"/>
          <w:spacing w:val="-7"/>
          <w:sz w:val="28"/>
          <w:shd w:val="clear" w:color="000000"/>
        </w:rPr>
        <w:t xml:space="preserve"> 입찰참가자격 사전심사기준</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「지방자치단체</w:t>
      </w:r>
      <w:r>
        <w:rPr>
          <w:rFonts w:ascii="바탕" w:eastAsia="바탕"/>
          <w:spacing w:val="-7"/>
          <w:sz w:val="28"/>
          <w:shd w:val="clear" w:color="000000"/>
        </w:rPr>
        <w:t xml:space="preserve"> 입찰유의서</w:t>
      </w:r>
      <w:r>
        <w:rPr>
          <w:rFonts w:ascii="바탕"/>
          <w:spacing w:val="-7"/>
          <w:sz w:val="28"/>
          <w:shd w:val="clear" w:color="000000"/>
        </w:rPr>
        <w:t>」</w:t>
      </w:r>
      <w:r>
        <w:rPr>
          <w:rFonts w:ascii="바탕"/>
          <w:spacing w:val="-7"/>
          <w:sz w:val="28"/>
          <w:shd w:val="clear" w:color="000000"/>
        </w:rPr>
        <w:t>,</w:t>
      </w:r>
      <w:r>
        <w:rPr>
          <w:rFonts w:ascii="바탕" w:eastAsia="바탕"/>
          <w:spacing w:val="-7"/>
          <w:sz w:val="28"/>
          <w:shd w:val="clear" w:color="000000"/>
        </w:rPr>
        <w:t>「지방자치단체</w:t>
      </w:r>
      <w:r>
        <w:rPr>
          <w:rFonts w:ascii="바탕" w:eastAsia="바탕"/>
          <w:spacing w:val="-7"/>
          <w:sz w:val="28"/>
          <w:shd w:val="clear" w:color="000000"/>
        </w:rPr>
        <w:t xml:space="preserve"> 물품계약 일반조건</w:t>
      </w:r>
      <w:r>
        <w:rPr>
          <w:rFonts w:ascii="바탕" w:eastAsia="바탕"/>
          <w:spacing w:val="-7"/>
          <w:sz w:val="28"/>
          <w:shd w:val="clear" w:color="000000"/>
        </w:rPr>
        <w:t>」은</w:t>
      </w:r>
      <w:r>
        <w:rPr>
          <w:rFonts w:ascii="바탕" w:eastAsia="바탕"/>
          <w:spacing w:val="-7"/>
          <w:sz w:val="28"/>
          <w:shd w:val="clear" w:color="000000"/>
        </w:rPr>
        <w:t xml:space="preserve"> 폐지한다.</w:t>
      </w:r>
    </w:p>
    <w:p>
      <w:pPr>
        <w:pStyle w:val="0"/>
        <w:widowControl w:val="off"/>
        <w:spacing w:before="20" w:after="20"/>
        <w:ind w:left="369" w:hanging="369"/>
      </w:pPr>
      <w:r>
        <w:rPr>
          <w:rFonts w:ascii="바탕" w:eastAsia="바탕"/>
          <w:spacing w:val="-7"/>
          <w:sz w:val="28"/>
          <w:shd w:val="clear" w:color="000000"/>
        </w:rPr>
        <w:t xml:space="preserve">5.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제334호)에 따라 이 예규 발령 후의 법령이나 현실여건의 변화 등을 검토하여 이 예규의 폐지, 개정 등의 조치를 해야 하는 기한은 2020년 1월 31일까지로 한다.</w:t>
      </w:r>
    </w:p>
    <w:p>
      <w:pPr>
        <w:pStyle w:val="0"/>
        <w:widowControl w:val="off"/>
        <w:wordWrap w:val="1"/>
        <w:jc w:val="center"/>
        <w:rPr>
          <w:rFonts w:ascii="바탕" w:eastAsia="바탕"/>
          <w:b/>
          <w:color w:val="000000"/>
          <w:spacing w:val="-8"/>
          <w:sz w:val="32"/>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pacing w:val="-7"/>
          <w:sz w:val="28"/>
          <w:shd w:val="clear" w:color="000000"/>
        </w:rPr>
        <w:t>1. (시행일) 이 예규는 2017년  4월 17일부터 시행한다.</w:t>
      </w:r>
    </w:p>
    <w:p>
      <w:pPr>
        <w:pStyle w:val="0"/>
        <w:widowControl w:val="off"/>
        <w:spacing w:before="20" w:after="20"/>
        <w:ind w:left="378" w:hanging="378"/>
      </w:pPr>
      <w:r>
        <w:rPr>
          <w:rFonts w:ascii="바탕" w:eastAsia="바탕"/>
          <w:spacing w:val="-7"/>
          <w:sz w:val="28"/>
          <w:shd w:val="clear" w:color="000000"/>
        </w:rPr>
        <w:t>2. (일반적용례) 이 예규는 2017년  4월 17일 이후 입찰공고 및 수의계약 안내공고 분부터 적용한다.</w:t>
      </w:r>
    </w:p>
    <w:p>
      <w:pPr>
        <w:pStyle w:val="0"/>
        <w:widowControl w:val="off"/>
        <w:spacing w:before="20" w:after="20"/>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제334호)에 따라 이 예규 발령 후의 법령이나 현실여건의 변화 등을 검토하여 이 예규의 폐지, 개정 등의 조치를 해야 하는 기한은 2020년 4월 16일까지로 한다.</w:t>
      </w:r>
    </w:p>
    <w:p>
      <w:pPr>
        <w:pStyle w:val="0"/>
        <w:widowControl w:val="off"/>
        <w:wordWrap w:val="1"/>
        <w:jc w:val="center"/>
        <w:rPr>
          <w:rFonts w:ascii="바탕" w:eastAsia="바탕"/>
          <w:b/>
          <w:color w:val="000000"/>
          <w:spacing w:val="-8"/>
          <w:sz w:val="32"/>
          <w:shd w:val="clear" w:color="000000"/>
        </w:rPr>
      </w:pPr>
    </w:p>
    <w:p>
      <w:pPr>
        <w:pStyle w:val="0"/>
        <w:widowControl w:val="off"/>
        <w:wordWrap w:val="1"/>
        <w:jc w:val="center"/>
        <w:rPr>
          <w:rFonts w:ascii="바탕" w:eastAsia="바탕"/>
          <w:b/>
          <w:color w:val="000000"/>
          <w:spacing w:val="-8"/>
          <w:sz w:val="32"/>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pacing w:val="-7"/>
          <w:sz w:val="28"/>
          <w:shd w:val="clear" w:color="000000"/>
        </w:rPr>
        <w:t>1. (시행일) 이 예규는 2018년 1월 22일부터 시행한다.</w:t>
      </w:r>
    </w:p>
    <w:p>
      <w:pPr>
        <w:pStyle w:val="0"/>
        <w:widowControl w:val="off"/>
        <w:spacing w:before="20" w:after="20"/>
        <w:ind w:left="378" w:hanging="378"/>
      </w:pPr>
      <w:r>
        <w:rPr>
          <w:rFonts w:ascii="바탕" w:eastAsia="바탕"/>
          <w:spacing w:val="-7"/>
          <w:sz w:val="28"/>
          <w:shd w:val="clear" w:color="000000"/>
        </w:rPr>
        <w:t>2. (일반적용례) 이 예규는 2018년 1월 22일 이후 입찰공고 및 수의계약 안내공고 분부터 적용한다.</w:t>
      </w:r>
    </w:p>
    <w:p>
      <w:pPr>
        <w:pStyle w:val="0"/>
        <w:widowControl w:val="off"/>
        <w:spacing w:before="20" w:after="20"/>
        <w:ind w:left="378" w:hanging="378"/>
      </w:pPr>
      <w:r>
        <w:rPr>
          <w:rFonts w:ascii="바탕" w:eastAsia="바탕"/>
          <w:spacing w:val="-7"/>
          <w:sz w:val="28"/>
          <w:shd w:val="clear" w:color="000000"/>
        </w:rPr>
        <w:t>3. (납품검사 불합격제품 등록에 관한 적용례) 제15장 물품계약 일반조건 중 납품검사 불합격제품 등록 및 사후조치에 관한 규정은 2018년 2월 23일 이후 입찰공고 및 수의계약 안내 공고 분부터 적용한다.</w:t>
      </w:r>
    </w:p>
    <w:p>
      <w:pPr>
        <w:pStyle w:val="0"/>
        <w:widowControl w:val="off"/>
        <w:ind w:left="374" w:hanging="374"/>
      </w:pPr>
      <w:r>
        <w:rPr>
          <w:rFonts w:ascii="바탕" w:eastAsia="바탕"/>
          <w:spacing w:val="-7"/>
          <w:sz w:val="28"/>
          <w:shd w:val="clear" w:color="000000"/>
        </w:rPr>
        <w:t xml:space="preserve">4. (다른 예규 등의 폐지) </w:t>
      </w:r>
      <w:r>
        <w:rPr>
          <w:rFonts w:ascii="바탕" w:eastAsia="바탕"/>
          <w:spacing w:val="-7"/>
          <w:sz w:val="28"/>
          <w:shd w:val="clear" w:color="000000"/>
        </w:rPr>
        <w:t>「지방자치단체의</w:t>
      </w:r>
      <w:r>
        <w:rPr>
          <w:rFonts w:ascii="바탕" w:eastAsia="바탕"/>
          <w:spacing w:val="-7"/>
          <w:sz w:val="28"/>
          <w:shd w:val="clear" w:color="000000"/>
        </w:rPr>
        <w:t xml:space="preserve"> 공동계약집행기준</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「지방재정법시행령</w:t>
      </w:r>
      <w:r>
        <w:rPr>
          <w:rFonts w:ascii="바탕" w:eastAsia="바탕"/>
          <w:spacing w:val="-7"/>
          <w:sz w:val="28"/>
          <w:shd w:val="clear" w:color="000000"/>
        </w:rPr>
        <w:t xml:space="preserve"> 제70조제4항의 규정에 의한 제한경쟁계약의특례에관한규칙중 제한경쟁입찰한도액에 관한 예규</w:t>
      </w:r>
      <w:r>
        <w:rPr>
          <w:rFonts w:ascii="바탕"/>
          <w:spacing w:val="-7"/>
          <w:sz w:val="28"/>
          <w:shd w:val="clear" w:color="000000"/>
        </w:rPr>
        <w:t>」</w:t>
      </w:r>
      <w:r>
        <w:rPr>
          <w:rFonts w:ascii="바탕"/>
          <w:spacing w:val="-7"/>
          <w:sz w:val="28"/>
          <w:shd w:val="clear" w:color="000000"/>
        </w:rPr>
        <w:t xml:space="preserve">, </w:t>
      </w:r>
      <w:r>
        <w:rPr>
          <w:rFonts w:ascii="바탕" w:eastAsia="바탕"/>
          <w:spacing w:val="-7"/>
          <w:sz w:val="28"/>
          <w:shd w:val="clear" w:color="000000"/>
        </w:rPr>
        <w:t>｢입찰집행에</w:t>
      </w:r>
      <w:r>
        <w:rPr>
          <w:rFonts w:ascii="바탕" w:eastAsia="바탕"/>
          <w:spacing w:val="-7"/>
          <w:sz w:val="28"/>
          <w:shd w:val="clear" w:color="000000"/>
        </w:rPr>
        <w:t xml:space="preserve"> 관한 예정가격 작성 요령</w:t>
      </w:r>
      <w:r>
        <w:rPr>
          <w:rFonts w:ascii="바탕" w:eastAsia="바탕"/>
          <w:spacing w:val="-7"/>
          <w:sz w:val="28"/>
          <w:shd w:val="clear" w:color="000000"/>
        </w:rPr>
        <w:t>｣은</w:t>
      </w:r>
      <w:r>
        <w:rPr>
          <w:rFonts w:ascii="바탕" w:eastAsia="바탕"/>
          <w:spacing w:val="-7"/>
          <w:sz w:val="28"/>
          <w:shd w:val="clear" w:color="000000"/>
        </w:rPr>
        <w:t xml:space="preserve"> 폐지한다.</w:t>
      </w:r>
    </w:p>
    <w:p>
      <w:pPr>
        <w:pStyle w:val="0"/>
        <w:widowControl w:val="off"/>
        <w:spacing w:before="20" w:after="20"/>
        <w:ind w:left="369" w:hanging="369"/>
      </w:pPr>
      <w:r>
        <w:rPr>
          <w:rFonts w:ascii="바탕" w:eastAsia="바탕"/>
          <w:spacing w:val="-7"/>
          <w:sz w:val="28"/>
          <w:shd w:val="clear" w:color="000000"/>
        </w:rPr>
        <w:t xml:space="preserve">5.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제334호)에 따라 이 예규 발령 후의 법령이나 현실여건의 변화 등을 검토하여 이 예규의 폐지, 개정 등의 조치를 해야 하는 기한은 2021년 1월 21일까지로 한다.</w:t>
      </w:r>
    </w:p>
    <w:p>
      <w:pPr>
        <w:pStyle w:val="0"/>
        <w:widowControl w:val="off"/>
        <w:spacing w:before="20" w:after="20"/>
        <w:ind w:left="369" w:hanging="369"/>
        <w:rPr>
          <w:rFonts w:ascii="바탕" w:eastAsia="바탕"/>
          <w:color w:val="000000"/>
          <w:spacing w:val="-8"/>
          <w:sz w:val="32"/>
          <w:shd w:val="clear" w:color="000000"/>
        </w:rPr>
      </w:pPr>
    </w:p>
    <w:p>
      <w:pPr>
        <w:pStyle w:val="0"/>
        <w:widowControl w:val="off"/>
        <w:wordWrap w:val="1"/>
        <w:jc w:val="center"/>
        <w:rPr>
          <w:rFonts w:ascii="바탕" w:eastAsia="바탕"/>
          <w:b/>
          <w:color w:val="000000"/>
          <w:spacing w:val="-8"/>
          <w:sz w:val="32"/>
          <w:shd w:val="clear" w:color="000000"/>
        </w:rPr>
      </w:pPr>
    </w:p>
    <w:p>
      <w:pPr>
        <w:pStyle w:val="0"/>
        <w:widowControl w:val="off"/>
        <w:wordWrap w:val="1"/>
        <w:jc w:val="center"/>
      </w:pPr>
      <w:r>
        <w:rPr>
          <w:rFonts w:ascii="바탕" w:eastAsia="바탕"/>
          <w:b/>
          <w:spacing w:val="-8"/>
          <w:sz w:val="32"/>
          <w:shd w:val="clear" w:color="000000"/>
        </w:rPr>
        <w:t>부          칙</w:t>
      </w:r>
    </w:p>
    <w:p>
      <w:pPr>
        <w:pStyle w:val="0"/>
        <w:widowControl w:val="off"/>
        <w:spacing w:before="20" w:after="20"/>
        <w:ind w:left="234" w:hanging="234"/>
      </w:pPr>
      <w:r>
        <w:rPr>
          <w:rFonts w:ascii="바탕" w:eastAsia="바탕"/>
          <w:spacing w:val="-7"/>
          <w:sz w:val="28"/>
          <w:shd w:val="clear" w:color="000000"/>
        </w:rPr>
        <w:t>1. (시행일) 이 예규는 2018년  7월 23일부터 시행한다.</w:t>
      </w:r>
    </w:p>
    <w:p>
      <w:pPr>
        <w:pStyle w:val="0"/>
        <w:widowControl w:val="off"/>
        <w:spacing w:before="20" w:after="20"/>
        <w:ind w:left="378" w:hanging="378"/>
      </w:pPr>
      <w:r>
        <w:rPr>
          <w:rFonts w:ascii="바탕" w:eastAsia="바탕"/>
          <w:spacing w:val="-7"/>
          <w:sz w:val="28"/>
          <w:shd w:val="clear" w:color="000000"/>
        </w:rPr>
        <w:t>2. (일반적용례) 이 예규는 2018년  7월 23일 이후 입찰공고 및 수의계약 안내공고 분부터 적용한다.</w:t>
      </w:r>
    </w:p>
    <w:p>
      <w:pPr>
        <w:pStyle w:val="0"/>
        <w:widowControl w:val="off"/>
        <w:spacing w:before="20" w:after="20"/>
        <w:ind w:left="369" w:hanging="369"/>
      </w:pPr>
      <w:r>
        <w:rPr>
          <w:rFonts w:ascii="바탕" w:eastAsia="바탕"/>
          <w:spacing w:val="-7"/>
          <w:sz w:val="28"/>
          <w:shd w:val="clear" w:color="000000"/>
        </w:rPr>
        <w:t xml:space="preserve">3. (재검토기한)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spacing w:val="-7"/>
          <w:sz w:val="28"/>
          <w:shd w:val="clear" w:color="000000"/>
        </w:rPr>
        <w:t>｣</w:t>
      </w:r>
      <w:r>
        <w:rPr>
          <w:rFonts w:ascii="바탕" w:eastAsia="바탕"/>
          <w:spacing w:val="-7"/>
          <w:sz w:val="28"/>
          <w:shd w:val="clear" w:color="000000"/>
        </w:rPr>
        <w:t>(대통령훈령 제334호)에 따라 이 예규 발령 후의 법령이나 현실여건의 변화 등을 검토하여 이 예규의 폐지, 개정 등의 조치를 해야 하는 기한은 2021년 7월 22일까지로 한다.</w:t>
      </w:r>
    </w:p>
    <w:p>
      <w:pPr>
        <w:pStyle w:val="0"/>
        <w:widowControl w:val="off"/>
        <w:spacing w:before="20" w:after="20"/>
        <w:ind w:left="369" w:hanging="369"/>
        <w:rPr>
          <w:rFonts w:ascii="바탕" w:eastAsia="바탕"/>
          <w:color w:val="000000"/>
          <w:spacing w:val="-7"/>
          <w:sz w:val="28"/>
          <w:shd w:val="clear" w:color="000000"/>
        </w:rPr>
      </w:pPr>
    </w:p>
    <w:p>
      <w:pPr>
        <w:pStyle w:val="0"/>
        <w:widowControl w:val="off"/>
        <w:wordWrap w:val="1"/>
        <w:spacing w:line="379" w:lineRule="auto"/>
        <w:jc w:val="center"/>
      </w:pPr>
      <w:r>
        <w:rPr>
          <w:rFonts w:ascii="바탕" w:eastAsia="바탕"/>
          <w:b/>
          <w:spacing w:val="-8"/>
          <w:sz w:val="32"/>
          <w:shd w:val="clear" w:color="000000"/>
        </w:rPr>
        <w:t>부          칙</w:t>
      </w:r>
    </w:p>
    <w:p>
      <w:pPr>
        <w:pStyle w:val="0"/>
        <w:widowControl w:val="off"/>
        <w:spacing w:line="379" w:lineRule="auto"/>
        <w:ind w:left="528" w:hanging="528"/>
      </w:pPr>
      <w:r>
        <w:rPr>
          <w:rFonts w:ascii="바탕" w:eastAsia="바탕"/>
          <w:spacing w:val="-7"/>
          <w:sz w:val="28"/>
          <w:shd w:val="clear" w:color="000000"/>
        </w:rPr>
        <w:t>1. (시행일) 이 예규는 2018년 12월 1일부터 시행한다.</w:t>
      </w:r>
    </w:p>
    <w:p>
      <w:pPr>
        <w:pStyle w:val="0"/>
        <w:widowControl w:val="off"/>
        <w:spacing w:line="379" w:lineRule="auto"/>
        <w:ind w:left="370" w:hanging="370"/>
      </w:pPr>
      <w:r>
        <w:rPr>
          <w:rFonts w:ascii="바탕" w:eastAsia="바탕"/>
          <w:spacing w:val="-7"/>
          <w:sz w:val="28"/>
          <w:shd w:val="clear" w:color="000000"/>
        </w:rPr>
        <w:t xml:space="preserve">2. (일반적 적용례) </w:t>
      </w:r>
      <w:r>
        <w:rPr>
          <w:rFonts w:ascii="바탕" w:eastAsia="바탕"/>
          <w:spacing w:val="-10"/>
          <w:sz w:val="28"/>
          <w:shd w:val="clear" w:color="000000"/>
        </w:rPr>
        <w:t xml:space="preserve">이 예규는 2018년 12월 1일 이후 입찰공고 </w:t>
      </w:r>
      <w:r>
        <w:rPr>
          <w:rFonts w:ascii="바탕" w:eastAsia="바탕"/>
          <w:spacing w:val="-7"/>
          <w:sz w:val="28"/>
          <w:shd w:val="clear" w:color="000000"/>
        </w:rPr>
        <w:t>및 수의계약 안내공고 분부터</w:t>
      </w:r>
      <w:r>
        <w:rPr>
          <w:rFonts w:ascii="바탕" w:eastAsia="바탕"/>
          <w:spacing w:val="-10"/>
          <w:sz w:val="28"/>
          <w:shd w:val="clear" w:color="000000"/>
        </w:rPr>
        <w:t xml:space="preserve"> 적용한다.</w:t>
      </w:r>
    </w:p>
    <w:p>
      <w:pPr>
        <w:pStyle w:val="0"/>
        <w:widowControl w:val="off"/>
        <w:spacing w:line="379" w:lineRule="auto"/>
        <w:ind w:left="369" w:hanging="369"/>
      </w:pPr>
      <w:r>
        <w:rPr>
          <w:rFonts w:ascii="바탕" w:eastAsia="바탕"/>
          <w:spacing w:val="-7"/>
          <w:sz w:val="28"/>
          <w:shd w:val="clear" w:color="000000"/>
        </w:rPr>
        <w:t xml:space="preserve">3. (재검토기한) 행정안전부장관은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예규에 대하여 2019년 1월 1일을 기준으로 매 3년이 되는 시점(매 3년째의 12월 31일까지를 말한다)마다 그 타당성을 검토하여 개선 등의 조치를 하여야 한다. </w:t>
      </w:r>
    </w:p>
    <w:p>
      <w:pPr>
        <w:pStyle w:val="0"/>
        <w:widowControl w:val="off"/>
        <w:spacing w:before="20" w:after="20"/>
        <w:ind w:left="369" w:hanging="369"/>
        <w:rPr>
          <w:rFonts w:ascii="바탕" w:eastAsia="바탕"/>
          <w:color w:val="000000"/>
          <w:spacing w:val="-7"/>
          <w:sz w:val="28"/>
          <w:shd w:val="clear" w:color="000000"/>
        </w:rPr>
      </w:pPr>
    </w:p>
    <w:p>
      <w:pPr>
        <w:pStyle w:val="0"/>
        <w:widowControl w:val="off"/>
        <w:wordWrap w:val="1"/>
        <w:spacing w:line="379" w:lineRule="auto"/>
        <w:jc w:val="center"/>
      </w:pPr>
      <w:r>
        <w:rPr>
          <w:rFonts w:ascii="바탕" w:eastAsia="바탕"/>
          <w:b/>
          <w:spacing w:val="-7"/>
          <w:sz w:val="28"/>
          <w:shd w:val="clear" w:color="000000"/>
        </w:rPr>
        <w:t>부          칙</w:t>
      </w:r>
    </w:p>
    <w:p>
      <w:pPr>
        <w:pStyle w:val="0"/>
        <w:widowControl w:val="off"/>
        <w:spacing w:line="379" w:lineRule="auto"/>
        <w:ind w:left="528" w:hanging="528"/>
      </w:pPr>
      <w:r>
        <w:rPr>
          <w:rFonts w:ascii="바탕" w:eastAsia="바탕"/>
          <w:spacing w:val="-7"/>
          <w:sz w:val="28"/>
          <w:shd w:val="clear" w:color="000000"/>
        </w:rPr>
        <w:t>1. (시행일) 이 예규는 2019년 10월 8일부터 시행한다.</w:t>
      </w:r>
    </w:p>
    <w:p>
      <w:pPr>
        <w:pStyle w:val="0"/>
        <w:widowControl w:val="off"/>
        <w:spacing w:line="379" w:lineRule="auto"/>
        <w:ind w:left="370" w:hanging="370"/>
      </w:pPr>
      <w:r>
        <w:rPr>
          <w:rFonts w:ascii="바탕" w:eastAsia="바탕"/>
          <w:spacing w:val="-7"/>
          <w:sz w:val="28"/>
          <w:shd w:val="clear" w:color="000000"/>
        </w:rPr>
        <w:t xml:space="preserve">2. (일반적 적용례) </w:t>
      </w:r>
      <w:r>
        <w:rPr>
          <w:rFonts w:ascii="바탕" w:eastAsia="바탕"/>
          <w:spacing w:val="-10"/>
          <w:sz w:val="28"/>
          <w:shd w:val="clear" w:color="000000"/>
        </w:rPr>
        <w:t xml:space="preserve">이 예규는 발령일 이후 입찰공고 </w:t>
      </w:r>
      <w:r>
        <w:rPr>
          <w:rFonts w:ascii="바탕" w:eastAsia="바탕"/>
          <w:spacing w:val="-7"/>
          <w:sz w:val="28"/>
          <w:shd w:val="clear" w:color="000000"/>
        </w:rPr>
        <w:t>및 수의계약 안내공고분부터</w:t>
      </w:r>
      <w:r>
        <w:rPr>
          <w:rFonts w:ascii="바탕" w:eastAsia="바탕"/>
          <w:spacing w:val="-10"/>
          <w:sz w:val="28"/>
          <w:shd w:val="clear" w:color="000000"/>
        </w:rPr>
        <w:t xml:space="preserve"> 적용한다.</w:t>
      </w:r>
    </w:p>
    <w:p>
      <w:pPr>
        <w:pStyle w:val="0"/>
        <w:widowControl w:val="off"/>
        <w:spacing w:line="379" w:lineRule="auto"/>
        <w:ind w:left="369" w:hanging="369"/>
      </w:pPr>
      <w:r>
        <w:rPr>
          <w:rFonts w:ascii="바탕" w:eastAsia="바탕"/>
          <w:spacing w:val="-7"/>
          <w:sz w:val="28"/>
          <w:shd w:val="clear" w:color="000000"/>
        </w:rPr>
        <w:t xml:space="preserve">3. (재검토기한) 행정안전부장관은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예규에 대하여 2020년 1월 1일을 기준으로 매 3년이 되는 시점(매 3년째의 12월 31일까지를 말한다)마다 그 타당성을 검토하여 개선 등의 조치를 하여야 한다.</w:t>
      </w:r>
    </w:p>
    <w:p>
      <w:pPr>
        <w:pStyle w:val="0"/>
        <w:widowControl w:val="off"/>
        <w:spacing w:line="379" w:lineRule="auto"/>
        <w:ind w:left="369" w:hanging="369"/>
        <w:rPr>
          <w:rFonts w:ascii="바탕" w:eastAsia="바탕"/>
          <w:color w:val="000000"/>
          <w:spacing w:val="-8"/>
          <w:sz w:val="32"/>
          <w:shd w:val="clear" w:color="000000"/>
        </w:rPr>
      </w:pPr>
    </w:p>
    <w:p>
      <w:pPr>
        <w:pStyle w:val="0"/>
        <w:widowControl w:val="off"/>
        <w:wordWrap w:val="1"/>
        <w:spacing w:line="379" w:lineRule="auto"/>
        <w:jc w:val="center"/>
      </w:pPr>
      <w:r>
        <w:rPr>
          <w:rFonts w:ascii="바탕" w:eastAsia="바탕"/>
          <w:b/>
          <w:spacing w:val="-7"/>
          <w:sz w:val="28"/>
          <w:shd w:val="clear" w:color="000000"/>
        </w:rPr>
        <w:t>부          칙</w:t>
      </w:r>
    </w:p>
    <w:p>
      <w:pPr>
        <w:pStyle w:val="0"/>
        <w:widowControl w:val="off"/>
        <w:spacing w:line="379" w:lineRule="auto"/>
        <w:ind w:left="528" w:hanging="528"/>
      </w:pPr>
      <w:r>
        <w:rPr>
          <w:rFonts w:ascii="바탕" w:eastAsia="바탕"/>
          <w:spacing w:val="-7"/>
          <w:sz w:val="28"/>
          <w:shd w:val="clear" w:color="000000"/>
        </w:rPr>
        <w:t>1. (시행일) 이 예규는 2020년  6월 15일부터 시행한다.</w:t>
      </w:r>
    </w:p>
    <w:p>
      <w:pPr>
        <w:pStyle w:val="0"/>
        <w:widowControl w:val="off"/>
        <w:spacing w:line="379" w:lineRule="auto"/>
        <w:ind w:left="370" w:hanging="370"/>
      </w:pPr>
      <w:r>
        <w:rPr>
          <w:rFonts w:ascii="바탕" w:eastAsia="바탕"/>
          <w:spacing w:val="-7"/>
          <w:sz w:val="28"/>
          <w:shd w:val="clear" w:color="000000"/>
        </w:rPr>
        <w:t xml:space="preserve">2. (일반적 적용례) </w:t>
      </w:r>
      <w:r>
        <w:rPr>
          <w:rFonts w:ascii="바탕" w:eastAsia="바탕"/>
          <w:spacing w:val="-10"/>
          <w:sz w:val="28"/>
          <w:shd w:val="clear" w:color="000000"/>
        </w:rPr>
        <w:t xml:space="preserve">이 예규는 발령일 이후 입찰공고 </w:t>
      </w:r>
      <w:r>
        <w:rPr>
          <w:rFonts w:ascii="바탕" w:eastAsia="바탕"/>
          <w:spacing w:val="-7"/>
          <w:sz w:val="28"/>
          <w:shd w:val="clear" w:color="000000"/>
        </w:rPr>
        <w:t>및 수의계약 안내공고분부터</w:t>
      </w:r>
      <w:r>
        <w:rPr>
          <w:rFonts w:ascii="바탕" w:eastAsia="바탕"/>
          <w:spacing w:val="-10"/>
          <w:sz w:val="28"/>
          <w:shd w:val="clear" w:color="000000"/>
        </w:rPr>
        <w:t xml:space="preserve"> 적용한다.</w:t>
      </w:r>
    </w:p>
    <w:p>
      <w:pPr>
        <w:pStyle w:val="0"/>
        <w:widowControl w:val="off"/>
        <w:spacing w:line="379" w:lineRule="auto"/>
        <w:ind w:left="369" w:hanging="369"/>
      </w:pPr>
      <w:r>
        <w:rPr>
          <w:rFonts w:ascii="바탕" w:eastAsia="바탕"/>
          <w:spacing w:val="-7"/>
          <w:sz w:val="28"/>
          <w:shd w:val="clear" w:color="000000"/>
        </w:rPr>
        <w:t xml:space="preserve">3. (재검토기한) 행정안전부장관은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예규에 대하여 2020년 7월 1일을 기준으로 매 3년이 되는 시점(매 3년째의 6월 30일까지를 말한다)마다 그 타당성을 검토하여 개선 등의 조치를 하여야 한다.</w:t>
      </w:r>
    </w:p>
    <w:p>
      <w:pPr>
        <w:pStyle w:val="0"/>
        <w:widowControl w:val="off"/>
        <w:spacing w:line="379" w:lineRule="auto"/>
        <w:ind w:left="369" w:hanging="369"/>
        <w:rPr>
          <w:rFonts w:ascii="바탕" w:eastAsia="바탕"/>
          <w:color w:val="000000"/>
          <w:spacing w:val="-7"/>
          <w:sz w:val="28"/>
          <w:shd w:val="clear" w:color="000000"/>
        </w:rPr>
      </w:pPr>
    </w:p>
    <w:p>
      <w:pPr>
        <w:pStyle w:val="0"/>
        <w:widowControl w:val="off"/>
        <w:wordWrap w:val="1"/>
        <w:spacing w:line="144" w:lineRule="auto"/>
        <w:jc w:val="center"/>
      </w:pPr>
      <w:r>
        <w:rPr>
          <w:rFonts w:ascii="바탕" w:eastAsia="바탕"/>
          <w:b/>
          <w:spacing w:val="-7"/>
          <w:sz w:val="28"/>
          <w:shd w:val="clear" w:color="000000"/>
        </w:rPr>
        <w:t>부          칙</w:t>
      </w:r>
    </w:p>
    <w:p>
      <w:pPr>
        <w:pStyle w:val="0"/>
        <w:widowControl w:val="off"/>
        <w:wordWrap w:val="1"/>
        <w:spacing w:line="432" w:lineRule="auto"/>
        <w:jc w:val="center"/>
        <w:rPr>
          <w:rFonts w:ascii="바탕" w:eastAsia="바탕"/>
          <w:b/>
          <w:color w:val="000000"/>
          <w:spacing w:val="-7"/>
          <w:sz w:val="28"/>
          <w:shd w:val="clear" w:color="000000"/>
        </w:rPr>
      </w:pPr>
    </w:p>
    <w:p>
      <w:pPr>
        <w:pStyle w:val="0"/>
        <w:widowControl w:val="off"/>
        <w:spacing w:line="312" w:lineRule="auto"/>
        <w:ind w:left="528" w:hanging="528"/>
      </w:pPr>
      <w:r>
        <w:rPr>
          <w:rFonts w:ascii="바탕"/>
          <w:sz w:val="28"/>
          <w:shd w:val="clear" w:color="000000"/>
        </w:rPr>
        <w:t xml:space="preserve"> 1. </w:t>
      </w:r>
      <w:r>
        <w:rPr>
          <w:rFonts w:ascii="바탕" w:eastAsia="바탕"/>
          <w:spacing w:val="-4"/>
          <w:sz w:val="28"/>
          <w:shd w:val="clear" w:color="000000"/>
        </w:rPr>
        <w:t xml:space="preserve">(시행일) 이 예규는 2021년 4월 1일부터 </w:t>
      </w:r>
      <w:r>
        <w:rPr>
          <w:rFonts w:ascii="바탕" w:eastAsia="바탕"/>
          <w:sz w:val="28"/>
          <w:shd w:val="clear" w:color="000000"/>
        </w:rPr>
        <w:t xml:space="preserve">시행한다. </w:t>
      </w:r>
    </w:p>
    <w:p>
      <w:pPr>
        <w:pStyle w:val="0"/>
        <w:widowControl w:val="off"/>
        <w:spacing w:line="312" w:lineRule="auto"/>
        <w:ind w:left="528" w:hanging="528"/>
        <w:rPr>
          <w:rFonts w:ascii="바탕" w:eastAsia="바탕"/>
          <w:color w:val="000000"/>
          <w:sz w:val="28"/>
          <w:shd w:val="clear" w:color="000000"/>
        </w:rPr>
      </w:pPr>
    </w:p>
    <w:p>
      <w:pPr>
        <w:pStyle w:val="0"/>
        <w:widowControl w:val="off"/>
        <w:spacing w:line="312" w:lineRule="auto"/>
        <w:ind w:left="503" w:hanging="503"/>
      </w:pPr>
      <w:r>
        <w:rPr>
          <w:rFonts w:ascii="바탕"/>
          <w:sz w:val="28"/>
          <w:shd w:val="clear" w:color="000000"/>
        </w:rPr>
        <w:t xml:space="preserve"> 2. </w:t>
      </w:r>
      <w:r>
        <w:rPr>
          <w:rFonts w:ascii="바탕" w:eastAsia="바탕"/>
          <w:spacing w:val="-7"/>
          <w:sz w:val="28"/>
          <w:shd w:val="clear" w:color="000000"/>
        </w:rPr>
        <w:t>(적용례) 이 예규는 시행일 이후 입찰공고 및 수의계약 안내공고분부터 적용한다.</w:t>
      </w:r>
    </w:p>
    <w:p>
      <w:pPr>
        <w:pStyle w:val="0"/>
        <w:widowControl w:val="off"/>
        <w:spacing w:line="312" w:lineRule="auto"/>
        <w:ind w:left="503" w:hanging="503"/>
        <w:rPr>
          <w:rFonts w:ascii="바탕" w:eastAsia="바탕"/>
          <w:color w:val="000000"/>
          <w:spacing w:val="-7"/>
          <w:sz w:val="28"/>
          <w:shd w:val="clear" w:color="000000"/>
        </w:rPr>
      </w:pPr>
    </w:p>
    <w:p>
      <w:pPr>
        <w:pStyle w:val="0"/>
        <w:widowControl w:val="off"/>
        <w:ind w:left="409" w:hanging="409"/>
      </w:pPr>
      <w:r>
        <w:rPr>
          <w:rFonts w:ascii="바탕" w:eastAsia="바탕"/>
          <w:sz w:val="28"/>
          <w:shd w:val="clear" w:color="000000"/>
        </w:rPr>
        <w:t xml:space="preserve"> 3. (재검토기한) 행정안전부장관은 </w:t>
      </w:r>
      <w:r>
        <w:rPr>
          <w:rFonts w:ascii="바탕" w:eastAsia="바탕"/>
          <w:sz w:val="28"/>
          <w:shd w:val="clear" w:color="000000"/>
        </w:rPr>
        <w:t>「훈령ㆍ예규</w:t>
      </w:r>
      <w:r>
        <w:rPr>
          <w:rFonts w:ascii="바탕" w:eastAsia="바탕"/>
          <w:sz w:val="28"/>
          <w:shd w:val="clear" w:color="000000"/>
        </w:rPr>
        <w:t xml:space="preserve"> 등의 발령 및 관리에 관한 규정</w:t>
      </w:r>
      <w:r>
        <w:rPr>
          <w:rFonts w:ascii="바탕" w:eastAsia="바탕"/>
          <w:sz w:val="28"/>
          <w:shd w:val="clear" w:color="000000"/>
        </w:rPr>
        <w:t>」에</w:t>
      </w:r>
      <w:r>
        <w:rPr>
          <w:rFonts w:ascii="바탕" w:eastAsia="바탕"/>
          <w:sz w:val="28"/>
          <w:shd w:val="clear" w:color="000000"/>
        </w:rPr>
        <w:t xml:space="preserve"> 따라 이 예규에 대하여 2021년 1월 1일 기준으로 매3년이 되는 시점(매3년째의 12월 31일까지를 말한다)마다 그 타당성을 검토하여 개선 등의 조치를 하여야 한다.</w:t>
      </w:r>
    </w:p>
    <w:p>
      <w:pPr>
        <w:pStyle w:val="0"/>
        <w:widowControl w:val="off"/>
        <w:spacing w:line="379" w:lineRule="auto"/>
        <w:ind w:left="369" w:hanging="369"/>
        <w:rPr>
          <w:rFonts w:ascii="바탕" w:eastAsia="바탕"/>
          <w:color w:val="000000"/>
          <w:spacing w:val="-7"/>
          <w:sz w:val="28"/>
          <w:shd w:val="clear" w:color="000000"/>
        </w:rPr>
      </w:pPr>
    </w:p>
    <w:p>
      <w:pPr>
        <w:pStyle w:val="0"/>
        <w:widowControl w:val="off"/>
        <w:wordWrap w:val="1"/>
        <w:spacing w:line="324" w:lineRule="auto"/>
        <w:jc w:val="center"/>
      </w:pPr>
      <w:r>
        <w:rPr>
          <w:rFonts w:ascii="바탕" w:eastAsia="바탕"/>
          <w:b/>
          <w:spacing w:val="-7"/>
          <w:sz w:val="28"/>
          <w:shd w:val="clear" w:color="000000"/>
        </w:rPr>
        <w:t>부          칙</w:t>
      </w:r>
    </w:p>
    <w:p>
      <w:pPr>
        <w:pStyle w:val="0"/>
        <w:widowControl w:val="off"/>
        <w:wordWrap w:val="1"/>
        <w:spacing w:line="324" w:lineRule="auto"/>
        <w:jc w:val="center"/>
        <w:rPr>
          <w:rFonts w:ascii="바탕" w:eastAsia="바탕"/>
          <w:b/>
          <w:color w:val="000000"/>
          <w:spacing w:val="-7"/>
          <w:sz w:val="28"/>
          <w:shd w:val="clear" w:color="000000"/>
        </w:rPr>
      </w:pPr>
    </w:p>
    <w:p>
      <w:pPr>
        <w:pStyle w:val="0"/>
        <w:widowControl w:val="off"/>
        <w:spacing w:line="324" w:lineRule="auto"/>
        <w:ind w:left="528" w:hanging="528"/>
      </w:pPr>
      <w:r>
        <w:rPr>
          <w:rFonts w:ascii="바탕"/>
          <w:sz w:val="28"/>
          <w:shd w:val="clear" w:color="000000"/>
        </w:rPr>
        <w:t xml:space="preserve"> 1. </w:t>
      </w:r>
      <w:r>
        <w:rPr>
          <w:rFonts w:ascii="바탕" w:eastAsia="바탕"/>
          <w:spacing w:val="-4"/>
          <w:sz w:val="28"/>
          <w:shd w:val="clear" w:color="000000"/>
        </w:rPr>
        <w:t xml:space="preserve">(시행일) 이 예규는 2022년 7월 1일부터 </w:t>
      </w:r>
      <w:r>
        <w:rPr>
          <w:rFonts w:ascii="바탕" w:eastAsia="바탕"/>
          <w:sz w:val="28"/>
          <w:shd w:val="clear" w:color="000000"/>
        </w:rPr>
        <w:t>시행한다. 단, 제5장 수의계약 운영요령 개정사항은 2021년 7월 1일부터 시행한다.</w:t>
      </w:r>
    </w:p>
    <w:p>
      <w:pPr>
        <w:pStyle w:val="0"/>
        <w:widowControl w:val="off"/>
        <w:spacing w:line="324" w:lineRule="auto"/>
        <w:ind w:left="528" w:hanging="528"/>
        <w:rPr>
          <w:rFonts w:ascii="바탕" w:eastAsia="바탕"/>
          <w:color w:val="000000"/>
          <w:sz w:val="28"/>
          <w:shd w:val="clear" w:color="000000"/>
        </w:rPr>
      </w:pPr>
    </w:p>
    <w:p>
      <w:pPr>
        <w:pStyle w:val="0"/>
        <w:widowControl w:val="off"/>
        <w:spacing w:line="324" w:lineRule="auto"/>
        <w:ind w:left="503" w:hanging="503"/>
      </w:pPr>
      <w:r>
        <w:rPr>
          <w:rFonts w:ascii="바탕"/>
          <w:sz w:val="28"/>
          <w:shd w:val="clear" w:color="000000"/>
        </w:rPr>
        <w:t xml:space="preserve"> 2. </w:t>
      </w:r>
      <w:r>
        <w:rPr>
          <w:rFonts w:ascii="바탕" w:eastAsia="바탕"/>
          <w:spacing w:val="-7"/>
          <w:sz w:val="28"/>
          <w:shd w:val="clear" w:color="000000"/>
        </w:rPr>
        <w:t>(적용례) 이 예규는 시행일 이후 최초로 입찰공고 및 수의계약체결분부터 적용한다.</w:t>
      </w:r>
    </w:p>
    <w:p>
      <w:pPr>
        <w:pStyle w:val="0"/>
        <w:widowControl w:val="off"/>
        <w:spacing w:line="324" w:lineRule="auto"/>
        <w:ind w:left="503" w:hanging="503"/>
        <w:rPr>
          <w:rFonts w:ascii="바탕" w:eastAsia="바탕"/>
          <w:color w:val="000000"/>
          <w:spacing w:val="-7"/>
          <w:sz w:val="28"/>
          <w:shd w:val="clear" w:color="000000"/>
        </w:rPr>
      </w:pPr>
    </w:p>
    <w:p>
      <w:pPr>
        <w:pStyle w:val="0"/>
        <w:widowControl w:val="off"/>
        <w:spacing w:line="324" w:lineRule="auto"/>
        <w:ind w:left="503" w:hanging="503"/>
      </w:pPr>
      <w:r>
        <w:rPr>
          <w:rFonts w:ascii="바탕" w:eastAsia="바탕"/>
          <w:spacing w:val="-7"/>
          <w:sz w:val="28"/>
          <w:shd w:val="clear" w:color="000000"/>
        </w:rPr>
        <w:t xml:space="preserve"> 3. (시범사업) </w:t>
      </w:r>
      <w:r>
        <w:rPr>
          <w:rFonts w:ascii="바탕" w:eastAsia="바탕"/>
          <w:spacing w:val="-7"/>
          <w:sz w:val="28"/>
          <w:shd w:val="clear" w:color="000000"/>
        </w:rPr>
        <w:t>「지방자치단체</w:t>
      </w:r>
      <w:r>
        <w:rPr>
          <w:rFonts w:ascii="바탕" w:eastAsia="바탕"/>
          <w:spacing w:val="-7"/>
          <w:sz w:val="28"/>
          <w:shd w:val="clear" w:color="000000"/>
        </w:rPr>
        <w:t xml:space="preserve"> 입찰시 낙찰자 결정기준</w:t>
      </w:r>
      <w:r>
        <w:rPr>
          <w:rFonts w:ascii="바탕" w:eastAsia="바탕"/>
          <w:spacing w:val="-7"/>
          <w:sz w:val="28"/>
          <w:shd w:val="clear" w:color="000000"/>
        </w:rPr>
        <w:t>」개정</w:t>
      </w:r>
      <w:r>
        <w:rPr>
          <w:rFonts w:ascii="바탕" w:eastAsia="바탕"/>
          <w:spacing w:val="-7"/>
          <w:sz w:val="28"/>
          <w:shd w:val="clear" w:color="000000"/>
        </w:rPr>
        <w:t xml:space="preserve"> 부칙에 따라 일괄입찰, 대안입찰, 기술제안입찰의 시범사업을 시행하는 경우에 한하여 개정규정을 적용한다.</w:t>
      </w:r>
    </w:p>
    <w:p>
      <w:pPr>
        <w:pStyle w:val="0"/>
        <w:widowControl w:val="off"/>
        <w:spacing w:line="324" w:lineRule="auto"/>
        <w:ind w:left="503" w:hanging="503"/>
        <w:rPr>
          <w:rFonts w:ascii="바탕" w:eastAsia="바탕"/>
          <w:color w:val="000000"/>
          <w:spacing w:val="-7"/>
          <w:sz w:val="28"/>
          <w:shd w:val="clear" w:color="000000"/>
        </w:rPr>
      </w:pPr>
    </w:p>
    <w:p>
      <w:pPr>
        <w:pStyle w:val="0"/>
        <w:widowControl w:val="off"/>
        <w:spacing w:line="324" w:lineRule="auto"/>
        <w:ind w:left="503" w:hanging="503"/>
      </w:pPr>
      <w:r>
        <w:rPr>
          <w:rFonts w:ascii="바탕" w:eastAsia="바탕"/>
          <w:spacing w:val="-7"/>
          <w:sz w:val="28"/>
          <w:shd w:val="clear" w:color="000000"/>
        </w:rPr>
        <w:t xml:space="preserve"> 4. (경과규정) 이 기준 적용일 이전인 2022년 6월 30일까지 최초로 입찰공고를 한 계약분에 대해서는 조달청 </w:t>
      </w:r>
      <w:r>
        <w:rPr>
          <w:rFonts w:ascii="바탕" w:eastAsia="바탕"/>
          <w:spacing w:val="-7"/>
          <w:sz w:val="28"/>
          <w:shd w:val="clear" w:color="000000"/>
        </w:rPr>
        <w:t>「일괄입찰</w:t>
      </w:r>
      <w:r>
        <w:rPr>
          <w:rFonts w:ascii="바탕" w:eastAsia="바탕"/>
          <w:spacing w:val="-7"/>
          <w:sz w:val="28"/>
          <w:shd w:val="clear" w:color="000000"/>
        </w:rPr>
        <w:t xml:space="preserve"> 등의 공사입찰 특별유의서</w:t>
      </w:r>
      <w:r>
        <w:rPr>
          <w:rFonts w:ascii="바탕"/>
          <w:spacing w:val="-7"/>
          <w:sz w:val="28"/>
          <w:shd w:val="clear" w:color="000000"/>
        </w:rPr>
        <w:t>」</w:t>
      </w:r>
      <w:r>
        <w:rPr>
          <w:rFonts w:ascii="바탕" w:eastAsia="바탕"/>
          <w:spacing w:val="-7"/>
          <w:sz w:val="28"/>
          <w:shd w:val="clear" w:color="000000"/>
        </w:rPr>
        <w:t xml:space="preserve"> 및  </w:t>
      </w:r>
      <w:r>
        <w:rPr>
          <w:rFonts w:ascii="바탕" w:eastAsia="바탕"/>
          <w:spacing w:val="-7"/>
          <w:sz w:val="28"/>
          <w:shd w:val="clear" w:color="000000"/>
        </w:rPr>
        <w:t>「일괄입찰</w:t>
      </w:r>
      <w:r>
        <w:rPr>
          <w:rFonts w:ascii="바탕" w:eastAsia="바탕"/>
          <w:spacing w:val="-7"/>
          <w:sz w:val="28"/>
          <w:shd w:val="clear" w:color="000000"/>
        </w:rPr>
        <w:t xml:space="preserve"> 등의 공사계약 특수조건</w:t>
      </w:r>
      <w:r>
        <w:rPr>
          <w:rFonts w:ascii="바탕" w:eastAsia="바탕"/>
          <w:spacing w:val="-7"/>
          <w:sz w:val="28"/>
          <w:shd w:val="clear" w:color="000000"/>
        </w:rPr>
        <w:t>」을</w:t>
      </w:r>
      <w:r>
        <w:rPr>
          <w:rFonts w:ascii="바탕" w:eastAsia="바탕"/>
          <w:spacing w:val="-7"/>
          <w:sz w:val="28"/>
          <w:shd w:val="clear" w:color="000000"/>
        </w:rPr>
        <w:t xml:space="preserve"> 준용한다.</w:t>
      </w:r>
    </w:p>
    <w:p>
      <w:pPr>
        <w:pStyle w:val="0"/>
        <w:widowControl w:val="off"/>
        <w:spacing w:line="324" w:lineRule="auto"/>
        <w:ind w:left="503" w:hanging="503"/>
        <w:rPr>
          <w:rFonts w:ascii="바탕" w:eastAsia="바탕"/>
          <w:color w:val="000000"/>
          <w:spacing w:val="-7"/>
          <w:sz w:val="28"/>
          <w:shd w:val="clear" w:color="000000"/>
        </w:rPr>
      </w:pPr>
    </w:p>
    <w:p>
      <w:pPr>
        <w:pStyle w:val="0"/>
        <w:widowControl w:val="off"/>
        <w:spacing w:line="324" w:lineRule="auto"/>
        <w:ind w:left="369" w:hanging="369"/>
      </w:pPr>
      <w:r>
        <w:rPr>
          <w:rFonts w:ascii="바탕" w:eastAsia="바탕"/>
          <w:spacing w:val="-7"/>
          <w:sz w:val="28"/>
          <w:shd w:val="clear" w:color="000000"/>
        </w:rPr>
        <w:t xml:space="preserve">5. (재검토기한) 행정안전부장관은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예규에 대하여 2020년 7월 1일을 기준으로 매 3년이 되는 시점(매 3년째의 6월 30일까지를 말한다)마다 그 타당성을 검토하여 개선 등의 조치를 하여야 한다.</w:t>
      </w:r>
    </w:p>
    <w:p>
      <w:r>
        <w:br w:type="page"/>
      </w:r>
    </w:p>
    <w:p>
      <w:pPr>
        <w:pStyle w:val="0"/>
        <w:widowControl w:val="off"/>
        <w:wordWrap w:val="1"/>
        <w:spacing w:line="324" w:lineRule="auto"/>
        <w:jc w:val="center"/>
      </w:pPr>
      <w:r>
        <w:rPr>
          <w:rFonts w:ascii="바탕" w:eastAsia="바탕"/>
          <w:b/>
          <w:spacing w:val="-7"/>
          <w:sz w:val="28"/>
          <w:shd w:val="clear" w:color="000000"/>
        </w:rPr>
        <w:t>부          칙</w:t>
      </w:r>
    </w:p>
    <w:p>
      <w:pPr>
        <w:pStyle w:val="0"/>
        <w:widowControl w:val="off"/>
        <w:wordWrap w:val="1"/>
        <w:spacing w:line="324" w:lineRule="auto"/>
        <w:jc w:val="center"/>
        <w:rPr>
          <w:rFonts w:ascii="바탕" w:eastAsia="바탕"/>
          <w:b/>
          <w:color w:val="000000"/>
          <w:spacing w:val="-7"/>
          <w:sz w:val="28"/>
          <w:shd w:val="clear" w:color="000000"/>
        </w:rPr>
      </w:pPr>
    </w:p>
    <w:p>
      <w:pPr>
        <w:pStyle w:val="0"/>
        <w:widowControl w:val="off"/>
        <w:spacing w:line="324" w:lineRule="auto"/>
        <w:ind w:left="528" w:hanging="528"/>
      </w:pPr>
      <w:r>
        <w:rPr>
          <w:rFonts w:ascii="바탕"/>
          <w:sz w:val="28"/>
          <w:shd w:val="clear" w:color="000000"/>
        </w:rPr>
        <w:t xml:space="preserve"> 1. </w:t>
      </w:r>
      <w:r>
        <w:rPr>
          <w:rFonts w:ascii="바탕" w:eastAsia="바탕"/>
          <w:spacing w:val="-4"/>
          <w:sz w:val="28"/>
          <w:shd w:val="clear" w:color="000000"/>
        </w:rPr>
        <w:t xml:space="preserve">(시행일) 이 예규는 2021년 9월 13일부터 </w:t>
      </w:r>
      <w:r>
        <w:rPr>
          <w:rFonts w:ascii="바탕" w:eastAsia="바탕"/>
          <w:sz w:val="28"/>
          <w:shd w:val="clear" w:color="000000"/>
        </w:rPr>
        <w:t xml:space="preserve">시행한다. </w:t>
      </w:r>
    </w:p>
    <w:p>
      <w:pPr>
        <w:pStyle w:val="0"/>
        <w:widowControl w:val="off"/>
        <w:spacing w:line="324" w:lineRule="auto"/>
        <w:ind w:left="528" w:hanging="528"/>
        <w:rPr>
          <w:rFonts w:ascii="바탕" w:eastAsia="바탕"/>
          <w:color w:val="000000"/>
          <w:sz w:val="28"/>
          <w:shd w:val="clear" w:color="000000"/>
        </w:rPr>
      </w:pPr>
    </w:p>
    <w:p>
      <w:pPr>
        <w:pStyle w:val="0"/>
        <w:widowControl w:val="off"/>
        <w:spacing w:line="324" w:lineRule="auto"/>
        <w:ind w:left="595" w:hanging="595"/>
      </w:pPr>
      <w:r>
        <w:rPr>
          <w:rFonts w:ascii="바탕"/>
          <w:sz w:val="28"/>
          <w:shd w:val="clear" w:color="000000"/>
        </w:rPr>
        <w:t xml:space="preserve"> 2. </w:t>
      </w:r>
      <w:r>
        <w:rPr>
          <w:rFonts w:ascii="바탕" w:eastAsia="바탕"/>
          <w:spacing w:val="-7"/>
          <w:sz w:val="28"/>
          <w:shd w:val="clear" w:color="000000"/>
        </w:rPr>
        <w:t xml:space="preserve">(적용례) 이 예규는 시행일 이후 최초로 입찰공고 및 수의계약체결분부터 적용한다. </w:t>
      </w:r>
    </w:p>
    <w:p>
      <w:pPr>
        <w:pStyle w:val="0"/>
        <w:widowControl w:val="off"/>
        <w:spacing w:line="324" w:lineRule="auto"/>
        <w:ind w:left="503" w:hanging="503"/>
        <w:rPr>
          <w:rFonts w:ascii="바탕" w:eastAsia="바탕"/>
          <w:color w:val="000000"/>
          <w:spacing w:val="-7"/>
          <w:sz w:val="28"/>
          <w:shd w:val="clear" w:color="000000"/>
        </w:rPr>
      </w:pPr>
    </w:p>
    <w:p>
      <w:pPr>
        <w:pStyle w:val="0"/>
        <w:widowControl w:val="off"/>
        <w:spacing w:line="324" w:lineRule="auto"/>
        <w:ind w:left="555" w:hanging="555"/>
      </w:pPr>
      <w:r>
        <w:rPr>
          <w:rFonts w:ascii="바탕" w:eastAsia="바탕"/>
          <w:spacing w:val="-7"/>
          <w:sz w:val="28"/>
          <w:shd w:val="clear" w:color="000000"/>
        </w:rPr>
        <w:t xml:space="preserve"> 3. 일괄입찰 등 시범사업 및 경과규정은 예규 제167호 2021.6.24. 종전부칙을 따른다.</w:t>
      </w:r>
    </w:p>
    <w:p>
      <w:pPr>
        <w:pStyle w:val="0"/>
        <w:widowControl w:val="off"/>
        <w:spacing w:line="324" w:lineRule="auto"/>
        <w:ind w:left="503" w:hanging="503"/>
        <w:rPr>
          <w:rFonts w:ascii="바탕" w:eastAsia="바탕"/>
          <w:color w:val="000000"/>
          <w:spacing w:val="-7"/>
          <w:sz w:val="28"/>
          <w:shd w:val="clear" w:color="000000"/>
        </w:rPr>
      </w:pPr>
    </w:p>
    <w:p>
      <w:pPr>
        <w:pStyle w:val="0"/>
        <w:widowControl w:val="off"/>
        <w:spacing w:line="324" w:lineRule="auto"/>
        <w:ind w:left="369" w:hanging="369"/>
      </w:pPr>
      <w:r>
        <w:rPr>
          <w:rFonts w:ascii="바탕" w:eastAsia="바탕"/>
          <w:spacing w:val="-7"/>
          <w:sz w:val="28"/>
          <w:shd w:val="clear" w:color="000000"/>
        </w:rPr>
        <w:t xml:space="preserve"> 4. (재검토기한) 행정안전부장관은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예규에 대하여 2020년 7월 1일을 기준으로 매 3년이 되는 시점(매 3년째의 6월 30일까지를 말한다)마다 그 타당성을 검토하여 개선 등의 조치를 하여야 한다.</w:t>
      </w:r>
    </w:p>
    <w:p>
      <w:pPr>
        <w:pStyle w:val="0"/>
        <w:widowControl w:val="off"/>
        <w:spacing w:line="324" w:lineRule="auto"/>
        <w:ind w:left="369" w:hanging="369"/>
        <w:rPr>
          <w:rFonts w:ascii="바탕" w:eastAsia="바탕"/>
          <w:color w:val="000000"/>
          <w:spacing w:val="-7"/>
          <w:sz w:val="28"/>
          <w:shd w:val="clear" w:color="000000"/>
        </w:rPr>
      </w:pPr>
    </w:p>
    <w:p>
      <w:pPr>
        <w:pStyle w:val="0"/>
        <w:widowControl w:val="off"/>
        <w:wordWrap w:val="1"/>
        <w:spacing w:line="252" w:lineRule="auto"/>
        <w:jc w:val="center"/>
      </w:pPr>
      <w:r>
        <w:rPr>
          <w:rFonts w:ascii="바탕" w:eastAsia="바탕"/>
          <w:b/>
          <w:spacing w:val="-7"/>
          <w:sz w:val="28"/>
          <w:shd w:val="clear" w:color="000000"/>
        </w:rPr>
        <w:t>부          칙</w:t>
      </w:r>
    </w:p>
    <w:p>
      <w:pPr>
        <w:pStyle w:val="0"/>
        <w:widowControl w:val="off"/>
        <w:wordWrap w:val="1"/>
        <w:spacing w:line="252" w:lineRule="auto"/>
        <w:jc w:val="center"/>
        <w:rPr>
          <w:rFonts w:ascii="바탕" w:eastAsia="바탕"/>
          <w:b/>
          <w:color w:val="000000"/>
          <w:spacing w:val="-7"/>
          <w:sz w:val="28"/>
          <w:shd w:val="clear" w:color="000000"/>
        </w:rPr>
      </w:pPr>
    </w:p>
    <w:p>
      <w:pPr>
        <w:pStyle w:val="0"/>
        <w:widowControl w:val="off"/>
        <w:spacing w:line="252" w:lineRule="auto"/>
        <w:ind w:left="528" w:hanging="528"/>
      </w:pPr>
      <w:r>
        <w:rPr>
          <w:rFonts w:ascii="바탕"/>
          <w:sz w:val="28"/>
          <w:shd w:val="clear" w:color="000000"/>
        </w:rPr>
        <w:t xml:space="preserve"> 1. </w:t>
      </w:r>
      <w:r>
        <w:rPr>
          <w:rFonts w:ascii="바탕" w:eastAsia="바탕"/>
          <w:spacing w:val="-4"/>
          <w:sz w:val="28"/>
          <w:shd w:val="clear" w:color="000000"/>
        </w:rPr>
        <w:t xml:space="preserve">(시행일) 이 예규는 2022년 1월 11일부터 </w:t>
      </w:r>
      <w:r>
        <w:rPr>
          <w:rFonts w:ascii="바탕" w:eastAsia="바탕"/>
          <w:sz w:val="28"/>
          <w:shd w:val="clear" w:color="000000"/>
        </w:rPr>
        <w:t xml:space="preserve">시행한다. </w:t>
      </w:r>
    </w:p>
    <w:p>
      <w:pPr>
        <w:pStyle w:val="0"/>
        <w:widowControl w:val="off"/>
        <w:spacing w:line="324" w:lineRule="auto"/>
        <w:ind w:left="528" w:hanging="528"/>
        <w:rPr>
          <w:rFonts w:ascii="바탕" w:eastAsia="바탕"/>
          <w:color w:val="000000"/>
          <w:sz w:val="28"/>
          <w:shd w:val="clear" w:color="000000"/>
        </w:rPr>
      </w:pPr>
    </w:p>
    <w:p>
      <w:pPr>
        <w:pStyle w:val="0"/>
        <w:widowControl w:val="off"/>
        <w:spacing w:line="324" w:lineRule="auto"/>
        <w:ind w:left="595" w:hanging="595"/>
      </w:pPr>
      <w:r>
        <w:rPr>
          <w:rFonts w:ascii="바탕"/>
          <w:sz w:val="28"/>
          <w:shd w:val="clear" w:color="000000"/>
        </w:rPr>
        <w:t xml:space="preserve"> 2. </w:t>
      </w:r>
      <w:r>
        <w:rPr>
          <w:rFonts w:ascii="바탕" w:eastAsia="바탕"/>
          <w:spacing w:val="-7"/>
          <w:sz w:val="28"/>
          <w:shd w:val="clear" w:color="000000"/>
        </w:rPr>
        <w:t>(적용례) 이 예규는 시행일 이후 최초로 입찰공고 및 수의계약체결분부터 적용한다.</w:t>
      </w:r>
    </w:p>
    <w:p>
      <w:pPr>
        <w:pStyle w:val="0"/>
        <w:widowControl w:val="off"/>
        <w:spacing w:line="324" w:lineRule="auto"/>
        <w:ind w:left="503" w:hanging="503"/>
        <w:rPr>
          <w:rFonts w:ascii="바탕" w:eastAsia="바탕"/>
          <w:color w:val="000000"/>
          <w:spacing w:val="-7"/>
          <w:sz w:val="28"/>
          <w:shd w:val="clear" w:color="000000"/>
        </w:rPr>
      </w:pPr>
    </w:p>
    <w:p>
      <w:pPr>
        <w:pStyle w:val="0"/>
        <w:widowControl w:val="off"/>
        <w:spacing w:line="324" w:lineRule="auto"/>
        <w:ind w:left="555" w:hanging="555"/>
      </w:pPr>
      <w:r>
        <w:rPr>
          <w:rFonts w:ascii="바탕" w:eastAsia="바탕"/>
          <w:spacing w:val="-7"/>
          <w:sz w:val="28"/>
          <w:shd w:val="clear" w:color="000000"/>
        </w:rPr>
        <w:t xml:space="preserve"> 3. 일괄입찰 등 시범사업 및 경과규정은 예규 제167호 2021.6.24. 종전부칙을 따른다.</w:t>
      </w:r>
    </w:p>
    <w:p>
      <w:pPr>
        <w:pStyle w:val="0"/>
        <w:widowControl w:val="off"/>
        <w:spacing w:line="324" w:lineRule="auto"/>
        <w:ind w:left="503" w:hanging="503"/>
        <w:rPr>
          <w:rFonts w:ascii="바탕" w:eastAsia="바탕"/>
          <w:color w:val="000000"/>
          <w:spacing w:val="-7"/>
          <w:sz w:val="28"/>
          <w:shd w:val="clear" w:color="000000"/>
        </w:rPr>
      </w:pPr>
    </w:p>
    <w:p>
      <w:pPr>
        <w:pStyle w:val="0"/>
        <w:widowControl w:val="off"/>
        <w:spacing w:line="324" w:lineRule="auto"/>
        <w:ind w:left="555" w:hanging="555"/>
      </w:pPr>
      <w:r>
        <w:rPr>
          <w:rFonts w:ascii="바탕" w:eastAsia="바탕"/>
          <w:spacing w:val="-7"/>
          <w:sz w:val="28"/>
          <w:shd w:val="clear" w:color="000000"/>
        </w:rPr>
        <w:t xml:space="preserve"> 4. (재검토기한) 행정안전부장관은 </w:t>
      </w:r>
      <w:r>
        <w:rPr>
          <w:rFonts w:ascii="바탕" w:eastAsia="바탕"/>
          <w:spacing w:val="-7"/>
          <w:sz w:val="28"/>
          <w:shd w:val="clear" w:color="000000"/>
        </w:rPr>
        <w:t>｢훈령ㆍ예규</w:t>
      </w:r>
      <w:r>
        <w:rPr>
          <w:rFonts w:ascii="바탕" w:eastAsia="바탕"/>
          <w:spacing w:val="-7"/>
          <w:sz w:val="28"/>
          <w:shd w:val="clear" w:color="000000"/>
        </w:rPr>
        <w:t xml:space="preserve">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예규에 대하여 2022년 1월 1일을 기준으로 매 3년이 되는 시점(매 3년째의 12월 31일까지를 말한다)마다 그 타당성을 검토하여 개선 등의 조치를 하여야 한다.</w:t>
      </w:r>
    </w:p>
    <w:p>
      <w:pPr>
        <w:pStyle w:val="0"/>
        <w:widowControl w:val="off"/>
        <w:spacing w:line="324" w:lineRule="auto"/>
        <w:ind w:left="555" w:hanging="555"/>
        <w:rPr>
          <w:rFonts w:ascii="바탕" w:eastAsia="바탕"/>
          <w:color w:val="000000"/>
          <w:spacing w:val="-7"/>
          <w:sz w:val="28"/>
          <w:shd w:val="clear" w:color="000000"/>
        </w:rPr>
      </w:pPr>
    </w:p>
    <w:p>
      <w:pPr>
        <w:pStyle w:val="0"/>
        <w:widowControl w:val="off"/>
        <w:wordWrap w:val="1"/>
        <w:spacing w:line="252" w:lineRule="auto"/>
        <w:jc w:val="center"/>
      </w:pPr>
      <w:r>
        <w:rPr>
          <w:rFonts w:ascii="바탕" w:eastAsia="바탕"/>
          <w:b/>
          <w:spacing w:val="-7"/>
          <w:sz w:val="28"/>
          <w:shd w:val="clear" w:color="000000"/>
        </w:rPr>
        <w:t>부          칙</w:t>
      </w:r>
    </w:p>
    <w:p>
      <w:pPr>
        <w:pStyle w:val="0"/>
        <w:widowControl w:val="off"/>
        <w:wordWrap w:val="1"/>
        <w:spacing w:line="252" w:lineRule="auto"/>
        <w:jc w:val="center"/>
        <w:rPr>
          <w:rFonts w:ascii="바탕" w:eastAsia="바탕"/>
          <w:b/>
          <w:color w:val="000000"/>
          <w:spacing w:val="-7"/>
          <w:sz w:val="28"/>
          <w:shd w:val="clear" w:color="000000"/>
        </w:rPr>
      </w:pPr>
    </w:p>
    <w:p>
      <w:pPr>
        <w:pStyle w:val="0"/>
        <w:widowControl w:val="off"/>
        <w:spacing w:before="100"/>
        <w:ind w:left="528" w:hanging="528"/>
      </w:pPr>
      <w:r>
        <w:rPr>
          <w:rFonts w:ascii="바탕" w:eastAsia="바탕"/>
          <w:spacing w:val="-7"/>
          <w:sz w:val="28"/>
          <w:shd w:val="clear" w:color="000000"/>
        </w:rPr>
        <w:t>1. (시행일) 이 예규는 2023년 1월 1일부터 시행한다.</w:t>
      </w:r>
    </w:p>
    <w:p>
      <w:pPr>
        <w:pStyle w:val="0"/>
        <w:widowControl w:val="off"/>
        <w:spacing w:before="100"/>
        <w:ind w:left="483" w:hanging="483"/>
      </w:pPr>
      <w:r>
        <w:rPr>
          <w:rFonts w:ascii="바탕"/>
          <w:spacing w:val="-7"/>
          <w:sz w:val="28"/>
          <w:shd w:val="clear" w:color="000000"/>
        </w:rPr>
        <w:t>2. (</w:t>
      </w:r>
      <w:r>
        <w:rPr>
          <w:rFonts w:ascii="바탕" w:eastAsia="바탕"/>
          <w:spacing w:val="-11"/>
          <w:sz w:val="28"/>
          <w:shd w:val="clear" w:color="000000"/>
        </w:rPr>
        <w:t>일반적 적용례) 이 예규는 시행일 이후 최초 입찰공고 및 수의계약 안내 공고</w:t>
      </w:r>
      <w:r>
        <w:rPr>
          <w:rFonts w:ascii="바탕" w:eastAsia="바탕"/>
          <w:spacing w:val="-7"/>
          <w:sz w:val="28"/>
          <w:shd w:val="clear" w:color="000000"/>
        </w:rPr>
        <w:t xml:space="preserve"> 분부터 적용한다.</w:t>
      </w:r>
    </w:p>
    <w:p>
      <w:pPr>
        <w:pStyle w:val="0"/>
        <w:widowControl w:val="off"/>
        <w:spacing w:before="100"/>
        <w:ind w:left="536" w:hanging="536"/>
      </w:pPr>
      <w:r>
        <w:rPr>
          <w:rFonts w:ascii="바탕"/>
          <w:spacing w:val="-7"/>
          <w:sz w:val="28"/>
          <w:shd w:val="clear" w:color="000000"/>
        </w:rPr>
        <w:t>3. (</w:t>
      </w:r>
      <w:r>
        <w:rPr>
          <w:rFonts w:ascii="바탕" w:eastAsia="바탕"/>
          <w:spacing w:val="-11"/>
          <w:sz w:val="28"/>
          <w:shd w:val="clear" w:color="000000"/>
        </w:rPr>
        <w:t>2단계 입찰에 대한 적용례) 제1장 입찰 및 계약일반기준 중 제13절의 규정은</w:t>
      </w:r>
      <w:r>
        <w:rPr>
          <w:rFonts w:ascii="바탕" w:eastAsia="바탕"/>
          <w:spacing w:val="-7"/>
          <w:sz w:val="28"/>
          <w:shd w:val="clear" w:color="000000"/>
        </w:rPr>
        <w:t xml:space="preserve"> 법 제3조에 따라 지방계약법을 적용하는 교육행정기관에 대해서는 2023년 6월 30일까지 종전의 규정을 따른다.</w:t>
      </w:r>
    </w:p>
    <w:p>
      <w:pPr>
        <w:pStyle w:val="0"/>
        <w:widowControl w:val="off"/>
        <w:spacing w:before="100"/>
        <w:ind w:left="497" w:hanging="497"/>
      </w:pPr>
      <w:r>
        <w:rPr>
          <w:rFonts w:ascii="바탕" w:eastAsia="바탕"/>
          <w:spacing w:val="-7"/>
          <w:sz w:val="28"/>
          <w:shd w:val="clear" w:color="000000"/>
        </w:rPr>
        <w:t>4. (계약심사에 대한 적용례) 제3장 계약심사 운영요령 중 제2절 계약심사대상 사업 관련 규정은 2023년 4월 1일부터 적용한다.</w:t>
      </w:r>
    </w:p>
    <w:p>
      <w:pPr>
        <w:pStyle w:val="0"/>
        <w:widowControl w:val="off"/>
        <w:spacing w:before="100"/>
        <w:ind w:left="482" w:hanging="482"/>
      </w:pPr>
      <w:r>
        <w:rPr>
          <w:rFonts w:ascii="바탕"/>
          <w:spacing w:val="-7"/>
          <w:sz w:val="28"/>
          <w:shd w:val="clear" w:color="000000"/>
        </w:rPr>
        <w:t xml:space="preserve">5. </w:t>
      </w:r>
      <w:r>
        <w:rPr>
          <w:rFonts w:ascii="바탕" w:eastAsia="바탕"/>
          <w:spacing w:val="-6"/>
          <w:sz w:val="28"/>
          <w:shd w:val="clear" w:color="000000"/>
        </w:rPr>
        <w:t>(공동계약에 대한 적용례) 제6장 공동계약 운영요령 중 주계약자 관련 개정</w:t>
      </w:r>
      <w:r>
        <w:rPr>
          <w:rFonts w:ascii="바탕" w:eastAsia="바탕"/>
          <w:spacing w:val="-7"/>
          <w:sz w:val="28"/>
          <w:shd w:val="clear" w:color="000000"/>
        </w:rPr>
        <w:t xml:space="preserve">사항은 2024년 1월 1일 이후 최초 입찰공고부터 적용하며 그 이전까지는 </w:t>
      </w:r>
      <w:r>
        <w:rPr>
          <w:rFonts w:ascii="바탕" w:eastAsia="바탕"/>
          <w:spacing w:val="-6"/>
          <w:sz w:val="28"/>
          <w:shd w:val="clear" w:color="000000"/>
        </w:rPr>
        <w:t>예규 제197호 제7장 공동계약 운영요령 및 제8장 주계약자 공동도급 운영</w:t>
      </w:r>
      <w:r>
        <w:rPr>
          <w:rFonts w:ascii="바탕" w:eastAsia="바탕"/>
          <w:spacing w:val="-7"/>
          <w:sz w:val="28"/>
          <w:shd w:val="clear" w:color="000000"/>
        </w:rPr>
        <w:t>요령을 따른다.</w:t>
      </w:r>
    </w:p>
    <w:p>
      <w:pPr>
        <w:pStyle w:val="0"/>
        <w:widowControl w:val="off"/>
        <w:spacing w:before="100"/>
        <w:ind w:left="497" w:hanging="497"/>
      </w:pPr>
      <w:r>
        <w:rPr>
          <w:rFonts w:ascii="바탕"/>
          <w:spacing w:val="-7"/>
          <w:sz w:val="28"/>
          <w:shd w:val="clear" w:color="000000"/>
        </w:rPr>
        <w:t xml:space="preserve">6. </w:t>
      </w:r>
      <w:r>
        <w:rPr>
          <w:rFonts w:ascii="바탕" w:eastAsia="바탕"/>
          <w:spacing w:val="-11"/>
          <w:sz w:val="28"/>
          <w:shd w:val="clear" w:color="000000"/>
        </w:rPr>
        <w:t>(다른 예규 등의 폐지) 이 예규 시행과 동시에 “재해복구예산 집행요령”은 폐지</w:t>
      </w:r>
      <w:r>
        <w:rPr>
          <w:rFonts w:ascii="바탕" w:eastAsia="바탕"/>
          <w:spacing w:val="-7"/>
          <w:sz w:val="28"/>
          <w:shd w:val="clear" w:color="000000"/>
        </w:rPr>
        <w:t>한다.</w:t>
      </w:r>
    </w:p>
    <w:p>
      <w:pPr>
        <w:pStyle w:val="0"/>
        <w:widowControl w:val="off"/>
        <w:spacing w:before="100"/>
        <w:ind w:left="516" w:hanging="516"/>
      </w:pPr>
      <w:r>
        <w:rPr>
          <w:rFonts w:ascii="바탕"/>
          <w:spacing w:val="-7"/>
          <w:sz w:val="28"/>
          <w:shd w:val="clear" w:color="000000"/>
        </w:rPr>
        <w:t xml:space="preserve">7. </w:t>
      </w:r>
      <w:r>
        <w:rPr>
          <w:rFonts w:ascii="바탕" w:eastAsia="바탕"/>
          <w:spacing w:val="1"/>
          <w:sz w:val="28"/>
          <w:shd w:val="clear" w:color="000000"/>
        </w:rPr>
        <w:t>(재검토기한) 행정안전부장관은</w:t>
      </w:r>
      <w:r>
        <w:rPr>
          <w:rFonts w:ascii="바탕" w:eastAsia="바탕"/>
          <w:spacing w:val="1"/>
          <w:sz w:val="28"/>
          <w:shd w:val="clear" w:color="000000"/>
        </w:rPr>
        <w:t>『훈령</w:t>
      </w:r>
      <w:r>
        <w:rPr>
          <w:rFonts w:ascii="바탕" w:eastAsia="바탕"/>
          <w:spacing w:val="1"/>
          <w:sz w:val="28"/>
          <w:shd w:val="clear" w:color="000000"/>
        </w:rPr>
        <w:t>·예규 등의 발령 및 관리에 관한</w:t>
      </w:r>
      <w:r>
        <w:rPr>
          <w:rFonts w:ascii="바탕"/>
          <w:spacing w:val="-7"/>
          <w:sz w:val="28"/>
          <w:shd w:val="clear" w:color="000000"/>
        </w:rPr>
        <w:t xml:space="preserve"> </w:t>
      </w:r>
      <w:r>
        <w:rPr>
          <w:rFonts w:ascii="바탕" w:eastAsia="바탕"/>
          <w:spacing w:val="-10"/>
          <w:sz w:val="28"/>
          <w:shd w:val="clear" w:color="000000"/>
        </w:rPr>
        <w:t>규정』에</w:t>
      </w:r>
      <w:r>
        <w:rPr>
          <w:rFonts w:ascii="바탕" w:eastAsia="바탕"/>
          <w:spacing w:val="-10"/>
          <w:sz w:val="28"/>
          <w:shd w:val="clear" w:color="000000"/>
        </w:rPr>
        <w:t xml:space="preserve"> 따라, 이 훈령에 대하여 2023년 1월 1일을 기준으로 매 3년이 되는</w:t>
      </w:r>
      <w:r>
        <w:rPr>
          <w:rFonts w:ascii="바탕" w:eastAsia="바탕"/>
          <w:spacing w:val="-7"/>
          <w:sz w:val="28"/>
          <w:shd w:val="clear" w:color="000000"/>
        </w:rPr>
        <w:t xml:space="preserve"> 시점(매 3년째의 1월 1일 전까지를 말한다)마다 그 타당성을 검토하여 개선 등의 조치를 하여야 한다.</w:t>
      </w:r>
    </w:p>
    <w:p>
      <w:pPr>
        <w:pStyle w:val="0"/>
        <w:widowControl w:val="off"/>
        <w:spacing w:line="324" w:lineRule="auto"/>
        <w:ind w:left="555" w:hanging="555"/>
        <w:rPr>
          <w:rFonts w:ascii="바탕" w:eastAsia="바탕"/>
          <w:color w:val="000000"/>
          <w:spacing w:val="-7"/>
          <w:sz w:val="28"/>
          <w:shd w:val="clear" w:color="000000"/>
        </w:rPr>
      </w:pPr>
    </w:p>
    <w:p>
      <w:pPr>
        <w:pStyle w:val="0"/>
        <w:widowControl w:val="off"/>
        <w:wordWrap w:val="1"/>
        <w:spacing w:line="252" w:lineRule="auto"/>
        <w:jc w:val="center"/>
      </w:pPr>
      <w:r>
        <w:rPr>
          <w:rFonts w:ascii="바탕" w:eastAsia="바탕"/>
          <w:b/>
          <w:spacing w:val="-7"/>
          <w:sz w:val="28"/>
          <w:shd w:val="clear" w:color="000000"/>
        </w:rPr>
        <w:t>부          칙</w:t>
      </w:r>
    </w:p>
    <w:p>
      <w:pPr>
        <w:pStyle w:val="0"/>
        <w:widowControl w:val="off"/>
        <w:wordWrap w:val="1"/>
        <w:spacing w:line="252" w:lineRule="auto"/>
        <w:jc w:val="center"/>
        <w:rPr>
          <w:rFonts w:ascii="바탕" w:eastAsia="바탕"/>
          <w:b/>
          <w:color w:val="000000"/>
          <w:spacing w:val="-7"/>
          <w:sz w:val="28"/>
          <w:shd w:val="clear" w:color="000000"/>
        </w:rPr>
      </w:pPr>
    </w:p>
    <w:p>
      <w:pPr>
        <w:pStyle w:val="0"/>
        <w:widowControl w:val="off"/>
        <w:spacing w:before="100"/>
        <w:ind w:left="528" w:hanging="528"/>
      </w:pPr>
      <w:r>
        <w:rPr>
          <w:rFonts w:ascii="바탕" w:eastAsia="바탕"/>
          <w:spacing w:val="-7"/>
          <w:sz w:val="28"/>
          <w:shd w:val="clear" w:color="000000"/>
        </w:rPr>
        <w:t>1. (시행일) 이 예규는 2023년 7월 1일부터 시행한다.</w:t>
      </w:r>
    </w:p>
    <w:p>
      <w:pPr>
        <w:pStyle w:val="0"/>
        <w:widowControl w:val="off"/>
        <w:spacing w:before="100"/>
        <w:ind w:left="484" w:hanging="484"/>
      </w:pPr>
      <w:r>
        <w:rPr>
          <w:rFonts w:ascii="바탕"/>
          <w:spacing w:val="-7"/>
          <w:sz w:val="28"/>
          <w:shd w:val="clear" w:color="000000"/>
        </w:rPr>
        <w:t>2. (</w:t>
      </w:r>
      <w:r>
        <w:rPr>
          <w:rFonts w:ascii="바탕" w:eastAsia="바탕"/>
          <w:spacing w:val="-11"/>
          <w:sz w:val="28"/>
          <w:shd w:val="clear" w:color="000000"/>
        </w:rPr>
        <w:t>일반적 적용례) 이 예규는 시행일 이후 최초 입찰공고 및 수의계약 안내 공고</w:t>
      </w:r>
      <w:r>
        <w:rPr>
          <w:rFonts w:ascii="바탕" w:eastAsia="바탕"/>
          <w:spacing w:val="-7"/>
          <w:sz w:val="28"/>
          <w:shd w:val="clear" w:color="000000"/>
        </w:rPr>
        <w:t xml:space="preserve"> 분부터 적용한다.</w:t>
      </w:r>
    </w:p>
    <w:p>
      <w:pPr>
        <w:pStyle w:val="0"/>
        <w:widowControl w:val="off"/>
        <w:spacing w:before="100"/>
        <w:ind w:left="478" w:hanging="478"/>
      </w:pPr>
      <w:r>
        <w:rPr>
          <w:rFonts w:ascii="바탕" w:eastAsia="바탕"/>
          <w:spacing w:val="-7"/>
          <w:sz w:val="28"/>
          <w:shd w:val="clear" w:color="000000"/>
        </w:rPr>
        <w:t>3. (2인 이상 수의계약에 대한 적용례) 제5장 수의계약 운영요령 중 제3절 수의계약 대상과 운영요령 2인이상 견적서 제출 수의계약 하한율 산정 규정은 2023년 9월 1일부터 적용한다.</w:t>
      </w:r>
    </w:p>
    <w:p>
      <w:pPr>
        <w:pStyle w:val="0"/>
        <w:widowControl w:val="off"/>
        <w:spacing w:before="100"/>
        <w:ind w:left="516" w:hanging="516"/>
      </w:pPr>
      <w:r>
        <w:rPr>
          <w:rFonts w:ascii="바탕"/>
          <w:spacing w:val="-7"/>
          <w:sz w:val="28"/>
          <w:shd w:val="clear" w:color="000000"/>
        </w:rPr>
        <w:t xml:space="preserve">4. </w:t>
      </w:r>
      <w:r>
        <w:rPr>
          <w:rFonts w:ascii="바탕" w:eastAsia="바탕"/>
          <w:spacing w:val="1"/>
          <w:sz w:val="28"/>
          <w:shd w:val="clear" w:color="000000"/>
        </w:rPr>
        <w:t xml:space="preserve">(재검토기한) 행정안전부장관은 </w:t>
      </w:r>
      <w:r>
        <w:rPr>
          <w:rFonts w:ascii="바탕" w:eastAsia="바탕"/>
          <w:spacing w:val="1"/>
          <w:sz w:val="28"/>
          <w:shd w:val="clear" w:color="000000"/>
        </w:rPr>
        <w:t>『훈령</w:t>
      </w:r>
      <w:r>
        <w:rPr>
          <w:rFonts w:ascii="바탕" w:eastAsia="바탕"/>
          <w:spacing w:val="1"/>
          <w:sz w:val="28"/>
          <w:shd w:val="clear" w:color="000000"/>
        </w:rPr>
        <w:t>·예규 등의 발령 및 관리에 관한</w:t>
      </w:r>
      <w:r>
        <w:rPr>
          <w:rFonts w:ascii="바탕"/>
          <w:spacing w:val="-7"/>
          <w:sz w:val="28"/>
          <w:shd w:val="clear" w:color="000000"/>
        </w:rPr>
        <w:t xml:space="preserve"> </w:t>
      </w:r>
      <w:r>
        <w:rPr>
          <w:rFonts w:ascii="바탕" w:eastAsia="바탕"/>
          <w:spacing w:val="-10"/>
          <w:sz w:val="28"/>
          <w:shd w:val="clear" w:color="000000"/>
        </w:rPr>
        <w:t>규정』에</w:t>
      </w:r>
      <w:r>
        <w:rPr>
          <w:rFonts w:ascii="바탕" w:eastAsia="바탕"/>
          <w:spacing w:val="-10"/>
          <w:sz w:val="28"/>
          <w:shd w:val="clear" w:color="000000"/>
        </w:rPr>
        <w:t xml:space="preserve"> 따라, 이 훈령에 대하여 2023년 7월 1일을 기준으로 매 3년이 되는</w:t>
      </w:r>
      <w:r>
        <w:rPr>
          <w:rFonts w:ascii="바탕" w:eastAsia="바탕"/>
          <w:spacing w:val="-7"/>
          <w:sz w:val="28"/>
          <w:shd w:val="clear" w:color="000000"/>
        </w:rPr>
        <w:t xml:space="preserve"> 시점(매 3년째의 6월 30일 전까지를 말한다)마다 그 타당성을 검토하여 개선 등의 조치를 하여야 한다.</w:t>
      </w:r>
    </w:p>
    <w:p>
      <w:pPr>
        <w:pStyle w:val="0"/>
        <w:widowControl w:val="off"/>
        <w:wordWrap w:val="1"/>
        <w:spacing w:line="252" w:lineRule="auto"/>
        <w:jc w:val="center"/>
      </w:pPr>
      <w:r>
        <w:rPr>
          <w:rFonts w:ascii="바탕" w:eastAsia="바탕"/>
          <w:b/>
          <w:spacing w:val="-7"/>
          <w:sz w:val="28"/>
          <w:shd w:val="clear" w:color="000000"/>
        </w:rPr>
        <w:t>부          칙</w:t>
      </w:r>
    </w:p>
    <w:p>
      <w:pPr>
        <w:pStyle w:val="0"/>
        <w:widowControl w:val="off"/>
        <w:wordWrap w:val="1"/>
        <w:spacing w:line="252" w:lineRule="auto"/>
        <w:jc w:val="center"/>
        <w:rPr>
          <w:rFonts w:ascii="바탕" w:eastAsia="바탕"/>
          <w:b/>
          <w:color w:val="000000"/>
          <w:spacing w:val="-7"/>
          <w:sz w:val="28"/>
          <w:shd w:val="clear" w:color="000000"/>
        </w:rPr>
      </w:pPr>
    </w:p>
    <w:p>
      <w:pPr>
        <w:pStyle w:val="0"/>
        <w:widowControl w:val="off"/>
        <w:spacing w:before="100"/>
        <w:ind w:left="528" w:hanging="528"/>
      </w:pPr>
      <w:r>
        <w:rPr>
          <w:rFonts w:ascii="바탕" w:eastAsia="바탕"/>
          <w:spacing w:val="-7"/>
          <w:sz w:val="28"/>
          <w:shd w:val="clear" w:color="000000"/>
        </w:rPr>
        <w:t>1. (시행일) 이 예규는 2024년 1월 1일부터 시행한다.</w:t>
      </w:r>
    </w:p>
    <w:p>
      <w:pPr>
        <w:pStyle w:val="0"/>
        <w:widowControl w:val="off"/>
        <w:spacing w:before="100"/>
        <w:ind w:left="484" w:hanging="484"/>
      </w:pPr>
      <w:r>
        <w:rPr>
          <w:rFonts w:ascii="바탕"/>
          <w:spacing w:val="-7"/>
          <w:sz w:val="28"/>
          <w:shd w:val="clear" w:color="000000"/>
        </w:rPr>
        <w:t>2. (</w:t>
      </w:r>
      <w:r>
        <w:rPr>
          <w:rFonts w:ascii="바탕" w:eastAsia="바탕"/>
          <w:spacing w:val="-11"/>
          <w:sz w:val="28"/>
          <w:shd w:val="clear" w:color="000000"/>
        </w:rPr>
        <w:t>일반적 적용례) 이 예규는 시행일 이후 최초 입찰공고 및 수의계약 안내 공고</w:t>
      </w:r>
      <w:r>
        <w:rPr>
          <w:rFonts w:ascii="바탕" w:eastAsia="바탕"/>
          <w:spacing w:val="-7"/>
          <w:sz w:val="28"/>
          <w:shd w:val="clear" w:color="000000"/>
        </w:rPr>
        <w:t xml:space="preserve"> 분부터 적용한다.</w:t>
      </w:r>
    </w:p>
    <w:p>
      <w:pPr>
        <w:pStyle w:val="0"/>
        <w:widowControl w:val="off"/>
        <w:spacing w:before="100"/>
        <w:ind w:left="395" w:hanging="395"/>
      </w:pPr>
      <w:r>
        <w:rPr>
          <w:rFonts w:ascii="바탕"/>
          <w:spacing w:val="-7"/>
          <w:sz w:val="28"/>
          <w:shd w:val="clear" w:color="000000"/>
        </w:rPr>
        <w:t xml:space="preserve">3. </w:t>
      </w:r>
      <w:r>
        <w:rPr>
          <w:rFonts w:ascii="바탕" w:eastAsia="바탕"/>
          <w:spacing w:val="-11"/>
          <w:sz w:val="28"/>
          <w:shd w:val="clear" w:color="000000"/>
        </w:rPr>
        <w:t xml:space="preserve">(재검토기한) 행정안전부장관은 </w:t>
      </w:r>
      <w:r>
        <w:rPr>
          <w:rFonts w:ascii="바탕" w:eastAsia="바탕"/>
          <w:spacing w:val="-11"/>
          <w:sz w:val="28"/>
          <w:shd w:val="clear" w:color="000000"/>
        </w:rPr>
        <w:t>『훈령</w:t>
      </w:r>
      <w:r>
        <w:rPr>
          <w:rFonts w:ascii="바탕" w:eastAsia="바탕"/>
          <w:spacing w:val="-11"/>
          <w:sz w:val="28"/>
          <w:shd w:val="clear" w:color="000000"/>
        </w:rPr>
        <w:t>·예규 등의 발령 및 관리에 관한 규정</w:t>
      </w:r>
      <w:r>
        <w:rPr>
          <w:rFonts w:ascii="바탕" w:eastAsia="바탕"/>
          <w:spacing w:val="-11"/>
          <w:sz w:val="28"/>
          <w:shd w:val="clear" w:color="000000"/>
        </w:rPr>
        <w:t>』에</w:t>
      </w:r>
      <w:r>
        <w:rPr>
          <w:rFonts w:ascii="바탕" w:eastAsia="바탕"/>
          <w:spacing w:val="-11"/>
          <w:sz w:val="28"/>
          <w:shd w:val="clear" w:color="000000"/>
        </w:rPr>
        <w:t xml:space="preserve"> 따라, 이 훈령에 대하여 2024년 1월 1일을 기준으로 매 3년이 되는 시점(매 3년째의 12월 31일 전까지를 말한다)마다 그 타당성을 검토하여 개선 등의 조치를 하여야 한다.</w:t>
      </w:r>
    </w:p>
    <w:p>
      <w:pPr>
        <w:pStyle w:val="0"/>
        <w:widowControl w:val="off"/>
        <w:wordWrap w:val="1"/>
        <w:spacing w:line="252" w:lineRule="auto"/>
        <w:jc w:val="center"/>
      </w:pPr>
      <w:r>
        <w:rPr>
          <w:rFonts w:ascii="바탕" w:eastAsia="바탕"/>
          <w:b/>
          <w:spacing w:val="-7"/>
          <w:sz w:val="28"/>
          <w:shd w:val="clear" w:color="000000"/>
        </w:rPr>
        <w:t>부          칙</w:t>
      </w:r>
    </w:p>
    <w:p>
      <w:pPr>
        <w:pStyle w:val="0"/>
        <w:widowControl w:val="off"/>
        <w:wordWrap w:val="1"/>
        <w:spacing w:line="252" w:lineRule="auto"/>
        <w:jc w:val="center"/>
        <w:rPr>
          <w:rFonts w:ascii="바탕" w:eastAsia="바탕"/>
          <w:b/>
          <w:color w:val="000000"/>
          <w:spacing w:val="-7"/>
          <w:sz w:val="28"/>
          <w:shd w:val="clear" w:color="000000"/>
        </w:rPr>
      </w:pPr>
    </w:p>
    <w:p>
      <w:pPr>
        <w:pStyle w:val="0"/>
        <w:widowControl w:val="off"/>
        <w:spacing w:before="100"/>
        <w:ind w:left="388" w:hanging="388"/>
      </w:pPr>
      <w:r>
        <w:rPr>
          <w:rFonts w:ascii="바탕" w:eastAsia="바탕"/>
          <w:spacing w:val="-7"/>
          <w:sz w:val="28"/>
          <w:shd w:val="clear" w:color="000000"/>
        </w:rPr>
        <w:t>1. (시행일) 이 예규 제1장 선금 한도 상향 관련 규정은 2024년 2월 15일부터 시행하고, 제12장 지방계약심의조정위원회 운영요령은 2024년 2월 17일부터 시행한다.</w:t>
      </w:r>
    </w:p>
    <w:p>
      <w:pPr>
        <w:pStyle w:val="0"/>
        <w:widowControl w:val="off"/>
        <w:spacing w:before="100"/>
        <w:ind w:left="370" w:hanging="370"/>
      </w:pPr>
      <w:r>
        <w:rPr>
          <w:rFonts w:ascii="바탕" w:eastAsia="바탕"/>
          <w:spacing w:val="-7"/>
          <w:sz w:val="28"/>
          <w:shd w:val="clear" w:color="000000"/>
        </w:rPr>
        <w:t>2. (선금 한도 상향에 대한 적용례) 제1장 규정은 시행 당시 이행이 완료되지 않은 계약에 대해서도 적용한다.</w:t>
      </w:r>
    </w:p>
    <w:p>
      <w:pPr>
        <w:pStyle w:val="0"/>
        <w:widowControl w:val="off"/>
        <w:spacing w:before="100"/>
        <w:ind w:left="395" w:hanging="395"/>
      </w:pPr>
      <w:r>
        <w:rPr>
          <w:rFonts w:ascii="바탕" w:eastAsia="바탕"/>
          <w:spacing w:val="-7"/>
          <w:sz w:val="28"/>
          <w:shd w:val="clear" w:color="000000"/>
        </w:rPr>
        <w:t>3. (지방계약심의조정위원회 운영요령에 대한 적용례) 제12장 지방계약심의조정위원회 운영요령은 시행 당시 종전의 규정에 따른 이의신청 기간이 경과하지 아니한 경우에도 적용한다.</w:t>
      </w:r>
    </w:p>
    <w:p>
      <w:pPr>
        <w:pStyle w:val="0"/>
        <w:widowControl w:val="off"/>
        <w:spacing w:before="100"/>
        <w:ind w:left="395" w:hanging="395"/>
      </w:pPr>
      <w:r>
        <w:rPr>
          <w:rFonts w:ascii="바탕" w:eastAsia="바탕"/>
          <w:spacing w:val="-7"/>
          <w:sz w:val="28"/>
          <w:shd w:val="clear" w:color="000000"/>
        </w:rPr>
        <w:t xml:space="preserve">4. (재검토기한) 행정안전부장관은 </w:t>
      </w:r>
      <w:r>
        <w:rPr>
          <w:rFonts w:ascii="바탕" w:eastAsia="바탕"/>
          <w:spacing w:val="-7"/>
          <w:sz w:val="28"/>
          <w:shd w:val="clear" w:color="000000"/>
        </w:rPr>
        <w:t>『훈령</w:t>
      </w:r>
      <w:r>
        <w:rPr>
          <w:rFonts w:ascii="바탕" w:eastAsia="바탕"/>
          <w:spacing w:val="-7"/>
          <w:sz w:val="28"/>
          <w:shd w:val="clear" w:color="000000"/>
        </w:rPr>
        <w:t>·예규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훈령에 대하여 2024년 7월 1일을 기준으로 매 3년이 되는 시점(매 3년째의 12월 31일 전까지를 말한다)마다 그 타당성을 검토하여 개선 등의 조치를 하여야 한다.</w:t>
      </w:r>
    </w:p>
    <w:p>
      <w:pPr>
        <w:pStyle w:val="0"/>
        <w:widowControl w:val="off"/>
        <w:spacing w:before="100"/>
        <w:ind w:left="395" w:hanging="395"/>
        <w:rPr>
          <w:rFonts w:ascii="바탕" w:eastAsia="바탕"/>
          <w:color w:val="000000"/>
          <w:spacing w:val="-7"/>
          <w:sz w:val="28"/>
          <w:shd w:val="clear" w:color="000000"/>
        </w:rPr>
      </w:pPr>
    </w:p>
    <w:p>
      <w:pPr>
        <w:pStyle w:val="0"/>
        <w:widowControl w:val="off"/>
        <w:wordWrap w:val="1"/>
        <w:spacing w:line="324" w:lineRule="auto"/>
        <w:ind w:left="555" w:hanging="555"/>
        <w:jc w:val="center"/>
      </w:pPr>
      <w:r>
        <w:rPr>
          <w:b/>
          <w:spacing w:val="-7"/>
          <w:sz w:val="28"/>
          <w:shd w:val="clear" w:color="000000"/>
        </w:rPr>
        <w:t>부          칙</w:t>
      </w:r>
    </w:p>
    <w:p>
      <w:pPr>
        <w:pStyle w:val="0"/>
        <w:widowControl w:val="off"/>
        <w:wordWrap w:val="1"/>
        <w:spacing w:line="324" w:lineRule="auto"/>
        <w:ind w:left="555" w:hanging="555"/>
        <w:jc w:val="center"/>
        <w:rPr>
          <w:b/>
          <w:color w:val="000000"/>
          <w:spacing w:val="-2"/>
          <w:sz w:val="10"/>
          <w:shd w:val="clear" w:color="000000"/>
        </w:rPr>
      </w:pPr>
    </w:p>
    <w:p>
      <w:pPr>
        <w:pStyle w:val="0"/>
        <w:widowControl w:val="off"/>
        <w:spacing w:before="100"/>
        <w:ind w:left="516" w:hanging="516"/>
      </w:pPr>
      <w:r>
        <w:rPr>
          <w:rFonts w:ascii="바탕" w:eastAsia="바탕"/>
          <w:spacing w:val="-7"/>
          <w:sz w:val="28"/>
          <w:shd w:val="clear" w:color="000000"/>
        </w:rPr>
        <w:t>1. (시행일) 이 예규는 2024년 4월 1일부터 시행한다.</w:t>
      </w:r>
    </w:p>
    <w:p>
      <w:pPr>
        <w:pStyle w:val="0"/>
        <w:widowControl w:val="off"/>
        <w:spacing w:before="100"/>
        <w:ind w:left="516" w:hanging="516"/>
      </w:pPr>
      <w:r>
        <w:rPr>
          <w:rFonts w:ascii="바탕" w:eastAsia="바탕"/>
          <w:spacing w:val="-7"/>
          <w:sz w:val="28"/>
          <w:shd w:val="clear" w:color="000000"/>
        </w:rPr>
        <w:t>2. (일반적 적용례) 이 예규는 시행일 이후 최초 입찰공고 및 수의계약 안내 공고분부터 적용한다.</w:t>
      </w:r>
    </w:p>
    <w:p>
      <w:pPr>
        <w:pStyle w:val="0"/>
        <w:widowControl w:val="off"/>
        <w:spacing w:before="100"/>
        <w:ind w:left="516" w:hanging="516"/>
      </w:pPr>
      <w:r>
        <w:rPr>
          <w:rFonts w:ascii="바탕" w:eastAsia="바탕"/>
          <w:spacing w:val="-7"/>
          <w:sz w:val="28"/>
          <w:shd w:val="clear" w:color="000000"/>
        </w:rPr>
        <w:t xml:space="preserve">3. (국가유산 관련 명칭변경에 대한 적용례) </w:t>
      </w:r>
      <w:r>
        <w:rPr>
          <w:rFonts w:ascii="바탕" w:eastAsia="바탕"/>
          <w:spacing w:val="-7"/>
          <w:sz w:val="28"/>
          <w:shd w:val="clear" w:color="000000"/>
        </w:rPr>
        <w:t>｢국가유산기본법｣</w:t>
      </w:r>
      <w:r>
        <w:rPr>
          <w:rFonts w:ascii="바탕" w:eastAsia="바탕"/>
          <w:spacing w:val="-7"/>
          <w:sz w:val="28"/>
          <w:shd w:val="clear" w:color="000000"/>
        </w:rPr>
        <w:t xml:space="preserve"> 시행에 따른 종전 문화재 관련 명칭의 변경에 관한 사항은 2024년 5월 17일부터 적용하고 명칭 변경에 따른 경과조치에 관한 사항은 관련 법령의 부칙을 따른다.</w:t>
      </w:r>
    </w:p>
    <w:p>
      <w:pPr>
        <w:pStyle w:val="0"/>
        <w:widowControl w:val="off"/>
        <w:spacing w:before="100"/>
        <w:ind w:left="516" w:hanging="516"/>
      </w:pPr>
      <w:r>
        <w:rPr>
          <w:rFonts w:ascii="바탕" w:eastAsia="바탕"/>
          <w:spacing w:val="-7"/>
          <w:sz w:val="28"/>
          <w:shd w:val="clear" w:color="000000"/>
        </w:rPr>
        <w:t xml:space="preserve">4. (재검토기한) 행정안전부장관은 </w:t>
      </w:r>
      <w:r>
        <w:rPr>
          <w:rFonts w:ascii="바탕" w:eastAsia="바탕"/>
          <w:spacing w:val="-7"/>
          <w:sz w:val="28"/>
          <w:shd w:val="clear" w:color="000000"/>
        </w:rPr>
        <w:t>『훈령</w:t>
      </w:r>
      <w:r>
        <w:rPr>
          <w:rFonts w:ascii="바탕" w:eastAsia="바탕"/>
          <w:spacing w:val="-7"/>
          <w:sz w:val="28"/>
          <w:shd w:val="clear" w:color="000000"/>
        </w:rPr>
        <w:t>·예규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훈령에 대하여 2024년 1월 1일을 기준으로 매 3년이 되는 시점(매 3년째의 12월 31일 전까지를 말한다)마다 그 타당성을 검토하여 개선 등의 조치를 하여야 한다.</w:t>
      </w:r>
    </w:p>
    <w:p>
      <w:pPr>
        <w:pStyle w:val="0"/>
        <w:widowControl w:val="off"/>
        <w:wordWrap w:val="1"/>
        <w:ind w:left="555" w:hanging="555"/>
        <w:jc w:val="center"/>
      </w:pPr>
      <w:r>
        <w:rPr>
          <w:b/>
          <w:spacing w:val="-7"/>
          <w:sz w:val="28"/>
          <w:shd w:val="clear" w:color="000000"/>
        </w:rPr>
        <w:t>부          칙</w:t>
      </w:r>
    </w:p>
    <w:p>
      <w:pPr>
        <w:pStyle w:val="0"/>
        <w:widowControl w:val="off"/>
        <w:wordWrap w:val="1"/>
        <w:jc w:val="center"/>
        <w:rPr>
          <w:b/>
          <w:color w:val="000000"/>
          <w:spacing w:val="-7"/>
          <w:sz w:val="28"/>
          <w:shd w:val="clear" w:color="000000"/>
        </w:rPr>
      </w:pPr>
    </w:p>
    <w:p>
      <w:pPr>
        <w:pStyle w:val="0"/>
        <w:widowControl w:val="off"/>
        <w:spacing w:before="100"/>
        <w:ind w:left="516" w:hanging="516"/>
      </w:pPr>
      <w:r>
        <w:rPr>
          <w:rFonts w:ascii="바탕" w:eastAsia="바탕"/>
          <w:spacing w:val="-7"/>
          <w:sz w:val="28"/>
          <w:shd w:val="clear" w:color="000000"/>
        </w:rPr>
        <w:t>1. (시행일) 이 예규는 2025년 5월 1일부터 시행한다. 다만, 제1장 입찰 및 계약일반기준 중 제6절 공사 손해보험 운용 관련 규정, 제1장 입찰 및 계약일반기준 중 제10절 대형공사 및 기술제안입찰의 설계비 등 보상 관련 규정, 제2장 예장가격 작성요령 중 제3관 공사 원가계산 간접노무비율 관련 규정은 2025년 7월 1일부터 시행한다.</w:t>
      </w:r>
    </w:p>
    <w:p>
      <w:pPr>
        <w:pStyle w:val="0"/>
        <w:widowControl w:val="off"/>
        <w:spacing w:before="100"/>
        <w:ind w:left="516" w:hanging="516"/>
      </w:pPr>
      <w:r>
        <w:rPr>
          <w:rFonts w:ascii="바탕" w:eastAsia="바탕"/>
          <w:spacing w:val="-7"/>
          <w:sz w:val="28"/>
          <w:shd w:val="clear" w:color="000000"/>
        </w:rPr>
        <w:t>2. (일반적 적용례) 이 예규는 시행일 이후 최초 입찰공고 및 수의계약 안내 공고분부터 적용한다.</w:t>
      </w:r>
    </w:p>
    <w:p>
      <w:pPr>
        <w:pStyle w:val="0"/>
        <w:widowControl w:val="off"/>
        <w:spacing w:before="100"/>
        <w:ind w:left="516" w:hanging="516"/>
      </w:pPr>
      <w:r>
        <w:rPr>
          <w:rFonts w:ascii="바탕" w:eastAsia="바탕"/>
          <w:spacing w:val="-7"/>
          <w:sz w:val="28"/>
          <w:shd w:val="clear" w:color="000000"/>
        </w:rPr>
        <w:t xml:space="preserve">3. (재검토기한) 행정안전부장관은 </w:t>
      </w:r>
      <w:r>
        <w:rPr>
          <w:rFonts w:ascii="바탕" w:eastAsia="바탕"/>
          <w:spacing w:val="-7"/>
          <w:sz w:val="28"/>
          <w:shd w:val="clear" w:color="000000"/>
        </w:rPr>
        <w:t>『훈령</w:t>
      </w:r>
      <w:r>
        <w:rPr>
          <w:rFonts w:ascii="바탕" w:eastAsia="바탕"/>
          <w:spacing w:val="-7"/>
          <w:sz w:val="28"/>
          <w:shd w:val="clear" w:color="000000"/>
        </w:rPr>
        <w:t>·예규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훈령에 대하여 2025년 5월 1일을 기준으로 매 3년이 되는 시점(매 3년째의 4월 30일 전까지를 말한다)마다 그 타당성을 검토하여 개선 등의 조치를 하여야 한다.</w:t>
      </w:r>
    </w:p>
    <w:p>
      <w:pPr>
        <w:pStyle w:val="0"/>
        <w:widowControl w:val="off"/>
        <w:spacing w:before="100"/>
        <w:ind w:left="516" w:hanging="516"/>
        <w:rPr>
          <w:rFonts w:ascii="바탕" w:eastAsia="바탕"/>
          <w:color w:val="000000"/>
          <w:spacing w:val="-7"/>
          <w:sz w:val="28"/>
          <w:shd w:val="clear" w:color="000000"/>
        </w:rPr>
      </w:pPr>
    </w:p>
    <w:p>
      <w:pPr>
        <w:pStyle w:val="0"/>
        <w:widowControl w:val="off"/>
        <w:wordWrap w:val="1"/>
        <w:spacing w:line="324" w:lineRule="auto"/>
        <w:ind w:left="555" w:hanging="555"/>
        <w:jc w:val="center"/>
      </w:pPr>
      <w:r>
        <w:rPr>
          <w:b/>
          <w:spacing w:val="-7"/>
          <w:sz w:val="28"/>
          <w:shd w:val="clear" w:color="000000"/>
        </w:rPr>
        <w:t>부          칙</w:t>
      </w:r>
    </w:p>
    <w:p>
      <w:pPr>
        <w:pStyle w:val="0"/>
        <w:widowControl w:val="off"/>
        <w:wordWrap w:val="1"/>
        <w:spacing w:line="324" w:lineRule="auto"/>
        <w:jc w:val="center"/>
        <w:rPr>
          <w:b/>
          <w:color w:val="000000"/>
          <w:spacing w:val="-7"/>
          <w:sz w:val="28"/>
          <w:shd w:val="clear" w:color="000000"/>
        </w:rPr>
      </w:pPr>
    </w:p>
    <w:p>
      <w:pPr>
        <w:pStyle w:val="0"/>
        <w:widowControl w:val="off"/>
        <w:spacing w:before="100"/>
        <w:ind w:left="516" w:hanging="516"/>
      </w:pPr>
      <w:r>
        <w:rPr>
          <w:rFonts w:ascii="바탕" w:eastAsia="바탕"/>
          <w:spacing w:val="-7"/>
          <w:sz w:val="28"/>
          <w:shd w:val="clear" w:color="000000"/>
        </w:rPr>
        <w:t>1. (시행일) 이 예규는 2025년 7월 8일부터 시행한다.</w:t>
      </w:r>
    </w:p>
    <w:p>
      <w:pPr>
        <w:pStyle w:val="0"/>
        <w:widowControl w:val="off"/>
        <w:spacing w:before="100"/>
        <w:ind w:left="383" w:hanging="383"/>
      </w:pPr>
      <w:r>
        <w:rPr>
          <w:rFonts w:ascii="바탕" w:eastAsia="바탕"/>
          <w:spacing w:val="-7"/>
          <w:sz w:val="28"/>
          <w:shd w:val="clear" w:color="000000"/>
        </w:rPr>
        <w:t>2. (일반적 적용례) 이 예규는 시행일 이후 최초 입찰공고 및 수의계약 안내 공고분부터 적용한다.</w:t>
      </w:r>
    </w:p>
    <w:p>
      <w:pPr>
        <w:pStyle w:val="0"/>
        <w:widowControl w:val="off"/>
        <w:spacing w:before="100"/>
        <w:ind w:left="385" w:hanging="385"/>
      </w:pPr>
      <w:r>
        <w:rPr>
          <w:rFonts w:ascii="바탕" w:eastAsia="바탕"/>
          <w:spacing w:val="-7"/>
          <w:sz w:val="28"/>
          <w:shd w:val="clear" w:color="000000"/>
        </w:rPr>
        <w:t>3. (일반관리비 적용례) 제2장 예정가격 작성요령 중 제5절 원가계산에 따른 예정가격 결정 일반관리비 규정은 2025년 8월 9일부터 적용한다.</w:t>
      </w:r>
    </w:p>
    <w:p>
      <w:pPr>
        <w:pStyle w:val="0"/>
        <w:widowControl w:val="off"/>
        <w:spacing w:before="100"/>
        <w:ind w:left="423" w:hanging="423"/>
      </w:pPr>
      <w:r>
        <w:rPr>
          <w:rFonts w:ascii="바탕" w:eastAsia="바탕"/>
          <w:spacing w:val="-7"/>
          <w:sz w:val="28"/>
          <w:shd w:val="clear" w:color="000000"/>
        </w:rPr>
        <w:t xml:space="preserve">4. (재검토기한) 행정안전부장관은 </w:t>
      </w:r>
      <w:r>
        <w:rPr>
          <w:rFonts w:ascii="바탕" w:eastAsia="바탕"/>
          <w:spacing w:val="-7"/>
          <w:sz w:val="28"/>
          <w:shd w:val="clear" w:color="000000"/>
        </w:rPr>
        <w:t>『훈령</w:t>
      </w:r>
      <w:r>
        <w:rPr>
          <w:rFonts w:ascii="바탕" w:eastAsia="바탕"/>
          <w:spacing w:val="-7"/>
          <w:sz w:val="28"/>
          <w:shd w:val="clear" w:color="000000"/>
        </w:rPr>
        <w:t>·예규 등의 발령 및 관리에 관한 규정</w:t>
      </w:r>
      <w:r>
        <w:rPr>
          <w:rFonts w:ascii="바탕" w:eastAsia="바탕"/>
          <w:spacing w:val="-7"/>
          <w:sz w:val="28"/>
          <w:shd w:val="clear" w:color="000000"/>
        </w:rPr>
        <w:t>』에</w:t>
      </w:r>
      <w:r>
        <w:rPr>
          <w:rFonts w:ascii="바탕" w:eastAsia="바탕"/>
          <w:spacing w:val="-7"/>
          <w:sz w:val="28"/>
          <w:shd w:val="clear" w:color="000000"/>
        </w:rPr>
        <w:t xml:space="preserve"> 따라, 이 훈령에 대하여 2025년 7월 1일을 기준으로 매 3년이 되는 시점(매 3년째의 6월 30일 전까지를 말한다)마다 그 타당성을 검토하여 개선 등의 조치를 하여야 한다.</w:t>
      </w:r>
    </w:p>
    <w:sectPr>
      <w:footnotePr>
        <w:numFmt w:val="decimal"/>
        <w:numRestart w:val="continuous"/>
      </w:footnotePr>
      <w:endnotePr>
        <w:pos w:val="docEnd"/>
        <w:numFmt w:val="decimal"/>
        <w:numRestart w:val="continuous"/>
      </w:endnotePr>
      <w:pgSz w:w="11906" w:h="16837"/>
      <w:pgMar w:top="1701" w:right="850" w:bottom="850" w:left="1134" w:header="850" w:footer="453"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4">
    <w:multiLevelType w:val="multilevel"/>
    <w:lvl w:ilvl="0">
      <w:start w:val="1"/>
      <w:numFmt w:val="decimal"/>
      <w:suff w:val="space"/>
      <w:lvlText w:val="%1."/>
      <w:lvlJc w:val="left"/>
      <w:rPr>
        <w:rFonts w:ascii="바탕" w:hAnsi="바탕" w:eastAsia="바탕"/>
        <w:b/>
        <w:color w:val="000000"/>
        <w:sz w:val="24"/>
        <w:shd w:val="clear" w:color="000000"/>
      </w:rPr>
    </w:lvl>
    <w:lvl w:ilvl="1">
      <w:start w:val="1"/>
      <w:numFmt w:val="ganada"/>
      <w:suff w:val="space"/>
      <w:lvlText w:val="%2."/>
      <w:lvlJc w:val="left"/>
      <w:rPr>
        <w:rFonts w:ascii="바탕" w:hAnsi="바탕" w:eastAsia="바탕"/>
        <w:b/>
        <w:color w:val="000000"/>
        <w:sz w:val="24"/>
        <w:shd w:val="clear" w:color="000000"/>
      </w:rPr>
    </w:lvl>
    <w:lvl w:ilvl="2">
      <w:start w:val="1"/>
      <w:numFmt w:val="decimal"/>
      <w:suff w:val="space"/>
      <w:lvlText w:val="%3)"/>
      <w:lvlJc w:val="left"/>
      <w:rPr>
        <w:rFonts w:ascii="바탕" w:hAnsi="바탕" w:eastAsia="바탕"/>
        <w:b/>
        <w:color w:val="000000"/>
        <w:sz w:val="24"/>
        <w:shd w:val="clear" w:color="000000"/>
      </w:rPr>
    </w:lvl>
    <w:lvl w:ilvl="3">
      <w:start w:val="1"/>
      <w:numFmt w:val="ganada"/>
      <w:suff w:val="space"/>
      <w:lvlText w:val="%4)"/>
      <w:lvlJc w:val="left"/>
      <w:rPr>
        <w:rFonts w:ascii="바탕" w:hAnsi="바탕" w:eastAsia="바탕"/>
        <w:b/>
        <w:color w:val="000000"/>
        <w:sz w:val="24"/>
        <w:shd w:val="clear" w:color="000000"/>
      </w:rPr>
    </w:lvl>
    <w:lvl w:ilvl="4">
      <w:start w:val="1"/>
      <w:numFmt w:val="decimal"/>
      <w:suff w:val="space"/>
      <w:lvlText w:val="(%5)"/>
      <w:lvlJc w:val="left"/>
      <w:rPr>
        <w:rFonts w:ascii="바탕" w:hAnsi="바탕" w:eastAsia="바탕"/>
        <w:b/>
        <w:color w:val="000000"/>
        <w:sz w:val="24"/>
        <w:shd w:val="clear" w:color="000000"/>
      </w:rPr>
    </w:lvl>
    <w:lvl w:ilvl="5">
      <w:start w:val="1"/>
      <w:numFmt w:val="ganada"/>
      <w:suff w:val="space"/>
      <w:lvlText w:val="(%6)"/>
      <w:lvlJc w:val="left"/>
      <w:rPr>
        <w:rFonts w:ascii="바탕" w:hAnsi="바탕" w:eastAsia="바탕"/>
        <w:b/>
        <w:color w:val="000000"/>
        <w:sz w:val="24"/>
        <w:shd w:val="clear" w:color="000000"/>
      </w:rPr>
    </w:lvl>
    <w:lvl w:ilvl="6">
      <w:start w:val="1"/>
      <w:numFmt w:val="decimalEnclosedCircle"/>
      <w:suff w:val="space"/>
      <w:lvlText w:val="%7"/>
      <w:lvlJc w:val="left"/>
      <w:rPr>
        <w:rFonts w:ascii="바탕" w:hAnsi="바탕" w:eastAsia="바탕"/>
        <w:b/>
        <w:color w:val="000000"/>
        <w:sz w:val="24"/>
        <w:shd w:val="clear" w:color="000000"/>
      </w:rPr>
    </w:lvl>
    <w:lvl w:ilvl="7">
      <w:start w:val="1"/>
      <w:numFmt w:val="ganada"/>
      <w:suff w:val="space"/>
      <w:lvlText w:val="%8"/>
      <w:lvlJc w:val="left"/>
      <w:rPr>
        <w:rFonts w:ascii="바탕" w:hAnsi="바탕" w:eastAsia="바탕"/>
        <w:b/>
        <w:color w:val="000000"/>
        <w:sz w:val="24"/>
        <w:shd w:val="clear" w:color="000000"/>
      </w:rPr>
    </w:lvl>
    <w:lvl w:ilvl="8">
      <w:start w:val="1"/>
      <w:numFmt w:val="decimal"/>
      <w:suff w:val="space"/>
      <w:lvlText w:val=""/>
      <w:lvlJc w:val="left"/>
      <w:rPr>
        <w:rFonts w:ascii="바탕" w:hAnsi="바탕" w:eastAsia="바탕"/>
        <w:b/>
        <w:color w:val="000000"/>
        <w:sz w:val="24"/>
        <w:shd w:val="clear" w:color="000000"/>
      </w:rPr>
    </w:lvl>
  </w:abstractNum>
  <w:abstractNum w:abstractNumId="5">
    <w:multiLevelType w:val="multilevel"/>
    <w:lvl w:ilvl="0">
      <w:start w:val="1"/>
      <w:numFmt w:val="decimal"/>
      <w:suff w:val="space"/>
      <w:lvlText w:val="%1."/>
      <w:lvlJc w:val="left"/>
      <w:rPr>
        <w:rFonts w:ascii="바탕" w:hAnsi="바탕" w:eastAsia="바탕"/>
        <w:color w:val="000000"/>
        <w:spacing w:val="-5"/>
        <w:sz w:val="28"/>
        <w:shd w:val="clear" w:color="000000"/>
      </w:rPr>
    </w:lvl>
    <w:lvl w:ilvl="1">
      <w:start w:val="1"/>
      <w:numFmt w:val="ganada"/>
      <w:suff w:val="space"/>
      <w:lvlText w:val="%2."/>
      <w:lvlJc w:val="left"/>
      <w:rPr>
        <w:rFonts w:ascii="바탕" w:hAnsi="바탕" w:eastAsia="바탕"/>
        <w:color w:val="000000"/>
        <w:spacing w:val="-5"/>
        <w:sz w:val="28"/>
        <w:shd w:val="clear" w:color="000000"/>
      </w:rPr>
    </w:lvl>
    <w:lvl w:ilvl="2">
      <w:start w:val="1"/>
      <w:numFmt w:val="decimal"/>
      <w:suff w:val="space"/>
      <w:lvlText w:val="%3)"/>
      <w:lvlJc w:val="left"/>
      <w:rPr>
        <w:rFonts w:ascii="바탕" w:hAnsi="바탕" w:eastAsia="바탕"/>
        <w:color w:val="000000"/>
        <w:spacing w:val="-5"/>
        <w:sz w:val="28"/>
        <w:shd w:val="clear" w:color="000000"/>
      </w:rPr>
    </w:lvl>
    <w:lvl w:ilvl="3">
      <w:start w:val="1"/>
      <w:numFmt w:val="ganada"/>
      <w:suff w:val="space"/>
      <w:lvlText w:val="%4)"/>
      <w:lvlJc w:val="left"/>
      <w:rPr>
        <w:rFonts w:ascii="바탕" w:hAnsi="바탕" w:eastAsia="바탕"/>
        <w:color w:val="000000"/>
        <w:spacing w:val="-5"/>
        <w:sz w:val="28"/>
        <w:shd w:val="clear" w:color="000000"/>
      </w:rPr>
    </w:lvl>
    <w:lvl w:ilvl="4">
      <w:start w:val="1"/>
      <w:numFmt w:val="decimal"/>
      <w:suff w:val="space"/>
      <w:lvlText w:val="(%5)"/>
      <w:lvlJc w:val="left"/>
      <w:rPr>
        <w:rFonts w:ascii="바탕" w:hAnsi="바탕" w:eastAsia="바탕"/>
        <w:color w:val="000000"/>
        <w:spacing w:val="-5"/>
        <w:sz w:val="28"/>
        <w:shd w:val="clear" w:color="000000"/>
      </w:rPr>
    </w:lvl>
    <w:lvl w:ilvl="5">
      <w:start w:val="1"/>
      <w:numFmt w:val="ganada"/>
      <w:suff w:val="space"/>
      <w:lvlText w:val="(%6)"/>
      <w:lvlJc w:val="left"/>
      <w:rPr>
        <w:rFonts w:ascii="바탕" w:hAnsi="바탕" w:eastAsia="바탕"/>
        <w:color w:val="000000"/>
        <w:spacing w:val="-5"/>
        <w:sz w:val="28"/>
        <w:shd w:val="clear" w:color="000000"/>
      </w:rPr>
    </w:lvl>
    <w:lvl w:ilvl="6">
      <w:start w:val="1"/>
      <w:numFmt w:val="decimalEnclosedCircle"/>
      <w:suff w:val="space"/>
      <w:lvlText w:val="%7"/>
      <w:lvlJc w:val="left"/>
      <w:rPr>
        <w:rFonts w:ascii="바탕" w:hAnsi="바탕" w:eastAsia="바탕"/>
        <w:color w:val="000000"/>
        <w:spacing w:val="-5"/>
        <w:sz w:val="28"/>
        <w:shd w:val="clear" w:color="000000"/>
      </w:rPr>
    </w:lvl>
    <w:lvl w:ilvl="7">
      <w:start w:val="1"/>
      <w:numFmt w:val="ganada"/>
      <w:suff w:val="space"/>
      <w:lvlText w:val="%8"/>
      <w:lvlJc w:val="left"/>
      <w:rPr>
        <w:rFonts w:ascii="바탕" w:hAnsi="바탕" w:eastAsia="바탕"/>
        <w:color w:val="000000"/>
        <w:spacing w:val="-5"/>
        <w:sz w:val="28"/>
        <w:shd w:val="clear" w:color="000000"/>
      </w:rPr>
    </w:lvl>
    <w:lvl w:ilvl="8">
      <w:start w:val="1"/>
      <w:numFmt w:val="decimal"/>
      <w:suff w:val="space"/>
      <w:lvlText w:val=""/>
      <w:lvlJc w:val="left"/>
      <w:rPr>
        <w:rFonts w:ascii="바탕" w:hAnsi="바탕" w:eastAsia="바탕"/>
        <w:color w:val="000000"/>
        <w:spacing w:val="-5"/>
        <w:sz w:val="28"/>
        <w:shd w:val="clear" w:color="000000"/>
      </w:rPr>
    </w:lvl>
  </w:abstractNum>
  <w:abstractNum w:abstractNumId="6">
    <w:multiLevelType w:val="multilevel"/>
    <w:lvl w:ilvl="0">
      <w:start w:val="1"/>
      <w:numFmt w:val="decimal"/>
      <w:suff w:val="space"/>
      <w:lvlText w:val="%1."/>
      <w:lvlJc w:val="left"/>
      <w:rPr>
        <w:rFonts w:ascii="바탕" w:hAnsi="바탕" w:eastAsia="바탕"/>
        <w:b/>
        <w:color w:val="000000"/>
        <w:spacing w:val="-5"/>
        <w:sz w:val="28"/>
        <w:shd w:val="clear" w:color="000000"/>
      </w:rPr>
    </w:lvl>
    <w:lvl w:ilvl="1">
      <w:start w:val="1"/>
      <w:numFmt w:val="ganada"/>
      <w:suff w:val="space"/>
      <w:lvlText w:val="%2."/>
      <w:lvlJc w:val="left"/>
      <w:rPr>
        <w:rFonts w:ascii="바탕" w:hAnsi="바탕" w:eastAsia="바탕"/>
        <w:b/>
        <w:color w:val="000000"/>
        <w:spacing w:val="-5"/>
        <w:sz w:val="28"/>
        <w:shd w:val="clear" w:color="000000"/>
      </w:rPr>
    </w:lvl>
    <w:lvl w:ilvl="2">
      <w:start w:val="1"/>
      <w:numFmt w:val="decimal"/>
      <w:suff w:val="space"/>
      <w:lvlText w:val="%3)"/>
      <w:lvlJc w:val="left"/>
      <w:rPr>
        <w:rFonts w:ascii="바탕" w:hAnsi="바탕" w:eastAsia="바탕"/>
        <w:b/>
        <w:color w:val="000000"/>
        <w:spacing w:val="-5"/>
        <w:sz w:val="28"/>
        <w:shd w:val="clear" w:color="000000"/>
      </w:rPr>
    </w:lvl>
    <w:lvl w:ilvl="3">
      <w:start w:val="1"/>
      <w:numFmt w:val="ganada"/>
      <w:suff w:val="space"/>
      <w:lvlText w:val="%4)"/>
      <w:lvlJc w:val="left"/>
      <w:rPr>
        <w:rFonts w:ascii="바탕" w:hAnsi="바탕" w:eastAsia="바탕"/>
        <w:b/>
        <w:color w:val="000000"/>
        <w:spacing w:val="-5"/>
        <w:sz w:val="28"/>
        <w:shd w:val="clear" w:color="000000"/>
      </w:rPr>
    </w:lvl>
    <w:lvl w:ilvl="4">
      <w:start w:val="1"/>
      <w:numFmt w:val="decimal"/>
      <w:suff w:val="space"/>
      <w:lvlText w:val="(%5)"/>
      <w:lvlJc w:val="left"/>
      <w:rPr>
        <w:rFonts w:ascii="바탕" w:hAnsi="바탕" w:eastAsia="바탕"/>
        <w:b/>
        <w:color w:val="000000"/>
        <w:spacing w:val="-5"/>
        <w:sz w:val="28"/>
        <w:shd w:val="clear" w:color="000000"/>
      </w:rPr>
    </w:lvl>
    <w:lvl w:ilvl="5">
      <w:start w:val="1"/>
      <w:numFmt w:val="ganada"/>
      <w:suff w:val="space"/>
      <w:lvlText w:val="(%6)"/>
      <w:lvlJc w:val="left"/>
      <w:rPr>
        <w:rFonts w:ascii="바탕" w:hAnsi="바탕" w:eastAsia="바탕"/>
        <w:b/>
        <w:color w:val="000000"/>
        <w:spacing w:val="-5"/>
        <w:sz w:val="28"/>
        <w:shd w:val="clear" w:color="000000"/>
      </w:rPr>
    </w:lvl>
    <w:lvl w:ilvl="6">
      <w:start w:val="1"/>
      <w:numFmt w:val="decimalEnclosedCircle"/>
      <w:suff w:val="space"/>
      <w:lvlText w:val="%7"/>
      <w:lvlJc w:val="left"/>
      <w:rPr>
        <w:rFonts w:ascii="바탕" w:hAnsi="바탕" w:eastAsia="바탕"/>
        <w:b/>
        <w:color w:val="000000"/>
        <w:spacing w:val="-5"/>
        <w:sz w:val="28"/>
        <w:shd w:val="clear" w:color="000000"/>
      </w:rPr>
    </w:lvl>
    <w:lvl w:ilvl="7">
      <w:start w:val="1"/>
      <w:numFmt w:val="ganada"/>
      <w:suff w:val="space"/>
      <w:lvlText w:val="%8"/>
      <w:lvlJc w:val="left"/>
      <w:rPr>
        <w:rFonts w:ascii="바탕" w:hAnsi="바탕" w:eastAsia="바탕"/>
        <w:b/>
        <w:color w:val="000000"/>
        <w:spacing w:val="-5"/>
        <w:sz w:val="28"/>
        <w:shd w:val="clear" w:color="000000"/>
      </w:rPr>
    </w:lvl>
    <w:lvl w:ilvl="8">
      <w:start w:val="1"/>
      <w:numFmt w:val="decimal"/>
      <w:suff w:val="space"/>
      <w:lvlText w:val=""/>
      <w:lvlJc w:val="left"/>
      <w:rPr>
        <w:rFonts w:ascii="바탕" w:hAnsi="바탕" w:eastAsia="바탕"/>
        <w:b/>
        <w:color w:val="000000"/>
        <w:spacing w:val="-5"/>
        <w:sz w:val="28"/>
        <w:shd w:val="clear" w:color="000000"/>
      </w:rPr>
    </w:lvl>
  </w:abstractNum>
  <w:abstractNum w:abstractNumId="202">
    <w:multiLevelType w:val="multilevel"/>
    <w:lvl w:ilvl="0">
      <w:start w:val="1"/>
      <w:numFmt w:val="decimal"/>
      <w:suff w:val="space"/>
      <w:lvlText w:val="%1."/>
      <w:lvlJc w:val="left"/>
      <w:pStyle w:val="2"/>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3">
    <w:multiLevelType w:val="multilevel"/>
    <w:lvl w:ilvl="0">
      <w:start w:val="1"/>
      <w:numFmt w:val="decimal"/>
      <w:suff w:val="space"/>
      <w:lvlText w:val="%1."/>
      <w:lvlJc w:val="left"/>
    </w:lvl>
    <w:lvl w:ilvl="1">
      <w:start w:val="1"/>
      <w:numFmt w:val="decimal"/>
      <w:suff w:val="space"/>
      <w:lvlText w:val="%1.%1."/>
      <w:lvlJc w:val="left"/>
      <w:pStyle w:val="3"/>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4">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pStyle w:val="4"/>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5">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pStyle w:val="5"/>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6">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pStyle w:val="6"/>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7">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pStyle w:val="7"/>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abstractNum w:abstractNumId="208">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pStyle w:val="8"/>
    </w:lvl>
    <w:lvl w:ilvl="7">
      <w:start w:val="1"/>
      <w:numFmt w:val="decimal"/>
      <w:suff w:val="space"/>
      <w:lvlText w:val="%1.%1.%1.%1.%1.%1.%1.%1."/>
      <w:lvlJc w:val="left"/>
    </w:lvl>
    <w:lvl w:ilvl="8">
      <w:start w:val="1"/>
      <w:numFmt w:val="decimal"/>
      <w:suff w:val="space"/>
      <w:lvlText w:val="%1.%1.%1.%1.%1.%1.%1.%1.%1."/>
      <w:lvlJc w:val="left"/>
    </w:lvl>
  </w:abstractNum>
  <w:abstractNum w:abstractNumId="209">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pStyle w:val="9"/>
    </w:lvl>
    <w:lvl w:ilvl="8">
      <w:start w:val="1"/>
      <w:numFmt w:val="decimal"/>
      <w:suff w:val="space"/>
      <w:lvlText w:val="%1.%1.%1.%1.%1.%1.%1.%1.%1."/>
      <w:lvlJc w:val="left"/>
    </w:lvl>
  </w:abstractNum>
  <w:abstractNum w:abstractNumId="210">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pStyle w:val="10"/>
    </w:lvl>
  </w:abstractNum>
  <w:abstractNum w:abstractNumId="211">
    <w:multiLevelType w:val="multilevel"/>
    <w:lvl w:ilvl="0">
      <w:start w:val="1"/>
      <w:numFmt w:val="decimal"/>
      <w:suff w:val="space"/>
      <w:lvlText w:val="%1."/>
      <w:lvlJc w:val="left"/>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lvl w:ilvl="7">
      <w:start w:val="1"/>
      <w:numFmt w:val="decimal"/>
      <w:suff w:val="space"/>
      <w:lvlText w:val="%1.%1.%1.%1.%1.%1.%1.%1."/>
      <w:lvlJc w:val="left"/>
    </w:lvl>
    <w:lvl w:ilvl="8">
      <w:start w:val="1"/>
      <w:numFmt w:val="decimal"/>
      <w:suff w:val="space"/>
      <w:lvlText w:val="%1.%1.%1.%1.%1.%1.%1.%1.%1."/>
      <w:lvlJc w:val="left"/>
    </w:lvl>
  </w:abstractNum>
  <w:num w:numId="4">
    <w:abstractNumId w:val="4"/>
  </w:num>
  <w:num w:numId="5">
    <w:abstractNumId w:val="5"/>
  </w:num>
  <w:num w:numId="6">
    <w:abstractNumId w:val="6"/>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조_표"/>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280" w:right="0" w:hanging="280"/>
      <w:jc w:val="both"/>
      <w:textAlignment w:val="baseline"/>
    </w:pPr>
    <w:rPr>
      <w:rFonts w:ascii="바탕체" w:eastAsia="바탕체"/>
      <w:color w:val="000000"/>
      <w:sz w:val="28"/>
    </w:rPr>
  </w:style>
  <w:style w:type="paragraph" w:styleId="22">
    <w:name w:val="(1)"/>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70" w:after="57" w:line="456" w:lineRule="auto"/>
      <w:ind w:left="400" w:right="0" w:firstLine="0"/>
      <w:jc w:val="both"/>
      <w:textAlignment w:val="baseline"/>
    </w:pPr>
    <w:rPr>
      <w:rFonts w:ascii="#중명조" w:eastAsia="#중명조"/>
      <w:color w:val="000000"/>
      <w:spacing w:val="-4"/>
      <w:sz w:val="24"/>
    </w:rPr>
  </w:style>
  <w:style w:type="paragraph" w:styleId="23">
    <w:name w:val="본문(신명조10)"/>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24">
    <w:name w:val="가."/>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283" w:after="114" w:line="400" w:lineRule="exact"/>
      <w:ind w:left="648" w:right="0" w:hanging="448"/>
      <w:jc w:val="both"/>
      <w:textAlignment w:val="baseline"/>
    </w:pPr>
    <w:rPr>
      <w:rFonts w:ascii="#중고딕" w:eastAsia="#중고딕"/>
      <w:color w:val="000000"/>
      <w:spacing w:val="-4"/>
      <w:sz w:val="24"/>
    </w:rPr>
  </w:style>
  <w:style w:type="paragraph" w:styleId="25">
    <w:name w:val="표제목"/>
    <w:uiPriority w:val="2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7" w:lineRule="auto"/>
      <w:ind w:left="0" w:right="0" w:firstLine="0"/>
      <w:jc w:val="center"/>
      <w:textAlignment w:val="baseline"/>
    </w:pPr>
    <w:rPr>
      <w:rFonts w:ascii="HCI Hollyhock" w:eastAsia="휴먼고딕"/>
      <w:color w:val="000000"/>
      <w:spacing w:val="-7"/>
      <w:w w:val="98"/>
      <w:sz w:val="30"/>
    </w:rPr>
  </w:style>
  <w:style w:type="paragraph" w:styleId="26">
    <w:name w:val="수신처"/>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216" w:lineRule="auto"/>
      <w:ind w:left="0" w:right="0" w:firstLine="0"/>
      <w:jc w:val="both"/>
      <w:textAlignment w:val="baseline"/>
    </w:pPr>
    <w:rPr>
      <w:rFonts w:ascii="한양중고딕" w:eastAsia="한양중고딕"/>
      <w:b/>
      <w:color w:val="000000"/>
      <w:sz w:val="24"/>
    </w:rPr>
  </w:style>
  <w:style w:type="paragraph" w:styleId="27">
    <w:name w:val="ㅇ"/>
    <w:uiPriority w:val="27"/>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s>
      <w:wordWrap w:val="0"/>
      <w:autoSpaceDE w:val="off"/>
      <w:autoSpaceDN w:val="off"/>
      <w:snapToGrid w:val="off"/>
      <w:spacing w:before="170" w:after="0" w:line="384" w:lineRule="auto"/>
      <w:ind w:left="628" w:right="0" w:hanging="428"/>
      <w:jc w:val="both"/>
      <w:textAlignment w:val="baseline"/>
    </w:pPr>
    <w:rPr>
      <w:rFonts w:ascii="HCI Poppy" w:eastAsia="휴먼명조"/>
      <w:color w:val="000000"/>
      <w:sz w:val="28"/>
    </w:rPr>
  </w:style>
  <w:style w:type="paragraph" w:styleId="28">
    <w:name w:val="머리말(중고딕9)"/>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29">
    <w:name w:val="동그라미"/>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765" w:right="300" w:hanging="465"/>
      <w:jc w:val="both"/>
      <w:textAlignment w:val="baseline"/>
    </w:pPr>
    <w:rPr>
      <w:rFonts w:ascii="Times New Roman" w:eastAsia="휴먼명조"/>
      <w:color w:val="000000"/>
      <w:spacing w:val="-8"/>
      <w:sz w:val="32"/>
    </w:rPr>
  </w:style>
  <w:style w:type="paragraph" w:styleId="30">
    <w:name w:val=" ○"/>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57" w:after="0" w:line="408" w:lineRule="auto"/>
      <w:ind w:left="400" w:right="0" w:firstLine="0"/>
      <w:jc w:val="both"/>
      <w:textAlignment w:val="baseline"/>
    </w:pPr>
    <w:rPr>
      <w:rFonts w:ascii="한양신명조" w:eastAsia="한양신명조"/>
      <w:color w:val="000000"/>
      <w:spacing w:val="-6"/>
      <w:sz w:val="24"/>
    </w:rPr>
  </w:style>
  <w:style w:type="paragraph" w:styleId="31">
    <w:name w:val="항_표"/>
    <w:uiPriority w:val="3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280" w:right="0" w:hanging="280"/>
      <w:jc w:val="both"/>
      <w:textAlignment w:val="baseline"/>
    </w:pPr>
    <w:rPr>
      <w:rFonts w:ascii="한양신명조" w:eastAsia="한양신명조"/>
      <w:color w:val="000000"/>
      <w:sz w:val="28"/>
    </w:rPr>
  </w:style>
  <w:style w:type="paragraph" w:styleId="32">
    <w:name w:val="표본문"/>
    <w:uiPriority w:val="3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0" w:right="0" w:firstLine="0"/>
      <w:jc w:val="both"/>
      <w:textAlignment w:val="baseline"/>
    </w:pPr>
    <w:rPr>
      <w:rFonts w:ascii="한양신명조" w:eastAsia="휴먼명조"/>
      <w:color w:val="000000"/>
      <w:spacing w:val="-6"/>
      <w:w w:val="98"/>
      <w:sz w:val="24"/>
    </w:rPr>
  </w:style>
  <w:style w:type="paragraph" w:styleId="33">
    <w:name w:val="1"/>
    <w:uiPriority w:val="3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 w:after="0" w:line="432" w:lineRule="auto"/>
      <w:ind w:left="50" w:right="0" w:firstLine="0"/>
      <w:jc w:val="both"/>
      <w:textAlignment w:val="baseline"/>
    </w:pPr>
    <w:rPr>
      <w:rFonts w:ascii="한양신명조" w:eastAsia="한양신명조"/>
      <w:color w:val="000000"/>
      <w:sz w:val="22"/>
    </w:rPr>
  </w:style>
  <w:style w:type="paragraph" w:styleId="34">
    <w:name w:val="가"/>
    <w:uiPriority w:val="3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80" w:right="0" w:firstLine="0"/>
      <w:jc w:val="both"/>
      <w:textAlignment w:val="baseline"/>
    </w:pPr>
    <w:rPr>
      <w:rFonts w:ascii="한양신명조" w:eastAsia="한양신명조"/>
      <w:color w:val="000000"/>
      <w:sz w:val="22"/>
    </w:rPr>
  </w:style>
  <w:style w:type="paragraph" w:styleId="35">
    <w:name w:val="조례제목"/>
    <w:uiPriority w:val="3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center"/>
      <w:textAlignment w:val="baseline"/>
    </w:pPr>
    <w:rPr>
      <w:rFonts w:ascii="한양중고딕" w:eastAsia="한양중고딕"/>
      <w:b/>
      <w:color w:val="000000"/>
      <w:spacing w:val="-8"/>
      <w:w w:val="95"/>
      <w:sz w:val="32"/>
    </w:rPr>
  </w:style>
  <w:style w:type="paragraph" w:styleId="36">
    <w:name w:val="법령기본스타일"/>
    <w:uiPriority w:val="3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552" w:lineRule="auto"/>
      <w:ind w:left="0" w:right="0" w:firstLine="0"/>
      <w:jc w:val="both"/>
      <w:textAlignment w:val="baseline"/>
    </w:pPr>
    <w:rPr>
      <w:rFonts w:ascii="한양신명조" w:eastAsia="한양신명조"/>
      <w:color w:val="000000"/>
      <w:sz w:val="28"/>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10" Type="http://schemas.openxmlformats.org/officeDocument/2006/relationships/image" Target="media/image9.wmf"  /><Relationship Id="rId11" Type="http://schemas.openxmlformats.org/officeDocument/2006/relationships/image" Target="media/image10.wmf"  /><Relationship Id="rId12" Type="http://schemas.openxmlformats.org/officeDocument/2006/relationships/image" Target="media/image11.wmf"  /><Relationship Id="rId13" Type="http://schemas.openxmlformats.org/officeDocument/2006/relationships/image" Target="media/image12.wmf"  /><Relationship Id="rId14" Type="http://schemas.openxmlformats.org/officeDocument/2006/relationships/image" Target="media/image13.wmf"  /><Relationship Id="rId15" Type="http://schemas.openxmlformats.org/officeDocument/2006/relationships/image" Target="media/image14.wmf"  /><Relationship Id="rId16" Type="http://schemas.openxmlformats.org/officeDocument/2006/relationships/image" Target="media/image15.wmf"  /><Relationship Id="rId17" Type="http://schemas.openxmlformats.org/officeDocument/2006/relationships/image" Target="media/image16.wmf"  /><Relationship Id="rId18" Type="http://schemas.openxmlformats.org/officeDocument/2006/relationships/image" Target="media/image17.wmf"  /><Relationship Id="rId19" Type="http://schemas.openxmlformats.org/officeDocument/2006/relationships/image" Target="media/image18.wmf"  /><Relationship Id="rId2" Type="http://schemas.openxmlformats.org/officeDocument/2006/relationships/image" Target="media/image1.wmf"  /><Relationship Id="rId20" Type="http://schemas.openxmlformats.org/officeDocument/2006/relationships/image" Target="media/image19.wmf"  /><Relationship Id="rId21" Type="http://schemas.openxmlformats.org/officeDocument/2006/relationships/image" Target="media/image20.wmf"  /><Relationship Id="rId22" Type="http://schemas.openxmlformats.org/officeDocument/2006/relationships/settings" Target="settings.xml"  /><Relationship Id="rId23" Type="http://schemas.openxmlformats.org/officeDocument/2006/relationships/styles" Target="styles.xml"  /><Relationship Id="rId24" Type="http://schemas.openxmlformats.org/officeDocument/2006/relationships/numbering" Target="numbering.xml"  /><Relationship Id="rId3" Type="http://schemas.openxmlformats.org/officeDocument/2006/relationships/image" Target="media/image2.wmf"  /><Relationship Id="rId4" Type="http://schemas.openxmlformats.org/officeDocument/2006/relationships/image" Target="media/image3.wmf"  /><Relationship Id="rId5" Type="http://schemas.openxmlformats.org/officeDocument/2006/relationships/image" Target="media/image4.wmf"  /><Relationship Id="rId6" Type="http://schemas.openxmlformats.org/officeDocument/2006/relationships/image" Target="media/image5.wmf"  /><Relationship Id="rId7" Type="http://schemas.openxmlformats.org/officeDocument/2006/relationships/image" Target="media/image6.wmf"  /><Relationship Id="rId8" Type="http://schemas.openxmlformats.org/officeDocument/2006/relationships/image" Target="media/image7.wmf"  /><Relationship Id="rId9" Type="http://schemas.openxmlformats.org/officeDocument/2006/relationships/image" Target="media/image8.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시행 202</dc:title>
  <dc:creator>user</dc:creator>
  <cp:lastModifiedBy>exbox</cp:lastModifiedBy>
  <dcterms:created xsi:type="dcterms:W3CDTF">2022-09-19T10:46:13.000</dcterms:created>
  <dcterms:modified xsi:type="dcterms:W3CDTF">2025-12-30T23:41:21.000</dcterms:modified>
  <cp:version>0501.0100.01</cp:version>
</cp:coreProperties>
</file>