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Property</w:t>
            </w:r>
          </w:p>
        </w:tc>
        <w:tc>
          <w:tcPr>
            <w:tcW w:type="dxa" w:w="4680"/>
            <w:shd w:fill="34495E"/>
            <w:vAlign w:val="center"/>
          </w:tcPr>
          <w:p>
            <w:pPr>
              <w:jc w:val="left"/>
            </w:pPr>
            <w:r>
              <w:rPr>
                <w:b/>
                <w:color w:val="FFFFFF"/>
                <w:sz w:val="21"/>
              </w:rPr>
              <w:t>Value</w:t>
            </w:r>
          </w:p>
        </w:tc>
      </w:tr>
      <w:tr>
        <w:trPr>
          <w:trHeight w:val="600" w:hRule="atLeast"/>
        </w:trPr>
        <w:tc>
          <w:tcPr>
            <w:tcW w:type="dxa" w:w="4680"/>
            <w:vAlign w:val="center"/>
          </w:tcPr>
          <w:p>
            <w:pPr>
              <w:jc w:val="left"/>
            </w:pPr>
            <w:r>
              <w:rPr>
                <w:sz w:val="21"/>
              </w:rPr>
              <w:t>Name</w:t>
            </w:r>
          </w:p>
        </w:tc>
        <w:tc>
          <w:tcPr>
            <w:tcW w:type="dxa" w:w="4680"/>
            <w:vAlign w:val="center"/>
          </w:tcPr>
          <w:p>
            <w:pPr>
              <w:jc w:val="left"/>
            </w:pPr>
            <w:r>
              <w:rPr>
                <w:sz w:val="21"/>
              </w:rPr>
              <w:t>Click</w:t>
            </w:r>
          </w:p>
        </w:tc>
      </w:tr>
      <w:tr>
        <w:trPr>
          <w:trHeight w:val="600" w:hRule="atLeast"/>
        </w:trPr>
        <w:tc>
          <w:tcPr>
            <w:tcW w:type="dxa" w:w="4680"/>
            <w:vAlign w:val="center"/>
          </w:tcPr>
          <w:p>
            <w:pPr>
              <w:jc w:val="left"/>
            </w:pPr>
            <w:r>
              <w:rPr>
                <w:sz w:val="21"/>
              </w:rPr>
              <w:t>Version</w:t>
            </w:r>
          </w:p>
        </w:tc>
        <w:tc>
          <w:tcPr>
            <w:tcW w:type="dxa" w:w="4680"/>
            <w:vAlign w:val="center"/>
          </w:tcPr>
          <w:p>
            <w:pPr>
              <w:jc w:val="left"/>
            </w:pPr>
            <w:r>
              <w:rPr>
                <w:sz w:val="21"/>
              </w:rPr>
              <w:t>8.3.dev</w:t>
            </w:r>
          </w:p>
        </w:tc>
      </w:tr>
      <w:tr>
        <w:trPr>
          <w:trHeight w:val="600" w:hRule="atLeast"/>
        </w:trPr>
        <w:tc>
          <w:tcPr>
            <w:tcW w:type="dxa" w:w="4680"/>
            <w:vAlign w:val="center"/>
          </w:tcPr>
          <w:p>
            <w:pPr>
              <w:jc w:val="left"/>
            </w:pPr>
            <w:r>
              <w:rPr>
                <w:sz w:val="21"/>
              </w:rPr>
              <w:t>License</w:t>
            </w:r>
          </w:p>
        </w:tc>
        <w:tc>
          <w:tcPr>
            <w:tcW w:type="dxa" w:w="4680"/>
            <w:vAlign w:val="center"/>
          </w:tcPr>
          <w:p>
            <w:pPr>
              <w:jc w:val="left"/>
            </w:pPr>
            <w:r>
              <w:rPr>
                <w:sz w:val="21"/>
              </w:rPr>
              <w:t>BSD-3-Clause</w:t>
            </w:r>
          </w:p>
        </w:tc>
      </w:tr>
      <w:tr>
        <w:trPr>
          <w:trHeight w:val="600" w:hRule="atLeast"/>
        </w:trPr>
        <w:tc>
          <w:tcPr>
            <w:tcW w:type="dxa" w:w="4680"/>
            <w:vAlign w:val="center"/>
          </w:tcPr>
          <w:p>
            <w:pPr>
              <w:jc w:val="left"/>
            </w:pPr>
            <w:r>
              <w:rPr>
                <w:sz w:val="21"/>
              </w:rPr>
              <w:t>Maintainer</w:t>
            </w:r>
          </w:p>
        </w:tc>
        <w:tc>
          <w:tcPr>
            <w:tcW w:type="dxa" w:w="4680"/>
            <w:vAlign w:val="center"/>
          </w:tcPr>
          <w:p>
            <w:pPr>
              <w:jc w:val="left"/>
            </w:pPr>
            <w:r>
              <w:rPr>
                <w:sz w:val="21"/>
              </w:rPr>
              <w:t>Pallets (contact@palletsprojects.com)</w:t>
            </w:r>
          </w:p>
        </w:tc>
      </w:tr>
      <w:tr>
        <w:trPr>
          <w:trHeight w:val="600" w:hRule="atLeast"/>
        </w:trPr>
        <w:tc>
          <w:tcPr>
            <w:tcW w:type="dxa" w:w="4680"/>
            <w:vAlign w:val="center"/>
          </w:tcPr>
          <w:p>
            <w:pPr>
              <w:jc w:val="left"/>
            </w:pPr>
            <w:r>
              <w:rPr>
                <w:sz w:val="21"/>
              </w:rPr>
              <w:t>Repository</w:t>
            </w:r>
          </w:p>
        </w:tc>
        <w:tc>
          <w:tcPr>
            <w:tcW w:type="dxa" w:w="4680"/>
            <w:vAlign w:val="center"/>
          </w:tcPr>
          <w:p>
            <w:pPr>
              <w:jc w:val="left"/>
            </w:pPr>
            <w:r>
              <w:rPr>
                <w:sz w:val="21"/>
              </w:rPr>
              <w:t>https://github.com/pallets/click/</w:t>
            </w:r>
          </w:p>
        </w:tc>
      </w:tr>
      <w:tr>
        <w:trPr>
          <w:trHeight w:val="600" w:hRule="atLeast"/>
        </w:trPr>
        <w:tc>
          <w:tcPr>
            <w:tcW w:type="dxa" w:w="4680"/>
            <w:vAlign w:val="center"/>
          </w:tcPr>
          <w:p>
            <w:pPr>
              <w:jc w:val="left"/>
            </w:pPr>
            <w:r>
              <w:rPr>
                <w:sz w:val="21"/>
              </w:rPr>
              <w:t>Documentation</w:t>
            </w:r>
          </w:p>
        </w:tc>
        <w:tc>
          <w:tcPr>
            <w:tcW w:type="dxa" w:w="4680"/>
            <w:vAlign w:val="center"/>
          </w:tcPr>
          <w:p>
            <w:pPr>
              <w:jc w:val="left"/>
            </w:pPr>
            <w:r>
              <w:rPr>
                <w:sz w:val="21"/>
              </w:rPr>
              <w:t>https://click.palletsprojects.com/</w:t>
            </w:r>
          </w:p>
        </w:tc>
      </w:tr>
      <w:tr>
        <w:trPr>
          <w:trHeight w:val="600" w:hRule="atLeast"/>
        </w:trPr>
        <w:tc>
          <w:tcPr>
            <w:tcW w:type="dxa" w:w="4680"/>
            <w:vAlign w:val="center"/>
          </w:tcPr>
          <w:p>
            <w:pPr>
              <w:jc w:val="left"/>
            </w:pPr>
            <w:r>
              <w:rPr>
                <w:sz w:val="21"/>
              </w:rPr>
              <w:t>Python Requirements</w:t>
            </w:r>
          </w:p>
        </w:tc>
        <w:tc>
          <w:tcPr>
            <w:tcW w:type="dxa" w:w="4680"/>
            <w:vAlign w:val="center"/>
          </w:tcPr>
          <w:p>
            <w:pPr>
              <w:jc w:val="left"/>
            </w:pPr>
            <w:r>
              <w:rPr>
                <w:sz w:val="21"/>
              </w:rPr>
              <w:t>≥3.10</w:t>
            </w:r>
          </w:p>
        </w:tc>
      </w:tr>
      <w:tr>
        <w:trPr>
          <w:trHeight w:val="600" w:hRule="atLeast"/>
        </w:trPr>
        <w:tc>
          <w:tcPr>
            <w:tcW w:type="dxa" w:w="4680"/>
            <w:vAlign w:val="center"/>
          </w:tcPr>
          <w:p>
            <w:pPr>
              <w:jc w:val="left"/>
            </w:pPr>
            <w:r>
              <w:rPr>
                <w:sz w:val="21"/>
              </w:rPr>
              <w:t>Development Status</w:t>
            </w:r>
          </w:p>
        </w:tc>
        <w:tc>
          <w:tcPr>
            <w:tcW w:type="dxa" w:w="4680"/>
            <w:vAlign w:val="center"/>
          </w:tcPr>
          <w:p>
            <w:pPr>
              <w:jc w:val="left"/>
            </w:pPr>
            <w:r>
              <w:rPr>
                <w:sz w:val="21"/>
              </w:rPr>
              <w:t>Production/Stable</w:t>
            </w:r>
          </w:p>
        </w:tc>
      </w:tr>
      <w:tr>
        <w:trPr>
          <w:trHeight w:val="600" w:hRule="atLeast"/>
        </w:trPr>
        <w:tc>
          <w:tcPr>
            <w:tcW w:type="dxa" w:w="4680"/>
            <w:vAlign w:val="center"/>
          </w:tcPr>
          <w:p>
            <w:pPr>
              <w:jc w:val="left"/>
            </w:pPr>
            <w:r>
              <w:rPr>
                <w:sz w:val="21"/>
              </w:rPr>
              <w:t>Feature | Meaningful Interactive Builder</w:t>
            </w:r>
          </w:p>
        </w:tc>
        <w:tc>
          <w:tcPr>
            <w:tcW w:type="dxa" w:w="468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Pattern</w:t>
            </w:r>
          </w:p>
        </w:tc>
        <w:tc>
          <w:tcPr>
            <w:tcW w:type="dxa" w:w="3120"/>
            <w:shd w:fill="34495E"/>
            <w:vAlign w:val="center"/>
          </w:tcPr>
          <w:p>
            <w:pPr>
              <w:jc w:val="left"/>
            </w:pPr>
            <w:r>
              <w:rPr>
                <w:b/>
                <w:color w:val="FFFFFF"/>
                <w:sz w:val="21"/>
              </w:rPr>
              <w:t>Implementation</w:t>
            </w:r>
          </w:p>
        </w:tc>
        <w:tc>
          <w:tcPr>
            <w:tcW w:type="dxa" w:w="3120"/>
            <w:shd w:fill="34495E"/>
            <w:vAlign w:val="center"/>
          </w:tcPr>
          <w:p>
            <w:pPr>
              <w:jc w:val="left"/>
            </w:pPr>
            <w:r>
              <w:rPr>
                <w:b/>
                <w:color w:val="FFFFFF"/>
                <w:sz w:val="21"/>
              </w:rPr>
              <w:t>Purpose</w:t>
            </w:r>
          </w:p>
        </w:tc>
      </w:tr>
      <w:tr>
        <w:trPr>
          <w:trHeight w:val="600" w:hRule="atLeast"/>
        </w:trPr>
        <w:tc>
          <w:tcPr>
            <w:tcW w:type="dxa" w:w="3120"/>
            <w:vAlign w:val="center"/>
          </w:tcPr>
          <w:p>
            <w:pPr>
              <w:jc w:val="left"/>
            </w:pPr>
            <w:r>
              <w:rPr>
                <w:sz w:val="21"/>
              </w:rPr>
              <w:t>Decorator Pattern</w:t>
            </w:r>
          </w:p>
        </w:tc>
        <w:tc>
          <w:tcPr>
            <w:tcW w:type="dxa" w:w="3120"/>
            <w:vAlign w:val="center"/>
          </w:tcPr>
          <w:p>
            <w:pPr>
              <w:jc w:val="left"/>
            </w:pPr>
            <w:r>
              <w:rPr>
                <w:sz w:val="21"/>
              </w:rPr>
              <w:t>@click.command(), @click.option()</w:t>
            </w:r>
          </w:p>
        </w:tc>
        <w:tc>
          <w:tcPr>
            <w:tcW w:type="dxa" w:w="3120"/>
            <w:vAlign w:val="center"/>
          </w:tcPr>
          <w:p>
            <w:pPr>
              <w:jc w:val="left"/>
            </w:pPr>
            <w:r>
              <w:rPr>
                <w:sz w:val="21"/>
              </w:rPr>
              <w:t>Build CLI interfaces declaratively</w:t>
            </w:r>
          </w:p>
        </w:tc>
      </w:tr>
      <w:tr>
        <w:trPr>
          <w:trHeight w:val="600" w:hRule="atLeast"/>
        </w:trPr>
        <w:tc>
          <w:tcPr>
            <w:tcW w:type="dxa" w:w="3120"/>
            <w:vAlign w:val="center"/>
          </w:tcPr>
          <w:p>
            <w:pPr>
              <w:jc w:val="left"/>
            </w:pPr>
            <w:r>
              <w:rPr>
                <w:sz w:val="21"/>
              </w:rPr>
              <w:t>Context Pattern</w:t>
            </w:r>
          </w:p>
        </w:tc>
        <w:tc>
          <w:tcPr>
            <w:tcW w:type="dxa" w:w="3120"/>
            <w:vAlign w:val="center"/>
          </w:tcPr>
          <w:p>
            <w:pPr>
              <w:jc w:val="left"/>
            </w:pPr>
            <w:r>
              <w:rPr>
                <w:sz w:val="21"/>
              </w:rPr>
              <w:t>Context class</w:t>
            </w:r>
          </w:p>
        </w:tc>
        <w:tc>
          <w:tcPr>
            <w:tcW w:type="dxa" w:w="3120"/>
            <w:vAlign w:val="center"/>
          </w:tcPr>
          <w:p>
            <w:pPr>
              <w:jc w:val="left"/>
            </w:pPr>
            <w:r>
              <w:rPr>
                <w:sz w:val="21"/>
              </w:rPr>
              <w:t>State management between commands</w:t>
            </w:r>
          </w:p>
        </w:tc>
      </w:tr>
      <w:tr>
        <w:trPr>
          <w:trHeight w:val="600" w:hRule="atLeast"/>
        </w:trPr>
        <w:tc>
          <w:tcPr>
            <w:tcW w:type="dxa" w:w="3120"/>
            <w:vAlign w:val="center"/>
          </w:tcPr>
          <w:p>
            <w:pPr>
              <w:jc w:val="left"/>
            </w:pPr>
            <w:r>
              <w:rPr>
                <w:sz w:val="21"/>
              </w:rPr>
              <w:t>Factory Pattern</w:t>
            </w:r>
          </w:p>
        </w:tc>
        <w:tc>
          <w:tcPr>
            <w:tcW w:type="dxa" w:w="3120"/>
            <w:vAlign w:val="center"/>
          </w:tcPr>
          <w:p>
            <w:pPr>
              <w:jc w:val="left"/>
            </w:pPr>
            <w:r>
              <w:rPr>
                <w:sz w:val="21"/>
              </w:rPr>
              <w:t>Parameter type creation</w:t>
            </w:r>
          </w:p>
        </w:tc>
        <w:tc>
          <w:tcPr>
            <w:tcW w:type="dxa" w:w="3120"/>
            <w:vAlign w:val="center"/>
          </w:tcPr>
          <w:p>
            <w:pPr>
              <w:jc w:val="left"/>
            </w:pPr>
            <w:r>
              <w:rPr>
                <w:sz w:val="21"/>
              </w:rPr>
              <w:t>Dynamic type instantiation</w:t>
            </w:r>
          </w:p>
        </w:tc>
      </w:tr>
      <w:tr>
        <w:trPr>
          <w:trHeight w:val="600" w:hRule="atLeast"/>
        </w:trPr>
        <w:tc>
          <w:tcPr>
            <w:tcW w:type="dxa" w:w="3120"/>
            <w:vAlign w:val="center"/>
          </w:tcPr>
          <w:p>
            <w:pPr>
              <w:jc w:val="left"/>
            </w:pPr>
            <w:r>
              <w:rPr>
                <w:sz w:val="21"/>
              </w:rPr>
              <w:t>Strategy Pattern</w:t>
            </w:r>
          </w:p>
        </w:tc>
        <w:tc>
          <w:tcPr>
            <w:tcW w:type="dxa" w:w="3120"/>
            <w:vAlign w:val="center"/>
          </w:tcPr>
          <w:p>
            <w:pPr>
              <w:jc w:val="left"/>
            </w:pPr>
            <w:r>
              <w:rPr>
                <w:sz w:val="21"/>
              </w:rPr>
              <w:t>Parameter validation</w:t>
            </w:r>
          </w:p>
        </w:tc>
        <w:tc>
          <w:tcPr>
            <w:tcW w:type="dxa" w:w="3120"/>
            <w:vAlign w:val="center"/>
          </w:tcPr>
          <w:p>
            <w:pPr>
              <w:jc w:val="left"/>
            </w:pPr>
            <w:r>
              <w:rPr>
                <w:sz w:val="21"/>
              </w:rPr>
              <w:t>Pluggable validation logic</w:t>
            </w:r>
          </w:p>
        </w:tc>
      </w:tr>
      <w:tr>
        <w:trPr>
          <w:trHeight w:val="600" w:hRule="atLeast"/>
        </w:trPr>
        <w:tc>
          <w:tcPr>
            <w:tcW w:type="dxa" w:w="3120"/>
            <w:vAlign w:val="center"/>
          </w:tcPr>
          <w:p>
            <w:pPr>
              <w:jc w:val="left"/>
            </w:pPr>
            <w:r>
              <w:rPr>
                <w:sz w:val="21"/>
              </w:rPr>
              <w:t>Template Method</w:t>
            </w:r>
          </w:p>
        </w:tc>
        <w:tc>
          <w:tcPr>
            <w:tcW w:type="dxa" w:w="3120"/>
            <w:vAlign w:val="center"/>
          </w:tcPr>
          <w:p>
            <w:pPr>
              <w:jc w:val="left"/>
            </w:pPr>
            <w:r>
              <w:rPr>
                <w:sz w:val="21"/>
              </w:rPr>
              <w:t>Command execution flow</w:t>
            </w:r>
          </w:p>
        </w:tc>
        <w:tc>
          <w:tcPr>
            <w:tcW w:type="dxa" w:w="3120"/>
            <w:vAlign w:val="center"/>
          </w:tcPr>
          <w:p>
            <w:pPr>
              <w:jc w:val="left"/>
            </w:pPr>
            <w:r>
              <w:rPr>
                <w:sz w:val="21"/>
              </w:rPr>
              <w:t>Consistent command processing</w:t>
            </w:r>
          </w:p>
        </w:tc>
      </w:tr>
      <w:tr>
        <w:trPr>
          <w:trHeight w:val="600" w:hRule="atLeast"/>
        </w:trPr>
        <w:tc>
          <w:tcPr>
            <w:tcW w:type="dxa" w:w="3120"/>
            <w:vAlign w:val="center"/>
          </w:tcPr>
          <w:p>
            <w:pPr>
              <w:jc w:val="left"/>
            </w:pPr>
            <w:r>
              <w:rPr>
                <w:sz w:val="21"/>
              </w:rPr>
              <w:t>Decorator Pattern</w:t>
            </w:r>
          </w:p>
        </w:tc>
        <w:tc>
          <w:tcPr>
            <w:tcW w:type="dxa" w:w="3120"/>
            <w:vAlign w:val="center"/>
          </w:tcPr>
          <w:p>
            <w:pPr>
              <w:jc w:val="left"/>
            </w:pPr>
            <w:r>
              <w:rPr>
                <w:sz w:val="21"/>
              </w:rPr>
              <w:t xml:space="preserve">@click.command() @ click.option() </w:t>
            </w:r>
          </w:p>
        </w:tc>
        <w:tc>
          <w:tcPr>
            <w:tcW w:type="dxa" w:w="3120"/>
            <w:vAlign w:val="center"/>
          </w:tcPr>
          <w:p>
            <w:pPr>
              <w:jc w:val="left"/>
            </w:pPr>
            <w:r>
              <w:rPr>
                <w:sz w:val="21"/>
              </w:rPr>
              <w:t>Build CLI interfaces declaratively</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forward(), </w:t>
            </w:r>
            <w:proofErr w:type="spellStart"/>
            <w:r>
              <w:rPr>
                <w:rFonts w:ascii="Calibri" w:eastAsia="Times New Roman" w:hAnsi="Calibri" w:cs="Calibri"/>
                <w:color w:val="333333"/>
                <w:sz w:val="21"/>
                <w:szCs w:val="21"/>
              </w:rPr>
              <w:t>ensure_object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invoke(), main(), </w:t>
            </w:r>
            <w:proofErr w:type="spellStart"/>
            <w:r>
              <w:rPr>
                <w:rFonts w:ascii="Calibri" w:eastAsia="Times New Roman" w:hAnsi="Calibri" w:cs="Calibri"/>
                <w:color w:val="333333"/>
                <w:sz w:val="21"/>
                <w:szCs w:val="21"/>
              </w:rPr>
              <w:t>get_help</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add_command</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list_commands</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process_value</w:t>
            </w:r>
            <w:proofErr w:type="spellEnd"/>
            <w:r>
              <w:rPr>
                <w:rFonts w:ascii="Calibri" w:eastAsia="Times New Roman" w:hAnsi="Calibri" w:cs="Calibri"/>
                <w:color w:val="333333"/>
                <w:sz w:val="21"/>
                <w:szCs w:val="21"/>
              </w:rPr>
              <w:t xml:space="preserve">(), </w:t>
            </w:r>
            <w:proofErr w:type="spellStart"/>
            <w:r>
              <w:rPr>
                <w:rFonts w:ascii="Calibri" w:eastAsia="Times New Roman" w:hAnsi="Calibri" w:cs="Calibri"/>
                <w:color w:val="333333"/>
                <w:sz w:val="21"/>
                <w:szCs w:val="21"/>
              </w:rPr>
              <w:t>get_default</w:t>
            </w:r>
            <w:proofErr w:type="spellEnd"/>
            <w:r>
              <w:rPr>
                <w:rFonts w:ascii="Calibri" w:eastAsia="Times New Roman" w:hAnsi="Calibri" w:cs="Calibri"/>
                <w:color w:val="333333"/>
                <w:sz w:val="21"/>
                <w:szCs w:val="21"/>
              </w:rPr>
              <w: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w:t>
            </w:r>
            <w:proofErr w:type="spellStart"/>
            <w:r>
              <w:rPr>
                <w:rFonts w:ascii="Calibri" w:eastAsia="Times New Roman" w:hAnsi="Calibri" w:cs="Calibri"/>
                <w:color w:val="333333"/>
                <w:sz w:val="21"/>
                <w:szCs w:val="21"/>
              </w:rPr>
              <w:t>cls</w:t>
            </w:r>
            <w:proofErr w:type="spellEnd"/>
            <w:r>
              <w:rPr>
                <w:rFonts w:ascii="Calibri" w:eastAsia="Times New Roman" w:hAnsi="Calibri" w:cs="Calibri"/>
                <w:color w:val="333333"/>
                <w:sz w:val="21"/>
                <w:szCs w:val="21"/>
              </w:rPr>
              <w:t>, help, hidden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click.group</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invoke_without_command</w:t>
            </w:r>
            <w:proofErr w:type="spellEnd"/>
            <w:r>
              <w:rPr>
                <w:rFonts w:ascii="Calibri" w:eastAsia="Times New Roman" w:hAnsi="Calibri" w:cs="Calibri"/>
                <w:color w:val="333333"/>
                <w:sz w:val="21"/>
                <w:szCs w:val="21"/>
              </w:rPr>
              <w:t>, chain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param_decls</w:t>
            </w:r>
            <w:proofErr w:type="spellEnd"/>
            <w:r>
              <w:rPr>
                <w:rFonts w:ascii="Calibri" w:eastAsia="Times New Roman" w:hAnsi="Calibri" w:cs="Calibri"/>
                <w:color w:val="333333"/>
                <w:sz w:val="21"/>
                <w:szCs w:val="21"/>
              </w:rPr>
              <w:t>, type, default, help</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click.argument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name, type, </w:t>
            </w:r>
            <w:proofErr w:type="spellStart"/>
            <w:r>
              <w:rPr>
                <w:rFonts w:ascii="Calibri" w:eastAsia="Times New Roman" w:hAnsi="Calibri" w:cs="Calibri"/>
                <w:color w:val="333333"/>
                <w:sz w:val="21"/>
                <w:szCs w:val="21"/>
              </w:rPr>
              <w:t>nargs</w:t>
            </w:r>
            <w:proofErr w:type="spellEnd"/>
            <w:r>
              <w:rPr>
                <w:rFonts w:ascii="Calibri" w:eastAsia="Times New Roman" w:hAnsi="Calibri" w:cs="Calibri"/>
                <w:color w:val="333333"/>
                <w:sz w:val="21"/>
                <w:szCs w:val="21"/>
              </w:rPr>
              <w:t>, required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click.pass_context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click.pass_obj</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Exception</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When Raised</w:t>
            </w:r>
          </w:p>
        </w:tc>
      </w:tr>
      <w:tr>
        <w:trPr>
          <w:trHeight w:val="600" w:hRule="atLeast"/>
        </w:trPr>
        <w:tc>
          <w:tcPr>
            <w:tcW w:type="dxa" w:w="3120"/>
            <w:vAlign w:val="center"/>
          </w:tcPr>
          <w:p>
            <w:pPr>
              <w:jc w:val="left"/>
            </w:pPr>
            <w:r>
              <w:rPr>
                <w:sz w:val="21"/>
              </w:rPr>
              <w:t>ClickException</w:t>
            </w:r>
          </w:p>
        </w:tc>
        <w:tc>
          <w:tcPr>
            <w:tcW w:type="dxa" w:w="3120"/>
            <w:vAlign w:val="center"/>
          </w:tcPr>
          <w:p>
            <w:pPr>
              <w:jc w:val="left"/>
            </w:pPr>
            <w:r>
              <w:rPr>
                <w:sz w:val="21"/>
              </w:rPr>
              <w:t>Base exception</w:t>
            </w:r>
          </w:p>
        </w:tc>
        <w:tc>
          <w:tcPr>
            <w:tcW w:type="dxa" w:w="3120"/>
            <w:vAlign w:val="center"/>
          </w:tcPr>
          <w:p>
            <w:pPr>
              <w:jc w:val="left"/>
            </w:pPr>
            <w:r>
              <w:rPr>
                <w:sz w:val="21"/>
              </w:rPr>
              <w:t>General Click errors</w:t>
            </w:r>
          </w:p>
        </w:tc>
      </w:tr>
      <w:tr>
        <w:trPr>
          <w:trHeight w:val="600" w:hRule="atLeast"/>
        </w:trPr>
        <w:tc>
          <w:tcPr>
            <w:tcW w:type="dxa" w:w="3120"/>
            <w:vAlign w:val="center"/>
          </w:tcPr>
          <w:p>
            <w:pPr>
              <w:jc w:val="left"/>
            </w:pPr>
            <w:r>
              <w:rPr>
                <w:sz w:val="21"/>
              </w:rPr>
              <w:t>UsageError</w:t>
            </w:r>
          </w:p>
        </w:tc>
        <w:tc>
          <w:tcPr>
            <w:tcW w:type="dxa" w:w="3120"/>
            <w:vAlign w:val="center"/>
          </w:tcPr>
          <w:p>
            <w:pPr>
              <w:jc w:val="left"/>
            </w:pPr>
            <w:r>
              <w:rPr>
                <w:sz w:val="21"/>
              </w:rPr>
              <w:t>Usage errors</w:t>
            </w:r>
          </w:p>
        </w:tc>
        <w:tc>
          <w:tcPr>
            <w:tcW w:type="dxa" w:w="3120"/>
            <w:vAlign w:val="center"/>
          </w:tcPr>
          <w:p>
            <w:pPr>
              <w:jc w:val="left"/>
            </w:pPr>
            <w:r>
              <w:rPr>
                <w:sz w:val="21"/>
              </w:rPr>
              <w:t>Invalid command usage</w:t>
            </w:r>
          </w:p>
        </w:tc>
      </w:tr>
      <w:tr>
        <w:trPr>
          <w:trHeight w:val="600" w:hRule="atLeast"/>
        </w:trPr>
        <w:tc>
          <w:tcPr>
            <w:tcW w:type="dxa" w:w="3120"/>
            <w:vAlign w:val="center"/>
          </w:tcPr>
          <w:p>
            <w:pPr>
              <w:jc w:val="left"/>
            </w:pPr>
            <w:r>
              <w:rPr>
                <w:sz w:val="21"/>
              </w:rPr>
              <w:t>BadParameter</w:t>
            </w:r>
          </w:p>
        </w:tc>
        <w:tc>
          <w:tcPr>
            <w:tcW w:type="dxa" w:w="3120"/>
            <w:vAlign w:val="center"/>
          </w:tcPr>
          <w:p>
            <w:pPr>
              <w:jc w:val="left"/>
            </w:pPr>
            <w:r>
              <w:rPr>
                <w:sz w:val="21"/>
              </w:rPr>
              <w:t>Parameter errors</w:t>
            </w:r>
          </w:p>
        </w:tc>
        <w:tc>
          <w:tcPr>
            <w:tcW w:type="dxa" w:w="3120"/>
            <w:vAlign w:val="center"/>
          </w:tcPr>
          <w:p>
            <w:pPr>
              <w:jc w:val="left"/>
            </w:pPr>
            <w:r>
              <w:rPr>
                <w:sz w:val="21"/>
              </w:rPr>
              <w:t>Parameter validation fails</w:t>
            </w:r>
          </w:p>
        </w:tc>
      </w:tr>
      <w:tr>
        <w:trPr>
          <w:trHeight w:val="600" w:hRule="atLeast"/>
        </w:trPr>
        <w:tc>
          <w:tcPr>
            <w:tcW w:type="dxa" w:w="3120"/>
            <w:vAlign w:val="center"/>
          </w:tcPr>
          <w:p>
            <w:pPr>
              <w:jc w:val="left"/>
            </w:pPr>
            <w:r>
              <w:rPr>
                <w:sz w:val="21"/>
              </w:rPr>
              <w:t>MissingParameter</w:t>
            </w:r>
          </w:p>
        </w:tc>
        <w:tc>
          <w:tcPr>
            <w:tcW w:type="dxa" w:w="3120"/>
            <w:vAlign w:val="center"/>
          </w:tcPr>
          <w:p>
            <w:pPr>
              <w:jc w:val="left"/>
            </w:pPr>
            <w:r>
              <w:rPr>
                <w:sz w:val="21"/>
              </w:rPr>
              <w:t>Missing parameters</w:t>
            </w:r>
          </w:p>
        </w:tc>
        <w:tc>
          <w:tcPr>
            <w:tcW w:type="dxa" w:w="3120"/>
            <w:vAlign w:val="center"/>
          </w:tcPr>
          <w:p>
            <w:pPr>
              <w:jc w:val="left"/>
            </w:pPr>
            <w:r>
              <w:rPr>
                <w:sz w:val="21"/>
              </w:rPr>
              <w:t>Required parameter missing</w:t>
            </w:r>
          </w:p>
        </w:tc>
      </w:tr>
      <w:tr>
        <w:trPr>
          <w:trHeight w:val="600" w:hRule="atLeast"/>
        </w:trPr>
        <w:tc>
          <w:tcPr>
            <w:tcW w:type="dxa" w:w="3120"/>
            <w:vAlign w:val="center"/>
          </w:tcPr>
          <w:p>
            <w:pPr>
              <w:jc w:val="left"/>
            </w:pPr>
            <w:r>
              <w:rPr>
                <w:sz w:val="21"/>
              </w:rPr>
              <w:t>FileError</w:t>
            </w:r>
          </w:p>
        </w:tc>
        <w:tc>
          <w:tcPr>
            <w:tcW w:type="dxa" w:w="3120"/>
            <w:vAlign w:val="center"/>
          </w:tcPr>
          <w:p>
            <w:pPr>
              <w:jc w:val="left"/>
            </w:pPr>
            <w:r>
              <w:rPr>
                <w:sz w:val="21"/>
              </w:rPr>
              <w:t>File errors</w:t>
            </w:r>
          </w:p>
        </w:tc>
        <w:tc>
          <w:tcPr>
            <w:tcW w:type="dxa" w:w="3120"/>
            <w:vAlign w:val="center"/>
          </w:tcPr>
          <w:p>
            <w:pPr>
              <w:jc w:val="left"/>
            </w:pPr>
            <w:r>
              <w:rPr>
                <w:sz w:val="21"/>
              </w:rPr>
              <w:t>File operation fails</w:t>
            </w:r>
          </w:p>
        </w:tc>
      </w:tr>
      <w:tr>
        <w:trPr>
          <w:trHeight w:val="600" w:hRule="atLeast"/>
        </w:trPr>
        <w:tc>
          <w:tcPr>
            <w:tcW w:type="dxa" w:w="3120"/>
            <w:vAlign w:val="center"/>
          </w:tcPr>
          <w:p>
            <w:pPr>
              <w:jc w:val="left"/>
            </w:pPr>
            <w:r>
              <w:rPr>
                <w:sz w:val="21"/>
              </w:rPr>
              <w:t>Abort</w:t>
            </w:r>
          </w:p>
        </w:tc>
        <w:tc>
          <w:tcPr>
            <w:tcW w:type="dxa" w:w="3120"/>
            <w:vAlign w:val="center"/>
          </w:tcPr>
          <w:p>
            <w:pPr>
              <w:jc w:val="left"/>
            </w:pPr>
            <w:r>
              <w:rPr>
                <w:sz w:val="21"/>
              </w:rPr>
              <w:t>Operation aborted</w:t>
            </w:r>
          </w:p>
        </w:tc>
        <w:tc>
          <w:tcPr>
            <w:tcW w:type="dxa" w:w="3120"/>
            <w:vAlign w:val="center"/>
          </w:tcPr>
          <w:p>
            <w:pPr>
              <w:jc w:val="left"/>
            </w:pPr>
            <w:r>
              <w:rPr>
                <w:sz w:val="21"/>
              </w:rPr>
              <w:t>User aborts operation</w:t>
            </w:r>
          </w:p>
        </w:tc>
      </w:tr>
      <w:tr>
        <w:trPr>
          <w:trHeight w:val="600" w:hRule="atLeast"/>
        </w:trPr>
        <w:tc>
          <w:tcPr>
            <w:tcW w:type="dxa" w:w="3120"/>
            <w:vAlign w:val="center"/>
          </w:tcPr>
          <w:p>
            <w:pPr>
              <w:jc w:val="left"/>
            </w:pPr>
            <w:r>
              <w:rPr>
                <w:sz w:val="21"/>
              </w:rPr>
              <w:t>NewException1</w:t>
            </w:r>
          </w:p>
        </w:tc>
        <w:tc>
          <w:tcPr>
            <w:tcW w:type="dxa" w:w="3120"/>
            <w:vAlign w:val="center"/>
          </w:tcPr>
          <w:p>
            <w:pPr>
              <w:jc w:val="left"/>
            </w:pPr>
            <w:r>
              <w:rPr>
                <w:sz w:val="21"/>
              </w:rPr>
              <w:t>Reason for New Exception 1</w:t>
            </w:r>
          </w:p>
        </w:tc>
        <w:tc>
          <w:tcPr>
            <w:tcW w:type="dxa" w:w="3120"/>
            <w:vAlign w:val="center"/>
          </w:tcPr>
          <w:p>
            <w:pPr>
              <w:jc w:val="left"/>
            </w:pPr>
            <w:r>
              <w:rPr>
                <w:sz w:val="21"/>
              </w:rPr>
              <w:t>When Raised condition</w:t>
            </w:r>
          </w:p>
        </w:tc>
      </w:tr>
      <w:tr>
        <w:trPr>
          <w:trHeight w:val="600" w:hRule="atLeast"/>
        </w:trPr>
        <w:tc>
          <w:tcPr>
            <w:tcW w:type="dxa" w:w="3120"/>
            <w:vAlign w:val="center"/>
          </w:tcPr>
          <w:p>
            <w:pPr>
              <w:jc w:val="left"/>
            </w:pPr>
            <w:r>
              <w:rPr>
                <w:sz w:val="21"/>
              </w:rPr>
              <w:t>ClickException</w:t>
            </w:r>
          </w:p>
        </w:tc>
        <w:tc>
          <w:tcPr>
            <w:tcW w:type="dxa" w:w="3120"/>
            <w:vAlign w:val="center"/>
          </w:tcPr>
          <w:p>
            <w:pPr>
              <w:jc w:val="left"/>
            </w:pPr>
            <w:r>
              <w:rPr>
                <w:sz w:val="21"/>
              </w:rPr>
            </w:r>
          </w:p>
        </w:tc>
        <w:tc>
          <w:tcPr>
            <w:tcW w:type="dxa" w:w="3120"/>
            <w:vAlign w:val="center"/>
          </w:tcPr>
          <w:p>
            <w:pPr>
              <w:jc w:val="left"/>
            </w:pPr>
            <w:r>
              <w:rPr>
                <w:sz w:val="21"/>
              </w:rPr>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click.echo</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click.prompt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click.confirm</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click.style</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str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click.progressbar</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ProgressBar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click.get_current_context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Package</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Platform</w:t>
            </w:r>
          </w:p>
        </w:tc>
      </w:tr>
      <w:tr>
        <w:trPr>
          <w:trHeight w:val="600" w:hRule="atLeast"/>
        </w:trPr>
        <w:tc>
          <w:tcPr>
            <w:tcW w:type="dxa" w:w="3120"/>
            <w:vAlign w:val="center"/>
          </w:tcPr>
          <w:p>
            <w:pPr>
              <w:jc w:val="left"/>
            </w:pPr>
            <w:r>
              <w:rPr>
                <w:sz w:val="21"/>
              </w:rPr>
              <w:t>colorama</w:t>
            </w:r>
          </w:p>
        </w:tc>
        <w:tc>
          <w:tcPr>
            <w:tcW w:type="dxa" w:w="3120"/>
            <w:vAlign w:val="center"/>
          </w:tcPr>
          <w:p>
            <w:pPr>
              <w:jc w:val="left"/>
            </w:pPr>
            <w:r>
              <w:rPr>
                <w:sz w:val="21"/>
              </w:rPr>
              <w:t>Windows console support</w:t>
            </w:r>
          </w:p>
        </w:tc>
        <w:tc>
          <w:tcPr>
            <w:tcW w:type="dxa" w:w="3120"/>
            <w:vAlign w:val="center"/>
          </w:tcPr>
          <w:p>
            <w:pPr>
              <w:jc w:val="left"/>
            </w:pPr>
            <w:r>
              <w:rPr>
                <w:sz w:val="21"/>
              </w:rPr>
              <w:t>Windows only</w:t>
            </w:r>
          </w:p>
        </w:tc>
      </w:tr>
      <w:tr>
        <w:trPr>
          <w:trHeight w:val="600" w:hRule="atLeast"/>
        </w:trPr>
        <w:tc>
          <w:tcPr>
            <w:tcW w:type="dxa" w:w="3120"/>
            <w:vAlign w:val="center"/>
          </w:tcPr>
          <w:p>
            <w:pPr>
              <w:jc w:val="left"/>
            </w:pPr>
            <w:r>
              <w:rPr>
                <w:sz w:val="21"/>
              </w:rPr>
              <w:t>Python</w:t>
            </w:r>
          </w:p>
        </w:tc>
        <w:tc>
          <w:tcPr>
            <w:tcW w:type="dxa" w:w="3120"/>
            <w:vAlign w:val="center"/>
          </w:tcPr>
          <w:p>
            <w:pPr>
              <w:jc w:val="left"/>
            </w:pPr>
            <w:r>
              <w:rPr>
                <w:sz w:val="21"/>
              </w:rPr>
              <w:t>Runtime environment</w:t>
            </w:r>
          </w:p>
        </w:tc>
        <w:tc>
          <w:tcPr>
            <w:tcW w:type="dxa" w:w="3120"/>
            <w:vAlign w:val="center"/>
          </w:tcPr>
          <w:p>
            <w:pPr>
              <w:jc w:val="left"/>
            </w:pPr>
            <w:r>
              <w:rPr>
                <w:sz w:val="21"/>
              </w:rPr>
              <w:t>All platforms</w:t>
            </w:r>
          </w:p>
        </w:tc>
      </w:tr>
      <w:tr>
        <w:trPr>
          <w:trHeight w:val="600" w:hRule="atLeast"/>
        </w:trPr>
        <w:tc>
          <w:tcPr>
            <w:tcW w:type="dxa" w:w="3120"/>
            <w:vAlign w:val="center"/>
          </w:tcPr>
          <w:p>
            <w:pPr>
              <w:jc w:val="left"/>
            </w:pPr>
            <w:r>
              <w:rPr>
                <w:sz w:val="21"/>
              </w:rPr>
              <w:t>Package: colorama-interactive | Purpose: Interactive Windows Console Builder | Platform: Windows</w:t>
            </w:r>
          </w:p>
        </w:tc>
        <w:tc>
          <w:tcPr>
            <w:tcW w:type="dxa" w:w="3120"/>
            <w:vAlign w:val="center"/>
          </w:tcPr>
          <w:p/>
        </w:tc>
        <w:tc>
          <w:tcPr>
            <w:tcW w:type="dxa" w:w="312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Code </w:t>
            </w:r>
            <w:proofErr w:type="spellStart"/>
            <w:r>
              <w:rPr>
                <w:rFonts w:ascii="Calibri" w:eastAsia="Times New Roman" w:hAnsi="Calibri" w:cs="Calibri"/>
                <w:color w:val="333333"/>
                <w:sz w:val="21"/>
                <w:szCs w:val="21"/>
              </w:rPr>
              <w:t>linting</w:t>
            </w:r>
            <w:proofErr w:type="spellEnd"/>
            <w:r>
              <w:rPr>
                <w:rFonts w:ascii="Calibri" w:eastAsia="Times New Roman" w:hAnsi="Calibri" w:cs="Calibri"/>
                <w:color w:val="333333"/>
                <w:sz w:val="21"/>
                <w:szCs w:val="21"/>
              </w:rPr>
              <w:t xml:space="preserve"> and formatting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pytest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mypy</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Git</w:t>
            </w:r>
            <w:proofErr w:type="spellEnd"/>
            <w:r>
              <w:rPr>
                <w:rFonts w:ascii="Calibri" w:eastAsia="Times New Roman" w:hAnsi="Calibri" w:cs="Calibri"/>
                <w:color w:val="333333"/>
                <w:sz w:val="21"/>
                <w:szCs w:val="21"/>
              </w:rPr>
              <w:t xml:space="preserve"> hooks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Test Category</w:t>
            </w:r>
          </w:p>
        </w:tc>
        <w:tc>
          <w:tcPr>
            <w:tcW w:type="dxa" w:w="3120"/>
            <w:shd w:fill="34495E"/>
            <w:vAlign w:val="center"/>
          </w:tcPr>
          <w:p>
            <w:pPr>
              <w:jc w:val="left"/>
            </w:pPr>
            <w:r>
              <w:rPr>
                <w:b/>
                <w:color w:val="FFFFFF"/>
                <w:sz w:val="21"/>
              </w:rPr>
              <w:t>Coverage</w:t>
            </w:r>
          </w:p>
        </w:tc>
        <w:tc>
          <w:tcPr>
            <w:tcW w:type="dxa" w:w="3120"/>
            <w:shd w:fill="34495E"/>
            <w:vAlign w:val="center"/>
          </w:tcPr>
          <w:p>
            <w:pPr>
              <w:jc w:val="left"/>
            </w:pPr>
            <w:r>
              <w:rPr>
                <w:b/>
                <w:color w:val="FFFFFF"/>
                <w:sz w:val="21"/>
              </w:rPr>
              <w:t>Status</w:t>
            </w:r>
          </w:p>
        </w:tc>
      </w:tr>
      <w:tr>
        <w:trPr>
          <w:trHeight w:val="600" w:hRule="atLeast"/>
        </w:trPr>
        <w:tc>
          <w:tcPr>
            <w:tcW w:type="dxa" w:w="3120"/>
            <w:vAlign w:val="center"/>
          </w:tcPr>
          <w:p>
            <w:pPr>
              <w:jc w:val="left"/>
            </w:pPr>
            <w:r>
              <w:rPr>
                <w:sz w:val="21"/>
              </w:rPr>
              <w:t>Basic Tests</w:t>
            </w:r>
          </w:p>
        </w:tc>
        <w:tc>
          <w:tcPr>
            <w:tcW w:type="dxa" w:w="3120"/>
            <w:vAlign w:val="center"/>
          </w:tcPr>
          <w:p>
            <w:pPr>
              <w:jc w:val="left"/>
            </w:pPr>
            <w:r>
              <w:rPr>
                <w:sz w:val="21"/>
              </w:rPr>
              <w:t>100%</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Command Tests</w:t>
            </w:r>
          </w:p>
        </w:tc>
        <w:tc>
          <w:tcPr>
            <w:tcW w:type="dxa" w:w="3120"/>
            <w:vAlign w:val="center"/>
          </w:tcPr>
          <w:p>
            <w:pPr>
              <w:jc w:val="left"/>
            </w:pPr>
            <w:r>
              <w:rPr>
                <w:sz w:val="21"/>
              </w:rPr>
              <w:t>95%</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Option Tests</w:t>
            </w:r>
          </w:p>
        </w:tc>
        <w:tc>
          <w:tcPr>
            <w:tcW w:type="dxa" w:w="3120"/>
            <w:vAlign w:val="center"/>
          </w:tcPr>
          <w:p>
            <w:pPr>
              <w:jc w:val="left"/>
            </w:pPr>
            <w:r>
              <w:rPr>
                <w:sz w:val="21"/>
              </w:rPr>
              <w:t>98%</w:t>
            </w:r>
          </w:p>
        </w:tc>
        <w:tc>
          <w:tcPr>
            <w:tcW w:type="dxa" w:w="3120"/>
            <w:vAlign w:val="center"/>
          </w:tcPr>
          <w:p>
            <w:pPr>
              <w:jc w:val="left"/>
            </w:pPr>
            <w:r>
              <w:rPr>
                <w:sz w:val="21"/>
              </w:rPr>
              <w:t>✅ Excellent</w:t>
            </w:r>
          </w:p>
        </w:tc>
      </w:tr>
      <w:tr>
        <w:trPr>
          <w:trHeight w:val="600" w:hRule="atLeast"/>
        </w:trPr>
        <w:tc>
          <w:tcPr>
            <w:tcW w:type="dxa" w:w="3120"/>
            <w:vAlign w:val="center"/>
          </w:tcPr>
          <w:p>
            <w:pPr>
              <w:jc w:val="left"/>
            </w:pPr>
            <w:r>
              <w:rPr>
                <w:sz w:val="21"/>
              </w:rPr>
              <w:t>Type Tests</w:t>
            </w:r>
          </w:p>
        </w:tc>
        <w:tc>
          <w:tcPr>
            <w:tcW w:type="dxa" w:w="3120"/>
            <w:vAlign w:val="center"/>
          </w:tcPr>
          <w:p>
            <w:pPr>
              <w:jc w:val="left"/>
            </w:pPr>
            <w:r>
              <w:rPr>
                <w:sz w:val="21"/>
              </w:rPr>
              <w:t>90%</w:t>
            </w:r>
          </w:p>
        </w:tc>
        <w:tc>
          <w:tcPr>
            <w:tcW w:type="dxa" w:w="3120"/>
            <w:vAlign w:val="center"/>
          </w:tcPr>
          <w:p>
            <w:pPr>
              <w:jc w:val="left"/>
            </w:pPr>
            <w:r>
              <w:rPr>
                <w:sz w:val="21"/>
              </w:rPr>
              <w:t>✅ Good</w:t>
            </w:r>
          </w:p>
        </w:tc>
      </w:tr>
      <w:tr>
        <w:trPr>
          <w:trHeight w:val="600" w:hRule="atLeast"/>
        </w:trPr>
        <w:tc>
          <w:tcPr>
            <w:tcW w:type="dxa" w:w="3120"/>
            <w:vAlign w:val="center"/>
          </w:tcPr>
          <w:p>
            <w:pPr>
              <w:jc w:val="left"/>
            </w:pPr>
            <w:r>
              <w:rPr>
                <w:sz w:val="21"/>
              </w:rPr>
              <w:t>Terminal UI Tests</w:t>
            </w:r>
          </w:p>
        </w:tc>
        <w:tc>
          <w:tcPr>
            <w:tcW w:type="dxa" w:w="3120"/>
            <w:vAlign w:val="center"/>
          </w:tcPr>
          <w:p>
            <w:pPr>
              <w:jc w:val="left"/>
            </w:pPr>
            <w:r>
              <w:rPr>
                <w:sz w:val="21"/>
              </w:rPr>
              <w:t>85%</w:t>
            </w:r>
          </w:p>
        </w:tc>
        <w:tc>
          <w:tcPr>
            <w:tcW w:type="dxa" w:w="3120"/>
            <w:vAlign w:val="center"/>
          </w:tcPr>
          <w:p>
            <w:pPr>
              <w:jc w:val="left"/>
            </w:pPr>
            <w:r>
              <w:rPr>
                <w:sz w:val="21"/>
              </w:rPr>
              <w:t>⚠️ Needs improvement</w:t>
            </w:r>
          </w:p>
        </w:tc>
      </w:tr>
      <w:tr>
        <w:trPr>
          <w:trHeight w:val="600" w:hRule="atLeast"/>
        </w:trPr>
        <w:tc>
          <w:tcPr>
            <w:tcW w:type="dxa" w:w="3120"/>
            <w:vAlign w:val="center"/>
          </w:tcPr>
          <w:p>
            <w:pPr>
              <w:jc w:val="left"/>
            </w:pPr>
            <w:r>
              <w:rPr>
                <w:sz w:val="21"/>
              </w:rPr>
              <w:t>Testing Tests</w:t>
            </w:r>
          </w:p>
        </w:tc>
        <w:tc>
          <w:tcPr>
            <w:tcW w:type="dxa" w:w="3120"/>
            <w:vAlign w:val="center"/>
          </w:tcPr>
          <w:p>
            <w:pPr>
              <w:jc w:val="left"/>
            </w:pPr>
            <w:r>
              <w:rPr>
                <w:sz w:val="21"/>
              </w:rPr>
              <w:t>100%</w:t>
            </w:r>
          </w:p>
        </w:tc>
        <w:tc>
          <w:tcPr>
            <w:tcW w:type="dxa" w:w="3120"/>
            <w:vAlign w:val="center"/>
          </w:tcPr>
          <w:p>
            <w:pPr>
              <w:jc w:val="left"/>
            </w:pPr>
            <w:r>
              <w:rPr>
                <w:sz w:val="21"/>
              </w:rPr>
              <w:t>✅ Perfect</w:t>
            </w:r>
          </w:p>
        </w:tc>
      </w:tr>
      <w:tr>
        <w:trPr>
          <w:trHeight w:val="600" w:hRule="atLeast"/>
        </w:trPr>
        <w:tc>
          <w:tcPr>
            <w:tcW w:type="dxa" w:w="3120"/>
            <w:vAlign w:val="center"/>
          </w:tcPr>
          <w:p>
            <w:pPr>
              <w:jc w:val="left"/>
            </w:pPr>
            <w:r>
              <w:rPr>
                <w:sz w:val="21"/>
              </w:rPr>
              <w:t>Terminal UI Tests</w:t>
            </w:r>
          </w:p>
        </w:tc>
        <w:tc>
          <w:tcPr>
            <w:tcW w:type="dxa" w:w="3120"/>
            <w:vAlign w:val="center"/>
          </w:tcPr>
          <w:p/>
        </w:tc>
        <w:tc>
          <w:tcPr>
            <w:tcW w:type="dxa" w:w="3120"/>
            <w:vAlign w:val="center"/>
          </w:tcP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Example</w:t>
            </w:r>
          </w:p>
        </w:tc>
        <w:tc>
          <w:tcPr>
            <w:tcW w:type="dxa" w:w="2340"/>
            <w:shd w:fill="34495E"/>
            <w:vAlign w:val="center"/>
          </w:tcPr>
          <w:p>
            <w:pPr>
              <w:jc w:val="left"/>
            </w:pPr>
            <w:r>
              <w:rPr>
                <w:b/>
                <w:color w:val="FFFFFF"/>
                <w:sz w:val="21"/>
              </w:rPr>
              <w:t>Purpose</w:t>
            </w:r>
          </w:p>
        </w:tc>
        <w:tc>
          <w:tcPr>
            <w:tcW w:type="dxa" w:w="2340"/>
            <w:shd w:fill="34495E"/>
            <w:vAlign w:val="center"/>
          </w:tcPr>
          <w:p>
            <w:pPr>
              <w:jc w:val="left"/>
            </w:pPr>
            <w:r>
              <w:rPr>
                <w:b/>
                <w:color w:val="FFFFFF"/>
                <w:sz w:val="21"/>
              </w:rPr>
              <w:t>Commands</w:t>
            </w:r>
          </w:p>
        </w:tc>
        <w:tc>
          <w:tcPr>
            <w:tcW w:type="dxa" w:w="2340"/>
            <w:shd w:fill="34495E"/>
            <w:vAlign w:val="center"/>
          </w:tcPr>
          <w:p>
            <w:pPr>
              <w:jc w:val="left"/>
            </w:pPr>
            <w:r>
              <w:rPr>
                <w:b/>
                <w:color w:val="FFFFFF"/>
                <w:sz w:val="21"/>
              </w:rPr>
              <w:t>Lines of Code</w:t>
            </w:r>
          </w:p>
        </w:tc>
      </w:tr>
      <w:tr>
        <w:trPr>
          <w:trHeight w:val="600" w:hRule="atLeast"/>
        </w:trPr>
        <w:tc>
          <w:tcPr>
            <w:tcW w:type="dxa" w:w="2340"/>
            <w:vAlign w:val="center"/>
          </w:tcPr>
          <w:p>
            <w:pPr>
              <w:jc w:val="left"/>
            </w:pPr>
            <w:r>
              <w:rPr>
                <w:sz w:val="21"/>
              </w:rPr>
              <w:t>Naval Fate</w:t>
            </w:r>
          </w:p>
        </w:tc>
        <w:tc>
          <w:tcPr>
            <w:tcW w:type="dxa" w:w="2340"/>
            <w:vAlign w:val="center"/>
          </w:tcPr>
          <w:p>
            <w:pPr>
              <w:jc w:val="left"/>
            </w:pPr>
            <w:r>
              <w:rPr>
                <w:sz w:val="21"/>
              </w:rPr>
              <w:t>Command groups demonstration</w:t>
            </w:r>
          </w:p>
        </w:tc>
        <w:tc>
          <w:tcPr>
            <w:tcW w:type="dxa" w:w="2340"/>
            <w:vAlign w:val="center"/>
          </w:tcPr>
          <w:p>
            <w:pPr>
              <w:jc w:val="left"/>
            </w:pPr>
            <w:r>
              <w:rPr>
                <w:sz w:val="21"/>
              </w:rPr>
              <w:t>ship new, ship move, mine set</w:t>
            </w:r>
          </w:p>
        </w:tc>
        <w:tc>
          <w:tcPr>
            <w:tcW w:type="dxa" w:w="2340"/>
            <w:vAlign w:val="center"/>
          </w:tcPr>
          <w:p>
            <w:pPr>
              <w:jc w:val="left"/>
            </w:pPr>
            <w:r>
              <w:rPr>
                <w:sz w:val="21"/>
              </w:rPr>
              <w:t>73</w:t>
            </w:r>
          </w:p>
        </w:tc>
      </w:tr>
      <w:tr>
        <w:trPr>
          <w:trHeight w:val="600" w:hRule="atLeast"/>
        </w:trPr>
        <w:tc>
          <w:tcPr>
            <w:tcW w:type="dxa" w:w="2340"/>
            <w:vAlign w:val="center"/>
          </w:tcPr>
          <w:p>
            <w:pPr>
              <w:jc w:val="left"/>
            </w:pPr>
            <w:r>
              <w:rPr>
                <w:sz w:val="21"/>
              </w:rPr>
              <w:t>Complex CLI</w:t>
            </w:r>
          </w:p>
        </w:tc>
        <w:tc>
          <w:tcPr>
            <w:tcW w:type="dxa" w:w="2340"/>
            <w:vAlign w:val="center"/>
          </w:tcPr>
          <w:p>
            <w:pPr>
              <w:jc w:val="left"/>
            </w:pPr>
            <w:r>
              <w:rPr>
                <w:sz w:val="21"/>
              </w:rPr>
              <w:t>Advanced CLI with context</w:t>
            </w:r>
          </w:p>
        </w:tc>
        <w:tc>
          <w:tcPr>
            <w:tcW w:type="dxa" w:w="2340"/>
            <w:vAlign w:val="center"/>
          </w:tcPr>
          <w:p>
            <w:pPr>
              <w:jc w:val="left"/>
            </w:pPr>
            <w:r>
              <w:rPr>
                <w:sz w:val="21"/>
              </w:rPr>
              <w:t>init, status</w:t>
            </w:r>
          </w:p>
        </w:tc>
        <w:tc>
          <w:tcPr>
            <w:tcW w:type="dxa" w:w="2340"/>
            <w:vAlign w:val="center"/>
          </w:tcPr>
          <w:p>
            <w:pPr>
              <w:jc w:val="left"/>
            </w:pPr>
            <w:r>
              <w:rPr>
                <w:sz w:val="21"/>
              </w:rPr>
              <w:t>100+</w:t>
            </w:r>
          </w:p>
        </w:tc>
      </w:tr>
      <w:tr>
        <w:trPr>
          <w:trHeight w:val="600" w:hRule="atLeast"/>
        </w:trPr>
        <w:tc>
          <w:tcPr>
            <w:tcW w:type="dxa" w:w="2340"/>
            <w:vAlign w:val="center"/>
          </w:tcPr>
          <w:p>
            <w:pPr>
              <w:jc w:val="left"/>
            </w:pPr>
            <w:r>
              <w:rPr>
                <w:sz w:val="21"/>
              </w:rPr>
              <w:t>Colors</w:t>
            </w:r>
          </w:p>
        </w:tc>
        <w:tc>
          <w:tcPr>
            <w:tcW w:type="dxa" w:w="2340"/>
            <w:vAlign w:val="center"/>
          </w:tcPr>
          <w:p>
            <w:pPr>
              <w:jc w:val="left"/>
            </w:pPr>
            <w:r>
              <w:rPr>
                <w:sz w:val="21"/>
              </w:rPr>
              <w:t>Terminal color demonstration</w:t>
            </w:r>
          </w:p>
        </w:tc>
        <w:tc>
          <w:tcPr>
            <w:tcW w:type="dxa" w:w="2340"/>
            <w:vAlign w:val="center"/>
          </w:tcPr>
          <w:p>
            <w:pPr>
              <w:jc w:val="left"/>
            </w:pPr>
            <w:r>
              <w:rPr>
                <w:sz w:val="21"/>
              </w:rPr>
              <w:t>cli</w:t>
            </w:r>
          </w:p>
        </w:tc>
        <w:tc>
          <w:tcPr>
            <w:tcW w:type="dxa" w:w="2340"/>
            <w:vAlign w:val="center"/>
          </w:tcPr>
          <w:p>
            <w:pPr>
              <w:jc w:val="left"/>
            </w:pPr>
            <w:r>
              <w:rPr>
                <w:sz w:val="21"/>
              </w:rPr>
              <w:t>40</w:t>
            </w:r>
          </w:p>
        </w:tc>
      </w:tr>
      <w:tr>
        <w:trPr>
          <w:trHeight w:val="600" w:hRule="atLeast"/>
        </w:trPr>
        <w:tc>
          <w:tcPr>
            <w:tcW w:type="dxa" w:w="2340"/>
            <w:vAlign w:val="center"/>
          </w:tcPr>
          <w:p>
            <w:pPr>
              <w:jc w:val="left"/>
            </w:pPr>
            <w:r>
              <w:rPr>
                <w:sz w:val="21"/>
              </w:rPr>
              <w:t>Validation</w:t>
            </w:r>
          </w:p>
        </w:tc>
        <w:tc>
          <w:tcPr>
            <w:tcW w:type="dxa" w:w="2340"/>
            <w:vAlign w:val="center"/>
          </w:tcPr>
          <w:p>
            <w:pPr>
              <w:jc w:val="left"/>
            </w:pPr>
            <w:r>
              <w:rPr>
                <w:sz w:val="21"/>
              </w:rPr>
              <w:t>Parameter validation examples</w:t>
            </w:r>
          </w:p>
        </w:tc>
        <w:tc>
          <w:tcPr>
            <w:tcW w:type="dxa" w:w="2340"/>
            <w:vAlign w:val="center"/>
          </w:tcPr>
          <w:p>
            <w:pPr>
              <w:jc w:val="left"/>
            </w:pPr>
            <w:r>
              <w:rPr>
                <w:sz w:val="21"/>
              </w:rPr>
              <w:t>cli</w:t>
            </w:r>
          </w:p>
        </w:tc>
        <w:tc>
          <w:tcPr>
            <w:tcW w:type="dxa" w:w="2340"/>
            <w:vAlign w:val="center"/>
          </w:tcPr>
          <w:p>
            <w:pPr>
              <w:jc w:val="left"/>
            </w:pPr>
            <w:r>
              <w:rPr>
                <w:sz w:val="21"/>
              </w:rPr>
              <w:t>49</w:t>
            </w:r>
          </w:p>
        </w:tc>
      </w:tr>
      <w:tr>
        <w:trPr>
          <w:trHeight w:val="600" w:hRule="atLeast"/>
        </w:trPr>
        <w:tc>
          <w:tcPr>
            <w:tcW w:type="dxa" w:w="2340"/>
            <w:vAlign w:val="center"/>
          </w:tcPr>
          <w:p>
            <w:pPr>
              <w:jc w:val="left"/>
            </w:pPr>
            <w:r>
              <w:rPr>
                <w:sz w:val="21"/>
              </w:rPr>
              <w:t>Example of meaningful interactive builder feature</w:t>
            </w:r>
          </w:p>
        </w:tc>
        <w:tc>
          <w:tcPr>
            <w:tcW w:type="dxa" w:w="2340"/>
            <w:vAlign w:val="center"/>
          </w:tcPr>
          <w:p/>
        </w:tc>
        <w:tc>
          <w:tcPr>
            <w:tcW w:type="dxa" w:w="2340"/>
            <w:vAlign w:val="center"/>
          </w:tcPr>
          <w:p/>
        </w:tc>
        <w:tc>
          <w:tcPr>
            <w:tcW w:type="dxa" w:w="2340"/>
            <w:vAlign w:val="center"/>
          </w:tcP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Metric</w:t>
            </w:r>
          </w:p>
        </w:tc>
        <w:tc>
          <w:tcPr>
            <w:tcW w:type="dxa" w:w="3120"/>
            <w:shd w:fill="34495E"/>
            <w:vAlign w:val="center"/>
          </w:tcPr>
          <w:p>
            <w:pPr>
              <w:jc w:val="left"/>
            </w:pPr>
            <w:r>
              <w:rPr>
                <w:b/>
                <w:color w:val="FFFFFF"/>
                <w:sz w:val="21"/>
              </w:rPr>
              <w:t>Value</w:t>
            </w:r>
          </w:p>
        </w:tc>
        <w:tc>
          <w:tcPr>
            <w:tcW w:type="dxa" w:w="3120"/>
            <w:shd w:fill="34495E"/>
            <w:vAlign w:val="center"/>
          </w:tcPr>
          <w:p>
            <w:pPr>
              <w:jc w:val="left"/>
            </w:pPr>
            <w:r>
              <w:rPr>
                <w:b/>
                <w:color w:val="FFFFFF"/>
                <w:sz w:val="21"/>
              </w:rPr>
              <w:t>Benchmark</w:t>
            </w:r>
          </w:p>
        </w:tc>
      </w:tr>
      <w:tr>
        <w:trPr>
          <w:trHeight w:val="600" w:hRule="atLeast"/>
        </w:trPr>
        <w:tc>
          <w:tcPr>
            <w:tcW w:type="dxa" w:w="3120"/>
            <w:vAlign w:val="center"/>
          </w:tcPr>
          <w:p>
            <w:pPr>
              <w:jc w:val="left"/>
            </w:pPr>
            <w:r>
              <w:rPr>
                <w:sz w:val="21"/>
              </w:rPr>
              <w:t>Startup Time</w:t>
            </w:r>
          </w:p>
        </w:tc>
        <w:tc>
          <w:tcPr>
            <w:tcW w:type="dxa" w:w="3120"/>
            <w:vAlign w:val="center"/>
          </w:tcPr>
          <w:p>
            <w:pPr>
              <w:jc w:val="left"/>
            </w:pPr>
            <w:r>
              <w:rPr>
                <w:sz w:val="21"/>
              </w:rPr>
              <w:t>&lt;50ms</w:t>
            </w:r>
          </w:p>
        </w:tc>
        <w:tc>
          <w:tcPr>
            <w:tcW w:type="dxa" w:w="3120"/>
            <w:vAlign w:val="center"/>
          </w:tcPr>
          <w:p>
            <w:pPr>
              <w:jc w:val="left"/>
            </w:pPr>
            <w:r>
              <w:rPr>
                <w:sz w:val="21"/>
              </w:rPr>
              <w:t>Command initialization</w:t>
            </w:r>
          </w:p>
        </w:tc>
      </w:tr>
      <w:tr>
        <w:trPr>
          <w:trHeight w:val="600" w:hRule="atLeast"/>
        </w:trPr>
        <w:tc>
          <w:tcPr>
            <w:tcW w:type="dxa" w:w="3120"/>
            <w:vAlign w:val="center"/>
          </w:tcPr>
          <w:p>
            <w:pPr>
              <w:jc w:val="left"/>
            </w:pPr>
            <w:r>
              <w:rPr>
                <w:sz w:val="21"/>
              </w:rPr>
              <w:t>Memory Usage</w:t>
            </w:r>
          </w:p>
        </w:tc>
        <w:tc>
          <w:tcPr>
            <w:tcW w:type="dxa" w:w="3120"/>
            <w:vAlign w:val="center"/>
          </w:tcPr>
          <w:p>
            <w:pPr>
              <w:jc w:val="left"/>
            </w:pPr>
            <w:r>
              <w:rPr>
                <w:sz w:val="21"/>
              </w:rPr>
              <w:t>&lt;10MB</w:t>
            </w:r>
          </w:p>
        </w:tc>
        <w:tc>
          <w:tcPr>
            <w:tcW w:type="dxa" w:w="3120"/>
            <w:vAlign w:val="center"/>
          </w:tcPr>
          <w:p>
            <w:pPr>
              <w:jc w:val="left"/>
            </w:pPr>
            <w:r>
              <w:rPr>
                <w:sz w:val="21"/>
              </w:rPr>
              <w:t>Base library</w:t>
            </w:r>
          </w:p>
        </w:tc>
      </w:tr>
      <w:tr>
        <w:trPr>
          <w:trHeight w:val="600" w:hRule="atLeast"/>
        </w:trPr>
        <w:tc>
          <w:tcPr>
            <w:tcW w:type="dxa" w:w="3120"/>
            <w:vAlign w:val="center"/>
          </w:tcPr>
          <w:p>
            <w:pPr>
              <w:jc w:val="left"/>
            </w:pPr>
            <w:r>
              <w:rPr>
                <w:sz w:val="21"/>
              </w:rPr>
              <w:t>Parse Speed</w:t>
            </w:r>
          </w:p>
        </w:tc>
        <w:tc>
          <w:tcPr>
            <w:tcW w:type="dxa" w:w="3120"/>
            <w:vAlign w:val="center"/>
          </w:tcPr>
          <w:p>
            <w:pPr>
              <w:jc w:val="left"/>
            </w:pPr>
            <w:r>
              <w:rPr>
                <w:sz w:val="21"/>
              </w:rPr>
              <w:t>&gt;1000 args/sec</w:t>
            </w:r>
          </w:p>
        </w:tc>
        <w:tc>
          <w:tcPr>
            <w:tcW w:type="dxa" w:w="3120"/>
            <w:vAlign w:val="center"/>
          </w:tcPr>
          <w:p>
            <w:pPr>
              <w:jc w:val="left"/>
            </w:pPr>
            <w:r>
              <w:rPr>
                <w:sz w:val="21"/>
              </w:rPr>
              <w:t>Argument parsing</w:t>
            </w:r>
          </w:p>
        </w:tc>
      </w:tr>
      <w:tr>
        <w:trPr>
          <w:trHeight w:val="600" w:hRule="atLeast"/>
        </w:trPr>
        <w:tc>
          <w:tcPr>
            <w:tcW w:type="dxa" w:w="3120"/>
            <w:vAlign w:val="center"/>
          </w:tcPr>
          <w:p>
            <w:pPr>
              <w:jc w:val="left"/>
            </w:pPr>
            <w:r>
              <w:rPr>
                <w:sz w:val="21"/>
              </w:rPr>
              <w:t>Help Generation</w:t>
            </w:r>
          </w:p>
        </w:tc>
        <w:tc>
          <w:tcPr>
            <w:tcW w:type="dxa" w:w="3120"/>
            <w:vAlign w:val="center"/>
          </w:tcPr>
          <w:p>
            <w:pPr>
              <w:jc w:val="left"/>
            </w:pPr>
            <w:r>
              <w:rPr>
                <w:sz w:val="21"/>
              </w:rPr>
              <w:t>&lt;10ms</w:t>
            </w:r>
          </w:p>
        </w:tc>
        <w:tc>
          <w:tcPr>
            <w:tcW w:type="dxa" w:w="3120"/>
            <w:vAlign w:val="center"/>
          </w:tcPr>
          <w:p>
            <w:pPr>
              <w:jc w:val="left"/>
            </w:pPr>
            <w:r>
              <w:rPr>
                <w:sz w:val="21"/>
              </w:rPr>
              <w:t>Help text creation</w:t>
            </w:r>
          </w:p>
        </w:tc>
      </w:tr>
      <w:tr>
        <w:trPr>
          <w:trHeight w:val="600" w:hRule="atLeast"/>
        </w:trPr>
        <w:tc>
          <w:tcPr>
            <w:tcW w:type="dxa" w:w="3120"/>
            <w:vAlign w:val="center"/>
          </w:tcPr>
          <w:p>
            <w:pPr>
              <w:jc w:val="left"/>
            </w:pPr>
            <w:r>
              <w:rPr>
                <w:sz w:val="21"/>
              </w:rPr>
              <w:t>Metric | Value after feat implementation | Benchmark</w:t>
            </w:r>
          </w:p>
        </w:tc>
        <w:tc>
          <w:tcPr>
            <w:tcW w:type="dxa" w:w="3120"/>
            <w:vAlign w:val="center"/>
          </w:tcPr>
          <w:p/>
        </w:tc>
        <w:tc>
          <w:tcPr>
            <w:tcW w:type="dxa" w:w="312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Feature</w:t>
            </w:r>
          </w:p>
        </w:tc>
        <w:tc>
          <w:tcPr>
            <w:tcW w:type="dxa" w:w="2340"/>
            <w:shd w:fill="34495E"/>
            <w:vAlign w:val="center"/>
          </w:tcPr>
          <w:p>
            <w:pPr>
              <w:jc w:val="left"/>
            </w:pPr>
            <w:r>
              <w:rPr>
                <w:b/>
                <w:color w:val="FFFFFF"/>
                <w:sz w:val="21"/>
              </w:rPr>
              <w:t>Priority</w:t>
            </w:r>
          </w:p>
        </w:tc>
        <w:tc>
          <w:tcPr>
            <w:tcW w:type="dxa" w:w="2340"/>
            <w:shd w:fill="34495E"/>
            <w:vAlign w:val="center"/>
          </w:tcPr>
          <w:p>
            <w:pPr>
              <w:jc w:val="left"/>
            </w:pPr>
            <w:r>
              <w:rPr>
                <w:b/>
                <w:color w:val="FFFFFF"/>
                <w:sz w:val="21"/>
              </w:rPr>
              <w:t>Timeline</w:t>
            </w:r>
          </w:p>
        </w:tc>
        <w:tc>
          <w:tcPr>
            <w:tcW w:type="dxa" w:w="2340"/>
            <w:shd w:fill="34495E"/>
            <w:vAlign w:val="center"/>
          </w:tcPr>
          <w:p>
            <w:pPr>
              <w:jc w:val="left"/>
            </w:pPr>
            <w:r>
              <w:rPr>
                <w:b/>
                <w:color w:val="FFFFFF"/>
                <w:sz w:val="21"/>
              </w:rPr>
              <w:t>Description</w:t>
            </w:r>
          </w:p>
        </w:tc>
      </w:tr>
      <w:tr>
        <w:trPr>
          <w:trHeight w:val="600" w:hRule="atLeast"/>
        </w:trPr>
        <w:tc>
          <w:tcPr>
            <w:tcW w:type="dxa" w:w="2340"/>
            <w:vAlign w:val="center"/>
          </w:tcPr>
          <w:p>
            <w:pPr>
              <w:jc w:val="left"/>
            </w:pPr>
            <w:r>
              <w:rPr>
                <w:sz w:val="21"/>
              </w:rPr>
              <w:t>Enhanced Shell Completion</w:t>
            </w:r>
          </w:p>
        </w:tc>
        <w:tc>
          <w:tcPr>
            <w:tcW w:type="dxa" w:w="2340"/>
            <w:vAlign w:val="center"/>
          </w:tcPr>
          <w:p>
            <w:pPr>
              <w:jc w:val="left"/>
            </w:pPr>
            <w:r>
              <w:rPr>
                <w:sz w:val="21"/>
              </w:rPr>
              <w:t>High</w:t>
            </w:r>
          </w:p>
        </w:tc>
        <w:tc>
          <w:tcPr>
            <w:tcW w:type="dxa" w:w="2340"/>
            <w:vAlign w:val="center"/>
          </w:tcPr>
          <w:p>
            <w:pPr>
              <w:jc w:val="left"/>
            </w:pPr>
            <w:r>
              <w:rPr>
                <w:sz w:val="21"/>
              </w:rPr>
              <w:t>9.0</w:t>
            </w:r>
          </w:p>
        </w:tc>
        <w:tc>
          <w:tcPr>
            <w:tcW w:type="dxa" w:w="2340"/>
            <w:vAlign w:val="center"/>
          </w:tcPr>
          <w:p>
            <w:pPr>
              <w:jc w:val="left"/>
            </w:pPr>
            <w:r>
              <w:rPr>
                <w:sz w:val="21"/>
              </w:rPr>
              <w:t>Improved auto-completion</w:t>
            </w:r>
          </w:p>
        </w:tc>
      </w:tr>
      <w:tr>
        <w:trPr>
          <w:trHeight w:val="600" w:hRule="atLeast"/>
        </w:trPr>
        <w:tc>
          <w:tcPr>
            <w:tcW w:type="dxa" w:w="2340"/>
            <w:vAlign w:val="center"/>
          </w:tcPr>
          <w:p>
            <w:pPr>
              <w:jc w:val="left"/>
            </w:pPr>
            <w:r>
              <w:rPr>
                <w:sz w:val="21"/>
              </w:rPr>
              <w:t>Better Windows Support</w:t>
            </w:r>
          </w:p>
        </w:tc>
        <w:tc>
          <w:tcPr>
            <w:tcW w:type="dxa" w:w="2340"/>
            <w:vAlign w:val="center"/>
          </w:tcPr>
          <w:p>
            <w:pPr>
              <w:jc w:val="left"/>
            </w:pPr>
            <w:r>
              <w:rPr>
                <w:sz w:val="21"/>
              </w:rPr>
              <w:t>Medium</w:t>
            </w:r>
          </w:p>
        </w:tc>
        <w:tc>
          <w:tcPr>
            <w:tcW w:type="dxa" w:w="2340"/>
            <w:vAlign w:val="center"/>
          </w:tcPr>
          <w:p>
            <w:pPr>
              <w:jc w:val="left"/>
            </w:pPr>
            <w:r>
              <w:rPr>
                <w:sz w:val="21"/>
              </w:rPr>
              <w:t>9.0</w:t>
            </w:r>
          </w:p>
        </w:tc>
        <w:tc>
          <w:tcPr>
            <w:tcW w:type="dxa" w:w="2340"/>
            <w:vAlign w:val="center"/>
          </w:tcPr>
          <w:p>
            <w:pPr>
              <w:jc w:val="left"/>
            </w:pPr>
            <w:r>
              <w:rPr>
                <w:sz w:val="21"/>
              </w:rPr>
              <w:t>Enhanced console features</w:t>
            </w:r>
          </w:p>
        </w:tc>
      </w:tr>
      <w:tr>
        <w:trPr>
          <w:trHeight w:val="600" w:hRule="atLeast"/>
        </w:trPr>
        <w:tc>
          <w:tcPr>
            <w:tcW w:type="dxa" w:w="2340"/>
            <w:vAlign w:val="center"/>
          </w:tcPr>
          <w:p>
            <w:pPr>
              <w:jc w:val="left"/>
            </w:pPr>
            <w:r>
              <w:rPr>
                <w:sz w:val="21"/>
              </w:rPr>
              <w:t>Performance Improvements</w:t>
            </w:r>
          </w:p>
        </w:tc>
        <w:tc>
          <w:tcPr>
            <w:tcW w:type="dxa" w:w="2340"/>
            <w:vAlign w:val="center"/>
          </w:tcPr>
          <w:p>
            <w:pPr>
              <w:jc w:val="left"/>
            </w:pPr>
            <w:r>
              <w:rPr>
                <w:sz w:val="21"/>
              </w:rPr>
              <w:t>High</w:t>
            </w:r>
          </w:p>
        </w:tc>
        <w:tc>
          <w:tcPr>
            <w:tcW w:type="dxa" w:w="2340"/>
            <w:vAlign w:val="center"/>
          </w:tcPr>
          <w:p>
            <w:pPr>
              <w:jc w:val="left"/>
            </w:pPr>
            <w:r>
              <w:rPr>
                <w:sz w:val="21"/>
              </w:rPr>
              <w:t>9.1s</w:t>
            </w:r>
          </w:p>
        </w:tc>
        <w:tc>
          <w:tcPr>
            <w:tcW w:type="dxa" w:w="2340"/>
            <w:vAlign w:val="center"/>
          </w:tcPr>
          <w:p>
            <w:pPr>
              <w:jc w:val="left"/>
            </w:pPr>
            <w:r>
              <w:rPr>
                <w:sz w:val="21"/>
              </w:rPr>
              <w:t>Optimized execution</w:t>
            </w:r>
          </w:p>
        </w:tc>
      </w:tr>
      <w:tr>
        <w:trPr>
          <w:trHeight w:val="600" w:hRule="atLeast"/>
        </w:trPr>
        <w:tc>
          <w:tcPr>
            <w:tcW w:type="dxa" w:w="2340"/>
            <w:vAlign w:val="center"/>
          </w:tcPr>
          <w:p>
            <w:pPr>
              <w:jc w:val="left"/>
            </w:pPr>
            <w:r>
              <w:rPr>
                <w:sz w:val="21"/>
              </w:rPr>
              <w:t>Extended Type System</w:t>
            </w:r>
          </w:p>
        </w:tc>
        <w:tc>
          <w:tcPr>
            <w:tcW w:type="dxa" w:w="2340"/>
            <w:vAlign w:val="center"/>
          </w:tcPr>
          <w:p>
            <w:pPr>
              <w:jc w:val="left"/>
            </w:pPr>
            <w:r>
              <w:rPr>
                <w:sz w:val="21"/>
              </w:rPr>
              <w:t>Medium</w:t>
            </w:r>
          </w:p>
        </w:tc>
        <w:tc>
          <w:tcPr>
            <w:tcW w:type="dxa" w:w="2340"/>
            <w:vAlign w:val="center"/>
          </w:tcPr>
          <w:p>
            <w:pPr>
              <w:jc w:val="left"/>
            </w:pPr>
            <w:r>
              <w:rPr>
                <w:sz w:val="21"/>
              </w:rPr>
              <w:t>9.1</w:t>
            </w:r>
          </w:p>
        </w:tc>
        <w:tc>
          <w:tcPr>
            <w:tcW w:type="dxa" w:w="2340"/>
            <w:vAlign w:val="center"/>
          </w:tcPr>
          <w:p>
            <w:pPr>
              <w:jc w:val="left"/>
            </w:pPr>
            <w:r>
              <w:rPr>
                <w:sz w:val="21"/>
              </w:rPr>
              <w:t>More parameter types</w:t>
            </w:r>
          </w:p>
        </w:tc>
      </w:tr>
      <w:tr>
        <w:trPr>
          <w:trHeight w:val="600" w:hRule="atLeast"/>
        </w:trPr>
        <w:tc>
          <w:tcPr>
            <w:tcW w:type="dxa" w:w="2340"/>
            <w:vAlign w:val="center"/>
          </w:tcPr>
          <w:p>
            <w:pPr>
              <w:jc w:val="left"/>
            </w:pPr>
            <w:r>
              <w:rPr>
                <w:sz w:val="21"/>
              </w:rPr>
              <w:t>meaningful interactive builder</w:t>
            </w:r>
          </w:p>
        </w:tc>
        <w:tc>
          <w:tcPr>
            <w:tcW w:type="dxa" w:w="2340"/>
            <w:vAlign w:val="center"/>
          </w:tcPr>
          <w:p>
            <w:pPr>
              <w:jc w:val="left"/>
            </w:pPr>
            <w:r>
              <w:rPr>
                <w:sz w:val="21"/>
              </w:rPr>
              <w:t>High/Medium/Low (to be determined based on priority assessment)</w:t>
            </w:r>
          </w:p>
        </w:tc>
        <w:tc>
          <w:tcPr>
            <w:tcW w:type="dxa" w:w="2340"/>
            <w:vAlign w:val="center"/>
          </w:tcPr>
          <w:p>
            <w:pPr>
              <w:jc w:val="left"/>
            </w:pPr>
            <w:r>
              <w:rPr>
                <w:sz w:val="21"/>
              </w:rPr>
              <w:t>(To be set after timeline estimation)</w:t>
            </w:r>
          </w:p>
        </w:tc>
        <w:tc>
          <w:tcPr>
            <w:tcW w:type="dxa" w:w="234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lastRenderedPageBreak/>
              <w:t>PyPI</w:t>
            </w:r>
            <w:proofErr w:type="spellEnd"/>
            <w:r>
              <w:rPr>
                <w:rFonts w:ascii="Calibri" w:eastAsia="Times New Roman" w:hAnsi="Calibri" w:cs="Calibri"/>
                <w:color w:val="333333"/>
                <w:sz w:val="21"/>
                <w:szCs w:val="21"/>
              </w:rPr>
              <w:t xml:space="preserve">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tbl>
      <w:tblPr>
        <w:tblW w:type="auto" w:w="0"/>
        <w:tblLook w:firstColumn="1" w:firstRow="1" w:lastColumn="0" w:lastRow="0" w:noHBand="0" w:noVBand="1" w:val="04A0"/>
      </w:tblPr>
      <w:tblGrid>
        <w:gridCol w:w="4680"/>
        <w:gridCol w:w="4680"/>
      </w:tblGrid>
      <w:tr>
        <w:tc>
          <w:tcPr>
            <w:tcW w:type="dxa" w:w="4680"/>
            <w:shd w:fill="34495E"/>
          </w:tcPr>
          <w:p>
            <w:pPr>
              <w:jc w:val="left"/>
            </w:pPr>
            <w:r>
              <w:rPr>
                <w:b/>
                <w:color w:val="FFFFFF"/>
                <w:sz w:val="21"/>
              </w:rPr>
              <w:t>Package</w:t>
            </w:r>
          </w:p>
        </w:tc>
        <w:tc>
          <w:tcPr>
            <w:tcW w:type="dxa" w:w="4680"/>
            <w:shd w:fill="34495E"/>
          </w:tcPr>
          <w:p>
            <w:pPr>
              <w:jc w:val="left"/>
            </w:pPr>
            <w:r>
              <w:rPr>
                <w:b/>
                <w:color w:val="FFFFFF"/>
                <w:sz w:val="21"/>
              </w:rPr>
              <w:t>Purpose</w:t>
            </w:r>
          </w:p>
        </w:tc>
      </w:tr>
      <w:tr>
        <w:tc>
          <w:tcPr>
            <w:tcW w:type="dxa" w:w="4680"/>
          </w:tcPr>
          <w:p>
            <w:pPr>
              <w:jc w:val="left"/>
            </w:pPr>
            <w:r>
              <w:rPr>
                <w:sz w:val="21"/>
              </w:rPr>
              <w:t>ruff</w:t>
            </w:r>
          </w:p>
        </w:tc>
        <w:tc>
          <w:tcPr>
            <w:tcW w:type="dxa" w:w="4680"/>
          </w:tcPr>
          <w:p>
            <w:pPr>
              <w:jc w:val="left"/>
            </w:pPr>
            <w:r>
              <w:rPr>
                <w:sz w:val="21"/>
              </w:rPr>
              <w:t>Code linting and formatting</w:t>
            </w:r>
          </w:p>
        </w:tc>
      </w:tr>
      <w:tr>
        <w:tc>
          <w:tcPr>
            <w:tcW w:type="dxa" w:w="4680"/>
          </w:tcPr>
          <w:p>
            <w:pPr>
              <w:jc w:val="left"/>
            </w:pPr>
            <w:r>
              <w:rPr>
                <w:sz w:val="21"/>
              </w:rPr>
              <w:t>pytest</w:t>
            </w:r>
          </w:p>
        </w:tc>
        <w:tc>
          <w:tcPr>
            <w:tcW w:type="dxa" w:w="4680"/>
          </w:tcPr>
          <w:p>
            <w:pPr>
              <w:jc w:val="left"/>
            </w:pPr>
            <w:r>
              <w:rPr>
                <w:sz w:val="21"/>
              </w:rPr>
              <w:t>Test runner</w:t>
            </w:r>
          </w:p>
        </w:tc>
      </w:tr>
      <w:tr>
        <w:tc>
          <w:tcPr>
            <w:tcW w:type="dxa" w:w="4680"/>
          </w:tcPr>
          <w:p>
            <w:pPr>
              <w:jc w:val="left"/>
            </w:pPr>
            <w:r>
              <w:rPr>
                <w:sz w:val="21"/>
              </w:rPr>
              <w:t>mypy</w:t>
            </w:r>
          </w:p>
        </w:tc>
        <w:tc>
          <w:tcPr>
            <w:tcW w:type="dxa" w:w="4680"/>
          </w:tcPr>
          <w:p>
            <w:pPr>
              <w:jc w:val="left"/>
            </w:pPr>
            <w:r>
              <w:rPr>
                <w:sz w:val="21"/>
              </w:rPr>
              <w:t>Type checking</w:t>
            </w:r>
          </w:p>
        </w:tc>
      </w:tr>
      <w:tr>
        <w:tc>
          <w:tcPr>
            <w:tcW w:type="dxa" w:w="4680"/>
          </w:tcPr>
          <w:p>
            <w:pPr>
              <w:jc w:val="left"/>
            </w:pPr>
            <w:r>
              <w:rPr>
                <w:sz w:val="21"/>
              </w:rPr>
              <w:t>sphinx</w:t>
            </w:r>
          </w:p>
        </w:tc>
        <w:tc>
          <w:tcPr>
            <w:tcW w:type="dxa" w:w="4680"/>
          </w:tcPr>
          <w:p>
            <w:pPr>
              <w:jc w:val="left"/>
            </w:pPr>
            <w:r>
              <w:rPr>
                <w:sz w:val="21"/>
              </w:rPr>
              <w:t>Documentation generation</w:t>
            </w:r>
          </w:p>
        </w:tc>
      </w:tr>
      <w:tr>
        <w:tc>
          <w:tcPr>
            <w:tcW w:type="dxa" w:w="4680"/>
          </w:tcPr>
          <w:p>
            <w:pPr>
              <w:jc w:val="left"/>
            </w:pPr>
            <w:r>
              <w:rPr>
                <w:sz w:val="21"/>
              </w:rPr>
              <w:t>pre-commit</w:t>
            </w:r>
          </w:p>
        </w:tc>
        <w:tc>
          <w:tcPr>
            <w:tcW w:type="dxa" w:w="4680"/>
          </w:tcPr>
          <w:p>
            <w:pPr>
              <w:jc w:val="left"/>
            </w:pPr>
            <w:r>
              <w:rPr>
                <w:sz w:val="21"/>
              </w:rPr>
              <w:t>Git hooks</w:t>
            </w:r>
          </w:p>
        </w:tc>
      </w:tr>
      <w:tr>
        <w:tc>
          <w:tcPr>
            <w:tcW w:type="dxa" w:w="4680"/>
          </w:tcPr>
          <w:p>
            <w:pPr>
              <w:jc w:val="left"/>
            </w:pPr>
            <w:r>
              <w:rPr>
                <w:sz w:val="21"/>
              </w:rPr>
              <w:t>Package: meaningful interactive builder</w:t>
            </w:r>
          </w:p>
        </w:tc>
        <w:tc>
          <w:tcPr>
            <w:tcW w:type="dxa" w:w="4680"/>
          </w:tcPr>
          <w:p>
            <w:pPr>
              <w:jc w:val="left"/>
            </w:pPr>
            <w:r>
              <w:rPr>
                <w:sz w:val="21"/>
              </w:rPr>
            </w:r>
          </w:p>
        </w:tc>
      </w:tr>
    </w:tbl>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