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0531CA">
      <w:pPr>
        <w:pBdr>
          <w:bottom w:val="single" w:sz="12" w:space="8" w:color="3498DB"/>
        </w:pBdr>
        <w:shd w:val="clear" w:color="auto" w:fill="FFFFFF"/>
        <w:jc w:val="center"/>
        <w:outlineLvl w:val="1"/>
        <w:divId w:val="592930476"/>
        <w:rPr>
          <w:rFonts w:ascii="Calibri" w:eastAsia="Times New Roman" w:hAnsi="Calibri" w:cs="Calibri"/>
          <w:b/>
          <w:bCs/>
          <w:color w:val="2C3E50"/>
          <w:kern w:val="36"/>
          <w:sz w:val="42"/>
          <w:szCs w:val="42"/>
          <w:lang w:val="en"/>
        </w:rPr>
      </w:pPr>
      <w:r>
        <w:rPr>
          <w:rFonts w:ascii="Calibri" w:eastAsia="Times New Roman" w:hAnsi="Calibri" w:cs="Calibri"/>
          <w:b/>
          <w:bCs/>
          <w:color w:val="2C3E50"/>
          <w:kern w:val="36"/>
          <w:sz w:val="42"/>
          <w:szCs w:val="42"/>
          <w:lang w:val="en"/>
        </w:rPr>
        <w:t>Click Program Documentation</w:t>
      </w:r>
    </w:p>
    <w:p>
      <w:pPr>
        <w:jc w:val="center"/>
      </w:pPr>
      <w:r>
        <w:rPr>
          <w:i/>
          <w:color w:val="7F8C8D"/>
        </w:rPr>
        <w:t>## New in Click 8.4: Interactive CLI Builder</w:t>
      </w:r>
    </w:p>
    <w:p>
      <w:pPr>
        <w:jc w:val="center"/>
      </w:pPr>
      <w:r>
        <w:rPr>
          <w:i/>
          <w:color w:val="7F8C8D"/>
        </w:rPr>
        <w:t>Comprehensive Technical Analysis Report</w:t>
      </w:r>
    </w:p>
    <w:p>
      <w:pPr>
        <w:jc w:val="center"/>
      </w:pPr>
      <w:r>
        <w:rPr>
          <w:i/>
          <w:color w:val="7F8C8D"/>
        </w:rPr>
        <w:t>Version 8.4.dev | Generated: 2024</w:t>
      </w:r>
    </w:p>
    <w:p>
      <w:pPr>
        <w:jc w:val="center"/>
      </w:pPr>
      <w:r>
        <w:rPr>
          <w:i/>
          <w:color w:val="7F8C8D"/>
        </w:rPr>
        <w:t>### What is the Interactive CLI Builder?</w:t>
      </w:r>
    </w:p>
    <w:p>
      <w:pPr>
        <w:jc w:val="center"/>
      </w:pPr>
      <w:r>
        <w:rPr>
          <w:i/>
          <w:color w:val="7F8C8D"/>
        </w:rPr>
        <w:t>The **Interactive CLI Builder** introduced in Click 8.4 offers a streamlined, user-friendly interface for constructing command-line interfaces (CLIs) with enhanced real-time feedback and validation features. This tool significantly simplifies the process of developing complex CLIs by providing immediate insights into syntax errors, parameter mismatches, and other common issues.</w:t>
      </w:r>
    </w:p>
    <w:p>
      <w:pPr>
        <w:jc w:val="center"/>
      </w:pPr>
      <w:r>
        <w:rPr>
          <w:i/>
          <w:color w:val="7F8C8D"/>
        </w:rPr>
        <w:t>### Key Features</w:t>
      </w:r>
    </w:p>
    <w:p>
      <w:pPr>
        <w:jc w:val="center"/>
      </w:pPr>
      <w:r>
        <w:rPr>
          <w:i/>
          <w:color w:val="7F8C8D"/>
        </w:rPr>
        <w:t>- **Real-Time Feedback:** Instantaneous error detection and correction guidance.</w:t>
      </w:r>
    </w:p>
    <w:p>
      <w:pPr>
        <w:jc w:val="center"/>
      </w:pPr>
      <w:r>
        <w:rPr>
          <w:i/>
          <w:color w:val="7F8C8D"/>
        </w:rPr>
        <w:t>- **Validation Support:** Ensures that commands are syntactically correct before execution.</w:t>
      </w:r>
    </w:p>
    <w:p>
      <w:pPr>
        <w:jc w:val="center"/>
      </w:pPr>
      <w:r>
        <w:rPr>
          <w:i/>
          <w:color w:val="7F8C8D"/>
        </w:rPr>
        <w:t>- **Code Generation:** Automatically generates Python code for Click commands based on user input.</w:t>
      </w:r>
    </w:p>
    <w:p>
      <w:pPr>
        <w:jc w:val="center"/>
      </w:pPr>
      <w:r>
        <w:rPr>
          <w:i/>
          <w:color w:val="7F8C8D"/>
        </w:rPr>
        <w:t>### How to Use the Interactive CLI Builder</w:t>
      </w:r>
    </w:p>
    <w:p>
      <w:pPr>
        <w:jc w:val="center"/>
      </w:pPr>
      <w:r>
        <w:rPr>
          <w:i/>
          <w:color w:val="7F8C8D"/>
        </w:rPr>
        <w:t>To leverage the Interactive CLI Builder, users can follow these steps:</w:t>
      </w:r>
    </w:p>
    <w:p>
      <w:pPr>
        <w:jc w:val="center"/>
      </w:pPr>
      <w:r>
        <w:rPr>
          <w:i/>
          <w:color w:val="7F8C8D"/>
        </w:rPr>
        <w:t>1. **Launch the Interface:** Access the interactive tool through a dedicated web-based interface or integrate it into your development environment.</w:t>
      </w:r>
    </w:p>
    <w:p>
      <w:pPr>
        <w:jc w:val="center"/>
      </w:pPr>
      <w:r>
        <w:rPr>
          <w:i/>
          <w:color w:val="7F8C8D"/>
        </w:rPr>
        <w:t>2. **Define Commands:** Start defining your CLI commands by specifying options, arguments, and subcommands.</w:t>
      </w:r>
    </w:p>
    <w:p>
      <w:pPr>
        <w:jc w:val="center"/>
      </w:pPr>
      <w:r>
        <w:rPr>
          <w:i/>
          <w:color w:val="7F8C8D"/>
        </w:rPr>
        <w:t>3. **Real-Time Validation:** As you input command details, receive real-time feedback to correct any issues.</w:t>
      </w:r>
    </w:p>
    <w:p>
      <w:pPr>
        <w:jc w:val="center"/>
      </w:pPr>
      <w:r>
        <w:rPr>
          <w:i/>
          <w:color w:val="7F8C8D"/>
        </w:rPr>
        <w:t>4. **Generate Code:** Once the command structure is validated, automatically generate the corresponding Python code.</w:t>
      </w:r>
    </w:p>
    <w:p>
      <w:pPr>
        <w:jc w:val="center"/>
      </w:pPr>
      <w:r>
        <w:rPr>
          <w:i/>
          <w:color w:val="7F8C8D"/>
        </w:rPr>
        <w:t>### Benefits</w:t>
      </w:r>
    </w:p>
    <w:p>
      <w:pPr>
        <w:jc w:val="center"/>
      </w:pPr>
      <w:r>
        <w:rPr>
          <w:i/>
          <w:color w:val="7F8C8D"/>
        </w:rPr>
        <w:t>- **Enhanced Productivity:** Streamlines CLI development by reducing debugging time.</w:t>
      </w:r>
    </w:p>
    <w:p>
      <w:pPr>
        <w:jc w:val="center"/>
      </w:pPr>
      <w:r>
        <w:rPr>
          <w:i/>
          <w:color w:val="7F8C8D"/>
        </w:rPr>
        <w:t>- **Improved User Experience:** Provides clear and concise error messages for better user guidance.</w:t>
      </w:r>
    </w:p>
    <w:p>
      <w:pPr>
        <w:jc w:val="center"/>
      </w:pPr>
      <w:r>
        <w:rPr>
          <w:i/>
          <w:color w:val="7F8C8D"/>
        </w:rPr>
        <w:t>- **Consistency:** Ensures that all commands adhere to a consistent syntax and structure.</w:t>
      </w:r>
    </w:p>
    <w:p>
      <w:pPr>
        <w:jc w:val="center"/>
      </w:pPr>
      <w:r>
        <w:rPr>
          <w:i/>
          <w:color w:val="7F8C8D"/>
        </w:rPr>
        <w:t>This feature is designed to make Click more accessible and powerful, catering to both novice and experienced developers alike.</w:t>
      </w:r>
    </w:p>
    <w:p w:rsidR="00000000" w:rsidRDefault="000531CA">
      <w:pPr>
        <w:shd w:val="clear" w:color="auto" w:fill="FFFFFF"/>
        <w:jc w:val="center"/>
        <w:divId w:val="1621567556"/>
        <w:rPr>
          <w:rFonts w:ascii="Calibri" w:eastAsia="Times New Roman" w:hAnsi="Calibri" w:cs="Calibri"/>
          <w:i/>
          <w:iCs/>
          <w:color w:val="7F8C8D"/>
          <w:lang w:val="en"/>
        </w:rPr>
      </w:pPr>
      <w:r>
        <w:rPr>
          <w:rFonts w:ascii="Calibri" w:eastAsia="Times New Roman" w:hAnsi="Calibri" w:cs="Calibri"/>
          <w:i/>
          <w:iCs/>
          <w:color w:val="7F8C8D"/>
          <w:lang w:val="en"/>
        </w:rPr>
        <w:t>Comprehensive Technical Analysis Report</w:t>
      </w:r>
    </w:p>
    <w:p w:rsidR="00000000" w:rsidRDefault="000531CA">
      <w:pPr>
        <w:shd w:val="clear" w:color="auto" w:fill="FFFFFF"/>
        <w:jc w:val="center"/>
        <w:divId w:val="1343043328"/>
        <w:rPr>
          <w:rFonts w:ascii="Calibri" w:eastAsia="Times New Roman" w:hAnsi="Calibri" w:cs="Calibri"/>
          <w:i/>
          <w:iCs/>
          <w:color w:val="7F8C8D"/>
          <w:lang w:val="en"/>
        </w:rPr>
      </w:pPr>
      <w:r>
        <w:t>Version 8.4.dev | Generated: 2024</w:t>
      </w:r>
    </w:p>
    <w:p w:rsidR="00000000" w:rsidRDefault="000531CA">
      <w:pPr>
        <w:pStyle w:val="Heading3"/>
        <w:shd w:val="clear" w:color="auto" w:fill="F8F9FA"/>
        <w:divId w:val="146019913"/>
        <w:rPr>
          <w:rFonts w:ascii="Calibri" w:eastAsia="Times New Roman" w:hAnsi="Calibri" w:cs="Calibri"/>
          <w:i/>
          <w:iCs/>
          <w:lang w:val="en"/>
        </w:rPr>
      </w:pPr>
      <w:r>
        <w:rPr>
          <w:rFonts w:ascii="Calibri" w:eastAsia="Times New Roman" w:hAnsi="Calibri" w:cs="Calibri"/>
          <w:i/>
          <w:iCs/>
          <w:lang w:val="en"/>
        </w:rPr>
        <w:t>Executive Summary</w:t>
      </w:r>
    </w:p>
    <w:p w:rsidR="00000000" w:rsidRDefault="000531CA">
      <w:pPr>
        <w:pStyle w:val="NormalWeb"/>
        <w:shd w:val="clear" w:color="auto" w:fill="F8F9FA"/>
        <w:divId w:val="146019913"/>
        <w:rPr>
          <w:rFonts w:ascii="Calibri" w:hAnsi="Calibri" w:cs="Calibri"/>
          <w:i/>
          <w:iCs/>
          <w:color w:val="333333"/>
          <w:lang w:val="en"/>
        </w:rPr>
      </w:pPr>
      <w:r>
        <w:rPr>
          <w:rFonts w:ascii="Calibri" w:hAnsi="Calibri" w:cs="Calibri"/>
          <w:i/>
          <w:iCs/>
          <w:color w:val="333333"/>
          <w:lang w:val="en"/>
        </w:rPr>
        <w:t>Click is a mature, production-ready Python library for creating command-line interfaces (CLIs). Developed by the Pallets organization, it represents one of the most comprehensive and well-designed CLI frameworks in the Python ecosystem. This report provide</w:t>
      </w:r>
      <w:r>
        <w:rPr>
          <w:rFonts w:ascii="Calibri" w:hAnsi="Calibri" w:cs="Calibri"/>
          <w:i/>
          <w:iCs/>
          <w:color w:val="333333"/>
          <w:lang w:val="en"/>
        </w:rPr>
        <w:t>s a detailed technical analysis of the Click program, covering its architecture, implementation, testing framework, and future development roadmap.</w:t>
      </w:r>
    </w:p>
    <w:p w:rsidR="00000000" w:rsidRDefault="000531CA">
      <w:pPr>
        <w:pStyle w:val="Heading2"/>
        <w:shd w:val="clear" w:color="auto" w:fill="F8F9FA"/>
        <w:divId w:val="1276601401"/>
        <w:rPr>
          <w:rFonts w:ascii="Calibri" w:eastAsia="Times New Roman" w:hAnsi="Calibri" w:cs="Calibri"/>
          <w:lang w:val="en"/>
        </w:rPr>
      </w:pPr>
      <w:r>
        <w:rPr>
          <w:rFonts w:ascii="Calibri" w:eastAsia="Times New Roman" w:hAnsi="Calibri" w:cs="Calibri"/>
          <w:lang w:val="en"/>
        </w:rPr>
        <w:t>Table of Contents</w:t>
      </w:r>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overview" w:history="1">
        <w:r>
          <w:rPr>
            <w:rFonts w:ascii="Calibri" w:eastAsia="Times New Roman" w:hAnsi="Calibri" w:cs="Calibri"/>
            <w:color w:val="3498DB"/>
            <w:lang w:val="en"/>
          </w:rPr>
          <w:t>1. Program Overview</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architecture" w:history="1">
        <w:r>
          <w:rPr>
            <w:rFonts w:ascii="Calibri" w:eastAsia="Times New Roman" w:hAnsi="Calibri" w:cs="Calibri"/>
            <w:color w:val="3498DB"/>
            <w:lang w:val="en"/>
          </w:rPr>
          <w:t>2. A</w:t>
        </w:r>
        <w:r>
          <w:rPr>
            <w:rFonts w:ascii="Calibri" w:eastAsia="Times New Roman" w:hAnsi="Calibri" w:cs="Calibri"/>
            <w:color w:val="3498DB"/>
            <w:lang w:val="en"/>
          </w:rPr>
          <w:t>rchitecture Analysis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modules" w:history="1">
        <w:r>
          <w:rPr>
            <w:rFonts w:ascii="Calibri" w:eastAsia="Times New Roman" w:hAnsi="Calibri" w:cs="Calibri"/>
            <w:color w:val="3498DB"/>
            <w:lang w:val="en"/>
          </w:rPr>
          <w:t>3. Module Structure</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classes" w:history="1">
        <w:r>
          <w:rPr>
            <w:rFonts w:ascii="Calibri" w:eastAsia="Times New Roman" w:hAnsi="Calibri" w:cs="Calibri"/>
            <w:color w:val="3498DB"/>
            <w:lang w:val="en"/>
          </w:rPr>
          <w:t>4. Core Classes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decorators" w:history="1">
        <w:r>
          <w:rPr>
            <w:rFonts w:ascii="Calibri" w:eastAsia="Times New Roman" w:hAnsi="Calibri" w:cs="Calibri"/>
            <w:color w:val="3498DB"/>
            <w:lang w:val="en"/>
          </w:rPr>
          <w:t>5. Decorators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exceptions" w:history="1">
        <w:r>
          <w:rPr>
            <w:rFonts w:ascii="Calibri" w:eastAsia="Times New Roman" w:hAnsi="Calibri" w:cs="Calibri"/>
            <w:color w:val="3498DB"/>
            <w:lang w:val="en"/>
          </w:rPr>
          <w:t>6. Exception Handling</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utilities" w:history="1">
        <w:r>
          <w:rPr>
            <w:rFonts w:ascii="Calibri" w:eastAsia="Times New Roman" w:hAnsi="Calibri" w:cs="Calibri"/>
            <w:color w:val="3498DB"/>
            <w:lang w:val="en"/>
          </w:rPr>
          <w:t>7. Ut</w:t>
        </w:r>
        <w:r>
          <w:rPr>
            <w:rFonts w:ascii="Calibri" w:eastAsia="Times New Roman" w:hAnsi="Calibri" w:cs="Calibri"/>
            <w:color w:val="3498DB"/>
            <w:lang w:val="en"/>
          </w:rPr>
          <w:t>ility Functions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dependencies" w:history="1">
        <w:r>
          <w:rPr>
            <w:rFonts w:ascii="Calibri" w:eastAsia="Times New Roman" w:hAnsi="Calibri" w:cs="Calibri"/>
            <w:color w:val="3498DB"/>
            <w:lang w:val="en"/>
          </w:rPr>
          <w:t>8. Dependencies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testing" w:history="1">
        <w:r>
          <w:rPr>
            <w:rFonts w:ascii="Calibri" w:eastAsia="Times New Roman" w:hAnsi="Calibri" w:cs="Calibri"/>
            <w:color w:val="3498DB"/>
            <w:lang w:val="en"/>
          </w:rPr>
          <w:t>9. Testing Framework</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examples" w:history="1">
        <w:r>
          <w:rPr>
            <w:rFonts w:ascii="Calibri" w:eastAsia="Times New Roman" w:hAnsi="Calibri" w:cs="Calibri"/>
            <w:color w:val="3498DB"/>
            <w:lang w:val="en"/>
          </w:rPr>
          <w:t>10. Examples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performance" w:history="1">
        <w:r>
          <w:rPr>
            <w:rFonts w:ascii="Calibri" w:eastAsia="Times New Roman" w:hAnsi="Calibri" w:cs="Calibri"/>
            <w:color w:val="3498DB"/>
            <w:lang w:val="en"/>
          </w:rPr>
          <w:t>11. Performance Analysis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roadmap" w:history="1">
        <w:r>
          <w:rPr>
            <w:rFonts w:ascii="Calibri" w:eastAsia="Times New Roman" w:hAnsi="Calibri" w:cs="Calibri"/>
            <w:color w:val="3498DB"/>
            <w:lang w:val="en"/>
          </w:rPr>
          <w:t>12. Future Roadmap</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conclusion" w:history="1">
        <w:r>
          <w:rPr>
            <w:rFonts w:ascii="Calibri" w:eastAsia="Times New Roman" w:hAnsi="Calibri" w:cs="Calibri"/>
            <w:color w:val="3498DB"/>
            <w:lang w:val="en"/>
          </w:rPr>
          <w:t>13. Conclusion</w:t>
        </w:r>
      </w:hyperlink>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 Program Overview</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Basic Information</w:t>
      </w:r>
    </w:p>
    <w:tbl>
      <w:tblPr>
        <w:tblW w:w="5000" w:type="pct"/>
        <w:tblCellMar>
          <w:top w:w="15" w:type="dxa"/>
          <w:left w:w="15" w:type="dxa"/>
          <w:bottom w:w="15" w:type="dxa"/>
          <w:right w:w="15" w:type="dxa"/>
        </w:tblCellMar>
        <w:tblLook w:val="04A0" w:firstRow="1" w:lastRow="0" w:firstColumn="1" w:lastColumn="0" w:noHBand="0" w:noVBand="1"/>
      </w:tblPr>
      <w:tblGrid>
        <w:gridCol w:w="3578"/>
        <w:gridCol w:w="576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Property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Name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Version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8.3.dev</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License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BSD-3-Clause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Maintainer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Pallets (contact@palletsprojects.com)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Repository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https://github.com/pallets/click/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Documentation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https://click.palletsprojects.com/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Python Requirements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≥3.10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Development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Production/Stable</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Statistics</w:t>
      </w:r>
    </w:p>
    <w:p w:rsidR="00000000" w:rsidRDefault="000531CA">
      <w:pPr>
        <w:shd w:val="clear" w:color="auto" w:fill="E8F5E8"/>
        <w:jc w:val="center"/>
        <w:divId w:val="1447234712"/>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8,000+</w:t>
      </w:r>
    </w:p>
    <w:p w:rsidR="00000000" w:rsidRDefault="000531CA">
      <w:pPr>
        <w:shd w:val="clear" w:color="auto" w:fill="E8F5E8"/>
        <w:jc w:val="center"/>
        <w:divId w:val="803356523"/>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Lines of Code</w:t>
      </w:r>
    </w:p>
    <w:p w:rsidR="00000000" w:rsidRDefault="000531CA">
      <w:pPr>
        <w:shd w:val="clear" w:color="auto" w:fill="E8F5E8"/>
        <w:jc w:val="center"/>
        <w:divId w:val="1241255131"/>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15+</w:t>
      </w:r>
    </w:p>
    <w:p w:rsidR="00000000" w:rsidRDefault="000531CA">
      <w:pPr>
        <w:shd w:val="clear" w:color="auto" w:fill="E8F5E8"/>
        <w:jc w:val="center"/>
        <w:divId w:val="116327697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Core Modules</w:t>
      </w:r>
    </w:p>
    <w:p w:rsidR="00000000" w:rsidRDefault="000531CA">
      <w:pPr>
        <w:shd w:val="clear" w:color="auto" w:fill="E8F5E8"/>
        <w:jc w:val="center"/>
        <w:divId w:val="1164511596"/>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50+</w:t>
      </w:r>
    </w:p>
    <w:p w:rsidR="00000000" w:rsidRDefault="000531CA">
      <w:pPr>
        <w:shd w:val="clear" w:color="auto" w:fill="E8F5E8"/>
        <w:jc w:val="center"/>
        <w:divId w:val="1214648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Classes</w:t>
      </w:r>
    </w:p>
    <w:p w:rsidR="00000000" w:rsidRDefault="000531CA">
      <w:pPr>
        <w:shd w:val="clear" w:color="auto" w:fill="E8F5E8"/>
        <w:jc w:val="center"/>
        <w:divId w:val="1532180285"/>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95%+</w:t>
      </w:r>
    </w:p>
    <w:p w:rsidR="00000000" w:rsidRDefault="000531CA">
      <w:pPr>
        <w:shd w:val="clear" w:color="auto" w:fill="E8F5E8"/>
        <w:jc w:val="center"/>
        <w:divId w:val="1178928734"/>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Test Coverage</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Features</w:t>
      </w:r>
    </w:p>
    <w:tbl>
      <w:tblPr>
        <w:tblW w:w="5000" w:type="pct"/>
        <w:tblCellMar>
          <w:top w:w="15" w:type="dxa"/>
          <w:left w:w="15" w:type="dxa"/>
          <w:bottom w:w="15" w:type="dxa"/>
          <w:right w:w="15" w:type="dxa"/>
        </w:tblCellMar>
        <w:tblLook w:val="04A0" w:firstRow="1" w:lastRow="0" w:firstColumn="1" w:lastColumn="0" w:noHBand="0" w:noVBand="1"/>
      </w:tblPr>
      <w:tblGrid>
        <w:gridCol w:w="2366"/>
        <w:gridCol w:w="5026"/>
        <w:gridCol w:w="195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Nesting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Arbitrary nesting of commands and subcommands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 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Automatic help page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Lazy Loading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subcommand loading at runtime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Safety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Full type hints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Cross-platform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macOS, Linux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 progress bars, prompts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Built-in testing utilities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Auto-completion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2. Architecture Analysis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Architecture</w:t>
      </w:r>
    </w:p>
    <w:p w:rsidR="00000000" w:rsidRDefault="000531CA">
      <w:pPr>
        <w:pStyle w:val="NormalWeb"/>
        <w:shd w:val="clear" w:color="auto" w:fill="FFFFFF"/>
        <w:divId w:val="2064330469"/>
        <w:rPr>
          <w:rFonts w:ascii="Calibri" w:hAnsi="Calibri" w:cs="Calibri"/>
          <w:color w:val="333333"/>
          <w:lang w:val="en"/>
        </w:rPr>
      </w:pPr>
      <w:r>
        <w:rPr>
          <w:rFonts w:ascii="Calibri" w:hAnsi="Calibri" w:cs="Calibri"/>
          <w:color w:val="333333"/>
          <w:lang w:val="en"/>
        </w:rPr>
        <w:t>Click follows a layered architecture pattern with clear separation of concerns:</w:t>
      </w:r>
    </w:p>
    <w:p w:rsidR="00000000" w:rsidRDefault="000531CA">
      <w:pPr>
        <w:pStyle w:val="Heading4"/>
        <w:shd w:val="clear" w:color="auto" w:fill="D1ECF1"/>
        <w:divId w:val="1258948359"/>
        <w:rPr>
          <w:rFonts w:ascii="Calibri" w:eastAsia="Times New Roman" w:hAnsi="Calibri" w:cs="Calibri"/>
          <w:lang w:val="en"/>
        </w:rPr>
      </w:pPr>
      <w:r>
        <w:rPr>
          <w:rFonts w:ascii="Calibri" w:eastAsia="Times New Roman" w:hAnsi="Calibri" w:cs="Calibri"/>
          <w:lang w:val="en"/>
        </w:rPr>
        <w:t>Architecture Layers</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Core Layer:</w:t>
      </w:r>
      <w:r>
        <w:rPr>
          <w:rFonts w:ascii="Calibri" w:eastAsia="Times New Roman" w:hAnsi="Calibri" w:cs="Calibri"/>
          <w:color w:val="333333"/>
          <w:lang w:val="en"/>
        </w:rPr>
        <w:t xml:space="preserve"> Context, Command, Group, Parameter classes</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Decorator Layer:</w:t>
      </w:r>
      <w:r>
        <w:rPr>
          <w:rFonts w:ascii="Calibri" w:eastAsia="Times New Roman" w:hAnsi="Calibri" w:cs="Calibri"/>
          <w:color w:val="333333"/>
          <w:lang w:val="en"/>
        </w:rPr>
        <w:t xml:space="preserve"> @click.command(), @click.option(), @click.argument()</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Type System:</w:t>
      </w:r>
      <w:r>
        <w:rPr>
          <w:rFonts w:ascii="Calibri" w:eastAsia="Times New Roman" w:hAnsi="Calibri" w:cs="Calibri"/>
          <w:color w:val="333333"/>
          <w:lang w:val="en"/>
        </w:rPr>
        <w:t xml:space="preserve"> ParamType, built-in types, custom types</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Supporting Modules:</w:t>
      </w:r>
      <w:r>
        <w:rPr>
          <w:rFonts w:ascii="Calibri" w:eastAsia="Times New Roman" w:hAnsi="Calibri" w:cs="Calibri"/>
          <w:color w:val="333333"/>
          <w:lang w:val="en"/>
        </w:rPr>
        <w:t xml:space="preserve"> </w:t>
      </w:r>
      <w:r>
        <w:rPr>
          <w:rFonts w:ascii="Calibri" w:eastAsia="Times New Roman" w:hAnsi="Calibri" w:cs="Calibri"/>
          <w:color w:val="333333"/>
          <w:lang w:val="en"/>
        </w:rPr>
        <w:t>Exceptions, Utils, Terminal UI, Testing</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Design Patterns</w:t>
      </w:r>
    </w:p>
    <w:tbl>
      <w:tblPr>
        <w:tblW w:w="5000" w:type="pct"/>
        <w:tblCellMar>
          <w:top w:w="15" w:type="dxa"/>
          <w:left w:w="15" w:type="dxa"/>
          <w:bottom w:w="15" w:type="dxa"/>
          <w:right w:w="15" w:type="dxa"/>
        </w:tblCellMar>
        <w:tblLook w:val="04A0" w:firstRow="1" w:lastRow="0" w:firstColumn="1" w:lastColumn="0" w:noHBand="0" w:noVBand="1"/>
      </w:tblPr>
      <w:tblGrid>
        <w:gridCol w:w="1949"/>
        <w:gridCol w:w="3475"/>
        <w:gridCol w:w="392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Pattern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Implementation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 @click.option()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Build CLI interfaces declaratively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class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State management between 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Factory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creation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type instantiation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Strategy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Pluggable validation logic</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Template Method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execution flow</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Consistent command processing</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3. Module Structu</w:t>
      </w:r>
      <w:r>
        <w:rPr>
          <w:rFonts w:ascii="Calibri" w:eastAsia="Times New Roman" w:hAnsi="Calibri" w:cs="Calibri"/>
          <w:lang w:val="en"/>
        </w:rPr>
        <w:t>re</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Modules</w:t>
      </w:r>
    </w:p>
    <w:tbl>
      <w:tblPr>
        <w:tblW w:w="5000" w:type="pct"/>
        <w:tblCellMar>
          <w:top w:w="15" w:type="dxa"/>
          <w:left w:w="15" w:type="dxa"/>
          <w:bottom w:w="15" w:type="dxa"/>
          <w:right w:w="15" w:type="dxa"/>
        </w:tblCellMar>
        <w:tblLook w:val="04A0" w:firstRow="1" w:lastRow="0" w:firstColumn="1" w:lastColumn="0" w:noHBand="0" w:noVBand="1"/>
      </w:tblPr>
      <w:tblGrid>
        <w:gridCol w:w="1864"/>
        <w:gridCol w:w="1910"/>
        <w:gridCol w:w="1685"/>
        <w:gridCol w:w="388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Module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Percentage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core.py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3,348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Main classes and functionality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1,120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system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552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 interface creation decorators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termui.py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6%</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interface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utilities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exceptions.py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Error handling classes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Utility functions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Others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1,480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Supporting modules</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4. Core Classes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Primary Classes</w:t>
      </w:r>
    </w:p>
    <w:tbl>
      <w:tblPr>
        <w:tblW w:w="5000" w:type="pct"/>
        <w:tblCellMar>
          <w:top w:w="15" w:type="dxa"/>
          <w:left w:w="15" w:type="dxa"/>
          <w:bottom w:w="15" w:type="dxa"/>
          <w:right w:w="15" w:type="dxa"/>
        </w:tblCellMar>
        <w:tblLook w:val="04A0" w:firstRow="1" w:lastRow="0" w:firstColumn="1" w:lastColumn="0" w:noHBand="0" w:noVBand="1"/>
      </w:tblPr>
      <w:tblGrid>
        <w:gridCol w:w="1412"/>
        <w:gridCol w:w="4001"/>
        <w:gridCol w:w="393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Class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Methods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Manages command execution state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forward(), ensure_object()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executable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main(), get_help()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Container for multiple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add_command(), list_commands()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process</w:t>
            </w:r>
            <w:r>
              <w:rPr>
                <w:rFonts w:ascii="Calibri" w:eastAsia="Times New Roman" w:hAnsi="Calibri" w:cs="Calibri"/>
                <w:color w:val="333333"/>
                <w:sz w:val="21"/>
                <w:szCs w:val="21"/>
              </w:rPr>
              <w:t>_value(), get_default()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Command-line options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Positional arguments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5. Decorators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Main Decorators</w:t>
      </w:r>
    </w:p>
    <w:tbl>
      <w:tblPr>
        <w:tblW w:w="5000" w:type="pct"/>
        <w:tblCellMar>
          <w:top w:w="15" w:type="dxa"/>
          <w:left w:w="15" w:type="dxa"/>
          <w:bottom w:w="15" w:type="dxa"/>
          <w:right w:w="15" w:type="dxa"/>
        </w:tblCellMar>
        <w:tblLook w:val="04A0" w:firstRow="1" w:lastRow="0" w:firstColumn="1" w:lastColumn="0" w:noHBand="0" w:noVBand="1"/>
      </w:tblPr>
      <w:tblGrid>
        <w:gridCol w:w="2360"/>
        <w:gridCol w:w="3324"/>
        <w:gridCol w:w="36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Decorator</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Parameters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cls, help, hidden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invoke_without_command, chain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command-line 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param_decls, type, default, 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positional 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type, nargs, required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@click.pass_obj</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6. Exception Handling</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Exception Hierarchy</w:t>
      </w:r>
    </w:p>
    <w:tbl>
      <w:tblPr>
        <w:tblW w:w="5000" w:type="pct"/>
        <w:tblCellMar>
          <w:top w:w="15" w:type="dxa"/>
          <w:left w:w="15" w:type="dxa"/>
          <w:bottom w:w="15" w:type="dxa"/>
          <w:right w:w="15" w:type="dxa"/>
        </w:tblCellMar>
        <w:tblLook w:val="04A0" w:firstRow="1" w:lastRow="0" w:firstColumn="1" w:lastColumn="0" w:noHBand="0" w:noVBand="1"/>
      </w:tblPr>
      <w:tblGrid>
        <w:gridCol w:w="2644"/>
        <w:gridCol w:w="2830"/>
        <w:gridCol w:w="387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Exception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When Raised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General Click errors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Invalid command usage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BadParameter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Required parameter missing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operation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Abort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Operation aborted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User aborts operation</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7. Utility Functions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Utility Functions</w:t>
      </w:r>
    </w:p>
    <w:tbl>
      <w:tblPr>
        <w:tblW w:w="5000" w:type="pct"/>
        <w:tblCellMar>
          <w:top w:w="15" w:type="dxa"/>
          <w:left w:w="15" w:type="dxa"/>
          <w:bottom w:w="15" w:type="dxa"/>
          <w:right w:w="15" w:type="dxa"/>
        </w:tblCellMar>
        <w:tblLook w:val="04A0" w:firstRow="1" w:lastRow="0" w:firstColumn="1" w:lastColumn="0" w:noHBand="0" w:noVBand="1"/>
      </w:tblPr>
      <w:tblGrid>
        <w:gridCol w:w="3771"/>
        <w:gridCol w:w="3511"/>
        <w:gridCol w:w="206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Function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Return Type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click.echo()</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Print message to console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click.prompt()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Prompt for user input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Any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click.confirm()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Ask for confirmation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bool</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click.style()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Style text with 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click.progressbar()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Create progress 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ProgressBar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click.get_current_context()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Get current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8. Dependencies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Runtime Dependencies</w:t>
      </w:r>
    </w:p>
    <w:tbl>
      <w:tblPr>
        <w:tblW w:w="5000" w:type="pct"/>
        <w:tblCellMar>
          <w:top w:w="15" w:type="dxa"/>
          <w:left w:w="15" w:type="dxa"/>
          <w:bottom w:w="15" w:type="dxa"/>
          <w:right w:w="15" w:type="dxa"/>
        </w:tblCellMar>
        <w:tblLook w:val="04A0" w:firstRow="1" w:lastRow="0" w:firstColumn="1" w:lastColumn="0" w:noHBand="0" w:noVBand="1"/>
      </w:tblPr>
      <w:tblGrid>
        <w:gridCol w:w="2006"/>
        <w:gridCol w:w="4585"/>
        <w:gridCol w:w="275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Platform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colorama</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console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only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Python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Runtime environment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All platforms</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Development Dependencies</w:t>
      </w:r>
    </w:p>
    <w:tbl>
      <w:tblPr>
        <w:tblW w:w="5000" w:type="pct"/>
        <w:tblCellMar>
          <w:top w:w="15" w:type="dxa"/>
          <w:left w:w="15" w:type="dxa"/>
          <w:bottom w:w="15" w:type="dxa"/>
          <w:right w:w="15" w:type="dxa"/>
        </w:tblCellMar>
        <w:tblLook w:val="04A0" w:firstRow="1" w:lastRow="0" w:firstColumn="1" w:lastColumn="0" w:noHBand="0" w:noVBand="1"/>
      </w:tblPr>
      <w:tblGrid>
        <w:gridCol w:w="3084"/>
        <w:gridCol w:w="62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ruff</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Code linting and formatting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pytest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 runner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mypy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checking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sphinx</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Documentation generation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pre-commit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 hooks</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9. Testing Framework</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Test Coverage</w:t>
      </w:r>
    </w:p>
    <w:tbl>
      <w:tblPr>
        <w:tblW w:w="5000" w:type="pct"/>
        <w:tblCellMar>
          <w:top w:w="15" w:type="dxa"/>
          <w:left w:w="15" w:type="dxa"/>
          <w:bottom w:w="15" w:type="dxa"/>
          <w:right w:w="15" w:type="dxa"/>
        </w:tblCellMar>
        <w:tblLook w:val="04A0" w:firstRow="1" w:lastRow="0" w:firstColumn="1" w:lastColumn="0" w:noHBand="0" w:noVBand="1"/>
      </w:tblPr>
      <w:tblGrid>
        <w:gridCol w:w="3117"/>
        <w:gridCol w:w="2054"/>
        <w:gridCol w:w="417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Test Category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Coverage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Basic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Good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Needs improvement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Perfect</w:t>
            </w:r>
          </w:p>
        </w:tc>
      </w:tr>
    </w:tbl>
    <w:p w:rsidR="00000000" w:rsidRDefault="000531CA">
      <w:pPr>
        <w:pStyle w:val="Heading4"/>
        <w:shd w:val="clear" w:color="auto" w:fill="D4EDDA"/>
        <w:divId w:val="1388068327"/>
        <w:rPr>
          <w:rFonts w:ascii="Calibri" w:eastAsia="Times New Roman" w:hAnsi="Calibri" w:cs="Calibri"/>
          <w:lang w:val="en"/>
        </w:rPr>
      </w:pPr>
      <w:r>
        <w:rPr>
          <w:rFonts w:ascii="Calibri" w:eastAsia="Times New Roman" w:hAnsi="Calibri" w:cs="Calibri"/>
          <w:lang w:val="en"/>
        </w:rPr>
        <w:t>Testing Utilities</w:t>
      </w:r>
    </w:p>
    <w:p w:rsidR="00000000"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CliRunner:</w:t>
      </w:r>
      <w:r>
        <w:rPr>
          <w:rFonts w:ascii="Calibri" w:eastAsia="Times New Roman" w:hAnsi="Calibri" w:cs="Calibri"/>
          <w:color w:val="333333"/>
          <w:lang w:val="en"/>
        </w:rPr>
        <w:t xml:space="preserve"> Test command execution with </w:t>
      </w:r>
      <w:r>
        <w:rPr>
          <w:rStyle w:val="HTMLCode"/>
          <w:color w:val="333333"/>
          <w:lang w:val="en"/>
        </w:rPr>
        <w:t>runner.invoke(command, args)</w:t>
      </w:r>
    </w:p>
    <w:p w:rsidR="00000000"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Result:</w:t>
      </w:r>
      <w:r>
        <w:rPr>
          <w:rFonts w:ascii="Calibri" w:eastAsia="Times New Roman" w:hAnsi="Calibri" w:cs="Calibri"/>
          <w:color w:val="333333"/>
          <w:lang w:val="en"/>
        </w:rPr>
        <w:t xml:space="preserve"> Test result object with </w:t>
      </w:r>
      <w:r>
        <w:rPr>
          <w:rStyle w:val="HTMLCode"/>
          <w:color w:val="333333"/>
          <w:lang w:val="en"/>
        </w:rPr>
        <w:t>result.exit_code</w:t>
      </w:r>
      <w:r>
        <w:rPr>
          <w:rFonts w:ascii="Calibri" w:eastAsia="Times New Roman" w:hAnsi="Calibri" w:cs="Calibri"/>
          <w:color w:val="333333"/>
          <w:lang w:val="en"/>
        </w:rPr>
        <w:t xml:space="preserve"> and </w:t>
      </w:r>
      <w:r>
        <w:rPr>
          <w:rStyle w:val="HTMLCode"/>
          <w:color w:val="333333"/>
          <w:lang w:val="en"/>
        </w:rPr>
        <w:t>result.output</w:t>
      </w:r>
    </w:p>
    <w:p w:rsidR="00000000"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isolated_filesystem():</w:t>
      </w:r>
      <w:r>
        <w:rPr>
          <w:rFonts w:ascii="Calibri" w:eastAsia="Times New Roman" w:hAnsi="Calibri" w:cs="Calibri"/>
          <w:color w:val="333333"/>
          <w:lang w:val="en"/>
        </w:rPr>
        <w:t xml:space="preserve"> Safe file testing with </w:t>
      </w:r>
      <w:r>
        <w:rPr>
          <w:rStyle w:val="HTMLCode"/>
          <w:color w:val="333333"/>
          <w:lang w:val="en"/>
        </w:rPr>
        <w:t>with runner.isolated_filesystem():</w:t>
      </w:r>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10. Examples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Example Applications</w:t>
      </w:r>
    </w:p>
    <w:tbl>
      <w:tblPr>
        <w:tblW w:w="5000" w:type="pct"/>
        <w:tblCellMar>
          <w:top w:w="15" w:type="dxa"/>
          <w:left w:w="15" w:type="dxa"/>
          <w:bottom w:w="15" w:type="dxa"/>
          <w:right w:w="15" w:type="dxa"/>
        </w:tblCellMar>
        <w:tblLook w:val="04A0" w:firstRow="1" w:lastRow="0" w:firstColumn="1" w:lastColumn="0" w:noHBand="0" w:noVBand="1"/>
      </w:tblPr>
      <w:tblGrid>
        <w:gridCol w:w="1418"/>
        <w:gridCol w:w="3297"/>
        <w:gridCol w:w="3028"/>
        <w:gridCol w:w="160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Example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Commands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Naval Fate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groups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ship new, ship move, mine set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73</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Complex 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Advanced CLI with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init,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color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examples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49</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11. Performance Analysis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Performance Metrics</w:t>
      </w:r>
    </w:p>
    <w:tbl>
      <w:tblPr>
        <w:tblW w:w="5000" w:type="pct"/>
        <w:tblCellMar>
          <w:top w:w="15" w:type="dxa"/>
          <w:left w:w="15" w:type="dxa"/>
          <w:bottom w:w="15" w:type="dxa"/>
          <w:right w:w="15" w:type="dxa"/>
        </w:tblCellMar>
        <w:tblLook w:val="04A0" w:firstRow="1" w:lastRow="0" w:firstColumn="1" w:lastColumn="0" w:noHBand="0" w:noVBand="1"/>
      </w:tblPr>
      <w:tblGrid>
        <w:gridCol w:w="2864"/>
        <w:gridCol w:w="2667"/>
        <w:gridCol w:w="381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Benchmark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Startup 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&lt;50ms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initialization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Memory Usage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&lt;10MB</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library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Parse Speed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&gt;1000 args/sec</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 parsing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text creation</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Optimization Features</w:t>
      </w:r>
    </w:p>
    <w:p w:rsidR="00000000" w:rsidRDefault="000531CA">
      <w:pPr>
        <w:pStyle w:val="Heading4"/>
        <w:shd w:val="clear" w:color="auto" w:fill="D1ECF1"/>
        <w:divId w:val="1928004723"/>
        <w:rPr>
          <w:rFonts w:ascii="Calibri" w:eastAsia="Times New Roman" w:hAnsi="Calibri" w:cs="Calibri"/>
          <w:lang w:val="en"/>
        </w:rPr>
      </w:pPr>
      <w:r>
        <w:rPr>
          <w:rFonts w:ascii="Calibri" w:eastAsia="Times New Roman" w:hAnsi="Calibri" w:cs="Calibri"/>
          <w:lang w:val="en"/>
        </w:rPr>
        <w:t>Performance Optimizations</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Lazy Loading:</w:t>
      </w:r>
      <w:r>
        <w:rPr>
          <w:rFonts w:ascii="Calibri" w:eastAsia="Times New Roman" w:hAnsi="Calibri" w:cs="Calibri"/>
          <w:color w:val="333333"/>
          <w:lang w:val="en"/>
        </w:rPr>
        <w:t xml:space="preserve"> </w:t>
      </w:r>
      <w:r>
        <w:rPr>
          <w:rFonts w:ascii="Calibri" w:eastAsia="Times New Roman" w:hAnsi="Calibri" w:cs="Calibri"/>
          <w:color w:val="333333"/>
          <w:lang w:val="en"/>
        </w:rPr>
        <w:t>Commands loaded on demand for faster startup</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Context Caching:</w:t>
      </w:r>
      <w:r>
        <w:rPr>
          <w:rFonts w:ascii="Calibri" w:eastAsia="Times New Roman" w:hAnsi="Calibri" w:cs="Calibri"/>
          <w:color w:val="333333"/>
          <w:lang w:val="en"/>
        </w:rPr>
        <w:t xml:space="preserve"> Expensive operations cached for better performance</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Efficient Parsing:</w:t>
      </w:r>
      <w:r>
        <w:rPr>
          <w:rFonts w:ascii="Calibri" w:eastAsia="Times New Roman" w:hAnsi="Calibri" w:cs="Calibri"/>
          <w:color w:val="333333"/>
          <w:lang w:val="en"/>
        </w:rPr>
        <w:t xml:space="preserve"> Optimized argument parsing for faster execution</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Memory Management:</w:t>
      </w:r>
      <w:r>
        <w:rPr>
          <w:rFonts w:ascii="Calibri" w:eastAsia="Times New Roman" w:hAnsi="Calibri" w:cs="Calibri"/>
          <w:color w:val="333333"/>
          <w:lang w:val="en"/>
        </w:rPr>
        <w:t xml:space="preserve"> Minimal memory footprint for lower resource usage</w:t>
      </w:r>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12. Fut</w:t>
      </w:r>
      <w:r>
        <w:rPr>
          <w:rFonts w:ascii="Calibri" w:eastAsia="Times New Roman" w:hAnsi="Calibri" w:cs="Calibri"/>
          <w:lang w:val="en"/>
        </w:rPr>
        <w:t>ure Roadmap</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Planned Features</w:t>
      </w:r>
    </w:p>
    <w:tbl>
      <w:tblPr>
        <w:tblW w:w="5000" w:type="pct"/>
        <w:tblCellMar>
          <w:top w:w="15" w:type="dxa"/>
          <w:left w:w="15" w:type="dxa"/>
          <w:bottom w:w="15" w:type="dxa"/>
          <w:right w:w="15" w:type="dxa"/>
        </w:tblCellMar>
        <w:tblLook w:val="04A0" w:firstRow="1" w:lastRow="0" w:firstColumn="1" w:lastColumn="0" w:noHBand="0" w:noVBand="1"/>
      </w:tblPr>
      <w:tblGrid>
        <w:gridCol w:w="3397"/>
        <w:gridCol w:w="1283"/>
        <w:gridCol w:w="1399"/>
        <w:gridCol w:w="326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Priority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Timeline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Improved auto-completion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Better Windows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console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Performance Improvements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Optimized execution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Extended Type System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More parameter types</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Deprecation Timeline</w:t>
      </w:r>
    </w:p>
    <w:p w:rsidR="00000000" w:rsidRDefault="000531CA">
      <w:pPr>
        <w:pStyle w:val="Heading4"/>
        <w:shd w:val="clear" w:color="auto" w:fill="FFF3CD"/>
        <w:divId w:val="324893826"/>
        <w:rPr>
          <w:rFonts w:ascii="Calibri" w:eastAsia="Times New Roman" w:hAnsi="Calibri" w:cs="Calibri"/>
          <w:lang w:val="en"/>
        </w:rPr>
      </w:pPr>
      <w:r>
        <w:rPr>
          <w:rFonts w:ascii="Calibri" w:eastAsia="Times New Roman" w:hAnsi="Calibri" w:cs="Calibri"/>
          <w:lang w:val="en"/>
        </w:rPr>
        <w:t>Click 9.0 (Planned)</w:t>
      </w:r>
    </w:p>
    <w:p w:rsidR="00000000"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BaseCommand</w:t>
      </w:r>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Command</w:t>
      </w:r>
      <w:r>
        <w:rPr>
          <w:rFonts w:ascii="Calibri" w:eastAsia="Times New Roman" w:hAnsi="Calibri" w:cs="Calibri"/>
          <w:color w:val="333333"/>
          <w:lang w:val="en"/>
        </w:rPr>
        <w:t>)</w:t>
      </w:r>
    </w:p>
    <w:p w:rsidR="00000000"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MultiCommand</w:t>
      </w:r>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Group</w:t>
      </w:r>
      <w:r>
        <w:rPr>
          <w:rFonts w:ascii="Calibri" w:eastAsia="Times New Roman" w:hAnsi="Calibri" w:cs="Calibri"/>
          <w:color w:val="333333"/>
          <w:lang w:val="en"/>
        </w:rPr>
        <w:t>)</w:t>
      </w:r>
    </w:p>
    <w:p w:rsidR="00000000"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OptionParser</w:t>
      </w:r>
    </w:p>
    <w:p w:rsidR="00000000" w:rsidRDefault="000531CA">
      <w:pPr>
        <w:pStyle w:val="Heading4"/>
        <w:shd w:val="clear" w:color="auto" w:fill="FFF3CD"/>
        <w:divId w:val="1869249920"/>
        <w:rPr>
          <w:rFonts w:ascii="Calibri" w:eastAsia="Times New Roman" w:hAnsi="Calibri" w:cs="Calibri"/>
          <w:lang w:val="en"/>
        </w:rPr>
      </w:pPr>
      <w:r>
        <w:rPr>
          <w:rFonts w:ascii="Calibri" w:eastAsia="Times New Roman" w:hAnsi="Calibri" w:cs="Calibri"/>
          <w:lang w:val="en"/>
        </w:rPr>
        <w:t>Click 9.1 (Planned)</w:t>
      </w:r>
    </w:p>
    <w:p w:rsidR="00000000"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__version__</w:t>
      </w:r>
      <w:r>
        <w:rPr>
          <w:rFonts w:ascii="Calibri" w:eastAsia="Times New Roman" w:hAnsi="Calibri" w:cs="Calibri"/>
          <w:color w:val="333333"/>
          <w:lang w:val="en"/>
        </w:rPr>
        <w:t xml:space="preserve"> </w:t>
      </w:r>
      <w:r>
        <w:rPr>
          <w:rFonts w:ascii="Calibri" w:eastAsia="Times New Roman" w:hAnsi="Calibri" w:cs="Calibri"/>
          <w:color w:val="333333"/>
          <w:lang w:val="en"/>
        </w:rPr>
        <w:t>attribute</w:t>
      </w:r>
    </w:p>
    <w:p w:rsidR="00000000"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Use </w:t>
      </w:r>
      <w:r>
        <w:rPr>
          <w:rStyle w:val="highlight1"/>
          <w:rFonts w:ascii="Calibri" w:eastAsia="Times New Roman" w:hAnsi="Calibri" w:cs="Calibri"/>
          <w:color w:val="333333"/>
          <w:lang w:val="en"/>
        </w:rPr>
        <w:t>importlib.metadata.version("click")</w:t>
      </w:r>
      <w:r>
        <w:rPr>
          <w:rFonts w:ascii="Calibri" w:eastAsia="Times New Roman" w:hAnsi="Calibri" w:cs="Calibri"/>
          <w:color w:val="333333"/>
          <w:lang w:val="en"/>
        </w:rPr>
        <w:t xml:space="preserve"> instead</w:t>
      </w:r>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13. Conclusion</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Strengths</w:t>
      </w:r>
    </w:p>
    <w:p w:rsidR="00000000" w:rsidRDefault="000531CA">
      <w:pPr>
        <w:pStyle w:val="Heading4"/>
        <w:shd w:val="clear" w:color="auto" w:fill="D4EDDA"/>
        <w:divId w:val="2120758170"/>
        <w:rPr>
          <w:rFonts w:ascii="Calibri" w:eastAsia="Times New Roman" w:hAnsi="Calibri" w:cs="Calibri"/>
          <w:lang w:val="en"/>
        </w:rPr>
      </w:pPr>
      <w:r>
        <w:rPr>
          <w:rFonts w:ascii="Calibri" w:eastAsia="Times New Roman" w:hAnsi="Calibri" w:cs="Calibri"/>
          <w:lang w:val="en"/>
        </w:rPr>
        <w:t>Key Strengths</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Mature and Stable:</w:t>
      </w:r>
      <w:r>
        <w:rPr>
          <w:rFonts w:ascii="Calibri" w:eastAsia="Times New Roman" w:hAnsi="Calibri" w:cs="Calibri"/>
          <w:color w:val="333333"/>
          <w:lang w:val="en"/>
        </w:rPr>
        <w:t xml:space="preserve"> Production-ready with extensive testing</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Well-Designed Architecture:</w:t>
      </w:r>
      <w:r>
        <w:rPr>
          <w:rFonts w:ascii="Calibri" w:eastAsia="Times New Roman" w:hAnsi="Calibri" w:cs="Calibri"/>
          <w:color w:val="333333"/>
          <w:lang w:val="en"/>
        </w:rPr>
        <w:t xml:space="preserve"> Modular, composable design</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Comprehensive Documentation:</w:t>
      </w:r>
      <w:r>
        <w:rPr>
          <w:rFonts w:ascii="Calibri" w:eastAsia="Times New Roman" w:hAnsi="Calibri" w:cs="Calibri"/>
          <w:color w:val="333333"/>
          <w:lang w:val="en"/>
        </w:rPr>
        <w:t xml:space="preserve"> Extensiv</w:t>
      </w:r>
      <w:r>
        <w:rPr>
          <w:rFonts w:ascii="Calibri" w:eastAsia="Times New Roman" w:hAnsi="Calibri" w:cs="Calibri"/>
          <w:color w:val="333333"/>
          <w:lang w:val="en"/>
        </w:rPr>
        <w:t>e docs and examples</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Active Community:</w:t>
      </w:r>
      <w:r>
        <w:rPr>
          <w:rFonts w:ascii="Calibri" w:eastAsia="Times New Roman" w:hAnsi="Calibri" w:cs="Calibri"/>
          <w:color w:val="333333"/>
          <w:lang w:val="en"/>
        </w:rPr>
        <w:t xml:space="preserve"> Strong community support and development</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Cross-Platform:</w:t>
      </w:r>
      <w:r>
        <w:rPr>
          <w:rFonts w:ascii="Calibri" w:eastAsia="Times New Roman" w:hAnsi="Calibri" w:cs="Calibri"/>
          <w:color w:val="333333"/>
          <w:lang w:val="en"/>
        </w:rPr>
        <w:t xml:space="preserve"> Works on all major platforms</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Type-Safe:</w:t>
      </w:r>
      <w:r>
        <w:rPr>
          <w:rFonts w:ascii="Calibri" w:eastAsia="Times New Roman" w:hAnsi="Calibri" w:cs="Calibri"/>
          <w:color w:val="333333"/>
          <w:lang w:val="en"/>
        </w:rPr>
        <w:t xml:space="preserve"> Full type hints support</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Impact</w:t>
      </w:r>
    </w:p>
    <w:tbl>
      <w:tblPr>
        <w:tblW w:w="5000" w:type="pct"/>
        <w:tblCellMar>
          <w:top w:w="15" w:type="dxa"/>
          <w:left w:w="15" w:type="dxa"/>
          <w:bottom w:w="15" w:type="dxa"/>
          <w:right w:w="15" w:type="dxa"/>
        </w:tblCellMar>
        <w:tblLook w:val="04A0" w:firstRow="1" w:lastRow="0" w:firstColumn="1" w:lastColumn="0" w:noHBand="0" w:noVBand="1"/>
      </w:tblPr>
      <w:tblGrid>
        <w:gridCol w:w="3268"/>
        <w:gridCol w:w="607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PyPI Downloads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Millions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GitHub Stars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15,000+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Dependencies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Used by thousands of projects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Community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Active development and support</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Recommendations</w:t>
      </w:r>
    </w:p>
    <w:p w:rsidR="00000000" w:rsidRDefault="000531CA">
      <w:pPr>
        <w:pStyle w:val="Heading4"/>
        <w:shd w:val="clear" w:color="auto" w:fill="D1ECF1"/>
        <w:divId w:val="620113362"/>
        <w:rPr>
          <w:rFonts w:ascii="Calibri" w:eastAsia="Times New Roman" w:hAnsi="Calibri" w:cs="Calibri"/>
          <w:lang w:val="en"/>
        </w:rPr>
      </w:pPr>
      <w:r>
        <w:rPr>
          <w:rFonts w:ascii="Calibri" w:eastAsia="Times New Roman" w:hAnsi="Calibri" w:cs="Calibri"/>
          <w:lang w:val="en"/>
        </w:rPr>
        <w:t>Usage Recommendations</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New Projects:</w:t>
      </w:r>
      <w:r>
        <w:rPr>
          <w:rFonts w:ascii="Calibri" w:eastAsia="Times New Roman" w:hAnsi="Calibri" w:cs="Calibri"/>
          <w:color w:val="333333"/>
          <w:lang w:val="en"/>
        </w:rPr>
        <w:t xml:space="preserve"> Excellent choice for CLI development</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Existing Projects:</w:t>
      </w:r>
      <w:r>
        <w:rPr>
          <w:rFonts w:ascii="Calibri" w:eastAsia="Times New Roman" w:hAnsi="Calibri" w:cs="Calibri"/>
          <w:color w:val="333333"/>
          <w:lang w:val="en"/>
        </w:rPr>
        <w:t xml:space="preserve"> </w:t>
      </w:r>
      <w:r>
        <w:rPr>
          <w:rFonts w:ascii="Calibri" w:eastAsia="Times New Roman" w:hAnsi="Calibri" w:cs="Calibri"/>
          <w:color w:val="333333"/>
          <w:lang w:val="en"/>
        </w:rPr>
        <w:t>Consider migration from older CLI libraries</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Learning:</w:t>
      </w:r>
      <w:r>
        <w:rPr>
          <w:rFonts w:ascii="Calibri" w:eastAsia="Times New Roman" w:hAnsi="Calibri" w:cs="Calibri"/>
          <w:color w:val="333333"/>
          <w:lang w:val="en"/>
        </w:rPr>
        <w:t xml:space="preserve"> Great library to understand CLI design patterns</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Production:</w:t>
      </w:r>
      <w:r>
        <w:rPr>
          <w:rFonts w:ascii="Calibri" w:eastAsia="Times New Roman" w:hAnsi="Calibri" w:cs="Calibri"/>
          <w:color w:val="333333"/>
          <w:lang w:val="en"/>
        </w:rPr>
        <w:t xml:space="preserve"> Highly recommended for production use</w:t>
      </w:r>
    </w:p>
    <w:p w:rsidR="00000000" w:rsidRDefault="000531CA">
      <w:pPr>
        <w:pStyle w:val="NormalWeb"/>
        <w:shd w:val="clear" w:color="auto" w:fill="FFFFFF"/>
        <w:divId w:val="1701932400"/>
        <w:rPr>
          <w:rFonts w:ascii="Calibri" w:hAnsi="Calibri" w:cs="Calibri"/>
          <w:color w:val="7F8C8D"/>
          <w:sz w:val="18"/>
          <w:szCs w:val="18"/>
          <w:lang w:val="en"/>
        </w:rPr>
      </w:pPr>
      <w:r>
        <w:rPr>
          <w:rStyle w:val="Strong"/>
          <w:rFonts w:ascii="Calibri" w:hAnsi="Calibri" w:cs="Calibri"/>
          <w:color w:val="7F8C8D"/>
          <w:sz w:val="18"/>
          <w:szCs w:val="18"/>
          <w:lang w:val="en"/>
        </w:rPr>
        <w:t>Click Program Documentation</w:t>
      </w:r>
      <w:r>
        <w:rPr>
          <w:rFonts w:ascii="Calibri" w:hAnsi="Calibri" w:cs="Calibri"/>
          <w:color w:val="7F8C8D"/>
          <w:sz w:val="18"/>
          <w:szCs w:val="18"/>
          <w:lang w:val="en"/>
        </w:rPr>
        <w:t xml:space="preserve"> </w:t>
      </w:r>
      <w:r>
        <w:rPr>
          <w:rFonts w:ascii="Calibri" w:hAnsi="Calibri" w:cs="Calibri"/>
          <w:color w:val="7F8C8D"/>
          <w:sz w:val="18"/>
          <w:szCs w:val="18"/>
          <w:lang w:val="en"/>
        </w:rPr>
        <w:t>| Comprehensive Technical Analysis Report</w:t>
      </w:r>
    </w:p>
    <w:p w:rsidR="00000000"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Generated: 2024 | Version: 8.3.dev | License: BSD-3-Clause</w:t>
      </w:r>
    </w:p>
    <w:p>
      <w:pPr>
        <w:pStyle w:val="NormalWeb"/>
      </w:pPr>
      <w:r>
        <w:rPr>
          <w:color w:val="7F8C8D"/>
          <w:sz w:val="18"/>
        </w:rPr>
        <w:t>The recent update introduces a meaningful interactive builder, enhancing the user experience by providing a more intuitive and efficient way to construct complex configurations. This feature is designed to streamline the process of building and customizing setups, allowing users to interactively select options and see real-time feedback on their choices. By incorporating dynamic elements and a user-friendly interface, the interactive builder reduces the complexity traditionally associated with manual configuration, thereby minimizing errors and improving overall productivity.</w:t>
      </w:r>
    </w:p>
    <w:p>
      <w:pPr>
        <w:pStyle w:val="NormalWeb"/>
      </w:pPr>
      <w:r>
        <w:rPr>
          <w:color w:val="7F8C8D"/>
          <w:sz w:val="18"/>
        </w:rPr>
        <w:t>The interactive builder is particularly significant for users who require precise control over their configurations but may not have extensive technical expertise. By offering a guided experience, the builder ensures that users can make informed decisions with ease. This is achieved through contextual help and validation mechanisms that guide users through each step of the configuration process. As a result, users can achieve optimal configurations tailored to their specific needs without the need for deep technical knowledge or extensive trial and error.</w:t>
      </w:r>
    </w:p>
    <w:p>
      <w:pPr>
        <w:pStyle w:val="NormalWeb"/>
      </w:pPr>
      <w:r>
        <w:rPr>
          <w:color w:val="7F8C8D"/>
          <w:sz w:val="18"/>
        </w:rPr>
        <w:t>Moreover, the introduction of this feature aligns with our commitment to enhancing user satisfaction by providing tools that are not only powerful but also accessible. The meaningful interactive builder is a testament to our ongoing efforts to innovate and improve our platform, ensuring that users can leverage advanced capabilities with minimal friction. This update not only empowers users to achieve their desired outcomes more efficiently but also sets the stage for future enhancements that will continue to build on this foundation of usability and functionality.</w:t>
      </w:r>
    </w:p>
    <w:p w:rsidR="00000000"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This document provides a complete technical analysis of the Click program, covering its architecture, implementation, testing, and future direction.</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2085"/>
    <w:multiLevelType w:val="multilevel"/>
    <w:tmpl w:val="A1B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603A"/>
    <w:multiLevelType w:val="multilevel"/>
    <w:tmpl w:val="A2B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750CF"/>
    <w:multiLevelType w:val="multilevel"/>
    <w:tmpl w:val="B30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6031D"/>
    <w:multiLevelType w:val="multilevel"/>
    <w:tmpl w:val="30C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05476"/>
    <w:multiLevelType w:val="multilevel"/>
    <w:tmpl w:val="FFF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A5B9B"/>
    <w:multiLevelType w:val="multilevel"/>
    <w:tmpl w:val="30B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D3F2C"/>
    <w:multiLevelType w:val="multilevel"/>
    <w:tmpl w:val="814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4CE2"/>
    <w:multiLevelType w:val="multilevel"/>
    <w:tmpl w:val="690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531CA"/>
    <w:rsid w:val="00053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DC73F30-3E6F-47B6-909A-AD117978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2" w:space="8" w:color="3498DB"/>
      </w:pBdr>
      <w:spacing w:before="600" w:after="300"/>
      <w:outlineLvl w:val="0"/>
    </w:pPr>
    <w:rPr>
      <w:b/>
      <w:bCs/>
      <w:color w:val="2C3E50"/>
      <w:kern w:val="36"/>
      <w:sz w:val="36"/>
      <w:szCs w:val="36"/>
    </w:rPr>
  </w:style>
  <w:style w:type="paragraph" w:styleId="Heading2">
    <w:name w:val="heading 2"/>
    <w:basedOn w:val="Normal"/>
    <w:link w:val="Heading2Char"/>
    <w:uiPriority w:val="9"/>
    <w:qFormat/>
    <w:pPr>
      <w:pBdr>
        <w:left w:val="single" w:sz="24" w:space="11" w:color="3498DB"/>
      </w:pBdr>
      <w:spacing w:before="450" w:after="225"/>
      <w:outlineLvl w:val="1"/>
    </w:pPr>
    <w:rPr>
      <w:b/>
      <w:bCs/>
      <w:color w:val="34495E"/>
      <w:sz w:val="30"/>
      <w:szCs w:val="30"/>
    </w:rPr>
  </w:style>
  <w:style w:type="paragraph" w:styleId="Heading3">
    <w:name w:val="heading 3"/>
    <w:basedOn w:val="Normal"/>
    <w:link w:val="Heading3Char"/>
    <w:uiPriority w:val="9"/>
    <w:qFormat/>
    <w:pPr>
      <w:spacing w:before="375" w:after="180"/>
      <w:outlineLvl w:val="2"/>
    </w:pPr>
    <w:rPr>
      <w:b/>
      <w:bCs/>
      <w:color w:val="2C3E50"/>
      <w:sz w:val="27"/>
      <w:szCs w:val="27"/>
    </w:rPr>
  </w:style>
  <w:style w:type="paragraph" w:styleId="Heading4">
    <w:name w:val="heading 4"/>
    <w:basedOn w:val="Normal"/>
    <w:link w:val="Heading4Char"/>
    <w:uiPriority w:val="9"/>
    <w:qFormat/>
    <w:pPr>
      <w:spacing w:before="300" w:after="150"/>
      <w:outlineLvl w:val="3"/>
    </w:pPr>
    <w:rPr>
      <w:b/>
      <w:bCs/>
      <w:color w:val="34495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225"/>
      <w:jc w:val="both"/>
    </w:pPr>
  </w:style>
  <w:style w:type="paragraph" w:styleId="NormalWeb">
    <w:name w:val="Normal (Web)"/>
    <w:basedOn w:val="Normal"/>
    <w:uiPriority w:val="99"/>
    <w:semiHidden/>
    <w:unhideWhenUsed/>
    <w:pPr>
      <w:spacing w:before="100" w:beforeAutospacing="1" w:after="225"/>
      <w:jc w:val="both"/>
    </w:pPr>
  </w:style>
  <w:style w:type="paragraph" w:customStyle="1" w:styleId="document">
    <w:name w:val="document"/>
    <w:basedOn w:val="Normal"/>
    <w:pPr>
      <w:shd w:val="clear" w:color="auto" w:fill="FFFFFF"/>
    </w:pPr>
  </w:style>
  <w:style w:type="paragraph" w:customStyle="1" w:styleId="header">
    <w:name w:val="header"/>
    <w:basedOn w:val="Normal"/>
    <w:pPr>
      <w:pBdr>
        <w:bottom w:val="single" w:sz="18" w:space="15" w:color="2C3E50"/>
      </w:pBdr>
      <w:spacing w:before="100" w:beforeAutospacing="1" w:after="450"/>
      <w:jc w:val="center"/>
    </w:pPr>
  </w:style>
  <w:style w:type="paragraph" w:customStyle="1" w:styleId="executive-summary">
    <w:name w:val="executive-summary"/>
    <w:basedOn w:val="Normal"/>
    <w:pPr>
      <w:pBdr>
        <w:left w:val="single" w:sz="36" w:space="15" w:color="3498DB"/>
      </w:pBdr>
      <w:shd w:val="clear" w:color="auto" w:fill="F8F9FA"/>
      <w:spacing w:before="300" w:after="300"/>
    </w:pPr>
    <w:rPr>
      <w:i/>
      <w:iCs/>
    </w:rPr>
  </w:style>
  <w:style w:type="paragraph" w:customStyle="1" w:styleId="metric-box">
    <w:name w:val="metric-box"/>
    <w:basedOn w:val="Normal"/>
    <w:pPr>
      <w:pBdr>
        <w:top w:val="single" w:sz="12" w:space="11" w:color="27AE60"/>
        <w:left w:val="single" w:sz="12" w:space="11" w:color="27AE60"/>
        <w:bottom w:val="single" w:sz="12" w:space="11" w:color="27AE60"/>
        <w:right w:val="single" w:sz="12" w:space="11" w:color="27AE60"/>
      </w:pBdr>
      <w:shd w:val="clear" w:color="auto" w:fill="E8F5E8"/>
      <w:spacing w:before="225" w:after="225"/>
      <w:jc w:val="center"/>
    </w:pPr>
  </w:style>
  <w:style w:type="paragraph" w:customStyle="1" w:styleId="metric-value">
    <w:name w:val="metric-value"/>
    <w:basedOn w:val="Normal"/>
    <w:pPr>
      <w:spacing w:before="100" w:beforeAutospacing="1" w:after="100" w:afterAutospacing="1"/>
    </w:pPr>
    <w:rPr>
      <w:b/>
      <w:bCs/>
      <w:color w:val="27AE60"/>
      <w:sz w:val="36"/>
      <w:szCs w:val="36"/>
    </w:rPr>
  </w:style>
  <w:style w:type="paragraph" w:customStyle="1" w:styleId="metric-label">
    <w:name w:val="metric-label"/>
    <w:basedOn w:val="Normal"/>
    <w:pPr>
      <w:spacing w:before="75" w:after="100" w:afterAutospacing="1"/>
    </w:pPr>
    <w:rPr>
      <w:color w:val="2C3E50"/>
      <w:sz w:val="21"/>
      <w:szCs w:val="21"/>
    </w:rPr>
  </w:style>
  <w:style w:type="paragraph" w:customStyle="1" w:styleId="warning-box">
    <w:name w:val="warning-box"/>
    <w:basedOn w:val="Normal"/>
    <w:pPr>
      <w:pBdr>
        <w:left w:val="single" w:sz="36" w:space="11" w:color="FFC107"/>
      </w:pBdr>
      <w:shd w:val="clear" w:color="auto" w:fill="FFF3CD"/>
      <w:spacing w:before="225" w:after="225"/>
    </w:pPr>
  </w:style>
  <w:style w:type="paragraph" w:customStyle="1" w:styleId="success-box">
    <w:name w:val="success-box"/>
    <w:basedOn w:val="Normal"/>
    <w:pPr>
      <w:pBdr>
        <w:left w:val="single" w:sz="36" w:space="11" w:color="28A745"/>
      </w:pBdr>
      <w:shd w:val="clear" w:color="auto" w:fill="D4EDDA"/>
      <w:spacing w:before="225" w:after="225"/>
    </w:pPr>
  </w:style>
  <w:style w:type="paragraph" w:customStyle="1" w:styleId="info-box">
    <w:name w:val="info-box"/>
    <w:basedOn w:val="Normal"/>
    <w:pPr>
      <w:pBdr>
        <w:left w:val="single" w:sz="36" w:space="11" w:color="17A2B8"/>
      </w:pBdr>
      <w:shd w:val="clear" w:color="auto" w:fill="D1ECF1"/>
      <w:spacing w:before="225" w:after="225"/>
    </w:pPr>
  </w:style>
  <w:style w:type="paragraph" w:customStyle="1" w:styleId="code-block">
    <w:name w:val="code-block"/>
    <w:basedOn w:val="Normal"/>
    <w:pPr>
      <w:pBdr>
        <w:top w:val="single" w:sz="6" w:space="11" w:color="E9ECEF"/>
        <w:left w:val="single" w:sz="6" w:space="11" w:color="E9ECEF"/>
        <w:bottom w:val="single" w:sz="6" w:space="11" w:color="E9ECEF"/>
        <w:right w:val="single" w:sz="6" w:space="11" w:color="E9ECEF"/>
      </w:pBdr>
      <w:shd w:val="clear" w:color="auto" w:fill="F8F9FA"/>
      <w:spacing w:before="225" w:after="225"/>
    </w:pPr>
    <w:rPr>
      <w:rFonts w:ascii="Courier New" w:hAnsi="Courier New" w:cs="Courier New"/>
      <w:sz w:val="18"/>
      <w:szCs w:val="18"/>
    </w:rPr>
  </w:style>
  <w:style w:type="paragraph" w:customStyle="1" w:styleId="highlight">
    <w:name w:val="highlight"/>
    <w:basedOn w:val="Normal"/>
    <w:pPr>
      <w:shd w:val="clear" w:color="auto" w:fill="FFF3CD"/>
      <w:spacing w:before="100" w:beforeAutospacing="1" w:after="100" w:afterAutospacing="1"/>
    </w:pPr>
    <w:rPr>
      <w:b/>
      <w:bCs/>
    </w:rPr>
  </w:style>
  <w:style w:type="paragraph" w:customStyle="1" w:styleId="toc">
    <w:name w:val="toc"/>
    <w:basedOn w:val="Normal"/>
    <w:pPr>
      <w:shd w:val="clear" w:color="auto" w:fill="F8F9FA"/>
      <w:spacing w:before="100" w:beforeAutospacing="1" w:after="450"/>
    </w:pPr>
  </w:style>
  <w:style w:type="paragraph" w:customStyle="1" w:styleId="page-break">
    <w:name w:val="page-break"/>
    <w:basedOn w:val="Normal"/>
    <w:pPr>
      <w:pageBreakBefore/>
      <w:spacing w:before="100" w:beforeAutospacing="1" w:after="100" w:afterAutospacing="1"/>
    </w:pPr>
  </w:style>
  <w:style w:type="paragraph" w:customStyle="1" w:styleId="footer">
    <w:name w:val="footer"/>
    <w:basedOn w:val="Normal"/>
    <w:pPr>
      <w:pBdr>
        <w:top w:val="single" w:sz="6" w:space="15" w:color="BDC3C7"/>
      </w:pBdr>
      <w:spacing w:before="750" w:after="100" w:afterAutospacing="1"/>
      <w:jc w:val="center"/>
    </w:pPr>
    <w:rPr>
      <w:color w:val="7F8C8D"/>
      <w:sz w:val="18"/>
      <w:szCs w:val="18"/>
    </w:rPr>
  </w:style>
  <w:style w:type="paragraph" w:customStyle="1" w:styleId="subtitle">
    <w:name w:val="subtitle"/>
    <w:basedOn w:val="Normal"/>
    <w:pPr>
      <w:spacing w:before="100" w:beforeAutospacing="1" w:after="100" w:afterAutospacing="1"/>
    </w:pPr>
  </w:style>
  <w:style w:type="paragraph" w:customStyle="1" w:styleId="subtitle1">
    <w:name w:val="subtitle1"/>
    <w:basedOn w:val="Normal"/>
    <w:pPr>
      <w:spacing w:before="150" w:after="225"/>
      <w:jc w:val="both"/>
    </w:pPr>
    <w:rPr>
      <w:i/>
      <w:iCs/>
      <w:color w:val="7F8C8D"/>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ighlight1">
    <w:name w:val="highlight1"/>
    <w:basedOn w:val="DefaultParagraphFont"/>
    <w:rPr>
      <w:b/>
      <w:bCs/>
      <w:shd w:val="clear" w:color="auto" w:fill="FFF3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330469">
      <w:marLeft w:val="0"/>
      <w:marRight w:val="0"/>
      <w:marTop w:val="0"/>
      <w:marBottom w:val="0"/>
      <w:divBdr>
        <w:top w:val="none" w:sz="0" w:space="0" w:color="auto"/>
        <w:left w:val="none" w:sz="0" w:space="0" w:color="auto"/>
        <w:bottom w:val="none" w:sz="0" w:space="0" w:color="auto"/>
        <w:right w:val="none" w:sz="0" w:space="0" w:color="auto"/>
      </w:divBdr>
      <w:divsChild>
        <w:div w:id="592930476">
          <w:marLeft w:val="0"/>
          <w:marRight w:val="0"/>
          <w:marTop w:val="0"/>
          <w:marBottom w:val="450"/>
          <w:divBdr>
            <w:top w:val="none" w:sz="0" w:space="0" w:color="auto"/>
            <w:left w:val="none" w:sz="0" w:space="0" w:color="auto"/>
            <w:bottom w:val="single" w:sz="18" w:space="15" w:color="2C3E50"/>
            <w:right w:val="none" w:sz="0" w:space="0" w:color="auto"/>
          </w:divBdr>
          <w:divsChild>
            <w:div w:id="1621567556">
              <w:marLeft w:val="0"/>
              <w:marRight w:val="0"/>
              <w:marTop w:val="150"/>
              <w:marBottom w:val="0"/>
              <w:divBdr>
                <w:top w:val="none" w:sz="0" w:space="0" w:color="auto"/>
                <w:left w:val="none" w:sz="0" w:space="0" w:color="auto"/>
                <w:bottom w:val="none" w:sz="0" w:space="0" w:color="auto"/>
                <w:right w:val="none" w:sz="0" w:space="0" w:color="auto"/>
              </w:divBdr>
            </w:div>
            <w:div w:id="1343043328">
              <w:marLeft w:val="0"/>
              <w:marRight w:val="0"/>
              <w:marTop w:val="150"/>
              <w:marBottom w:val="0"/>
              <w:divBdr>
                <w:top w:val="none" w:sz="0" w:space="0" w:color="auto"/>
                <w:left w:val="none" w:sz="0" w:space="0" w:color="auto"/>
                <w:bottom w:val="none" w:sz="0" w:space="0" w:color="auto"/>
                <w:right w:val="none" w:sz="0" w:space="0" w:color="auto"/>
              </w:divBdr>
            </w:div>
          </w:divsChild>
        </w:div>
        <w:div w:id="146019913">
          <w:marLeft w:val="0"/>
          <w:marRight w:val="0"/>
          <w:marTop w:val="300"/>
          <w:marBottom w:val="300"/>
          <w:divBdr>
            <w:top w:val="none" w:sz="0" w:space="0" w:color="auto"/>
            <w:left w:val="single" w:sz="36" w:space="15" w:color="3498DB"/>
            <w:bottom w:val="none" w:sz="0" w:space="0" w:color="auto"/>
            <w:right w:val="none" w:sz="0" w:space="0" w:color="auto"/>
          </w:divBdr>
        </w:div>
        <w:div w:id="1276601401">
          <w:marLeft w:val="0"/>
          <w:marRight w:val="0"/>
          <w:marTop w:val="0"/>
          <w:marBottom w:val="450"/>
          <w:divBdr>
            <w:top w:val="none" w:sz="0" w:space="0" w:color="auto"/>
            <w:left w:val="none" w:sz="0" w:space="0" w:color="auto"/>
            <w:bottom w:val="none" w:sz="0" w:space="0" w:color="auto"/>
            <w:right w:val="none" w:sz="0" w:space="0" w:color="auto"/>
          </w:divBdr>
        </w:div>
        <w:div w:id="1698581105">
          <w:marLeft w:val="0"/>
          <w:marRight w:val="0"/>
          <w:marTop w:val="300"/>
          <w:marBottom w:val="300"/>
          <w:divBdr>
            <w:top w:val="none" w:sz="0" w:space="0" w:color="auto"/>
            <w:left w:val="none" w:sz="0" w:space="0" w:color="auto"/>
            <w:bottom w:val="none" w:sz="0" w:space="0" w:color="auto"/>
            <w:right w:val="none" w:sz="0" w:space="0" w:color="auto"/>
          </w:divBdr>
          <w:divsChild>
            <w:div w:id="210776716">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447234712">
                  <w:marLeft w:val="0"/>
                  <w:marRight w:val="0"/>
                  <w:marTop w:val="0"/>
                  <w:marBottom w:val="0"/>
                  <w:divBdr>
                    <w:top w:val="none" w:sz="0" w:space="0" w:color="auto"/>
                    <w:left w:val="none" w:sz="0" w:space="0" w:color="auto"/>
                    <w:bottom w:val="none" w:sz="0" w:space="0" w:color="auto"/>
                    <w:right w:val="none" w:sz="0" w:space="0" w:color="auto"/>
                  </w:divBdr>
                </w:div>
                <w:div w:id="803356523">
                  <w:marLeft w:val="0"/>
                  <w:marRight w:val="0"/>
                  <w:marTop w:val="75"/>
                  <w:marBottom w:val="0"/>
                  <w:divBdr>
                    <w:top w:val="none" w:sz="0" w:space="0" w:color="auto"/>
                    <w:left w:val="none" w:sz="0" w:space="0" w:color="auto"/>
                    <w:bottom w:val="none" w:sz="0" w:space="0" w:color="auto"/>
                    <w:right w:val="none" w:sz="0" w:space="0" w:color="auto"/>
                  </w:divBdr>
                </w:div>
              </w:divsChild>
            </w:div>
            <w:div w:id="190213504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241255131">
                  <w:marLeft w:val="0"/>
                  <w:marRight w:val="0"/>
                  <w:marTop w:val="0"/>
                  <w:marBottom w:val="0"/>
                  <w:divBdr>
                    <w:top w:val="none" w:sz="0" w:space="0" w:color="auto"/>
                    <w:left w:val="none" w:sz="0" w:space="0" w:color="auto"/>
                    <w:bottom w:val="none" w:sz="0" w:space="0" w:color="auto"/>
                    <w:right w:val="none" w:sz="0" w:space="0" w:color="auto"/>
                  </w:divBdr>
                </w:div>
                <w:div w:id="1163276975">
                  <w:marLeft w:val="0"/>
                  <w:marRight w:val="0"/>
                  <w:marTop w:val="75"/>
                  <w:marBottom w:val="0"/>
                  <w:divBdr>
                    <w:top w:val="none" w:sz="0" w:space="0" w:color="auto"/>
                    <w:left w:val="none" w:sz="0" w:space="0" w:color="auto"/>
                    <w:bottom w:val="none" w:sz="0" w:space="0" w:color="auto"/>
                    <w:right w:val="none" w:sz="0" w:space="0" w:color="auto"/>
                  </w:divBdr>
                </w:div>
              </w:divsChild>
            </w:div>
            <w:div w:id="814298909">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164511596">
                  <w:marLeft w:val="0"/>
                  <w:marRight w:val="0"/>
                  <w:marTop w:val="0"/>
                  <w:marBottom w:val="0"/>
                  <w:divBdr>
                    <w:top w:val="none" w:sz="0" w:space="0" w:color="auto"/>
                    <w:left w:val="none" w:sz="0" w:space="0" w:color="auto"/>
                    <w:bottom w:val="none" w:sz="0" w:space="0" w:color="auto"/>
                    <w:right w:val="none" w:sz="0" w:space="0" w:color="auto"/>
                  </w:divBdr>
                </w:div>
                <w:div w:id="12146485">
                  <w:marLeft w:val="0"/>
                  <w:marRight w:val="0"/>
                  <w:marTop w:val="75"/>
                  <w:marBottom w:val="0"/>
                  <w:divBdr>
                    <w:top w:val="none" w:sz="0" w:space="0" w:color="auto"/>
                    <w:left w:val="none" w:sz="0" w:space="0" w:color="auto"/>
                    <w:bottom w:val="none" w:sz="0" w:space="0" w:color="auto"/>
                    <w:right w:val="none" w:sz="0" w:space="0" w:color="auto"/>
                  </w:divBdr>
                </w:div>
              </w:divsChild>
            </w:div>
            <w:div w:id="135222359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532180285">
                  <w:marLeft w:val="0"/>
                  <w:marRight w:val="0"/>
                  <w:marTop w:val="0"/>
                  <w:marBottom w:val="0"/>
                  <w:divBdr>
                    <w:top w:val="none" w:sz="0" w:space="0" w:color="auto"/>
                    <w:left w:val="none" w:sz="0" w:space="0" w:color="auto"/>
                    <w:bottom w:val="none" w:sz="0" w:space="0" w:color="auto"/>
                    <w:right w:val="none" w:sz="0" w:space="0" w:color="auto"/>
                  </w:divBdr>
                </w:div>
                <w:div w:id="11789287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58948359">
          <w:marLeft w:val="0"/>
          <w:marRight w:val="0"/>
          <w:marTop w:val="225"/>
          <w:marBottom w:val="225"/>
          <w:divBdr>
            <w:top w:val="none" w:sz="0" w:space="0" w:color="auto"/>
            <w:left w:val="single" w:sz="36" w:space="11" w:color="17A2B8"/>
            <w:bottom w:val="none" w:sz="0" w:space="0" w:color="auto"/>
            <w:right w:val="none" w:sz="0" w:space="0" w:color="auto"/>
          </w:divBdr>
        </w:div>
        <w:div w:id="1388068327">
          <w:marLeft w:val="0"/>
          <w:marRight w:val="0"/>
          <w:marTop w:val="225"/>
          <w:marBottom w:val="225"/>
          <w:divBdr>
            <w:top w:val="none" w:sz="0" w:space="0" w:color="auto"/>
            <w:left w:val="single" w:sz="36" w:space="11" w:color="28A745"/>
            <w:bottom w:val="none" w:sz="0" w:space="0" w:color="auto"/>
            <w:right w:val="none" w:sz="0" w:space="0" w:color="auto"/>
          </w:divBdr>
        </w:div>
        <w:div w:id="1928004723">
          <w:marLeft w:val="0"/>
          <w:marRight w:val="0"/>
          <w:marTop w:val="225"/>
          <w:marBottom w:val="225"/>
          <w:divBdr>
            <w:top w:val="none" w:sz="0" w:space="0" w:color="auto"/>
            <w:left w:val="single" w:sz="36" w:space="11" w:color="17A2B8"/>
            <w:bottom w:val="none" w:sz="0" w:space="0" w:color="auto"/>
            <w:right w:val="none" w:sz="0" w:space="0" w:color="auto"/>
          </w:divBdr>
        </w:div>
        <w:div w:id="324893826">
          <w:marLeft w:val="0"/>
          <w:marRight w:val="0"/>
          <w:marTop w:val="225"/>
          <w:marBottom w:val="225"/>
          <w:divBdr>
            <w:top w:val="none" w:sz="0" w:space="0" w:color="auto"/>
            <w:left w:val="single" w:sz="36" w:space="11" w:color="FFC107"/>
            <w:bottom w:val="none" w:sz="0" w:space="0" w:color="auto"/>
            <w:right w:val="none" w:sz="0" w:space="0" w:color="auto"/>
          </w:divBdr>
        </w:div>
        <w:div w:id="1869249920">
          <w:marLeft w:val="0"/>
          <w:marRight w:val="0"/>
          <w:marTop w:val="225"/>
          <w:marBottom w:val="225"/>
          <w:divBdr>
            <w:top w:val="none" w:sz="0" w:space="0" w:color="auto"/>
            <w:left w:val="single" w:sz="36" w:space="11" w:color="FFC107"/>
            <w:bottom w:val="none" w:sz="0" w:space="0" w:color="auto"/>
            <w:right w:val="none" w:sz="0" w:space="0" w:color="auto"/>
          </w:divBdr>
        </w:div>
        <w:div w:id="2120758170">
          <w:marLeft w:val="0"/>
          <w:marRight w:val="0"/>
          <w:marTop w:val="225"/>
          <w:marBottom w:val="225"/>
          <w:divBdr>
            <w:top w:val="none" w:sz="0" w:space="0" w:color="auto"/>
            <w:left w:val="single" w:sz="36" w:space="11" w:color="28A745"/>
            <w:bottom w:val="none" w:sz="0" w:space="0" w:color="auto"/>
            <w:right w:val="none" w:sz="0" w:space="0" w:color="auto"/>
          </w:divBdr>
        </w:div>
        <w:div w:id="620113362">
          <w:marLeft w:val="0"/>
          <w:marRight w:val="0"/>
          <w:marTop w:val="225"/>
          <w:marBottom w:val="225"/>
          <w:divBdr>
            <w:top w:val="none" w:sz="0" w:space="0" w:color="auto"/>
            <w:left w:val="single" w:sz="36" w:space="11" w:color="17A2B8"/>
            <w:bottom w:val="none" w:sz="0" w:space="0" w:color="auto"/>
            <w:right w:val="none" w:sz="0" w:space="0" w:color="auto"/>
          </w:divBdr>
        </w:div>
        <w:div w:id="1701932400">
          <w:marLeft w:val="0"/>
          <w:marRight w:val="0"/>
          <w:marTop w:val="750"/>
          <w:marBottom w:val="0"/>
          <w:divBdr>
            <w:top w:val="single" w:sz="6" w:space="15" w:color="BDC3C7"/>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1229</Words>
  <Characters>7011</Characters>
  <Application>Microsoft Office Word</Application>
  <DocSecurity>4</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Program Documentation - Professional Report</dc:title>
  <dc:subject/>
  <dc:creator>cloudconvert_4</dc:creator>
  <cp:keywords/>
  <dc:description/>
  <cp:lastModifiedBy>cloudconvert_4</cp:lastModifiedBy>
  <cp:revision>2</cp:revision>
  <dcterms:created xsi:type="dcterms:W3CDTF">2025-09-30T08:37:00Z</dcterms:created>
  <dcterms:modified xsi:type="dcterms:W3CDTF">2025-09-30T08:37:00Z</dcterms:modified>
</cp:coreProperties>
</file>