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Lesson Plan</w:t>
      </w:r>
    </w:p>
    <w:p>
      <w:r>
        <w:rPr>
          <w:i/>
        </w:rPr>
        <w:t>One lesson, start to finish.</w:t>
      </w:r>
    </w:p>
    <w:p>
      <w:pPr>
        <w:pStyle w:val="IntenseQuote"/>
      </w:pPr>
      <w:r>
        <w:t>Find: lesson objective materials warmup instruction practice assessment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(YYYY-MM-DD)</w:t>
            </w:r>
          </w:p>
        </w:tc>
        <w:tc>
          <w:tcPr>
            <w:tcW w:type="dxa" w:w="4320"/>
          </w:tcPr>
          <w:p>
            <w:r>
              <w:t>&lt;date&gt;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&lt;subject&gt;</w:t>
            </w:r>
          </w:p>
        </w:tc>
      </w:tr>
      <w:tr>
        <w:tc>
          <w:tcPr>
            <w:tcW w:type="dxa" w:w="4320"/>
          </w:tcPr>
          <w:p>
            <w:r>
              <w:t>Lesson title</w:t>
            </w:r>
          </w:p>
        </w:tc>
        <w:tc>
          <w:tcPr>
            <w:tcW w:type="dxa" w:w="4320"/>
          </w:tcPr>
          <w:p>
            <w:r>
              <w:t>&lt;title&gt;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&lt;minutes&gt;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&lt;name&gt;</w:t>
            </w:r>
          </w:p>
        </w:tc>
      </w:tr>
    </w:tbl>
    <w:p/>
    <w:p>
      <w:pPr>
        <w:pStyle w:val="Heading1"/>
      </w:pPr>
      <w:r>
        <w:t>Objective</w:t>
      </w:r>
    </w:p>
    <w:p>
      <w:r>
        <w:t>&lt;What will the student be able to do?&gt;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&lt;criterion&gt;</w:t>
      </w:r>
    </w:p>
    <w:p>
      <w:pPr>
        <w:pStyle w:val="ListBullet"/>
      </w:pPr>
      <w:r>
        <w:t>&lt;criterion&gt;</w:t>
      </w:r>
    </w:p>
    <w:p>
      <w:pPr>
        <w:pStyle w:val="ListBullet"/>
      </w:pPr>
      <w:r>
        <w:t>&lt;criterion&gt;</w:t>
      </w:r>
    </w:p>
    <w:p/>
    <w:p>
      <w:pPr>
        <w:pStyle w:val="Heading1"/>
      </w:pPr>
      <w:r>
        <w:t>Materials</w:t>
      </w:r>
    </w:p>
    <w:p>
      <w:pPr>
        <w:pStyle w:val="ListBullet"/>
      </w:pPr>
      <w:r>
        <w:t>&lt;material/link&gt;</w:t>
      </w:r>
    </w:p>
    <w:p>
      <w:pPr>
        <w:pStyle w:val="ListBullet"/>
      </w:pPr>
      <w:r>
        <w:t>&lt;material/link&gt;</w:t>
      </w:r>
    </w:p>
    <w:p>
      <w:pPr>
        <w:pStyle w:val="ListBullet"/>
      </w:pPr>
      <w:r>
        <w:t>&lt;material/link&gt;</w:t>
      </w:r>
    </w:p>
    <w:p>
      <w:pPr>
        <w:pStyle w:val="ListBullet"/>
      </w:pPr>
      <w:r>
        <w:t>&lt;material/link&gt;</w:t>
      </w:r>
    </w:p>
    <w:p/>
    <w:p>
      <w:pPr>
        <w:pStyle w:val="Heading1"/>
      </w:pPr>
      <w:r>
        <w:t>Lesson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</w:tr>
      <w:tr>
        <w:tc>
          <w:tcPr>
            <w:tcW w:type="dxa" w:w="2880"/>
          </w:tcPr>
          <w:p>
            <w:r>
              <w:t>Warm-up</w:t>
            </w:r>
          </w:p>
        </w:tc>
        <w:tc>
          <w:tcPr>
            <w:tcW w:type="dxa" w:w="2880"/>
          </w:tcPr>
          <w:p>
            <w:r>
              <w:t>&lt;min&gt;</w:t>
            </w:r>
          </w:p>
        </w:tc>
        <w:tc>
          <w:tcPr>
            <w:tcW w:type="dxa" w:w="2880"/>
          </w:tcPr>
          <w:p>
            <w:r>
              <w:t>&lt;steps&gt;</w:t>
            </w:r>
          </w:p>
        </w:tc>
      </w:tr>
      <w:tr>
        <w:tc>
          <w:tcPr>
            <w:tcW w:type="dxa" w:w="2880"/>
          </w:tcPr>
          <w:p>
            <w:r>
              <w:t>Mini-lesson</w:t>
            </w:r>
          </w:p>
        </w:tc>
        <w:tc>
          <w:tcPr>
            <w:tcW w:type="dxa" w:w="2880"/>
          </w:tcPr>
          <w:p>
            <w:r>
              <w:t>&lt;min&gt;</w:t>
            </w:r>
          </w:p>
        </w:tc>
        <w:tc>
          <w:tcPr>
            <w:tcW w:type="dxa" w:w="2880"/>
          </w:tcPr>
          <w:p>
            <w:r>
              <w:t>&lt;steps&gt;</w:t>
            </w:r>
          </w:p>
        </w:tc>
      </w:tr>
      <w:tr>
        <w:tc>
          <w:tcPr>
            <w:tcW w:type="dxa" w:w="2880"/>
          </w:tcPr>
          <w:p>
            <w:r>
              <w:t>Guided practice</w:t>
            </w:r>
          </w:p>
        </w:tc>
        <w:tc>
          <w:tcPr>
            <w:tcW w:type="dxa" w:w="2880"/>
          </w:tcPr>
          <w:p>
            <w:r>
              <w:t>&lt;min&gt;</w:t>
            </w:r>
          </w:p>
        </w:tc>
        <w:tc>
          <w:tcPr>
            <w:tcW w:type="dxa" w:w="2880"/>
          </w:tcPr>
          <w:p>
            <w:r>
              <w:t>&lt;steps&gt;</w:t>
            </w:r>
          </w:p>
        </w:tc>
      </w:tr>
      <w:tr>
        <w:tc>
          <w:tcPr>
            <w:tcW w:type="dxa" w:w="2880"/>
          </w:tcPr>
          <w:p>
            <w:r>
              <w:t>Independent practice</w:t>
            </w:r>
          </w:p>
        </w:tc>
        <w:tc>
          <w:tcPr>
            <w:tcW w:type="dxa" w:w="2880"/>
          </w:tcPr>
          <w:p>
            <w:r>
              <w:t>&lt;min&gt;</w:t>
            </w:r>
          </w:p>
        </w:tc>
        <w:tc>
          <w:tcPr>
            <w:tcW w:type="dxa" w:w="2880"/>
          </w:tcPr>
          <w:p>
            <w:r>
              <w:t>&lt;steps&gt;</w:t>
            </w:r>
          </w:p>
        </w:tc>
      </w:tr>
      <w:tr>
        <w:tc>
          <w:tcPr>
            <w:tcW w:type="dxa" w:w="2880"/>
          </w:tcPr>
          <w:p>
            <w:r>
              <w:t>Wrap-up</w:t>
            </w:r>
          </w:p>
        </w:tc>
        <w:tc>
          <w:tcPr>
            <w:tcW w:type="dxa" w:w="2880"/>
          </w:tcPr>
          <w:p>
            <w:r>
              <w:t>&lt;min&gt;</w:t>
            </w:r>
          </w:p>
        </w:tc>
        <w:tc>
          <w:tcPr>
            <w:tcW w:type="dxa" w:w="2880"/>
          </w:tcPr>
          <w:p>
            <w:r>
              <w:t>&lt;steps&gt;</w:t>
            </w:r>
          </w:p>
        </w:tc>
      </w:tr>
    </w:tbl>
    <w:p/>
    <w:p>
      <w:pPr>
        <w:pStyle w:val="Heading1"/>
      </w:pPr>
      <w:r>
        <w:t>Assessment / evidence</w:t>
      </w:r>
    </w:p>
    <w:p>
      <w:pPr>
        <w:pStyle w:val="ListBullet"/>
      </w:pPr>
      <w:r>
        <w:t>&lt;how you’ll know it worked&gt;</w:t>
      </w:r>
    </w:p>
    <w:p>
      <w:pPr>
        <w:pStyle w:val="ListBullet"/>
      </w:pPr>
      <w:r>
        <w:t>&lt;how you’ll know it worked&gt;</w:t>
      </w:r>
    </w:p>
    <w:p>
      <w:pPr>
        <w:pStyle w:val="ListBullet"/>
      </w:pPr>
      <w:r>
        <w:t>&lt;how you’ll know it worked&gt;</w:t>
      </w:r>
    </w:p>
    <w:p/>
    <w:p>
      <w:pPr>
        <w:pStyle w:val="Heading1"/>
      </w:pPr>
      <w:r>
        <w:t>Differentiation / supports</w:t>
      </w:r>
    </w:p>
    <w:p>
      <w:r>
        <w:t>&lt;accommodations, breaks, scaffolds&gt;</w:t>
      </w:r>
    </w:p>
    <w:p/>
    <w:p>
      <w:pPr>
        <w:pStyle w:val="Heading1"/>
      </w:pPr>
      <w:r>
        <w:t>Reflection</w:t>
      </w:r>
    </w:p>
    <w:p>
      <w:pPr>
        <w:pStyle w:val="Heading2"/>
      </w:pPr>
      <w:r>
        <w:t>What worked:</w:t>
      </w:r>
    </w:p>
    <w:p>
      <w:r>
        <w:t>&lt;notes&gt;</w:t>
      </w:r>
    </w:p>
    <w:p>
      <w:pPr>
        <w:pStyle w:val="Heading2"/>
      </w:pPr>
      <w:r>
        <w:t>What to change next time:</w:t>
      </w:r>
    </w:p>
    <w:p>
      <w:r>
        <w:t>&lt;notes&gt;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