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Pr="00D419DF" w:rsidRDefault="00454613" w:rsidP="007F2171">
      <w:pPr>
        <w:pStyle w:val="Web"/>
        <w:rPr>
          <w:rFonts w:ascii="微軟正黑體" w:eastAsia="微軟正黑體" w:hAnsi="微軟正黑體" w:cs="Helvetica"/>
          <w:b/>
          <w:bCs/>
          <w:color w:val="333333"/>
          <w:sz w:val="32"/>
          <w:szCs w:val="32"/>
          <w:shd w:val="clear" w:color="auto" w:fill="FFFFFF"/>
        </w:rPr>
      </w:pPr>
      <w:r w:rsidRPr="00454613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NLP學習筆記_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用</w:t>
      </w:r>
      <w:r w:rsidR="001E21DA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CNN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建立NLP模型</w:t>
      </w:r>
    </w:p>
    <w:p w:rsidR="00911907" w:rsidRDefault="00454613" w:rsidP="00F25121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自然語言處理N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atural Language Processing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NLP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為語言學，電腦科學及人工智慧等三大科技文明領域集結之應用</w:t>
      </w:r>
      <w:r w:rsidR="00DB332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D064A4" w:rsidRPr="001054E1" w:rsidRDefault="001054E1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了解了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自然語言處理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one-hot編碼(one-hot encoding)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與詞向量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(Word vector)的概念後，我們要試著訓練</w:t>
      </w:r>
      <w:r w:rsidR="0047271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深度學習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模型來</w:t>
      </w:r>
      <w:r w:rsidR="0047271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處理自然語言，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本篇使用的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是</w:t>
      </w:r>
      <w:r w:rsidR="001E21D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</w:t>
      </w:r>
      <w:proofErr w:type="gramEnd"/>
      <w:r w:rsidRPr="001054E1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神經網路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</w:t>
      </w:r>
      <w:r w:rsidR="001E21D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NN)</w:t>
      </w:r>
      <w:r w:rsidR="00F46F7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技術</w:t>
      </w:r>
      <w:r w:rsidR="00AE233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，來捕捉字</w:t>
      </w:r>
      <w:proofErr w:type="gramStart"/>
      <w:r w:rsidR="00AE233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跟字間的</w:t>
      </w:r>
      <w:proofErr w:type="gramEnd"/>
      <w:r w:rsidR="00AE233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關聯特徵</w:t>
      </w:r>
      <w:r w:rsidR="0047271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3D09C6" w:rsidRPr="006501B0" w:rsidRDefault="007A69A2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自然語言</w:t>
      </w:r>
      <w:r w:rsid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NLP</w:t>
      </w:r>
      <w:proofErr w:type="gramStart"/>
      <w:r w:rsidR="00622C40" w:rsidRPr="00622C40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卷積</w:t>
      </w:r>
      <w:r w:rsidR="001054E1" w:rsidRP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神經</w:t>
      </w:r>
      <w:proofErr w:type="gramEnd"/>
      <w:r w:rsidR="001054E1" w:rsidRP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網路</w:t>
      </w:r>
      <w:r w:rsid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模型訓練</w:t>
      </w:r>
      <w:r w:rsidR="00911907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範例</w:t>
      </w:r>
    </w:p>
    <w:p w:rsidR="005572F9" w:rsidRDefault="001054E1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同樣的，我們</w:t>
      </w:r>
      <w:r w:rsidR="005572F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Cola開放平台(</w:t>
      </w:r>
      <w:r w:rsidR="005572F9"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可參考文末說明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 w:rsidR="006501B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練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習此次的課題。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F010E6" w:rsidRPr="00F010E6" w:rsidRDefault="00BB12AB" w:rsidP="00F010E6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</w:t>
      </w:r>
      <w:r w:rsidR="007A69A2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載入模組，</w:t>
      </w:r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使用</w:t>
      </w:r>
      <w:proofErr w:type="spell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tf.Keras</w:t>
      </w:r>
      <w:proofErr w:type="spellEnd"/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模組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快速建立能夠分析影評內容為</w:t>
      </w:r>
      <w:proofErr w:type="gram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正評或負評</w:t>
      </w:r>
      <w:proofErr w:type="gramEnd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的</w:t>
      </w:r>
      <w:r w:rsidR="00641BDB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CNN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</w:t>
      </w:r>
      <w:r w:rsidR="007A69A2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。</w:t>
      </w:r>
    </w:p>
    <w:p w:rsidR="00834088" w:rsidRDefault="00641BD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769378"/>
            <wp:effectExtent l="19050" t="0" r="2540" b="0"/>
            <wp:docPr id="115" name="圖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A7" w:rsidRDefault="001F25A7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</w:p>
    <w:p w:rsidR="00DE54B5" w:rsidRDefault="001F25A7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3878906"/>
            <wp:effectExtent l="19050" t="0" r="2540" b="0"/>
            <wp:docPr id="118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AB" w:rsidRPr="006A38EA" w:rsidRDefault="003173ED" w:rsidP="006A38E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</w:pP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步驟二，</w:t>
      </w:r>
      <w:r w:rsidR="0074414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載入影評資料集</w:t>
      </w:r>
    </w:p>
    <w:p w:rsidR="00CE3D73" w:rsidRDefault="001F25A7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945445"/>
            <wp:effectExtent l="19050" t="0" r="2540" b="0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該資料集是Andrew Mass等人於2011年收集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lMDb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(imdb.com)的影評，作為訓練資料用，共有50000則影評，一半為訓練資料集，另一半是測試資料集</w:t>
      </w:r>
      <w:r w:rsidR="0083408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評分等級最高10顆星，二元標籤依據為:</w:t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1.4星以下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為負評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(=0)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</w:t>
      </w:r>
      <w:r w:rsidRPr="0074414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7星以上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為正評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(=1)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3.5~6星不列入資料集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我們來看每筆影評資料長相如下。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649575"/>
            <wp:effectExtent l="19050" t="0" r="2540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單字已被處理成整數格式，值越小代表出現次數越多。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那原文長怎樣呢?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223923"/>
            <wp:effectExtent l="19050" t="0" r="254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原來the的值為4。</w:t>
      </w:r>
    </w:p>
    <w:p w:rsidR="0074414A" w:rsidRPr="006A38EA" w:rsidRDefault="0074414A" w:rsidP="0074414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proofErr w:type="gramStart"/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三</w:t>
      </w:r>
      <w:proofErr w:type="gramEnd"/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資料預處理</w:t>
      </w:r>
    </w:p>
    <w:p w:rsidR="0074414A" w:rsidRDefault="001F25A7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20329"/>
            <wp:effectExtent l="19050" t="0" r="2540" b="0"/>
            <wp:docPr id="124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</w:t>
      </w:r>
      <w:r w:rsidR="001F25A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四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="001F25A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CNN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網路架構</w:t>
      </w:r>
    </w:p>
    <w:p w:rsidR="0074414A" w:rsidRDefault="001F25A7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637138"/>
            <wp:effectExtent l="19050" t="0" r="2540" b="0"/>
            <wp:docPr id="127" name="圖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1.Embedding()為輸入層，能依據語料庫訓練出一個詞向量空間</w:t>
      </w:r>
      <w:r w:rsidR="001F25A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，但多加了一個dropout(設為</w:t>
      </w:r>
      <w:proofErr w:type="spellStart"/>
      <w:r w:rsidR="001F25A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drop_embed</w:t>
      </w:r>
      <w:proofErr w:type="spellEnd"/>
      <w:r w:rsidR="001F25A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B45665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</w:t>
      </w:r>
      <w:r w:rsidR="00F32D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跟ANN不一樣省略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Flatten()</w:t>
      </w:r>
      <w:r w:rsidR="00F32D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，由Conv1D()</w:t>
      </w:r>
      <w:proofErr w:type="gramStart"/>
      <w:r w:rsidR="00F32D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層</w:t>
      </w:r>
      <w:proofErr w:type="gramEnd"/>
      <w:r w:rsidR="00F32D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承接輸入層傳遞的二軸資料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B45665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</w:t>
      </w:r>
      <w:r w:rsidR="00F32D89" w:rsidRPr="00F32D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 w:rsidR="00F32D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Conv1D()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搭配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relu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激活</w:t>
      </w:r>
      <w:r w:rsidR="00F32D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函數，有256個濾鏡，每當檢視窗口步移3個字(共398步)，就輸出256個</w:t>
      </w:r>
      <w:proofErr w:type="gramStart"/>
      <w:r w:rsidR="00F32D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激活值</w:t>
      </w:r>
      <w:proofErr w:type="gramEnd"/>
      <w:r w:rsidR="00F32D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，故輸出的特徵圖為256*398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F32D89" w:rsidRDefault="00F32D89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最大池化將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256*398縮為256*1，即398個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激活值中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僅取最大值。</w:t>
      </w:r>
    </w:p>
    <w:p w:rsidR="00B45665" w:rsidRDefault="00163543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5</w:t>
      </w:r>
      <w:r w:rsidR="00B4566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.輸出層使用sigmoid激活函數，輸出維介於0到1的機率。</w:t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五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編譯模型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及訓練模型</w:t>
      </w:r>
    </w:p>
    <w:p w:rsidR="001059D6" w:rsidRDefault="001059D6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03463"/>
            <wp:effectExtent l="19050" t="0" r="2540" b="0"/>
            <wp:docPr id="130" name="圖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137802"/>
            <wp:effectExtent l="19050" t="0" r="2540" b="0"/>
            <wp:docPr id="133" name="圖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88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B4566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訓練結果第二周期最佳，故我們要將模型參數回朔至第二周期結束時的值。</w:t>
      </w:r>
    </w:p>
    <w:p w:rsidR="00B45665" w:rsidRPr="00B45665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222381" cy="352360"/>
            <wp:effectExtent l="19050" t="0" r="0" b="0"/>
            <wp:docPr id="106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382" cy="3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六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模型評估</w:t>
      </w:r>
    </w:p>
    <w:p w:rsidR="00B45665" w:rsidRDefault="00B45665" w:rsidP="00B45665">
      <w:pPr>
        <w:rPr>
          <w:rFonts w:hint="eastAsia"/>
        </w:rPr>
      </w:pPr>
      <w:r>
        <w:rPr>
          <w:rFonts w:hint="eastAsia"/>
        </w:rPr>
        <w:t>方法一直方圖</w:t>
      </w:r>
    </w:p>
    <w:p w:rsidR="00B45665" w:rsidRDefault="001059D6" w:rsidP="00B456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89990" cy="2807677"/>
            <wp:effectExtent l="19050" t="0" r="1010" b="0"/>
            <wp:docPr id="136" name="圖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09" cy="280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45665">
      <w:pPr>
        <w:rPr>
          <w:rFonts w:hint="eastAsia"/>
        </w:rPr>
      </w:pPr>
      <w:r>
        <w:rPr>
          <w:rFonts w:hint="eastAsia"/>
        </w:rPr>
        <w:t>模型對</w:t>
      </w:r>
      <w:r>
        <w:rPr>
          <w:rFonts w:hint="eastAsia"/>
        </w:rPr>
        <w:t>25000</w:t>
      </w:r>
      <w:r>
        <w:rPr>
          <w:rFonts w:hint="eastAsia"/>
        </w:rPr>
        <w:t>條影評的判斷結果有</w:t>
      </w:r>
      <w:r>
        <w:rPr>
          <w:rFonts w:hint="eastAsia"/>
        </w:rPr>
        <w:t>8000</w:t>
      </w:r>
      <w:r>
        <w:rPr>
          <w:rFonts w:hint="eastAsia"/>
        </w:rPr>
        <w:t>則</w:t>
      </w:r>
      <w:r>
        <w:rPr>
          <w:rFonts w:hint="eastAsia"/>
        </w:rPr>
        <w:t>(32%)</w:t>
      </w:r>
      <w:r>
        <w:rPr>
          <w:rFonts w:hint="eastAsia"/>
        </w:rPr>
        <w:t>的機率小於</w:t>
      </w:r>
      <w:r>
        <w:rPr>
          <w:rFonts w:hint="eastAsia"/>
        </w:rPr>
        <w:t>0.1</w:t>
      </w:r>
      <w:r>
        <w:rPr>
          <w:rFonts w:hint="eastAsia"/>
        </w:rPr>
        <w:t>，</w:t>
      </w:r>
      <w:r w:rsidR="00DE5C5D">
        <w:rPr>
          <w:rFonts w:hint="eastAsia"/>
        </w:rPr>
        <w:t>9000</w:t>
      </w:r>
      <w:r>
        <w:rPr>
          <w:rFonts w:hint="eastAsia"/>
        </w:rPr>
        <w:t>則</w:t>
      </w:r>
      <w:r>
        <w:rPr>
          <w:rFonts w:hint="eastAsia"/>
        </w:rPr>
        <w:t>(</w:t>
      </w:r>
      <w:r w:rsidR="00DE5C5D">
        <w:rPr>
          <w:rFonts w:hint="eastAsia"/>
        </w:rPr>
        <w:t>3</w:t>
      </w:r>
      <w:r>
        <w:rPr>
          <w:rFonts w:hint="eastAsia"/>
        </w:rPr>
        <w:t>6%)</w:t>
      </w:r>
      <w:r>
        <w:rPr>
          <w:rFonts w:hint="eastAsia"/>
        </w:rPr>
        <w:t>大於</w:t>
      </w:r>
      <w:r>
        <w:rPr>
          <w:rFonts w:hint="eastAsia"/>
        </w:rPr>
        <w:t>0.9</w:t>
      </w:r>
      <w:r>
        <w:rPr>
          <w:rFonts w:hint="eastAsia"/>
        </w:rPr>
        <w:t>。機率超過</w:t>
      </w:r>
      <w:r>
        <w:rPr>
          <w:rFonts w:hint="eastAsia"/>
        </w:rPr>
        <w:t>0.5</w:t>
      </w:r>
      <w:proofErr w:type="gramStart"/>
      <w:r>
        <w:rPr>
          <w:rFonts w:hint="eastAsia"/>
        </w:rPr>
        <w:t>代表正評</w:t>
      </w:r>
      <w:proofErr w:type="gramEnd"/>
      <w:r>
        <w:rPr>
          <w:rFonts w:hint="eastAsia"/>
        </w:rPr>
        <w:t>。</w:t>
      </w:r>
    </w:p>
    <w:p w:rsidR="00B45665" w:rsidRDefault="00B45665" w:rsidP="00B45665">
      <w:pPr>
        <w:rPr>
          <w:rFonts w:hint="eastAsia"/>
        </w:rPr>
      </w:pPr>
    </w:p>
    <w:p w:rsidR="00B45665" w:rsidRDefault="00B45665" w:rsidP="00B45665">
      <w:pPr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>ROC AUC</w:t>
      </w:r>
      <w:r>
        <w:rPr>
          <w:rFonts w:hint="eastAsia"/>
        </w:rPr>
        <w:t>分數</w:t>
      </w:r>
    </w:p>
    <w:p w:rsidR="00B45665" w:rsidRDefault="001059D6" w:rsidP="00B4566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59519" cy="1072379"/>
            <wp:effectExtent l="19050" t="0" r="2931" b="0"/>
            <wp:docPr id="142" name="圖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3" cy="107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45665">
      <w:pPr>
        <w:rPr>
          <w:rFonts w:hint="eastAsia"/>
        </w:rPr>
      </w:pPr>
      <w:r>
        <w:rPr>
          <w:rFonts w:hint="eastAsia"/>
        </w:rPr>
        <w:t>ROC AUC</w:t>
      </w:r>
      <w:r>
        <w:rPr>
          <w:rFonts w:hint="eastAsia"/>
        </w:rPr>
        <w:t>分數常用於二元分類的評估指標，只要算出來的分數越接近</w:t>
      </w:r>
      <w:r>
        <w:rPr>
          <w:rFonts w:hint="eastAsia"/>
        </w:rPr>
        <w:t>1(</w:t>
      </w:r>
      <w:r>
        <w:rPr>
          <w:rFonts w:hint="eastAsia"/>
        </w:rPr>
        <w:t>我們乘</w:t>
      </w:r>
      <w:r>
        <w:rPr>
          <w:rFonts w:hint="eastAsia"/>
        </w:rPr>
        <w:t>100</w:t>
      </w:r>
      <w:r>
        <w:rPr>
          <w:rFonts w:hint="eastAsia"/>
        </w:rPr>
        <w:t>比較好比較</w:t>
      </w:r>
      <w:r>
        <w:rPr>
          <w:rFonts w:hint="eastAsia"/>
        </w:rPr>
        <w:t>)</w:t>
      </w:r>
      <w:r>
        <w:rPr>
          <w:rFonts w:hint="eastAsia"/>
        </w:rPr>
        <w:t>，代表模型的預測能力越好，本案為</w:t>
      </w:r>
      <w:r w:rsidR="001059D6">
        <w:rPr>
          <w:rFonts w:hint="eastAsia"/>
        </w:rPr>
        <w:t>96.02</w:t>
      </w:r>
      <w:r>
        <w:rPr>
          <w:rFonts w:hint="eastAsia"/>
        </w:rPr>
        <w:t>分。</w:t>
      </w:r>
    </w:p>
    <w:p w:rsidR="001059D6" w:rsidRDefault="001059D6" w:rsidP="00B45665">
      <w:pPr>
        <w:rPr>
          <w:rFonts w:hint="eastAsia"/>
        </w:rPr>
      </w:pPr>
    </w:p>
    <w:p w:rsidR="00882DB8" w:rsidRPr="006A083D" w:rsidRDefault="00882DB8" w:rsidP="006A083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</w:pPr>
      <w:r w:rsidRPr="006A083D">
        <w:rPr>
          <w:rFonts w:ascii="微軟正黑體" w:eastAsia="微軟正黑體" w:hAnsi="微軟正黑體" w:cstheme="minorBidi" w:hint="eastAsia"/>
          <w:b/>
          <w:bCs/>
          <w:color w:val="3C3C3C"/>
          <w:sz w:val="24"/>
          <w:szCs w:val="24"/>
          <w:shd w:val="clear" w:color="auto" w:fill="FFFFFF"/>
        </w:rPr>
        <w:t>附錄:</w:t>
      </w:r>
      <w:r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前置作業</w:t>
      </w:r>
      <w:proofErr w:type="spellStart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Colab</w:t>
      </w:r>
      <w:proofErr w:type="spellEnd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434" w:rsidRDefault="00CF7434" w:rsidP="00CE6FFB">
      <w:r>
        <w:separator/>
      </w:r>
    </w:p>
  </w:endnote>
  <w:endnote w:type="continuationSeparator" w:id="0">
    <w:p w:rsidR="00CF7434" w:rsidRDefault="00CF7434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434" w:rsidRDefault="00CF7434" w:rsidP="00CE6FFB">
      <w:r>
        <w:separator/>
      </w:r>
    </w:p>
  </w:footnote>
  <w:footnote w:type="continuationSeparator" w:id="0">
    <w:p w:rsidR="00CF7434" w:rsidRDefault="00CF7434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066F04"/>
    <w:rsid w:val="001054E1"/>
    <w:rsid w:val="001059D6"/>
    <w:rsid w:val="0011087B"/>
    <w:rsid w:val="00163543"/>
    <w:rsid w:val="00187B43"/>
    <w:rsid w:val="00190A44"/>
    <w:rsid w:val="001D2E53"/>
    <w:rsid w:val="001E21DA"/>
    <w:rsid w:val="001F25A7"/>
    <w:rsid w:val="002439C5"/>
    <w:rsid w:val="002579E6"/>
    <w:rsid w:val="002B7545"/>
    <w:rsid w:val="002C08C3"/>
    <w:rsid w:val="002C0E99"/>
    <w:rsid w:val="002C261C"/>
    <w:rsid w:val="002C6FE6"/>
    <w:rsid w:val="002D1496"/>
    <w:rsid w:val="002E0CE1"/>
    <w:rsid w:val="00310E65"/>
    <w:rsid w:val="003173ED"/>
    <w:rsid w:val="0032548A"/>
    <w:rsid w:val="003B255F"/>
    <w:rsid w:val="003D09C6"/>
    <w:rsid w:val="003E29A4"/>
    <w:rsid w:val="00427212"/>
    <w:rsid w:val="00454613"/>
    <w:rsid w:val="00472716"/>
    <w:rsid w:val="00474F88"/>
    <w:rsid w:val="004D50BC"/>
    <w:rsid w:val="005028DC"/>
    <w:rsid w:val="00511491"/>
    <w:rsid w:val="00515A68"/>
    <w:rsid w:val="005242ED"/>
    <w:rsid w:val="005572F9"/>
    <w:rsid w:val="00573B28"/>
    <w:rsid w:val="00581833"/>
    <w:rsid w:val="00584106"/>
    <w:rsid w:val="006126E8"/>
    <w:rsid w:val="006179C8"/>
    <w:rsid w:val="00622C40"/>
    <w:rsid w:val="00641BDB"/>
    <w:rsid w:val="006501B0"/>
    <w:rsid w:val="0065350B"/>
    <w:rsid w:val="00686DF9"/>
    <w:rsid w:val="0069322E"/>
    <w:rsid w:val="006A083D"/>
    <w:rsid w:val="006A38EA"/>
    <w:rsid w:val="00710DE6"/>
    <w:rsid w:val="0074414A"/>
    <w:rsid w:val="00766C43"/>
    <w:rsid w:val="007A69A2"/>
    <w:rsid w:val="007F2171"/>
    <w:rsid w:val="00834088"/>
    <w:rsid w:val="0087521F"/>
    <w:rsid w:val="00882DB8"/>
    <w:rsid w:val="008913F4"/>
    <w:rsid w:val="008954C6"/>
    <w:rsid w:val="008B6088"/>
    <w:rsid w:val="008B7229"/>
    <w:rsid w:val="008E02DF"/>
    <w:rsid w:val="008F10EC"/>
    <w:rsid w:val="00911907"/>
    <w:rsid w:val="00981F76"/>
    <w:rsid w:val="009875A8"/>
    <w:rsid w:val="009A13E5"/>
    <w:rsid w:val="009E195B"/>
    <w:rsid w:val="00A408B3"/>
    <w:rsid w:val="00A63DBA"/>
    <w:rsid w:val="00AE2335"/>
    <w:rsid w:val="00AF0401"/>
    <w:rsid w:val="00B25F19"/>
    <w:rsid w:val="00B45665"/>
    <w:rsid w:val="00B84900"/>
    <w:rsid w:val="00B85F16"/>
    <w:rsid w:val="00BA2261"/>
    <w:rsid w:val="00BB12AB"/>
    <w:rsid w:val="00BB3F14"/>
    <w:rsid w:val="00BF4443"/>
    <w:rsid w:val="00C01830"/>
    <w:rsid w:val="00C874C3"/>
    <w:rsid w:val="00CA7896"/>
    <w:rsid w:val="00CB2A51"/>
    <w:rsid w:val="00CC7E5D"/>
    <w:rsid w:val="00CE3134"/>
    <w:rsid w:val="00CE3D73"/>
    <w:rsid w:val="00CE6A02"/>
    <w:rsid w:val="00CE6FFB"/>
    <w:rsid w:val="00CF7434"/>
    <w:rsid w:val="00D02AC0"/>
    <w:rsid w:val="00D03605"/>
    <w:rsid w:val="00D064A4"/>
    <w:rsid w:val="00D26F52"/>
    <w:rsid w:val="00D4150A"/>
    <w:rsid w:val="00D419DF"/>
    <w:rsid w:val="00D55F7A"/>
    <w:rsid w:val="00D577D7"/>
    <w:rsid w:val="00D73C38"/>
    <w:rsid w:val="00DB3325"/>
    <w:rsid w:val="00DC19D0"/>
    <w:rsid w:val="00DE54B5"/>
    <w:rsid w:val="00DE5C5D"/>
    <w:rsid w:val="00E07FEA"/>
    <w:rsid w:val="00E45E61"/>
    <w:rsid w:val="00E82933"/>
    <w:rsid w:val="00E901EE"/>
    <w:rsid w:val="00ED5BA9"/>
    <w:rsid w:val="00EF2573"/>
    <w:rsid w:val="00F010E6"/>
    <w:rsid w:val="00F25121"/>
    <w:rsid w:val="00F32D89"/>
    <w:rsid w:val="00F46F7E"/>
    <w:rsid w:val="00F661D4"/>
    <w:rsid w:val="00F81BD7"/>
    <w:rsid w:val="00F9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2021-11-07T12:51:00Z</dcterms:created>
  <dcterms:modified xsi:type="dcterms:W3CDTF">2021-11-07T13:30:00Z</dcterms:modified>
</cp:coreProperties>
</file>