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3B1F" w:rsidRDefault="00C41FA0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ПРОЕКТИРОВАНИЕ И РЕАЛИЗАЦИЯ</w:t>
      </w:r>
      <w:r w:rsidR="00FC3B1F">
        <w:rPr>
          <w:rFonts w:ascii="Times New Roman" w:hAnsi="Times New Roman"/>
          <w:sz w:val="24"/>
          <w:szCs w:val="29"/>
        </w:rPr>
        <w:t xml:space="preserve"> КАРКАСА РАСПРЕДЕЛЕННОЙ СИСТЕМЫ МОНИТОРИНГА И ДИСПЕТЧЕРЕЗАЦИИ ПРОЦЕССОВ ГЕТЕРОГЕННОЙ СРЕДЫ</w:t>
      </w:r>
    </w:p>
    <w:p w:rsidR="00FA720D" w:rsidRDefault="00FA720D">
      <w:pPr>
        <w:jc w:val="center"/>
        <w:rPr>
          <w:rFonts w:ascii="Times New Roman" w:hAnsi="Times New Roman"/>
          <w:sz w:val="24"/>
          <w:szCs w:val="29"/>
        </w:rPr>
      </w:pP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Костюков В. В</w:t>
      </w:r>
      <w:r w:rsidR="00FC3B1F">
        <w:rPr>
          <w:rFonts w:ascii="Times New Roman" w:hAnsi="Times New Roman"/>
          <w:sz w:val="24"/>
          <w:szCs w:val="29"/>
        </w:rPr>
        <w:t>. - студент</w:t>
      </w:r>
      <w:r>
        <w:rPr>
          <w:rFonts w:ascii="Times New Roman" w:hAnsi="Times New Roman"/>
          <w:sz w:val="24"/>
          <w:szCs w:val="29"/>
        </w:rPr>
        <w:t>,</w:t>
      </w:r>
      <w:r w:rsidR="008152DA">
        <w:rPr>
          <w:rFonts w:ascii="Times New Roman" w:hAnsi="Times New Roman"/>
          <w:sz w:val="24"/>
          <w:szCs w:val="29"/>
        </w:rPr>
        <w:t xml:space="preserve"> Старовойтов Д. В. - </w:t>
      </w:r>
      <w:r w:rsidR="00FC3B1F">
        <w:rPr>
          <w:rFonts w:ascii="Times New Roman" w:hAnsi="Times New Roman"/>
          <w:sz w:val="24"/>
          <w:szCs w:val="29"/>
        </w:rPr>
        <w:t>студент,</w:t>
      </w:r>
      <w:r>
        <w:rPr>
          <w:rFonts w:ascii="Times New Roman" w:hAnsi="Times New Roman"/>
          <w:sz w:val="24"/>
          <w:szCs w:val="29"/>
        </w:rPr>
        <w:t xml:space="preserve"> Крючкова Е. Н. - к.ф-м.н., профессор, </w:t>
      </w:r>
    </w:p>
    <w:p w:rsidR="00872DEB" w:rsidRDefault="00872DE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(г. Барнаул)</w:t>
      </w:r>
    </w:p>
    <w:p w:rsidR="00872DEB" w:rsidRDefault="00872DEB">
      <w:pPr>
        <w:pStyle w:val="BodyText"/>
      </w:pPr>
    </w:p>
    <w:p w:rsidR="00872DEB" w:rsidRDefault="00C41FA0" w:rsidP="00650DEA">
      <w:pPr>
        <w:pStyle w:val="BodyText"/>
      </w:pPr>
      <w:r>
        <w:t xml:space="preserve">Быстрорастущий уровень </w:t>
      </w:r>
      <w:r w:rsidR="00650DEA" w:rsidRPr="00650DEA">
        <w:t xml:space="preserve">современной компьютеризации </w:t>
      </w:r>
      <w:r w:rsidR="00650DEA">
        <w:t xml:space="preserve">общеста </w:t>
      </w:r>
      <w:r w:rsidR="00650DEA" w:rsidRPr="00650DEA">
        <w:t xml:space="preserve">сопровождается появлением </w:t>
      </w:r>
      <w:r>
        <w:t xml:space="preserve">нового </w:t>
      </w:r>
      <w:r w:rsidR="00650DEA" w:rsidRPr="00650DEA">
        <w:t>класса программных инструментов – систем мониторинга. Основная задача подобных решений - систематический анализ и интерпретация протекающих в</w:t>
      </w:r>
      <w:r w:rsidR="00650DEA">
        <w:t xml:space="preserve"> гетерогенной </w:t>
      </w:r>
      <w:r w:rsidR="00650DEA" w:rsidRPr="00650DEA">
        <w:t>среде процессов.</w:t>
      </w:r>
      <w:r w:rsidR="00650DEA">
        <w:t xml:space="preserve"> </w:t>
      </w:r>
      <w:r w:rsidR="00872DEB">
        <w:t xml:space="preserve">Полученные </w:t>
      </w:r>
      <w:r w:rsidR="00C749BA">
        <w:t>в результате мониторинга данные</w:t>
      </w:r>
      <w:r w:rsidR="00872DEB">
        <w:t xml:space="preserve"> могут быть использованы как для улучшения процесса принятия решений, так и для выявления узких мест исследуемой системы.</w:t>
      </w:r>
    </w:p>
    <w:p w:rsidR="00872DEB" w:rsidRDefault="00872DEB">
      <w:pPr>
        <w:pStyle w:val="BodyText"/>
      </w:pPr>
      <w:r>
        <w:t>П</w:t>
      </w:r>
      <w:r w:rsidR="00650DEA">
        <w:t>рименимость и практическая ценность систем мониторинга определяется их способностью</w:t>
      </w:r>
      <w:r>
        <w:t xml:space="preserve"> адаптироваться к условиям динамически изменяющ</w:t>
      </w:r>
      <w:r w:rsidR="00EC5C91">
        <w:t xml:space="preserve">ихся требований, среди которых </w:t>
      </w:r>
      <w:r>
        <w:t>декларируются требования к функционалу системы, отказоустойчивости и ма</w:t>
      </w:r>
      <w:r w:rsidR="008152DA">
        <w:t xml:space="preserve">сштабируемости по отношению к </w:t>
      </w:r>
      <w:r>
        <w:t xml:space="preserve">размеру [1]. Очевидно, что </w:t>
      </w:r>
      <w:r w:rsidR="00C749BA">
        <w:t xml:space="preserve">для комплексного выполнения </w:t>
      </w:r>
      <w:r>
        <w:t xml:space="preserve">этих требований, </w:t>
      </w:r>
      <w:r w:rsidR="00C749BA">
        <w:t>а также</w:t>
      </w:r>
      <w:r>
        <w:t xml:space="preserve"> </w:t>
      </w:r>
      <w:r w:rsidR="00C749BA">
        <w:t>для возможности адаптации к</w:t>
      </w:r>
      <w:r>
        <w:t xml:space="preserve"> их изменения</w:t>
      </w:r>
      <w:r w:rsidR="00C749BA">
        <w:t>м</w:t>
      </w:r>
      <w:r>
        <w:t>, необходимо появление нового класса инструментов мон</w:t>
      </w:r>
      <w:r w:rsidR="00EC5C91">
        <w:t>и</w:t>
      </w:r>
      <w:r w:rsidR="008152DA">
        <w:t>торинга, нивелирующих недостатк</w:t>
      </w:r>
      <w:r w:rsidR="00EC5C91">
        <w:t>и</w:t>
      </w:r>
      <w:r>
        <w:t xml:space="preserve"> классических клиент-серверных систем.</w:t>
      </w:r>
    </w:p>
    <w:p w:rsidR="00872DEB" w:rsidRDefault="00872DEB">
      <w:pPr>
        <w:pStyle w:val="BodyText"/>
      </w:pPr>
      <w:r>
        <w:t xml:space="preserve">Авторами предлагается </w:t>
      </w:r>
      <w:r w:rsidR="00650DEA">
        <w:t xml:space="preserve">каркас </w:t>
      </w:r>
      <w:r>
        <w:t>распределенной системы мониторинга</w:t>
      </w:r>
      <w:r w:rsidR="00650DEA">
        <w:t xml:space="preserve"> и диспетчерезации процессов гетерогенной среды</w:t>
      </w:r>
      <w:r>
        <w:t xml:space="preserve">, которая  позволяет обеспечить выполнение  перечисленных  требований. Основополагающая идея предлагаемого подхода заключается в использовании механизма разработки и исполнения дополнительных модулей </w:t>
      </w:r>
      <w:r w:rsidR="00C749BA">
        <w:t xml:space="preserve">в процессе </w:t>
      </w:r>
      <w:r w:rsidR="00DD54DD">
        <w:t>решения</w:t>
      </w:r>
      <w:r>
        <w:t xml:space="preserve"> задач мониторинга</w:t>
      </w:r>
      <w:r w:rsidR="00C749BA">
        <w:t xml:space="preserve">, а также </w:t>
      </w:r>
      <w:r>
        <w:t>свойств распределенных систем в процессе эксплуатации.</w:t>
      </w:r>
    </w:p>
    <w:p w:rsidR="00872DEB" w:rsidRDefault="001C05C1">
      <w:pPr>
        <w:pStyle w:val="BodyText"/>
      </w:pPr>
      <w:r>
        <w:t>Теоритическая модель</w:t>
      </w:r>
      <w:r w:rsidR="00872DEB">
        <w:t xml:space="preserve"> описывается с помощью понятий </w:t>
      </w:r>
      <w:r w:rsidR="005E0428">
        <w:t>узла</w:t>
      </w:r>
      <w:r>
        <w:t xml:space="preserve">, </w:t>
      </w:r>
      <w:r w:rsidR="00AD61F5">
        <w:t>службы</w:t>
      </w:r>
      <w:r w:rsidR="00872DEB">
        <w:t xml:space="preserve"> мониторинга</w:t>
      </w:r>
      <w:r>
        <w:t xml:space="preserve"> и хранилища данных</w:t>
      </w:r>
      <w:r w:rsidR="00872DEB">
        <w:t>.</w:t>
      </w:r>
      <w:r w:rsidR="000E38AD">
        <w:t xml:space="preserve"> Узел</w:t>
      </w:r>
      <w:r>
        <w:t xml:space="preserve"> представляется </w:t>
      </w:r>
      <w:r w:rsidR="000E38AD">
        <w:t>вычислительным ус</w:t>
      </w:r>
      <w:r w:rsidR="00891239">
        <w:t>т</w:t>
      </w:r>
      <w:r w:rsidR="000E38AD">
        <w:t>ройством и характеризуется наличием о</w:t>
      </w:r>
      <w:r>
        <w:t>перционно</w:t>
      </w:r>
      <w:r w:rsidR="000E38AD">
        <w:t>й исполнитель</w:t>
      </w:r>
      <w:r w:rsidR="00891239">
        <w:t xml:space="preserve">ной среды. Служба мониторинга </w:t>
      </w:r>
      <w:r>
        <w:t>является</w:t>
      </w:r>
      <w:r w:rsidR="00872DEB">
        <w:t xml:space="preserve"> активной сущно</w:t>
      </w:r>
      <w:r>
        <w:t xml:space="preserve">стью, непрерывно наблюдающей за </w:t>
      </w:r>
      <w:r w:rsidR="00872DEB">
        <w:t>состоянием</w:t>
      </w:r>
      <w:r>
        <w:t xml:space="preserve"> некоторого узла</w:t>
      </w:r>
      <w:r w:rsidR="00872DEB">
        <w:t xml:space="preserve"> и </w:t>
      </w:r>
      <w:r>
        <w:t>сохраняющей</w:t>
      </w:r>
      <w:r w:rsidR="00872DEB">
        <w:t xml:space="preserve"> сообщения об изменении этого состояния</w:t>
      </w:r>
      <w:r>
        <w:t xml:space="preserve"> в </w:t>
      </w:r>
      <w:r w:rsidR="00891239">
        <w:t xml:space="preserve">определенное </w:t>
      </w:r>
      <w:r>
        <w:t>хранилище данных</w:t>
      </w:r>
      <w:r w:rsidR="00872DEB">
        <w:t xml:space="preserve">. </w:t>
      </w:r>
      <w:r>
        <w:t xml:space="preserve">В свою очередь, </w:t>
      </w:r>
      <w:r>
        <w:rPr>
          <w:bCs/>
        </w:rPr>
        <w:t xml:space="preserve">хранилище данных - </w:t>
      </w:r>
      <w:r>
        <w:t xml:space="preserve">это </w:t>
      </w:r>
      <w:r w:rsidR="00872DEB">
        <w:t xml:space="preserve">пассивная сущность, предоставляющая </w:t>
      </w:r>
      <w:r>
        <w:t>службам</w:t>
      </w:r>
      <w:r w:rsidR="00872DEB">
        <w:t xml:space="preserve"> ресурсы для</w:t>
      </w:r>
      <w:r w:rsidR="002E77CD">
        <w:t xml:space="preserve"> приема и сохранения </w:t>
      </w:r>
      <w:r w:rsidR="00872DEB">
        <w:t>сообщений.</w:t>
      </w:r>
    </w:p>
    <w:p w:rsidR="00872DEB" w:rsidRDefault="00C41FA0">
      <w:pPr>
        <w:pStyle w:val="BodyText"/>
      </w:pPr>
      <w:r>
        <w:rPr>
          <w:bCs/>
        </w:rPr>
        <w:t>Задача мониторинг</w:t>
      </w:r>
      <w:r>
        <w:t>а</w:t>
      </w:r>
      <w:r w:rsidR="00872DEB">
        <w:t xml:space="preserve"> представляет собой шаблонную проблему получения и анализа некоторой информации о состоянии удаленного </w:t>
      </w:r>
      <w:r>
        <w:t xml:space="preserve">вычислительного </w:t>
      </w:r>
      <w:r w:rsidR="00872DEB">
        <w:t>узла.</w:t>
      </w:r>
    </w:p>
    <w:p w:rsidR="00872DEB" w:rsidRDefault="00872DEB">
      <w:pPr>
        <w:pStyle w:val="BodyText"/>
      </w:pPr>
      <w:r>
        <w:t xml:space="preserve">Под </w:t>
      </w:r>
      <w:r w:rsidRPr="00C41FA0">
        <w:rPr>
          <w:bCs/>
        </w:rPr>
        <w:t>модулем мониторинга</w:t>
      </w:r>
      <w:r w:rsidR="00EC5C91">
        <w:rPr>
          <w:bCs/>
        </w:rPr>
        <w:t xml:space="preserve"> </w:t>
      </w:r>
      <w:r w:rsidR="00EC5C91">
        <w:t>(рисунок 1)</w:t>
      </w:r>
      <w:r>
        <w:t xml:space="preserve"> далее будем понимать абстракцию, характеризующуюся: возможностью исполнения в операционной среде; входными данными, передаваемыми исполняющей системой; выходными данными, возвращаемыми исполняющей системе; интерфейсом, задающим правила исполнения модуля; реализацией, представляющей собой программный код, воплощающий функционал модуля. Понятие модуля мониторинга является </w:t>
      </w:r>
      <w:r w:rsidR="00EC5C91">
        <w:t>результатом</w:t>
      </w:r>
      <w:r>
        <w:t xml:space="preserve"> отображения задачи мониторинга из предметной области в программную среду.</w:t>
      </w:r>
    </w:p>
    <w:p w:rsidR="007717AB" w:rsidRDefault="0011227C" w:rsidP="007717AB">
      <w:pPr>
        <w:pStyle w:val="Body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52800" cy="1809750"/>
            <wp:effectExtent l="19050" t="0" r="0" b="0"/>
            <wp:docPr id="14" name="Picture 13" descr="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AB" w:rsidRDefault="007717AB" w:rsidP="007717AB">
      <w:pPr>
        <w:pStyle w:val="Caption"/>
      </w:pPr>
      <w:r>
        <w:t xml:space="preserve">Рисунок </w:t>
      </w:r>
      <w:fldSimple w:instr=" SEQ Рисунок \* ARABIC ">
        <w:r w:rsidR="00E00D2B">
          <w:rPr>
            <w:noProof/>
          </w:rPr>
          <w:t>1</w:t>
        </w:r>
      </w:fldSimple>
      <w:r>
        <w:t xml:space="preserve"> </w:t>
      </w:r>
      <w:r w:rsidRPr="007717AB">
        <w:t>- Абстракция</w:t>
      </w:r>
      <w:r>
        <w:t xml:space="preserve"> модуля</w:t>
      </w:r>
    </w:p>
    <w:p w:rsidR="00872DEB" w:rsidRDefault="00872DEB">
      <w:pPr>
        <w:pStyle w:val="BodyText"/>
      </w:pPr>
      <w:r>
        <w:lastRenderedPageBreak/>
        <w:t xml:space="preserve">В качестве </w:t>
      </w:r>
      <w:r w:rsidR="00EC5C91">
        <w:t xml:space="preserve">составляющей </w:t>
      </w:r>
      <w:r>
        <w:t>инструмента, позволяющего решать задачи мониторинга, нами был спроектирован механизм разработки и исполнения модулей мониторинга, состоящий из системы исполнения и прикладного интерфейса программирования модулей. Данный механизм позволяет динамичес</w:t>
      </w:r>
      <w:r w:rsidR="00C749BA">
        <w:t>ки расширять функционал системы</w:t>
      </w:r>
      <w:r>
        <w:t xml:space="preserve"> с</w:t>
      </w:r>
      <w:r w:rsidR="00C749BA">
        <w:t xml:space="preserve"> учетом изменяющихся требований</w:t>
      </w:r>
      <w:r>
        <w:t xml:space="preserve"> путем разработки дополнительных модулей мониторинга.</w:t>
      </w:r>
    </w:p>
    <w:p w:rsidR="00872DEB" w:rsidRDefault="00872DEB">
      <w:pPr>
        <w:pStyle w:val="BodyText"/>
      </w:pPr>
      <w:r w:rsidRPr="00362A6D">
        <w:rPr>
          <w:bCs/>
        </w:rPr>
        <w:t>Система исполнения</w:t>
      </w:r>
      <w:r>
        <w:t xml:space="preserve"> модулей мониторинга (рисунок 2) реализует генерацию кода каркаса и</w:t>
      </w:r>
      <w:r w:rsidR="00C749BA">
        <w:t xml:space="preserve"> исполнение модулей мониторинга</w:t>
      </w:r>
      <w:r>
        <w:t xml:space="preserve"> с использованием рес</w:t>
      </w:r>
      <w:r w:rsidR="00C749BA">
        <w:t>урсов операционной среды, а так</w:t>
      </w:r>
      <w:r>
        <w:t>же является промежуточным слоем между модулем мониторинга и агентом, в рамках которого он запускается. Данный слой позволяет разрабатывать модули без учета специфики физического расположения агентов (адресации, топологии сети).</w:t>
      </w:r>
    </w:p>
    <w:p w:rsidR="00872DEB" w:rsidRDefault="00872DEB">
      <w:pPr>
        <w:pStyle w:val="BodyText"/>
      </w:pPr>
    </w:p>
    <w:p w:rsidR="00E00D2B" w:rsidRDefault="0011227C" w:rsidP="00E00D2B">
      <w:pPr>
        <w:pStyle w:val="Body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86275" cy="1809750"/>
            <wp:effectExtent l="19050" t="0" r="9525" b="0"/>
            <wp:docPr id="13" name="Picture 12" descr="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B" w:rsidRDefault="00E00D2B" w:rsidP="00E00D2B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 xml:space="preserve"> – Система исполнения</w:t>
      </w:r>
    </w:p>
    <w:p w:rsidR="00872DEB" w:rsidRDefault="00872DEB">
      <w:pPr>
        <w:pStyle w:val="BodyText"/>
      </w:pPr>
      <w:r w:rsidRPr="00362A6D">
        <w:rPr>
          <w:bCs/>
        </w:rPr>
        <w:t>Код каркаса</w:t>
      </w:r>
      <w:r>
        <w:rPr>
          <w:b/>
          <w:bCs/>
        </w:rPr>
        <w:t xml:space="preserve"> </w:t>
      </w:r>
      <w:r>
        <w:t>генерируется системой исполнения на основании текущего глобального состояния распределенной системы и содержит конструкции инициализации окружения, создания экземпляра модуля мониторинга, исполнения экземпляра с передачей параметров и ожиданием возвращаемого результата.</w:t>
      </w:r>
    </w:p>
    <w:p w:rsidR="00032D60" w:rsidRDefault="00872DEB" w:rsidP="00032D60">
      <w:pPr>
        <w:pStyle w:val="BodyText"/>
      </w:pPr>
      <w:r>
        <w:t xml:space="preserve">Модули мониторинга разрабатываются в терминах предметной области с использованием </w:t>
      </w:r>
      <w:r w:rsidRPr="00362A6D">
        <w:rPr>
          <w:bCs/>
        </w:rPr>
        <w:t>прикладного интерфейса программирования (</w:t>
      </w:r>
      <w:r w:rsidRPr="00362A6D">
        <w:rPr>
          <w:bCs/>
          <w:lang w:val="en-US"/>
        </w:rPr>
        <w:t>API</w:t>
      </w:r>
      <w:r w:rsidRPr="00362A6D">
        <w:rPr>
          <w:bCs/>
        </w:rPr>
        <w:t>)</w:t>
      </w:r>
      <w:r>
        <w:rPr>
          <w:b/>
          <w:bCs/>
        </w:rPr>
        <w:t xml:space="preserve"> </w:t>
      </w:r>
      <w:r>
        <w:t>— высокоуровневого объектно-ориентированного набора инструментов. Прикладной интерфейс программирования является промежуточным слоем между модулем мониторинга и операционно</w:t>
      </w:r>
      <w:r w:rsidR="00032D60">
        <w:t xml:space="preserve">й средой, в которой он запущен. </w:t>
      </w:r>
      <w:r w:rsidRPr="00B66D55">
        <w:t>API</w:t>
      </w:r>
      <w:r w:rsidR="00032D60" w:rsidRPr="00B66D55">
        <w:t xml:space="preserve"> сосредотачивает </w:t>
      </w:r>
      <w:r w:rsidRPr="00B66D55">
        <w:t>программиста на решаемой задаче мониторинга, скрыв</w:t>
      </w:r>
      <w:r w:rsidR="00032D60" w:rsidRPr="00B66D55">
        <w:t>ая</w:t>
      </w:r>
      <w:r w:rsidRPr="00B66D55">
        <w:t xml:space="preserve"> от него подробности реализации сложных моментов, таких как распре</w:t>
      </w:r>
      <w:r w:rsidR="00C56CC7">
        <w:t>деленная коммуникация между узлами</w:t>
      </w:r>
      <w:r w:rsidRPr="00B66D55">
        <w:t>, маршализация/демаршализация параметров и возвращаемого результата модуля, системные вызовы операционной системы.</w:t>
      </w:r>
    </w:p>
    <w:p w:rsidR="00872DEB" w:rsidRPr="00D95C6E" w:rsidRDefault="00032D60">
      <w:pPr>
        <w:pStyle w:val="BodyText"/>
      </w:pPr>
      <w:r>
        <w:t xml:space="preserve"> </w:t>
      </w:r>
      <w:r w:rsidR="00872DEB">
        <w:t>Известно понятие глобального состояния [1], в соответствии с которым распределенная система функционирует в данное время (рисунок 3). В классической трактовке, это состояние определяется графом связности узлов, расположением запущенных экземпляров модулей и нагрузкой на у</w:t>
      </w:r>
      <w:r w:rsidR="00C749BA">
        <w:t>злы. В предлагаемой архитектуре</w:t>
      </w:r>
      <w:r w:rsidR="00872DEB">
        <w:t xml:space="preserve"> сущность распределенного модуля </w:t>
      </w:r>
      <w:r w:rsidR="00DD54DD">
        <w:t>представляет</w:t>
      </w:r>
      <w:r w:rsidR="00872DEB">
        <w:t xml:space="preserve"> </w:t>
      </w:r>
      <w:r w:rsidR="00C56CC7">
        <w:rPr>
          <w:bCs/>
        </w:rPr>
        <w:t>служба мониторинга</w:t>
      </w:r>
      <w:r w:rsidR="00DD54DD">
        <w:t>. Это придае</w:t>
      </w:r>
      <w:r w:rsidR="00C749BA">
        <w:t>т</w:t>
      </w:r>
      <w:r w:rsidR="00872DEB">
        <w:t xml:space="preserve"> </w:t>
      </w:r>
      <w:r w:rsidR="00C56CC7">
        <w:t>ей</w:t>
      </w:r>
      <w:r w:rsidR="00872DEB">
        <w:t xml:space="preserve"> некоторые особенности эле</w:t>
      </w:r>
      <w:r w:rsidR="00D95C6E">
        <w:t>мента распределенной системы</w:t>
      </w:r>
      <w:r w:rsidR="00872DEB">
        <w:t xml:space="preserve">, например: масштабируемость — возможность запуска дополнительного экземпляра </w:t>
      </w:r>
      <w:r w:rsidR="00C56CC7">
        <w:t>службы</w:t>
      </w:r>
      <w:r w:rsidR="00872DEB">
        <w:t xml:space="preserve">; сериализуемость — возможность сохранения текущего состояния </w:t>
      </w:r>
      <w:r w:rsidR="00C56CC7">
        <w:t>службы</w:t>
      </w:r>
      <w:r w:rsidR="00872DEB">
        <w:t xml:space="preserve">; переносимость — возможность переноса </w:t>
      </w:r>
      <w:r w:rsidR="00C56CC7">
        <w:t>службы</w:t>
      </w:r>
      <w:r w:rsidR="00872DEB">
        <w:t xml:space="preserve"> в распре</w:t>
      </w:r>
      <w:r w:rsidR="00C56CC7">
        <w:t>деленной среде с сохранением её</w:t>
      </w:r>
      <w:r w:rsidR="00891239">
        <w:t xml:space="preserve"> внутреннего состояния. Служба мониторинга характирезуется своим внутренним непротиворечивым состоянием – активным </w:t>
      </w:r>
      <w:r w:rsidR="00BA6ED0">
        <w:t>или пассивным. Активное состояние наделяет службу</w:t>
      </w:r>
      <w:r w:rsidR="00712C26">
        <w:t xml:space="preserve"> дополнительными обязанностями: планирование запусков модулей монит</w:t>
      </w:r>
      <w:r w:rsidR="00885367">
        <w:t>оринга для подключенных служб</w:t>
      </w:r>
      <w:r w:rsidR="00712C26">
        <w:t>;</w:t>
      </w:r>
      <w:r w:rsidR="00885367">
        <w:t xml:space="preserve"> </w:t>
      </w:r>
      <w:r w:rsidR="00712C26">
        <w:t>предоставление промежуточного хранилища для сообщений</w:t>
      </w:r>
      <w:r w:rsidR="00885367">
        <w:t>, посланных подключенными слуюбами хранилищу данных</w:t>
      </w:r>
      <w:r w:rsidR="00BA6ED0">
        <w:t>.</w:t>
      </w:r>
      <w:r w:rsidR="00712C26">
        <w:t xml:space="preserve"> </w:t>
      </w:r>
      <w:r w:rsidR="00BA6ED0">
        <w:t xml:space="preserve">Удобно представлять </w:t>
      </w:r>
      <w:r w:rsidR="00872DEB">
        <w:t xml:space="preserve">такую архитектуру как структуру шаблона «Компоновщик» [2], в которой древовидная структура представляется графом связности узлов, </w:t>
      </w:r>
      <w:r w:rsidR="00C56CC7">
        <w:t>службы</w:t>
      </w:r>
      <w:r w:rsidR="000E38AD">
        <w:t xml:space="preserve"> в пассивном состоянии</w:t>
      </w:r>
      <w:r w:rsidR="00C56CC7">
        <w:t xml:space="preserve"> - </w:t>
      </w:r>
      <w:r w:rsidR="00872DEB">
        <w:t xml:space="preserve">листовыми объектами, </w:t>
      </w:r>
      <w:r w:rsidR="000E38AD">
        <w:t>службы в активном состоянии</w:t>
      </w:r>
      <w:r w:rsidR="00872DEB">
        <w:t xml:space="preserve"> — составными объектами. </w:t>
      </w:r>
    </w:p>
    <w:p w:rsidR="007717AB" w:rsidRDefault="007717AB" w:rsidP="007717AB">
      <w:pPr>
        <w:pStyle w:val="BodyText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4596765"/>
            <wp:effectExtent l="19050" t="0" r="0" b="0"/>
            <wp:docPr id="8" name="Picture 7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A" w:rsidRPr="007717AB" w:rsidRDefault="007717AB" w:rsidP="007717AB">
      <w:pPr>
        <w:pStyle w:val="Caption"/>
      </w:pPr>
      <w:r w:rsidRPr="007717AB">
        <w:t xml:space="preserve">Рисунок </w:t>
      </w:r>
      <w:fldSimple w:instr=" SEQ Рисунок \* ARABIC ">
        <w:r w:rsidR="00E00D2B">
          <w:rPr>
            <w:noProof/>
          </w:rPr>
          <w:t>3</w:t>
        </w:r>
      </w:fldSimple>
      <w:r w:rsidRPr="007717AB">
        <w:t xml:space="preserve"> – Состояние системы</w:t>
      </w:r>
    </w:p>
    <w:p w:rsidR="00872DEB" w:rsidRDefault="00872DEB" w:rsidP="00D95C6E">
      <w:pPr>
        <w:pStyle w:val="BodyText"/>
      </w:pPr>
      <w:r>
        <w:t xml:space="preserve">Роль нагрузки на узел играет </w:t>
      </w:r>
      <w:r w:rsidRPr="008152DA">
        <w:rPr>
          <w:bCs/>
        </w:rPr>
        <w:t>индекс производительности</w:t>
      </w:r>
      <w:r w:rsidR="008152DA">
        <w:t xml:space="preserve"> – целое</w:t>
      </w:r>
      <w:r w:rsidR="00D95C6E">
        <w:t xml:space="preserve"> </w:t>
      </w:r>
      <w:r>
        <w:t>положительное число, определяющее количество свобо</w:t>
      </w:r>
      <w:r w:rsidR="00BA6ED0">
        <w:t xml:space="preserve">дных ресурсов узла по некоторой </w:t>
      </w:r>
      <w:r>
        <w:t xml:space="preserve">шкале. Индекс производительности узла совместно с установленным </w:t>
      </w:r>
      <w:r w:rsidRPr="008152DA">
        <w:rPr>
          <w:bCs/>
        </w:rPr>
        <w:t>пороговым значением</w:t>
      </w:r>
      <w:r>
        <w:t xml:space="preserve"> являются рычагами воздействия на глобальное состояние распределенн</w:t>
      </w:r>
      <w:r w:rsidR="00C749BA">
        <w:t xml:space="preserve">ой системы мониторинга. </w:t>
      </w:r>
      <w:r w:rsidR="00C56CC7">
        <w:t>Службы</w:t>
      </w:r>
      <w:r>
        <w:t xml:space="preserve"> запущенные на узлах с индексом производительности ниже порогового значения, подвергаются масштабированию (запуску дополнительных экземпляров, сопровождаемому балансировкой нагрузки)</w:t>
      </w:r>
      <w:r w:rsidR="00C749BA">
        <w:t>,</w:t>
      </w:r>
      <w:r>
        <w:t xml:space="preserve"> и распределенная система переходит в более эффективное состояние.</w:t>
      </w:r>
    </w:p>
    <w:p w:rsidR="00872DEB" w:rsidRDefault="00872DEB">
      <w:pPr>
        <w:pStyle w:val="BodyText"/>
      </w:pPr>
      <w:r>
        <w:t>Можно выделить несколько путей развития проекта:</w:t>
      </w:r>
      <w:r w:rsidR="00FD3E3C">
        <w:t xml:space="preserve"> </w:t>
      </w:r>
      <w:r>
        <w:t xml:space="preserve">реализация </w:t>
      </w:r>
      <w:r w:rsidR="00AD61F5">
        <w:t>служб мониторинга</w:t>
      </w:r>
      <w:r>
        <w:t xml:space="preserve"> и прикладного интерфейса программирования модулей для популярных операционных систем; </w:t>
      </w:r>
      <w:r w:rsidR="00FD3E3C">
        <w:t xml:space="preserve">расширение списка </w:t>
      </w:r>
      <w:r w:rsidR="005E0428">
        <w:t xml:space="preserve">языков, </w:t>
      </w:r>
      <w:r w:rsidR="00FD3E3C">
        <w:t xml:space="preserve">поддерживаемых прикладным интерфейсом программирования; </w:t>
      </w:r>
      <w:r>
        <w:t>разработка шаблонных модулей мониторинга для решения круга повседневных задач.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Список литературы</w:t>
      </w:r>
    </w:p>
    <w:p w:rsidR="00E21957" w:rsidRDefault="00E21957">
      <w:pPr>
        <w:pStyle w:val="BodyText"/>
      </w:pP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Э. Таненбаум,</w:t>
      </w:r>
      <w:r w:rsidR="00872DEB">
        <w:t xml:space="preserve"> Распределенные системы. Принципы и парадигмы / Э. Таненбаум, М. Ван Стеен. — СПб.: Питер, 2003. — 877 с: ил. — (Серия «Классика computer science»). </w:t>
      </w: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Объектно-ориентированный анали</w:t>
      </w:r>
      <w:r w:rsidR="00D6404F">
        <w:t xml:space="preserve">з и проектирование с примерами приложений / Г. Буч, </w:t>
      </w:r>
      <w:r w:rsidR="00D6404F" w:rsidRPr="00D6404F">
        <w:t>Р</w:t>
      </w:r>
      <w:r w:rsidR="00D6404F">
        <w:t xml:space="preserve">. </w:t>
      </w:r>
      <w:r w:rsidR="00D6404F" w:rsidRPr="00D6404F">
        <w:t>Максимчук, М</w:t>
      </w:r>
      <w:r w:rsidR="00D6404F">
        <w:t xml:space="preserve">. </w:t>
      </w:r>
      <w:r w:rsidR="00D6404F" w:rsidRPr="00D6404F">
        <w:t>Энгл, Б</w:t>
      </w:r>
      <w:r w:rsidR="00D6404F">
        <w:t xml:space="preserve">. </w:t>
      </w:r>
      <w:r w:rsidR="00D6404F" w:rsidRPr="00D6404F">
        <w:t>Янг, Д</w:t>
      </w:r>
      <w:r w:rsidR="00D6404F">
        <w:t xml:space="preserve">. </w:t>
      </w:r>
      <w:r w:rsidR="00D6404F" w:rsidRPr="00D6404F">
        <w:t>Коналлен, К</w:t>
      </w:r>
      <w:r w:rsidR="00D6404F">
        <w:t xml:space="preserve">. </w:t>
      </w:r>
      <w:r w:rsidR="00D6404F" w:rsidRPr="00D6404F">
        <w:t>Хьюстон</w:t>
      </w:r>
      <w:r w:rsidR="00D6404F">
        <w:t xml:space="preserve"> – Вильямс, 2010. – 720 с: ил.</w:t>
      </w:r>
    </w:p>
    <w:p w:rsidR="00872DEB" w:rsidRDefault="00872DEB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Приемы  объектно-ор</w:t>
      </w:r>
      <w:r w:rsidR="00E21957">
        <w:t xml:space="preserve">иентированного проектирования. Паттерны </w:t>
      </w:r>
      <w:r>
        <w:t xml:space="preserve">проектирования  / Э. Гамма, Р. Хелм, Р. Джонсон, Д. Влиссидес. — СПб.: Питер, 2009. — 366 с. </w:t>
      </w:r>
    </w:p>
    <w:sectPr w:rsidR="00872DEB" w:rsidSect="00FA0C9D">
      <w:footnotePr>
        <w:pos w:val="beneathText"/>
      </w:footnotePr>
      <w:pgSz w:w="11905" w:h="16837"/>
      <w:pgMar w:top="1134" w:right="1134" w:bottom="1134" w:left="1134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224" w:rsidRDefault="002C2224" w:rsidP="00FA0C9D">
      <w:r>
        <w:separator/>
      </w:r>
    </w:p>
  </w:endnote>
  <w:endnote w:type="continuationSeparator" w:id="0">
    <w:p w:rsidR="002C2224" w:rsidRDefault="002C2224" w:rsidP="00FA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224" w:rsidRDefault="002C2224" w:rsidP="00FA0C9D">
      <w:r>
        <w:separator/>
      </w:r>
    </w:p>
  </w:footnote>
  <w:footnote w:type="continuationSeparator" w:id="0">
    <w:p w:rsidR="002C2224" w:rsidRDefault="002C2224" w:rsidP="00FA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2C4044"/>
    <w:multiLevelType w:val="hybridMultilevel"/>
    <w:tmpl w:val="82C895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322EA"/>
    <w:rsid w:val="00032D60"/>
    <w:rsid w:val="000E38AD"/>
    <w:rsid w:val="0011227C"/>
    <w:rsid w:val="0011746A"/>
    <w:rsid w:val="001238A1"/>
    <w:rsid w:val="001C05C1"/>
    <w:rsid w:val="002C2224"/>
    <w:rsid w:val="002E77CD"/>
    <w:rsid w:val="00362A6D"/>
    <w:rsid w:val="003C4F2B"/>
    <w:rsid w:val="004006AD"/>
    <w:rsid w:val="004A1F1C"/>
    <w:rsid w:val="005E0428"/>
    <w:rsid w:val="0062456C"/>
    <w:rsid w:val="00625870"/>
    <w:rsid w:val="00650DEA"/>
    <w:rsid w:val="00692C69"/>
    <w:rsid w:val="00712C26"/>
    <w:rsid w:val="007717AB"/>
    <w:rsid w:val="008152DA"/>
    <w:rsid w:val="00825CA8"/>
    <w:rsid w:val="00872DEB"/>
    <w:rsid w:val="00885367"/>
    <w:rsid w:val="00891239"/>
    <w:rsid w:val="008A40B4"/>
    <w:rsid w:val="009A079D"/>
    <w:rsid w:val="00A322EA"/>
    <w:rsid w:val="00AA6B6E"/>
    <w:rsid w:val="00AD61F5"/>
    <w:rsid w:val="00B66D55"/>
    <w:rsid w:val="00BA6ED0"/>
    <w:rsid w:val="00C3699C"/>
    <w:rsid w:val="00C41FA0"/>
    <w:rsid w:val="00C55F7D"/>
    <w:rsid w:val="00C56CC7"/>
    <w:rsid w:val="00C749BA"/>
    <w:rsid w:val="00D31525"/>
    <w:rsid w:val="00D6404F"/>
    <w:rsid w:val="00D95C6E"/>
    <w:rsid w:val="00DC3586"/>
    <w:rsid w:val="00DD54DD"/>
    <w:rsid w:val="00E00D2B"/>
    <w:rsid w:val="00E21957"/>
    <w:rsid w:val="00E775AE"/>
    <w:rsid w:val="00EC5C91"/>
    <w:rsid w:val="00FA0C9D"/>
    <w:rsid w:val="00FA720D"/>
    <w:rsid w:val="00FC3B1F"/>
    <w:rsid w:val="00FD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2B"/>
    <w:pPr>
      <w:widowControl w:val="0"/>
      <w:suppressAutoHyphens/>
    </w:pPr>
    <w:rPr>
      <w:rFonts w:ascii="Arial" w:eastAsia="Lucida Sans Unicode" w:hAnsi="Arial"/>
      <w:kern w:val="1"/>
      <w:szCs w:val="24"/>
      <w:lang w:eastAsia="ar-SA"/>
    </w:rPr>
  </w:style>
  <w:style w:type="paragraph" w:styleId="Heading1">
    <w:name w:val="heading 1"/>
    <w:basedOn w:val="a"/>
    <w:next w:val="BodyText"/>
    <w:qFormat/>
    <w:rsid w:val="003C4F2B"/>
    <w:pPr>
      <w:numPr>
        <w:numId w:val="1"/>
      </w:numPr>
      <w:ind w:left="454" w:firstLine="0"/>
      <w:outlineLvl w:val="0"/>
    </w:pPr>
    <w:rPr>
      <w:rFonts w:ascii="Times New Roman" w:hAnsi="Times New Roman"/>
      <w:bCs/>
      <w:szCs w:val="32"/>
    </w:rPr>
  </w:style>
  <w:style w:type="paragraph" w:styleId="Heading2">
    <w:name w:val="heading 2"/>
    <w:basedOn w:val="a"/>
    <w:next w:val="BodyText"/>
    <w:qFormat/>
    <w:rsid w:val="003C4F2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C4F2B"/>
  </w:style>
  <w:style w:type="character" w:customStyle="1" w:styleId="WW-Absatz-Standardschriftart">
    <w:name w:val="WW-Absatz-Standardschriftart"/>
    <w:rsid w:val="003C4F2B"/>
  </w:style>
  <w:style w:type="character" w:customStyle="1" w:styleId="1">
    <w:name w:val="Основной шрифт абзаца1"/>
    <w:rsid w:val="003C4F2B"/>
  </w:style>
  <w:style w:type="character" w:customStyle="1" w:styleId="WW-Absatz-Standardschriftart1">
    <w:name w:val="WW-Absatz-Standardschriftart1"/>
    <w:rsid w:val="003C4F2B"/>
  </w:style>
  <w:style w:type="character" w:customStyle="1" w:styleId="WW-Absatz-Standardschriftart11">
    <w:name w:val="WW-Absatz-Standardschriftart11"/>
    <w:rsid w:val="003C4F2B"/>
  </w:style>
  <w:style w:type="character" w:customStyle="1" w:styleId="WW-Absatz-Standardschriftart111">
    <w:name w:val="WW-Absatz-Standardschriftart111"/>
    <w:rsid w:val="003C4F2B"/>
  </w:style>
  <w:style w:type="character" w:customStyle="1" w:styleId="a0">
    <w:name w:val="Символ нумерации"/>
    <w:rsid w:val="003C4F2B"/>
  </w:style>
  <w:style w:type="character" w:styleId="Hyperlink">
    <w:name w:val="Hyperlink"/>
    <w:semiHidden/>
    <w:rsid w:val="003C4F2B"/>
    <w:rPr>
      <w:color w:val="000080"/>
      <w:u w:val="single"/>
    </w:rPr>
  </w:style>
  <w:style w:type="paragraph" w:customStyle="1" w:styleId="a">
    <w:name w:val="Заголовок"/>
    <w:basedOn w:val="Normal"/>
    <w:next w:val="BodyText"/>
    <w:rsid w:val="003C4F2B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semiHidden/>
    <w:rsid w:val="003C4F2B"/>
    <w:pPr>
      <w:ind w:firstLine="454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semiHidden/>
    <w:rsid w:val="003C4F2B"/>
    <w:rPr>
      <w:rFonts w:ascii="Arial" w:hAnsi="Arial" w:cs="Tahoma"/>
    </w:rPr>
  </w:style>
  <w:style w:type="paragraph" w:customStyle="1" w:styleId="2">
    <w:name w:val="Название2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20">
    <w:name w:val="Указатель2"/>
    <w:basedOn w:val="Normal"/>
    <w:rsid w:val="003C4F2B"/>
    <w:pPr>
      <w:suppressLineNumbers/>
    </w:pPr>
    <w:rPr>
      <w:rFonts w:cs="Tahoma"/>
    </w:rPr>
  </w:style>
  <w:style w:type="paragraph" w:customStyle="1" w:styleId="10">
    <w:name w:val="Название1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rsid w:val="003C4F2B"/>
    <w:pPr>
      <w:suppressLineNumbers/>
    </w:pPr>
    <w:rPr>
      <w:rFonts w:cs="Tahoma"/>
    </w:rPr>
  </w:style>
  <w:style w:type="paragraph" w:customStyle="1" w:styleId="a1">
    <w:name w:val="Рисунок"/>
    <w:basedOn w:val="10"/>
    <w:rsid w:val="003C4F2B"/>
    <w:pPr>
      <w:jc w:val="center"/>
    </w:pPr>
    <w:rPr>
      <w:rFonts w:ascii="Times New Roman" w:hAnsi="Times New Roman"/>
      <w:i w:val="0"/>
      <w:sz w:val="24"/>
    </w:rPr>
  </w:style>
  <w:style w:type="paragraph" w:customStyle="1" w:styleId="a2">
    <w:name w:val="Содержимое врезки"/>
    <w:basedOn w:val="BodyText"/>
    <w:rsid w:val="003C4F2B"/>
  </w:style>
  <w:style w:type="paragraph" w:styleId="Header">
    <w:name w:val="header"/>
    <w:basedOn w:val="Normal"/>
    <w:link w:val="Head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1F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7717AB"/>
    <w:pPr>
      <w:spacing w:before="240" w:after="240"/>
      <w:jc w:val="center"/>
    </w:pPr>
    <w:rPr>
      <w:rFonts w:ascii="Times New Roman" w:hAnsi="Times New Roman"/>
      <w:bCs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17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7AB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7717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717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17A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7A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AB"/>
    <w:rPr>
      <w:rFonts w:ascii="Arial" w:eastAsia="Lucida Sans Unicode" w:hAnsi="Arial"/>
      <w:b/>
      <w:bCs/>
      <w:i/>
      <w:iCs/>
      <w:color w:val="4F81BD" w:themeColor="accent1"/>
      <w:kern w:val="1"/>
      <w:szCs w:val="24"/>
      <w:lang w:eastAsia="ar-SA"/>
    </w:rPr>
  </w:style>
  <w:style w:type="character" w:styleId="SubtleReference">
    <w:name w:val="Subtle Reference"/>
    <w:basedOn w:val="DefaultParagraphFont"/>
    <w:uiPriority w:val="31"/>
    <w:qFormat/>
    <w:rsid w:val="007717AB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717A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71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C3026-B80D-4EE0-A6FD-45BF368B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1096</Words>
  <Characters>6249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ASTU</Company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Vladimir Kostyukov</cp:lastModifiedBy>
  <cp:revision>12</cp:revision>
  <cp:lastPrinted>2010-04-12T04:21:00Z</cp:lastPrinted>
  <dcterms:created xsi:type="dcterms:W3CDTF">2011-03-05T16:37:00Z</dcterms:created>
  <dcterms:modified xsi:type="dcterms:W3CDTF">2011-03-06T14:38:00Z</dcterms:modified>
</cp:coreProperties>
</file>